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929486" w14:textId="77777777" w:rsidR="00B32A45" w:rsidRDefault="00B32A45"/>
    <w:p w14:paraId="2996E4AD" w14:textId="77777777" w:rsidR="00EC3D1D" w:rsidRDefault="00EC3D1D"/>
    <w:p w14:paraId="15A20F40" w14:textId="77777777" w:rsidR="005410CA" w:rsidRPr="005410CA" w:rsidRDefault="00EC3D1D">
      <w:pPr>
        <w:rPr>
          <w:rFonts w:asciiTheme="majorHAnsi" w:hAnsiTheme="majorHAnsi"/>
          <w:sz w:val="56"/>
          <w:szCs w:val="56"/>
        </w:rPr>
      </w:pPr>
      <w:r w:rsidRPr="005410CA">
        <w:rPr>
          <w:rFonts w:asciiTheme="majorHAnsi" w:hAnsiTheme="majorHAnsi"/>
          <w:sz w:val="56"/>
          <w:szCs w:val="56"/>
        </w:rPr>
        <w:t xml:space="preserve">Define Criminology and </w:t>
      </w:r>
      <w:bookmarkStart w:id="0" w:name="_Int_Be05XTV1"/>
      <w:r w:rsidRPr="005410CA">
        <w:rPr>
          <w:rFonts w:asciiTheme="majorHAnsi" w:hAnsiTheme="majorHAnsi"/>
          <w:sz w:val="56"/>
          <w:szCs w:val="56"/>
        </w:rPr>
        <w:t>i</w:t>
      </w:r>
      <w:r w:rsidR="00446BC3" w:rsidRPr="005410CA">
        <w:rPr>
          <w:rFonts w:asciiTheme="majorHAnsi" w:hAnsiTheme="majorHAnsi"/>
          <w:sz w:val="56"/>
          <w:szCs w:val="56"/>
        </w:rPr>
        <w:t>dentify</w:t>
      </w:r>
      <w:bookmarkEnd w:id="0"/>
      <w:r w:rsidR="00446BC3" w:rsidRPr="005410CA">
        <w:rPr>
          <w:rFonts w:asciiTheme="majorHAnsi" w:hAnsiTheme="majorHAnsi"/>
          <w:sz w:val="56"/>
          <w:szCs w:val="56"/>
        </w:rPr>
        <w:t xml:space="preserve"> </w:t>
      </w:r>
      <w:bookmarkStart w:id="1" w:name="_Int_NrwyDJYy"/>
      <w:r w:rsidR="00446BC3" w:rsidRPr="005410CA">
        <w:rPr>
          <w:rFonts w:asciiTheme="majorHAnsi" w:hAnsiTheme="majorHAnsi"/>
          <w:sz w:val="56"/>
          <w:szCs w:val="56"/>
        </w:rPr>
        <w:t>it’s</w:t>
      </w:r>
      <w:bookmarkEnd w:id="1"/>
      <w:r w:rsidR="00446BC3" w:rsidRPr="005410CA">
        <w:rPr>
          <w:rFonts w:asciiTheme="majorHAnsi" w:hAnsiTheme="majorHAnsi"/>
          <w:sz w:val="56"/>
          <w:szCs w:val="56"/>
        </w:rPr>
        <w:t xml:space="preserve"> influence in terms of academia, policy, </w:t>
      </w:r>
      <w:r w:rsidR="005410CA" w:rsidRPr="005410CA">
        <w:rPr>
          <w:rFonts w:asciiTheme="majorHAnsi" w:hAnsiTheme="majorHAnsi"/>
          <w:sz w:val="56"/>
          <w:szCs w:val="56"/>
        </w:rPr>
        <w:t>practise,</w:t>
      </w:r>
      <w:r w:rsidR="00446BC3" w:rsidRPr="005410CA">
        <w:rPr>
          <w:rFonts w:asciiTheme="majorHAnsi" w:hAnsiTheme="majorHAnsi"/>
          <w:sz w:val="56"/>
          <w:szCs w:val="56"/>
        </w:rPr>
        <w:t xml:space="preserve"> and </w:t>
      </w:r>
      <w:r w:rsidR="005410CA" w:rsidRPr="005410CA">
        <w:rPr>
          <w:rFonts w:asciiTheme="majorHAnsi" w:hAnsiTheme="majorHAnsi"/>
          <w:sz w:val="56"/>
          <w:szCs w:val="56"/>
        </w:rPr>
        <w:t>employment.</w:t>
      </w:r>
    </w:p>
    <w:p w14:paraId="123289E5" w14:textId="77777777" w:rsidR="005410CA" w:rsidRDefault="005410CA"/>
    <w:p w14:paraId="62996D2D" w14:textId="4B21D112" w:rsidR="00EC3D1D" w:rsidRDefault="005410CA">
      <w:pPr>
        <w:rPr>
          <w:sz w:val="40"/>
          <w:szCs w:val="40"/>
        </w:rPr>
      </w:pPr>
      <w:r>
        <w:t xml:space="preserve"> </w:t>
      </w:r>
      <w:r w:rsidR="00F91476">
        <w:rPr>
          <w:sz w:val="40"/>
          <w:szCs w:val="40"/>
        </w:rPr>
        <w:t>Hollie-Marie Barfoot</w:t>
      </w:r>
    </w:p>
    <w:p w14:paraId="2506D185" w14:textId="74F3A512" w:rsidR="00F91476" w:rsidRDefault="00F91476">
      <w:pPr>
        <w:rPr>
          <w:sz w:val="40"/>
          <w:szCs w:val="40"/>
        </w:rPr>
      </w:pPr>
      <w:r>
        <w:rPr>
          <w:sz w:val="40"/>
          <w:szCs w:val="40"/>
        </w:rPr>
        <w:t>2405227</w:t>
      </w:r>
    </w:p>
    <w:p w14:paraId="10B1C0DE" w14:textId="48604316" w:rsidR="00F91476" w:rsidRDefault="00F91476">
      <w:pPr>
        <w:rPr>
          <w:sz w:val="40"/>
          <w:szCs w:val="40"/>
        </w:rPr>
      </w:pPr>
      <w:r>
        <w:rPr>
          <w:sz w:val="40"/>
          <w:szCs w:val="40"/>
        </w:rPr>
        <w:t>ECPY</w:t>
      </w:r>
      <w:r w:rsidR="0035645C">
        <w:rPr>
          <w:sz w:val="40"/>
          <w:szCs w:val="40"/>
        </w:rPr>
        <w:t xml:space="preserve">4001 </w:t>
      </w:r>
    </w:p>
    <w:p w14:paraId="38A4DCC4" w14:textId="06DDD7A7" w:rsidR="0035645C" w:rsidRDefault="0035645C">
      <w:pPr>
        <w:rPr>
          <w:sz w:val="40"/>
          <w:szCs w:val="40"/>
        </w:rPr>
      </w:pPr>
    </w:p>
    <w:p w14:paraId="07A6C650" w14:textId="77777777" w:rsidR="0035645C" w:rsidRDefault="0035645C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1078D707" w14:textId="7AC89A4B" w:rsidR="0035645C" w:rsidRDefault="0035645C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YouTube Link - </w:t>
      </w:r>
    </w:p>
    <w:p w14:paraId="306D2298" w14:textId="477F7CEB" w:rsidR="002952F5" w:rsidRDefault="002952F5">
      <w:pPr>
        <w:rPr>
          <w:sz w:val="40"/>
          <w:szCs w:val="40"/>
        </w:rPr>
      </w:pPr>
      <w:hyperlink r:id="rId5" w:history="1">
        <w:r w:rsidRPr="00CA25D0">
          <w:rPr>
            <w:rStyle w:val="Hyperlink"/>
            <w:sz w:val="40"/>
            <w:szCs w:val="40"/>
          </w:rPr>
          <w:t>https://youtu.be/uMA7gEtHg_o?si=5KT87St7Jrpf2tiP</w:t>
        </w:r>
      </w:hyperlink>
    </w:p>
    <w:p w14:paraId="7CD42003" w14:textId="6624E4DF" w:rsidR="0035645C" w:rsidRDefault="0035645C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76C4E66B" w14:textId="2E92358B" w:rsidR="0035645C" w:rsidRDefault="0035645C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Reference </w:t>
      </w:r>
      <w:r w:rsidR="00281E73">
        <w:rPr>
          <w:sz w:val="40"/>
          <w:szCs w:val="40"/>
        </w:rPr>
        <w:t xml:space="preserve">List – </w:t>
      </w:r>
    </w:p>
    <w:p w14:paraId="21969364" w14:textId="77777777" w:rsidR="00281E73" w:rsidRPr="00281E73" w:rsidRDefault="00281E73" w:rsidP="009C5DF6">
      <w:pPr>
        <w:numPr>
          <w:ilvl w:val="0"/>
          <w:numId w:val="1"/>
        </w:numPr>
        <w:spacing w:after="0" w:line="240" w:lineRule="auto"/>
        <w:ind w:left="1080"/>
        <w:contextualSpacing/>
        <w:divId w:val="1918704013"/>
        <w:rPr>
          <w:rFonts w:eastAsia="Times New Roman" w:cs="Times New Roman"/>
          <w:kern w:val="0"/>
          <w:sz w:val="28"/>
          <w:szCs w:val="28"/>
          <w14:ligatures w14:val="none"/>
        </w:rPr>
      </w:pPr>
      <w:r w:rsidRPr="00281E73">
        <w:rPr>
          <w:rFonts w:eastAsia="Batang"/>
          <w:color w:val="000000"/>
          <w:spacing w:val="10"/>
          <w:kern w:val="24"/>
          <w:sz w:val="28"/>
          <w:szCs w:val="28"/>
          <w14:ligatures w14:val="none"/>
        </w:rPr>
        <w:t>Slide 3 &amp; 4 - ‌Birmingham City University. (2024). Top Four Reasons to be a Criminologist. [online] Available at: https://www.bcu.ac.uk/blog/sociology-and-criminology/top-4-reasons-to-be-a-criminologist [Accessed 16 Oct. 2024].</w:t>
      </w:r>
    </w:p>
    <w:p w14:paraId="28A132AE" w14:textId="77777777" w:rsidR="00281E73" w:rsidRPr="00281E73" w:rsidRDefault="00281E73" w:rsidP="009C5DF6">
      <w:pPr>
        <w:numPr>
          <w:ilvl w:val="0"/>
          <w:numId w:val="1"/>
        </w:numPr>
        <w:spacing w:after="0" w:line="240" w:lineRule="auto"/>
        <w:ind w:left="1080"/>
        <w:contextualSpacing/>
        <w:divId w:val="164520636"/>
        <w:rPr>
          <w:rFonts w:eastAsia="Times New Roman" w:cs="Times New Roman"/>
          <w:kern w:val="0"/>
          <w:sz w:val="28"/>
          <w:szCs w:val="28"/>
          <w14:ligatures w14:val="none"/>
        </w:rPr>
      </w:pPr>
      <w:r w:rsidRPr="00281E73">
        <w:rPr>
          <w:rFonts w:eastAsia="Batang"/>
          <w:color w:val="000000"/>
          <w:spacing w:val="10"/>
          <w:kern w:val="24"/>
          <w:sz w:val="28"/>
          <w:szCs w:val="28"/>
          <w14:ligatures w14:val="none"/>
        </w:rPr>
        <w:t>Slide 8 - Birmingham Newman University. (2023). What can I do with a Criminology degree? -. [online] Available at: https://www.newman.ac.uk/study/subject-areas/law-and-criminology/what-can-i-do-with-a-criminology-degree/ [Accessed 16 Oct. 2024].</w:t>
      </w:r>
    </w:p>
    <w:p w14:paraId="4B21FE66" w14:textId="77777777" w:rsidR="00281E73" w:rsidRPr="00281E73" w:rsidRDefault="00281E73" w:rsidP="009C5DF6">
      <w:pPr>
        <w:numPr>
          <w:ilvl w:val="0"/>
          <w:numId w:val="1"/>
        </w:numPr>
        <w:spacing w:after="0" w:line="240" w:lineRule="auto"/>
        <w:ind w:left="1080"/>
        <w:contextualSpacing/>
        <w:divId w:val="1368293018"/>
        <w:rPr>
          <w:rFonts w:eastAsia="Times New Roman" w:cs="Times New Roman"/>
          <w:kern w:val="0"/>
          <w:sz w:val="28"/>
          <w:szCs w:val="28"/>
          <w14:ligatures w14:val="none"/>
        </w:rPr>
      </w:pPr>
      <w:r w:rsidRPr="00281E73">
        <w:rPr>
          <w:rFonts w:eastAsia="Batang"/>
          <w:color w:val="262626" w:themeColor="text1" w:themeTint="D9"/>
          <w:spacing w:val="10"/>
          <w:kern w:val="24"/>
          <w:sz w:val="28"/>
          <w:szCs w:val="28"/>
          <w14:ligatures w14:val="none"/>
        </w:rPr>
        <w:t xml:space="preserve">Slide 2 - </w:t>
      </w:r>
      <w:r w:rsidRPr="00281E73">
        <w:rPr>
          <w:rFonts w:eastAsia="Batang"/>
          <w:color w:val="000000"/>
          <w:spacing w:val="10"/>
          <w:kern w:val="24"/>
          <w:sz w:val="28"/>
          <w:szCs w:val="28"/>
          <w14:ligatures w14:val="none"/>
        </w:rPr>
        <w:t>Law, U. of (2023). Everything you need to know about criminology. [online] Law.ac.uk. Available at: https://www.law.ac.uk/resources/blog/everything-you-need-to-know-about-criminology [Accessed 16 Oct. 2024].</w:t>
      </w:r>
    </w:p>
    <w:p w14:paraId="722969F1" w14:textId="77777777" w:rsidR="00281E73" w:rsidRPr="00281E73" w:rsidRDefault="00281E73" w:rsidP="009C5DF6">
      <w:pPr>
        <w:numPr>
          <w:ilvl w:val="0"/>
          <w:numId w:val="1"/>
        </w:numPr>
        <w:spacing w:after="0" w:line="240" w:lineRule="auto"/>
        <w:ind w:left="1080"/>
        <w:contextualSpacing/>
        <w:divId w:val="826937341"/>
        <w:rPr>
          <w:rFonts w:eastAsia="Times New Roman" w:cs="Times New Roman"/>
          <w:kern w:val="0"/>
          <w:sz w:val="28"/>
          <w:szCs w:val="28"/>
          <w14:ligatures w14:val="none"/>
        </w:rPr>
      </w:pPr>
      <w:r w:rsidRPr="00281E73">
        <w:rPr>
          <w:rFonts w:eastAsia="Batang"/>
          <w:color w:val="000000"/>
          <w:spacing w:val="10"/>
          <w:kern w:val="24"/>
          <w:sz w:val="28"/>
          <w:szCs w:val="28"/>
          <w14:ligatures w14:val="none"/>
        </w:rPr>
        <w:t>‌Slide 7 - Law, U. of (2024). The influence of criminology on policing and criminal law. [online] Law.ac.uk. Available at: https://www.law.ac.uk/resources/blog/influence-of-criminology-on-policing-and-criminal-law/ [Accessed 16 Oct. 2024].</w:t>
      </w:r>
    </w:p>
    <w:p w14:paraId="39D2290E" w14:textId="77777777" w:rsidR="00281E73" w:rsidRPr="00281E73" w:rsidRDefault="00281E73" w:rsidP="009C5DF6">
      <w:pPr>
        <w:numPr>
          <w:ilvl w:val="0"/>
          <w:numId w:val="1"/>
        </w:numPr>
        <w:spacing w:after="0" w:line="240" w:lineRule="auto"/>
        <w:ind w:left="1080"/>
        <w:contextualSpacing/>
        <w:divId w:val="1122652480"/>
        <w:rPr>
          <w:rFonts w:eastAsia="Times New Roman" w:cs="Times New Roman"/>
          <w:kern w:val="0"/>
          <w:sz w:val="28"/>
          <w:szCs w:val="28"/>
          <w14:ligatures w14:val="none"/>
        </w:rPr>
      </w:pPr>
      <w:r w:rsidRPr="00281E73">
        <w:rPr>
          <w:rFonts w:eastAsia="Batang"/>
          <w:color w:val="000000"/>
          <w:spacing w:val="10"/>
          <w:kern w:val="24"/>
          <w:sz w:val="28"/>
          <w:szCs w:val="28"/>
          <w14:ligatures w14:val="none"/>
        </w:rPr>
        <w:t>‌Slide 6 - Mae, G. (2023). 8 skills needed for criminology. [online] International Career Institute UK. Available at: https://icieducation.co.uk/blog/8-skills-needed-for-criminology/.</w:t>
      </w:r>
    </w:p>
    <w:p w14:paraId="4E7DC425" w14:textId="77777777" w:rsidR="00281E73" w:rsidRPr="00281E73" w:rsidRDefault="00281E73" w:rsidP="009C5DF6">
      <w:pPr>
        <w:numPr>
          <w:ilvl w:val="0"/>
          <w:numId w:val="1"/>
        </w:numPr>
        <w:spacing w:after="0" w:line="240" w:lineRule="auto"/>
        <w:ind w:left="1080"/>
        <w:contextualSpacing/>
        <w:divId w:val="900289138"/>
        <w:rPr>
          <w:rFonts w:eastAsia="Times New Roman" w:cs="Times New Roman"/>
          <w:kern w:val="0"/>
          <w:sz w:val="28"/>
          <w:szCs w:val="28"/>
          <w14:ligatures w14:val="none"/>
        </w:rPr>
      </w:pPr>
      <w:r w:rsidRPr="00281E73">
        <w:rPr>
          <w:rFonts w:eastAsia="Batang"/>
          <w:color w:val="000000"/>
          <w:spacing w:val="10"/>
          <w:kern w:val="24"/>
          <w:sz w:val="28"/>
          <w:szCs w:val="28"/>
          <w14:ligatures w14:val="none"/>
        </w:rPr>
        <w:t>‌Slide 8 - Prospects (2018). Crime scene investigator job profile | Prospects.ac.uk. [online] Prospects.ac.uk. Available at: https://www.prospects.ac.uk/job-profiles/crime-scene-investigator.</w:t>
      </w:r>
    </w:p>
    <w:p w14:paraId="3EF234AA" w14:textId="5FEC95E7" w:rsidR="00713176" w:rsidRDefault="00713176">
      <w:pPr>
        <w:rPr>
          <w:sz w:val="40"/>
          <w:szCs w:val="40"/>
        </w:rPr>
      </w:pPr>
    </w:p>
    <w:p w14:paraId="123FA3D9" w14:textId="77777777" w:rsidR="00713176" w:rsidRDefault="00713176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56A3AB39" w14:textId="3A1B31D3" w:rsidR="00281E73" w:rsidRDefault="00713176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Reference List for photos – </w:t>
      </w:r>
    </w:p>
    <w:p w14:paraId="5B76934B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2054116351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ascii="Calibri" w:eastAsia="Batang" w:hAnsi="+mn-cs"/>
          <w:color w:val="000000"/>
          <w:spacing w:val="10"/>
          <w:kern w:val="24"/>
          <w:sz w:val="20"/>
          <w:szCs w:val="20"/>
          <w14:ligatures w14:val="none"/>
        </w:rPr>
        <w:t>‌</w:t>
      </w: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Slide 4 - Beckfoot.org. (2024). </w:t>
      </w:r>
      <w:proofErr w:type="spellStart"/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Beckfoot</w:t>
      </w:r>
      <w:proofErr w:type="spellEnd"/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 xml:space="preserve"> School - Criminology. [online] Available at: https://www.beckfoot.org/curriculum-assessment/subjects/criminology/ [Accessed 17 Oct. 2024].</w:t>
      </w:r>
    </w:p>
    <w:p w14:paraId="6EFD9024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1030374260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262626" w:themeColor="text1" w:themeTint="D9"/>
          <w:spacing w:val="10"/>
          <w:kern w:val="24"/>
          <w:sz w:val="22"/>
          <w:szCs w:val="22"/>
          <w14:ligatures w14:val="none"/>
        </w:rPr>
        <w:t xml:space="preserve">Introductory slide - </w:t>
      </w: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 xml:space="preserve">Champlain College - Saint Lambert. (n.d.). Criminology Profile in Social Science. [online] Available at: </w:t>
      </w:r>
      <w:hyperlink r:id="rId6" w:history="1">
        <w:r w:rsidRPr="00713176">
          <w:rPr>
            <w:rFonts w:eastAsia="Batang"/>
            <w:color w:val="000000"/>
            <w:spacing w:val="10"/>
            <w:kern w:val="24"/>
            <w:sz w:val="22"/>
            <w:szCs w:val="22"/>
            <w:u w:val="single"/>
            <w14:ligatures w14:val="none"/>
          </w:rPr>
          <w:t>https://</w:t>
        </w:r>
      </w:hyperlink>
      <w:hyperlink r:id="rId7" w:history="1">
        <w:r w:rsidRPr="00713176">
          <w:rPr>
            <w:rFonts w:eastAsia="Batang"/>
            <w:color w:val="000000"/>
            <w:spacing w:val="10"/>
            <w:kern w:val="24"/>
            <w:sz w:val="22"/>
            <w:szCs w:val="22"/>
            <w:u w:val="single"/>
            <w14:ligatures w14:val="none"/>
          </w:rPr>
          <w:t>champlainsaintlambert.ca</w:t>
        </w:r>
      </w:hyperlink>
      <w:hyperlink r:id="rId8" w:history="1">
        <w:r w:rsidRPr="00713176">
          <w:rPr>
            <w:rFonts w:eastAsia="Batang"/>
            <w:color w:val="000000"/>
            <w:spacing w:val="10"/>
            <w:kern w:val="24"/>
            <w:sz w:val="22"/>
            <w:szCs w:val="22"/>
            <w:u w:val="single"/>
            <w14:ligatures w14:val="none"/>
          </w:rPr>
          <w:t>/pre-university-programs/criminology/</w:t>
        </w:r>
      </w:hyperlink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.</w:t>
      </w:r>
    </w:p>
    <w:p w14:paraId="108FA480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1939093391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 xml:space="preserve">‌Slide 3 - </w:t>
      </w:r>
      <w:r w:rsidRPr="00713176">
        <w:rPr>
          <w:rFonts w:eastAsia="Batang"/>
          <w:color w:val="37393C"/>
          <w:spacing w:val="10"/>
          <w:kern w:val="24"/>
          <w:sz w:val="22"/>
          <w:szCs w:val="22"/>
          <w14:ligatures w14:val="none"/>
        </w:rPr>
        <w:t>Craven College (2020) Criminology, Craven College. Available at: https://www.craven-college.ac.uk/subjects/criminology/ (Accessed: October 17, 2024).</w:t>
      </w:r>
    </w:p>
    <w:p w14:paraId="71A679DF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2006325942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 xml:space="preserve">Slide 3 - ‌Criminology.com (2018). What Does a Criminology Major Learn? | The Criminology Course of Study. [online] Criminology. Available at: </w:t>
      </w:r>
      <w:hyperlink r:id="rId9" w:history="1">
        <w:r w:rsidRPr="00713176">
          <w:rPr>
            <w:rFonts w:eastAsia="Batang"/>
            <w:color w:val="000000"/>
            <w:spacing w:val="10"/>
            <w:kern w:val="24"/>
            <w:sz w:val="22"/>
            <w:szCs w:val="22"/>
            <w:u w:val="single"/>
            <w14:ligatures w14:val="none"/>
          </w:rPr>
          <w:t>https://www.criminology.com/what-does-a-criminology-major-learn-the-criminology-course-of-study/</w:t>
        </w:r>
      </w:hyperlink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.</w:t>
      </w:r>
    </w:p>
    <w:p w14:paraId="1A9E42C5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165562617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 xml:space="preserve">Slide 12 - </w:t>
      </w:r>
      <w:proofErr w:type="spellStart"/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Fitzgibbons</w:t>
      </w:r>
      <w:proofErr w:type="spellEnd"/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, P. (2019). Criminology vs. Criminal Justice: What’s the Difference?[online] Criminal Justice Evolution Podcast. Available at: https://www.cjevolution.com/criminology-criminal-justice-whats-difference/ [Accessed 17 Oct. 2024].</w:t>
      </w:r>
    </w:p>
    <w:p w14:paraId="4474427A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2088723097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Slide 3 - ‌Google.com. (2024). Redirect Notice. [online] Available at: https://www.google.com/url?sa=i&amp;url=https%3A%2F%2Fwww.mindler.com%2Fblog%2Fcriminology-career-india%2F&amp;psig=AOvVaw3xG1UamMgwfuQFRNGGB2Oc&amp;ust=1729181083946000&amp;source=images&amp;cd=vfe&amp;opi=89978449&amp;ved=0CBcQjhxqFwoTCKD_t7yrk4kDFQAAAAAdAAAAABAa [Accessed 17 Oct. 2024].</w:t>
      </w:r>
    </w:p>
    <w:p w14:paraId="3B272407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1527868354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37393C"/>
          <w:spacing w:val="10"/>
          <w:kern w:val="24"/>
          <w:sz w:val="22"/>
          <w:szCs w:val="22"/>
          <w14:ligatures w14:val="none"/>
        </w:rPr>
        <w:t xml:space="preserve">Quote slide - </w:t>
      </w: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Immerse Education. (2024). Criminology Summer Schools (2025 Open) - Immerse Education. [online] Available at: https://www.immerse.education/criminology-summer-school/ [Accessed 17 Oct. 2024].</w:t>
      </w:r>
    </w:p>
    <w:p w14:paraId="679DF4FC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2135907466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Slide 2 - ‌JWU (2024). Criminology vs. Criminal Justice: What’s the Difference? | JWU CPS. [online] JWU College of Professional Studies. Available at: https://online.jwu.edu/blog/criminology-vs-criminal-justice-what-is-the-difference [Accessed 17 Oct. 2024].</w:t>
      </w:r>
    </w:p>
    <w:p w14:paraId="31CC5C96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309750647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 xml:space="preserve">‌Slide 4 - </w:t>
      </w:r>
      <w:r w:rsidRPr="00713176">
        <w:rPr>
          <w:rFonts w:eastAsia="Batang"/>
          <w:color w:val="37393C"/>
          <w:spacing w:val="10"/>
          <w:kern w:val="24"/>
          <w:sz w:val="22"/>
          <w:szCs w:val="22"/>
          <w14:ligatures w14:val="none"/>
        </w:rPr>
        <w:t>Kaplan, J. (2022) Top 5 advantages of A degree in criminology, Jeremy Kaplan. Available at: https://www.careerpro.com/top-5-advantages-degree-criminology/ (Accessed: October 17, 2024).</w:t>
      </w:r>
    </w:p>
    <w:p w14:paraId="0808B5B2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315568548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‌Slide 7 - Pinterest. (2022). </w:t>
      </w:r>
      <w:proofErr w:type="spellStart"/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madisonvanuitert_</w:t>
      </w:r>
      <w:proofErr w:type="spellEnd"/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. [online] Available at: https://uk.pinterest.com/madisonvanuitert_/criminology/ [Accessed 17 Oct. 2024].</w:t>
      </w:r>
    </w:p>
    <w:p w14:paraId="512F20EA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1016930068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‌Slide 12 - Pinterest. (2022). Available at: https://uk.pinterest.com/kayelaw/a-e-s-t-h-e-t-i-c/ [Accessed 17 Oct. 2024].</w:t>
      </w:r>
    </w:p>
    <w:p w14:paraId="180E9424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1322999072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37393C"/>
          <w:spacing w:val="10"/>
          <w:kern w:val="24"/>
          <w:sz w:val="22"/>
          <w:szCs w:val="22"/>
          <w14:ligatures w14:val="none"/>
        </w:rPr>
        <w:t xml:space="preserve">Slide 4 - </w:t>
      </w: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Qaa.ac.uk. (2023). Subject Benchmark Statement - Criminology. [online] Available at: https://www.qaa.ac.uk/the-quality-code/subject-benchmark-statements/criminology [Accessed 17 Oct. 2024].</w:t>
      </w:r>
    </w:p>
    <w:p w14:paraId="0255E879" w14:textId="77777777" w:rsidR="00713176" w:rsidRPr="00713176" w:rsidRDefault="00713176" w:rsidP="00713176">
      <w:pPr>
        <w:numPr>
          <w:ilvl w:val="0"/>
          <w:numId w:val="2"/>
        </w:numPr>
        <w:spacing w:after="0" w:line="240" w:lineRule="auto"/>
        <w:ind w:left="1080"/>
        <w:contextualSpacing/>
        <w:divId w:val="1589541686"/>
        <w:rPr>
          <w:rFonts w:eastAsia="Times New Roman" w:cs="Times New Roman"/>
          <w:kern w:val="0"/>
          <w:sz w:val="22"/>
          <w:szCs w:val="22"/>
          <w14:ligatures w14:val="none"/>
        </w:rPr>
      </w:pPr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 xml:space="preserve">‌Slide 7 - </w:t>
      </w:r>
      <w:proofErr w:type="spellStart"/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>yourlocalcriminologist</w:t>
      </w:r>
      <w:proofErr w:type="spellEnd"/>
      <w:r w:rsidRPr="00713176">
        <w:rPr>
          <w:rFonts w:eastAsia="Batang"/>
          <w:color w:val="000000"/>
          <w:spacing w:val="10"/>
          <w:kern w:val="24"/>
          <w:sz w:val="22"/>
          <w:szCs w:val="22"/>
          <w14:ligatures w14:val="none"/>
        </w:rPr>
        <w:t xml:space="preserve"> (2021). Your Local Criminologist. [online] Tumblr. Available at: https://www.tumblr.com/yourlocalcriminologist/661801107454083072/crime-aesthetic-love-leaped-out-in-front-of-us [Accessed 17 Oct. 2024].</w:t>
      </w:r>
    </w:p>
    <w:p w14:paraId="4E77C6CE" w14:textId="77777777" w:rsidR="00713176" w:rsidRPr="00F91476" w:rsidRDefault="00713176">
      <w:pPr>
        <w:rPr>
          <w:sz w:val="40"/>
          <w:szCs w:val="40"/>
        </w:rPr>
      </w:pPr>
    </w:p>
    <w:sectPr w:rsidR="00713176" w:rsidRPr="00F91476" w:rsidSect="00B32A45">
      <w:pgSz w:w="11906" w:h="16838"/>
      <w:pgMar w:top="1440" w:right="1440" w:bottom="1440" w:left="1440" w:header="708" w:footer="708" w:gutter="0"/>
      <w:pgBorders w:offsetFrom="page">
        <w:top w:val="single" w:sz="8" w:space="24" w:color="auto" w:shadow="1"/>
        <w:left w:val="single" w:sz="8" w:space="24" w:color="auto" w:shadow="1"/>
        <w:bottom w:val="single" w:sz="8" w:space="24" w:color="auto" w:shadow="1"/>
        <w:right w:val="single" w:sz="8" w:space="24" w:color="auto" w:shadow="1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+mn-cs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e05XTV1" int2:invalidationBookmarkName="" int2:hashCode="m/D4/19di8v/ud" int2:id="YH7AkGVO">
      <int2:state int2:value="Rejected" int2:type="AugLoop_Text_Critique"/>
    </int2:bookmark>
    <int2:bookmark int2:bookmarkName="_Int_NrwyDJYy" int2:invalidationBookmarkName="" int2:hashCode="biDSsgPPvG2yGX" int2:id="SbYsfTgt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052521F"/>
    <w:multiLevelType w:val="hybridMultilevel"/>
    <w:tmpl w:val="FFFFFFFF"/>
    <w:lvl w:ilvl="0" w:tplc="51F6A6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D3EAD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5620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FA41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5EF3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90E27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56D2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7E6A1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7E65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1FF1B23"/>
    <w:multiLevelType w:val="hybridMultilevel"/>
    <w:tmpl w:val="FFFFFFFF"/>
    <w:lvl w:ilvl="0" w:tplc="9AD44F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36B5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AC93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5B2DC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A028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C3C86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FBC86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D89E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60A6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844394213">
    <w:abstractNumId w:val="1"/>
  </w:num>
  <w:num w:numId="2" w16cid:durableId="7849331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A45"/>
    <w:rsid w:val="00281E73"/>
    <w:rsid w:val="002952F5"/>
    <w:rsid w:val="0035645C"/>
    <w:rsid w:val="00446BC3"/>
    <w:rsid w:val="004D3546"/>
    <w:rsid w:val="005410CA"/>
    <w:rsid w:val="00713176"/>
    <w:rsid w:val="009C5DF6"/>
    <w:rsid w:val="009E2471"/>
    <w:rsid w:val="00B32A45"/>
    <w:rsid w:val="00EC3D1D"/>
    <w:rsid w:val="00F9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7F5CAD"/>
  <w15:chartTrackingRefBased/>
  <w15:docId w15:val="{E748DCB3-6DB6-1940-8A56-D5C7A5460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2A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2A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2A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2A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2A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2A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2A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2A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2A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2A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2A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2A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2A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2A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2A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2A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2A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2A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2A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2A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2A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2A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2A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2A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2A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2A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2A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2A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2A4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1317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52F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952F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3454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1163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3742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0933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3259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626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7230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8683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9074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7506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5685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9300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9990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5416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620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7040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206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2930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9373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6524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2891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amplainsaintlambert.ca/pre-university-programs/criminology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hamplainsaintlambert.ca/pre-university-programs/criminology/" TargetMode="External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hamplainsaintlambert.ca/pre-university-programs/criminology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youtu.be/uMA7gEtHg_o?si=5KT87St7Jrpf2tiP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riminology.com/what-does-a-criminology-major-learn-the-criminology-course-of-stud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707</Words>
  <Characters>4034</Characters>
  <Application>Microsoft Office Word</Application>
  <DocSecurity>0</DocSecurity>
  <Lines>33</Lines>
  <Paragraphs>9</Paragraphs>
  <ScaleCrop>false</ScaleCrop>
  <Company/>
  <LinksUpToDate>false</LinksUpToDate>
  <CharactersWithSpaces>4732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Hollie-Marie Barfoot (2405227)</dc:creator>
  <cp:keywords/>
  <dc:description/>
  <cp:lastModifiedBy>Hollie-Marie Barfoot (2405227)</cp:lastModifiedBy>
  <cp:revision>3</cp:revision>
  <dcterms:created xsi:type="dcterms:W3CDTF">2024-11-07T13:32:00Z</dcterms:created>
  <dcterms:modified xsi:type="dcterms:W3CDTF">2024-11-07T15:43:00Z</dcterms:modified>
</cp:coreProperties>
</file>