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63CBA7" w14:textId="2735E6BC" w:rsidR="000B21E8" w:rsidRDefault="000B21E8">
      <w:pPr>
        <w:rPr>
          <w:rFonts w:ascii="Times New Roman" w:hAnsi="Times New Roman" w:cs="Times New Roman"/>
          <w:b/>
          <w:sz w:val="24"/>
          <w:szCs w:val="24"/>
        </w:rPr>
      </w:pPr>
      <w:r w:rsidRPr="00B50965">
        <w:rPr>
          <w:rFonts w:ascii="Times New Roman" w:hAnsi="Times New Roman" w:cs="Times New Roman"/>
          <w:sz w:val="24"/>
          <w:szCs w:val="24"/>
        </w:rPr>
        <w:t xml:space="preserve">Student number: </w:t>
      </w:r>
      <w:r w:rsidR="00E57442" w:rsidRPr="00B50965">
        <w:rPr>
          <w:rFonts w:ascii="Times New Roman" w:hAnsi="Times New Roman" w:cs="Times New Roman"/>
          <w:b/>
          <w:sz w:val="24"/>
          <w:szCs w:val="24"/>
        </w:rPr>
        <w:t>1708372</w:t>
      </w:r>
      <w:r w:rsidRPr="00B50965">
        <w:rPr>
          <w:rFonts w:ascii="Times New Roman" w:hAnsi="Times New Roman" w:cs="Times New Roman"/>
          <w:sz w:val="24"/>
          <w:szCs w:val="24"/>
        </w:rPr>
        <w:br/>
        <w:t xml:space="preserve">Module number: </w:t>
      </w:r>
      <w:r w:rsidRPr="00B50965">
        <w:rPr>
          <w:rFonts w:ascii="Times New Roman" w:hAnsi="Times New Roman" w:cs="Times New Roman"/>
          <w:b/>
          <w:sz w:val="24"/>
          <w:szCs w:val="24"/>
        </w:rPr>
        <w:t>EAEE4006/C</w:t>
      </w:r>
      <w:r w:rsidRPr="00B50965">
        <w:rPr>
          <w:rFonts w:ascii="Times New Roman" w:hAnsi="Times New Roman" w:cs="Times New Roman"/>
          <w:sz w:val="24"/>
          <w:szCs w:val="24"/>
        </w:rPr>
        <w:br/>
      </w:r>
      <w:r w:rsidR="00B50965">
        <w:rPr>
          <w:rFonts w:ascii="Times New Roman" w:hAnsi="Times New Roman" w:cs="Times New Roman"/>
          <w:sz w:val="24"/>
          <w:szCs w:val="24"/>
        </w:rPr>
        <w:t>Number</w:t>
      </w:r>
      <w:r w:rsidRPr="00B50965">
        <w:rPr>
          <w:rFonts w:ascii="Times New Roman" w:hAnsi="Times New Roman" w:cs="Times New Roman"/>
          <w:sz w:val="24"/>
          <w:szCs w:val="24"/>
        </w:rPr>
        <w:t xml:space="preserve"> of pages: </w:t>
      </w:r>
      <w:r w:rsidR="00FE5AE7">
        <w:rPr>
          <w:rFonts w:ascii="Times New Roman" w:hAnsi="Times New Roman" w:cs="Times New Roman"/>
          <w:b/>
          <w:sz w:val="24"/>
          <w:szCs w:val="24"/>
        </w:rPr>
        <w:t>5</w:t>
      </w:r>
      <w:bookmarkStart w:id="0" w:name="_GoBack"/>
      <w:bookmarkEnd w:id="0"/>
      <w:r w:rsidRPr="00B50965">
        <w:rPr>
          <w:rFonts w:ascii="Times New Roman" w:hAnsi="Times New Roman" w:cs="Times New Roman"/>
          <w:sz w:val="24"/>
          <w:szCs w:val="24"/>
        </w:rPr>
        <w:br/>
        <w:t xml:space="preserve">Word count: </w:t>
      </w:r>
      <w:r w:rsidR="00E66817" w:rsidRPr="00B50965">
        <w:rPr>
          <w:rFonts w:ascii="Times New Roman" w:hAnsi="Times New Roman" w:cs="Times New Roman"/>
          <w:b/>
          <w:sz w:val="24"/>
          <w:szCs w:val="24"/>
        </w:rPr>
        <w:t>1</w:t>
      </w:r>
      <w:r w:rsidR="00FE5AE7">
        <w:rPr>
          <w:rFonts w:ascii="Times New Roman" w:hAnsi="Times New Roman" w:cs="Times New Roman"/>
          <w:b/>
          <w:sz w:val="24"/>
          <w:szCs w:val="24"/>
        </w:rPr>
        <w:t>472</w:t>
      </w:r>
    </w:p>
    <w:p w14:paraId="3BEB7D26" w14:textId="3FA61D13" w:rsidR="002B488B" w:rsidRPr="002B488B" w:rsidRDefault="002B488B">
      <w:pPr>
        <w:rPr>
          <w:rFonts w:ascii="Times New Roman" w:hAnsi="Times New Roman" w:cs="Times New Roman"/>
          <w:b/>
          <w:sz w:val="26"/>
          <w:szCs w:val="26"/>
          <w:u w:val="single"/>
        </w:rPr>
      </w:pPr>
      <w:r w:rsidRPr="002B488B">
        <w:rPr>
          <w:rFonts w:ascii="Times New Roman" w:hAnsi="Times New Roman" w:cs="Times New Roman"/>
          <w:b/>
          <w:sz w:val="26"/>
          <w:szCs w:val="26"/>
          <w:u w:val="single"/>
        </w:rPr>
        <w:t xml:space="preserve">Multilingualism and </w:t>
      </w:r>
      <w:r>
        <w:rPr>
          <w:rFonts w:ascii="Times New Roman" w:hAnsi="Times New Roman" w:cs="Times New Roman"/>
          <w:b/>
          <w:sz w:val="26"/>
          <w:szCs w:val="26"/>
          <w:u w:val="single"/>
        </w:rPr>
        <w:t>Multi-thinking</w:t>
      </w:r>
    </w:p>
    <w:p w14:paraId="1476789B" w14:textId="03AA2A4B" w:rsidR="00E824CD" w:rsidRPr="00B50965" w:rsidRDefault="008F4552" w:rsidP="00B50965">
      <w:pPr>
        <w:rPr>
          <w:rFonts w:ascii="Times New Roman" w:hAnsi="Times New Roman" w:cs="Times New Roman"/>
          <w:b/>
          <w:sz w:val="24"/>
          <w:szCs w:val="24"/>
          <w:u w:val="single"/>
        </w:rPr>
      </w:pPr>
      <w:r w:rsidRPr="00B50965">
        <w:rPr>
          <w:rFonts w:ascii="Times New Roman" w:hAnsi="Times New Roman" w:cs="Times New Roman"/>
          <w:b/>
          <w:sz w:val="24"/>
          <w:szCs w:val="24"/>
          <w:u w:val="single"/>
        </w:rPr>
        <w:t xml:space="preserve">Benefits of </w:t>
      </w:r>
      <w:r w:rsidR="001D5A85">
        <w:rPr>
          <w:rFonts w:ascii="Times New Roman" w:hAnsi="Times New Roman" w:cs="Times New Roman"/>
          <w:b/>
          <w:sz w:val="24"/>
          <w:szCs w:val="24"/>
          <w:u w:val="single"/>
        </w:rPr>
        <w:t>B</w:t>
      </w:r>
      <w:r w:rsidRPr="00B50965">
        <w:rPr>
          <w:rFonts w:ascii="Times New Roman" w:hAnsi="Times New Roman" w:cs="Times New Roman"/>
          <w:b/>
          <w:sz w:val="24"/>
          <w:szCs w:val="24"/>
          <w:u w:val="single"/>
        </w:rPr>
        <w:t xml:space="preserve">ilingualism and </w:t>
      </w:r>
      <w:r w:rsidR="001D5A85">
        <w:rPr>
          <w:rFonts w:ascii="Times New Roman" w:hAnsi="Times New Roman" w:cs="Times New Roman"/>
          <w:b/>
          <w:sz w:val="24"/>
          <w:szCs w:val="24"/>
          <w:u w:val="single"/>
        </w:rPr>
        <w:t>M</w:t>
      </w:r>
      <w:r w:rsidRPr="00B50965">
        <w:rPr>
          <w:rFonts w:ascii="Times New Roman" w:hAnsi="Times New Roman" w:cs="Times New Roman"/>
          <w:b/>
          <w:sz w:val="24"/>
          <w:szCs w:val="24"/>
          <w:u w:val="single"/>
        </w:rPr>
        <w:t>ultilingualism</w:t>
      </w:r>
    </w:p>
    <w:p w14:paraId="28151F35" w14:textId="45D03CE6" w:rsidR="001D497D" w:rsidRDefault="007F587C" w:rsidP="00E00087">
      <w:pPr>
        <w:rPr>
          <w:rFonts w:ascii="Times New Roman" w:hAnsi="Times New Roman" w:cs="Times New Roman"/>
          <w:sz w:val="24"/>
          <w:szCs w:val="24"/>
        </w:rPr>
      </w:pPr>
      <w:r w:rsidRPr="00B50965">
        <w:rPr>
          <w:rFonts w:ascii="Times New Roman" w:hAnsi="Times New Roman" w:cs="Times New Roman"/>
          <w:sz w:val="24"/>
          <w:szCs w:val="24"/>
        </w:rPr>
        <w:t>Bi</w:t>
      </w:r>
      <w:r w:rsidR="00135B33" w:rsidRPr="00B50965">
        <w:rPr>
          <w:rFonts w:ascii="Times New Roman" w:hAnsi="Times New Roman" w:cs="Times New Roman"/>
          <w:sz w:val="24"/>
          <w:szCs w:val="24"/>
        </w:rPr>
        <w:t>lingualism and multilingualism have many benefits and have proven to be extremely beneficial to young childre</w:t>
      </w:r>
      <w:r w:rsidR="00554650">
        <w:rPr>
          <w:rFonts w:ascii="Times New Roman" w:hAnsi="Times New Roman" w:cs="Times New Roman"/>
          <w:sz w:val="24"/>
          <w:szCs w:val="24"/>
        </w:rPr>
        <w:t>n. These benefits include increased cognitive development and in later life help prevent the forming of strokes or Alzheimer’s</w:t>
      </w:r>
      <w:r w:rsidR="001D497D">
        <w:rPr>
          <w:rFonts w:ascii="Times New Roman" w:hAnsi="Times New Roman" w:cs="Times New Roman"/>
          <w:sz w:val="24"/>
          <w:szCs w:val="24"/>
        </w:rPr>
        <w:t>.</w:t>
      </w:r>
      <w:sdt>
        <w:sdtPr>
          <w:rPr>
            <w:rFonts w:ascii="Times New Roman" w:hAnsi="Times New Roman" w:cs="Times New Roman"/>
            <w:sz w:val="24"/>
            <w:szCs w:val="24"/>
          </w:rPr>
          <w:id w:val="-1348322271"/>
          <w:citation/>
        </w:sdtPr>
        <w:sdtContent>
          <w:r w:rsidR="006746E1">
            <w:rPr>
              <w:rFonts w:ascii="Times New Roman" w:hAnsi="Times New Roman" w:cs="Times New Roman"/>
              <w:sz w:val="24"/>
              <w:szCs w:val="24"/>
            </w:rPr>
            <w:fldChar w:fldCharType="begin"/>
          </w:r>
          <w:r w:rsidR="006746E1">
            <w:rPr>
              <w:rFonts w:ascii="Times New Roman" w:hAnsi="Times New Roman" w:cs="Times New Roman"/>
              <w:sz w:val="24"/>
              <w:szCs w:val="24"/>
            </w:rPr>
            <w:instrText xml:space="preserve"> CITATION Bak11 \l 2057 </w:instrText>
          </w:r>
          <w:r w:rsidR="006746E1">
            <w:rPr>
              <w:rFonts w:ascii="Times New Roman" w:hAnsi="Times New Roman" w:cs="Times New Roman"/>
              <w:sz w:val="24"/>
              <w:szCs w:val="24"/>
            </w:rPr>
            <w:fldChar w:fldCharType="separate"/>
          </w:r>
          <w:r w:rsidR="006746E1">
            <w:rPr>
              <w:rFonts w:ascii="Times New Roman" w:hAnsi="Times New Roman" w:cs="Times New Roman"/>
              <w:noProof/>
              <w:sz w:val="24"/>
              <w:szCs w:val="24"/>
            </w:rPr>
            <w:t xml:space="preserve"> </w:t>
          </w:r>
          <w:r w:rsidR="006746E1" w:rsidRPr="006746E1">
            <w:rPr>
              <w:rFonts w:ascii="Times New Roman" w:hAnsi="Times New Roman" w:cs="Times New Roman"/>
              <w:noProof/>
              <w:sz w:val="24"/>
              <w:szCs w:val="24"/>
            </w:rPr>
            <w:t>(Baker, 2011)</w:t>
          </w:r>
          <w:r w:rsidR="006746E1">
            <w:rPr>
              <w:rFonts w:ascii="Times New Roman" w:hAnsi="Times New Roman" w:cs="Times New Roman"/>
              <w:sz w:val="24"/>
              <w:szCs w:val="24"/>
            </w:rPr>
            <w:fldChar w:fldCharType="end"/>
          </w:r>
        </w:sdtContent>
      </w:sdt>
      <w:r w:rsidR="00135B33" w:rsidRPr="00B50965">
        <w:rPr>
          <w:rFonts w:ascii="Times New Roman" w:hAnsi="Times New Roman" w:cs="Times New Roman"/>
          <w:sz w:val="24"/>
          <w:szCs w:val="24"/>
        </w:rPr>
        <w:t xml:space="preserve"> At a young age</w:t>
      </w:r>
      <w:r w:rsidR="002B488B">
        <w:rPr>
          <w:rFonts w:ascii="Times New Roman" w:hAnsi="Times New Roman" w:cs="Times New Roman"/>
          <w:sz w:val="24"/>
          <w:szCs w:val="24"/>
        </w:rPr>
        <w:t>,</w:t>
      </w:r>
      <w:r w:rsidR="00135B33" w:rsidRPr="00B50965">
        <w:rPr>
          <w:rFonts w:ascii="Times New Roman" w:hAnsi="Times New Roman" w:cs="Times New Roman"/>
          <w:sz w:val="24"/>
          <w:szCs w:val="24"/>
        </w:rPr>
        <w:t xml:space="preserve"> children’s brains are described as sponges, learning and absorbing information from all around them just through</w:t>
      </w:r>
      <w:r w:rsidR="002B488B">
        <w:rPr>
          <w:rFonts w:ascii="Times New Roman" w:hAnsi="Times New Roman" w:cs="Times New Roman"/>
          <w:sz w:val="24"/>
          <w:szCs w:val="24"/>
        </w:rPr>
        <w:t xml:space="preserve"> life</w:t>
      </w:r>
      <w:r w:rsidR="00135B33" w:rsidRPr="00B50965">
        <w:rPr>
          <w:rFonts w:ascii="Times New Roman" w:hAnsi="Times New Roman" w:cs="Times New Roman"/>
          <w:sz w:val="24"/>
          <w:szCs w:val="24"/>
        </w:rPr>
        <w:t xml:space="preserve"> experienc</w:t>
      </w:r>
      <w:r w:rsidR="002B488B">
        <w:rPr>
          <w:rFonts w:ascii="Times New Roman" w:hAnsi="Times New Roman" w:cs="Times New Roman"/>
          <w:sz w:val="24"/>
          <w:szCs w:val="24"/>
        </w:rPr>
        <w:t>es</w:t>
      </w:r>
      <w:r w:rsidR="00135B33" w:rsidRPr="00B50965">
        <w:rPr>
          <w:rFonts w:ascii="Times New Roman" w:hAnsi="Times New Roman" w:cs="Times New Roman"/>
          <w:sz w:val="24"/>
          <w:szCs w:val="24"/>
        </w:rPr>
        <w:t>. (UNICEF,2014)</w:t>
      </w:r>
      <w:r w:rsidR="001D497D">
        <w:rPr>
          <w:rFonts w:ascii="Times New Roman" w:hAnsi="Times New Roman" w:cs="Times New Roman"/>
          <w:sz w:val="24"/>
          <w:szCs w:val="24"/>
        </w:rPr>
        <w:br/>
        <w:t xml:space="preserve"> There has been evidence that suggests that a foetus in the last 10 weeks that has </w:t>
      </w:r>
      <w:r w:rsidR="006746E1">
        <w:rPr>
          <w:rFonts w:ascii="Times New Roman" w:hAnsi="Times New Roman" w:cs="Times New Roman"/>
          <w:sz w:val="24"/>
          <w:szCs w:val="24"/>
        </w:rPr>
        <w:t>its</w:t>
      </w:r>
      <w:r w:rsidR="001D497D">
        <w:rPr>
          <w:rFonts w:ascii="Times New Roman" w:hAnsi="Times New Roman" w:cs="Times New Roman"/>
          <w:sz w:val="24"/>
          <w:szCs w:val="24"/>
        </w:rPr>
        <w:t xml:space="preserve"> auditory system fully functional, can listen and remember sounds and vibrations. This suggests that babies born to bilingual mothers can accommodate additional languages, </w:t>
      </w:r>
      <w:r w:rsidR="006746E1">
        <w:rPr>
          <w:rFonts w:ascii="Times New Roman" w:hAnsi="Times New Roman" w:cs="Times New Roman"/>
          <w:sz w:val="24"/>
          <w:szCs w:val="24"/>
        </w:rPr>
        <w:t>from</w:t>
      </w:r>
      <w:r w:rsidR="001D497D">
        <w:rPr>
          <w:rFonts w:ascii="Times New Roman" w:hAnsi="Times New Roman" w:cs="Times New Roman"/>
          <w:sz w:val="24"/>
          <w:szCs w:val="24"/>
        </w:rPr>
        <w:t xml:space="preserve"> experienc</w:t>
      </w:r>
      <w:r w:rsidR="006746E1">
        <w:rPr>
          <w:rFonts w:ascii="Times New Roman" w:hAnsi="Times New Roman" w:cs="Times New Roman"/>
          <w:sz w:val="24"/>
          <w:szCs w:val="24"/>
        </w:rPr>
        <w:t>ing</w:t>
      </w:r>
      <w:r w:rsidR="001D497D">
        <w:rPr>
          <w:rFonts w:ascii="Times New Roman" w:hAnsi="Times New Roman" w:cs="Times New Roman"/>
          <w:sz w:val="24"/>
          <w:szCs w:val="24"/>
        </w:rPr>
        <w:t xml:space="preserve"> </w:t>
      </w:r>
      <w:r w:rsidR="006746E1">
        <w:rPr>
          <w:rFonts w:ascii="Times New Roman" w:hAnsi="Times New Roman" w:cs="Times New Roman"/>
          <w:sz w:val="24"/>
          <w:szCs w:val="24"/>
        </w:rPr>
        <w:t>natural exposure to languages through the womb. (Moon, 2012).</w:t>
      </w:r>
    </w:p>
    <w:p w14:paraId="6EDC4B19" w14:textId="77777777" w:rsidR="00CC136B" w:rsidRDefault="00483DB5" w:rsidP="00CC136B">
      <w:pPr>
        <w:rPr>
          <w:rFonts w:ascii="Times New Roman" w:hAnsi="Times New Roman" w:cs="Times New Roman"/>
          <w:sz w:val="24"/>
          <w:szCs w:val="24"/>
        </w:rPr>
      </w:pPr>
      <w:r w:rsidRPr="00B50965">
        <w:rPr>
          <w:rFonts w:ascii="Times New Roman" w:hAnsi="Times New Roman" w:cs="Times New Roman"/>
          <w:sz w:val="24"/>
          <w:szCs w:val="24"/>
        </w:rPr>
        <w:t xml:space="preserve">It was noted that bilingual children have a wider vocabulary range than monolingual children, this was showed in many comparison tests. It is </w:t>
      </w:r>
      <w:r w:rsidR="006746E1">
        <w:rPr>
          <w:rFonts w:ascii="Times New Roman" w:hAnsi="Times New Roman" w:cs="Times New Roman"/>
          <w:sz w:val="24"/>
          <w:szCs w:val="24"/>
        </w:rPr>
        <w:t>suggested</w:t>
      </w:r>
      <w:r w:rsidRPr="00B50965">
        <w:rPr>
          <w:rFonts w:ascii="Times New Roman" w:hAnsi="Times New Roman" w:cs="Times New Roman"/>
          <w:sz w:val="24"/>
          <w:szCs w:val="24"/>
        </w:rPr>
        <w:t xml:space="preserve"> that having an additional language</w:t>
      </w:r>
      <w:r w:rsidR="00302FD9">
        <w:rPr>
          <w:rFonts w:ascii="Times New Roman" w:hAnsi="Times New Roman" w:cs="Times New Roman"/>
          <w:sz w:val="24"/>
          <w:szCs w:val="24"/>
        </w:rPr>
        <w:t xml:space="preserve"> ca</w:t>
      </w:r>
      <w:r w:rsidR="006B6DC8">
        <w:rPr>
          <w:rFonts w:ascii="Times New Roman" w:hAnsi="Times New Roman" w:cs="Times New Roman"/>
          <w:sz w:val="24"/>
          <w:szCs w:val="24"/>
        </w:rPr>
        <w:t>n</w:t>
      </w:r>
      <w:r w:rsidR="00302FD9">
        <w:rPr>
          <w:rFonts w:ascii="Times New Roman" w:hAnsi="Times New Roman" w:cs="Times New Roman"/>
          <w:sz w:val="24"/>
          <w:szCs w:val="24"/>
        </w:rPr>
        <w:t xml:space="preserve"> on times cause young children to underperform. (Cook,2002).</w:t>
      </w:r>
      <w:r w:rsidRPr="00B50965">
        <w:rPr>
          <w:rFonts w:ascii="Times New Roman" w:hAnsi="Times New Roman" w:cs="Times New Roman"/>
          <w:sz w:val="24"/>
          <w:szCs w:val="24"/>
        </w:rPr>
        <w:t xml:space="preserve"> </w:t>
      </w:r>
      <w:r w:rsidR="00302FD9">
        <w:rPr>
          <w:rFonts w:ascii="Times New Roman" w:hAnsi="Times New Roman" w:cs="Times New Roman"/>
          <w:sz w:val="24"/>
          <w:szCs w:val="24"/>
        </w:rPr>
        <w:t>However</w:t>
      </w:r>
      <w:r w:rsidR="006B6DC8">
        <w:rPr>
          <w:rFonts w:ascii="Times New Roman" w:hAnsi="Times New Roman" w:cs="Times New Roman"/>
          <w:sz w:val="24"/>
          <w:szCs w:val="24"/>
        </w:rPr>
        <w:t>,</w:t>
      </w:r>
      <w:r w:rsidR="00302FD9">
        <w:rPr>
          <w:rFonts w:ascii="Times New Roman" w:hAnsi="Times New Roman" w:cs="Times New Roman"/>
          <w:sz w:val="24"/>
          <w:szCs w:val="24"/>
        </w:rPr>
        <w:t xml:space="preserve"> research by</w:t>
      </w:r>
      <w:r w:rsidR="00CC136B">
        <w:rPr>
          <w:rFonts w:ascii="Times New Roman" w:hAnsi="Times New Roman" w:cs="Times New Roman"/>
          <w:sz w:val="24"/>
          <w:szCs w:val="24"/>
        </w:rPr>
        <w:t xml:space="preserve"> The Guardian says:</w:t>
      </w:r>
    </w:p>
    <w:p w14:paraId="1C4F766C" w14:textId="15514895" w:rsidR="00302FD9" w:rsidRDefault="00CC136B" w:rsidP="00CC136B">
      <w:pPr>
        <w:jc w:val="center"/>
        <w:rPr>
          <w:rFonts w:ascii="Times New Roman" w:hAnsi="Times New Roman" w:cs="Times New Roman"/>
          <w:sz w:val="24"/>
          <w:szCs w:val="24"/>
        </w:rPr>
      </w:pPr>
      <w:r>
        <w:rPr>
          <w:rFonts w:ascii="Times New Roman" w:hAnsi="Times New Roman" w:cs="Times New Roman"/>
          <w:sz w:val="24"/>
          <w:szCs w:val="24"/>
        </w:rPr>
        <w:t xml:space="preserve"> </w:t>
      </w:r>
      <w:r w:rsidRPr="00CC136B">
        <w:rPr>
          <w:rFonts w:ascii="Times New Roman" w:hAnsi="Times New Roman" w:cs="Times New Roman"/>
          <w:sz w:val="24"/>
          <w:szCs w:val="24"/>
        </w:rPr>
        <w:t>"Just because pupils are not saying much or writing much it doesn't mean they're not learning," he says. "It is about making them feel safe and comfortable in the classroom and monitoring what is happening to them."</w:t>
      </w:r>
      <w:r>
        <w:rPr>
          <w:rFonts w:ascii="Times New Roman" w:hAnsi="Times New Roman" w:cs="Times New Roman"/>
          <w:sz w:val="24"/>
          <w:szCs w:val="24"/>
        </w:rPr>
        <w:t xml:space="preserve"> </w:t>
      </w:r>
      <w:sdt>
        <w:sdtPr>
          <w:rPr>
            <w:rFonts w:ascii="Times New Roman" w:hAnsi="Times New Roman" w:cs="Times New Roman"/>
            <w:sz w:val="24"/>
            <w:szCs w:val="24"/>
          </w:rPr>
          <w:id w:val="-74996329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Mor14 \l 2057 </w:instrText>
          </w:r>
          <w:r>
            <w:rPr>
              <w:rFonts w:ascii="Times New Roman" w:hAnsi="Times New Roman" w:cs="Times New Roman"/>
              <w:sz w:val="24"/>
              <w:szCs w:val="24"/>
            </w:rPr>
            <w:fldChar w:fldCharType="separate"/>
          </w:r>
          <w:r w:rsidRPr="00CC136B">
            <w:rPr>
              <w:rFonts w:ascii="Times New Roman" w:hAnsi="Times New Roman" w:cs="Times New Roman"/>
              <w:noProof/>
              <w:sz w:val="24"/>
              <w:szCs w:val="24"/>
            </w:rPr>
            <w:t>(Morrison, 2014)</w:t>
          </w:r>
          <w:r>
            <w:rPr>
              <w:rFonts w:ascii="Times New Roman" w:hAnsi="Times New Roman" w:cs="Times New Roman"/>
              <w:sz w:val="24"/>
              <w:szCs w:val="24"/>
            </w:rPr>
            <w:fldChar w:fldCharType="end"/>
          </w:r>
        </w:sdtContent>
      </w:sdt>
    </w:p>
    <w:p w14:paraId="06E0A321" w14:textId="031F8256" w:rsidR="00C14543" w:rsidRPr="00B50965" w:rsidRDefault="00CC136B" w:rsidP="00E00087">
      <w:pPr>
        <w:rPr>
          <w:rFonts w:ascii="Times New Roman" w:hAnsi="Times New Roman" w:cs="Times New Roman"/>
          <w:sz w:val="24"/>
          <w:szCs w:val="24"/>
        </w:rPr>
      </w:pPr>
      <w:r>
        <w:rPr>
          <w:rFonts w:ascii="Times New Roman" w:hAnsi="Times New Roman" w:cs="Times New Roman"/>
          <w:sz w:val="24"/>
          <w:szCs w:val="24"/>
        </w:rPr>
        <w:t xml:space="preserve"> Cook suggests how quickly a young child can catch up to their peers is based on their environment</w:t>
      </w:r>
      <w:r w:rsidR="00715CA3" w:rsidRPr="00B50965">
        <w:rPr>
          <w:rFonts w:ascii="Times New Roman" w:hAnsi="Times New Roman" w:cs="Times New Roman"/>
          <w:sz w:val="24"/>
          <w:szCs w:val="24"/>
        </w:rPr>
        <w:t xml:space="preserve">. </w:t>
      </w:r>
      <w:r w:rsidR="002D5C88" w:rsidRPr="00B50965">
        <w:rPr>
          <w:rFonts w:ascii="Times New Roman" w:hAnsi="Times New Roman" w:cs="Times New Roman"/>
          <w:sz w:val="24"/>
          <w:szCs w:val="24"/>
        </w:rPr>
        <w:t xml:space="preserve">As </w:t>
      </w:r>
      <w:r w:rsidR="00E00087">
        <w:rPr>
          <w:rFonts w:ascii="Times New Roman" w:hAnsi="Times New Roman" w:cs="Times New Roman"/>
          <w:sz w:val="24"/>
          <w:szCs w:val="24"/>
        </w:rPr>
        <w:t>(</w:t>
      </w:r>
      <w:r w:rsidR="00E00087" w:rsidRPr="00B50965">
        <w:rPr>
          <w:rFonts w:ascii="Times New Roman" w:hAnsi="Times New Roman" w:cs="Times New Roman"/>
          <w:sz w:val="24"/>
          <w:szCs w:val="24"/>
        </w:rPr>
        <w:t>Cook 2002:23</w:t>
      </w:r>
      <w:r w:rsidR="00E00087">
        <w:rPr>
          <w:rFonts w:ascii="Times New Roman" w:hAnsi="Times New Roman" w:cs="Times New Roman"/>
          <w:sz w:val="24"/>
          <w:szCs w:val="24"/>
        </w:rPr>
        <w:t>)</w:t>
      </w:r>
      <w:r w:rsidR="002D5C88" w:rsidRPr="00B50965">
        <w:rPr>
          <w:rFonts w:ascii="Times New Roman" w:hAnsi="Times New Roman" w:cs="Times New Roman"/>
          <w:sz w:val="24"/>
          <w:szCs w:val="24"/>
        </w:rPr>
        <w:t xml:space="preserve"> said</w:t>
      </w:r>
      <w:r w:rsidR="001D5A85">
        <w:rPr>
          <w:rFonts w:ascii="Times New Roman" w:hAnsi="Times New Roman" w:cs="Times New Roman"/>
          <w:sz w:val="24"/>
          <w:szCs w:val="24"/>
        </w:rPr>
        <w:t>,</w:t>
      </w:r>
      <w:r w:rsidR="00E00087">
        <w:rPr>
          <w:rFonts w:ascii="Times New Roman" w:hAnsi="Times New Roman" w:cs="Times New Roman"/>
          <w:sz w:val="24"/>
          <w:szCs w:val="24"/>
        </w:rPr>
        <w:t xml:space="preserve"> </w:t>
      </w:r>
      <w:r w:rsidR="00C14543" w:rsidRPr="00B50965">
        <w:rPr>
          <w:rFonts w:ascii="Times New Roman" w:hAnsi="Times New Roman" w:cs="Times New Roman"/>
          <w:sz w:val="24"/>
          <w:szCs w:val="24"/>
        </w:rPr>
        <w:t>“</w:t>
      </w:r>
      <w:r w:rsidR="00C14543" w:rsidRPr="00E00087">
        <w:rPr>
          <w:rFonts w:ascii="Times New Roman" w:hAnsi="Times New Roman" w:cs="Times New Roman"/>
          <w:i/>
          <w:sz w:val="24"/>
          <w:szCs w:val="24"/>
        </w:rPr>
        <w:t>Given the appropriate environment, two languages are as normal as two lungs</w:t>
      </w:r>
      <w:r w:rsidR="00C14543" w:rsidRPr="00B50965">
        <w:rPr>
          <w:rFonts w:ascii="Times New Roman" w:hAnsi="Times New Roman" w:cs="Times New Roman"/>
          <w:sz w:val="24"/>
          <w:szCs w:val="24"/>
        </w:rPr>
        <w:t xml:space="preserve">” </w:t>
      </w:r>
      <w:r w:rsidR="00E00087">
        <w:rPr>
          <w:rFonts w:ascii="Times New Roman" w:hAnsi="Times New Roman" w:cs="Times New Roman"/>
          <w:sz w:val="24"/>
          <w:szCs w:val="24"/>
        </w:rPr>
        <w:t xml:space="preserve">so </w:t>
      </w:r>
      <w:r w:rsidR="002D5C88" w:rsidRPr="00B50965">
        <w:rPr>
          <w:rFonts w:ascii="Times New Roman" w:hAnsi="Times New Roman" w:cs="Times New Roman"/>
          <w:sz w:val="24"/>
          <w:szCs w:val="24"/>
        </w:rPr>
        <w:t>having the ability to learn more than one language is</w:t>
      </w:r>
      <w:r w:rsidR="004030E6" w:rsidRPr="00B50965">
        <w:rPr>
          <w:rFonts w:ascii="Times New Roman" w:hAnsi="Times New Roman" w:cs="Times New Roman"/>
          <w:sz w:val="24"/>
          <w:szCs w:val="24"/>
        </w:rPr>
        <w:t xml:space="preserve"> no</w:t>
      </w:r>
      <w:r w:rsidR="002D5C88" w:rsidRPr="00B50965">
        <w:rPr>
          <w:rFonts w:ascii="Times New Roman" w:hAnsi="Times New Roman" w:cs="Times New Roman"/>
          <w:sz w:val="24"/>
          <w:szCs w:val="24"/>
        </w:rPr>
        <w:t xml:space="preserve">t something rare or unusual, we all have the ability from a young age. </w:t>
      </w:r>
      <w:r w:rsidR="00C14543" w:rsidRPr="00B50965">
        <w:rPr>
          <w:rFonts w:ascii="Times New Roman" w:hAnsi="Times New Roman" w:cs="Times New Roman"/>
          <w:sz w:val="24"/>
          <w:szCs w:val="24"/>
        </w:rPr>
        <w:t>(</w:t>
      </w:r>
      <w:r w:rsidR="006B6DC8">
        <w:rPr>
          <w:rFonts w:ascii="Times New Roman" w:hAnsi="Times New Roman" w:cs="Times New Roman"/>
          <w:sz w:val="24"/>
          <w:szCs w:val="24"/>
        </w:rPr>
        <w:t xml:space="preserve">Vivian, </w:t>
      </w:r>
      <w:r w:rsidR="00C14543" w:rsidRPr="00B50965">
        <w:rPr>
          <w:rFonts w:ascii="Times New Roman" w:hAnsi="Times New Roman" w:cs="Times New Roman"/>
          <w:sz w:val="24"/>
          <w:szCs w:val="24"/>
        </w:rPr>
        <w:t>200</w:t>
      </w:r>
      <w:r w:rsidR="006B6DC8">
        <w:rPr>
          <w:rFonts w:ascii="Times New Roman" w:hAnsi="Times New Roman" w:cs="Times New Roman"/>
          <w:sz w:val="24"/>
          <w:szCs w:val="24"/>
        </w:rPr>
        <w:t>1</w:t>
      </w:r>
      <w:r w:rsidR="00C14543" w:rsidRPr="00B50965">
        <w:rPr>
          <w:rFonts w:ascii="Times New Roman" w:hAnsi="Times New Roman" w:cs="Times New Roman"/>
          <w:sz w:val="24"/>
          <w:szCs w:val="24"/>
        </w:rPr>
        <w:t>:23).</w:t>
      </w:r>
    </w:p>
    <w:p w14:paraId="53B743B3" w14:textId="4E6F6831" w:rsidR="00B67E89" w:rsidRPr="00B50965" w:rsidRDefault="00F1454C">
      <w:pPr>
        <w:rPr>
          <w:rFonts w:ascii="Times New Roman" w:hAnsi="Times New Roman" w:cs="Times New Roman"/>
          <w:sz w:val="24"/>
          <w:szCs w:val="24"/>
        </w:rPr>
      </w:pPr>
      <w:r w:rsidRPr="00B50965">
        <w:rPr>
          <w:rFonts w:ascii="Times New Roman" w:hAnsi="Times New Roman" w:cs="Times New Roman"/>
          <w:sz w:val="24"/>
          <w:szCs w:val="24"/>
        </w:rPr>
        <w:t>Learning more than one language has</w:t>
      </w:r>
      <w:r w:rsidR="00277B12" w:rsidRPr="00B50965">
        <w:rPr>
          <w:rFonts w:ascii="Times New Roman" w:hAnsi="Times New Roman" w:cs="Times New Roman"/>
          <w:sz w:val="24"/>
          <w:szCs w:val="24"/>
        </w:rPr>
        <w:t xml:space="preserve"> not</w:t>
      </w:r>
      <w:r w:rsidRPr="00B50965">
        <w:rPr>
          <w:rFonts w:ascii="Times New Roman" w:hAnsi="Times New Roman" w:cs="Times New Roman"/>
          <w:sz w:val="24"/>
          <w:szCs w:val="24"/>
        </w:rPr>
        <w:t xml:space="preserve"> always been viewed as a good thing</w:t>
      </w:r>
      <w:r w:rsidR="00BA2827" w:rsidRPr="00B50965">
        <w:rPr>
          <w:rFonts w:ascii="Times New Roman" w:hAnsi="Times New Roman" w:cs="Times New Roman"/>
          <w:sz w:val="24"/>
          <w:szCs w:val="24"/>
        </w:rPr>
        <w:t>,</w:t>
      </w:r>
      <w:r w:rsidRPr="00B50965">
        <w:rPr>
          <w:rFonts w:ascii="Times New Roman" w:hAnsi="Times New Roman" w:cs="Times New Roman"/>
          <w:sz w:val="24"/>
          <w:szCs w:val="24"/>
        </w:rPr>
        <w:t xml:space="preserve"> for example it was believed that multilingualism or bilingualism was ‘detrimental to children’s linguistic and intellectual development’ (Paradis, 2007, p.551). This was </w:t>
      </w:r>
      <w:r w:rsidR="00B67E89" w:rsidRPr="00B50965">
        <w:rPr>
          <w:rFonts w:ascii="Times New Roman" w:hAnsi="Times New Roman" w:cs="Times New Roman"/>
          <w:sz w:val="24"/>
          <w:szCs w:val="24"/>
        </w:rPr>
        <w:t>later</w:t>
      </w:r>
      <w:r w:rsidRPr="00B50965">
        <w:rPr>
          <w:rFonts w:ascii="Times New Roman" w:hAnsi="Times New Roman" w:cs="Times New Roman"/>
          <w:sz w:val="24"/>
          <w:szCs w:val="24"/>
        </w:rPr>
        <w:t xml:space="preserve"> found not to be true as the research methods used were not proper</w:t>
      </w:r>
      <w:r w:rsidR="00394B29">
        <w:rPr>
          <w:rFonts w:ascii="Times New Roman" w:hAnsi="Times New Roman" w:cs="Times New Roman"/>
          <w:sz w:val="24"/>
          <w:szCs w:val="24"/>
        </w:rPr>
        <w:t xml:space="preserve"> as they were not covering </w:t>
      </w:r>
      <w:proofErr w:type="gramStart"/>
      <w:r w:rsidR="00394B29">
        <w:rPr>
          <w:rFonts w:ascii="Times New Roman" w:hAnsi="Times New Roman" w:cs="Times New Roman"/>
          <w:sz w:val="24"/>
          <w:szCs w:val="24"/>
        </w:rPr>
        <w:t>all of</w:t>
      </w:r>
      <w:proofErr w:type="gramEnd"/>
      <w:r w:rsidR="00394B29">
        <w:rPr>
          <w:rFonts w:ascii="Times New Roman" w:hAnsi="Times New Roman" w:cs="Times New Roman"/>
          <w:sz w:val="24"/>
          <w:szCs w:val="24"/>
        </w:rPr>
        <w:t xml:space="preserve"> the relevant topics</w:t>
      </w:r>
      <w:r w:rsidR="00B67E89" w:rsidRPr="00B50965">
        <w:rPr>
          <w:rFonts w:ascii="Times New Roman" w:hAnsi="Times New Roman" w:cs="Times New Roman"/>
          <w:sz w:val="24"/>
          <w:szCs w:val="24"/>
        </w:rPr>
        <w:t>.</w:t>
      </w:r>
      <w:r w:rsidRPr="00B50965">
        <w:rPr>
          <w:rFonts w:ascii="Times New Roman" w:hAnsi="Times New Roman" w:cs="Times New Roman"/>
          <w:sz w:val="24"/>
          <w:szCs w:val="24"/>
        </w:rPr>
        <w:t xml:space="preserve"> </w:t>
      </w:r>
      <w:r w:rsidR="00B67E89" w:rsidRPr="00B50965">
        <w:rPr>
          <w:rFonts w:ascii="Times New Roman" w:hAnsi="Times New Roman" w:cs="Times New Roman"/>
          <w:sz w:val="24"/>
          <w:szCs w:val="24"/>
        </w:rPr>
        <w:t>L</w:t>
      </w:r>
      <w:r w:rsidRPr="00B50965">
        <w:rPr>
          <w:rFonts w:ascii="Times New Roman" w:hAnsi="Times New Roman" w:cs="Times New Roman"/>
          <w:sz w:val="24"/>
          <w:szCs w:val="24"/>
        </w:rPr>
        <w:t>ater research showed many benefits such as cognitive development and even lessening the chances of strokes and Alzheimer’s.</w:t>
      </w:r>
      <w:sdt>
        <w:sdtPr>
          <w:rPr>
            <w:rFonts w:ascii="Times New Roman" w:hAnsi="Times New Roman" w:cs="Times New Roman"/>
            <w:sz w:val="24"/>
            <w:szCs w:val="24"/>
          </w:rPr>
          <w:id w:val="-7912978"/>
          <w:citation/>
        </w:sdtPr>
        <w:sdtContent>
          <w:r w:rsidR="00394B29">
            <w:rPr>
              <w:rFonts w:ascii="Times New Roman" w:hAnsi="Times New Roman" w:cs="Times New Roman"/>
              <w:sz w:val="24"/>
              <w:szCs w:val="24"/>
            </w:rPr>
            <w:fldChar w:fldCharType="begin"/>
          </w:r>
          <w:r w:rsidR="00394B29">
            <w:rPr>
              <w:rFonts w:ascii="Times New Roman" w:hAnsi="Times New Roman" w:cs="Times New Roman"/>
              <w:sz w:val="24"/>
              <w:szCs w:val="24"/>
            </w:rPr>
            <w:instrText xml:space="preserve"> CITATION Bia16 \l 2057 </w:instrText>
          </w:r>
          <w:r w:rsidR="00394B29">
            <w:rPr>
              <w:rFonts w:ascii="Times New Roman" w:hAnsi="Times New Roman" w:cs="Times New Roman"/>
              <w:sz w:val="24"/>
              <w:szCs w:val="24"/>
            </w:rPr>
            <w:fldChar w:fldCharType="separate"/>
          </w:r>
          <w:r w:rsidR="00394B29">
            <w:rPr>
              <w:rFonts w:ascii="Times New Roman" w:hAnsi="Times New Roman" w:cs="Times New Roman"/>
              <w:noProof/>
              <w:sz w:val="24"/>
              <w:szCs w:val="24"/>
            </w:rPr>
            <w:t xml:space="preserve"> </w:t>
          </w:r>
          <w:r w:rsidR="00394B29" w:rsidRPr="00394B29">
            <w:rPr>
              <w:rFonts w:ascii="Times New Roman" w:hAnsi="Times New Roman" w:cs="Times New Roman"/>
              <w:noProof/>
              <w:sz w:val="24"/>
              <w:szCs w:val="24"/>
            </w:rPr>
            <w:t>(Bialystok, 2016)</w:t>
          </w:r>
          <w:r w:rsidR="00394B29">
            <w:rPr>
              <w:rFonts w:ascii="Times New Roman" w:hAnsi="Times New Roman" w:cs="Times New Roman"/>
              <w:sz w:val="24"/>
              <w:szCs w:val="24"/>
            </w:rPr>
            <w:fldChar w:fldCharType="end"/>
          </w:r>
        </w:sdtContent>
      </w:sdt>
      <w:r w:rsidR="00394B29">
        <w:rPr>
          <w:rFonts w:ascii="Times New Roman" w:hAnsi="Times New Roman" w:cs="Times New Roman"/>
          <w:sz w:val="24"/>
          <w:szCs w:val="24"/>
        </w:rPr>
        <w:t>.</w:t>
      </w:r>
      <w:r w:rsidR="00394B29">
        <w:rPr>
          <w:rFonts w:ascii="Times New Roman" w:hAnsi="Times New Roman" w:cs="Times New Roman"/>
          <w:sz w:val="24"/>
          <w:szCs w:val="24"/>
        </w:rPr>
        <w:br/>
      </w:r>
      <w:r w:rsidRPr="00B50965">
        <w:rPr>
          <w:rFonts w:ascii="Times New Roman" w:hAnsi="Times New Roman" w:cs="Times New Roman"/>
          <w:sz w:val="24"/>
          <w:szCs w:val="24"/>
        </w:rPr>
        <w:t xml:space="preserve"> Peal and Lambert</w:t>
      </w:r>
      <w:r w:rsidR="00B67E89" w:rsidRPr="00B50965">
        <w:rPr>
          <w:rFonts w:ascii="Times New Roman" w:hAnsi="Times New Roman" w:cs="Times New Roman"/>
          <w:sz w:val="24"/>
          <w:szCs w:val="24"/>
        </w:rPr>
        <w:t xml:space="preserve"> (1962) started the bilingual era in research showing that Bilingual children p</w:t>
      </w:r>
      <w:r w:rsidR="00394B29">
        <w:rPr>
          <w:rFonts w:ascii="Times New Roman" w:hAnsi="Times New Roman" w:cs="Times New Roman"/>
          <w:sz w:val="24"/>
          <w:szCs w:val="24"/>
        </w:rPr>
        <w:t>er</w:t>
      </w:r>
      <w:r w:rsidR="00B67E89" w:rsidRPr="00B50965">
        <w:rPr>
          <w:rFonts w:ascii="Times New Roman" w:hAnsi="Times New Roman" w:cs="Times New Roman"/>
          <w:sz w:val="24"/>
          <w:szCs w:val="24"/>
        </w:rPr>
        <w:t xml:space="preserve">formed better than monolingual English-speaking children in more than one way. </w:t>
      </w:r>
    </w:p>
    <w:p w14:paraId="15B7AD41" w14:textId="2A04C53E" w:rsidR="00B50965" w:rsidRPr="002B488B" w:rsidRDefault="002B488B">
      <w:pPr>
        <w:rPr>
          <w:rFonts w:ascii="Times New Roman" w:hAnsi="Times New Roman" w:cs="Times New Roman"/>
          <w:b/>
          <w:sz w:val="24"/>
          <w:szCs w:val="24"/>
          <w:u w:val="single"/>
        </w:rPr>
      </w:pPr>
      <w:r w:rsidRPr="002B488B">
        <w:rPr>
          <w:rFonts w:ascii="Times New Roman" w:hAnsi="Times New Roman" w:cs="Times New Roman"/>
          <w:b/>
          <w:sz w:val="24"/>
          <w:szCs w:val="24"/>
          <w:u w:val="single"/>
        </w:rPr>
        <w:t>Effect o</w:t>
      </w:r>
      <w:r w:rsidR="001D5A85">
        <w:rPr>
          <w:rFonts w:ascii="Times New Roman" w:hAnsi="Times New Roman" w:cs="Times New Roman"/>
          <w:b/>
          <w:sz w:val="24"/>
          <w:szCs w:val="24"/>
          <w:u w:val="single"/>
        </w:rPr>
        <w:t>f</w:t>
      </w:r>
      <w:r w:rsidRPr="002B488B">
        <w:rPr>
          <w:rFonts w:ascii="Times New Roman" w:hAnsi="Times New Roman" w:cs="Times New Roman"/>
          <w:b/>
          <w:sz w:val="24"/>
          <w:szCs w:val="24"/>
          <w:u w:val="single"/>
        </w:rPr>
        <w:t xml:space="preserve"> </w:t>
      </w:r>
      <w:r w:rsidR="001D5A85">
        <w:rPr>
          <w:rFonts w:ascii="Times New Roman" w:hAnsi="Times New Roman" w:cs="Times New Roman"/>
          <w:b/>
          <w:sz w:val="24"/>
          <w:szCs w:val="24"/>
          <w:u w:val="single"/>
        </w:rPr>
        <w:t>B</w:t>
      </w:r>
      <w:r w:rsidRPr="002B488B">
        <w:rPr>
          <w:rFonts w:ascii="Times New Roman" w:hAnsi="Times New Roman" w:cs="Times New Roman"/>
          <w:b/>
          <w:sz w:val="24"/>
          <w:szCs w:val="24"/>
          <w:u w:val="single"/>
        </w:rPr>
        <w:t xml:space="preserve">ilingualism and </w:t>
      </w:r>
      <w:r w:rsidR="001D5A85">
        <w:rPr>
          <w:rFonts w:ascii="Times New Roman" w:hAnsi="Times New Roman" w:cs="Times New Roman"/>
          <w:b/>
          <w:sz w:val="24"/>
          <w:szCs w:val="24"/>
          <w:u w:val="single"/>
        </w:rPr>
        <w:t>M</w:t>
      </w:r>
      <w:r w:rsidRPr="002B488B">
        <w:rPr>
          <w:rFonts w:ascii="Times New Roman" w:hAnsi="Times New Roman" w:cs="Times New Roman"/>
          <w:b/>
          <w:sz w:val="24"/>
          <w:szCs w:val="24"/>
          <w:u w:val="single"/>
        </w:rPr>
        <w:t xml:space="preserve">ultilingualism on </w:t>
      </w:r>
      <w:r w:rsidR="001D5A85">
        <w:rPr>
          <w:rFonts w:ascii="Times New Roman" w:hAnsi="Times New Roman" w:cs="Times New Roman"/>
          <w:b/>
          <w:sz w:val="24"/>
          <w:szCs w:val="24"/>
          <w:u w:val="single"/>
        </w:rPr>
        <w:t>B</w:t>
      </w:r>
      <w:r w:rsidRPr="002B488B">
        <w:rPr>
          <w:rFonts w:ascii="Times New Roman" w:hAnsi="Times New Roman" w:cs="Times New Roman"/>
          <w:b/>
          <w:sz w:val="24"/>
          <w:szCs w:val="24"/>
          <w:u w:val="single"/>
        </w:rPr>
        <w:t xml:space="preserve">rain </w:t>
      </w:r>
      <w:r w:rsidR="001D5A85">
        <w:rPr>
          <w:rFonts w:ascii="Times New Roman" w:hAnsi="Times New Roman" w:cs="Times New Roman"/>
          <w:b/>
          <w:sz w:val="24"/>
          <w:szCs w:val="24"/>
          <w:u w:val="single"/>
        </w:rPr>
        <w:t>D</w:t>
      </w:r>
      <w:r w:rsidRPr="002B488B">
        <w:rPr>
          <w:rFonts w:ascii="Times New Roman" w:hAnsi="Times New Roman" w:cs="Times New Roman"/>
          <w:b/>
          <w:sz w:val="24"/>
          <w:szCs w:val="24"/>
          <w:u w:val="single"/>
        </w:rPr>
        <w:t>evelopment</w:t>
      </w:r>
      <w:r w:rsidR="00B67E89" w:rsidRPr="002B488B">
        <w:rPr>
          <w:rFonts w:ascii="Times New Roman" w:hAnsi="Times New Roman" w:cs="Times New Roman"/>
          <w:b/>
          <w:sz w:val="24"/>
          <w:szCs w:val="24"/>
          <w:u w:val="single"/>
        </w:rPr>
        <w:t xml:space="preserve"> </w:t>
      </w:r>
    </w:p>
    <w:p w14:paraId="43E5DEFD" w14:textId="2EB1BB56" w:rsidR="007A687F" w:rsidRPr="00B50965" w:rsidRDefault="00B67E89">
      <w:pPr>
        <w:rPr>
          <w:rFonts w:ascii="Times New Roman" w:hAnsi="Times New Roman" w:cs="Times New Roman"/>
          <w:sz w:val="24"/>
          <w:szCs w:val="24"/>
        </w:rPr>
      </w:pPr>
      <w:r w:rsidRPr="00B50965">
        <w:rPr>
          <w:rFonts w:ascii="Times New Roman" w:hAnsi="Times New Roman" w:cs="Times New Roman"/>
          <w:sz w:val="24"/>
          <w:szCs w:val="24"/>
        </w:rPr>
        <w:t xml:space="preserve">One of the ways that bilingualism was researched was metalinguistic development, this was the testing of monolingual and bilingual children </w:t>
      </w:r>
      <w:r w:rsidR="00277B12" w:rsidRPr="00B50965">
        <w:rPr>
          <w:rFonts w:ascii="Times New Roman" w:hAnsi="Times New Roman" w:cs="Times New Roman"/>
          <w:sz w:val="24"/>
          <w:szCs w:val="24"/>
        </w:rPr>
        <w:t>with</w:t>
      </w:r>
      <w:r w:rsidRPr="00B50965">
        <w:rPr>
          <w:rFonts w:ascii="Times New Roman" w:hAnsi="Times New Roman" w:cs="Times New Roman"/>
          <w:sz w:val="24"/>
          <w:szCs w:val="24"/>
        </w:rPr>
        <w:t xml:space="preserve"> grammatical errors and how equipped they were to notice them</w:t>
      </w:r>
      <w:r w:rsidR="00277B12" w:rsidRPr="00B50965">
        <w:rPr>
          <w:rFonts w:ascii="Times New Roman" w:hAnsi="Times New Roman" w:cs="Times New Roman"/>
          <w:sz w:val="24"/>
          <w:szCs w:val="24"/>
        </w:rPr>
        <w:t>. I</w:t>
      </w:r>
      <w:r w:rsidRPr="00B50965">
        <w:rPr>
          <w:rFonts w:ascii="Times New Roman" w:hAnsi="Times New Roman" w:cs="Times New Roman"/>
          <w:sz w:val="24"/>
          <w:szCs w:val="24"/>
        </w:rPr>
        <w:t xml:space="preserve">t was shown that </w:t>
      </w:r>
      <w:r w:rsidR="001B17A5" w:rsidRPr="00B50965">
        <w:rPr>
          <w:rFonts w:ascii="Times New Roman" w:hAnsi="Times New Roman" w:cs="Times New Roman"/>
          <w:sz w:val="24"/>
          <w:szCs w:val="24"/>
        </w:rPr>
        <w:t>bilingual children were able to distinguish more errors than monolingual children, however it was</w:t>
      </w:r>
      <w:r w:rsidR="00277B12" w:rsidRPr="00B50965">
        <w:rPr>
          <w:rFonts w:ascii="Times New Roman" w:hAnsi="Times New Roman" w:cs="Times New Roman"/>
          <w:sz w:val="24"/>
          <w:szCs w:val="24"/>
        </w:rPr>
        <w:t xml:space="preserve"> not</w:t>
      </w:r>
      <w:r w:rsidR="001B17A5" w:rsidRPr="00B50965">
        <w:rPr>
          <w:rFonts w:ascii="Times New Roman" w:hAnsi="Times New Roman" w:cs="Times New Roman"/>
          <w:sz w:val="24"/>
          <w:szCs w:val="24"/>
        </w:rPr>
        <w:t xml:space="preserve"> believed to</w:t>
      </w:r>
      <w:r w:rsidR="002066A0" w:rsidRPr="00B50965">
        <w:rPr>
          <w:rFonts w:ascii="Times New Roman" w:hAnsi="Times New Roman" w:cs="Times New Roman"/>
          <w:sz w:val="24"/>
          <w:szCs w:val="24"/>
        </w:rPr>
        <w:t xml:space="preserve"> be</w:t>
      </w:r>
      <w:r w:rsidR="001B17A5" w:rsidRPr="00B50965">
        <w:rPr>
          <w:rFonts w:ascii="Times New Roman" w:hAnsi="Times New Roman" w:cs="Times New Roman"/>
          <w:sz w:val="24"/>
          <w:szCs w:val="24"/>
        </w:rPr>
        <w:t xml:space="preserve"> because of their metalinguistic development but because of their better access to knowledge. (Bialystok,1988; Ceomdal,1999)</w:t>
      </w:r>
      <w:r w:rsidR="007A687F" w:rsidRPr="00B50965">
        <w:rPr>
          <w:rFonts w:ascii="Times New Roman" w:hAnsi="Times New Roman" w:cs="Times New Roman"/>
          <w:sz w:val="24"/>
          <w:szCs w:val="24"/>
        </w:rPr>
        <w:br/>
        <w:t xml:space="preserve">Bialystok (1986) said that metalinguistic awareness </w:t>
      </w:r>
      <w:r w:rsidR="002E5A35" w:rsidRPr="00B50965">
        <w:rPr>
          <w:rFonts w:ascii="Times New Roman" w:hAnsi="Times New Roman" w:cs="Times New Roman"/>
          <w:sz w:val="24"/>
          <w:szCs w:val="24"/>
        </w:rPr>
        <w:t>i</w:t>
      </w:r>
      <w:r w:rsidR="007A687F" w:rsidRPr="00B50965">
        <w:rPr>
          <w:rFonts w:ascii="Times New Roman" w:hAnsi="Times New Roman" w:cs="Times New Roman"/>
          <w:sz w:val="24"/>
          <w:szCs w:val="24"/>
        </w:rPr>
        <w:t xml:space="preserve">s “involving two language-processing </w:t>
      </w:r>
      <w:r w:rsidR="007A687F" w:rsidRPr="00B50965">
        <w:rPr>
          <w:rFonts w:ascii="Times New Roman" w:hAnsi="Times New Roman" w:cs="Times New Roman"/>
          <w:sz w:val="24"/>
          <w:szCs w:val="24"/>
        </w:rPr>
        <w:lastRenderedPageBreak/>
        <w:t xml:space="preserve">skills: (a) "the analysis of linguistic knowledge into structured categories" and (b) “the control of attentional procedures to select and process specific linguistic information.” </w:t>
      </w:r>
      <w:r w:rsidR="007A687F" w:rsidRPr="00B50965">
        <w:rPr>
          <w:rFonts w:ascii="Times New Roman" w:hAnsi="Times New Roman" w:cs="Times New Roman"/>
          <w:sz w:val="24"/>
          <w:szCs w:val="24"/>
        </w:rPr>
        <w:br/>
        <w:t xml:space="preserve"> It is said that the testing for metalingu</w:t>
      </w:r>
      <w:r w:rsidR="002C059A" w:rsidRPr="00B50965">
        <w:rPr>
          <w:rFonts w:ascii="Times New Roman" w:hAnsi="Times New Roman" w:cs="Times New Roman"/>
          <w:sz w:val="24"/>
          <w:szCs w:val="24"/>
        </w:rPr>
        <w:t>istic awareness is limited as most tests are conducted in a similar way and haven’t covered early development, one test covered children of an earlier age and the results came</w:t>
      </w:r>
      <w:r w:rsidR="002E5A35" w:rsidRPr="00B50965">
        <w:rPr>
          <w:rFonts w:ascii="Times New Roman" w:hAnsi="Times New Roman" w:cs="Times New Roman"/>
          <w:sz w:val="24"/>
          <w:szCs w:val="24"/>
        </w:rPr>
        <w:t xml:space="preserve"> back</w:t>
      </w:r>
      <w:r w:rsidR="002C059A" w:rsidRPr="00B50965">
        <w:rPr>
          <w:rFonts w:ascii="Times New Roman" w:hAnsi="Times New Roman" w:cs="Times New Roman"/>
          <w:sz w:val="24"/>
          <w:szCs w:val="24"/>
        </w:rPr>
        <w:t xml:space="preserve"> to be very similar</w:t>
      </w:r>
      <w:r w:rsidR="002E5A35" w:rsidRPr="00B50965">
        <w:rPr>
          <w:rFonts w:ascii="Times New Roman" w:hAnsi="Times New Roman" w:cs="Times New Roman"/>
          <w:sz w:val="24"/>
          <w:szCs w:val="24"/>
        </w:rPr>
        <w:t>.</w:t>
      </w:r>
      <w:r w:rsidR="00F635DF">
        <w:rPr>
          <w:rFonts w:ascii="Times New Roman" w:hAnsi="Times New Roman" w:cs="Times New Roman"/>
          <w:sz w:val="24"/>
          <w:szCs w:val="24"/>
        </w:rPr>
        <w:t xml:space="preserve"> Lenneberg suggested that a young child can pick up a language much faster, she thought the prime age for learning was between 2 and 13 (puberty). This is because at a later age an additional language in stored in a separate part of the brain whereas at a young age it is stored in a similar place.</w:t>
      </w:r>
      <w:sdt>
        <w:sdtPr>
          <w:rPr>
            <w:rFonts w:ascii="Times New Roman" w:hAnsi="Times New Roman" w:cs="Times New Roman"/>
            <w:sz w:val="24"/>
            <w:szCs w:val="24"/>
          </w:rPr>
          <w:id w:val="134845555"/>
          <w:citation/>
        </w:sdtPr>
        <w:sdtContent>
          <w:r w:rsidR="00547ED9">
            <w:rPr>
              <w:rFonts w:ascii="Times New Roman" w:hAnsi="Times New Roman" w:cs="Times New Roman"/>
              <w:sz w:val="24"/>
              <w:szCs w:val="24"/>
            </w:rPr>
            <w:fldChar w:fldCharType="begin"/>
          </w:r>
          <w:r w:rsidR="00547ED9">
            <w:rPr>
              <w:rFonts w:ascii="Times New Roman" w:hAnsi="Times New Roman" w:cs="Times New Roman"/>
              <w:sz w:val="24"/>
              <w:szCs w:val="24"/>
            </w:rPr>
            <w:instrText xml:space="preserve"> CITATION Len69 \l 2057 </w:instrText>
          </w:r>
          <w:r w:rsidR="00547ED9">
            <w:rPr>
              <w:rFonts w:ascii="Times New Roman" w:hAnsi="Times New Roman" w:cs="Times New Roman"/>
              <w:sz w:val="24"/>
              <w:szCs w:val="24"/>
            </w:rPr>
            <w:fldChar w:fldCharType="separate"/>
          </w:r>
          <w:r w:rsidR="00547ED9">
            <w:rPr>
              <w:rFonts w:ascii="Times New Roman" w:hAnsi="Times New Roman" w:cs="Times New Roman"/>
              <w:noProof/>
              <w:sz w:val="24"/>
              <w:szCs w:val="24"/>
            </w:rPr>
            <w:t xml:space="preserve"> </w:t>
          </w:r>
          <w:r w:rsidR="00547ED9" w:rsidRPr="00547ED9">
            <w:rPr>
              <w:rFonts w:ascii="Times New Roman" w:hAnsi="Times New Roman" w:cs="Times New Roman"/>
              <w:noProof/>
              <w:sz w:val="24"/>
              <w:szCs w:val="24"/>
            </w:rPr>
            <w:t>(Lenneberg, 1969)</w:t>
          </w:r>
          <w:r w:rsidR="00547ED9">
            <w:rPr>
              <w:rFonts w:ascii="Times New Roman" w:hAnsi="Times New Roman" w:cs="Times New Roman"/>
              <w:sz w:val="24"/>
              <w:szCs w:val="24"/>
            </w:rPr>
            <w:fldChar w:fldCharType="end"/>
          </w:r>
        </w:sdtContent>
      </w:sdt>
      <w:r w:rsidR="002C059A" w:rsidRPr="00B50965">
        <w:rPr>
          <w:rFonts w:ascii="Times New Roman" w:hAnsi="Times New Roman" w:cs="Times New Roman"/>
          <w:sz w:val="24"/>
          <w:szCs w:val="24"/>
        </w:rPr>
        <w:t xml:space="preserve"> </w:t>
      </w:r>
      <w:r w:rsidR="002E5A35" w:rsidRPr="00B50965">
        <w:rPr>
          <w:rFonts w:ascii="Times New Roman" w:hAnsi="Times New Roman" w:cs="Times New Roman"/>
          <w:sz w:val="24"/>
          <w:szCs w:val="24"/>
        </w:rPr>
        <w:t>B</w:t>
      </w:r>
      <w:r w:rsidR="002C059A" w:rsidRPr="00B50965">
        <w:rPr>
          <w:rFonts w:ascii="Times New Roman" w:hAnsi="Times New Roman" w:cs="Times New Roman"/>
          <w:sz w:val="24"/>
          <w:szCs w:val="24"/>
        </w:rPr>
        <w:t xml:space="preserve">ilingual children have an advantage when it comes to metalinguistic tasks, </w:t>
      </w:r>
      <w:r w:rsidR="002E5A35" w:rsidRPr="00B50965">
        <w:rPr>
          <w:rFonts w:ascii="Times New Roman" w:hAnsi="Times New Roman" w:cs="Times New Roman"/>
          <w:sz w:val="24"/>
          <w:szCs w:val="24"/>
        </w:rPr>
        <w:t xml:space="preserve">and </w:t>
      </w:r>
      <w:r w:rsidR="002C059A" w:rsidRPr="00B50965">
        <w:rPr>
          <w:rFonts w:ascii="Times New Roman" w:hAnsi="Times New Roman" w:cs="Times New Roman"/>
          <w:sz w:val="24"/>
          <w:szCs w:val="24"/>
        </w:rPr>
        <w:t xml:space="preserve">younger children adapt much faster. (Layla </w:t>
      </w:r>
      <w:proofErr w:type="spellStart"/>
      <w:r w:rsidR="002C059A" w:rsidRPr="00B50965">
        <w:rPr>
          <w:rFonts w:ascii="Times New Roman" w:hAnsi="Times New Roman" w:cs="Times New Roman"/>
          <w:sz w:val="24"/>
          <w:szCs w:val="24"/>
        </w:rPr>
        <w:t>Sadinia</w:t>
      </w:r>
      <w:proofErr w:type="spellEnd"/>
      <w:r w:rsidR="002C059A" w:rsidRPr="00B50965">
        <w:rPr>
          <w:rFonts w:ascii="Times New Roman" w:hAnsi="Times New Roman" w:cs="Times New Roman"/>
          <w:sz w:val="24"/>
          <w:szCs w:val="24"/>
        </w:rPr>
        <w:t>, et al, no date).</w:t>
      </w:r>
    </w:p>
    <w:p w14:paraId="459846EF" w14:textId="5EC22B28" w:rsidR="00C14543" w:rsidRPr="00B50965" w:rsidRDefault="00455EB2" w:rsidP="00C14543">
      <w:pPr>
        <w:rPr>
          <w:rFonts w:ascii="Times New Roman" w:hAnsi="Times New Roman" w:cs="Times New Roman"/>
          <w:sz w:val="24"/>
          <w:szCs w:val="24"/>
        </w:rPr>
      </w:pPr>
      <w:r w:rsidRPr="00B50965">
        <w:rPr>
          <w:rFonts w:ascii="Times New Roman" w:hAnsi="Times New Roman" w:cs="Times New Roman"/>
          <w:sz w:val="24"/>
          <w:szCs w:val="24"/>
        </w:rPr>
        <w:t xml:space="preserve">Some of the cognitive benefits that can occur from bilingualism/multilingualism are creative thinking, mental flexibility and a greater ability to adapt to different or new situations. This can be for </w:t>
      </w:r>
      <w:r w:rsidR="007E09E8" w:rsidRPr="00B50965">
        <w:rPr>
          <w:rFonts w:ascii="Times New Roman" w:hAnsi="Times New Roman" w:cs="Times New Roman"/>
          <w:sz w:val="24"/>
          <w:szCs w:val="24"/>
        </w:rPr>
        <w:t>several</w:t>
      </w:r>
      <w:r w:rsidRPr="00B50965">
        <w:rPr>
          <w:rFonts w:ascii="Times New Roman" w:hAnsi="Times New Roman" w:cs="Times New Roman"/>
          <w:sz w:val="24"/>
          <w:szCs w:val="24"/>
        </w:rPr>
        <w:t xml:space="preserve"> reasons, for example; if a child </w:t>
      </w:r>
      <w:r w:rsidR="00B04179" w:rsidRPr="00B50965">
        <w:rPr>
          <w:rFonts w:ascii="Times New Roman" w:hAnsi="Times New Roman" w:cs="Times New Roman"/>
          <w:sz w:val="24"/>
          <w:szCs w:val="24"/>
        </w:rPr>
        <w:t>h</w:t>
      </w:r>
      <w:r w:rsidRPr="00B50965">
        <w:rPr>
          <w:rFonts w:ascii="Times New Roman" w:hAnsi="Times New Roman" w:cs="Times New Roman"/>
          <w:sz w:val="24"/>
          <w:szCs w:val="24"/>
        </w:rPr>
        <w:t xml:space="preserve">as been </w:t>
      </w:r>
      <w:r w:rsidR="009268B1" w:rsidRPr="00B50965">
        <w:rPr>
          <w:rFonts w:ascii="Times New Roman" w:hAnsi="Times New Roman" w:cs="Times New Roman"/>
          <w:sz w:val="24"/>
          <w:szCs w:val="24"/>
        </w:rPr>
        <w:t>integrated</w:t>
      </w:r>
      <w:r w:rsidRPr="00B50965">
        <w:rPr>
          <w:rFonts w:ascii="Times New Roman" w:hAnsi="Times New Roman" w:cs="Times New Roman"/>
          <w:sz w:val="24"/>
          <w:szCs w:val="24"/>
        </w:rPr>
        <w:t xml:space="preserve"> into a new learning environment which is</w:t>
      </w:r>
      <w:r w:rsidR="000554E5" w:rsidRPr="00B50965">
        <w:rPr>
          <w:rFonts w:ascii="Times New Roman" w:hAnsi="Times New Roman" w:cs="Times New Roman"/>
          <w:sz w:val="24"/>
          <w:szCs w:val="24"/>
        </w:rPr>
        <w:t xml:space="preserve"> </w:t>
      </w:r>
      <w:r w:rsidRPr="00B50965">
        <w:rPr>
          <w:rFonts w:ascii="Times New Roman" w:hAnsi="Times New Roman" w:cs="Times New Roman"/>
          <w:sz w:val="24"/>
          <w:szCs w:val="24"/>
        </w:rPr>
        <w:t>n</w:t>
      </w:r>
      <w:r w:rsidR="000554E5" w:rsidRPr="00B50965">
        <w:rPr>
          <w:rFonts w:ascii="Times New Roman" w:hAnsi="Times New Roman" w:cs="Times New Roman"/>
          <w:sz w:val="24"/>
          <w:szCs w:val="24"/>
        </w:rPr>
        <w:t>o</w:t>
      </w:r>
      <w:r w:rsidRPr="00B50965">
        <w:rPr>
          <w:rFonts w:ascii="Times New Roman" w:hAnsi="Times New Roman" w:cs="Times New Roman"/>
          <w:sz w:val="24"/>
          <w:szCs w:val="24"/>
        </w:rPr>
        <w:t xml:space="preserve">t their first language, they </w:t>
      </w:r>
      <w:r w:rsidR="009268B1" w:rsidRPr="00B50965">
        <w:rPr>
          <w:rFonts w:ascii="Times New Roman" w:hAnsi="Times New Roman" w:cs="Times New Roman"/>
          <w:sz w:val="24"/>
          <w:szCs w:val="24"/>
        </w:rPr>
        <w:t>must</w:t>
      </w:r>
      <w:r w:rsidRPr="00B50965">
        <w:rPr>
          <w:rFonts w:ascii="Times New Roman" w:hAnsi="Times New Roman" w:cs="Times New Roman"/>
          <w:sz w:val="24"/>
          <w:szCs w:val="24"/>
        </w:rPr>
        <w:t xml:space="preserve"> adapt to their new surroundings in many ways. Not only do they have to take in a new language but also other factors such as cultural differences</w:t>
      </w:r>
      <w:r w:rsidR="009268B1" w:rsidRPr="00B50965">
        <w:rPr>
          <w:rFonts w:ascii="Times New Roman" w:hAnsi="Times New Roman" w:cs="Times New Roman"/>
          <w:sz w:val="24"/>
          <w:szCs w:val="24"/>
        </w:rPr>
        <w:t xml:space="preserve"> which can include people, body language, music, food. </w:t>
      </w:r>
      <w:r w:rsidR="00547ED9">
        <w:rPr>
          <w:rFonts w:ascii="Times New Roman" w:hAnsi="Times New Roman" w:cs="Times New Roman"/>
          <w:sz w:val="24"/>
          <w:szCs w:val="24"/>
        </w:rPr>
        <w:t>However</w:t>
      </w:r>
      <w:r w:rsidR="002D5C88" w:rsidRPr="00B50965">
        <w:rPr>
          <w:rFonts w:ascii="Times New Roman" w:hAnsi="Times New Roman" w:cs="Times New Roman"/>
          <w:sz w:val="24"/>
          <w:szCs w:val="24"/>
        </w:rPr>
        <w:t xml:space="preserve">, for some children </w:t>
      </w:r>
      <w:r w:rsidR="00547ED9">
        <w:rPr>
          <w:rFonts w:ascii="Times New Roman" w:hAnsi="Times New Roman" w:cs="Times New Roman"/>
          <w:sz w:val="24"/>
          <w:szCs w:val="24"/>
        </w:rPr>
        <w:t>the immersion into a different culture and language can create barriers to learning and therefore as suggested by Cook (2001) it is important to</w:t>
      </w:r>
      <w:r w:rsidR="00715F66" w:rsidRPr="00B50965">
        <w:rPr>
          <w:rFonts w:ascii="Times New Roman" w:hAnsi="Times New Roman" w:cs="Times New Roman"/>
          <w:sz w:val="24"/>
          <w:szCs w:val="24"/>
        </w:rPr>
        <w:t xml:space="preserve"> </w:t>
      </w:r>
      <w:r w:rsidR="00547ED9">
        <w:rPr>
          <w:rFonts w:ascii="Times New Roman" w:hAnsi="Times New Roman" w:cs="Times New Roman"/>
          <w:sz w:val="24"/>
          <w:szCs w:val="24"/>
        </w:rPr>
        <w:t xml:space="preserve">make them feel </w:t>
      </w:r>
      <w:r w:rsidR="00715F66" w:rsidRPr="00B50965">
        <w:rPr>
          <w:rFonts w:ascii="Times New Roman" w:hAnsi="Times New Roman" w:cs="Times New Roman"/>
          <w:sz w:val="24"/>
          <w:szCs w:val="24"/>
        </w:rPr>
        <w:t>comfortable in their environment. However, these</w:t>
      </w:r>
      <w:r w:rsidR="002E5A35" w:rsidRPr="00B50965">
        <w:rPr>
          <w:rFonts w:ascii="Times New Roman" w:hAnsi="Times New Roman" w:cs="Times New Roman"/>
          <w:sz w:val="24"/>
          <w:szCs w:val="24"/>
        </w:rPr>
        <w:t xml:space="preserve"> </w:t>
      </w:r>
      <w:r w:rsidR="00715F66" w:rsidRPr="00B50965">
        <w:rPr>
          <w:rFonts w:ascii="Times New Roman" w:hAnsi="Times New Roman" w:cs="Times New Roman"/>
          <w:sz w:val="24"/>
          <w:szCs w:val="24"/>
        </w:rPr>
        <w:t xml:space="preserve">are not </w:t>
      </w:r>
      <w:r w:rsidR="00DE6E71" w:rsidRPr="00B50965">
        <w:rPr>
          <w:rFonts w:ascii="Times New Roman" w:hAnsi="Times New Roman" w:cs="Times New Roman"/>
          <w:sz w:val="24"/>
          <w:szCs w:val="24"/>
        </w:rPr>
        <w:t>long-term</w:t>
      </w:r>
      <w:r w:rsidR="00715F66" w:rsidRPr="00B50965">
        <w:rPr>
          <w:rFonts w:ascii="Times New Roman" w:hAnsi="Times New Roman" w:cs="Times New Roman"/>
          <w:sz w:val="24"/>
          <w:szCs w:val="24"/>
        </w:rPr>
        <w:t xml:space="preserve"> issues and </w:t>
      </w:r>
      <w:r w:rsidR="00BA2827" w:rsidRPr="00B50965">
        <w:rPr>
          <w:rFonts w:ascii="Times New Roman" w:hAnsi="Times New Roman" w:cs="Times New Roman"/>
          <w:sz w:val="24"/>
          <w:szCs w:val="24"/>
        </w:rPr>
        <w:t>if</w:t>
      </w:r>
      <w:r w:rsidR="00715F66" w:rsidRPr="00B50965">
        <w:rPr>
          <w:rFonts w:ascii="Times New Roman" w:hAnsi="Times New Roman" w:cs="Times New Roman"/>
          <w:sz w:val="24"/>
          <w:szCs w:val="24"/>
        </w:rPr>
        <w:t xml:space="preserve"> the child is supported properly then they will catch up with the other children.</w:t>
      </w:r>
      <w:r w:rsidR="00F26257" w:rsidRPr="00B50965">
        <w:rPr>
          <w:rFonts w:ascii="Times New Roman" w:hAnsi="Times New Roman" w:cs="Times New Roman"/>
          <w:sz w:val="24"/>
          <w:szCs w:val="24"/>
        </w:rPr>
        <w:t xml:space="preserve"> (Cook 200</w:t>
      </w:r>
      <w:r w:rsidR="00547ED9">
        <w:rPr>
          <w:rFonts w:ascii="Times New Roman" w:hAnsi="Times New Roman" w:cs="Times New Roman"/>
          <w:sz w:val="24"/>
          <w:szCs w:val="24"/>
        </w:rPr>
        <w:t>1</w:t>
      </w:r>
      <w:r w:rsidR="00F26257" w:rsidRPr="00B50965">
        <w:rPr>
          <w:rFonts w:ascii="Times New Roman" w:hAnsi="Times New Roman" w:cs="Times New Roman"/>
          <w:sz w:val="24"/>
          <w:szCs w:val="24"/>
        </w:rPr>
        <w:t>:23).</w:t>
      </w:r>
      <w:r w:rsidR="002E5A35" w:rsidRPr="00B50965">
        <w:rPr>
          <w:rFonts w:ascii="Times New Roman" w:hAnsi="Times New Roman" w:cs="Times New Roman"/>
          <w:sz w:val="24"/>
          <w:szCs w:val="24"/>
        </w:rPr>
        <w:br/>
        <w:t xml:space="preserve"> </w:t>
      </w:r>
      <w:r w:rsidR="0060395C" w:rsidRPr="00B50965">
        <w:rPr>
          <w:rFonts w:ascii="Times New Roman" w:hAnsi="Times New Roman" w:cs="Times New Roman"/>
          <w:sz w:val="24"/>
          <w:szCs w:val="24"/>
        </w:rPr>
        <w:t xml:space="preserve">It is said that people who are multilingual are better communicators, this is because they have a greater knowledge of language and usually means that they spend a lot of time conversing with people from different cultures. Language can be more than just speaking but picking up on mannerisms too, and this is an important aspect in communication. </w:t>
      </w:r>
      <w:r w:rsidR="00C14543" w:rsidRPr="00B50965">
        <w:rPr>
          <w:rFonts w:ascii="Times New Roman" w:hAnsi="Times New Roman" w:cs="Times New Roman"/>
          <w:sz w:val="24"/>
          <w:szCs w:val="24"/>
        </w:rPr>
        <w:t xml:space="preserve">This is a big benefit to multilingualism as it could help with all sorts or situations from Job interviews to working with the public. </w:t>
      </w:r>
      <w:r w:rsidR="00E73311">
        <w:rPr>
          <w:rFonts w:ascii="Times New Roman" w:hAnsi="Times New Roman" w:cs="Times New Roman"/>
          <w:sz w:val="24"/>
          <w:szCs w:val="24"/>
        </w:rPr>
        <w:t>(</w:t>
      </w:r>
      <w:proofErr w:type="spellStart"/>
      <w:r w:rsidR="00547ED9" w:rsidRPr="00B50965">
        <w:rPr>
          <w:rFonts w:ascii="Times New Roman" w:hAnsi="Times New Roman" w:cs="Times New Roman"/>
          <w:noProof/>
          <w:sz w:val="24"/>
          <w:szCs w:val="24"/>
        </w:rPr>
        <w:t>Canagarajah</w:t>
      </w:r>
      <w:proofErr w:type="spellEnd"/>
      <w:r w:rsidR="00547ED9">
        <w:rPr>
          <w:rFonts w:ascii="Times New Roman" w:hAnsi="Times New Roman" w:cs="Times New Roman"/>
          <w:noProof/>
          <w:sz w:val="24"/>
          <w:szCs w:val="24"/>
        </w:rPr>
        <w:t>, 2011)</w:t>
      </w:r>
    </w:p>
    <w:p w14:paraId="102F899B" w14:textId="5EC14A81" w:rsidR="00C269C0" w:rsidRPr="00B50965" w:rsidRDefault="00A42F28" w:rsidP="000761FD">
      <w:pPr>
        <w:rPr>
          <w:rFonts w:ascii="Times New Roman" w:hAnsi="Times New Roman" w:cs="Times New Roman"/>
          <w:sz w:val="24"/>
          <w:szCs w:val="24"/>
        </w:rPr>
      </w:pPr>
      <w:r w:rsidRPr="00B50965">
        <w:rPr>
          <w:rFonts w:ascii="Times New Roman" w:hAnsi="Times New Roman" w:cs="Times New Roman"/>
          <w:sz w:val="24"/>
          <w:szCs w:val="24"/>
        </w:rPr>
        <w:t>There is a lot of controversy over the cognitive effects of bilingualism, some believe that it is a positive thing,</w:t>
      </w:r>
      <w:r w:rsidR="00C95AF0" w:rsidRPr="00B50965">
        <w:rPr>
          <w:rFonts w:ascii="Times New Roman" w:hAnsi="Times New Roman" w:cs="Times New Roman"/>
          <w:sz w:val="24"/>
          <w:szCs w:val="24"/>
        </w:rPr>
        <w:t xml:space="preserve"> </w:t>
      </w:r>
      <w:r w:rsidRPr="00B50965">
        <w:rPr>
          <w:rFonts w:ascii="Times New Roman" w:hAnsi="Times New Roman" w:cs="Times New Roman"/>
          <w:sz w:val="24"/>
          <w:szCs w:val="24"/>
        </w:rPr>
        <w:t xml:space="preserve">some that it is </w:t>
      </w:r>
      <w:proofErr w:type="gramStart"/>
      <w:r w:rsidRPr="00B50965">
        <w:rPr>
          <w:rFonts w:ascii="Times New Roman" w:hAnsi="Times New Roman" w:cs="Times New Roman"/>
          <w:sz w:val="24"/>
          <w:szCs w:val="24"/>
        </w:rPr>
        <w:t>negative</w:t>
      </w:r>
      <w:proofErr w:type="gramEnd"/>
      <w:r w:rsidRPr="00B50965">
        <w:rPr>
          <w:rFonts w:ascii="Times New Roman" w:hAnsi="Times New Roman" w:cs="Times New Roman"/>
          <w:sz w:val="24"/>
          <w:szCs w:val="24"/>
        </w:rPr>
        <w:t xml:space="preserve"> and some believe it to be both positive and negative</w:t>
      </w:r>
      <w:r w:rsidR="00740B5F" w:rsidRPr="00B50965">
        <w:rPr>
          <w:rFonts w:ascii="Times New Roman" w:hAnsi="Times New Roman" w:cs="Times New Roman"/>
          <w:sz w:val="24"/>
          <w:szCs w:val="24"/>
        </w:rPr>
        <w:t>. Bilinguals have better metalinguistic skill but also seems to slow down lexical processing. It is also said that bilingual children have a greater advantage when picking up new languages compared to monolingual children. (</w:t>
      </w:r>
      <w:proofErr w:type="spellStart"/>
      <w:r w:rsidR="00740B5F" w:rsidRPr="00B50965">
        <w:rPr>
          <w:rFonts w:ascii="Times New Roman" w:hAnsi="Times New Roman" w:cs="Times New Roman"/>
          <w:sz w:val="24"/>
          <w:szCs w:val="24"/>
        </w:rPr>
        <w:t>Bubalo</w:t>
      </w:r>
      <w:proofErr w:type="spellEnd"/>
      <w:r w:rsidR="00740B5F" w:rsidRPr="00B50965">
        <w:rPr>
          <w:rFonts w:ascii="Times New Roman" w:hAnsi="Times New Roman" w:cs="Times New Roman"/>
          <w:sz w:val="24"/>
          <w:szCs w:val="24"/>
        </w:rPr>
        <w:t>, 2011). Usually when you learn to speak a language, the languages are stored in different parts of the brain, however in bilinguals this is not the case</w:t>
      </w:r>
      <w:r w:rsidR="007F0EB1" w:rsidRPr="00B50965">
        <w:rPr>
          <w:rFonts w:ascii="Times New Roman" w:hAnsi="Times New Roman" w:cs="Times New Roman"/>
          <w:sz w:val="24"/>
          <w:szCs w:val="24"/>
        </w:rPr>
        <w:t>. (Sarah E, 2016).</w:t>
      </w:r>
      <w:r w:rsidR="002E5A35" w:rsidRPr="00B50965">
        <w:rPr>
          <w:rFonts w:ascii="Times New Roman" w:hAnsi="Times New Roman" w:cs="Times New Roman"/>
          <w:sz w:val="24"/>
          <w:szCs w:val="24"/>
        </w:rPr>
        <w:t xml:space="preserve"> </w:t>
      </w:r>
      <w:r w:rsidR="00BF1ACA" w:rsidRPr="00B50965">
        <w:rPr>
          <w:rFonts w:ascii="Times New Roman" w:hAnsi="Times New Roman" w:cs="Times New Roman"/>
          <w:sz w:val="24"/>
          <w:szCs w:val="24"/>
        </w:rPr>
        <w:t xml:space="preserve">Bilingualism has also been linked to creative thinking </w:t>
      </w:r>
      <w:r w:rsidR="00E73311">
        <w:rPr>
          <w:rFonts w:ascii="Times New Roman" w:hAnsi="Times New Roman" w:cs="Times New Roman"/>
          <w:sz w:val="24"/>
          <w:szCs w:val="24"/>
        </w:rPr>
        <w:t>which they call,</w:t>
      </w:r>
      <w:r w:rsidR="00BF1ACA" w:rsidRPr="00B50965">
        <w:rPr>
          <w:rFonts w:ascii="Times New Roman" w:hAnsi="Times New Roman" w:cs="Times New Roman"/>
          <w:sz w:val="24"/>
          <w:szCs w:val="24"/>
        </w:rPr>
        <w:t xml:space="preserve"> divergent thinking, it is believed because they have access to two languages it gives them more to draw from.</w:t>
      </w:r>
      <w:r w:rsidR="00EC14CE" w:rsidRPr="00B50965">
        <w:rPr>
          <w:rFonts w:ascii="Times New Roman" w:hAnsi="Times New Roman" w:cs="Times New Roman"/>
          <w:sz w:val="24"/>
          <w:szCs w:val="24"/>
        </w:rPr>
        <w:t xml:space="preserve"> As </w:t>
      </w:r>
      <w:sdt>
        <w:sdtPr>
          <w:rPr>
            <w:rFonts w:ascii="Times New Roman" w:hAnsi="Times New Roman" w:cs="Times New Roman"/>
            <w:sz w:val="24"/>
            <w:szCs w:val="24"/>
          </w:rPr>
          <w:id w:val="-1272862610"/>
          <w:citation/>
        </w:sdtPr>
        <w:sdtEndPr/>
        <w:sdtContent>
          <w:r w:rsidR="00EC14CE" w:rsidRPr="00B50965">
            <w:rPr>
              <w:rFonts w:ascii="Times New Roman" w:hAnsi="Times New Roman" w:cs="Times New Roman"/>
              <w:sz w:val="24"/>
              <w:szCs w:val="24"/>
            </w:rPr>
            <w:fldChar w:fldCharType="begin"/>
          </w:r>
          <w:r w:rsidR="00EC14CE" w:rsidRPr="00B50965">
            <w:rPr>
              <w:rFonts w:ascii="Times New Roman" w:hAnsi="Times New Roman" w:cs="Times New Roman"/>
              <w:sz w:val="24"/>
              <w:szCs w:val="24"/>
            </w:rPr>
            <w:instrText xml:space="preserve"> CITATION Ila96 \l 2057 </w:instrText>
          </w:r>
          <w:r w:rsidR="00EC14CE" w:rsidRPr="00B50965">
            <w:rPr>
              <w:rFonts w:ascii="Times New Roman" w:hAnsi="Times New Roman" w:cs="Times New Roman"/>
              <w:sz w:val="24"/>
              <w:szCs w:val="24"/>
            </w:rPr>
            <w:fldChar w:fldCharType="separate"/>
          </w:r>
          <w:r w:rsidR="00EC14CE" w:rsidRPr="00B50965">
            <w:rPr>
              <w:rFonts w:ascii="Times New Roman" w:hAnsi="Times New Roman" w:cs="Times New Roman"/>
              <w:noProof/>
              <w:sz w:val="24"/>
              <w:szCs w:val="24"/>
            </w:rPr>
            <w:t>(Parasnis, 1996)</w:t>
          </w:r>
          <w:r w:rsidR="00EC14CE" w:rsidRPr="00B50965">
            <w:rPr>
              <w:rFonts w:ascii="Times New Roman" w:hAnsi="Times New Roman" w:cs="Times New Roman"/>
              <w:sz w:val="24"/>
              <w:szCs w:val="24"/>
            </w:rPr>
            <w:fldChar w:fldCharType="end"/>
          </w:r>
        </w:sdtContent>
      </w:sdt>
      <w:r w:rsidR="002E5A35" w:rsidRPr="00B50965">
        <w:rPr>
          <w:rFonts w:ascii="Times New Roman" w:hAnsi="Times New Roman" w:cs="Times New Roman"/>
          <w:sz w:val="24"/>
          <w:szCs w:val="24"/>
        </w:rPr>
        <w:t xml:space="preserve"> </w:t>
      </w:r>
      <w:r w:rsidR="00EC14CE" w:rsidRPr="00B50965">
        <w:rPr>
          <w:rFonts w:ascii="Times New Roman" w:hAnsi="Times New Roman" w:cs="Times New Roman"/>
          <w:sz w:val="24"/>
          <w:szCs w:val="24"/>
        </w:rPr>
        <w:t xml:space="preserve">says “Bilinguals show </w:t>
      </w:r>
      <w:proofErr w:type="gramStart"/>
      <w:r w:rsidR="00EC14CE" w:rsidRPr="00B50965">
        <w:rPr>
          <w:rFonts w:ascii="Times New Roman" w:hAnsi="Times New Roman" w:cs="Times New Roman"/>
          <w:sz w:val="24"/>
          <w:szCs w:val="24"/>
        </w:rPr>
        <w:t>a greater degree of</w:t>
      </w:r>
      <w:proofErr w:type="gramEnd"/>
      <w:r w:rsidR="00EC14CE" w:rsidRPr="00B50965">
        <w:rPr>
          <w:rFonts w:ascii="Times New Roman" w:hAnsi="Times New Roman" w:cs="Times New Roman"/>
          <w:sz w:val="24"/>
          <w:szCs w:val="24"/>
        </w:rPr>
        <w:t xml:space="preserve"> divergent thinking and creative thinking and outperform monolinguals on traditional school tests”. </w:t>
      </w:r>
      <w:r w:rsidR="00B57B2C" w:rsidRPr="00B50965">
        <w:rPr>
          <w:rFonts w:ascii="Times New Roman" w:hAnsi="Times New Roman" w:cs="Times New Roman"/>
          <w:sz w:val="24"/>
          <w:szCs w:val="24"/>
        </w:rPr>
        <w:t xml:space="preserve">Curriculum </w:t>
      </w:r>
      <w:proofErr w:type="spellStart"/>
      <w:r w:rsidR="00BA2827" w:rsidRPr="00B50965">
        <w:rPr>
          <w:rFonts w:ascii="Times New Roman" w:hAnsi="Times New Roman" w:cs="Times New Roman"/>
          <w:sz w:val="24"/>
          <w:szCs w:val="24"/>
        </w:rPr>
        <w:t>Cymreig</w:t>
      </w:r>
      <w:proofErr w:type="spellEnd"/>
      <w:r w:rsidR="001540F1" w:rsidRPr="00B50965">
        <w:rPr>
          <w:rFonts w:ascii="Times New Roman" w:hAnsi="Times New Roman" w:cs="Times New Roman"/>
          <w:sz w:val="24"/>
          <w:szCs w:val="24"/>
        </w:rPr>
        <w:t xml:space="preserve"> </w:t>
      </w:r>
      <w:r w:rsidR="00E73311">
        <w:rPr>
          <w:rFonts w:ascii="Times New Roman" w:hAnsi="Times New Roman" w:cs="Times New Roman"/>
          <w:sz w:val="24"/>
          <w:szCs w:val="24"/>
        </w:rPr>
        <w:t>is there</w:t>
      </w:r>
      <w:r w:rsidR="001540F1" w:rsidRPr="00B50965">
        <w:rPr>
          <w:rFonts w:ascii="Times New Roman" w:hAnsi="Times New Roman" w:cs="Times New Roman"/>
          <w:sz w:val="24"/>
          <w:szCs w:val="24"/>
        </w:rPr>
        <w:t xml:space="preserve"> to encourage </w:t>
      </w:r>
      <w:r w:rsidR="00E73311">
        <w:rPr>
          <w:rFonts w:ascii="Times New Roman" w:hAnsi="Times New Roman" w:cs="Times New Roman"/>
          <w:sz w:val="24"/>
          <w:szCs w:val="24"/>
        </w:rPr>
        <w:t>the culture of Wales and to instil pride in the culture and heritage of Wales, as Wales almost lost their language it became a priority to incorporate it in to the curriculum again and encourage children to speak the language of their country</w:t>
      </w:r>
      <w:r w:rsidR="001540F1" w:rsidRPr="00B50965">
        <w:rPr>
          <w:rFonts w:ascii="Times New Roman" w:hAnsi="Times New Roman" w:cs="Times New Roman"/>
          <w:sz w:val="24"/>
          <w:szCs w:val="24"/>
        </w:rPr>
        <w:t>. Starting in nursery they compare Wales to other countries around them, trying to encourage them to think about the lives of boys and girls in Wales and to understand how it is different for children in other countries. Even just looking at what types of toys the other children play</w:t>
      </w:r>
      <w:r w:rsidR="00BA2827" w:rsidRPr="00B50965">
        <w:rPr>
          <w:rFonts w:ascii="Times New Roman" w:hAnsi="Times New Roman" w:cs="Times New Roman"/>
          <w:sz w:val="24"/>
          <w:szCs w:val="24"/>
        </w:rPr>
        <w:t xml:space="preserve"> with</w:t>
      </w:r>
      <w:r w:rsidR="0028059D" w:rsidRPr="00B50965">
        <w:rPr>
          <w:rFonts w:ascii="Times New Roman" w:hAnsi="Times New Roman" w:cs="Times New Roman"/>
          <w:sz w:val="24"/>
          <w:szCs w:val="24"/>
        </w:rPr>
        <w:t xml:space="preserve">, this is giving the children the ability to see things in other children’s perspectives, to understand other children’s cultures so they are more accepting of children who have English as an additional language. This in turn helps any children feel more </w:t>
      </w:r>
      <w:r w:rsidR="0028059D" w:rsidRPr="00B50965">
        <w:rPr>
          <w:rFonts w:ascii="Times New Roman" w:hAnsi="Times New Roman" w:cs="Times New Roman"/>
          <w:sz w:val="24"/>
          <w:szCs w:val="24"/>
        </w:rPr>
        <w:lastRenderedPageBreak/>
        <w:t>accepted in their new environment</w:t>
      </w:r>
      <w:r w:rsidR="005238D0" w:rsidRPr="00B50965">
        <w:rPr>
          <w:rFonts w:ascii="Times New Roman" w:hAnsi="Times New Roman" w:cs="Times New Roman"/>
          <w:sz w:val="24"/>
          <w:szCs w:val="24"/>
        </w:rPr>
        <w:t>.</w:t>
      </w:r>
      <w:r w:rsidR="00E73311">
        <w:rPr>
          <w:rFonts w:ascii="Times New Roman" w:hAnsi="Times New Roman" w:cs="Times New Roman"/>
          <w:sz w:val="24"/>
          <w:szCs w:val="24"/>
        </w:rPr>
        <w:t xml:space="preserve"> This develops awareness od others around them, meaning they have learnt not to be prejudice towards others.</w:t>
      </w:r>
      <w:r w:rsidR="00C95AF0" w:rsidRPr="00B50965">
        <w:rPr>
          <w:rFonts w:ascii="Times New Roman" w:hAnsi="Times New Roman" w:cs="Times New Roman"/>
          <w:sz w:val="24"/>
          <w:szCs w:val="24"/>
        </w:rPr>
        <w:t xml:space="preserve"> (Welsh Government, 2013) </w:t>
      </w:r>
    </w:p>
    <w:p w14:paraId="4C8559F0" w14:textId="53D48C10" w:rsidR="002B488B" w:rsidRDefault="00C269C0" w:rsidP="00EC14CE">
      <w:pPr>
        <w:rPr>
          <w:rFonts w:ascii="Times New Roman" w:hAnsi="Times New Roman" w:cs="Times New Roman"/>
          <w:sz w:val="24"/>
          <w:szCs w:val="24"/>
        </w:rPr>
      </w:pPr>
      <w:r w:rsidRPr="00B50965">
        <w:rPr>
          <w:rFonts w:ascii="Times New Roman" w:hAnsi="Times New Roman" w:cs="Times New Roman"/>
          <w:sz w:val="24"/>
          <w:szCs w:val="24"/>
        </w:rPr>
        <w:t xml:space="preserve"> </w:t>
      </w:r>
      <w:r w:rsidR="009F6FD1" w:rsidRPr="00B50965">
        <w:rPr>
          <w:rFonts w:ascii="Times New Roman" w:hAnsi="Times New Roman" w:cs="Times New Roman"/>
          <w:sz w:val="24"/>
          <w:szCs w:val="24"/>
        </w:rPr>
        <w:t>Teachers like to use a gradual approach to integrating language into activities, they do this through speech, role-play, reading stories and singing/nursery rhymes. Singing is an easy way to encourage children to pick up language</w:t>
      </w:r>
      <w:r w:rsidR="00BA2827" w:rsidRPr="00B50965">
        <w:rPr>
          <w:rFonts w:ascii="Times New Roman" w:hAnsi="Times New Roman" w:cs="Times New Roman"/>
          <w:sz w:val="24"/>
          <w:szCs w:val="24"/>
        </w:rPr>
        <w:t>,</w:t>
      </w:r>
      <w:r w:rsidR="009F6FD1" w:rsidRPr="00B50965">
        <w:rPr>
          <w:rFonts w:ascii="Times New Roman" w:hAnsi="Times New Roman" w:cs="Times New Roman"/>
          <w:sz w:val="24"/>
          <w:szCs w:val="24"/>
        </w:rPr>
        <w:t xml:space="preserve"> as it</w:t>
      </w:r>
      <w:r w:rsidR="000554E5" w:rsidRPr="00B50965">
        <w:rPr>
          <w:rFonts w:ascii="Times New Roman" w:hAnsi="Times New Roman" w:cs="Times New Roman"/>
          <w:sz w:val="24"/>
          <w:szCs w:val="24"/>
        </w:rPr>
        <w:t xml:space="preserve"> i</w:t>
      </w:r>
      <w:r w:rsidR="009F6FD1" w:rsidRPr="00B50965">
        <w:rPr>
          <w:rFonts w:ascii="Times New Roman" w:hAnsi="Times New Roman" w:cs="Times New Roman"/>
          <w:sz w:val="24"/>
          <w:szCs w:val="24"/>
        </w:rPr>
        <w:t>s fun and often they are learning without realising it.</w:t>
      </w:r>
      <w:r w:rsidR="000761FD" w:rsidRPr="00B50965">
        <w:rPr>
          <w:rFonts w:ascii="Times New Roman" w:hAnsi="Times New Roman" w:cs="Times New Roman"/>
          <w:sz w:val="24"/>
          <w:szCs w:val="24"/>
        </w:rPr>
        <w:t xml:space="preserve"> Bandura’s social learning theory</w:t>
      </w:r>
      <w:r w:rsidR="00E73311">
        <w:rPr>
          <w:rFonts w:ascii="Times New Roman" w:hAnsi="Times New Roman" w:cs="Times New Roman"/>
          <w:sz w:val="24"/>
          <w:szCs w:val="24"/>
        </w:rPr>
        <w:t xml:space="preserve"> would support this approach as it suggests</w:t>
      </w:r>
      <w:r w:rsidR="000761FD" w:rsidRPr="00B50965">
        <w:rPr>
          <w:rFonts w:ascii="Times New Roman" w:hAnsi="Times New Roman" w:cs="Times New Roman"/>
          <w:sz w:val="24"/>
          <w:szCs w:val="24"/>
        </w:rPr>
        <w:t xml:space="preserve"> that people learn through observation, imitation and modelling. </w:t>
      </w:r>
      <w:sdt>
        <w:sdtPr>
          <w:rPr>
            <w:rFonts w:ascii="Times New Roman" w:hAnsi="Times New Roman" w:cs="Times New Roman"/>
            <w:sz w:val="24"/>
            <w:szCs w:val="24"/>
          </w:rPr>
          <w:id w:val="1891073662"/>
          <w:citation/>
        </w:sdtPr>
        <w:sdtEndPr/>
        <w:sdtContent>
          <w:r w:rsidR="000761FD" w:rsidRPr="00B50965">
            <w:rPr>
              <w:rFonts w:ascii="Times New Roman" w:hAnsi="Times New Roman" w:cs="Times New Roman"/>
              <w:sz w:val="24"/>
              <w:szCs w:val="24"/>
            </w:rPr>
            <w:fldChar w:fldCharType="begin"/>
          </w:r>
          <w:r w:rsidR="000761FD" w:rsidRPr="00B50965">
            <w:rPr>
              <w:rFonts w:ascii="Times New Roman" w:hAnsi="Times New Roman" w:cs="Times New Roman"/>
              <w:sz w:val="24"/>
              <w:szCs w:val="24"/>
            </w:rPr>
            <w:instrText xml:space="preserve"> CITATION Uni71 \l 2057 </w:instrText>
          </w:r>
          <w:r w:rsidR="000761FD" w:rsidRPr="00B50965">
            <w:rPr>
              <w:rFonts w:ascii="Times New Roman" w:hAnsi="Times New Roman" w:cs="Times New Roman"/>
              <w:sz w:val="24"/>
              <w:szCs w:val="24"/>
            </w:rPr>
            <w:fldChar w:fldCharType="separate"/>
          </w:r>
          <w:r w:rsidR="000761FD" w:rsidRPr="00B50965">
            <w:rPr>
              <w:rFonts w:ascii="Times New Roman" w:hAnsi="Times New Roman" w:cs="Times New Roman"/>
              <w:noProof/>
              <w:sz w:val="24"/>
              <w:szCs w:val="24"/>
            </w:rPr>
            <w:t>(University, 1971)</w:t>
          </w:r>
          <w:r w:rsidR="000761FD" w:rsidRPr="00B50965">
            <w:rPr>
              <w:rFonts w:ascii="Times New Roman" w:hAnsi="Times New Roman" w:cs="Times New Roman"/>
              <w:sz w:val="24"/>
              <w:szCs w:val="24"/>
            </w:rPr>
            <w:fldChar w:fldCharType="end"/>
          </w:r>
        </w:sdtContent>
      </w:sdt>
      <w:r w:rsidR="002E5A35" w:rsidRPr="00B50965">
        <w:rPr>
          <w:rFonts w:ascii="Times New Roman" w:hAnsi="Times New Roman" w:cs="Times New Roman"/>
          <w:sz w:val="24"/>
          <w:szCs w:val="24"/>
        </w:rPr>
        <w:br/>
        <w:t xml:space="preserve"> </w:t>
      </w:r>
      <w:r w:rsidR="007B1F96" w:rsidRPr="00B50965">
        <w:rPr>
          <w:rFonts w:ascii="Times New Roman" w:hAnsi="Times New Roman" w:cs="Times New Roman"/>
          <w:sz w:val="24"/>
          <w:szCs w:val="24"/>
        </w:rPr>
        <w:t xml:space="preserve">Using singing as the basis of the proposed activity, both Welsh and English is used in song along with visual aids. </w:t>
      </w:r>
      <w:r w:rsidRPr="00B50965">
        <w:rPr>
          <w:rFonts w:ascii="Times New Roman" w:hAnsi="Times New Roman" w:cs="Times New Roman"/>
          <w:sz w:val="24"/>
          <w:szCs w:val="24"/>
        </w:rPr>
        <w:t>It links to the curriculum and is an easy/fun way to learn and encourage Welsh. John Locke</w:t>
      </w:r>
      <w:r w:rsidR="00460E96">
        <w:rPr>
          <w:rFonts w:ascii="Times New Roman" w:hAnsi="Times New Roman" w:cs="Times New Roman"/>
          <w:sz w:val="24"/>
          <w:szCs w:val="24"/>
        </w:rPr>
        <w:t>d</w:t>
      </w:r>
      <w:r w:rsidRPr="00B50965">
        <w:rPr>
          <w:rFonts w:ascii="Times New Roman" w:hAnsi="Times New Roman" w:cs="Times New Roman"/>
          <w:sz w:val="24"/>
          <w:szCs w:val="24"/>
        </w:rPr>
        <w:t xml:space="preserve"> theory</w:t>
      </w:r>
      <w:r w:rsidR="00460E96">
        <w:rPr>
          <w:rFonts w:ascii="Times New Roman" w:hAnsi="Times New Roman" w:cs="Times New Roman"/>
          <w:sz w:val="24"/>
          <w:szCs w:val="24"/>
        </w:rPr>
        <w:t xml:space="preserve"> suggested</w:t>
      </w:r>
      <w:r w:rsidRPr="00B50965">
        <w:rPr>
          <w:rFonts w:ascii="Times New Roman" w:hAnsi="Times New Roman" w:cs="Times New Roman"/>
          <w:sz w:val="24"/>
          <w:szCs w:val="24"/>
        </w:rPr>
        <w:t xml:space="preserve"> that the mind is a blank space and learns well through repetition, that learning should be enjoyable and start in the early years. </w:t>
      </w:r>
      <w:sdt>
        <w:sdtPr>
          <w:rPr>
            <w:rFonts w:ascii="Times New Roman" w:hAnsi="Times New Roman" w:cs="Times New Roman"/>
            <w:sz w:val="24"/>
            <w:szCs w:val="24"/>
          </w:rPr>
          <w:id w:val="1354072908"/>
          <w:citation/>
        </w:sdtPr>
        <w:sdtEndPr/>
        <w:sdtContent>
          <w:r w:rsidR="003831AF" w:rsidRPr="00B50965">
            <w:rPr>
              <w:rFonts w:ascii="Times New Roman" w:hAnsi="Times New Roman" w:cs="Times New Roman"/>
              <w:sz w:val="24"/>
              <w:szCs w:val="24"/>
            </w:rPr>
            <w:fldChar w:fldCharType="begin"/>
          </w:r>
          <w:r w:rsidR="003831AF" w:rsidRPr="00B50965">
            <w:rPr>
              <w:rFonts w:ascii="Times New Roman" w:hAnsi="Times New Roman" w:cs="Times New Roman"/>
              <w:sz w:val="24"/>
              <w:szCs w:val="24"/>
            </w:rPr>
            <w:instrText xml:space="preserve"> CITATION Ald94 \l 2057 </w:instrText>
          </w:r>
          <w:r w:rsidR="003831AF" w:rsidRPr="00B50965">
            <w:rPr>
              <w:rFonts w:ascii="Times New Roman" w:hAnsi="Times New Roman" w:cs="Times New Roman"/>
              <w:sz w:val="24"/>
              <w:szCs w:val="24"/>
            </w:rPr>
            <w:fldChar w:fldCharType="separate"/>
          </w:r>
          <w:r w:rsidR="003831AF" w:rsidRPr="00B50965">
            <w:rPr>
              <w:rFonts w:ascii="Times New Roman" w:hAnsi="Times New Roman" w:cs="Times New Roman"/>
              <w:noProof/>
              <w:sz w:val="24"/>
              <w:szCs w:val="24"/>
            </w:rPr>
            <w:t>(Aldrich, 1994)</w:t>
          </w:r>
          <w:r w:rsidR="003831AF" w:rsidRPr="00B50965">
            <w:rPr>
              <w:rFonts w:ascii="Times New Roman" w:hAnsi="Times New Roman" w:cs="Times New Roman"/>
              <w:sz w:val="24"/>
              <w:szCs w:val="24"/>
            </w:rPr>
            <w:fldChar w:fldCharType="end"/>
          </w:r>
        </w:sdtContent>
      </w:sdt>
      <w:r w:rsidR="000B21E8" w:rsidRPr="00B50965">
        <w:rPr>
          <w:rFonts w:ascii="Times New Roman" w:hAnsi="Times New Roman" w:cs="Times New Roman"/>
          <w:sz w:val="24"/>
          <w:szCs w:val="24"/>
        </w:rPr>
        <w:t xml:space="preserve"> </w:t>
      </w:r>
      <w:r w:rsidR="00460E96">
        <w:rPr>
          <w:rFonts w:ascii="Times New Roman" w:hAnsi="Times New Roman" w:cs="Times New Roman"/>
          <w:sz w:val="24"/>
          <w:szCs w:val="24"/>
        </w:rPr>
        <w:t xml:space="preserve">Furthermore, Skinner would support this view as he suggests that the mind can be programmed with ideas. </w:t>
      </w:r>
      <w:sdt>
        <w:sdtPr>
          <w:rPr>
            <w:rFonts w:ascii="Times New Roman" w:hAnsi="Times New Roman" w:cs="Times New Roman"/>
            <w:sz w:val="24"/>
            <w:szCs w:val="24"/>
          </w:rPr>
          <w:id w:val="-742260894"/>
          <w:citation/>
        </w:sdtPr>
        <w:sdtContent>
          <w:r w:rsidR="00460E96">
            <w:rPr>
              <w:rFonts w:ascii="Times New Roman" w:hAnsi="Times New Roman" w:cs="Times New Roman"/>
              <w:sz w:val="24"/>
              <w:szCs w:val="24"/>
            </w:rPr>
            <w:fldChar w:fldCharType="begin"/>
          </w:r>
          <w:r w:rsidR="00460E96">
            <w:rPr>
              <w:rFonts w:ascii="Times New Roman" w:hAnsi="Times New Roman" w:cs="Times New Roman"/>
              <w:sz w:val="24"/>
              <w:szCs w:val="24"/>
            </w:rPr>
            <w:instrText xml:space="preserve">CITATION BFS87 \l 2057 </w:instrText>
          </w:r>
          <w:r w:rsidR="00460E96">
            <w:rPr>
              <w:rFonts w:ascii="Times New Roman" w:hAnsi="Times New Roman" w:cs="Times New Roman"/>
              <w:sz w:val="24"/>
              <w:szCs w:val="24"/>
            </w:rPr>
            <w:fldChar w:fldCharType="separate"/>
          </w:r>
          <w:r w:rsidR="00460E96" w:rsidRPr="00460E96">
            <w:rPr>
              <w:rFonts w:ascii="Times New Roman" w:hAnsi="Times New Roman" w:cs="Times New Roman"/>
              <w:noProof/>
              <w:sz w:val="24"/>
              <w:szCs w:val="24"/>
            </w:rPr>
            <w:t>(New York Times, 1987)</w:t>
          </w:r>
          <w:r w:rsidR="00460E96">
            <w:rPr>
              <w:rFonts w:ascii="Times New Roman" w:hAnsi="Times New Roman" w:cs="Times New Roman"/>
              <w:sz w:val="24"/>
              <w:szCs w:val="24"/>
            </w:rPr>
            <w:fldChar w:fldCharType="end"/>
          </w:r>
        </w:sdtContent>
      </w:sdt>
    </w:p>
    <w:p w14:paraId="104BDC21" w14:textId="14BE9A06" w:rsidR="006E5609" w:rsidRPr="00B50965" w:rsidRDefault="002B488B" w:rsidP="00EC14CE">
      <w:pPr>
        <w:rPr>
          <w:rFonts w:ascii="Times New Roman" w:hAnsi="Times New Roman" w:cs="Times New Roman"/>
          <w:sz w:val="24"/>
          <w:szCs w:val="24"/>
        </w:rPr>
      </w:pPr>
      <w:r w:rsidRPr="002B488B">
        <w:rPr>
          <w:rFonts w:ascii="Times New Roman" w:hAnsi="Times New Roman" w:cs="Times New Roman"/>
          <w:b/>
          <w:sz w:val="24"/>
          <w:szCs w:val="24"/>
          <w:u w:val="single"/>
        </w:rPr>
        <w:t>Supporting children with WAL</w:t>
      </w:r>
      <w:r w:rsidR="000B21E8" w:rsidRPr="00B50965">
        <w:rPr>
          <w:rFonts w:ascii="Times New Roman" w:hAnsi="Times New Roman" w:cs="Times New Roman"/>
          <w:sz w:val="24"/>
          <w:szCs w:val="24"/>
        </w:rPr>
        <w:br/>
      </w:r>
      <w:r>
        <w:rPr>
          <w:rFonts w:ascii="Times New Roman" w:hAnsi="Times New Roman" w:cs="Times New Roman"/>
          <w:sz w:val="24"/>
          <w:szCs w:val="24"/>
        </w:rPr>
        <w:br/>
      </w:r>
      <w:r w:rsidR="000B21E8" w:rsidRPr="00B50965">
        <w:rPr>
          <w:rFonts w:ascii="Times New Roman" w:hAnsi="Times New Roman" w:cs="Times New Roman"/>
          <w:sz w:val="24"/>
          <w:szCs w:val="24"/>
        </w:rPr>
        <w:t>Welsh as an additional language is important for children’s development because it</w:t>
      </w:r>
      <w:r w:rsidR="003F74E5" w:rsidRPr="00B50965">
        <w:rPr>
          <w:rFonts w:ascii="Times New Roman" w:hAnsi="Times New Roman" w:cs="Times New Roman"/>
          <w:sz w:val="24"/>
          <w:szCs w:val="24"/>
        </w:rPr>
        <w:t xml:space="preserve"> is</w:t>
      </w:r>
      <w:r w:rsidR="000B21E8" w:rsidRPr="00B50965">
        <w:rPr>
          <w:rFonts w:ascii="Times New Roman" w:hAnsi="Times New Roman" w:cs="Times New Roman"/>
          <w:sz w:val="24"/>
          <w:szCs w:val="24"/>
        </w:rPr>
        <w:t xml:space="preserve"> part of their culture and history</w:t>
      </w:r>
      <w:r w:rsidR="003F74E5" w:rsidRPr="00B50965">
        <w:rPr>
          <w:rFonts w:ascii="Times New Roman" w:hAnsi="Times New Roman" w:cs="Times New Roman"/>
          <w:sz w:val="24"/>
          <w:szCs w:val="24"/>
        </w:rPr>
        <w:t>.</w:t>
      </w:r>
      <w:r w:rsidR="000B21E8" w:rsidRPr="00B50965">
        <w:rPr>
          <w:rFonts w:ascii="Times New Roman" w:hAnsi="Times New Roman" w:cs="Times New Roman"/>
          <w:sz w:val="24"/>
          <w:szCs w:val="24"/>
        </w:rPr>
        <w:t xml:space="preserve"> </w:t>
      </w:r>
      <w:r w:rsidR="003F74E5" w:rsidRPr="00B50965">
        <w:rPr>
          <w:rFonts w:ascii="Times New Roman" w:hAnsi="Times New Roman" w:cs="Times New Roman"/>
          <w:sz w:val="24"/>
          <w:szCs w:val="24"/>
        </w:rPr>
        <w:t xml:space="preserve">This is a great way in helping a child to form their own </w:t>
      </w:r>
      <w:r w:rsidR="00C95AF0" w:rsidRPr="00B50965">
        <w:rPr>
          <w:rFonts w:ascii="Times New Roman" w:hAnsi="Times New Roman" w:cs="Times New Roman"/>
          <w:sz w:val="24"/>
          <w:szCs w:val="24"/>
        </w:rPr>
        <w:t xml:space="preserve">identity and </w:t>
      </w:r>
      <w:r w:rsidR="003F74E5" w:rsidRPr="00B50965">
        <w:rPr>
          <w:rFonts w:ascii="Times New Roman" w:hAnsi="Times New Roman" w:cs="Times New Roman"/>
          <w:sz w:val="24"/>
          <w:szCs w:val="24"/>
        </w:rPr>
        <w:t>comes with a feeling of belonging</w:t>
      </w:r>
      <w:r w:rsidR="00C95AF0" w:rsidRPr="00B50965">
        <w:rPr>
          <w:rFonts w:ascii="Times New Roman" w:hAnsi="Times New Roman" w:cs="Times New Roman"/>
          <w:sz w:val="24"/>
          <w:szCs w:val="24"/>
        </w:rPr>
        <w:t xml:space="preserve"> which is good for</w:t>
      </w:r>
      <w:r w:rsidR="003F74E5" w:rsidRPr="00B50965">
        <w:rPr>
          <w:rFonts w:ascii="Times New Roman" w:hAnsi="Times New Roman" w:cs="Times New Roman"/>
          <w:sz w:val="24"/>
          <w:szCs w:val="24"/>
        </w:rPr>
        <w:t xml:space="preserve"> several reasons</w:t>
      </w:r>
      <w:r w:rsidR="00C95AF0" w:rsidRPr="00B50965">
        <w:rPr>
          <w:rFonts w:ascii="Times New Roman" w:hAnsi="Times New Roman" w:cs="Times New Roman"/>
          <w:sz w:val="24"/>
          <w:szCs w:val="24"/>
        </w:rPr>
        <w:t>.</w:t>
      </w:r>
      <w:r w:rsidR="003F74E5" w:rsidRPr="00B50965">
        <w:rPr>
          <w:rFonts w:ascii="Times New Roman" w:hAnsi="Times New Roman" w:cs="Times New Roman"/>
          <w:sz w:val="24"/>
          <w:szCs w:val="24"/>
        </w:rPr>
        <w:t xml:space="preserve"> </w:t>
      </w:r>
      <w:r w:rsidR="00C95AF0" w:rsidRPr="00B50965">
        <w:rPr>
          <w:rFonts w:ascii="Times New Roman" w:hAnsi="Times New Roman" w:cs="Times New Roman"/>
          <w:sz w:val="24"/>
          <w:szCs w:val="24"/>
        </w:rPr>
        <w:t xml:space="preserve">Helping with factors such as brain development, confidence and self-assurance. </w:t>
      </w:r>
      <w:r w:rsidR="00E57442" w:rsidRPr="00B50965">
        <w:rPr>
          <w:rFonts w:ascii="Times New Roman" w:hAnsi="Times New Roman" w:cs="Times New Roman"/>
          <w:sz w:val="24"/>
          <w:szCs w:val="24"/>
        </w:rPr>
        <w:t xml:space="preserve">If a child feels out of place they are less likely to take in things around them and respond well to teachers and peers. This can slow down their brain development and cause them to fall behind in class, this does not mean that they cannot catch up again but can cause the child some discomfort. If a child is integrated into a culture this can help hugely, small things like sharing culture differences with the other children and talking about </w:t>
      </w:r>
      <w:r w:rsidR="00612A64" w:rsidRPr="00B50965">
        <w:rPr>
          <w:rFonts w:ascii="Times New Roman" w:hAnsi="Times New Roman" w:cs="Times New Roman"/>
          <w:sz w:val="24"/>
          <w:szCs w:val="24"/>
        </w:rPr>
        <w:t>where they are from.</w:t>
      </w:r>
      <w:r w:rsidR="00D45646" w:rsidRPr="00B50965">
        <w:rPr>
          <w:rFonts w:ascii="Times New Roman" w:hAnsi="Times New Roman" w:cs="Times New Roman"/>
          <w:sz w:val="24"/>
          <w:szCs w:val="24"/>
        </w:rPr>
        <w:t xml:space="preserve"> </w:t>
      </w:r>
      <w:r w:rsidR="006E5609" w:rsidRPr="00B50965">
        <w:rPr>
          <w:rFonts w:ascii="Times New Roman" w:hAnsi="Times New Roman" w:cs="Times New Roman"/>
          <w:sz w:val="24"/>
          <w:szCs w:val="24"/>
        </w:rPr>
        <w:t xml:space="preserve"> This links to teaching children to be more open minded and accepting of people that are different from them. (Welsh Government, 2003)</w:t>
      </w:r>
      <w:r w:rsidR="007A687F" w:rsidRPr="00B50965">
        <w:rPr>
          <w:rFonts w:ascii="Times New Roman" w:hAnsi="Times New Roman" w:cs="Times New Roman"/>
          <w:sz w:val="24"/>
          <w:szCs w:val="24"/>
        </w:rPr>
        <w:t xml:space="preserve"> </w:t>
      </w:r>
      <w:r w:rsidR="00460E96">
        <w:rPr>
          <w:rFonts w:ascii="Times New Roman" w:hAnsi="Times New Roman" w:cs="Times New Roman"/>
          <w:sz w:val="24"/>
          <w:szCs w:val="24"/>
        </w:rPr>
        <w:t>(</w:t>
      </w:r>
      <w:proofErr w:type="spellStart"/>
      <w:r w:rsidR="00460E96" w:rsidRPr="00B50965">
        <w:rPr>
          <w:rFonts w:ascii="Times New Roman" w:hAnsi="Times New Roman" w:cs="Times New Roman"/>
          <w:noProof/>
          <w:sz w:val="24"/>
          <w:szCs w:val="24"/>
        </w:rPr>
        <w:t>Canagarajah</w:t>
      </w:r>
      <w:proofErr w:type="spellEnd"/>
      <w:r w:rsidR="00460E96">
        <w:rPr>
          <w:rFonts w:ascii="Times New Roman" w:hAnsi="Times New Roman" w:cs="Times New Roman"/>
          <w:noProof/>
          <w:sz w:val="24"/>
          <w:szCs w:val="24"/>
        </w:rPr>
        <w:t>,</w:t>
      </w:r>
      <w:r w:rsidR="00FE5AE7">
        <w:rPr>
          <w:rFonts w:ascii="Times New Roman" w:hAnsi="Times New Roman" w:cs="Times New Roman"/>
          <w:noProof/>
          <w:sz w:val="24"/>
          <w:szCs w:val="24"/>
        </w:rPr>
        <w:t xml:space="preserve"> </w:t>
      </w:r>
      <w:r w:rsidR="00460E96">
        <w:rPr>
          <w:rFonts w:ascii="Times New Roman" w:hAnsi="Times New Roman" w:cs="Times New Roman"/>
          <w:noProof/>
          <w:sz w:val="24"/>
          <w:szCs w:val="24"/>
        </w:rPr>
        <w:t>2011)</w:t>
      </w:r>
      <w:r w:rsidR="00BA2827" w:rsidRPr="00B50965">
        <w:rPr>
          <w:rFonts w:ascii="Times New Roman" w:hAnsi="Times New Roman" w:cs="Times New Roman"/>
          <w:sz w:val="24"/>
          <w:szCs w:val="24"/>
        </w:rPr>
        <w:t>.</w:t>
      </w:r>
    </w:p>
    <w:p w14:paraId="4871F5F2" w14:textId="601381A1" w:rsidR="009F6FD1" w:rsidRDefault="009F6FD1" w:rsidP="00B50965">
      <w:pPr>
        <w:rPr>
          <w:rFonts w:ascii="Times New Roman" w:hAnsi="Times New Roman" w:cs="Times New Roman"/>
          <w:sz w:val="24"/>
          <w:szCs w:val="24"/>
        </w:rPr>
      </w:pPr>
    </w:p>
    <w:p w14:paraId="6760E8DC" w14:textId="0BD224EE" w:rsidR="00FE5AE7" w:rsidRDefault="00FE5AE7" w:rsidP="00B50965">
      <w:pPr>
        <w:rPr>
          <w:rFonts w:ascii="Times New Roman" w:hAnsi="Times New Roman" w:cs="Times New Roman"/>
          <w:sz w:val="24"/>
          <w:szCs w:val="24"/>
        </w:rPr>
      </w:pPr>
    </w:p>
    <w:p w14:paraId="17DF6C3F" w14:textId="71485FAF" w:rsidR="00FE5AE7" w:rsidRDefault="00FE5AE7" w:rsidP="00B50965">
      <w:pPr>
        <w:rPr>
          <w:rFonts w:ascii="Times New Roman" w:hAnsi="Times New Roman" w:cs="Times New Roman"/>
          <w:sz w:val="24"/>
          <w:szCs w:val="24"/>
        </w:rPr>
      </w:pPr>
    </w:p>
    <w:p w14:paraId="008BC2A0" w14:textId="0CB625F5" w:rsidR="00FE5AE7" w:rsidRDefault="00FE5AE7" w:rsidP="00B50965">
      <w:pPr>
        <w:rPr>
          <w:rFonts w:ascii="Times New Roman" w:hAnsi="Times New Roman" w:cs="Times New Roman"/>
          <w:sz w:val="24"/>
          <w:szCs w:val="24"/>
        </w:rPr>
      </w:pPr>
    </w:p>
    <w:p w14:paraId="42DAD377" w14:textId="5FEF48B1" w:rsidR="00FE5AE7" w:rsidRDefault="00FE5AE7" w:rsidP="00B50965">
      <w:pPr>
        <w:rPr>
          <w:rFonts w:ascii="Times New Roman" w:hAnsi="Times New Roman" w:cs="Times New Roman"/>
          <w:sz w:val="24"/>
          <w:szCs w:val="24"/>
        </w:rPr>
      </w:pPr>
    </w:p>
    <w:p w14:paraId="79C4A954" w14:textId="08A10576" w:rsidR="00FE5AE7" w:rsidRDefault="00FE5AE7" w:rsidP="00B50965">
      <w:pPr>
        <w:rPr>
          <w:rFonts w:ascii="Times New Roman" w:hAnsi="Times New Roman" w:cs="Times New Roman"/>
          <w:sz w:val="24"/>
          <w:szCs w:val="24"/>
        </w:rPr>
      </w:pPr>
    </w:p>
    <w:p w14:paraId="245B42C8" w14:textId="5C1DAE00" w:rsidR="00FE5AE7" w:rsidRDefault="00FE5AE7" w:rsidP="00B50965">
      <w:pPr>
        <w:rPr>
          <w:rFonts w:ascii="Times New Roman" w:hAnsi="Times New Roman" w:cs="Times New Roman"/>
          <w:sz w:val="24"/>
          <w:szCs w:val="24"/>
        </w:rPr>
      </w:pPr>
    </w:p>
    <w:p w14:paraId="79A90A71" w14:textId="65028616" w:rsidR="00FE5AE7" w:rsidRDefault="00FE5AE7" w:rsidP="00B50965">
      <w:pPr>
        <w:rPr>
          <w:rFonts w:ascii="Times New Roman" w:hAnsi="Times New Roman" w:cs="Times New Roman"/>
          <w:sz w:val="24"/>
          <w:szCs w:val="24"/>
        </w:rPr>
      </w:pPr>
    </w:p>
    <w:p w14:paraId="2CDEEFB5" w14:textId="7F9EB3F0" w:rsidR="00FE5AE7" w:rsidRDefault="00FE5AE7" w:rsidP="00B50965">
      <w:pPr>
        <w:rPr>
          <w:rFonts w:ascii="Times New Roman" w:hAnsi="Times New Roman" w:cs="Times New Roman"/>
          <w:sz w:val="24"/>
          <w:szCs w:val="24"/>
        </w:rPr>
      </w:pPr>
    </w:p>
    <w:p w14:paraId="0669FF71" w14:textId="2B795244" w:rsidR="00FE5AE7" w:rsidRDefault="00FE5AE7" w:rsidP="00B50965">
      <w:pPr>
        <w:rPr>
          <w:rFonts w:ascii="Times New Roman" w:hAnsi="Times New Roman" w:cs="Times New Roman"/>
          <w:sz w:val="24"/>
          <w:szCs w:val="24"/>
        </w:rPr>
      </w:pPr>
    </w:p>
    <w:p w14:paraId="6855C7BA" w14:textId="3DDC2048" w:rsidR="00FE5AE7" w:rsidRDefault="00FE5AE7" w:rsidP="00B50965">
      <w:pPr>
        <w:rPr>
          <w:rFonts w:ascii="Times New Roman" w:hAnsi="Times New Roman" w:cs="Times New Roman"/>
          <w:sz w:val="24"/>
          <w:szCs w:val="24"/>
        </w:rPr>
      </w:pPr>
    </w:p>
    <w:p w14:paraId="40CF51B5" w14:textId="77777777" w:rsidR="00FE5AE7" w:rsidRPr="00B50965" w:rsidRDefault="00FE5AE7" w:rsidP="00B50965">
      <w:pPr>
        <w:rPr>
          <w:rFonts w:ascii="Times New Roman" w:hAnsi="Times New Roman" w:cs="Times New Roman"/>
          <w:sz w:val="24"/>
          <w:szCs w:val="24"/>
        </w:rPr>
      </w:pPr>
    </w:p>
    <w:p w14:paraId="33D0E815" w14:textId="7D7A98C1" w:rsidR="00E66817" w:rsidRPr="00B50965" w:rsidRDefault="00E66817" w:rsidP="00E66817">
      <w:pPr>
        <w:ind w:firstLine="720"/>
        <w:rPr>
          <w:rFonts w:ascii="Times New Roman" w:hAnsi="Times New Roman" w:cs="Times New Roman"/>
          <w:b/>
          <w:sz w:val="24"/>
          <w:szCs w:val="24"/>
          <w:u w:val="single"/>
        </w:rPr>
      </w:pPr>
      <w:r w:rsidRPr="00B50965">
        <w:rPr>
          <w:rFonts w:ascii="Times New Roman" w:hAnsi="Times New Roman" w:cs="Times New Roman"/>
          <w:b/>
          <w:sz w:val="24"/>
          <w:szCs w:val="24"/>
          <w:u w:val="single"/>
        </w:rPr>
        <w:lastRenderedPageBreak/>
        <w:t>References</w:t>
      </w:r>
    </w:p>
    <w:p w14:paraId="57C25D5F" w14:textId="7777777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b/>
          <w:sz w:val="24"/>
          <w:szCs w:val="24"/>
          <w:u w:val="single"/>
        </w:rPr>
        <w:fldChar w:fldCharType="begin"/>
      </w:r>
      <w:r w:rsidRPr="00FE5AE7">
        <w:rPr>
          <w:rFonts w:ascii="Times New Roman" w:hAnsi="Times New Roman" w:cs="Times New Roman"/>
          <w:b/>
          <w:sz w:val="24"/>
          <w:szCs w:val="24"/>
          <w:u w:val="single"/>
        </w:rPr>
        <w:instrText xml:space="preserve"> BIBLIOGRAPHY  \l 2057 </w:instrText>
      </w:r>
      <w:r w:rsidRPr="00FE5AE7">
        <w:rPr>
          <w:rFonts w:ascii="Times New Roman" w:hAnsi="Times New Roman" w:cs="Times New Roman"/>
          <w:b/>
          <w:sz w:val="24"/>
          <w:szCs w:val="24"/>
          <w:u w:val="single"/>
        </w:rPr>
        <w:fldChar w:fldCharType="separate"/>
      </w:r>
      <w:r w:rsidRPr="00FE5AE7">
        <w:rPr>
          <w:rFonts w:ascii="Times New Roman" w:hAnsi="Times New Roman" w:cs="Times New Roman"/>
          <w:noProof/>
          <w:sz w:val="24"/>
          <w:szCs w:val="24"/>
        </w:rPr>
        <w:t xml:space="preserve">A. Suresh Canagarajah, A. J. (2011). Multilingual Communication and Language Acqusition: New Research Directions. </w:t>
      </w:r>
      <w:r w:rsidRPr="00FE5AE7">
        <w:rPr>
          <w:rFonts w:ascii="Times New Roman" w:hAnsi="Times New Roman" w:cs="Times New Roman"/>
          <w:i/>
          <w:iCs/>
          <w:noProof/>
          <w:sz w:val="24"/>
          <w:szCs w:val="24"/>
        </w:rPr>
        <w:t>The Reading Matrix</w:t>
      </w:r>
      <w:r w:rsidRPr="00FE5AE7">
        <w:rPr>
          <w:rFonts w:ascii="Times New Roman" w:hAnsi="Times New Roman" w:cs="Times New Roman"/>
          <w:noProof/>
          <w:sz w:val="24"/>
          <w:szCs w:val="24"/>
        </w:rPr>
        <w:t>, 15.</w:t>
      </w:r>
    </w:p>
    <w:p w14:paraId="5684F24E" w14:textId="7777777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Aldrich, R. (1994). John Locke (1632-1704). </w:t>
      </w:r>
      <w:r w:rsidRPr="00FE5AE7">
        <w:rPr>
          <w:rFonts w:ascii="Times New Roman" w:hAnsi="Times New Roman" w:cs="Times New Roman"/>
          <w:i/>
          <w:iCs/>
          <w:noProof/>
          <w:sz w:val="24"/>
          <w:szCs w:val="24"/>
        </w:rPr>
        <w:t>24</w:t>
      </w:r>
      <w:r w:rsidRPr="00FE5AE7">
        <w:rPr>
          <w:rFonts w:ascii="Times New Roman" w:hAnsi="Times New Roman" w:cs="Times New Roman"/>
          <w:noProof/>
          <w:sz w:val="24"/>
          <w:szCs w:val="24"/>
        </w:rPr>
        <w:t>, 61-76. Retrieved from http://www.ibe.unesco.org/sites/default/files/lockee.PDF</w:t>
      </w:r>
    </w:p>
    <w:p w14:paraId="455090A6" w14:textId="36569BA0"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Baker, C. (2011). </w:t>
      </w:r>
      <w:r w:rsidRPr="00FE5AE7">
        <w:rPr>
          <w:rFonts w:ascii="Times New Roman" w:hAnsi="Times New Roman" w:cs="Times New Roman"/>
          <w:i/>
          <w:iCs/>
          <w:noProof/>
          <w:sz w:val="24"/>
          <w:szCs w:val="24"/>
        </w:rPr>
        <w:t>Foundations of Bilingual Education and Bilingualism.</w:t>
      </w:r>
      <w:r w:rsidRPr="00FE5AE7">
        <w:rPr>
          <w:rFonts w:ascii="Times New Roman" w:hAnsi="Times New Roman" w:cs="Times New Roman"/>
          <w:noProof/>
          <w:sz w:val="24"/>
          <w:szCs w:val="24"/>
        </w:rPr>
        <w:t xml:space="preserve"> Wakes: Bangor University. Retrieved from https://books.google.co.uk/books?hl=en&amp;lr=&amp;id=HAwxBQAAQBAJ&amp;oi=fnd&amp;pg=PR6&amp;dq=bakers+benefits+of+bilingualism&amp;ots=Tbv6-G_iiI&amp;sig=I3Ucb3WJLeE1TqDvlYg7VqMnzuI#v=onepage&amp;q=bakers%20benefits%20of%20bilingualism&amp;f=false</w:t>
      </w:r>
    </w:p>
    <w:p w14:paraId="2DBDB621" w14:textId="77777777" w:rsidR="00FE5AE7" w:rsidRPr="00FE5AE7" w:rsidRDefault="00FE5AE7" w:rsidP="00FE5AE7">
      <w:pPr>
        <w:rPr>
          <w:rFonts w:ascii="Times New Roman" w:hAnsi="Times New Roman" w:cs="Times New Roman"/>
          <w:sz w:val="24"/>
          <w:szCs w:val="24"/>
        </w:rPr>
      </w:pPr>
      <w:r w:rsidRPr="00FE5AE7">
        <w:rPr>
          <w:rFonts w:ascii="Times New Roman" w:hAnsi="Times New Roman" w:cs="Times New Roman"/>
          <w:sz w:val="24"/>
          <w:szCs w:val="24"/>
        </w:rPr>
        <w:t xml:space="preserve">Bialystok, E. (1988). Levels of bilingualism and levels of linguistic awareness. Developmental </w:t>
      </w:r>
    </w:p>
    <w:p w14:paraId="339D1F12" w14:textId="6C7E67A4" w:rsidR="00FE5AE7" w:rsidRPr="00FE5AE7" w:rsidRDefault="00FE5AE7" w:rsidP="00FE5AE7">
      <w:pPr>
        <w:rPr>
          <w:rFonts w:ascii="Times New Roman" w:hAnsi="Times New Roman" w:cs="Times New Roman"/>
          <w:sz w:val="24"/>
          <w:szCs w:val="24"/>
        </w:rPr>
      </w:pPr>
      <w:r w:rsidRPr="00FE5AE7">
        <w:rPr>
          <w:rFonts w:ascii="Times New Roman" w:hAnsi="Times New Roman" w:cs="Times New Roman"/>
          <w:sz w:val="24"/>
          <w:szCs w:val="24"/>
        </w:rPr>
        <w:t>Bialystok, E. (1986). Factors in the growth of linguistic awareness. Child Development, 57(2), 498-510.</w:t>
      </w:r>
    </w:p>
    <w:p w14:paraId="3ECA02E0" w14:textId="26602F46"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Bialystok, E. (2016). </w:t>
      </w:r>
      <w:r w:rsidRPr="00FE5AE7">
        <w:rPr>
          <w:rFonts w:ascii="Times New Roman" w:hAnsi="Times New Roman" w:cs="Times New Roman"/>
          <w:i/>
          <w:iCs/>
          <w:noProof/>
          <w:sz w:val="24"/>
          <w:szCs w:val="24"/>
        </w:rPr>
        <w:t>Aging in two languages.</w:t>
      </w:r>
      <w:r w:rsidRPr="00FE5AE7">
        <w:rPr>
          <w:rFonts w:ascii="Times New Roman" w:hAnsi="Times New Roman" w:cs="Times New Roman"/>
          <w:noProof/>
          <w:sz w:val="24"/>
          <w:szCs w:val="24"/>
        </w:rPr>
        <w:t xml:space="preserve"> Edinburgh: The University of Edinburgh. Retrieved from https://www.research.ed.ac.uk/portal/files/24490176/Bialystok_etal_2016_aging_in_two_languages.pdf</w:t>
      </w:r>
    </w:p>
    <w:p w14:paraId="53025DE8" w14:textId="26637C2A" w:rsidR="00FE5AE7" w:rsidRPr="00FE5AE7" w:rsidRDefault="00FE5AE7" w:rsidP="00FE5AE7">
      <w:pPr>
        <w:rPr>
          <w:rStyle w:val="Hyperlink"/>
          <w:rFonts w:ascii="Times New Roman" w:hAnsi="Times New Roman" w:cs="Times New Roman"/>
          <w:sz w:val="24"/>
          <w:szCs w:val="24"/>
        </w:rPr>
      </w:pPr>
      <w:proofErr w:type="spellStart"/>
      <w:r w:rsidRPr="00FE5AE7">
        <w:rPr>
          <w:rFonts w:ascii="Times New Roman" w:hAnsi="Times New Roman" w:cs="Times New Roman"/>
          <w:sz w:val="24"/>
          <w:szCs w:val="24"/>
        </w:rPr>
        <w:t>Bubalo</w:t>
      </w:r>
      <w:proofErr w:type="spellEnd"/>
      <w:r w:rsidRPr="00FE5AE7">
        <w:rPr>
          <w:rFonts w:ascii="Times New Roman" w:hAnsi="Times New Roman" w:cs="Times New Roman"/>
          <w:sz w:val="24"/>
          <w:szCs w:val="24"/>
        </w:rPr>
        <w:t xml:space="preserve">, K. (2011). Bilingual Advantage Reassessed Using Hard Science Linguistics. (Electronic Thesis or Dissertation). Retrieved from </w:t>
      </w:r>
      <w:hyperlink r:id="rId8" w:history="1">
        <w:r w:rsidRPr="00FE5AE7">
          <w:rPr>
            <w:rStyle w:val="Hyperlink"/>
            <w:rFonts w:ascii="Times New Roman" w:hAnsi="Times New Roman" w:cs="Times New Roman"/>
            <w:sz w:val="24"/>
            <w:szCs w:val="24"/>
          </w:rPr>
          <w:t>https://etd.ohiolink.edu/</w:t>
        </w:r>
      </w:hyperlink>
    </w:p>
    <w:p w14:paraId="519F2089" w14:textId="485AE514" w:rsidR="00FE5AE7" w:rsidRPr="00FE5AE7" w:rsidRDefault="00FE5AE7" w:rsidP="00FE5AE7">
      <w:pPr>
        <w:rPr>
          <w:rFonts w:ascii="Times New Roman" w:hAnsi="Times New Roman" w:cs="Times New Roman"/>
          <w:sz w:val="24"/>
          <w:szCs w:val="24"/>
        </w:rPr>
      </w:pPr>
      <w:r w:rsidRPr="00FE5AE7">
        <w:rPr>
          <w:rFonts w:ascii="Times New Roman" w:hAnsi="Times New Roman" w:cs="Times New Roman"/>
          <w:sz w:val="24"/>
          <w:szCs w:val="24"/>
        </w:rPr>
        <w:t>Cook, Vivian J. (2001) Requirements for a multilingual model of language production. Retrieved from homepage.ntlworld.com/vivian.c/Writings/Papers/RequirementsForMultilingualModel.html</w:t>
      </w:r>
    </w:p>
    <w:p w14:paraId="66DD2BA8" w14:textId="7777777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Government, W. (2003). </w:t>
      </w:r>
      <w:r w:rsidRPr="00FE5AE7">
        <w:rPr>
          <w:rFonts w:ascii="Times New Roman" w:hAnsi="Times New Roman" w:cs="Times New Roman"/>
          <w:i/>
          <w:iCs/>
          <w:noProof/>
          <w:sz w:val="24"/>
          <w:szCs w:val="24"/>
        </w:rPr>
        <w:t>Developing the Curriculum Cymreig.</w:t>
      </w:r>
      <w:r w:rsidRPr="00FE5AE7">
        <w:rPr>
          <w:rFonts w:ascii="Times New Roman" w:hAnsi="Times New Roman" w:cs="Times New Roman"/>
          <w:noProof/>
          <w:sz w:val="24"/>
          <w:szCs w:val="24"/>
        </w:rPr>
        <w:t xml:space="preserve"> Retrieved from http://learning.gov.wales/docs/learningwales/publications/130424-developing-the-curriculum-cymreig-en.pdf</w:t>
      </w:r>
    </w:p>
    <w:p w14:paraId="40A0F2A8" w14:textId="7777777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Layla Safinia, B. p. (n.d.). </w:t>
      </w:r>
      <w:r w:rsidRPr="00FE5AE7">
        <w:rPr>
          <w:rFonts w:ascii="Times New Roman" w:hAnsi="Times New Roman" w:cs="Times New Roman"/>
          <w:i/>
          <w:iCs/>
          <w:noProof/>
          <w:sz w:val="24"/>
          <w:szCs w:val="24"/>
        </w:rPr>
        <w:t>Conservancy.</w:t>
      </w:r>
      <w:r w:rsidRPr="00FE5AE7">
        <w:rPr>
          <w:rFonts w:ascii="Times New Roman" w:hAnsi="Times New Roman" w:cs="Times New Roman"/>
          <w:noProof/>
          <w:sz w:val="24"/>
          <w:szCs w:val="24"/>
        </w:rPr>
        <w:t xml:space="preserve"> Retrieved from Metalinguistic Awareness In Bilingual Children: https://conservancy.umn.edu/bitstream/handle/11299/171786/Safinia_UROP_Poster_LF%20FINAL%20FINAL.pdf;sequence=1</w:t>
      </w:r>
    </w:p>
    <w:p w14:paraId="7989DF1C" w14:textId="7777777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Lenneberg, E. H. (1969, May 9). On Explaining Language. </w:t>
      </w:r>
      <w:r w:rsidRPr="00FE5AE7">
        <w:rPr>
          <w:rFonts w:ascii="Times New Roman" w:hAnsi="Times New Roman" w:cs="Times New Roman"/>
          <w:i/>
          <w:iCs/>
          <w:noProof/>
          <w:sz w:val="24"/>
          <w:szCs w:val="24"/>
        </w:rPr>
        <w:t>Science, New series, 164</w:t>
      </w:r>
      <w:r w:rsidRPr="00FE5AE7">
        <w:rPr>
          <w:rFonts w:ascii="Times New Roman" w:hAnsi="Times New Roman" w:cs="Times New Roman"/>
          <w:noProof/>
          <w:sz w:val="24"/>
          <w:szCs w:val="24"/>
        </w:rPr>
        <w:t>(3880), 635-643. Retrieved from https://pdfs.semanticscholar.org/8ed3/17fb880222ac3e8b5063a062c7e3192219ea.pdf</w:t>
      </w:r>
    </w:p>
    <w:p w14:paraId="39412B56" w14:textId="7777777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Morrison, N. (2014, March 5). How schools are breaking down the language barrier for EAL students. </w:t>
      </w:r>
      <w:r w:rsidRPr="00FE5AE7">
        <w:rPr>
          <w:rFonts w:ascii="Times New Roman" w:hAnsi="Times New Roman" w:cs="Times New Roman"/>
          <w:i/>
          <w:iCs/>
          <w:noProof/>
          <w:sz w:val="24"/>
          <w:szCs w:val="24"/>
        </w:rPr>
        <w:t>The Guardian</w:t>
      </w:r>
      <w:r w:rsidRPr="00FE5AE7">
        <w:rPr>
          <w:rFonts w:ascii="Times New Roman" w:hAnsi="Times New Roman" w:cs="Times New Roman"/>
          <w:noProof/>
          <w:sz w:val="24"/>
          <w:szCs w:val="24"/>
        </w:rPr>
        <w:t>. Retrieved from https://www.theguardian.com/teacher-network/teacher-blog/2014/mar/05/teaching-eal-foreign-languages-students-integration-schools</w:t>
      </w:r>
    </w:p>
    <w:p w14:paraId="142846F4" w14:textId="7777777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lastRenderedPageBreak/>
        <w:t xml:space="preserve">New York Times. (1987). B.F. SKINNER INSISTS IT'S JUST MATTER OVER MIND. </w:t>
      </w:r>
      <w:r w:rsidRPr="00FE5AE7">
        <w:rPr>
          <w:rFonts w:ascii="Times New Roman" w:hAnsi="Times New Roman" w:cs="Times New Roman"/>
          <w:i/>
          <w:iCs/>
          <w:noProof/>
          <w:sz w:val="24"/>
          <w:szCs w:val="24"/>
        </w:rPr>
        <w:t>New York Times</w:t>
      </w:r>
      <w:r w:rsidRPr="00FE5AE7">
        <w:rPr>
          <w:rFonts w:ascii="Times New Roman" w:hAnsi="Times New Roman" w:cs="Times New Roman"/>
          <w:noProof/>
          <w:sz w:val="24"/>
          <w:szCs w:val="24"/>
        </w:rPr>
        <w:t>. Retrieved from https://www.nytimes.com/1987/09/13/weekinreview/bf-skinner-insists-it-s-just-matter-over-mind.html</w:t>
      </w:r>
    </w:p>
    <w:p w14:paraId="6836C7C5" w14:textId="73B0444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Parasnis, I. (1996). </w:t>
      </w:r>
      <w:r w:rsidRPr="00FE5AE7">
        <w:rPr>
          <w:rFonts w:ascii="Times New Roman" w:hAnsi="Times New Roman" w:cs="Times New Roman"/>
          <w:i/>
          <w:iCs/>
          <w:noProof/>
          <w:sz w:val="24"/>
          <w:szCs w:val="24"/>
        </w:rPr>
        <w:t>Cultural and Language Diversity and Deaf Experience.</w:t>
      </w:r>
      <w:r w:rsidRPr="00FE5AE7">
        <w:rPr>
          <w:rFonts w:ascii="Times New Roman" w:hAnsi="Times New Roman" w:cs="Times New Roman"/>
          <w:noProof/>
          <w:sz w:val="24"/>
          <w:szCs w:val="24"/>
        </w:rPr>
        <w:t xml:space="preserve"> Cambridge university press.</w:t>
      </w:r>
    </w:p>
    <w:p w14:paraId="26D7175B" w14:textId="5D4DDB8D" w:rsidR="00FE5AE7" w:rsidRPr="00FE5AE7" w:rsidRDefault="00FE5AE7" w:rsidP="00FE5AE7">
      <w:pPr>
        <w:rPr>
          <w:rFonts w:ascii="Times New Roman" w:hAnsi="Times New Roman" w:cs="Times New Roman"/>
          <w:sz w:val="24"/>
          <w:szCs w:val="24"/>
        </w:rPr>
      </w:pPr>
      <w:r w:rsidRPr="00FE5AE7">
        <w:rPr>
          <w:rFonts w:ascii="Times New Roman" w:hAnsi="Times New Roman" w:cs="Times New Roman"/>
          <w:sz w:val="24"/>
          <w:szCs w:val="24"/>
        </w:rPr>
        <w:t>Paradis, J. (2007). Bilingual children with specific language impairment: theoretical and applied issues. Applied Psycholinguistics, 28, 551–564. http://dx. doi.org/10.1017/S0142716407070300</w:t>
      </w:r>
    </w:p>
    <w:p w14:paraId="24A7CA0A" w14:textId="77777777" w:rsidR="00FE5AE7" w:rsidRPr="00FE5AE7" w:rsidRDefault="00FE5AE7" w:rsidP="00FE5AE7">
      <w:pPr>
        <w:rPr>
          <w:rFonts w:ascii="Times New Roman" w:hAnsi="Times New Roman" w:cs="Times New Roman"/>
          <w:sz w:val="24"/>
          <w:szCs w:val="24"/>
        </w:rPr>
      </w:pPr>
      <w:r w:rsidRPr="00FE5AE7">
        <w:rPr>
          <w:rFonts w:ascii="Times New Roman" w:hAnsi="Times New Roman" w:cs="Times New Roman"/>
          <w:sz w:val="24"/>
          <w:szCs w:val="24"/>
        </w:rPr>
        <w:t>Peal, E. &amp; Lambert, W. (1962). The relation of bilingualism to intelligence. Psychological Monographs, 76(Whole No. 546), 1–23. Psychology, 24, 560–567</w:t>
      </w:r>
    </w:p>
    <w:p w14:paraId="53FE9C27" w14:textId="77777777" w:rsidR="00FE5AE7" w:rsidRPr="00FE5AE7" w:rsidRDefault="00FE5AE7" w:rsidP="00FE5AE7">
      <w:pPr>
        <w:rPr>
          <w:rFonts w:ascii="Times New Roman" w:hAnsi="Times New Roman" w:cs="Times New Roman"/>
          <w:sz w:val="24"/>
          <w:szCs w:val="24"/>
        </w:rPr>
      </w:pPr>
      <w:r w:rsidRPr="00FE5AE7">
        <w:rPr>
          <w:rFonts w:ascii="Times New Roman" w:hAnsi="Times New Roman" w:cs="Times New Roman"/>
          <w:sz w:val="24"/>
          <w:szCs w:val="24"/>
        </w:rPr>
        <w:t xml:space="preserve">Young, Sarah E., The Effects of Bilingualism and Multilingualism on Lexical Retrieval (2016). Linguistics Senior Research Projects. 6. </w:t>
      </w:r>
      <w:hyperlink r:id="rId9" w:history="1">
        <w:r w:rsidRPr="00FE5AE7">
          <w:rPr>
            <w:rStyle w:val="Hyperlink"/>
            <w:rFonts w:ascii="Times New Roman" w:hAnsi="Times New Roman" w:cs="Times New Roman"/>
            <w:sz w:val="24"/>
            <w:szCs w:val="24"/>
          </w:rPr>
          <w:t>http://digitalcommons.cedarville.edu/linguistics_senior_projects/6</w:t>
        </w:r>
      </w:hyperlink>
      <w:r w:rsidRPr="00FE5AE7">
        <w:rPr>
          <w:rFonts w:ascii="Times New Roman" w:hAnsi="Times New Roman" w:cs="Times New Roman"/>
          <w:sz w:val="24"/>
          <w:szCs w:val="24"/>
        </w:rPr>
        <w:fldChar w:fldCharType="begin"/>
      </w:r>
      <w:r w:rsidRPr="00FE5AE7">
        <w:rPr>
          <w:rFonts w:ascii="Times New Roman" w:hAnsi="Times New Roman" w:cs="Times New Roman"/>
          <w:sz w:val="24"/>
          <w:szCs w:val="24"/>
        </w:rPr>
        <w:instrText xml:space="preserve"> BIBLIOGRAPHY  \l 2057 </w:instrText>
      </w:r>
      <w:r w:rsidRPr="00FE5AE7">
        <w:rPr>
          <w:rFonts w:ascii="Times New Roman" w:hAnsi="Times New Roman" w:cs="Times New Roman"/>
          <w:sz w:val="24"/>
          <w:szCs w:val="24"/>
        </w:rPr>
        <w:fldChar w:fldCharType="separate"/>
      </w:r>
    </w:p>
    <w:p w14:paraId="69B958AF" w14:textId="7777777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Layla Safinia, B. p. (n.d.). </w:t>
      </w:r>
      <w:r w:rsidRPr="00FE5AE7">
        <w:rPr>
          <w:rFonts w:ascii="Times New Roman" w:hAnsi="Times New Roman" w:cs="Times New Roman"/>
          <w:i/>
          <w:iCs/>
          <w:noProof/>
          <w:sz w:val="24"/>
          <w:szCs w:val="24"/>
        </w:rPr>
        <w:t>Conservancy.</w:t>
      </w:r>
      <w:r w:rsidRPr="00FE5AE7">
        <w:rPr>
          <w:rFonts w:ascii="Times New Roman" w:hAnsi="Times New Roman" w:cs="Times New Roman"/>
          <w:noProof/>
          <w:sz w:val="24"/>
          <w:szCs w:val="24"/>
        </w:rPr>
        <w:t xml:space="preserve"> Retrieved from Metalinguistic Awareness In Bilingual Children: https://conservancy.umn.edu/bitstream/handle/11299/171786/Safinia_UROP_Poster_LF%20FINAL%20FINAL.pdf;sequence=1</w:t>
      </w:r>
    </w:p>
    <w:p w14:paraId="068C2D96" w14:textId="77777777" w:rsidR="00FE5AE7" w:rsidRPr="00FE5AE7" w:rsidRDefault="00FE5AE7" w:rsidP="00FE5AE7">
      <w:pPr>
        <w:pStyle w:val="Bibliography"/>
        <w:rPr>
          <w:rFonts w:ascii="Times New Roman" w:hAnsi="Times New Roman" w:cs="Times New Roman"/>
          <w:noProof/>
          <w:sz w:val="24"/>
          <w:szCs w:val="24"/>
        </w:rPr>
      </w:pPr>
    </w:p>
    <w:p w14:paraId="4C384C62" w14:textId="4ABD7835" w:rsidR="00FE5AE7" w:rsidRPr="00FE5AE7" w:rsidRDefault="00FE5AE7" w:rsidP="00FE5AE7">
      <w:pPr>
        <w:rPr>
          <w:rFonts w:ascii="Times New Roman" w:hAnsi="Times New Roman" w:cs="Times New Roman"/>
          <w:sz w:val="24"/>
          <w:szCs w:val="24"/>
        </w:rPr>
      </w:pPr>
      <w:r w:rsidRPr="00FE5AE7">
        <w:rPr>
          <w:rFonts w:ascii="Times New Roman" w:hAnsi="Times New Roman" w:cs="Times New Roman"/>
          <w:sz w:val="24"/>
          <w:szCs w:val="24"/>
        </w:rPr>
        <w:fldChar w:fldCharType="end"/>
      </w:r>
    </w:p>
    <w:p w14:paraId="189AB533" w14:textId="7777777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UNICEF, P. B. (2014, May 14). </w:t>
      </w:r>
      <w:r w:rsidRPr="00FE5AE7">
        <w:rPr>
          <w:rFonts w:ascii="Times New Roman" w:hAnsi="Times New Roman" w:cs="Times New Roman"/>
          <w:i/>
          <w:iCs/>
          <w:noProof/>
          <w:sz w:val="24"/>
          <w:szCs w:val="24"/>
        </w:rPr>
        <w:t>How children’s brains develop – new insights</w:t>
      </w:r>
      <w:r w:rsidRPr="00FE5AE7">
        <w:rPr>
          <w:rFonts w:ascii="Times New Roman" w:hAnsi="Times New Roman" w:cs="Times New Roman"/>
          <w:noProof/>
          <w:sz w:val="24"/>
          <w:szCs w:val="24"/>
        </w:rPr>
        <w:t>. Retrieved from https://blogs.unicef.org/blog/how-childrens-brains-develop-new-insights/</w:t>
      </w:r>
    </w:p>
    <w:p w14:paraId="022616D6" w14:textId="77777777" w:rsidR="00FE5AE7" w:rsidRPr="00FE5AE7" w:rsidRDefault="00FE5AE7" w:rsidP="00FE5AE7">
      <w:pPr>
        <w:pStyle w:val="Bibliography"/>
        <w:ind w:left="720" w:hanging="720"/>
        <w:rPr>
          <w:rFonts w:ascii="Times New Roman" w:hAnsi="Times New Roman" w:cs="Times New Roman"/>
          <w:noProof/>
          <w:sz w:val="24"/>
          <w:szCs w:val="24"/>
        </w:rPr>
      </w:pPr>
      <w:r w:rsidRPr="00FE5AE7">
        <w:rPr>
          <w:rFonts w:ascii="Times New Roman" w:hAnsi="Times New Roman" w:cs="Times New Roman"/>
          <w:noProof/>
          <w:sz w:val="24"/>
          <w:szCs w:val="24"/>
        </w:rPr>
        <w:t xml:space="preserve">University, S. (1971). Social Learning Theory. </w:t>
      </w:r>
      <w:r w:rsidRPr="00FE5AE7">
        <w:rPr>
          <w:rFonts w:ascii="Times New Roman" w:hAnsi="Times New Roman" w:cs="Times New Roman"/>
          <w:i/>
          <w:iCs/>
          <w:noProof/>
          <w:sz w:val="24"/>
          <w:szCs w:val="24"/>
        </w:rPr>
        <w:t>Albert Bandura</w:t>
      </w:r>
      <w:r w:rsidRPr="00FE5AE7">
        <w:rPr>
          <w:rFonts w:ascii="Times New Roman" w:hAnsi="Times New Roman" w:cs="Times New Roman"/>
          <w:noProof/>
          <w:sz w:val="24"/>
          <w:szCs w:val="24"/>
        </w:rPr>
        <w:t>, 46. Retrieved from http://www.asecib.ase.ro/mps/Bandura_SocialLearningTheory.pdf</w:t>
      </w:r>
    </w:p>
    <w:p w14:paraId="6343151A" w14:textId="408284C3" w:rsidR="00E66817" w:rsidRPr="00B50965" w:rsidRDefault="00FE5AE7" w:rsidP="00FE5AE7">
      <w:pPr>
        <w:ind w:firstLine="720"/>
        <w:rPr>
          <w:rFonts w:ascii="Times New Roman" w:hAnsi="Times New Roman" w:cs="Times New Roman"/>
          <w:b/>
          <w:sz w:val="24"/>
          <w:szCs w:val="24"/>
          <w:u w:val="single"/>
        </w:rPr>
      </w:pPr>
      <w:r w:rsidRPr="00FE5AE7">
        <w:rPr>
          <w:rFonts w:ascii="Times New Roman" w:hAnsi="Times New Roman" w:cs="Times New Roman"/>
          <w:b/>
          <w:sz w:val="24"/>
          <w:szCs w:val="24"/>
          <w:u w:val="single"/>
        </w:rPr>
        <w:fldChar w:fldCharType="end"/>
      </w:r>
    </w:p>
    <w:p w14:paraId="4EC6C89C" w14:textId="61F3C683" w:rsidR="00E66817" w:rsidRPr="00B50965" w:rsidRDefault="00E66817" w:rsidP="00FE5AE7">
      <w:pPr>
        <w:pStyle w:val="Bibliography"/>
        <w:ind w:left="720" w:hanging="720"/>
        <w:rPr>
          <w:rFonts w:ascii="Times New Roman" w:hAnsi="Times New Roman" w:cs="Times New Roman"/>
          <w:noProof/>
          <w:sz w:val="24"/>
          <w:szCs w:val="24"/>
        </w:rPr>
      </w:pPr>
      <w:r w:rsidRPr="00B50965">
        <w:rPr>
          <w:rFonts w:ascii="Times New Roman" w:hAnsi="Times New Roman" w:cs="Times New Roman"/>
          <w:sz w:val="24"/>
          <w:szCs w:val="24"/>
        </w:rPr>
        <w:fldChar w:fldCharType="begin"/>
      </w:r>
      <w:r w:rsidRPr="00B50965">
        <w:rPr>
          <w:rFonts w:ascii="Times New Roman" w:hAnsi="Times New Roman" w:cs="Times New Roman"/>
          <w:sz w:val="24"/>
          <w:szCs w:val="24"/>
        </w:rPr>
        <w:instrText xml:space="preserve"> BIBLIOGRAPHY  \l 2057 </w:instrText>
      </w:r>
      <w:r w:rsidRPr="00B50965">
        <w:rPr>
          <w:rFonts w:ascii="Times New Roman" w:hAnsi="Times New Roman" w:cs="Times New Roman"/>
          <w:sz w:val="24"/>
          <w:szCs w:val="24"/>
        </w:rPr>
        <w:fldChar w:fldCharType="separate"/>
      </w:r>
    </w:p>
    <w:p w14:paraId="5CBA5CB0" w14:textId="1D54A4D0" w:rsidR="00E66817" w:rsidRPr="00B50965" w:rsidRDefault="00E66817" w:rsidP="00E66817">
      <w:pPr>
        <w:pStyle w:val="Bibliography"/>
        <w:ind w:left="720" w:hanging="720"/>
        <w:rPr>
          <w:rFonts w:ascii="Times New Roman" w:hAnsi="Times New Roman" w:cs="Times New Roman"/>
          <w:noProof/>
          <w:sz w:val="24"/>
          <w:szCs w:val="24"/>
        </w:rPr>
      </w:pPr>
    </w:p>
    <w:p w14:paraId="568D70EF" w14:textId="67978B79" w:rsidR="00E66817" w:rsidRPr="00FE5AE7" w:rsidRDefault="00E66817" w:rsidP="00E66817">
      <w:pPr>
        <w:rPr>
          <w:rFonts w:ascii="Times New Roman" w:hAnsi="Times New Roman" w:cs="Times New Roman"/>
          <w:sz w:val="24"/>
          <w:szCs w:val="24"/>
          <w:highlight w:val="yellow"/>
        </w:rPr>
      </w:pPr>
      <w:r w:rsidRPr="00B50965">
        <w:rPr>
          <w:rFonts w:ascii="Times New Roman" w:hAnsi="Times New Roman" w:cs="Times New Roman"/>
          <w:sz w:val="24"/>
          <w:szCs w:val="24"/>
        </w:rPr>
        <w:fldChar w:fldCharType="end"/>
      </w:r>
      <w:r w:rsidR="00FE2A29" w:rsidRPr="00B50965">
        <w:rPr>
          <w:rFonts w:ascii="Times New Roman" w:hAnsi="Times New Roman" w:cs="Times New Roman"/>
          <w:sz w:val="24"/>
          <w:szCs w:val="24"/>
        </w:rPr>
        <w:tab/>
      </w:r>
      <w:r w:rsidR="00FE2A29" w:rsidRPr="00B50965">
        <w:rPr>
          <w:rFonts w:ascii="Times New Roman" w:hAnsi="Times New Roman" w:cs="Times New Roman"/>
          <w:sz w:val="24"/>
          <w:szCs w:val="24"/>
        </w:rPr>
        <w:tab/>
      </w:r>
      <w:r w:rsidR="00FE2A29" w:rsidRPr="00B50965">
        <w:rPr>
          <w:rFonts w:ascii="Times New Roman" w:hAnsi="Times New Roman" w:cs="Times New Roman"/>
          <w:sz w:val="24"/>
          <w:szCs w:val="24"/>
        </w:rPr>
        <w:tab/>
      </w:r>
      <w:r w:rsidR="00FE2A29" w:rsidRPr="00B50965">
        <w:rPr>
          <w:rFonts w:ascii="Times New Roman" w:hAnsi="Times New Roman" w:cs="Times New Roman"/>
          <w:sz w:val="24"/>
          <w:szCs w:val="24"/>
        </w:rPr>
        <w:tab/>
      </w:r>
      <w:r w:rsidR="00FE2A29" w:rsidRPr="00B50965">
        <w:rPr>
          <w:rFonts w:ascii="Times New Roman" w:hAnsi="Times New Roman" w:cs="Times New Roman"/>
          <w:sz w:val="24"/>
          <w:szCs w:val="24"/>
        </w:rPr>
        <w:tab/>
      </w:r>
      <w:r w:rsidR="00FE2A29" w:rsidRPr="00B50965">
        <w:rPr>
          <w:rFonts w:ascii="Times New Roman" w:hAnsi="Times New Roman" w:cs="Times New Roman"/>
          <w:sz w:val="24"/>
          <w:szCs w:val="24"/>
        </w:rPr>
        <w:tab/>
      </w:r>
      <w:r w:rsidR="00FE2A29" w:rsidRPr="00B50965">
        <w:rPr>
          <w:rFonts w:ascii="Times New Roman" w:hAnsi="Times New Roman" w:cs="Times New Roman"/>
          <w:sz w:val="24"/>
          <w:szCs w:val="24"/>
        </w:rPr>
        <w:tab/>
      </w:r>
      <w:r w:rsidR="00FE2A29" w:rsidRPr="00B50965">
        <w:rPr>
          <w:rFonts w:ascii="Times New Roman" w:hAnsi="Times New Roman" w:cs="Times New Roman"/>
          <w:sz w:val="24"/>
          <w:szCs w:val="24"/>
        </w:rPr>
        <w:tab/>
      </w:r>
      <w:r w:rsidRPr="00FE5AE7">
        <w:rPr>
          <w:rFonts w:ascii="Times New Roman" w:hAnsi="Times New Roman" w:cs="Times New Roman"/>
          <w:sz w:val="24"/>
          <w:szCs w:val="24"/>
          <w:highlight w:val="yellow"/>
        </w:rPr>
        <w:t xml:space="preserve"> </w:t>
      </w:r>
    </w:p>
    <w:p w14:paraId="00C4337E" w14:textId="61B9633E" w:rsidR="00135B33" w:rsidRDefault="00135B33" w:rsidP="00E66817">
      <w:pPr>
        <w:rPr>
          <w:rFonts w:ascii="Times New Roman" w:hAnsi="Times New Roman" w:cs="Times New Roman"/>
          <w:sz w:val="24"/>
          <w:szCs w:val="24"/>
        </w:rPr>
      </w:pPr>
    </w:p>
    <w:p w14:paraId="0673A96A" w14:textId="038984A9" w:rsidR="00302FD9" w:rsidRDefault="00302FD9" w:rsidP="00E66817"/>
    <w:p w14:paraId="4DB2F660" w14:textId="77777777" w:rsidR="00302FD9" w:rsidRDefault="00302FD9" w:rsidP="00E66817"/>
    <w:sectPr w:rsidR="00302F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949453" w14:textId="77777777" w:rsidR="00F85555" w:rsidRDefault="00F85555" w:rsidP="00B50965">
      <w:pPr>
        <w:spacing w:after="0" w:line="240" w:lineRule="auto"/>
      </w:pPr>
      <w:r>
        <w:separator/>
      </w:r>
    </w:p>
  </w:endnote>
  <w:endnote w:type="continuationSeparator" w:id="0">
    <w:p w14:paraId="3D2FEEEB" w14:textId="77777777" w:rsidR="00F85555" w:rsidRDefault="00F85555" w:rsidP="00B50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0238480"/>
      <w:docPartObj>
        <w:docPartGallery w:val="Page Numbers (Bottom of Page)"/>
        <w:docPartUnique/>
      </w:docPartObj>
    </w:sdtPr>
    <w:sdtEndPr>
      <w:rPr>
        <w:noProof/>
      </w:rPr>
    </w:sdtEndPr>
    <w:sdtContent>
      <w:p w14:paraId="0ADDB37F" w14:textId="77777777" w:rsidR="00B50965" w:rsidRDefault="00B509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079C25" w14:textId="77777777" w:rsidR="00B50965" w:rsidRDefault="00B50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1C0B5" w14:textId="77777777" w:rsidR="00F85555" w:rsidRDefault="00F85555" w:rsidP="00B50965">
      <w:pPr>
        <w:spacing w:after="0" w:line="240" w:lineRule="auto"/>
      </w:pPr>
      <w:r>
        <w:separator/>
      </w:r>
    </w:p>
  </w:footnote>
  <w:footnote w:type="continuationSeparator" w:id="0">
    <w:p w14:paraId="18C093E6" w14:textId="77777777" w:rsidR="00F85555" w:rsidRDefault="00F85555" w:rsidP="00B50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15F24"/>
    <w:multiLevelType w:val="hybridMultilevel"/>
    <w:tmpl w:val="487C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B7A"/>
    <w:rsid w:val="000554E5"/>
    <w:rsid w:val="000761FD"/>
    <w:rsid w:val="000B21E8"/>
    <w:rsid w:val="00135B33"/>
    <w:rsid w:val="001540F1"/>
    <w:rsid w:val="001B17A5"/>
    <w:rsid w:val="001D497D"/>
    <w:rsid w:val="001D5A85"/>
    <w:rsid w:val="002066A0"/>
    <w:rsid w:val="00277B12"/>
    <w:rsid w:val="0028059D"/>
    <w:rsid w:val="002B488B"/>
    <w:rsid w:val="002C059A"/>
    <w:rsid w:val="002D5C88"/>
    <w:rsid w:val="002E5A35"/>
    <w:rsid w:val="00302FD9"/>
    <w:rsid w:val="003831AF"/>
    <w:rsid w:val="00394B29"/>
    <w:rsid w:val="003F3261"/>
    <w:rsid w:val="003F74E5"/>
    <w:rsid w:val="004030E6"/>
    <w:rsid w:val="00455EB2"/>
    <w:rsid w:val="00460E96"/>
    <w:rsid w:val="00483DB5"/>
    <w:rsid w:val="004C07A0"/>
    <w:rsid w:val="005238D0"/>
    <w:rsid w:val="00547ED9"/>
    <w:rsid w:val="00554650"/>
    <w:rsid w:val="005A5AF5"/>
    <w:rsid w:val="0060395C"/>
    <w:rsid w:val="00612A64"/>
    <w:rsid w:val="00626B7A"/>
    <w:rsid w:val="006746E1"/>
    <w:rsid w:val="006B6DC8"/>
    <w:rsid w:val="006E5609"/>
    <w:rsid w:val="00715CA3"/>
    <w:rsid w:val="00715F66"/>
    <w:rsid w:val="00740B5F"/>
    <w:rsid w:val="007A687F"/>
    <w:rsid w:val="007B1F96"/>
    <w:rsid w:val="007E09E8"/>
    <w:rsid w:val="007F0EB1"/>
    <w:rsid w:val="007F587C"/>
    <w:rsid w:val="008F4552"/>
    <w:rsid w:val="008F6A76"/>
    <w:rsid w:val="009268B1"/>
    <w:rsid w:val="009F6FD1"/>
    <w:rsid w:val="00A42F28"/>
    <w:rsid w:val="00B04179"/>
    <w:rsid w:val="00B50965"/>
    <w:rsid w:val="00B57B2C"/>
    <w:rsid w:val="00B67E89"/>
    <w:rsid w:val="00BA2827"/>
    <w:rsid w:val="00BF1ACA"/>
    <w:rsid w:val="00C14543"/>
    <w:rsid w:val="00C269C0"/>
    <w:rsid w:val="00C429EC"/>
    <w:rsid w:val="00C95AF0"/>
    <w:rsid w:val="00CC136B"/>
    <w:rsid w:val="00D45646"/>
    <w:rsid w:val="00DE6E71"/>
    <w:rsid w:val="00E00087"/>
    <w:rsid w:val="00E57442"/>
    <w:rsid w:val="00E66817"/>
    <w:rsid w:val="00E71457"/>
    <w:rsid w:val="00E73311"/>
    <w:rsid w:val="00E824CD"/>
    <w:rsid w:val="00EC14CE"/>
    <w:rsid w:val="00EC597C"/>
    <w:rsid w:val="00F1454C"/>
    <w:rsid w:val="00F26257"/>
    <w:rsid w:val="00F635DF"/>
    <w:rsid w:val="00F85555"/>
    <w:rsid w:val="00FE2A29"/>
    <w:rsid w:val="00FE5AE7"/>
    <w:rsid w:val="00FE5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8E0B4"/>
  <w15:chartTrackingRefBased/>
  <w15:docId w15:val="{86298382-E1DE-4DEA-8726-F96C2EAAC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3831AF"/>
  </w:style>
  <w:style w:type="character" w:styleId="Hyperlink">
    <w:name w:val="Hyperlink"/>
    <w:basedOn w:val="DefaultParagraphFont"/>
    <w:uiPriority w:val="99"/>
    <w:unhideWhenUsed/>
    <w:rsid w:val="00E66817"/>
    <w:rPr>
      <w:color w:val="0563C1" w:themeColor="hyperlink"/>
      <w:u w:val="single"/>
    </w:rPr>
  </w:style>
  <w:style w:type="paragraph" w:styleId="ListParagraph">
    <w:name w:val="List Paragraph"/>
    <w:basedOn w:val="Normal"/>
    <w:uiPriority w:val="34"/>
    <w:qFormat/>
    <w:rsid w:val="002E5A35"/>
    <w:pPr>
      <w:ind w:left="720"/>
      <w:contextualSpacing/>
    </w:pPr>
  </w:style>
  <w:style w:type="paragraph" w:styleId="Header">
    <w:name w:val="header"/>
    <w:basedOn w:val="Normal"/>
    <w:link w:val="HeaderChar"/>
    <w:uiPriority w:val="99"/>
    <w:unhideWhenUsed/>
    <w:rsid w:val="00B50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965"/>
  </w:style>
  <w:style w:type="paragraph" w:styleId="Footer">
    <w:name w:val="footer"/>
    <w:basedOn w:val="Normal"/>
    <w:link w:val="FooterChar"/>
    <w:uiPriority w:val="99"/>
    <w:unhideWhenUsed/>
    <w:rsid w:val="00B50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43299">
      <w:bodyDiv w:val="1"/>
      <w:marLeft w:val="0"/>
      <w:marRight w:val="0"/>
      <w:marTop w:val="0"/>
      <w:marBottom w:val="0"/>
      <w:divBdr>
        <w:top w:val="none" w:sz="0" w:space="0" w:color="auto"/>
        <w:left w:val="none" w:sz="0" w:space="0" w:color="auto"/>
        <w:bottom w:val="none" w:sz="0" w:space="0" w:color="auto"/>
        <w:right w:val="none" w:sz="0" w:space="0" w:color="auto"/>
      </w:divBdr>
    </w:div>
    <w:div w:id="319894279">
      <w:bodyDiv w:val="1"/>
      <w:marLeft w:val="0"/>
      <w:marRight w:val="0"/>
      <w:marTop w:val="0"/>
      <w:marBottom w:val="0"/>
      <w:divBdr>
        <w:top w:val="none" w:sz="0" w:space="0" w:color="auto"/>
        <w:left w:val="none" w:sz="0" w:space="0" w:color="auto"/>
        <w:bottom w:val="none" w:sz="0" w:space="0" w:color="auto"/>
        <w:right w:val="none" w:sz="0" w:space="0" w:color="auto"/>
      </w:divBdr>
    </w:div>
    <w:div w:id="398409647">
      <w:bodyDiv w:val="1"/>
      <w:marLeft w:val="0"/>
      <w:marRight w:val="0"/>
      <w:marTop w:val="0"/>
      <w:marBottom w:val="0"/>
      <w:divBdr>
        <w:top w:val="none" w:sz="0" w:space="0" w:color="auto"/>
        <w:left w:val="none" w:sz="0" w:space="0" w:color="auto"/>
        <w:bottom w:val="none" w:sz="0" w:space="0" w:color="auto"/>
        <w:right w:val="none" w:sz="0" w:space="0" w:color="auto"/>
      </w:divBdr>
    </w:div>
    <w:div w:id="854614881">
      <w:bodyDiv w:val="1"/>
      <w:marLeft w:val="0"/>
      <w:marRight w:val="0"/>
      <w:marTop w:val="0"/>
      <w:marBottom w:val="0"/>
      <w:divBdr>
        <w:top w:val="none" w:sz="0" w:space="0" w:color="auto"/>
        <w:left w:val="none" w:sz="0" w:space="0" w:color="auto"/>
        <w:bottom w:val="none" w:sz="0" w:space="0" w:color="auto"/>
        <w:right w:val="none" w:sz="0" w:space="0" w:color="auto"/>
      </w:divBdr>
    </w:div>
    <w:div w:id="898243357">
      <w:bodyDiv w:val="1"/>
      <w:marLeft w:val="0"/>
      <w:marRight w:val="0"/>
      <w:marTop w:val="0"/>
      <w:marBottom w:val="0"/>
      <w:divBdr>
        <w:top w:val="none" w:sz="0" w:space="0" w:color="auto"/>
        <w:left w:val="none" w:sz="0" w:space="0" w:color="auto"/>
        <w:bottom w:val="none" w:sz="0" w:space="0" w:color="auto"/>
        <w:right w:val="none" w:sz="0" w:space="0" w:color="auto"/>
      </w:divBdr>
    </w:div>
    <w:div w:id="920026303">
      <w:bodyDiv w:val="1"/>
      <w:marLeft w:val="0"/>
      <w:marRight w:val="0"/>
      <w:marTop w:val="0"/>
      <w:marBottom w:val="0"/>
      <w:divBdr>
        <w:top w:val="none" w:sz="0" w:space="0" w:color="auto"/>
        <w:left w:val="none" w:sz="0" w:space="0" w:color="auto"/>
        <w:bottom w:val="none" w:sz="0" w:space="0" w:color="auto"/>
        <w:right w:val="none" w:sz="0" w:space="0" w:color="auto"/>
      </w:divBdr>
    </w:div>
    <w:div w:id="1027174468">
      <w:bodyDiv w:val="1"/>
      <w:marLeft w:val="0"/>
      <w:marRight w:val="0"/>
      <w:marTop w:val="0"/>
      <w:marBottom w:val="0"/>
      <w:divBdr>
        <w:top w:val="none" w:sz="0" w:space="0" w:color="auto"/>
        <w:left w:val="none" w:sz="0" w:space="0" w:color="auto"/>
        <w:bottom w:val="none" w:sz="0" w:space="0" w:color="auto"/>
        <w:right w:val="none" w:sz="0" w:space="0" w:color="auto"/>
      </w:divBdr>
    </w:div>
    <w:div w:id="1304963865">
      <w:bodyDiv w:val="1"/>
      <w:marLeft w:val="0"/>
      <w:marRight w:val="0"/>
      <w:marTop w:val="0"/>
      <w:marBottom w:val="0"/>
      <w:divBdr>
        <w:top w:val="none" w:sz="0" w:space="0" w:color="auto"/>
        <w:left w:val="none" w:sz="0" w:space="0" w:color="auto"/>
        <w:bottom w:val="none" w:sz="0" w:space="0" w:color="auto"/>
        <w:right w:val="none" w:sz="0" w:space="0" w:color="auto"/>
      </w:divBdr>
    </w:div>
    <w:div w:id="1359086824">
      <w:bodyDiv w:val="1"/>
      <w:marLeft w:val="0"/>
      <w:marRight w:val="0"/>
      <w:marTop w:val="0"/>
      <w:marBottom w:val="0"/>
      <w:divBdr>
        <w:top w:val="none" w:sz="0" w:space="0" w:color="auto"/>
        <w:left w:val="none" w:sz="0" w:space="0" w:color="auto"/>
        <w:bottom w:val="none" w:sz="0" w:space="0" w:color="auto"/>
        <w:right w:val="none" w:sz="0" w:space="0" w:color="auto"/>
      </w:divBdr>
    </w:div>
    <w:div w:id="1425881441">
      <w:bodyDiv w:val="1"/>
      <w:marLeft w:val="0"/>
      <w:marRight w:val="0"/>
      <w:marTop w:val="0"/>
      <w:marBottom w:val="0"/>
      <w:divBdr>
        <w:top w:val="none" w:sz="0" w:space="0" w:color="auto"/>
        <w:left w:val="none" w:sz="0" w:space="0" w:color="auto"/>
        <w:bottom w:val="none" w:sz="0" w:space="0" w:color="auto"/>
        <w:right w:val="none" w:sz="0" w:space="0" w:color="auto"/>
      </w:divBdr>
    </w:div>
    <w:div w:id="1657293960">
      <w:bodyDiv w:val="1"/>
      <w:marLeft w:val="0"/>
      <w:marRight w:val="0"/>
      <w:marTop w:val="0"/>
      <w:marBottom w:val="0"/>
      <w:divBdr>
        <w:top w:val="none" w:sz="0" w:space="0" w:color="auto"/>
        <w:left w:val="none" w:sz="0" w:space="0" w:color="auto"/>
        <w:bottom w:val="none" w:sz="0" w:space="0" w:color="auto"/>
        <w:right w:val="none" w:sz="0" w:space="0" w:color="auto"/>
      </w:divBdr>
    </w:div>
    <w:div w:id="1781217306">
      <w:bodyDiv w:val="1"/>
      <w:marLeft w:val="0"/>
      <w:marRight w:val="0"/>
      <w:marTop w:val="0"/>
      <w:marBottom w:val="0"/>
      <w:divBdr>
        <w:top w:val="none" w:sz="0" w:space="0" w:color="auto"/>
        <w:left w:val="none" w:sz="0" w:space="0" w:color="auto"/>
        <w:bottom w:val="none" w:sz="0" w:space="0" w:color="auto"/>
        <w:right w:val="none" w:sz="0" w:space="0" w:color="auto"/>
      </w:divBdr>
    </w:div>
    <w:div w:id="2111506364">
      <w:bodyDiv w:val="1"/>
      <w:marLeft w:val="0"/>
      <w:marRight w:val="0"/>
      <w:marTop w:val="0"/>
      <w:marBottom w:val="0"/>
      <w:divBdr>
        <w:top w:val="none" w:sz="0" w:space="0" w:color="auto"/>
        <w:left w:val="none" w:sz="0" w:space="0" w:color="auto"/>
        <w:bottom w:val="none" w:sz="0" w:space="0" w:color="auto"/>
        <w:right w:val="none" w:sz="0" w:space="0" w:color="auto"/>
      </w:divBdr>
    </w:div>
    <w:div w:id="211716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d.ohiolink.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igitalcommons.cedarville.edu/linguistics_senior_projects/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ASu11</b:Tag>
    <b:SourceType>JournalArticle</b:SourceType>
    <b:Guid>{9B8BBC09-3E32-4939-9048-58ADC44A70AA}</b:Guid>
    <b:Author>
      <b:Author>
        <b:NameList>
          <b:Person>
            <b:Last>A. Suresh Canagarajah</b:Last>
            <b:First>Adrian</b:First>
            <b:Middle>J. Wurr</b:Middle>
          </b:Person>
        </b:NameList>
      </b:Author>
    </b:Author>
    <b:Title>Multilingual Communication and Language Acqusition: New Research Directions</b:Title>
    <b:JournalName>The Reading Matrix</b:JournalName>
    <b:Year>2011</b:Year>
    <b:Pages>15</b:Pages>
    <b:RefOrder>9</b:RefOrder>
  </b:Source>
  <b:Source>
    <b:Tag>Ila96</b:Tag>
    <b:SourceType>Book</b:SourceType>
    <b:Guid>{175DF64A-6408-4088-B004-7A12BB7E1BCF}</b:Guid>
    <b:Title>Cultural and Language Diversity and Deaf Experience</b:Title>
    <b:Year>1996</b:Year>
    <b:Author>
      <b:Author>
        <b:NameList>
          <b:Person>
            <b:Last>Parasnis</b:Last>
            <b:First>Ila</b:First>
          </b:Person>
        </b:NameList>
      </b:Author>
    </b:Author>
    <b:Publisher>Cambridge university press</b:Publisher>
    <b:RefOrder>5</b:RefOrder>
  </b:Source>
  <b:Source>
    <b:Tag>Uni71</b:Tag>
    <b:SourceType>JournalArticle</b:SourceType>
    <b:Guid>{5D6A5016-E24C-44F4-AEBE-61C332DBDAC7}</b:Guid>
    <b:Title>Social Learning Theory</b:Title>
    <b:Year>1971</b:Year>
    <b:Author>
      <b:Author>
        <b:NameList>
          <b:Person>
            <b:Last>University</b:Last>
            <b:First>Stanford</b:First>
          </b:Person>
        </b:NameList>
      </b:Author>
    </b:Author>
    <b:JournalName>Albert Bandura</b:JournalName>
    <b:Pages>46</b:Pages>
    <b:URL>http://www.asecib.ase.ro/mps/Bandura_SocialLearningTheory.pdf</b:URL>
    <b:RefOrder>6</b:RefOrder>
  </b:Source>
  <b:Source>
    <b:Tag>Ald94</b:Tag>
    <b:SourceType>JournalArticle</b:SourceType>
    <b:Guid>{BB4B365B-9981-41C8-B27A-7B668833C569}</b:Guid>
    <b:Author>
      <b:Author>
        <b:NameList>
          <b:Person>
            <b:Last>Aldrich</b:Last>
            <b:First>Richard</b:First>
          </b:Person>
        </b:NameList>
      </b:Author>
    </b:Author>
    <b:Title>John Locke (1632-1704)</b:Title>
    <b:Year>1994</b:Year>
    <b:URL>http://www.ibe.unesco.org/sites/default/files/lockee.PDF</b:URL>
    <b:Pages>61-76</b:Pages>
    <b:City>Paris</b:City>
    <b:Volume>24</b:Volume>
    <b:RefOrder>7</b:RefOrder>
  </b:Source>
  <b:Source>
    <b:Tag>Wel03</b:Tag>
    <b:SourceType>DocumentFromInternetSite</b:SourceType>
    <b:Guid>{FB7F5AB9-F90D-4269-8957-A1ABC5895B10}</b:Guid>
    <b:Title>Developing the Curriculum Cymreig</b:Title>
    <b:Year>2003</b:Year>
    <b:Author>
      <b:Author>
        <b:NameList>
          <b:Person>
            <b:Last>Government</b:Last>
            <b:First>Welsh</b:First>
          </b:Person>
        </b:NameList>
      </b:Author>
    </b:Author>
    <b:URL>http://learning.gov.wales/docs/learningwales/publications/130424-developing-the-curriculum-cymreig-en.pdf</b:URL>
    <b:RefOrder>10</b:RefOrder>
  </b:Source>
  <b:Source>
    <b:Tag>UNI14</b:Tag>
    <b:SourceType>InternetSite</b:SourceType>
    <b:Guid>{631BA455-7F7A-4839-9380-F82B66F2D5AA}</b:Guid>
    <b:Author>
      <b:Author>
        <b:NameList>
          <b:Person>
            <b:Last>UNICEF</b:Last>
            <b:First>Pia</b:First>
            <b:Middle>Britto</b:Middle>
          </b:Person>
        </b:NameList>
      </b:Author>
    </b:Author>
    <b:Title>How children’s brains develop – new insights</b:Title>
    <b:Year>2014</b:Year>
    <b:Month>May</b:Month>
    <b:Day>14</b:Day>
    <b:URL>https://blogs.unicef.org/blog/how-childrens-brains-develop-new-insights/</b:URL>
    <b:RefOrder>11</b:RefOrder>
  </b:Source>
  <b:Source>
    <b:Tag>Placeholder1</b:Tag>
    <b:SourceType>DocumentFromInternetSite</b:SourceType>
    <b:Guid>{1EFD8B44-843C-4EC9-9B56-5529FFB9BFDB}</b:Guid>
    <b:Title>Developing the Curriculum Cymreig </b:Title>
    <b:Year>2003</b:Year>
    <b:Author>
      <b:Author>
        <b:NameList>
          <b:Person>
            <b:Last>Government</b:Last>
            <b:First>Welsh</b:First>
          </b:Person>
        </b:NameList>
      </b:Author>
    </b:Author>
    <b:URL>http://learning.gov.wales/docs/learningwales/publications/130424-developing-the-curriculum-cymreig-en.pdf</b:URL>
    <b:RefOrder>12</b:RefOrder>
  </b:Source>
  <b:Source>
    <b:Tag>Lay</b:Tag>
    <b:SourceType>DocumentFromInternetSite</b:SourceType>
    <b:Guid>{F90300AB-9296-414F-8E5C-422DCDA6DE06}</b:Guid>
    <b:Title>Conservancy</b:Title>
    <b:Author>
      <b:Author>
        <b:NameList>
          <b:Person>
            <b:Last>Layla Safinia</b:Last>
            <b:First>Bita</b:First>
            <b:Middle>payesteh, Lizbeth Finesack</b:Middle>
          </b:Person>
        </b:NameList>
      </b:Author>
    </b:Author>
    <b:InternetSiteTitle>Metalinguistic Awareness In Bilingual Children</b:InternetSiteTitle>
    <b:URL>https://conservancy.umn.edu/bitstream/handle/11299/171786/Safinia_UROP_Poster_LF%20FINAL%20FINAL.pdf;sequence=1</b:URL>
    <b:RefOrder>13</b:RefOrder>
  </b:Source>
  <b:Source>
    <b:Tag>Bak11</b:Tag>
    <b:SourceType>Book</b:SourceType>
    <b:Guid>{3247C9B4-D01C-4719-9BC1-20AD49EEE28A}</b:Guid>
    <b:Title>Foundations of Bilingual Education and Bilingualism</b:Title>
    <b:Year>2011</b:Year>
    <b:URL>https://books.google.co.uk/books?hl=en&amp;lr=&amp;id=HAwxBQAAQBAJ&amp;oi=fnd&amp;pg=PR6&amp;dq=bakers+benefits+of+bilingualism&amp;ots=Tbv6-G_iiI&amp;sig=I3Ucb3WJLeE1TqDvlYg7VqMnzuI#v=onepage&amp;q=bakers%20benefits%20of%20bilingualism&amp;f=false</b:URL>
    <b:Author>
      <b:Author>
        <b:NameList>
          <b:Person>
            <b:Last>Baker</b:Last>
            <b:First>Colin</b:First>
          </b:Person>
        </b:NameList>
      </b:Author>
    </b:Author>
    <b:Publisher>Bangor University</b:Publisher>
    <b:CountryRegion>Wakes</b:CountryRegion>
    <b:RefOrder>1</b:RefOrder>
  </b:Source>
  <b:Source>
    <b:Tag>Mor14</b:Tag>
    <b:SourceType>ArticleInAPeriodical</b:SourceType>
    <b:Guid>{80CCE65F-66F1-4E89-BDC9-24ED80521A03}</b:Guid>
    <b:Title>How schools are breaking down the language barrier for EAL students</b:Title>
    <b:Year>2014</b:Year>
    <b:Author>
      <b:Author>
        <b:NameList>
          <b:Person>
            <b:Last>Morrison</b:Last>
            <b:First>Nick</b:First>
          </b:Person>
        </b:NameList>
      </b:Author>
    </b:Author>
    <b:PeriodicalTitle>The Guardian</b:PeriodicalTitle>
    <b:Month>March</b:Month>
    <b:Day>5</b:Day>
    <b:URL>https://www.theguardian.com/teacher-network/teacher-blog/2014/mar/05/teaching-eal-foreign-languages-students-integration-schools</b:URL>
    <b:RefOrder>2</b:RefOrder>
  </b:Source>
  <b:Source>
    <b:Tag>Bia16</b:Tag>
    <b:SourceType>Report</b:SourceType>
    <b:Guid>{02931099-D072-43CA-89C8-1B7928A9DFD4}</b:Guid>
    <b:Title>Aging in two languages</b:Title>
    <b:Year>2016</b:Year>
    <b:Author>
      <b:Author>
        <b:NameList>
          <b:Person>
            <b:Last>Bialystok</b:Last>
            <b:First>Ellen</b:First>
          </b:Person>
        </b:NameList>
      </b:Author>
    </b:Author>
    <b:Publisher>The University of Edinburgh</b:Publisher>
    <b:City>Edinburgh</b:City>
    <b:URL>https://www.research.ed.ac.uk/portal/files/24490176/Bialystok_etal_2016_aging_in_two_languages.pdf</b:URL>
    <b:RefOrder>3</b:RefOrder>
  </b:Source>
  <b:Source>
    <b:Tag>Len69</b:Tag>
    <b:SourceType>JournalArticle</b:SourceType>
    <b:Guid>{44D7D41B-5E36-48E9-BA49-C1BAA1C74725}</b:Guid>
    <b:Title>On Explaining Language</b:Title>
    <b:Year>1969</b:Year>
    <b:Author>
      <b:Author>
        <b:NameList>
          <b:Person>
            <b:Last>Lenneberg</b:Last>
            <b:First>Eric</b:First>
            <b:Middle>H.</b:Middle>
          </b:Person>
        </b:NameList>
      </b:Author>
    </b:Author>
    <b:JournalName>Science, New series</b:JournalName>
    <b:Pages>635-643</b:Pages>
    <b:Month>May</b:Month>
    <b:Day>9</b:Day>
    <b:Volume>164</b:Volume>
    <b:Issue>3880</b:Issue>
    <b:URL>https://pdfs.semanticscholar.org/8ed3/17fb880222ac3e8b5063a062c7e3192219ea.pdf</b:URL>
    <b:RefOrder>4</b:RefOrder>
  </b:Source>
  <b:Source>
    <b:Tag>BFS87</b:Tag>
    <b:SourceType>ArticleInAPeriodical</b:SourceType>
    <b:Guid>{9EED0B08-5CCE-439C-B243-B72B5B18E70C}</b:Guid>
    <b:Title>B.F. SKINNER INSISTS IT'S JUST MATTER OVER MIND</b:Title>
    <b:Year>1987</b:Year>
    <b:PeriodicalTitle>New York Times</b:PeriodicalTitle>
    <b:URL>https://www.nytimes.com/1987/09/13/weekinreview/bf-skinner-insists-it-s-just-matter-over-mind.html</b:URL>
    <b:Author>
      <b:Author>
        <b:Corporate>New York Times</b:Corporate>
      </b:Author>
    </b:Author>
    <b:RefOrder>8</b:RefOrder>
  </b:Source>
</b:Sources>
</file>

<file path=customXml/itemProps1.xml><?xml version="1.0" encoding="utf-8"?>
<ds:datastoreItem xmlns:ds="http://schemas.openxmlformats.org/officeDocument/2006/customXml" ds:itemID="{624D889F-807F-449E-B50A-AFC120A9A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5</Pages>
  <Words>1987</Words>
  <Characters>11329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Fiddy (1708372)</dc:creator>
  <cp:keywords/>
  <dc:description/>
  <cp:lastModifiedBy>Natasha Fiddy (1708372)</cp:lastModifiedBy>
  <cp:revision>4</cp:revision>
  <dcterms:created xsi:type="dcterms:W3CDTF">2018-03-29T10:21:00Z</dcterms:created>
  <dcterms:modified xsi:type="dcterms:W3CDTF">2018-03-29T13:50:00Z</dcterms:modified>
</cp:coreProperties>
</file>