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5373E" w14:textId="27207AF5" w:rsidR="394B98F8" w:rsidRDefault="394B98F8" w:rsidP="394B98F8">
      <w:pPr>
        <w:rPr>
          <w:rFonts w:ascii="Calibri" w:eastAsia="Calibri" w:hAnsi="Calibri" w:cs="Calibri"/>
        </w:rPr>
      </w:pPr>
    </w:p>
    <w:p w14:paraId="67D023D2" w14:textId="39B8AF8E" w:rsidR="2CA17F15" w:rsidRDefault="2CA17F15" w:rsidP="394B98F8">
      <w:pPr>
        <w:spacing w:after="0" w:line="240" w:lineRule="auto"/>
        <w:rPr>
          <w:rFonts w:ascii="Calibri" w:eastAsia="Calibri" w:hAnsi="Calibri" w:cs="Calibri"/>
          <w:color w:val="000000" w:themeColor="text1"/>
        </w:rPr>
      </w:pPr>
      <w:r>
        <w:rPr>
          <w:noProof/>
        </w:rPr>
        <w:drawing>
          <wp:inline distT="0" distB="0" distL="0" distR="0" wp14:anchorId="5B70CE98" wp14:editId="69AC7E46">
            <wp:extent cx="2819400" cy="1066800"/>
            <wp:effectExtent l="0" t="0" r="0" b="0"/>
            <wp:docPr id="1613096462" name="Picture 161309646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819400" cy="1066800"/>
                    </a:xfrm>
                    <a:prstGeom prst="rect">
                      <a:avLst/>
                    </a:prstGeom>
                  </pic:spPr>
                </pic:pic>
              </a:graphicData>
            </a:graphic>
          </wp:inline>
        </w:drawing>
      </w:r>
      <w:r w:rsidRPr="394B98F8">
        <w:rPr>
          <w:rStyle w:val="eop"/>
          <w:rFonts w:ascii="Calibri" w:eastAsia="Calibri" w:hAnsi="Calibri" w:cs="Calibri"/>
          <w:color w:val="000000" w:themeColor="text1"/>
        </w:rPr>
        <w:t> </w:t>
      </w:r>
    </w:p>
    <w:p w14:paraId="03313821" w14:textId="4F42ADA7" w:rsidR="394B98F8" w:rsidRDefault="394B98F8" w:rsidP="394B98F8">
      <w:pPr>
        <w:spacing w:after="0" w:line="240" w:lineRule="auto"/>
        <w:rPr>
          <w:rFonts w:ascii="Calibri" w:eastAsia="Calibri" w:hAnsi="Calibri" w:cs="Calibri"/>
          <w:color w:val="000000" w:themeColor="text1"/>
        </w:rPr>
      </w:pPr>
    </w:p>
    <w:p w14:paraId="3E56F7CB" w14:textId="6EBB9FBA" w:rsidR="394B98F8" w:rsidRDefault="394B98F8" w:rsidP="394B98F8">
      <w:pPr>
        <w:spacing w:after="0" w:line="240" w:lineRule="auto"/>
        <w:rPr>
          <w:rFonts w:ascii="Calibri" w:eastAsia="Calibri" w:hAnsi="Calibri" w:cs="Calibri"/>
          <w:color w:val="000000" w:themeColor="text1"/>
        </w:rPr>
      </w:pPr>
    </w:p>
    <w:p w14:paraId="601802D4" w14:textId="1AE47B41" w:rsidR="394B98F8" w:rsidRDefault="394B98F8" w:rsidP="394B98F8">
      <w:pPr>
        <w:spacing w:after="0" w:line="240" w:lineRule="auto"/>
        <w:rPr>
          <w:rFonts w:ascii="Calibri" w:eastAsia="Calibri" w:hAnsi="Calibri" w:cs="Calibri"/>
          <w:color w:val="000000" w:themeColor="text1"/>
        </w:rPr>
      </w:pPr>
    </w:p>
    <w:p w14:paraId="6988C8FD" w14:textId="722CDD2B" w:rsidR="394B98F8" w:rsidRDefault="394B98F8" w:rsidP="394B98F8">
      <w:pPr>
        <w:spacing w:after="0" w:line="240" w:lineRule="auto"/>
        <w:rPr>
          <w:rFonts w:ascii="Segoe UI" w:eastAsia="Segoe UI" w:hAnsi="Segoe UI" w:cs="Segoe UI"/>
          <w:color w:val="000000" w:themeColor="text1"/>
          <w:sz w:val="18"/>
          <w:szCs w:val="18"/>
        </w:rPr>
      </w:pPr>
    </w:p>
    <w:p w14:paraId="6652E82B" w14:textId="436E32F5" w:rsidR="2CA17F15" w:rsidRDefault="2CA17F15" w:rsidP="394B98F8">
      <w:pPr>
        <w:spacing w:after="0" w:line="240" w:lineRule="auto"/>
        <w:rPr>
          <w:rFonts w:ascii="Calibri" w:eastAsia="Calibri" w:hAnsi="Calibri" w:cs="Calibri"/>
          <w:color w:val="000000" w:themeColor="text1"/>
        </w:rPr>
      </w:pPr>
      <w:r w:rsidRPr="394B98F8">
        <w:rPr>
          <w:rStyle w:val="eop"/>
          <w:rFonts w:ascii="Calibri" w:eastAsia="Calibri" w:hAnsi="Calibri" w:cs="Calibri"/>
          <w:color w:val="000000" w:themeColor="text1"/>
        </w:rPr>
        <w:t> </w:t>
      </w:r>
    </w:p>
    <w:p w14:paraId="46565D1F" w14:textId="354BDAE5" w:rsidR="2CA17F15" w:rsidRDefault="2CA17F15" w:rsidP="394B98F8">
      <w:pPr>
        <w:spacing w:after="0" w:line="240" w:lineRule="auto"/>
        <w:jc w:val="center"/>
        <w:rPr>
          <w:rFonts w:ascii="Times New Roman" w:eastAsia="Times New Roman" w:hAnsi="Times New Roman" w:cs="Times New Roman"/>
          <w:color w:val="000000" w:themeColor="text1"/>
          <w:sz w:val="31"/>
          <w:szCs w:val="31"/>
        </w:rPr>
      </w:pPr>
      <w:r w:rsidRPr="394B98F8">
        <w:rPr>
          <w:rStyle w:val="normaltextrun"/>
          <w:rFonts w:ascii="Times New Roman" w:eastAsia="Times New Roman" w:hAnsi="Times New Roman" w:cs="Times New Roman"/>
          <w:b/>
          <w:bCs/>
          <w:color w:val="000000" w:themeColor="text1"/>
          <w:sz w:val="31"/>
          <w:szCs w:val="31"/>
          <w:lang w:val="en-US"/>
        </w:rPr>
        <w:t>UNIVERSITY OF WALES: TRINITY SAINT DAVID</w:t>
      </w:r>
      <w:r w:rsidRPr="394B98F8">
        <w:rPr>
          <w:rStyle w:val="eop"/>
          <w:rFonts w:ascii="Times New Roman" w:eastAsia="Times New Roman" w:hAnsi="Times New Roman" w:cs="Times New Roman"/>
          <w:color w:val="000000" w:themeColor="text1"/>
          <w:sz w:val="31"/>
          <w:szCs w:val="31"/>
        </w:rPr>
        <w:t> </w:t>
      </w:r>
    </w:p>
    <w:p w14:paraId="204850D7" w14:textId="72E72E14" w:rsidR="2CA17F15" w:rsidRDefault="2CA17F15" w:rsidP="394B98F8">
      <w:pPr>
        <w:spacing w:after="0" w:line="240" w:lineRule="auto"/>
        <w:jc w:val="center"/>
        <w:rPr>
          <w:rFonts w:ascii="Times New Roman" w:eastAsia="Times New Roman" w:hAnsi="Times New Roman" w:cs="Times New Roman"/>
          <w:color w:val="000000" w:themeColor="text1"/>
          <w:sz w:val="31"/>
          <w:szCs w:val="31"/>
        </w:rPr>
      </w:pPr>
      <w:r w:rsidRPr="394B98F8">
        <w:rPr>
          <w:rStyle w:val="eop"/>
          <w:rFonts w:ascii="Times New Roman" w:eastAsia="Times New Roman" w:hAnsi="Times New Roman" w:cs="Times New Roman"/>
          <w:color w:val="000000" w:themeColor="text1"/>
          <w:sz w:val="31"/>
          <w:szCs w:val="31"/>
        </w:rPr>
        <w:t> </w:t>
      </w:r>
    </w:p>
    <w:p w14:paraId="5BBC573C" w14:textId="6059F53E" w:rsidR="2CA17F15" w:rsidRDefault="2CA17F15" w:rsidP="394B98F8">
      <w:pPr>
        <w:spacing w:after="0" w:line="240" w:lineRule="auto"/>
        <w:jc w:val="center"/>
        <w:rPr>
          <w:rFonts w:ascii="Times New Roman" w:eastAsia="Times New Roman" w:hAnsi="Times New Roman" w:cs="Times New Roman"/>
          <w:color w:val="000000" w:themeColor="text1"/>
          <w:sz w:val="31"/>
          <w:szCs w:val="31"/>
        </w:rPr>
      </w:pPr>
      <w:r w:rsidRPr="394B98F8">
        <w:rPr>
          <w:rStyle w:val="normaltextrun"/>
          <w:rFonts w:ascii="Times New Roman" w:eastAsia="Times New Roman" w:hAnsi="Times New Roman" w:cs="Times New Roman"/>
          <w:b/>
          <w:bCs/>
          <w:color w:val="000000" w:themeColor="text1"/>
          <w:sz w:val="31"/>
          <w:szCs w:val="31"/>
          <w:lang w:val="en-US"/>
        </w:rPr>
        <w:t>BA Business Management</w:t>
      </w:r>
      <w:r w:rsidRPr="394B98F8">
        <w:rPr>
          <w:rStyle w:val="eop"/>
          <w:rFonts w:ascii="Times New Roman" w:eastAsia="Times New Roman" w:hAnsi="Times New Roman" w:cs="Times New Roman"/>
          <w:color w:val="000000" w:themeColor="text1"/>
          <w:sz w:val="31"/>
          <w:szCs w:val="31"/>
        </w:rPr>
        <w:t> </w:t>
      </w:r>
    </w:p>
    <w:p w14:paraId="2081466B" w14:textId="198B7DFD" w:rsidR="394B98F8" w:rsidRDefault="394B98F8" w:rsidP="394B98F8">
      <w:pPr>
        <w:spacing w:after="0" w:line="240" w:lineRule="auto"/>
        <w:jc w:val="center"/>
        <w:rPr>
          <w:rFonts w:ascii="Segoe UI" w:eastAsia="Segoe UI" w:hAnsi="Segoe UI" w:cs="Segoe UI"/>
          <w:color w:val="000000" w:themeColor="text1"/>
          <w:sz w:val="18"/>
          <w:szCs w:val="18"/>
        </w:rPr>
      </w:pPr>
    </w:p>
    <w:p w14:paraId="7E1EFEFC" w14:textId="7696C81D" w:rsidR="2CA17F15" w:rsidRDefault="2CA17F15" w:rsidP="394B98F8">
      <w:pPr>
        <w:spacing w:after="0" w:line="240" w:lineRule="auto"/>
        <w:jc w:val="center"/>
        <w:rPr>
          <w:rFonts w:ascii="Segoe UI" w:eastAsia="Segoe UI" w:hAnsi="Segoe UI" w:cs="Segoe UI"/>
          <w:color w:val="000000" w:themeColor="text1"/>
          <w:sz w:val="18"/>
          <w:szCs w:val="18"/>
        </w:rPr>
      </w:pPr>
      <w:r w:rsidRPr="394B98F8">
        <w:rPr>
          <w:rStyle w:val="eop"/>
          <w:rFonts w:ascii="Segoe UI" w:eastAsia="Segoe UI" w:hAnsi="Segoe UI" w:cs="Segoe UI"/>
          <w:color w:val="000000" w:themeColor="text1"/>
          <w:sz w:val="18"/>
          <w:szCs w:val="18"/>
        </w:rPr>
        <w:t> </w:t>
      </w:r>
    </w:p>
    <w:p w14:paraId="7FFB9B97" w14:textId="7B7136C2" w:rsidR="20DCB691" w:rsidRDefault="20DCB691" w:rsidP="394B98F8">
      <w:pPr>
        <w:pStyle w:val="paragraph"/>
        <w:spacing w:beforeAutospacing="0" w:after="0" w:afterAutospacing="0" w:line="240" w:lineRule="auto"/>
        <w:jc w:val="center"/>
        <w:rPr>
          <w:b/>
          <w:bCs/>
          <w:sz w:val="32"/>
          <w:szCs w:val="32"/>
        </w:rPr>
      </w:pPr>
      <w:r w:rsidRPr="394B98F8">
        <w:rPr>
          <w:b/>
          <w:bCs/>
          <w:sz w:val="32"/>
          <w:szCs w:val="32"/>
        </w:rPr>
        <w:t xml:space="preserve">Leadership and </w:t>
      </w:r>
      <w:r w:rsidR="6B417A64" w:rsidRPr="394B98F8">
        <w:rPr>
          <w:b/>
          <w:bCs/>
          <w:sz w:val="32"/>
          <w:szCs w:val="32"/>
        </w:rPr>
        <w:t>M</w:t>
      </w:r>
      <w:r w:rsidRPr="394B98F8">
        <w:rPr>
          <w:b/>
          <w:bCs/>
          <w:sz w:val="32"/>
          <w:szCs w:val="32"/>
        </w:rPr>
        <w:t xml:space="preserve">anagement, </w:t>
      </w:r>
      <w:r w:rsidR="437DADA0" w:rsidRPr="394B98F8">
        <w:rPr>
          <w:b/>
          <w:bCs/>
          <w:sz w:val="32"/>
          <w:szCs w:val="32"/>
        </w:rPr>
        <w:t>T</w:t>
      </w:r>
      <w:r w:rsidRPr="394B98F8">
        <w:rPr>
          <w:b/>
          <w:bCs/>
          <w:sz w:val="32"/>
          <w:szCs w:val="32"/>
        </w:rPr>
        <w:t xml:space="preserve">heory and </w:t>
      </w:r>
      <w:r w:rsidR="237FC932" w:rsidRPr="394B98F8">
        <w:rPr>
          <w:b/>
          <w:bCs/>
          <w:sz w:val="32"/>
          <w:szCs w:val="32"/>
        </w:rPr>
        <w:t>P</w:t>
      </w:r>
      <w:r w:rsidRPr="394B98F8">
        <w:rPr>
          <w:b/>
          <w:bCs/>
          <w:sz w:val="32"/>
          <w:szCs w:val="32"/>
        </w:rPr>
        <w:t>ractice.</w:t>
      </w:r>
    </w:p>
    <w:p w14:paraId="166A053D" w14:textId="093354EF" w:rsidR="394B98F8" w:rsidRDefault="394B98F8" w:rsidP="394B98F8">
      <w:pPr>
        <w:spacing w:after="0" w:line="240" w:lineRule="auto"/>
        <w:jc w:val="center"/>
        <w:rPr>
          <w:rFonts w:ascii="Times New Roman" w:eastAsia="Times New Roman" w:hAnsi="Times New Roman" w:cs="Times New Roman"/>
          <w:color w:val="000000" w:themeColor="text1"/>
          <w:sz w:val="28"/>
          <w:szCs w:val="28"/>
        </w:rPr>
      </w:pPr>
    </w:p>
    <w:p w14:paraId="386A10F1" w14:textId="5BD5FE77" w:rsidR="2CA17F15" w:rsidRDefault="2CA17F15" w:rsidP="394B98F8">
      <w:pPr>
        <w:spacing w:after="0" w:line="240" w:lineRule="auto"/>
        <w:jc w:val="center"/>
        <w:rPr>
          <w:rFonts w:ascii="Times New Roman" w:eastAsia="Times New Roman" w:hAnsi="Times New Roman" w:cs="Times New Roman"/>
          <w:color w:val="000000" w:themeColor="text1"/>
          <w:sz w:val="28"/>
          <w:szCs w:val="28"/>
        </w:rPr>
      </w:pPr>
      <w:r w:rsidRPr="394B98F8">
        <w:rPr>
          <w:rStyle w:val="normaltextrun"/>
          <w:rFonts w:ascii="Times New Roman" w:eastAsia="Times New Roman" w:hAnsi="Times New Roman" w:cs="Times New Roman"/>
          <w:b/>
          <w:bCs/>
          <w:color w:val="000000" w:themeColor="text1"/>
          <w:sz w:val="28"/>
          <w:szCs w:val="28"/>
        </w:rPr>
        <w:t>LCBB600</w:t>
      </w:r>
      <w:r w:rsidR="7128C888" w:rsidRPr="394B98F8">
        <w:rPr>
          <w:rStyle w:val="normaltextrun"/>
          <w:rFonts w:ascii="Times New Roman" w:eastAsia="Times New Roman" w:hAnsi="Times New Roman" w:cs="Times New Roman"/>
          <w:b/>
          <w:bCs/>
          <w:color w:val="000000" w:themeColor="text1"/>
          <w:sz w:val="28"/>
          <w:szCs w:val="28"/>
        </w:rPr>
        <w:t>3</w:t>
      </w:r>
    </w:p>
    <w:p w14:paraId="08FF8754" w14:textId="6F77C39B" w:rsidR="394B98F8" w:rsidRDefault="394B98F8" w:rsidP="394B98F8">
      <w:pPr>
        <w:spacing w:after="0" w:line="240" w:lineRule="auto"/>
        <w:jc w:val="center"/>
        <w:rPr>
          <w:rStyle w:val="normaltextrun"/>
          <w:rFonts w:ascii="Times New Roman" w:eastAsia="Times New Roman" w:hAnsi="Times New Roman" w:cs="Times New Roman"/>
          <w:b/>
          <w:bCs/>
          <w:color w:val="000000" w:themeColor="text1"/>
          <w:sz w:val="28"/>
          <w:szCs w:val="28"/>
        </w:rPr>
      </w:pPr>
    </w:p>
    <w:p w14:paraId="4D03D703" w14:textId="193A39D2" w:rsidR="394B98F8" w:rsidRDefault="394B98F8" w:rsidP="394B98F8">
      <w:pPr>
        <w:spacing w:after="0" w:line="240" w:lineRule="auto"/>
        <w:jc w:val="center"/>
        <w:rPr>
          <w:rStyle w:val="normaltextrun"/>
          <w:rFonts w:ascii="Times New Roman" w:eastAsia="Times New Roman" w:hAnsi="Times New Roman" w:cs="Times New Roman"/>
          <w:b/>
          <w:bCs/>
          <w:color w:val="000000" w:themeColor="text1"/>
          <w:sz w:val="28"/>
          <w:szCs w:val="28"/>
        </w:rPr>
      </w:pPr>
    </w:p>
    <w:p w14:paraId="47AA8EBD" w14:textId="7E70938D" w:rsidR="394B98F8" w:rsidRDefault="394B98F8" w:rsidP="394B98F8">
      <w:pPr>
        <w:spacing w:after="0" w:line="240" w:lineRule="auto"/>
        <w:jc w:val="center"/>
        <w:rPr>
          <w:rStyle w:val="normaltextrun"/>
          <w:rFonts w:ascii="Times New Roman" w:eastAsia="Times New Roman" w:hAnsi="Times New Roman" w:cs="Times New Roman"/>
          <w:b/>
          <w:bCs/>
          <w:color w:val="000000" w:themeColor="text1"/>
          <w:sz w:val="28"/>
          <w:szCs w:val="28"/>
        </w:rPr>
      </w:pPr>
    </w:p>
    <w:p w14:paraId="3CDE32AD" w14:textId="6D524707" w:rsidR="2CA17F15" w:rsidRDefault="2CA17F15" w:rsidP="394B98F8">
      <w:pPr>
        <w:spacing w:after="0" w:line="240" w:lineRule="auto"/>
        <w:jc w:val="center"/>
        <w:rPr>
          <w:rFonts w:ascii="Times New Roman" w:eastAsia="Times New Roman" w:hAnsi="Times New Roman" w:cs="Times New Roman"/>
          <w:color w:val="000000" w:themeColor="text1"/>
          <w:sz w:val="28"/>
          <w:szCs w:val="28"/>
        </w:rPr>
      </w:pPr>
      <w:r w:rsidRPr="394B98F8">
        <w:rPr>
          <w:rStyle w:val="eop"/>
          <w:rFonts w:ascii="Times New Roman" w:eastAsia="Times New Roman" w:hAnsi="Times New Roman" w:cs="Times New Roman"/>
          <w:color w:val="000000" w:themeColor="text1"/>
          <w:sz w:val="28"/>
          <w:szCs w:val="28"/>
        </w:rPr>
        <w:t> </w:t>
      </w:r>
    </w:p>
    <w:p w14:paraId="53D24B4D" w14:textId="26AAD153" w:rsidR="2CA17F15" w:rsidRDefault="2CA17F15" w:rsidP="394B98F8">
      <w:pPr>
        <w:spacing w:after="0" w:line="240" w:lineRule="auto"/>
        <w:rPr>
          <w:rFonts w:ascii="Times New Roman" w:eastAsia="Times New Roman" w:hAnsi="Times New Roman" w:cs="Times New Roman"/>
          <w:color w:val="000000" w:themeColor="text1"/>
          <w:sz w:val="28"/>
          <w:szCs w:val="28"/>
        </w:rPr>
      </w:pPr>
      <w:r w:rsidRPr="394B98F8">
        <w:rPr>
          <w:rStyle w:val="eop"/>
          <w:rFonts w:ascii="Times New Roman" w:eastAsia="Times New Roman" w:hAnsi="Times New Roman" w:cs="Times New Roman"/>
          <w:color w:val="000000" w:themeColor="text1"/>
          <w:sz w:val="28"/>
          <w:szCs w:val="28"/>
        </w:rPr>
        <w:t>  </w:t>
      </w:r>
    </w:p>
    <w:p w14:paraId="5C17134D" w14:textId="7D2D30D4" w:rsidR="2CA17F15" w:rsidRDefault="2CA17F15" w:rsidP="394B98F8">
      <w:pPr>
        <w:spacing w:after="0" w:line="240" w:lineRule="auto"/>
        <w:jc w:val="center"/>
        <w:rPr>
          <w:rFonts w:ascii="Times New Roman" w:eastAsia="Times New Roman" w:hAnsi="Times New Roman" w:cs="Times New Roman"/>
          <w:color w:val="000000" w:themeColor="text1"/>
          <w:sz w:val="28"/>
          <w:szCs w:val="28"/>
        </w:rPr>
      </w:pPr>
      <w:r w:rsidRPr="394B98F8">
        <w:rPr>
          <w:rStyle w:val="normaltextrun"/>
          <w:rFonts w:ascii="Times New Roman" w:eastAsia="Times New Roman" w:hAnsi="Times New Roman" w:cs="Times New Roman"/>
          <w:b/>
          <w:bCs/>
          <w:color w:val="000000" w:themeColor="text1"/>
          <w:sz w:val="28"/>
          <w:szCs w:val="28"/>
          <w:lang w:val="en-US"/>
        </w:rPr>
        <w:t>Assessment 1</w:t>
      </w:r>
    </w:p>
    <w:p w14:paraId="24FD62F0" w14:textId="6C4AF510" w:rsidR="35B96134" w:rsidRDefault="35B96134" w:rsidP="51D6F6CA">
      <w:pPr>
        <w:jc w:val="center"/>
        <w:rPr>
          <w:rFonts w:ascii="Times New Roman" w:eastAsia="Times New Roman" w:hAnsi="Times New Roman" w:cs="Times New Roman"/>
          <w:b/>
          <w:bCs/>
          <w:sz w:val="32"/>
          <w:szCs w:val="32"/>
        </w:rPr>
      </w:pPr>
      <w:r w:rsidRPr="51D6F6CA">
        <w:t xml:space="preserve"> </w:t>
      </w:r>
      <w:r w:rsidR="046D5772" w:rsidRPr="51D6F6CA">
        <w:rPr>
          <w:rFonts w:ascii="Times New Roman" w:eastAsia="Times New Roman" w:hAnsi="Times New Roman" w:cs="Times New Roman"/>
          <w:b/>
          <w:bCs/>
          <w:sz w:val="32"/>
          <w:szCs w:val="32"/>
        </w:rPr>
        <w:t>Leadership Experience at Costa Coffee Company - A Critical Reflection and Development Plan</w:t>
      </w:r>
    </w:p>
    <w:p w14:paraId="0BD2EE38" w14:textId="5BF2B742" w:rsidR="2CA17F15" w:rsidRDefault="2CA17F15" w:rsidP="394B98F8">
      <w:pPr>
        <w:spacing w:after="0" w:line="240" w:lineRule="auto"/>
        <w:jc w:val="center"/>
        <w:rPr>
          <w:rStyle w:val="eop"/>
          <w:rFonts w:ascii="Times New Roman" w:eastAsia="Times New Roman" w:hAnsi="Times New Roman" w:cs="Times New Roman"/>
          <w:color w:val="000000" w:themeColor="text1"/>
          <w:sz w:val="28"/>
          <w:szCs w:val="28"/>
        </w:rPr>
      </w:pPr>
      <w:r w:rsidRPr="394B98F8">
        <w:rPr>
          <w:rStyle w:val="eop"/>
          <w:rFonts w:ascii="Times New Roman" w:eastAsia="Times New Roman" w:hAnsi="Times New Roman" w:cs="Times New Roman"/>
          <w:color w:val="000000" w:themeColor="text1"/>
          <w:sz w:val="28"/>
          <w:szCs w:val="28"/>
        </w:rPr>
        <w:t> </w:t>
      </w:r>
    </w:p>
    <w:p w14:paraId="5ED50E3E" w14:textId="4D733F21" w:rsidR="394B98F8" w:rsidRDefault="394B98F8" w:rsidP="394B98F8">
      <w:pPr>
        <w:rPr>
          <w:rStyle w:val="eop"/>
          <w:rFonts w:ascii="Times New Roman" w:eastAsia="Times New Roman" w:hAnsi="Times New Roman" w:cs="Times New Roman"/>
          <w:b/>
          <w:bCs/>
          <w:color w:val="000000" w:themeColor="text1"/>
          <w:sz w:val="28"/>
          <w:szCs w:val="28"/>
        </w:rPr>
      </w:pPr>
    </w:p>
    <w:p w14:paraId="46C7832B" w14:textId="709C7D3A" w:rsidR="394B98F8" w:rsidRDefault="394B98F8" w:rsidP="394B98F8">
      <w:pPr>
        <w:spacing w:after="0" w:line="240" w:lineRule="auto"/>
        <w:jc w:val="center"/>
        <w:rPr>
          <w:rFonts w:ascii="Times New Roman" w:eastAsia="Times New Roman" w:hAnsi="Times New Roman" w:cs="Times New Roman"/>
          <w:color w:val="000000" w:themeColor="text1"/>
          <w:sz w:val="28"/>
          <w:szCs w:val="28"/>
        </w:rPr>
      </w:pPr>
    </w:p>
    <w:p w14:paraId="5CB81CFA" w14:textId="73611DD2" w:rsidR="2CA17F15" w:rsidRDefault="2CA17F15" w:rsidP="394B98F8">
      <w:pPr>
        <w:spacing w:after="0" w:line="240" w:lineRule="auto"/>
        <w:jc w:val="center"/>
        <w:rPr>
          <w:rFonts w:ascii="Times New Roman" w:eastAsia="Times New Roman" w:hAnsi="Times New Roman" w:cs="Times New Roman"/>
          <w:color w:val="000000" w:themeColor="text1"/>
          <w:sz w:val="28"/>
          <w:szCs w:val="28"/>
        </w:rPr>
      </w:pPr>
      <w:r w:rsidRPr="394B98F8">
        <w:rPr>
          <w:rStyle w:val="eop"/>
          <w:rFonts w:ascii="Times New Roman" w:eastAsia="Times New Roman" w:hAnsi="Times New Roman" w:cs="Times New Roman"/>
          <w:b/>
          <w:bCs/>
          <w:color w:val="000000" w:themeColor="text1"/>
          <w:sz w:val="28"/>
          <w:szCs w:val="28"/>
        </w:rPr>
        <w:t> </w:t>
      </w:r>
    </w:p>
    <w:p w14:paraId="5ACD709A" w14:textId="1C3DAF61" w:rsidR="2CA17F15" w:rsidRDefault="2CA17F15" w:rsidP="394B98F8">
      <w:pPr>
        <w:spacing w:after="0" w:line="240" w:lineRule="auto"/>
        <w:jc w:val="center"/>
        <w:rPr>
          <w:rFonts w:ascii="Times New Roman" w:eastAsia="Times New Roman" w:hAnsi="Times New Roman" w:cs="Times New Roman"/>
          <w:color w:val="000000" w:themeColor="text1"/>
          <w:sz w:val="24"/>
          <w:szCs w:val="24"/>
        </w:rPr>
      </w:pPr>
      <w:r w:rsidRPr="394B98F8">
        <w:rPr>
          <w:rStyle w:val="normaltextrun"/>
          <w:rFonts w:ascii="Times New Roman" w:eastAsia="Times New Roman" w:hAnsi="Times New Roman" w:cs="Times New Roman"/>
          <w:color w:val="000000" w:themeColor="text1"/>
          <w:sz w:val="24"/>
          <w:szCs w:val="24"/>
        </w:rPr>
        <w:t>  </w:t>
      </w:r>
      <w:r w:rsidRPr="394B98F8">
        <w:rPr>
          <w:rStyle w:val="eop"/>
          <w:rFonts w:ascii="Times New Roman" w:eastAsia="Times New Roman" w:hAnsi="Times New Roman" w:cs="Times New Roman"/>
          <w:color w:val="000000" w:themeColor="text1"/>
          <w:sz w:val="24"/>
          <w:szCs w:val="24"/>
        </w:rPr>
        <w:t> </w:t>
      </w:r>
    </w:p>
    <w:p w14:paraId="2284B15B" w14:textId="40DDA0F8" w:rsidR="2CA17F15" w:rsidRDefault="2CA17F15" w:rsidP="394B98F8">
      <w:pPr>
        <w:spacing w:after="0" w:line="240" w:lineRule="auto"/>
        <w:rPr>
          <w:rFonts w:ascii="Times New Roman" w:eastAsia="Times New Roman" w:hAnsi="Times New Roman" w:cs="Times New Roman"/>
          <w:color w:val="000000" w:themeColor="text1"/>
          <w:sz w:val="24"/>
          <w:szCs w:val="24"/>
        </w:rPr>
      </w:pPr>
      <w:r w:rsidRPr="394B98F8">
        <w:rPr>
          <w:rStyle w:val="normaltextrun"/>
          <w:rFonts w:ascii="Times New Roman" w:eastAsia="Times New Roman" w:hAnsi="Times New Roman" w:cs="Times New Roman"/>
          <w:color w:val="000000" w:themeColor="text1"/>
          <w:sz w:val="24"/>
          <w:szCs w:val="24"/>
          <w:u w:val="single"/>
          <w:lang w:val="en-US"/>
        </w:rPr>
        <w:t xml:space="preserve">Name: </w:t>
      </w:r>
      <w:r w:rsidRPr="394B98F8">
        <w:rPr>
          <w:rStyle w:val="normaltextrun"/>
          <w:rFonts w:ascii="Times New Roman" w:eastAsia="Times New Roman" w:hAnsi="Times New Roman" w:cs="Times New Roman"/>
          <w:b/>
          <w:bCs/>
          <w:color w:val="000000" w:themeColor="text1"/>
          <w:sz w:val="24"/>
          <w:szCs w:val="24"/>
          <w:lang w:val="en-US"/>
        </w:rPr>
        <w:t>Anastasia Ursu</w:t>
      </w:r>
      <w:r w:rsidRPr="394B98F8">
        <w:rPr>
          <w:rStyle w:val="normaltextrun"/>
          <w:rFonts w:ascii="Times New Roman" w:eastAsia="Times New Roman" w:hAnsi="Times New Roman" w:cs="Times New Roman"/>
          <w:color w:val="000000" w:themeColor="text1"/>
          <w:sz w:val="24"/>
          <w:szCs w:val="24"/>
        </w:rPr>
        <w:t>  </w:t>
      </w:r>
      <w:r w:rsidRPr="394B98F8">
        <w:rPr>
          <w:rStyle w:val="eop"/>
          <w:rFonts w:ascii="Times New Roman" w:eastAsia="Times New Roman" w:hAnsi="Times New Roman" w:cs="Times New Roman"/>
          <w:color w:val="000000" w:themeColor="text1"/>
          <w:sz w:val="24"/>
          <w:szCs w:val="24"/>
        </w:rPr>
        <w:t> </w:t>
      </w:r>
    </w:p>
    <w:p w14:paraId="0E1F959B" w14:textId="29626F4C" w:rsidR="2CA17F15" w:rsidRDefault="2CA17F15" w:rsidP="394B98F8">
      <w:pPr>
        <w:spacing w:after="0" w:line="240" w:lineRule="auto"/>
        <w:rPr>
          <w:rFonts w:ascii="Times New Roman" w:eastAsia="Times New Roman" w:hAnsi="Times New Roman" w:cs="Times New Roman"/>
          <w:color w:val="000000" w:themeColor="text1"/>
          <w:sz w:val="24"/>
          <w:szCs w:val="24"/>
        </w:rPr>
      </w:pPr>
      <w:r w:rsidRPr="394B98F8">
        <w:rPr>
          <w:rStyle w:val="normaltextrun"/>
          <w:rFonts w:ascii="Times New Roman" w:eastAsia="Times New Roman" w:hAnsi="Times New Roman" w:cs="Times New Roman"/>
          <w:color w:val="000000" w:themeColor="text1"/>
          <w:sz w:val="24"/>
          <w:szCs w:val="24"/>
          <w:u w:val="single"/>
          <w:lang w:val="en-US"/>
        </w:rPr>
        <w:t>Student ID</w:t>
      </w:r>
      <w:r w:rsidRPr="394B98F8">
        <w:rPr>
          <w:rStyle w:val="normaltextrun"/>
          <w:rFonts w:ascii="Times New Roman" w:eastAsia="Times New Roman" w:hAnsi="Times New Roman" w:cs="Times New Roman"/>
          <w:color w:val="000000" w:themeColor="text1"/>
          <w:sz w:val="24"/>
          <w:szCs w:val="24"/>
          <w:lang w:val="en-US"/>
        </w:rPr>
        <w:t xml:space="preserve">: </w:t>
      </w:r>
      <w:r w:rsidRPr="394B98F8">
        <w:rPr>
          <w:rStyle w:val="normaltextrun"/>
          <w:rFonts w:ascii="Times New Roman" w:eastAsia="Times New Roman" w:hAnsi="Times New Roman" w:cs="Times New Roman"/>
          <w:b/>
          <w:bCs/>
          <w:color w:val="000000" w:themeColor="text1"/>
          <w:sz w:val="24"/>
          <w:szCs w:val="24"/>
          <w:lang w:val="en-US"/>
        </w:rPr>
        <w:t>2024744</w:t>
      </w:r>
      <w:r w:rsidRPr="394B98F8">
        <w:rPr>
          <w:rStyle w:val="normaltextrun"/>
          <w:rFonts w:ascii="Times New Roman" w:eastAsia="Times New Roman" w:hAnsi="Times New Roman" w:cs="Times New Roman"/>
          <w:color w:val="000000" w:themeColor="text1"/>
          <w:sz w:val="24"/>
          <w:szCs w:val="24"/>
        </w:rPr>
        <w:t>  </w:t>
      </w:r>
      <w:r w:rsidRPr="394B98F8">
        <w:rPr>
          <w:rStyle w:val="eop"/>
          <w:rFonts w:ascii="Times New Roman" w:eastAsia="Times New Roman" w:hAnsi="Times New Roman" w:cs="Times New Roman"/>
          <w:color w:val="000000" w:themeColor="text1"/>
          <w:sz w:val="24"/>
          <w:szCs w:val="24"/>
        </w:rPr>
        <w:t> </w:t>
      </w:r>
    </w:p>
    <w:p w14:paraId="41C2131E" w14:textId="73ED9271" w:rsidR="2CA17F15" w:rsidRDefault="2CA17F15" w:rsidP="394B98F8">
      <w:pPr>
        <w:spacing w:after="0" w:line="240" w:lineRule="auto"/>
        <w:rPr>
          <w:rFonts w:ascii="Times New Roman" w:eastAsia="Times New Roman" w:hAnsi="Times New Roman" w:cs="Times New Roman"/>
          <w:sz w:val="24"/>
          <w:szCs w:val="24"/>
          <w:lang w:val="en-US"/>
        </w:rPr>
      </w:pPr>
      <w:r w:rsidRPr="394B98F8">
        <w:rPr>
          <w:rStyle w:val="normaltextrun"/>
          <w:rFonts w:ascii="Times New Roman" w:eastAsia="Times New Roman" w:hAnsi="Times New Roman" w:cs="Times New Roman"/>
          <w:color w:val="000000" w:themeColor="text1"/>
          <w:sz w:val="24"/>
          <w:szCs w:val="24"/>
          <w:u w:val="single"/>
          <w:lang w:val="en-US"/>
        </w:rPr>
        <w:t>Lecturer:</w:t>
      </w:r>
      <w:r w:rsidRPr="394B98F8">
        <w:rPr>
          <w:rStyle w:val="normaltextrun"/>
          <w:rFonts w:ascii="Times New Roman" w:eastAsia="Times New Roman" w:hAnsi="Times New Roman" w:cs="Times New Roman"/>
          <w:b/>
          <w:bCs/>
          <w:color w:val="000000" w:themeColor="text1"/>
          <w:sz w:val="24"/>
          <w:szCs w:val="24"/>
          <w:lang w:val="en-US"/>
        </w:rPr>
        <w:t xml:space="preserve"> </w:t>
      </w:r>
      <w:r w:rsidR="53B0B8FE" w:rsidRPr="394B98F8">
        <w:rPr>
          <w:rFonts w:ascii="Times New Roman" w:eastAsia="Times New Roman" w:hAnsi="Times New Roman" w:cs="Times New Roman"/>
          <w:b/>
          <w:bCs/>
          <w:sz w:val="24"/>
          <w:szCs w:val="24"/>
          <w:lang w:val="en-US"/>
        </w:rPr>
        <w:t>Dr Mushfiqur Rahman</w:t>
      </w:r>
    </w:p>
    <w:p w14:paraId="6618E0FB" w14:textId="5DB22B90" w:rsidR="2CA17F15" w:rsidRDefault="2CA17F15" w:rsidP="394B98F8">
      <w:pPr>
        <w:spacing w:after="0" w:line="240" w:lineRule="auto"/>
        <w:rPr>
          <w:rFonts w:ascii="Times New Roman" w:eastAsia="Times New Roman" w:hAnsi="Times New Roman" w:cs="Times New Roman"/>
          <w:color w:val="000000" w:themeColor="text1"/>
          <w:sz w:val="24"/>
          <w:szCs w:val="24"/>
        </w:rPr>
      </w:pPr>
      <w:r w:rsidRPr="394B98F8">
        <w:rPr>
          <w:rStyle w:val="normaltextrun"/>
          <w:rFonts w:ascii="Times New Roman" w:eastAsia="Times New Roman" w:hAnsi="Times New Roman" w:cs="Times New Roman"/>
          <w:color w:val="000000" w:themeColor="text1"/>
          <w:sz w:val="24"/>
          <w:szCs w:val="24"/>
          <w:u w:val="single"/>
          <w:lang w:val="en-US"/>
        </w:rPr>
        <w:t>Date</w:t>
      </w:r>
      <w:r w:rsidRPr="394B98F8">
        <w:rPr>
          <w:rStyle w:val="normaltextrun"/>
          <w:rFonts w:ascii="Times New Roman" w:eastAsia="Times New Roman" w:hAnsi="Times New Roman" w:cs="Times New Roman"/>
          <w:color w:val="000000" w:themeColor="text1"/>
          <w:sz w:val="24"/>
          <w:szCs w:val="24"/>
          <w:lang w:val="en-US"/>
        </w:rPr>
        <w:t xml:space="preserve">: </w:t>
      </w:r>
      <w:r w:rsidR="26F0E7B6" w:rsidRPr="394B98F8">
        <w:rPr>
          <w:rStyle w:val="normaltextrun"/>
          <w:rFonts w:ascii="Times New Roman" w:eastAsia="Times New Roman" w:hAnsi="Times New Roman" w:cs="Times New Roman"/>
          <w:color w:val="000000" w:themeColor="text1"/>
          <w:sz w:val="24"/>
          <w:szCs w:val="24"/>
          <w:lang w:val="en-US"/>
        </w:rPr>
        <w:t>01</w:t>
      </w:r>
      <w:r w:rsidRPr="394B98F8">
        <w:rPr>
          <w:rStyle w:val="normaltextrun"/>
          <w:rFonts w:ascii="Times New Roman" w:eastAsia="Times New Roman" w:hAnsi="Times New Roman" w:cs="Times New Roman"/>
          <w:color w:val="000000" w:themeColor="text1"/>
          <w:sz w:val="24"/>
          <w:szCs w:val="24"/>
          <w:lang w:val="en-US"/>
        </w:rPr>
        <w:t>.0</w:t>
      </w:r>
      <w:r w:rsidR="7CA92362" w:rsidRPr="394B98F8">
        <w:rPr>
          <w:rStyle w:val="normaltextrun"/>
          <w:rFonts w:ascii="Times New Roman" w:eastAsia="Times New Roman" w:hAnsi="Times New Roman" w:cs="Times New Roman"/>
          <w:color w:val="000000" w:themeColor="text1"/>
          <w:sz w:val="24"/>
          <w:szCs w:val="24"/>
          <w:lang w:val="en-US"/>
        </w:rPr>
        <w:t>9</w:t>
      </w:r>
      <w:r w:rsidRPr="394B98F8">
        <w:rPr>
          <w:rStyle w:val="normaltextrun"/>
          <w:rFonts w:ascii="Times New Roman" w:eastAsia="Times New Roman" w:hAnsi="Times New Roman" w:cs="Times New Roman"/>
          <w:color w:val="000000" w:themeColor="text1"/>
          <w:sz w:val="24"/>
          <w:szCs w:val="24"/>
          <w:lang w:val="en-US"/>
        </w:rPr>
        <w:t>.2023</w:t>
      </w:r>
    </w:p>
    <w:p w14:paraId="120E116B" w14:textId="008AB4AE" w:rsidR="2CA17F15" w:rsidRDefault="2CA17F15" w:rsidP="394B98F8">
      <w:pPr>
        <w:spacing w:after="0" w:line="240" w:lineRule="auto"/>
        <w:rPr>
          <w:rFonts w:ascii="Calibri" w:eastAsia="Calibri" w:hAnsi="Calibri" w:cs="Calibri"/>
          <w:color w:val="000000" w:themeColor="text1"/>
          <w:sz w:val="24"/>
          <w:szCs w:val="24"/>
        </w:rPr>
      </w:pPr>
      <w:r w:rsidRPr="394B98F8">
        <w:rPr>
          <w:rStyle w:val="eop"/>
          <w:rFonts w:ascii="Calibri" w:eastAsia="Calibri" w:hAnsi="Calibri" w:cs="Calibri"/>
          <w:color w:val="000000" w:themeColor="text1"/>
          <w:sz w:val="24"/>
          <w:szCs w:val="24"/>
        </w:rPr>
        <w:t> </w:t>
      </w:r>
    </w:p>
    <w:p w14:paraId="002F0E0A" w14:textId="2ED528EA" w:rsidR="2CA17F15" w:rsidRDefault="2CA17F15" w:rsidP="394B98F8">
      <w:pPr>
        <w:spacing w:after="0" w:line="240" w:lineRule="auto"/>
        <w:rPr>
          <w:rFonts w:ascii="Calibri" w:eastAsia="Calibri" w:hAnsi="Calibri" w:cs="Calibri"/>
          <w:color w:val="000000" w:themeColor="text1"/>
          <w:sz w:val="24"/>
          <w:szCs w:val="24"/>
        </w:rPr>
      </w:pPr>
      <w:r w:rsidRPr="394B98F8">
        <w:rPr>
          <w:rStyle w:val="eop"/>
          <w:rFonts w:ascii="Calibri" w:eastAsia="Calibri" w:hAnsi="Calibri" w:cs="Calibri"/>
          <w:color w:val="000000" w:themeColor="text1"/>
          <w:sz w:val="24"/>
          <w:szCs w:val="24"/>
        </w:rPr>
        <w:t> </w:t>
      </w:r>
    </w:p>
    <w:p w14:paraId="3E9D7EA9" w14:textId="13502524" w:rsidR="394B98F8" w:rsidRDefault="394B98F8" w:rsidP="394B98F8">
      <w:pPr>
        <w:spacing w:after="0" w:line="240" w:lineRule="auto"/>
        <w:rPr>
          <w:rStyle w:val="eop"/>
          <w:rFonts w:ascii="Calibri" w:eastAsia="Calibri" w:hAnsi="Calibri" w:cs="Calibri"/>
          <w:color w:val="000000" w:themeColor="text1"/>
        </w:rPr>
      </w:pPr>
    </w:p>
    <w:p w14:paraId="63585487" w14:textId="68EC770C" w:rsidR="2CA17F15" w:rsidRDefault="2CA17F15" w:rsidP="394B98F8">
      <w:pPr>
        <w:tabs>
          <w:tab w:val="left" w:pos="3312"/>
        </w:tabs>
        <w:jc w:val="center"/>
        <w:rPr>
          <w:rFonts w:ascii="Times New Roman" w:eastAsia="Times New Roman" w:hAnsi="Times New Roman" w:cs="Times New Roman"/>
          <w:color w:val="000000" w:themeColor="text1"/>
        </w:rPr>
      </w:pPr>
      <w:r w:rsidRPr="394B98F8">
        <w:rPr>
          <w:rFonts w:ascii="Times New Roman" w:eastAsia="Times New Roman" w:hAnsi="Times New Roman" w:cs="Times New Roman"/>
          <w:b/>
          <w:bCs/>
          <w:color w:val="000000" w:themeColor="text1"/>
        </w:rPr>
        <w:t>2023</w:t>
      </w:r>
    </w:p>
    <w:p w14:paraId="15CFB4ED" w14:textId="0FB0214B" w:rsidR="394B98F8" w:rsidRDefault="394B98F8" w:rsidP="394B98F8">
      <w:pPr>
        <w:rPr>
          <w:rFonts w:ascii="Calibri" w:eastAsia="Calibri" w:hAnsi="Calibri" w:cs="Calibri"/>
        </w:rPr>
      </w:pPr>
    </w:p>
    <w:p w14:paraId="131DDB86" w14:textId="5939B303" w:rsidR="394B98F8" w:rsidRDefault="394B98F8" w:rsidP="394B98F8">
      <w:pPr>
        <w:rPr>
          <w:rFonts w:ascii="Calibri" w:eastAsia="Calibri" w:hAnsi="Calibri" w:cs="Calibri"/>
        </w:rPr>
      </w:pPr>
    </w:p>
    <w:p w14:paraId="0311BC7A" w14:textId="6AFA153A" w:rsidR="3BADA3BD" w:rsidRDefault="00D23855" w:rsidP="394B98F8">
      <w:pPr>
        <w:rPr>
          <w:rStyle w:val="Heanding12Char"/>
          <w:rFonts w:eastAsiaTheme="minorEastAsia"/>
        </w:rPr>
      </w:pPr>
      <w:bookmarkStart w:id="0" w:name="_Toc143805191"/>
      <w:r>
        <w:rPr>
          <w:rStyle w:val="Heanding12Char"/>
          <w:rFonts w:eastAsiaTheme="minorEastAsia"/>
        </w:rPr>
        <w:lastRenderedPageBreak/>
        <w:t>Table of co</w:t>
      </w:r>
      <w:r w:rsidR="00CD752D">
        <w:rPr>
          <w:rStyle w:val="Heanding12Char"/>
          <w:rFonts w:eastAsiaTheme="minorEastAsia"/>
        </w:rPr>
        <w:t>ntent</w:t>
      </w:r>
      <w:bookmarkEnd w:id="0"/>
    </w:p>
    <w:sdt>
      <w:sdtPr>
        <w:id w:val="1854380888"/>
        <w:docPartObj>
          <w:docPartGallery w:val="Table of Contents"/>
          <w:docPartUnique/>
        </w:docPartObj>
      </w:sdtPr>
      <w:sdtContent>
        <w:p w14:paraId="377D0032" w14:textId="3E60AA6A" w:rsidR="009145C0" w:rsidRDefault="119CD666">
          <w:pPr>
            <w:pStyle w:val="TOC1"/>
            <w:tabs>
              <w:tab w:val="right" w:leader="dot" w:pos="9016"/>
            </w:tabs>
            <w:rPr>
              <w:rFonts w:eastAsiaTheme="minorEastAsia"/>
              <w:noProof/>
              <w:kern w:val="2"/>
              <w:lang w:eastAsia="en-GB"/>
              <w14:ligatures w14:val="standardContextual"/>
            </w:rPr>
          </w:pPr>
          <w:r>
            <w:fldChar w:fldCharType="begin"/>
          </w:r>
          <w:r w:rsidR="394B98F8">
            <w:instrText>TOC \o \z \u \h</w:instrText>
          </w:r>
          <w:r>
            <w:fldChar w:fldCharType="separate"/>
          </w:r>
          <w:hyperlink w:anchor="_Toc143805191" w:history="1">
            <w:r w:rsidR="009145C0" w:rsidRPr="00B65EEF">
              <w:rPr>
                <w:rStyle w:val="Hyperlink"/>
                <w:noProof/>
              </w:rPr>
              <w:t>Table of content</w:t>
            </w:r>
            <w:r w:rsidR="009145C0">
              <w:rPr>
                <w:noProof/>
                <w:webHidden/>
              </w:rPr>
              <w:tab/>
            </w:r>
            <w:r w:rsidR="009145C0">
              <w:rPr>
                <w:noProof/>
                <w:webHidden/>
              </w:rPr>
              <w:fldChar w:fldCharType="begin"/>
            </w:r>
            <w:r w:rsidR="009145C0">
              <w:rPr>
                <w:noProof/>
                <w:webHidden/>
              </w:rPr>
              <w:instrText xml:space="preserve"> PAGEREF _Toc143805191 \h </w:instrText>
            </w:r>
            <w:r w:rsidR="009145C0">
              <w:rPr>
                <w:noProof/>
                <w:webHidden/>
              </w:rPr>
            </w:r>
            <w:r w:rsidR="009145C0">
              <w:rPr>
                <w:noProof/>
                <w:webHidden/>
              </w:rPr>
              <w:fldChar w:fldCharType="separate"/>
            </w:r>
            <w:r w:rsidR="009145C0">
              <w:rPr>
                <w:noProof/>
                <w:webHidden/>
              </w:rPr>
              <w:t>2</w:t>
            </w:r>
            <w:r w:rsidR="009145C0">
              <w:rPr>
                <w:noProof/>
                <w:webHidden/>
              </w:rPr>
              <w:fldChar w:fldCharType="end"/>
            </w:r>
          </w:hyperlink>
        </w:p>
        <w:p w14:paraId="517D54C8" w14:textId="2182164B" w:rsidR="009145C0" w:rsidRDefault="009145C0">
          <w:pPr>
            <w:pStyle w:val="TOC1"/>
            <w:tabs>
              <w:tab w:val="right" w:leader="dot" w:pos="9016"/>
            </w:tabs>
            <w:rPr>
              <w:rFonts w:eastAsiaTheme="minorEastAsia"/>
              <w:noProof/>
              <w:kern w:val="2"/>
              <w:lang w:eastAsia="en-GB"/>
              <w14:ligatures w14:val="standardContextual"/>
            </w:rPr>
          </w:pPr>
          <w:hyperlink w:anchor="_Toc143805192" w:history="1">
            <w:r w:rsidRPr="00B65EEF">
              <w:rPr>
                <w:rStyle w:val="Hyperlink"/>
                <w:noProof/>
              </w:rPr>
              <w:t>Chapter 1.</w:t>
            </w:r>
            <w:r>
              <w:rPr>
                <w:noProof/>
                <w:webHidden/>
              </w:rPr>
              <w:tab/>
            </w:r>
            <w:r>
              <w:rPr>
                <w:noProof/>
                <w:webHidden/>
              </w:rPr>
              <w:fldChar w:fldCharType="begin"/>
            </w:r>
            <w:r>
              <w:rPr>
                <w:noProof/>
                <w:webHidden/>
              </w:rPr>
              <w:instrText xml:space="preserve"> PAGEREF _Toc143805192 \h </w:instrText>
            </w:r>
            <w:r>
              <w:rPr>
                <w:noProof/>
                <w:webHidden/>
              </w:rPr>
            </w:r>
            <w:r>
              <w:rPr>
                <w:noProof/>
                <w:webHidden/>
              </w:rPr>
              <w:fldChar w:fldCharType="separate"/>
            </w:r>
            <w:r>
              <w:rPr>
                <w:noProof/>
                <w:webHidden/>
              </w:rPr>
              <w:t>3</w:t>
            </w:r>
            <w:r>
              <w:rPr>
                <w:noProof/>
                <w:webHidden/>
              </w:rPr>
              <w:fldChar w:fldCharType="end"/>
            </w:r>
          </w:hyperlink>
        </w:p>
        <w:p w14:paraId="502A5598" w14:textId="7970CEBE" w:rsidR="009145C0" w:rsidRDefault="009145C0">
          <w:pPr>
            <w:pStyle w:val="TOC1"/>
            <w:tabs>
              <w:tab w:val="right" w:leader="dot" w:pos="9016"/>
            </w:tabs>
            <w:rPr>
              <w:rFonts w:eastAsiaTheme="minorEastAsia"/>
              <w:noProof/>
              <w:kern w:val="2"/>
              <w:lang w:eastAsia="en-GB"/>
              <w14:ligatures w14:val="standardContextual"/>
            </w:rPr>
          </w:pPr>
          <w:hyperlink w:anchor="_Toc143805193" w:history="1">
            <w:r w:rsidRPr="00B65EEF">
              <w:rPr>
                <w:rStyle w:val="Hyperlink"/>
                <w:noProof/>
              </w:rPr>
              <w:t>1.1. Introduction</w:t>
            </w:r>
            <w:r>
              <w:rPr>
                <w:noProof/>
                <w:webHidden/>
              </w:rPr>
              <w:tab/>
            </w:r>
            <w:r>
              <w:rPr>
                <w:noProof/>
                <w:webHidden/>
              </w:rPr>
              <w:fldChar w:fldCharType="begin"/>
            </w:r>
            <w:r>
              <w:rPr>
                <w:noProof/>
                <w:webHidden/>
              </w:rPr>
              <w:instrText xml:space="preserve"> PAGEREF _Toc143805193 \h </w:instrText>
            </w:r>
            <w:r>
              <w:rPr>
                <w:noProof/>
                <w:webHidden/>
              </w:rPr>
            </w:r>
            <w:r>
              <w:rPr>
                <w:noProof/>
                <w:webHidden/>
              </w:rPr>
              <w:fldChar w:fldCharType="separate"/>
            </w:r>
            <w:r>
              <w:rPr>
                <w:noProof/>
                <w:webHidden/>
              </w:rPr>
              <w:t>3</w:t>
            </w:r>
            <w:r>
              <w:rPr>
                <w:noProof/>
                <w:webHidden/>
              </w:rPr>
              <w:fldChar w:fldCharType="end"/>
            </w:r>
          </w:hyperlink>
        </w:p>
        <w:p w14:paraId="0322995D" w14:textId="14B6FA5C" w:rsidR="009145C0" w:rsidRDefault="009145C0">
          <w:pPr>
            <w:pStyle w:val="TOC1"/>
            <w:tabs>
              <w:tab w:val="right" w:leader="dot" w:pos="9016"/>
            </w:tabs>
            <w:rPr>
              <w:rFonts w:eastAsiaTheme="minorEastAsia"/>
              <w:noProof/>
              <w:kern w:val="2"/>
              <w:lang w:eastAsia="en-GB"/>
              <w14:ligatures w14:val="standardContextual"/>
            </w:rPr>
          </w:pPr>
          <w:hyperlink w:anchor="_Toc143805194" w:history="1">
            <w:r w:rsidRPr="00B65EEF">
              <w:rPr>
                <w:rStyle w:val="Hyperlink"/>
                <w:noProof/>
              </w:rPr>
              <w:t>1.2. Company Background</w:t>
            </w:r>
            <w:r>
              <w:rPr>
                <w:noProof/>
                <w:webHidden/>
              </w:rPr>
              <w:tab/>
            </w:r>
            <w:r>
              <w:rPr>
                <w:noProof/>
                <w:webHidden/>
              </w:rPr>
              <w:fldChar w:fldCharType="begin"/>
            </w:r>
            <w:r>
              <w:rPr>
                <w:noProof/>
                <w:webHidden/>
              </w:rPr>
              <w:instrText xml:space="preserve"> PAGEREF _Toc143805194 \h </w:instrText>
            </w:r>
            <w:r>
              <w:rPr>
                <w:noProof/>
                <w:webHidden/>
              </w:rPr>
            </w:r>
            <w:r>
              <w:rPr>
                <w:noProof/>
                <w:webHidden/>
              </w:rPr>
              <w:fldChar w:fldCharType="separate"/>
            </w:r>
            <w:r>
              <w:rPr>
                <w:noProof/>
                <w:webHidden/>
              </w:rPr>
              <w:t>4</w:t>
            </w:r>
            <w:r>
              <w:rPr>
                <w:noProof/>
                <w:webHidden/>
              </w:rPr>
              <w:fldChar w:fldCharType="end"/>
            </w:r>
          </w:hyperlink>
        </w:p>
        <w:p w14:paraId="616242E6" w14:textId="7F3ABD26" w:rsidR="009145C0" w:rsidRDefault="009145C0">
          <w:pPr>
            <w:pStyle w:val="TOC1"/>
            <w:tabs>
              <w:tab w:val="right" w:leader="dot" w:pos="9016"/>
            </w:tabs>
            <w:rPr>
              <w:rFonts w:eastAsiaTheme="minorEastAsia"/>
              <w:noProof/>
              <w:kern w:val="2"/>
              <w:lang w:eastAsia="en-GB"/>
              <w14:ligatures w14:val="standardContextual"/>
            </w:rPr>
          </w:pPr>
          <w:hyperlink w:anchor="_Toc143805195" w:history="1">
            <w:r w:rsidRPr="00B65EEF">
              <w:rPr>
                <w:rStyle w:val="Hyperlink"/>
                <w:noProof/>
              </w:rPr>
              <w:t>Chapter 2.</w:t>
            </w:r>
            <w:r>
              <w:rPr>
                <w:noProof/>
                <w:webHidden/>
              </w:rPr>
              <w:tab/>
            </w:r>
            <w:r>
              <w:rPr>
                <w:noProof/>
                <w:webHidden/>
              </w:rPr>
              <w:fldChar w:fldCharType="begin"/>
            </w:r>
            <w:r>
              <w:rPr>
                <w:noProof/>
                <w:webHidden/>
              </w:rPr>
              <w:instrText xml:space="preserve"> PAGEREF _Toc143805195 \h </w:instrText>
            </w:r>
            <w:r>
              <w:rPr>
                <w:noProof/>
                <w:webHidden/>
              </w:rPr>
            </w:r>
            <w:r>
              <w:rPr>
                <w:noProof/>
                <w:webHidden/>
              </w:rPr>
              <w:fldChar w:fldCharType="separate"/>
            </w:r>
            <w:r>
              <w:rPr>
                <w:noProof/>
                <w:webHidden/>
              </w:rPr>
              <w:t>5</w:t>
            </w:r>
            <w:r>
              <w:rPr>
                <w:noProof/>
                <w:webHidden/>
              </w:rPr>
              <w:fldChar w:fldCharType="end"/>
            </w:r>
          </w:hyperlink>
        </w:p>
        <w:p w14:paraId="11AD61A7" w14:textId="4448C4D3" w:rsidR="009145C0" w:rsidRDefault="009145C0">
          <w:pPr>
            <w:pStyle w:val="TOC1"/>
            <w:tabs>
              <w:tab w:val="right" w:leader="dot" w:pos="9016"/>
            </w:tabs>
            <w:rPr>
              <w:rFonts w:eastAsiaTheme="minorEastAsia"/>
              <w:noProof/>
              <w:kern w:val="2"/>
              <w:lang w:eastAsia="en-GB"/>
              <w14:ligatures w14:val="standardContextual"/>
            </w:rPr>
          </w:pPr>
          <w:hyperlink w:anchor="_Toc143805196" w:history="1">
            <w:r w:rsidRPr="00B65EEF">
              <w:rPr>
                <w:rStyle w:val="Hyperlink"/>
                <w:noProof/>
              </w:rPr>
              <w:t>2.1. Defining Leadership and Management.</w:t>
            </w:r>
            <w:r>
              <w:rPr>
                <w:noProof/>
                <w:webHidden/>
              </w:rPr>
              <w:tab/>
            </w:r>
            <w:r>
              <w:rPr>
                <w:noProof/>
                <w:webHidden/>
              </w:rPr>
              <w:fldChar w:fldCharType="begin"/>
            </w:r>
            <w:r>
              <w:rPr>
                <w:noProof/>
                <w:webHidden/>
              </w:rPr>
              <w:instrText xml:space="preserve"> PAGEREF _Toc143805196 \h </w:instrText>
            </w:r>
            <w:r>
              <w:rPr>
                <w:noProof/>
                <w:webHidden/>
              </w:rPr>
            </w:r>
            <w:r>
              <w:rPr>
                <w:noProof/>
                <w:webHidden/>
              </w:rPr>
              <w:fldChar w:fldCharType="separate"/>
            </w:r>
            <w:r>
              <w:rPr>
                <w:noProof/>
                <w:webHidden/>
              </w:rPr>
              <w:t>5</w:t>
            </w:r>
            <w:r>
              <w:rPr>
                <w:noProof/>
                <w:webHidden/>
              </w:rPr>
              <w:fldChar w:fldCharType="end"/>
            </w:r>
          </w:hyperlink>
        </w:p>
        <w:p w14:paraId="438803F5" w14:textId="30F47F7E" w:rsidR="009145C0" w:rsidRDefault="009145C0">
          <w:pPr>
            <w:pStyle w:val="TOC1"/>
            <w:tabs>
              <w:tab w:val="right" w:leader="dot" w:pos="9016"/>
            </w:tabs>
            <w:rPr>
              <w:rFonts w:eastAsiaTheme="minorEastAsia"/>
              <w:noProof/>
              <w:kern w:val="2"/>
              <w:lang w:eastAsia="en-GB"/>
              <w14:ligatures w14:val="standardContextual"/>
            </w:rPr>
          </w:pPr>
          <w:hyperlink w:anchor="_Toc143805197" w:history="1">
            <w:r w:rsidRPr="00B65EEF">
              <w:rPr>
                <w:rStyle w:val="Hyperlink"/>
                <w:noProof/>
              </w:rPr>
              <w:t>2.2. Difference between Leadership and Management.</w:t>
            </w:r>
            <w:r>
              <w:rPr>
                <w:noProof/>
                <w:webHidden/>
              </w:rPr>
              <w:tab/>
            </w:r>
            <w:r>
              <w:rPr>
                <w:noProof/>
                <w:webHidden/>
              </w:rPr>
              <w:fldChar w:fldCharType="begin"/>
            </w:r>
            <w:r>
              <w:rPr>
                <w:noProof/>
                <w:webHidden/>
              </w:rPr>
              <w:instrText xml:space="preserve"> PAGEREF _Toc143805197 \h </w:instrText>
            </w:r>
            <w:r>
              <w:rPr>
                <w:noProof/>
                <w:webHidden/>
              </w:rPr>
            </w:r>
            <w:r>
              <w:rPr>
                <w:noProof/>
                <w:webHidden/>
              </w:rPr>
              <w:fldChar w:fldCharType="separate"/>
            </w:r>
            <w:r>
              <w:rPr>
                <w:noProof/>
                <w:webHidden/>
              </w:rPr>
              <w:t>5</w:t>
            </w:r>
            <w:r>
              <w:rPr>
                <w:noProof/>
                <w:webHidden/>
              </w:rPr>
              <w:fldChar w:fldCharType="end"/>
            </w:r>
          </w:hyperlink>
        </w:p>
        <w:p w14:paraId="540CA1FF" w14:textId="7B3D9684" w:rsidR="009145C0" w:rsidRDefault="009145C0">
          <w:pPr>
            <w:pStyle w:val="TOC1"/>
            <w:tabs>
              <w:tab w:val="right" w:leader="dot" w:pos="9016"/>
            </w:tabs>
            <w:rPr>
              <w:rFonts w:eastAsiaTheme="minorEastAsia"/>
              <w:noProof/>
              <w:kern w:val="2"/>
              <w:lang w:eastAsia="en-GB"/>
              <w14:ligatures w14:val="standardContextual"/>
            </w:rPr>
          </w:pPr>
          <w:hyperlink w:anchor="_Toc143805198" w:history="1">
            <w:r w:rsidRPr="00B65EEF">
              <w:rPr>
                <w:rStyle w:val="Hyperlink"/>
                <w:noProof/>
              </w:rPr>
              <w:t>2.3. Leadership Skills and Styles.</w:t>
            </w:r>
            <w:r>
              <w:rPr>
                <w:noProof/>
                <w:webHidden/>
              </w:rPr>
              <w:tab/>
            </w:r>
            <w:r>
              <w:rPr>
                <w:noProof/>
                <w:webHidden/>
              </w:rPr>
              <w:fldChar w:fldCharType="begin"/>
            </w:r>
            <w:r>
              <w:rPr>
                <w:noProof/>
                <w:webHidden/>
              </w:rPr>
              <w:instrText xml:space="preserve"> PAGEREF _Toc143805198 \h </w:instrText>
            </w:r>
            <w:r>
              <w:rPr>
                <w:noProof/>
                <w:webHidden/>
              </w:rPr>
            </w:r>
            <w:r>
              <w:rPr>
                <w:noProof/>
                <w:webHidden/>
              </w:rPr>
              <w:fldChar w:fldCharType="separate"/>
            </w:r>
            <w:r>
              <w:rPr>
                <w:noProof/>
                <w:webHidden/>
              </w:rPr>
              <w:t>6</w:t>
            </w:r>
            <w:r>
              <w:rPr>
                <w:noProof/>
                <w:webHidden/>
              </w:rPr>
              <w:fldChar w:fldCharType="end"/>
            </w:r>
          </w:hyperlink>
        </w:p>
        <w:p w14:paraId="03AFA53B" w14:textId="3586C20D" w:rsidR="009145C0" w:rsidRDefault="009145C0">
          <w:pPr>
            <w:pStyle w:val="TOC1"/>
            <w:tabs>
              <w:tab w:val="right" w:leader="dot" w:pos="9016"/>
            </w:tabs>
            <w:rPr>
              <w:rFonts w:eastAsiaTheme="minorEastAsia"/>
              <w:noProof/>
              <w:kern w:val="2"/>
              <w:lang w:eastAsia="en-GB"/>
              <w14:ligatures w14:val="standardContextual"/>
            </w:rPr>
          </w:pPr>
          <w:hyperlink w:anchor="_Toc143805199" w:history="1">
            <w:r w:rsidRPr="00B65EEF">
              <w:rPr>
                <w:rStyle w:val="Hyperlink"/>
                <w:noProof/>
              </w:rPr>
              <w:t>2.4. Leadership and Change Management.</w:t>
            </w:r>
            <w:r>
              <w:rPr>
                <w:noProof/>
                <w:webHidden/>
              </w:rPr>
              <w:tab/>
            </w:r>
            <w:r>
              <w:rPr>
                <w:noProof/>
                <w:webHidden/>
              </w:rPr>
              <w:fldChar w:fldCharType="begin"/>
            </w:r>
            <w:r>
              <w:rPr>
                <w:noProof/>
                <w:webHidden/>
              </w:rPr>
              <w:instrText xml:space="preserve"> PAGEREF _Toc143805199 \h </w:instrText>
            </w:r>
            <w:r>
              <w:rPr>
                <w:noProof/>
                <w:webHidden/>
              </w:rPr>
            </w:r>
            <w:r>
              <w:rPr>
                <w:noProof/>
                <w:webHidden/>
              </w:rPr>
              <w:fldChar w:fldCharType="separate"/>
            </w:r>
            <w:r>
              <w:rPr>
                <w:noProof/>
                <w:webHidden/>
              </w:rPr>
              <w:t>7</w:t>
            </w:r>
            <w:r>
              <w:rPr>
                <w:noProof/>
                <w:webHidden/>
              </w:rPr>
              <w:fldChar w:fldCharType="end"/>
            </w:r>
          </w:hyperlink>
        </w:p>
        <w:p w14:paraId="04628A00" w14:textId="4FB38E6F" w:rsidR="009145C0" w:rsidRDefault="009145C0">
          <w:pPr>
            <w:pStyle w:val="TOC1"/>
            <w:tabs>
              <w:tab w:val="right" w:leader="dot" w:pos="9016"/>
            </w:tabs>
            <w:rPr>
              <w:rFonts w:eastAsiaTheme="minorEastAsia"/>
              <w:noProof/>
              <w:kern w:val="2"/>
              <w:lang w:eastAsia="en-GB"/>
              <w14:ligatures w14:val="standardContextual"/>
            </w:rPr>
          </w:pPr>
          <w:hyperlink w:anchor="_Toc143805200" w:history="1">
            <w:r w:rsidRPr="00B65EEF">
              <w:rPr>
                <w:rStyle w:val="Hyperlink"/>
                <w:noProof/>
              </w:rPr>
              <w:t>2.5. The role of management.</w:t>
            </w:r>
            <w:r>
              <w:rPr>
                <w:noProof/>
                <w:webHidden/>
              </w:rPr>
              <w:tab/>
            </w:r>
            <w:r>
              <w:rPr>
                <w:noProof/>
                <w:webHidden/>
              </w:rPr>
              <w:fldChar w:fldCharType="begin"/>
            </w:r>
            <w:r>
              <w:rPr>
                <w:noProof/>
                <w:webHidden/>
              </w:rPr>
              <w:instrText xml:space="preserve"> PAGEREF _Toc143805200 \h </w:instrText>
            </w:r>
            <w:r>
              <w:rPr>
                <w:noProof/>
                <w:webHidden/>
              </w:rPr>
            </w:r>
            <w:r>
              <w:rPr>
                <w:noProof/>
                <w:webHidden/>
              </w:rPr>
              <w:fldChar w:fldCharType="separate"/>
            </w:r>
            <w:r>
              <w:rPr>
                <w:noProof/>
                <w:webHidden/>
              </w:rPr>
              <w:t>7</w:t>
            </w:r>
            <w:r>
              <w:rPr>
                <w:noProof/>
                <w:webHidden/>
              </w:rPr>
              <w:fldChar w:fldCharType="end"/>
            </w:r>
          </w:hyperlink>
        </w:p>
        <w:p w14:paraId="5354D301" w14:textId="3D98F14D" w:rsidR="009145C0" w:rsidRDefault="009145C0">
          <w:pPr>
            <w:pStyle w:val="TOC1"/>
            <w:tabs>
              <w:tab w:val="right" w:leader="dot" w:pos="9016"/>
            </w:tabs>
            <w:rPr>
              <w:rFonts w:eastAsiaTheme="minorEastAsia"/>
              <w:noProof/>
              <w:kern w:val="2"/>
              <w:lang w:eastAsia="en-GB"/>
              <w14:ligatures w14:val="standardContextual"/>
            </w:rPr>
          </w:pPr>
          <w:hyperlink w:anchor="_Toc143805201" w:history="1">
            <w:r w:rsidRPr="00B65EEF">
              <w:rPr>
                <w:rStyle w:val="Hyperlink"/>
                <w:noProof/>
              </w:rPr>
              <w:t>Chapter 3.</w:t>
            </w:r>
            <w:r>
              <w:rPr>
                <w:noProof/>
                <w:webHidden/>
              </w:rPr>
              <w:tab/>
            </w:r>
            <w:r>
              <w:rPr>
                <w:noProof/>
                <w:webHidden/>
              </w:rPr>
              <w:fldChar w:fldCharType="begin"/>
            </w:r>
            <w:r>
              <w:rPr>
                <w:noProof/>
                <w:webHidden/>
              </w:rPr>
              <w:instrText xml:space="preserve"> PAGEREF _Toc143805201 \h </w:instrText>
            </w:r>
            <w:r>
              <w:rPr>
                <w:noProof/>
                <w:webHidden/>
              </w:rPr>
            </w:r>
            <w:r>
              <w:rPr>
                <w:noProof/>
                <w:webHidden/>
              </w:rPr>
              <w:fldChar w:fldCharType="separate"/>
            </w:r>
            <w:r>
              <w:rPr>
                <w:noProof/>
                <w:webHidden/>
              </w:rPr>
              <w:t>8</w:t>
            </w:r>
            <w:r>
              <w:rPr>
                <w:noProof/>
                <w:webHidden/>
              </w:rPr>
              <w:fldChar w:fldCharType="end"/>
            </w:r>
          </w:hyperlink>
        </w:p>
        <w:p w14:paraId="782F9F42" w14:textId="56297865" w:rsidR="009145C0" w:rsidRDefault="009145C0">
          <w:pPr>
            <w:pStyle w:val="TOC1"/>
            <w:tabs>
              <w:tab w:val="right" w:leader="dot" w:pos="9016"/>
            </w:tabs>
            <w:rPr>
              <w:rFonts w:eastAsiaTheme="minorEastAsia"/>
              <w:noProof/>
              <w:kern w:val="2"/>
              <w:lang w:eastAsia="en-GB"/>
              <w14:ligatures w14:val="standardContextual"/>
            </w:rPr>
          </w:pPr>
          <w:hyperlink w:anchor="_Toc143805202" w:history="1">
            <w:r w:rsidRPr="00B65EEF">
              <w:rPr>
                <w:rStyle w:val="Hyperlink"/>
                <w:noProof/>
              </w:rPr>
              <w:t>3.1. Leadership Theories</w:t>
            </w:r>
            <w:r>
              <w:rPr>
                <w:noProof/>
                <w:webHidden/>
              </w:rPr>
              <w:tab/>
            </w:r>
            <w:r>
              <w:rPr>
                <w:noProof/>
                <w:webHidden/>
              </w:rPr>
              <w:fldChar w:fldCharType="begin"/>
            </w:r>
            <w:r>
              <w:rPr>
                <w:noProof/>
                <w:webHidden/>
              </w:rPr>
              <w:instrText xml:space="preserve"> PAGEREF _Toc143805202 \h </w:instrText>
            </w:r>
            <w:r>
              <w:rPr>
                <w:noProof/>
                <w:webHidden/>
              </w:rPr>
            </w:r>
            <w:r>
              <w:rPr>
                <w:noProof/>
                <w:webHidden/>
              </w:rPr>
              <w:fldChar w:fldCharType="separate"/>
            </w:r>
            <w:r>
              <w:rPr>
                <w:noProof/>
                <w:webHidden/>
              </w:rPr>
              <w:t>8</w:t>
            </w:r>
            <w:r>
              <w:rPr>
                <w:noProof/>
                <w:webHidden/>
              </w:rPr>
              <w:fldChar w:fldCharType="end"/>
            </w:r>
          </w:hyperlink>
        </w:p>
        <w:p w14:paraId="55FD9545" w14:textId="094D37B6" w:rsidR="009145C0" w:rsidRDefault="009145C0">
          <w:pPr>
            <w:pStyle w:val="TOC1"/>
            <w:tabs>
              <w:tab w:val="right" w:leader="dot" w:pos="9016"/>
            </w:tabs>
            <w:rPr>
              <w:rFonts w:eastAsiaTheme="minorEastAsia"/>
              <w:noProof/>
              <w:kern w:val="2"/>
              <w:lang w:eastAsia="en-GB"/>
              <w14:ligatures w14:val="standardContextual"/>
            </w:rPr>
          </w:pPr>
          <w:hyperlink w:anchor="_Toc143805203" w:history="1">
            <w:r w:rsidRPr="00B65EEF">
              <w:rPr>
                <w:rStyle w:val="Hyperlink"/>
                <w:noProof/>
              </w:rPr>
              <w:t>3.2. Experience review at Costa Coffee Company.</w:t>
            </w:r>
            <w:r>
              <w:rPr>
                <w:noProof/>
                <w:webHidden/>
              </w:rPr>
              <w:tab/>
            </w:r>
            <w:r>
              <w:rPr>
                <w:noProof/>
                <w:webHidden/>
              </w:rPr>
              <w:fldChar w:fldCharType="begin"/>
            </w:r>
            <w:r>
              <w:rPr>
                <w:noProof/>
                <w:webHidden/>
              </w:rPr>
              <w:instrText xml:space="preserve"> PAGEREF _Toc143805203 \h </w:instrText>
            </w:r>
            <w:r>
              <w:rPr>
                <w:noProof/>
                <w:webHidden/>
              </w:rPr>
            </w:r>
            <w:r>
              <w:rPr>
                <w:noProof/>
                <w:webHidden/>
              </w:rPr>
              <w:fldChar w:fldCharType="separate"/>
            </w:r>
            <w:r>
              <w:rPr>
                <w:noProof/>
                <w:webHidden/>
              </w:rPr>
              <w:t>8</w:t>
            </w:r>
            <w:r>
              <w:rPr>
                <w:noProof/>
                <w:webHidden/>
              </w:rPr>
              <w:fldChar w:fldCharType="end"/>
            </w:r>
          </w:hyperlink>
        </w:p>
        <w:p w14:paraId="7C54604A" w14:textId="600F1F8C" w:rsidR="009145C0" w:rsidRDefault="009145C0">
          <w:pPr>
            <w:pStyle w:val="TOC1"/>
            <w:tabs>
              <w:tab w:val="right" w:leader="dot" w:pos="9016"/>
            </w:tabs>
            <w:rPr>
              <w:rFonts w:eastAsiaTheme="minorEastAsia"/>
              <w:noProof/>
              <w:kern w:val="2"/>
              <w:lang w:eastAsia="en-GB"/>
              <w14:ligatures w14:val="standardContextual"/>
            </w:rPr>
          </w:pPr>
          <w:hyperlink w:anchor="_Toc143805204" w:history="1">
            <w:r w:rsidRPr="00B65EEF">
              <w:rPr>
                <w:rStyle w:val="Hyperlink"/>
                <w:noProof/>
              </w:rPr>
              <w:t>Conclusion</w:t>
            </w:r>
            <w:r>
              <w:rPr>
                <w:noProof/>
                <w:webHidden/>
              </w:rPr>
              <w:tab/>
            </w:r>
            <w:r>
              <w:rPr>
                <w:noProof/>
                <w:webHidden/>
              </w:rPr>
              <w:fldChar w:fldCharType="begin"/>
            </w:r>
            <w:r>
              <w:rPr>
                <w:noProof/>
                <w:webHidden/>
              </w:rPr>
              <w:instrText xml:space="preserve"> PAGEREF _Toc143805204 \h </w:instrText>
            </w:r>
            <w:r>
              <w:rPr>
                <w:noProof/>
                <w:webHidden/>
              </w:rPr>
            </w:r>
            <w:r>
              <w:rPr>
                <w:noProof/>
                <w:webHidden/>
              </w:rPr>
              <w:fldChar w:fldCharType="separate"/>
            </w:r>
            <w:r>
              <w:rPr>
                <w:noProof/>
                <w:webHidden/>
              </w:rPr>
              <w:t>10</w:t>
            </w:r>
            <w:r>
              <w:rPr>
                <w:noProof/>
                <w:webHidden/>
              </w:rPr>
              <w:fldChar w:fldCharType="end"/>
            </w:r>
          </w:hyperlink>
        </w:p>
        <w:p w14:paraId="4BFEEA1F" w14:textId="641D3DF6" w:rsidR="009145C0" w:rsidRDefault="009145C0">
          <w:pPr>
            <w:pStyle w:val="TOC1"/>
            <w:tabs>
              <w:tab w:val="right" w:leader="dot" w:pos="9016"/>
            </w:tabs>
            <w:rPr>
              <w:rFonts w:eastAsiaTheme="minorEastAsia"/>
              <w:noProof/>
              <w:kern w:val="2"/>
              <w:lang w:eastAsia="en-GB"/>
              <w14:ligatures w14:val="standardContextual"/>
            </w:rPr>
          </w:pPr>
          <w:hyperlink w:anchor="_Toc143805205" w:history="1">
            <w:r w:rsidRPr="00B65EEF">
              <w:rPr>
                <w:rStyle w:val="Hyperlink"/>
                <w:noProof/>
              </w:rPr>
              <w:t>Reference</w:t>
            </w:r>
            <w:r>
              <w:rPr>
                <w:noProof/>
                <w:webHidden/>
              </w:rPr>
              <w:tab/>
            </w:r>
            <w:r>
              <w:rPr>
                <w:noProof/>
                <w:webHidden/>
              </w:rPr>
              <w:fldChar w:fldCharType="begin"/>
            </w:r>
            <w:r>
              <w:rPr>
                <w:noProof/>
                <w:webHidden/>
              </w:rPr>
              <w:instrText xml:space="preserve"> PAGEREF _Toc143805205 \h </w:instrText>
            </w:r>
            <w:r>
              <w:rPr>
                <w:noProof/>
                <w:webHidden/>
              </w:rPr>
            </w:r>
            <w:r>
              <w:rPr>
                <w:noProof/>
                <w:webHidden/>
              </w:rPr>
              <w:fldChar w:fldCharType="separate"/>
            </w:r>
            <w:r>
              <w:rPr>
                <w:noProof/>
                <w:webHidden/>
              </w:rPr>
              <w:t>11</w:t>
            </w:r>
            <w:r>
              <w:rPr>
                <w:noProof/>
                <w:webHidden/>
              </w:rPr>
              <w:fldChar w:fldCharType="end"/>
            </w:r>
          </w:hyperlink>
        </w:p>
        <w:p w14:paraId="0D688F31" w14:textId="34360B30" w:rsidR="009145C0" w:rsidRDefault="009145C0">
          <w:pPr>
            <w:pStyle w:val="TOC1"/>
            <w:tabs>
              <w:tab w:val="right" w:leader="dot" w:pos="9016"/>
            </w:tabs>
            <w:rPr>
              <w:rFonts w:eastAsiaTheme="minorEastAsia"/>
              <w:noProof/>
              <w:kern w:val="2"/>
              <w:lang w:eastAsia="en-GB"/>
              <w14:ligatures w14:val="standardContextual"/>
            </w:rPr>
          </w:pPr>
          <w:hyperlink w:anchor="_Toc143805206" w:history="1">
            <w:r w:rsidRPr="00B65EEF">
              <w:rPr>
                <w:rStyle w:val="Hyperlink"/>
                <w:noProof/>
              </w:rPr>
              <w:t>Appendix</w:t>
            </w:r>
            <w:r>
              <w:rPr>
                <w:noProof/>
                <w:webHidden/>
              </w:rPr>
              <w:tab/>
            </w:r>
            <w:r>
              <w:rPr>
                <w:noProof/>
                <w:webHidden/>
              </w:rPr>
              <w:fldChar w:fldCharType="begin"/>
            </w:r>
            <w:r>
              <w:rPr>
                <w:noProof/>
                <w:webHidden/>
              </w:rPr>
              <w:instrText xml:space="preserve"> PAGEREF _Toc143805206 \h </w:instrText>
            </w:r>
            <w:r>
              <w:rPr>
                <w:noProof/>
                <w:webHidden/>
              </w:rPr>
            </w:r>
            <w:r>
              <w:rPr>
                <w:noProof/>
                <w:webHidden/>
              </w:rPr>
              <w:fldChar w:fldCharType="separate"/>
            </w:r>
            <w:r>
              <w:rPr>
                <w:noProof/>
                <w:webHidden/>
              </w:rPr>
              <w:t>12</w:t>
            </w:r>
            <w:r>
              <w:rPr>
                <w:noProof/>
                <w:webHidden/>
              </w:rPr>
              <w:fldChar w:fldCharType="end"/>
            </w:r>
          </w:hyperlink>
        </w:p>
        <w:p w14:paraId="5C2EC400" w14:textId="7F49FBCD" w:rsidR="119CD666" w:rsidRDefault="119CD666" w:rsidP="119CD666">
          <w:pPr>
            <w:pStyle w:val="TOC1"/>
            <w:tabs>
              <w:tab w:val="right" w:leader="dot" w:pos="9015"/>
            </w:tabs>
            <w:rPr>
              <w:rStyle w:val="Hyperlink"/>
            </w:rPr>
          </w:pPr>
          <w:r>
            <w:fldChar w:fldCharType="end"/>
          </w:r>
        </w:p>
      </w:sdtContent>
    </w:sdt>
    <w:p w14:paraId="6CBD9F46" w14:textId="5B3EF32B" w:rsidR="394B98F8" w:rsidRDefault="394B98F8" w:rsidP="394B98F8">
      <w:pPr>
        <w:rPr>
          <w:rStyle w:val="Heanding12Char"/>
          <w:rFonts w:eastAsiaTheme="minorHAnsi"/>
        </w:rPr>
      </w:pPr>
    </w:p>
    <w:p w14:paraId="3A289175" w14:textId="7F9FDA35" w:rsidR="394B98F8" w:rsidRDefault="394B98F8" w:rsidP="394B98F8">
      <w:pPr>
        <w:rPr>
          <w:rStyle w:val="Heanding12Char"/>
          <w:rFonts w:eastAsiaTheme="minorHAnsi"/>
        </w:rPr>
      </w:pPr>
    </w:p>
    <w:p w14:paraId="283C7C13" w14:textId="6694E0AD" w:rsidR="394B98F8" w:rsidRDefault="394B98F8" w:rsidP="394B98F8">
      <w:pPr>
        <w:rPr>
          <w:rStyle w:val="Heanding12Char"/>
          <w:rFonts w:eastAsiaTheme="minorHAnsi"/>
        </w:rPr>
      </w:pPr>
    </w:p>
    <w:p w14:paraId="0755F5FC" w14:textId="35241044" w:rsidR="394B98F8" w:rsidRDefault="394B98F8" w:rsidP="394B98F8">
      <w:pPr>
        <w:rPr>
          <w:rStyle w:val="Heanding12Char"/>
          <w:rFonts w:eastAsiaTheme="minorEastAsia"/>
        </w:rPr>
      </w:pPr>
    </w:p>
    <w:p w14:paraId="55543E42" w14:textId="2BACCDFC" w:rsidR="394B98F8" w:rsidRDefault="394B98F8" w:rsidP="394B98F8">
      <w:pPr>
        <w:rPr>
          <w:rStyle w:val="Heanding12Char"/>
          <w:rFonts w:eastAsiaTheme="minorHAnsi"/>
        </w:rPr>
      </w:pPr>
    </w:p>
    <w:p w14:paraId="2F4503FB" w14:textId="77777777" w:rsidR="00C73B24" w:rsidRDefault="00C73B24" w:rsidP="394B98F8">
      <w:pPr>
        <w:rPr>
          <w:rStyle w:val="Heanding12Char"/>
          <w:rFonts w:eastAsiaTheme="minorHAnsi"/>
        </w:rPr>
      </w:pPr>
    </w:p>
    <w:p w14:paraId="47E89F36" w14:textId="77777777" w:rsidR="00C73B24" w:rsidRDefault="00C73B24" w:rsidP="394B98F8">
      <w:pPr>
        <w:rPr>
          <w:rStyle w:val="Heanding12Char"/>
          <w:rFonts w:eastAsiaTheme="minorHAnsi"/>
        </w:rPr>
      </w:pPr>
    </w:p>
    <w:p w14:paraId="6F7F63B5" w14:textId="77777777" w:rsidR="00C73B24" w:rsidRDefault="00C73B24" w:rsidP="394B98F8">
      <w:pPr>
        <w:rPr>
          <w:rStyle w:val="Heanding12Char"/>
          <w:rFonts w:eastAsiaTheme="minorHAnsi"/>
        </w:rPr>
      </w:pPr>
    </w:p>
    <w:p w14:paraId="08BF8103" w14:textId="77777777" w:rsidR="00C73B24" w:rsidRDefault="00C73B24" w:rsidP="394B98F8">
      <w:pPr>
        <w:rPr>
          <w:rStyle w:val="Heanding12Char"/>
          <w:rFonts w:eastAsiaTheme="minorHAnsi"/>
        </w:rPr>
      </w:pPr>
    </w:p>
    <w:p w14:paraId="51D17EC7" w14:textId="77777777" w:rsidR="00C73B24" w:rsidRDefault="00C73B24" w:rsidP="394B98F8">
      <w:pPr>
        <w:rPr>
          <w:rStyle w:val="Heanding12Char"/>
          <w:rFonts w:eastAsiaTheme="minorHAnsi"/>
        </w:rPr>
      </w:pPr>
    </w:p>
    <w:p w14:paraId="739BF69E" w14:textId="6E992779" w:rsidR="184766C2" w:rsidRDefault="184766C2" w:rsidP="394B98F8">
      <w:pPr>
        <w:pStyle w:val="Heanding12"/>
      </w:pPr>
      <w:bookmarkStart w:id="1" w:name="_Toc143805192"/>
      <w:r w:rsidRPr="394B98F8">
        <w:lastRenderedPageBreak/>
        <w:t>Chapter 1.</w:t>
      </w:r>
      <w:bookmarkEnd w:id="1"/>
    </w:p>
    <w:p w14:paraId="6A31B20D" w14:textId="18883D8A" w:rsidR="184766C2" w:rsidRDefault="184766C2" w:rsidP="394B98F8">
      <w:pPr>
        <w:pStyle w:val="Heanding12"/>
        <w:rPr>
          <w:sz w:val="24"/>
          <w:szCs w:val="24"/>
        </w:rPr>
      </w:pPr>
      <w:r w:rsidRPr="394B98F8">
        <w:t xml:space="preserve"> </w:t>
      </w:r>
      <w:bookmarkStart w:id="2" w:name="_Toc143805193"/>
      <w:r w:rsidR="1106EB0A" w:rsidRPr="394B98F8">
        <w:t>1.1.</w:t>
      </w:r>
      <w:r w:rsidR="30D27AF4" w:rsidRPr="394B98F8">
        <w:t xml:space="preserve"> </w:t>
      </w:r>
      <w:r w:rsidR="28B123D8" w:rsidRPr="394B98F8">
        <w:t>Introduction</w:t>
      </w:r>
      <w:bookmarkEnd w:id="2"/>
      <w:r w:rsidR="28B123D8" w:rsidRPr="394B98F8">
        <w:t xml:space="preserve"> </w:t>
      </w:r>
    </w:p>
    <w:p w14:paraId="666A62E0" w14:textId="06251367" w:rsidR="394B98F8" w:rsidRDefault="394B98F8" w:rsidP="394B98F8">
      <w:pPr>
        <w:pStyle w:val="Heanding12"/>
      </w:pPr>
    </w:p>
    <w:p w14:paraId="497169B3" w14:textId="47F6A5A1" w:rsidR="00EA11A3" w:rsidRDefault="00A836CA" w:rsidP="005411C0">
      <w:pPr>
        <w:pStyle w:val="Normal12"/>
        <w:spacing w:line="360" w:lineRule="auto"/>
        <w:ind w:firstLine="720"/>
      </w:pPr>
      <w:r w:rsidRPr="00A836CA">
        <w:t xml:space="preserve">This essay discusses a leadership experience I had at the Costa Coffee Company, a renowned multinational coffeehouse chain. The experience provided me with valuable insights into effective leadership and sparked a journey of self-reflection and personal development. The essay provides a comprehensive overview of the leadership encounter, </w:t>
      </w:r>
      <w:proofErr w:type="spellStart"/>
      <w:r w:rsidRPr="00A836CA">
        <w:t>analyzing</w:t>
      </w:r>
      <w:proofErr w:type="spellEnd"/>
      <w:r w:rsidRPr="00A836CA">
        <w:t xml:space="preserve"> its strengths and areas for improvement. It also outlines an actionable development plan based on the lessons learned. The experience was a pivotal moment when the store faced heightened challenges, underscoring the importance of effective leadership in navigating uncertainty and achieving transformative outcomes.</w:t>
      </w:r>
    </w:p>
    <w:p w14:paraId="492E9517" w14:textId="6B21A47B" w:rsidR="7A198339" w:rsidRDefault="00EA11A3" w:rsidP="005411C0">
      <w:pPr>
        <w:pStyle w:val="Normal12"/>
        <w:spacing w:line="360" w:lineRule="auto"/>
        <w:ind w:firstLine="720"/>
      </w:pPr>
      <w:r w:rsidRPr="00EA11A3">
        <w:t xml:space="preserve">This reflective journey aims to </w:t>
      </w:r>
      <w:r w:rsidR="004F20FE" w:rsidRPr="00EA11A3">
        <w:t>analyse</w:t>
      </w:r>
      <w:r w:rsidRPr="00EA11A3">
        <w:t xml:space="preserve"> leadership facets during a leadership experience at Costa Coffee Company. It will evaluate areas for improvement and highlight the dynamic nature of leadership. The plan will be based on reflections and a development plan to enhance leadership skills and foster a more inclusive and innovative culture. The experience serves as a foundation for personal growth and offers valuable insights for improvement in leadership and management. The transformative power of effective leadership will be evident through this analysis and development plan, transcending the boundaries of a single experience.</w:t>
      </w:r>
      <w:r w:rsidR="7A198339" w:rsidRPr="51D6F6CA">
        <w:t xml:space="preserve"> </w:t>
      </w:r>
      <w:r w:rsidR="2FAACE0B" w:rsidRPr="51D6F6CA">
        <w:t>This essay critically examines a leadership experience at Costa Coffee Company, identifying strengths and weaknesses, suggesting areas for improvement, and outlining an action plan for further leadership development.</w:t>
      </w:r>
    </w:p>
    <w:p w14:paraId="3E6B7D3E" w14:textId="52B9E23D" w:rsidR="394B98F8" w:rsidRDefault="394B98F8" w:rsidP="004F20FE">
      <w:pPr>
        <w:pStyle w:val="Normal12"/>
      </w:pPr>
    </w:p>
    <w:p w14:paraId="2F4F49E9" w14:textId="09812C73" w:rsidR="7367C068" w:rsidRDefault="7367C068" w:rsidP="394B98F8">
      <w:pPr>
        <w:pStyle w:val="Heanding12"/>
      </w:pPr>
      <w:bookmarkStart w:id="3" w:name="_Toc143805194"/>
      <w:r w:rsidRPr="394B98F8">
        <w:lastRenderedPageBreak/>
        <w:t>1.</w:t>
      </w:r>
      <w:r w:rsidR="31058CA7" w:rsidRPr="394B98F8">
        <w:t>2.</w:t>
      </w:r>
      <w:r w:rsidR="6BCB3D12" w:rsidRPr="394B98F8">
        <w:t xml:space="preserve"> </w:t>
      </w:r>
      <w:r w:rsidRPr="394B98F8">
        <w:t>Company Background</w:t>
      </w:r>
      <w:bookmarkEnd w:id="3"/>
    </w:p>
    <w:p w14:paraId="638A1923" w14:textId="4198ECF3" w:rsidR="394B98F8" w:rsidRDefault="005B42C0" w:rsidP="00F145CB">
      <w:pPr>
        <w:pStyle w:val="Normal12"/>
        <w:jc w:val="center"/>
      </w:pPr>
      <w:r>
        <w:rPr>
          <w:noProof/>
        </w:rPr>
        <w:drawing>
          <wp:inline distT="0" distB="0" distL="0" distR="0" wp14:anchorId="22C700A5" wp14:editId="77FECD8E">
            <wp:extent cx="3019846" cy="1762371"/>
            <wp:effectExtent l="152400" t="152400" r="352425" b="371475"/>
            <wp:docPr id="1007306465" name="Picture 100730646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06465" name="Picture 1" descr="A close up of a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19846" cy="1762371"/>
                    </a:xfrm>
                    <a:prstGeom prst="rect">
                      <a:avLst/>
                    </a:prstGeom>
                    <a:ln>
                      <a:noFill/>
                    </a:ln>
                    <a:effectLst>
                      <a:outerShdw blurRad="292100" dist="139700" dir="2700000" algn="tl" rotWithShape="0">
                        <a:srgbClr val="333333">
                          <a:alpha val="65000"/>
                        </a:srgbClr>
                      </a:outerShdw>
                    </a:effectLst>
                  </pic:spPr>
                </pic:pic>
              </a:graphicData>
            </a:graphic>
          </wp:inline>
        </w:drawing>
      </w:r>
    </w:p>
    <w:p w14:paraId="6D3A91CD" w14:textId="3DAFD077" w:rsidR="001E782F" w:rsidRDefault="006811E9" w:rsidP="006811E9">
      <w:pPr>
        <w:pStyle w:val="Normal12"/>
        <w:jc w:val="center"/>
      </w:pPr>
      <w:r>
        <w:t>Figure nr:1</w:t>
      </w:r>
    </w:p>
    <w:p w14:paraId="6BB2EAC6" w14:textId="3DC1881E" w:rsidR="006811E9" w:rsidRDefault="006811E9" w:rsidP="006811E9">
      <w:pPr>
        <w:pStyle w:val="Normal12"/>
        <w:jc w:val="center"/>
      </w:pPr>
      <w:r>
        <w:t>Source: costa.co.uk</w:t>
      </w:r>
    </w:p>
    <w:p w14:paraId="5B20412F" w14:textId="1846E26B" w:rsidR="28267713" w:rsidRDefault="28267713" w:rsidP="005411C0">
      <w:pPr>
        <w:pStyle w:val="Normal12"/>
        <w:spacing w:line="360" w:lineRule="auto"/>
        <w:ind w:firstLine="720"/>
      </w:pPr>
      <w:r w:rsidRPr="51D6F6CA">
        <w:t>Costa Coffee, a British multinational coffeehouse chain founded in 1971 by brothers Sergio and Bruno Costa, is known for specialty coffee, espresso-based drinks, pastries, and snacks. Initially a wholesale coffee bean supplier, it quickly expanded into a retail coffee shop chain due to its commitment to quality coffee and welcoming atmosphere.</w:t>
      </w:r>
    </w:p>
    <w:p w14:paraId="2F0343C5" w14:textId="0912F38C" w:rsidR="394B98F8" w:rsidRDefault="47A56E39" w:rsidP="005411C0">
      <w:pPr>
        <w:pStyle w:val="Normal12"/>
        <w:spacing w:line="360" w:lineRule="auto"/>
        <w:ind w:firstLine="720"/>
      </w:pPr>
      <w:r w:rsidRPr="51D6F6CA">
        <w:t>Costa Coffee, acquired by British hospitality company Whitbread in 1995, has a significant global presence with thousands of stores in various countries, including Europe, Asia, the Middle East, and beyond. The company offers a wide range of coffee beverages, including espresso-based drinks, teas, hot chocolates, and cold beverages, as well as sandwiches, pastries, and light snacks. Costa Coffee is committed to innovation, introducing new coffee blends, seasonal beverages, and limited-time offerings to cater to changing consumer preferences. The company also places emphasis on sustainability, sourcing coffee beans ethically, reducing waste, and implementing environmentally friendly practices. Costa Coffee is involved in community initiatives and partnerships, providing a space for people to gather, work, and socialize. In the coffee industry, Costa Coffee competes with major chains like Starbucks and Dunkin' Donuts.</w:t>
      </w:r>
    </w:p>
    <w:p w14:paraId="72542844" w14:textId="039A7DA7" w:rsidR="394B98F8" w:rsidRDefault="394B98F8" w:rsidP="394B98F8">
      <w:pPr>
        <w:pStyle w:val="Heanding12"/>
      </w:pPr>
    </w:p>
    <w:p w14:paraId="57037D86" w14:textId="01422C64" w:rsidR="5D9E297B" w:rsidRDefault="5D9E297B" w:rsidP="394B98F8">
      <w:pPr>
        <w:pStyle w:val="Heanding12"/>
      </w:pPr>
      <w:bookmarkStart w:id="4" w:name="_Toc143805195"/>
      <w:r w:rsidRPr="394B98F8">
        <w:t>Chapter 2.</w:t>
      </w:r>
      <w:bookmarkEnd w:id="4"/>
    </w:p>
    <w:p w14:paraId="1A241DEF" w14:textId="183233D2" w:rsidR="5D9E297B" w:rsidRDefault="5D9E297B" w:rsidP="394B98F8">
      <w:pPr>
        <w:pStyle w:val="Heanding12"/>
      </w:pPr>
      <w:bookmarkStart w:id="5" w:name="_Toc143805196"/>
      <w:r w:rsidRPr="394B98F8">
        <w:t>2.1.</w:t>
      </w:r>
      <w:r w:rsidR="1FE33211" w:rsidRPr="394B98F8">
        <w:t xml:space="preserve"> Defining Leadership and Management</w:t>
      </w:r>
      <w:r w:rsidR="1D2CFC74" w:rsidRPr="394B98F8">
        <w:t>.</w:t>
      </w:r>
      <w:bookmarkEnd w:id="5"/>
    </w:p>
    <w:p w14:paraId="6BBE42BF" w14:textId="5C5079C6" w:rsidR="394B98F8" w:rsidRDefault="394B98F8" w:rsidP="394B98F8">
      <w:pPr>
        <w:pStyle w:val="Heanding12"/>
      </w:pPr>
    </w:p>
    <w:p w14:paraId="08FF8D49" w14:textId="604AAF92" w:rsidR="1425A229" w:rsidRDefault="1425A229" w:rsidP="005411C0">
      <w:pPr>
        <w:pStyle w:val="Normal12"/>
        <w:spacing w:line="360" w:lineRule="auto"/>
        <w:ind w:firstLine="720"/>
      </w:pPr>
      <w:r w:rsidRPr="51D6F6CA">
        <w:t>Leadership involves guiding a group towards a common goal, setting a clear vision, motivating others, making strategic decisions, and fostering collaboration. It's not solely based on authority or position but can emerge from individuals with qualities like vision, empathy, communication, and leadership by example.</w:t>
      </w:r>
    </w:p>
    <w:p w14:paraId="170034AE" w14:textId="10181C27" w:rsidR="3198C7D1" w:rsidRDefault="3198C7D1" w:rsidP="005411C0">
      <w:pPr>
        <w:pStyle w:val="Normal12"/>
        <w:spacing w:line="360" w:lineRule="auto"/>
        <w:ind w:firstLine="720"/>
      </w:pPr>
      <w:r w:rsidRPr="51D6F6CA">
        <w:t>Warren Bennis, a renowned leadership expert, defined leadership as the ability to translate vision into reality, focusing on the ability to conceive a compelling vision, effectively communicate it, and guide teams towards achieving tangible outcomes</w:t>
      </w:r>
      <w:sdt>
        <w:sdtPr>
          <w:id w:val="-1803920767"/>
          <w:citation/>
        </w:sdtPr>
        <w:sdtContent>
          <w:r w:rsidR="00C31C59">
            <w:fldChar w:fldCharType="begin"/>
          </w:r>
          <w:r w:rsidR="00C31C59">
            <w:instrText xml:space="preserve"> CITATION War10 \l 2057 </w:instrText>
          </w:r>
          <w:r w:rsidR="00C31C59">
            <w:fldChar w:fldCharType="separate"/>
          </w:r>
          <w:r w:rsidR="00EC66E7">
            <w:rPr>
              <w:noProof/>
            </w:rPr>
            <w:t xml:space="preserve"> ( Warren,, 2010)</w:t>
          </w:r>
          <w:r w:rsidR="00C31C59">
            <w:fldChar w:fldCharType="end"/>
          </w:r>
        </w:sdtContent>
      </w:sdt>
      <w:r w:rsidRPr="51D6F6CA">
        <w:t>.</w:t>
      </w:r>
    </w:p>
    <w:p w14:paraId="757160A6" w14:textId="7824B4A7" w:rsidR="3198C7D1" w:rsidRDefault="3198C7D1" w:rsidP="005411C0">
      <w:pPr>
        <w:pStyle w:val="Normal12"/>
        <w:spacing w:line="360" w:lineRule="auto"/>
        <w:ind w:firstLine="720"/>
      </w:pPr>
      <w:r w:rsidRPr="51D6F6CA">
        <w:t>Peter Drucker's definition of management emphasizes that it involves doing things right, while leadership focuses on identifying and pursuing strategic and impactful tasks, contrasting with management's focus on executing tasks efficiently</w:t>
      </w:r>
      <w:sdt>
        <w:sdtPr>
          <w:id w:val="156815390"/>
          <w:citation/>
        </w:sdtPr>
        <w:sdtContent>
          <w:r w:rsidR="008E5342">
            <w:fldChar w:fldCharType="begin"/>
          </w:r>
          <w:r w:rsidR="008E5342">
            <w:instrText xml:space="preserve"> CITATION Dru01 \l 2057 </w:instrText>
          </w:r>
          <w:r w:rsidR="008E5342">
            <w:fldChar w:fldCharType="separate"/>
          </w:r>
          <w:r w:rsidR="00EC66E7">
            <w:rPr>
              <w:noProof/>
            </w:rPr>
            <w:t xml:space="preserve"> (Drucker, 2001)</w:t>
          </w:r>
          <w:r w:rsidR="008E5342">
            <w:fldChar w:fldCharType="end"/>
          </w:r>
        </w:sdtContent>
      </w:sdt>
      <w:r w:rsidRPr="51D6F6CA">
        <w:t>.</w:t>
      </w:r>
    </w:p>
    <w:p w14:paraId="16B135A3" w14:textId="74F496E0" w:rsidR="394B98F8" w:rsidRDefault="394B98F8" w:rsidP="394B98F8">
      <w:pPr>
        <w:pStyle w:val="Normal12"/>
      </w:pPr>
    </w:p>
    <w:p w14:paraId="55BD79DA" w14:textId="52B4B866" w:rsidR="1FE33211" w:rsidRDefault="1FE33211" w:rsidP="394B98F8">
      <w:pPr>
        <w:pStyle w:val="Heanding12"/>
      </w:pPr>
      <w:bookmarkStart w:id="6" w:name="_Toc143805197"/>
      <w:r w:rsidRPr="394B98F8">
        <w:t xml:space="preserve">2.2. </w:t>
      </w:r>
      <w:r w:rsidR="3DDA89DB" w:rsidRPr="394B98F8">
        <w:t>Difference between Leadership and Management.</w:t>
      </w:r>
      <w:bookmarkEnd w:id="6"/>
    </w:p>
    <w:p w14:paraId="442194F4" w14:textId="38F54755" w:rsidR="394B98F8" w:rsidRDefault="394B98F8" w:rsidP="394B98F8">
      <w:pPr>
        <w:pStyle w:val="Heanding12"/>
      </w:pPr>
    </w:p>
    <w:p w14:paraId="3BA7F2A9" w14:textId="0FC6DA4F" w:rsidR="394B98F8" w:rsidRDefault="3F0E8739" w:rsidP="005411C0">
      <w:pPr>
        <w:pStyle w:val="Normal12"/>
        <w:spacing w:line="360" w:lineRule="auto"/>
        <w:ind w:firstLine="720"/>
        <w:rPr>
          <w:i/>
          <w:iCs/>
        </w:rPr>
      </w:pPr>
      <w:r w:rsidRPr="394B98F8">
        <w:t>Leadership and management are frequently considered identical, with some believing that they are inseparably connected and equally important activities. Others describe management as a subset of leadership, while others both admire and criticise leadership. Managers, according to Bennis (1989), are those who encourage efficiency, whereas Kotter (1991) sees them as those who plan, budget, organise, and control. Management, according to Hersey and Blanchard (1998), is simply leadership applied to commercial settings, however Birkinshaw (2010: 23) claims that this dualism has left managers with the dull work that "leaders" don't want</w:t>
      </w:r>
      <w:sdt>
        <w:sdtPr>
          <w:id w:val="1454979804"/>
          <w:citation/>
        </w:sdtPr>
        <w:sdtContent>
          <w:r w:rsidR="002F01F1">
            <w:fldChar w:fldCharType="begin"/>
          </w:r>
          <w:r w:rsidR="002F01F1">
            <w:instrText xml:space="preserve"> CITATION War10 \l 2057 </w:instrText>
          </w:r>
          <w:r w:rsidR="002F01F1">
            <w:fldChar w:fldCharType="separate"/>
          </w:r>
          <w:r w:rsidR="00EC66E7">
            <w:rPr>
              <w:noProof/>
            </w:rPr>
            <w:t xml:space="preserve"> ( Warren,, 2010)</w:t>
          </w:r>
          <w:r w:rsidR="002F01F1">
            <w:fldChar w:fldCharType="end"/>
          </w:r>
        </w:sdtContent>
      </w:sdt>
      <w:r w:rsidRPr="394B98F8">
        <w:t>.</w:t>
      </w:r>
      <w:sdt>
        <w:sdtPr>
          <w:id w:val="797109111"/>
          <w:citation/>
        </w:sdtPr>
        <w:sdtContent>
          <w:r w:rsidR="007D148C">
            <w:fldChar w:fldCharType="begin"/>
          </w:r>
          <w:r w:rsidR="007D148C">
            <w:instrText xml:space="preserve"> CITATION Kot77 \l 2057 </w:instrText>
          </w:r>
          <w:r w:rsidR="007D148C">
            <w:fldChar w:fldCharType="separate"/>
          </w:r>
          <w:r w:rsidR="00EC66E7">
            <w:rPr>
              <w:noProof/>
            </w:rPr>
            <w:t xml:space="preserve"> (Kotter, 1977)</w:t>
          </w:r>
          <w:r w:rsidR="007D148C">
            <w:fldChar w:fldCharType="end"/>
          </w:r>
        </w:sdtContent>
      </w:sdt>
      <w:r w:rsidR="00E5613D">
        <w:t xml:space="preserve"> </w:t>
      </w:r>
      <w:sdt>
        <w:sdtPr>
          <w:rPr>
            <w:i/>
            <w:iCs/>
          </w:rPr>
          <w:id w:val="1212538836"/>
          <w:citation/>
        </w:sdtPr>
        <w:sdtContent>
          <w:r w:rsidR="00A272AB">
            <w:rPr>
              <w:i/>
              <w:iCs/>
            </w:rPr>
            <w:fldChar w:fldCharType="begin"/>
          </w:r>
          <w:r w:rsidR="00A272AB">
            <w:rPr>
              <w:i/>
              <w:iCs/>
            </w:rPr>
            <w:instrText xml:space="preserve"> CITATION Bir10 \l 2057 </w:instrText>
          </w:r>
          <w:r w:rsidR="00A272AB">
            <w:rPr>
              <w:i/>
              <w:iCs/>
            </w:rPr>
            <w:fldChar w:fldCharType="separate"/>
          </w:r>
          <w:r w:rsidR="00EC66E7">
            <w:rPr>
              <w:noProof/>
            </w:rPr>
            <w:t>(Birkinshaw, 2010)</w:t>
          </w:r>
          <w:r w:rsidR="00A272AB">
            <w:rPr>
              <w:i/>
              <w:iCs/>
            </w:rPr>
            <w:fldChar w:fldCharType="end"/>
          </w:r>
        </w:sdtContent>
      </w:sdt>
      <w:r w:rsidR="00E5613D">
        <w:rPr>
          <w:i/>
          <w:iCs/>
        </w:rPr>
        <w:t xml:space="preserve"> .</w:t>
      </w:r>
    </w:p>
    <w:p w14:paraId="3E0C7A5D" w14:textId="77777777" w:rsidR="00B64772" w:rsidRDefault="00B64772" w:rsidP="00E5613D">
      <w:pPr>
        <w:pStyle w:val="Normal12"/>
      </w:pPr>
    </w:p>
    <w:p w14:paraId="4F72E7D5" w14:textId="688CD7DE" w:rsidR="3DDA89DB" w:rsidRDefault="3DDA89DB" w:rsidP="394B98F8">
      <w:pPr>
        <w:pStyle w:val="Heanding12"/>
      </w:pPr>
      <w:bookmarkStart w:id="7" w:name="_Toc143805198"/>
      <w:r w:rsidRPr="394B98F8">
        <w:lastRenderedPageBreak/>
        <w:t>2.3.</w:t>
      </w:r>
      <w:r w:rsidR="068E0686" w:rsidRPr="394B98F8">
        <w:t xml:space="preserve"> </w:t>
      </w:r>
      <w:r w:rsidR="1FE33211" w:rsidRPr="394B98F8">
        <w:t xml:space="preserve">Leadership </w:t>
      </w:r>
      <w:r w:rsidR="239392D8" w:rsidRPr="394B98F8">
        <w:t>S</w:t>
      </w:r>
      <w:r w:rsidR="1FE33211" w:rsidRPr="394B98F8">
        <w:t xml:space="preserve">kills and </w:t>
      </w:r>
      <w:r w:rsidR="20592B19" w:rsidRPr="394B98F8">
        <w:t>Styles.</w:t>
      </w:r>
      <w:bookmarkEnd w:id="7"/>
    </w:p>
    <w:p w14:paraId="1FCDC6C7" w14:textId="64D9FE01" w:rsidR="394B98F8" w:rsidRDefault="394B98F8" w:rsidP="394B98F8">
      <w:pPr>
        <w:pStyle w:val="Heanding12"/>
      </w:pPr>
    </w:p>
    <w:p w14:paraId="5CCD53CC" w14:textId="0DF56488" w:rsidR="46F236B2" w:rsidRDefault="00BA1419" w:rsidP="005411C0">
      <w:pPr>
        <w:pStyle w:val="Normal12"/>
        <w:spacing w:line="360" w:lineRule="auto"/>
        <w:ind w:firstLine="720"/>
      </w:pPr>
      <w:r>
        <w:t xml:space="preserve">According to </w:t>
      </w:r>
      <w:r w:rsidR="00D94BD0">
        <w:rPr>
          <w:noProof/>
        </w:rPr>
        <w:t xml:space="preserve">Goleman, et al., </w:t>
      </w:r>
      <w:r w:rsidR="009B6572">
        <w:rPr>
          <w:noProof/>
        </w:rPr>
        <w:t>(</w:t>
      </w:r>
      <w:r w:rsidR="00D94BD0">
        <w:rPr>
          <w:noProof/>
        </w:rPr>
        <w:t>2002)</w:t>
      </w:r>
      <w:r w:rsidR="009B6572">
        <w:rPr>
          <w:noProof/>
        </w:rPr>
        <w:t xml:space="preserve"> </w:t>
      </w:r>
      <w:r w:rsidR="00966904" w:rsidRPr="00966904">
        <w:t>Leadership is not about being in charge, but rather about taking care of those in your charge.</w:t>
      </w:r>
    </w:p>
    <w:p w14:paraId="4F2860D0" w14:textId="2C54D632" w:rsidR="0AF3E880" w:rsidRDefault="009B6572" w:rsidP="005411C0">
      <w:pPr>
        <w:pStyle w:val="Normal12"/>
        <w:spacing w:line="360" w:lineRule="auto"/>
        <w:ind w:firstLine="720"/>
      </w:pPr>
      <w:r>
        <w:rPr>
          <w:noProof/>
        </w:rPr>
        <w:t>Goleman, et al., (2002)</w:t>
      </w:r>
      <w:r w:rsidR="0AF3E880" w:rsidRPr="394B98F8">
        <w:t xml:space="preserve"> identified six styles of leadership: coercive, authoritative, </w:t>
      </w:r>
      <w:r w:rsidRPr="394B98F8">
        <w:t>affiliative</w:t>
      </w:r>
      <w:r w:rsidR="0AF3E880" w:rsidRPr="394B98F8">
        <w:t xml:space="preserve">, democratic, pacesetting, and coaching. Coercive demands compliance, while authoritative mobilizes people for new visions. </w:t>
      </w:r>
      <w:r w:rsidRPr="394B98F8">
        <w:t>Affiliative</w:t>
      </w:r>
      <w:r w:rsidR="0AF3E880" w:rsidRPr="394B98F8">
        <w:t xml:space="preserve"> creates harmony, while democratic forges consensus. Pacesetting sets high standards, resulting in fast results from motivated teams. Coaching develops people for improved performance and strengths. These styles can be used in various situations, such as crises or when new direction is needed</w:t>
      </w:r>
      <w:r w:rsidR="008B5DBB">
        <w:t xml:space="preserve"> </w:t>
      </w:r>
      <w:sdt>
        <w:sdtPr>
          <w:id w:val="-1104185539"/>
          <w:citation/>
        </w:sdtPr>
        <w:sdtContent>
          <w:r w:rsidR="008B5DBB">
            <w:fldChar w:fldCharType="begin"/>
          </w:r>
          <w:r w:rsidR="008B5DBB">
            <w:instrText xml:space="preserve"> CITATION Gol00 \l 2057 </w:instrText>
          </w:r>
          <w:r w:rsidR="008B5DBB">
            <w:fldChar w:fldCharType="separate"/>
          </w:r>
          <w:r w:rsidR="00EC66E7">
            <w:rPr>
              <w:noProof/>
            </w:rPr>
            <w:t>(Goleman, 2000)</w:t>
          </w:r>
          <w:r w:rsidR="008B5DBB">
            <w:fldChar w:fldCharType="end"/>
          </w:r>
        </w:sdtContent>
      </w:sdt>
      <w:r w:rsidR="0AF3E880" w:rsidRPr="394B98F8">
        <w:t>.</w:t>
      </w:r>
    </w:p>
    <w:p w14:paraId="17A62B20" w14:textId="3A50B67C" w:rsidR="576CEF49" w:rsidRDefault="576CEF49" w:rsidP="005411C0">
      <w:pPr>
        <w:pStyle w:val="Normal12"/>
        <w:spacing w:line="360" w:lineRule="auto"/>
        <w:ind w:firstLine="720"/>
      </w:pPr>
      <w:r w:rsidRPr="394B98F8">
        <w:rPr>
          <w:b/>
          <w:bCs/>
        </w:rPr>
        <w:t>Transactional leadership</w:t>
      </w:r>
      <w:r w:rsidRPr="394B98F8">
        <w:t xml:space="preserve"> is a leadership style that emphasizes clear goals, objectives, work tasks, outcomes, and rewards within an organization, focusing on the self-interest of followers and fostering a mutually dependent relationship through an exchange process</w:t>
      </w:r>
      <w:sdt>
        <w:sdtPr>
          <w:id w:val="2028974934"/>
          <w:citation/>
        </w:sdtPr>
        <w:sdtContent>
          <w:r w:rsidR="006C599B">
            <w:fldChar w:fldCharType="begin"/>
          </w:r>
          <w:r w:rsidR="006C599B">
            <w:instrText xml:space="preserve"> CITATION Mul02 \l 2057 </w:instrText>
          </w:r>
          <w:r w:rsidR="006C599B">
            <w:fldChar w:fldCharType="separate"/>
          </w:r>
          <w:r w:rsidR="00EC66E7">
            <w:rPr>
              <w:noProof/>
            </w:rPr>
            <w:t xml:space="preserve"> (Mullins, 2002)</w:t>
          </w:r>
          <w:r w:rsidR="006C599B">
            <w:fldChar w:fldCharType="end"/>
          </w:r>
        </w:sdtContent>
      </w:sdt>
      <w:r w:rsidRPr="394B98F8">
        <w:t>.</w:t>
      </w:r>
    </w:p>
    <w:p w14:paraId="56CA743F" w14:textId="350FD4B4" w:rsidR="576CEF49" w:rsidRDefault="576CEF49" w:rsidP="005411C0">
      <w:pPr>
        <w:pStyle w:val="Normal12"/>
        <w:spacing w:line="360" w:lineRule="auto"/>
        <w:ind w:firstLine="720"/>
      </w:pPr>
      <w:r w:rsidRPr="394B98F8">
        <w:t>Transactional leadership benefits by rewarding self-interest-motivated individuals and providing a clear structure for large organizations with repetitive tasks and infinitely reproducible environments. Transactional leadership has disadvantages, as it rewards workers based on practical rewards like money or perks, and limits creativity due to pre-set goals and objectives.</w:t>
      </w:r>
    </w:p>
    <w:p w14:paraId="333072C9" w14:textId="41341626" w:rsidR="576CEF49" w:rsidRDefault="576CEF49" w:rsidP="005411C0">
      <w:pPr>
        <w:pStyle w:val="Normal12"/>
        <w:spacing w:line="360" w:lineRule="auto"/>
        <w:ind w:firstLine="720"/>
        <w:rPr>
          <w:i/>
          <w:iCs/>
        </w:rPr>
      </w:pPr>
      <w:r w:rsidRPr="394B98F8">
        <w:rPr>
          <w:b/>
          <w:bCs/>
        </w:rPr>
        <w:t>Transformational leaders</w:t>
      </w:r>
      <w:r w:rsidRPr="394B98F8">
        <w:t>, as described by Burns (1978), use their personality to significantly alter followers' behaviour to achieve their vision or goals. They motivate individuals to pursue higher-level objectives, demonstrating a moral responsibility to respond to people's values and needs in a way that promotes the highest form of human relations.</w:t>
      </w:r>
    </w:p>
    <w:p w14:paraId="139AD07C" w14:textId="202EFC55" w:rsidR="576CEF49" w:rsidRDefault="576CEF49" w:rsidP="005411C0">
      <w:pPr>
        <w:pStyle w:val="Normal12"/>
        <w:spacing w:line="360" w:lineRule="auto"/>
        <w:ind w:firstLine="720"/>
        <w:rPr>
          <w:color w:val="000000" w:themeColor="text1"/>
        </w:rPr>
      </w:pPr>
      <w:r w:rsidRPr="394B98F8">
        <w:t>Transformational leadership</w:t>
      </w:r>
      <w:r w:rsidRPr="394B98F8">
        <w:rPr>
          <w:b/>
          <w:bCs/>
        </w:rPr>
        <w:t xml:space="preserve"> </w:t>
      </w:r>
      <w:r w:rsidRPr="394B98F8">
        <w:t>involves boosting motivation and commitment among followers by presenting a clear vision, appealing to higher ideals, and fostering a sense of justice, loyalty, and trust</w:t>
      </w:r>
      <w:sdt>
        <w:sdtPr>
          <w:id w:val="155577339"/>
          <w:citation/>
        </w:sdtPr>
        <w:sdtContent>
          <w:r w:rsidR="006C599B">
            <w:fldChar w:fldCharType="begin"/>
          </w:r>
          <w:r w:rsidR="006C599B">
            <w:instrText xml:space="preserve"> CITATION Mul02 \l 2057 </w:instrText>
          </w:r>
          <w:r w:rsidR="006C599B">
            <w:fldChar w:fldCharType="separate"/>
          </w:r>
          <w:r w:rsidR="00EC66E7">
            <w:rPr>
              <w:noProof/>
            </w:rPr>
            <w:t xml:space="preserve"> (Mullins, 2002)</w:t>
          </w:r>
          <w:r w:rsidR="006C599B">
            <w:fldChar w:fldCharType="end"/>
          </w:r>
        </w:sdtContent>
      </w:sdt>
      <w:r w:rsidRPr="394B98F8">
        <w:t>.</w:t>
      </w:r>
      <w:r w:rsidRPr="394B98F8">
        <w:rPr>
          <w:color w:val="000000" w:themeColor="text1"/>
          <w:sz w:val="40"/>
          <w:szCs w:val="40"/>
        </w:rPr>
        <w:t xml:space="preserve"> </w:t>
      </w:r>
    </w:p>
    <w:p w14:paraId="4C65DB42" w14:textId="001E7010" w:rsidR="576CEF49" w:rsidRDefault="576CEF49" w:rsidP="005411C0">
      <w:pPr>
        <w:pStyle w:val="Normal12"/>
        <w:spacing w:line="360" w:lineRule="auto"/>
        <w:ind w:firstLine="720"/>
        <w:rPr>
          <w:i/>
          <w:iCs/>
        </w:rPr>
      </w:pPr>
      <w:r w:rsidRPr="394B98F8">
        <w:t>Charismatic leaders inspire followers by influencing their goals, values, needs, beliefs, and aspirations by appealing to their self-concepts, thereby transforming their personal identity</w:t>
      </w:r>
      <w:sdt>
        <w:sdtPr>
          <w:id w:val="-46523908"/>
          <w:citation/>
        </w:sdtPr>
        <w:sdtContent>
          <w:r w:rsidR="005C41B4">
            <w:fldChar w:fldCharType="begin"/>
          </w:r>
          <w:r w:rsidR="005C41B4">
            <w:instrText xml:space="preserve"> CITATION Gri10 \l 2057 </w:instrText>
          </w:r>
          <w:r w:rsidR="005C41B4">
            <w:fldChar w:fldCharType="separate"/>
          </w:r>
          <w:r w:rsidR="00EC66E7">
            <w:rPr>
              <w:noProof/>
            </w:rPr>
            <w:t xml:space="preserve"> (Grint, 2010)</w:t>
          </w:r>
          <w:r w:rsidR="005C41B4">
            <w:fldChar w:fldCharType="end"/>
          </w:r>
        </w:sdtContent>
      </w:sdt>
      <w:r w:rsidRPr="394B98F8">
        <w:t xml:space="preserve">. </w:t>
      </w:r>
    </w:p>
    <w:p w14:paraId="789C17DB" w14:textId="41468D9A" w:rsidR="20592B19" w:rsidRDefault="20592B19" w:rsidP="394B98F8">
      <w:pPr>
        <w:pStyle w:val="Heanding12"/>
      </w:pPr>
      <w:bookmarkStart w:id="8" w:name="_Toc143805199"/>
      <w:r w:rsidRPr="394B98F8">
        <w:lastRenderedPageBreak/>
        <w:t>2.4. Leadership and Change Management.</w:t>
      </w:r>
      <w:bookmarkEnd w:id="8"/>
    </w:p>
    <w:p w14:paraId="313B99F0" w14:textId="33CD39F5" w:rsidR="394B98F8" w:rsidRDefault="394B98F8" w:rsidP="394B98F8">
      <w:pPr>
        <w:pStyle w:val="Heanding12"/>
      </w:pPr>
    </w:p>
    <w:p w14:paraId="082BF8A7" w14:textId="43C26A4C" w:rsidR="190D40D1" w:rsidRDefault="190D40D1" w:rsidP="005411C0">
      <w:pPr>
        <w:pStyle w:val="Normal12"/>
        <w:spacing w:line="360" w:lineRule="auto"/>
        <w:ind w:firstLine="720"/>
      </w:pPr>
      <w:r w:rsidRPr="394B98F8">
        <w:t>Making or doing things differently is a simple definition of change (Rees and French, 2016).</w:t>
      </w:r>
      <w:r w:rsidR="0B0F4474" w:rsidRPr="394B98F8">
        <w:t xml:space="preserve"> Change is typically necessary when previous props and practices no longer function effectively</w:t>
      </w:r>
      <w:sdt>
        <w:sdtPr>
          <w:id w:val="1794179644"/>
          <w:citation/>
        </w:sdtPr>
        <w:sdtContent>
          <w:r w:rsidR="00A73661">
            <w:fldChar w:fldCharType="begin"/>
          </w:r>
          <w:r w:rsidR="00A73661">
            <w:instrText xml:space="preserve"> CITATION Ree16 \l 2057 </w:instrText>
          </w:r>
          <w:r w:rsidR="00A73661">
            <w:fldChar w:fldCharType="separate"/>
          </w:r>
          <w:r w:rsidR="00EC66E7">
            <w:rPr>
              <w:noProof/>
            </w:rPr>
            <w:t xml:space="preserve"> (Rees &amp; French, 2016)</w:t>
          </w:r>
          <w:r w:rsidR="00A73661">
            <w:fldChar w:fldCharType="end"/>
          </w:r>
        </w:sdtContent>
      </w:sdt>
      <w:r w:rsidR="0B0F4474" w:rsidRPr="394B98F8">
        <w:t>.</w:t>
      </w:r>
      <w:r w:rsidR="22C316B8" w:rsidRPr="394B98F8">
        <w:t xml:space="preserve"> </w:t>
      </w:r>
    </w:p>
    <w:p w14:paraId="51DD3470" w14:textId="3D933FA6" w:rsidR="0B0F4474" w:rsidRDefault="0B0F4474" w:rsidP="005411C0">
      <w:pPr>
        <w:pStyle w:val="Normal12"/>
        <w:spacing w:line="360" w:lineRule="auto"/>
        <w:ind w:firstLine="720"/>
      </w:pPr>
      <w:r w:rsidRPr="394B98F8">
        <w:t>Organisational change refers to the transformation of an organization's strategies, structures, processes, procedures, technologies, and culture, and the impact of these changes on the organization.</w:t>
      </w:r>
    </w:p>
    <w:p w14:paraId="35500151" w14:textId="62AA7BBC" w:rsidR="394B98F8" w:rsidRDefault="0B0F4474" w:rsidP="00C66938">
      <w:pPr>
        <w:pStyle w:val="Normal12"/>
        <w:spacing w:line="360" w:lineRule="auto"/>
        <w:ind w:firstLine="720"/>
      </w:pPr>
      <w:r w:rsidRPr="394B98F8">
        <w:t xml:space="preserve">Change management involves continuously updating an organization's direction, structures, and capabilities to meet the evolving needs of both internal and external customers </w:t>
      </w:r>
      <w:sdt>
        <w:sdtPr>
          <w:id w:val="1355387784"/>
          <w:citation/>
        </w:sdtPr>
        <w:sdtContent>
          <w:r w:rsidR="009052F3">
            <w:fldChar w:fldCharType="begin"/>
          </w:r>
          <w:r w:rsidR="009052F3">
            <w:instrText xml:space="preserve"> CITATION Mor01 \l 2057 </w:instrText>
          </w:r>
          <w:r w:rsidR="009052F3">
            <w:fldChar w:fldCharType="separate"/>
          </w:r>
          <w:r w:rsidR="00EC66E7">
            <w:rPr>
              <w:noProof/>
            </w:rPr>
            <w:t>(Moran &amp; Brightman, 2001)</w:t>
          </w:r>
          <w:r w:rsidR="009052F3">
            <w:fldChar w:fldCharType="end"/>
          </w:r>
        </w:sdtContent>
      </w:sdt>
    </w:p>
    <w:p w14:paraId="5A28E3CD" w14:textId="72D3FC2C" w:rsidR="08590ED7" w:rsidRDefault="08590ED7" w:rsidP="00C66938">
      <w:pPr>
        <w:pStyle w:val="Normal12"/>
        <w:spacing w:line="360" w:lineRule="auto"/>
        <w:ind w:firstLine="720"/>
      </w:pPr>
      <w:r w:rsidRPr="394B98F8">
        <w:t xml:space="preserve">Forces for change include external forces like globalisation, workforce diversity, ethical </w:t>
      </w:r>
      <w:r w:rsidR="4A9EF584" w:rsidRPr="394B98F8">
        <w:t>behaviour</w:t>
      </w:r>
      <w:r w:rsidRPr="394B98F8">
        <w:t xml:space="preserve"> management, market demand, market supply, natural causes like earthquakes, floods, and fires, and competitors' activities. Internal forces, new leadership, strategy, structure, business model, outsourcing, low performance, high employee turnover, inadequate skills, workplace relocation, and new technology installation can lead to issues.</w:t>
      </w:r>
    </w:p>
    <w:p w14:paraId="60F2BACC" w14:textId="47B5A14C" w:rsidR="394B98F8" w:rsidRDefault="394B98F8" w:rsidP="394B98F8">
      <w:pPr>
        <w:pStyle w:val="Normal12"/>
      </w:pPr>
    </w:p>
    <w:p w14:paraId="76495219" w14:textId="6BEA4E5F" w:rsidR="20592B19" w:rsidRDefault="20592B19" w:rsidP="394B98F8">
      <w:pPr>
        <w:pStyle w:val="Heanding12"/>
      </w:pPr>
      <w:bookmarkStart w:id="9" w:name="_Toc143805200"/>
      <w:r w:rsidRPr="394B98F8">
        <w:t xml:space="preserve">2.5. </w:t>
      </w:r>
      <w:r w:rsidR="09DABBB7" w:rsidRPr="394B98F8">
        <w:t>The role of management.</w:t>
      </w:r>
      <w:bookmarkEnd w:id="9"/>
    </w:p>
    <w:p w14:paraId="048F2A6A" w14:textId="77777777" w:rsidR="00C73B24" w:rsidRDefault="00C73B24" w:rsidP="394B98F8">
      <w:pPr>
        <w:pStyle w:val="Heanding12"/>
      </w:pPr>
    </w:p>
    <w:p w14:paraId="56987D01" w14:textId="77777777" w:rsidR="00C66938" w:rsidRDefault="0030767C" w:rsidP="119CD666">
      <w:pPr>
        <w:pStyle w:val="Normal12"/>
        <w:spacing w:line="360" w:lineRule="auto"/>
        <w:ind w:firstLine="720"/>
        <w:rPr>
          <w:b/>
          <w:bCs/>
        </w:rPr>
      </w:pPr>
      <w:r>
        <w:t xml:space="preserve">Costa Coffee's management plays a crucial role in overseeing various aspects of the business to ensure smooth operations, customer satisfaction, and organizational goals. Key responsibilities include store operations, customer service, team management, financial management, inventory and supply chain, quality control, health and safety, marketing and promotions, communication, problem-solving, adapting to trends, and performance analysis. </w:t>
      </w:r>
    </w:p>
    <w:p w14:paraId="30BB6229" w14:textId="46737691" w:rsidR="394B98F8" w:rsidRDefault="0030767C" w:rsidP="119CD666">
      <w:pPr>
        <w:pStyle w:val="Normal12"/>
        <w:spacing w:line="360" w:lineRule="auto"/>
        <w:ind w:firstLine="720"/>
      </w:pPr>
      <w:r>
        <w:t>Managers manage staff schedules, cleanliness, hygiene standards, and overall store functioning. They also ensure the store is well-stocked with necessary supplies, maintains a safe environment, and collaborates with the marketing team to execute promotional campaigns. They also handle challenges such as customer complaints, equipment malfunctions, staffing issues, and market trends.</w:t>
      </w:r>
    </w:p>
    <w:p w14:paraId="55FF2308" w14:textId="0CCA2D2B" w:rsidR="20592B19" w:rsidRDefault="20592B19" w:rsidP="00C66938">
      <w:pPr>
        <w:pStyle w:val="Heanding12"/>
        <w:jc w:val="both"/>
      </w:pPr>
      <w:bookmarkStart w:id="10" w:name="_Toc143805201"/>
      <w:r w:rsidRPr="394B98F8">
        <w:lastRenderedPageBreak/>
        <w:t>Chapter 3.</w:t>
      </w:r>
      <w:bookmarkEnd w:id="10"/>
    </w:p>
    <w:p w14:paraId="39A2CD27" w14:textId="6685ED34" w:rsidR="20592B19" w:rsidRDefault="20592B19" w:rsidP="394B98F8">
      <w:pPr>
        <w:pStyle w:val="Heanding12"/>
      </w:pPr>
      <w:bookmarkStart w:id="11" w:name="_Toc143805202"/>
      <w:r w:rsidRPr="394B98F8">
        <w:t xml:space="preserve">3.1. </w:t>
      </w:r>
      <w:r w:rsidR="4642C447" w:rsidRPr="394B98F8">
        <w:t xml:space="preserve">Leadership </w:t>
      </w:r>
      <w:r w:rsidRPr="394B98F8">
        <w:t>Theories</w:t>
      </w:r>
      <w:bookmarkEnd w:id="11"/>
    </w:p>
    <w:p w14:paraId="2E688954" w14:textId="43A804EC" w:rsidR="394B98F8" w:rsidRDefault="394B98F8" w:rsidP="394B98F8">
      <w:pPr>
        <w:pStyle w:val="Heanding12"/>
      </w:pPr>
    </w:p>
    <w:p w14:paraId="512722A7" w14:textId="60BA0442" w:rsidR="394B98F8" w:rsidRDefault="16D8D270" w:rsidP="00E73E68">
      <w:pPr>
        <w:pStyle w:val="Normal12"/>
        <w:spacing w:line="360" w:lineRule="auto"/>
        <w:ind w:firstLine="720"/>
      </w:pPr>
      <w:r w:rsidRPr="394B98F8">
        <w:t xml:space="preserve">Leadership is a complex concept with various theories developed over time to explain various aspects of leadership and </w:t>
      </w:r>
      <w:proofErr w:type="spellStart"/>
      <w:r w:rsidRPr="394B98F8">
        <w:t>behavior</w:t>
      </w:r>
      <w:proofErr w:type="spellEnd"/>
      <w:r w:rsidRPr="394B98F8">
        <w:t>. These theories complement each other, providing a comprehensive understanding of the leadership process.</w:t>
      </w:r>
    </w:p>
    <w:p w14:paraId="293679AC" w14:textId="15DAF61B" w:rsidR="4B995F14" w:rsidRDefault="6EFC12AB" w:rsidP="00E73E68">
      <w:pPr>
        <w:pStyle w:val="Normal12"/>
        <w:spacing w:line="360" w:lineRule="auto"/>
        <w:ind w:firstLine="720"/>
      </w:pPr>
      <w:r w:rsidRPr="394B98F8">
        <w:rPr>
          <w:b/>
          <w:bCs/>
        </w:rPr>
        <w:t>Trait theory</w:t>
      </w:r>
      <w:r w:rsidRPr="394B98F8">
        <w:t xml:space="preserve">, a familiar leadership theory, has limitations and pragmatic research focuses on identifying leadership </w:t>
      </w:r>
      <w:r w:rsidR="29F1681D" w:rsidRPr="394B98F8">
        <w:t>behaviour</w:t>
      </w:r>
      <w:r w:rsidRPr="394B98F8">
        <w:t xml:space="preserve"> types rather than personalities</w:t>
      </w:r>
      <w:sdt>
        <w:sdtPr>
          <w:id w:val="-377083652"/>
          <w:citation/>
        </w:sdtPr>
        <w:sdtContent>
          <w:r w:rsidR="0059488B">
            <w:fldChar w:fldCharType="begin"/>
          </w:r>
          <w:r w:rsidR="0059488B">
            <w:instrText xml:space="preserve"> CITATION Arm16 \l 2057 </w:instrText>
          </w:r>
          <w:r w:rsidR="0059488B">
            <w:fldChar w:fldCharType="separate"/>
          </w:r>
          <w:r w:rsidR="00EC66E7">
            <w:rPr>
              <w:noProof/>
            </w:rPr>
            <w:t xml:space="preserve"> (Armstrong, 2016)</w:t>
          </w:r>
          <w:r w:rsidR="0059488B">
            <w:fldChar w:fldCharType="end"/>
          </w:r>
        </w:sdtContent>
      </w:sdt>
      <w:r w:rsidRPr="394B98F8">
        <w:t xml:space="preserve">. </w:t>
      </w:r>
      <w:r w:rsidR="4B995F14" w:rsidRPr="394B98F8">
        <w:t>Studies recognised that leadership behaviour and style were situational, which resulted in the creation of contingent and situational leadership theories. Different characteristics and behaviours were required for effective leadership in various contexts.</w:t>
      </w:r>
    </w:p>
    <w:p w14:paraId="552662B4" w14:textId="4141BE70" w:rsidR="331B6DBC" w:rsidRDefault="152415F2" w:rsidP="00E73E68">
      <w:pPr>
        <w:pStyle w:val="Normal12"/>
        <w:spacing w:line="360" w:lineRule="auto"/>
        <w:ind w:firstLine="720"/>
        <w:rPr>
          <w:i/>
          <w:iCs/>
        </w:rPr>
      </w:pPr>
      <w:r w:rsidRPr="394B98F8">
        <w:rPr>
          <w:b/>
          <w:bCs/>
        </w:rPr>
        <w:t>Fiedler's (1967</w:t>
      </w:r>
      <w:r w:rsidR="0059488B" w:rsidRPr="394B98F8">
        <w:rPr>
          <w:b/>
          <w:bCs/>
        </w:rPr>
        <w:t>) theory</w:t>
      </w:r>
      <w:r w:rsidRPr="394B98F8">
        <w:rPr>
          <w:b/>
          <w:bCs/>
        </w:rPr>
        <w:t xml:space="preserve"> of contingent</w:t>
      </w:r>
      <w:r w:rsidRPr="394B98F8">
        <w:t xml:space="preserve"> leadership suggests that a leader's leadership style is significantly influenced by their ability to comprehend and respond to the situation</w:t>
      </w:r>
      <w:sdt>
        <w:sdtPr>
          <w:id w:val="1176226862"/>
          <w:citation/>
        </w:sdtPr>
        <w:sdtContent>
          <w:r w:rsidR="00FE16DF">
            <w:fldChar w:fldCharType="begin"/>
          </w:r>
          <w:r w:rsidR="00FE16DF">
            <w:instrText xml:space="preserve"> CITATION Fie67 \l 2057 </w:instrText>
          </w:r>
          <w:r w:rsidR="00FE16DF">
            <w:fldChar w:fldCharType="separate"/>
          </w:r>
          <w:r w:rsidR="00EC66E7">
            <w:rPr>
              <w:noProof/>
            </w:rPr>
            <w:t xml:space="preserve"> (Fiedler, 1967)</w:t>
          </w:r>
          <w:r w:rsidR="00FE16DF">
            <w:fldChar w:fldCharType="end"/>
          </w:r>
        </w:sdtContent>
      </w:sdt>
      <w:r w:rsidRPr="394B98F8">
        <w:t>.</w:t>
      </w:r>
      <w:r w:rsidR="00E73E68">
        <w:rPr>
          <w:i/>
          <w:iCs/>
        </w:rPr>
        <w:t xml:space="preserve"> </w:t>
      </w:r>
      <w:r w:rsidR="331B6DBC" w:rsidRPr="394B98F8">
        <w:t>Goleman (200</w:t>
      </w:r>
      <w:r w:rsidR="002D45C0">
        <w:t>0</w:t>
      </w:r>
      <w:r w:rsidR="331B6DBC" w:rsidRPr="394B98F8">
        <w:t xml:space="preserve">) highlights the importance of </w:t>
      </w:r>
      <w:r w:rsidR="331B6DBC" w:rsidRPr="394B98F8">
        <w:rPr>
          <w:b/>
          <w:bCs/>
        </w:rPr>
        <w:t>emotional intelligence</w:t>
      </w:r>
      <w:r w:rsidR="331B6DBC" w:rsidRPr="394B98F8">
        <w:t xml:space="preserve"> in leadership, stating that leaders must effectively understand and relate to people's emotional states</w:t>
      </w:r>
      <w:sdt>
        <w:sdtPr>
          <w:id w:val="1598598817"/>
          <w:citation/>
        </w:sdtPr>
        <w:sdtContent>
          <w:r w:rsidR="002D45C0">
            <w:fldChar w:fldCharType="begin"/>
          </w:r>
          <w:r w:rsidR="002D45C0">
            <w:instrText xml:space="preserve"> CITATION Gol00 \l 2057 </w:instrText>
          </w:r>
          <w:r w:rsidR="002D45C0">
            <w:fldChar w:fldCharType="separate"/>
          </w:r>
          <w:r w:rsidR="00EC66E7">
            <w:rPr>
              <w:noProof/>
            </w:rPr>
            <w:t xml:space="preserve"> (Goleman, 2000)</w:t>
          </w:r>
          <w:r w:rsidR="002D45C0">
            <w:fldChar w:fldCharType="end"/>
          </w:r>
        </w:sdtContent>
      </w:sdt>
      <w:r w:rsidR="331B6DBC" w:rsidRPr="394B98F8">
        <w:t>.</w:t>
      </w:r>
    </w:p>
    <w:p w14:paraId="2BB9C476" w14:textId="4B70B15A" w:rsidR="394B98F8" w:rsidRDefault="394B98F8" w:rsidP="394B98F8">
      <w:pPr>
        <w:pStyle w:val="Normal12"/>
      </w:pPr>
    </w:p>
    <w:p w14:paraId="5BA70900" w14:textId="4B59F15F" w:rsidR="394B98F8" w:rsidRDefault="394B98F8" w:rsidP="394B98F8">
      <w:pPr>
        <w:pStyle w:val="Normal12"/>
      </w:pPr>
    </w:p>
    <w:p w14:paraId="1E7239D9" w14:textId="6D42AFE0" w:rsidR="4FEFF3EC" w:rsidRDefault="4FEFF3EC" w:rsidP="394B98F8">
      <w:pPr>
        <w:pStyle w:val="Heanding12"/>
      </w:pPr>
      <w:bookmarkStart w:id="12" w:name="_Toc143805203"/>
      <w:r w:rsidRPr="394B98F8">
        <w:t xml:space="preserve">3.2. Experience review at Costa </w:t>
      </w:r>
      <w:r w:rsidR="2E5F8139" w:rsidRPr="394B98F8">
        <w:t>Coffee</w:t>
      </w:r>
      <w:r w:rsidRPr="394B98F8">
        <w:t xml:space="preserve"> Company.</w:t>
      </w:r>
      <w:bookmarkEnd w:id="12"/>
    </w:p>
    <w:p w14:paraId="534C92F9" w14:textId="77777777" w:rsidR="004F20FE" w:rsidRDefault="004F20FE" w:rsidP="394B98F8">
      <w:pPr>
        <w:pStyle w:val="Heanding12"/>
      </w:pPr>
    </w:p>
    <w:p w14:paraId="219D8C98" w14:textId="7AE226C0" w:rsidR="394B98F8" w:rsidRDefault="00B07828" w:rsidP="00634CF8">
      <w:pPr>
        <w:pStyle w:val="Normal12"/>
        <w:spacing w:line="360" w:lineRule="auto"/>
        <w:ind w:firstLine="720"/>
      </w:pPr>
      <w:r w:rsidRPr="00B07828">
        <w:t>During my tenure at Costa Coffee Company, I worked closely with a transformational store manager who inspired growth and innovation, despite increased competition and customer expectations.</w:t>
      </w:r>
    </w:p>
    <w:p w14:paraId="6B41C500" w14:textId="50670E74" w:rsidR="00963D84" w:rsidRDefault="00963D84" w:rsidP="00634CF8">
      <w:pPr>
        <w:pStyle w:val="Normal12"/>
        <w:spacing w:line="360" w:lineRule="auto"/>
        <w:ind w:firstLine="720"/>
      </w:pPr>
      <w:r w:rsidRPr="00963D84">
        <w:t>The store manager's leadership experience was characterized by vision, supportive communication, empowerment, recognition, and adaptability. He communicated a compelling vision for the store's success, encouraged open communication, and empowered team members. He delegated responsibilities based on individual strengths, boosted morale, and improved efficiency. He consistently recognized and rewarded team members, fostering a positive work environment. Despite increased competition, he demonstrated adaptability by introducing new strategies.</w:t>
      </w:r>
    </w:p>
    <w:p w14:paraId="60F3F8C7" w14:textId="77777777" w:rsidR="00241B08" w:rsidRDefault="001A0E9E" w:rsidP="00634CF8">
      <w:pPr>
        <w:pStyle w:val="Normal12"/>
        <w:spacing w:line="360" w:lineRule="auto"/>
        <w:ind w:firstLine="720"/>
      </w:pPr>
      <w:r w:rsidRPr="001A0E9E">
        <w:lastRenderedPageBreak/>
        <w:t>The manager's exceptional leadership was limited in developing emerging leaders, causing a potential leadership succession gap. Conflict management skills could be improved to enhance team cohesion. The manager's effectiveness in implementing new strategies could have been improved to foster a culture of continuous innovation. The feedback loop could have been strengthened through regular coaching sessions and mentorship, accelerating team members' growth.</w:t>
      </w:r>
      <w:r w:rsidR="00241B08" w:rsidRPr="00241B08">
        <w:t xml:space="preserve"> </w:t>
      </w:r>
    </w:p>
    <w:p w14:paraId="4D49C117" w14:textId="0E2FF5C3" w:rsidR="001A0E9E" w:rsidRDefault="00241B08" w:rsidP="00634CF8">
      <w:pPr>
        <w:pStyle w:val="Normal12"/>
        <w:spacing w:line="360" w:lineRule="auto"/>
        <w:ind w:firstLine="720"/>
      </w:pPr>
      <w:r w:rsidRPr="00241B08">
        <w:t>The company should implement a structured leadership development program, including workshops, mentoring, and higher-level decision-making exposure, to identify and groom potential leaders. Training sessions on conflict resolution and emotional intelligence will equip team members with the skills to address conflicts constructively and maintain a harmonious work environment. An innovation platform should be established for idea-sharing and collaboration to enhance store operations, customer experience, and product offerings. A bi-monthly feedback mechanism should be introduced for open discussions about performance, growth areas, and development goals.</w:t>
      </w:r>
    </w:p>
    <w:p w14:paraId="59371A96" w14:textId="77777777" w:rsidR="005411C0" w:rsidRDefault="00BA2741" w:rsidP="00634CF8">
      <w:pPr>
        <w:pStyle w:val="Normal12"/>
        <w:spacing w:line="360" w:lineRule="auto"/>
        <w:ind w:firstLine="720"/>
      </w:pPr>
      <w:r w:rsidRPr="00BA2741">
        <w:t xml:space="preserve">The action plan includes a leadership development program, conflict resolution training, an innovation platform, and a regular feedback mechanism. The program identifies potential leaders based on performance, initiative, and willingness to take on responsibilities. It includes designing a comprehensive curriculum and pairing them with experienced mentors. </w:t>
      </w:r>
    </w:p>
    <w:p w14:paraId="055B0D86" w14:textId="7F5AF16B" w:rsidR="00934F5A" w:rsidRDefault="00BA2741" w:rsidP="00934F5A">
      <w:pPr>
        <w:pStyle w:val="Normal12"/>
        <w:spacing w:line="360" w:lineRule="auto"/>
        <w:ind w:firstLine="720"/>
      </w:pPr>
      <w:r w:rsidRPr="00BA2741">
        <w:t>Conflict resolution training involves collaborating with experts, role-playing scenarios, and fostering open communication. An innovation platform is launched, with cross-functional teams evaluating and implementing promising ideas. Regular feedback mechanisms involve bi-monthly one-on-one sessions between managers and team members, where performance, growth objectives, and personal development plans are discussed.</w:t>
      </w:r>
    </w:p>
    <w:p w14:paraId="2EC86534" w14:textId="77777777" w:rsidR="009145C0" w:rsidRDefault="009145C0" w:rsidP="00934F5A">
      <w:pPr>
        <w:pStyle w:val="Normal12"/>
        <w:spacing w:line="360" w:lineRule="auto"/>
        <w:ind w:firstLine="720"/>
      </w:pPr>
    </w:p>
    <w:p w14:paraId="08A412BC" w14:textId="77777777" w:rsidR="009145C0" w:rsidRDefault="009145C0" w:rsidP="00934F5A">
      <w:pPr>
        <w:pStyle w:val="Normal12"/>
        <w:spacing w:line="360" w:lineRule="auto"/>
        <w:ind w:firstLine="720"/>
      </w:pPr>
    </w:p>
    <w:p w14:paraId="606DB74B" w14:textId="77777777" w:rsidR="009145C0" w:rsidRDefault="009145C0" w:rsidP="00934F5A">
      <w:pPr>
        <w:pStyle w:val="Normal12"/>
        <w:spacing w:line="360" w:lineRule="auto"/>
        <w:ind w:firstLine="720"/>
      </w:pPr>
    </w:p>
    <w:p w14:paraId="467CDC06" w14:textId="77777777" w:rsidR="009145C0" w:rsidRDefault="009145C0" w:rsidP="00934F5A">
      <w:pPr>
        <w:pStyle w:val="Normal12"/>
        <w:spacing w:line="360" w:lineRule="auto"/>
        <w:ind w:firstLine="720"/>
      </w:pPr>
    </w:p>
    <w:p w14:paraId="25D87848" w14:textId="77777777" w:rsidR="009145C0" w:rsidRDefault="009145C0" w:rsidP="00934F5A">
      <w:pPr>
        <w:pStyle w:val="Normal12"/>
        <w:spacing w:line="360" w:lineRule="auto"/>
        <w:ind w:firstLine="720"/>
      </w:pPr>
    </w:p>
    <w:p w14:paraId="00EBE0F5" w14:textId="77777777" w:rsidR="009145C0" w:rsidRDefault="009145C0" w:rsidP="00934F5A">
      <w:pPr>
        <w:pStyle w:val="Normal12"/>
        <w:spacing w:line="360" w:lineRule="auto"/>
        <w:ind w:firstLine="720"/>
      </w:pPr>
    </w:p>
    <w:p w14:paraId="4CF4BE4A" w14:textId="77777777" w:rsidR="009145C0" w:rsidRDefault="009145C0" w:rsidP="00934F5A">
      <w:pPr>
        <w:pStyle w:val="Normal12"/>
        <w:spacing w:line="360" w:lineRule="auto"/>
        <w:ind w:firstLine="720"/>
      </w:pPr>
    </w:p>
    <w:p w14:paraId="2C2D4D4B" w14:textId="79E2B891" w:rsidR="00934F5A" w:rsidRDefault="00934F5A" w:rsidP="00934F5A">
      <w:pPr>
        <w:pStyle w:val="Heanding12"/>
      </w:pPr>
      <w:bookmarkStart w:id="13" w:name="_Toc143805204"/>
      <w:r w:rsidRPr="394B98F8">
        <w:lastRenderedPageBreak/>
        <w:t>Conclusion</w:t>
      </w:r>
      <w:bookmarkEnd w:id="13"/>
    </w:p>
    <w:p w14:paraId="36711B33" w14:textId="77777777" w:rsidR="00934F5A" w:rsidRDefault="00934F5A" w:rsidP="00934F5A">
      <w:pPr>
        <w:pStyle w:val="Normal12"/>
        <w:spacing w:line="360" w:lineRule="auto"/>
        <w:ind w:firstLine="720"/>
      </w:pPr>
    </w:p>
    <w:p w14:paraId="2E79B649" w14:textId="75804199" w:rsidR="00634CF8" w:rsidRDefault="00E740F4" w:rsidP="00DF7F0E">
      <w:pPr>
        <w:pStyle w:val="Normal12"/>
        <w:spacing w:line="360" w:lineRule="auto"/>
        <w:ind w:firstLine="720"/>
        <w:rPr>
          <w:b/>
          <w:bCs/>
        </w:rPr>
      </w:pPr>
      <w:r w:rsidRPr="00E740F4">
        <w:t>Upon reflection of my leadership experience at Costa Coffee Company, I have gained valuable insights into the strengths and weaknesses of our leadership approach. By recognising these areas for improvement and developing a comprehensive action plan, I am dedicated to enhancing my leadership abilities and making valuable contributions to the organization's growth and achievements. By engaging in ongoing learning, adapting to new challenges, and prioritising the development of a cohesive and innovative team, my goal is to enhance my leadership abilities and make a greater impact in the future.</w:t>
      </w:r>
    </w:p>
    <w:p w14:paraId="126FBA8E" w14:textId="681F2CC8" w:rsidR="00F10EFC" w:rsidRDefault="00F10EFC" w:rsidP="00DF7F0E">
      <w:pPr>
        <w:pStyle w:val="Normal12"/>
        <w:spacing w:line="360" w:lineRule="auto"/>
        <w:ind w:firstLine="720"/>
      </w:pPr>
      <w:r w:rsidRPr="00F10EFC">
        <w:t>The store manager's transformational leadership style, which involved communicating a compelling vision, encouraging open communication, and empowering team members, significantly improved performance and fostered a positive work environment, aligning with the ideas of Warren Bennis and John C. Maxwell, who emphasize the importance of translating vision into reality and influencing lives.</w:t>
      </w:r>
    </w:p>
    <w:p w14:paraId="3A449327" w14:textId="77777777" w:rsidR="00634CF8" w:rsidRDefault="00634CF8" w:rsidP="00634CF8">
      <w:pPr>
        <w:pStyle w:val="Normal12"/>
        <w:spacing w:line="360" w:lineRule="auto"/>
        <w:ind w:firstLine="720"/>
      </w:pPr>
    </w:p>
    <w:p w14:paraId="445A56A2" w14:textId="77777777" w:rsidR="00634CF8" w:rsidRDefault="00634CF8" w:rsidP="00634CF8">
      <w:pPr>
        <w:pStyle w:val="Normal12"/>
        <w:spacing w:line="360" w:lineRule="auto"/>
        <w:ind w:firstLine="720"/>
      </w:pPr>
    </w:p>
    <w:p w14:paraId="7EF25370" w14:textId="77777777" w:rsidR="00634CF8" w:rsidRDefault="00634CF8" w:rsidP="00634CF8">
      <w:pPr>
        <w:pStyle w:val="Normal12"/>
        <w:spacing w:line="360" w:lineRule="auto"/>
        <w:ind w:firstLine="720"/>
      </w:pPr>
    </w:p>
    <w:p w14:paraId="60325B79" w14:textId="77777777" w:rsidR="00634CF8" w:rsidRDefault="00634CF8" w:rsidP="00634CF8">
      <w:pPr>
        <w:pStyle w:val="Normal12"/>
        <w:spacing w:line="360" w:lineRule="auto"/>
        <w:ind w:firstLine="720"/>
      </w:pPr>
    </w:p>
    <w:p w14:paraId="0BB11E56" w14:textId="77777777" w:rsidR="00DF7F0E" w:rsidRDefault="00DF7F0E" w:rsidP="00634CF8">
      <w:pPr>
        <w:pStyle w:val="Normal12"/>
        <w:spacing w:line="360" w:lineRule="auto"/>
        <w:ind w:firstLine="720"/>
      </w:pPr>
    </w:p>
    <w:p w14:paraId="1649E9DA" w14:textId="77777777" w:rsidR="00DF7F0E" w:rsidRDefault="00DF7F0E" w:rsidP="00634CF8">
      <w:pPr>
        <w:pStyle w:val="Normal12"/>
        <w:spacing w:line="360" w:lineRule="auto"/>
        <w:ind w:firstLine="720"/>
      </w:pPr>
    </w:p>
    <w:p w14:paraId="1DE217D3" w14:textId="77777777" w:rsidR="00DF7F0E" w:rsidRDefault="00DF7F0E" w:rsidP="00634CF8">
      <w:pPr>
        <w:pStyle w:val="Normal12"/>
        <w:spacing w:line="360" w:lineRule="auto"/>
        <w:ind w:firstLine="720"/>
      </w:pPr>
    </w:p>
    <w:p w14:paraId="19E7B060" w14:textId="77777777" w:rsidR="00DF7F0E" w:rsidRDefault="00DF7F0E" w:rsidP="00634CF8">
      <w:pPr>
        <w:pStyle w:val="Normal12"/>
        <w:spacing w:line="360" w:lineRule="auto"/>
        <w:ind w:firstLine="720"/>
      </w:pPr>
    </w:p>
    <w:p w14:paraId="28B4A24B" w14:textId="77777777" w:rsidR="00634CF8" w:rsidRDefault="00634CF8" w:rsidP="00634CF8">
      <w:pPr>
        <w:pStyle w:val="Normal12"/>
        <w:spacing w:line="360" w:lineRule="auto"/>
        <w:ind w:firstLine="720"/>
      </w:pPr>
    </w:p>
    <w:p w14:paraId="3069470F" w14:textId="77777777" w:rsidR="00634CF8" w:rsidRDefault="00634CF8" w:rsidP="00634CF8">
      <w:pPr>
        <w:pStyle w:val="Normal12"/>
        <w:spacing w:line="360" w:lineRule="auto"/>
        <w:ind w:firstLine="720"/>
      </w:pPr>
    </w:p>
    <w:p w14:paraId="6340D256" w14:textId="77777777" w:rsidR="00634CF8" w:rsidRDefault="00634CF8" w:rsidP="00634CF8">
      <w:pPr>
        <w:pStyle w:val="Normal12"/>
        <w:spacing w:line="360" w:lineRule="auto"/>
        <w:ind w:firstLine="720"/>
      </w:pPr>
    </w:p>
    <w:p w14:paraId="3F494110" w14:textId="77777777" w:rsidR="00634CF8" w:rsidRDefault="00634CF8" w:rsidP="00634CF8">
      <w:pPr>
        <w:pStyle w:val="Normal12"/>
        <w:spacing w:line="360" w:lineRule="auto"/>
        <w:ind w:firstLine="720"/>
      </w:pPr>
    </w:p>
    <w:p w14:paraId="61BE4849" w14:textId="77777777" w:rsidR="009145C0" w:rsidRDefault="009145C0" w:rsidP="00634CF8">
      <w:pPr>
        <w:pStyle w:val="Normal12"/>
        <w:spacing w:line="360" w:lineRule="auto"/>
        <w:ind w:firstLine="720"/>
      </w:pPr>
    </w:p>
    <w:bookmarkStart w:id="14" w:name="_Toc143805205" w:displacedByCustomXml="next"/>
    <w:sdt>
      <w:sdtPr>
        <w:rPr>
          <w:rFonts w:asciiTheme="minorHAnsi" w:eastAsiaTheme="minorHAnsi" w:hAnsiTheme="minorHAnsi" w:cstheme="minorBidi"/>
          <w:b w:val="0"/>
          <w:bCs w:val="0"/>
          <w:sz w:val="22"/>
          <w:szCs w:val="22"/>
        </w:rPr>
        <w:id w:val="-1493938018"/>
        <w:docPartObj>
          <w:docPartGallery w:val="Bibliographies"/>
          <w:docPartUnique/>
        </w:docPartObj>
      </w:sdtPr>
      <w:sdtContent>
        <w:p w14:paraId="102A0A4B" w14:textId="66F050AC" w:rsidR="00075230" w:rsidRDefault="00B20E33" w:rsidP="00B20E33">
          <w:pPr>
            <w:pStyle w:val="Heanding12"/>
            <w:spacing w:line="360" w:lineRule="auto"/>
          </w:pPr>
          <w:r w:rsidRPr="394B98F8">
            <w:t>Reference</w:t>
          </w:r>
          <w:bookmarkEnd w:id="14"/>
        </w:p>
        <w:sdt>
          <w:sdtPr>
            <w:id w:val="-573587230"/>
            <w:bibliography/>
          </w:sdtPr>
          <w:sdtContent>
            <w:p w14:paraId="1A08E303" w14:textId="77777777" w:rsidR="00EC66E7" w:rsidRDefault="00075230" w:rsidP="00EC66E7">
              <w:pPr>
                <w:pStyle w:val="Bibliography"/>
                <w:rPr>
                  <w:noProof/>
                  <w:sz w:val="24"/>
                  <w:szCs w:val="24"/>
                </w:rPr>
              </w:pPr>
              <w:r>
                <w:fldChar w:fldCharType="begin"/>
              </w:r>
              <w:r>
                <w:instrText xml:space="preserve"> BIBLIOGRAPHY </w:instrText>
              </w:r>
              <w:r>
                <w:fldChar w:fldCharType="separate"/>
              </w:r>
              <w:r w:rsidR="00EC66E7">
                <w:rPr>
                  <w:noProof/>
                </w:rPr>
                <w:t xml:space="preserve">Warren,, B., 2010. </w:t>
              </w:r>
              <w:r w:rsidR="00EC66E7">
                <w:rPr>
                  <w:i/>
                  <w:iCs/>
                  <w:noProof/>
                </w:rPr>
                <w:t xml:space="preserve">On Becoming a Leader. </w:t>
              </w:r>
              <w:r w:rsidR="00EC66E7">
                <w:rPr>
                  <w:noProof/>
                </w:rPr>
                <w:t>s.l.:ReadHowYouWant.com, Limited.</w:t>
              </w:r>
            </w:p>
            <w:p w14:paraId="61F9A1D6" w14:textId="77777777" w:rsidR="00EC66E7" w:rsidRDefault="00EC66E7" w:rsidP="00EC66E7">
              <w:pPr>
                <w:pStyle w:val="Bibliography"/>
                <w:rPr>
                  <w:noProof/>
                </w:rPr>
              </w:pPr>
              <w:r>
                <w:rPr>
                  <w:noProof/>
                </w:rPr>
                <w:t xml:space="preserve">Armstrong, M., 2016. </w:t>
              </w:r>
              <w:r>
                <w:rPr>
                  <w:i/>
                  <w:iCs/>
                  <w:noProof/>
                </w:rPr>
                <w:t xml:space="preserve">Armstrong’s Handbook of Management and Leadership for HR: Developing effective people skills for better leadership and management. </w:t>
              </w:r>
              <w:r>
                <w:rPr>
                  <w:noProof/>
                </w:rPr>
                <w:t>4 ed. London: Kogan Page Limited.</w:t>
              </w:r>
            </w:p>
            <w:p w14:paraId="40C26DFA" w14:textId="77777777" w:rsidR="00EC66E7" w:rsidRDefault="00EC66E7" w:rsidP="00EC66E7">
              <w:pPr>
                <w:pStyle w:val="Bibliography"/>
                <w:rPr>
                  <w:noProof/>
                </w:rPr>
              </w:pPr>
              <w:r>
                <w:rPr>
                  <w:noProof/>
                </w:rPr>
                <w:t xml:space="preserve">Birkinshaw, J., 2010. An experiment in revention. In: </w:t>
              </w:r>
              <w:r>
                <w:rPr>
                  <w:i/>
                  <w:iCs/>
                  <w:noProof/>
                </w:rPr>
                <w:t xml:space="preserve">People Management. </w:t>
              </w:r>
              <w:r>
                <w:rPr>
                  <w:noProof/>
                </w:rPr>
                <w:t>london: JosseyBass, pp. 22-24.</w:t>
              </w:r>
            </w:p>
            <w:p w14:paraId="7E01E47C" w14:textId="77777777" w:rsidR="00EC66E7" w:rsidRDefault="00EC66E7" w:rsidP="00EC66E7">
              <w:pPr>
                <w:pStyle w:val="Bibliography"/>
                <w:rPr>
                  <w:noProof/>
                </w:rPr>
              </w:pPr>
              <w:r>
                <w:rPr>
                  <w:noProof/>
                </w:rPr>
                <w:t xml:space="preserve">Drucker, P. F., 2001. </w:t>
              </w:r>
              <w:r>
                <w:rPr>
                  <w:i/>
                  <w:iCs/>
                  <w:noProof/>
                </w:rPr>
                <w:t xml:space="preserve">The Effective Executive: The Definitive Guide to Getting the Right Things Done. </w:t>
              </w:r>
              <w:r>
                <w:rPr>
                  <w:noProof/>
                </w:rPr>
                <w:t>New York: Copyright.</w:t>
              </w:r>
            </w:p>
            <w:p w14:paraId="29A772FE" w14:textId="77777777" w:rsidR="00EC66E7" w:rsidRDefault="00EC66E7" w:rsidP="00EC66E7">
              <w:pPr>
                <w:pStyle w:val="Bibliography"/>
                <w:rPr>
                  <w:noProof/>
                </w:rPr>
              </w:pPr>
              <w:r>
                <w:rPr>
                  <w:noProof/>
                </w:rPr>
                <w:t xml:space="preserve">Fiedler, F. E., 1967. </w:t>
              </w:r>
              <w:r>
                <w:rPr>
                  <w:i/>
                  <w:iCs/>
                  <w:noProof/>
                </w:rPr>
                <w:t xml:space="preserve">A theory of leadership effectiveness. </w:t>
              </w:r>
              <w:r>
                <w:rPr>
                  <w:noProof/>
                </w:rPr>
                <w:t>New York: New York, McGraw-Hill.</w:t>
              </w:r>
            </w:p>
            <w:p w14:paraId="17F33D30" w14:textId="77777777" w:rsidR="00EC66E7" w:rsidRDefault="00EC66E7" w:rsidP="00EC66E7">
              <w:pPr>
                <w:pStyle w:val="Bibliography"/>
                <w:rPr>
                  <w:noProof/>
                </w:rPr>
              </w:pPr>
              <w:r>
                <w:rPr>
                  <w:noProof/>
                </w:rPr>
                <w:t xml:space="preserve">Goleman, D., 2000. Leadership that gets results, Harvard Business Review. </w:t>
              </w:r>
              <w:r>
                <w:rPr>
                  <w:i/>
                  <w:iCs/>
                  <w:noProof/>
                </w:rPr>
                <w:t xml:space="preserve">Journal of the American Dietetic Association., </w:t>
              </w:r>
              <w:r>
                <w:rPr>
                  <w:noProof/>
                </w:rPr>
                <w:t>10(9), p. 1096.</w:t>
              </w:r>
            </w:p>
            <w:p w14:paraId="697F15C7" w14:textId="77777777" w:rsidR="00EC66E7" w:rsidRDefault="00EC66E7" w:rsidP="00EC66E7">
              <w:pPr>
                <w:pStyle w:val="Bibliography"/>
                <w:rPr>
                  <w:noProof/>
                </w:rPr>
              </w:pPr>
              <w:r>
                <w:rPr>
                  <w:noProof/>
                </w:rPr>
                <w:t xml:space="preserve">Goleman, D., Boyatzis, R. &amp; McKee, A., 2002. </w:t>
              </w:r>
              <w:r>
                <w:rPr>
                  <w:i/>
                  <w:iCs/>
                  <w:noProof/>
                </w:rPr>
                <w:t xml:space="preserve">Primal Leadership. </w:t>
              </w:r>
              <w:r>
                <w:rPr>
                  <w:noProof/>
                </w:rPr>
                <w:t>Boston: Harvard Business School.</w:t>
              </w:r>
            </w:p>
            <w:p w14:paraId="4B736E1A" w14:textId="77777777" w:rsidR="00EC66E7" w:rsidRDefault="00EC66E7" w:rsidP="00EC66E7">
              <w:pPr>
                <w:pStyle w:val="Bibliography"/>
                <w:rPr>
                  <w:noProof/>
                </w:rPr>
              </w:pPr>
              <w:r>
                <w:rPr>
                  <w:noProof/>
                </w:rPr>
                <w:t xml:space="preserve">Grint, K., 2010. </w:t>
              </w:r>
              <w:r>
                <w:rPr>
                  <w:i/>
                  <w:iCs/>
                  <w:noProof/>
                </w:rPr>
                <w:t xml:space="preserve">Leadership: A very short introduction.. </w:t>
              </w:r>
              <w:r>
                <w:rPr>
                  <w:noProof/>
                </w:rPr>
                <w:t>New York: Oxford University Press Inc..</w:t>
              </w:r>
            </w:p>
            <w:p w14:paraId="2653AA1F" w14:textId="77777777" w:rsidR="00EC66E7" w:rsidRDefault="00EC66E7" w:rsidP="00EC66E7">
              <w:pPr>
                <w:pStyle w:val="Bibliography"/>
                <w:rPr>
                  <w:noProof/>
                </w:rPr>
              </w:pPr>
              <w:r>
                <w:rPr>
                  <w:noProof/>
                </w:rPr>
                <w:t xml:space="preserve">Kotter, J. P., 1977. </w:t>
              </w:r>
              <w:r>
                <w:rPr>
                  <w:i/>
                  <w:iCs/>
                  <w:noProof/>
                </w:rPr>
                <w:t xml:space="preserve">Power, Dependence, and Effective Management. </w:t>
              </w:r>
              <w:r>
                <w:rPr>
                  <w:noProof/>
                </w:rPr>
                <w:t>s.l.:Harvard Business Review.</w:t>
              </w:r>
            </w:p>
            <w:p w14:paraId="72B23675" w14:textId="77777777" w:rsidR="00EC66E7" w:rsidRDefault="00EC66E7" w:rsidP="00EC66E7">
              <w:pPr>
                <w:pStyle w:val="Bibliography"/>
                <w:rPr>
                  <w:noProof/>
                </w:rPr>
              </w:pPr>
              <w:r>
                <w:rPr>
                  <w:noProof/>
                </w:rPr>
                <w:t xml:space="preserve">Moran, J. W. &amp; Brightman, B. K., 2001. Leading organizational change. </w:t>
              </w:r>
              <w:r>
                <w:rPr>
                  <w:i/>
                  <w:iCs/>
                  <w:noProof/>
                </w:rPr>
                <w:t xml:space="preserve">Career Development International, </w:t>
              </w:r>
              <w:r>
                <w:rPr>
                  <w:noProof/>
                </w:rPr>
                <w:t>6(2), pp. 111-118.</w:t>
              </w:r>
            </w:p>
            <w:p w14:paraId="39E0267B" w14:textId="77777777" w:rsidR="00EC66E7" w:rsidRDefault="00EC66E7" w:rsidP="00EC66E7">
              <w:pPr>
                <w:pStyle w:val="Bibliography"/>
                <w:rPr>
                  <w:noProof/>
                </w:rPr>
              </w:pPr>
              <w:r>
                <w:rPr>
                  <w:noProof/>
                </w:rPr>
                <w:t xml:space="preserve">Mullins, L. J., 2002. </w:t>
              </w:r>
              <w:r>
                <w:rPr>
                  <w:i/>
                  <w:iCs/>
                  <w:noProof/>
                </w:rPr>
                <w:t xml:space="preserve">Management and Organisational Behaviour. </w:t>
              </w:r>
              <w:r>
                <w:rPr>
                  <w:noProof/>
                </w:rPr>
                <w:t>6 ed. Harlow: Pearson.</w:t>
              </w:r>
            </w:p>
            <w:p w14:paraId="67311FD0" w14:textId="77777777" w:rsidR="00EC66E7" w:rsidRDefault="00EC66E7" w:rsidP="00EC66E7">
              <w:pPr>
                <w:pStyle w:val="Bibliography"/>
                <w:rPr>
                  <w:noProof/>
                </w:rPr>
              </w:pPr>
              <w:r>
                <w:rPr>
                  <w:noProof/>
                </w:rPr>
                <w:t xml:space="preserve">Rees, G. &amp; French, R., 2016. </w:t>
              </w:r>
              <w:r>
                <w:rPr>
                  <w:i/>
                  <w:iCs/>
                  <w:noProof/>
                </w:rPr>
                <w:t xml:space="preserve">Leading, managing and developing people. </w:t>
              </w:r>
              <w:r>
                <w:rPr>
                  <w:noProof/>
                </w:rPr>
                <w:t>5 ed. London: CIPD .</w:t>
              </w:r>
            </w:p>
            <w:p w14:paraId="3340DF68" w14:textId="1B0CF586" w:rsidR="005411C0" w:rsidRDefault="00075230" w:rsidP="005411C0">
              <w:r>
                <w:rPr>
                  <w:b/>
                  <w:bCs/>
                  <w:noProof/>
                </w:rPr>
                <w:fldChar w:fldCharType="end"/>
              </w:r>
            </w:p>
          </w:sdtContent>
        </w:sdt>
      </w:sdtContent>
    </w:sdt>
    <w:p w14:paraId="1054B04F" w14:textId="77777777" w:rsidR="00222B90" w:rsidRDefault="00222B90" w:rsidP="005411C0"/>
    <w:p w14:paraId="3E32F5AD" w14:textId="77777777" w:rsidR="00222B90" w:rsidRDefault="00222B90" w:rsidP="005411C0"/>
    <w:p w14:paraId="4BD14F08" w14:textId="77777777" w:rsidR="00222B90" w:rsidRDefault="00222B90" w:rsidP="005411C0"/>
    <w:p w14:paraId="07B271A9" w14:textId="77777777" w:rsidR="00222B90" w:rsidRDefault="00222B90" w:rsidP="005411C0"/>
    <w:p w14:paraId="36CB8844" w14:textId="77777777" w:rsidR="00222B90" w:rsidRDefault="00222B90" w:rsidP="005411C0"/>
    <w:p w14:paraId="206E41F2" w14:textId="77777777" w:rsidR="00222B90" w:rsidRDefault="00222B90" w:rsidP="005411C0"/>
    <w:p w14:paraId="1D1A869F" w14:textId="77777777" w:rsidR="00222B90" w:rsidRDefault="00222B90" w:rsidP="005411C0"/>
    <w:p w14:paraId="4F39D365" w14:textId="77777777" w:rsidR="00222B90" w:rsidRDefault="00222B90" w:rsidP="005411C0"/>
    <w:p w14:paraId="7111C559" w14:textId="77777777" w:rsidR="00222B90" w:rsidRDefault="00222B90" w:rsidP="005411C0"/>
    <w:p w14:paraId="39E466A9" w14:textId="77777777" w:rsidR="00222B90" w:rsidRDefault="00222B90" w:rsidP="005411C0"/>
    <w:p w14:paraId="4D8F7DA3" w14:textId="77777777" w:rsidR="00222B90" w:rsidRDefault="00222B90" w:rsidP="005411C0"/>
    <w:p w14:paraId="1760C2E8" w14:textId="77777777" w:rsidR="00222B90" w:rsidRDefault="00222B90" w:rsidP="005411C0"/>
    <w:p w14:paraId="785CF392" w14:textId="67975265" w:rsidR="28F120CC" w:rsidRDefault="28F120CC" w:rsidP="394B98F8">
      <w:pPr>
        <w:pStyle w:val="Heanding12"/>
      </w:pPr>
      <w:bookmarkStart w:id="15" w:name="_Toc143805206"/>
      <w:r w:rsidRPr="394B98F8">
        <w:lastRenderedPageBreak/>
        <w:t>Appendix</w:t>
      </w:r>
      <w:bookmarkEnd w:id="15"/>
    </w:p>
    <w:p w14:paraId="203D21E3" w14:textId="4AC5A097" w:rsidR="394B98F8" w:rsidRDefault="006D416A" w:rsidP="394B98F8">
      <w:pPr>
        <w:pStyle w:val="Normal12"/>
      </w:pPr>
      <w:r>
        <w:t xml:space="preserve"> </w:t>
      </w:r>
    </w:p>
    <w:tbl>
      <w:tblPr>
        <w:tblStyle w:val="TableGrid"/>
        <w:tblW w:w="0" w:type="auto"/>
        <w:tblLook w:val="04A0" w:firstRow="1" w:lastRow="0" w:firstColumn="1" w:lastColumn="0" w:noHBand="0" w:noVBand="1"/>
      </w:tblPr>
      <w:tblGrid>
        <w:gridCol w:w="2254"/>
        <w:gridCol w:w="2254"/>
        <w:gridCol w:w="2254"/>
        <w:gridCol w:w="2254"/>
      </w:tblGrid>
      <w:tr w:rsidR="00B0789F" w14:paraId="357FDE43" w14:textId="77777777" w:rsidTr="00B0789F">
        <w:tc>
          <w:tcPr>
            <w:tcW w:w="2254" w:type="dxa"/>
          </w:tcPr>
          <w:p w14:paraId="38EB71AF" w14:textId="68FCFF25" w:rsidR="00B0789F" w:rsidRDefault="00D84E5F" w:rsidP="008624DE">
            <w:pPr>
              <w:pStyle w:val="Normal12"/>
              <w:jc w:val="left"/>
            </w:pPr>
            <w:r>
              <w:t>What are my Leadership development Objectives?</w:t>
            </w:r>
          </w:p>
        </w:tc>
        <w:tc>
          <w:tcPr>
            <w:tcW w:w="2254" w:type="dxa"/>
          </w:tcPr>
          <w:p w14:paraId="3B751AB8" w14:textId="149D12D5" w:rsidR="00B0789F" w:rsidRDefault="00D84E5F" w:rsidP="008624DE">
            <w:pPr>
              <w:pStyle w:val="Normal12"/>
              <w:jc w:val="left"/>
            </w:pPr>
            <w:r>
              <w:t>What leadership activities do I need to undertake to achieve my objectives?</w:t>
            </w:r>
          </w:p>
        </w:tc>
        <w:tc>
          <w:tcPr>
            <w:tcW w:w="2254" w:type="dxa"/>
          </w:tcPr>
          <w:p w14:paraId="168EDE03" w14:textId="1E92102D" w:rsidR="00B0789F" w:rsidRDefault="00226F35" w:rsidP="008624DE">
            <w:pPr>
              <w:pStyle w:val="Normal12"/>
              <w:jc w:val="left"/>
            </w:pPr>
            <w:r>
              <w:t>Where will I develop my leadership to achieve my leadership objectives?</w:t>
            </w:r>
          </w:p>
        </w:tc>
        <w:tc>
          <w:tcPr>
            <w:tcW w:w="2254" w:type="dxa"/>
          </w:tcPr>
          <w:p w14:paraId="01E7D26A" w14:textId="7A92AA1E" w:rsidR="00B0789F" w:rsidRDefault="00226F35" w:rsidP="008624DE">
            <w:pPr>
              <w:pStyle w:val="Normal12"/>
              <w:jc w:val="left"/>
            </w:pPr>
            <w:r>
              <w:t>Target date for achieving my objectives</w:t>
            </w:r>
          </w:p>
        </w:tc>
      </w:tr>
      <w:tr w:rsidR="00B0789F" w14:paraId="79D78CC6" w14:textId="77777777" w:rsidTr="00B0789F">
        <w:tc>
          <w:tcPr>
            <w:tcW w:w="2254" w:type="dxa"/>
          </w:tcPr>
          <w:p w14:paraId="057E7B33" w14:textId="356D985A" w:rsidR="00B0789F" w:rsidRDefault="000B3F2B" w:rsidP="00D60C33">
            <w:pPr>
              <w:pStyle w:val="Normal12"/>
              <w:jc w:val="left"/>
            </w:pPr>
            <w:r>
              <w:t>To improve my time management.</w:t>
            </w:r>
          </w:p>
        </w:tc>
        <w:tc>
          <w:tcPr>
            <w:tcW w:w="2254" w:type="dxa"/>
          </w:tcPr>
          <w:p w14:paraId="2C4AED28" w14:textId="77777777" w:rsidR="00B0789F" w:rsidRPr="00242280" w:rsidRDefault="008229DD" w:rsidP="00242280">
            <w:pPr>
              <w:pStyle w:val="Normal12"/>
            </w:pPr>
            <w:r w:rsidRPr="00242280">
              <w:t>Effective time management is crucial for leaders, as they must prioritize tasks, delegate responsibilities, and set clear goals.</w:t>
            </w:r>
          </w:p>
          <w:p w14:paraId="60490940" w14:textId="3DE5960A" w:rsidR="00475CA1" w:rsidRPr="00242280" w:rsidRDefault="00242280" w:rsidP="00242280">
            <w:pPr>
              <w:pStyle w:val="Normal12"/>
            </w:pPr>
            <w:r w:rsidRPr="00242280">
              <w:rPr>
                <w:rStyle w:val="Strong"/>
                <w:b w:val="0"/>
                <w:bCs w:val="0"/>
              </w:rPr>
              <w:t>Delegation</w:t>
            </w:r>
            <w:r>
              <w:rPr>
                <w:rStyle w:val="Strong"/>
                <w:b w:val="0"/>
                <w:bCs w:val="0"/>
              </w:rPr>
              <w:t>,</w:t>
            </w:r>
          </w:p>
        </w:tc>
        <w:tc>
          <w:tcPr>
            <w:tcW w:w="2254" w:type="dxa"/>
          </w:tcPr>
          <w:p w14:paraId="6CF4BF27" w14:textId="6C702853" w:rsidR="00B0789F" w:rsidRDefault="0016281D" w:rsidP="394B98F8">
            <w:pPr>
              <w:pStyle w:val="Normal12"/>
            </w:pPr>
            <w:r>
              <w:t xml:space="preserve">At the workplace </w:t>
            </w:r>
          </w:p>
        </w:tc>
        <w:tc>
          <w:tcPr>
            <w:tcW w:w="2254" w:type="dxa"/>
          </w:tcPr>
          <w:p w14:paraId="04563262" w14:textId="227D4AE4" w:rsidR="00B0789F" w:rsidRDefault="0028532A" w:rsidP="394B98F8">
            <w:pPr>
              <w:pStyle w:val="Normal12"/>
            </w:pPr>
            <w:r>
              <w:t>December 2023</w:t>
            </w:r>
          </w:p>
        </w:tc>
      </w:tr>
      <w:tr w:rsidR="00B0789F" w14:paraId="521BD54D" w14:textId="77777777" w:rsidTr="00B0789F">
        <w:tc>
          <w:tcPr>
            <w:tcW w:w="2254" w:type="dxa"/>
          </w:tcPr>
          <w:p w14:paraId="5D408A74" w14:textId="38709D0A" w:rsidR="00B0789F" w:rsidRDefault="000B3F2B" w:rsidP="00D60C33">
            <w:pPr>
              <w:pStyle w:val="Normal12"/>
              <w:jc w:val="left"/>
            </w:pPr>
            <w:r>
              <w:t>To improve my communication and</w:t>
            </w:r>
          </w:p>
        </w:tc>
        <w:tc>
          <w:tcPr>
            <w:tcW w:w="2254" w:type="dxa"/>
          </w:tcPr>
          <w:p w14:paraId="100C6E2B" w14:textId="2042578D" w:rsidR="00B0789F" w:rsidRDefault="00BF5027" w:rsidP="394B98F8">
            <w:pPr>
              <w:pStyle w:val="Normal12"/>
            </w:pPr>
            <w:r w:rsidRPr="00BF5027">
              <w:t>Effective communication is a crucial element in fostering successful leadership by promoting understanding, collaboration, and alignment among team members.</w:t>
            </w:r>
            <w:r w:rsidR="00DE2621">
              <w:t xml:space="preserve"> Listening Workshop</w:t>
            </w:r>
            <w:r w:rsidR="00515797">
              <w:t>s, public speaking.</w:t>
            </w:r>
          </w:p>
        </w:tc>
        <w:tc>
          <w:tcPr>
            <w:tcW w:w="2254" w:type="dxa"/>
          </w:tcPr>
          <w:p w14:paraId="47EB1BEC" w14:textId="64E443C4" w:rsidR="00B0789F" w:rsidRDefault="00C903C9" w:rsidP="394B98F8">
            <w:pPr>
              <w:pStyle w:val="Normal12"/>
            </w:pPr>
            <w:r>
              <w:t>At home and at work</w:t>
            </w:r>
          </w:p>
        </w:tc>
        <w:tc>
          <w:tcPr>
            <w:tcW w:w="2254" w:type="dxa"/>
          </w:tcPr>
          <w:p w14:paraId="219AFE55" w14:textId="59205543" w:rsidR="00B0789F" w:rsidRDefault="00C903C9" w:rsidP="394B98F8">
            <w:pPr>
              <w:pStyle w:val="Normal12"/>
            </w:pPr>
            <w:r>
              <w:t>November 2023</w:t>
            </w:r>
          </w:p>
        </w:tc>
      </w:tr>
      <w:tr w:rsidR="00B0789F" w14:paraId="14C56B8F" w14:textId="77777777" w:rsidTr="00B0789F">
        <w:tc>
          <w:tcPr>
            <w:tcW w:w="2254" w:type="dxa"/>
          </w:tcPr>
          <w:p w14:paraId="10D2BD52" w14:textId="3E3B8558" w:rsidR="00B0789F" w:rsidRDefault="0016559E" w:rsidP="394B98F8">
            <w:pPr>
              <w:pStyle w:val="Normal12"/>
            </w:pPr>
            <w:r>
              <w:t>interpersonal skills.</w:t>
            </w:r>
          </w:p>
        </w:tc>
        <w:tc>
          <w:tcPr>
            <w:tcW w:w="2254" w:type="dxa"/>
          </w:tcPr>
          <w:p w14:paraId="7FB5BE2A" w14:textId="78A54277" w:rsidR="00B0789F" w:rsidRPr="00627EF3" w:rsidRDefault="00627EF3" w:rsidP="00627EF3">
            <w:pPr>
              <w:pStyle w:val="Normal12"/>
            </w:pPr>
            <w:r w:rsidRPr="00627EF3">
              <w:rPr>
                <w:rStyle w:val="Strong"/>
                <w:b w:val="0"/>
                <w:bCs w:val="0"/>
              </w:rPr>
              <w:t xml:space="preserve">Networking </w:t>
            </w:r>
            <w:r w:rsidR="00607E90" w:rsidRPr="00627EF3">
              <w:rPr>
                <w:rStyle w:val="Strong"/>
                <w:b w:val="0"/>
                <w:bCs w:val="0"/>
              </w:rPr>
              <w:t>Events</w:t>
            </w:r>
            <w:r w:rsidR="00607E90">
              <w:rPr>
                <w:rStyle w:val="Strong"/>
                <w:b w:val="0"/>
                <w:bCs w:val="0"/>
              </w:rPr>
              <w:t xml:space="preserve"> or</w:t>
            </w:r>
            <w:r w:rsidR="000160BB">
              <w:rPr>
                <w:rStyle w:val="Strong"/>
                <w:b w:val="0"/>
                <w:bCs w:val="0"/>
              </w:rPr>
              <w:t xml:space="preserve"> </w:t>
            </w:r>
            <w:r w:rsidR="000160BB" w:rsidRPr="000160BB">
              <w:rPr>
                <w:rStyle w:val="Strong"/>
                <w:b w:val="0"/>
                <w:bCs w:val="0"/>
              </w:rPr>
              <w:t>Seek a mentor or coach who can offer constructive feedback on your interpersonal skills and guide your improvement journey.</w:t>
            </w:r>
          </w:p>
        </w:tc>
        <w:tc>
          <w:tcPr>
            <w:tcW w:w="2254" w:type="dxa"/>
          </w:tcPr>
          <w:p w14:paraId="7A4D471E" w14:textId="6ABBAC82" w:rsidR="00B0789F" w:rsidRDefault="000160BB" w:rsidP="394B98F8">
            <w:pPr>
              <w:pStyle w:val="Normal12"/>
            </w:pPr>
            <w:r>
              <w:t xml:space="preserve">At </w:t>
            </w:r>
            <w:r w:rsidR="00607E90">
              <w:t xml:space="preserve">work </w:t>
            </w:r>
          </w:p>
        </w:tc>
        <w:tc>
          <w:tcPr>
            <w:tcW w:w="2254" w:type="dxa"/>
          </w:tcPr>
          <w:p w14:paraId="01AE3F77" w14:textId="7109109F" w:rsidR="00B0789F" w:rsidRDefault="00607E90" w:rsidP="394B98F8">
            <w:pPr>
              <w:pStyle w:val="Normal12"/>
            </w:pPr>
            <w:r>
              <w:t>January 2024</w:t>
            </w:r>
          </w:p>
        </w:tc>
      </w:tr>
      <w:tr w:rsidR="00B0789F" w14:paraId="7D86F3A8" w14:textId="77777777" w:rsidTr="00B0789F">
        <w:tc>
          <w:tcPr>
            <w:tcW w:w="2254" w:type="dxa"/>
          </w:tcPr>
          <w:p w14:paraId="74BC10AF" w14:textId="7749F2D2" w:rsidR="00B0789F" w:rsidRDefault="009B7303" w:rsidP="00D60C33">
            <w:pPr>
              <w:pStyle w:val="Normal12"/>
              <w:jc w:val="left"/>
            </w:pPr>
            <w:r>
              <w:t>To be more adaptable to change.</w:t>
            </w:r>
          </w:p>
        </w:tc>
        <w:tc>
          <w:tcPr>
            <w:tcW w:w="2254" w:type="dxa"/>
          </w:tcPr>
          <w:p w14:paraId="6DD90235" w14:textId="11BB370D" w:rsidR="00B0789F" w:rsidRDefault="00D2594F" w:rsidP="394B98F8">
            <w:pPr>
              <w:pStyle w:val="Normal12"/>
            </w:pPr>
            <w:r w:rsidRPr="00D2594F">
              <w:t>Attend workshops, seminars, webinars, and conferences to enhance your knowledge and skills, while also encouraging your team to participate in learning opportunities for a growth-oriented environment.</w:t>
            </w:r>
          </w:p>
        </w:tc>
        <w:tc>
          <w:tcPr>
            <w:tcW w:w="2254" w:type="dxa"/>
          </w:tcPr>
          <w:p w14:paraId="3936962D" w14:textId="3EA76571" w:rsidR="00B0789F" w:rsidRDefault="00810B86" w:rsidP="394B98F8">
            <w:pPr>
              <w:pStyle w:val="Normal12"/>
            </w:pPr>
            <w:r>
              <w:t>At work</w:t>
            </w:r>
          </w:p>
        </w:tc>
        <w:tc>
          <w:tcPr>
            <w:tcW w:w="2254" w:type="dxa"/>
          </w:tcPr>
          <w:p w14:paraId="7E2C1DFA" w14:textId="51A671DC" w:rsidR="00B0789F" w:rsidRDefault="00810B86" w:rsidP="394B98F8">
            <w:pPr>
              <w:pStyle w:val="Normal12"/>
            </w:pPr>
            <w:r>
              <w:t>February 2024</w:t>
            </w:r>
          </w:p>
        </w:tc>
      </w:tr>
      <w:tr w:rsidR="00B0789F" w14:paraId="281441F0" w14:textId="77777777" w:rsidTr="00B0789F">
        <w:tc>
          <w:tcPr>
            <w:tcW w:w="2254" w:type="dxa"/>
          </w:tcPr>
          <w:p w14:paraId="3D3E6D57" w14:textId="569B41EA" w:rsidR="00B0789F" w:rsidRDefault="00D60C33" w:rsidP="00D60C33">
            <w:pPr>
              <w:pStyle w:val="Normal12"/>
              <w:jc w:val="left"/>
            </w:pPr>
            <w:r>
              <w:lastRenderedPageBreak/>
              <w:t>To effectively managing my workload.</w:t>
            </w:r>
          </w:p>
        </w:tc>
        <w:tc>
          <w:tcPr>
            <w:tcW w:w="2254" w:type="dxa"/>
          </w:tcPr>
          <w:p w14:paraId="1EF57F72" w14:textId="78A6A937" w:rsidR="00B0789F" w:rsidRDefault="00EB4118" w:rsidP="394B98F8">
            <w:pPr>
              <w:pStyle w:val="Normal12"/>
            </w:pPr>
            <w:r w:rsidRPr="00EB4118">
              <w:t>To accomplish tasks effectively, define goals, break them down into manageable steps, prioritize tasks, and create a schedule using tools like calendars or task management apps.</w:t>
            </w:r>
          </w:p>
        </w:tc>
        <w:tc>
          <w:tcPr>
            <w:tcW w:w="2254" w:type="dxa"/>
          </w:tcPr>
          <w:p w14:paraId="4B26EDEA" w14:textId="2E6ED3D4" w:rsidR="00B0789F" w:rsidRDefault="00B53E8C" w:rsidP="394B98F8">
            <w:pPr>
              <w:pStyle w:val="Normal12"/>
            </w:pPr>
            <w:r>
              <w:t xml:space="preserve">At home and at </w:t>
            </w:r>
            <w:r w:rsidR="00534288">
              <w:t>work</w:t>
            </w:r>
          </w:p>
        </w:tc>
        <w:tc>
          <w:tcPr>
            <w:tcW w:w="2254" w:type="dxa"/>
          </w:tcPr>
          <w:p w14:paraId="2F81F802" w14:textId="7F532308" w:rsidR="00B0789F" w:rsidRDefault="00534288" w:rsidP="394B98F8">
            <w:pPr>
              <w:pStyle w:val="Normal12"/>
            </w:pPr>
            <w:r>
              <w:t>November 2023</w:t>
            </w:r>
          </w:p>
        </w:tc>
      </w:tr>
      <w:tr w:rsidR="00B0789F" w14:paraId="67942008" w14:textId="77777777" w:rsidTr="00B0789F">
        <w:tc>
          <w:tcPr>
            <w:tcW w:w="2254" w:type="dxa"/>
          </w:tcPr>
          <w:p w14:paraId="2C326C88" w14:textId="6F1DA945" w:rsidR="00B0789F" w:rsidRDefault="0071791D" w:rsidP="0071791D">
            <w:pPr>
              <w:pStyle w:val="Normal12"/>
              <w:jc w:val="left"/>
            </w:pPr>
            <w:r>
              <w:t>To make smart decisions.</w:t>
            </w:r>
          </w:p>
        </w:tc>
        <w:tc>
          <w:tcPr>
            <w:tcW w:w="2254" w:type="dxa"/>
          </w:tcPr>
          <w:p w14:paraId="257A56CE" w14:textId="064D32AB" w:rsidR="00B0789F" w:rsidRDefault="0044247B" w:rsidP="394B98F8">
            <w:pPr>
              <w:pStyle w:val="Normal12"/>
            </w:pPr>
            <w:r>
              <w:t>First</w:t>
            </w:r>
            <w:r w:rsidRPr="0044247B">
              <w:t xml:space="preserve"> refer to data, reports, market trends, and insights provided by relevant stakeholders for consultation.</w:t>
            </w:r>
            <w:r w:rsidR="00AC4310">
              <w:t xml:space="preserve"> Then </w:t>
            </w:r>
            <w:r w:rsidR="00A56788">
              <w:t>a</w:t>
            </w:r>
            <w:r w:rsidR="00A56788" w:rsidRPr="00AC4310">
              <w:t>nalyse</w:t>
            </w:r>
            <w:r w:rsidR="00AC4310" w:rsidRPr="00AC4310">
              <w:t xml:space="preserve"> the </w:t>
            </w:r>
            <w:r w:rsidR="00A56788">
              <w:t>s</w:t>
            </w:r>
            <w:r w:rsidR="00AC4310" w:rsidRPr="00AC4310">
              <w:t>ituation</w:t>
            </w:r>
            <w:r w:rsidR="00A56788">
              <w:t>.</w:t>
            </w:r>
          </w:p>
        </w:tc>
        <w:tc>
          <w:tcPr>
            <w:tcW w:w="2254" w:type="dxa"/>
          </w:tcPr>
          <w:p w14:paraId="6160D58E" w14:textId="6C756760" w:rsidR="00B0789F" w:rsidRDefault="00A56788" w:rsidP="394B98F8">
            <w:pPr>
              <w:pStyle w:val="Normal12"/>
            </w:pPr>
            <w:r>
              <w:t xml:space="preserve">At workplace </w:t>
            </w:r>
          </w:p>
        </w:tc>
        <w:tc>
          <w:tcPr>
            <w:tcW w:w="2254" w:type="dxa"/>
          </w:tcPr>
          <w:p w14:paraId="5AED95AE" w14:textId="4E2EAB4F" w:rsidR="00B0789F" w:rsidRDefault="005C248D" w:rsidP="394B98F8">
            <w:pPr>
              <w:pStyle w:val="Normal12"/>
            </w:pPr>
            <w:r>
              <w:t>October 2023</w:t>
            </w:r>
          </w:p>
        </w:tc>
      </w:tr>
    </w:tbl>
    <w:p w14:paraId="37D4F9E1" w14:textId="7949D736" w:rsidR="394B98F8" w:rsidRDefault="394B98F8" w:rsidP="394B98F8">
      <w:pPr>
        <w:pStyle w:val="Normal12"/>
      </w:pPr>
    </w:p>
    <w:p w14:paraId="4922D85A" w14:textId="465E0D6F" w:rsidR="394B98F8" w:rsidRDefault="394B98F8" w:rsidP="394B98F8">
      <w:pPr>
        <w:pStyle w:val="Normal12"/>
      </w:pPr>
    </w:p>
    <w:p w14:paraId="3D699DFF" w14:textId="77CFCA57" w:rsidR="394B98F8" w:rsidRDefault="394B98F8" w:rsidP="394B98F8">
      <w:pPr>
        <w:rPr>
          <w:rFonts w:ascii="Calibri" w:eastAsia="Calibri" w:hAnsi="Calibri" w:cs="Calibri"/>
        </w:rPr>
      </w:pPr>
    </w:p>
    <w:p w14:paraId="6647B8DD" w14:textId="30081A7D" w:rsidR="394B98F8" w:rsidRDefault="394B98F8" w:rsidP="394B98F8">
      <w:pPr>
        <w:rPr>
          <w:rFonts w:ascii="Calibri" w:eastAsia="Calibri" w:hAnsi="Calibri" w:cs="Calibri"/>
        </w:rPr>
      </w:pPr>
    </w:p>
    <w:p w14:paraId="70DC59AC" w14:textId="5DC70C16" w:rsidR="394B98F8" w:rsidRDefault="394B98F8" w:rsidP="394B98F8">
      <w:pPr>
        <w:rPr>
          <w:rFonts w:ascii="Calibri" w:eastAsia="Calibri" w:hAnsi="Calibri" w:cs="Calibri"/>
        </w:rPr>
      </w:pPr>
    </w:p>
    <w:p w14:paraId="2AD99A70" w14:textId="4EDF736F" w:rsidR="394B98F8" w:rsidRDefault="394B98F8" w:rsidP="394B98F8">
      <w:pPr>
        <w:rPr>
          <w:rFonts w:ascii="Calibri" w:eastAsia="Calibri" w:hAnsi="Calibri" w:cs="Calibri"/>
        </w:rPr>
      </w:pPr>
    </w:p>
    <w:sectPr w:rsidR="394B98F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RnzWDTjbTSWgt/" int2:id="N1MWCv5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0CAD5"/>
    <w:multiLevelType w:val="hybridMultilevel"/>
    <w:tmpl w:val="A5D4539A"/>
    <w:lvl w:ilvl="0" w:tplc="A372B7D6">
      <w:start w:val="1"/>
      <w:numFmt w:val="bullet"/>
      <w:lvlText w:val=""/>
      <w:lvlJc w:val="left"/>
      <w:pPr>
        <w:ind w:left="720" w:hanging="360"/>
      </w:pPr>
      <w:rPr>
        <w:rFonts w:ascii="Symbol" w:hAnsi="Symbol" w:hint="default"/>
      </w:rPr>
    </w:lvl>
    <w:lvl w:ilvl="1" w:tplc="2DAC9250">
      <w:start w:val="1"/>
      <w:numFmt w:val="bullet"/>
      <w:lvlText w:val="o"/>
      <w:lvlJc w:val="left"/>
      <w:pPr>
        <w:ind w:left="1440" w:hanging="360"/>
      </w:pPr>
      <w:rPr>
        <w:rFonts w:ascii="Courier New" w:hAnsi="Courier New" w:hint="default"/>
      </w:rPr>
    </w:lvl>
    <w:lvl w:ilvl="2" w:tplc="9274DE46">
      <w:start w:val="1"/>
      <w:numFmt w:val="bullet"/>
      <w:lvlText w:val=""/>
      <w:lvlJc w:val="left"/>
      <w:pPr>
        <w:ind w:left="2160" w:hanging="360"/>
      </w:pPr>
      <w:rPr>
        <w:rFonts w:ascii="Wingdings" w:hAnsi="Wingdings" w:hint="default"/>
      </w:rPr>
    </w:lvl>
    <w:lvl w:ilvl="3" w:tplc="C87E3838">
      <w:start w:val="1"/>
      <w:numFmt w:val="bullet"/>
      <w:lvlText w:val=""/>
      <w:lvlJc w:val="left"/>
      <w:pPr>
        <w:ind w:left="2880" w:hanging="360"/>
      </w:pPr>
      <w:rPr>
        <w:rFonts w:ascii="Symbol" w:hAnsi="Symbol" w:hint="default"/>
      </w:rPr>
    </w:lvl>
    <w:lvl w:ilvl="4" w:tplc="034E23EE">
      <w:start w:val="1"/>
      <w:numFmt w:val="bullet"/>
      <w:lvlText w:val="o"/>
      <w:lvlJc w:val="left"/>
      <w:pPr>
        <w:ind w:left="3600" w:hanging="360"/>
      </w:pPr>
      <w:rPr>
        <w:rFonts w:ascii="Courier New" w:hAnsi="Courier New" w:hint="default"/>
      </w:rPr>
    </w:lvl>
    <w:lvl w:ilvl="5" w:tplc="A4E807E0">
      <w:start w:val="1"/>
      <w:numFmt w:val="bullet"/>
      <w:lvlText w:val=""/>
      <w:lvlJc w:val="left"/>
      <w:pPr>
        <w:ind w:left="4320" w:hanging="360"/>
      </w:pPr>
      <w:rPr>
        <w:rFonts w:ascii="Wingdings" w:hAnsi="Wingdings" w:hint="default"/>
      </w:rPr>
    </w:lvl>
    <w:lvl w:ilvl="6" w:tplc="8FD41B8C">
      <w:start w:val="1"/>
      <w:numFmt w:val="bullet"/>
      <w:lvlText w:val=""/>
      <w:lvlJc w:val="left"/>
      <w:pPr>
        <w:ind w:left="5040" w:hanging="360"/>
      </w:pPr>
      <w:rPr>
        <w:rFonts w:ascii="Symbol" w:hAnsi="Symbol" w:hint="default"/>
      </w:rPr>
    </w:lvl>
    <w:lvl w:ilvl="7" w:tplc="2460CA32">
      <w:start w:val="1"/>
      <w:numFmt w:val="bullet"/>
      <w:lvlText w:val="o"/>
      <w:lvlJc w:val="left"/>
      <w:pPr>
        <w:ind w:left="5760" w:hanging="360"/>
      </w:pPr>
      <w:rPr>
        <w:rFonts w:ascii="Courier New" w:hAnsi="Courier New" w:hint="default"/>
      </w:rPr>
    </w:lvl>
    <w:lvl w:ilvl="8" w:tplc="60669698">
      <w:start w:val="1"/>
      <w:numFmt w:val="bullet"/>
      <w:lvlText w:val=""/>
      <w:lvlJc w:val="left"/>
      <w:pPr>
        <w:ind w:left="6480" w:hanging="360"/>
      </w:pPr>
      <w:rPr>
        <w:rFonts w:ascii="Wingdings" w:hAnsi="Wingdings" w:hint="default"/>
      </w:rPr>
    </w:lvl>
  </w:abstractNum>
  <w:abstractNum w:abstractNumId="1" w15:restartNumberingAfterBreak="0">
    <w:nsid w:val="690C5620"/>
    <w:multiLevelType w:val="hybridMultilevel"/>
    <w:tmpl w:val="63D68CD6"/>
    <w:lvl w:ilvl="0" w:tplc="6ACA2FC8">
      <w:start w:val="1"/>
      <w:numFmt w:val="bullet"/>
      <w:lvlText w:val=""/>
      <w:lvlJc w:val="left"/>
      <w:pPr>
        <w:ind w:left="720" w:hanging="360"/>
      </w:pPr>
      <w:rPr>
        <w:rFonts w:ascii="Symbol" w:hAnsi="Symbol" w:hint="default"/>
      </w:rPr>
    </w:lvl>
    <w:lvl w:ilvl="1" w:tplc="6F3E0418">
      <w:start w:val="1"/>
      <w:numFmt w:val="bullet"/>
      <w:lvlText w:val="o"/>
      <w:lvlJc w:val="left"/>
      <w:pPr>
        <w:ind w:left="1440" w:hanging="360"/>
      </w:pPr>
      <w:rPr>
        <w:rFonts w:ascii="Courier New" w:hAnsi="Courier New" w:hint="default"/>
      </w:rPr>
    </w:lvl>
    <w:lvl w:ilvl="2" w:tplc="61B8336C">
      <w:start w:val="1"/>
      <w:numFmt w:val="bullet"/>
      <w:lvlText w:val=""/>
      <w:lvlJc w:val="left"/>
      <w:pPr>
        <w:ind w:left="2160" w:hanging="360"/>
      </w:pPr>
      <w:rPr>
        <w:rFonts w:ascii="Wingdings" w:hAnsi="Wingdings" w:hint="default"/>
      </w:rPr>
    </w:lvl>
    <w:lvl w:ilvl="3" w:tplc="1E74CF4A">
      <w:start w:val="1"/>
      <w:numFmt w:val="bullet"/>
      <w:lvlText w:val=""/>
      <w:lvlJc w:val="left"/>
      <w:pPr>
        <w:ind w:left="2880" w:hanging="360"/>
      </w:pPr>
      <w:rPr>
        <w:rFonts w:ascii="Symbol" w:hAnsi="Symbol" w:hint="default"/>
      </w:rPr>
    </w:lvl>
    <w:lvl w:ilvl="4" w:tplc="E22665F4">
      <w:start w:val="1"/>
      <w:numFmt w:val="bullet"/>
      <w:lvlText w:val="o"/>
      <w:lvlJc w:val="left"/>
      <w:pPr>
        <w:ind w:left="3600" w:hanging="360"/>
      </w:pPr>
      <w:rPr>
        <w:rFonts w:ascii="Courier New" w:hAnsi="Courier New" w:hint="default"/>
      </w:rPr>
    </w:lvl>
    <w:lvl w:ilvl="5" w:tplc="AFD2AB52">
      <w:start w:val="1"/>
      <w:numFmt w:val="bullet"/>
      <w:lvlText w:val=""/>
      <w:lvlJc w:val="left"/>
      <w:pPr>
        <w:ind w:left="4320" w:hanging="360"/>
      </w:pPr>
      <w:rPr>
        <w:rFonts w:ascii="Wingdings" w:hAnsi="Wingdings" w:hint="default"/>
      </w:rPr>
    </w:lvl>
    <w:lvl w:ilvl="6" w:tplc="EE5276CE">
      <w:start w:val="1"/>
      <w:numFmt w:val="bullet"/>
      <w:lvlText w:val=""/>
      <w:lvlJc w:val="left"/>
      <w:pPr>
        <w:ind w:left="5040" w:hanging="360"/>
      </w:pPr>
      <w:rPr>
        <w:rFonts w:ascii="Symbol" w:hAnsi="Symbol" w:hint="default"/>
      </w:rPr>
    </w:lvl>
    <w:lvl w:ilvl="7" w:tplc="543E5CDC">
      <w:start w:val="1"/>
      <w:numFmt w:val="bullet"/>
      <w:lvlText w:val="o"/>
      <w:lvlJc w:val="left"/>
      <w:pPr>
        <w:ind w:left="5760" w:hanging="360"/>
      </w:pPr>
      <w:rPr>
        <w:rFonts w:ascii="Courier New" w:hAnsi="Courier New" w:hint="default"/>
      </w:rPr>
    </w:lvl>
    <w:lvl w:ilvl="8" w:tplc="DBB64DE2">
      <w:start w:val="1"/>
      <w:numFmt w:val="bullet"/>
      <w:lvlText w:val=""/>
      <w:lvlJc w:val="left"/>
      <w:pPr>
        <w:ind w:left="6480" w:hanging="360"/>
      </w:pPr>
      <w:rPr>
        <w:rFonts w:ascii="Wingdings" w:hAnsi="Wingdings" w:hint="default"/>
      </w:rPr>
    </w:lvl>
  </w:abstractNum>
  <w:num w:numId="1" w16cid:durableId="1338774969">
    <w:abstractNumId w:val="0"/>
  </w:num>
  <w:num w:numId="2" w16cid:durableId="624579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BD4BBD"/>
    <w:rsid w:val="000160BB"/>
    <w:rsid w:val="00075230"/>
    <w:rsid w:val="000B3F2B"/>
    <w:rsid w:val="00162733"/>
    <w:rsid w:val="0016281D"/>
    <w:rsid w:val="0016559E"/>
    <w:rsid w:val="001A0E9E"/>
    <w:rsid w:val="001C4ED8"/>
    <w:rsid w:val="001E782F"/>
    <w:rsid w:val="0020712D"/>
    <w:rsid w:val="00222B90"/>
    <w:rsid w:val="00226F35"/>
    <w:rsid w:val="002419DE"/>
    <w:rsid w:val="00241B08"/>
    <w:rsid w:val="00242280"/>
    <w:rsid w:val="0028532A"/>
    <w:rsid w:val="002D45C0"/>
    <w:rsid w:val="002F01F1"/>
    <w:rsid w:val="0030767C"/>
    <w:rsid w:val="003B5806"/>
    <w:rsid w:val="004107A6"/>
    <w:rsid w:val="0044247B"/>
    <w:rsid w:val="00475CA1"/>
    <w:rsid w:val="004F20FE"/>
    <w:rsid w:val="00515797"/>
    <w:rsid w:val="0051740C"/>
    <w:rsid w:val="00534288"/>
    <w:rsid w:val="005411C0"/>
    <w:rsid w:val="0059488B"/>
    <w:rsid w:val="005A5B0A"/>
    <w:rsid w:val="005B42C0"/>
    <w:rsid w:val="005C248D"/>
    <w:rsid w:val="005C41B4"/>
    <w:rsid w:val="00607E90"/>
    <w:rsid w:val="00627EF3"/>
    <w:rsid w:val="00634CF8"/>
    <w:rsid w:val="006811E9"/>
    <w:rsid w:val="006C599B"/>
    <w:rsid w:val="006D416A"/>
    <w:rsid w:val="0071791D"/>
    <w:rsid w:val="00750F5F"/>
    <w:rsid w:val="00753A35"/>
    <w:rsid w:val="007D148C"/>
    <w:rsid w:val="00810B86"/>
    <w:rsid w:val="00818EE3"/>
    <w:rsid w:val="008229DD"/>
    <w:rsid w:val="008624DE"/>
    <w:rsid w:val="008B5DBB"/>
    <w:rsid w:val="008E5342"/>
    <w:rsid w:val="009052F3"/>
    <w:rsid w:val="009145C0"/>
    <w:rsid w:val="00930C10"/>
    <w:rsid w:val="00934F5A"/>
    <w:rsid w:val="00963D84"/>
    <w:rsid w:val="00966904"/>
    <w:rsid w:val="00996BAA"/>
    <w:rsid w:val="009B6572"/>
    <w:rsid w:val="009B7303"/>
    <w:rsid w:val="00A272AB"/>
    <w:rsid w:val="00A3091B"/>
    <w:rsid w:val="00A56788"/>
    <w:rsid w:val="00A73661"/>
    <w:rsid w:val="00A836CA"/>
    <w:rsid w:val="00AC4310"/>
    <w:rsid w:val="00B07828"/>
    <w:rsid w:val="00B0789F"/>
    <w:rsid w:val="00B20E33"/>
    <w:rsid w:val="00B53E8C"/>
    <w:rsid w:val="00B64772"/>
    <w:rsid w:val="00BA1419"/>
    <w:rsid w:val="00BA2741"/>
    <w:rsid w:val="00BE3C34"/>
    <w:rsid w:val="00BF5027"/>
    <w:rsid w:val="00C31C59"/>
    <w:rsid w:val="00C66938"/>
    <w:rsid w:val="00C73B24"/>
    <w:rsid w:val="00C903C9"/>
    <w:rsid w:val="00CD752D"/>
    <w:rsid w:val="00CE08C5"/>
    <w:rsid w:val="00CF4444"/>
    <w:rsid w:val="00D23855"/>
    <w:rsid w:val="00D2594F"/>
    <w:rsid w:val="00D2705D"/>
    <w:rsid w:val="00D60C33"/>
    <w:rsid w:val="00D84E5F"/>
    <w:rsid w:val="00D94BD0"/>
    <w:rsid w:val="00DA7643"/>
    <w:rsid w:val="00DE2621"/>
    <w:rsid w:val="00DF7F0E"/>
    <w:rsid w:val="00E2597B"/>
    <w:rsid w:val="00E5613D"/>
    <w:rsid w:val="00E73E68"/>
    <w:rsid w:val="00E740F4"/>
    <w:rsid w:val="00E808FC"/>
    <w:rsid w:val="00EA11A3"/>
    <w:rsid w:val="00EB4118"/>
    <w:rsid w:val="00EC66E7"/>
    <w:rsid w:val="00EE2739"/>
    <w:rsid w:val="00F10EFC"/>
    <w:rsid w:val="00F145CB"/>
    <w:rsid w:val="00FE16DF"/>
    <w:rsid w:val="01763744"/>
    <w:rsid w:val="02059EA7"/>
    <w:rsid w:val="0231FEB2"/>
    <w:rsid w:val="028DFE1D"/>
    <w:rsid w:val="03C545F0"/>
    <w:rsid w:val="04184314"/>
    <w:rsid w:val="041C49C9"/>
    <w:rsid w:val="046D5772"/>
    <w:rsid w:val="0497BF49"/>
    <w:rsid w:val="04C9719F"/>
    <w:rsid w:val="060927D3"/>
    <w:rsid w:val="06752202"/>
    <w:rsid w:val="068E0686"/>
    <w:rsid w:val="06C9C626"/>
    <w:rsid w:val="07037797"/>
    <w:rsid w:val="079FCE41"/>
    <w:rsid w:val="08589634"/>
    <w:rsid w:val="08590ED7"/>
    <w:rsid w:val="089F47F8"/>
    <w:rsid w:val="08CF4B5F"/>
    <w:rsid w:val="08F91957"/>
    <w:rsid w:val="0918D9F2"/>
    <w:rsid w:val="093B9EA2"/>
    <w:rsid w:val="094CF01F"/>
    <w:rsid w:val="09DABBB7"/>
    <w:rsid w:val="09EB6B57"/>
    <w:rsid w:val="0AD76F03"/>
    <w:rsid w:val="0AF3E880"/>
    <w:rsid w:val="0B0F4474"/>
    <w:rsid w:val="0C5D20AD"/>
    <w:rsid w:val="0C733F64"/>
    <w:rsid w:val="0D3C9822"/>
    <w:rsid w:val="0EE90430"/>
    <w:rsid w:val="0F3C773B"/>
    <w:rsid w:val="10A886AA"/>
    <w:rsid w:val="1106EB0A"/>
    <w:rsid w:val="119CD666"/>
    <w:rsid w:val="11F1A766"/>
    <w:rsid w:val="12AB08F0"/>
    <w:rsid w:val="12CA75E2"/>
    <w:rsid w:val="1425A229"/>
    <w:rsid w:val="142863DC"/>
    <w:rsid w:val="14A848D5"/>
    <w:rsid w:val="152415F2"/>
    <w:rsid w:val="156FCC87"/>
    <w:rsid w:val="15B97297"/>
    <w:rsid w:val="16D8D270"/>
    <w:rsid w:val="16FE855E"/>
    <w:rsid w:val="176DF526"/>
    <w:rsid w:val="177F08BF"/>
    <w:rsid w:val="184766C2"/>
    <w:rsid w:val="18A76D49"/>
    <w:rsid w:val="190D40D1"/>
    <w:rsid w:val="193D6067"/>
    <w:rsid w:val="19B39C06"/>
    <w:rsid w:val="1B192F89"/>
    <w:rsid w:val="1BE6FB91"/>
    <w:rsid w:val="1D2CFC74"/>
    <w:rsid w:val="1F1E9C53"/>
    <w:rsid w:val="1F9115A8"/>
    <w:rsid w:val="1FE33211"/>
    <w:rsid w:val="201FE589"/>
    <w:rsid w:val="20592B19"/>
    <w:rsid w:val="20BA6CB4"/>
    <w:rsid w:val="20DCB691"/>
    <w:rsid w:val="2201DBC9"/>
    <w:rsid w:val="22563D15"/>
    <w:rsid w:val="22C316B8"/>
    <w:rsid w:val="22C69DEF"/>
    <w:rsid w:val="237FC932"/>
    <w:rsid w:val="239392D8"/>
    <w:rsid w:val="258DDDD7"/>
    <w:rsid w:val="26F0E7B6"/>
    <w:rsid w:val="27029970"/>
    <w:rsid w:val="27A6A03C"/>
    <w:rsid w:val="28267713"/>
    <w:rsid w:val="28B123D8"/>
    <w:rsid w:val="28C57E99"/>
    <w:rsid w:val="28F120CC"/>
    <w:rsid w:val="28FB4E89"/>
    <w:rsid w:val="292415BD"/>
    <w:rsid w:val="29735154"/>
    <w:rsid w:val="29F1681D"/>
    <w:rsid w:val="2A2BBAE1"/>
    <w:rsid w:val="2A5D52EB"/>
    <w:rsid w:val="2B3740D9"/>
    <w:rsid w:val="2B3E11D6"/>
    <w:rsid w:val="2BFD1F5B"/>
    <w:rsid w:val="2C15D07D"/>
    <w:rsid w:val="2CA17F15"/>
    <w:rsid w:val="2CDDCAE4"/>
    <w:rsid w:val="2CF377F9"/>
    <w:rsid w:val="2E5F8139"/>
    <w:rsid w:val="2FAACE0B"/>
    <w:rsid w:val="30D27AF4"/>
    <w:rsid w:val="30D46E91"/>
    <w:rsid w:val="30E941A0"/>
    <w:rsid w:val="31058CA7"/>
    <w:rsid w:val="3189E388"/>
    <w:rsid w:val="3198C7D1"/>
    <w:rsid w:val="331B6DBC"/>
    <w:rsid w:val="3420E262"/>
    <w:rsid w:val="35B96134"/>
    <w:rsid w:val="369E7379"/>
    <w:rsid w:val="36B1EE0A"/>
    <w:rsid w:val="36FC6EAA"/>
    <w:rsid w:val="394B98F8"/>
    <w:rsid w:val="3961DBAD"/>
    <w:rsid w:val="3AA59A17"/>
    <w:rsid w:val="3BADA3BD"/>
    <w:rsid w:val="3D76A29E"/>
    <w:rsid w:val="3DDA89DB"/>
    <w:rsid w:val="3DF02EA3"/>
    <w:rsid w:val="3EEEA7A9"/>
    <w:rsid w:val="3F0E8739"/>
    <w:rsid w:val="40897F82"/>
    <w:rsid w:val="410C307B"/>
    <w:rsid w:val="4145D9C5"/>
    <w:rsid w:val="417CD23B"/>
    <w:rsid w:val="41A59645"/>
    <w:rsid w:val="43194CA8"/>
    <w:rsid w:val="437DADA0"/>
    <w:rsid w:val="43B42CFE"/>
    <w:rsid w:val="44B51D09"/>
    <w:rsid w:val="44E8CD8E"/>
    <w:rsid w:val="45119C1F"/>
    <w:rsid w:val="4642C447"/>
    <w:rsid w:val="46849DEF"/>
    <w:rsid w:val="46F236B2"/>
    <w:rsid w:val="471D84E4"/>
    <w:rsid w:val="478B189F"/>
    <w:rsid w:val="47A56E39"/>
    <w:rsid w:val="48206E50"/>
    <w:rsid w:val="4971E931"/>
    <w:rsid w:val="49BC3EB1"/>
    <w:rsid w:val="4A6253E1"/>
    <w:rsid w:val="4A8B21D3"/>
    <w:rsid w:val="4A9EF584"/>
    <w:rsid w:val="4AC19A21"/>
    <w:rsid w:val="4B995F14"/>
    <w:rsid w:val="4BFE2442"/>
    <w:rsid w:val="4C7167E0"/>
    <w:rsid w:val="4C9D3672"/>
    <w:rsid w:val="4D038A4A"/>
    <w:rsid w:val="4D99F4A3"/>
    <w:rsid w:val="4E9F5608"/>
    <w:rsid w:val="4E9F5AAB"/>
    <w:rsid w:val="4FBEA42F"/>
    <w:rsid w:val="4FEFF3EC"/>
    <w:rsid w:val="50D74548"/>
    <w:rsid w:val="51BD4BBD"/>
    <w:rsid w:val="51D6F6CA"/>
    <w:rsid w:val="51D6FB6D"/>
    <w:rsid w:val="5372CBCE"/>
    <w:rsid w:val="53B0B8FE"/>
    <w:rsid w:val="55502E87"/>
    <w:rsid w:val="55A1A4F0"/>
    <w:rsid w:val="56084FD8"/>
    <w:rsid w:val="56117634"/>
    <w:rsid w:val="5666EE9B"/>
    <w:rsid w:val="57519668"/>
    <w:rsid w:val="576CEF49"/>
    <w:rsid w:val="5818AEF8"/>
    <w:rsid w:val="589CF1E1"/>
    <w:rsid w:val="59462845"/>
    <w:rsid w:val="598FB6D8"/>
    <w:rsid w:val="5A1F6EDB"/>
    <w:rsid w:val="5A239FAA"/>
    <w:rsid w:val="5B45E406"/>
    <w:rsid w:val="5BC1DF84"/>
    <w:rsid w:val="5C1472E1"/>
    <w:rsid w:val="5CBB47C2"/>
    <w:rsid w:val="5CE1B467"/>
    <w:rsid w:val="5D9E297B"/>
    <w:rsid w:val="5E23F383"/>
    <w:rsid w:val="5E5A5B82"/>
    <w:rsid w:val="5E7D84C8"/>
    <w:rsid w:val="5F9609C1"/>
    <w:rsid w:val="5FCF8850"/>
    <w:rsid w:val="61A198EC"/>
    <w:rsid w:val="61C253C5"/>
    <w:rsid w:val="64261BB8"/>
    <w:rsid w:val="64C599F6"/>
    <w:rsid w:val="64E66052"/>
    <w:rsid w:val="65515FD5"/>
    <w:rsid w:val="670A1038"/>
    <w:rsid w:val="67B1AD6C"/>
    <w:rsid w:val="68A5E099"/>
    <w:rsid w:val="69C824F5"/>
    <w:rsid w:val="6A65CACC"/>
    <w:rsid w:val="6AB30DF3"/>
    <w:rsid w:val="6B417A64"/>
    <w:rsid w:val="6BCB3D12"/>
    <w:rsid w:val="6C4EDE54"/>
    <w:rsid w:val="6CF4B0C2"/>
    <w:rsid w:val="6D43B997"/>
    <w:rsid w:val="6E12D135"/>
    <w:rsid w:val="6E9B9618"/>
    <w:rsid w:val="6EFC12AB"/>
    <w:rsid w:val="6F957939"/>
    <w:rsid w:val="7128C888"/>
    <w:rsid w:val="719D7757"/>
    <w:rsid w:val="71B00D94"/>
    <w:rsid w:val="724F3258"/>
    <w:rsid w:val="72B0AE3F"/>
    <w:rsid w:val="72BE3C7E"/>
    <w:rsid w:val="733D7AD5"/>
    <w:rsid w:val="7367C068"/>
    <w:rsid w:val="73726B09"/>
    <w:rsid w:val="74E469FC"/>
    <w:rsid w:val="74E7AE56"/>
    <w:rsid w:val="754995E5"/>
    <w:rsid w:val="755EDE53"/>
    <w:rsid w:val="7604BABD"/>
    <w:rsid w:val="7606809F"/>
    <w:rsid w:val="765710B1"/>
    <w:rsid w:val="76E56646"/>
    <w:rsid w:val="788136A7"/>
    <w:rsid w:val="79F7222B"/>
    <w:rsid w:val="7A198339"/>
    <w:rsid w:val="7A1D0708"/>
    <w:rsid w:val="7AD20BB2"/>
    <w:rsid w:val="7B075F7E"/>
    <w:rsid w:val="7B268DC1"/>
    <w:rsid w:val="7BAE1DBF"/>
    <w:rsid w:val="7BB8D769"/>
    <w:rsid w:val="7C13AE3E"/>
    <w:rsid w:val="7CA92362"/>
    <w:rsid w:val="7D54A7CA"/>
    <w:rsid w:val="7D6A54DF"/>
    <w:rsid w:val="7DA9018F"/>
    <w:rsid w:val="7E548628"/>
    <w:rsid w:val="7EE376CC"/>
    <w:rsid w:val="7EE5BE81"/>
    <w:rsid w:val="7F2578DF"/>
    <w:rsid w:val="7F44D1F0"/>
    <w:rsid w:val="7FF05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D4BBD"/>
  <w15:chartTrackingRefBased/>
  <w15:docId w15:val="{5DBC4B72-10BA-4D8A-B9D0-F0F9DB9D9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23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nding12">
    <w:name w:val="Heanding 12"/>
    <w:basedOn w:val="Normal"/>
    <w:link w:val="Heanding12Char"/>
    <w:qFormat/>
    <w:rsid w:val="394B98F8"/>
    <w:pPr>
      <w:keepNext/>
      <w:keepLines/>
      <w:spacing w:before="240" w:after="0"/>
      <w:outlineLvl w:val="0"/>
    </w:pPr>
    <w:rPr>
      <w:rFonts w:ascii="Times New Roman" w:eastAsia="Times New Roman" w:hAnsi="Times New Roman" w:cs="Times New Roman"/>
      <w:b/>
      <w:bCs/>
      <w:sz w:val="32"/>
      <w:szCs w:val="32"/>
    </w:rPr>
  </w:style>
  <w:style w:type="paragraph" w:customStyle="1" w:styleId="Normal12">
    <w:name w:val="Normal 12"/>
    <w:basedOn w:val="Normal"/>
    <w:link w:val="Normal12Char"/>
    <w:qFormat/>
    <w:rsid w:val="394B98F8"/>
    <w:pPr>
      <w:jc w:val="both"/>
    </w:pPr>
    <w:rPr>
      <w:rFonts w:ascii="Times New Roman" w:eastAsia="Times New Roman" w:hAnsi="Times New Roman" w:cs="Times New Roman"/>
      <w:sz w:val="24"/>
      <w:szCs w:val="24"/>
    </w:rPr>
  </w:style>
  <w:style w:type="character" w:customStyle="1" w:styleId="eop">
    <w:name w:val="eop"/>
    <w:basedOn w:val="DefaultParagraphFont"/>
    <w:uiPriority w:val="1"/>
    <w:rsid w:val="394B98F8"/>
  </w:style>
  <w:style w:type="paragraph" w:customStyle="1" w:styleId="paragraph">
    <w:name w:val="paragraph"/>
    <w:basedOn w:val="Normal"/>
    <w:uiPriority w:val="1"/>
    <w:rsid w:val="394B98F8"/>
    <w:pPr>
      <w:spacing w:beforeAutospacing="1"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uiPriority w:val="1"/>
    <w:rsid w:val="394B98F8"/>
  </w:style>
  <w:style w:type="character" w:customStyle="1" w:styleId="Normal12Char">
    <w:name w:val="Normal 12 Char"/>
    <w:basedOn w:val="DefaultParagraphFont"/>
    <w:link w:val="Normal12"/>
    <w:rsid w:val="394B98F8"/>
    <w:rPr>
      <w:rFonts w:ascii="Times New Roman" w:eastAsia="Times New Roman" w:hAnsi="Times New Roman" w:cs="Times New Roman"/>
      <w:noProof w:val="0"/>
      <w:sz w:val="24"/>
      <w:szCs w:val="24"/>
      <w:lang w:val="en-GB"/>
    </w:rPr>
  </w:style>
  <w:style w:type="character" w:customStyle="1" w:styleId="Heanding12Char">
    <w:name w:val="Heanding 12 Char"/>
    <w:basedOn w:val="DefaultParagraphFont"/>
    <w:link w:val="Heanding12"/>
    <w:rsid w:val="394B98F8"/>
    <w:rPr>
      <w:rFonts w:ascii="Times New Roman" w:eastAsia="Times New Roman" w:hAnsi="Times New Roman" w:cs="Times New Roman"/>
      <w:b/>
      <w:bCs/>
      <w:noProof w:val="0"/>
      <w:color w:val="auto"/>
      <w:sz w:val="32"/>
      <w:szCs w:val="32"/>
      <w:lang w:val="en-GB"/>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sid w:val="0007523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75230"/>
  </w:style>
  <w:style w:type="table" w:styleId="TableGrid">
    <w:name w:val="Table Grid"/>
    <w:basedOn w:val="TableNormal"/>
    <w:uiPriority w:val="39"/>
    <w:rsid w:val="00B07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422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65788">
      <w:bodyDiv w:val="1"/>
      <w:marLeft w:val="0"/>
      <w:marRight w:val="0"/>
      <w:marTop w:val="0"/>
      <w:marBottom w:val="0"/>
      <w:divBdr>
        <w:top w:val="none" w:sz="0" w:space="0" w:color="auto"/>
        <w:left w:val="none" w:sz="0" w:space="0" w:color="auto"/>
        <w:bottom w:val="none" w:sz="0" w:space="0" w:color="auto"/>
        <w:right w:val="none" w:sz="0" w:space="0" w:color="auto"/>
      </w:divBdr>
    </w:div>
    <w:div w:id="38016963">
      <w:bodyDiv w:val="1"/>
      <w:marLeft w:val="0"/>
      <w:marRight w:val="0"/>
      <w:marTop w:val="0"/>
      <w:marBottom w:val="0"/>
      <w:divBdr>
        <w:top w:val="none" w:sz="0" w:space="0" w:color="auto"/>
        <w:left w:val="none" w:sz="0" w:space="0" w:color="auto"/>
        <w:bottom w:val="none" w:sz="0" w:space="0" w:color="auto"/>
        <w:right w:val="none" w:sz="0" w:space="0" w:color="auto"/>
      </w:divBdr>
    </w:div>
    <w:div w:id="64108066">
      <w:bodyDiv w:val="1"/>
      <w:marLeft w:val="0"/>
      <w:marRight w:val="0"/>
      <w:marTop w:val="0"/>
      <w:marBottom w:val="0"/>
      <w:divBdr>
        <w:top w:val="none" w:sz="0" w:space="0" w:color="auto"/>
        <w:left w:val="none" w:sz="0" w:space="0" w:color="auto"/>
        <w:bottom w:val="none" w:sz="0" w:space="0" w:color="auto"/>
        <w:right w:val="none" w:sz="0" w:space="0" w:color="auto"/>
      </w:divBdr>
    </w:div>
    <w:div w:id="72701484">
      <w:bodyDiv w:val="1"/>
      <w:marLeft w:val="0"/>
      <w:marRight w:val="0"/>
      <w:marTop w:val="0"/>
      <w:marBottom w:val="0"/>
      <w:divBdr>
        <w:top w:val="none" w:sz="0" w:space="0" w:color="auto"/>
        <w:left w:val="none" w:sz="0" w:space="0" w:color="auto"/>
        <w:bottom w:val="none" w:sz="0" w:space="0" w:color="auto"/>
        <w:right w:val="none" w:sz="0" w:space="0" w:color="auto"/>
      </w:divBdr>
    </w:div>
    <w:div w:id="96870683">
      <w:bodyDiv w:val="1"/>
      <w:marLeft w:val="0"/>
      <w:marRight w:val="0"/>
      <w:marTop w:val="0"/>
      <w:marBottom w:val="0"/>
      <w:divBdr>
        <w:top w:val="none" w:sz="0" w:space="0" w:color="auto"/>
        <w:left w:val="none" w:sz="0" w:space="0" w:color="auto"/>
        <w:bottom w:val="none" w:sz="0" w:space="0" w:color="auto"/>
        <w:right w:val="none" w:sz="0" w:space="0" w:color="auto"/>
      </w:divBdr>
    </w:div>
    <w:div w:id="113330513">
      <w:bodyDiv w:val="1"/>
      <w:marLeft w:val="0"/>
      <w:marRight w:val="0"/>
      <w:marTop w:val="0"/>
      <w:marBottom w:val="0"/>
      <w:divBdr>
        <w:top w:val="none" w:sz="0" w:space="0" w:color="auto"/>
        <w:left w:val="none" w:sz="0" w:space="0" w:color="auto"/>
        <w:bottom w:val="none" w:sz="0" w:space="0" w:color="auto"/>
        <w:right w:val="none" w:sz="0" w:space="0" w:color="auto"/>
      </w:divBdr>
    </w:div>
    <w:div w:id="123735501">
      <w:bodyDiv w:val="1"/>
      <w:marLeft w:val="0"/>
      <w:marRight w:val="0"/>
      <w:marTop w:val="0"/>
      <w:marBottom w:val="0"/>
      <w:divBdr>
        <w:top w:val="none" w:sz="0" w:space="0" w:color="auto"/>
        <w:left w:val="none" w:sz="0" w:space="0" w:color="auto"/>
        <w:bottom w:val="none" w:sz="0" w:space="0" w:color="auto"/>
        <w:right w:val="none" w:sz="0" w:space="0" w:color="auto"/>
      </w:divBdr>
    </w:div>
    <w:div w:id="172308147">
      <w:bodyDiv w:val="1"/>
      <w:marLeft w:val="0"/>
      <w:marRight w:val="0"/>
      <w:marTop w:val="0"/>
      <w:marBottom w:val="0"/>
      <w:divBdr>
        <w:top w:val="none" w:sz="0" w:space="0" w:color="auto"/>
        <w:left w:val="none" w:sz="0" w:space="0" w:color="auto"/>
        <w:bottom w:val="none" w:sz="0" w:space="0" w:color="auto"/>
        <w:right w:val="none" w:sz="0" w:space="0" w:color="auto"/>
      </w:divBdr>
    </w:div>
    <w:div w:id="225336222">
      <w:bodyDiv w:val="1"/>
      <w:marLeft w:val="0"/>
      <w:marRight w:val="0"/>
      <w:marTop w:val="0"/>
      <w:marBottom w:val="0"/>
      <w:divBdr>
        <w:top w:val="none" w:sz="0" w:space="0" w:color="auto"/>
        <w:left w:val="none" w:sz="0" w:space="0" w:color="auto"/>
        <w:bottom w:val="none" w:sz="0" w:space="0" w:color="auto"/>
        <w:right w:val="none" w:sz="0" w:space="0" w:color="auto"/>
      </w:divBdr>
    </w:div>
    <w:div w:id="250090717">
      <w:bodyDiv w:val="1"/>
      <w:marLeft w:val="0"/>
      <w:marRight w:val="0"/>
      <w:marTop w:val="0"/>
      <w:marBottom w:val="0"/>
      <w:divBdr>
        <w:top w:val="none" w:sz="0" w:space="0" w:color="auto"/>
        <w:left w:val="none" w:sz="0" w:space="0" w:color="auto"/>
        <w:bottom w:val="none" w:sz="0" w:space="0" w:color="auto"/>
        <w:right w:val="none" w:sz="0" w:space="0" w:color="auto"/>
      </w:divBdr>
    </w:div>
    <w:div w:id="365176138">
      <w:bodyDiv w:val="1"/>
      <w:marLeft w:val="0"/>
      <w:marRight w:val="0"/>
      <w:marTop w:val="0"/>
      <w:marBottom w:val="0"/>
      <w:divBdr>
        <w:top w:val="none" w:sz="0" w:space="0" w:color="auto"/>
        <w:left w:val="none" w:sz="0" w:space="0" w:color="auto"/>
        <w:bottom w:val="none" w:sz="0" w:space="0" w:color="auto"/>
        <w:right w:val="none" w:sz="0" w:space="0" w:color="auto"/>
      </w:divBdr>
    </w:div>
    <w:div w:id="387456440">
      <w:bodyDiv w:val="1"/>
      <w:marLeft w:val="0"/>
      <w:marRight w:val="0"/>
      <w:marTop w:val="0"/>
      <w:marBottom w:val="0"/>
      <w:divBdr>
        <w:top w:val="none" w:sz="0" w:space="0" w:color="auto"/>
        <w:left w:val="none" w:sz="0" w:space="0" w:color="auto"/>
        <w:bottom w:val="none" w:sz="0" w:space="0" w:color="auto"/>
        <w:right w:val="none" w:sz="0" w:space="0" w:color="auto"/>
      </w:divBdr>
    </w:div>
    <w:div w:id="422805121">
      <w:bodyDiv w:val="1"/>
      <w:marLeft w:val="0"/>
      <w:marRight w:val="0"/>
      <w:marTop w:val="0"/>
      <w:marBottom w:val="0"/>
      <w:divBdr>
        <w:top w:val="none" w:sz="0" w:space="0" w:color="auto"/>
        <w:left w:val="none" w:sz="0" w:space="0" w:color="auto"/>
        <w:bottom w:val="none" w:sz="0" w:space="0" w:color="auto"/>
        <w:right w:val="none" w:sz="0" w:space="0" w:color="auto"/>
      </w:divBdr>
    </w:div>
    <w:div w:id="520432368">
      <w:bodyDiv w:val="1"/>
      <w:marLeft w:val="0"/>
      <w:marRight w:val="0"/>
      <w:marTop w:val="0"/>
      <w:marBottom w:val="0"/>
      <w:divBdr>
        <w:top w:val="none" w:sz="0" w:space="0" w:color="auto"/>
        <w:left w:val="none" w:sz="0" w:space="0" w:color="auto"/>
        <w:bottom w:val="none" w:sz="0" w:space="0" w:color="auto"/>
        <w:right w:val="none" w:sz="0" w:space="0" w:color="auto"/>
      </w:divBdr>
    </w:div>
    <w:div w:id="559751351">
      <w:bodyDiv w:val="1"/>
      <w:marLeft w:val="0"/>
      <w:marRight w:val="0"/>
      <w:marTop w:val="0"/>
      <w:marBottom w:val="0"/>
      <w:divBdr>
        <w:top w:val="none" w:sz="0" w:space="0" w:color="auto"/>
        <w:left w:val="none" w:sz="0" w:space="0" w:color="auto"/>
        <w:bottom w:val="none" w:sz="0" w:space="0" w:color="auto"/>
        <w:right w:val="none" w:sz="0" w:space="0" w:color="auto"/>
      </w:divBdr>
    </w:div>
    <w:div w:id="597103687">
      <w:bodyDiv w:val="1"/>
      <w:marLeft w:val="0"/>
      <w:marRight w:val="0"/>
      <w:marTop w:val="0"/>
      <w:marBottom w:val="0"/>
      <w:divBdr>
        <w:top w:val="none" w:sz="0" w:space="0" w:color="auto"/>
        <w:left w:val="none" w:sz="0" w:space="0" w:color="auto"/>
        <w:bottom w:val="none" w:sz="0" w:space="0" w:color="auto"/>
        <w:right w:val="none" w:sz="0" w:space="0" w:color="auto"/>
      </w:divBdr>
    </w:div>
    <w:div w:id="604849746">
      <w:bodyDiv w:val="1"/>
      <w:marLeft w:val="0"/>
      <w:marRight w:val="0"/>
      <w:marTop w:val="0"/>
      <w:marBottom w:val="0"/>
      <w:divBdr>
        <w:top w:val="none" w:sz="0" w:space="0" w:color="auto"/>
        <w:left w:val="none" w:sz="0" w:space="0" w:color="auto"/>
        <w:bottom w:val="none" w:sz="0" w:space="0" w:color="auto"/>
        <w:right w:val="none" w:sz="0" w:space="0" w:color="auto"/>
      </w:divBdr>
    </w:div>
    <w:div w:id="762384748">
      <w:bodyDiv w:val="1"/>
      <w:marLeft w:val="0"/>
      <w:marRight w:val="0"/>
      <w:marTop w:val="0"/>
      <w:marBottom w:val="0"/>
      <w:divBdr>
        <w:top w:val="none" w:sz="0" w:space="0" w:color="auto"/>
        <w:left w:val="none" w:sz="0" w:space="0" w:color="auto"/>
        <w:bottom w:val="none" w:sz="0" w:space="0" w:color="auto"/>
        <w:right w:val="none" w:sz="0" w:space="0" w:color="auto"/>
      </w:divBdr>
    </w:div>
    <w:div w:id="776875488">
      <w:bodyDiv w:val="1"/>
      <w:marLeft w:val="0"/>
      <w:marRight w:val="0"/>
      <w:marTop w:val="0"/>
      <w:marBottom w:val="0"/>
      <w:divBdr>
        <w:top w:val="none" w:sz="0" w:space="0" w:color="auto"/>
        <w:left w:val="none" w:sz="0" w:space="0" w:color="auto"/>
        <w:bottom w:val="none" w:sz="0" w:space="0" w:color="auto"/>
        <w:right w:val="none" w:sz="0" w:space="0" w:color="auto"/>
      </w:divBdr>
    </w:div>
    <w:div w:id="821625887">
      <w:bodyDiv w:val="1"/>
      <w:marLeft w:val="0"/>
      <w:marRight w:val="0"/>
      <w:marTop w:val="0"/>
      <w:marBottom w:val="0"/>
      <w:divBdr>
        <w:top w:val="none" w:sz="0" w:space="0" w:color="auto"/>
        <w:left w:val="none" w:sz="0" w:space="0" w:color="auto"/>
        <w:bottom w:val="none" w:sz="0" w:space="0" w:color="auto"/>
        <w:right w:val="none" w:sz="0" w:space="0" w:color="auto"/>
      </w:divBdr>
    </w:div>
    <w:div w:id="825128331">
      <w:bodyDiv w:val="1"/>
      <w:marLeft w:val="0"/>
      <w:marRight w:val="0"/>
      <w:marTop w:val="0"/>
      <w:marBottom w:val="0"/>
      <w:divBdr>
        <w:top w:val="none" w:sz="0" w:space="0" w:color="auto"/>
        <w:left w:val="none" w:sz="0" w:space="0" w:color="auto"/>
        <w:bottom w:val="none" w:sz="0" w:space="0" w:color="auto"/>
        <w:right w:val="none" w:sz="0" w:space="0" w:color="auto"/>
      </w:divBdr>
    </w:div>
    <w:div w:id="867765642">
      <w:bodyDiv w:val="1"/>
      <w:marLeft w:val="0"/>
      <w:marRight w:val="0"/>
      <w:marTop w:val="0"/>
      <w:marBottom w:val="0"/>
      <w:divBdr>
        <w:top w:val="none" w:sz="0" w:space="0" w:color="auto"/>
        <w:left w:val="none" w:sz="0" w:space="0" w:color="auto"/>
        <w:bottom w:val="none" w:sz="0" w:space="0" w:color="auto"/>
        <w:right w:val="none" w:sz="0" w:space="0" w:color="auto"/>
      </w:divBdr>
    </w:div>
    <w:div w:id="971133069">
      <w:bodyDiv w:val="1"/>
      <w:marLeft w:val="0"/>
      <w:marRight w:val="0"/>
      <w:marTop w:val="0"/>
      <w:marBottom w:val="0"/>
      <w:divBdr>
        <w:top w:val="none" w:sz="0" w:space="0" w:color="auto"/>
        <w:left w:val="none" w:sz="0" w:space="0" w:color="auto"/>
        <w:bottom w:val="none" w:sz="0" w:space="0" w:color="auto"/>
        <w:right w:val="none" w:sz="0" w:space="0" w:color="auto"/>
      </w:divBdr>
    </w:div>
    <w:div w:id="974219881">
      <w:bodyDiv w:val="1"/>
      <w:marLeft w:val="0"/>
      <w:marRight w:val="0"/>
      <w:marTop w:val="0"/>
      <w:marBottom w:val="0"/>
      <w:divBdr>
        <w:top w:val="none" w:sz="0" w:space="0" w:color="auto"/>
        <w:left w:val="none" w:sz="0" w:space="0" w:color="auto"/>
        <w:bottom w:val="none" w:sz="0" w:space="0" w:color="auto"/>
        <w:right w:val="none" w:sz="0" w:space="0" w:color="auto"/>
      </w:divBdr>
    </w:div>
    <w:div w:id="989791299">
      <w:bodyDiv w:val="1"/>
      <w:marLeft w:val="0"/>
      <w:marRight w:val="0"/>
      <w:marTop w:val="0"/>
      <w:marBottom w:val="0"/>
      <w:divBdr>
        <w:top w:val="none" w:sz="0" w:space="0" w:color="auto"/>
        <w:left w:val="none" w:sz="0" w:space="0" w:color="auto"/>
        <w:bottom w:val="none" w:sz="0" w:space="0" w:color="auto"/>
        <w:right w:val="none" w:sz="0" w:space="0" w:color="auto"/>
      </w:divBdr>
    </w:div>
    <w:div w:id="993921131">
      <w:bodyDiv w:val="1"/>
      <w:marLeft w:val="0"/>
      <w:marRight w:val="0"/>
      <w:marTop w:val="0"/>
      <w:marBottom w:val="0"/>
      <w:divBdr>
        <w:top w:val="none" w:sz="0" w:space="0" w:color="auto"/>
        <w:left w:val="none" w:sz="0" w:space="0" w:color="auto"/>
        <w:bottom w:val="none" w:sz="0" w:space="0" w:color="auto"/>
        <w:right w:val="none" w:sz="0" w:space="0" w:color="auto"/>
      </w:divBdr>
    </w:div>
    <w:div w:id="1017731102">
      <w:bodyDiv w:val="1"/>
      <w:marLeft w:val="0"/>
      <w:marRight w:val="0"/>
      <w:marTop w:val="0"/>
      <w:marBottom w:val="0"/>
      <w:divBdr>
        <w:top w:val="none" w:sz="0" w:space="0" w:color="auto"/>
        <w:left w:val="none" w:sz="0" w:space="0" w:color="auto"/>
        <w:bottom w:val="none" w:sz="0" w:space="0" w:color="auto"/>
        <w:right w:val="none" w:sz="0" w:space="0" w:color="auto"/>
      </w:divBdr>
    </w:div>
    <w:div w:id="1055663958">
      <w:bodyDiv w:val="1"/>
      <w:marLeft w:val="0"/>
      <w:marRight w:val="0"/>
      <w:marTop w:val="0"/>
      <w:marBottom w:val="0"/>
      <w:divBdr>
        <w:top w:val="none" w:sz="0" w:space="0" w:color="auto"/>
        <w:left w:val="none" w:sz="0" w:space="0" w:color="auto"/>
        <w:bottom w:val="none" w:sz="0" w:space="0" w:color="auto"/>
        <w:right w:val="none" w:sz="0" w:space="0" w:color="auto"/>
      </w:divBdr>
    </w:div>
    <w:div w:id="1078750960">
      <w:bodyDiv w:val="1"/>
      <w:marLeft w:val="0"/>
      <w:marRight w:val="0"/>
      <w:marTop w:val="0"/>
      <w:marBottom w:val="0"/>
      <w:divBdr>
        <w:top w:val="none" w:sz="0" w:space="0" w:color="auto"/>
        <w:left w:val="none" w:sz="0" w:space="0" w:color="auto"/>
        <w:bottom w:val="none" w:sz="0" w:space="0" w:color="auto"/>
        <w:right w:val="none" w:sz="0" w:space="0" w:color="auto"/>
      </w:divBdr>
    </w:div>
    <w:div w:id="1169293911">
      <w:bodyDiv w:val="1"/>
      <w:marLeft w:val="0"/>
      <w:marRight w:val="0"/>
      <w:marTop w:val="0"/>
      <w:marBottom w:val="0"/>
      <w:divBdr>
        <w:top w:val="none" w:sz="0" w:space="0" w:color="auto"/>
        <w:left w:val="none" w:sz="0" w:space="0" w:color="auto"/>
        <w:bottom w:val="none" w:sz="0" w:space="0" w:color="auto"/>
        <w:right w:val="none" w:sz="0" w:space="0" w:color="auto"/>
      </w:divBdr>
    </w:div>
    <w:div w:id="1214388312">
      <w:bodyDiv w:val="1"/>
      <w:marLeft w:val="0"/>
      <w:marRight w:val="0"/>
      <w:marTop w:val="0"/>
      <w:marBottom w:val="0"/>
      <w:divBdr>
        <w:top w:val="none" w:sz="0" w:space="0" w:color="auto"/>
        <w:left w:val="none" w:sz="0" w:space="0" w:color="auto"/>
        <w:bottom w:val="none" w:sz="0" w:space="0" w:color="auto"/>
        <w:right w:val="none" w:sz="0" w:space="0" w:color="auto"/>
      </w:divBdr>
    </w:div>
    <w:div w:id="1250574896">
      <w:bodyDiv w:val="1"/>
      <w:marLeft w:val="0"/>
      <w:marRight w:val="0"/>
      <w:marTop w:val="0"/>
      <w:marBottom w:val="0"/>
      <w:divBdr>
        <w:top w:val="none" w:sz="0" w:space="0" w:color="auto"/>
        <w:left w:val="none" w:sz="0" w:space="0" w:color="auto"/>
        <w:bottom w:val="none" w:sz="0" w:space="0" w:color="auto"/>
        <w:right w:val="none" w:sz="0" w:space="0" w:color="auto"/>
      </w:divBdr>
    </w:div>
    <w:div w:id="1284194923">
      <w:bodyDiv w:val="1"/>
      <w:marLeft w:val="0"/>
      <w:marRight w:val="0"/>
      <w:marTop w:val="0"/>
      <w:marBottom w:val="0"/>
      <w:divBdr>
        <w:top w:val="none" w:sz="0" w:space="0" w:color="auto"/>
        <w:left w:val="none" w:sz="0" w:space="0" w:color="auto"/>
        <w:bottom w:val="none" w:sz="0" w:space="0" w:color="auto"/>
        <w:right w:val="none" w:sz="0" w:space="0" w:color="auto"/>
      </w:divBdr>
    </w:div>
    <w:div w:id="1286427743">
      <w:bodyDiv w:val="1"/>
      <w:marLeft w:val="0"/>
      <w:marRight w:val="0"/>
      <w:marTop w:val="0"/>
      <w:marBottom w:val="0"/>
      <w:divBdr>
        <w:top w:val="none" w:sz="0" w:space="0" w:color="auto"/>
        <w:left w:val="none" w:sz="0" w:space="0" w:color="auto"/>
        <w:bottom w:val="none" w:sz="0" w:space="0" w:color="auto"/>
        <w:right w:val="none" w:sz="0" w:space="0" w:color="auto"/>
      </w:divBdr>
    </w:div>
    <w:div w:id="1325426482">
      <w:bodyDiv w:val="1"/>
      <w:marLeft w:val="0"/>
      <w:marRight w:val="0"/>
      <w:marTop w:val="0"/>
      <w:marBottom w:val="0"/>
      <w:divBdr>
        <w:top w:val="none" w:sz="0" w:space="0" w:color="auto"/>
        <w:left w:val="none" w:sz="0" w:space="0" w:color="auto"/>
        <w:bottom w:val="none" w:sz="0" w:space="0" w:color="auto"/>
        <w:right w:val="none" w:sz="0" w:space="0" w:color="auto"/>
      </w:divBdr>
    </w:div>
    <w:div w:id="1386680771">
      <w:bodyDiv w:val="1"/>
      <w:marLeft w:val="0"/>
      <w:marRight w:val="0"/>
      <w:marTop w:val="0"/>
      <w:marBottom w:val="0"/>
      <w:divBdr>
        <w:top w:val="none" w:sz="0" w:space="0" w:color="auto"/>
        <w:left w:val="none" w:sz="0" w:space="0" w:color="auto"/>
        <w:bottom w:val="none" w:sz="0" w:space="0" w:color="auto"/>
        <w:right w:val="none" w:sz="0" w:space="0" w:color="auto"/>
      </w:divBdr>
    </w:div>
    <w:div w:id="1406226190">
      <w:bodyDiv w:val="1"/>
      <w:marLeft w:val="0"/>
      <w:marRight w:val="0"/>
      <w:marTop w:val="0"/>
      <w:marBottom w:val="0"/>
      <w:divBdr>
        <w:top w:val="none" w:sz="0" w:space="0" w:color="auto"/>
        <w:left w:val="none" w:sz="0" w:space="0" w:color="auto"/>
        <w:bottom w:val="none" w:sz="0" w:space="0" w:color="auto"/>
        <w:right w:val="none" w:sz="0" w:space="0" w:color="auto"/>
      </w:divBdr>
    </w:div>
    <w:div w:id="1413771799">
      <w:bodyDiv w:val="1"/>
      <w:marLeft w:val="0"/>
      <w:marRight w:val="0"/>
      <w:marTop w:val="0"/>
      <w:marBottom w:val="0"/>
      <w:divBdr>
        <w:top w:val="none" w:sz="0" w:space="0" w:color="auto"/>
        <w:left w:val="none" w:sz="0" w:space="0" w:color="auto"/>
        <w:bottom w:val="none" w:sz="0" w:space="0" w:color="auto"/>
        <w:right w:val="none" w:sz="0" w:space="0" w:color="auto"/>
      </w:divBdr>
    </w:div>
    <w:div w:id="1464811006">
      <w:bodyDiv w:val="1"/>
      <w:marLeft w:val="0"/>
      <w:marRight w:val="0"/>
      <w:marTop w:val="0"/>
      <w:marBottom w:val="0"/>
      <w:divBdr>
        <w:top w:val="none" w:sz="0" w:space="0" w:color="auto"/>
        <w:left w:val="none" w:sz="0" w:space="0" w:color="auto"/>
        <w:bottom w:val="none" w:sz="0" w:space="0" w:color="auto"/>
        <w:right w:val="none" w:sz="0" w:space="0" w:color="auto"/>
      </w:divBdr>
    </w:div>
    <w:div w:id="1525055002">
      <w:bodyDiv w:val="1"/>
      <w:marLeft w:val="0"/>
      <w:marRight w:val="0"/>
      <w:marTop w:val="0"/>
      <w:marBottom w:val="0"/>
      <w:divBdr>
        <w:top w:val="none" w:sz="0" w:space="0" w:color="auto"/>
        <w:left w:val="none" w:sz="0" w:space="0" w:color="auto"/>
        <w:bottom w:val="none" w:sz="0" w:space="0" w:color="auto"/>
        <w:right w:val="none" w:sz="0" w:space="0" w:color="auto"/>
      </w:divBdr>
    </w:div>
    <w:div w:id="1544054812">
      <w:bodyDiv w:val="1"/>
      <w:marLeft w:val="0"/>
      <w:marRight w:val="0"/>
      <w:marTop w:val="0"/>
      <w:marBottom w:val="0"/>
      <w:divBdr>
        <w:top w:val="none" w:sz="0" w:space="0" w:color="auto"/>
        <w:left w:val="none" w:sz="0" w:space="0" w:color="auto"/>
        <w:bottom w:val="none" w:sz="0" w:space="0" w:color="auto"/>
        <w:right w:val="none" w:sz="0" w:space="0" w:color="auto"/>
      </w:divBdr>
    </w:div>
    <w:div w:id="1556811502">
      <w:bodyDiv w:val="1"/>
      <w:marLeft w:val="0"/>
      <w:marRight w:val="0"/>
      <w:marTop w:val="0"/>
      <w:marBottom w:val="0"/>
      <w:divBdr>
        <w:top w:val="none" w:sz="0" w:space="0" w:color="auto"/>
        <w:left w:val="none" w:sz="0" w:space="0" w:color="auto"/>
        <w:bottom w:val="none" w:sz="0" w:space="0" w:color="auto"/>
        <w:right w:val="none" w:sz="0" w:space="0" w:color="auto"/>
      </w:divBdr>
    </w:div>
    <w:div w:id="1577395702">
      <w:bodyDiv w:val="1"/>
      <w:marLeft w:val="0"/>
      <w:marRight w:val="0"/>
      <w:marTop w:val="0"/>
      <w:marBottom w:val="0"/>
      <w:divBdr>
        <w:top w:val="none" w:sz="0" w:space="0" w:color="auto"/>
        <w:left w:val="none" w:sz="0" w:space="0" w:color="auto"/>
        <w:bottom w:val="none" w:sz="0" w:space="0" w:color="auto"/>
        <w:right w:val="none" w:sz="0" w:space="0" w:color="auto"/>
      </w:divBdr>
    </w:div>
    <w:div w:id="1665619214">
      <w:bodyDiv w:val="1"/>
      <w:marLeft w:val="0"/>
      <w:marRight w:val="0"/>
      <w:marTop w:val="0"/>
      <w:marBottom w:val="0"/>
      <w:divBdr>
        <w:top w:val="none" w:sz="0" w:space="0" w:color="auto"/>
        <w:left w:val="none" w:sz="0" w:space="0" w:color="auto"/>
        <w:bottom w:val="none" w:sz="0" w:space="0" w:color="auto"/>
        <w:right w:val="none" w:sz="0" w:space="0" w:color="auto"/>
      </w:divBdr>
    </w:div>
    <w:div w:id="1697996803">
      <w:bodyDiv w:val="1"/>
      <w:marLeft w:val="0"/>
      <w:marRight w:val="0"/>
      <w:marTop w:val="0"/>
      <w:marBottom w:val="0"/>
      <w:divBdr>
        <w:top w:val="none" w:sz="0" w:space="0" w:color="auto"/>
        <w:left w:val="none" w:sz="0" w:space="0" w:color="auto"/>
        <w:bottom w:val="none" w:sz="0" w:space="0" w:color="auto"/>
        <w:right w:val="none" w:sz="0" w:space="0" w:color="auto"/>
      </w:divBdr>
    </w:div>
    <w:div w:id="1727757490">
      <w:bodyDiv w:val="1"/>
      <w:marLeft w:val="0"/>
      <w:marRight w:val="0"/>
      <w:marTop w:val="0"/>
      <w:marBottom w:val="0"/>
      <w:divBdr>
        <w:top w:val="none" w:sz="0" w:space="0" w:color="auto"/>
        <w:left w:val="none" w:sz="0" w:space="0" w:color="auto"/>
        <w:bottom w:val="none" w:sz="0" w:space="0" w:color="auto"/>
        <w:right w:val="none" w:sz="0" w:space="0" w:color="auto"/>
      </w:divBdr>
    </w:div>
    <w:div w:id="1756393234">
      <w:bodyDiv w:val="1"/>
      <w:marLeft w:val="0"/>
      <w:marRight w:val="0"/>
      <w:marTop w:val="0"/>
      <w:marBottom w:val="0"/>
      <w:divBdr>
        <w:top w:val="none" w:sz="0" w:space="0" w:color="auto"/>
        <w:left w:val="none" w:sz="0" w:space="0" w:color="auto"/>
        <w:bottom w:val="none" w:sz="0" w:space="0" w:color="auto"/>
        <w:right w:val="none" w:sz="0" w:space="0" w:color="auto"/>
      </w:divBdr>
    </w:div>
    <w:div w:id="1788967826">
      <w:bodyDiv w:val="1"/>
      <w:marLeft w:val="0"/>
      <w:marRight w:val="0"/>
      <w:marTop w:val="0"/>
      <w:marBottom w:val="0"/>
      <w:divBdr>
        <w:top w:val="none" w:sz="0" w:space="0" w:color="auto"/>
        <w:left w:val="none" w:sz="0" w:space="0" w:color="auto"/>
        <w:bottom w:val="none" w:sz="0" w:space="0" w:color="auto"/>
        <w:right w:val="none" w:sz="0" w:space="0" w:color="auto"/>
      </w:divBdr>
    </w:div>
    <w:div w:id="1818377398">
      <w:bodyDiv w:val="1"/>
      <w:marLeft w:val="0"/>
      <w:marRight w:val="0"/>
      <w:marTop w:val="0"/>
      <w:marBottom w:val="0"/>
      <w:divBdr>
        <w:top w:val="none" w:sz="0" w:space="0" w:color="auto"/>
        <w:left w:val="none" w:sz="0" w:space="0" w:color="auto"/>
        <w:bottom w:val="none" w:sz="0" w:space="0" w:color="auto"/>
        <w:right w:val="none" w:sz="0" w:space="0" w:color="auto"/>
      </w:divBdr>
    </w:div>
    <w:div w:id="1835992764">
      <w:bodyDiv w:val="1"/>
      <w:marLeft w:val="0"/>
      <w:marRight w:val="0"/>
      <w:marTop w:val="0"/>
      <w:marBottom w:val="0"/>
      <w:divBdr>
        <w:top w:val="none" w:sz="0" w:space="0" w:color="auto"/>
        <w:left w:val="none" w:sz="0" w:space="0" w:color="auto"/>
        <w:bottom w:val="none" w:sz="0" w:space="0" w:color="auto"/>
        <w:right w:val="none" w:sz="0" w:space="0" w:color="auto"/>
      </w:divBdr>
    </w:div>
    <w:div w:id="1852144275">
      <w:bodyDiv w:val="1"/>
      <w:marLeft w:val="0"/>
      <w:marRight w:val="0"/>
      <w:marTop w:val="0"/>
      <w:marBottom w:val="0"/>
      <w:divBdr>
        <w:top w:val="none" w:sz="0" w:space="0" w:color="auto"/>
        <w:left w:val="none" w:sz="0" w:space="0" w:color="auto"/>
        <w:bottom w:val="none" w:sz="0" w:space="0" w:color="auto"/>
        <w:right w:val="none" w:sz="0" w:space="0" w:color="auto"/>
      </w:divBdr>
    </w:div>
    <w:div w:id="1876968321">
      <w:bodyDiv w:val="1"/>
      <w:marLeft w:val="0"/>
      <w:marRight w:val="0"/>
      <w:marTop w:val="0"/>
      <w:marBottom w:val="0"/>
      <w:divBdr>
        <w:top w:val="none" w:sz="0" w:space="0" w:color="auto"/>
        <w:left w:val="none" w:sz="0" w:space="0" w:color="auto"/>
        <w:bottom w:val="none" w:sz="0" w:space="0" w:color="auto"/>
        <w:right w:val="none" w:sz="0" w:space="0" w:color="auto"/>
      </w:divBdr>
    </w:div>
    <w:div w:id="1877808132">
      <w:bodyDiv w:val="1"/>
      <w:marLeft w:val="0"/>
      <w:marRight w:val="0"/>
      <w:marTop w:val="0"/>
      <w:marBottom w:val="0"/>
      <w:divBdr>
        <w:top w:val="none" w:sz="0" w:space="0" w:color="auto"/>
        <w:left w:val="none" w:sz="0" w:space="0" w:color="auto"/>
        <w:bottom w:val="none" w:sz="0" w:space="0" w:color="auto"/>
        <w:right w:val="none" w:sz="0" w:space="0" w:color="auto"/>
      </w:divBdr>
    </w:div>
    <w:div w:id="1888107559">
      <w:bodyDiv w:val="1"/>
      <w:marLeft w:val="0"/>
      <w:marRight w:val="0"/>
      <w:marTop w:val="0"/>
      <w:marBottom w:val="0"/>
      <w:divBdr>
        <w:top w:val="none" w:sz="0" w:space="0" w:color="auto"/>
        <w:left w:val="none" w:sz="0" w:space="0" w:color="auto"/>
        <w:bottom w:val="none" w:sz="0" w:space="0" w:color="auto"/>
        <w:right w:val="none" w:sz="0" w:space="0" w:color="auto"/>
      </w:divBdr>
    </w:div>
    <w:div w:id="1899048714">
      <w:bodyDiv w:val="1"/>
      <w:marLeft w:val="0"/>
      <w:marRight w:val="0"/>
      <w:marTop w:val="0"/>
      <w:marBottom w:val="0"/>
      <w:divBdr>
        <w:top w:val="none" w:sz="0" w:space="0" w:color="auto"/>
        <w:left w:val="none" w:sz="0" w:space="0" w:color="auto"/>
        <w:bottom w:val="none" w:sz="0" w:space="0" w:color="auto"/>
        <w:right w:val="none" w:sz="0" w:space="0" w:color="auto"/>
      </w:divBdr>
    </w:div>
    <w:div w:id="1932931606">
      <w:bodyDiv w:val="1"/>
      <w:marLeft w:val="0"/>
      <w:marRight w:val="0"/>
      <w:marTop w:val="0"/>
      <w:marBottom w:val="0"/>
      <w:divBdr>
        <w:top w:val="none" w:sz="0" w:space="0" w:color="auto"/>
        <w:left w:val="none" w:sz="0" w:space="0" w:color="auto"/>
        <w:bottom w:val="none" w:sz="0" w:space="0" w:color="auto"/>
        <w:right w:val="none" w:sz="0" w:space="0" w:color="auto"/>
      </w:divBdr>
    </w:div>
    <w:div w:id="1936017386">
      <w:bodyDiv w:val="1"/>
      <w:marLeft w:val="0"/>
      <w:marRight w:val="0"/>
      <w:marTop w:val="0"/>
      <w:marBottom w:val="0"/>
      <w:divBdr>
        <w:top w:val="none" w:sz="0" w:space="0" w:color="auto"/>
        <w:left w:val="none" w:sz="0" w:space="0" w:color="auto"/>
        <w:bottom w:val="none" w:sz="0" w:space="0" w:color="auto"/>
        <w:right w:val="none" w:sz="0" w:space="0" w:color="auto"/>
      </w:divBdr>
    </w:div>
    <w:div w:id="1953397056">
      <w:bodyDiv w:val="1"/>
      <w:marLeft w:val="0"/>
      <w:marRight w:val="0"/>
      <w:marTop w:val="0"/>
      <w:marBottom w:val="0"/>
      <w:divBdr>
        <w:top w:val="none" w:sz="0" w:space="0" w:color="auto"/>
        <w:left w:val="none" w:sz="0" w:space="0" w:color="auto"/>
        <w:bottom w:val="none" w:sz="0" w:space="0" w:color="auto"/>
        <w:right w:val="none" w:sz="0" w:space="0" w:color="auto"/>
      </w:divBdr>
    </w:div>
    <w:div w:id="1967546385">
      <w:bodyDiv w:val="1"/>
      <w:marLeft w:val="0"/>
      <w:marRight w:val="0"/>
      <w:marTop w:val="0"/>
      <w:marBottom w:val="0"/>
      <w:divBdr>
        <w:top w:val="none" w:sz="0" w:space="0" w:color="auto"/>
        <w:left w:val="none" w:sz="0" w:space="0" w:color="auto"/>
        <w:bottom w:val="none" w:sz="0" w:space="0" w:color="auto"/>
        <w:right w:val="none" w:sz="0" w:space="0" w:color="auto"/>
      </w:divBdr>
    </w:div>
    <w:div w:id="1967619844">
      <w:bodyDiv w:val="1"/>
      <w:marLeft w:val="0"/>
      <w:marRight w:val="0"/>
      <w:marTop w:val="0"/>
      <w:marBottom w:val="0"/>
      <w:divBdr>
        <w:top w:val="none" w:sz="0" w:space="0" w:color="auto"/>
        <w:left w:val="none" w:sz="0" w:space="0" w:color="auto"/>
        <w:bottom w:val="none" w:sz="0" w:space="0" w:color="auto"/>
        <w:right w:val="none" w:sz="0" w:space="0" w:color="auto"/>
      </w:divBdr>
    </w:div>
    <w:div w:id="1970741842">
      <w:bodyDiv w:val="1"/>
      <w:marLeft w:val="0"/>
      <w:marRight w:val="0"/>
      <w:marTop w:val="0"/>
      <w:marBottom w:val="0"/>
      <w:divBdr>
        <w:top w:val="none" w:sz="0" w:space="0" w:color="auto"/>
        <w:left w:val="none" w:sz="0" w:space="0" w:color="auto"/>
        <w:bottom w:val="none" w:sz="0" w:space="0" w:color="auto"/>
        <w:right w:val="none" w:sz="0" w:space="0" w:color="auto"/>
      </w:divBdr>
    </w:div>
    <w:div w:id="2112775091">
      <w:bodyDiv w:val="1"/>
      <w:marLeft w:val="0"/>
      <w:marRight w:val="0"/>
      <w:marTop w:val="0"/>
      <w:marBottom w:val="0"/>
      <w:divBdr>
        <w:top w:val="none" w:sz="0" w:space="0" w:color="auto"/>
        <w:left w:val="none" w:sz="0" w:space="0" w:color="auto"/>
        <w:bottom w:val="none" w:sz="0" w:space="0" w:color="auto"/>
        <w:right w:val="none" w:sz="0" w:space="0" w:color="auto"/>
      </w:divBdr>
    </w:div>
    <w:div w:id="2143382822">
      <w:bodyDiv w:val="1"/>
      <w:marLeft w:val="0"/>
      <w:marRight w:val="0"/>
      <w:marTop w:val="0"/>
      <w:marBottom w:val="0"/>
      <w:divBdr>
        <w:top w:val="none" w:sz="0" w:space="0" w:color="auto"/>
        <w:left w:val="none" w:sz="0" w:space="0" w:color="auto"/>
        <w:bottom w:val="none" w:sz="0" w:space="0" w:color="auto"/>
        <w:right w:val="none" w:sz="0" w:space="0" w:color="auto"/>
      </w:divBdr>
    </w:div>
    <w:div w:id="214519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War10</b:Tag>
    <b:SourceType>Book</b:SourceType>
    <b:Guid>{F7542DF8-D984-4A89-B3A7-ADD355184AC4}</b:Guid>
    <b:Title>On Becoming a Leader</b:Title>
    <b:Year>2010</b:Year>
    <b:Publisher>ReadHowYouWant.com, Limited</b:Publisher>
    <b:Author>
      <b:Author>
        <b:NameList>
          <b:Person>
            <b:Last> Warren,</b:Last>
            <b:First>Bennis</b:First>
          </b:Person>
        </b:NameList>
      </b:Author>
    </b:Author>
    <b:RefOrder>1</b:RefOrder>
  </b:Source>
  <b:Source>
    <b:Tag>Dru01</b:Tag>
    <b:SourceType>Book</b:SourceType>
    <b:Guid>{BA70B0E9-962E-4E7C-985B-AB51DAA507A9}</b:Guid>
    <b:Title>The Effective Executive: The Definitive Guide to Getting the Right Things Done</b:Title>
    <b:Year>2001</b:Year>
    <b:City>New York</b:City>
    <b:Publisher>Copyright</b:Publisher>
    <b:Author>
      <b:Author>
        <b:NameList>
          <b:Person>
            <b:Last>Drucker</b:Last>
            <b:First>Peter F. </b:First>
          </b:Person>
        </b:NameList>
      </b:Author>
    </b:Author>
    <b:RefOrder>2</b:RefOrder>
  </b:Source>
  <b:Source>
    <b:Tag>Kot77</b:Tag>
    <b:SourceType>Book</b:SourceType>
    <b:Guid>{852A7F34-A850-4AFD-864E-0B26B2FA8BBD}</b:Guid>
    <b:Title>Power, Dependence, and Effective Management</b:Title>
    <b:Year>1977</b:Year>
    <b:Publisher>Harvard Business Review</b:Publisher>
    <b:Author>
      <b:Author>
        <b:NameList>
          <b:Person>
            <b:Last>Kotter</b:Last>
            <b:First>John P.</b:First>
          </b:Person>
        </b:NameList>
      </b:Author>
    </b:Author>
    <b:RefOrder>3</b:RefOrder>
  </b:Source>
  <b:Source>
    <b:Tag>Bir10</b:Tag>
    <b:SourceType>BookSection</b:SourceType>
    <b:Guid>{F23967D9-18EA-4D9E-A6A2-94AA803EFAFE}</b:Guid>
    <b:Title>An experiment in revention</b:Title>
    <b:Year>2010</b:Year>
    <b:City>london</b:City>
    <b:Publisher>JosseyBass</b:Publisher>
    <b:Author>
      <b:Author>
        <b:NameList>
          <b:Person>
            <b:Last>Birkinshaw</b:Last>
            <b:First>Julian</b:First>
          </b:Person>
        </b:NameList>
      </b:Author>
    </b:Author>
    <b:BookTitle>People Management</b:BookTitle>
    <b:Pages>22-24</b:Pages>
    <b:RefOrder>4</b:RefOrder>
  </b:Source>
  <b:Source>
    <b:Tag>Gol02</b:Tag>
    <b:SourceType>Book</b:SourceType>
    <b:Guid>{CC15CE15-E846-4D7C-8E4A-CAA5C9AAB0A3}</b:Guid>
    <b:Title>Primal Leadership</b:Title>
    <b:Year>2002</b:Year>
    <b:City>Boston</b:City>
    <b:Publisher>Harvard Business School</b:Publisher>
    <b:Author>
      <b:Author>
        <b:NameList>
          <b:Person>
            <b:Last>Goleman</b:Last>
            <b:First>Daniel </b:First>
          </b:Person>
          <b:Person>
            <b:Last>Boyatzis</b:Last>
            <b:First>Richard </b:First>
          </b:Person>
          <b:Person>
            <b:Last>McKee</b:Last>
            <b:First>Annie </b:First>
          </b:Person>
        </b:NameList>
      </b:Author>
    </b:Author>
    <b:RefOrder>12</b:RefOrder>
  </b:Source>
  <b:Source>
    <b:Tag>Gol00</b:Tag>
    <b:SourceType>JournalArticle</b:SourceType>
    <b:Guid>{4CC2036C-CBCF-4A1B-9CBD-6EBE6A876F8A}</b:Guid>
    <b:Title>Leadership that gets results, Harvard Business Review</b:Title>
    <b:Year>2000</b:Year>
    <b:Author>
      <b:Author>
        <b:NameList>
          <b:Person>
            <b:Last>Goleman</b:Last>
            <b:First>David</b:First>
          </b:Person>
        </b:NameList>
      </b:Author>
    </b:Author>
    <b:JournalName>Journal of the American Dietetic Association.</b:JournalName>
    <b:Pages>1096</b:Pages>
    <b:Volume>10</b:Volume>
    <b:Issue>9</b:Issue>
    <b:RefOrder>5</b:RefOrder>
  </b:Source>
  <b:Source>
    <b:Tag>Mul02</b:Tag>
    <b:SourceType>Book</b:SourceType>
    <b:Guid>{343EF95A-0EB3-4380-8402-12ACCE47C902}</b:Guid>
    <b:Author>
      <b:Author>
        <b:NameList>
          <b:Person>
            <b:Last>Mullins</b:Last>
            <b:First>Laurie J</b:First>
          </b:Person>
        </b:NameList>
      </b:Author>
    </b:Author>
    <b:Title>Management and Organisational Behaviour</b:Title>
    <b:Year>2002</b:Year>
    <b:City>Harlow</b:City>
    <b:Publisher>Pearson</b:Publisher>
    <b:Edition>6</b:Edition>
    <b:RefOrder>6</b:RefOrder>
  </b:Source>
  <b:Source>
    <b:Tag>Gri10</b:Tag>
    <b:SourceType>Book</b:SourceType>
    <b:Guid>{BD45DE29-1078-47B7-8777-DB6A6C65B550}</b:Guid>
    <b:Title> Leadership: A very short introduction.</b:Title>
    <b:Year>2010</b:Year>
    <b:City>New York</b:City>
    <b:Publisher>Oxford University Press Inc.</b:Publisher>
    <b:Author>
      <b:Author>
        <b:NameList>
          <b:Person>
            <b:Last>Grint</b:Last>
            <b:First>Keith </b:First>
          </b:Person>
        </b:NameList>
      </b:Author>
    </b:Author>
    <b:RefOrder>7</b:RefOrder>
  </b:Source>
  <b:Source>
    <b:Tag>Ree16</b:Tag>
    <b:SourceType>Book</b:SourceType>
    <b:Guid>{2CDBDA23-6904-42BE-9317-0A830C4404FB}</b:Guid>
    <b:Title>Leading, managing and developing people</b:Title>
    <b:Year>2016</b:Year>
    <b:City>London</b:City>
    <b:Publisher>CIPD </b:Publisher>
    <b:Edition>5</b:Edition>
    <b:Author>
      <b:Author>
        <b:NameList>
          <b:Person>
            <b:Last>Rees</b:Last>
            <b:First>Gary </b:First>
          </b:Person>
          <b:Person>
            <b:Last>French</b:Last>
            <b:First>Ray </b:First>
          </b:Person>
        </b:NameList>
      </b:Author>
    </b:Author>
    <b:RefOrder>8</b:RefOrder>
  </b:Source>
  <b:Source>
    <b:Tag>Mor01</b:Tag>
    <b:SourceType>JournalArticle</b:SourceType>
    <b:Guid>{2DF8976F-ECB8-44F4-9B07-11344146FDDF}</b:Guid>
    <b:Title>Leading organizational change</b:Title>
    <b:Year>2001</b:Year>
    <b:Edition>6</b:Edition>
    <b:Author>
      <b:Author>
        <b:NameList>
          <b:Person>
            <b:Last>Moran</b:Last>
            <b:First>John W. </b:First>
          </b:Person>
          <b:Person>
            <b:Last> Brightman</b:Last>
            <b:First>Baird K. </b:First>
          </b:Person>
        </b:NameList>
      </b:Author>
    </b:Author>
    <b:JournalName>Career Development International</b:JournalName>
    <b:Pages>111-118</b:Pages>
    <b:Volume>6</b:Volume>
    <b:Issue>2</b:Issue>
    <b:RefOrder>9</b:RefOrder>
  </b:Source>
  <b:Source>
    <b:Tag>Arm16</b:Tag>
    <b:SourceType>Book</b:SourceType>
    <b:Guid>{2FE8D768-77F7-4B0B-BF56-A7C4B847226C}</b:Guid>
    <b:Title>Armstrong’s Handbook of Management and Leadership for HR: Developing effective people skills for better leadership and management</b:Title>
    <b:Year>2016</b:Year>
    <b:City>London</b:City>
    <b:Publisher>Kogan Page Limited</b:Publisher>
    <b:Edition>4</b:Edition>
    <b:Author>
      <b:Author>
        <b:NameList>
          <b:Person>
            <b:Last>Armstrong</b:Last>
            <b:First>Michael </b:First>
          </b:Person>
        </b:NameList>
      </b:Author>
    </b:Author>
    <b:RefOrder>10</b:RefOrder>
  </b:Source>
  <b:Source>
    <b:Tag>Fie67</b:Tag>
    <b:SourceType>Book</b:SourceType>
    <b:Guid>{C89B06F0-3557-423B-8FCD-C37681D116FD}</b:Guid>
    <b:Title>A theory of leadership effectiveness</b:Title>
    <b:Year>1967</b:Year>
    <b:City>New York</b:City>
    <b:Publisher>New York, McGraw-Hill</b:Publisher>
    <b:Author>
      <b:Author>
        <b:NameList>
          <b:Person>
            <b:Last>Fiedler</b:Last>
            <b:First>Fred E.</b:First>
          </b:Person>
        </b:NameList>
      </b:Author>
    </b:Author>
    <b:RefOrder>11</b:RefOrder>
  </b:Source>
</b:Sources>
</file>

<file path=customXml/itemProps1.xml><?xml version="1.0" encoding="utf-8"?>
<ds:datastoreItem xmlns:ds="http://schemas.openxmlformats.org/officeDocument/2006/customXml" ds:itemID="{4718F39F-D062-425E-92C6-69BA8D6DA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13</Pages>
  <Words>2784</Words>
  <Characters>15875</Characters>
  <Application>Microsoft Office Word</Application>
  <DocSecurity>0</DocSecurity>
  <Lines>132</Lines>
  <Paragraphs>37</Paragraphs>
  <ScaleCrop>false</ScaleCrop>
  <Company/>
  <LinksUpToDate>false</LinksUpToDate>
  <CharactersWithSpaces>18622</CharactersWithSpaces>
  <SharedDoc>false</SharedDoc>
  <HLinks>
    <vt:vector size="96" baseType="variant">
      <vt:variant>
        <vt:i4>1835058</vt:i4>
      </vt:variant>
      <vt:variant>
        <vt:i4>92</vt:i4>
      </vt:variant>
      <vt:variant>
        <vt:i4>0</vt:i4>
      </vt:variant>
      <vt:variant>
        <vt:i4>5</vt:i4>
      </vt:variant>
      <vt:variant>
        <vt:lpwstr/>
      </vt:variant>
      <vt:variant>
        <vt:lpwstr>_Toc143805021</vt:lpwstr>
      </vt:variant>
      <vt:variant>
        <vt:i4>1835058</vt:i4>
      </vt:variant>
      <vt:variant>
        <vt:i4>86</vt:i4>
      </vt:variant>
      <vt:variant>
        <vt:i4>0</vt:i4>
      </vt:variant>
      <vt:variant>
        <vt:i4>5</vt:i4>
      </vt:variant>
      <vt:variant>
        <vt:lpwstr/>
      </vt:variant>
      <vt:variant>
        <vt:lpwstr>_Toc143805020</vt:lpwstr>
      </vt:variant>
      <vt:variant>
        <vt:i4>2031666</vt:i4>
      </vt:variant>
      <vt:variant>
        <vt:i4>80</vt:i4>
      </vt:variant>
      <vt:variant>
        <vt:i4>0</vt:i4>
      </vt:variant>
      <vt:variant>
        <vt:i4>5</vt:i4>
      </vt:variant>
      <vt:variant>
        <vt:lpwstr/>
      </vt:variant>
      <vt:variant>
        <vt:lpwstr>_Toc143805019</vt:lpwstr>
      </vt:variant>
      <vt:variant>
        <vt:i4>2031666</vt:i4>
      </vt:variant>
      <vt:variant>
        <vt:i4>74</vt:i4>
      </vt:variant>
      <vt:variant>
        <vt:i4>0</vt:i4>
      </vt:variant>
      <vt:variant>
        <vt:i4>5</vt:i4>
      </vt:variant>
      <vt:variant>
        <vt:lpwstr/>
      </vt:variant>
      <vt:variant>
        <vt:lpwstr>_Toc143805018</vt:lpwstr>
      </vt:variant>
      <vt:variant>
        <vt:i4>2031666</vt:i4>
      </vt:variant>
      <vt:variant>
        <vt:i4>68</vt:i4>
      </vt:variant>
      <vt:variant>
        <vt:i4>0</vt:i4>
      </vt:variant>
      <vt:variant>
        <vt:i4>5</vt:i4>
      </vt:variant>
      <vt:variant>
        <vt:lpwstr/>
      </vt:variant>
      <vt:variant>
        <vt:lpwstr>_Toc143805017</vt:lpwstr>
      </vt:variant>
      <vt:variant>
        <vt:i4>2031666</vt:i4>
      </vt:variant>
      <vt:variant>
        <vt:i4>62</vt:i4>
      </vt:variant>
      <vt:variant>
        <vt:i4>0</vt:i4>
      </vt:variant>
      <vt:variant>
        <vt:i4>5</vt:i4>
      </vt:variant>
      <vt:variant>
        <vt:lpwstr/>
      </vt:variant>
      <vt:variant>
        <vt:lpwstr>_Toc143805016</vt:lpwstr>
      </vt:variant>
      <vt:variant>
        <vt:i4>2031666</vt:i4>
      </vt:variant>
      <vt:variant>
        <vt:i4>56</vt:i4>
      </vt:variant>
      <vt:variant>
        <vt:i4>0</vt:i4>
      </vt:variant>
      <vt:variant>
        <vt:i4>5</vt:i4>
      </vt:variant>
      <vt:variant>
        <vt:lpwstr/>
      </vt:variant>
      <vt:variant>
        <vt:lpwstr>_Toc143805015</vt:lpwstr>
      </vt:variant>
      <vt:variant>
        <vt:i4>2031666</vt:i4>
      </vt:variant>
      <vt:variant>
        <vt:i4>50</vt:i4>
      </vt:variant>
      <vt:variant>
        <vt:i4>0</vt:i4>
      </vt:variant>
      <vt:variant>
        <vt:i4>5</vt:i4>
      </vt:variant>
      <vt:variant>
        <vt:lpwstr/>
      </vt:variant>
      <vt:variant>
        <vt:lpwstr>_Toc143805014</vt:lpwstr>
      </vt:variant>
      <vt:variant>
        <vt:i4>2031666</vt:i4>
      </vt:variant>
      <vt:variant>
        <vt:i4>44</vt:i4>
      </vt:variant>
      <vt:variant>
        <vt:i4>0</vt:i4>
      </vt:variant>
      <vt:variant>
        <vt:i4>5</vt:i4>
      </vt:variant>
      <vt:variant>
        <vt:lpwstr/>
      </vt:variant>
      <vt:variant>
        <vt:lpwstr>_Toc143805013</vt:lpwstr>
      </vt:variant>
      <vt:variant>
        <vt:i4>2031666</vt:i4>
      </vt:variant>
      <vt:variant>
        <vt:i4>38</vt:i4>
      </vt:variant>
      <vt:variant>
        <vt:i4>0</vt:i4>
      </vt:variant>
      <vt:variant>
        <vt:i4>5</vt:i4>
      </vt:variant>
      <vt:variant>
        <vt:lpwstr/>
      </vt:variant>
      <vt:variant>
        <vt:lpwstr>_Toc143805012</vt:lpwstr>
      </vt:variant>
      <vt:variant>
        <vt:i4>2031666</vt:i4>
      </vt:variant>
      <vt:variant>
        <vt:i4>32</vt:i4>
      </vt:variant>
      <vt:variant>
        <vt:i4>0</vt:i4>
      </vt:variant>
      <vt:variant>
        <vt:i4>5</vt:i4>
      </vt:variant>
      <vt:variant>
        <vt:lpwstr/>
      </vt:variant>
      <vt:variant>
        <vt:lpwstr>_Toc143805011</vt:lpwstr>
      </vt:variant>
      <vt:variant>
        <vt:i4>2031666</vt:i4>
      </vt:variant>
      <vt:variant>
        <vt:i4>26</vt:i4>
      </vt:variant>
      <vt:variant>
        <vt:i4>0</vt:i4>
      </vt:variant>
      <vt:variant>
        <vt:i4>5</vt:i4>
      </vt:variant>
      <vt:variant>
        <vt:lpwstr/>
      </vt:variant>
      <vt:variant>
        <vt:lpwstr>_Toc143805010</vt:lpwstr>
      </vt:variant>
      <vt:variant>
        <vt:i4>1966130</vt:i4>
      </vt:variant>
      <vt:variant>
        <vt:i4>20</vt:i4>
      </vt:variant>
      <vt:variant>
        <vt:i4>0</vt:i4>
      </vt:variant>
      <vt:variant>
        <vt:i4>5</vt:i4>
      </vt:variant>
      <vt:variant>
        <vt:lpwstr/>
      </vt:variant>
      <vt:variant>
        <vt:lpwstr>_Toc143805009</vt:lpwstr>
      </vt:variant>
      <vt:variant>
        <vt:i4>1966130</vt:i4>
      </vt:variant>
      <vt:variant>
        <vt:i4>14</vt:i4>
      </vt:variant>
      <vt:variant>
        <vt:i4>0</vt:i4>
      </vt:variant>
      <vt:variant>
        <vt:i4>5</vt:i4>
      </vt:variant>
      <vt:variant>
        <vt:lpwstr/>
      </vt:variant>
      <vt:variant>
        <vt:lpwstr>_Toc143805008</vt:lpwstr>
      </vt:variant>
      <vt:variant>
        <vt:i4>1966130</vt:i4>
      </vt:variant>
      <vt:variant>
        <vt:i4>8</vt:i4>
      </vt:variant>
      <vt:variant>
        <vt:i4>0</vt:i4>
      </vt:variant>
      <vt:variant>
        <vt:i4>5</vt:i4>
      </vt:variant>
      <vt:variant>
        <vt:lpwstr/>
      </vt:variant>
      <vt:variant>
        <vt:lpwstr>_Toc143805007</vt:lpwstr>
      </vt:variant>
      <vt:variant>
        <vt:i4>1966130</vt:i4>
      </vt:variant>
      <vt:variant>
        <vt:i4>2</vt:i4>
      </vt:variant>
      <vt:variant>
        <vt:i4>0</vt:i4>
      </vt:variant>
      <vt:variant>
        <vt:i4>5</vt:i4>
      </vt:variant>
      <vt:variant>
        <vt:lpwstr/>
      </vt:variant>
      <vt:variant>
        <vt:lpwstr>_Toc143805006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Ursu (2024744)</dc:creator>
  <cp:keywords/>
  <dc:description/>
  <cp:lastModifiedBy>Anastasia Ursu (2024744)</cp:lastModifiedBy>
  <cp:revision>102</cp:revision>
  <dcterms:created xsi:type="dcterms:W3CDTF">2023-08-17T10:05:00Z</dcterms:created>
  <dcterms:modified xsi:type="dcterms:W3CDTF">2023-08-24T20:33:00Z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4fd4a5cf4123e19b69ec3871695faa0ff6ef9e886ff1f16580884fd24b4ebd25</vt:lpwstr>
  </property>
</Properties>
</file>