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032898" w14:textId="77777777" w:rsidR="00572A4E" w:rsidRDefault="00572A4E" w:rsidP="00572A4E">
      <w:pPr>
        <w:spacing w:line="480" w:lineRule="auto"/>
        <w:rPr>
          <w:rFonts w:ascii="Arial" w:hAnsi="Arial" w:cs="Arial"/>
          <w:b/>
          <w:bCs/>
          <w:color w:val="538135" w:themeColor="accent6" w:themeShade="BF"/>
          <w:sz w:val="44"/>
          <w:szCs w:val="44"/>
        </w:rPr>
      </w:pPr>
      <w:bookmarkStart w:id="0" w:name="_Hlk25316327"/>
      <w:bookmarkEnd w:id="0"/>
      <w:r w:rsidRPr="000765C3">
        <w:rPr>
          <w:rFonts w:ascii="Arial" w:hAnsi="Arial" w:cs="Arial"/>
          <w:noProof/>
          <w:sz w:val="24"/>
          <w:szCs w:val="24"/>
        </w:rPr>
        <w:drawing>
          <wp:inline distT="0" distB="0" distL="0" distR="0" wp14:anchorId="71AA6631" wp14:editId="4C6E7E81">
            <wp:extent cx="3201030" cy="2222938"/>
            <wp:effectExtent l="0" t="0" r="0" b="6350"/>
            <wp:docPr id="3" name="Picture 4" descr="A picture containing drawing&#10;&#10;Description automatically generated">
              <a:extLst xmlns:a="http://schemas.openxmlformats.org/drawingml/2006/main">
                <a:ext uri="{FF2B5EF4-FFF2-40B4-BE49-F238E27FC236}">
                  <a16:creationId xmlns:a16="http://schemas.microsoft.com/office/drawing/2014/main" id="{8610ABEA-7521-459B-99E1-52555D7F3E3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picture containing drawing&#10;&#10;Description automatically generated">
                      <a:extLst>
                        <a:ext uri="{FF2B5EF4-FFF2-40B4-BE49-F238E27FC236}">
                          <a16:creationId xmlns:a16="http://schemas.microsoft.com/office/drawing/2014/main" id="{8610ABEA-7521-459B-99E1-52555D7F3E31}"/>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3248284" cy="2255753"/>
                    </a:xfrm>
                    <a:prstGeom prst="rect">
                      <a:avLst/>
                    </a:prstGeom>
                  </pic:spPr>
                </pic:pic>
              </a:graphicData>
            </a:graphic>
          </wp:inline>
        </w:drawing>
      </w:r>
    </w:p>
    <w:p w14:paraId="2F9B91CC" w14:textId="45F7F873" w:rsidR="00572A4E" w:rsidRDefault="00572A4E" w:rsidP="00572A4E">
      <w:pPr>
        <w:spacing w:line="480" w:lineRule="auto"/>
        <w:rPr>
          <w:rFonts w:ascii="Arial" w:hAnsi="Arial" w:cs="Arial"/>
          <w:b/>
          <w:bCs/>
          <w:color w:val="538135" w:themeColor="accent6" w:themeShade="BF"/>
          <w:sz w:val="24"/>
          <w:szCs w:val="24"/>
        </w:rPr>
      </w:pPr>
      <w:r w:rsidRPr="00572A4E">
        <w:rPr>
          <w:rFonts w:ascii="Arial" w:hAnsi="Arial" w:cs="Arial"/>
          <w:b/>
          <w:bCs/>
          <w:color w:val="538135" w:themeColor="accent6" w:themeShade="BF"/>
          <w:sz w:val="44"/>
          <w:szCs w:val="44"/>
        </w:rPr>
        <w:t>A Critical Assessment of the Music Industry and the wider market conditions in the light of Digital Disruption.</w:t>
      </w:r>
      <w:r w:rsidRPr="00572A4E">
        <w:rPr>
          <w:rFonts w:ascii="Arial" w:hAnsi="Arial" w:cs="Arial"/>
          <w:b/>
          <w:bCs/>
          <w:color w:val="538135" w:themeColor="accent6" w:themeShade="BF"/>
          <w:sz w:val="24"/>
          <w:szCs w:val="24"/>
        </w:rPr>
        <w:t xml:space="preserve"> </w:t>
      </w:r>
    </w:p>
    <w:p w14:paraId="51EC0369" w14:textId="77777777" w:rsidR="00572A4E" w:rsidRDefault="00572A4E" w:rsidP="00572A4E">
      <w:pPr>
        <w:spacing w:after="0" w:line="240" w:lineRule="auto"/>
        <w:rPr>
          <w:rFonts w:ascii="Arial" w:hAnsi="Arial" w:cs="Arial"/>
          <w:b/>
          <w:bCs/>
          <w:color w:val="538135" w:themeColor="accent6" w:themeShade="BF"/>
          <w:sz w:val="24"/>
          <w:szCs w:val="24"/>
        </w:rPr>
      </w:pPr>
    </w:p>
    <w:p w14:paraId="5EFC79F8" w14:textId="7E34FD72" w:rsidR="00572A4E" w:rsidRDefault="00572A4E" w:rsidP="00572A4E">
      <w:pPr>
        <w:spacing w:after="0" w:line="240" w:lineRule="auto"/>
        <w:rPr>
          <w:rFonts w:ascii="Arial" w:eastAsia="Times New Roman" w:hAnsi="Arial" w:cs="Arial"/>
          <w:b/>
          <w:bCs/>
          <w:sz w:val="28"/>
          <w:szCs w:val="28"/>
          <w:lang w:val="fr-FR"/>
        </w:rPr>
      </w:pPr>
      <w:r w:rsidRPr="00572A4E">
        <w:rPr>
          <w:rFonts w:ascii="Arial" w:eastAsia="Times New Roman" w:hAnsi="Arial" w:cs="Arial"/>
          <w:b/>
          <w:bCs/>
          <w:sz w:val="28"/>
          <w:szCs w:val="28"/>
          <w:lang w:val="fr-FR"/>
        </w:rPr>
        <w:t xml:space="preserve">Assignement 1 – Part </w:t>
      </w:r>
      <w:r>
        <w:rPr>
          <w:rFonts w:ascii="Arial" w:eastAsia="Times New Roman" w:hAnsi="Arial" w:cs="Arial"/>
          <w:b/>
          <w:bCs/>
          <w:sz w:val="28"/>
          <w:szCs w:val="28"/>
          <w:lang w:val="fr-FR"/>
        </w:rPr>
        <w:t>A</w:t>
      </w:r>
    </w:p>
    <w:p w14:paraId="16E0085F" w14:textId="77777777" w:rsidR="00572A4E" w:rsidRDefault="00572A4E" w:rsidP="00572A4E">
      <w:pPr>
        <w:spacing w:after="0" w:line="240" w:lineRule="auto"/>
        <w:rPr>
          <w:rFonts w:ascii="Arial" w:eastAsia="Times New Roman" w:hAnsi="Arial" w:cs="Arial"/>
          <w:b/>
          <w:bCs/>
          <w:sz w:val="28"/>
          <w:szCs w:val="28"/>
          <w:lang w:val="fr-FR"/>
        </w:rPr>
      </w:pPr>
    </w:p>
    <w:p w14:paraId="2BADDFDB" w14:textId="77777777" w:rsidR="00572A4E" w:rsidRDefault="00572A4E" w:rsidP="00572A4E">
      <w:pPr>
        <w:rPr>
          <w:rFonts w:ascii="Arial" w:hAnsi="Arial" w:cs="Arial"/>
          <w:b/>
          <w:bCs/>
          <w:sz w:val="23"/>
          <w:szCs w:val="23"/>
          <w:shd w:val="clear" w:color="auto" w:fill="F4F4F4"/>
          <w:lang w:val="pt-PT"/>
        </w:rPr>
      </w:pPr>
      <w:proofErr w:type="spellStart"/>
      <w:r w:rsidRPr="00572A4E">
        <w:rPr>
          <w:rFonts w:ascii="Arial" w:hAnsi="Arial" w:cs="Arial"/>
          <w:b/>
          <w:bCs/>
          <w:sz w:val="23"/>
          <w:szCs w:val="23"/>
          <w:shd w:val="clear" w:color="auto" w:fill="F4F4F4"/>
          <w:lang w:val="pt-PT"/>
        </w:rPr>
        <w:t>Youtube</w:t>
      </w:r>
      <w:proofErr w:type="spellEnd"/>
      <w:r w:rsidRPr="00572A4E">
        <w:rPr>
          <w:rFonts w:ascii="Arial" w:hAnsi="Arial" w:cs="Arial"/>
          <w:b/>
          <w:bCs/>
          <w:sz w:val="23"/>
          <w:szCs w:val="23"/>
          <w:shd w:val="clear" w:color="auto" w:fill="F4F4F4"/>
          <w:lang w:val="pt-PT"/>
        </w:rPr>
        <w:t xml:space="preserve"> URL: </w:t>
      </w:r>
      <w:r w:rsidRPr="00572A4E">
        <w:rPr>
          <w:rFonts w:ascii="Arial" w:hAnsi="Arial" w:cs="Arial"/>
          <w:b/>
          <w:bCs/>
          <w:sz w:val="23"/>
          <w:szCs w:val="23"/>
          <w:shd w:val="clear" w:color="auto" w:fill="F4F4F4"/>
          <w:lang w:val="pt-PT"/>
        </w:rPr>
        <w:tab/>
      </w:r>
      <w:hyperlink r:id="rId8" w:history="1">
        <w:r w:rsidRPr="00572A4E">
          <w:rPr>
            <w:rStyle w:val="Hyperlink"/>
            <w:rFonts w:ascii="Arial" w:hAnsi="Arial" w:cs="Arial"/>
            <w:b/>
            <w:bCs/>
            <w:sz w:val="23"/>
            <w:szCs w:val="23"/>
            <w:shd w:val="clear" w:color="auto" w:fill="F4F4F4"/>
            <w:lang w:val="pt-PT"/>
          </w:rPr>
          <w:t>https://youtu</w:t>
        </w:r>
        <w:r w:rsidRPr="00572A4E">
          <w:rPr>
            <w:rStyle w:val="Hyperlink"/>
            <w:rFonts w:ascii="Arial" w:hAnsi="Arial" w:cs="Arial"/>
            <w:b/>
            <w:bCs/>
            <w:sz w:val="23"/>
            <w:szCs w:val="23"/>
            <w:shd w:val="clear" w:color="auto" w:fill="F4F4F4"/>
            <w:lang w:val="pt-PT"/>
          </w:rPr>
          <w:t>.</w:t>
        </w:r>
        <w:r w:rsidRPr="00572A4E">
          <w:rPr>
            <w:rStyle w:val="Hyperlink"/>
            <w:rFonts w:ascii="Arial" w:hAnsi="Arial" w:cs="Arial"/>
            <w:b/>
            <w:bCs/>
            <w:sz w:val="23"/>
            <w:szCs w:val="23"/>
            <w:shd w:val="clear" w:color="auto" w:fill="F4F4F4"/>
            <w:lang w:val="pt-PT"/>
          </w:rPr>
          <w:t>be/-IPdtbDfe-4</w:t>
        </w:r>
      </w:hyperlink>
    </w:p>
    <w:p w14:paraId="5E17B5C4" w14:textId="77777777" w:rsidR="00572A4E" w:rsidRPr="00572A4E" w:rsidRDefault="00572A4E" w:rsidP="00572A4E">
      <w:pPr>
        <w:spacing w:line="480" w:lineRule="auto"/>
        <w:jc w:val="both"/>
        <w:rPr>
          <w:rFonts w:ascii="Arial" w:hAnsi="Arial" w:cs="Arial"/>
          <w:sz w:val="24"/>
          <w:szCs w:val="24"/>
          <w:lang w:val="fr-FR"/>
        </w:rPr>
      </w:pPr>
    </w:p>
    <w:p w14:paraId="4EA51910" w14:textId="606EE045" w:rsidR="00572A4E" w:rsidRPr="00572A4E" w:rsidRDefault="00572A4E" w:rsidP="00572A4E">
      <w:pPr>
        <w:spacing w:line="276" w:lineRule="auto"/>
        <w:jc w:val="both"/>
        <w:rPr>
          <w:rFonts w:ascii="Arial" w:hAnsi="Arial" w:cs="Arial"/>
          <w:sz w:val="24"/>
          <w:szCs w:val="24"/>
          <w:lang w:val="fr-FR"/>
        </w:rPr>
      </w:pPr>
      <w:r w:rsidRPr="00572A4E">
        <w:rPr>
          <w:rFonts w:ascii="Arial" w:hAnsi="Arial" w:cs="Arial"/>
          <w:sz w:val="24"/>
          <w:szCs w:val="24"/>
          <w:lang w:val="fr-FR"/>
        </w:rPr>
        <w:t xml:space="preserve">MBA - Digital </w:t>
      </w:r>
      <w:proofErr w:type="spellStart"/>
      <w:r>
        <w:rPr>
          <w:rFonts w:ascii="Arial" w:hAnsi="Arial" w:cs="Arial"/>
          <w:sz w:val="24"/>
          <w:szCs w:val="24"/>
          <w:lang w:val="fr-FR"/>
        </w:rPr>
        <w:t>Entrepreneur</w:t>
      </w:r>
      <w:r>
        <w:rPr>
          <w:rFonts w:ascii="Arial" w:hAnsi="Arial" w:cs="Arial"/>
          <w:sz w:val="24"/>
          <w:szCs w:val="24"/>
          <w:lang w:val="fr-FR"/>
        </w:rPr>
        <w:t>ship</w:t>
      </w:r>
      <w:proofErr w:type="spellEnd"/>
      <w:r w:rsidRPr="00572A4E">
        <w:rPr>
          <w:rFonts w:ascii="Arial" w:hAnsi="Arial" w:cs="Arial"/>
          <w:sz w:val="24"/>
          <w:szCs w:val="24"/>
          <w:lang w:val="fr-FR"/>
        </w:rPr>
        <w:t xml:space="preserve"> Module UWTSD</w:t>
      </w:r>
    </w:p>
    <w:p w14:paraId="2EBF6B22" w14:textId="77777777" w:rsidR="00572A4E" w:rsidRPr="000765C3" w:rsidRDefault="00572A4E" w:rsidP="00572A4E">
      <w:pPr>
        <w:spacing w:line="276" w:lineRule="auto"/>
        <w:jc w:val="both"/>
        <w:rPr>
          <w:rFonts w:ascii="Arial" w:hAnsi="Arial" w:cs="Arial"/>
          <w:sz w:val="24"/>
          <w:szCs w:val="24"/>
          <w:lang w:val="en-AU"/>
        </w:rPr>
      </w:pPr>
      <w:r w:rsidRPr="000765C3">
        <w:rPr>
          <w:rFonts w:ascii="Arial" w:hAnsi="Arial" w:cs="Arial"/>
          <w:sz w:val="24"/>
          <w:szCs w:val="24"/>
          <w:lang w:val="en-AU"/>
        </w:rPr>
        <w:t>Craig Blackstone</w:t>
      </w:r>
    </w:p>
    <w:p w14:paraId="007DB58C" w14:textId="21A7FADF" w:rsidR="00572A4E" w:rsidRDefault="00572A4E" w:rsidP="00572A4E">
      <w:pPr>
        <w:spacing w:line="276" w:lineRule="auto"/>
        <w:jc w:val="both"/>
        <w:rPr>
          <w:rFonts w:ascii="Arial" w:hAnsi="Arial" w:cs="Arial"/>
          <w:sz w:val="24"/>
          <w:szCs w:val="24"/>
          <w:lang w:val="en-AU"/>
        </w:rPr>
      </w:pPr>
      <w:r w:rsidRPr="000765C3">
        <w:rPr>
          <w:rFonts w:ascii="Arial" w:hAnsi="Arial" w:cs="Arial"/>
          <w:sz w:val="24"/>
          <w:szCs w:val="24"/>
          <w:lang w:val="en-AU"/>
        </w:rPr>
        <w:t>Student No 1910263</w:t>
      </w:r>
    </w:p>
    <w:p w14:paraId="1382322C" w14:textId="13332E38" w:rsidR="00572A4E" w:rsidRPr="00721848" w:rsidRDefault="00572A4E" w:rsidP="00572A4E">
      <w:pPr>
        <w:shd w:val="clear" w:color="auto" w:fill="538135" w:themeFill="accent6" w:themeFillShade="BF"/>
        <w:spacing w:line="480" w:lineRule="auto"/>
        <w:rPr>
          <w:rFonts w:ascii="Arial" w:hAnsi="Arial" w:cs="Arial"/>
          <w:b/>
          <w:bCs/>
          <w:color w:val="FFFFFF" w:themeColor="background1"/>
          <w:sz w:val="24"/>
          <w:szCs w:val="24"/>
        </w:rPr>
      </w:pPr>
      <w:r w:rsidRPr="00566C7A">
        <w:rPr>
          <w:rFonts w:ascii="Arial" w:hAnsi="Arial" w:cs="Arial"/>
          <w:b/>
          <w:bCs/>
          <w:color w:val="FFFFFF" w:themeColor="background1"/>
          <w:sz w:val="24"/>
          <w:szCs w:val="24"/>
        </w:rPr>
        <w:lastRenderedPageBreak/>
        <w:t>References</w:t>
      </w:r>
      <w:r>
        <w:rPr>
          <w:rFonts w:ascii="Arial" w:hAnsi="Arial" w:cs="Arial"/>
          <w:b/>
          <w:bCs/>
          <w:color w:val="FFFFFF" w:themeColor="background1"/>
          <w:sz w:val="24"/>
          <w:szCs w:val="24"/>
        </w:rPr>
        <w:t xml:space="preserve"> – Assignment 1,  Part </w:t>
      </w:r>
      <w:r>
        <w:rPr>
          <w:rFonts w:ascii="Arial" w:hAnsi="Arial" w:cs="Arial"/>
          <w:b/>
          <w:bCs/>
          <w:color w:val="FFFFFF" w:themeColor="background1"/>
          <w:sz w:val="24"/>
          <w:szCs w:val="24"/>
        </w:rPr>
        <w:t>A</w:t>
      </w:r>
    </w:p>
    <w:p w14:paraId="5677C81F" w14:textId="77777777" w:rsidR="00572A4E" w:rsidRPr="00572A4E" w:rsidRDefault="00572A4E" w:rsidP="00572A4E">
      <w:pPr>
        <w:spacing w:line="240" w:lineRule="auto"/>
        <w:rPr>
          <w:rFonts w:asciiTheme="minorBidi" w:eastAsia="Times New Roman" w:hAnsiTheme="minorBidi"/>
          <w:sz w:val="24"/>
          <w:szCs w:val="24"/>
        </w:rPr>
      </w:pPr>
      <w:r w:rsidRPr="00572A4E">
        <w:rPr>
          <w:rFonts w:asciiTheme="minorBidi" w:eastAsia="Times New Roman" w:hAnsiTheme="minorBidi"/>
          <w:sz w:val="24"/>
          <w:szCs w:val="24"/>
        </w:rPr>
        <w:t xml:space="preserve">Chaffey D, Smith PR, (2013) </w:t>
      </w:r>
      <w:proofErr w:type="spellStart"/>
      <w:r w:rsidRPr="00572A4E">
        <w:rPr>
          <w:rFonts w:asciiTheme="minorBidi" w:eastAsia="Times New Roman" w:hAnsiTheme="minorBidi"/>
          <w:i/>
          <w:iCs/>
          <w:sz w:val="24"/>
          <w:szCs w:val="24"/>
        </w:rPr>
        <w:t>Emarketing</w:t>
      </w:r>
      <w:proofErr w:type="spellEnd"/>
      <w:r w:rsidRPr="00572A4E">
        <w:rPr>
          <w:rFonts w:asciiTheme="minorBidi" w:eastAsia="Times New Roman" w:hAnsiTheme="minorBidi"/>
          <w:i/>
          <w:iCs/>
          <w:sz w:val="24"/>
          <w:szCs w:val="24"/>
        </w:rPr>
        <w:t xml:space="preserve"> Excellence Planning and optimizing your digital marketing Fourth edition</w:t>
      </w:r>
      <w:r w:rsidRPr="00572A4E">
        <w:rPr>
          <w:rFonts w:asciiTheme="minorBidi" w:eastAsia="Times New Roman" w:hAnsiTheme="minorBidi"/>
          <w:sz w:val="24"/>
          <w:szCs w:val="24"/>
        </w:rPr>
        <w:t xml:space="preserve">, </w:t>
      </w:r>
      <w:proofErr w:type="spellStart"/>
      <w:r w:rsidRPr="00572A4E">
        <w:rPr>
          <w:rFonts w:asciiTheme="minorBidi" w:eastAsia="Times New Roman" w:hAnsiTheme="minorBidi"/>
          <w:sz w:val="24"/>
          <w:szCs w:val="24"/>
        </w:rPr>
        <w:t>Routlidge</w:t>
      </w:r>
      <w:proofErr w:type="spellEnd"/>
      <w:r w:rsidRPr="00572A4E">
        <w:rPr>
          <w:rFonts w:asciiTheme="minorBidi" w:eastAsia="Times New Roman" w:hAnsiTheme="minorBidi"/>
          <w:sz w:val="24"/>
          <w:szCs w:val="24"/>
        </w:rPr>
        <w:t xml:space="preserve">, London and New York </w:t>
      </w:r>
    </w:p>
    <w:p w14:paraId="4C453B68" w14:textId="77777777" w:rsidR="00572A4E" w:rsidRPr="00572A4E" w:rsidRDefault="00572A4E" w:rsidP="00572A4E">
      <w:pPr>
        <w:spacing w:line="240" w:lineRule="auto"/>
        <w:rPr>
          <w:rFonts w:asciiTheme="minorBidi" w:eastAsia="Times New Roman" w:hAnsiTheme="minorBidi"/>
          <w:sz w:val="24"/>
          <w:szCs w:val="24"/>
        </w:rPr>
      </w:pPr>
      <w:r w:rsidRPr="00572A4E">
        <w:rPr>
          <w:rFonts w:asciiTheme="minorBidi" w:eastAsia="Times New Roman" w:hAnsiTheme="minorBidi"/>
          <w:sz w:val="24"/>
          <w:szCs w:val="24"/>
        </w:rPr>
        <w:t>Christensen CM (1997) The innovators dilemma: when new technologies cause great firms to fail. Harvard Business School Press, Boston</w:t>
      </w:r>
    </w:p>
    <w:p w14:paraId="1704DF13" w14:textId="77777777" w:rsidR="00572A4E" w:rsidRPr="00572A4E" w:rsidRDefault="00572A4E" w:rsidP="00572A4E">
      <w:pPr>
        <w:spacing w:line="240" w:lineRule="auto"/>
        <w:rPr>
          <w:rFonts w:asciiTheme="minorBidi" w:eastAsia="Times New Roman" w:hAnsiTheme="minorBidi"/>
          <w:sz w:val="24"/>
          <w:szCs w:val="24"/>
        </w:rPr>
      </w:pPr>
      <w:r w:rsidRPr="00572A4E">
        <w:rPr>
          <w:rFonts w:asciiTheme="minorBidi" w:eastAsia="Times New Roman" w:hAnsiTheme="minorBidi"/>
          <w:sz w:val="24"/>
          <w:szCs w:val="24"/>
        </w:rPr>
        <w:t xml:space="preserve">Christensen CM (2006) The ongoing process of building a theory of disruption. J Prod </w:t>
      </w:r>
      <w:proofErr w:type="spellStart"/>
      <w:r w:rsidRPr="00572A4E">
        <w:rPr>
          <w:rFonts w:asciiTheme="minorBidi" w:eastAsia="Times New Roman" w:hAnsiTheme="minorBidi"/>
          <w:sz w:val="24"/>
          <w:szCs w:val="24"/>
        </w:rPr>
        <w:t>Innov</w:t>
      </w:r>
      <w:proofErr w:type="spellEnd"/>
      <w:r w:rsidRPr="00572A4E">
        <w:rPr>
          <w:rFonts w:asciiTheme="minorBidi" w:eastAsia="Times New Roman" w:hAnsiTheme="minorBidi"/>
          <w:sz w:val="24"/>
          <w:szCs w:val="24"/>
        </w:rPr>
        <w:t xml:space="preserve"> </w:t>
      </w:r>
      <w:proofErr w:type="spellStart"/>
      <w:r w:rsidRPr="00572A4E">
        <w:rPr>
          <w:rFonts w:asciiTheme="minorBidi" w:eastAsia="Times New Roman" w:hAnsiTheme="minorBidi"/>
          <w:sz w:val="24"/>
          <w:szCs w:val="24"/>
        </w:rPr>
        <w:t>Manag</w:t>
      </w:r>
      <w:proofErr w:type="spellEnd"/>
      <w:r w:rsidRPr="00572A4E">
        <w:rPr>
          <w:rFonts w:asciiTheme="minorBidi" w:eastAsia="Times New Roman" w:hAnsiTheme="minorBidi"/>
          <w:sz w:val="24"/>
          <w:szCs w:val="24"/>
        </w:rPr>
        <w:t xml:space="preserve"> 23(1):39–55</w:t>
      </w:r>
    </w:p>
    <w:p w14:paraId="30EE8AA9" w14:textId="77777777" w:rsidR="00572A4E" w:rsidRPr="00572A4E" w:rsidRDefault="00572A4E" w:rsidP="00572A4E">
      <w:pPr>
        <w:spacing w:line="240" w:lineRule="auto"/>
        <w:rPr>
          <w:rFonts w:asciiTheme="minorBidi" w:eastAsia="Times New Roman" w:hAnsiTheme="minorBidi"/>
          <w:sz w:val="24"/>
          <w:szCs w:val="24"/>
        </w:rPr>
      </w:pPr>
      <w:r w:rsidRPr="00572A4E">
        <w:rPr>
          <w:rFonts w:asciiTheme="minorBidi" w:eastAsia="Times New Roman" w:hAnsiTheme="minorBidi"/>
          <w:sz w:val="24"/>
          <w:szCs w:val="24"/>
        </w:rPr>
        <w:t>Christensen CM, Raynor M, McDonald R (2015) What Is disruptive innovation? In: Harvard business review. </w:t>
      </w:r>
      <w:r w:rsidRPr="00572A4E">
        <w:rPr>
          <w:rFonts w:asciiTheme="minorBidi" w:eastAsia="Times New Roman" w:hAnsiTheme="minorBidi"/>
          <w:sz w:val="24"/>
          <w:szCs w:val="24"/>
          <w:u w:val="single"/>
        </w:rPr>
        <w:t>https://hbr.org/2015/12/what-is-disruptive-innovation</w:t>
      </w:r>
      <w:r w:rsidRPr="00572A4E">
        <w:rPr>
          <w:rFonts w:asciiTheme="minorBidi" w:eastAsia="Times New Roman" w:hAnsiTheme="minorBidi"/>
          <w:sz w:val="24"/>
          <w:szCs w:val="24"/>
        </w:rPr>
        <w:t>. Accessed 26 /06/ 2018.</w:t>
      </w:r>
    </w:p>
    <w:p w14:paraId="4A4A360F" w14:textId="77777777" w:rsidR="00572A4E" w:rsidRPr="00572A4E" w:rsidRDefault="00572A4E" w:rsidP="00572A4E">
      <w:pPr>
        <w:spacing w:line="240" w:lineRule="auto"/>
        <w:rPr>
          <w:rFonts w:asciiTheme="minorBidi" w:eastAsia="Times New Roman" w:hAnsiTheme="minorBidi"/>
          <w:sz w:val="24"/>
          <w:szCs w:val="24"/>
        </w:rPr>
      </w:pPr>
      <w:r w:rsidRPr="00572A4E">
        <w:rPr>
          <w:rFonts w:asciiTheme="minorBidi" w:eastAsia="Times New Roman" w:hAnsiTheme="minorBidi"/>
          <w:sz w:val="24"/>
          <w:szCs w:val="24"/>
          <w:lang w:val="en-GB"/>
        </w:rPr>
        <w:t xml:space="preserve">Bloombergtax.com (2018)  Available at </w:t>
      </w:r>
      <w:r w:rsidRPr="00572A4E">
        <w:rPr>
          <w:rFonts w:asciiTheme="minorBidi" w:eastAsia="Times New Roman" w:hAnsiTheme="minorBidi"/>
          <w:sz w:val="24"/>
          <w:szCs w:val="24"/>
        </w:rPr>
        <w:t>https://news.bloombergtax.com/daily-tax-report-state/sony-settles-netflix-tax-debt-ending-chicago-legal-battle. Accessed 20/11/2019</w:t>
      </w:r>
    </w:p>
    <w:p w14:paraId="1C08ADED" w14:textId="77777777" w:rsidR="00572A4E" w:rsidRPr="00572A4E" w:rsidRDefault="00572A4E" w:rsidP="00572A4E">
      <w:pPr>
        <w:spacing w:line="240" w:lineRule="auto"/>
        <w:rPr>
          <w:rFonts w:asciiTheme="minorBidi" w:eastAsia="Times New Roman" w:hAnsiTheme="minorBidi"/>
          <w:sz w:val="24"/>
          <w:szCs w:val="24"/>
        </w:rPr>
      </w:pPr>
      <w:r w:rsidRPr="00572A4E">
        <w:rPr>
          <w:rFonts w:asciiTheme="minorBidi" w:eastAsia="Times New Roman" w:hAnsiTheme="minorBidi"/>
          <w:sz w:val="24"/>
          <w:szCs w:val="24"/>
        </w:rPr>
        <w:t>Global Music Report (2018), Available at https://www.ifpi.org/downloads/GMR2018.pdf. Accessed 20/11/2019</w:t>
      </w:r>
    </w:p>
    <w:p w14:paraId="140513B9" w14:textId="77777777" w:rsidR="00572A4E" w:rsidRPr="00572A4E" w:rsidRDefault="00572A4E" w:rsidP="00572A4E">
      <w:pPr>
        <w:spacing w:line="240" w:lineRule="auto"/>
        <w:rPr>
          <w:rFonts w:asciiTheme="minorBidi" w:eastAsia="Times New Roman" w:hAnsiTheme="minorBidi"/>
          <w:sz w:val="24"/>
          <w:szCs w:val="24"/>
        </w:rPr>
      </w:pPr>
      <w:r w:rsidRPr="00572A4E">
        <w:rPr>
          <w:rFonts w:asciiTheme="minorBidi" w:eastAsia="Times New Roman" w:hAnsiTheme="minorBidi"/>
          <w:sz w:val="24"/>
          <w:szCs w:val="24"/>
          <w:lang w:val="en-AU"/>
        </w:rPr>
        <w:t xml:space="preserve">Guides (2019), </w:t>
      </w:r>
      <w:proofErr w:type="spellStart"/>
      <w:r w:rsidRPr="00572A4E">
        <w:rPr>
          <w:rFonts w:asciiTheme="minorBidi" w:eastAsia="Times New Roman" w:hAnsiTheme="minorBidi"/>
          <w:sz w:val="24"/>
          <w:szCs w:val="24"/>
          <w:lang w:val="en-AU"/>
        </w:rPr>
        <w:t>Availabe</w:t>
      </w:r>
      <w:proofErr w:type="spellEnd"/>
      <w:r w:rsidRPr="00572A4E">
        <w:rPr>
          <w:rFonts w:asciiTheme="minorBidi" w:eastAsia="Times New Roman" w:hAnsiTheme="minorBidi"/>
          <w:sz w:val="24"/>
          <w:szCs w:val="24"/>
          <w:lang w:val="en-AU"/>
        </w:rPr>
        <w:t xml:space="preserve"> at  </w:t>
      </w:r>
      <w:r w:rsidRPr="00572A4E">
        <w:rPr>
          <w:rFonts w:asciiTheme="minorBidi" w:eastAsia="Times New Roman" w:hAnsiTheme="minorBidi"/>
          <w:sz w:val="24"/>
          <w:szCs w:val="24"/>
        </w:rPr>
        <w:t>https://guides.yoosecurity.com/ Access 20/11/2019.</w:t>
      </w:r>
    </w:p>
    <w:p w14:paraId="21D263A5" w14:textId="77777777" w:rsidR="00572A4E" w:rsidRPr="00572A4E" w:rsidRDefault="00572A4E" w:rsidP="00572A4E">
      <w:pPr>
        <w:spacing w:line="240" w:lineRule="auto"/>
        <w:rPr>
          <w:rFonts w:asciiTheme="minorBidi" w:eastAsia="Times New Roman" w:hAnsiTheme="minorBidi"/>
          <w:sz w:val="24"/>
          <w:szCs w:val="24"/>
        </w:rPr>
      </w:pPr>
      <w:r w:rsidRPr="00572A4E">
        <w:rPr>
          <w:rFonts w:asciiTheme="minorBidi" w:eastAsia="Times New Roman" w:hAnsiTheme="minorBidi"/>
          <w:sz w:val="24"/>
          <w:szCs w:val="24"/>
          <w:lang w:val="en-GB"/>
        </w:rPr>
        <w:t xml:space="preserve">Frater P, (2019) </w:t>
      </w:r>
      <w:r w:rsidRPr="00572A4E">
        <w:rPr>
          <w:rFonts w:asciiTheme="minorBidi" w:eastAsia="Times New Roman" w:hAnsiTheme="minorBidi"/>
          <w:i/>
          <w:iCs/>
          <w:sz w:val="24"/>
          <w:szCs w:val="24"/>
          <w:lang w:val="en-GB"/>
        </w:rPr>
        <w:t xml:space="preserve">Yahoo Entertainment </w:t>
      </w:r>
      <w:r w:rsidRPr="00572A4E">
        <w:rPr>
          <w:rFonts w:asciiTheme="minorBidi" w:eastAsia="Times New Roman" w:hAnsiTheme="minorBidi"/>
          <w:sz w:val="24"/>
          <w:szCs w:val="24"/>
        </w:rPr>
        <w:t>https://www.yahoo.com/entertainment/clockenflap-hong-kong-music-festival-145143120.html</w:t>
      </w:r>
    </w:p>
    <w:p w14:paraId="1F4576B4" w14:textId="77777777" w:rsidR="00572A4E" w:rsidRPr="00572A4E" w:rsidRDefault="00572A4E" w:rsidP="00572A4E">
      <w:pPr>
        <w:spacing w:line="240" w:lineRule="auto"/>
        <w:rPr>
          <w:rFonts w:asciiTheme="minorBidi" w:eastAsia="Times New Roman" w:hAnsiTheme="minorBidi"/>
          <w:sz w:val="24"/>
          <w:szCs w:val="24"/>
        </w:rPr>
      </w:pPr>
      <w:r w:rsidRPr="00572A4E">
        <w:rPr>
          <w:rFonts w:asciiTheme="minorBidi" w:eastAsia="Times New Roman" w:hAnsiTheme="minorBidi"/>
          <w:sz w:val="24"/>
          <w:szCs w:val="24"/>
        </w:rPr>
        <w:t>Vella, R.</w:t>
      </w:r>
      <w:r w:rsidRPr="00572A4E">
        <w:rPr>
          <w:rFonts w:asciiTheme="minorBidi" w:eastAsia="Times New Roman" w:hAnsiTheme="minorBidi"/>
          <w:b/>
          <w:bCs/>
          <w:sz w:val="24"/>
          <w:szCs w:val="24"/>
          <w:lang w:val="en-GB"/>
        </w:rPr>
        <w:t xml:space="preserve"> </w:t>
      </w:r>
      <w:r w:rsidRPr="00572A4E">
        <w:rPr>
          <w:rFonts w:asciiTheme="minorBidi" w:eastAsia="Times New Roman" w:hAnsiTheme="minorBidi"/>
          <w:sz w:val="24"/>
          <w:szCs w:val="24"/>
          <w:lang w:val="en-GB"/>
        </w:rPr>
        <w:t xml:space="preserve">(2016) Industry faces digitisation challenges, but all is not lost </w:t>
      </w:r>
      <w:proofErr w:type="spellStart"/>
      <w:r w:rsidRPr="00572A4E">
        <w:rPr>
          <w:rFonts w:asciiTheme="minorBidi" w:eastAsia="Times New Roman" w:hAnsiTheme="minorBidi"/>
          <w:sz w:val="24"/>
          <w:szCs w:val="24"/>
          <w:lang w:val="en-GB"/>
        </w:rPr>
        <w:t>Mndustry</w:t>
      </w:r>
      <w:proofErr w:type="spellEnd"/>
      <w:r w:rsidRPr="00572A4E">
        <w:rPr>
          <w:rFonts w:asciiTheme="minorBidi" w:eastAsia="Times New Roman" w:hAnsiTheme="minorBidi"/>
          <w:sz w:val="24"/>
          <w:szCs w:val="24"/>
          <w:lang w:val="en-GB"/>
        </w:rPr>
        <w:t xml:space="preserve"> faces digitisation challenges, but all is not lost. Available at </w:t>
      </w:r>
      <w:hyperlink r:id="rId9" w:history="1">
        <w:r w:rsidRPr="00572A4E">
          <w:rPr>
            <w:rStyle w:val="Hyperlink"/>
            <w:rFonts w:asciiTheme="minorBidi" w:eastAsia="Times New Roman" w:hAnsiTheme="minorBidi"/>
            <w:sz w:val="24"/>
            <w:szCs w:val="24"/>
          </w:rPr>
          <w:t xml:space="preserve"> </w:t>
        </w:r>
      </w:hyperlink>
      <w:r w:rsidRPr="00572A4E">
        <w:rPr>
          <w:rFonts w:asciiTheme="minorBidi" w:eastAsia="Times New Roman" w:hAnsiTheme="minorBidi"/>
          <w:sz w:val="24"/>
          <w:szCs w:val="24"/>
        </w:rPr>
        <w:t xml:space="preserve">https://www.abc.net.au/news/2016-11-28/why-music-is-not-lost/8055044 Accessed 21/11/2019. </w:t>
      </w:r>
    </w:p>
    <w:p w14:paraId="46E78EFD" w14:textId="77777777" w:rsidR="00572A4E" w:rsidRPr="00572A4E" w:rsidRDefault="00572A4E" w:rsidP="00572A4E">
      <w:pPr>
        <w:spacing w:line="240" w:lineRule="auto"/>
        <w:rPr>
          <w:rFonts w:asciiTheme="minorBidi" w:eastAsia="Times New Roman" w:hAnsiTheme="minorBidi"/>
          <w:sz w:val="24"/>
          <w:szCs w:val="24"/>
        </w:rPr>
      </w:pPr>
      <w:r w:rsidRPr="00572A4E">
        <w:rPr>
          <w:rFonts w:asciiTheme="minorBidi" w:eastAsia="Times New Roman" w:hAnsiTheme="minorBidi"/>
          <w:sz w:val="24"/>
          <w:szCs w:val="24"/>
          <w:lang w:val="en-GB"/>
        </w:rPr>
        <w:t xml:space="preserve">Porter M.E. (1985) </w:t>
      </w:r>
      <w:r w:rsidRPr="00572A4E">
        <w:rPr>
          <w:rFonts w:asciiTheme="minorBidi" w:eastAsia="Times New Roman" w:hAnsiTheme="minorBidi"/>
          <w:i/>
          <w:iCs/>
          <w:sz w:val="24"/>
          <w:szCs w:val="24"/>
          <w:lang w:val="en-GB"/>
        </w:rPr>
        <w:t>Competitive Advantage. Creating and Sustaining Superior Performance</w:t>
      </w:r>
      <w:r w:rsidRPr="00572A4E">
        <w:rPr>
          <w:rFonts w:asciiTheme="minorBidi" w:eastAsia="Times New Roman" w:hAnsiTheme="minorBidi"/>
          <w:sz w:val="24"/>
          <w:szCs w:val="24"/>
          <w:lang w:val="en-GB"/>
        </w:rPr>
        <w:t>, New York, NY: Free Press 1985</w:t>
      </w:r>
    </w:p>
    <w:p w14:paraId="3C655135" w14:textId="77777777" w:rsidR="00572A4E" w:rsidRPr="00572A4E" w:rsidRDefault="00572A4E" w:rsidP="00572A4E">
      <w:pPr>
        <w:spacing w:line="240" w:lineRule="auto"/>
        <w:rPr>
          <w:rFonts w:asciiTheme="minorBidi" w:eastAsia="Times New Roman" w:hAnsiTheme="minorBidi"/>
          <w:sz w:val="24"/>
          <w:szCs w:val="24"/>
        </w:rPr>
      </w:pPr>
      <w:proofErr w:type="spellStart"/>
      <w:r w:rsidRPr="00572A4E">
        <w:rPr>
          <w:rFonts w:asciiTheme="minorBidi" w:eastAsia="Times New Roman" w:hAnsiTheme="minorBidi"/>
          <w:sz w:val="24"/>
          <w:szCs w:val="24"/>
          <w:lang w:val="en-GB"/>
        </w:rPr>
        <w:t>Wikstrom</w:t>
      </w:r>
      <w:proofErr w:type="spellEnd"/>
      <w:r w:rsidRPr="00572A4E">
        <w:rPr>
          <w:rFonts w:asciiTheme="minorBidi" w:eastAsia="Times New Roman" w:hAnsiTheme="minorBidi"/>
          <w:sz w:val="24"/>
          <w:szCs w:val="24"/>
          <w:lang w:val="en-GB"/>
        </w:rPr>
        <w:t xml:space="preserve">  P.  (2012)</w:t>
      </w:r>
      <w:r w:rsidRPr="00572A4E">
        <w:rPr>
          <w:rFonts w:asciiTheme="minorBidi" w:eastAsia="Times New Roman" w:hAnsiTheme="minorBidi"/>
          <w:i/>
          <w:iCs/>
          <w:sz w:val="24"/>
          <w:szCs w:val="24"/>
          <w:lang w:val="en-GB"/>
        </w:rPr>
        <w:t xml:space="preserve"> typology of music distribution models, Available in the International Journal of Music Business Research, available at https://eprints.qut.edu.au/67836/. </w:t>
      </w:r>
      <w:r w:rsidRPr="00572A4E">
        <w:rPr>
          <w:rFonts w:asciiTheme="minorBidi" w:eastAsia="Times New Roman" w:hAnsiTheme="minorBidi"/>
          <w:sz w:val="24"/>
          <w:szCs w:val="24"/>
          <w:lang w:val="en-GB"/>
        </w:rPr>
        <w:t>Accessed 21/11/2019</w:t>
      </w:r>
    </w:p>
    <w:p w14:paraId="15E93B2B" w14:textId="77777777" w:rsidR="00572A4E" w:rsidRPr="00572A4E" w:rsidRDefault="00572A4E" w:rsidP="00572A4E">
      <w:pPr>
        <w:spacing w:line="240" w:lineRule="auto"/>
        <w:rPr>
          <w:rFonts w:asciiTheme="minorBidi" w:eastAsia="Times New Roman" w:hAnsiTheme="minorBidi"/>
          <w:sz w:val="24"/>
          <w:szCs w:val="24"/>
        </w:rPr>
      </w:pPr>
      <w:r w:rsidRPr="00572A4E">
        <w:rPr>
          <w:rFonts w:asciiTheme="minorBidi" w:eastAsia="Times New Roman" w:hAnsiTheme="minorBidi"/>
          <w:i/>
          <w:iCs/>
          <w:sz w:val="24"/>
          <w:szCs w:val="24"/>
        </w:rPr>
        <w:t>Ferrier C</w:t>
      </w:r>
      <w:r w:rsidRPr="00572A4E">
        <w:rPr>
          <w:rFonts w:asciiTheme="minorBidi" w:eastAsia="Times New Roman" w:hAnsiTheme="minorBidi"/>
          <w:b/>
          <w:bCs/>
          <w:i/>
          <w:iCs/>
          <w:sz w:val="24"/>
          <w:szCs w:val="24"/>
        </w:rPr>
        <w:t>,</w:t>
      </w:r>
      <w:r w:rsidRPr="00572A4E">
        <w:rPr>
          <w:rFonts w:asciiTheme="minorBidi" w:eastAsia="Times New Roman" w:hAnsiTheme="minorBidi"/>
          <w:i/>
          <w:iCs/>
          <w:sz w:val="24"/>
          <w:szCs w:val="24"/>
        </w:rPr>
        <w:t xml:space="preserve">  </w:t>
      </w:r>
      <w:r w:rsidRPr="00572A4E">
        <w:rPr>
          <w:rFonts w:asciiTheme="minorBidi" w:eastAsia="Times New Roman" w:hAnsiTheme="minorBidi"/>
          <w:sz w:val="24"/>
          <w:szCs w:val="24"/>
          <w:lang w:val="en-GB"/>
        </w:rPr>
        <w:t>(2019,) Copyright Infringement Liability In The Music Business . Available at</w:t>
      </w:r>
      <w:r w:rsidRPr="00572A4E">
        <w:rPr>
          <w:rFonts w:asciiTheme="minorBidi" w:eastAsia="Times New Roman" w:hAnsiTheme="minorBidi"/>
          <w:b/>
          <w:bCs/>
          <w:sz w:val="24"/>
          <w:szCs w:val="24"/>
          <w:lang w:val="en-GB"/>
        </w:rPr>
        <w:t xml:space="preserve"> </w:t>
      </w:r>
      <w:r w:rsidRPr="00572A4E">
        <w:rPr>
          <w:rFonts w:asciiTheme="minorBidi" w:eastAsia="Times New Roman" w:hAnsiTheme="minorBidi"/>
          <w:sz w:val="24"/>
          <w:szCs w:val="24"/>
        </w:rPr>
        <w:t>https://www.hypebot.com/hypebot/2019/10/copyright-infringement-liability-in-the-music-business.html, Accessed 21/11/19</w:t>
      </w:r>
    </w:p>
    <w:p w14:paraId="2F8F9D17" w14:textId="77777777" w:rsidR="00572A4E" w:rsidRPr="00572A4E" w:rsidRDefault="00572A4E" w:rsidP="00572A4E">
      <w:pPr>
        <w:spacing w:line="240" w:lineRule="auto"/>
        <w:rPr>
          <w:rFonts w:asciiTheme="minorBidi" w:eastAsia="Times New Roman" w:hAnsiTheme="minorBidi"/>
          <w:sz w:val="24"/>
          <w:szCs w:val="24"/>
        </w:rPr>
      </w:pPr>
      <w:r w:rsidRPr="00572A4E">
        <w:rPr>
          <w:rFonts w:asciiTheme="minorBidi" w:eastAsia="Times New Roman" w:hAnsiTheme="minorBidi"/>
          <w:sz w:val="24"/>
          <w:szCs w:val="24"/>
          <w:lang w:val="en-AU"/>
        </w:rPr>
        <w:t xml:space="preserve">IG.FT (2019) </w:t>
      </w:r>
      <w:hyperlink r:id="rId10" w:history="1">
        <w:r w:rsidRPr="00572A4E">
          <w:rPr>
            <w:rStyle w:val="Hyperlink"/>
            <w:rFonts w:asciiTheme="minorBidi" w:eastAsia="Times New Roman" w:hAnsiTheme="minorBidi"/>
            <w:sz w:val="24"/>
            <w:szCs w:val="24"/>
            <w:lang w:val="en-AU"/>
          </w:rPr>
          <w:t>A</w:t>
        </w:r>
      </w:hyperlink>
      <w:r w:rsidRPr="00572A4E">
        <w:rPr>
          <w:rFonts w:asciiTheme="minorBidi" w:eastAsia="Times New Roman" w:hAnsiTheme="minorBidi"/>
          <w:sz w:val="24"/>
          <w:szCs w:val="24"/>
          <w:lang w:val="en-AU"/>
        </w:rPr>
        <w:t>vailable at https://ig.ft.com/sites/numbers/economies/us/, Accessed 21/11/2019</w:t>
      </w:r>
    </w:p>
    <w:p w14:paraId="338A453C" w14:textId="77777777" w:rsidR="00572A4E" w:rsidRPr="00572A4E" w:rsidRDefault="00572A4E" w:rsidP="00572A4E">
      <w:pPr>
        <w:spacing w:line="240" w:lineRule="auto"/>
        <w:rPr>
          <w:rFonts w:asciiTheme="minorBidi" w:eastAsia="Times New Roman" w:hAnsiTheme="minorBidi"/>
          <w:sz w:val="24"/>
          <w:szCs w:val="24"/>
        </w:rPr>
      </w:pPr>
      <w:r w:rsidRPr="00572A4E">
        <w:rPr>
          <w:rFonts w:asciiTheme="minorBidi" w:eastAsia="Times New Roman" w:hAnsiTheme="minorBidi"/>
          <w:sz w:val="24"/>
          <w:szCs w:val="24"/>
        </w:rPr>
        <w:t>Mindtools (2019) Available at https://www.mindtools.com/pages/article/newTMC_08.htm, Accessed 21/11/2019</w:t>
      </w:r>
    </w:p>
    <w:p w14:paraId="5A8EEC62" w14:textId="77777777" w:rsidR="00572A4E" w:rsidRPr="00572A4E" w:rsidRDefault="00572A4E" w:rsidP="00572A4E">
      <w:pPr>
        <w:spacing w:line="240" w:lineRule="auto"/>
        <w:rPr>
          <w:rFonts w:asciiTheme="minorBidi" w:eastAsia="Times New Roman" w:hAnsiTheme="minorBidi"/>
          <w:sz w:val="24"/>
          <w:szCs w:val="24"/>
        </w:rPr>
      </w:pPr>
      <w:proofErr w:type="spellStart"/>
      <w:r w:rsidRPr="00572A4E">
        <w:rPr>
          <w:rFonts w:asciiTheme="minorBidi" w:eastAsia="Times New Roman" w:hAnsiTheme="minorBidi"/>
          <w:sz w:val="24"/>
          <w:szCs w:val="24"/>
          <w:lang w:val="en-GB"/>
        </w:rPr>
        <w:t>Chapellpo</w:t>
      </w:r>
      <w:proofErr w:type="spellEnd"/>
      <w:r w:rsidRPr="00572A4E">
        <w:rPr>
          <w:rFonts w:asciiTheme="minorBidi" w:eastAsia="Times New Roman" w:hAnsiTheme="minorBidi"/>
          <w:sz w:val="24"/>
          <w:szCs w:val="24"/>
          <w:lang w:val="en-GB"/>
        </w:rPr>
        <w:t xml:space="preserve"> J, Porters five forces, available at  </w:t>
      </w:r>
      <w:r w:rsidRPr="00572A4E">
        <w:rPr>
          <w:rFonts w:asciiTheme="minorBidi" w:eastAsia="Times New Roman" w:hAnsiTheme="minorBidi"/>
          <w:sz w:val="24"/>
          <w:szCs w:val="24"/>
        </w:rPr>
        <w:t>https://www.investopedia.com/terms/p/porter.asp. Accessed 20/11/2019</w:t>
      </w:r>
    </w:p>
    <w:p w14:paraId="380F406C" w14:textId="77777777" w:rsidR="00572A4E" w:rsidRPr="00572A4E" w:rsidRDefault="00572A4E" w:rsidP="00572A4E">
      <w:pPr>
        <w:spacing w:line="240" w:lineRule="auto"/>
        <w:rPr>
          <w:rFonts w:asciiTheme="minorBidi" w:eastAsia="Times New Roman" w:hAnsiTheme="minorBidi"/>
          <w:sz w:val="24"/>
          <w:szCs w:val="24"/>
        </w:rPr>
      </w:pPr>
      <w:proofErr w:type="spellStart"/>
      <w:r w:rsidRPr="00572A4E">
        <w:rPr>
          <w:rFonts w:asciiTheme="minorBidi" w:eastAsia="Times New Roman" w:hAnsiTheme="minorBidi"/>
          <w:sz w:val="24"/>
          <w:szCs w:val="24"/>
          <w:lang w:val="en-GB"/>
        </w:rPr>
        <w:lastRenderedPageBreak/>
        <w:t>Riesewik</w:t>
      </w:r>
      <w:proofErr w:type="spellEnd"/>
      <w:r w:rsidRPr="00572A4E">
        <w:rPr>
          <w:rFonts w:asciiTheme="minorBidi" w:eastAsia="Times New Roman" w:hAnsiTheme="minorBidi"/>
          <w:sz w:val="24"/>
          <w:szCs w:val="24"/>
          <w:lang w:val="en-GB"/>
        </w:rPr>
        <w:t xml:space="preserve">, M (2019), The Future of Spotify: Assessing Spotify’s Position by Analysing the Competition, University of Twente P.O. Box 217, 7500AE Enschede The Netherlands. Available at  </w:t>
      </w:r>
      <w:r w:rsidRPr="00572A4E">
        <w:rPr>
          <w:rFonts w:asciiTheme="minorBidi" w:eastAsia="Times New Roman" w:hAnsiTheme="minorBidi"/>
          <w:sz w:val="24"/>
          <w:szCs w:val="24"/>
        </w:rPr>
        <w:t>https://pdfs.semanticscholar.org/6345/da165ce1e3b6330f46f350ed4b544bc505e5.pdf. Accessed 21/11/2019</w:t>
      </w:r>
    </w:p>
    <w:p w14:paraId="3C273A63" w14:textId="77777777" w:rsidR="00572A4E" w:rsidRPr="00572A4E" w:rsidRDefault="00572A4E" w:rsidP="00572A4E">
      <w:pPr>
        <w:spacing w:line="240" w:lineRule="auto"/>
        <w:rPr>
          <w:rFonts w:asciiTheme="minorBidi" w:eastAsia="Times New Roman" w:hAnsiTheme="minorBidi"/>
          <w:sz w:val="24"/>
          <w:szCs w:val="24"/>
        </w:rPr>
      </w:pPr>
      <w:r w:rsidRPr="00572A4E">
        <w:rPr>
          <w:rFonts w:asciiTheme="minorBidi" w:eastAsia="Times New Roman" w:hAnsiTheme="minorBidi"/>
          <w:sz w:val="24"/>
          <w:szCs w:val="24"/>
          <w:lang w:val="en-GB"/>
        </w:rPr>
        <w:t>(</w:t>
      </w:r>
      <w:proofErr w:type="spellStart"/>
      <w:r w:rsidRPr="00572A4E">
        <w:rPr>
          <w:rFonts w:asciiTheme="minorBidi" w:eastAsia="Times New Roman" w:hAnsiTheme="minorBidi"/>
          <w:sz w:val="24"/>
          <w:szCs w:val="24"/>
          <w:lang w:val="en-GB"/>
        </w:rPr>
        <w:t>Reisewijk</w:t>
      </w:r>
      <w:proofErr w:type="spellEnd"/>
      <w:r w:rsidRPr="00572A4E">
        <w:rPr>
          <w:rFonts w:asciiTheme="minorBidi" w:eastAsia="Times New Roman" w:hAnsiTheme="minorBidi"/>
          <w:sz w:val="24"/>
          <w:szCs w:val="24"/>
          <w:lang w:val="en-GB"/>
        </w:rPr>
        <w:t xml:space="preserve"> 2019) </w:t>
      </w:r>
      <w:r w:rsidRPr="00572A4E">
        <w:rPr>
          <w:rFonts w:asciiTheme="minorBidi" w:eastAsia="Times New Roman" w:hAnsiTheme="minorBidi"/>
          <w:sz w:val="24"/>
          <w:szCs w:val="24"/>
        </w:rPr>
        <w:t>https://pdfs.semanticscholar.org/6345/da165ce1e3b6330f46f350ed4b544bc505e5.pdf</w:t>
      </w:r>
    </w:p>
    <w:p w14:paraId="47F7C8EC" w14:textId="77777777" w:rsidR="00572A4E" w:rsidRPr="00572A4E" w:rsidRDefault="00572A4E" w:rsidP="00572A4E">
      <w:pPr>
        <w:spacing w:line="240" w:lineRule="auto"/>
        <w:rPr>
          <w:rFonts w:asciiTheme="minorBidi" w:eastAsia="Times New Roman" w:hAnsiTheme="minorBidi"/>
          <w:sz w:val="24"/>
          <w:szCs w:val="24"/>
        </w:rPr>
      </w:pPr>
      <w:r w:rsidRPr="00572A4E">
        <w:rPr>
          <w:rFonts w:asciiTheme="minorBidi" w:eastAsia="Times New Roman" w:hAnsiTheme="minorBidi"/>
          <w:sz w:val="24"/>
          <w:szCs w:val="24"/>
          <w:lang w:val="en-GB"/>
        </w:rPr>
        <w:t xml:space="preserve">IFPI (2019) </w:t>
      </w:r>
      <w:proofErr w:type="spellStart"/>
      <w:r w:rsidRPr="00572A4E">
        <w:rPr>
          <w:rFonts w:asciiTheme="minorBidi" w:eastAsia="Times New Roman" w:hAnsiTheme="minorBidi"/>
          <w:sz w:val="24"/>
          <w:szCs w:val="24"/>
          <w:lang w:val="en-GB"/>
        </w:rPr>
        <w:t>Gliobal</w:t>
      </w:r>
      <w:proofErr w:type="spellEnd"/>
      <w:r w:rsidRPr="00572A4E">
        <w:rPr>
          <w:rFonts w:asciiTheme="minorBidi" w:eastAsia="Times New Roman" w:hAnsiTheme="minorBidi"/>
          <w:sz w:val="24"/>
          <w:szCs w:val="24"/>
          <w:lang w:val="en-GB"/>
        </w:rPr>
        <w:t xml:space="preserve"> Music Report 2019 available at </w:t>
      </w:r>
      <w:r w:rsidRPr="00572A4E">
        <w:rPr>
          <w:rFonts w:asciiTheme="minorBidi" w:eastAsia="Times New Roman" w:hAnsiTheme="minorBidi"/>
          <w:sz w:val="24"/>
          <w:szCs w:val="24"/>
        </w:rPr>
        <w:t>https://www.ifpi.org/news/IFPI-GLOBAL-MUSIC-REPORT-2019 Accessed 20/11/2019</w:t>
      </w:r>
    </w:p>
    <w:p w14:paraId="07E3E13A" w14:textId="77777777" w:rsidR="00572A4E" w:rsidRPr="00572A4E" w:rsidRDefault="00572A4E" w:rsidP="00572A4E">
      <w:pPr>
        <w:spacing w:line="240" w:lineRule="auto"/>
        <w:rPr>
          <w:rFonts w:asciiTheme="minorBidi" w:eastAsia="Times New Roman" w:hAnsiTheme="minorBidi"/>
          <w:sz w:val="24"/>
          <w:szCs w:val="24"/>
        </w:rPr>
      </w:pPr>
      <w:r w:rsidRPr="00572A4E">
        <w:rPr>
          <w:rFonts w:asciiTheme="minorBidi" w:eastAsia="Times New Roman" w:hAnsiTheme="minorBidi"/>
          <w:sz w:val="24"/>
          <w:szCs w:val="24"/>
          <w:lang w:val="en-GB"/>
        </w:rPr>
        <w:t xml:space="preserve">RIAA (2019) </w:t>
      </w:r>
      <w:proofErr w:type="spellStart"/>
      <w:r w:rsidRPr="00572A4E">
        <w:rPr>
          <w:rFonts w:asciiTheme="minorBidi" w:eastAsia="Times New Roman" w:hAnsiTheme="minorBidi"/>
          <w:sz w:val="24"/>
          <w:szCs w:val="24"/>
          <w:lang w:val="en-GB"/>
        </w:rPr>
        <w:t>M</w:t>
      </w:r>
      <w:hyperlink r:id="rId11" w:history="1">
        <w:r w:rsidRPr="00572A4E">
          <w:rPr>
            <w:rStyle w:val="Hyperlink"/>
            <w:rFonts w:asciiTheme="minorBidi" w:eastAsia="Times New Roman" w:hAnsiTheme="minorBidi"/>
            <w:color w:val="auto"/>
            <w:sz w:val="24"/>
            <w:szCs w:val="24"/>
            <w:lang w:val="en-GB"/>
          </w:rPr>
          <w:t>i</w:t>
        </w:r>
      </w:hyperlink>
      <w:r w:rsidRPr="00572A4E">
        <w:rPr>
          <w:rFonts w:asciiTheme="minorBidi" w:eastAsia="Times New Roman" w:hAnsiTheme="minorBidi"/>
          <w:sz w:val="24"/>
          <w:szCs w:val="24"/>
          <w:lang w:val="en-GB"/>
        </w:rPr>
        <w:t>d Year</w:t>
      </w:r>
      <w:proofErr w:type="spellEnd"/>
      <w:r w:rsidRPr="00572A4E">
        <w:rPr>
          <w:rFonts w:asciiTheme="minorBidi" w:eastAsia="Times New Roman" w:hAnsiTheme="minorBidi"/>
          <w:sz w:val="24"/>
          <w:szCs w:val="24"/>
          <w:lang w:val="en-GB"/>
        </w:rPr>
        <w:t xml:space="preserve"> Report Availab</w:t>
      </w:r>
      <w:hyperlink r:id="rId12" w:history="1">
        <w:r w:rsidRPr="00572A4E">
          <w:rPr>
            <w:rStyle w:val="Hyperlink"/>
            <w:rFonts w:asciiTheme="minorBidi" w:eastAsia="Times New Roman" w:hAnsiTheme="minorBidi"/>
            <w:color w:val="auto"/>
            <w:sz w:val="24"/>
            <w:szCs w:val="24"/>
            <w:lang w:val="en-GB"/>
          </w:rPr>
          <w:t>le</w:t>
        </w:r>
      </w:hyperlink>
      <w:r w:rsidRPr="00572A4E">
        <w:rPr>
          <w:rFonts w:asciiTheme="minorBidi" w:eastAsia="Times New Roman" w:hAnsiTheme="minorBidi"/>
          <w:b/>
          <w:bCs/>
          <w:sz w:val="24"/>
          <w:szCs w:val="24"/>
          <w:lang w:val="en-GB"/>
        </w:rPr>
        <w:t xml:space="preserve"> at </w:t>
      </w:r>
      <w:r w:rsidRPr="00572A4E">
        <w:rPr>
          <w:rFonts w:asciiTheme="minorBidi" w:eastAsia="Times New Roman" w:hAnsiTheme="minorBidi"/>
          <w:sz w:val="24"/>
          <w:szCs w:val="24"/>
        </w:rPr>
        <w:t>https://www.riaa.com/riaa-releases-2019-mid-year-music-industry-revenue-report/ Accessed 20/11/2019</w:t>
      </w:r>
    </w:p>
    <w:p w14:paraId="4FFFC081" w14:textId="2493D5A4" w:rsidR="00572A4E" w:rsidRPr="00572A4E" w:rsidRDefault="00572A4E" w:rsidP="00572A4E">
      <w:pPr>
        <w:spacing w:line="240" w:lineRule="auto"/>
        <w:rPr>
          <w:rFonts w:asciiTheme="minorBidi" w:hAnsiTheme="minorBidi"/>
          <w:sz w:val="24"/>
          <w:szCs w:val="24"/>
        </w:rPr>
      </w:pPr>
      <w:r w:rsidRPr="00572A4E">
        <w:rPr>
          <w:rFonts w:asciiTheme="minorBidi" w:hAnsiTheme="minorBidi"/>
          <w:sz w:val="24"/>
          <w:szCs w:val="24"/>
          <w:lang w:val="en-GB"/>
        </w:rPr>
        <w:t>1985</w:t>
      </w:r>
    </w:p>
    <w:p w14:paraId="7A60EF83" w14:textId="2189052F" w:rsidR="00572A4E" w:rsidRPr="00572A4E" w:rsidRDefault="00572A4E">
      <w:pPr>
        <w:rPr>
          <w:rFonts w:ascii="Arial" w:hAnsi="Arial" w:cs="Arial"/>
          <w:sz w:val="24"/>
          <w:szCs w:val="24"/>
          <w:lang w:val="en-GB"/>
        </w:rPr>
      </w:pPr>
    </w:p>
    <w:p w14:paraId="1380055E" w14:textId="3D5CA39D" w:rsidR="00572A4E" w:rsidRDefault="00572A4E">
      <w:pPr>
        <w:rPr>
          <w:rFonts w:ascii="Arial" w:hAnsi="Arial" w:cs="Arial"/>
          <w:sz w:val="24"/>
          <w:szCs w:val="24"/>
          <w:lang w:val="en-AU"/>
        </w:rPr>
      </w:pPr>
      <w:r>
        <w:rPr>
          <w:rFonts w:ascii="Arial" w:hAnsi="Arial" w:cs="Arial"/>
          <w:sz w:val="24"/>
          <w:szCs w:val="24"/>
          <w:lang w:val="en-AU"/>
        </w:rPr>
        <w:br w:type="page"/>
      </w:r>
    </w:p>
    <w:p w14:paraId="25FDA30A" w14:textId="77777777" w:rsidR="00572A4E" w:rsidRPr="000765C3" w:rsidRDefault="00572A4E" w:rsidP="00572A4E">
      <w:pPr>
        <w:spacing w:line="480" w:lineRule="auto"/>
        <w:jc w:val="both"/>
        <w:rPr>
          <w:rFonts w:ascii="Arial" w:hAnsi="Arial" w:cs="Arial"/>
          <w:sz w:val="24"/>
          <w:szCs w:val="24"/>
          <w:lang w:val="en-AU"/>
        </w:rPr>
      </w:pPr>
    </w:p>
    <w:p w14:paraId="040E9690" w14:textId="7E67C6AC" w:rsidR="00476187" w:rsidRPr="000765C3" w:rsidRDefault="00476187" w:rsidP="00376E70">
      <w:pPr>
        <w:spacing w:line="480" w:lineRule="auto"/>
        <w:rPr>
          <w:rFonts w:ascii="Arial" w:hAnsi="Arial" w:cs="Arial"/>
          <w:sz w:val="24"/>
          <w:szCs w:val="24"/>
          <w:lang w:val="en-AU"/>
        </w:rPr>
      </w:pPr>
      <w:r w:rsidRPr="000765C3">
        <w:rPr>
          <w:rFonts w:ascii="Arial" w:hAnsi="Arial" w:cs="Arial"/>
          <w:noProof/>
          <w:sz w:val="24"/>
          <w:szCs w:val="24"/>
        </w:rPr>
        <w:drawing>
          <wp:inline distT="0" distB="0" distL="0" distR="0" wp14:anchorId="2DDAA7BD" wp14:editId="768FCFB5">
            <wp:extent cx="4496765" cy="3122753"/>
            <wp:effectExtent l="0" t="0" r="0" b="1905"/>
            <wp:docPr id="5" name="Picture 4" descr="A picture containing drawing&#10;&#10;Description automatically generated">
              <a:extLst xmlns:a="http://schemas.openxmlformats.org/drawingml/2006/main">
                <a:ext uri="{FF2B5EF4-FFF2-40B4-BE49-F238E27FC236}">
                  <a16:creationId xmlns:a16="http://schemas.microsoft.com/office/drawing/2014/main" id="{8610ABEA-7521-459B-99E1-52555D7F3E3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picture containing drawing&#10;&#10;Description automatically generated">
                      <a:extLst>
                        <a:ext uri="{FF2B5EF4-FFF2-40B4-BE49-F238E27FC236}">
                          <a16:creationId xmlns:a16="http://schemas.microsoft.com/office/drawing/2014/main" id="{8610ABEA-7521-459B-99E1-52555D7F3E31}"/>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4523625" cy="3141406"/>
                    </a:xfrm>
                    <a:prstGeom prst="rect">
                      <a:avLst/>
                    </a:prstGeom>
                  </pic:spPr>
                </pic:pic>
              </a:graphicData>
            </a:graphic>
          </wp:inline>
        </w:drawing>
      </w:r>
    </w:p>
    <w:p w14:paraId="3EB2B501" w14:textId="35AB7B7A" w:rsidR="00476187" w:rsidRPr="000765C3" w:rsidRDefault="00476187" w:rsidP="00193BFA">
      <w:pPr>
        <w:spacing w:line="480" w:lineRule="auto"/>
        <w:jc w:val="both"/>
        <w:rPr>
          <w:rFonts w:ascii="Arial" w:hAnsi="Arial" w:cs="Arial"/>
          <w:color w:val="0070C0"/>
          <w:sz w:val="24"/>
          <w:szCs w:val="24"/>
          <w:lang w:val="en-AU"/>
        </w:rPr>
      </w:pPr>
      <w:r w:rsidRPr="000765C3">
        <w:rPr>
          <w:rFonts w:ascii="Arial" w:hAnsi="Arial" w:cs="Arial"/>
          <w:color w:val="0070C0"/>
          <w:sz w:val="24"/>
          <w:szCs w:val="24"/>
          <w:lang w:val="en-AU"/>
        </w:rPr>
        <w:t>A Systematic Analysis of Sony Music Entertainment</w:t>
      </w:r>
      <w:r w:rsidR="00376E70">
        <w:rPr>
          <w:rFonts w:ascii="Arial" w:hAnsi="Arial" w:cs="Arial"/>
          <w:color w:val="0070C0"/>
          <w:sz w:val="24"/>
          <w:szCs w:val="24"/>
          <w:lang w:val="en-AU"/>
        </w:rPr>
        <w:t xml:space="preserve"> Organisation</w:t>
      </w:r>
      <w:r w:rsidR="00CB282A">
        <w:rPr>
          <w:rFonts w:ascii="Arial" w:hAnsi="Arial" w:cs="Arial"/>
          <w:color w:val="0070C0"/>
          <w:sz w:val="24"/>
          <w:szCs w:val="24"/>
          <w:lang w:val="en-AU"/>
        </w:rPr>
        <w:t xml:space="preserve"> in light of digital disruption</w:t>
      </w:r>
      <w:r w:rsidR="00376E70">
        <w:rPr>
          <w:rFonts w:ascii="Arial" w:hAnsi="Arial" w:cs="Arial"/>
          <w:color w:val="0070C0"/>
          <w:sz w:val="24"/>
          <w:szCs w:val="24"/>
          <w:lang w:val="en-AU"/>
        </w:rPr>
        <w:t>.</w:t>
      </w:r>
    </w:p>
    <w:p w14:paraId="32F625B6" w14:textId="77777777" w:rsidR="00572A4E" w:rsidRPr="00572A4E" w:rsidRDefault="00572A4E" w:rsidP="00572A4E">
      <w:pPr>
        <w:spacing w:after="0" w:line="240" w:lineRule="auto"/>
        <w:rPr>
          <w:rFonts w:ascii="Arial" w:eastAsia="Times New Roman" w:hAnsi="Arial" w:cs="Arial"/>
          <w:b/>
          <w:bCs/>
          <w:sz w:val="28"/>
          <w:szCs w:val="28"/>
          <w:lang w:val="fr-FR"/>
        </w:rPr>
      </w:pPr>
      <w:r w:rsidRPr="00572A4E">
        <w:rPr>
          <w:rFonts w:ascii="Arial" w:eastAsia="Times New Roman" w:hAnsi="Arial" w:cs="Arial"/>
          <w:b/>
          <w:bCs/>
          <w:sz w:val="28"/>
          <w:szCs w:val="28"/>
          <w:lang w:val="fr-FR"/>
        </w:rPr>
        <w:t>Assignement 1 – Part B</w:t>
      </w:r>
    </w:p>
    <w:p w14:paraId="7FE29835" w14:textId="77777777" w:rsidR="00572A4E" w:rsidRPr="00572A4E" w:rsidRDefault="00572A4E" w:rsidP="00572A4E">
      <w:pPr>
        <w:rPr>
          <w:rFonts w:ascii="Arial" w:hAnsi="Arial" w:cs="Arial"/>
          <w:b/>
          <w:bCs/>
          <w:sz w:val="23"/>
          <w:szCs w:val="23"/>
          <w:shd w:val="clear" w:color="auto" w:fill="F4F4F4"/>
          <w:lang w:val="pt-PT"/>
        </w:rPr>
      </w:pPr>
    </w:p>
    <w:p w14:paraId="66F60D23" w14:textId="77777777" w:rsidR="00572A4E" w:rsidRPr="00572A4E" w:rsidRDefault="00572A4E" w:rsidP="00572A4E">
      <w:pPr>
        <w:spacing w:after="0" w:line="240" w:lineRule="auto"/>
        <w:rPr>
          <w:rFonts w:ascii="Arial" w:eastAsia="Times New Roman" w:hAnsi="Arial" w:cs="Arial"/>
          <w:b/>
          <w:bCs/>
          <w:sz w:val="28"/>
          <w:szCs w:val="28"/>
          <w:lang w:val="fr-FR"/>
        </w:rPr>
      </w:pPr>
    </w:p>
    <w:p w14:paraId="54E8BB20" w14:textId="57D12165" w:rsidR="00476187" w:rsidRPr="00572A4E" w:rsidRDefault="00476187" w:rsidP="00572A4E">
      <w:pPr>
        <w:spacing w:line="276" w:lineRule="auto"/>
        <w:jc w:val="both"/>
        <w:rPr>
          <w:rFonts w:ascii="Arial" w:hAnsi="Arial" w:cs="Arial"/>
          <w:sz w:val="24"/>
          <w:szCs w:val="24"/>
          <w:lang w:val="fr-FR"/>
        </w:rPr>
      </w:pPr>
      <w:r w:rsidRPr="00572A4E">
        <w:rPr>
          <w:rFonts w:ascii="Arial" w:hAnsi="Arial" w:cs="Arial"/>
          <w:sz w:val="24"/>
          <w:szCs w:val="24"/>
          <w:lang w:val="fr-FR"/>
        </w:rPr>
        <w:t xml:space="preserve">MBA - Digital </w:t>
      </w:r>
      <w:proofErr w:type="spellStart"/>
      <w:r w:rsidR="00572A4E">
        <w:rPr>
          <w:rFonts w:ascii="Arial" w:hAnsi="Arial" w:cs="Arial"/>
          <w:sz w:val="24"/>
          <w:szCs w:val="24"/>
          <w:lang w:val="fr-FR"/>
        </w:rPr>
        <w:t>Entrepreneurship</w:t>
      </w:r>
      <w:proofErr w:type="spellEnd"/>
      <w:r w:rsidR="00AB5469" w:rsidRPr="00572A4E">
        <w:rPr>
          <w:rFonts w:ascii="Arial" w:hAnsi="Arial" w:cs="Arial"/>
          <w:sz w:val="24"/>
          <w:szCs w:val="24"/>
          <w:lang w:val="fr-FR"/>
        </w:rPr>
        <w:t xml:space="preserve"> Module UWTSD</w:t>
      </w:r>
    </w:p>
    <w:p w14:paraId="7F5F9BF4" w14:textId="77777777" w:rsidR="00476187" w:rsidRPr="000765C3" w:rsidRDefault="00476187" w:rsidP="00572A4E">
      <w:pPr>
        <w:spacing w:line="276" w:lineRule="auto"/>
        <w:jc w:val="both"/>
        <w:rPr>
          <w:rFonts w:ascii="Arial" w:hAnsi="Arial" w:cs="Arial"/>
          <w:sz w:val="24"/>
          <w:szCs w:val="24"/>
          <w:lang w:val="en-AU"/>
        </w:rPr>
      </w:pPr>
      <w:r w:rsidRPr="000765C3">
        <w:rPr>
          <w:rFonts w:ascii="Arial" w:hAnsi="Arial" w:cs="Arial"/>
          <w:sz w:val="24"/>
          <w:szCs w:val="24"/>
          <w:lang w:val="en-AU"/>
        </w:rPr>
        <w:t>Craig Blackstone</w:t>
      </w:r>
    </w:p>
    <w:p w14:paraId="11EEDDF9" w14:textId="77777777" w:rsidR="00476187" w:rsidRPr="000765C3" w:rsidRDefault="00476187" w:rsidP="00572A4E">
      <w:pPr>
        <w:spacing w:line="276" w:lineRule="auto"/>
        <w:jc w:val="both"/>
        <w:rPr>
          <w:rFonts w:ascii="Arial" w:hAnsi="Arial" w:cs="Arial"/>
          <w:sz w:val="24"/>
          <w:szCs w:val="24"/>
          <w:lang w:val="en-AU"/>
        </w:rPr>
      </w:pPr>
      <w:r w:rsidRPr="000765C3">
        <w:rPr>
          <w:rFonts w:ascii="Arial" w:hAnsi="Arial" w:cs="Arial"/>
          <w:sz w:val="24"/>
          <w:szCs w:val="24"/>
          <w:lang w:val="en-AU"/>
        </w:rPr>
        <w:t>Student No 1910263</w:t>
      </w:r>
    </w:p>
    <w:p w14:paraId="13C65687" w14:textId="77777777" w:rsidR="00E20A35" w:rsidRPr="000765C3" w:rsidRDefault="00476187" w:rsidP="00193BFA">
      <w:pPr>
        <w:spacing w:line="480" w:lineRule="auto"/>
        <w:jc w:val="both"/>
        <w:rPr>
          <w:rFonts w:ascii="Arial" w:eastAsia="Times New Roman" w:hAnsi="Arial" w:cs="Arial"/>
          <w:color w:val="000000"/>
          <w:sz w:val="24"/>
          <w:szCs w:val="24"/>
        </w:rPr>
      </w:pPr>
      <w:r w:rsidRPr="000765C3">
        <w:rPr>
          <w:rFonts w:ascii="Arial" w:hAnsi="Arial" w:cs="Arial"/>
          <w:sz w:val="24"/>
          <w:szCs w:val="24"/>
          <w:lang w:val="en-AU"/>
        </w:rPr>
        <w:br w:type="page"/>
      </w:r>
      <w:r w:rsidR="00E20A35" w:rsidRPr="000765C3">
        <w:rPr>
          <w:rFonts w:ascii="Arial" w:eastAsia="Times New Roman" w:hAnsi="Arial" w:cs="Arial"/>
          <w:color w:val="000000"/>
          <w:sz w:val="24"/>
          <w:szCs w:val="24"/>
        </w:rPr>
        <w:lastRenderedPageBreak/>
        <w:t>CONTENTS</w:t>
      </w:r>
    </w:p>
    <w:p w14:paraId="3AF22DF1" w14:textId="7D237D12" w:rsidR="00E20A35" w:rsidRPr="000765C3" w:rsidRDefault="00E20A35" w:rsidP="00AB5469">
      <w:pPr>
        <w:numPr>
          <w:ilvl w:val="0"/>
          <w:numId w:val="2"/>
        </w:numPr>
        <w:shd w:val="clear" w:color="auto" w:fill="FFFFFF"/>
        <w:tabs>
          <w:tab w:val="clear" w:pos="720"/>
        </w:tabs>
        <w:spacing w:after="0" w:line="480" w:lineRule="auto"/>
        <w:ind w:left="450"/>
        <w:jc w:val="both"/>
        <w:textAlignment w:val="baseline"/>
        <w:rPr>
          <w:rFonts w:ascii="Arial" w:eastAsia="Times New Roman" w:hAnsi="Arial" w:cs="Arial"/>
          <w:color w:val="000000"/>
          <w:sz w:val="24"/>
          <w:szCs w:val="24"/>
        </w:rPr>
      </w:pPr>
      <w:r w:rsidRPr="000765C3">
        <w:rPr>
          <w:rFonts w:ascii="Arial" w:eastAsia="Times New Roman" w:hAnsi="Arial" w:cs="Arial"/>
          <w:color w:val="000000"/>
          <w:sz w:val="24"/>
          <w:szCs w:val="24"/>
        </w:rPr>
        <w:t>Executive Summary</w:t>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t>3</w:t>
      </w:r>
    </w:p>
    <w:p w14:paraId="77D95987" w14:textId="0A31DA28" w:rsidR="007E2A3E" w:rsidRDefault="0064071F" w:rsidP="00AB5469">
      <w:pPr>
        <w:numPr>
          <w:ilvl w:val="0"/>
          <w:numId w:val="2"/>
        </w:numPr>
        <w:shd w:val="clear" w:color="auto" w:fill="FFFFFF"/>
        <w:tabs>
          <w:tab w:val="clear" w:pos="720"/>
        </w:tabs>
        <w:spacing w:after="0" w:line="480" w:lineRule="auto"/>
        <w:ind w:left="450"/>
        <w:jc w:val="both"/>
        <w:textAlignment w:val="baseline"/>
        <w:rPr>
          <w:rFonts w:ascii="Arial" w:eastAsia="Times New Roman" w:hAnsi="Arial" w:cs="Arial"/>
          <w:color w:val="000000"/>
          <w:sz w:val="24"/>
          <w:szCs w:val="24"/>
        </w:rPr>
      </w:pPr>
      <w:r w:rsidRPr="000765C3">
        <w:rPr>
          <w:rFonts w:ascii="Arial" w:eastAsia="Times New Roman" w:hAnsi="Arial" w:cs="Arial"/>
          <w:color w:val="000000"/>
          <w:sz w:val="24"/>
          <w:szCs w:val="24"/>
        </w:rPr>
        <w:t>Introduction</w:t>
      </w:r>
      <w:r w:rsidR="005E4A34" w:rsidRPr="000765C3">
        <w:rPr>
          <w:rFonts w:ascii="Arial" w:eastAsia="Times New Roman" w:hAnsi="Arial" w:cs="Arial"/>
          <w:color w:val="000000"/>
          <w:sz w:val="24"/>
          <w:szCs w:val="24"/>
        </w:rPr>
        <w:t xml:space="preserve"> </w:t>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t>3</w:t>
      </w:r>
    </w:p>
    <w:p w14:paraId="6522CB4D" w14:textId="74C98750" w:rsidR="00096E2F" w:rsidRPr="000765C3" w:rsidRDefault="00096E2F" w:rsidP="00193BFA">
      <w:pPr>
        <w:numPr>
          <w:ilvl w:val="0"/>
          <w:numId w:val="2"/>
        </w:numPr>
        <w:shd w:val="clear" w:color="auto" w:fill="FFFFFF"/>
        <w:spacing w:after="0" w:line="480" w:lineRule="auto"/>
        <w:ind w:left="450"/>
        <w:jc w:val="both"/>
        <w:textAlignment w:val="baseline"/>
        <w:rPr>
          <w:rFonts w:ascii="Arial" w:eastAsia="Times New Roman" w:hAnsi="Arial" w:cs="Arial"/>
          <w:color w:val="000000"/>
          <w:sz w:val="24"/>
          <w:szCs w:val="24"/>
        </w:rPr>
      </w:pPr>
      <w:r>
        <w:rPr>
          <w:rFonts w:ascii="Arial" w:eastAsia="Times New Roman" w:hAnsi="Arial" w:cs="Arial"/>
          <w:color w:val="000000"/>
          <w:sz w:val="24"/>
          <w:szCs w:val="24"/>
        </w:rPr>
        <w:t>Digital Disruption</w:t>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t>4</w:t>
      </w:r>
    </w:p>
    <w:p w14:paraId="46159D24" w14:textId="03ABCC57" w:rsidR="00AB5469" w:rsidRDefault="00AB5469" w:rsidP="00193BFA">
      <w:pPr>
        <w:numPr>
          <w:ilvl w:val="0"/>
          <w:numId w:val="2"/>
        </w:numPr>
        <w:shd w:val="clear" w:color="auto" w:fill="FFFFFF"/>
        <w:spacing w:after="0" w:line="480" w:lineRule="auto"/>
        <w:ind w:left="450"/>
        <w:jc w:val="both"/>
        <w:textAlignment w:val="baseline"/>
        <w:rPr>
          <w:rFonts w:ascii="Arial" w:eastAsia="Times New Roman" w:hAnsi="Arial" w:cs="Arial"/>
          <w:color w:val="000000"/>
          <w:sz w:val="24"/>
          <w:szCs w:val="24"/>
        </w:rPr>
      </w:pPr>
      <w:r>
        <w:rPr>
          <w:rFonts w:ascii="Arial" w:eastAsia="Times New Roman" w:hAnsi="Arial" w:cs="Arial"/>
          <w:color w:val="000000"/>
          <w:sz w:val="24"/>
          <w:szCs w:val="24"/>
        </w:rPr>
        <w:t>Business Model Canvas</w:t>
      </w:r>
      <w:r>
        <w:rPr>
          <w:rFonts w:ascii="Arial" w:eastAsia="Times New Roman" w:hAnsi="Arial" w:cs="Arial"/>
          <w:color w:val="000000"/>
          <w:sz w:val="24"/>
          <w:szCs w:val="24"/>
        </w:rPr>
        <w:tab/>
      </w:r>
      <w:r>
        <w:rPr>
          <w:rFonts w:ascii="Arial" w:eastAsia="Times New Roman" w:hAnsi="Arial" w:cs="Arial"/>
          <w:color w:val="000000"/>
          <w:sz w:val="24"/>
          <w:szCs w:val="24"/>
        </w:rPr>
        <w:tab/>
      </w:r>
      <w:r>
        <w:rPr>
          <w:rFonts w:ascii="Arial" w:eastAsia="Times New Roman" w:hAnsi="Arial" w:cs="Arial"/>
          <w:color w:val="000000"/>
          <w:sz w:val="24"/>
          <w:szCs w:val="24"/>
        </w:rPr>
        <w:tab/>
      </w:r>
      <w:r>
        <w:rPr>
          <w:rFonts w:ascii="Arial" w:eastAsia="Times New Roman" w:hAnsi="Arial" w:cs="Arial"/>
          <w:color w:val="000000"/>
          <w:sz w:val="24"/>
          <w:szCs w:val="24"/>
        </w:rPr>
        <w:tab/>
      </w:r>
      <w:r>
        <w:rPr>
          <w:rFonts w:ascii="Arial" w:eastAsia="Times New Roman" w:hAnsi="Arial" w:cs="Arial"/>
          <w:color w:val="000000"/>
          <w:sz w:val="24"/>
          <w:szCs w:val="24"/>
        </w:rPr>
        <w:tab/>
        <w:t>8</w:t>
      </w:r>
    </w:p>
    <w:p w14:paraId="684C8E38" w14:textId="082CEBA9" w:rsidR="00E20A35" w:rsidRPr="000765C3" w:rsidRDefault="00E20A35" w:rsidP="00193BFA">
      <w:pPr>
        <w:numPr>
          <w:ilvl w:val="0"/>
          <w:numId w:val="2"/>
        </w:numPr>
        <w:shd w:val="clear" w:color="auto" w:fill="FFFFFF"/>
        <w:spacing w:after="0" w:line="480" w:lineRule="auto"/>
        <w:ind w:left="450"/>
        <w:jc w:val="both"/>
        <w:textAlignment w:val="baseline"/>
        <w:rPr>
          <w:rFonts w:ascii="Arial" w:eastAsia="Times New Roman" w:hAnsi="Arial" w:cs="Arial"/>
          <w:color w:val="000000"/>
          <w:sz w:val="24"/>
          <w:szCs w:val="24"/>
        </w:rPr>
      </w:pPr>
      <w:r w:rsidRPr="000765C3">
        <w:rPr>
          <w:rFonts w:ascii="Arial" w:eastAsia="Times New Roman" w:hAnsi="Arial" w:cs="Arial"/>
          <w:color w:val="000000"/>
          <w:sz w:val="24"/>
          <w:szCs w:val="24"/>
        </w:rPr>
        <w:t>Customer Analysis</w:t>
      </w:r>
      <w:r w:rsidR="000E3F8F" w:rsidRPr="000765C3">
        <w:rPr>
          <w:rFonts w:ascii="Arial" w:eastAsia="Times New Roman" w:hAnsi="Arial" w:cs="Arial"/>
          <w:color w:val="000000"/>
          <w:sz w:val="24"/>
          <w:szCs w:val="24"/>
        </w:rPr>
        <w:t xml:space="preserve"> (&amp; Marketing </w:t>
      </w:r>
      <w:r w:rsidR="00AB5469">
        <w:rPr>
          <w:rFonts w:ascii="Arial" w:eastAsia="Times New Roman" w:hAnsi="Arial" w:cs="Arial"/>
          <w:color w:val="000000"/>
          <w:sz w:val="24"/>
          <w:szCs w:val="24"/>
        </w:rPr>
        <w:t>Strategy</w:t>
      </w:r>
      <w:r w:rsidR="000E3F8F" w:rsidRPr="000765C3">
        <w:rPr>
          <w:rFonts w:ascii="Arial" w:eastAsia="Times New Roman" w:hAnsi="Arial" w:cs="Arial"/>
          <w:color w:val="000000"/>
          <w:sz w:val="24"/>
          <w:szCs w:val="24"/>
        </w:rPr>
        <w:t xml:space="preserve">) </w:t>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t>9</w:t>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p>
    <w:p w14:paraId="2233E8B2" w14:textId="7D919409" w:rsidR="00096E2F" w:rsidRPr="00096E2F" w:rsidRDefault="00096E2F" w:rsidP="00096E2F">
      <w:pPr>
        <w:numPr>
          <w:ilvl w:val="0"/>
          <w:numId w:val="2"/>
        </w:numPr>
        <w:shd w:val="clear" w:color="auto" w:fill="FFFFFF"/>
        <w:spacing w:after="0" w:line="480" w:lineRule="auto"/>
        <w:ind w:left="450"/>
        <w:jc w:val="both"/>
        <w:textAlignment w:val="baseline"/>
        <w:rPr>
          <w:rFonts w:ascii="Arial" w:eastAsia="Times New Roman" w:hAnsi="Arial" w:cs="Arial"/>
          <w:color w:val="000000"/>
          <w:sz w:val="24"/>
          <w:szCs w:val="24"/>
        </w:rPr>
      </w:pPr>
      <w:r w:rsidRPr="000765C3">
        <w:rPr>
          <w:rFonts w:ascii="Arial" w:eastAsia="Times New Roman" w:hAnsi="Arial" w:cs="Arial"/>
          <w:color w:val="000000"/>
          <w:sz w:val="24"/>
          <w:szCs w:val="24"/>
        </w:rPr>
        <w:t>Competitive Analysis</w:t>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t>15</w:t>
      </w:r>
    </w:p>
    <w:p w14:paraId="7148B43E" w14:textId="7CA8A62E" w:rsidR="00E20A35" w:rsidRDefault="00AB5469" w:rsidP="00193BFA">
      <w:pPr>
        <w:numPr>
          <w:ilvl w:val="0"/>
          <w:numId w:val="2"/>
        </w:numPr>
        <w:shd w:val="clear" w:color="auto" w:fill="FFFFFF"/>
        <w:spacing w:after="0" w:line="480" w:lineRule="auto"/>
        <w:ind w:left="450"/>
        <w:jc w:val="both"/>
        <w:textAlignment w:val="baseline"/>
        <w:rPr>
          <w:rFonts w:ascii="Arial" w:eastAsia="Times New Roman" w:hAnsi="Arial" w:cs="Arial"/>
          <w:color w:val="000000"/>
          <w:sz w:val="24"/>
          <w:szCs w:val="24"/>
        </w:rPr>
      </w:pPr>
      <w:r>
        <w:rPr>
          <w:rFonts w:ascii="Arial" w:eastAsia="Times New Roman" w:hAnsi="Arial" w:cs="Arial"/>
          <w:color w:val="000000"/>
          <w:sz w:val="24"/>
          <w:szCs w:val="24"/>
        </w:rPr>
        <w:t xml:space="preserve">Porters </w:t>
      </w:r>
      <w:r w:rsidR="00DB2081">
        <w:rPr>
          <w:rFonts w:ascii="Arial" w:eastAsia="Times New Roman" w:hAnsi="Arial" w:cs="Arial"/>
          <w:color w:val="000000"/>
          <w:sz w:val="24"/>
          <w:szCs w:val="24"/>
        </w:rPr>
        <w:t>Value Chain</w:t>
      </w:r>
      <w:r>
        <w:rPr>
          <w:rFonts w:ascii="Arial" w:eastAsia="Times New Roman" w:hAnsi="Arial" w:cs="Arial"/>
          <w:color w:val="000000"/>
          <w:sz w:val="24"/>
          <w:szCs w:val="24"/>
        </w:rPr>
        <w:tab/>
      </w:r>
      <w:r>
        <w:rPr>
          <w:rFonts w:ascii="Arial" w:eastAsia="Times New Roman" w:hAnsi="Arial" w:cs="Arial"/>
          <w:color w:val="000000"/>
          <w:sz w:val="24"/>
          <w:szCs w:val="24"/>
        </w:rPr>
        <w:tab/>
      </w:r>
      <w:r>
        <w:rPr>
          <w:rFonts w:ascii="Arial" w:eastAsia="Times New Roman" w:hAnsi="Arial" w:cs="Arial"/>
          <w:color w:val="000000"/>
          <w:sz w:val="24"/>
          <w:szCs w:val="24"/>
        </w:rPr>
        <w:tab/>
      </w:r>
      <w:r>
        <w:rPr>
          <w:rFonts w:ascii="Arial" w:eastAsia="Times New Roman" w:hAnsi="Arial" w:cs="Arial"/>
          <w:color w:val="000000"/>
          <w:sz w:val="24"/>
          <w:szCs w:val="24"/>
        </w:rPr>
        <w:tab/>
      </w:r>
      <w:r>
        <w:rPr>
          <w:rFonts w:ascii="Arial" w:eastAsia="Times New Roman" w:hAnsi="Arial" w:cs="Arial"/>
          <w:color w:val="000000"/>
          <w:sz w:val="24"/>
          <w:szCs w:val="24"/>
        </w:rPr>
        <w:tab/>
      </w:r>
      <w:r>
        <w:rPr>
          <w:rFonts w:ascii="Arial" w:eastAsia="Times New Roman" w:hAnsi="Arial" w:cs="Arial"/>
          <w:color w:val="000000"/>
          <w:sz w:val="24"/>
          <w:szCs w:val="24"/>
        </w:rPr>
        <w:tab/>
        <w:t>15</w:t>
      </w:r>
    </w:p>
    <w:p w14:paraId="13E1A948" w14:textId="7A5C9A9F" w:rsidR="00DB2081" w:rsidRPr="000765C3" w:rsidRDefault="00DB2081" w:rsidP="00193BFA">
      <w:pPr>
        <w:numPr>
          <w:ilvl w:val="0"/>
          <w:numId w:val="2"/>
        </w:numPr>
        <w:shd w:val="clear" w:color="auto" w:fill="FFFFFF"/>
        <w:spacing w:after="0" w:line="480" w:lineRule="auto"/>
        <w:ind w:left="450"/>
        <w:jc w:val="both"/>
        <w:textAlignment w:val="baseline"/>
        <w:rPr>
          <w:rFonts w:ascii="Arial" w:eastAsia="Times New Roman" w:hAnsi="Arial" w:cs="Arial"/>
          <w:color w:val="000000"/>
          <w:sz w:val="24"/>
          <w:szCs w:val="24"/>
        </w:rPr>
      </w:pPr>
      <w:r>
        <w:rPr>
          <w:rFonts w:ascii="Arial" w:eastAsia="Times New Roman" w:hAnsi="Arial" w:cs="Arial"/>
          <w:color w:val="000000"/>
          <w:sz w:val="24"/>
          <w:szCs w:val="24"/>
        </w:rPr>
        <w:t>SWOT Analysis</w:t>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t>20</w:t>
      </w:r>
    </w:p>
    <w:p w14:paraId="0D3794BB" w14:textId="68F21CA3" w:rsidR="0064071F" w:rsidRPr="000765C3" w:rsidRDefault="0064071F" w:rsidP="00193BFA">
      <w:pPr>
        <w:numPr>
          <w:ilvl w:val="0"/>
          <w:numId w:val="2"/>
        </w:numPr>
        <w:shd w:val="clear" w:color="auto" w:fill="FFFFFF"/>
        <w:spacing w:after="0" w:line="480" w:lineRule="auto"/>
        <w:ind w:left="450"/>
        <w:jc w:val="both"/>
        <w:textAlignment w:val="baseline"/>
        <w:rPr>
          <w:rFonts w:ascii="Arial" w:eastAsia="Times New Roman" w:hAnsi="Arial" w:cs="Arial"/>
          <w:color w:val="000000"/>
          <w:sz w:val="24"/>
          <w:szCs w:val="24"/>
        </w:rPr>
      </w:pPr>
      <w:r w:rsidRPr="000765C3">
        <w:rPr>
          <w:rFonts w:ascii="Arial" w:eastAsia="Times New Roman" w:hAnsi="Arial" w:cs="Arial"/>
          <w:color w:val="000000"/>
          <w:sz w:val="24"/>
          <w:szCs w:val="24"/>
        </w:rPr>
        <w:t>Conclusions and Recommendations</w:t>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t>21</w:t>
      </w:r>
    </w:p>
    <w:p w14:paraId="2851741F" w14:textId="52EF6891" w:rsidR="0064071F" w:rsidRPr="000765C3" w:rsidRDefault="0064071F" w:rsidP="00193BFA">
      <w:pPr>
        <w:numPr>
          <w:ilvl w:val="0"/>
          <w:numId w:val="2"/>
        </w:numPr>
        <w:shd w:val="clear" w:color="auto" w:fill="FFFFFF"/>
        <w:spacing w:after="0" w:line="480" w:lineRule="auto"/>
        <w:ind w:left="450"/>
        <w:jc w:val="both"/>
        <w:textAlignment w:val="baseline"/>
        <w:rPr>
          <w:rFonts w:ascii="Arial" w:eastAsia="Times New Roman" w:hAnsi="Arial" w:cs="Arial"/>
          <w:color w:val="000000"/>
          <w:sz w:val="24"/>
          <w:szCs w:val="24"/>
        </w:rPr>
      </w:pPr>
      <w:r w:rsidRPr="000765C3">
        <w:rPr>
          <w:rFonts w:ascii="Arial" w:eastAsia="Times New Roman" w:hAnsi="Arial" w:cs="Arial"/>
          <w:color w:val="000000"/>
          <w:sz w:val="24"/>
          <w:szCs w:val="24"/>
        </w:rPr>
        <w:t xml:space="preserve">References </w:t>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t>22</w:t>
      </w:r>
    </w:p>
    <w:p w14:paraId="5BA23EDF" w14:textId="77777777" w:rsidR="00E02052" w:rsidRPr="000765C3" w:rsidRDefault="00E02052" w:rsidP="00193BFA">
      <w:pPr>
        <w:pStyle w:val="ListParagraph"/>
        <w:spacing w:line="480" w:lineRule="auto"/>
        <w:jc w:val="both"/>
        <w:rPr>
          <w:rFonts w:ascii="Arial" w:hAnsi="Arial" w:cs="Arial"/>
          <w:sz w:val="24"/>
          <w:szCs w:val="24"/>
          <w:lang w:val="en-AU"/>
        </w:rPr>
      </w:pPr>
    </w:p>
    <w:p w14:paraId="7E2CC2B8" w14:textId="77777777" w:rsidR="00723A70" w:rsidRDefault="00723A70">
      <w:pPr>
        <w:rPr>
          <w:rFonts w:ascii="Arial" w:eastAsia="Times New Roman" w:hAnsi="Arial" w:cs="Arial"/>
          <w:b/>
          <w:bCs/>
          <w:color w:val="000000"/>
          <w:sz w:val="24"/>
          <w:szCs w:val="24"/>
        </w:rPr>
      </w:pPr>
      <w:r>
        <w:rPr>
          <w:rFonts w:ascii="Arial" w:eastAsia="Times New Roman" w:hAnsi="Arial" w:cs="Arial"/>
          <w:b/>
          <w:bCs/>
          <w:color w:val="000000"/>
          <w:sz w:val="24"/>
          <w:szCs w:val="24"/>
        </w:rPr>
        <w:br w:type="page"/>
      </w:r>
    </w:p>
    <w:p w14:paraId="091E7A9B" w14:textId="1D37BBCF" w:rsidR="004D6196" w:rsidRPr="00BB0D96" w:rsidRDefault="004D6196" w:rsidP="00BB0D96">
      <w:pPr>
        <w:shd w:val="clear" w:color="auto" w:fill="2E74B5" w:themeFill="accent5" w:themeFillShade="BF"/>
        <w:spacing w:after="0" w:line="480" w:lineRule="auto"/>
        <w:jc w:val="both"/>
        <w:textAlignment w:val="baseline"/>
        <w:rPr>
          <w:rFonts w:ascii="Arial" w:eastAsia="Times New Roman" w:hAnsi="Arial" w:cs="Arial"/>
          <w:b/>
          <w:bCs/>
          <w:color w:val="FFFFFF" w:themeColor="background1"/>
          <w:sz w:val="24"/>
          <w:szCs w:val="24"/>
        </w:rPr>
      </w:pPr>
      <w:r w:rsidRPr="00BB0D96">
        <w:rPr>
          <w:rFonts w:ascii="Arial" w:eastAsia="Times New Roman" w:hAnsi="Arial" w:cs="Arial"/>
          <w:b/>
          <w:bCs/>
          <w:color w:val="FFFFFF" w:themeColor="background1"/>
          <w:sz w:val="24"/>
          <w:szCs w:val="24"/>
        </w:rPr>
        <w:lastRenderedPageBreak/>
        <w:t>Executive Summary</w:t>
      </w:r>
    </w:p>
    <w:p w14:paraId="79D085EC" w14:textId="3C0F1327" w:rsidR="004D6196" w:rsidRPr="00096E2F" w:rsidRDefault="001D2797" w:rsidP="00096E2F">
      <w:pPr>
        <w:shd w:val="clear" w:color="auto" w:fill="FFFFFF"/>
        <w:spacing w:after="0" w:line="480" w:lineRule="auto"/>
        <w:jc w:val="both"/>
        <w:textAlignment w:val="baseline"/>
        <w:rPr>
          <w:rFonts w:ascii="Arial" w:eastAsia="Times New Roman" w:hAnsi="Arial" w:cs="Arial"/>
          <w:color w:val="000000"/>
          <w:sz w:val="24"/>
          <w:szCs w:val="24"/>
        </w:rPr>
      </w:pPr>
      <w:r w:rsidRPr="00096E2F">
        <w:rPr>
          <w:rFonts w:ascii="Arial" w:eastAsia="Times New Roman" w:hAnsi="Arial" w:cs="Arial"/>
          <w:color w:val="000000"/>
          <w:sz w:val="24"/>
          <w:szCs w:val="24"/>
        </w:rPr>
        <w:t>This report undertakes a systematic situational analysis of SONY Music Entertainment (SME). By analyzing SME’s strategies in relation to customer motivation,</w:t>
      </w:r>
      <w:r w:rsidR="00096E2F" w:rsidRPr="00096E2F">
        <w:rPr>
          <w:rFonts w:ascii="Arial" w:eastAsia="Times New Roman" w:hAnsi="Arial" w:cs="Arial"/>
          <w:color w:val="000000"/>
          <w:sz w:val="24"/>
          <w:szCs w:val="24"/>
        </w:rPr>
        <w:t xml:space="preserve"> value proposition,</w:t>
      </w:r>
      <w:r w:rsidRPr="00096E2F">
        <w:rPr>
          <w:rFonts w:ascii="Arial" w:eastAsia="Times New Roman" w:hAnsi="Arial" w:cs="Arial"/>
          <w:color w:val="000000"/>
          <w:sz w:val="24"/>
          <w:szCs w:val="24"/>
        </w:rPr>
        <w:t xml:space="preserve"> marketing, CRM,  and </w:t>
      </w:r>
      <w:r w:rsidR="00096E2F" w:rsidRPr="00096E2F">
        <w:rPr>
          <w:rFonts w:ascii="Arial" w:eastAsia="Times New Roman" w:hAnsi="Arial" w:cs="Arial"/>
          <w:color w:val="000000"/>
          <w:sz w:val="24"/>
          <w:szCs w:val="24"/>
        </w:rPr>
        <w:t xml:space="preserve">the organizations </w:t>
      </w:r>
      <w:r w:rsidRPr="00096E2F">
        <w:rPr>
          <w:rFonts w:ascii="Arial" w:eastAsia="Times New Roman" w:hAnsi="Arial" w:cs="Arial"/>
          <w:color w:val="000000"/>
          <w:sz w:val="24"/>
          <w:szCs w:val="24"/>
        </w:rPr>
        <w:t xml:space="preserve">value chain </w:t>
      </w:r>
      <w:r w:rsidR="00096E2F" w:rsidRPr="00096E2F">
        <w:rPr>
          <w:rFonts w:ascii="Arial" w:eastAsia="Times New Roman" w:hAnsi="Arial" w:cs="Arial"/>
          <w:color w:val="000000"/>
          <w:sz w:val="24"/>
          <w:szCs w:val="24"/>
        </w:rPr>
        <w:t>we able the report shows that SME is well placed for continued growth but highlights a key risk associated with online streaming distribution.</w:t>
      </w:r>
      <w:r w:rsidRPr="00096E2F">
        <w:rPr>
          <w:rFonts w:ascii="Arial" w:eastAsia="Times New Roman" w:hAnsi="Arial" w:cs="Arial"/>
          <w:color w:val="000000"/>
          <w:sz w:val="24"/>
          <w:szCs w:val="24"/>
        </w:rPr>
        <w:t xml:space="preserve"> </w:t>
      </w:r>
      <w:r w:rsidR="00FD7B0A">
        <w:rPr>
          <w:rFonts w:ascii="Arial" w:eastAsia="Times New Roman" w:hAnsi="Arial" w:cs="Arial"/>
          <w:color w:val="000000"/>
          <w:sz w:val="24"/>
          <w:szCs w:val="24"/>
        </w:rPr>
        <w:t>PR Smith’s SOSTAC Model is useful in assessing a business. This model includes Situational Analysis (which is further elaborated on in (Chaffey and Smith 2013) as well as objectives, Strategies, Tactics, Actions and Control.</w:t>
      </w:r>
    </w:p>
    <w:p w14:paraId="6B080BE1" w14:textId="2EBC9C91" w:rsidR="00193BFA" w:rsidRDefault="00193BFA" w:rsidP="00193BFA">
      <w:pPr>
        <w:shd w:val="clear" w:color="auto" w:fill="FFFFFF"/>
        <w:spacing w:after="0" w:line="480" w:lineRule="auto"/>
        <w:jc w:val="both"/>
        <w:textAlignment w:val="baseline"/>
        <w:rPr>
          <w:rFonts w:ascii="Arial" w:eastAsia="Times New Roman" w:hAnsi="Arial" w:cs="Arial"/>
          <w:b/>
          <w:bCs/>
          <w:color w:val="000000"/>
          <w:sz w:val="24"/>
          <w:szCs w:val="24"/>
        </w:rPr>
      </w:pPr>
    </w:p>
    <w:p w14:paraId="587631D5" w14:textId="4FAEB42E" w:rsidR="00D1240A" w:rsidRPr="00BB0D96" w:rsidRDefault="00D1240A" w:rsidP="00BB0D96">
      <w:pPr>
        <w:shd w:val="clear" w:color="auto" w:fill="2E74B5" w:themeFill="accent5" w:themeFillShade="BF"/>
        <w:spacing w:after="0" w:line="480" w:lineRule="auto"/>
        <w:jc w:val="mediumKashida"/>
        <w:textAlignment w:val="baseline"/>
        <w:rPr>
          <w:rFonts w:ascii="Arial" w:eastAsia="Times New Roman" w:hAnsi="Arial" w:cs="Arial"/>
          <w:b/>
          <w:bCs/>
          <w:color w:val="FFFFFF" w:themeColor="background1"/>
          <w:sz w:val="24"/>
          <w:szCs w:val="24"/>
        </w:rPr>
      </w:pPr>
      <w:r w:rsidRPr="00BB0D96">
        <w:rPr>
          <w:rFonts w:ascii="Arial" w:eastAsia="Times New Roman" w:hAnsi="Arial" w:cs="Arial"/>
          <w:b/>
          <w:bCs/>
          <w:color w:val="FFFFFF" w:themeColor="background1"/>
          <w:sz w:val="24"/>
          <w:szCs w:val="24"/>
        </w:rPr>
        <w:t xml:space="preserve">Introduction </w:t>
      </w:r>
    </w:p>
    <w:p w14:paraId="4962A194" w14:textId="0C3AB15E" w:rsidR="00D1240A" w:rsidRPr="007B1403" w:rsidRDefault="00D1240A" w:rsidP="007B1403">
      <w:pPr>
        <w:shd w:val="clear" w:color="auto" w:fill="FFFFFF"/>
        <w:spacing w:after="0" w:line="480" w:lineRule="auto"/>
        <w:jc w:val="mediumKashida"/>
        <w:textAlignment w:val="baseline"/>
        <w:rPr>
          <w:rFonts w:ascii="Arial" w:eastAsia="Times New Roman" w:hAnsi="Arial" w:cs="Arial"/>
          <w:color w:val="000000"/>
          <w:sz w:val="24"/>
          <w:szCs w:val="24"/>
        </w:rPr>
      </w:pPr>
      <w:r w:rsidRPr="007B1403">
        <w:rPr>
          <w:rFonts w:ascii="Arial" w:eastAsia="Times New Roman" w:hAnsi="Arial" w:cs="Arial"/>
          <w:color w:val="000000"/>
          <w:sz w:val="24"/>
          <w:szCs w:val="24"/>
        </w:rPr>
        <w:t>This report applies accepted industry marketing and business theory a</w:t>
      </w:r>
      <w:r w:rsidR="004D6196" w:rsidRPr="007B1403">
        <w:rPr>
          <w:rFonts w:ascii="Arial" w:eastAsia="Times New Roman" w:hAnsi="Arial" w:cs="Arial"/>
          <w:color w:val="000000"/>
          <w:sz w:val="24"/>
          <w:szCs w:val="24"/>
        </w:rPr>
        <w:t>s well as</w:t>
      </w:r>
      <w:r w:rsidRPr="007B1403">
        <w:rPr>
          <w:rFonts w:ascii="Arial" w:eastAsia="Times New Roman" w:hAnsi="Arial" w:cs="Arial"/>
          <w:color w:val="000000"/>
          <w:sz w:val="24"/>
          <w:szCs w:val="24"/>
        </w:rPr>
        <w:t xml:space="preserve"> models to </w:t>
      </w:r>
      <w:r w:rsidR="004D6196" w:rsidRPr="007B1403">
        <w:rPr>
          <w:rFonts w:ascii="Arial" w:eastAsia="Times New Roman" w:hAnsi="Arial" w:cs="Arial"/>
          <w:color w:val="000000"/>
          <w:sz w:val="24"/>
          <w:szCs w:val="24"/>
        </w:rPr>
        <w:t>undertake a</w:t>
      </w:r>
      <w:r w:rsidRPr="007B1403">
        <w:rPr>
          <w:rFonts w:ascii="Arial" w:eastAsia="Times New Roman" w:hAnsi="Arial" w:cs="Arial"/>
          <w:color w:val="000000"/>
          <w:sz w:val="24"/>
          <w:szCs w:val="24"/>
        </w:rPr>
        <w:t xml:space="preserve"> </w:t>
      </w:r>
      <w:r w:rsidR="00FC6A84" w:rsidRPr="007B1403">
        <w:rPr>
          <w:rFonts w:ascii="Arial" w:eastAsia="Times New Roman" w:hAnsi="Arial" w:cs="Arial"/>
          <w:color w:val="000000"/>
          <w:sz w:val="24"/>
          <w:szCs w:val="24"/>
        </w:rPr>
        <w:t xml:space="preserve">situational </w:t>
      </w:r>
      <w:r w:rsidR="00FD0F69" w:rsidRPr="007B1403">
        <w:rPr>
          <w:rFonts w:ascii="Arial" w:eastAsia="Times New Roman" w:hAnsi="Arial" w:cs="Arial"/>
          <w:color w:val="000000"/>
          <w:sz w:val="24"/>
          <w:szCs w:val="24"/>
        </w:rPr>
        <w:t>analyses</w:t>
      </w:r>
      <w:r w:rsidRPr="007B1403">
        <w:rPr>
          <w:rFonts w:ascii="Arial" w:eastAsia="Times New Roman" w:hAnsi="Arial" w:cs="Arial"/>
          <w:color w:val="000000"/>
          <w:sz w:val="24"/>
          <w:szCs w:val="24"/>
        </w:rPr>
        <w:t xml:space="preserve"> </w:t>
      </w:r>
      <w:r w:rsidR="00FC6A84" w:rsidRPr="007B1403">
        <w:rPr>
          <w:rFonts w:ascii="Arial" w:eastAsia="Times New Roman" w:hAnsi="Arial" w:cs="Arial"/>
          <w:color w:val="000000"/>
          <w:sz w:val="24"/>
          <w:szCs w:val="24"/>
        </w:rPr>
        <w:t xml:space="preserve">of </w:t>
      </w:r>
      <w:r w:rsidRPr="007B1403">
        <w:rPr>
          <w:rFonts w:ascii="Arial" w:eastAsia="Times New Roman" w:hAnsi="Arial" w:cs="Arial"/>
          <w:color w:val="000000"/>
          <w:sz w:val="24"/>
          <w:szCs w:val="24"/>
        </w:rPr>
        <w:t>the organization, SONY Music Entertainment</w:t>
      </w:r>
      <w:r w:rsidR="00594C3B" w:rsidRPr="007B1403">
        <w:rPr>
          <w:rFonts w:ascii="Arial" w:eastAsia="Times New Roman" w:hAnsi="Arial" w:cs="Arial"/>
          <w:color w:val="000000"/>
          <w:sz w:val="24"/>
          <w:szCs w:val="24"/>
        </w:rPr>
        <w:t xml:space="preserve"> (SME)</w:t>
      </w:r>
      <w:r w:rsidRPr="007B1403">
        <w:rPr>
          <w:rFonts w:ascii="Arial" w:eastAsia="Times New Roman" w:hAnsi="Arial" w:cs="Arial"/>
          <w:color w:val="000000"/>
          <w:sz w:val="24"/>
          <w:szCs w:val="24"/>
        </w:rPr>
        <w:t xml:space="preserve">. </w:t>
      </w:r>
    </w:p>
    <w:p w14:paraId="67DD8580" w14:textId="77777777" w:rsidR="00D1240A" w:rsidRPr="007B1403" w:rsidRDefault="00D1240A" w:rsidP="007B1403">
      <w:pPr>
        <w:shd w:val="clear" w:color="auto" w:fill="FFFFFF"/>
        <w:spacing w:after="0" w:line="480" w:lineRule="auto"/>
        <w:jc w:val="mediumKashida"/>
        <w:textAlignment w:val="baseline"/>
        <w:rPr>
          <w:rFonts w:ascii="Arial" w:eastAsia="Times New Roman" w:hAnsi="Arial" w:cs="Arial"/>
          <w:b/>
          <w:bCs/>
          <w:color w:val="000000"/>
          <w:sz w:val="24"/>
          <w:szCs w:val="24"/>
        </w:rPr>
      </w:pPr>
    </w:p>
    <w:p w14:paraId="0F9A1044" w14:textId="77777777" w:rsidR="00B44224" w:rsidRPr="007B1403" w:rsidRDefault="00B44224" w:rsidP="007B1403">
      <w:pPr>
        <w:shd w:val="clear" w:color="auto" w:fill="FFFFFF"/>
        <w:spacing w:after="0" w:line="480" w:lineRule="auto"/>
        <w:jc w:val="mediumKashida"/>
        <w:textAlignment w:val="baseline"/>
        <w:rPr>
          <w:rFonts w:ascii="Arial" w:hAnsi="Arial" w:cs="Arial"/>
          <w:sz w:val="24"/>
          <w:szCs w:val="24"/>
        </w:rPr>
      </w:pPr>
    </w:p>
    <w:p w14:paraId="0CA4E530" w14:textId="0DAA8C41" w:rsidR="00E821F4" w:rsidRPr="006439FB" w:rsidRDefault="00F17AFB" w:rsidP="007B1403">
      <w:pPr>
        <w:shd w:val="clear" w:color="auto" w:fill="FFFFFF"/>
        <w:spacing w:line="480" w:lineRule="auto"/>
        <w:jc w:val="mediumKashida"/>
        <w:textAlignment w:val="baseline"/>
        <w:rPr>
          <w:rFonts w:ascii="Arial" w:hAnsi="Arial" w:cs="Arial"/>
          <w:sz w:val="24"/>
          <w:szCs w:val="24"/>
        </w:rPr>
      </w:pPr>
      <w:r w:rsidRPr="007B1403">
        <w:rPr>
          <w:rFonts w:ascii="Arial" w:hAnsi="Arial" w:cs="Arial"/>
          <w:sz w:val="24"/>
          <w:szCs w:val="24"/>
        </w:rPr>
        <w:t xml:space="preserve">Sony Music </w:t>
      </w:r>
      <w:r w:rsidR="00686CE3" w:rsidRPr="007B1403">
        <w:rPr>
          <w:rFonts w:ascii="Arial" w:hAnsi="Arial" w:cs="Arial"/>
          <w:sz w:val="24"/>
          <w:szCs w:val="24"/>
        </w:rPr>
        <w:t xml:space="preserve">Entertainment </w:t>
      </w:r>
      <w:r w:rsidR="00FC6A84" w:rsidRPr="007B1403">
        <w:rPr>
          <w:rFonts w:ascii="Arial" w:hAnsi="Arial" w:cs="Arial"/>
          <w:sz w:val="24"/>
          <w:szCs w:val="24"/>
        </w:rPr>
        <w:t xml:space="preserve">(SME) </w:t>
      </w:r>
      <w:r w:rsidR="004D6196" w:rsidRPr="007B1403">
        <w:rPr>
          <w:rFonts w:ascii="Arial" w:hAnsi="Arial" w:cs="Arial"/>
          <w:sz w:val="24"/>
          <w:szCs w:val="24"/>
        </w:rPr>
        <w:t>is a subsidiary of SONY Corporate Group</w:t>
      </w:r>
      <w:r w:rsidRPr="007B1403">
        <w:rPr>
          <w:rFonts w:ascii="Arial" w:hAnsi="Arial" w:cs="Arial"/>
          <w:sz w:val="24"/>
          <w:szCs w:val="24"/>
        </w:rPr>
        <w:t>.</w:t>
      </w:r>
      <w:r w:rsidR="004D6196" w:rsidRPr="007B1403">
        <w:rPr>
          <w:rFonts w:ascii="Arial" w:hAnsi="Arial" w:cs="Arial"/>
          <w:sz w:val="24"/>
          <w:szCs w:val="24"/>
        </w:rPr>
        <w:t xml:space="preserve"> </w:t>
      </w:r>
      <w:r w:rsidRPr="007B1403">
        <w:rPr>
          <w:rFonts w:ascii="Arial" w:hAnsi="Arial" w:cs="Arial"/>
          <w:sz w:val="24"/>
          <w:szCs w:val="24"/>
        </w:rPr>
        <w:t xml:space="preserve">SONY </w:t>
      </w:r>
      <w:r w:rsidR="00D1240A" w:rsidRPr="007B1403">
        <w:rPr>
          <w:rFonts w:ascii="Arial" w:hAnsi="Arial" w:cs="Arial"/>
          <w:sz w:val="24"/>
          <w:szCs w:val="24"/>
        </w:rPr>
        <w:t xml:space="preserve">corporate group operates </w:t>
      </w:r>
      <w:r w:rsidR="00FC6A84" w:rsidRPr="007B1403">
        <w:rPr>
          <w:rFonts w:ascii="Arial" w:hAnsi="Arial" w:cs="Arial"/>
          <w:sz w:val="24"/>
          <w:szCs w:val="24"/>
        </w:rPr>
        <w:t xml:space="preserve">diverse </w:t>
      </w:r>
      <w:r w:rsidRPr="007B1403">
        <w:rPr>
          <w:rFonts w:ascii="Arial" w:hAnsi="Arial" w:cs="Arial"/>
          <w:sz w:val="24"/>
          <w:szCs w:val="24"/>
        </w:rPr>
        <w:t>businesses</w:t>
      </w:r>
      <w:r w:rsidR="00D1240A" w:rsidRPr="007B1403">
        <w:rPr>
          <w:rFonts w:ascii="Arial" w:hAnsi="Arial" w:cs="Arial"/>
          <w:sz w:val="24"/>
          <w:szCs w:val="24"/>
        </w:rPr>
        <w:t>, including games, motion pictures, animation and other content intellectual property (IP); electronics businesses; and direct to consumer (DTC) services businesses including PlayStation</w:t>
      </w:r>
      <w:r w:rsidR="00FC6A84" w:rsidRPr="007B1403">
        <w:rPr>
          <w:rFonts w:ascii="Arial" w:hAnsi="Arial" w:cs="Arial"/>
          <w:sz w:val="24"/>
          <w:szCs w:val="24"/>
        </w:rPr>
        <w:t xml:space="preserve"> </w:t>
      </w:r>
      <w:r w:rsidR="00D1240A" w:rsidRPr="007B1403">
        <w:rPr>
          <w:rFonts w:ascii="Arial" w:hAnsi="Arial" w:cs="Arial"/>
          <w:sz w:val="24"/>
          <w:szCs w:val="24"/>
        </w:rPr>
        <w:t xml:space="preserve">Network (PSN) and financial services. </w:t>
      </w:r>
      <w:r w:rsidRPr="007B1403">
        <w:rPr>
          <w:rFonts w:ascii="Arial" w:hAnsi="Arial" w:cs="Arial"/>
          <w:sz w:val="24"/>
          <w:szCs w:val="24"/>
        </w:rPr>
        <w:t xml:space="preserve">This diversity presents advantages to Sony Music Entertainment as it facilitates growth through “Synching” with alternate media thereby tapping into </w:t>
      </w:r>
      <w:r w:rsidR="001D498F" w:rsidRPr="007B1403">
        <w:rPr>
          <w:rFonts w:ascii="Arial" w:hAnsi="Arial" w:cs="Arial"/>
          <w:sz w:val="24"/>
          <w:szCs w:val="24"/>
        </w:rPr>
        <w:t xml:space="preserve">new </w:t>
      </w:r>
      <w:r w:rsidRPr="007B1403">
        <w:rPr>
          <w:rFonts w:ascii="Arial" w:hAnsi="Arial" w:cs="Arial"/>
          <w:sz w:val="24"/>
          <w:szCs w:val="24"/>
        </w:rPr>
        <w:t xml:space="preserve">growth markets. </w:t>
      </w:r>
      <w:r w:rsidR="00096E2F" w:rsidRPr="006439FB">
        <w:rPr>
          <w:rFonts w:ascii="Arial" w:hAnsi="Arial" w:cs="Arial"/>
          <w:sz w:val="24"/>
          <w:szCs w:val="24"/>
        </w:rPr>
        <w:t xml:space="preserve">(Sony, 2019) </w:t>
      </w:r>
    </w:p>
    <w:p w14:paraId="62D36151" w14:textId="77777777" w:rsidR="00096E2F" w:rsidRPr="006439FB" w:rsidRDefault="00096E2F" w:rsidP="007B1403">
      <w:pPr>
        <w:shd w:val="clear" w:color="auto" w:fill="FFFFFF"/>
        <w:spacing w:line="480" w:lineRule="auto"/>
        <w:jc w:val="mediumKashida"/>
        <w:textAlignment w:val="baseline"/>
        <w:rPr>
          <w:rStyle w:val="Hyperlink"/>
          <w:rFonts w:ascii="Arial" w:hAnsi="Arial" w:cs="Arial"/>
          <w:sz w:val="24"/>
          <w:szCs w:val="24"/>
        </w:rPr>
      </w:pPr>
    </w:p>
    <w:p w14:paraId="3748E586" w14:textId="4368E9B4" w:rsidR="00723A70" w:rsidRPr="00BB0D96" w:rsidRDefault="00723A70" w:rsidP="00BB0D96">
      <w:pPr>
        <w:shd w:val="clear" w:color="auto" w:fill="2E74B5" w:themeFill="accent5" w:themeFillShade="BF"/>
        <w:spacing w:after="0" w:line="480" w:lineRule="auto"/>
        <w:jc w:val="mediumKashida"/>
        <w:textAlignment w:val="baseline"/>
        <w:rPr>
          <w:rFonts w:ascii="Arial" w:eastAsia="Times New Roman" w:hAnsi="Arial" w:cs="Arial"/>
          <w:b/>
          <w:bCs/>
          <w:color w:val="FFFFFF" w:themeColor="background1"/>
          <w:sz w:val="24"/>
          <w:szCs w:val="24"/>
        </w:rPr>
      </w:pPr>
      <w:r w:rsidRPr="00BB0D96">
        <w:rPr>
          <w:rFonts w:ascii="Arial" w:eastAsia="Times New Roman" w:hAnsi="Arial" w:cs="Arial"/>
          <w:b/>
          <w:bCs/>
          <w:color w:val="FFFFFF" w:themeColor="background1"/>
          <w:sz w:val="24"/>
          <w:szCs w:val="24"/>
        </w:rPr>
        <w:t>Disruption</w:t>
      </w:r>
    </w:p>
    <w:p w14:paraId="305B18FB" w14:textId="15AD6002" w:rsidR="00723A70" w:rsidRDefault="00723A70" w:rsidP="00723A70">
      <w:pPr>
        <w:shd w:val="clear" w:color="auto" w:fill="FFFFFF"/>
        <w:spacing w:line="480" w:lineRule="auto"/>
        <w:textAlignment w:val="baseline"/>
        <w:rPr>
          <w:rFonts w:ascii="Arial" w:hAnsi="Arial" w:cs="Arial"/>
          <w:sz w:val="24"/>
          <w:szCs w:val="24"/>
        </w:rPr>
      </w:pPr>
    </w:p>
    <w:p w14:paraId="246EAD10" w14:textId="73EEC1C2" w:rsidR="00D1240A" w:rsidRPr="006439FB" w:rsidRDefault="004D6196" w:rsidP="00723A70">
      <w:pPr>
        <w:shd w:val="clear" w:color="auto" w:fill="FFFFFF"/>
        <w:spacing w:line="480" w:lineRule="auto"/>
        <w:textAlignment w:val="baseline"/>
        <w:rPr>
          <w:rFonts w:ascii="Arial" w:hAnsi="Arial" w:cs="Arial"/>
        </w:rPr>
      </w:pPr>
      <w:r w:rsidRPr="007B1403">
        <w:rPr>
          <w:rFonts w:ascii="Arial" w:hAnsi="Arial" w:cs="Arial"/>
          <w:sz w:val="24"/>
          <w:szCs w:val="24"/>
        </w:rPr>
        <w:t xml:space="preserve">While </w:t>
      </w:r>
      <w:r w:rsidR="00E821F4" w:rsidRPr="007B1403">
        <w:rPr>
          <w:rFonts w:ascii="Arial" w:hAnsi="Arial" w:cs="Arial"/>
          <w:sz w:val="24"/>
          <w:szCs w:val="24"/>
        </w:rPr>
        <w:t>the</w:t>
      </w:r>
      <w:r w:rsidRPr="007B1403">
        <w:rPr>
          <w:rFonts w:ascii="Arial" w:hAnsi="Arial" w:cs="Arial"/>
          <w:sz w:val="24"/>
          <w:szCs w:val="24"/>
        </w:rPr>
        <w:t xml:space="preserve"> </w:t>
      </w:r>
      <w:r w:rsidR="00E821F4" w:rsidRPr="007B1403">
        <w:rPr>
          <w:rFonts w:ascii="Arial" w:hAnsi="Arial" w:cs="Arial"/>
          <w:sz w:val="24"/>
          <w:szCs w:val="24"/>
        </w:rPr>
        <w:t xml:space="preserve">music </w:t>
      </w:r>
      <w:r w:rsidRPr="007B1403">
        <w:rPr>
          <w:rFonts w:ascii="Arial" w:hAnsi="Arial" w:cs="Arial"/>
          <w:sz w:val="24"/>
          <w:szCs w:val="24"/>
        </w:rPr>
        <w:t xml:space="preserve">industry is still recovering from significant digital disruption, </w:t>
      </w:r>
      <w:r w:rsidR="00E821F4" w:rsidRPr="007B1403">
        <w:rPr>
          <w:rFonts w:ascii="Arial" w:hAnsi="Arial" w:cs="Arial"/>
        </w:rPr>
        <w:t xml:space="preserve"> </w:t>
      </w:r>
      <w:r w:rsidRPr="007B1403">
        <w:rPr>
          <w:rFonts w:ascii="Arial" w:hAnsi="Arial" w:cs="Arial"/>
          <w:sz w:val="24"/>
          <w:szCs w:val="24"/>
        </w:rPr>
        <w:t>t</w:t>
      </w:r>
      <w:r w:rsidR="00F17AFB" w:rsidRPr="007B1403">
        <w:rPr>
          <w:rFonts w:ascii="Arial" w:hAnsi="Arial" w:cs="Arial"/>
          <w:sz w:val="24"/>
          <w:szCs w:val="24"/>
        </w:rPr>
        <w:t xml:space="preserve">he last few years have seen excellent global music revenue growth due primarily to </w:t>
      </w:r>
      <w:r w:rsidR="001D498F" w:rsidRPr="007B1403">
        <w:rPr>
          <w:rFonts w:ascii="Arial" w:hAnsi="Arial" w:cs="Arial"/>
          <w:sz w:val="24"/>
          <w:szCs w:val="24"/>
        </w:rPr>
        <w:t xml:space="preserve">new </w:t>
      </w:r>
      <w:r w:rsidR="007E2A3E" w:rsidRPr="007B1403">
        <w:rPr>
          <w:rFonts w:ascii="Arial" w:hAnsi="Arial" w:cs="Arial"/>
          <w:sz w:val="24"/>
          <w:szCs w:val="24"/>
        </w:rPr>
        <w:t xml:space="preserve">business models and innovation such as </w:t>
      </w:r>
      <w:r w:rsidR="00F17AFB" w:rsidRPr="007B1403">
        <w:rPr>
          <w:rFonts w:ascii="Arial" w:hAnsi="Arial" w:cs="Arial"/>
          <w:sz w:val="24"/>
          <w:szCs w:val="24"/>
        </w:rPr>
        <w:t>Streaming</w:t>
      </w:r>
      <w:r w:rsidR="007E2A3E" w:rsidRPr="007B1403">
        <w:rPr>
          <w:rFonts w:ascii="Arial" w:hAnsi="Arial" w:cs="Arial"/>
          <w:sz w:val="24"/>
          <w:szCs w:val="24"/>
        </w:rPr>
        <w:t xml:space="preserve"> </w:t>
      </w:r>
      <w:r w:rsidR="00F17AFB" w:rsidRPr="007B1403">
        <w:rPr>
          <w:rFonts w:ascii="Arial" w:hAnsi="Arial" w:cs="Arial"/>
          <w:sz w:val="24"/>
          <w:szCs w:val="24"/>
        </w:rPr>
        <w:t xml:space="preserve">. </w:t>
      </w:r>
      <w:r w:rsidR="00096E2F" w:rsidRPr="006439FB">
        <w:rPr>
          <w:rFonts w:ascii="Arial" w:hAnsi="Arial" w:cs="Arial"/>
          <w:sz w:val="24"/>
          <w:szCs w:val="24"/>
        </w:rPr>
        <w:t>(RIAA, 2019)</w:t>
      </w:r>
      <w:r w:rsidR="00096E2F" w:rsidRPr="006439FB">
        <w:rPr>
          <w:rFonts w:ascii="Arial" w:hAnsi="Arial" w:cs="Arial"/>
        </w:rPr>
        <w:t xml:space="preserve"> </w:t>
      </w:r>
    </w:p>
    <w:p w14:paraId="44F206AB" w14:textId="0C92AD67" w:rsidR="00D1240A" w:rsidRPr="006439FB" w:rsidRDefault="00D1240A" w:rsidP="007B1403">
      <w:pPr>
        <w:shd w:val="clear" w:color="auto" w:fill="FFFFFF"/>
        <w:spacing w:after="0" w:line="480" w:lineRule="auto"/>
        <w:jc w:val="mediumKashida"/>
        <w:textAlignment w:val="baseline"/>
        <w:rPr>
          <w:rFonts w:ascii="Arial" w:eastAsia="Times New Roman" w:hAnsi="Arial" w:cs="Arial"/>
          <w:b/>
          <w:bCs/>
          <w:color w:val="000000"/>
          <w:sz w:val="24"/>
          <w:szCs w:val="24"/>
        </w:rPr>
      </w:pPr>
    </w:p>
    <w:p w14:paraId="317234CB" w14:textId="72130D80" w:rsidR="00E525DC" w:rsidRPr="007B1403" w:rsidRDefault="00B34BF4" w:rsidP="00096E2F">
      <w:pPr>
        <w:spacing w:line="480" w:lineRule="auto"/>
        <w:jc w:val="mediumKashida"/>
        <w:rPr>
          <w:rFonts w:ascii="Arial" w:eastAsia="Times New Roman" w:hAnsi="Arial" w:cs="Arial"/>
          <w:color w:val="000000"/>
          <w:sz w:val="24"/>
          <w:szCs w:val="24"/>
          <w:lang w:val="en-GB"/>
        </w:rPr>
      </w:pPr>
      <w:r w:rsidRPr="007B1403">
        <w:rPr>
          <w:rFonts w:ascii="Arial" w:eastAsia="Times New Roman" w:hAnsi="Arial" w:cs="Arial"/>
          <w:noProof/>
          <w:color w:val="000000"/>
          <w:sz w:val="24"/>
          <w:szCs w:val="24"/>
        </w:rPr>
        <mc:AlternateContent>
          <mc:Choice Requires="wps">
            <w:drawing>
              <wp:anchor distT="45720" distB="45720" distL="114300" distR="114300" simplePos="0" relativeHeight="251727872" behindDoc="0" locked="0" layoutInCell="1" allowOverlap="1" wp14:anchorId="2E1B2DA4" wp14:editId="1DAE3B3D">
                <wp:simplePos x="0" y="0"/>
                <wp:positionH relativeFrom="margin">
                  <wp:posOffset>4380614</wp:posOffset>
                </wp:positionH>
                <wp:positionV relativeFrom="paragraph">
                  <wp:posOffset>3575729</wp:posOffset>
                </wp:positionV>
                <wp:extent cx="2345055" cy="1404620"/>
                <wp:effectExtent l="0" t="0" r="0" b="889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5055" cy="1404620"/>
                        </a:xfrm>
                        <a:prstGeom prst="rect">
                          <a:avLst/>
                        </a:prstGeom>
                        <a:solidFill>
                          <a:srgbClr val="FFFFFF"/>
                        </a:solidFill>
                        <a:ln w="9525">
                          <a:noFill/>
                          <a:miter lim="800000"/>
                          <a:headEnd/>
                          <a:tailEnd/>
                        </a:ln>
                      </wps:spPr>
                      <wps:txbx>
                        <w:txbxContent>
                          <w:p w14:paraId="74FF41DF" w14:textId="77777777" w:rsidR="00B34BF4" w:rsidRPr="00BB4F0A" w:rsidRDefault="00B34BF4" w:rsidP="00B34BF4">
                            <w:pPr>
                              <w:rPr>
                                <w:rFonts w:asciiTheme="minorBidi" w:hAnsiTheme="minorBidi"/>
                                <w:sz w:val="24"/>
                                <w:szCs w:val="24"/>
                              </w:rPr>
                            </w:pPr>
                            <w:r w:rsidRPr="00BB4F0A">
                              <w:rPr>
                                <w:rFonts w:asciiTheme="minorBidi" w:hAnsiTheme="minorBidi"/>
                                <w:sz w:val="24"/>
                                <w:szCs w:val="24"/>
                              </w:rPr>
                              <w:t>Source: Mcinsey &amp; Company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E1B2DA4" id="_x0000_t202" coordsize="21600,21600" o:spt="202" path="m,l,21600r21600,l21600,xe">
                <v:stroke joinstyle="miter"/>
                <v:path gradientshapeok="t" o:connecttype="rect"/>
              </v:shapetype>
              <v:shape id="Text Box 2" o:spid="_x0000_s1026" type="#_x0000_t202" style="position:absolute;left:0;text-align:left;margin-left:344.95pt;margin-top:281.55pt;width:184.65pt;height:110.6pt;z-index:25172787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" stroked="f">
                <v:textbox style="mso-fit-shape-to-text:t">
                  <w:txbxContent>
                    <w:p w14:paraId="74FF41DF" w14:textId="77777777" w:rsidR="00B34BF4" w:rsidRPr="00BB4F0A" w:rsidRDefault="00B34BF4" w:rsidP="00B34BF4">
                      <w:pPr>
                        <w:rPr>
                          <w:rFonts w:asciiTheme="minorBidi" w:hAnsiTheme="minorBidi"/>
                          <w:sz w:val="24"/>
                          <w:szCs w:val="24"/>
                        </w:rPr>
                      </w:pPr>
                      <w:r w:rsidRPr="00BB4F0A">
                        <w:rPr>
                          <w:rFonts w:asciiTheme="minorBidi" w:hAnsiTheme="minorBidi"/>
                          <w:sz w:val="24"/>
                          <w:szCs w:val="24"/>
                        </w:rPr>
                        <w:t>Source: Mcinsey &amp; Company</w:t>
                      </w:r>
                    </w:p>
                  </w:txbxContent>
                </v:textbox>
                <w10:wrap type="square" anchorx="margin"/>
              </v:shape>
            </w:pict>
          </mc:Fallback>
        </mc:AlternateContent>
      </w:r>
      <w:r w:rsidR="007E2A3E" w:rsidRPr="007B1403">
        <w:rPr>
          <w:rFonts w:ascii="Arial" w:eastAsia="Times New Roman" w:hAnsi="Arial" w:cs="Arial"/>
          <w:color w:val="000000"/>
          <w:sz w:val="24"/>
          <w:szCs w:val="24"/>
          <w:lang w:val="en-GB"/>
        </w:rPr>
        <w:t xml:space="preserve">Digital disruption theory </w:t>
      </w:r>
      <w:r w:rsidR="00E525DC" w:rsidRPr="007B1403">
        <w:rPr>
          <w:rFonts w:ascii="Arial" w:eastAsia="Times New Roman" w:hAnsi="Arial" w:cs="Arial"/>
          <w:color w:val="000000"/>
          <w:sz w:val="24"/>
          <w:szCs w:val="24"/>
          <w:lang w:val="en-GB"/>
        </w:rPr>
        <w:t xml:space="preserve">is </w:t>
      </w:r>
      <w:r w:rsidR="007E2A3E" w:rsidRPr="007B1403">
        <w:rPr>
          <w:rFonts w:ascii="Arial" w:eastAsia="Times New Roman" w:hAnsi="Arial" w:cs="Arial"/>
          <w:color w:val="000000"/>
          <w:sz w:val="24"/>
          <w:szCs w:val="24"/>
          <w:lang w:val="en-GB"/>
        </w:rPr>
        <w:t xml:space="preserve">part of a wider field of disruptive innovation </w:t>
      </w:r>
      <w:r w:rsidR="00E525DC" w:rsidRPr="007B1403">
        <w:rPr>
          <w:rFonts w:ascii="Arial" w:eastAsia="Times New Roman" w:hAnsi="Arial" w:cs="Arial"/>
          <w:color w:val="000000"/>
          <w:sz w:val="24"/>
          <w:szCs w:val="24"/>
          <w:lang w:val="en-GB"/>
        </w:rPr>
        <w:t>theory</w:t>
      </w:r>
      <w:r w:rsidR="007E2A3E" w:rsidRPr="007B1403">
        <w:rPr>
          <w:rFonts w:ascii="Arial" w:eastAsia="Times New Roman" w:hAnsi="Arial" w:cs="Arial"/>
          <w:color w:val="000000"/>
          <w:sz w:val="24"/>
          <w:szCs w:val="24"/>
          <w:lang w:val="en-GB"/>
        </w:rPr>
        <w:t xml:space="preserve">. In disruptive innovation theory, disruption refers to a very specific process that explains how entrants </w:t>
      </w:r>
      <w:r w:rsidR="00E525DC" w:rsidRPr="007B1403">
        <w:rPr>
          <w:rFonts w:ascii="Arial" w:eastAsia="Times New Roman" w:hAnsi="Arial" w:cs="Arial"/>
          <w:i/>
          <w:iCs/>
          <w:color w:val="000000"/>
          <w:sz w:val="24"/>
          <w:szCs w:val="24"/>
          <w:lang w:val="en-GB"/>
        </w:rPr>
        <w:t>(such as Spotify)</w:t>
      </w:r>
      <w:r w:rsidR="00E525DC" w:rsidRPr="007B1403">
        <w:rPr>
          <w:rFonts w:ascii="Arial" w:eastAsia="Times New Roman" w:hAnsi="Arial" w:cs="Arial"/>
          <w:color w:val="000000"/>
          <w:sz w:val="24"/>
          <w:szCs w:val="24"/>
          <w:lang w:val="en-GB"/>
        </w:rPr>
        <w:t xml:space="preserve"> </w:t>
      </w:r>
      <w:r w:rsidR="007E2A3E" w:rsidRPr="007B1403">
        <w:rPr>
          <w:rFonts w:ascii="Arial" w:eastAsia="Times New Roman" w:hAnsi="Arial" w:cs="Arial"/>
          <w:color w:val="000000"/>
          <w:sz w:val="24"/>
          <w:szCs w:val="24"/>
          <w:lang w:val="en-GB"/>
        </w:rPr>
        <w:t xml:space="preserve">can successfully </w:t>
      </w:r>
      <w:r w:rsidR="007E2A3E" w:rsidRPr="007B1403">
        <w:rPr>
          <w:rFonts w:ascii="Arial" w:eastAsia="Times New Roman" w:hAnsi="Arial" w:cs="Arial"/>
          <w:color w:val="000000"/>
          <w:sz w:val="24"/>
          <w:szCs w:val="24"/>
          <w:lang w:val="en-GB"/>
        </w:rPr>
        <w:lastRenderedPageBreak/>
        <w:t xml:space="preserve">compete with incumbents </w:t>
      </w:r>
      <w:r w:rsidR="00E525DC" w:rsidRPr="007B1403">
        <w:rPr>
          <w:rFonts w:ascii="Arial" w:eastAsia="Times New Roman" w:hAnsi="Arial" w:cs="Arial"/>
          <w:i/>
          <w:iCs/>
          <w:color w:val="000000"/>
          <w:sz w:val="24"/>
          <w:szCs w:val="24"/>
          <w:lang w:val="en-GB"/>
        </w:rPr>
        <w:t xml:space="preserve">(such as SME) </w:t>
      </w:r>
      <w:r w:rsidR="007E2A3E" w:rsidRPr="00096E2F">
        <w:rPr>
          <w:rFonts w:ascii="Arial" w:eastAsia="Times New Roman" w:hAnsi="Arial" w:cs="Arial"/>
          <w:color w:val="000000"/>
          <w:sz w:val="24"/>
          <w:szCs w:val="24"/>
          <w:lang w:val="en-GB"/>
        </w:rPr>
        <w:t>(Christensen et al.</w:t>
      </w:r>
      <w:r w:rsidR="008C1789" w:rsidRPr="00096E2F">
        <w:rPr>
          <w:rFonts w:ascii="Arial" w:eastAsia="Times New Roman" w:hAnsi="Arial" w:cs="Arial"/>
          <w:color w:val="000000"/>
          <w:sz w:val="24"/>
          <w:szCs w:val="24"/>
          <w:lang w:val="en-GB"/>
        </w:rPr>
        <w:t xml:space="preserve"> 2015</w:t>
      </w:r>
      <w:r w:rsidR="007E2A3E" w:rsidRPr="00096E2F">
        <w:rPr>
          <w:rFonts w:ascii="Arial" w:eastAsia="Times New Roman" w:hAnsi="Arial" w:cs="Arial"/>
          <w:color w:val="000000"/>
          <w:sz w:val="24"/>
          <w:szCs w:val="24"/>
          <w:lang w:val="en-GB"/>
        </w:rPr>
        <w:t>).</w:t>
      </w:r>
      <w:r w:rsidR="007E2A3E" w:rsidRPr="007B1403">
        <w:rPr>
          <w:rFonts w:ascii="Arial" w:eastAsia="Times New Roman" w:hAnsi="Arial" w:cs="Arial"/>
          <w:color w:val="000000"/>
          <w:sz w:val="24"/>
          <w:szCs w:val="24"/>
          <w:lang w:val="en-GB"/>
        </w:rPr>
        <w:t xml:space="preserve"> </w:t>
      </w:r>
      <w:r w:rsidR="00723A70" w:rsidRPr="007B1403">
        <w:rPr>
          <w:rFonts w:ascii="Arial" w:eastAsia="Times New Roman" w:hAnsi="Arial" w:cs="Arial"/>
          <w:noProof/>
          <w:color w:val="000000"/>
          <w:sz w:val="24"/>
          <w:szCs w:val="24"/>
        </w:rPr>
        <w:drawing>
          <wp:anchor distT="0" distB="0" distL="114300" distR="114300" simplePos="0" relativeHeight="251700224" behindDoc="0" locked="0" layoutInCell="1" allowOverlap="1" wp14:anchorId="44961C72" wp14:editId="5F6DC31F">
            <wp:simplePos x="0" y="0"/>
            <wp:positionH relativeFrom="column">
              <wp:posOffset>3987800</wp:posOffset>
            </wp:positionH>
            <wp:positionV relativeFrom="paragraph">
              <wp:posOffset>0</wp:posOffset>
            </wp:positionV>
            <wp:extent cx="4163695" cy="3902075"/>
            <wp:effectExtent l="0" t="0" r="8255" b="3175"/>
            <wp:wrapSquare wrapText="bothSides"/>
            <wp:docPr id="11" name="Picture 3">
              <a:extLst xmlns:a="http://schemas.openxmlformats.org/drawingml/2006/main">
                <a:ext uri="{FF2B5EF4-FFF2-40B4-BE49-F238E27FC236}">
                  <a16:creationId xmlns:a16="http://schemas.microsoft.com/office/drawing/2014/main" id="{1BCAA8B8-15FC-4253-9DA4-D3E90C3B19B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1BCAA8B8-15FC-4253-9DA4-D3E90C3B19B0}"/>
                        </a:ext>
                      </a:extLst>
                    </pic:cNvPr>
                    <pic:cNvPicPr>
                      <a:picLocks noChangeAspect="1"/>
                    </pic:cNvPicPr>
                  </pic:nvPicPr>
                  <pic:blipFill>
                    <a:blip r:embed="rId13"/>
                    <a:stretch>
                      <a:fillRect/>
                    </a:stretch>
                  </pic:blipFill>
                  <pic:spPr>
                    <a:xfrm>
                      <a:off x="0" y="0"/>
                      <a:ext cx="4163695" cy="3902075"/>
                    </a:xfrm>
                    <a:prstGeom prst="rect">
                      <a:avLst/>
                    </a:prstGeom>
                  </pic:spPr>
                </pic:pic>
              </a:graphicData>
            </a:graphic>
            <wp14:sizeRelH relativeFrom="margin">
              <wp14:pctWidth>0</wp14:pctWidth>
            </wp14:sizeRelH>
            <wp14:sizeRelV relativeFrom="margin">
              <wp14:pctHeight>0</wp14:pctHeight>
            </wp14:sizeRelV>
          </wp:anchor>
        </w:drawing>
      </w:r>
      <w:r w:rsidR="007E2A3E" w:rsidRPr="007B1403">
        <w:rPr>
          <w:rFonts w:ascii="Arial" w:eastAsia="Times New Roman" w:hAnsi="Arial" w:cs="Arial"/>
          <w:color w:val="000000"/>
          <w:sz w:val="24"/>
          <w:szCs w:val="24"/>
          <w:lang w:val="en-GB"/>
        </w:rPr>
        <w:t xml:space="preserve">“Disruption theory argues that a consistent pattern repeats itself from industry to industry. New entrants to a field establish a foothold at the low end and move up the value network—eating away at the customer base of incumbents—by using a scalable advantage and typically entering the market with a lower-margin profit formula.” </w:t>
      </w:r>
      <w:r w:rsidR="00E821F4" w:rsidRPr="004F1429">
        <w:rPr>
          <w:rFonts w:ascii="Arial" w:eastAsia="Times New Roman" w:hAnsi="Arial" w:cs="Arial"/>
          <w:color w:val="000000"/>
          <w:sz w:val="24"/>
          <w:szCs w:val="24"/>
        </w:rPr>
        <w:t>(Christensen, et al 2012)</w:t>
      </w:r>
      <w:r w:rsidR="00F62AA0" w:rsidRPr="004F1429">
        <w:rPr>
          <w:rFonts w:ascii="Arial" w:eastAsia="Times New Roman" w:hAnsi="Arial" w:cs="Arial"/>
          <w:color w:val="000000"/>
          <w:sz w:val="24"/>
          <w:szCs w:val="24"/>
        </w:rPr>
        <w:t>.</w:t>
      </w:r>
      <w:r w:rsidR="00F62AA0" w:rsidRPr="007B1403">
        <w:rPr>
          <w:rFonts w:ascii="Arial" w:eastAsia="Times New Roman" w:hAnsi="Arial" w:cs="Arial"/>
          <w:color w:val="000000"/>
          <w:sz w:val="24"/>
          <w:szCs w:val="24"/>
        </w:rPr>
        <w:t xml:space="preserve"> </w:t>
      </w:r>
      <w:r w:rsidR="00F62AA0" w:rsidRPr="007B1403">
        <w:rPr>
          <w:rFonts w:ascii="Arial" w:eastAsia="Times New Roman" w:hAnsi="Arial" w:cs="Arial"/>
          <w:color w:val="000000"/>
          <w:sz w:val="24"/>
          <w:szCs w:val="24"/>
          <w:lang w:val="en-GB"/>
        </w:rPr>
        <w:t xml:space="preserve">These new entrants aren’t burdened by the extensive overheads of legacy incumbent organisations…Instead they invest in only the resources most vital to their own sustainability. </w:t>
      </w:r>
    </w:p>
    <w:p w14:paraId="0DD9A6FA" w14:textId="443D408A" w:rsidR="00EB0504" w:rsidRPr="007B1403" w:rsidRDefault="00E525DC" w:rsidP="007B1403">
      <w:pPr>
        <w:spacing w:line="480" w:lineRule="auto"/>
        <w:jc w:val="mediumKashida"/>
        <w:rPr>
          <w:rFonts w:ascii="Arial" w:eastAsia="Times New Roman" w:hAnsi="Arial" w:cs="Arial"/>
          <w:color w:val="000000"/>
          <w:sz w:val="24"/>
          <w:szCs w:val="24"/>
          <w:lang w:val="en-GB"/>
        </w:rPr>
      </w:pPr>
      <w:r w:rsidRPr="004F1429">
        <w:rPr>
          <w:rFonts w:ascii="Arial" w:eastAsia="Times New Roman" w:hAnsi="Arial" w:cs="Arial"/>
          <w:color w:val="000000"/>
          <w:sz w:val="24"/>
          <w:szCs w:val="24"/>
          <w:lang w:val="en-GB"/>
        </w:rPr>
        <w:t xml:space="preserve">Skog, </w:t>
      </w:r>
      <w:proofErr w:type="spellStart"/>
      <w:r w:rsidRPr="004F1429">
        <w:rPr>
          <w:rFonts w:ascii="Arial" w:eastAsia="Times New Roman" w:hAnsi="Arial" w:cs="Arial"/>
          <w:color w:val="000000"/>
          <w:sz w:val="24"/>
          <w:szCs w:val="24"/>
          <w:lang w:val="en-GB"/>
        </w:rPr>
        <w:t>Wimelius</w:t>
      </w:r>
      <w:proofErr w:type="spellEnd"/>
      <w:r w:rsidRPr="004F1429">
        <w:rPr>
          <w:rFonts w:ascii="Arial" w:eastAsia="Times New Roman" w:hAnsi="Arial" w:cs="Arial"/>
          <w:color w:val="000000"/>
          <w:sz w:val="24"/>
          <w:szCs w:val="24"/>
          <w:lang w:val="en-GB"/>
        </w:rPr>
        <w:t xml:space="preserve"> and Sandburg (2018)</w:t>
      </w:r>
      <w:r w:rsidR="00EB0504" w:rsidRPr="004F1429">
        <w:rPr>
          <w:rFonts w:ascii="Arial" w:eastAsia="Times New Roman" w:hAnsi="Arial" w:cs="Arial"/>
          <w:color w:val="000000"/>
          <w:sz w:val="24"/>
          <w:szCs w:val="24"/>
          <w:lang w:val="en-GB"/>
        </w:rPr>
        <w:t>,</w:t>
      </w:r>
      <w:r w:rsidR="00EB0504" w:rsidRPr="007B1403">
        <w:rPr>
          <w:rFonts w:ascii="Arial" w:eastAsia="Times New Roman" w:hAnsi="Arial" w:cs="Arial"/>
          <w:color w:val="000000"/>
          <w:sz w:val="24"/>
          <w:szCs w:val="24"/>
          <w:lang w:val="en-GB"/>
        </w:rPr>
        <w:t xml:space="preserve"> in reference to digital platforms,</w:t>
      </w:r>
      <w:r w:rsidRPr="007B1403">
        <w:rPr>
          <w:rFonts w:ascii="Arial" w:eastAsia="Times New Roman" w:hAnsi="Arial" w:cs="Arial"/>
          <w:color w:val="000000"/>
          <w:sz w:val="24"/>
          <w:szCs w:val="24"/>
          <w:lang w:val="en-GB"/>
        </w:rPr>
        <w:t xml:space="preserve"> describe how Digital disruption can be framed as a type of digital technology-induced environmental turbulence capable of producing industry-level upheaval. </w:t>
      </w:r>
    </w:p>
    <w:p w14:paraId="021CB0E0" w14:textId="75D5C2AF" w:rsidR="00193BFA" w:rsidRPr="007B1403" w:rsidRDefault="00EB0504" w:rsidP="004F1429">
      <w:pPr>
        <w:spacing w:line="480" w:lineRule="auto"/>
        <w:jc w:val="mediumKashida"/>
        <w:rPr>
          <w:rFonts w:ascii="Arial" w:eastAsia="Times New Roman" w:hAnsi="Arial" w:cs="Arial"/>
          <w:color w:val="000000"/>
          <w:sz w:val="24"/>
          <w:szCs w:val="24"/>
          <w:lang w:val="en-GB"/>
        </w:rPr>
      </w:pPr>
      <w:r w:rsidRPr="004F1429">
        <w:rPr>
          <w:rFonts w:ascii="Arial" w:eastAsia="Times New Roman" w:hAnsi="Arial" w:cs="Arial"/>
          <w:color w:val="000000"/>
          <w:sz w:val="24"/>
          <w:szCs w:val="24"/>
          <w:lang w:val="en-GB"/>
        </w:rPr>
        <w:lastRenderedPageBreak/>
        <w:t xml:space="preserve">Wenzel, </w:t>
      </w:r>
      <w:r w:rsidR="004F1429">
        <w:rPr>
          <w:rFonts w:ascii="Arial" w:eastAsia="Times New Roman" w:hAnsi="Arial" w:cs="Arial"/>
          <w:color w:val="000000"/>
          <w:sz w:val="24"/>
          <w:szCs w:val="24"/>
          <w:lang w:val="en-GB"/>
        </w:rPr>
        <w:t>et al</w:t>
      </w:r>
      <w:r w:rsidRPr="004F1429">
        <w:rPr>
          <w:rFonts w:ascii="Arial" w:eastAsia="Times New Roman" w:hAnsi="Arial" w:cs="Arial"/>
          <w:color w:val="000000"/>
          <w:sz w:val="24"/>
          <w:szCs w:val="24"/>
          <w:lang w:val="en-GB"/>
        </w:rPr>
        <w:t xml:space="preserve"> (2015) </w:t>
      </w:r>
      <w:r w:rsidR="00E525DC" w:rsidRPr="004F1429">
        <w:rPr>
          <w:rFonts w:ascii="Arial" w:eastAsia="Times New Roman" w:hAnsi="Arial" w:cs="Arial"/>
          <w:color w:val="000000"/>
          <w:sz w:val="24"/>
          <w:szCs w:val="24"/>
          <w:lang w:val="en-GB"/>
        </w:rPr>
        <w:t>similarly have attributed the origination of digital disruption to specific actors, digital disruptors, that leverage digital technologies to undermine established industry models of consumption, competition and resourcing</w:t>
      </w:r>
      <w:r w:rsidR="000F6D97" w:rsidRPr="004F1429">
        <w:rPr>
          <w:rFonts w:ascii="Arial" w:eastAsia="Times New Roman" w:hAnsi="Arial" w:cs="Arial"/>
          <w:color w:val="000000"/>
          <w:sz w:val="24"/>
          <w:szCs w:val="24"/>
          <w:lang w:val="en-GB"/>
        </w:rPr>
        <w:t xml:space="preserve">. “Digitization is capable of destabilizing the key mechanisms that drive the successful reproduction of strategic paths and, consequently, induce their eventual demise” </w:t>
      </w:r>
    </w:p>
    <w:p w14:paraId="47FAE855" w14:textId="06F88BA4" w:rsidR="00BB4F0A" w:rsidRPr="007B1403" w:rsidRDefault="00BB4F0A" w:rsidP="004F1429">
      <w:pPr>
        <w:spacing w:line="480" w:lineRule="auto"/>
        <w:jc w:val="mediumKashida"/>
        <w:rPr>
          <w:rFonts w:ascii="Arial" w:eastAsia="Times New Roman" w:hAnsi="Arial" w:cs="Arial"/>
          <w:color w:val="000000"/>
          <w:sz w:val="24"/>
          <w:szCs w:val="24"/>
        </w:rPr>
      </w:pPr>
      <w:r w:rsidRPr="007B1403">
        <w:rPr>
          <w:rFonts w:ascii="Arial" w:eastAsia="Times New Roman" w:hAnsi="Arial" w:cs="Arial"/>
          <w:color w:val="000000"/>
          <w:sz w:val="24"/>
          <w:szCs w:val="24"/>
          <w:lang w:val="en-GB"/>
        </w:rPr>
        <w:t xml:space="preserve"> </w:t>
      </w:r>
      <w:r w:rsidR="000F6D97" w:rsidRPr="007B1403">
        <w:rPr>
          <w:rFonts w:ascii="Arial" w:eastAsia="Times New Roman" w:hAnsi="Arial" w:cs="Arial"/>
          <w:color w:val="000000"/>
          <w:sz w:val="24"/>
          <w:szCs w:val="24"/>
        </w:rPr>
        <w:t xml:space="preserve">However, if an Incumbent is able to pivot </w:t>
      </w:r>
      <w:r w:rsidRPr="007B1403">
        <w:rPr>
          <w:rFonts w:ascii="Arial" w:eastAsia="Times New Roman" w:hAnsi="Arial" w:cs="Arial"/>
          <w:color w:val="000000"/>
          <w:sz w:val="24"/>
          <w:szCs w:val="24"/>
        </w:rPr>
        <w:t xml:space="preserve">and adapt to the change, as shown in the figure below,  </w:t>
      </w:r>
      <w:r w:rsidR="000F6D97" w:rsidRPr="007B1403">
        <w:rPr>
          <w:rFonts w:ascii="Arial" w:eastAsia="Times New Roman" w:hAnsi="Arial" w:cs="Arial"/>
          <w:color w:val="000000"/>
          <w:sz w:val="24"/>
          <w:szCs w:val="24"/>
        </w:rPr>
        <w:t xml:space="preserve">the disruptive innovation can create opportunity for new business models, such as online music streaming services partnerships in the case of EMI.  </w:t>
      </w:r>
      <w:r w:rsidR="00EB0504" w:rsidRPr="007B1403">
        <w:rPr>
          <w:rFonts w:ascii="Arial" w:eastAsia="Times New Roman" w:hAnsi="Arial" w:cs="Arial"/>
          <w:color w:val="000000"/>
          <w:sz w:val="24"/>
          <w:szCs w:val="24"/>
        </w:rPr>
        <w:t xml:space="preserve">“Digital platforms carry unprecedented possibilities for innovation and rapid growth. As demonstrated by firms such as Apple, Google and Facebook, digital platforms enable </w:t>
      </w:r>
      <w:r w:rsidR="00EB0504" w:rsidRPr="007B1403">
        <w:rPr>
          <w:rFonts w:ascii="Arial" w:eastAsia="Times New Roman" w:hAnsi="Arial" w:cs="Arial"/>
          <w:color w:val="000000"/>
          <w:sz w:val="24"/>
          <w:szCs w:val="24"/>
        </w:rPr>
        <w:lastRenderedPageBreak/>
        <w:t xml:space="preserve">platform-owners to cultivate masses of external contributions from distributed and diverse actors, and </w:t>
      </w:r>
      <w:r w:rsidR="004F1429" w:rsidRPr="007B1403">
        <w:rPr>
          <w:rFonts w:ascii="Arial" w:eastAsia="Times New Roman" w:hAnsi="Arial" w:cs="Arial"/>
          <w:noProof/>
          <w:color w:val="000000"/>
          <w:sz w:val="24"/>
          <w:szCs w:val="24"/>
        </w:rPr>
        <w:drawing>
          <wp:anchor distT="0" distB="0" distL="114300" distR="114300" simplePos="0" relativeHeight="251657215" behindDoc="0" locked="0" layoutInCell="1" allowOverlap="1" wp14:anchorId="6BBD96CC" wp14:editId="26019B0A">
            <wp:simplePos x="0" y="0"/>
            <wp:positionH relativeFrom="margin">
              <wp:align>left</wp:align>
            </wp:positionH>
            <wp:positionV relativeFrom="paragraph">
              <wp:posOffset>416394</wp:posOffset>
            </wp:positionV>
            <wp:extent cx="4788535" cy="5509895"/>
            <wp:effectExtent l="0" t="0" r="0" b="0"/>
            <wp:wrapSquare wrapText="bothSides"/>
            <wp:docPr id="12" name="Picture 4">
              <a:extLst xmlns:a="http://schemas.openxmlformats.org/drawingml/2006/main">
                <a:ext uri="{FF2B5EF4-FFF2-40B4-BE49-F238E27FC236}">
                  <a16:creationId xmlns:a16="http://schemas.microsoft.com/office/drawing/2014/main" id="{DA3B3963-2AE2-4275-821F-D0906F1743F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DA3B3963-2AE2-4275-821F-D0906F1743FC}"/>
                        </a:ext>
                      </a:extLst>
                    </pic:cNvPr>
                    <pic:cNvPicPr>
                      <a:picLocks noChangeAspect="1"/>
                    </pic:cNvPicPr>
                  </pic:nvPicPr>
                  <pic:blipFill>
                    <a:blip r:embed="rId14"/>
                    <a:stretch>
                      <a:fillRect/>
                    </a:stretch>
                  </pic:blipFill>
                  <pic:spPr>
                    <a:xfrm>
                      <a:off x="0" y="0"/>
                      <a:ext cx="4823739" cy="5550571"/>
                    </a:xfrm>
                    <a:prstGeom prst="rect">
                      <a:avLst/>
                    </a:prstGeom>
                  </pic:spPr>
                </pic:pic>
              </a:graphicData>
            </a:graphic>
            <wp14:sizeRelH relativeFrom="margin">
              <wp14:pctWidth>0</wp14:pctWidth>
            </wp14:sizeRelH>
            <wp14:sizeRelV relativeFrom="margin">
              <wp14:pctHeight>0</wp14:pctHeight>
            </wp14:sizeRelV>
          </wp:anchor>
        </w:drawing>
      </w:r>
      <w:r w:rsidR="00EB0504" w:rsidRPr="007B1403">
        <w:rPr>
          <w:rFonts w:ascii="Arial" w:eastAsia="Times New Roman" w:hAnsi="Arial" w:cs="Arial"/>
          <w:color w:val="000000"/>
          <w:sz w:val="24"/>
          <w:szCs w:val="24"/>
        </w:rPr>
        <w:t>ultimately to dominate whole industr</w:t>
      </w:r>
      <w:r w:rsidR="00EB0504" w:rsidRPr="004F1429">
        <w:rPr>
          <w:rFonts w:ascii="Arial" w:eastAsia="Times New Roman" w:hAnsi="Arial" w:cs="Arial"/>
          <w:color w:val="000000"/>
          <w:sz w:val="24"/>
          <w:szCs w:val="24"/>
        </w:rPr>
        <w:t>ies.” (Skog et al, 2018)</w:t>
      </w:r>
    </w:p>
    <w:p w14:paraId="34B70D76" w14:textId="2EA74D9D" w:rsidR="00F62AA0" w:rsidRPr="007B1403" w:rsidRDefault="00723A70" w:rsidP="007B1403">
      <w:pPr>
        <w:spacing w:line="480" w:lineRule="auto"/>
        <w:jc w:val="mediumKashida"/>
        <w:rPr>
          <w:rFonts w:ascii="Arial" w:eastAsia="Times New Roman" w:hAnsi="Arial" w:cs="Arial"/>
          <w:color w:val="000000"/>
          <w:sz w:val="24"/>
          <w:szCs w:val="24"/>
        </w:rPr>
      </w:pPr>
      <w:r w:rsidRPr="007B1403">
        <w:rPr>
          <w:rFonts w:ascii="Arial" w:eastAsia="Times New Roman" w:hAnsi="Arial" w:cs="Arial"/>
          <w:noProof/>
          <w:color w:val="000000"/>
          <w:sz w:val="24"/>
          <w:szCs w:val="24"/>
        </w:rPr>
        <mc:AlternateContent>
          <mc:Choice Requires="wps">
            <w:drawing>
              <wp:anchor distT="45720" distB="45720" distL="114300" distR="114300" simplePos="0" relativeHeight="251725824" behindDoc="0" locked="0" layoutInCell="1" allowOverlap="1" wp14:anchorId="469F9D0C" wp14:editId="6359542E">
                <wp:simplePos x="0" y="0"/>
                <wp:positionH relativeFrom="margin">
                  <wp:posOffset>2188286</wp:posOffset>
                </wp:positionH>
                <wp:positionV relativeFrom="paragraph">
                  <wp:posOffset>4363977</wp:posOffset>
                </wp:positionV>
                <wp:extent cx="2345055" cy="1404620"/>
                <wp:effectExtent l="0" t="0" r="0" b="88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5055" cy="1404620"/>
                        </a:xfrm>
                        <a:prstGeom prst="rect">
                          <a:avLst/>
                        </a:prstGeom>
                        <a:solidFill>
                          <a:srgbClr val="FFFFFF"/>
                        </a:solidFill>
                        <a:ln w="9525">
                          <a:noFill/>
                          <a:miter lim="800000"/>
                          <a:headEnd/>
                          <a:tailEnd/>
                        </a:ln>
                      </wps:spPr>
                      <wps:txbx>
                        <w:txbxContent>
                          <w:p w14:paraId="01CDCA4B" w14:textId="03343B7C" w:rsidR="00405CEF" w:rsidRPr="00BB4F0A" w:rsidRDefault="00405CEF" w:rsidP="00B34BF4">
                            <w:pPr>
                              <w:rPr>
                                <w:rFonts w:asciiTheme="minorBidi" w:hAnsiTheme="minorBidi"/>
                                <w:sz w:val="24"/>
                                <w:szCs w:val="24"/>
                              </w:rPr>
                            </w:pPr>
                            <w:r w:rsidRPr="00BB4F0A">
                              <w:rPr>
                                <w:rFonts w:asciiTheme="minorBidi" w:hAnsiTheme="minorBidi"/>
                                <w:sz w:val="24"/>
                                <w:szCs w:val="24"/>
                              </w:rPr>
                              <w:t>Source: Mcinsey &amp; Company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69F9D0C" id="_x0000_s1027" type="#_x0000_t202" style="position:absolute;left:0;text-align:left;margin-left:172.3pt;margin-top:343.6pt;width:184.65pt;height:110.6pt;z-index:2517258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" stroked="f">
                <v:textbox style="mso-fit-shape-to-text:t">
                  <w:txbxContent>
                    <w:p w14:paraId="01CDCA4B" w14:textId="03343B7C" w:rsidR="00405CEF" w:rsidRPr="00BB4F0A" w:rsidRDefault="00405CEF" w:rsidP="00B34BF4">
                      <w:pPr>
                        <w:rPr>
                          <w:rFonts w:asciiTheme="minorBidi" w:hAnsiTheme="minorBidi"/>
                          <w:sz w:val="24"/>
                          <w:szCs w:val="24"/>
                        </w:rPr>
                      </w:pPr>
                      <w:r w:rsidRPr="00BB4F0A">
                        <w:rPr>
                          <w:rFonts w:asciiTheme="minorBidi" w:hAnsiTheme="minorBidi"/>
                          <w:sz w:val="24"/>
                          <w:szCs w:val="24"/>
                        </w:rPr>
                        <w:t>Source: Mcinsey &amp; Company</w:t>
                      </w:r>
                    </w:p>
                  </w:txbxContent>
                </v:textbox>
                <w10:wrap type="square" anchorx="margin"/>
              </v:shape>
            </w:pict>
          </mc:Fallback>
        </mc:AlternateContent>
      </w:r>
      <w:r w:rsidR="000F6D97" w:rsidRPr="007B1403">
        <w:rPr>
          <w:rFonts w:ascii="Arial" w:eastAsia="Times New Roman" w:hAnsi="Arial" w:cs="Arial"/>
          <w:color w:val="000000"/>
          <w:sz w:val="24"/>
          <w:szCs w:val="24"/>
          <w:lang w:val="en-GB"/>
        </w:rPr>
        <w:t xml:space="preserve">Christensen 2006; Christensen et al. 2012 and Christensen et al. 2015, </w:t>
      </w:r>
      <w:r w:rsidR="00BB4F0A" w:rsidRPr="007B1403">
        <w:rPr>
          <w:rFonts w:ascii="Arial" w:eastAsia="Times New Roman" w:hAnsi="Arial" w:cs="Arial"/>
          <w:color w:val="000000"/>
          <w:sz w:val="24"/>
          <w:szCs w:val="24"/>
          <w:lang w:val="en-GB"/>
        </w:rPr>
        <w:t xml:space="preserve">state that </w:t>
      </w:r>
      <w:r w:rsidR="000F6D97" w:rsidRPr="007B1403">
        <w:rPr>
          <w:rFonts w:ascii="Arial" w:eastAsia="Times New Roman" w:hAnsi="Arial" w:cs="Arial"/>
          <w:color w:val="000000"/>
          <w:sz w:val="24"/>
          <w:szCs w:val="24"/>
          <w:lang w:val="en-GB"/>
        </w:rPr>
        <w:t>disruption theory</w:t>
      </w:r>
      <w:r w:rsidR="007E2A3E" w:rsidRPr="007B1403">
        <w:rPr>
          <w:rFonts w:ascii="Arial" w:eastAsia="Times New Roman" w:hAnsi="Arial" w:cs="Arial"/>
          <w:color w:val="000000"/>
          <w:sz w:val="24"/>
          <w:szCs w:val="24"/>
          <w:lang w:val="en-GB"/>
        </w:rPr>
        <w:t xml:space="preserve"> is concerned with business-model innovation that enables entrants to enter markets with cheap, easy to use, but low-performing products </w:t>
      </w:r>
      <w:r w:rsidR="00F62AA0" w:rsidRPr="007B1403">
        <w:rPr>
          <w:rFonts w:ascii="Arial" w:eastAsia="Times New Roman" w:hAnsi="Arial" w:cs="Arial"/>
          <w:color w:val="000000"/>
          <w:sz w:val="24"/>
          <w:szCs w:val="24"/>
          <w:lang w:val="en-GB"/>
        </w:rPr>
        <w:t xml:space="preserve">and in doing so </w:t>
      </w:r>
      <w:r w:rsidR="007E2A3E" w:rsidRPr="007B1403">
        <w:rPr>
          <w:rFonts w:ascii="Arial" w:eastAsia="Times New Roman" w:hAnsi="Arial" w:cs="Arial"/>
          <w:color w:val="000000"/>
          <w:sz w:val="24"/>
          <w:szCs w:val="24"/>
          <w:lang w:val="en-GB"/>
        </w:rPr>
        <w:t xml:space="preserve"> </w:t>
      </w:r>
      <w:r w:rsidR="00F62AA0" w:rsidRPr="007B1403">
        <w:rPr>
          <w:rFonts w:ascii="Arial" w:eastAsia="Times New Roman" w:hAnsi="Arial" w:cs="Arial"/>
          <w:color w:val="000000"/>
          <w:sz w:val="24"/>
          <w:szCs w:val="24"/>
          <w:lang w:val="en-GB"/>
        </w:rPr>
        <w:t>created new market demand by engaging new audiences</w:t>
      </w:r>
      <w:r w:rsidR="00193BFA" w:rsidRPr="007B1403">
        <w:rPr>
          <w:rFonts w:ascii="Arial" w:eastAsia="Times New Roman" w:hAnsi="Arial" w:cs="Arial"/>
          <w:color w:val="000000"/>
          <w:sz w:val="24"/>
          <w:szCs w:val="24"/>
          <w:lang w:val="en-GB"/>
        </w:rPr>
        <w:t>. This</w:t>
      </w:r>
      <w:r w:rsidR="00BB4F0A" w:rsidRPr="007B1403">
        <w:rPr>
          <w:rFonts w:ascii="Arial" w:eastAsia="Times New Roman" w:hAnsi="Arial" w:cs="Arial"/>
          <w:color w:val="000000"/>
          <w:sz w:val="24"/>
          <w:szCs w:val="24"/>
          <w:lang w:val="en-GB"/>
        </w:rPr>
        <w:t xml:space="preserve"> is not entirely correct in the case of , online music streaming services. While organisations like Spotify did introduce a cheap, easy to use alternative to music physical music </w:t>
      </w:r>
      <w:proofErr w:type="spellStart"/>
      <w:r w:rsidR="00BB4F0A" w:rsidRPr="007B1403">
        <w:rPr>
          <w:rFonts w:ascii="Arial" w:eastAsia="Times New Roman" w:hAnsi="Arial" w:cs="Arial"/>
          <w:color w:val="000000"/>
          <w:sz w:val="24"/>
          <w:szCs w:val="24"/>
          <w:lang w:val="en-GB"/>
        </w:rPr>
        <w:t>acquision</w:t>
      </w:r>
      <w:proofErr w:type="spellEnd"/>
      <w:r w:rsidR="00BB4F0A" w:rsidRPr="007B1403">
        <w:rPr>
          <w:rFonts w:ascii="Arial" w:eastAsia="Times New Roman" w:hAnsi="Arial" w:cs="Arial"/>
          <w:color w:val="000000"/>
          <w:sz w:val="24"/>
          <w:szCs w:val="24"/>
          <w:lang w:val="en-GB"/>
        </w:rPr>
        <w:t>, the product (music) and platform are not low performing.</w:t>
      </w:r>
    </w:p>
    <w:p w14:paraId="2B7BB77B" w14:textId="73E31085" w:rsidR="007E2A3E" w:rsidRPr="007B1403" w:rsidRDefault="007E2A3E" w:rsidP="007B1403">
      <w:pPr>
        <w:spacing w:line="480" w:lineRule="auto"/>
        <w:jc w:val="mediumKashida"/>
        <w:rPr>
          <w:rFonts w:ascii="Arial" w:eastAsia="Times New Roman" w:hAnsi="Arial" w:cs="Arial"/>
          <w:color w:val="000000"/>
          <w:sz w:val="24"/>
          <w:szCs w:val="24"/>
        </w:rPr>
      </w:pPr>
    </w:p>
    <w:p w14:paraId="355D5ABC" w14:textId="1CE15213" w:rsidR="007E2A3E" w:rsidRPr="007B1403" w:rsidRDefault="00193BFA" w:rsidP="007B1403">
      <w:pPr>
        <w:spacing w:line="480" w:lineRule="auto"/>
        <w:jc w:val="mediumKashida"/>
        <w:rPr>
          <w:rFonts w:ascii="Arial" w:eastAsia="Times New Roman" w:hAnsi="Arial" w:cs="Arial"/>
          <w:color w:val="000000"/>
          <w:sz w:val="24"/>
          <w:szCs w:val="24"/>
        </w:rPr>
      </w:pPr>
      <w:r w:rsidRPr="007B1403">
        <w:rPr>
          <w:rFonts w:ascii="Arial" w:hAnsi="Arial" w:cs="Arial"/>
          <w:noProof/>
          <w:sz w:val="24"/>
          <w:szCs w:val="24"/>
        </w:rPr>
        <w:drawing>
          <wp:anchor distT="0" distB="0" distL="114300" distR="114300" simplePos="0" relativeHeight="251702272" behindDoc="1" locked="0" layoutInCell="1" allowOverlap="1" wp14:anchorId="7AB25E8E" wp14:editId="77797295">
            <wp:simplePos x="0" y="0"/>
            <wp:positionH relativeFrom="margin">
              <wp:posOffset>2016125</wp:posOffset>
            </wp:positionH>
            <wp:positionV relativeFrom="paragraph">
              <wp:posOffset>848995</wp:posOffset>
            </wp:positionV>
            <wp:extent cx="6342380" cy="4445000"/>
            <wp:effectExtent l="0" t="0" r="127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342380" cy="4445000"/>
                    </a:xfrm>
                    <a:prstGeom prst="rect">
                      <a:avLst/>
                    </a:prstGeom>
                  </pic:spPr>
                </pic:pic>
              </a:graphicData>
            </a:graphic>
            <wp14:sizeRelH relativeFrom="page">
              <wp14:pctWidth>0</wp14:pctWidth>
            </wp14:sizeRelH>
            <wp14:sizeRelV relativeFrom="page">
              <wp14:pctHeight>0</wp14:pctHeight>
            </wp14:sizeRelV>
          </wp:anchor>
        </w:drawing>
      </w:r>
      <w:r w:rsidR="007E2A3E" w:rsidRPr="007B1403">
        <w:rPr>
          <w:rFonts w:ascii="Arial" w:eastAsia="Times New Roman" w:hAnsi="Arial" w:cs="Arial"/>
          <w:color w:val="000000"/>
          <w:sz w:val="24"/>
          <w:szCs w:val="24"/>
        </w:rPr>
        <w:t>Sony, as an incumbent has undergone significant digital disruption but</w:t>
      </w:r>
      <w:r w:rsidRPr="007B1403">
        <w:rPr>
          <w:rFonts w:ascii="Arial" w:eastAsia="Times New Roman" w:hAnsi="Arial" w:cs="Arial"/>
          <w:color w:val="000000"/>
          <w:sz w:val="24"/>
          <w:szCs w:val="24"/>
        </w:rPr>
        <w:t xml:space="preserve">, through its foundations in technology and extensive music content IP portfolio, </w:t>
      </w:r>
      <w:r w:rsidR="007E2A3E" w:rsidRPr="007B1403">
        <w:rPr>
          <w:rFonts w:ascii="Arial" w:eastAsia="Times New Roman" w:hAnsi="Arial" w:cs="Arial"/>
          <w:color w:val="000000"/>
          <w:sz w:val="24"/>
          <w:szCs w:val="24"/>
        </w:rPr>
        <w:t xml:space="preserve"> has managed to restructure and adapt in time to create a new business model  and is beginning to reap the rewards. </w:t>
      </w:r>
      <w:r w:rsidR="00FD7B0A">
        <w:rPr>
          <w:rFonts w:ascii="Arial" w:eastAsia="Times New Roman" w:hAnsi="Arial" w:cs="Arial"/>
          <w:color w:val="000000"/>
          <w:sz w:val="24"/>
          <w:szCs w:val="24"/>
        </w:rPr>
        <w:t>From Sony’s Online Value Proposition (OVP) depicted on the right we note that they are implementing the Chaffey’s 5 S’s as objectives which is feeding into their strategy.</w:t>
      </w:r>
    </w:p>
    <w:p w14:paraId="2EF498C2" w14:textId="1E9C9224" w:rsidR="001D498F" w:rsidRPr="007B1403" w:rsidRDefault="009B365D" w:rsidP="007B1403">
      <w:pPr>
        <w:spacing w:line="480" w:lineRule="auto"/>
        <w:jc w:val="mediumKashida"/>
        <w:rPr>
          <w:rFonts w:ascii="Arial" w:hAnsi="Arial" w:cs="Arial"/>
          <w:sz w:val="24"/>
          <w:szCs w:val="24"/>
        </w:rPr>
      </w:pPr>
      <w:r w:rsidRPr="009B365D">
        <w:rPr>
          <w:rFonts w:ascii="Arial" w:hAnsi="Arial" w:cs="Arial"/>
          <w:noProof/>
          <w:sz w:val="24"/>
          <w:szCs w:val="24"/>
        </w:rPr>
        <mc:AlternateContent>
          <mc:Choice Requires="wps">
            <w:drawing>
              <wp:anchor distT="45720" distB="45720" distL="114300" distR="114300" simplePos="0" relativeHeight="251724800" behindDoc="0" locked="0" layoutInCell="1" allowOverlap="1" wp14:anchorId="779F27F2" wp14:editId="2FCC69F3">
                <wp:simplePos x="0" y="0"/>
                <wp:positionH relativeFrom="column">
                  <wp:posOffset>0</wp:posOffset>
                </wp:positionH>
                <wp:positionV relativeFrom="paragraph">
                  <wp:posOffset>502920</wp:posOffset>
                </wp:positionV>
                <wp:extent cx="1668780" cy="287020"/>
                <wp:effectExtent l="0" t="0" r="0" b="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8780" cy="287020"/>
                        </a:xfrm>
                        <a:prstGeom prst="rect">
                          <a:avLst/>
                        </a:prstGeom>
                        <a:noFill/>
                        <a:ln w="9525">
                          <a:noFill/>
                          <a:miter lim="800000"/>
                          <a:headEnd/>
                          <a:tailEnd/>
                        </a:ln>
                      </wps:spPr>
                      <wps:txbx>
                        <w:txbxContent>
                          <w:p w14:paraId="0978B083" w14:textId="6D4E81F8" w:rsidR="009B365D" w:rsidRPr="009B365D" w:rsidRDefault="009B365D" w:rsidP="009B365D">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9F27F2" id="Text Box 6" o:spid="_x0000_s1028" type="#_x0000_t202" style="position:absolute;left:0;text-align:left;margin-left:0;margin-top:39.6pt;width:131.4pt;height:22.6pt;z-index:251724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" filled="f" stroked="f">
                <v:textbox>
                  <w:txbxContent>
                    <w:p w14:paraId="0978B083" w14:textId="6D4E81F8" w:rsidR="009B365D" w:rsidRPr="009B365D" w:rsidRDefault="009B365D" w:rsidP="009B365D">
                      <w:pPr>
                        <w:rPr>
                          <w:sz w:val="20"/>
                          <w:szCs w:val="20"/>
                        </w:rPr>
                      </w:pPr>
                    </w:p>
                  </w:txbxContent>
                </v:textbox>
                <w10:wrap type="square"/>
              </v:shape>
            </w:pict>
          </mc:Fallback>
        </mc:AlternateContent>
      </w:r>
      <w:r w:rsidR="00BB0D96" w:rsidRPr="007B1403">
        <w:rPr>
          <w:rFonts w:ascii="Arial" w:eastAsia="Times New Roman" w:hAnsi="Arial" w:cs="Arial"/>
          <w:noProof/>
          <w:color w:val="000000"/>
          <w:sz w:val="24"/>
          <w:szCs w:val="24"/>
        </w:rPr>
        <mc:AlternateContent>
          <mc:Choice Requires="wps">
            <w:drawing>
              <wp:anchor distT="45720" distB="45720" distL="114300" distR="114300" simplePos="0" relativeHeight="251719680" behindDoc="0" locked="0" layoutInCell="1" allowOverlap="1" wp14:anchorId="3FBF38F0" wp14:editId="4E588466">
                <wp:simplePos x="0" y="0"/>
                <wp:positionH relativeFrom="margin">
                  <wp:align>right</wp:align>
                </wp:positionH>
                <wp:positionV relativeFrom="paragraph">
                  <wp:posOffset>560070</wp:posOffset>
                </wp:positionV>
                <wp:extent cx="6101080" cy="379730"/>
                <wp:effectExtent l="0" t="0" r="0" b="1270"/>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1080" cy="379730"/>
                        </a:xfrm>
                        <a:prstGeom prst="rect">
                          <a:avLst/>
                        </a:prstGeom>
                        <a:solidFill>
                          <a:srgbClr val="FFFFFF"/>
                        </a:solidFill>
                        <a:ln w="9525">
                          <a:noFill/>
                          <a:miter lim="800000"/>
                          <a:headEnd/>
                          <a:tailEnd/>
                        </a:ln>
                      </wps:spPr>
                      <wps:txbx>
                        <w:txbxContent>
                          <w:p w14:paraId="73EF71A1" w14:textId="77777777" w:rsidR="009B365D" w:rsidRPr="009B365D" w:rsidRDefault="00BB0D96" w:rsidP="009B365D">
                            <w:pPr>
                              <w:rPr>
                                <w:sz w:val="20"/>
                                <w:szCs w:val="20"/>
                              </w:rPr>
                            </w:pPr>
                            <w:r>
                              <w:rPr>
                                <w:rFonts w:asciiTheme="minorBidi" w:hAnsiTheme="minorBidi"/>
                                <w:sz w:val="24"/>
                                <w:szCs w:val="24"/>
                              </w:rPr>
                              <w:t xml:space="preserve">Sony Value Proposition - </w:t>
                            </w:r>
                            <w:r w:rsidR="009B365D" w:rsidRPr="009B365D">
                              <w:rPr>
                                <w:rFonts w:ascii="Arial" w:hAnsi="Arial" w:cs="Arial"/>
                                <w:sz w:val="20"/>
                                <w:szCs w:val="20"/>
                              </w:rPr>
                              <w:t>(Source: Sony, 2019)</w:t>
                            </w:r>
                          </w:p>
                          <w:p w14:paraId="6F1CEE20" w14:textId="43E71FE7" w:rsidR="00405CEF" w:rsidRPr="00BB4F0A" w:rsidRDefault="00405CEF" w:rsidP="009B365D">
                            <w:pPr>
                              <w:rPr>
                                <w:rFonts w:asciiTheme="minorBidi" w:hAnsiTheme="minorBidi"/>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BF38F0" id="_x0000_s1029" type="#_x0000_t202" style="position:absolute;left:0;text-align:left;margin-left:429.2pt;margin-top:44.1pt;width:480.4pt;height:29.9pt;z-index:2517196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" stroked="f">
                <v:textbox>
                  <w:txbxContent>
                    <w:p w14:paraId="73EF71A1" w14:textId="77777777" w:rsidR="009B365D" w:rsidRPr="009B365D" w:rsidRDefault="00BB0D96" w:rsidP="009B365D">
                      <w:pPr>
                        <w:rPr>
                          <w:sz w:val="20"/>
                          <w:szCs w:val="20"/>
                        </w:rPr>
                      </w:pPr>
                      <w:r>
                        <w:rPr>
                          <w:rFonts w:asciiTheme="minorBidi" w:hAnsiTheme="minorBidi"/>
                          <w:sz w:val="24"/>
                          <w:szCs w:val="24"/>
                        </w:rPr>
                        <w:t xml:space="preserve">Sony Value Proposition - </w:t>
                      </w:r>
                      <w:r w:rsidR="009B365D" w:rsidRPr="009B365D">
                        <w:rPr>
                          <w:rFonts w:ascii="Arial" w:hAnsi="Arial" w:cs="Arial"/>
                          <w:sz w:val="20"/>
                          <w:szCs w:val="20"/>
                        </w:rPr>
                        <w:t>(Source: Sony, 2019)</w:t>
                      </w:r>
                    </w:p>
                    <w:p w14:paraId="6F1CEE20" w14:textId="43E71FE7" w:rsidR="00405CEF" w:rsidRPr="00BB4F0A" w:rsidRDefault="00405CEF" w:rsidP="009B365D">
                      <w:pPr>
                        <w:rPr>
                          <w:rFonts w:asciiTheme="minorBidi" w:hAnsiTheme="minorBidi"/>
                          <w:sz w:val="24"/>
                          <w:szCs w:val="24"/>
                        </w:rPr>
                      </w:pPr>
                    </w:p>
                  </w:txbxContent>
                </v:textbox>
                <w10:wrap type="square" anchorx="margin"/>
              </v:shape>
            </w:pict>
          </mc:Fallback>
        </mc:AlternateContent>
      </w:r>
    </w:p>
    <w:p w14:paraId="47729836" w14:textId="77777777" w:rsidR="00BB0D96" w:rsidRPr="00BB0D96" w:rsidRDefault="004F1429" w:rsidP="00BB0D96">
      <w:pPr>
        <w:shd w:val="clear" w:color="auto" w:fill="2E74B5" w:themeFill="accent5" w:themeFillShade="BF"/>
        <w:spacing w:line="480" w:lineRule="auto"/>
        <w:rPr>
          <w:rFonts w:ascii="Arial" w:eastAsia="Times New Roman" w:hAnsi="Arial" w:cs="Arial"/>
          <w:b/>
          <w:bCs/>
          <w:color w:val="FFFFFF" w:themeColor="background1"/>
          <w:sz w:val="24"/>
          <w:szCs w:val="24"/>
        </w:rPr>
      </w:pPr>
      <w:r w:rsidRPr="00BB0D96">
        <w:rPr>
          <w:rFonts w:ascii="Arial" w:eastAsia="Times New Roman" w:hAnsi="Arial" w:cs="Arial"/>
          <w:b/>
          <w:bCs/>
          <w:noProof/>
          <w:color w:val="FFFFFF" w:themeColor="background1"/>
          <w:sz w:val="24"/>
          <w:szCs w:val="24"/>
        </w:rPr>
        <w:lastRenderedPageBreak/>
        <w:drawing>
          <wp:anchor distT="0" distB="0" distL="114300" distR="114300" simplePos="0" relativeHeight="251707392" behindDoc="0" locked="0" layoutInCell="1" allowOverlap="1" wp14:anchorId="4214DB9E" wp14:editId="56EEE21E">
            <wp:simplePos x="0" y="0"/>
            <wp:positionH relativeFrom="margin">
              <wp:posOffset>-16510</wp:posOffset>
            </wp:positionH>
            <wp:positionV relativeFrom="paragraph">
              <wp:posOffset>494030</wp:posOffset>
            </wp:positionV>
            <wp:extent cx="7068185" cy="497967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7068185" cy="4979670"/>
                    </a:xfrm>
                    <a:prstGeom prst="rect">
                      <a:avLst/>
                    </a:prstGeom>
                  </pic:spPr>
                </pic:pic>
              </a:graphicData>
            </a:graphic>
            <wp14:sizeRelH relativeFrom="page">
              <wp14:pctWidth>0</wp14:pctWidth>
            </wp14:sizeRelH>
            <wp14:sizeRelV relativeFrom="page">
              <wp14:pctHeight>0</wp14:pctHeight>
            </wp14:sizeRelV>
          </wp:anchor>
        </w:drawing>
      </w:r>
      <w:r w:rsidR="00BB0D96" w:rsidRPr="00BB0D96">
        <w:rPr>
          <w:rFonts w:ascii="Arial" w:eastAsia="Times New Roman" w:hAnsi="Arial" w:cs="Arial"/>
          <w:b/>
          <w:bCs/>
          <w:color w:val="FFFFFF" w:themeColor="background1"/>
          <w:sz w:val="24"/>
          <w:szCs w:val="24"/>
        </w:rPr>
        <w:t>The Business Model</w:t>
      </w:r>
    </w:p>
    <w:p w14:paraId="50A9BFA2" w14:textId="15D27F84" w:rsidR="007A2AA1" w:rsidRPr="007B1403" w:rsidRDefault="007A2AA1" w:rsidP="004F1429">
      <w:pPr>
        <w:spacing w:line="480" w:lineRule="auto"/>
        <w:rPr>
          <w:rFonts w:ascii="Arial" w:hAnsi="Arial" w:cs="Arial"/>
          <w:sz w:val="24"/>
          <w:szCs w:val="24"/>
        </w:rPr>
      </w:pPr>
      <w:r w:rsidRPr="007B1403">
        <w:rPr>
          <w:rFonts w:ascii="Arial" w:hAnsi="Arial" w:cs="Arial"/>
          <w:sz w:val="24"/>
          <w:szCs w:val="24"/>
        </w:rPr>
        <w:t xml:space="preserve">By analyzing </w:t>
      </w:r>
      <w:r w:rsidR="00594C3B" w:rsidRPr="007B1403">
        <w:rPr>
          <w:rFonts w:ascii="Arial" w:hAnsi="Arial" w:cs="Arial"/>
          <w:sz w:val="24"/>
          <w:szCs w:val="24"/>
        </w:rPr>
        <w:t>SME</w:t>
      </w:r>
      <w:r w:rsidRPr="007B1403">
        <w:rPr>
          <w:rFonts w:ascii="Arial" w:hAnsi="Arial" w:cs="Arial"/>
          <w:sz w:val="24"/>
          <w:szCs w:val="24"/>
        </w:rPr>
        <w:t xml:space="preserve"> through the </w:t>
      </w:r>
      <w:r w:rsidRPr="007B1403">
        <w:rPr>
          <w:rFonts w:ascii="Arial" w:hAnsi="Arial" w:cs="Arial"/>
          <w:b/>
          <w:bCs/>
          <w:sz w:val="24"/>
          <w:szCs w:val="24"/>
        </w:rPr>
        <w:t>Business Model Canvass</w:t>
      </w:r>
      <w:r w:rsidR="001D498F" w:rsidRPr="007B1403">
        <w:rPr>
          <w:rFonts w:ascii="Arial" w:hAnsi="Arial" w:cs="Arial"/>
          <w:sz w:val="24"/>
          <w:szCs w:val="24"/>
        </w:rPr>
        <w:t xml:space="preserve"> </w:t>
      </w:r>
      <w:r w:rsidR="001D498F" w:rsidRPr="009B365D">
        <w:rPr>
          <w:rFonts w:ascii="Arial" w:hAnsi="Arial" w:cs="Arial"/>
          <w:sz w:val="24"/>
          <w:szCs w:val="24"/>
        </w:rPr>
        <w:t xml:space="preserve">(Osterwalder and </w:t>
      </w:r>
      <w:proofErr w:type="spellStart"/>
      <w:r w:rsidR="001D498F" w:rsidRPr="009B365D">
        <w:rPr>
          <w:rFonts w:ascii="Arial" w:hAnsi="Arial" w:cs="Arial"/>
          <w:sz w:val="24"/>
          <w:szCs w:val="24"/>
        </w:rPr>
        <w:t>Pignier</w:t>
      </w:r>
      <w:proofErr w:type="spellEnd"/>
      <w:r w:rsidR="001D498F" w:rsidRPr="009B365D">
        <w:rPr>
          <w:rFonts w:ascii="Arial" w:hAnsi="Arial" w:cs="Arial"/>
          <w:sz w:val="24"/>
          <w:szCs w:val="24"/>
        </w:rPr>
        <w:t>, 2010)</w:t>
      </w:r>
      <w:r w:rsidR="001D498F" w:rsidRPr="007B1403">
        <w:rPr>
          <w:rFonts w:ascii="Arial" w:hAnsi="Arial" w:cs="Arial"/>
          <w:sz w:val="24"/>
          <w:szCs w:val="24"/>
        </w:rPr>
        <w:t xml:space="preserve"> </w:t>
      </w:r>
      <w:r w:rsidRPr="007B1403">
        <w:rPr>
          <w:rFonts w:ascii="Arial" w:hAnsi="Arial" w:cs="Arial"/>
          <w:sz w:val="24"/>
          <w:szCs w:val="24"/>
        </w:rPr>
        <w:t xml:space="preserve"> we are able to break the organization up into nine defined categories, which will assist with analysis of the organization’s product's value proposition, infrastructure, customers, and finances. to better . </w:t>
      </w:r>
    </w:p>
    <w:p w14:paraId="0568D227" w14:textId="7B2BF0FC" w:rsidR="008837AA" w:rsidRPr="007B1403" w:rsidRDefault="008837AA" w:rsidP="004F1429">
      <w:pPr>
        <w:spacing w:line="480" w:lineRule="auto"/>
        <w:jc w:val="mediumKashida"/>
        <w:rPr>
          <w:rFonts w:ascii="Arial" w:hAnsi="Arial" w:cs="Arial"/>
          <w:sz w:val="24"/>
          <w:szCs w:val="24"/>
        </w:rPr>
      </w:pPr>
      <w:r w:rsidRPr="007B1403">
        <w:rPr>
          <w:rFonts w:ascii="Arial" w:hAnsi="Arial" w:cs="Arial"/>
          <w:sz w:val="24"/>
          <w:szCs w:val="24"/>
        </w:rPr>
        <w:lastRenderedPageBreak/>
        <w:t xml:space="preserve">From the above model we see that Sony’s current strategy on generating and maintaining a large library of music content IP is well founded as this is not only the main resource (on a smaller scale, live music concert tickets could be included) but also the main value proposition and more recently online value proposition (OVP).  To ensure that Sony remains attractive to artists, distributors and customers, Sony needs to have as much quality content as possible.  “By making EMI Music Publishing a wholly-owned subsidiary, Sony has become the largest music publishing company in the world. To further reinforce our music content portfolio, we are working to attract and nurture artists in popular streaming genres, and we will cultivate local artists and songwriters in regions where we foresee opportunities for market growth, including China. “ </w:t>
      </w:r>
      <w:r w:rsidRPr="004F1429">
        <w:rPr>
          <w:rFonts w:ascii="Arial" w:hAnsi="Arial" w:cs="Arial"/>
          <w:sz w:val="24"/>
          <w:szCs w:val="24"/>
        </w:rPr>
        <w:t>(Sony</w:t>
      </w:r>
      <w:r w:rsidR="004F1429" w:rsidRPr="004F1429">
        <w:rPr>
          <w:rFonts w:ascii="Arial" w:hAnsi="Arial" w:cs="Arial"/>
          <w:sz w:val="24"/>
          <w:szCs w:val="24"/>
        </w:rPr>
        <w:t>, 2019)</w:t>
      </w:r>
      <w:r w:rsidRPr="007B1403">
        <w:rPr>
          <w:rFonts w:ascii="Arial" w:hAnsi="Arial" w:cs="Arial"/>
          <w:sz w:val="24"/>
          <w:szCs w:val="24"/>
        </w:rPr>
        <w:t xml:space="preserve"> </w:t>
      </w:r>
    </w:p>
    <w:p w14:paraId="742A0ABD" w14:textId="77777777" w:rsidR="00713EE6" w:rsidRPr="00566C7A" w:rsidRDefault="00713EE6" w:rsidP="007B1403">
      <w:pPr>
        <w:shd w:val="clear" w:color="auto" w:fill="FFFFFF"/>
        <w:spacing w:after="0" w:line="480" w:lineRule="auto"/>
        <w:jc w:val="mediumKashida"/>
        <w:textAlignment w:val="baseline"/>
        <w:rPr>
          <w:rFonts w:ascii="Arial" w:eastAsia="Times New Roman" w:hAnsi="Arial" w:cs="Arial"/>
          <w:b/>
          <w:bCs/>
          <w:color w:val="FFFFFF" w:themeColor="background1"/>
          <w:sz w:val="24"/>
          <w:szCs w:val="24"/>
        </w:rPr>
      </w:pPr>
    </w:p>
    <w:p w14:paraId="0BEAD8FE" w14:textId="77777777" w:rsidR="007A2AA1" w:rsidRPr="00566C7A" w:rsidRDefault="007A2AA1" w:rsidP="00566C7A">
      <w:pPr>
        <w:shd w:val="clear" w:color="auto" w:fill="2E74B5" w:themeFill="accent5" w:themeFillShade="BF"/>
        <w:spacing w:after="0" w:line="480" w:lineRule="auto"/>
        <w:jc w:val="mediumKashida"/>
        <w:textAlignment w:val="baseline"/>
        <w:rPr>
          <w:rFonts w:ascii="Arial" w:eastAsia="Times New Roman" w:hAnsi="Arial" w:cs="Arial"/>
          <w:b/>
          <w:bCs/>
          <w:color w:val="FFFFFF" w:themeColor="background1"/>
          <w:sz w:val="24"/>
          <w:szCs w:val="24"/>
        </w:rPr>
      </w:pPr>
      <w:r w:rsidRPr="00566C7A">
        <w:rPr>
          <w:rFonts w:ascii="Arial" w:eastAsia="Times New Roman" w:hAnsi="Arial" w:cs="Arial"/>
          <w:b/>
          <w:bCs/>
          <w:color w:val="FFFFFF" w:themeColor="background1"/>
          <w:sz w:val="24"/>
          <w:szCs w:val="24"/>
        </w:rPr>
        <w:t>Customer Analysis &amp; Marketing Strategy</w:t>
      </w:r>
    </w:p>
    <w:p w14:paraId="4B934424" w14:textId="1575A3AD" w:rsidR="007A2AA1" w:rsidRPr="007B1403" w:rsidRDefault="007A2AA1" w:rsidP="007B1403">
      <w:pPr>
        <w:shd w:val="clear" w:color="auto" w:fill="FFFFFF"/>
        <w:spacing w:after="0" w:line="480" w:lineRule="auto"/>
        <w:jc w:val="mediumKashida"/>
        <w:textAlignment w:val="baseline"/>
        <w:rPr>
          <w:rFonts w:ascii="Arial" w:eastAsia="Times New Roman" w:hAnsi="Arial" w:cs="Arial"/>
          <w:color w:val="222222"/>
          <w:sz w:val="24"/>
          <w:szCs w:val="24"/>
        </w:rPr>
      </w:pPr>
    </w:p>
    <w:p w14:paraId="5D14D1B4" w14:textId="2D99BC69" w:rsidR="008837AA" w:rsidRPr="007B1403" w:rsidRDefault="00027FA1" w:rsidP="007B1403">
      <w:pPr>
        <w:shd w:val="clear" w:color="auto" w:fill="FFFFFF"/>
        <w:spacing w:after="0" w:line="480" w:lineRule="auto"/>
        <w:jc w:val="mediumKashida"/>
        <w:textAlignment w:val="baseline"/>
        <w:rPr>
          <w:rFonts w:ascii="Arial" w:hAnsi="Arial" w:cs="Arial"/>
          <w:color w:val="666666"/>
          <w:sz w:val="24"/>
          <w:szCs w:val="24"/>
          <w:shd w:val="clear" w:color="auto" w:fill="FFFFFF"/>
        </w:rPr>
      </w:pPr>
      <w:r w:rsidRPr="007B1403">
        <w:rPr>
          <w:rFonts w:ascii="Arial" w:hAnsi="Arial" w:cs="Arial"/>
          <w:color w:val="666666"/>
          <w:sz w:val="24"/>
          <w:szCs w:val="24"/>
          <w:shd w:val="clear" w:color="auto" w:fill="FFFFFF"/>
        </w:rPr>
        <w:t xml:space="preserve">By </w:t>
      </w:r>
      <w:proofErr w:type="spellStart"/>
      <w:r w:rsidRPr="007B1403">
        <w:rPr>
          <w:rFonts w:ascii="Arial" w:hAnsi="Arial" w:cs="Arial"/>
          <w:color w:val="666666"/>
          <w:sz w:val="24"/>
          <w:szCs w:val="24"/>
          <w:shd w:val="clear" w:color="auto" w:fill="FFFFFF"/>
        </w:rPr>
        <w:t>utilising</w:t>
      </w:r>
      <w:proofErr w:type="spellEnd"/>
      <w:r w:rsidRPr="007B1403">
        <w:rPr>
          <w:rFonts w:ascii="Arial" w:hAnsi="Arial" w:cs="Arial"/>
          <w:color w:val="666666"/>
          <w:sz w:val="24"/>
          <w:szCs w:val="24"/>
          <w:shd w:val="clear" w:color="auto" w:fill="FFFFFF"/>
        </w:rPr>
        <w:t xml:space="preserve"> </w:t>
      </w:r>
      <w:r w:rsidR="00E869CD" w:rsidRPr="007B1403">
        <w:rPr>
          <w:rFonts w:ascii="Arial" w:hAnsi="Arial" w:cs="Arial"/>
          <w:color w:val="666666"/>
          <w:sz w:val="24"/>
          <w:szCs w:val="24"/>
          <w:shd w:val="clear" w:color="auto" w:fill="FFFFFF"/>
        </w:rPr>
        <w:t xml:space="preserve">Philip Kotler’s </w:t>
      </w:r>
      <w:r w:rsidRPr="007B1403">
        <w:rPr>
          <w:rFonts w:ascii="Arial" w:hAnsi="Arial" w:cs="Arial"/>
          <w:color w:val="666666"/>
          <w:sz w:val="24"/>
          <w:szCs w:val="24"/>
          <w:shd w:val="clear" w:color="auto" w:fill="FFFFFF"/>
        </w:rPr>
        <w:t xml:space="preserve">‘Three Product Levels’ model </w:t>
      </w:r>
      <w:r w:rsidR="00405CEF" w:rsidRPr="007B1403">
        <w:rPr>
          <w:rFonts w:ascii="Arial" w:hAnsi="Arial" w:cs="Arial"/>
          <w:color w:val="666666"/>
          <w:sz w:val="24"/>
          <w:szCs w:val="24"/>
          <w:shd w:val="clear" w:color="auto" w:fill="FFFFFF"/>
        </w:rPr>
        <w:t>(</w:t>
      </w:r>
      <w:r w:rsidR="00B30746" w:rsidRPr="007B1403">
        <w:rPr>
          <w:rFonts w:ascii="Arial" w:hAnsi="Arial" w:cs="Arial"/>
          <w:color w:val="666666"/>
          <w:sz w:val="24"/>
          <w:szCs w:val="24"/>
          <w:shd w:val="clear" w:color="auto" w:fill="FFFFFF"/>
        </w:rPr>
        <w:t xml:space="preserve">which takes into account customer </w:t>
      </w:r>
      <w:r w:rsidR="00405CEF" w:rsidRPr="007B1403">
        <w:rPr>
          <w:rFonts w:ascii="Arial" w:hAnsi="Arial" w:cs="Arial"/>
          <w:color w:val="666666"/>
          <w:sz w:val="24"/>
          <w:szCs w:val="24"/>
          <w:shd w:val="clear" w:color="auto" w:fill="FFFFFF"/>
        </w:rPr>
        <w:t>Need, Want</w:t>
      </w:r>
      <w:r w:rsidR="00B30746" w:rsidRPr="007B1403">
        <w:rPr>
          <w:rFonts w:ascii="Arial" w:hAnsi="Arial" w:cs="Arial"/>
          <w:color w:val="666666"/>
          <w:sz w:val="24"/>
          <w:szCs w:val="24"/>
          <w:shd w:val="clear" w:color="auto" w:fill="FFFFFF"/>
        </w:rPr>
        <w:t xml:space="preserve"> and </w:t>
      </w:r>
      <w:r w:rsidR="00405CEF" w:rsidRPr="007B1403">
        <w:rPr>
          <w:rFonts w:ascii="Arial" w:hAnsi="Arial" w:cs="Arial"/>
          <w:color w:val="666666"/>
          <w:sz w:val="24"/>
          <w:szCs w:val="24"/>
          <w:shd w:val="clear" w:color="auto" w:fill="FFFFFF"/>
        </w:rPr>
        <w:t xml:space="preserve">Demand) </w:t>
      </w:r>
      <w:r w:rsidRPr="007B1403">
        <w:rPr>
          <w:rFonts w:ascii="Arial" w:hAnsi="Arial" w:cs="Arial"/>
          <w:color w:val="666666"/>
          <w:sz w:val="24"/>
          <w:szCs w:val="24"/>
          <w:shd w:val="clear" w:color="auto" w:fill="FFFFFF"/>
        </w:rPr>
        <w:t xml:space="preserve">we can better </w:t>
      </w:r>
      <w:r w:rsidR="00E869CD" w:rsidRPr="007B1403">
        <w:rPr>
          <w:rFonts w:ascii="Arial" w:hAnsi="Arial" w:cs="Arial"/>
          <w:color w:val="666666"/>
          <w:sz w:val="24"/>
          <w:szCs w:val="24"/>
          <w:shd w:val="clear" w:color="auto" w:fill="FFFFFF"/>
        </w:rPr>
        <w:t xml:space="preserve">understand the different levels of need </w:t>
      </w:r>
      <w:r w:rsidR="00BC7986" w:rsidRPr="007B1403">
        <w:rPr>
          <w:rFonts w:ascii="Arial" w:hAnsi="Arial" w:cs="Arial"/>
          <w:color w:val="666666"/>
          <w:sz w:val="24"/>
          <w:szCs w:val="24"/>
          <w:shd w:val="clear" w:color="auto" w:fill="FFFFFF"/>
        </w:rPr>
        <w:t>an</w:t>
      </w:r>
      <w:r w:rsidR="00E869CD" w:rsidRPr="007B1403">
        <w:rPr>
          <w:rFonts w:ascii="Arial" w:hAnsi="Arial" w:cs="Arial"/>
          <w:color w:val="666666"/>
          <w:sz w:val="24"/>
          <w:szCs w:val="24"/>
          <w:shd w:val="clear" w:color="auto" w:fill="FFFFFF"/>
        </w:rPr>
        <w:t xml:space="preserve"> </w:t>
      </w:r>
      <w:r w:rsidRPr="007B1403">
        <w:rPr>
          <w:rFonts w:ascii="Arial" w:hAnsi="Arial" w:cs="Arial"/>
          <w:color w:val="666666"/>
          <w:sz w:val="24"/>
          <w:szCs w:val="24"/>
          <w:shd w:val="clear" w:color="auto" w:fill="FFFFFF"/>
        </w:rPr>
        <w:t xml:space="preserve">SME </w:t>
      </w:r>
      <w:r w:rsidR="00E869CD" w:rsidRPr="007B1403">
        <w:rPr>
          <w:rFonts w:ascii="Arial" w:hAnsi="Arial" w:cs="Arial"/>
          <w:color w:val="666666"/>
          <w:sz w:val="24"/>
          <w:szCs w:val="24"/>
          <w:shd w:val="clear" w:color="auto" w:fill="FFFFFF"/>
        </w:rPr>
        <w:t xml:space="preserve">customer has for </w:t>
      </w:r>
      <w:r w:rsidRPr="007B1403">
        <w:rPr>
          <w:rFonts w:ascii="Arial" w:hAnsi="Arial" w:cs="Arial"/>
          <w:color w:val="666666"/>
          <w:sz w:val="24"/>
          <w:szCs w:val="24"/>
          <w:shd w:val="clear" w:color="auto" w:fill="FFFFFF"/>
        </w:rPr>
        <w:t>its music p</w:t>
      </w:r>
      <w:r w:rsidR="00E869CD" w:rsidRPr="007B1403">
        <w:rPr>
          <w:rFonts w:ascii="Arial" w:hAnsi="Arial" w:cs="Arial"/>
          <w:color w:val="666666"/>
          <w:sz w:val="24"/>
          <w:szCs w:val="24"/>
          <w:shd w:val="clear" w:color="auto" w:fill="FFFFFF"/>
        </w:rPr>
        <w:t>roduct</w:t>
      </w:r>
      <w:r w:rsidRPr="007B1403">
        <w:rPr>
          <w:rFonts w:ascii="Arial" w:hAnsi="Arial" w:cs="Arial"/>
          <w:color w:val="666666"/>
          <w:sz w:val="24"/>
          <w:szCs w:val="24"/>
          <w:shd w:val="clear" w:color="auto" w:fill="FFFFFF"/>
        </w:rPr>
        <w:t>.</w:t>
      </w:r>
      <w:r w:rsidR="00405CEF" w:rsidRPr="007B1403">
        <w:rPr>
          <w:rFonts w:ascii="Arial" w:hAnsi="Arial" w:cs="Arial"/>
          <w:color w:val="666666"/>
          <w:sz w:val="24"/>
          <w:szCs w:val="24"/>
          <w:shd w:val="clear" w:color="auto" w:fill="FFFFFF"/>
        </w:rPr>
        <w:t xml:space="preserve"> </w:t>
      </w:r>
    </w:p>
    <w:p w14:paraId="15B5AA18" w14:textId="754B05A6" w:rsidR="00BC7986" w:rsidRPr="007B1403" w:rsidRDefault="00BC7986" w:rsidP="007B1403">
      <w:pPr>
        <w:shd w:val="clear" w:color="auto" w:fill="FFFFFF"/>
        <w:spacing w:after="0" w:line="480" w:lineRule="auto"/>
        <w:jc w:val="mediumKashida"/>
        <w:textAlignment w:val="baseline"/>
        <w:rPr>
          <w:rFonts w:ascii="Arial" w:hAnsi="Arial" w:cs="Arial"/>
          <w:color w:val="666666"/>
          <w:sz w:val="24"/>
          <w:szCs w:val="24"/>
          <w:shd w:val="clear" w:color="auto" w:fill="FFFFFF"/>
        </w:rPr>
      </w:pPr>
    </w:p>
    <w:p w14:paraId="56F5DB76" w14:textId="30F11B74" w:rsidR="00BC7986" w:rsidRPr="007B1403" w:rsidRDefault="00BC7986" w:rsidP="007B1403">
      <w:pPr>
        <w:shd w:val="clear" w:color="auto" w:fill="FFFFFF"/>
        <w:spacing w:after="0" w:line="480" w:lineRule="auto"/>
        <w:jc w:val="mediumKashida"/>
        <w:textAlignment w:val="baseline"/>
        <w:rPr>
          <w:rFonts w:ascii="Arial" w:hAnsi="Arial" w:cs="Arial"/>
          <w:color w:val="666666"/>
          <w:sz w:val="24"/>
          <w:szCs w:val="24"/>
          <w:shd w:val="clear" w:color="auto" w:fill="FFFFFF"/>
        </w:rPr>
      </w:pPr>
    </w:p>
    <w:p w14:paraId="507EC446" w14:textId="3A1AEC63" w:rsidR="00BC7986" w:rsidRPr="00723A70" w:rsidRDefault="00A0013D" w:rsidP="007B1403">
      <w:pPr>
        <w:shd w:val="clear" w:color="auto" w:fill="FFFFFF"/>
        <w:spacing w:after="0" w:line="480" w:lineRule="auto"/>
        <w:jc w:val="mediumKashida"/>
        <w:textAlignment w:val="baseline"/>
        <w:rPr>
          <w:rFonts w:ascii="Arial" w:hAnsi="Arial" w:cs="Arial"/>
          <w:sz w:val="24"/>
          <w:szCs w:val="24"/>
          <w:shd w:val="clear" w:color="auto" w:fill="FFFFFF"/>
        </w:rPr>
      </w:pPr>
      <w:r w:rsidRPr="00723A70">
        <w:rPr>
          <w:rFonts w:ascii="Arial" w:hAnsi="Arial" w:cs="Arial"/>
          <w:noProof/>
          <w:sz w:val="24"/>
          <w:szCs w:val="24"/>
        </w:rPr>
        <w:lastRenderedPageBreak/>
        <mc:AlternateContent>
          <mc:Choice Requires="wps">
            <w:drawing>
              <wp:anchor distT="45720" distB="45720" distL="114300" distR="114300" simplePos="0" relativeHeight="251716608" behindDoc="0" locked="0" layoutInCell="1" allowOverlap="1" wp14:anchorId="3AAB58AF" wp14:editId="7BBC428C">
                <wp:simplePos x="0" y="0"/>
                <wp:positionH relativeFrom="margin">
                  <wp:align>left</wp:align>
                </wp:positionH>
                <wp:positionV relativeFrom="paragraph">
                  <wp:posOffset>5674165</wp:posOffset>
                </wp:positionV>
                <wp:extent cx="4065270" cy="245745"/>
                <wp:effectExtent l="0" t="0" r="11430" b="20955"/>
                <wp:wrapSquare wrapText="bothSides"/>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5270" cy="245745"/>
                        </a:xfrm>
                        <a:prstGeom prst="rect">
                          <a:avLst/>
                        </a:prstGeom>
                        <a:solidFill>
                          <a:srgbClr val="FFFFFF"/>
                        </a:solidFill>
                        <a:ln w="9525">
                          <a:solidFill>
                            <a:schemeClr val="bg1"/>
                          </a:solidFill>
                          <a:miter lim="800000"/>
                          <a:headEnd/>
                          <a:tailEnd/>
                        </a:ln>
                      </wps:spPr>
                      <wps:txbx>
                        <w:txbxContent>
                          <w:p w14:paraId="57ABFF2C" w14:textId="44E486BE" w:rsidR="00A0013D" w:rsidRPr="009B365D" w:rsidRDefault="009B365D" w:rsidP="00B95CB3">
                            <w:pPr>
                              <w:spacing w:after="300" w:line="240" w:lineRule="auto"/>
                              <w:textAlignment w:val="baseline"/>
                              <w:rPr>
                                <w:rFonts w:ascii="Arial" w:eastAsia="Times New Roman" w:hAnsi="Arial" w:cs="Arial"/>
                                <w:color w:val="666666"/>
                                <w:sz w:val="18"/>
                                <w:szCs w:val="18"/>
                                <w:lang w:val="en-AU"/>
                              </w:rPr>
                            </w:pPr>
                            <w:r>
                              <w:rPr>
                                <w:rFonts w:ascii="Arial" w:eastAsia="Times New Roman" w:hAnsi="Arial" w:cs="Arial"/>
                                <w:color w:val="666666"/>
                                <w:sz w:val="18"/>
                                <w:szCs w:val="18"/>
                                <w:lang w:val="en-AU"/>
                              </w:rPr>
                              <w:t>Source: expertprojectmanagement.com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AB58AF" id="_x0000_s1030" type="#_x0000_t202" style="position:absolute;left:0;text-align:left;margin-left:0;margin-top:446.8pt;width:320.1pt;height:19.35pt;z-index:2517166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" strokecolor="white [3212]">
                <v:textbox>
                  <w:txbxContent>
                    <w:p w14:paraId="57ABFF2C" w14:textId="44E486BE" w:rsidR="00A0013D" w:rsidRPr="009B365D" w:rsidRDefault="009B365D" w:rsidP="00B95CB3">
                      <w:pPr>
                        <w:spacing w:after="300" w:line="240" w:lineRule="auto"/>
                        <w:textAlignment w:val="baseline"/>
                        <w:rPr>
                          <w:rFonts w:ascii="Arial" w:eastAsia="Times New Roman" w:hAnsi="Arial" w:cs="Arial"/>
                          <w:color w:val="666666"/>
                          <w:sz w:val="18"/>
                          <w:szCs w:val="18"/>
                          <w:lang w:val="en-AU"/>
                        </w:rPr>
                      </w:pPr>
                      <w:r>
                        <w:rPr>
                          <w:rFonts w:ascii="Arial" w:eastAsia="Times New Roman" w:hAnsi="Arial" w:cs="Arial"/>
                          <w:color w:val="666666"/>
                          <w:sz w:val="18"/>
                          <w:szCs w:val="18"/>
                          <w:lang w:val="en-AU"/>
                        </w:rPr>
                        <w:t>Source: expertprojectmanagement.com</w:t>
                      </w:r>
                    </w:p>
                  </w:txbxContent>
                </v:textbox>
                <w10:wrap type="square" anchorx="margin"/>
              </v:shape>
            </w:pict>
          </mc:Fallback>
        </mc:AlternateContent>
      </w:r>
      <w:r w:rsidR="00E077E3" w:rsidRPr="00723A70">
        <w:rPr>
          <w:rFonts w:ascii="Arial" w:hAnsi="Arial" w:cs="Arial"/>
          <w:noProof/>
          <w:sz w:val="24"/>
          <w:szCs w:val="24"/>
        </w:rPr>
        <mc:AlternateContent>
          <mc:Choice Requires="wps">
            <w:drawing>
              <wp:anchor distT="45720" distB="45720" distL="114300" distR="114300" simplePos="0" relativeHeight="251710464" behindDoc="0" locked="0" layoutInCell="1" allowOverlap="1" wp14:anchorId="204C2730" wp14:editId="07605855">
                <wp:simplePos x="0" y="0"/>
                <wp:positionH relativeFrom="margin">
                  <wp:align>right</wp:align>
                </wp:positionH>
                <wp:positionV relativeFrom="paragraph">
                  <wp:posOffset>2159000</wp:posOffset>
                </wp:positionV>
                <wp:extent cx="4100195" cy="625475"/>
                <wp:effectExtent l="0" t="0" r="14605" b="22225"/>
                <wp:wrapSquare wrapText="bothSides"/>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0195" cy="625475"/>
                        </a:xfrm>
                        <a:prstGeom prst="rect">
                          <a:avLst/>
                        </a:prstGeom>
                        <a:solidFill>
                          <a:srgbClr val="FFFFFF"/>
                        </a:solidFill>
                        <a:ln w="9525">
                          <a:solidFill>
                            <a:srgbClr val="000000"/>
                          </a:solidFill>
                          <a:miter lim="800000"/>
                          <a:headEnd/>
                          <a:tailEnd/>
                        </a:ln>
                      </wps:spPr>
                      <wps:txbx>
                        <w:txbxContent>
                          <w:p w14:paraId="6864F785" w14:textId="267B8DB1" w:rsidR="00870AC6" w:rsidRDefault="00870AC6">
                            <w:r>
                              <w:t xml:space="preserve">Core </w:t>
                            </w:r>
                            <w:r w:rsidR="00563218">
                              <w:t>Benefit</w:t>
                            </w:r>
                          </w:p>
                          <w:p w14:paraId="14544205" w14:textId="7EC410C0" w:rsidR="00870AC6" w:rsidRDefault="00870AC6" w:rsidP="00870AC6">
                            <w:pPr>
                              <w:pStyle w:val="ListParagraph"/>
                              <w:numPr>
                                <w:ilvl w:val="0"/>
                                <w:numId w:val="8"/>
                              </w:numPr>
                            </w:pPr>
                            <w:r>
                              <w:t xml:space="preserve">Need to </w:t>
                            </w:r>
                            <w:r w:rsidR="00B95CB3">
                              <w:t xml:space="preserve">conveniently </w:t>
                            </w:r>
                            <w:r>
                              <w:t xml:space="preserve">Listen to </w:t>
                            </w:r>
                            <w:r w:rsidR="00DA039F">
                              <w:t xml:space="preserve">(and use) </w:t>
                            </w:r>
                            <w:r>
                              <w:t xml:space="preserve">Music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4C2730" id="_x0000_s1031" type="#_x0000_t202" style="position:absolute;left:0;text-align:left;margin-left:271.65pt;margin-top:170pt;width:322.85pt;height:49.25pt;z-index:2517104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">
                <v:textbox>
                  <w:txbxContent>
                    <w:p w14:paraId="6864F785" w14:textId="267B8DB1" w:rsidR="00870AC6" w:rsidRDefault="00870AC6">
                      <w:r>
                        <w:t xml:space="preserve">Core </w:t>
                      </w:r>
                      <w:r w:rsidR="00563218">
                        <w:t>Benefit</w:t>
                      </w:r>
                    </w:p>
                    <w:p w14:paraId="14544205" w14:textId="7EC410C0" w:rsidR="00870AC6" w:rsidRDefault="00870AC6" w:rsidP="00870AC6">
                      <w:pPr>
                        <w:pStyle w:val="ListParagraph"/>
                        <w:numPr>
                          <w:ilvl w:val="0"/>
                          <w:numId w:val="8"/>
                        </w:numPr>
                      </w:pPr>
                      <w:r>
                        <w:t xml:space="preserve">Need to </w:t>
                      </w:r>
                      <w:r w:rsidR="00B95CB3">
                        <w:t xml:space="preserve">conveniently </w:t>
                      </w:r>
                      <w:r>
                        <w:t xml:space="preserve">Listen to </w:t>
                      </w:r>
                      <w:r w:rsidR="00DA039F">
                        <w:t xml:space="preserve">(and use) </w:t>
                      </w:r>
                      <w:r>
                        <w:t xml:space="preserve">Music </w:t>
                      </w:r>
                    </w:p>
                  </w:txbxContent>
                </v:textbox>
                <w10:wrap type="square" anchorx="margin"/>
              </v:shape>
            </w:pict>
          </mc:Fallback>
        </mc:AlternateContent>
      </w:r>
      <w:r w:rsidR="006933B2" w:rsidRPr="00723A70">
        <w:rPr>
          <w:rFonts w:ascii="Arial" w:hAnsi="Arial" w:cs="Arial"/>
          <w:noProof/>
          <w:sz w:val="24"/>
          <w:szCs w:val="24"/>
        </w:rPr>
        <mc:AlternateContent>
          <mc:Choice Requires="wps">
            <w:drawing>
              <wp:anchor distT="45720" distB="45720" distL="114300" distR="114300" simplePos="0" relativeHeight="251714560" behindDoc="0" locked="0" layoutInCell="1" allowOverlap="1" wp14:anchorId="1553E658" wp14:editId="7E878BFA">
                <wp:simplePos x="0" y="0"/>
                <wp:positionH relativeFrom="margin">
                  <wp:posOffset>4114800</wp:posOffset>
                </wp:positionH>
                <wp:positionV relativeFrom="paragraph">
                  <wp:posOffset>3671570</wp:posOffset>
                </wp:positionV>
                <wp:extent cx="4065270" cy="2243455"/>
                <wp:effectExtent l="0" t="0" r="11430" b="23495"/>
                <wp:wrapSquare wrapText="bothSides"/>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5270" cy="2243455"/>
                        </a:xfrm>
                        <a:prstGeom prst="rect">
                          <a:avLst/>
                        </a:prstGeom>
                        <a:solidFill>
                          <a:srgbClr val="FFFFFF"/>
                        </a:solidFill>
                        <a:ln w="9525">
                          <a:solidFill>
                            <a:srgbClr val="000000"/>
                          </a:solidFill>
                          <a:miter lim="800000"/>
                          <a:headEnd/>
                          <a:tailEnd/>
                        </a:ln>
                      </wps:spPr>
                      <wps:txbx>
                        <w:txbxContent>
                          <w:p w14:paraId="665FCDC3" w14:textId="5330A2A3" w:rsidR="00563218" w:rsidRPr="00381FD3" w:rsidRDefault="00563218" w:rsidP="00381FD3">
                            <w:pPr>
                              <w:spacing w:line="240" w:lineRule="auto"/>
                              <w:rPr>
                                <w:rFonts w:ascii="Arial" w:hAnsi="Arial" w:cs="Arial"/>
                                <w:sz w:val="18"/>
                                <w:szCs w:val="18"/>
                              </w:rPr>
                            </w:pPr>
                            <w:r w:rsidRPr="00381FD3">
                              <w:rPr>
                                <w:rFonts w:ascii="Arial" w:hAnsi="Arial" w:cs="Arial"/>
                                <w:sz w:val="18"/>
                                <w:szCs w:val="18"/>
                              </w:rPr>
                              <w:t>Augmented Product</w:t>
                            </w:r>
                          </w:p>
                          <w:p w14:paraId="1E9D933F" w14:textId="1A4D1CFF" w:rsidR="00563218" w:rsidRPr="00B95CB3" w:rsidRDefault="00563218" w:rsidP="00381FD3">
                            <w:pPr>
                              <w:numPr>
                                <w:ilvl w:val="0"/>
                                <w:numId w:val="1"/>
                              </w:numPr>
                              <w:spacing w:after="300" w:line="240" w:lineRule="auto"/>
                              <w:textAlignment w:val="baseline"/>
                              <w:rPr>
                                <w:rFonts w:ascii="Arial" w:eastAsia="Times New Roman" w:hAnsi="Arial" w:cs="Arial"/>
                                <w:sz w:val="18"/>
                                <w:szCs w:val="18"/>
                              </w:rPr>
                            </w:pPr>
                            <w:r w:rsidRPr="00563218">
                              <w:rPr>
                                <w:rFonts w:ascii="Arial" w:eastAsia="Times New Roman" w:hAnsi="Arial" w:cs="Arial"/>
                                <w:sz w:val="18"/>
                                <w:szCs w:val="18"/>
                              </w:rPr>
                              <w:t>The company’s reputation for post-sales support.</w:t>
                            </w:r>
                          </w:p>
                          <w:p w14:paraId="1B5E100C" w14:textId="71C67F5D" w:rsidR="00381FD3" w:rsidRPr="00563218" w:rsidRDefault="00381FD3" w:rsidP="00381FD3">
                            <w:pPr>
                              <w:numPr>
                                <w:ilvl w:val="0"/>
                                <w:numId w:val="1"/>
                              </w:numPr>
                              <w:spacing w:after="300" w:line="240" w:lineRule="auto"/>
                              <w:textAlignment w:val="baseline"/>
                              <w:rPr>
                                <w:rFonts w:ascii="Arial" w:eastAsia="Times New Roman" w:hAnsi="Arial" w:cs="Arial"/>
                                <w:sz w:val="18"/>
                                <w:szCs w:val="18"/>
                              </w:rPr>
                            </w:pPr>
                            <w:r w:rsidRPr="00B95CB3">
                              <w:rPr>
                                <w:rFonts w:ascii="Arial" w:eastAsia="Times New Roman" w:hAnsi="Arial" w:cs="Arial"/>
                                <w:sz w:val="18"/>
                                <w:szCs w:val="18"/>
                              </w:rPr>
                              <w:t>CRM</w:t>
                            </w:r>
                            <w:r w:rsidR="006933B2" w:rsidRPr="00B95CB3">
                              <w:rPr>
                                <w:rFonts w:ascii="Arial" w:eastAsia="Times New Roman" w:hAnsi="Arial" w:cs="Arial"/>
                                <w:sz w:val="18"/>
                                <w:szCs w:val="18"/>
                              </w:rPr>
                              <w:t xml:space="preserve"> and DTC</w:t>
                            </w:r>
                          </w:p>
                          <w:p w14:paraId="415EF1A1" w14:textId="1C365954" w:rsidR="00563218" w:rsidRPr="00B95CB3" w:rsidRDefault="00563218" w:rsidP="00381FD3">
                            <w:pPr>
                              <w:numPr>
                                <w:ilvl w:val="0"/>
                                <w:numId w:val="1"/>
                              </w:numPr>
                              <w:spacing w:after="300" w:line="240" w:lineRule="auto"/>
                              <w:textAlignment w:val="baseline"/>
                              <w:rPr>
                                <w:rFonts w:ascii="Arial" w:eastAsia="Times New Roman" w:hAnsi="Arial" w:cs="Arial"/>
                                <w:sz w:val="18"/>
                                <w:szCs w:val="18"/>
                              </w:rPr>
                            </w:pPr>
                            <w:r w:rsidRPr="00B95CB3">
                              <w:rPr>
                                <w:rFonts w:ascii="Arial" w:eastAsia="Times New Roman" w:hAnsi="Arial" w:cs="Arial"/>
                                <w:sz w:val="18"/>
                                <w:szCs w:val="18"/>
                              </w:rPr>
                              <w:t xml:space="preserve">Partner </w:t>
                            </w:r>
                            <w:r w:rsidR="00381FD3" w:rsidRPr="00B95CB3">
                              <w:rPr>
                                <w:rFonts w:ascii="Arial" w:eastAsia="Times New Roman" w:hAnsi="Arial" w:cs="Arial"/>
                                <w:sz w:val="18"/>
                                <w:szCs w:val="18"/>
                              </w:rPr>
                              <w:t xml:space="preserve">freemium (with ads) and paid </w:t>
                            </w:r>
                            <w:r w:rsidRPr="00B95CB3">
                              <w:rPr>
                                <w:rFonts w:ascii="Arial" w:eastAsia="Times New Roman" w:hAnsi="Arial" w:cs="Arial"/>
                                <w:sz w:val="18"/>
                                <w:szCs w:val="18"/>
                              </w:rPr>
                              <w:t>subscriptions</w:t>
                            </w:r>
                            <w:r w:rsidR="00381FD3" w:rsidRPr="00B95CB3">
                              <w:rPr>
                                <w:rFonts w:ascii="Arial" w:eastAsia="Times New Roman" w:hAnsi="Arial" w:cs="Arial"/>
                                <w:sz w:val="18"/>
                                <w:szCs w:val="18"/>
                              </w:rPr>
                              <w:t xml:space="preserve"> model </w:t>
                            </w:r>
                          </w:p>
                          <w:p w14:paraId="1E2697E1" w14:textId="4445F97D" w:rsidR="00563218" w:rsidRPr="00B95CB3" w:rsidRDefault="00563218" w:rsidP="00381FD3">
                            <w:pPr>
                              <w:numPr>
                                <w:ilvl w:val="0"/>
                                <w:numId w:val="1"/>
                              </w:numPr>
                              <w:spacing w:after="300" w:line="240" w:lineRule="auto"/>
                              <w:textAlignment w:val="baseline"/>
                              <w:rPr>
                                <w:rFonts w:ascii="Arial" w:eastAsia="Times New Roman" w:hAnsi="Arial" w:cs="Arial"/>
                                <w:sz w:val="18"/>
                                <w:szCs w:val="18"/>
                              </w:rPr>
                            </w:pPr>
                            <w:r w:rsidRPr="00B95CB3">
                              <w:rPr>
                                <w:rFonts w:ascii="Arial" w:eastAsia="Times New Roman" w:hAnsi="Arial" w:cs="Arial"/>
                                <w:sz w:val="18"/>
                                <w:szCs w:val="18"/>
                              </w:rPr>
                              <w:t>Brand</w:t>
                            </w:r>
                            <w:r w:rsidR="00381FD3" w:rsidRPr="00B95CB3">
                              <w:rPr>
                                <w:rFonts w:ascii="Arial" w:eastAsia="Times New Roman" w:hAnsi="Arial" w:cs="Arial"/>
                                <w:sz w:val="18"/>
                                <w:szCs w:val="18"/>
                              </w:rPr>
                              <w:t xml:space="preserve"> recognition </w:t>
                            </w:r>
                          </w:p>
                          <w:p w14:paraId="4B8106CD" w14:textId="42009B08" w:rsidR="00381FD3" w:rsidRPr="00B95CB3" w:rsidRDefault="00381FD3" w:rsidP="00381FD3">
                            <w:pPr>
                              <w:numPr>
                                <w:ilvl w:val="0"/>
                                <w:numId w:val="1"/>
                              </w:numPr>
                              <w:spacing w:after="300" w:line="240" w:lineRule="auto"/>
                              <w:textAlignment w:val="baseline"/>
                              <w:rPr>
                                <w:rFonts w:ascii="Arial" w:eastAsia="Times New Roman" w:hAnsi="Arial" w:cs="Arial"/>
                                <w:sz w:val="18"/>
                                <w:szCs w:val="18"/>
                              </w:rPr>
                            </w:pPr>
                            <w:r w:rsidRPr="00B95CB3">
                              <w:rPr>
                                <w:rFonts w:ascii="Arial" w:eastAsia="Times New Roman" w:hAnsi="Arial" w:cs="Arial"/>
                                <w:sz w:val="18"/>
                                <w:szCs w:val="18"/>
                              </w:rPr>
                              <w:t>360 degree service</w:t>
                            </w:r>
                          </w:p>
                          <w:p w14:paraId="04659859" w14:textId="0EFF6923" w:rsidR="00563218" w:rsidRPr="00B95CB3" w:rsidRDefault="00563218" w:rsidP="00381FD3">
                            <w:pPr>
                              <w:numPr>
                                <w:ilvl w:val="0"/>
                                <w:numId w:val="1"/>
                              </w:numPr>
                              <w:spacing w:after="300" w:line="240" w:lineRule="auto"/>
                              <w:textAlignment w:val="baseline"/>
                              <w:rPr>
                                <w:rFonts w:ascii="Arial" w:eastAsia="Times New Roman" w:hAnsi="Arial" w:cs="Arial"/>
                                <w:sz w:val="18"/>
                                <w:szCs w:val="18"/>
                              </w:rPr>
                            </w:pPr>
                            <w:r w:rsidRPr="00B95CB3">
                              <w:rPr>
                                <w:rFonts w:ascii="Arial" w:eastAsia="Times New Roman" w:hAnsi="Arial" w:cs="Arial"/>
                                <w:sz w:val="18"/>
                                <w:szCs w:val="18"/>
                              </w:rPr>
                              <w:t>Customer-centricity</w:t>
                            </w:r>
                            <w:r w:rsidRPr="00B95CB3">
                              <w:rPr>
                                <w:rFonts w:ascii="Arial" w:hAnsi="Arial" w:cs="Arial"/>
                                <w:sz w:val="18"/>
                                <w:szCs w:val="18"/>
                              </w:rPr>
                              <w:t xml:space="preserve">  </w:t>
                            </w:r>
                            <w:r w:rsidR="00381FD3" w:rsidRPr="00B95CB3">
                              <w:rPr>
                                <w:rFonts w:ascii="Arial" w:hAnsi="Arial" w:cs="Arial"/>
                                <w:sz w:val="18"/>
                                <w:szCs w:val="18"/>
                              </w:rPr>
                              <w:t>and retention and collaboration strategy.(User and Customer)</w:t>
                            </w:r>
                          </w:p>
                          <w:p w14:paraId="48922E07" w14:textId="77777777" w:rsidR="00563218" w:rsidRPr="00381FD3" w:rsidRDefault="00563218" w:rsidP="00381FD3">
                            <w:pPr>
                              <w:pStyle w:val="ListParagraph"/>
                              <w:numPr>
                                <w:ilvl w:val="0"/>
                                <w:numId w:val="1"/>
                              </w:numPr>
                              <w:spacing w:line="240" w:lineRule="auto"/>
                              <w:rPr>
                                <w:rFonts w:ascii="Arial" w:hAnsi="Arial" w:cs="Arial"/>
                                <w:sz w:val="18"/>
                                <w:szCs w:val="18"/>
                              </w:rPr>
                            </w:pPr>
                            <w:r w:rsidRPr="00381FD3">
                              <w:rPr>
                                <w:rFonts w:ascii="Arial" w:hAnsi="Arial" w:cs="Arial"/>
                                <w:sz w:val="18"/>
                                <w:szCs w:val="18"/>
                              </w:rPr>
                              <w:t>Compatible with all audio digital technology.</w:t>
                            </w:r>
                          </w:p>
                          <w:p w14:paraId="7A09F6CD" w14:textId="2ECCE0DB" w:rsidR="00381FD3" w:rsidRDefault="00563218" w:rsidP="00381FD3">
                            <w:pPr>
                              <w:pStyle w:val="ListParagraph"/>
                              <w:numPr>
                                <w:ilvl w:val="0"/>
                                <w:numId w:val="1"/>
                              </w:numPr>
                              <w:spacing w:line="240" w:lineRule="auto"/>
                              <w:rPr>
                                <w:rFonts w:ascii="Arial" w:hAnsi="Arial" w:cs="Arial"/>
                                <w:sz w:val="18"/>
                                <w:szCs w:val="18"/>
                              </w:rPr>
                            </w:pPr>
                            <w:r w:rsidRPr="00381FD3">
                              <w:rPr>
                                <w:rFonts w:ascii="Arial" w:hAnsi="Arial" w:cs="Arial"/>
                                <w:sz w:val="18"/>
                                <w:szCs w:val="18"/>
                              </w:rPr>
                              <w:t>Choice</w:t>
                            </w:r>
                            <w:r w:rsidR="00381FD3">
                              <w:rPr>
                                <w:rFonts w:ascii="Arial" w:hAnsi="Arial" w:cs="Arial"/>
                                <w:sz w:val="18"/>
                                <w:szCs w:val="18"/>
                              </w:rPr>
                              <w:t>/customizable</w:t>
                            </w:r>
                          </w:p>
                          <w:p w14:paraId="3713D844" w14:textId="30384709" w:rsidR="00563218" w:rsidRPr="00381FD3" w:rsidRDefault="00563218" w:rsidP="00381FD3">
                            <w:pPr>
                              <w:pStyle w:val="ListParagraph"/>
                              <w:numPr>
                                <w:ilvl w:val="0"/>
                                <w:numId w:val="1"/>
                              </w:numPr>
                              <w:spacing w:line="240" w:lineRule="auto"/>
                              <w:rPr>
                                <w:rFonts w:ascii="Arial" w:hAnsi="Arial" w:cs="Arial"/>
                                <w:sz w:val="18"/>
                                <w:szCs w:val="18"/>
                              </w:rPr>
                            </w:pPr>
                            <w:r w:rsidRPr="00381FD3">
                              <w:rPr>
                                <w:rFonts w:ascii="Arial" w:hAnsi="Arial" w:cs="Arial"/>
                                <w:sz w:val="18"/>
                                <w:szCs w:val="18"/>
                              </w:rPr>
                              <w:t xml:space="preserve">Association with popular artists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53E658" id="_x0000_s1032" type="#_x0000_t202" style="position:absolute;left:0;text-align:left;margin-left:324pt;margin-top:289.1pt;width:320.1pt;height:176.65pt;z-index:251714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">
                <v:textbox>
                  <w:txbxContent>
                    <w:p w14:paraId="665FCDC3" w14:textId="5330A2A3" w:rsidR="00563218" w:rsidRPr="00381FD3" w:rsidRDefault="00563218" w:rsidP="00381FD3">
                      <w:pPr>
                        <w:spacing w:line="240" w:lineRule="auto"/>
                        <w:rPr>
                          <w:rFonts w:ascii="Arial" w:hAnsi="Arial" w:cs="Arial"/>
                          <w:sz w:val="18"/>
                          <w:szCs w:val="18"/>
                        </w:rPr>
                      </w:pPr>
                      <w:r w:rsidRPr="00381FD3">
                        <w:rPr>
                          <w:rFonts w:ascii="Arial" w:hAnsi="Arial" w:cs="Arial"/>
                          <w:sz w:val="18"/>
                          <w:szCs w:val="18"/>
                        </w:rPr>
                        <w:t>Augmented Product</w:t>
                      </w:r>
                    </w:p>
                    <w:p w14:paraId="1E9D933F" w14:textId="1A4D1CFF" w:rsidR="00563218" w:rsidRPr="00B95CB3" w:rsidRDefault="00563218" w:rsidP="00381FD3">
                      <w:pPr>
                        <w:numPr>
                          <w:ilvl w:val="0"/>
                          <w:numId w:val="1"/>
                        </w:numPr>
                        <w:spacing w:after="300" w:line="240" w:lineRule="auto"/>
                        <w:textAlignment w:val="baseline"/>
                        <w:rPr>
                          <w:rFonts w:ascii="Arial" w:eastAsia="Times New Roman" w:hAnsi="Arial" w:cs="Arial"/>
                          <w:sz w:val="18"/>
                          <w:szCs w:val="18"/>
                        </w:rPr>
                      </w:pPr>
                      <w:r w:rsidRPr="00563218">
                        <w:rPr>
                          <w:rFonts w:ascii="Arial" w:eastAsia="Times New Roman" w:hAnsi="Arial" w:cs="Arial"/>
                          <w:sz w:val="18"/>
                          <w:szCs w:val="18"/>
                        </w:rPr>
                        <w:t>The company’s reputation for post-sales support.</w:t>
                      </w:r>
                    </w:p>
                    <w:p w14:paraId="1B5E100C" w14:textId="71C67F5D" w:rsidR="00381FD3" w:rsidRPr="00563218" w:rsidRDefault="00381FD3" w:rsidP="00381FD3">
                      <w:pPr>
                        <w:numPr>
                          <w:ilvl w:val="0"/>
                          <w:numId w:val="1"/>
                        </w:numPr>
                        <w:spacing w:after="300" w:line="240" w:lineRule="auto"/>
                        <w:textAlignment w:val="baseline"/>
                        <w:rPr>
                          <w:rFonts w:ascii="Arial" w:eastAsia="Times New Roman" w:hAnsi="Arial" w:cs="Arial"/>
                          <w:sz w:val="18"/>
                          <w:szCs w:val="18"/>
                        </w:rPr>
                      </w:pPr>
                      <w:r w:rsidRPr="00B95CB3">
                        <w:rPr>
                          <w:rFonts w:ascii="Arial" w:eastAsia="Times New Roman" w:hAnsi="Arial" w:cs="Arial"/>
                          <w:sz w:val="18"/>
                          <w:szCs w:val="18"/>
                        </w:rPr>
                        <w:t>CRM</w:t>
                      </w:r>
                      <w:r w:rsidR="006933B2" w:rsidRPr="00B95CB3">
                        <w:rPr>
                          <w:rFonts w:ascii="Arial" w:eastAsia="Times New Roman" w:hAnsi="Arial" w:cs="Arial"/>
                          <w:sz w:val="18"/>
                          <w:szCs w:val="18"/>
                        </w:rPr>
                        <w:t xml:space="preserve"> and DTC</w:t>
                      </w:r>
                    </w:p>
                    <w:p w14:paraId="415EF1A1" w14:textId="1C365954" w:rsidR="00563218" w:rsidRPr="00B95CB3" w:rsidRDefault="00563218" w:rsidP="00381FD3">
                      <w:pPr>
                        <w:numPr>
                          <w:ilvl w:val="0"/>
                          <w:numId w:val="1"/>
                        </w:numPr>
                        <w:spacing w:after="300" w:line="240" w:lineRule="auto"/>
                        <w:textAlignment w:val="baseline"/>
                        <w:rPr>
                          <w:rFonts w:ascii="Arial" w:eastAsia="Times New Roman" w:hAnsi="Arial" w:cs="Arial"/>
                          <w:sz w:val="18"/>
                          <w:szCs w:val="18"/>
                        </w:rPr>
                      </w:pPr>
                      <w:r w:rsidRPr="00B95CB3">
                        <w:rPr>
                          <w:rFonts w:ascii="Arial" w:eastAsia="Times New Roman" w:hAnsi="Arial" w:cs="Arial"/>
                          <w:sz w:val="18"/>
                          <w:szCs w:val="18"/>
                        </w:rPr>
                        <w:t xml:space="preserve">Partner </w:t>
                      </w:r>
                      <w:r w:rsidR="00381FD3" w:rsidRPr="00B95CB3">
                        <w:rPr>
                          <w:rFonts w:ascii="Arial" w:eastAsia="Times New Roman" w:hAnsi="Arial" w:cs="Arial"/>
                          <w:sz w:val="18"/>
                          <w:szCs w:val="18"/>
                        </w:rPr>
                        <w:t xml:space="preserve">freemium (with ads) and paid </w:t>
                      </w:r>
                      <w:r w:rsidRPr="00B95CB3">
                        <w:rPr>
                          <w:rFonts w:ascii="Arial" w:eastAsia="Times New Roman" w:hAnsi="Arial" w:cs="Arial"/>
                          <w:sz w:val="18"/>
                          <w:szCs w:val="18"/>
                        </w:rPr>
                        <w:t>subscriptions</w:t>
                      </w:r>
                      <w:r w:rsidR="00381FD3" w:rsidRPr="00B95CB3">
                        <w:rPr>
                          <w:rFonts w:ascii="Arial" w:eastAsia="Times New Roman" w:hAnsi="Arial" w:cs="Arial"/>
                          <w:sz w:val="18"/>
                          <w:szCs w:val="18"/>
                        </w:rPr>
                        <w:t xml:space="preserve"> model </w:t>
                      </w:r>
                    </w:p>
                    <w:p w14:paraId="1E2697E1" w14:textId="4445F97D" w:rsidR="00563218" w:rsidRPr="00B95CB3" w:rsidRDefault="00563218" w:rsidP="00381FD3">
                      <w:pPr>
                        <w:numPr>
                          <w:ilvl w:val="0"/>
                          <w:numId w:val="1"/>
                        </w:numPr>
                        <w:spacing w:after="300" w:line="240" w:lineRule="auto"/>
                        <w:textAlignment w:val="baseline"/>
                        <w:rPr>
                          <w:rFonts w:ascii="Arial" w:eastAsia="Times New Roman" w:hAnsi="Arial" w:cs="Arial"/>
                          <w:sz w:val="18"/>
                          <w:szCs w:val="18"/>
                        </w:rPr>
                      </w:pPr>
                      <w:r w:rsidRPr="00B95CB3">
                        <w:rPr>
                          <w:rFonts w:ascii="Arial" w:eastAsia="Times New Roman" w:hAnsi="Arial" w:cs="Arial"/>
                          <w:sz w:val="18"/>
                          <w:szCs w:val="18"/>
                        </w:rPr>
                        <w:t>Brand</w:t>
                      </w:r>
                      <w:r w:rsidR="00381FD3" w:rsidRPr="00B95CB3">
                        <w:rPr>
                          <w:rFonts w:ascii="Arial" w:eastAsia="Times New Roman" w:hAnsi="Arial" w:cs="Arial"/>
                          <w:sz w:val="18"/>
                          <w:szCs w:val="18"/>
                        </w:rPr>
                        <w:t xml:space="preserve"> recognition </w:t>
                      </w:r>
                    </w:p>
                    <w:p w14:paraId="4B8106CD" w14:textId="42009B08" w:rsidR="00381FD3" w:rsidRPr="00B95CB3" w:rsidRDefault="00381FD3" w:rsidP="00381FD3">
                      <w:pPr>
                        <w:numPr>
                          <w:ilvl w:val="0"/>
                          <w:numId w:val="1"/>
                        </w:numPr>
                        <w:spacing w:after="300" w:line="240" w:lineRule="auto"/>
                        <w:textAlignment w:val="baseline"/>
                        <w:rPr>
                          <w:rFonts w:ascii="Arial" w:eastAsia="Times New Roman" w:hAnsi="Arial" w:cs="Arial"/>
                          <w:sz w:val="18"/>
                          <w:szCs w:val="18"/>
                        </w:rPr>
                      </w:pPr>
                      <w:r w:rsidRPr="00B95CB3">
                        <w:rPr>
                          <w:rFonts w:ascii="Arial" w:eastAsia="Times New Roman" w:hAnsi="Arial" w:cs="Arial"/>
                          <w:sz w:val="18"/>
                          <w:szCs w:val="18"/>
                        </w:rPr>
                        <w:t>360 degree service</w:t>
                      </w:r>
                    </w:p>
                    <w:p w14:paraId="04659859" w14:textId="0EFF6923" w:rsidR="00563218" w:rsidRPr="00B95CB3" w:rsidRDefault="00563218" w:rsidP="00381FD3">
                      <w:pPr>
                        <w:numPr>
                          <w:ilvl w:val="0"/>
                          <w:numId w:val="1"/>
                        </w:numPr>
                        <w:spacing w:after="300" w:line="240" w:lineRule="auto"/>
                        <w:textAlignment w:val="baseline"/>
                        <w:rPr>
                          <w:rFonts w:ascii="Arial" w:eastAsia="Times New Roman" w:hAnsi="Arial" w:cs="Arial"/>
                          <w:sz w:val="18"/>
                          <w:szCs w:val="18"/>
                        </w:rPr>
                      </w:pPr>
                      <w:r w:rsidRPr="00B95CB3">
                        <w:rPr>
                          <w:rFonts w:ascii="Arial" w:eastAsia="Times New Roman" w:hAnsi="Arial" w:cs="Arial"/>
                          <w:sz w:val="18"/>
                          <w:szCs w:val="18"/>
                        </w:rPr>
                        <w:t>Customer-centricity</w:t>
                      </w:r>
                      <w:r w:rsidRPr="00B95CB3">
                        <w:rPr>
                          <w:rFonts w:ascii="Arial" w:hAnsi="Arial" w:cs="Arial"/>
                          <w:sz w:val="18"/>
                          <w:szCs w:val="18"/>
                        </w:rPr>
                        <w:t xml:space="preserve">  </w:t>
                      </w:r>
                      <w:r w:rsidR="00381FD3" w:rsidRPr="00B95CB3">
                        <w:rPr>
                          <w:rFonts w:ascii="Arial" w:hAnsi="Arial" w:cs="Arial"/>
                          <w:sz w:val="18"/>
                          <w:szCs w:val="18"/>
                        </w:rPr>
                        <w:t>and retention and collaboration strategy.(User and Customer)</w:t>
                      </w:r>
                    </w:p>
                    <w:p w14:paraId="48922E07" w14:textId="77777777" w:rsidR="00563218" w:rsidRPr="00381FD3" w:rsidRDefault="00563218" w:rsidP="00381FD3">
                      <w:pPr>
                        <w:pStyle w:val="ListParagraph"/>
                        <w:numPr>
                          <w:ilvl w:val="0"/>
                          <w:numId w:val="1"/>
                        </w:numPr>
                        <w:spacing w:line="240" w:lineRule="auto"/>
                        <w:rPr>
                          <w:rFonts w:ascii="Arial" w:hAnsi="Arial" w:cs="Arial"/>
                          <w:sz w:val="18"/>
                          <w:szCs w:val="18"/>
                        </w:rPr>
                      </w:pPr>
                      <w:r w:rsidRPr="00381FD3">
                        <w:rPr>
                          <w:rFonts w:ascii="Arial" w:hAnsi="Arial" w:cs="Arial"/>
                          <w:sz w:val="18"/>
                          <w:szCs w:val="18"/>
                        </w:rPr>
                        <w:t>Compatible with all audio digital technology.</w:t>
                      </w:r>
                    </w:p>
                    <w:p w14:paraId="7A09F6CD" w14:textId="2ECCE0DB" w:rsidR="00381FD3" w:rsidRDefault="00563218" w:rsidP="00381FD3">
                      <w:pPr>
                        <w:pStyle w:val="ListParagraph"/>
                        <w:numPr>
                          <w:ilvl w:val="0"/>
                          <w:numId w:val="1"/>
                        </w:numPr>
                        <w:spacing w:line="240" w:lineRule="auto"/>
                        <w:rPr>
                          <w:rFonts w:ascii="Arial" w:hAnsi="Arial" w:cs="Arial"/>
                          <w:sz w:val="18"/>
                          <w:szCs w:val="18"/>
                        </w:rPr>
                      </w:pPr>
                      <w:r w:rsidRPr="00381FD3">
                        <w:rPr>
                          <w:rFonts w:ascii="Arial" w:hAnsi="Arial" w:cs="Arial"/>
                          <w:sz w:val="18"/>
                          <w:szCs w:val="18"/>
                        </w:rPr>
                        <w:t>Choice</w:t>
                      </w:r>
                      <w:r w:rsidR="00381FD3">
                        <w:rPr>
                          <w:rFonts w:ascii="Arial" w:hAnsi="Arial" w:cs="Arial"/>
                          <w:sz w:val="18"/>
                          <w:szCs w:val="18"/>
                        </w:rPr>
                        <w:t>/customizable</w:t>
                      </w:r>
                    </w:p>
                    <w:p w14:paraId="3713D844" w14:textId="30384709" w:rsidR="00563218" w:rsidRPr="00381FD3" w:rsidRDefault="00563218" w:rsidP="00381FD3">
                      <w:pPr>
                        <w:pStyle w:val="ListParagraph"/>
                        <w:numPr>
                          <w:ilvl w:val="0"/>
                          <w:numId w:val="1"/>
                        </w:numPr>
                        <w:spacing w:line="240" w:lineRule="auto"/>
                        <w:rPr>
                          <w:rFonts w:ascii="Arial" w:hAnsi="Arial" w:cs="Arial"/>
                          <w:sz w:val="18"/>
                          <w:szCs w:val="18"/>
                        </w:rPr>
                      </w:pPr>
                      <w:r w:rsidRPr="00381FD3">
                        <w:rPr>
                          <w:rFonts w:ascii="Arial" w:hAnsi="Arial" w:cs="Arial"/>
                          <w:sz w:val="18"/>
                          <w:szCs w:val="18"/>
                        </w:rPr>
                        <w:t xml:space="preserve">Association with popular artists </w:t>
                      </w:r>
                    </w:p>
                  </w:txbxContent>
                </v:textbox>
                <w10:wrap type="square" anchorx="margin"/>
              </v:shape>
            </w:pict>
          </mc:Fallback>
        </mc:AlternateContent>
      </w:r>
      <w:r w:rsidR="006933B2" w:rsidRPr="00723A70">
        <w:rPr>
          <w:rFonts w:ascii="Arial" w:hAnsi="Arial" w:cs="Arial"/>
          <w:noProof/>
          <w:sz w:val="24"/>
          <w:szCs w:val="24"/>
        </w:rPr>
        <mc:AlternateContent>
          <mc:Choice Requires="wps">
            <w:drawing>
              <wp:anchor distT="45720" distB="45720" distL="114300" distR="114300" simplePos="0" relativeHeight="251712512" behindDoc="0" locked="0" layoutInCell="1" allowOverlap="1" wp14:anchorId="42AE0100" wp14:editId="1DBA9429">
                <wp:simplePos x="0" y="0"/>
                <wp:positionH relativeFrom="margin">
                  <wp:posOffset>4114165</wp:posOffset>
                </wp:positionH>
                <wp:positionV relativeFrom="paragraph">
                  <wp:posOffset>2785110</wp:posOffset>
                </wp:positionV>
                <wp:extent cx="4079240" cy="906780"/>
                <wp:effectExtent l="0" t="0" r="16510" b="26670"/>
                <wp:wrapSquare wrapText="bothSides"/>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9240" cy="906780"/>
                        </a:xfrm>
                        <a:prstGeom prst="rect">
                          <a:avLst/>
                        </a:prstGeom>
                        <a:solidFill>
                          <a:srgbClr val="FFFFFF"/>
                        </a:solidFill>
                        <a:ln w="9525">
                          <a:solidFill>
                            <a:srgbClr val="000000"/>
                          </a:solidFill>
                          <a:miter lim="800000"/>
                          <a:headEnd/>
                          <a:tailEnd/>
                        </a:ln>
                      </wps:spPr>
                      <wps:txbx>
                        <w:txbxContent>
                          <w:p w14:paraId="10746334" w14:textId="4FF0C8CA" w:rsidR="00870AC6" w:rsidRDefault="00870AC6">
                            <w:r>
                              <w:t>Actual Product</w:t>
                            </w:r>
                          </w:p>
                          <w:p w14:paraId="5C0E7F2E" w14:textId="44943169" w:rsidR="00870AC6" w:rsidRDefault="00563218" w:rsidP="00D312C7">
                            <w:pPr>
                              <w:pStyle w:val="ListParagraph"/>
                              <w:numPr>
                                <w:ilvl w:val="0"/>
                                <w:numId w:val="1"/>
                              </w:numPr>
                            </w:pPr>
                            <w:r>
                              <w:t>Digital format download or live streamed audio file</w:t>
                            </w:r>
                            <w:r w:rsidR="00381FD3">
                              <w:t xml:space="preserve"> form third part distributor</w:t>
                            </w:r>
                            <w:r>
                              <w:t xml:space="preserve">. </w:t>
                            </w:r>
                            <w:r w:rsidR="00870AC6">
                              <w:t xml:space="preserve"> </w:t>
                            </w:r>
                          </w:p>
                          <w:p w14:paraId="6CBE852B" w14:textId="624461A8" w:rsidR="00563218" w:rsidRDefault="00563218" w:rsidP="00D312C7">
                            <w:pPr>
                              <w:pStyle w:val="ListParagraph"/>
                              <w:numPr>
                                <w:ilvl w:val="0"/>
                                <w:numId w:val="1"/>
                              </w:numPr>
                            </w:pPr>
                            <w:r>
                              <w:t>Compatible with all audio digital technology</w:t>
                            </w:r>
                            <w:r w:rsidR="006933B2">
                              <w:t xml:space="preserve"> (desktop and mobile)</w:t>
                            </w:r>
                            <w:r>
                              <w:t>.</w:t>
                            </w:r>
                          </w:p>
                          <w:p w14:paraId="3177102A" w14:textId="512C289E" w:rsidR="00563218" w:rsidRDefault="00563218" w:rsidP="00D312C7">
                            <w:pPr>
                              <w:pStyle w:val="ListParagraph"/>
                              <w:numPr>
                                <w:ilvl w:val="0"/>
                                <w:numId w:val="1"/>
                              </w:numPr>
                            </w:pPr>
                            <w:r>
                              <w:t>Choice</w:t>
                            </w:r>
                          </w:p>
                          <w:p w14:paraId="640BC373" w14:textId="266A491E" w:rsidR="00563218" w:rsidRDefault="00563218" w:rsidP="00D312C7">
                            <w:pPr>
                              <w:pStyle w:val="ListParagraph"/>
                              <w:numPr>
                                <w:ilvl w:val="0"/>
                                <w:numId w:val="1"/>
                              </w:num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AE0100" id="_x0000_s1033" type="#_x0000_t202" style="position:absolute;left:0;text-align:left;margin-left:323.95pt;margin-top:219.3pt;width:321.2pt;height:71.4pt;z-index:251712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">
                <v:textbox>
                  <w:txbxContent>
                    <w:p w14:paraId="10746334" w14:textId="4FF0C8CA" w:rsidR="00870AC6" w:rsidRDefault="00870AC6">
                      <w:r>
                        <w:t>Actual Product</w:t>
                      </w:r>
                    </w:p>
                    <w:p w14:paraId="5C0E7F2E" w14:textId="44943169" w:rsidR="00870AC6" w:rsidRDefault="00563218" w:rsidP="00D312C7">
                      <w:pPr>
                        <w:pStyle w:val="ListParagraph"/>
                        <w:numPr>
                          <w:ilvl w:val="0"/>
                          <w:numId w:val="1"/>
                        </w:numPr>
                      </w:pPr>
                      <w:r>
                        <w:t>Digital format download or live streamed audio file</w:t>
                      </w:r>
                      <w:r w:rsidR="00381FD3">
                        <w:t xml:space="preserve"> form third part distributor</w:t>
                      </w:r>
                      <w:r>
                        <w:t xml:space="preserve">. </w:t>
                      </w:r>
                      <w:r w:rsidR="00870AC6">
                        <w:t xml:space="preserve"> </w:t>
                      </w:r>
                    </w:p>
                    <w:p w14:paraId="6CBE852B" w14:textId="624461A8" w:rsidR="00563218" w:rsidRDefault="00563218" w:rsidP="00D312C7">
                      <w:pPr>
                        <w:pStyle w:val="ListParagraph"/>
                        <w:numPr>
                          <w:ilvl w:val="0"/>
                          <w:numId w:val="1"/>
                        </w:numPr>
                      </w:pPr>
                      <w:r>
                        <w:t>Compatible with all audio digital technology</w:t>
                      </w:r>
                      <w:r w:rsidR="006933B2">
                        <w:t xml:space="preserve"> (desktop and mobile)</w:t>
                      </w:r>
                      <w:r>
                        <w:t>.</w:t>
                      </w:r>
                    </w:p>
                    <w:p w14:paraId="3177102A" w14:textId="512C289E" w:rsidR="00563218" w:rsidRDefault="00563218" w:rsidP="00D312C7">
                      <w:pPr>
                        <w:pStyle w:val="ListParagraph"/>
                        <w:numPr>
                          <w:ilvl w:val="0"/>
                          <w:numId w:val="1"/>
                        </w:numPr>
                      </w:pPr>
                      <w:r>
                        <w:t>Choice</w:t>
                      </w:r>
                    </w:p>
                    <w:p w14:paraId="640BC373" w14:textId="266A491E" w:rsidR="00563218" w:rsidRDefault="00563218" w:rsidP="00D312C7">
                      <w:pPr>
                        <w:pStyle w:val="ListParagraph"/>
                        <w:numPr>
                          <w:ilvl w:val="0"/>
                          <w:numId w:val="1"/>
                        </w:numPr>
                      </w:pPr>
                    </w:p>
                  </w:txbxContent>
                </v:textbox>
                <w10:wrap type="square" anchorx="margin"/>
              </v:shape>
            </w:pict>
          </mc:Fallback>
        </mc:AlternateContent>
      </w:r>
      <w:r w:rsidR="00870AC6" w:rsidRPr="00723A70">
        <w:rPr>
          <w:rFonts w:ascii="Arial" w:hAnsi="Arial" w:cs="Arial"/>
          <w:noProof/>
          <w:sz w:val="24"/>
          <w:szCs w:val="24"/>
        </w:rPr>
        <w:drawing>
          <wp:anchor distT="0" distB="0" distL="114300" distR="114300" simplePos="0" relativeHeight="251708416" behindDoc="0" locked="0" layoutInCell="1" allowOverlap="1" wp14:anchorId="4CF95F07" wp14:editId="47408361">
            <wp:simplePos x="0" y="0"/>
            <wp:positionH relativeFrom="margin">
              <wp:posOffset>-366004</wp:posOffset>
            </wp:positionH>
            <wp:positionV relativeFrom="paragraph">
              <wp:posOffset>719455</wp:posOffset>
            </wp:positionV>
            <wp:extent cx="8862060" cy="5220970"/>
            <wp:effectExtent l="0" t="0" r="0" b="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8862060" cy="5220970"/>
                    </a:xfrm>
                    <a:prstGeom prst="rect">
                      <a:avLst/>
                    </a:prstGeom>
                  </pic:spPr>
                </pic:pic>
              </a:graphicData>
            </a:graphic>
            <wp14:sizeRelH relativeFrom="page">
              <wp14:pctWidth>0</wp14:pctWidth>
            </wp14:sizeRelH>
            <wp14:sizeRelV relativeFrom="page">
              <wp14:pctHeight>0</wp14:pctHeight>
            </wp14:sizeRelV>
          </wp:anchor>
        </w:drawing>
      </w:r>
      <w:r w:rsidR="00B30746" w:rsidRPr="00723A70">
        <w:rPr>
          <w:rFonts w:ascii="Arial" w:hAnsi="Arial" w:cs="Arial"/>
          <w:noProof/>
          <w:sz w:val="24"/>
          <w:szCs w:val="24"/>
        </w:rPr>
        <w:t xml:space="preserve">The model requires the breakup of the product </w:t>
      </w:r>
      <w:r w:rsidR="00723A70">
        <w:rPr>
          <w:rFonts w:ascii="Arial" w:hAnsi="Arial" w:cs="Arial"/>
          <w:noProof/>
          <w:sz w:val="24"/>
          <w:szCs w:val="24"/>
        </w:rPr>
        <w:t>(</w:t>
      </w:r>
      <w:r w:rsidR="00B30746" w:rsidRPr="00723A70">
        <w:rPr>
          <w:rFonts w:ascii="Arial" w:hAnsi="Arial" w:cs="Arial"/>
          <w:sz w:val="24"/>
          <w:szCs w:val="24"/>
          <w:shd w:val="clear" w:color="auto" w:fill="FFFFFF"/>
        </w:rPr>
        <w:t xml:space="preserve">SME’s digital music product) into three section; Core benefit, Actual Product and Augmented Product.  </w:t>
      </w:r>
    </w:p>
    <w:p w14:paraId="6BA9F7EF" w14:textId="5348D633" w:rsidR="00323E90" w:rsidRPr="00723A70" w:rsidRDefault="00290554" w:rsidP="007B1403">
      <w:pPr>
        <w:shd w:val="clear" w:color="auto" w:fill="FFFFFF"/>
        <w:spacing w:after="0" w:line="480" w:lineRule="auto"/>
        <w:jc w:val="mediumKashida"/>
        <w:textAlignment w:val="baseline"/>
        <w:rPr>
          <w:rFonts w:ascii="Arial" w:hAnsi="Arial" w:cs="Arial"/>
          <w:color w:val="333333"/>
          <w:sz w:val="24"/>
          <w:szCs w:val="24"/>
        </w:rPr>
      </w:pPr>
      <w:r w:rsidRPr="00723A70">
        <w:rPr>
          <w:rFonts w:ascii="Arial" w:eastAsia="Times New Roman" w:hAnsi="Arial" w:cs="Arial"/>
          <w:color w:val="222222"/>
          <w:sz w:val="24"/>
          <w:szCs w:val="24"/>
        </w:rPr>
        <w:lastRenderedPageBreak/>
        <w:t>Sony’s digital marketing strategy is and must be robust.</w:t>
      </w:r>
      <w:r w:rsidRPr="00723A70">
        <w:rPr>
          <w:rFonts w:ascii="Arial" w:eastAsia="Times New Roman" w:hAnsi="Arial" w:cs="Arial"/>
          <w:b/>
          <w:bCs/>
          <w:color w:val="222222"/>
          <w:sz w:val="24"/>
          <w:szCs w:val="24"/>
        </w:rPr>
        <w:t xml:space="preserve">  </w:t>
      </w:r>
      <w:r w:rsidR="007A2AA1" w:rsidRPr="00723A70">
        <w:rPr>
          <w:rFonts w:ascii="Arial" w:eastAsia="Times New Roman" w:hAnsi="Arial" w:cs="Arial"/>
          <w:b/>
          <w:bCs/>
          <w:color w:val="222222"/>
          <w:sz w:val="24"/>
          <w:szCs w:val="24"/>
        </w:rPr>
        <w:t xml:space="preserve">David </w:t>
      </w:r>
      <w:proofErr w:type="spellStart"/>
      <w:r w:rsidR="007A2AA1" w:rsidRPr="00723A70">
        <w:rPr>
          <w:rFonts w:ascii="Arial" w:eastAsia="Times New Roman" w:hAnsi="Arial" w:cs="Arial"/>
          <w:b/>
          <w:bCs/>
          <w:color w:val="222222"/>
          <w:sz w:val="24"/>
          <w:szCs w:val="24"/>
        </w:rPr>
        <w:t>Chaffeys’s</w:t>
      </w:r>
      <w:proofErr w:type="spellEnd"/>
      <w:r w:rsidR="007A2AA1" w:rsidRPr="00723A70">
        <w:rPr>
          <w:rFonts w:ascii="Arial" w:eastAsia="Times New Roman" w:hAnsi="Arial" w:cs="Arial"/>
          <w:b/>
          <w:bCs/>
          <w:color w:val="222222"/>
          <w:sz w:val="24"/>
          <w:szCs w:val="24"/>
        </w:rPr>
        <w:t xml:space="preserve"> Six C's </w:t>
      </w:r>
      <w:r w:rsidR="00DA039F" w:rsidRPr="00723A70">
        <w:rPr>
          <w:rFonts w:ascii="Arial" w:hAnsi="Arial" w:cs="Arial"/>
          <w:color w:val="333333"/>
          <w:sz w:val="24"/>
          <w:szCs w:val="24"/>
          <w:shd w:val="clear" w:color="auto" w:fill="FFFFFF"/>
        </w:rPr>
        <w:t>assist with understanding customer motivation</w:t>
      </w:r>
      <w:r w:rsidR="00562D2C" w:rsidRPr="00723A70">
        <w:rPr>
          <w:rFonts w:ascii="Arial" w:hAnsi="Arial" w:cs="Arial"/>
          <w:color w:val="333333"/>
          <w:sz w:val="24"/>
          <w:szCs w:val="24"/>
          <w:shd w:val="clear" w:color="auto" w:fill="FFFFFF"/>
        </w:rPr>
        <w:t xml:space="preserve">. Sony’s </w:t>
      </w:r>
      <w:r w:rsidRPr="00723A70">
        <w:rPr>
          <w:rFonts w:ascii="Arial" w:hAnsi="Arial" w:cs="Arial"/>
          <w:color w:val="333333"/>
          <w:sz w:val="24"/>
          <w:szCs w:val="24"/>
          <w:shd w:val="clear" w:color="auto" w:fill="FFFFFF"/>
        </w:rPr>
        <w:t>‘</w:t>
      </w:r>
      <w:r w:rsidR="00562D2C" w:rsidRPr="00723A70">
        <w:rPr>
          <w:rFonts w:ascii="Arial" w:hAnsi="Arial" w:cs="Arial"/>
          <w:color w:val="333333"/>
          <w:sz w:val="24"/>
          <w:szCs w:val="24"/>
          <w:shd w:val="clear" w:color="auto" w:fill="FFFFFF"/>
        </w:rPr>
        <w:t>Getting closer to people</w:t>
      </w:r>
      <w:r w:rsidRPr="00723A70">
        <w:rPr>
          <w:rFonts w:ascii="Arial" w:hAnsi="Arial" w:cs="Arial"/>
          <w:color w:val="333333"/>
          <w:sz w:val="24"/>
          <w:szCs w:val="24"/>
          <w:shd w:val="clear" w:color="auto" w:fill="FFFFFF"/>
        </w:rPr>
        <w:t>’</w:t>
      </w:r>
      <w:r w:rsidR="00562D2C" w:rsidRPr="00723A70">
        <w:rPr>
          <w:rFonts w:ascii="Arial" w:hAnsi="Arial" w:cs="Arial"/>
          <w:color w:val="333333"/>
          <w:sz w:val="24"/>
          <w:szCs w:val="24"/>
          <w:shd w:val="clear" w:color="auto" w:fill="FFFFFF"/>
        </w:rPr>
        <w:t xml:space="preserve"> strategy aligns with the</w:t>
      </w:r>
      <w:r w:rsidRPr="00723A70">
        <w:rPr>
          <w:rFonts w:ascii="Arial" w:hAnsi="Arial" w:cs="Arial"/>
          <w:color w:val="333333"/>
          <w:sz w:val="24"/>
          <w:szCs w:val="24"/>
          <w:shd w:val="clear" w:color="auto" w:fill="FFFFFF"/>
        </w:rPr>
        <w:t>se</w:t>
      </w:r>
      <w:r w:rsidR="00562D2C" w:rsidRPr="00723A70">
        <w:rPr>
          <w:rFonts w:ascii="Arial" w:hAnsi="Arial" w:cs="Arial"/>
          <w:color w:val="333333"/>
          <w:sz w:val="24"/>
          <w:szCs w:val="24"/>
          <w:shd w:val="clear" w:color="auto" w:fill="FFFFFF"/>
        </w:rPr>
        <w:t xml:space="preserve"> </w:t>
      </w:r>
      <w:r w:rsidRPr="00723A70">
        <w:rPr>
          <w:rFonts w:ascii="Arial" w:hAnsi="Arial" w:cs="Arial"/>
          <w:color w:val="333333"/>
          <w:sz w:val="24"/>
          <w:szCs w:val="24"/>
          <w:shd w:val="clear" w:color="auto" w:fill="FFFFFF"/>
        </w:rPr>
        <w:t>6</w:t>
      </w:r>
      <w:r w:rsidR="00562D2C" w:rsidRPr="00723A70">
        <w:rPr>
          <w:rFonts w:ascii="Arial" w:hAnsi="Arial" w:cs="Arial"/>
          <w:color w:val="333333"/>
          <w:sz w:val="24"/>
          <w:szCs w:val="24"/>
          <w:shd w:val="clear" w:color="auto" w:fill="FFFFFF"/>
        </w:rPr>
        <w:t xml:space="preserve"> C’s </w:t>
      </w:r>
      <w:r w:rsidR="00B44224" w:rsidRPr="00723A70">
        <w:rPr>
          <w:rFonts w:ascii="Arial" w:hAnsi="Arial" w:cs="Arial"/>
          <w:color w:val="333333"/>
          <w:sz w:val="24"/>
          <w:szCs w:val="24"/>
          <w:shd w:val="clear" w:color="auto" w:fill="FFFFFF"/>
        </w:rPr>
        <w:t xml:space="preserve">(Content, Community, Convenience, Cost reduction, Choice) </w:t>
      </w:r>
      <w:r w:rsidR="00562D2C" w:rsidRPr="00723A70">
        <w:rPr>
          <w:rFonts w:ascii="Arial" w:hAnsi="Arial" w:cs="Arial"/>
          <w:color w:val="333333"/>
          <w:sz w:val="24"/>
          <w:szCs w:val="24"/>
          <w:shd w:val="clear" w:color="auto" w:fill="FFFFFF"/>
        </w:rPr>
        <w:t xml:space="preserve">which has resulted in </w:t>
      </w:r>
      <w:r w:rsidR="00B44224" w:rsidRPr="00723A70">
        <w:rPr>
          <w:rFonts w:ascii="Arial" w:hAnsi="Arial" w:cs="Arial"/>
          <w:color w:val="333333"/>
          <w:sz w:val="24"/>
          <w:szCs w:val="24"/>
          <w:shd w:val="clear" w:color="auto" w:fill="FFFFFF"/>
        </w:rPr>
        <w:t xml:space="preserve">increased </w:t>
      </w:r>
      <w:r w:rsidR="00562D2C" w:rsidRPr="00723A70">
        <w:rPr>
          <w:rFonts w:ascii="Arial" w:hAnsi="Arial" w:cs="Arial"/>
          <w:color w:val="333333"/>
          <w:sz w:val="24"/>
          <w:szCs w:val="24"/>
          <w:shd w:val="clear" w:color="auto" w:fill="FFFFFF"/>
        </w:rPr>
        <w:t>c</w:t>
      </w:r>
      <w:r w:rsidR="007A2AA1" w:rsidRPr="00723A70">
        <w:rPr>
          <w:rFonts w:ascii="Arial" w:hAnsi="Arial" w:cs="Arial"/>
          <w:color w:val="333333"/>
          <w:sz w:val="24"/>
          <w:szCs w:val="24"/>
          <w:shd w:val="clear" w:color="auto" w:fill="FFFFFF"/>
        </w:rPr>
        <w:t xml:space="preserve">ustomer motivation to engage with the online </w:t>
      </w:r>
      <w:r w:rsidR="00562D2C" w:rsidRPr="00723A70">
        <w:rPr>
          <w:rFonts w:ascii="Arial" w:hAnsi="Arial" w:cs="Arial"/>
          <w:color w:val="333333"/>
          <w:sz w:val="24"/>
          <w:szCs w:val="24"/>
          <w:shd w:val="clear" w:color="auto" w:fill="FFFFFF"/>
        </w:rPr>
        <w:t>v</w:t>
      </w:r>
      <w:r w:rsidR="007A2AA1" w:rsidRPr="00723A70">
        <w:rPr>
          <w:rFonts w:ascii="Arial" w:hAnsi="Arial" w:cs="Arial"/>
          <w:color w:val="333333"/>
          <w:sz w:val="24"/>
          <w:szCs w:val="24"/>
          <w:shd w:val="clear" w:color="auto" w:fill="FFFFFF"/>
        </w:rPr>
        <w:t xml:space="preserve">alue </w:t>
      </w:r>
      <w:r w:rsidR="00562D2C" w:rsidRPr="00723A70">
        <w:rPr>
          <w:rFonts w:ascii="Arial" w:hAnsi="Arial" w:cs="Arial"/>
          <w:color w:val="333333"/>
          <w:sz w:val="24"/>
          <w:szCs w:val="24"/>
          <w:shd w:val="clear" w:color="auto" w:fill="FFFFFF"/>
        </w:rPr>
        <w:t>p</w:t>
      </w:r>
      <w:r w:rsidR="007A2AA1" w:rsidRPr="00723A70">
        <w:rPr>
          <w:rFonts w:ascii="Arial" w:hAnsi="Arial" w:cs="Arial"/>
          <w:color w:val="333333"/>
          <w:sz w:val="24"/>
          <w:szCs w:val="24"/>
          <w:shd w:val="clear" w:color="auto" w:fill="FFFFFF"/>
        </w:rPr>
        <w:t xml:space="preserve">roposition which in this case is </w:t>
      </w:r>
      <w:r w:rsidR="00B44224" w:rsidRPr="00723A70">
        <w:rPr>
          <w:rFonts w:ascii="Arial" w:hAnsi="Arial" w:cs="Arial"/>
          <w:color w:val="333333"/>
          <w:sz w:val="24"/>
          <w:szCs w:val="24"/>
          <w:shd w:val="clear" w:color="auto" w:fill="FFFFFF"/>
        </w:rPr>
        <w:t xml:space="preserve">subscribing </w:t>
      </w:r>
      <w:r w:rsidR="00DA039F" w:rsidRPr="00723A70">
        <w:rPr>
          <w:rFonts w:ascii="Arial" w:hAnsi="Arial" w:cs="Arial"/>
          <w:color w:val="333333"/>
          <w:sz w:val="24"/>
          <w:szCs w:val="24"/>
          <w:shd w:val="clear" w:color="auto" w:fill="FFFFFF"/>
        </w:rPr>
        <w:t xml:space="preserve">and choosing to </w:t>
      </w:r>
      <w:r w:rsidR="00B44224" w:rsidRPr="00723A70">
        <w:rPr>
          <w:rFonts w:ascii="Arial" w:hAnsi="Arial" w:cs="Arial"/>
          <w:color w:val="333333"/>
          <w:sz w:val="24"/>
          <w:szCs w:val="24"/>
          <w:shd w:val="clear" w:color="auto" w:fill="FFFFFF"/>
        </w:rPr>
        <w:t xml:space="preserve">share </w:t>
      </w:r>
      <w:r w:rsidR="00DA039F" w:rsidRPr="00723A70">
        <w:rPr>
          <w:rFonts w:ascii="Arial" w:hAnsi="Arial" w:cs="Arial"/>
          <w:color w:val="333333"/>
          <w:sz w:val="24"/>
          <w:szCs w:val="24"/>
          <w:shd w:val="clear" w:color="auto" w:fill="FFFFFF"/>
        </w:rPr>
        <w:t xml:space="preserve">SME </w:t>
      </w:r>
      <w:r w:rsidR="007A2AA1" w:rsidRPr="00723A70">
        <w:rPr>
          <w:rFonts w:ascii="Arial" w:hAnsi="Arial" w:cs="Arial"/>
          <w:color w:val="333333"/>
          <w:sz w:val="24"/>
          <w:szCs w:val="24"/>
          <w:shd w:val="clear" w:color="auto" w:fill="FFFFFF"/>
        </w:rPr>
        <w:t>music</w:t>
      </w:r>
      <w:r w:rsidR="00562D2C" w:rsidRPr="00723A70">
        <w:rPr>
          <w:rFonts w:ascii="Arial" w:hAnsi="Arial" w:cs="Arial"/>
          <w:color w:val="333333"/>
          <w:sz w:val="24"/>
          <w:szCs w:val="24"/>
          <w:shd w:val="clear" w:color="auto" w:fill="FFFFFF"/>
        </w:rPr>
        <w:t xml:space="preserve"> via streaming platforms. Sony </w:t>
      </w:r>
      <w:r w:rsidR="0001413A" w:rsidRPr="00723A70">
        <w:rPr>
          <w:rFonts w:ascii="Arial" w:hAnsi="Arial" w:cs="Arial"/>
          <w:color w:val="333333"/>
          <w:sz w:val="24"/>
          <w:szCs w:val="24"/>
          <w:shd w:val="clear" w:color="auto" w:fill="FFFFFF"/>
        </w:rPr>
        <w:t xml:space="preserve">has invested heavily in its online presence ensuring that it provides </w:t>
      </w:r>
      <w:r w:rsidR="0001413A" w:rsidRPr="00723A70">
        <w:rPr>
          <w:rFonts w:ascii="Arial" w:hAnsi="Arial" w:cs="Arial"/>
          <w:color w:val="333333"/>
          <w:sz w:val="24"/>
          <w:szCs w:val="24"/>
        </w:rPr>
        <w:t xml:space="preserve">high quality, value add </w:t>
      </w:r>
      <w:r w:rsidR="0001413A" w:rsidRPr="00723A70">
        <w:rPr>
          <w:rFonts w:ascii="Arial" w:hAnsi="Arial" w:cs="Arial"/>
          <w:b/>
          <w:bCs/>
          <w:color w:val="333333"/>
          <w:sz w:val="24"/>
          <w:szCs w:val="24"/>
        </w:rPr>
        <w:t>content</w:t>
      </w:r>
      <w:r w:rsidR="0001413A" w:rsidRPr="00723A70">
        <w:rPr>
          <w:rFonts w:ascii="Arial" w:hAnsi="Arial" w:cs="Arial"/>
          <w:color w:val="333333"/>
          <w:sz w:val="24"/>
          <w:szCs w:val="24"/>
        </w:rPr>
        <w:t xml:space="preserve"> that </w:t>
      </w:r>
      <w:r w:rsidR="00DA039F" w:rsidRPr="00723A70">
        <w:rPr>
          <w:rFonts w:ascii="Arial" w:hAnsi="Arial" w:cs="Arial"/>
          <w:color w:val="333333"/>
          <w:sz w:val="24"/>
          <w:szCs w:val="24"/>
        </w:rPr>
        <w:t xml:space="preserve">engages and </w:t>
      </w:r>
      <w:r w:rsidR="00296E66" w:rsidRPr="00723A70">
        <w:rPr>
          <w:rFonts w:ascii="Arial" w:hAnsi="Arial" w:cs="Arial"/>
          <w:color w:val="333333"/>
          <w:sz w:val="24"/>
          <w:szCs w:val="24"/>
        </w:rPr>
        <w:t xml:space="preserve">delights the customer. </w:t>
      </w:r>
      <w:r w:rsidR="00B44224" w:rsidRPr="00723A70">
        <w:rPr>
          <w:rFonts w:ascii="Arial" w:hAnsi="Arial" w:cs="Arial"/>
          <w:color w:val="333333"/>
          <w:sz w:val="24"/>
          <w:szCs w:val="24"/>
        </w:rPr>
        <w:t>B</w:t>
      </w:r>
      <w:r w:rsidR="00DA039F" w:rsidRPr="00723A70">
        <w:rPr>
          <w:rFonts w:ascii="Arial" w:hAnsi="Arial" w:cs="Arial"/>
          <w:color w:val="333333"/>
          <w:sz w:val="24"/>
          <w:szCs w:val="24"/>
        </w:rPr>
        <w:t>y</w:t>
      </w:r>
      <w:r w:rsidR="00B44224" w:rsidRPr="00723A70">
        <w:rPr>
          <w:rFonts w:ascii="Arial" w:hAnsi="Arial" w:cs="Arial"/>
          <w:color w:val="333333"/>
          <w:sz w:val="24"/>
          <w:szCs w:val="24"/>
        </w:rPr>
        <w:t xml:space="preserve"> delighting the customer and offering value add </w:t>
      </w:r>
      <w:r w:rsidR="00323E90" w:rsidRPr="00723A70">
        <w:rPr>
          <w:rFonts w:ascii="Arial" w:hAnsi="Arial" w:cs="Arial"/>
          <w:color w:val="333333"/>
          <w:sz w:val="24"/>
          <w:szCs w:val="24"/>
        </w:rPr>
        <w:t xml:space="preserve">functionality and features to the online experience, Sony has strengthened its </w:t>
      </w:r>
      <w:r w:rsidR="00DA039F" w:rsidRPr="00723A70">
        <w:rPr>
          <w:rFonts w:ascii="Arial" w:hAnsi="Arial" w:cs="Arial"/>
          <w:color w:val="333333"/>
          <w:sz w:val="24"/>
          <w:szCs w:val="24"/>
        </w:rPr>
        <w:t>b</w:t>
      </w:r>
      <w:r w:rsidR="00323E90" w:rsidRPr="00723A70">
        <w:rPr>
          <w:rFonts w:ascii="Arial" w:hAnsi="Arial" w:cs="Arial"/>
          <w:color w:val="333333"/>
          <w:sz w:val="24"/>
          <w:szCs w:val="24"/>
        </w:rPr>
        <w:t>rand loyalty with the customer and created a</w:t>
      </w:r>
      <w:r w:rsidR="00DA039F" w:rsidRPr="00723A70">
        <w:rPr>
          <w:rFonts w:ascii="Arial" w:hAnsi="Arial" w:cs="Arial"/>
          <w:color w:val="333333"/>
          <w:sz w:val="24"/>
          <w:szCs w:val="24"/>
        </w:rPr>
        <w:t xml:space="preserve">n online </w:t>
      </w:r>
      <w:r w:rsidR="00323E90" w:rsidRPr="00723A70">
        <w:rPr>
          <w:rFonts w:ascii="Arial" w:hAnsi="Arial" w:cs="Arial"/>
          <w:color w:val="333333"/>
          <w:sz w:val="24"/>
          <w:szCs w:val="24"/>
        </w:rPr>
        <w:t xml:space="preserve"> </w:t>
      </w:r>
      <w:r w:rsidR="00323E90" w:rsidRPr="00723A70">
        <w:rPr>
          <w:rFonts w:ascii="Arial" w:hAnsi="Arial" w:cs="Arial"/>
          <w:b/>
          <w:bCs/>
          <w:color w:val="333333"/>
          <w:sz w:val="24"/>
          <w:szCs w:val="24"/>
        </w:rPr>
        <w:t>community</w:t>
      </w:r>
      <w:r w:rsidR="00323E90" w:rsidRPr="00723A70">
        <w:rPr>
          <w:rFonts w:ascii="Arial" w:hAnsi="Arial" w:cs="Arial"/>
          <w:color w:val="333333"/>
          <w:sz w:val="24"/>
          <w:szCs w:val="24"/>
        </w:rPr>
        <w:t xml:space="preserve">. </w:t>
      </w:r>
      <w:r w:rsidR="00DA039F" w:rsidRPr="00723A70">
        <w:rPr>
          <w:rFonts w:ascii="Arial" w:hAnsi="Arial" w:cs="Arial"/>
          <w:color w:val="333333"/>
          <w:sz w:val="24"/>
          <w:szCs w:val="24"/>
        </w:rPr>
        <w:t xml:space="preserve">This community is further strengthened through live concert experience opportunities which has become a growth part of the business. </w:t>
      </w:r>
      <w:r w:rsidR="00323E90" w:rsidRPr="00723A70">
        <w:rPr>
          <w:rFonts w:ascii="Arial" w:hAnsi="Arial" w:cs="Arial"/>
          <w:color w:val="333333"/>
          <w:sz w:val="24"/>
          <w:szCs w:val="24"/>
        </w:rPr>
        <w:t>Sony’s strong focus on social media</w:t>
      </w:r>
      <w:r w:rsidR="00DA039F" w:rsidRPr="00723A70">
        <w:rPr>
          <w:rFonts w:ascii="Arial" w:hAnsi="Arial" w:cs="Arial"/>
          <w:color w:val="333333"/>
          <w:sz w:val="24"/>
          <w:szCs w:val="24"/>
        </w:rPr>
        <w:t xml:space="preserve"> platform integration and pop icon and influencer endorsements, </w:t>
      </w:r>
      <w:r w:rsidR="00323E90" w:rsidRPr="00723A70">
        <w:rPr>
          <w:rFonts w:ascii="Arial" w:hAnsi="Arial" w:cs="Arial"/>
          <w:color w:val="333333"/>
          <w:sz w:val="24"/>
          <w:szCs w:val="24"/>
        </w:rPr>
        <w:t xml:space="preserve"> further supports this community growth and retention. </w:t>
      </w:r>
    </w:p>
    <w:p w14:paraId="7C624EC2" w14:textId="77777777" w:rsidR="001676E9" w:rsidRPr="00723A70" w:rsidRDefault="001676E9" w:rsidP="007B1403">
      <w:pPr>
        <w:shd w:val="clear" w:color="auto" w:fill="FFFFFF"/>
        <w:spacing w:after="0" w:line="480" w:lineRule="auto"/>
        <w:jc w:val="mediumKashida"/>
        <w:textAlignment w:val="baseline"/>
        <w:rPr>
          <w:rFonts w:ascii="Arial" w:hAnsi="Arial" w:cs="Arial"/>
          <w:color w:val="333333"/>
          <w:sz w:val="24"/>
          <w:szCs w:val="24"/>
        </w:rPr>
      </w:pPr>
    </w:p>
    <w:p w14:paraId="72998A60" w14:textId="29CECD75" w:rsidR="00323E90" w:rsidRPr="007B1403" w:rsidRDefault="00323E90" w:rsidP="007B1403">
      <w:pPr>
        <w:shd w:val="clear" w:color="auto" w:fill="FFFFFF"/>
        <w:spacing w:after="0" w:line="480" w:lineRule="auto"/>
        <w:jc w:val="mediumKashida"/>
        <w:textAlignment w:val="baseline"/>
        <w:rPr>
          <w:rFonts w:ascii="Arial" w:hAnsi="Arial" w:cs="Arial"/>
          <w:sz w:val="24"/>
          <w:szCs w:val="24"/>
        </w:rPr>
      </w:pPr>
      <w:r w:rsidRPr="00723A70">
        <w:rPr>
          <w:rFonts w:ascii="Arial" w:hAnsi="Arial" w:cs="Arial"/>
          <w:color w:val="333333"/>
          <w:sz w:val="24"/>
          <w:szCs w:val="24"/>
        </w:rPr>
        <w:t xml:space="preserve">Sony prides itself on technological innovation to solve consumers problems seeking more </w:t>
      </w:r>
      <w:r w:rsidRPr="00723A70">
        <w:rPr>
          <w:rFonts w:ascii="Arial" w:hAnsi="Arial" w:cs="Arial"/>
          <w:b/>
          <w:bCs/>
          <w:color w:val="333333"/>
          <w:sz w:val="24"/>
          <w:szCs w:val="24"/>
        </w:rPr>
        <w:t>convenient</w:t>
      </w:r>
      <w:r w:rsidRPr="00723A70">
        <w:rPr>
          <w:rFonts w:ascii="Arial" w:hAnsi="Arial" w:cs="Arial"/>
          <w:color w:val="333333"/>
          <w:sz w:val="24"/>
          <w:szCs w:val="24"/>
        </w:rPr>
        <w:t xml:space="preserve"> and</w:t>
      </w:r>
      <w:r w:rsidRPr="007B1403">
        <w:rPr>
          <w:rFonts w:ascii="Arial" w:hAnsi="Arial" w:cs="Arial"/>
          <w:color w:val="333333"/>
          <w:sz w:val="24"/>
          <w:szCs w:val="24"/>
        </w:rPr>
        <w:t xml:space="preserve"> exciting ways for the customer to engage with its product and brand. </w:t>
      </w:r>
      <w:r w:rsidR="001676E9" w:rsidRPr="007B1403">
        <w:rPr>
          <w:rFonts w:ascii="Arial" w:hAnsi="Arial" w:cs="Arial"/>
          <w:color w:val="333333"/>
          <w:sz w:val="24"/>
          <w:szCs w:val="24"/>
        </w:rPr>
        <w:t xml:space="preserve">By partnering with Streaming services </w:t>
      </w:r>
      <w:r w:rsidR="00CD4C73" w:rsidRPr="007B1403">
        <w:rPr>
          <w:rFonts w:ascii="Arial" w:hAnsi="Arial" w:cs="Arial"/>
          <w:color w:val="333333"/>
          <w:sz w:val="24"/>
          <w:szCs w:val="24"/>
        </w:rPr>
        <w:t>distributors</w:t>
      </w:r>
      <w:r w:rsidR="001676E9" w:rsidRPr="007B1403">
        <w:rPr>
          <w:rFonts w:ascii="Arial" w:hAnsi="Arial" w:cs="Arial"/>
          <w:color w:val="333333"/>
          <w:sz w:val="24"/>
          <w:szCs w:val="24"/>
        </w:rPr>
        <w:t xml:space="preserve"> like Spotify, </w:t>
      </w:r>
      <w:r w:rsidR="00CD4C73" w:rsidRPr="007B1403">
        <w:rPr>
          <w:rFonts w:ascii="Arial" w:hAnsi="Arial" w:cs="Arial"/>
          <w:color w:val="333333"/>
          <w:sz w:val="24"/>
          <w:szCs w:val="24"/>
        </w:rPr>
        <w:t xml:space="preserve">Sony is able to offer its extensive content to a mass subscription market, through a platform that provides utmost convenience and seamless engagement. </w:t>
      </w:r>
    </w:p>
    <w:p w14:paraId="075E7D24" w14:textId="77777777" w:rsidR="00323E90" w:rsidRPr="007B1403" w:rsidRDefault="00323E90" w:rsidP="007B1403">
      <w:pPr>
        <w:shd w:val="clear" w:color="auto" w:fill="FFFFFF"/>
        <w:spacing w:after="0" w:line="480" w:lineRule="auto"/>
        <w:jc w:val="mediumKashida"/>
        <w:textAlignment w:val="baseline"/>
        <w:rPr>
          <w:rFonts w:ascii="Arial" w:hAnsi="Arial" w:cs="Arial"/>
          <w:sz w:val="24"/>
          <w:szCs w:val="24"/>
        </w:rPr>
      </w:pPr>
    </w:p>
    <w:p w14:paraId="4EF36FB8" w14:textId="45A53806" w:rsidR="00FA7BB2" w:rsidRPr="007B1403" w:rsidRDefault="00FA7BB2" w:rsidP="007B1403">
      <w:pPr>
        <w:shd w:val="clear" w:color="auto" w:fill="FFFFFF"/>
        <w:spacing w:after="0" w:line="480" w:lineRule="auto"/>
        <w:jc w:val="mediumKashida"/>
        <w:textAlignment w:val="baseline"/>
        <w:rPr>
          <w:rFonts w:ascii="Arial" w:hAnsi="Arial" w:cs="Arial"/>
          <w:sz w:val="24"/>
          <w:szCs w:val="24"/>
        </w:rPr>
      </w:pPr>
      <w:r w:rsidRPr="007B1403">
        <w:rPr>
          <w:rFonts w:ascii="Arial" w:hAnsi="Arial" w:cs="Arial"/>
          <w:sz w:val="24"/>
          <w:szCs w:val="24"/>
        </w:rPr>
        <w:t xml:space="preserve">Sony </w:t>
      </w:r>
      <w:r w:rsidR="001676E9" w:rsidRPr="007B1403">
        <w:rPr>
          <w:rFonts w:ascii="Arial" w:hAnsi="Arial" w:cs="Arial"/>
          <w:sz w:val="24"/>
          <w:szCs w:val="24"/>
        </w:rPr>
        <w:t>is perceived as</w:t>
      </w:r>
      <w:r w:rsidRPr="007B1403">
        <w:rPr>
          <w:rFonts w:ascii="Arial" w:hAnsi="Arial" w:cs="Arial"/>
          <w:sz w:val="24"/>
          <w:szCs w:val="24"/>
        </w:rPr>
        <w:t xml:space="preserve"> a premium brand. On large streaming services, </w:t>
      </w:r>
      <w:r w:rsidR="00594C3B" w:rsidRPr="007B1403">
        <w:rPr>
          <w:rFonts w:ascii="Arial" w:hAnsi="Arial" w:cs="Arial"/>
          <w:sz w:val="24"/>
          <w:szCs w:val="24"/>
        </w:rPr>
        <w:t xml:space="preserve">music </w:t>
      </w:r>
      <w:r w:rsidRPr="007B1403">
        <w:rPr>
          <w:rFonts w:ascii="Arial" w:hAnsi="Arial" w:cs="Arial"/>
          <w:sz w:val="24"/>
          <w:szCs w:val="24"/>
        </w:rPr>
        <w:t xml:space="preserve">content form smaller lesser known labels sit beside </w:t>
      </w:r>
      <w:r w:rsidR="00594C3B" w:rsidRPr="007B1403">
        <w:rPr>
          <w:rFonts w:ascii="Arial" w:hAnsi="Arial" w:cs="Arial"/>
          <w:sz w:val="24"/>
          <w:szCs w:val="24"/>
        </w:rPr>
        <w:t>SME’s</w:t>
      </w:r>
      <w:r w:rsidRPr="007B1403">
        <w:rPr>
          <w:rFonts w:ascii="Arial" w:hAnsi="Arial" w:cs="Arial"/>
          <w:sz w:val="24"/>
          <w:szCs w:val="24"/>
        </w:rPr>
        <w:t xml:space="preserve"> content and can be downloaded at the same cost (or free with adverts) as the </w:t>
      </w:r>
      <w:r w:rsidRPr="007B1403">
        <w:rPr>
          <w:rFonts w:ascii="Arial" w:hAnsi="Arial" w:cs="Arial"/>
          <w:sz w:val="24"/>
          <w:szCs w:val="24"/>
        </w:rPr>
        <w:lastRenderedPageBreak/>
        <w:t xml:space="preserve">deemed more premium </w:t>
      </w:r>
      <w:r w:rsidR="00594C3B" w:rsidRPr="007B1403">
        <w:rPr>
          <w:rFonts w:ascii="Arial" w:hAnsi="Arial" w:cs="Arial"/>
          <w:sz w:val="24"/>
          <w:szCs w:val="24"/>
        </w:rPr>
        <w:t>SME</w:t>
      </w:r>
      <w:r w:rsidRPr="007B1403">
        <w:rPr>
          <w:rFonts w:ascii="Arial" w:hAnsi="Arial" w:cs="Arial"/>
          <w:sz w:val="24"/>
          <w:szCs w:val="24"/>
        </w:rPr>
        <w:t xml:space="preserve"> product so there is an informed perception of Value</w:t>
      </w:r>
      <w:r w:rsidR="001676E9" w:rsidRPr="007B1403">
        <w:rPr>
          <w:rFonts w:ascii="Arial" w:hAnsi="Arial" w:cs="Arial"/>
          <w:sz w:val="24"/>
          <w:szCs w:val="24"/>
        </w:rPr>
        <w:t xml:space="preserve"> when sharing an SME music track</w:t>
      </w:r>
      <w:r w:rsidRPr="007B1403">
        <w:rPr>
          <w:rFonts w:ascii="Arial" w:hAnsi="Arial" w:cs="Arial"/>
          <w:sz w:val="24"/>
          <w:szCs w:val="24"/>
        </w:rPr>
        <w:t xml:space="preserve">. The greatest advantage that </w:t>
      </w:r>
      <w:r w:rsidR="00594C3B" w:rsidRPr="007B1403">
        <w:rPr>
          <w:rFonts w:ascii="Arial" w:hAnsi="Arial" w:cs="Arial"/>
          <w:sz w:val="24"/>
          <w:szCs w:val="24"/>
        </w:rPr>
        <w:t>SME</w:t>
      </w:r>
      <w:r w:rsidRPr="007B1403">
        <w:rPr>
          <w:rFonts w:ascii="Arial" w:hAnsi="Arial" w:cs="Arial"/>
          <w:sz w:val="24"/>
          <w:szCs w:val="24"/>
        </w:rPr>
        <w:t xml:space="preserve"> has however is its extensive content IP. This provides the customer with </w:t>
      </w:r>
      <w:r w:rsidRPr="007B1403">
        <w:rPr>
          <w:rFonts w:ascii="Arial" w:hAnsi="Arial" w:cs="Arial"/>
          <w:b/>
          <w:bCs/>
          <w:sz w:val="24"/>
          <w:szCs w:val="24"/>
        </w:rPr>
        <w:t xml:space="preserve">choice. </w:t>
      </w:r>
      <w:r w:rsidRPr="007B1403">
        <w:rPr>
          <w:rFonts w:ascii="Arial" w:hAnsi="Arial" w:cs="Arial"/>
          <w:sz w:val="24"/>
          <w:szCs w:val="24"/>
        </w:rPr>
        <w:t>Consumer choice is a key strategy for Sony, investing heavily in diverse product offering in order to retain customer loyalty.</w:t>
      </w:r>
      <w:r w:rsidR="00290554" w:rsidRPr="007B1403">
        <w:rPr>
          <w:rFonts w:ascii="Arial" w:hAnsi="Arial" w:cs="Arial"/>
          <w:sz w:val="24"/>
          <w:szCs w:val="24"/>
        </w:rPr>
        <w:t xml:space="preserve"> </w:t>
      </w:r>
    </w:p>
    <w:p w14:paraId="24FB41AE" w14:textId="77777777" w:rsidR="00CD4C73" w:rsidRPr="007B1403" w:rsidRDefault="00CD4C73" w:rsidP="007B1403">
      <w:pPr>
        <w:shd w:val="clear" w:color="auto" w:fill="FFFFFF"/>
        <w:spacing w:after="0" w:line="480" w:lineRule="auto"/>
        <w:jc w:val="mediumKashida"/>
        <w:textAlignment w:val="baseline"/>
        <w:rPr>
          <w:rFonts w:ascii="Arial" w:hAnsi="Arial" w:cs="Arial"/>
          <w:color w:val="333333"/>
          <w:sz w:val="24"/>
          <w:szCs w:val="24"/>
        </w:rPr>
      </w:pPr>
    </w:p>
    <w:p w14:paraId="4B1B12B9" w14:textId="26E5878F" w:rsidR="00D23C31" w:rsidRPr="007B1403" w:rsidRDefault="00B97A67" w:rsidP="007B1403">
      <w:pPr>
        <w:spacing w:line="480" w:lineRule="auto"/>
        <w:jc w:val="mediumKashida"/>
        <w:rPr>
          <w:rFonts w:ascii="Arial" w:hAnsi="Arial" w:cs="Arial"/>
          <w:color w:val="222222"/>
          <w:sz w:val="24"/>
          <w:szCs w:val="24"/>
          <w:shd w:val="clear" w:color="auto" w:fill="FFFFFF"/>
        </w:rPr>
      </w:pPr>
      <w:r w:rsidRPr="007B1403">
        <w:rPr>
          <w:rFonts w:ascii="Arial" w:hAnsi="Arial" w:cs="Arial"/>
          <w:sz w:val="24"/>
          <w:szCs w:val="24"/>
        </w:rPr>
        <w:t xml:space="preserve">Sony’s </w:t>
      </w:r>
      <w:r w:rsidR="00CD4C73" w:rsidRPr="007B1403">
        <w:rPr>
          <w:rFonts w:ascii="Arial" w:hAnsi="Arial" w:cs="Arial"/>
          <w:sz w:val="24"/>
          <w:szCs w:val="24"/>
        </w:rPr>
        <w:t>direct to customer (</w:t>
      </w:r>
      <w:r w:rsidRPr="007B1403">
        <w:rPr>
          <w:rFonts w:ascii="Arial" w:hAnsi="Arial" w:cs="Arial"/>
          <w:sz w:val="24"/>
          <w:szCs w:val="24"/>
        </w:rPr>
        <w:t>DTC</w:t>
      </w:r>
      <w:r w:rsidR="00CD4C73" w:rsidRPr="007B1403">
        <w:rPr>
          <w:rFonts w:ascii="Arial" w:hAnsi="Arial" w:cs="Arial"/>
          <w:sz w:val="24"/>
          <w:szCs w:val="24"/>
        </w:rPr>
        <w:t>)</w:t>
      </w:r>
      <w:r w:rsidRPr="007B1403">
        <w:rPr>
          <w:rFonts w:ascii="Arial" w:hAnsi="Arial" w:cs="Arial"/>
          <w:sz w:val="24"/>
          <w:szCs w:val="24"/>
        </w:rPr>
        <w:t xml:space="preserve"> </w:t>
      </w:r>
      <w:r w:rsidR="008E1EC5" w:rsidRPr="007B1403">
        <w:rPr>
          <w:rFonts w:ascii="Arial" w:hAnsi="Arial" w:cs="Arial"/>
          <w:sz w:val="24"/>
          <w:szCs w:val="24"/>
        </w:rPr>
        <w:t xml:space="preserve">and customer-centric </w:t>
      </w:r>
      <w:r w:rsidRPr="007B1403">
        <w:rPr>
          <w:rFonts w:ascii="Arial" w:hAnsi="Arial" w:cs="Arial"/>
          <w:sz w:val="24"/>
          <w:szCs w:val="24"/>
        </w:rPr>
        <w:t>strategy is of paramount importance. Sony recognizes the power shift form publisher to customer</w:t>
      </w:r>
      <w:r w:rsidR="008E1EC5" w:rsidRPr="007B1403">
        <w:rPr>
          <w:rFonts w:ascii="Arial" w:hAnsi="Arial" w:cs="Arial"/>
          <w:sz w:val="24"/>
          <w:szCs w:val="24"/>
        </w:rPr>
        <w:t xml:space="preserve"> </w:t>
      </w:r>
      <w:r w:rsidRPr="007B1403">
        <w:rPr>
          <w:rFonts w:ascii="Arial" w:hAnsi="Arial" w:cs="Arial"/>
          <w:sz w:val="24"/>
          <w:szCs w:val="24"/>
        </w:rPr>
        <w:t xml:space="preserve">and is eager to engage with and get closer to the customer. </w:t>
      </w:r>
      <w:r w:rsidR="00D23C31" w:rsidRPr="007B1403">
        <w:rPr>
          <w:rFonts w:ascii="Arial" w:hAnsi="Arial" w:cs="Arial"/>
          <w:sz w:val="24"/>
          <w:szCs w:val="24"/>
        </w:rPr>
        <w:t xml:space="preserve">Sony utilizes </w:t>
      </w:r>
      <w:r w:rsidRPr="007B1403">
        <w:rPr>
          <w:rFonts w:ascii="Arial" w:hAnsi="Arial" w:cs="Arial"/>
          <w:b/>
          <w:bCs/>
          <w:color w:val="222222"/>
          <w:sz w:val="24"/>
          <w:szCs w:val="24"/>
          <w:shd w:val="clear" w:color="auto" w:fill="FFFFFF"/>
        </w:rPr>
        <w:t>Inbound marketing</w:t>
      </w:r>
      <w:r w:rsidRPr="007B1403">
        <w:rPr>
          <w:rFonts w:ascii="Arial" w:hAnsi="Arial" w:cs="Arial"/>
          <w:color w:val="222222"/>
          <w:sz w:val="24"/>
          <w:szCs w:val="24"/>
          <w:shd w:val="clear" w:color="auto" w:fill="FFFFFF"/>
        </w:rPr>
        <w:t> </w:t>
      </w:r>
      <w:r w:rsidR="00D23C31" w:rsidRPr="007B1403">
        <w:rPr>
          <w:rFonts w:ascii="Arial" w:hAnsi="Arial" w:cs="Arial"/>
          <w:color w:val="222222"/>
          <w:sz w:val="24"/>
          <w:szCs w:val="24"/>
          <w:shd w:val="clear" w:color="auto" w:fill="FFFFFF"/>
        </w:rPr>
        <w:t>technique</w:t>
      </w:r>
      <w:r w:rsidR="00CD4C73" w:rsidRPr="007B1403">
        <w:rPr>
          <w:rFonts w:ascii="Arial" w:hAnsi="Arial" w:cs="Arial"/>
          <w:color w:val="222222"/>
          <w:sz w:val="24"/>
          <w:szCs w:val="24"/>
          <w:shd w:val="clear" w:color="auto" w:fill="FFFFFF"/>
        </w:rPr>
        <w:t>s</w:t>
      </w:r>
      <w:r w:rsidR="00D23C31" w:rsidRPr="007B1403">
        <w:rPr>
          <w:rFonts w:ascii="Arial" w:hAnsi="Arial" w:cs="Arial"/>
          <w:color w:val="222222"/>
          <w:sz w:val="24"/>
          <w:szCs w:val="24"/>
          <w:shd w:val="clear" w:color="auto" w:fill="FFFFFF"/>
        </w:rPr>
        <w:t xml:space="preserve"> to</w:t>
      </w:r>
      <w:r w:rsidRPr="007B1403">
        <w:rPr>
          <w:rFonts w:ascii="Arial" w:hAnsi="Arial" w:cs="Arial"/>
          <w:color w:val="222222"/>
          <w:sz w:val="24"/>
          <w:szCs w:val="24"/>
          <w:shd w:val="clear" w:color="auto" w:fill="FFFFFF"/>
        </w:rPr>
        <w:t xml:space="preserve"> </w:t>
      </w:r>
      <w:r w:rsidR="00D23C31" w:rsidRPr="007B1403">
        <w:rPr>
          <w:rFonts w:ascii="Arial" w:hAnsi="Arial" w:cs="Arial"/>
          <w:color w:val="222222"/>
          <w:sz w:val="24"/>
          <w:szCs w:val="24"/>
          <w:shd w:val="clear" w:color="auto" w:fill="FFFFFF"/>
        </w:rPr>
        <w:t>pull</w:t>
      </w:r>
      <w:r w:rsidRPr="007B1403">
        <w:rPr>
          <w:rFonts w:ascii="Arial" w:hAnsi="Arial" w:cs="Arial"/>
          <w:color w:val="222222"/>
          <w:sz w:val="24"/>
          <w:szCs w:val="24"/>
          <w:shd w:val="clear" w:color="auto" w:fill="FFFFFF"/>
        </w:rPr>
        <w:t xml:space="preserve"> customers to products and services via content </w:t>
      </w:r>
      <w:r w:rsidRPr="007B1403">
        <w:rPr>
          <w:rFonts w:ascii="Arial" w:hAnsi="Arial" w:cs="Arial"/>
          <w:b/>
          <w:bCs/>
          <w:color w:val="222222"/>
          <w:sz w:val="24"/>
          <w:szCs w:val="24"/>
          <w:shd w:val="clear" w:color="auto" w:fill="FFFFFF"/>
        </w:rPr>
        <w:t>marketing</w:t>
      </w:r>
      <w:r w:rsidR="00CD4C73" w:rsidRPr="007B1403">
        <w:rPr>
          <w:rFonts w:ascii="Arial" w:hAnsi="Arial" w:cs="Arial"/>
          <w:b/>
          <w:bCs/>
          <w:color w:val="222222"/>
          <w:sz w:val="24"/>
          <w:szCs w:val="24"/>
          <w:shd w:val="clear" w:color="auto" w:fill="FFFFFF"/>
        </w:rPr>
        <w:t xml:space="preserve"> </w:t>
      </w:r>
      <w:r w:rsidR="00CD4C73" w:rsidRPr="007B1403">
        <w:rPr>
          <w:rFonts w:ascii="Arial" w:hAnsi="Arial" w:cs="Arial"/>
          <w:color w:val="222222"/>
          <w:sz w:val="24"/>
          <w:szCs w:val="24"/>
          <w:shd w:val="clear" w:color="auto" w:fill="FFFFFF"/>
        </w:rPr>
        <w:t xml:space="preserve">generating </w:t>
      </w:r>
      <w:r w:rsidR="00CD4C73" w:rsidRPr="007B1403">
        <w:rPr>
          <w:rFonts w:ascii="Arial" w:hAnsi="Arial" w:cs="Arial"/>
          <w:color w:val="333333"/>
          <w:sz w:val="24"/>
          <w:szCs w:val="24"/>
        </w:rPr>
        <w:t xml:space="preserve">(video, blogs, </w:t>
      </w:r>
      <w:proofErr w:type="spellStart"/>
      <w:r w:rsidR="00CD4C73" w:rsidRPr="007B1403">
        <w:rPr>
          <w:rFonts w:ascii="Arial" w:hAnsi="Arial" w:cs="Arial"/>
          <w:color w:val="333333"/>
          <w:sz w:val="24"/>
          <w:szCs w:val="24"/>
        </w:rPr>
        <w:t>edm</w:t>
      </w:r>
      <w:proofErr w:type="spellEnd"/>
      <w:r w:rsidR="00CD4C73" w:rsidRPr="007B1403">
        <w:rPr>
          <w:rFonts w:ascii="Arial" w:hAnsi="Arial" w:cs="Arial"/>
          <w:color w:val="333333"/>
          <w:sz w:val="24"/>
          <w:szCs w:val="24"/>
        </w:rPr>
        <w:t>, and the like)</w:t>
      </w:r>
      <w:r w:rsidRPr="007B1403">
        <w:rPr>
          <w:rFonts w:ascii="Arial" w:hAnsi="Arial" w:cs="Arial"/>
          <w:color w:val="222222"/>
          <w:sz w:val="24"/>
          <w:szCs w:val="24"/>
          <w:shd w:val="clear" w:color="auto" w:fill="FFFFFF"/>
        </w:rPr>
        <w:t>, social media </w:t>
      </w:r>
      <w:r w:rsidRPr="007B1403">
        <w:rPr>
          <w:rFonts w:ascii="Arial" w:hAnsi="Arial" w:cs="Arial"/>
          <w:b/>
          <w:bCs/>
          <w:color w:val="222222"/>
          <w:sz w:val="24"/>
          <w:szCs w:val="24"/>
          <w:shd w:val="clear" w:color="auto" w:fill="FFFFFF"/>
        </w:rPr>
        <w:t>marketing</w:t>
      </w:r>
      <w:r w:rsidRPr="007B1403">
        <w:rPr>
          <w:rFonts w:ascii="Arial" w:hAnsi="Arial" w:cs="Arial"/>
          <w:color w:val="222222"/>
          <w:sz w:val="24"/>
          <w:szCs w:val="24"/>
          <w:shd w:val="clear" w:color="auto" w:fill="FFFFFF"/>
        </w:rPr>
        <w:t xml:space="preserve">, search engine optimization </w:t>
      </w:r>
      <w:r w:rsidR="00CD4C73" w:rsidRPr="007B1403">
        <w:rPr>
          <w:rFonts w:ascii="Arial" w:hAnsi="Arial" w:cs="Arial"/>
          <w:color w:val="222222"/>
          <w:sz w:val="24"/>
          <w:szCs w:val="24"/>
          <w:shd w:val="clear" w:color="auto" w:fill="FFFFFF"/>
        </w:rPr>
        <w:t>(SEO)</w:t>
      </w:r>
      <w:r w:rsidR="007622AB" w:rsidRPr="007B1403">
        <w:rPr>
          <w:rFonts w:ascii="Arial" w:hAnsi="Arial" w:cs="Arial"/>
          <w:color w:val="222222"/>
          <w:sz w:val="24"/>
          <w:szCs w:val="24"/>
          <w:shd w:val="clear" w:color="auto" w:fill="FFFFFF"/>
        </w:rPr>
        <w:t>, website</w:t>
      </w:r>
      <w:r w:rsidR="00CD4C73" w:rsidRPr="007B1403">
        <w:rPr>
          <w:rFonts w:ascii="Arial" w:hAnsi="Arial" w:cs="Arial"/>
          <w:color w:val="222222"/>
          <w:sz w:val="24"/>
          <w:szCs w:val="24"/>
          <w:shd w:val="clear" w:color="auto" w:fill="FFFFFF"/>
        </w:rPr>
        <w:t xml:space="preserve"> </w:t>
      </w:r>
      <w:r w:rsidRPr="007B1403">
        <w:rPr>
          <w:rFonts w:ascii="Arial" w:hAnsi="Arial" w:cs="Arial"/>
          <w:color w:val="222222"/>
          <w:sz w:val="24"/>
          <w:szCs w:val="24"/>
          <w:shd w:val="clear" w:color="auto" w:fill="FFFFFF"/>
        </w:rPr>
        <w:t>and branding.</w:t>
      </w:r>
      <w:r w:rsidR="00D23C31" w:rsidRPr="007B1403">
        <w:rPr>
          <w:rFonts w:ascii="Arial" w:hAnsi="Arial" w:cs="Arial"/>
          <w:color w:val="222222"/>
          <w:sz w:val="24"/>
          <w:szCs w:val="24"/>
          <w:shd w:val="clear" w:color="auto" w:fill="FFFFFF"/>
        </w:rPr>
        <w:t xml:space="preserve"> The intent is to attract new customers, engage with them</w:t>
      </w:r>
      <w:r w:rsidR="008E1EC5" w:rsidRPr="007B1403">
        <w:rPr>
          <w:rFonts w:ascii="Arial" w:hAnsi="Arial" w:cs="Arial"/>
          <w:color w:val="222222"/>
          <w:sz w:val="24"/>
          <w:szCs w:val="24"/>
          <w:shd w:val="clear" w:color="auto" w:fill="FFFFFF"/>
        </w:rPr>
        <w:t xml:space="preserve">, </w:t>
      </w:r>
      <w:r w:rsidR="00674684" w:rsidRPr="007B1403">
        <w:rPr>
          <w:rFonts w:ascii="Arial" w:hAnsi="Arial" w:cs="Arial"/>
          <w:color w:val="222222"/>
          <w:sz w:val="24"/>
          <w:szCs w:val="24"/>
          <w:shd w:val="clear" w:color="auto" w:fill="FFFFFF"/>
        </w:rPr>
        <w:t>close the deal</w:t>
      </w:r>
      <w:r w:rsidR="008E1EC5" w:rsidRPr="007B1403">
        <w:rPr>
          <w:rFonts w:ascii="Arial" w:hAnsi="Arial" w:cs="Arial"/>
          <w:color w:val="222222"/>
          <w:sz w:val="24"/>
          <w:szCs w:val="24"/>
          <w:shd w:val="clear" w:color="auto" w:fill="FFFFFF"/>
        </w:rPr>
        <w:t>,</w:t>
      </w:r>
      <w:r w:rsidR="00D23C31" w:rsidRPr="007B1403">
        <w:rPr>
          <w:rFonts w:ascii="Arial" w:hAnsi="Arial" w:cs="Arial"/>
          <w:color w:val="222222"/>
          <w:sz w:val="24"/>
          <w:szCs w:val="24"/>
          <w:shd w:val="clear" w:color="auto" w:fill="FFFFFF"/>
        </w:rPr>
        <w:t xml:space="preserve"> and</w:t>
      </w:r>
      <w:r w:rsidR="008E1EC5" w:rsidRPr="007B1403">
        <w:rPr>
          <w:rFonts w:ascii="Arial" w:hAnsi="Arial" w:cs="Arial"/>
          <w:color w:val="222222"/>
          <w:sz w:val="24"/>
          <w:szCs w:val="24"/>
          <w:shd w:val="clear" w:color="auto" w:fill="FFFFFF"/>
        </w:rPr>
        <w:t xml:space="preserve"> then</w:t>
      </w:r>
      <w:r w:rsidR="00D23C31" w:rsidRPr="007B1403">
        <w:rPr>
          <w:rFonts w:ascii="Arial" w:hAnsi="Arial" w:cs="Arial"/>
          <w:color w:val="222222"/>
          <w:sz w:val="24"/>
          <w:szCs w:val="24"/>
          <w:shd w:val="clear" w:color="auto" w:fill="FFFFFF"/>
        </w:rPr>
        <w:t xml:space="preserve"> delight them</w:t>
      </w:r>
      <w:r w:rsidR="008E1EC5" w:rsidRPr="007B1403">
        <w:rPr>
          <w:rFonts w:ascii="Arial" w:hAnsi="Arial" w:cs="Arial"/>
          <w:color w:val="222222"/>
          <w:sz w:val="24"/>
          <w:szCs w:val="24"/>
          <w:shd w:val="clear" w:color="auto" w:fill="FFFFFF"/>
        </w:rPr>
        <w:t xml:space="preserve"> in to staying</w:t>
      </w:r>
      <w:r w:rsidR="00674684" w:rsidRPr="007B1403">
        <w:rPr>
          <w:rFonts w:ascii="Arial" w:hAnsi="Arial" w:cs="Arial"/>
          <w:color w:val="222222"/>
          <w:sz w:val="24"/>
          <w:szCs w:val="24"/>
          <w:shd w:val="clear" w:color="auto" w:fill="FFFFFF"/>
        </w:rPr>
        <w:t>, loving the brand</w:t>
      </w:r>
      <w:r w:rsidR="008E1EC5" w:rsidRPr="007B1403">
        <w:rPr>
          <w:rFonts w:ascii="Arial" w:hAnsi="Arial" w:cs="Arial"/>
          <w:color w:val="222222"/>
          <w:sz w:val="24"/>
          <w:szCs w:val="24"/>
          <w:shd w:val="clear" w:color="auto" w:fill="FFFFFF"/>
        </w:rPr>
        <w:t xml:space="preserve"> and </w:t>
      </w:r>
      <w:r w:rsidR="00674684" w:rsidRPr="007B1403">
        <w:rPr>
          <w:rFonts w:ascii="Arial" w:hAnsi="Arial" w:cs="Arial"/>
          <w:color w:val="222222"/>
          <w:sz w:val="24"/>
          <w:szCs w:val="24"/>
          <w:shd w:val="clear" w:color="auto" w:fill="FFFFFF"/>
        </w:rPr>
        <w:t>buying more music product through retail channels</w:t>
      </w:r>
      <w:r w:rsidR="00674684" w:rsidRPr="004F1429">
        <w:rPr>
          <w:rFonts w:ascii="Arial" w:hAnsi="Arial" w:cs="Arial"/>
          <w:color w:val="222222"/>
          <w:sz w:val="24"/>
          <w:szCs w:val="24"/>
          <w:shd w:val="clear" w:color="auto" w:fill="FFFFFF"/>
        </w:rPr>
        <w:t>.</w:t>
      </w:r>
      <w:r w:rsidR="000F3C3C" w:rsidRPr="004F1429">
        <w:rPr>
          <w:rFonts w:ascii="Arial" w:hAnsi="Arial" w:cs="Arial"/>
          <w:color w:val="222222"/>
          <w:sz w:val="24"/>
          <w:szCs w:val="24"/>
          <w:shd w:val="clear" w:color="auto" w:fill="FFFFFF"/>
        </w:rPr>
        <w:t xml:space="preserve"> </w:t>
      </w:r>
      <w:r w:rsidR="008E1EC5" w:rsidRPr="004F1429">
        <w:rPr>
          <w:rFonts w:ascii="Arial" w:hAnsi="Arial" w:cs="Arial"/>
          <w:color w:val="222222"/>
          <w:sz w:val="24"/>
          <w:szCs w:val="24"/>
          <w:shd w:val="clear" w:color="auto" w:fill="FFFFFF"/>
        </w:rPr>
        <w:t xml:space="preserve"> </w:t>
      </w:r>
      <w:r w:rsidR="007622AB" w:rsidRPr="004F1429">
        <w:rPr>
          <w:rFonts w:ascii="Arial" w:hAnsi="Arial" w:cs="Arial"/>
          <w:color w:val="555555"/>
          <w:sz w:val="24"/>
          <w:szCs w:val="24"/>
          <w:shd w:val="clear" w:color="auto" w:fill="FFFFFF"/>
        </w:rPr>
        <w:t>(Chaffey and Ellis-Chadwick, 2012)</w:t>
      </w:r>
      <w:r w:rsidR="00195DE5" w:rsidRPr="007B1403">
        <w:rPr>
          <w:rFonts w:ascii="Arial" w:hAnsi="Arial" w:cs="Arial"/>
          <w:color w:val="555555"/>
          <w:sz w:val="24"/>
          <w:szCs w:val="24"/>
          <w:shd w:val="clear" w:color="auto" w:fill="FFFFFF"/>
        </w:rPr>
        <w:t>. Chaffey’s 5 S’s</w:t>
      </w:r>
      <w:r w:rsidR="00CB282A" w:rsidRPr="007B1403">
        <w:rPr>
          <w:rFonts w:ascii="Arial" w:hAnsi="Arial" w:cs="Arial"/>
          <w:color w:val="555555"/>
          <w:sz w:val="24"/>
          <w:szCs w:val="24"/>
          <w:shd w:val="clear" w:color="auto" w:fill="FFFFFF"/>
        </w:rPr>
        <w:t xml:space="preserve"> of e-commerce marketing are</w:t>
      </w:r>
      <w:r w:rsidR="00195DE5" w:rsidRPr="007B1403">
        <w:rPr>
          <w:rFonts w:ascii="Arial" w:hAnsi="Arial" w:cs="Arial"/>
          <w:color w:val="555555"/>
          <w:sz w:val="24"/>
          <w:szCs w:val="24"/>
          <w:shd w:val="clear" w:color="auto" w:fill="FFFFFF"/>
        </w:rPr>
        <w:t xml:space="preserve"> entrenched in Sony’s culture</w:t>
      </w:r>
      <w:r w:rsidR="00CB282A" w:rsidRPr="007B1403">
        <w:rPr>
          <w:rFonts w:ascii="Arial" w:hAnsi="Arial" w:cs="Arial"/>
          <w:color w:val="555555"/>
          <w:sz w:val="24"/>
          <w:szCs w:val="24"/>
          <w:shd w:val="clear" w:color="auto" w:fill="FFFFFF"/>
        </w:rPr>
        <w:t xml:space="preserve"> by Selling solutions for customers and artists (users), Serving by adding value, Speaking and getting closer to customers and artists, Saving through technology, and Sizzling by delighting the customer by extending the brand on-line. </w:t>
      </w:r>
      <w:r w:rsidR="00D23C31" w:rsidRPr="007B1403">
        <w:rPr>
          <w:rFonts w:ascii="Arial" w:hAnsi="Arial" w:cs="Arial"/>
          <w:sz w:val="24"/>
          <w:szCs w:val="24"/>
        </w:rPr>
        <w:t xml:space="preserve">Sony’s President and CEO </w:t>
      </w:r>
      <w:proofErr w:type="spellStart"/>
      <w:r w:rsidR="00D23C31" w:rsidRPr="007B1403">
        <w:rPr>
          <w:rFonts w:ascii="Arial" w:hAnsi="Arial" w:cs="Arial"/>
          <w:sz w:val="24"/>
          <w:szCs w:val="24"/>
        </w:rPr>
        <w:t>Kenichiro</w:t>
      </w:r>
      <w:proofErr w:type="spellEnd"/>
      <w:r w:rsidR="00D23C31" w:rsidRPr="007B1403">
        <w:rPr>
          <w:rFonts w:ascii="Arial" w:hAnsi="Arial" w:cs="Arial"/>
          <w:sz w:val="24"/>
          <w:szCs w:val="24"/>
        </w:rPr>
        <w:t xml:space="preserve"> Yoshida has stated “People are at the core .... Based on our Purpose to “fill the world with emotion, through the power of creativity and technology,” we at Sony will continue our efforts to grow and deliver even greater value by “getting closer to people</w:t>
      </w:r>
      <w:r w:rsidR="004F1429">
        <w:rPr>
          <w:rFonts w:ascii="Arial" w:hAnsi="Arial" w:cs="Arial"/>
          <w:sz w:val="24"/>
          <w:szCs w:val="24"/>
        </w:rPr>
        <w:t>.” (Sony 2019)</w:t>
      </w:r>
      <w:r w:rsidR="00D23C31" w:rsidRPr="007B1403">
        <w:rPr>
          <w:rFonts w:ascii="Arial" w:hAnsi="Arial" w:cs="Arial"/>
          <w:sz w:val="24"/>
          <w:szCs w:val="24"/>
        </w:rPr>
        <w:t xml:space="preserve">   </w:t>
      </w:r>
    </w:p>
    <w:p w14:paraId="68AA1A0C" w14:textId="38A0530F" w:rsidR="00D23C31" w:rsidRPr="007B1403" w:rsidRDefault="008055F3" w:rsidP="007B1403">
      <w:pPr>
        <w:spacing w:line="480" w:lineRule="auto"/>
        <w:jc w:val="mediumKashida"/>
        <w:rPr>
          <w:rFonts w:ascii="Arial" w:hAnsi="Arial" w:cs="Arial"/>
          <w:sz w:val="24"/>
          <w:szCs w:val="24"/>
        </w:rPr>
      </w:pPr>
      <w:r w:rsidRPr="007B1403">
        <w:rPr>
          <w:rFonts w:ascii="Arial" w:hAnsi="Arial" w:cs="Arial"/>
          <w:sz w:val="24"/>
          <w:szCs w:val="24"/>
        </w:rPr>
        <w:lastRenderedPageBreak/>
        <w:t xml:space="preserve">With technological innovation at its core, and its links to other Sony Media organization’s such as play station, Sony Music Entertainment is well placed to continue to provide new and innovative technological solutions to everyday problems.  Sony is employing the </w:t>
      </w:r>
      <w:r w:rsidR="00D23C31" w:rsidRPr="007B1403">
        <w:rPr>
          <w:rFonts w:ascii="Arial" w:hAnsi="Arial" w:cs="Arial"/>
          <w:b/>
          <w:bCs/>
          <w:sz w:val="24"/>
          <w:szCs w:val="24"/>
        </w:rPr>
        <w:t xml:space="preserve">Jobs-to-be-done theory </w:t>
      </w:r>
      <w:r w:rsidR="00D23C31" w:rsidRPr="007B1403">
        <w:rPr>
          <w:rFonts w:ascii="Arial" w:hAnsi="Arial" w:cs="Arial"/>
          <w:sz w:val="24"/>
          <w:szCs w:val="24"/>
        </w:rPr>
        <w:t xml:space="preserve">whereby </w:t>
      </w:r>
      <w:r w:rsidR="00CD4C73" w:rsidRPr="007B1403">
        <w:rPr>
          <w:rFonts w:ascii="Arial" w:hAnsi="Arial" w:cs="Arial"/>
          <w:sz w:val="24"/>
          <w:szCs w:val="24"/>
        </w:rPr>
        <w:t>SME</w:t>
      </w:r>
      <w:r w:rsidRPr="007B1403">
        <w:rPr>
          <w:rFonts w:ascii="Arial" w:hAnsi="Arial" w:cs="Arial"/>
          <w:sz w:val="24"/>
          <w:szCs w:val="24"/>
        </w:rPr>
        <w:t xml:space="preserve"> recognizes that </w:t>
      </w:r>
      <w:r w:rsidR="00D23C31" w:rsidRPr="007B1403">
        <w:rPr>
          <w:rFonts w:ascii="Arial" w:hAnsi="Arial" w:cs="Arial"/>
          <w:sz w:val="24"/>
          <w:szCs w:val="24"/>
        </w:rPr>
        <w:t xml:space="preserve">consumers </w:t>
      </w:r>
      <w:r w:rsidRPr="007B1403">
        <w:rPr>
          <w:rFonts w:ascii="Arial" w:hAnsi="Arial" w:cs="Arial"/>
          <w:sz w:val="24"/>
          <w:szCs w:val="24"/>
        </w:rPr>
        <w:t xml:space="preserve">are continually </w:t>
      </w:r>
      <w:r w:rsidR="00D23C31" w:rsidRPr="007B1403">
        <w:rPr>
          <w:rFonts w:ascii="Arial" w:hAnsi="Arial" w:cs="Arial"/>
          <w:sz w:val="24"/>
          <w:szCs w:val="24"/>
        </w:rPr>
        <w:t>look</w:t>
      </w:r>
      <w:r w:rsidRPr="007B1403">
        <w:rPr>
          <w:rFonts w:ascii="Arial" w:hAnsi="Arial" w:cs="Arial"/>
          <w:sz w:val="24"/>
          <w:szCs w:val="24"/>
        </w:rPr>
        <w:t>ing</w:t>
      </w:r>
      <w:r w:rsidR="00D23C31" w:rsidRPr="007B1403">
        <w:rPr>
          <w:rFonts w:ascii="Arial" w:hAnsi="Arial" w:cs="Arial"/>
          <w:sz w:val="24"/>
          <w:szCs w:val="24"/>
        </w:rPr>
        <w:t xml:space="preserve"> for solutions to their everyday problems and at that point they will hire a service or buy a product. </w:t>
      </w:r>
      <w:r w:rsidR="00D23C31" w:rsidRPr="004F1429">
        <w:rPr>
          <w:rFonts w:ascii="Arial" w:hAnsi="Arial" w:cs="Arial"/>
          <w:sz w:val="24"/>
          <w:szCs w:val="24"/>
          <w:lang w:val="en-GB"/>
        </w:rPr>
        <w:t xml:space="preserve">Christensen et al. 2012. </w:t>
      </w:r>
      <w:r w:rsidR="00CD4C73" w:rsidRPr="004F1429">
        <w:rPr>
          <w:rFonts w:ascii="Arial" w:hAnsi="Arial" w:cs="Arial"/>
          <w:sz w:val="24"/>
          <w:szCs w:val="24"/>
          <w:lang w:val="en-GB"/>
        </w:rPr>
        <w:t>SME’s</w:t>
      </w:r>
      <w:r w:rsidR="00D23C31" w:rsidRPr="004F1429">
        <w:rPr>
          <w:rFonts w:ascii="Arial" w:hAnsi="Arial" w:cs="Arial"/>
          <w:sz w:val="24"/>
          <w:szCs w:val="24"/>
          <w:lang w:val="en-GB"/>
        </w:rPr>
        <w:t xml:space="preserve"> strategy is to </w:t>
      </w:r>
      <w:r w:rsidRPr="004F1429">
        <w:rPr>
          <w:rFonts w:ascii="Arial" w:hAnsi="Arial" w:cs="Arial"/>
          <w:sz w:val="24"/>
          <w:szCs w:val="24"/>
          <w:lang w:val="en-GB"/>
        </w:rPr>
        <w:t xml:space="preserve">get closer to the customer through technology and form strong relationships so that </w:t>
      </w:r>
      <w:r w:rsidR="00CD4C73" w:rsidRPr="004F1429">
        <w:rPr>
          <w:rFonts w:ascii="Arial" w:hAnsi="Arial" w:cs="Arial"/>
          <w:sz w:val="24"/>
          <w:szCs w:val="24"/>
          <w:lang w:val="en-GB"/>
        </w:rPr>
        <w:t>SME</w:t>
      </w:r>
      <w:r w:rsidRPr="004F1429">
        <w:rPr>
          <w:rFonts w:ascii="Arial" w:hAnsi="Arial" w:cs="Arial"/>
          <w:sz w:val="24"/>
          <w:szCs w:val="24"/>
          <w:lang w:val="en-GB"/>
        </w:rPr>
        <w:t xml:space="preserve"> can more quickly and more accurately </w:t>
      </w:r>
      <w:r w:rsidR="00D23C31" w:rsidRPr="004F1429">
        <w:rPr>
          <w:rFonts w:ascii="Arial" w:hAnsi="Arial" w:cs="Arial"/>
          <w:sz w:val="24"/>
          <w:szCs w:val="24"/>
          <w:lang w:val="en-GB"/>
        </w:rPr>
        <w:t>identify jobs-to-be done</w:t>
      </w:r>
      <w:r w:rsidRPr="004F1429">
        <w:rPr>
          <w:rFonts w:ascii="Arial" w:hAnsi="Arial" w:cs="Arial"/>
          <w:sz w:val="24"/>
          <w:szCs w:val="24"/>
          <w:lang w:val="en-GB"/>
        </w:rPr>
        <w:t xml:space="preserve"> for the customer and provide the solution product without being asked to do so. </w:t>
      </w:r>
      <w:r w:rsidR="00D23C31" w:rsidRPr="004F1429">
        <w:rPr>
          <w:rFonts w:ascii="Arial" w:hAnsi="Arial" w:cs="Arial"/>
          <w:sz w:val="24"/>
          <w:szCs w:val="24"/>
          <w:lang w:val="en-GB"/>
        </w:rPr>
        <w:t xml:space="preserve"> </w:t>
      </w:r>
      <w:r w:rsidR="00B95CB3" w:rsidRPr="004F1429">
        <w:rPr>
          <w:rFonts w:ascii="Arial" w:hAnsi="Arial" w:cs="Arial"/>
          <w:sz w:val="24"/>
          <w:szCs w:val="24"/>
          <w:lang w:val="en-GB"/>
        </w:rPr>
        <w:t xml:space="preserve">From our 3 product level model, we know that the need is to </w:t>
      </w:r>
      <w:r w:rsidR="00B95CB3" w:rsidRPr="004F1429">
        <w:rPr>
          <w:rFonts w:ascii="Arial" w:hAnsi="Arial" w:cs="Arial"/>
          <w:i/>
          <w:iCs/>
          <w:sz w:val="24"/>
          <w:szCs w:val="24"/>
          <w:lang w:val="en-GB"/>
        </w:rPr>
        <w:t>conveniently listen and use music</w:t>
      </w:r>
      <w:r w:rsidR="00B95CB3" w:rsidRPr="004F1429">
        <w:rPr>
          <w:rFonts w:ascii="Arial" w:hAnsi="Arial" w:cs="Arial"/>
          <w:sz w:val="24"/>
          <w:szCs w:val="24"/>
          <w:lang w:val="en-GB"/>
        </w:rPr>
        <w:t xml:space="preserve">. </w:t>
      </w:r>
      <w:r w:rsidR="00D23C31" w:rsidRPr="004F1429">
        <w:rPr>
          <w:rFonts w:ascii="Arial" w:hAnsi="Arial" w:cs="Arial"/>
          <w:sz w:val="24"/>
          <w:szCs w:val="24"/>
          <w:lang w:val="en-GB"/>
        </w:rPr>
        <w:t>By doing this, Christensen et al. explains that customers will instinctively ‘pull’ the product into their lives. Christensen et al 2012</w:t>
      </w:r>
      <w:r w:rsidR="00D23C31" w:rsidRPr="007B1403">
        <w:rPr>
          <w:rFonts w:ascii="Arial" w:hAnsi="Arial" w:cs="Arial"/>
          <w:sz w:val="24"/>
          <w:szCs w:val="24"/>
          <w:lang w:val="en-GB"/>
        </w:rPr>
        <w:t xml:space="preserve"> </w:t>
      </w:r>
    </w:p>
    <w:p w14:paraId="3F5D55C9" w14:textId="4E8E3A49" w:rsidR="00723A70" w:rsidRDefault="00723A70">
      <w:pPr>
        <w:rPr>
          <w:rFonts w:ascii="Arial" w:hAnsi="Arial" w:cs="Arial"/>
          <w:b/>
          <w:bCs/>
          <w:sz w:val="24"/>
          <w:szCs w:val="24"/>
        </w:rPr>
      </w:pPr>
    </w:p>
    <w:p w14:paraId="5082CAFA" w14:textId="6F30D4B7" w:rsidR="00E569FA" w:rsidRPr="00AA2846" w:rsidRDefault="00E569FA" w:rsidP="00566C7A">
      <w:pPr>
        <w:spacing w:line="480" w:lineRule="auto"/>
        <w:jc w:val="mediumKashida"/>
        <w:rPr>
          <w:rFonts w:ascii="Arial" w:hAnsi="Arial" w:cs="Arial"/>
          <w:sz w:val="24"/>
          <w:szCs w:val="24"/>
        </w:rPr>
      </w:pPr>
      <w:r w:rsidRPr="00AA2846">
        <w:rPr>
          <w:rFonts w:ascii="Arial" w:hAnsi="Arial" w:cs="Arial"/>
          <w:b/>
          <w:bCs/>
          <w:sz w:val="24"/>
          <w:szCs w:val="24"/>
        </w:rPr>
        <w:t>The 7p’s Marketing Mix Framework</w:t>
      </w:r>
    </w:p>
    <w:p w14:paraId="44B1AF4A" w14:textId="30DBF036" w:rsidR="00E569FA" w:rsidRPr="00AA2846" w:rsidRDefault="001E5502" w:rsidP="00EF1E22">
      <w:pPr>
        <w:spacing w:line="480" w:lineRule="auto"/>
        <w:jc w:val="mediumKashida"/>
        <w:rPr>
          <w:rFonts w:ascii="Arial" w:hAnsi="Arial" w:cs="Arial"/>
          <w:sz w:val="24"/>
          <w:szCs w:val="24"/>
        </w:rPr>
      </w:pPr>
      <w:r w:rsidRPr="00AA2846">
        <w:rPr>
          <w:rFonts w:ascii="Arial" w:hAnsi="Arial" w:cs="Arial"/>
          <w:color w:val="1A1A1A"/>
          <w:sz w:val="24"/>
          <w:szCs w:val="24"/>
          <w:shd w:val="clear" w:color="auto" w:fill="FFFFFF"/>
        </w:rPr>
        <w:t xml:space="preserve">McCarthy’s </w:t>
      </w:r>
      <w:r w:rsidR="00E569FA" w:rsidRPr="00AA2846">
        <w:rPr>
          <w:rFonts w:ascii="Arial" w:hAnsi="Arial" w:cs="Arial"/>
          <w:color w:val="1A1A1A"/>
          <w:sz w:val="24"/>
          <w:szCs w:val="24"/>
          <w:shd w:val="clear" w:color="auto" w:fill="FFFFFF"/>
        </w:rPr>
        <w:t>7’ps Marketing fr</w:t>
      </w:r>
      <w:r w:rsidRPr="00AA2846">
        <w:rPr>
          <w:rFonts w:ascii="Arial" w:hAnsi="Arial" w:cs="Arial"/>
          <w:color w:val="1A1A1A"/>
          <w:sz w:val="24"/>
          <w:szCs w:val="24"/>
          <w:shd w:val="clear" w:color="auto" w:fill="FFFFFF"/>
        </w:rPr>
        <w:t xml:space="preserve">amework helps to assess whether SME’s marketing </w:t>
      </w:r>
      <w:r w:rsidR="000F3C3C" w:rsidRPr="00AA2846">
        <w:rPr>
          <w:rFonts w:ascii="Arial" w:hAnsi="Arial" w:cs="Arial"/>
          <w:color w:val="1A1A1A"/>
          <w:sz w:val="24"/>
          <w:szCs w:val="24"/>
          <w:shd w:val="clear" w:color="auto" w:fill="FFFFFF"/>
        </w:rPr>
        <w:t xml:space="preserve">mix </w:t>
      </w:r>
      <w:r w:rsidRPr="00AA2846">
        <w:rPr>
          <w:rFonts w:ascii="Arial" w:hAnsi="Arial" w:cs="Arial"/>
          <w:color w:val="1A1A1A"/>
          <w:sz w:val="24"/>
          <w:szCs w:val="24"/>
          <w:shd w:val="clear" w:color="auto" w:fill="FFFFFF"/>
        </w:rPr>
        <w:t>and customer relation strategy is still on</w:t>
      </w:r>
      <w:r w:rsidR="00E569FA" w:rsidRPr="00AA2846">
        <w:rPr>
          <w:rFonts w:ascii="Arial" w:hAnsi="Arial" w:cs="Arial"/>
          <w:color w:val="212121"/>
          <w:sz w:val="24"/>
          <w:szCs w:val="24"/>
          <w:shd w:val="clear" w:color="auto" w:fill="FFFFFF"/>
        </w:rPr>
        <w:t xml:space="preserve"> track </w:t>
      </w:r>
      <w:r w:rsidRPr="00AA2846">
        <w:rPr>
          <w:rFonts w:ascii="Arial" w:hAnsi="Arial" w:cs="Arial"/>
          <w:color w:val="212121"/>
          <w:sz w:val="24"/>
          <w:szCs w:val="24"/>
          <w:shd w:val="clear" w:color="auto" w:fill="FFFFFF"/>
        </w:rPr>
        <w:t xml:space="preserve">in this </w:t>
      </w:r>
      <w:r w:rsidR="00E569FA" w:rsidRPr="00AA2846">
        <w:rPr>
          <w:rFonts w:ascii="Arial" w:hAnsi="Arial" w:cs="Arial"/>
          <w:color w:val="212121"/>
          <w:sz w:val="24"/>
          <w:szCs w:val="24"/>
          <w:shd w:val="clear" w:color="auto" w:fill="FFFFFF"/>
        </w:rPr>
        <w:t xml:space="preserve">rapidly changing </w:t>
      </w:r>
      <w:r w:rsidRPr="00AA2846">
        <w:rPr>
          <w:rFonts w:ascii="Arial" w:hAnsi="Arial" w:cs="Arial"/>
          <w:color w:val="212121"/>
          <w:sz w:val="24"/>
          <w:szCs w:val="24"/>
          <w:shd w:val="clear" w:color="auto" w:fill="FFFFFF"/>
        </w:rPr>
        <w:t xml:space="preserve">digitized </w:t>
      </w:r>
      <w:r w:rsidR="00E569FA" w:rsidRPr="00AA2846">
        <w:rPr>
          <w:rFonts w:ascii="Arial" w:hAnsi="Arial" w:cs="Arial"/>
          <w:color w:val="212121"/>
          <w:sz w:val="24"/>
          <w:szCs w:val="24"/>
          <w:shd w:val="clear" w:color="auto" w:fill="FFFFFF"/>
        </w:rPr>
        <w:t>market</w:t>
      </w:r>
      <w:r w:rsidRPr="00AA2846">
        <w:rPr>
          <w:rFonts w:ascii="Arial" w:hAnsi="Arial" w:cs="Arial"/>
          <w:color w:val="212121"/>
          <w:sz w:val="24"/>
          <w:szCs w:val="24"/>
          <w:shd w:val="clear" w:color="auto" w:fill="FFFFFF"/>
        </w:rPr>
        <w:t>.</w:t>
      </w:r>
      <w:r w:rsidR="00E569FA" w:rsidRPr="00EF1E22">
        <w:rPr>
          <w:rFonts w:ascii="Arial" w:hAnsi="Arial" w:cs="Arial"/>
          <w:color w:val="212121"/>
          <w:sz w:val="29"/>
          <w:szCs w:val="29"/>
        </w:rPr>
        <w:t xml:space="preserve"> </w:t>
      </w:r>
      <w:r w:rsidR="00E569FA" w:rsidRPr="00AA2846">
        <w:rPr>
          <w:rFonts w:ascii="Arial" w:hAnsi="Arial" w:cs="Arial"/>
          <w:color w:val="1A1A1A"/>
          <w:sz w:val="24"/>
          <w:szCs w:val="24"/>
        </w:rPr>
        <w:t>Chaffey and Smith (201</w:t>
      </w:r>
      <w:r w:rsidRPr="00AA2846">
        <w:rPr>
          <w:rFonts w:ascii="Arial" w:hAnsi="Arial" w:cs="Arial"/>
          <w:color w:val="1A1A1A"/>
          <w:sz w:val="24"/>
          <w:szCs w:val="24"/>
        </w:rPr>
        <w:t>3</w:t>
      </w:r>
      <w:r w:rsidR="00E569FA" w:rsidRPr="00AA2846">
        <w:rPr>
          <w:rFonts w:ascii="Arial" w:hAnsi="Arial" w:cs="Arial"/>
          <w:color w:val="1A1A1A"/>
          <w:sz w:val="24"/>
          <w:szCs w:val="24"/>
        </w:rPr>
        <w:t xml:space="preserve">) </w:t>
      </w:r>
      <w:r w:rsidR="00E569FA" w:rsidRPr="00AA2846">
        <w:rPr>
          <w:rFonts w:ascii="Arial" w:hAnsi="Arial" w:cs="Arial"/>
          <w:color w:val="1A1A1A"/>
          <w:sz w:val="24"/>
          <w:szCs w:val="24"/>
          <w:shd w:val="clear" w:color="auto" w:fill="FFFFFF"/>
        </w:rPr>
        <w:t>further extend this, adding the eighth P, Partnership, to the digital marketing mix, which is applicable to SME as it relies heavily on partnerships with Streaming distributors</w:t>
      </w:r>
      <w:r w:rsidR="00195DE5" w:rsidRPr="00AA2846">
        <w:rPr>
          <w:rFonts w:ascii="Arial" w:hAnsi="Arial" w:cs="Arial"/>
          <w:color w:val="1A1A1A"/>
          <w:sz w:val="24"/>
          <w:szCs w:val="24"/>
          <w:shd w:val="clear" w:color="auto" w:fill="FFFFFF"/>
        </w:rPr>
        <w:t xml:space="preserve"> as well as extending the product through Artist </w:t>
      </w:r>
      <w:r w:rsidR="00195DE5" w:rsidRPr="00AA2846">
        <w:rPr>
          <w:rFonts w:ascii="Arial" w:hAnsi="Arial" w:cs="Arial"/>
          <w:sz w:val="24"/>
          <w:szCs w:val="24"/>
        </w:rPr>
        <w:t>endorsements, customer awards, Customer reviews and engaging with fans or followers on social networks.</w:t>
      </w:r>
    </w:p>
    <w:p w14:paraId="5EB5B7F3" w14:textId="4A6CA693" w:rsidR="007622AB" w:rsidRPr="007B1403" w:rsidRDefault="00D54E94" w:rsidP="007B1403">
      <w:pPr>
        <w:spacing w:line="480" w:lineRule="auto"/>
        <w:jc w:val="mediumKashida"/>
        <w:rPr>
          <w:rFonts w:ascii="Arial" w:hAnsi="Arial" w:cs="Arial"/>
          <w:b/>
          <w:bCs/>
          <w:sz w:val="24"/>
          <w:szCs w:val="24"/>
          <w:lang w:val="en-AU"/>
        </w:rPr>
      </w:pPr>
      <w:r w:rsidRPr="007B1403">
        <w:rPr>
          <w:rFonts w:ascii="Arial" w:hAnsi="Arial" w:cs="Arial"/>
          <w:noProof/>
        </w:rPr>
        <w:lastRenderedPageBreak/>
        <w:drawing>
          <wp:inline distT="0" distB="0" distL="0" distR="0" wp14:anchorId="453F4352" wp14:editId="4A2F2D37">
            <wp:extent cx="8184318" cy="3606800"/>
            <wp:effectExtent l="0" t="0" r="762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8197388" cy="3612560"/>
                    </a:xfrm>
                    <a:prstGeom prst="rect">
                      <a:avLst/>
                    </a:prstGeom>
                  </pic:spPr>
                </pic:pic>
              </a:graphicData>
            </a:graphic>
          </wp:inline>
        </w:drawing>
      </w:r>
    </w:p>
    <w:p w14:paraId="71776D3A" w14:textId="77777777" w:rsidR="004F1429" w:rsidRDefault="004F1429" w:rsidP="007B1403">
      <w:pPr>
        <w:shd w:val="clear" w:color="auto" w:fill="FFFFFF" w:themeFill="background1"/>
        <w:spacing w:before="499" w:after="300" w:line="480" w:lineRule="auto"/>
        <w:jc w:val="mediumKashida"/>
        <w:textAlignment w:val="baseline"/>
        <w:outlineLvl w:val="2"/>
        <w:rPr>
          <w:rFonts w:ascii="Arial" w:hAnsi="Arial" w:cs="Arial"/>
          <w:b/>
          <w:bCs/>
          <w:sz w:val="24"/>
          <w:szCs w:val="24"/>
        </w:rPr>
      </w:pPr>
    </w:p>
    <w:p w14:paraId="1CA2CC14" w14:textId="77777777" w:rsidR="00EF1E22" w:rsidRDefault="00EF1E22" w:rsidP="007B1403">
      <w:pPr>
        <w:shd w:val="clear" w:color="auto" w:fill="FFFFFF" w:themeFill="background1"/>
        <w:spacing w:before="499" w:after="300" w:line="480" w:lineRule="auto"/>
        <w:jc w:val="mediumKashida"/>
        <w:textAlignment w:val="baseline"/>
        <w:outlineLvl w:val="2"/>
        <w:rPr>
          <w:rFonts w:ascii="Arial" w:hAnsi="Arial" w:cs="Arial"/>
          <w:b/>
          <w:bCs/>
          <w:sz w:val="24"/>
          <w:szCs w:val="24"/>
        </w:rPr>
      </w:pPr>
    </w:p>
    <w:p w14:paraId="5494246C" w14:textId="26AED80A" w:rsidR="000765C3" w:rsidRPr="00566C7A" w:rsidRDefault="000765C3" w:rsidP="00566C7A">
      <w:pPr>
        <w:shd w:val="clear" w:color="auto" w:fill="2E74B5" w:themeFill="accent5" w:themeFillShade="BF"/>
        <w:spacing w:before="499" w:after="300" w:line="480" w:lineRule="auto"/>
        <w:jc w:val="mediumKashida"/>
        <w:textAlignment w:val="baseline"/>
        <w:outlineLvl w:val="2"/>
        <w:rPr>
          <w:rFonts w:ascii="Arial" w:hAnsi="Arial" w:cs="Arial"/>
          <w:b/>
          <w:bCs/>
          <w:color w:val="FFFFFF" w:themeColor="background1"/>
          <w:sz w:val="24"/>
          <w:szCs w:val="24"/>
        </w:rPr>
      </w:pPr>
      <w:r w:rsidRPr="00566C7A">
        <w:rPr>
          <w:rFonts w:ascii="Arial" w:hAnsi="Arial" w:cs="Arial"/>
          <w:b/>
          <w:bCs/>
          <w:color w:val="FFFFFF" w:themeColor="background1"/>
          <w:sz w:val="24"/>
          <w:szCs w:val="24"/>
        </w:rPr>
        <w:t>Competitive Analysis</w:t>
      </w:r>
    </w:p>
    <w:p w14:paraId="44BAE241" w14:textId="4329BF95" w:rsidR="00500A46" w:rsidRPr="00EF1E22" w:rsidRDefault="00BF2B7B" w:rsidP="00EF1E22">
      <w:pPr>
        <w:spacing w:line="480" w:lineRule="auto"/>
        <w:jc w:val="mediumKashida"/>
        <w:rPr>
          <w:rFonts w:ascii="Arial" w:eastAsia="Times New Roman" w:hAnsi="Arial" w:cs="Arial"/>
          <w:sz w:val="24"/>
          <w:szCs w:val="24"/>
        </w:rPr>
      </w:pPr>
      <w:r w:rsidRPr="00EF1E22">
        <w:rPr>
          <w:rFonts w:ascii="Arial" w:eastAsia="Times New Roman" w:hAnsi="Arial" w:cs="Arial"/>
          <w:sz w:val="24"/>
          <w:szCs w:val="24"/>
        </w:rPr>
        <w:lastRenderedPageBreak/>
        <w:t xml:space="preserve">SME competes </w:t>
      </w:r>
      <w:r w:rsidR="00500A46" w:rsidRPr="00EF1E22">
        <w:rPr>
          <w:rFonts w:ascii="Arial" w:eastAsia="Times New Roman" w:hAnsi="Arial" w:cs="Arial"/>
          <w:sz w:val="24"/>
          <w:szCs w:val="24"/>
        </w:rPr>
        <w:t>directly</w:t>
      </w:r>
      <w:r w:rsidRPr="00EF1E22">
        <w:rPr>
          <w:rFonts w:ascii="Arial" w:eastAsia="Times New Roman" w:hAnsi="Arial" w:cs="Arial"/>
          <w:sz w:val="24"/>
          <w:szCs w:val="24"/>
        </w:rPr>
        <w:t xml:space="preserve"> with the other two large record Labels being </w:t>
      </w:r>
      <w:r w:rsidR="00500A46" w:rsidRPr="00EF1E22">
        <w:rPr>
          <w:rFonts w:ascii="Arial" w:eastAsia="Times New Roman" w:hAnsi="Arial" w:cs="Arial"/>
          <w:sz w:val="24"/>
          <w:szCs w:val="24"/>
        </w:rPr>
        <w:t xml:space="preserve">Universal Music Group and Warner Music Group </w:t>
      </w:r>
      <w:r w:rsidR="000B6C8E" w:rsidRPr="00EF1E22">
        <w:rPr>
          <w:rFonts w:ascii="Arial" w:eastAsia="Times New Roman" w:hAnsi="Arial" w:cs="Arial"/>
          <w:sz w:val="24"/>
          <w:szCs w:val="24"/>
        </w:rPr>
        <w:t>.</w:t>
      </w:r>
      <w:r w:rsidR="00500A46" w:rsidRPr="00EF1E22">
        <w:rPr>
          <w:rFonts w:ascii="Arial" w:hAnsi="Arial" w:cs="Arial"/>
          <w:sz w:val="24"/>
          <w:szCs w:val="24"/>
        </w:rPr>
        <w:t xml:space="preserve"> </w:t>
      </w:r>
      <w:r w:rsidR="004F1429" w:rsidRPr="00EF1E22">
        <w:rPr>
          <w:rFonts w:ascii="Arial" w:hAnsi="Arial" w:cs="Arial"/>
          <w:sz w:val="24"/>
          <w:szCs w:val="24"/>
        </w:rPr>
        <w:t>(</w:t>
      </w:r>
      <w:r w:rsidR="00500A46" w:rsidRPr="00EF1E22">
        <w:rPr>
          <w:rFonts w:ascii="Arial" w:hAnsi="Arial" w:cs="Arial"/>
          <w:sz w:val="24"/>
          <w:szCs w:val="24"/>
        </w:rPr>
        <w:t xml:space="preserve">RIAA </w:t>
      </w:r>
      <w:r w:rsidR="004F1429" w:rsidRPr="00EF1E22">
        <w:rPr>
          <w:rFonts w:ascii="Arial" w:hAnsi="Arial" w:cs="Arial"/>
          <w:sz w:val="24"/>
          <w:szCs w:val="24"/>
        </w:rPr>
        <w:t>, 2019)</w:t>
      </w:r>
      <w:r w:rsidR="000B6C8E" w:rsidRPr="00EF1E22">
        <w:rPr>
          <w:rFonts w:ascii="Arial" w:eastAsia="Times New Roman" w:hAnsi="Arial" w:cs="Arial"/>
          <w:sz w:val="24"/>
          <w:szCs w:val="24"/>
        </w:rPr>
        <w:t xml:space="preserve"> </w:t>
      </w:r>
    </w:p>
    <w:p w14:paraId="5246167B" w14:textId="69EC6EEA" w:rsidR="000B6C8E" w:rsidRPr="00EF1E22" w:rsidRDefault="000B6C8E" w:rsidP="004F1429">
      <w:pPr>
        <w:spacing w:before="499" w:after="300" w:line="480" w:lineRule="auto"/>
        <w:jc w:val="mediumKashida"/>
        <w:textAlignment w:val="baseline"/>
        <w:outlineLvl w:val="2"/>
        <w:rPr>
          <w:rFonts w:ascii="Arial" w:eastAsia="Times New Roman" w:hAnsi="Arial" w:cs="Arial"/>
          <w:sz w:val="24"/>
          <w:szCs w:val="24"/>
        </w:rPr>
      </w:pPr>
      <w:r w:rsidRPr="00EF1E22">
        <w:rPr>
          <w:rFonts w:ascii="Arial" w:eastAsia="Times New Roman" w:hAnsi="Arial" w:cs="Arial"/>
          <w:sz w:val="24"/>
          <w:szCs w:val="24"/>
        </w:rPr>
        <w:t>As SME is one of only three large record labels with the largest content IP library of the three,</w:t>
      </w:r>
      <w:r w:rsidR="00500A46" w:rsidRPr="00EF1E22">
        <w:rPr>
          <w:rFonts w:ascii="Arial" w:eastAsia="Times New Roman" w:hAnsi="Arial" w:cs="Arial"/>
          <w:sz w:val="24"/>
          <w:szCs w:val="24"/>
        </w:rPr>
        <w:t xml:space="preserve"> </w:t>
      </w:r>
      <w:r w:rsidR="00500A46" w:rsidRPr="00EF1E22">
        <w:rPr>
          <w:rFonts w:ascii="Arial" w:hAnsi="Arial" w:cs="Arial"/>
          <w:sz w:val="24"/>
          <w:szCs w:val="24"/>
        </w:rPr>
        <w:t>(Sony</w:t>
      </w:r>
      <w:r w:rsidR="004F1429" w:rsidRPr="00EF1E22">
        <w:rPr>
          <w:rFonts w:ascii="Arial" w:hAnsi="Arial" w:cs="Arial"/>
          <w:sz w:val="24"/>
          <w:szCs w:val="24"/>
        </w:rPr>
        <w:t>,</w:t>
      </w:r>
      <w:r w:rsidR="00500A46" w:rsidRPr="00EF1E22">
        <w:rPr>
          <w:rFonts w:ascii="Arial" w:hAnsi="Arial" w:cs="Arial"/>
          <w:sz w:val="24"/>
          <w:szCs w:val="24"/>
        </w:rPr>
        <w:t xml:space="preserve"> 2019)</w:t>
      </w:r>
      <w:r w:rsidRPr="00EF1E22">
        <w:rPr>
          <w:rFonts w:ascii="Arial" w:eastAsia="Times New Roman" w:hAnsi="Arial" w:cs="Arial"/>
          <w:sz w:val="24"/>
          <w:szCs w:val="24"/>
        </w:rPr>
        <w:t xml:space="preserve"> there is little threat of direct competition. </w:t>
      </w:r>
      <w:r w:rsidR="00BF2B7B" w:rsidRPr="00EF1E22">
        <w:rPr>
          <w:rFonts w:ascii="Arial" w:eastAsia="Times New Roman" w:hAnsi="Arial" w:cs="Arial"/>
          <w:sz w:val="24"/>
          <w:szCs w:val="24"/>
        </w:rPr>
        <w:t>However, b</w:t>
      </w:r>
      <w:r w:rsidRPr="00EF1E22">
        <w:rPr>
          <w:rFonts w:ascii="Arial" w:eastAsia="Times New Roman" w:hAnsi="Arial" w:cs="Arial"/>
          <w:sz w:val="24"/>
          <w:szCs w:val="24"/>
        </w:rPr>
        <w:t xml:space="preserve">ecause the </w:t>
      </w:r>
      <w:r w:rsidR="00BF2B7B" w:rsidRPr="00EF1E22">
        <w:rPr>
          <w:rFonts w:ascii="Arial" w:eastAsia="Times New Roman" w:hAnsi="Arial" w:cs="Arial"/>
          <w:sz w:val="24"/>
          <w:szCs w:val="24"/>
        </w:rPr>
        <w:t xml:space="preserve">cost of </w:t>
      </w:r>
      <w:r w:rsidR="00500A46" w:rsidRPr="00EF1E22">
        <w:rPr>
          <w:rFonts w:ascii="Arial" w:eastAsia="Times New Roman" w:hAnsi="Arial" w:cs="Arial"/>
          <w:sz w:val="24"/>
          <w:szCs w:val="24"/>
        </w:rPr>
        <w:t>self-publishing</w:t>
      </w:r>
      <w:r w:rsidR="00BF2B7B" w:rsidRPr="00EF1E22">
        <w:rPr>
          <w:rFonts w:ascii="Arial" w:eastAsia="Times New Roman" w:hAnsi="Arial" w:cs="Arial"/>
          <w:sz w:val="24"/>
          <w:szCs w:val="24"/>
        </w:rPr>
        <w:t xml:space="preserve"> has decreased so dramatically, lowering the </w:t>
      </w:r>
      <w:r w:rsidRPr="00EF1E22">
        <w:rPr>
          <w:rFonts w:ascii="Arial" w:eastAsia="Times New Roman" w:hAnsi="Arial" w:cs="Arial"/>
          <w:sz w:val="24"/>
          <w:szCs w:val="24"/>
        </w:rPr>
        <w:t>barrier to enter, smaller, independent labels are entering the industry</w:t>
      </w:r>
      <w:r w:rsidR="003304FD" w:rsidRPr="00EF1E22">
        <w:rPr>
          <w:rFonts w:ascii="Arial" w:eastAsia="Times New Roman" w:hAnsi="Arial" w:cs="Arial"/>
          <w:sz w:val="24"/>
          <w:szCs w:val="24"/>
        </w:rPr>
        <w:t xml:space="preserve">, </w:t>
      </w:r>
      <w:r w:rsidR="00EF1E22" w:rsidRPr="00EF1E22">
        <w:rPr>
          <w:rFonts w:ascii="Arial" w:eastAsia="Times New Roman" w:hAnsi="Arial" w:cs="Arial"/>
          <w:sz w:val="24"/>
          <w:szCs w:val="24"/>
        </w:rPr>
        <w:t>(</w:t>
      </w:r>
      <w:r w:rsidR="003304FD" w:rsidRPr="00EF1E22">
        <w:rPr>
          <w:rFonts w:ascii="Arial" w:hAnsi="Arial" w:cs="Arial"/>
          <w:sz w:val="24"/>
          <w:szCs w:val="24"/>
        </w:rPr>
        <w:t>RIAA</w:t>
      </w:r>
      <w:r w:rsidR="00EF1E22" w:rsidRPr="00EF1E22">
        <w:rPr>
          <w:rFonts w:ascii="Arial" w:hAnsi="Arial" w:cs="Arial"/>
          <w:sz w:val="24"/>
          <w:szCs w:val="24"/>
        </w:rPr>
        <w:t>,</w:t>
      </w:r>
      <w:r w:rsidR="003304FD" w:rsidRPr="00EF1E22">
        <w:rPr>
          <w:rFonts w:ascii="Arial" w:hAnsi="Arial" w:cs="Arial"/>
          <w:sz w:val="24"/>
          <w:szCs w:val="24"/>
        </w:rPr>
        <w:t xml:space="preserve"> 2019)</w:t>
      </w:r>
      <w:r w:rsidR="003304FD" w:rsidRPr="00EF1E22">
        <w:rPr>
          <w:rFonts w:ascii="Arial" w:eastAsia="Times New Roman" w:hAnsi="Arial" w:cs="Arial"/>
          <w:sz w:val="24"/>
          <w:szCs w:val="24"/>
        </w:rPr>
        <w:t xml:space="preserve"> </w:t>
      </w:r>
      <w:r w:rsidRPr="00EF1E22">
        <w:rPr>
          <w:rFonts w:ascii="Arial" w:eastAsia="Times New Roman" w:hAnsi="Arial" w:cs="Arial"/>
          <w:sz w:val="24"/>
          <w:szCs w:val="24"/>
        </w:rPr>
        <w:t xml:space="preserve">but not to a scale where they can </w:t>
      </w:r>
      <w:r w:rsidR="003304FD" w:rsidRPr="00EF1E22">
        <w:rPr>
          <w:rFonts w:ascii="Arial" w:eastAsia="Times New Roman" w:hAnsi="Arial" w:cs="Arial"/>
          <w:sz w:val="24"/>
          <w:szCs w:val="24"/>
        </w:rPr>
        <w:t>compete with</w:t>
      </w:r>
      <w:r w:rsidRPr="00EF1E22">
        <w:rPr>
          <w:rFonts w:ascii="Arial" w:eastAsia="Times New Roman" w:hAnsi="Arial" w:cs="Arial"/>
          <w:sz w:val="24"/>
          <w:szCs w:val="24"/>
        </w:rPr>
        <w:t xml:space="preserve"> SME particularly due to the </w:t>
      </w:r>
      <w:r w:rsidR="00BF2B7B" w:rsidRPr="00EF1E22">
        <w:rPr>
          <w:rFonts w:ascii="Arial" w:eastAsia="Times New Roman" w:hAnsi="Arial" w:cs="Arial"/>
          <w:sz w:val="24"/>
          <w:szCs w:val="24"/>
        </w:rPr>
        <w:t>amount</w:t>
      </w:r>
      <w:r w:rsidRPr="00EF1E22">
        <w:rPr>
          <w:rFonts w:ascii="Arial" w:eastAsia="Times New Roman" w:hAnsi="Arial" w:cs="Arial"/>
          <w:sz w:val="24"/>
          <w:szCs w:val="24"/>
        </w:rPr>
        <w:t xml:space="preserve"> of content </w:t>
      </w:r>
      <w:r w:rsidR="003304FD" w:rsidRPr="00EF1E22">
        <w:rPr>
          <w:rFonts w:ascii="Arial" w:eastAsia="Times New Roman" w:hAnsi="Arial" w:cs="Arial"/>
          <w:sz w:val="24"/>
          <w:szCs w:val="24"/>
        </w:rPr>
        <w:t xml:space="preserve">and financial backing </w:t>
      </w:r>
      <w:r w:rsidRPr="00EF1E22">
        <w:rPr>
          <w:rFonts w:ascii="Arial" w:eastAsia="Times New Roman" w:hAnsi="Arial" w:cs="Arial"/>
          <w:sz w:val="24"/>
          <w:szCs w:val="24"/>
        </w:rPr>
        <w:t>SME have</w:t>
      </w:r>
      <w:r w:rsidR="003304FD" w:rsidRPr="00EF1E22">
        <w:rPr>
          <w:rFonts w:ascii="Arial" w:eastAsia="Times New Roman" w:hAnsi="Arial" w:cs="Arial"/>
          <w:sz w:val="24"/>
          <w:szCs w:val="24"/>
        </w:rPr>
        <w:t xml:space="preserve">. </w:t>
      </w:r>
    </w:p>
    <w:p w14:paraId="5CCDD6B9" w14:textId="0B9704E0" w:rsidR="003304FD" w:rsidRPr="009B365D" w:rsidRDefault="00EF1E22" w:rsidP="00566C7A">
      <w:pPr>
        <w:shd w:val="clear" w:color="auto" w:fill="2E74B5" w:themeFill="accent5" w:themeFillShade="BF"/>
        <w:spacing w:line="480" w:lineRule="auto"/>
        <w:jc w:val="mediumKashida"/>
        <w:rPr>
          <w:rFonts w:ascii="Arial" w:hAnsi="Arial" w:cs="Arial"/>
          <w:b/>
          <w:bCs/>
          <w:color w:val="FFFFFF" w:themeColor="background1"/>
          <w:sz w:val="24"/>
          <w:szCs w:val="24"/>
          <w:lang w:val="en-AU"/>
        </w:rPr>
      </w:pPr>
      <w:r w:rsidRPr="009B365D">
        <w:rPr>
          <w:rFonts w:ascii="Arial" w:hAnsi="Arial" w:cs="Arial"/>
          <w:b/>
          <w:bCs/>
          <w:color w:val="FFFFFF" w:themeColor="background1"/>
          <w:sz w:val="24"/>
          <w:szCs w:val="24"/>
          <w:lang w:val="en-AU"/>
        </w:rPr>
        <w:t xml:space="preserve">Value Chain </w:t>
      </w:r>
    </w:p>
    <w:p w14:paraId="5FB36A12" w14:textId="4CFD59F1" w:rsidR="003304FD" w:rsidRPr="007B1403" w:rsidRDefault="003304FD" w:rsidP="007B1403">
      <w:pPr>
        <w:pStyle w:val="NormalWeb"/>
        <w:shd w:val="clear" w:color="auto" w:fill="FBFBFB"/>
        <w:spacing w:before="0" w:beforeAutospacing="0" w:after="0" w:afterAutospacing="0" w:line="480" w:lineRule="auto"/>
        <w:jc w:val="mediumKashida"/>
        <w:textAlignment w:val="baseline"/>
        <w:rPr>
          <w:rFonts w:ascii="Arial" w:hAnsi="Arial" w:cs="Arial"/>
          <w:color w:val="333333"/>
        </w:rPr>
      </w:pPr>
      <w:r w:rsidRPr="009B365D">
        <w:rPr>
          <w:rFonts w:ascii="Arial" w:hAnsi="Arial" w:cs="Arial"/>
          <w:color w:val="333333"/>
        </w:rPr>
        <w:t xml:space="preserve">The </w:t>
      </w:r>
      <w:r w:rsidRPr="009B365D">
        <w:rPr>
          <w:rFonts w:ascii="Arial" w:hAnsi="Arial" w:cs="Arial"/>
          <w:b/>
          <w:bCs/>
          <w:color w:val="333333"/>
        </w:rPr>
        <w:t>Porters Value Chain</w:t>
      </w:r>
      <w:r w:rsidRPr="009B365D">
        <w:rPr>
          <w:rFonts w:ascii="Arial" w:hAnsi="Arial" w:cs="Arial"/>
          <w:color w:val="333333"/>
        </w:rPr>
        <w:t xml:space="preserve"> will show how SME creates value.</w:t>
      </w:r>
      <w:r w:rsidRPr="007B1403">
        <w:rPr>
          <w:rFonts w:ascii="Arial" w:hAnsi="Arial" w:cs="Arial"/>
          <w:color w:val="333333"/>
        </w:rPr>
        <w:t xml:space="preserve"> </w:t>
      </w:r>
    </w:p>
    <w:p w14:paraId="00F91FD7" w14:textId="77777777" w:rsidR="003304FD" w:rsidRPr="007B1403" w:rsidRDefault="003304FD" w:rsidP="007B1403">
      <w:pPr>
        <w:spacing w:line="480" w:lineRule="auto"/>
        <w:jc w:val="mediumKashida"/>
        <w:rPr>
          <w:rFonts w:ascii="Arial" w:hAnsi="Arial" w:cs="Arial"/>
          <w:sz w:val="24"/>
          <w:szCs w:val="24"/>
          <w:lang w:val="en-AU"/>
        </w:rPr>
      </w:pPr>
    </w:p>
    <w:p w14:paraId="0E11F6FA" w14:textId="77777777" w:rsidR="009B365D" w:rsidRPr="009B365D" w:rsidRDefault="003304FD" w:rsidP="009B365D">
      <w:pPr>
        <w:rPr>
          <w:sz w:val="20"/>
          <w:szCs w:val="20"/>
        </w:rPr>
      </w:pPr>
      <w:r w:rsidRPr="007B1403">
        <w:rPr>
          <w:rFonts w:ascii="Arial" w:hAnsi="Arial" w:cs="Arial"/>
          <w:noProof/>
          <w:sz w:val="24"/>
          <w:szCs w:val="24"/>
        </w:rPr>
        <w:lastRenderedPageBreak/>
        <w:drawing>
          <wp:inline distT="0" distB="0" distL="0" distR="0" wp14:anchorId="4BFADE89" wp14:editId="723801E9">
            <wp:extent cx="5695950" cy="362021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02629" cy="3624459"/>
                    </a:xfrm>
                    <a:prstGeom prst="rect">
                      <a:avLst/>
                    </a:prstGeom>
                  </pic:spPr>
                </pic:pic>
              </a:graphicData>
            </a:graphic>
          </wp:inline>
        </w:drawing>
      </w:r>
      <w:r w:rsidR="009B365D" w:rsidRPr="009B365D">
        <w:rPr>
          <w:rFonts w:ascii="Arial" w:hAnsi="Arial" w:cs="Arial"/>
          <w:sz w:val="20"/>
          <w:szCs w:val="20"/>
        </w:rPr>
        <w:t>(Source: Sony, 2019)</w:t>
      </w:r>
    </w:p>
    <w:p w14:paraId="704732C6" w14:textId="623C8107" w:rsidR="003304FD" w:rsidRPr="007B1403" w:rsidRDefault="003304FD" w:rsidP="007B1403">
      <w:pPr>
        <w:spacing w:line="480" w:lineRule="auto"/>
        <w:jc w:val="mediumKashida"/>
        <w:rPr>
          <w:rFonts w:ascii="Arial" w:hAnsi="Arial" w:cs="Arial"/>
          <w:sz w:val="24"/>
          <w:szCs w:val="24"/>
          <w:lang w:val="en-AU"/>
        </w:rPr>
      </w:pPr>
    </w:p>
    <w:p w14:paraId="7673D48F" w14:textId="49D0AB2C" w:rsidR="003304FD" w:rsidRPr="007B1403" w:rsidRDefault="003304FD" w:rsidP="007B1403">
      <w:pPr>
        <w:shd w:val="clear" w:color="auto" w:fill="FFFFFF" w:themeFill="background1"/>
        <w:spacing w:before="499" w:after="300" w:line="480" w:lineRule="auto"/>
        <w:jc w:val="mediumKashida"/>
        <w:textAlignment w:val="baseline"/>
        <w:outlineLvl w:val="2"/>
        <w:rPr>
          <w:rFonts w:ascii="Arial" w:hAnsi="Arial" w:cs="Arial"/>
          <w:sz w:val="24"/>
          <w:szCs w:val="24"/>
        </w:rPr>
      </w:pPr>
      <w:r w:rsidRPr="007B1403">
        <w:rPr>
          <w:rFonts w:ascii="Arial" w:hAnsi="Arial" w:cs="Arial"/>
          <w:b/>
          <w:bCs/>
          <w:sz w:val="24"/>
          <w:szCs w:val="24"/>
        </w:rPr>
        <w:t>Porters Value chain</w:t>
      </w:r>
      <w:r w:rsidRPr="007B1403">
        <w:rPr>
          <w:rFonts w:ascii="Arial" w:hAnsi="Arial" w:cs="Arial"/>
          <w:sz w:val="24"/>
          <w:szCs w:val="24"/>
        </w:rPr>
        <w:t xml:space="preserve"> is typically segmented as shown above. The ‘primary activities’ are shown on the bottom line and the. ‘Secondary/ activities (support activities) sit above these. SME’s </w:t>
      </w:r>
      <w:r w:rsidRPr="007B1403">
        <w:rPr>
          <w:rFonts w:ascii="Arial" w:hAnsi="Arial" w:cs="Arial"/>
          <w:b/>
          <w:bCs/>
          <w:sz w:val="24"/>
          <w:szCs w:val="24"/>
        </w:rPr>
        <w:t>Inbound Logistics</w:t>
      </w:r>
      <w:r w:rsidRPr="007B1403">
        <w:rPr>
          <w:rFonts w:ascii="Arial" w:hAnsi="Arial" w:cs="Arial"/>
          <w:sz w:val="24"/>
          <w:szCs w:val="24"/>
        </w:rPr>
        <w:t xml:space="preserve"> relate to sourcing and attracting music talent to contract with the Organization Sony has implemented. </w:t>
      </w:r>
      <w:r w:rsidRPr="007B1403">
        <w:rPr>
          <w:rFonts w:ascii="Arial" w:eastAsia="Times New Roman" w:hAnsi="Arial" w:cs="Arial"/>
          <w:color w:val="000000"/>
          <w:sz w:val="24"/>
          <w:szCs w:val="24"/>
        </w:rPr>
        <w:t>Sony recognizes the importance of IP content stating in the  Sony Corporate report for 2019 “</w:t>
      </w:r>
      <w:r w:rsidRPr="007B1403">
        <w:rPr>
          <w:rFonts w:ascii="Arial" w:hAnsi="Arial" w:cs="Arial"/>
          <w:sz w:val="24"/>
          <w:szCs w:val="24"/>
        </w:rPr>
        <w:t xml:space="preserve">The first focus area is to reinforce our user-oriented DTC (Direct to Customer) services and creator-oriented content IP. We aim to </w:t>
      </w:r>
      <w:r w:rsidRPr="007B1403">
        <w:rPr>
          <w:rFonts w:ascii="Arial" w:hAnsi="Arial" w:cs="Arial"/>
          <w:sz w:val="24"/>
          <w:szCs w:val="24"/>
        </w:rPr>
        <w:lastRenderedPageBreak/>
        <w:t xml:space="preserve">strengthen ties with users and enhance DTC services that generate recurring revenue as we acquire and revitalize content IP and maximize its </w:t>
      </w:r>
      <w:r w:rsidRPr="004F1429">
        <w:rPr>
          <w:rFonts w:ascii="Arial" w:hAnsi="Arial" w:cs="Arial"/>
          <w:sz w:val="24"/>
          <w:szCs w:val="24"/>
        </w:rPr>
        <w:t>value</w:t>
      </w:r>
      <w:r w:rsidRPr="00DB2081">
        <w:rPr>
          <w:rFonts w:ascii="Arial" w:hAnsi="Arial" w:cs="Arial"/>
          <w:sz w:val="24"/>
          <w:szCs w:val="24"/>
        </w:rPr>
        <w:t>.” (Sony</w:t>
      </w:r>
      <w:r w:rsidR="00DB2081" w:rsidRPr="00DB2081">
        <w:rPr>
          <w:rFonts w:ascii="Arial" w:hAnsi="Arial" w:cs="Arial"/>
          <w:sz w:val="24"/>
          <w:szCs w:val="24"/>
        </w:rPr>
        <w:t>,</w:t>
      </w:r>
      <w:r w:rsidRPr="00DB2081">
        <w:rPr>
          <w:rFonts w:ascii="Arial" w:hAnsi="Arial" w:cs="Arial"/>
          <w:sz w:val="24"/>
          <w:szCs w:val="24"/>
        </w:rPr>
        <w:t xml:space="preserve"> 2019)</w:t>
      </w:r>
      <w:r w:rsidRPr="007B1403">
        <w:rPr>
          <w:rFonts w:ascii="Arial" w:hAnsi="Arial" w:cs="Arial"/>
          <w:sz w:val="24"/>
          <w:szCs w:val="24"/>
          <w:shd w:val="clear" w:color="auto" w:fill="00B0F0"/>
        </w:rPr>
        <w:t xml:space="preserve"> </w:t>
      </w:r>
    </w:p>
    <w:p w14:paraId="54AE5647" w14:textId="77777777" w:rsidR="003304FD" w:rsidRPr="007B1403" w:rsidRDefault="003304FD" w:rsidP="007B1403">
      <w:pPr>
        <w:shd w:val="clear" w:color="auto" w:fill="FFFFFF" w:themeFill="background1"/>
        <w:spacing w:before="499" w:after="300" w:line="480" w:lineRule="auto"/>
        <w:jc w:val="mediumKashida"/>
        <w:textAlignment w:val="baseline"/>
        <w:outlineLvl w:val="2"/>
        <w:rPr>
          <w:rFonts w:ascii="Arial" w:hAnsi="Arial" w:cs="Arial"/>
          <w:sz w:val="24"/>
          <w:szCs w:val="24"/>
        </w:rPr>
      </w:pPr>
      <w:r w:rsidRPr="007B1403">
        <w:rPr>
          <w:rFonts w:ascii="Arial" w:hAnsi="Arial" w:cs="Arial"/>
          <w:sz w:val="24"/>
          <w:szCs w:val="24"/>
        </w:rPr>
        <w:t xml:space="preserve">The </w:t>
      </w:r>
      <w:r w:rsidRPr="007B1403">
        <w:rPr>
          <w:rFonts w:ascii="Arial" w:hAnsi="Arial" w:cs="Arial"/>
          <w:b/>
          <w:bCs/>
          <w:sz w:val="24"/>
          <w:szCs w:val="24"/>
        </w:rPr>
        <w:t>Operations</w:t>
      </w:r>
      <w:r w:rsidRPr="007B1403">
        <w:rPr>
          <w:rFonts w:ascii="Arial" w:hAnsi="Arial" w:cs="Arial"/>
          <w:sz w:val="24"/>
          <w:szCs w:val="24"/>
        </w:rPr>
        <w:t xml:space="preserve"> relate to production, design, talent management (360 degree services), online platform development and legal contracting. SME’s </w:t>
      </w:r>
      <w:r w:rsidRPr="007B1403">
        <w:rPr>
          <w:rFonts w:ascii="Arial" w:hAnsi="Arial" w:cs="Arial"/>
          <w:b/>
          <w:bCs/>
          <w:sz w:val="24"/>
          <w:szCs w:val="24"/>
        </w:rPr>
        <w:t>Outbound Logistics</w:t>
      </w:r>
      <w:r w:rsidRPr="007B1403">
        <w:rPr>
          <w:rFonts w:ascii="Arial" w:hAnsi="Arial" w:cs="Arial"/>
          <w:sz w:val="24"/>
          <w:szCs w:val="24"/>
        </w:rPr>
        <w:t xml:space="preserve">, primarily include online streaming services like Spotify, download platforms like iTunes and radio, TV and live concerts. Apart </w:t>
      </w:r>
      <w:proofErr w:type="spellStart"/>
      <w:r w:rsidRPr="007B1403">
        <w:rPr>
          <w:rFonts w:ascii="Arial" w:hAnsi="Arial" w:cs="Arial"/>
          <w:sz w:val="24"/>
          <w:szCs w:val="24"/>
        </w:rPr>
        <w:t>form</w:t>
      </w:r>
      <w:proofErr w:type="spellEnd"/>
      <w:r w:rsidRPr="007B1403">
        <w:rPr>
          <w:rFonts w:ascii="Arial" w:hAnsi="Arial" w:cs="Arial"/>
          <w:sz w:val="24"/>
          <w:szCs w:val="24"/>
        </w:rPr>
        <w:t xml:space="preserve"> live concerts, distribution logistics and costs are low. The direct activities here relate to negotiating and contracting with the distributor.     </w:t>
      </w:r>
    </w:p>
    <w:p w14:paraId="3F30C406" w14:textId="77777777" w:rsidR="003304FD" w:rsidRPr="007B1403" w:rsidRDefault="003304FD" w:rsidP="007B1403">
      <w:pPr>
        <w:shd w:val="clear" w:color="auto" w:fill="FFFFFF" w:themeFill="background1"/>
        <w:spacing w:before="499" w:after="300" w:line="480" w:lineRule="auto"/>
        <w:jc w:val="mediumKashida"/>
        <w:textAlignment w:val="baseline"/>
        <w:outlineLvl w:val="2"/>
        <w:rPr>
          <w:rFonts w:ascii="Arial" w:hAnsi="Arial" w:cs="Arial"/>
          <w:sz w:val="24"/>
          <w:szCs w:val="24"/>
        </w:rPr>
      </w:pPr>
      <w:r w:rsidRPr="007B1403">
        <w:rPr>
          <w:rFonts w:ascii="Arial" w:hAnsi="Arial" w:cs="Arial"/>
          <w:b/>
          <w:bCs/>
          <w:sz w:val="24"/>
          <w:szCs w:val="24"/>
        </w:rPr>
        <w:t>Marketing and Sales</w:t>
      </w:r>
      <w:r w:rsidRPr="007B1403">
        <w:rPr>
          <w:rFonts w:ascii="Arial" w:hAnsi="Arial" w:cs="Arial"/>
          <w:sz w:val="24"/>
          <w:szCs w:val="24"/>
        </w:rPr>
        <w:t xml:space="preserve"> for SME involves ongoing recognition that SME is a premium music Brand. By contracting exclusive content IP rights with popular and successful artists, SME removes the competition for that specific content and can market that that artists is exclusively a Sony artist. SME’s massive content IP portfolio, puts them in a very strong position to bargain with online streaming distributors, achieving high royalty fees as a result. SME engage with the customer by extending the brand and product through a strong digital marketing strategy, including Social media and other media platforms aligning and extending their brand with their own popular artist’s brands. </w:t>
      </w:r>
    </w:p>
    <w:p w14:paraId="4CDCF90A" w14:textId="77777777" w:rsidR="003304FD" w:rsidRPr="007B1403" w:rsidRDefault="003304FD" w:rsidP="007B1403">
      <w:pPr>
        <w:shd w:val="clear" w:color="auto" w:fill="FFFFFF" w:themeFill="background1"/>
        <w:spacing w:before="499" w:after="300" w:line="480" w:lineRule="auto"/>
        <w:jc w:val="mediumKashida"/>
        <w:textAlignment w:val="baseline"/>
        <w:outlineLvl w:val="2"/>
        <w:rPr>
          <w:rFonts w:ascii="Arial" w:hAnsi="Arial" w:cs="Arial"/>
          <w:sz w:val="24"/>
          <w:szCs w:val="24"/>
        </w:rPr>
      </w:pPr>
      <w:r w:rsidRPr="007B1403">
        <w:rPr>
          <w:rFonts w:ascii="Arial" w:hAnsi="Arial" w:cs="Arial"/>
          <w:sz w:val="24"/>
          <w:szCs w:val="24"/>
        </w:rPr>
        <w:lastRenderedPageBreak/>
        <w:t xml:space="preserve">Ongoing commitment to excellent </w:t>
      </w:r>
      <w:r w:rsidRPr="007B1403">
        <w:rPr>
          <w:rFonts w:ascii="Arial" w:hAnsi="Arial" w:cs="Arial"/>
          <w:b/>
          <w:bCs/>
          <w:sz w:val="24"/>
          <w:szCs w:val="24"/>
        </w:rPr>
        <w:t xml:space="preserve">Service </w:t>
      </w:r>
      <w:r w:rsidRPr="007B1403">
        <w:rPr>
          <w:rFonts w:ascii="Arial" w:hAnsi="Arial" w:cs="Arial"/>
          <w:sz w:val="24"/>
          <w:szCs w:val="24"/>
        </w:rPr>
        <w:t xml:space="preserve">is key to SME’s strategy of retention of customer. SME sees the importance of understanding the customer, engaging with them and delivering solutions to their day to day problems. SME employs big data, and deep learning analytics to better understand the customers’ needs to ensure that the customer is delighted with the brand and remains loyal. SME invests heavily in design and functionality of the customer touchpoints  and looks to innovate technology in order to maintain these connections with the customer. </w:t>
      </w:r>
    </w:p>
    <w:p w14:paraId="544ACCD3" w14:textId="77777777" w:rsidR="003304FD" w:rsidRPr="007B1403" w:rsidRDefault="003304FD" w:rsidP="007B1403">
      <w:pPr>
        <w:shd w:val="clear" w:color="auto" w:fill="FFFFFF" w:themeFill="background1"/>
        <w:spacing w:before="499" w:after="300" w:line="480" w:lineRule="auto"/>
        <w:jc w:val="mediumKashida"/>
        <w:textAlignment w:val="baseline"/>
        <w:outlineLvl w:val="2"/>
        <w:rPr>
          <w:rFonts w:ascii="Arial" w:hAnsi="Arial" w:cs="Arial"/>
          <w:sz w:val="24"/>
          <w:szCs w:val="24"/>
        </w:rPr>
      </w:pPr>
      <w:r w:rsidRPr="007B1403">
        <w:rPr>
          <w:rFonts w:ascii="Arial" w:hAnsi="Arial" w:cs="Arial"/>
          <w:sz w:val="24"/>
          <w:szCs w:val="24"/>
        </w:rPr>
        <w:t xml:space="preserve">Support activities include Procurement, HR, Technology development and infrastructure. SME actively pursues talented artists to </w:t>
      </w:r>
      <w:r w:rsidRPr="007B1403">
        <w:rPr>
          <w:rFonts w:ascii="Arial" w:hAnsi="Arial" w:cs="Arial"/>
          <w:b/>
          <w:bCs/>
          <w:sz w:val="24"/>
          <w:szCs w:val="24"/>
        </w:rPr>
        <w:t>Procure</w:t>
      </w:r>
      <w:r w:rsidRPr="007B1403">
        <w:rPr>
          <w:rFonts w:ascii="Arial" w:hAnsi="Arial" w:cs="Arial"/>
          <w:sz w:val="24"/>
          <w:szCs w:val="24"/>
        </w:rPr>
        <w:t xml:space="preserve"> content IP by offering big record label support, industry connections, brand and funding in order to attract and convince talent artists to contract with SME. </w:t>
      </w:r>
    </w:p>
    <w:p w14:paraId="54A08C79" w14:textId="477B1828" w:rsidR="003304FD" w:rsidRPr="007B1403" w:rsidRDefault="003304FD" w:rsidP="007B1403">
      <w:pPr>
        <w:shd w:val="clear" w:color="auto" w:fill="FFFFFF" w:themeFill="background1"/>
        <w:spacing w:before="499" w:after="300" w:line="480" w:lineRule="auto"/>
        <w:jc w:val="mediumKashida"/>
        <w:textAlignment w:val="baseline"/>
        <w:outlineLvl w:val="2"/>
        <w:rPr>
          <w:rFonts w:ascii="Arial" w:hAnsi="Arial" w:cs="Arial"/>
          <w:sz w:val="24"/>
          <w:szCs w:val="24"/>
        </w:rPr>
      </w:pPr>
      <w:r w:rsidRPr="007B1403">
        <w:rPr>
          <w:rFonts w:ascii="Arial" w:hAnsi="Arial" w:cs="Arial"/>
          <w:sz w:val="24"/>
          <w:szCs w:val="24"/>
        </w:rPr>
        <w:t xml:space="preserve">Employees are a key component of SME’s value creation model and growth </w:t>
      </w:r>
      <w:r w:rsidR="009B365D" w:rsidRPr="007B1403">
        <w:rPr>
          <w:rFonts w:ascii="Arial" w:hAnsi="Arial" w:cs="Arial"/>
          <w:sz w:val="24"/>
          <w:szCs w:val="24"/>
        </w:rPr>
        <w:t>strategy</w:t>
      </w:r>
      <w:r w:rsidRPr="007B1403">
        <w:rPr>
          <w:rFonts w:ascii="Arial" w:hAnsi="Arial" w:cs="Arial"/>
          <w:sz w:val="24"/>
          <w:szCs w:val="24"/>
        </w:rPr>
        <w:t xml:space="preserve">. SME invests heavily in talented staff recognizing that through positive </w:t>
      </w:r>
      <w:r w:rsidRPr="007B1403">
        <w:rPr>
          <w:rFonts w:ascii="Arial" w:hAnsi="Arial" w:cs="Arial"/>
          <w:b/>
          <w:bCs/>
          <w:sz w:val="24"/>
          <w:szCs w:val="24"/>
        </w:rPr>
        <w:t>Human Relations s</w:t>
      </w:r>
      <w:r w:rsidRPr="007B1403">
        <w:rPr>
          <w:rFonts w:ascii="Arial" w:hAnsi="Arial" w:cs="Arial"/>
          <w:sz w:val="24"/>
          <w:szCs w:val="24"/>
        </w:rPr>
        <w:t xml:space="preserve">trategy to attract, develop and engage with employees the company retains top talent and will continue to grow together with the employees. Talented staff is required to achieve efficiency in each Primary activity. “It (SME) strives to be the most artist- and </w:t>
      </w:r>
      <w:r w:rsidRPr="007B1403">
        <w:rPr>
          <w:rFonts w:ascii="Arial" w:hAnsi="Arial" w:cs="Arial"/>
          <w:sz w:val="24"/>
          <w:szCs w:val="24"/>
        </w:rPr>
        <w:lastRenderedPageBreak/>
        <w:t xml:space="preserve">employee-friendly company. </w:t>
      </w:r>
      <w:proofErr w:type="spellStart"/>
      <w:r w:rsidRPr="007B1403">
        <w:rPr>
          <w:rFonts w:ascii="Arial" w:hAnsi="Arial" w:cs="Arial"/>
          <w:sz w:val="24"/>
          <w:szCs w:val="24"/>
        </w:rPr>
        <w:t>SMEʼs</w:t>
      </w:r>
      <w:proofErr w:type="spellEnd"/>
      <w:r w:rsidRPr="007B1403">
        <w:rPr>
          <w:rFonts w:ascii="Arial" w:hAnsi="Arial" w:cs="Arial"/>
          <w:sz w:val="24"/>
          <w:szCs w:val="24"/>
        </w:rPr>
        <w:t xml:space="preserve"> people strategy, which </w:t>
      </w:r>
      <w:r w:rsidRPr="007B1403">
        <w:rPr>
          <w:rFonts w:ascii="Arial" w:hAnsi="Arial" w:cs="Arial"/>
          <w:noProof/>
          <w:sz w:val="24"/>
          <w:szCs w:val="24"/>
        </w:rPr>
        <w:drawing>
          <wp:anchor distT="0" distB="0" distL="114300" distR="114300" simplePos="0" relativeHeight="251718656" behindDoc="0" locked="0" layoutInCell="1" allowOverlap="1" wp14:anchorId="69AE472C" wp14:editId="5DED42D1">
            <wp:simplePos x="0" y="0"/>
            <wp:positionH relativeFrom="margin">
              <wp:posOffset>3022600</wp:posOffset>
            </wp:positionH>
            <wp:positionV relativeFrom="paragraph">
              <wp:posOffset>3175</wp:posOffset>
            </wp:positionV>
            <wp:extent cx="5212715" cy="3341370"/>
            <wp:effectExtent l="0" t="0" r="6985"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212715" cy="3341370"/>
                    </a:xfrm>
                    <a:prstGeom prst="rect">
                      <a:avLst/>
                    </a:prstGeom>
                  </pic:spPr>
                </pic:pic>
              </a:graphicData>
            </a:graphic>
            <wp14:sizeRelH relativeFrom="page">
              <wp14:pctWidth>0</wp14:pctWidth>
            </wp14:sizeRelH>
            <wp14:sizeRelV relativeFrom="page">
              <wp14:pctHeight>0</wp14:pctHeight>
            </wp14:sizeRelV>
          </wp:anchor>
        </w:drawing>
      </w:r>
      <w:r w:rsidRPr="007B1403">
        <w:rPr>
          <w:rFonts w:ascii="Arial" w:hAnsi="Arial" w:cs="Arial"/>
          <w:sz w:val="24"/>
          <w:szCs w:val="24"/>
        </w:rPr>
        <w:t xml:space="preserve">is at the center of its overall global business strategy, focuses on differentiating SME as an exceptional place to work. This is accomplished through promoting excellence throughout all creative and commercial service capabilities” </w:t>
      </w:r>
      <w:r w:rsidR="009B365D" w:rsidRPr="009B365D">
        <w:rPr>
          <w:rFonts w:ascii="Arial" w:hAnsi="Arial" w:cs="Arial"/>
          <w:noProof/>
          <w:sz w:val="24"/>
          <w:szCs w:val="24"/>
        </w:rPr>
        <mc:AlternateContent>
          <mc:Choice Requires="wps">
            <w:drawing>
              <wp:anchor distT="45720" distB="45720" distL="114300" distR="114300" simplePos="0" relativeHeight="251722752" behindDoc="0" locked="0" layoutInCell="1" allowOverlap="1" wp14:anchorId="20A28B27" wp14:editId="52AC75DB">
                <wp:simplePos x="0" y="0"/>
                <wp:positionH relativeFrom="column">
                  <wp:posOffset>6497793</wp:posOffset>
                </wp:positionH>
                <wp:positionV relativeFrom="paragraph">
                  <wp:posOffset>3032125</wp:posOffset>
                </wp:positionV>
                <wp:extent cx="1668780" cy="28702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8780" cy="287020"/>
                        </a:xfrm>
                        <a:prstGeom prst="rect">
                          <a:avLst/>
                        </a:prstGeom>
                        <a:noFill/>
                        <a:ln w="9525">
                          <a:noFill/>
                          <a:miter lim="800000"/>
                          <a:headEnd/>
                          <a:tailEnd/>
                        </a:ln>
                      </wps:spPr>
                      <wps:txbx>
                        <w:txbxContent>
                          <w:p w14:paraId="1AD11A69" w14:textId="474D7EE8" w:rsidR="009B365D" w:rsidRPr="009B365D" w:rsidRDefault="009B365D">
                            <w:pPr>
                              <w:rPr>
                                <w:sz w:val="20"/>
                                <w:szCs w:val="20"/>
                              </w:rPr>
                            </w:pPr>
                            <w:r w:rsidRPr="009B365D">
                              <w:rPr>
                                <w:rFonts w:ascii="Arial" w:hAnsi="Arial" w:cs="Arial"/>
                                <w:sz w:val="20"/>
                                <w:szCs w:val="20"/>
                              </w:rPr>
                              <w:t>(Source: Sony,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A28B27" id="_x0000_s1034" type="#_x0000_t202" style="position:absolute;left:0;text-align:left;margin-left:511.65pt;margin-top:238.75pt;width:131.4pt;height:22.6pt;z-index:251722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" filled="f" stroked="f">
                <v:textbox>
                  <w:txbxContent>
                    <w:p w14:paraId="1AD11A69" w14:textId="474D7EE8" w:rsidR="009B365D" w:rsidRPr="009B365D" w:rsidRDefault="009B365D">
                      <w:pPr>
                        <w:rPr>
                          <w:sz w:val="20"/>
                          <w:szCs w:val="20"/>
                        </w:rPr>
                      </w:pPr>
                      <w:r w:rsidRPr="009B365D">
                        <w:rPr>
                          <w:rFonts w:ascii="Arial" w:hAnsi="Arial" w:cs="Arial"/>
                          <w:sz w:val="20"/>
                          <w:szCs w:val="20"/>
                        </w:rPr>
                        <w:t>(Source: Sony, 2019)</w:t>
                      </w:r>
                    </w:p>
                  </w:txbxContent>
                </v:textbox>
                <w10:wrap type="square"/>
              </v:shape>
            </w:pict>
          </mc:Fallback>
        </mc:AlternateContent>
      </w:r>
      <w:r w:rsidRPr="00DB2081">
        <w:rPr>
          <w:rFonts w:ascii="Arial" w:hAnsi="Arial" w:cs="Arial"/>
          <w:sz w:val="24"/>
          <w:szCs w:val="24"/>
        </w:rPr>
        <w:t>(Sony</w:t>
      </w:r>
      <w:r w:rsidR="00DB2081" w:rsidRPr="00DB2081">
        <w:rPr>
          <w:rFonts w:ascii="Arial" w:hAnsi="Arial" w:cs="Arial"/>
          <w:sz w:val="24"/>
          <w:szCs w:val="24"/>
        </w:rPr>
        <w:t xml:space="preserve">, </w:t>
      </w:r>
      <w:r w:rsidRPr="00DB2081">
        <w:rPr>
          <w:rFonts w:ascii="Arial" w:hAnsi="Arial" w:cs="Arial"/>
          <w:sz w:val="24"/>
          <w:szCs w:val="24"/>
        </w:rPr>
        <w:t>2019)</w:t>
      </w:r>
    </w:p>
    <w:p w14:paraId="2E39E549" w14:textId="0BA94A4A" w:rsidR="003304FD" w:rsidRPr="007B1403" w:rsidRDefault="003304FD" w:rsidP="007B1403">
      <w:pPr>
        <w:shd w:val="clear" w:color="auto" w:fill="FFFFFF" w:themeFill="background1"/>
        <w:spacing w:before="499" w:after="300" w:line="480" w:lineRule="auto"/>
        <w:jc w:val="mediumKashida"/>
        <w:textAlignment w:val="baseline"/>
        <w:outlineLvl w:val="2"/>
        <w:rPr>
          <w:rFonts w:ascii="Arial" w:hAnsi="Arial" w:cs="Arial"/>
          <w:sz w:val="24"/>
          <w:szCs w:val="24"/>
        </w:rPr>
      </w:pPr>
      <w:r w:rsidRPr="007B1403">
        <w:rPr>
          <w:rFonts w:ascii="Arial" w:hAnsi="Arial" w:cs="Arial"/>
          <w:sz w:val="24"/>
          <w:szCs w:val="24"/>
        </w:rPr>
        <w:t xml:space="preserve">SME’s core is rooted in </w:t>
      </w:r>
      <w:r w:rsidRPr="007B1403">
        <w:rPr>
          <w:rFonts w:ascii="Arial" w:hAnsi="Arial" w:cs="Arial"/>
          <w:b/>
          <w:bCs/>
          <w:sz w:val="24"/>
          <w:szCs w:val="24"/>
        </w:rPr>
        <w:t>Technology</w:t>
      </w:r>
      <w:r w:rsidRPr="007B1403">
        <w:rPr>
          <w:rFonts w:ascii="Arial" w:hAnsi="Arial" w:cs="Arial"/>
          <w:sz w:val="24"/>
          <w:szCs w:val="24"/>
        </w:rPr>
        <w:t xml:space="preserve">. As such, technology is utilized throughout the business to ensure efficiencies (including in each Primary activity) and due to the global size of SME, the company employs a high level of technological infrastructure support for the day to day operations of the business. </w:t>
      </w:r>
    </w:p>
    <w:p w14:paraId="34EF23CA" w14:textId="77777777" w:rsidR="00616544" w:rsidRDefault="00616544" w:rsidP="007B1403">
      <w:pPr>
        <w:shd w:val="clear" w:color="auto" w:fill="FFFFFF" w:themeFill="background1"/>
        <w:spacing w:before="499" w:after="300" w:line="480" w:lineRule="auto"/>
        <w:jc w:val="mediumKashida"/>
        <w:textAlignment w:val="baseline"/>
        <w:outlineLvl w:val="2"/>
        <w:rPr>
          <w:rFonts w:ascii="Arial" w:hAnsi="Arial" w:cs="Arial"/>
          <w:b/>
          <w:bCs/>
          <w:sz w:val="24"/>
          <w:szCs w:val="24"/>
          <w:highlight w:val="yellow"/>
        </w:rPr>
      </w:pPr>
    </w:p>
    <w:p w14:paraId="08D00E07" w14:textId="553CCEF4" w:rsidR="00283F9E" w:rsidRPr="00566C7A" w:rsidRDefault="003304FD" w:rsidP="00566C7A">
      <w:pPr>
        <w:shd w:val="clear" w:color="auto" w:fill="2E74B5" w:themeFill="accent5" w:themeFillShade="BF"/>
        <w:spacing w:before="499" w:after="300" w:line="480" w:lineRule="auto"/>
        <w:jc w:val="mediumKashida"/>
        <w:textAlignment w:val="baseline"/>
        <w:outlineLvl w:val="2"/>
        <w:rPr>
          <w:rFonts w:ascii="Arial" w:hAnsi="Arial" w:cs="Arial"/>
          <w:b/>
          <w:bCs/>
          <w:color w:val="FFFFFF" w:themeColor="background1"/>
          <w:sz w:val="24"/>
          <w:szCs w:val="24"/>
        </w:rPr>
      </w:pPr>
      <w:r w:rsidRPr="00566C7A">
        <w:rPr>
          <w:rFonts w:ascii="Arial" w:hAnsi="Arial" w:cs="Arial"/>
          <w:b/>
          <w:bCs/>
          <w:color w:val="FFFFFF" w:themeColor="background1"/>
          <w:sz w:val="24"/>
          <w:szCs w:val="24"/>
        </w:rPr>
        <w:t>SWOT</w:t>
      </w:r>
      <w:r w:rsidR="006E4A27" w:rsidRPr="00566C7A">
        <w:rPr>
          <w:rFonts w:ascii="Arial" w:hAnsi="Arial" w:cs="Arial"/>
          <w:b/>
          <w:bCs/>
          <w:color w:val="FFFFFF" w:themeColor="background1"/>
          <w:sz w:val="24"/>
          <w:szCs w:val="24"/>
        </w:rPr>
        <w:t xml:space="preserve"> Analysis</w:t>
      </w:r>
    </w:p>
    <w:p w14:paraId="2E4B846F" w14:textId="7FE23908" w:rsidR="002A0499" w:rsidRPr="007B1403" w:rsidRDefault="00616544" w:rsidP="00616544">
      <w:pPr>
        <w:shd w:val="clear" w:color="auto" w:fill="FFFFFF" w:themeFill="background1"/>
        <w:spacing w:before="499" w:after="300" w:line="480" w:lineRule="auto"/>
        <w:jc w:val="mediumKashida"/>
        <w:textAlignment w:val="baseline"/>
        <w:outlineLvl w:val="2"/>
        <w:rPr>
          <w:rFonts w:ascii="Arial" w:hAnsi="Arial" w:cs="Arial"/>
          <w:sz w:val="24"/>
          <w:szCs w:val="24"/>
          <w:lang w:val="en-GB"/>
        </w:rPr>
      </w:pPr>
      <w:r w:rsidRPr="007B1403">
        <w:rPr>
          <w:rFonts w:ascii="Arial" w:hAnsi="Arial" w:cs="Arial"/>
          <w:noProof/>
        </w:rPr>
        <w:lastRenderedPageBreak/>
        <w:drawing>
          <wp:anchor distT="0" distB="0" distL="114300" distR="114300" simplePos="0" relativeHeight="251720704" behindDoc="0" locked="0" layoutInCell="1" allowOverlap="1" wp14:anchorId="3DEAE217" wp14:editId="6BA53E04">
            <wp:simplePos x="0" y="0"/>
            <wp:positionH relativeFrom="margin">
              <wp:posOffset>19050</wp:posOffset>
            </wp:positionH>
            <wp:positionV relativeFrom="paragraph">
              <wp:posOffset>960755</wp:posOffset>
            </wp:positionV>
            <wp:extent cx="6038215" cy="4431665"/>
            <wp:effectExtent l="0" t="0" r="635" b="6985"/>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6038215" cy="4431665"/>
                    </a:xfrm>
                    <a:prstGeom prst="rect">
                      <a:avLst/>
                    </a:prstGeom>
                  </pic:spPr>
                </pic:pic>
              </a:graphicData>
            </a:graphic>
            <wp14:sizeRelH relativeFrom="page">
              <wp14:pctWidth>0</wp14:pctWidth>
            </wp14:sizeRelH>
            <wp14:sizeRelV relativeFrom="page">
              <wp14:pctHeight>0</wp14:pctHeight>
            </wp14:sizeRelV>
          </wp:anchor>
        </w:drawing>
      </w:r>
      <w:r w:rsidR="00283F9E" w:rsidRPr="007B1403">
        <w:rPr>
          <w:rFonts w:ascii="Arial" w:hAnsi="Arial" w:cs="Arial"/>
          <w:sz w:val="24"/>
          <w:szCs w:val="24"/>
        </w:rPr>
        <w:t xml:space="preserve">In order understand SME’s key </w:t>
      </w:r>
      <w:r w:rsidR="00283F9E" w:rsidRPr="007B1403">
        <w:rPr>
          <w:rFonts w:ascii="Arial" w:hAnsi="Arial" w:cs="Arial"/>
          <w:sz w:val="24"/>
          <w:szCs w:val="24"/>
          <w:lang w:val="en-GB"/>
        </w:rPr>
        <w:t>Strengths, Weaknesses, Opportunities, and Threats a SWOT analysis will be undertaken.</w:t>
      </w:r>
    </w:p>
    <w:p w14:paraId="62F82158" w14:textId="3BD545C4" w:rsidR="00283F9E" w:rsidRPr="007B1403" w:rsidRDefault="00A45282" w:rsidP="007B1403">
      <w:pPr>
        <w:shd w:val="clear" w:color="auto" w:fill="FFFFFF" w:themeFill="background1"/>
        <w:spacing w:before="499" w:after="300" w:line="480" w:lineRule="auto"/>
        <w:jc w:val="mediumKashida"/>
        <w:textAlignment w:val="baseline"/>
        <w:outlineLvl w:val="2"/>
        <w:rPr>
          <w:rFonts w:ascii="Arial" w:hAnsi="Arial" w:cs="Arial"/>
          <w:sz w:val="24"/>
          <w:szCs w:val="24"/>
        </w:rPr>
      </w:pPr>
      <w:r w:rsidRPr="007B1403">
        <w:rPr>
          <w:rFonts w:ascii="Arial" w:hAnsi="Arial" w:cs="Arial"/>
          <w:sz w:val="24"/>
          <w:szCs w:val="24"/>
        </w:rPr>
        <w:t xml:space="preserve">The SWOT analysis highlights a key overlap in Weakness and </w:t>
      </w:r>
      <w:r w:rsidR="00F561CD" w:rsidRPr="007B1403">
        <w:rPr>
          <w:rFonts w:ascii="Arial" w:hAnsi="Arial" w:cs="Arial"/>
          <w:sz w:val="24"/>
          <w:szCs w:val="24"/>
        </w:rPr>
        <w:t xml:space="preserve">threat being the lack of any direct control of the online streaming distribution process. This highlights a key risk for SME however, this given SME’s significant strengths, there is an opportunity for them to either partner with a large streaming distributor or use their highly skilled staff and technical </w:t>
      </w:r>
      <w:proofErr w:type="spellStart"/>
      <w:r w:rsidR="00F561CD" w:rsidRPr="007B1403">
        <w:rPr>
          <w:rFonts w:ascii="Arial" w:hAnsi="Arial" w:cs="Arial"/>
          <w:sz w:val="24"/>
          <w:szCs w:val="24"/>
        </w:rPr>
        <w:t>nouse</w:t>
      </w:r>
      <w:proofErr w:type="spellEnd"/>
      <w:r w:rsidR="00F561CD" w:rsidRPr="007B1403">
        <w:rPr>
          <w:rFonts w:ascii="Arial" w:hAnsi="Arial" w:cs="Arial"/>
          <w:sz w:val="24"/>
          <w:szCs w:val="24"/>
        </w:rPr>
        <w:t xml:space="preserve"> to move into the streaming distribution space themselves. </w:t>
      </w:r>
    </w:p>
    <w:p w14:paraId="3FC0BF08" w14:textId="77777777" w:rsidR="00F561CD" w:rsidRPr="00AB5469" w:rsidRDefault="00F561CD" w:rsidP="007B1403">
      <w:pPr>
        <w:shd w:val="clear" w:color="auto" w:fill="FFFFFF"/>
        <w:spacing w:after="0" w:line="480" w:lineRule="auto"/>
        <w:jc w:val="mediumKashida"/>
        <w:textAlignment w:val="baseline"/>
        <w:rPr>
          <w:rFonts w:ascii="Arial" w:eastAsia="Times New Roman" w:hAnsi="Arial" w:cs="Arial"/>
          <w:color w:val="FFFFFF" w:themeColor="background1"/>
          <w:sz w:val="24"/>
          <w:szCs w:val="24"/>
        </w:rPr>
      </w:pPr>
    </w:p>
    <w:p w14:paraId="3927C566" w14:textId="64843A62" w:rsidR="003304FD" w:rsidRPr="00AB5469" w:rsidRDefault="003304FD" w:rsidP="00AB5469">
      <w:pPr>
        <w:shd w:val="clear" w:color="auto" w:fill="2E74B5" w:themeFill="accent5" w:themeFillShade="BF"/>
        <w:spacing w:after="0" w:line="480" w:lineRule="auto"/>
        <w:jc w:val="mediumKashida"/>
        <w:textAlignment w:val="baseline"/>
        <w:rPr>
          <w:rFonts w:ascii="Arial" w:eastAsia="Times New Roman" w:hAnsi="Arial" w:cs="Arial"/>
          <w:b/>
          <w:bCs/>
          <w:color w:val="FFFFFF" w:themeColor="background1"/>
          <w:sz w:val="24"/>
          <w:szCs w:val="24"/>
        </w:rPr>
      </w:pPr>
      <w:r w:rsidRPr="00AB5469">
        <w:rPr>
          <w:rFonts w:ascii="Arial" w:eastAsia="Times New Roman" w:hAnsi="Arial" w:cs="Arial"/>
          <w:b/>
          <w:bCs/>
          <w:color w:val="FFFFFF" w:themeColor="background1"/>
          <w:sz w:val="24"/>
          <w:szCs w:val="24"/>
        </w:rPr>
        <w:t>Conclusions and Recommendations</w:t>
      </w:r>
    </w:p>
    <w:p w14:paraId="26411C8B" w14:textId="56AF7E01" w:rsidR="00BF2B7B" w:rsidRPr="00616544" w:rsidRDefault="00F561CD" w:rsidP="00616544">
      <w:pPr>
        <w:shd w:val="clear" w:color="auto" w:fill="FFFFFF"/>
        <w:spacing w:line="480" w:lineRule="auto"/>
        <w:jc w:val="mediumKashida"/>
        <w:rPr>
          <w:rFonts w:ascii="Arial" w:eastAsia="Times New Roman" w:hAnsi="Arial" w:cs="Arial"/>
          <w:color w:val="545454"/>
          <w:sz w:val="24"/>
          <w:szCs w:val="24"/>
        </w:rPr>
      </w:pPr>
      <w:r w:rsidRPr="00616544">
        <w:rPr>
          <w:rFonts w:ascii="Arial" w:eastAsia="Times New Roman" w:hAnsi="Arial" w:cs="Arial"/>
          <w:color w:val="545454"/>
          <w:sz w:val="24"/>
          <w:szCs w:val="24"/>
        </w:rPr>
        <w:t>SME has experienced excellent growth on the back of growing global music revenue. SME’s focus on people and technology suite the disruptive digital environment and their strong digital marketing strategy is important to extend their product into the marketplace. Streaming services have delivered incredible opportunity and growth to SME however, the analysis highlights that these same organizations pose the greatest threat to SME</w:t>
      </w:r>
      <w:r w:rsidR="006E4A27" w:rsidRPr="00616544">
        <w:rPr>
          <w:rFonts w:ascii="Arial" w:eastAsia="Times New Roman" w:hAnsi="Arial" w:cs="Arial"/>
          <w:color w:val="545454"/>
          <w:sz w:val="24"/>
          <w:szCs w:val="24"/>
        </w:rPr>
        <w:t xml:space="preserve">. </w:t>
      </w:r>
      <w:r w:rsidRPr="00616544">
        <w:rPr>
          <w:rFonts w:ascii="Arial" w:eastAsia="Times New Roman" w:hAnsi="Arial" w:cs="Arial"/>
          <w:color w:val="545454"/>
          <w:sz w:val="24"/>
          <w:szCs w:val="24"/>
        </w:rPr>
        <w:t xml:space="preserve"> </w:t>
      </w:r>
      <w:r w:rsidR="006E4A27" w:rsidRPr="00616544">
        <w:rPr>
          <w:rFonts w:ascii="Arial" w:eastAsia="Times New Roman" w:hAnsi="Arial" w:cs="Arial"/>
          <w:color w:val="545454"/>
          <w:sz w:val="24"/>
          <w:szCs w:val="24"/>
        </w:rPr>
        <w:t xml:space="preserve">If streaming services created and owned content as well as controlled the online distribution channel (including big data and deep learning) </w:t>
      </w:r>
      <w:r w:rsidRPr="00616544">
        <w:rPr>
          <w:rFonts w:ascii="Arial" w:eastAsia="Times New Roman" w:hAnsi="Arial" w:cs="Arial"/>
          <w:color w:val="545454"/>
          <w:sz w:val="24"/>
          <w:szCs w:val="24"/>
        </w:rPr>
        <w:t>SME</w:t>
      </w:r>
      <w:r w:rsidR="006E4A27" w:rsidRPr="00616544">
        <w:rPr>
          <w:rFonts w:ascii="Arial" w:eastAsia="Times New Roman" w:hAnsi="Arial" w:cs="Arial"/>
          <w:color w:val="545454"/>
          <w:sz w:val="24"/>
          <w:szCs w:val="24"/>
        </w:rPr>
        <w:t>’s ability to</w:t>
      </w:r>
      <w:r w:rsidRPr="00616544">
        <w:rPr>
          <w:rFonts w:ascii="Arial" w:eastAsia="Times New Roman" w:hAnsi="Arial" w:cs="Arial"/>
          <w:color w:val="545454"/>
          <w:sz w:val="24"/>
          <w:szCs w:val="24"/>
        </w:rPr>
        <w:t xml:space="preserve"> demand high royalty fees </w:t>
      </w:r>
      <w:r w:rsidR="006E4A27" w:rsidRPr="00616544">
        <w:rPr>
          <w:rFonts w:ascii="Arial" w:eastAsia="Times New Roman" w:hAnsi="Arial" w:cs="Arial"/>
          <w:color w:val="545454"/>
          <w:sz w:val="24"/>
          <w:szCs w:val="24"/>
        </w:rPr>
        <w:t xml:space="preserve">for it IP content will diminish along with its profit.  </w:t>
      </w:r>
      <w:r w:rsidR="00F01911">
        <w:rPr>
          <w:rFonts w:ascii="Arial" w:eastAsia="Times New Roman" w:hAnsi="Arial" w:cs="Arial"/>
          <w:color w:val="545454"/>
          <w:sz w:val="24"/>
          <w:szCs w:val="24"/>
        </w:rPr>
        <w:t xml:space="preserve">Based on the Situation Analysis undertaken, we note good growth in Brand perception  and note that SME’s Objectives and </w:t>
      </w:r>
      <w:proofErr w:type="spellStart"/>
      <w:r w:rsidR="00F01911">
        <w:rPr>
          <w:rFonts w:ascii="Arial" w:eastAsia="Times New Roman" w:hAnsi="Arial" w:cs="Arial"/>
          <w:color w:val="545454"/>
          <w:sz w:val="24"/>
          <w:szCs w:val="24"/>
        </w:rPr>
        <w:t>Strategy’s</w:t>
      </w:r>
      <w:proofErr w:type="spellEnd"/>
      <w:r w:rsidR="00F01911">
        <w:rPr>
          <w:rFonts w:ascii="Arial" w:eastAsia="Times New Roman" w:hAnsi="Arial" w:cs="Arial"/>
          <w:color w:val="545454"/>
          <w:sz w:val="24"/>
          <w:szCs w:val="24"/>
        </w:rPr>
        <w:t xml:space="preserve"> are well placed and forward looking. </w:t>
      </w:r>
    </w:p>
    <w:p w14:paraId="241F4C8C" w14:textId="6E69567B" w:rsidR="00721848" w:rsidRDefault="003304FD" w:rsidP="00572A4E">
      <w:pPr>
        <w:jc w:val="mediumKashida"/>
        <w:rPr>
          <w:rFonts w:ascii="Arial" w:hAnsi="Arial" w:cs="Arial"/>
          <w:b/>
          <w:bCs/>
          <w:color w:val="FFFFFF" w:themeColor="background1"/>
          <w:sz w:val="24"/>
          <w:szCs w:val="24"/>
        </w:rPr>
      </w:pPr>
      <w:r w:rsidRPr="007B1403">
        <w:rPr>
          <w:rFonts w:ascii="Arial" w:hAnsi="Arial" w:cs="Arial"/>
          <w:sz w:val="24"/>
          <w:szCs w:val="24"/>
        </w:rPr>
        <w:br w:type="page"/>
      </w:r>
    </w:p>
    <w:p w14:paraId="0AA68870" w14:textId="7E877E6C" w:rsidR="006439FB" w:rsidRPr="00721848" w:rsidRDefault="00BF2B7B" w:rsidP="00721848">
      <w:pPr>
        <w:shd w:val="clear" w:color="auto" w:fill="2E74B5" w:themeFill="accent5" w:themeFillShade="BF"/>
        <w:spacing w:line="480" w:lineRule="auto"/>
        <w:rPr>
          <w:rFonts w:ascii="Arial" w:hAnsi="Arial" w:cs="Arial"/>
          <w:b/>
          <w:bCs/>
          <w:color w:val="FFFFFF" w:themeColor="background1"/>
          <w:sz w:val="24"/>
          <w:szCs w:val="24"/>
        </w:rPr>
      </w:pPr>
      <w:r w:rsidRPr="00566C7A">
        <w:rPr>
          <w:rFonts w:ascii="Arial" w:hAnsi="Arial" w:cs="Arial"/>
          <w:b/>
          <w:bCs/>
          <w:color w:val="FFFFFF" w:themeColor="background1"/>
          <w:sz w:val="24"/>
          <w:szCs w:val="24"/>
        </w:rPr>
        <w:lastRenderedPageBreak/>
        <w:t>References</w:t>
      </w:r>
      <w:r w:rsidR="00572A4E">
        <w:rPr>
          <w:rFonts w:ascii="Arial" w:hAnsi="Arial" w:cs="Arial"/>
          <w:b/>
          <w:bCs/>
          <w:color w:val="FFFFFF" w:themeColor="background1"/>
          <w:sz w:val="24"/>
          <w:szCs w:val="24"/>
        </w:rPr>
        <w:t xml:space="preserve"> – Assignment 1,  Part B</w:t>
      </w:r>
    </w:p>
    <w:p w14:paraId="7BB09961" w14:textId="30EC1F14" w:rsidR="00BF2B7B" w:rsidRPr="00721848" w:rsidRDefault="00BF2B7B" w:rsidP="00721848">
      <w:pPr>
        <w:shd w:val="clear" w:color="auto" w:fill="FFFFFF"/>
        <w:spacing w:after="420" w:line="240" w:lineRule="auto"/>
        <w:rPr>
          <w:rFonts w:asciiTheme="minorBidi" w:eastAsia="Times New Roman" w:hAnsiTheme="minorBidi"/>
          <w:sz w:val="24"/>
          <w:szCs w:val="24"/>
        </w:rPr>
      </w:pPr>
      <w:r w:rsidRPr="00721848">
        <w:rPr>
          <w:rFonts w:asciiTheme="minorBidi" w:eastAsia="Times New Roman" w:hAnsiTheme="minorBidi"/>
          <w:sz w:val="24"/>
          <w:szCs w:val="24"/>
        </w:rPr>
        <w:t xml:space="preserve">Chaffey D &amp; Ellis-Chadwick,  </w:t>
      </w:r>
      <w:r w:rsidR="00376E70" w:rsidRPr="00721848">
        <w:rPr>
          <w:rFonts w:asciiTheme="minorBidi" w:eastAsia="Times New Roman" w:hAnsiTheme="minorBidi"/>
          <w:sz w:val="24"/>
          <w:szCs w:val="24"/>
        </w:rPr>
        <w:t>(</w:t>
      </w:r>
      <w:r w:rsidRPr="00721848">
        <w:rPr>
          <w:rFonts w:asciiTheme="minorBidi" w:eastAsia="Times New Roman" w:hAnsiTheme="minorBidi"/>
          <w:sz w:val="24"/>
          <w:szCs w:val="24"/>
        </w:rPr>
        <w:t>2016</w:t>
      </w:r>
      <w:r w:rsidR="00376E70" w:rsidRPr="00721848">
        <w:rPr>
          <w:rFonts w:asciiTheme="minorBidi" w:eastAsia="Times New Roman" w:hAnsiTheme="minorBidi"/>
          <w:sz w:val="24"/>
          <w:szCs w:val="24"/>
        </w:rPr>
        <w:t>)</w:t>
      </w:r>
      <w:r w:rsidRPr="00721848">
        <w:rPr>
          <w:rFonts w:asciiTheme="minorBidi" w:eastAsia="Times New Roman" w:hAnsiTheme="minorBidi"/>
          <w:sz w:val="24"/>
          <w:szCs w:val="24"/>
        </w:rPr>
        <w:t>, </w:t>
      </w:r>
      <w:r w:rsidRPr="00721848">
        <w:rPr>
          <w:rFonts w:asciiTheme="minorBidi" w:eastAsia="Times New Roman" w:hAnsiTheme="minorBidi"/>
          <w:i/>
          <w:iCs/>
          <w:sz w:val="24"/>
          <w:szCs w:val="24"/>
        </w:rPr>
        <w:t>Digital Marketing</w:t>
      </w:r>
      <w:r w:rsidRPr="00721848">
        <w:rPr>
          <w:rFonts w:asciiTheme="minorBidi" w:eastAsia="Times New Roman" w:hAnsiTheme="minorBidi"/>
          <w:sz w:val="24"/>
          <w:szCs w:val="24"/>
        </w:rPr>
        <w:t>, Pearson.</w:t>
      </w:r>
    </w:p>
    <w:p w14:paraId="45E114A0" w14:textId="110614B5" w:rsidR="00CA27C5" w:rsidRPr="00721848" w:rsidRDefault="00CA27C5" w:rsidP="00721848">
      <w:pPr>
        <w:spacing w:line="240" w:lineRule="auto"/>
        <w:rPr>
          <w:rFonts w:asciiTheme="minorBidi" w:hAnsiTheme="minorBidi"/>
          <w:sz w:val="24"/>
          <w:szCs w:val="24"/>
        </w:rPr>
      </w:pPr>
      <w:r w:rsidRPr="00721848">
        <w:rPr>
          <w:rFonts w:asciiTheme="minorBidi" w:hAnsiTheme="minorBidi"/>
          <w:sz w:val="24"/>
          <w:szCs w:val="24"/>
        </w:rPr>
        <w:t xml:space="preserve">Chaffey D, Smith PR, (2013) </w:t>
      </w:r>
      <w:proofErr w:type="spellStart"/>
      <w:r w:rsidRPr="00721848">
        <w:rPr>
          <w:rFonts w:asciiTheme="minorBidi" w:hAnsiTheme="minorBidi"/>
          <w:i/>
          <w:iCs/>
          <w:sz w:val="24"/>
          <w:szCs w:val="24"/>
        </w:rPr>
        <w:t>Emarketing</w:t>
      </w:r>
      <w:proofErr w:type="spellEnd"/>
      <w:r w:rsidRPr="00721848">
        <w:rPr>
          <w:rFonts w:asciiTheme="minorBidi" w:hAnsiTheme="minorBidi"/>
          <w:i/>
          <w:iCs/>
          <w:sz w:val="24"/>
          <w:szCs w:val="24"/>
        </w:rPr>
        <w:t xml:space="preserve"> Excellence Planning and optimizing your digital marketing Fourth edition</w:t>
      </w:r>
      <w:r w:rsidRPr="00721848">
        <w:rPr>
          <w:rFonts w:asciiTheme="minorBidi" w:hAnsiTheme="minorBidi"/>
          <w:sz w:val="24"/>
          <w:szCs w:val="24"/>
        </w:rPr>
        <w:t xml:space="preserve">, </w:t>
      </w:r>
      <w:proofErr w:type="spellStart"/>
      <w:r w:rsidRPr="00721848">
        <w:rPr>
          <w:rFonts w:asciiTheme="minorBidi" w:hAnsiTheme="minorBidi"/>
          <w:sz w:val="24"/>
          <w:szCs w:val="24"/>
        </w:rPr>
        <w:t>Routlidge</w:t>
      </w:r>
      <w:proofErr w:type="spellEnd"/>
      <w:r w:rsidRPr="00721848">
        <w:rPr>
          <w:rFonts w:asciiTheme="minorBidi" w:hAnsiTheme="minorBidi"/>
          <w:sz w:val="24"/>
          <w:szCs w:val="24"/>
        </w:rPr>
        <w:t>, London and New York.</w:t>
      </w:r>
    </w:p>
    <w:p w14:paraId="2829C6F4" w14:textId="72F5C197" w:rsidR="00CA27C5" w:rsidRPr="00721848" w:rsidRDefault="00CA27C5" w:rsidP="00721848">
      <w:pPr>
        <w:shd w:val="clear" w:color="auto" w:fill="FFFFFF"/>
        <w:spacing w:after="420" w:line="240" w:lineRule="auto"/>
        <w:rPr>
          <w:rFonts w:asciiTheme="minorBidi" w:eastAsia="Times New Roman" w:hAnsiTheme="minorBidi"/>
          <w:sz w:val="24"/>
          <w:szCs w:val="24"/>
        </w:rPr>
      </w:pPr>
      <w:r w:rsidRPr="00721848">
        <w:rPr>
          <w:rFonts w:asciiTheme="minorBidi" w:hAnsiTheme="minorBidi"/>
          <w:sz w:val="24"/>
          <w:szCs w:val="24"/>
        </w:rPr>
        <w:t xml:space="preserve">Christensen CM, </w:t>
      </w:r>
      <w:proofErr w:type="spellStart"/>
      <w:r w:rsidRPr="00721848">
        <w:rPr>
          <w:rFonts w:asciiTheme="minorBidi" w:hAnsiTheme="minorBidi"/>
          <w:sz w:val="24"/>
          <w:szCs w:val="24"/>
        </w:rPr>
        <w:t>Skok</w:t>
      </w:r>
      <w:proofErr w:type="spellEnd"/>
      <w:r w:rsidRPr="00721848">
        <w:rPr>
          <w:rFonts w:asciiTheme="minorBidi" w:hAnsiTheme="minorBidi"/>
          <w:sz w:val="24"/>
          <w:szCs w:val="24"/>
        </w:rPr>
        <w:t xml:space="preserve"> D, Allworth J. (2012)  </w:t>
      </w:r>
      <w:r w:rsidRPr="00721848">
        <w:rPr>
          <w:rFonts w:asciiTheme="minorBidi" w:hAnsiTheme="minorBidi"/>
          <w:i/>
          <w:iCs/>
          <w:sz w:val="24"/>
          <w:szCs w:val="24"/>
        </w:rPr>
        <w:t>Breaking News, Mastering</w:t>
      </w:r>
      <w:r w:rsidR="0064341B" w:rsidRPr="00721848">
        <w:rPr>
          <w:rFonts w:asciiTheme="minorBidi" w:hAnsiTheme="minorBidi"/>
          <w:i/>
          <w:iCs/>
          <w:sz w:val="24"/>
          <w:szCs w:val="24"/>
        </w:rPr>
        <w:t xml:space="preserve"> </w:t>
      </w:r>
      <w:r w:rsidRPr="00721848">
        <w:rPr>
          <w:rFonts w:asciiTheme="minorBidi" w:hAnsiTheme="minorBidi"/>
          <w:i/>
          <w:iCs/>
          <w:sz w:val="24"/>
          <w:szCs w:val="24"/>
        </w:rPr>
        <w:t>the</w:t>
      </w:r>
      <w:r w:rsidR="0064341B" w:rsidRPr="00721848">
        <w:rPr>
          <w:rFonts w:asciiTheme="minorBidi" w:hAnsiTheme="minorBidi"/>
          <w:i/>
          <w:iCs/>
          <w:sz w:val="24"/>
          <w:szCs w:val="24"/>
        </w:rPr>
        <w:t xml:space="preserve"> </w:t>
      </w:r>
      <w:r w:rsidRPr="00721848">
        <w:rPr>
          <w:rFonts w:asciiTheme="minorBidi" w:hAnsiTheme="minorBidi"/>
          <w:i/>
          <w:iCs/>
          <w:sz w:val="24"/>
          <w:szCs w:val="24"/>
        </w:rPr>
        <w:t>art</w:t>
      </w:r>
      <w:r w:rsidR="0064341B" w:rsidRPr="00721848">
        <w:rPr>
          <w:rFonts w:asciiTheme="minorBidi" w:hAnsiTheme="minorBidi"/>
          <w:i/>
          <w:iCs/>
          <w:sz w:val="24"/>
          <w:szCs w:val="24"/>
        </w:rPr>
        <w:t xml:space="preserve"> </w:t>
      </w:r>
      <w:r w:rsidRPr="00721848">
        <w:rPr>
          <w:rFonts w:asciiTheme="minorBidi" w:hAnsiTheme="minorBidi"/>
          <w:i/>
          <w:iCs/>
          <w:sz w:val="24"/>
          <w:szCs w:val="24"/>
        </w:rPr>
        <w:t>of</w:t>
      </w:r>
      <w:r w:rsidR="0064341B" w:rsidRPr="00721848">
        <w:rPr>
          <w:rFonts w:asciiTheme="minorBidi" w:hAnsiTheme="minorBidi"/>
          <w:i/>
          <w:iCs/>
          <w:sz w:val="24"/>
          <w:szCs w:val="24"/>
        </w:rPr>
        <w:t xml:space="preserve"> </w:t>
      </w:r>
      <w:r w:rsidRPr="00721848">
        <w:rPr>
          <w:rFonts w:asciiTheme="minorBidi" w:hAnsiTheme="minorBidi"/>
          <w:i/>
          <w:iCs/>
          <w:sz w:val="24"/>
          <w:szCs w:val="24"/>
        </w:rPr>
        <w:t>disruptive</w:t>
      </w:r>
      <w:r w:rsidR="0064341B" w:rsidRPr="00721848">
        <w:rPr>
          <w:rFonts w:asciiTheme="minorBidi" w:hAnsiTheme="minorBidi"/>
          <w:i/>
          <w:iCs/>
          <w:sz w:val="24"/>
          <w:szCs w:val="24"/>
        </w:rPr>
        <w:t xml:space="preserve"> </w:t>
      </w:r>
      <w:r w:rsidRPr="00721848">
        <w:rPr>
          <w:rFonts w:asciiTheme="minorBidi" w:hAnsiTheme="minorBidi"/>
          <w:i/>
          <w:iCs/>
          <w:sz w:val="24"/>
          <w:szCs w:val="24"/>
        </w:rPr>
        <w:t>innovation</w:t>
      </w:r>
      <w:r w:rsidR="0064341B" w:rsidRPr="00721848">
        <w:rPr>
          <w:rFonts w:asciiTheme="minorBidi" w:hAnsiTheme="minorBidi"/>
          <w:i/>
          <w:iCs/>
          <w:sz w:val="24"/>
          <w:szCs w:val="24"/>
        </w:rPr>
        <w:t xml:space="preserve"> </w:t>
      </w:r>
      <w:r w:rsidRPr="00721848">
        <w:rPr>
          <w:rFonts w:asciiTheme="minorBidi" w:hAnsiTheme="minorBidi"/>
          <w:i/>
          <w:iCs/>
          <w:sz w:val="24"/>
          <w:szCs w:val="24"/>
        </w:rPr>
        <w:t>in</w:t>
      </w:r>
      <w:r w:rsidR="0064341B" w:rsidRPr="00721848">
        <w:rPr>
          <w:rFonts w:asciiTheme="minorBidi" w:hAnsiTheme="minorBidi"/>
          <w:i/>
          <w:iCs/>
          <w:sz w:val="24"/>
          <w:szCs w:val="24"/>
        </w:rPr>
        <w:t xml:space="preserve"> </w:t>
      </w:r>
      <w:r w:rsidRPr="00721848">
        <w:rPr>
          <w:rFonts w:asciiTheme="minorBidi" w:hAnsiTheme="minorBidi"/>
          <w:i/>
          <w:iCs/>
          <w:sz w:val="24"/>
          <w:szCs w:val="24"/>
        </w:rPr>
        <w:t>journalism</w:t>
      </w:r>
      <w:r w:rsidRPr="00721848">
        <w:rPr>
          <w:rFonts w:asciiTheme="minorBidi" w:hAnsiTheme="minorBidi"/>
          <w:sz w:val="24"/>
          <w:szCs w:val="24"/>
        </w:rPr>
        <w:t xml:space="preserve">  in Nieman Report, Available at: </w:t>
      </w:r>
      <w:hyperlink r:id="rId22" w:history="1">
        <w:r w:rsidR="006A72F8" w:rsidRPr="00DA1C34">
          <w:rPr>
            <w:rStyle w:val="Hyperlink"/>
            <w:rFonts w:asciiTheme="minorBidi" w:eastAsia="Times New Roman" w:hAnsiTheme="minorBidi"/>
            <w:sz w:val="24"/>
            <w:szCs w:val="24"/>
          </w:rPr>
          <w:t>https://niemanreports.org/wp-content/uploads/2014/03/Fall2012.pdf</w:t>
        </w:r>
      </w:hyperlink>
      <w:r w:rsidR="006A72F8">
        <w:rPr>
          <w:rFonts w:asciiTheme="minorBidi" w:eastAsia="Times New Roman" w:hAnsiTheme="minorBidi"/>
          <w:sz w:val="24"/>
          <w:szCs w:val="24"/>
        </w:rPr>
        <w:t xml:space="preserve">. </w:t>
      </w:r>
      <w:r w:rsidRPr="00721848">
        <w:rPr>
          <w:rFonts w:asciiTheme="minorBidi" w:eastAsia="Times New Roman" w:hAnsiTheme="minorBidi"/>
          <w:sz w:val="24"/>
          <w:szCs w:val="24"/>
        </w:rPr>
        <w:t>Accessed 19/11/2019.</w:t>
      </w:r>
    </w:p>
    <w:p w14:paraId="74230FC3" w14:textId="107BBAA2" w:rsidR="00CA27C5" w:rsidRPr="00721848" w:rsidRDefault="00CA27C5" w:rsidP="00721848">
      <w:pPr>
        <w:spacing w:line="240" w:lineRule="auto"/>
        <w:rPr>
          <w:rFonts w:asciiTheme="minorBidi" w:hAnsiTheme="minorBidi"/>
          <w:sz w:val="24"/>
          <w:szCs w:val="24"/>
        </w:rPr>
      </w:pPr>
      <w:r w:rsidRPr="00721848">
        <w:rPr>
          <w:rFonts w:asciiTheme="minorBidi" w:hAnsiTheme="minorBidi"/>
          <w:sz w:val="24"/>
          <w:szCs w:val="24"/>
        </w:rPr>
        <w:t xml:space="preserve">Christensen CM, (2006)  </w:t>
      </w:r>
      <w:r w:rsidRPr="00721848">
        <w:rPr>
          <w:rFonts w:asciiTheme="minorBidi" w:hAnsiTheme="minorBidi"/>
          <w:i/>
          <w:iCs/>
          <w:sz w:val="24"/>
          <w:szCs w:val="24"/>
        </w:rPr>
        <w:t xml:space="preserve">The Ongoing Process of Building a Theory of Disruption, Available at: </w:t>
      </w:r>
      <w:r w:rsidRPr="00721848">
        <w:rPr>
          <w:rFonts w:asciiTheme="minorBidi" w:hAnsiTheme="minorBidi"/>
          <w:sz w:val="24"/>
          <w:szCs w:val="24"/>
        </w:rPr>
        <w:t>file:///E:/CAB/MBA/Ongoing%20Process%20of%20Building%20a%20Theory%20of%20disruption.pdf (Accessed 20/11/2019)</w:t>
      </w:r>
      <w:bookmarkStart w:id="1" w:name="_GoBack"/>
      <w:bookmarkEnd w:id="1"/>
    </w:p>
    <w:p w14:paraId="5BB953BD" w14:textId="5C840D44" w:rsidR="00366FF7" w:rsidRPr="00721848" w:rsidRDefault="00721848" w:rsidP="00721848">
      <w:pPr>
        <w:spacing w:line="240" w:lineRule="auto"/>
        <w:rPr>
          <w:rFonts w:asciiTheme="minorBidi" w:hAnsiTheme="minorBidi"/>
          <w:sz w:val="24"/>
          <w:szCs w:val="24"/>
        </w:rPr>
      </w:pPr>
      <w:r w:rsidRPr="00721848">
        <w:rPr>
          <w:rFonts w:asciiTheme="minorBidi" w:hAnsiTheme="minorBidi"/>
          <w:sz w:val="24"/>
          <w:szCs w:val="24"/>
        </w:rPr>
        <w:t>Google Trends (2019) Available at: https://trends.google.com/trends/explore?date=all&amp;q=storage%20near%20me Accessed 22/11/2019</w:t>
      </w:r>
    </w:p>
    <w:p w14:paraId="161AFC81" w14:textId="4E95A5AA" w:rsidR="00366FF7" w:rsidRPr="00721848" w:rsidRDefault="00366FF7" w:rsidP="00721848">
      <w:pPr>
        <w:spacing w:line="240" w:lineRule="auto"/>
        <w:rPr>
          <w:rFonts w:asciiTheme="minorBidi" w:hAnsiTheme="minorBidi"/>
          <w:sz w:val="24"/>
          <w:szCs w:val="24"/>
        </w:rPr>
      </w:pPr>
      <w:r w:rsidRPr="00721848">
        <w:rPr>
          <w:rFonts w:asciiTheme="minorBidi" w:hAnsiTheme="minorBidi"/>
          <w:sz w:val="24"/>
          <w:szCs w:val="24"/>
        </w:rPr>
        <w:t>Kotler, P, Wong, V, Saunders, J. and Armstrong, G. (2008), Principles of Marketing, 5th ed. Harlow: FT Prentice Hall.</w:t>
      </w:r>
    </w:p>
    <w:p w14:paraId="0863EB59" w14:textId="77777777" w:rsidR="00721848" w:rsidRPr="00721848" w:rsidRDefault="00721848" w:rsidP="00721848">
      <w:pPr>
        <w:spacing w:line="240" w:lineRule="auto"/>
        <w:rPr>
          <w:rFonts w:asciiTheme="minorBidi" w:hAnsiTheme="minorBidi"/>
          <w:sz w:val="24"/>
          <w:szCs w:val="24"/>
        </w:rPr>
      </w:pPr>
      <w:r w:rsidRPr="00721848">
        <w:rPr>
          <w:rFonts w:asciiTheme="minorBidi" w:hAnsiTheme="minorBidi"/>
          <w:sz w:val="24"/>
          <w:szCs w:val="24"/>
        </w:rPr>
        <w:t xml:space="preserve">Hanlon A. (2016) </w:t>
      </w:r>
      <w:r w:rsidRPr="00721848">
        <w:rPr>
          <w:rFonts w:asciiTheme="minorBidi" w:hAnsiTheme="minorBidi"/>
          <w:b/>
          <w:bCs/>
          <w:sz w:val="24"/>
          <w:szCs w:val="24"/>
          <w:lang w:val="en-GB"/>
        </w:rPr>
        <w:t xml:space="preserve">Digital Marketing Models: 6Cs of online customer motivation available at: </w:t>
      </w:r>
      <w:r w:rsidRPr="00721848">
        <w:rPr>
          <w:rFonts w:asciiTheme="minorBidi" w:hAnsiTheme="minorBidi"/>
          <w:sz w:val="24"/>
          <w:szCs w:val="24"/>
        </w:rPr>
        <w:t>https://www.smartinsights.com/marketing-planning/marketing-models/digital-marketing-models-6cs-online-customer-motivation/ Accessed 22/11/2019</w:t>
      </w:r>
    </w:p>
    <w:p w14:paraId="23597AAB" w14:textId="5F7646A6" w:rsidR="00721848" w:rsidRPr="00721848" w:rsidRDefault="00721848" w:rsidP="00721848">
      <w:pPr>
        <w:spacing w:line="240" w:lineRule="auto"/>
        <w:rPr>
          <w:rFonts w:asciiTheme="minorBidi" w:hAnsiTheme="minorBidi"/>
          <w:sz w:val="24"/>
          <w:szCs w:val="24"/>
        </w:rPr>
      </w:pPr>
      <w:r w:rsidRPr="00721848">
        <w:rPr>
          <w:rFonts w:asciiTheme="minorBidi" w:hAnsiTheme="minorBidi"/>
          <w:sz w:val="24"/>
          <w:szCs w:val="24"/>
        </w:rPr>
        <w:t xml:space="preserve">Osterwalder A, </w:t>
      </w:r>
      <w:proofErr w:type="spellStart"/>
      <w:r w:rsidRPr="00721848">
        <w:rPr>
          <w:rFonts w:asciiTheme="minorBidi" w:hAnsiTheme="minorBidi"/>
          <w:sz w:val="24"/>
          <w:szCs w:val="24"/>
        </w:rPr>
        <w:t>Pigneur</w:t>
      </w:r>
      <w:proofErr w:type="spellEnd"/>
      <w:r w:rsidRPr="00721848">
        <w:rPr>
          <w:rFonts w:asciiTheme="minorBidi" w:hAnsiTheme="minorBidi"/>
          <w:sz w:val="24"/>
          <w:szCs w:val="24"/>
        </w:rPr>
        <w:t xml:space="preserve"> Y (2010) </w:t>
      </w:r>
      <w:r w:rsidRPr="00721848">
        <w:rPr>
          <w:rFonts w:asciiTheme="minorBidi" w:hAnsiTheme="minorBidi"/>
          <w:i/>
          <w:iCs/>
          <w:sz w:val="24"/>
          <w:szCs w:val="24"/>
        </w:rPr>
        <w:t xml:space="preserve">Business Model Generation. </w:t>
      </w:r>
      <w:r w:rsidRPr="00721848">
        <w:rPr>
          <w:rFonts w:asciiTheme="minorBidi" w:hAnsiTheme="minorBidi"/>
          <w:sz w:val="24"/>
          <w:szCs w:val="24"/>
        </w:rPr>
        <w:t>Available at</w:t>
      </w:r>
      <w:r w:rsidRPr="00721848">
        <w:rPr>
          <w:rFonts w:asciiTheme="minorBidi" w:hAnsiTheme="minorBidi"/>
          <w:i/>
          <w:iCs/>
          <w:sz w:val="24"/>
          <w:szCs w:val="24"/>
        </w:rPr>
        <w:t xml:space="preserve">: </w:t>
      </w:r>
      <w:r w:rsidRPr="00721848">
        <w:rPr>
          <w:rFonts w:asciiTheme="minorBidi" w:hAnsiTheme="minorBidi"/>
          <w:sz w:val="24"/>
          <w:szCs w:val="24"/>
          <w:u w:val="single"/>
        </w:rPr>
        <w:t>https://s3.amazonaws.com/academia.edu.documents/32253198/businessmodelgenerationpreview.pdf?response-content-disposition=inline%3B%20filename%3DYoure_holding_a_handbook_for_visionaries.pdf&amp;X-Amz-Algorithm=AWS4-HMAC-SHA256&amp;X-Amz-Credential=AKIAIWOWYYGZ2Y53UL3A%2F20191121%2Fus-east-1%2Fs3%2Faws4_request&amp;X-Amz-Date=20191121T130041Z&amp;X-Amz-Expires=3600&amp;X-Amz-SignedHeaders=host&amp;X-Amz-Signature=aee1d621c6c21a8b4e3bb0c2c04755d46e1bad2a7696d4ff466a005ab134e920</w:t>
      </w:r>
      <w:r w:rsidRPr="00721848">
        <w:rPr>
          <w:rFonts w:asciiTheme="minorBidi" w:hAnsiTheme="minorBidi"/>
          <w:sz w:val="24"/>
          <w:szCs w:val="24"/>
        </w:rPr>
        <w:t xml:space="preserve"> Accessed 21/11/2019</w:t>
      </w:r>
    </w:p>
    <w:p w14:paraId="1D7CBF47" w14:textId="77777777" w:rsidR="00721848" w:rsidRPr="00721848" w:rsidRDefault="00721848" w:rsidP="00721848">
      <w:pPr>
        <w:spacing w:line="240" w:lineRule="auto"/>
        <w:rPr>
          <w:rFonts w:asciiTheme="minorBidi" w:hAnsiTheme="minorBidi"/>
          <w:sz w:val="24"/>
          <w:szCs w:val="24"/>
        </w:rPr>
      </w:pPr>
      <w:r w:rsidRPr="00721848">
        <w:rPr>
          <w:rFonts w:asciiTheme="minorBidi" w:hAnsiTheme="minorBidi"/>
          <w:sz w:val="24"/>
          <w:szCs w:val="24"/>
        </w:rPr>
        <w:t xml:space="preserve">M3Property </w:t>
      </w:r>
      <w:r w:rsidRPr="00721848">
        <w:rPr>
          <w:rFonts w:asciiTheme="minorBidi" w:hAnsiTheme="minorBidi"/>
          <w:i/>
          <w:iCs/>
          <w:sz w:val="24"/>
          <w:szCs w:val="24"/>
          <w:lang w:val="en-GB"/>
        </w:rPr>
        <w:t xml:space="preserve">National Self Storage Market Update Winter 2019  (2019) Available at: </w:t>
      </w:r>
      <w:r w:rsidRPr="00721848">
        <w:rPr>
          <w:rFonts w:asciiTheme="minorBidi" w:hAnsiTheme="minorBidi"/>
          <w:sz w:val="24"/>
          <w:szCs w:val="24"/>
        </w:rPr>
        <w:t>https://m3property.com.au/wp-content/uploads/2019/07/Self-Storage-White-Paper-July-2019.pdf Accessed 23/11/2019</w:t>
      </w:r>
    </w:p>
    <w:p w14:paraId="03EA038C" w14:textId="77777777" w:rsidR="00721848" w:rsidRPr="00721848" w:rsidRDefault="00721848" w:rsidP="00721848">
      <w:pPr>
        <w:spacing w:line="240" w:lineRule="auto"/>
        <w:rPr>
          <w:rFonts w:asciiTheme="minorBidi" w:hAnsiTheme="minorBidi"/>
          <w:sz w:val="24"/>
          <w:szCs w:val="24"/>
        </w:rPr>
      </w:pPr>
      <w:r w:rsidRPr="00721848">
        <w:rPr>
          <w:rFonts w:asciiTheme="minorBidi" w:hAnsiTheme="minorBidi"/>
          <w:sz w:val="24"/>
          <w:szCs w:val="24"/>
          <w:lang w:val="en-GB"/>
        </w:rPr>
        <w:t xml:space="preserve">Porter, M.E. (1985) </w:t>
      </w:r>
      <w:r w:rsidRPr="00721848">
        <w:rPr>
          <w:rFonts w:asciiTheme="minorBidi" w:hAnsiTheme="minorBidi"/>
          <w:i/>
          <w:iCs/>
          <w:sz w:val="24"/>
          <w:szCs w:val="24"/>
          <w:lang w:val="en-GB"/>
        </w:rPr>
        <w:t>Competitive Advantage: Creating and Sustaining Superior Performance</w:t>
      </w:r>
      <w:r w:rsidRPr="00721848">
        <w:rPr>
          <w:rFonts w:asciiTheme="minorBidi" w:hAnsiTheme="minorBidi"/>
          <w:sz w:val="24"/>
          <w:szCs w:val="24"/>
          <w:lang w:val="en-GB"/>
        </w:rPr>
        <w:t>, New York, NY: Free Press 1985</w:t>
      </w:r>
    </w:p>
    <w:sectPr w:rsidR="00721848" w:rsidRPr="00721848" w:rsidSect="00721848">
      <w:footerReference w:type="default" r:id="rId23"/>
      <w:pgSz w:w="15840" w:h="12240" w:orient="landscape"/>
      <w:pgMar w:top="1276" w:right="1440" w:bottom="993"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D299E4" w14:textId="77777777" w:rsidR="00140BB5" w:rsidRDefault="00140BB5" w:rsidP="0064071F">
      <w:pPr>
        <w:spacing w:after="0" w:line="240" w:lineRule="auto"/>
      </w:pPr>
      <w:r>
        <w:separator/>
      </w:r>
    </w:p>
  </w:endnote>
  <w:endnote w:type="continuationSeparator" w:id="0">
    <w:p w14:paraId="58BE44DE" w14:textId="77777777" w:rsidR="00140BB5" w:rsidRDefault="00140BB5" w:rsidP="006407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138434"/>
      <w:docPartObj>
        <w:docPartGallery w:val="Page Numbers (Bottom of Page)"/>
        <w:docPartUnique/>
      </w:docPartObj>
    </w:sdtPr>
    <w:sdtEndPr>
      <w:rPr>
        <w:noProof/>
      </w:rPr>
    </w:sdtEndPr>
    <w:sdtContent>
      <w:p w14:paraId="37204A21" w14:textId="77777777" w:rsidR="00405CEF" w:rsidRDefault="00405CE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C89F4A" w14:textId="77777777" w:rsidR="00405CEF" w:rsidRDefault="00405C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747C19" w14:textId="77777777" w:rsidR="00140BB5" w:rsidRDefault="00140BB5" w:rsidP="0064071F">
      <w:pPr>
        <w:spacing w:after="0" w:line="240" w:lineRule="auto"/>
      </w:pPr>
      <w:r>
        <w:separator/>
      </w:r>
    </w:p>
  </w:footnote>
  <w:footnote w:type="continuationSeparator" w:id="0">
    <w:p w14:paraId="4F193FC9" w14:textId="77777777" w:rsidR="00140BB5" w:rsidRDefault="00140BB5" w:rsidP="006407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96A2D"/>
    <w:multiLevelType w:val="multilevel"/>
    <w:tmpl w:val="15FE2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63538A"/>
    <w:multiLevelType w:val="hybridMultilevel"/>
    <w:tmpl w:val="5BECF9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417DFA"/>
    <w:multiLevelType w:val="hybridMultilevel"/>
    <w:tmpl w:val="83F01B8C"/>
    <w:lvl w:ilvl="0" w:tplc="2AE269D0">
      <w:start w:val="1"/>
      <w:numFmt w:val="decimal"/>
      <w:lvlText w:val="%1."/>
      <w:lvlJc w:val="left"/>
      <w:pPr>
        <w:tabs>
          <w:tab w:val="num" w:pos="720"/>
        </w:tabs>
        <w:ind w:left="720" w:hanging="360"/>
      </w:pPr>
    </w:lvl>
    <w:lvl w:ilvl="1" w:tplc="A7867278" w:tentative="1">
      <w:start w:val="1"/>
      <w:numFmt w:val="decimal"/>
      <w:lvlText w:val="%2."/>
      <w:lvlJc w:val="left"/>
      <w:pPr>
        <w:tabs>
          <w:tab w:val="num" w:pos="1440"/>
        </w:tabs>
        <w:ind w:left="1440" w:hanging="360"/>
      </w:pPr>
    </w:lvl>
    <w:lvl w:ilvl="2" w:tplc="E07A25CA" w:tentative="1">
      <w:start w:val="1"/>
      <w:numFmt w:val="decimal"/>
      <w:lvlText w:val="%3."/>
      <w:lvlJc w:val="left"/>
      <w:pPr>
        <w:tabs>
          <w:tab w:val="num" w:pos="2160"/>
        </w:tabs>
        <w:ind w:left="2160" w:hanging="360"/>
      </w:pPr>
    </w:lvl>
    <w:lvl w:ilvl="3" w:tplc="23B09264" w:tentative="1">
      <w:start w:val="1"/>
      <w:numFmt w:val="decimal"/>
      <w:lvlText w:val="%4."/>
      <w:lvlJc w:val="left"/>
      <w:pPr>
        <w:tabs>
          <w:tab w:val="num" w:pos="2880"/>
        </w:tabs>
        <w:ind w:left="2880" w:hanging="360"/>
      </w:pPr>
    </w:lvl>
    <w:lvl w:ilvl="4" w:tplc="962A76F0" w:tentative="1">
      <w:start w:val="1"/>
      <w:numFmt w:val="decimal"/>
      <w:lvlText w:val="%5."/>
      <w:lvlJc w:val="left"/>
      <w:pPr>
        <w:tabs>
          <w:tab w:val="num" w:pos="3600"/>
        </w:tabs>
        <w:ind w:left="3600" w:hanging="360"/>
      </w:pPr>
    </w:lvl>
    <w:lvl w:ilvl="5" w:tplc="4F9EB29C" w:tentative="1">
      <w:start w:val="1"/>
      <w:numFmt w:val="decimal"/>
      <w:lvlText w:val="%6."/>
      <w:lvlJc w:val="left"/>
      <w:pPr>
        <w:tabs>
          <w:tab w:val="num" w:pos="4320"/>
        </w:tabs>
        <w:ind w:left="4320" w:hanging="360"/>
      </w:pPr>
    </w:lvl>
    <w:lvl w:ilvl="6" w:tplc="87C4EDC2" w:tentative="1">
      <w:start w:val="1"/>
      <w:numFmt w:val="decimal"/>
      <w:lvlText w:val="%7."/>
      <w:lvlJc w:val="left"/>
      <w:pPr>
        <w:tabs>
          <w:tab w:val="num" w:pos="5040"/>
        </w:tabs>
        <w:ind w:left="5040" w:hanging="360"/>
      </w:pPr>
    </w:lvl>
    <w:lvl w:ilvl="7" w:tplc="AE5EE196" w:tentative="1">
      <w:start w:val="1"/>
      <w:numFmt w:val="decimal"/>
      <w:lvlText w:val="%8."/>
      <w:lvlJc w:val="left"/>
      <w:pPr>
        <w:tabs>
          <w:tab w:val="num" w:pos="5760"/>
        </w:tabs>
        <w:ind w:left="5760" w:hanging="360"/>
      </w:pPr>
    </w:lvl>
    <w:lvl w:ilvl="8" w:tplc="ECFAAFFE" w:tentative="1">
      <w:start w:val="1"/>
      <w:numFmt w:val="decimal"/>
      <w:lvlText w:val="%9."/>
      <w:lvlJc w:val="left"/>
      <w:pPr>
        <w:tabs>
          <w:tab w:val="num" w:pos="6480"/>
        </w:tabs>
        <w:ind w:left="6480" w:hanging="360"/>
      </w:pPr>
    </w:lvl>
  </w:abstractNum>
  <w:abstractNum w:abstractNumId="3" w15:restartNumberingAfterBreak="0">
    <w:nsid w:val="2FF63F61"/>
    <w:multiLevelType w:val="hybridMultilevel"/>
    <w:tmpl w:val="65303CF6"/>
    <w:lvl w:ilvl="0" w:tplc="2ED2B026">
      <w:start w:val="1"/>
      <w:numFmt w:val="bullet"/>
      <w:lvlText w:val=""/>
      <w:lvlJc w:val="left"/>
      <w:pPr>
        <w:tabs>
          <w:tab w:val="num" w:pos="720"/>
        </w:tabs>
        <w:ind w:left="720" w:hanging="360"/>
      </w:pPr>
      <w:rPr>
        <w:rFonts w:ascii="Wingdings 3" w:hAnsi="Wingdings 3" w:hint="default"/>
      </w:rPr>
    </w:lvl>
    <w:lvl w:ilvl="1" w:tplc="3F68ECDC" w:tentative="1">
      <w:start w:val="1"/>
      <w:numFmt w:val="bullet"/>
      <w:lvlText w:val=""/>
      <w:lvlJc w:val="left"/>
      <w:pPr>
        <w:tabs>
          <w:tab w:val="num" w:pos="1440"/>
        </w:tabs>
        <w:ind w:left="1440" w:hanging="360"/>
      </w:pPr>
      <w:rPr>
        <w:rFonts w:ascii="Wingdings 3" w:hAnsi="Wingdings 3" w:hint="default"/>
      </w:rPr>
    </w:lvl>
    <w:lvl w:ilvl="2" w:tplc="522CF412" w:tentative="1">
      <w:start w:val="1"/>
      <w:numFmt w:val="bullet"/>
      <w:lvlText w:val=""/>
      <w:lvlJc w:val="left"/>
      <w:pPr>
        <w:tabs>
          <w:tab w:val="num" w:pos="2160"/>
        </w:tabs>
        <w:ind w:left="2160" w:hanging="360"/>
      </w:pPr>
      <w:rPr>
        <w:rFonts w:ascii="Wingdings 3" w:hAnsi="Wingdings 3" w:hint="default"/>
      </w:rPr>
    </w:lvl>
    <w:lvl w:ilvl="3" w:tplc="E6C6F3B2" w:tentative="1">
      <w:start w:val="1"/>
      <w:numFmt w:val="bullet"/>
      <w:lvlText w:val=""/>
      <w:lvlJc w:val="left"/>
      <w:pPr>
        <w:tabs>
          <w:tab w:val="num" w:pos="2880"/>
        </w:tabs>
        <w:ind w:left="2880" w:hanging="360"/>
      </w:pPr>
      <w:rPr>
        <w:rFonts w:ascii="Wingdings 3" w:hAnsi="Wingdings 3" w:hint="default"/>
      </w:rPr>
    </w:lvl>
    <w:lvl w:ilvl="4" w:tplc="9A6CC12E" w:tentative="1">
      <w:start w:val="1"/>
      <w:numFmt w:val="bullet"/>
      <w:lvlText w:val=""/>
      <w:lvlJc w:val="left"/>
      <w:pPr>
        <w:tabs>
          <w:tab w:val="num" w:pos="3600"/>
        </w:tabs>
        <w:ind w:left="3600" w:hanging="360"/>
      </w:pPr>
      <w:rPr>
        <w:rFonts w:ascii="Wingdings 3" w:hAnsi="Wingdings 3" w:hint="default"/>
      </w:rPr>
    </w:lvl>
    <w:lvl w:ilvl="5" w:tplc="A1A6DC16" w:tentative="1">
      <w:start w:val="1"/>
      <w:numFmt w:val="bullet"/>
      <w:lvlText w:val=""/>
      <w:lvlJc w:val="left"/>
      <w:pPr>
        <w:tabs>
          <w:tab w:val="num" w:pos="4320"/>
        </w:tabs>
        <w:ind w:left="4320" w:hanging="360"/>
      </w:pPr>
      <w:rPr>
        <w:rFonts w:ascii="Wingdings 3" w:hAnsi="Wingdings 3" w:hint="default"/>
      </w:rPr>
    </w:lvl>
    <w:lvl w:ilvl="6" w:tplc="BE345D64" w:tentative="1">
      <w:start w:val="1"/>
      <w:numFmt w:val="bullet"/>
      <w:lvlText w:val=""/>
      <w:lvlJc w:val="left"/>
      <w:pPr>
        <w:tabs>
          <w:tab w:val="num" w:pos="5040"/>
        </w:tabs>
        <w:ind w:left="5040" w:hanging="360"/>
      </w:pPr>
      <w:rPr>
        <w:rFonts w:ascii="Wingdings 3" w:hAnsi="Wingdings 3" w:hint="default"/>
      </w:rPr>
    </w:lvl>
    <w:lvl w:ilvl="7" w:tplc="56962A6E" w:tentative="1">
      <w:start w:val="1"/>
      <w:numFmt w:val="bullet"/>
      <w:lvlText w:val=""/>
      <w:lvlJc w:val="left"/>
      <w:pPr>
        <w:tabs>
          <w:tab w:val="num" w:pos="5760"/>
        </w:tabs>
        <w:ind w:left="5760" w:hanging="360"/>
      </w:pPr>
      <w:rPr>
        <w:rFonts w:ascii="Wingdings 3" w:hAnsi="Wingdings 3" w:hint="default"/>
      </w:rPr>
    </w:lvl>
    <w:lvl w:ilvl="8" w:tplc="3F20F9E8"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3847324E"/>
    <w:multiLevelType w:val="hybridMultilevel"/>
    <w:tmpl w:val="09CAD6F6"/>
    <w:lvl w:ilvl="0" w:tplc="2A22CE30">
      <w:start w:val="1"/>
      <w:numFmt w:val="bullet"/>
      <w:lvlText w:val=""/>
      <w:lvlJc w:val="left"/>
      <w:pPr>
        <w:tabs>
          <w:tab w:val="num" w:pos="720"/>
        </w:tabs>
        <w:ind w:left="720" w:hanging="360"/>
      </w:pPr>
      <w:rPr>
        <w:rFonts w:ascii="Wingdings 3" w:hAnsi="Wingdings 3" w:hint="default"/>
      </w:rPr>
    </w:lvl>
    <w:lvl w:ilvl="1" w:tplc="82DA53F6" w:tentative="1">
      <w:start w:val="1"/>
      <w:numFmt w:val="bullet"/>
      <w:lvlText w:val=""/>
      <w:lvlJc w:val="left"/>
      <w:pPr>
        <w:tabs>
          <w:tab w:val="num" w:pos="1440"/>
        </w:tabs>
        <w:ind w:left="1440" w:hanging="360"/>
      </w:pPr>
      <w:rPr>
        <w:rFonts w:ascii="Wingdings 3" w:hAnsi="Wingdings 3" w:hint="default"/>
      </w:rPr>
    </w:lvl>
    <w:lvl w:ilvl="2" w:tplc="5BAAE312" w:tentative="1">
      <w:start w:val="1"/>
      <w:numFmt w:val="bullet"/>
      <w:lvlText w:val=""/>
      <w:lvlJc w:val="left"/>
      <w:pPr>
        <w:tabs>
          <w:tab w:val="num" w:pos="2160"/>
        </w:tabs>
        <w:ind w:left="2160" w:hanging="360"/>
      </w:pPr>
      <w:rPr>
        <w:rFonts w:ascii="Wingdings 3" w:hAnsi="Wingdings 3" w:hint="default"/>
      </w:rPr>
    </w:lvl>
    <w:lvl w:ilvl="3" w:tplc="A6268590" w:tentative="1">
      <w:start w:val="1"/>
      <w:numFmt w:val="bullet"/>
      <w:lvlText w:val=""/>
      <w:lvlJc w:val="left"/>
      <w:pPr>
        <w:tabs>
          <w:tab w:val="num" w:pos="2880"/>
        </w:tabs>
        <w:ind w:left="2880" w:hanging="360"/>
      </w:pPr>
      <w:rPr>
        <w:rFonts w:ascii="Wingdings 3" w:hAnsi="Wingdings 3" w:hint="default"/>
      </w:rPr>
    </w:lvl>
    <w:lvl w:ilvl="4" w:tplc="821E1984" w:tentative="1">
      <w:start w:val="1"/>
      <w:numFmt w:val="bullet"/>
      <w:lvlText w:val=""/>
      <w:lvlJc w:val="left"/>
      <w:pPr>
        <w:tabs>
          <w:tab w:val="num" w:pos="3600"/>
        </w:tabs>
        <w:ind w:left="3600" w:hanging="360"/>
      </w:pPr>
      <w:rPr>
        <w:rFonts w:ascii="Wingdings 3" w:hAnsi="Wingdings 3" w:hint="default"/>
      </w:rPr>
    </w:lvl>
    <w:lvl w:ilvl="5" w:tplc="54081606" w:tentative="1">
      <w:start w:val="1"/>
      <w:numFmt w:val="bullet"/>
      <w:lvlText w:val=""/>
      <w:lvlJc w:val="left"/>
      <w:pPr>
        <w:tabs>
          <w:tab w:val="num" w:pos="4320"/>
        </w:tabs>
        <w:ind w:left="4320" w:hanging="360"/>
      </w:pPr>
      <w:rPr>
        <w:rFonts w:ascii="Wingdings 3" w:hAnsi="Wingdings 3" w:hint="default"/>
      </w:rPr>
    </w:lvl>
    <w:lvl w:ilvl="6" w:tplc="3DBCA578" w:tentative="1">
      <w:start w:val="1"/>
      <w:numFmt w:val="bullet"/>
      <w:lvlText w:val=""/>
      <w:lvlJc w:val="left"/>
      <w:pPr>
        <w:tabs>
          <w:tab w:val="num" w:pos="5040"/>
        </w:tabs>
        <w:ind w:left="5040" w:hanging="360"/>
      </w:pPr>
      <w:rPr>
        <w:rFonts w:ascii="Wingdings 3" w:hAnsi="Wingdings 3" w:hint="default"/>
      </w:rPr>
    </w:lvl>
    <w:lvl w:ilvl="7" w:tplc="75E66F76" w:tentative="1">
      <w:start w:val="1"/>
      <w:numFmt w:val="bullet"/>
      <w:lvlText w:val=""/>
      <w:lvlJc w:val="left"/>
      <w:pPr>
        <w:tabs>
          <w:tab w:val="num" w:pos="5760"/>
        </w:tabs>
        <w:ind w:left="5760" w:hanging="360"/>
      </w:pPr>
      <w:rPr>
        <w:rFonts w:ascii="Wingdings 3" w:hAnsi="Wingdings 3" w:hint="default"/>
      </w:rPr>
    </w:lvl>
    <w:lvl w:ilvl="8" w:tplc="6C207BBE"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3DD269D0"/>
    <w:multiLevelType w:val="hybridMultilevel"/>
    <w:tmpl w:val="1B5CE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6C12B1F"/>
    <w:multiLevelType w:val="multilevel"/>
    <w:tmpl w:val="F996A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8D95FA1"/>
    <w:multiLevelType w:val="hybridMultilevel"/>
    <w:tmpl w:val="B90EDF54"/>
    <w:lvl w:ilvl="0" w:tplc="1A267E54">
      <w:start w:val="1"/>
      <w:numFmt w:val="bullet"/>
      <w:lvlText w:val=""/>
      <w:lvlJc w:val="left"/>
      <w:pPr>
        <w:tabs>
          <w:tab w:val="num" w:pos="720"/>
        </w:tabs>
        <w:ind w:left="720" w:hanging="360"/>
      </w:pPr>
      <w:rPr>
        <w:rFonts w:ascii="Wingdings 3" w:hAnsi="Wingdings 3" w:hint="default"/>
      </w:rPr>
    </w:lvl>
    <w:lvl w:ilvl="1" w:tplc="FFD63C9A" w:tentative="1">
      <w:start w:val="1"/>
      <w:numFmt w:val="bullet"/>
      <w:lvlText w:val=""/>
      <w:lvlJc w:val="left"/>
      <w:pPr>
        <w:tabs>
          <w:tab w:val="num" w:pos="1440"/>
        </w:tabs>
        <w:ind w:left="1440" w:hanging="360"/>
      </w:pPr>
      <w:rPr>
        <w:rFonts w:ascii="Wingdings 3" w:hAnsi="Wingdings 3" w:hint="default"/>
      </w:rPr>
    </w:lvl>
    <w:lvl w:ilvl="2" w:tplc="3B30FBDE" w:tentative="1">
      <w:start w:val="1"/>
      <w:numFmt w:val="bullet"/>
      <w:lvlText w:val=""/>
      <w:lvlJc w:val="left"/>
      <w:pPr>
        <w:tabs>
          <w:tab w:val="num" w:pos="2160"/>
        </w:tabs>
        <w:ind w:left="2160" w:hanging="360"/>
      </w:pPr>
      <w:rPr>
        <w:rFonts w:ascii="Wingdings 3" w:hAnsi="Wingdings 3" w:hint="default"/>
      </w:rPr>
    </w:lvl>
    <w:lvl w:ilvl="3" w:tplc="0150A076" w:tentative="1">
      <w:start w:val="1"/>
      <w:numFmt w:val="bullet"/>
      <w:lvlText w:val=""/>
      <w:lvlJc w:val="left"/>
      <w:pPr>
        <w:tabs>
          <w:tab w:val="num" w:pos="2880"/>
        </w:tabs>
        <w:ind w:left="2880" w:hanging="360"/>
      </w:pPr>
      <w:rPr>
        <w:rFonts w:ascii="Wingdings 3" w:hAnsi="Wingdings 3" w:hint="default"/>
      </w:rPr>
    </w:lvl>
    <w:lvl w:ilvl="4" w:tplc="41A6F26E" w:tentative="1">
      <w:start w:val="1"/>
      <w:numFmt w:val="bullet"/>
      <w:lvlText w:val=""/>
      <w:lvlJc w:val="left"/>
      <w:pPr>
        <w:tabs>
          <w:tab w:val="num" w:pos="3600"/>
        </w:tabs>
        <w:ind w:left="3600" w:hanging="360"/>
      </w:pPr>
      <w:rPr>
        <w:rFonts w:ascii="Wingdings 3" w:hAnsi="Wingdings 3" w:hint="default"/>
      </w:rPr>
    </w:lvl>
    <w:lvl w:ilvl="5" w:tplc="ED50D6B2" w:tentative="1">
      <w:start w:val="1"/>
      <w:numFmt w:val="bullet"/>
      <w:lvlText w:val=""/>
      <w:lvlJc w:val="left"/>
      <w:pPr>
        <w:tabs>
          <w:tab w:val="num" w:pos="4320"/>
        </w:tabs>
        <w:ind w:left="4320" w:hanging="360"/>
      </w:pPr>
      <w:rPr>
        <w:rFonts w:ascii="Wingdings 3" w:hAnsi="Wingdings 3" w:hint="default"/>
      </w:rPr>
    </w:lvl>
    <w:lvl w:ilvl="6" w:tplc="E576604A" w:tentative="1">
      <w:start w:val="1"/>
      <w:numFmt w:val="bullet"/>
      <w:lvlText w:val=""/>
      <w:lvlJc w:val="left"/>
      <w:pPr>
        <w:tabs>
          <w:tab w:val="num" w:pos="5040"/>
        </w:tabs>
        <w:ind w:left="5040" w:hanging="360"/>
      </w:pPr>
      <w:rPr>
        <w:rFonts w:ascii="Wingdings 3" w:hAnsi="Wingdings 3" w:hint="default"/>
      </w:rPr>
    </w:lvl>
    <w:lvl w:ilvl="7" w:tplc="7ACE9E18" w:tentative="1">
      <w:start w:val="1"/>
      <w:numFmt w:val="bullet"/>
      <w:lvlText w:val=""/>
      <w:lvlJc w:val="left"/>
      <w:pPr>
        <w:tabs>
          <w:tab w:val="num" w:pos="5760"/>
        </w:tabs>
        <w:ind w:left="5760" w:hanging="360"/>
      </w:pPr>
      <w:rPr>
        <w:rFonts w:ascii="Wingdings 3" w:hAnsi="Wingdings 3" w:hint="default"/>
      </w:rPr>
    </w:lvl>
    <w:lvl w:ilvl="8" w:tplc="A6905DA0"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507F6F20"/>
    <w:multiLevelType w:val="multilevel"/>
    <w:tmpl w:val="D2163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43004E3"/>
    <w:multiLevelType w:val="multilevel"/>
    <w:tmpl w:val="3BE674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B6908BA"/>
    <w:multiLevelType w:val="hybridMultilevel"/>
    <w:tmpl w:val="F6F6FD24"/>
    <w:lvl w:ilvl="0" w:tplc="F6387184">
      <w:start w:val="1"/>
      <w:numFmt w:val="bullet"/>
      <w:lvlText w:val="•"/>
      <w:lvlJc w:val="left"/>
      <w:pPr>
        <w:tabs>
          <w:tab w:val="num" w:pos="720"/>
        </w:tabs>
        <w:ind w:left="720" w:hanging="360"/>
      </w:pPr>
      <w:rPr>
        <w:rFonts w:ascii="Arial" w:hAnsi="Arial" w:hint="default"/>
      </w:rPr>
    </w:lvl>
    <w:lvl w:ilvl="1" w:tplc="342CD3BE" w:tentative="1">
      <w:start w:val="1"/>
      <w:numFmt w:val="bullet"/>
      <w:lvlText w:val="•"/>
      <w:lvlJc w:val="left"/>
      <w:pPr>
        <w:tabs>
          <w:tab w:val="num" w:pos="1440"/>
        </w:tabs>
        <w:ind w:left="1440" w:hanging="360"/>
      </w:pPr>
      <w:rPr>
        <w:rFonts w:ascii="Arial" w:hAnsi="Arial" w:hint="default"/>
      </w:rPr>
    </w:lvl>
    <w:lvl w:ilvl="2" w:tplc="9E6ACD26" w:tentative="1">
      <w:start w:val="1"/>
      <w:numFmt w:val="bullet"/>
      <w:lvlText w:val="•"/>
      <w:lvlJc w:val="left"/>
      <w:pPr>
        <w:tabs>
          <w:tab w:val="num" w:pos="2160"/>
        </w:tabs>
        <w:ind w:left="2160" w:hanging="360"/>
      </w:pPr>
      <w:rPr>
        <w:rFonts w:ascii="Arial" w:hAnsi="Arial" w:hint="default"/>
      </w:rPr>
    </w:lvl>
    <w:lvl w:ilvl="3" w:tplc="AAA86A02" w:tentative="1">
      <w:start w:val="1"/>
      <w:numFmt w:val="bullet"/>
      <w:lvlText w:val="•"/>
      <w:lvlJc w:val="left"/>
      <w:pPr>
        <w:tabs>
          <w:tab w:val="num" w:pos="2880"/>
        </w:tabs>
        <w:ind w:left="2880" w:hanging="360"/>
      </w:pPr>
      <w:rPr>
        <w:rFonts w:ascii="Arial" w:hAnsi="Arial" w:hint="default"/>
      </w:rPr>
    </w:lvl>
    <w:lvl w:ilvl="4" w:tplc="5E660C94" w:tentative="1">
      <w:start w:val="1"/>
      <w:numFmt w:val="bullet"/>
      <w:lvlText w:val="•"/>
      <w:lvlJc w:val="left"/>
      <w:pPr>
        <w:tabs>
          <w:tab w:val="num" w:pos="3600"/>
        </w:tabs>
        <w:ind w:left="3600" w:hanging="360"/>
      </w:pPr>
      <w:rPr>
        <w:rFonts w:ascii="Arial" w:hAnsi="Arial" w:hint="default"/>
      </w:rPr>
    </w:lvl>
    <w:lvl w:ilvl="5" w:tplc="0C940F5C" w:tentative="1">
      <w:start w:val="1"/>
      <w:numFmt w:val="bullet"/>
      <w:lvlText w:val="•"/>
      <w:lvlJc w:val="left"/>
      <w:pPr>
        <w:tabs>
          <w:tab w:val="num" w:pos="4320"/>
        </w:tabs>
        <w:ind w:left="4320" w:hanging="360"/>
      </w:pPr>
      <w:rPr>
        <w:rFonts w:ascii="Arial" w:hAnsi="Arial" w:hint="default"/>
      </w:rPr>
    </w:lvl>
    <w:lvl w:ilvl="6" w:tplc="87BEF448" w:tentative="1">
      <w:start w:val="1"/>
      <w:numFmt w:val="bullet"/>
      <w:lvlText w:val="•"/>
      <w:lvlJc w:val="left"/>
      <w:pPr>
        <w:tabs>
          <w:tab w:val="num" w:pos="5040"/>
        </w:tabs>
        <w:ind w:left="5040" w:hanging="360"/>
      </w:pPr>
      <w:rPr>
        <w:rFonts w:ascii="Arial" w:hAnsi="Arial" w:hint="default"/>
      </w:rPr>
    </w:lvl>
    <w:lvl w:ilvl="7" w:tplc="04406930" w:tentative="1">
      <w:start w:val="1"/>
      <w:numFmt w:val="bullet"/>
      <w:lvlText w:val="•"/>
      <w:lvlJc w:val="left"/>
      <w:pPr>
        <w:tabs>
          <w:tab w:val="num" w:pos="5760"/>
        </w:tabs>
        <w:ind w:left="5760" w:hanging="360"/>
      </w:pPr>
      <w:rPr>
        <w:rFonts w:ascii="Arial" w:hAnsi="Arial" w:hint="default"/>
      </w:rPr>
    </w:lvl>
    <w:lvl w:ilvl="8" w:tplc="D28A895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12D5809"/>
    <w:multiLevelType w:val="multilevel"/>
    <w:tmpl w:val="2EACC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3E106DB"/>
    <w:multiLevelType w:val="hybridMultilevel"/>
    <w:tmpl w:val="85E8B01A"/>
    <w:lvl w:ilvl="0" w:tplc="5002F5DE">
      <w:start w:val="1"/>
      <w:numFmt w:val="bullet"/>
      <w:lvlText w:val=""/>
      <w:lvlJc w:val="left"/>
      <w:pPr>
        <w:tabs>
          <w:tab w:val="num" w:pos="720"/>
        </w:tabs>
        <w:ind w:left="720" w:hanging="360"/>
      </w:pPr>
      <w:rPr>
        <w:rFonts w:ascii="Wingdings 3" w:hAnsi="Wingdings 3" w:hint="default"/>
      </w:rPr>
    </w:lvl>
    <w:lvl w:ilvl="1" w:tplc="0AAA74C8" w:tentative="1">
      <w:start w:val="1"/>
      <w:numFmt w:val="bullet"/>
      <w:lvlText w:val=""/>
      <w:lvlJc w:val="left"/>
      <w:pPr>
        <w:tabs>
          <w:tab w:val="num" w:pos="1440"/>
        </w:tabs>
        <w:ind w:left="1440" w:hanging="360"/>
      </w:pPr>
      <w:rPr>
        <w:rFonts w:ascii="Wingdings 3" w:hAnsi="Wingdings 3" w:hint="default"/>
      </w:rPr>
    </w:lvl>
    <w:lvl w:ilvl="2" w:tplc="B80E7E42" w:tentative="1">
      <w:start w:val="1"/>
      <w:numFmt w:val="bullet"/>
      <w:lvlText w:val=""/>
      <w:lvlJc w:val="left"/>
      <w:pPr>
        <w:tabs>
          <w:tab w:val="num" w:pos="2160"/>
        </w:tabs>
        <w:ind w:left="2160" w:hanging="360"/>
      </w:pPr>
      <w:rPr>
        <w:rFonts w:ascii="Wingdings 3" w:hAnsi="Wingdings 3" w:hint="default"/>
      </w:rPr>
    </w:lvl>
    <w:lvl w:ilvl="3" w:tplc="2EA0033C" w:tentative="1">
      <w:start w:val="1"/>
      <w:numFmt w:val="bullet"/>
      <w:lvlText w:val=""/>
      <w:lvlJc w:val="left"/>
      <w:pPr>
        <w:tabs>
          <w:tab w:val="num" w:pos="2880"/>
        </w:tabs>
        <w:ind w:left="2880" w:hanging="360"/>
      </w:pPr>
      <w:rPr>
        <w:rFonts w:ascii="Wingdings 3" w:hAnsi="Wingdings 3" w:hint="default"/>
      </w:rPr>
    </w:lvl>
    <w:lvl w:ilvl="4" w:tplc="5894B6BA" w:tentative="1">
      <w:start w:val="1"/>
      <w:numFmt w:val="bullet"/>
      <w:lvlText w:val=""/>
      <w:lvlJc w:val="left"/>
      <w:pPr>
        <w:tabs>
          <w:tab w:val="num" w:pos="3600"/>
        </w:tabs>
        <w:ind w:left="3600" w:hanging="360"/>
      </w:pPr>
      <w:rPr>
        <w:rFonts w:ascii="Wingdings 3" w:hAnsi="Wingdings 3" w:hint="default"/>
      </w:rPr>
    </w:lvl>
    <w:lvl w:ilvl="5" w:tplc="A4E8DDC6" w:tentative="1">
      <w:start w:val="1"/>
      <w:numFmt w:val="bullet"/>
      <w:lvlText w:val=""/>
      <w:lvlJc w:val="left"/>
      <w:pPr>
        <w:tabs>
          <w:tab w:val="num" w:pos="4320"/>
        </w:tabs>
        <w:ind w:left="4320" w:hanging="360"/>
      </w:pPr>
      <w:rPr>
        <w:rFonts w:ascii="Wingdings 3" w:hAnsi="Wingdings 3" w:hint="default"/>
      </w:rPr>
    </w:lvl>
    <w:lvl w:ilvl="6" w:tplc="995AA336" w:tentative="1">
      <w:start w:val="1"/>
      <w:numFmt w:val="bullet"/>
      <w:lvlText w:val=""/>
      <w:lvlJc w:val="left"/>
      <w:pPr>
        <w:tabs>
          <w:tab w:val="num" w:pos="5040"/>
        </w:tabs>
        <w:ind w:left="5040" w:hanging="360"/>
      </w:pPr>
      <w:rPr>
        <w:rFonts w:ascii="Wingdings 3" w:hAnsi="Wingdings 3" w:hint="default"/>
      </w:rPr>
    </w:lvl>
    <w:lvl w:ilvl="7" w:tplc="F9D871A8" w:tentative="1">
      <w:start w:val="1"/>
      <w:numFmt w:val="bullet"/>
      <w:lvlText w:val=""/>
      <w:lvlJc w:val="left"/>
      <w:pPr>
        <w:tabs>
          <w:tab w:val="num" w:pos="5760"/>
        </w:tabs>
        <w:ind w:left="5760" w:hanging="360"/>
      </w:pPr>
      <w:rPr>
        <w:rFonts w:ascii="Wingdings 3" w:hAnsi="Wingdings 3" w:hint="default"/>
      </w:rPr>
    </w:lvl>
    <w:lvl w:ilvl="8" w:tplc="BEBA87CC"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6FBF441E"/>
    <w:multiLevelType w:val="multilevel"/>
    <w:tmpl w:val="0960E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F74568C"/>
    <w:multiLevelType w:val="hybridMultilevel"/>
    <w:tmpl w:val="EEA27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8"/>
  </w:num>
  <w:num w:numId="4">
    <w:abstractNumId w:val="11"/>
  </w:num>
  <w:num w:numId="5">
    <w:abstractNumId w:val="6"/>
  </w:num>
  <w:num w:numId="6">
    <w:abstractNumId w:val="10"/>
  </w:num>
  <w:num w:numId="7">
    <w:abstractNumId w:val="0"/>
  </w:num>
  <w:num w:numId="8">
    <w:abstractNumId w:val="14"/>
  </w:num>
  <w:num w:numId="9">
    <w:abstractNumId w:val="13"/>
  </w:num>
  <w:num w:numId="10">
    <w:abstractNumId w:val="5"/>
  </w:num>
  <w:num w:numId="11">
    <w:abstractNumId w:val="3"/>
  </w:num>
  <w:num w:numId="12">
    <w:abstractNumId w:val="4"/>
  </w:num>
  <w:num w:numId="13">
    <w:abstractNumId w:val="7"/>
  </w:num>
  <w:num w:numId="14">
    <w:abstractNumId w:val="12"/>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187"/>
    <w:rsid w:val="00002205"/>
    <w:rsid w:val="0001413A"/>
    <w:rsid w:val="00027FA1"/>
    <w:rsid w:val="00031A60"/>
    <w:rsid w:val="00034CF3"/>
    <w:rsid w:val="00037DEF"/>
    <w:rsid w:val="000765C3"/>
    <w:rsid w:val="00096E2F"/>
    <w:rsid w:val="000B6C8E"/>
    <w:rsid w:val="000E3F8F"/>
    <w:rsid w:val="000F28C4"/>
    <w:rsid w:val="000F3C3C"/>
    <w:rsid w:val="000F6D97"/>
    <w:rsid w:val="00127BA4"/>
    <w:rsid w:val="00140BB5"/>
    <w:rsid w:val="0016735C"/>
    <w:rsid w:val="001676E9"/>
    <w:rsid w:val="00193BFA"/>
    <w:rsid w:val="00195DE5"/>
    <w:rsid w:val="001D2797"/>
    <w:rsid w:val="001D498F"/>
    <w:rsid w:val="001E5502"/>
    <w:rsid w:val="002007F0"/>
    <w:rsid w:val="00234162"/>
    <w:rsid w:val="00236678"/>
    <w:rsid w:val="00280881"/>
    <w:rsid w:val="00283F9E"/>
    <w:rsid w:val="00290554"/>
    <w:rsid w:val="00296E66"/>
    <w:rsid w:val="002A0499"/>
    <w:rsid w:val="002E79FF"/>
    <w:rsid w:val="002F6BE6"/>
    <w:rsid w:val="00323E90"/>
    <w:rsid w:val="003304FD"/>
    <w:rsid w:val="0033092A"/>
    <w:rsid w:val="0033287E"/>
    <w:rsid w:val="00366FF7"/>
    <w:rsid w:val="00376E70"/>
    <w:rsid w:val="00381FD3"/>
    <w:rsid w:val="003B2DE3"/>
    <w:rsid w:val="003D1EE3"/>
    <w:rsid w:val="003E5292"/>
    <w:rsid w:val="003F45BE"/>
    <w:rsid w:val="00405CEF"/>
    <w:rsid w:val="00420C32"/>
    <w:rsid w:val="00476187"/>
    <w:rsid w:val="00490B1C"/>
    <w:rsid w:val="004B1AB6"/>
    <w:rsid w:val="004D6196"/>
    <w:rsid w:val="004F1429"/>
    <w:rsid w:val="00500A46"/>
    <w:rsid w:val="00527AC1"/>
    <w:rsid w:val="00534B5F"/>
    <w:rsid w:val="00550B44"/>
    <w:rsid w:val="00562D2C"/>
    <w:rsid w:val="00563218"/>
    <w:rsid w:val="00566C7A"/>
    <w:rsid w:val="00572A4E"/>
    <w:rsid w:val="00572BC1"/>
    <w:rsid w:val="00587C3F"/>
    <w:rsid w:val="00594C3B"/>
    <w:rsid w:val="005E4A34"/>
    <w:rsid w:val="005F3F67"/>
    <w:rsid w:val="00602F74"/>
    <w:rsid w:val="00616544"/>
    <w:rsid w:val="0062798B"/>
    <w:rsid w:val="00633465"/>
    <w:rsid w:val="00633972"/>
    <w:rsid w:val="0064071F"/>
    <w:rsid w:val="0064341B"/>
    <w:rsid w:val="006439FB"/>
    <w:rsid w:val="00674684"/>
    <w:rsid w:val="00686CE3"/>
    <w:rsid w:val="006933B2"/>
    <w:rsid w:val="006A72F8"/>
    <w:rsid w:val="006D1DA2"/>
    <w:rsid w:val="006E4A27"/>
    <w:rsid w:val="006F3FB9"/>
    <w:rsid w:val="00713EE6"/>
    <w:rsid w:val="00716E9F"/>
    <w:rsid w:val="00721848"/>
    <w:rsid w:val="00723A70"/>
    <w:rsid w:val="007622AB"/>
    <w:rsid w:val="00772AE2"/>
    <w:rsid w:val="00796CE7"/>
    <w:rsid w:val="007A2AA1"/>
    <w:rsid w:val="007B1403"/>
    <w:rsid w:val="007E12F1"/>
    <w:rsid w:val="007E2A3E"/>
    <w:rsid w:val="008055F3"/>
    <w:rsid w:val="00870AC6"/>
    <w:rsid w:val="008837AA"/>
    <w:rsid w:val="00894632"/>
    <w:rsid w:val="008B6C6A"/>
    <w:rsid w:val="008C1789"/>
    <w:rsid w:val="008E1EC5"/>
    <w:rsid w:val="008E7162"/>
    <w:rsid w:val="009A47FA"/>
    <w:rsid w:val="009B365D"/>
    <w:rsid w:val="00A0013D"/>
    <w:rsid w:val="00A45282"/>
    <w:rsid w:val="00AA2846"/>
    <w:rsid w:val="00AB5469"/>
    <w:rsid w:val="00AF0FF7"/>
    <w:rsid w:val="00B30746"/>
    <w:rsid w:val="00B34BF4"/>
    <w:rsid w:val="00B44224"/>
    <w:rsid w:val="00B95CB3"/>
    <w:rsid w:val="00B97A67"/>
    <w:rsid w:val="00BB0D96"/>
    <w:rsid w:val="00BB4F0A"/>
    <w:rsid w:val="00BC7986"/>
    <w:rsid w:val="00BF2B7B"/>
    <w:rsid w:val="00C33B76"/>
    <w:rsid w:val="00C478BB"/>
    <w:rsid w:val="00C50DF3"/>
    <w:rsid w:val="00C606A7"/>
    <w:rsid w:val="00C90F30"/>
    <w:rsid w:val="00C9383F"/>
    <w:rsid w:val="00CA27C5"/>
    <w:rsid w:val="00CB282A"/>
    <w:rsid w:val="00CD4C73"/>
    <w:rsid w:val="00D1240A"/>
    <w:rsid w:val="00D22414"/>
    <w:rsid w:val="00D23C31"/>
    <w:rsid w:val="00D326FC"/>
    <w:rsid w:val="00D54E94"/>
    <w:rsid w:val="00D66332"/>
    <w:rsid w:val="00DA039F"/>
    <w:rsid w:val="00DB2081"/>
    <w:rsid w:val="00E02052"/>
    <w:rsid w:val="00E077E3"/>
    <w:rsid w:val="00E142B3"/>
    <w:rsid w:val="00E20A35"/>
    <w:rsid w:val="00E525DC"/>
    <w:rsid w:val="00E569FA"/>
    <w:rsid w:val="00E63C04"/>
    <w:rsid w:val="00E729C1"/>
    <w:rsid w:val="00E770EF"/>
    <w:rsid w:val="00E821F4"/>
    <w:rsid w:val="00E869CD"/>
    <w:rsid w:val="00EA66E0"/>
    <w:rsid w:val="00EB0504"/>
    <w:rsid w:val="00EC16B9"/>
    <w:rsid w:val="00EE71CB"/>
    <w:rsid w:val="00EF1E22"/>
    <w:rsid w:val="00F01911"/>
    <w:rsid w:val="00F17AFB"/>
    <w:rsid w:val="00F561CD"/>
    <w:rsid w:val="00F62AA0"/>
    <w:rsid w:val="00F93303"/>
    <w:rsid w:val="00FA7BB2"/>
    <w:rsid w:val="00FC6A84"/>
    <w:rsid w:val="00FD0F69"/>
    <w:rsid w:val="00FD7B0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B4149F"/>
  <w15:chartTrackingRefBased/>
  <w15:docId w15:val="{9C4185E2-0B48-4921-8523-BA3E11063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055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3667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236678"/>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C50DF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6187"/>
    <w:pPr>
      <w:ind w:left="720"/>
      <w:contextualSpacing/>
    </w:pPr>
  </w:style>
  <w:style w:type="paragraph" w:styleId="Header">
    <w:name w:val="header"/>
    <w:basedOn w:val="Normal"/>
    <w:link w:val="HeaderChar"/>
    <w:uiPriority w:val="99"/>
    <w:unhideWhenUsed/>
    <w:rsid w:val="006407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071F"/>
  </w:style>
  <w:style w:type="paragraph" w:styleId="Footer">
    <w:name w:val="footer"/>
    <w:basedOn w:val="Normal"/>
    <w:link w:val="FooterChar"/>
    <w:uiPriority w:val="99"/>
    <w:unhideWhenUsed/>
    <w:rsid w:val="006407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071F"/>
  </w:style>
  <w:style w:type="character" w:customStyle="1" w:styleId="Heading3Char">
    <w:name w:val="Heading 3 Char"/>
    <w:basedOn w:val="DefaultParagraphFont"/>
    <w:link w:val="Heading3"/>
    <w:uiPriority w:val="9"/>
    <w:rsid w:val="00236678"/>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23667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36678"/>
    <w:rPr>
      <w:b/>
      <w:bCs/>
    </w:rPr>
  </w:style>
  <w:style w:type="character" w:customStyle="1" w:styleId="Heading2Char">
    <w:name w:val="Heading 2 Char"/>
    <w:basedOn w:val="DefaultParagraphFont"/>
    <w:link w:val="Heading2"/>
    <w:uiPriority w:val="9"/>
    <w:semiHidden/>
    <w:rsid w:val="00236678"/>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490B1C"/>
    <w:rPr>
      <w:color w:val="0000FF"/>
      <w:u w:val="single"/>
    </w:rPr>
  </w:style>
  <w:style w:type="character" w:styleId="UnresolvedMention">
    <w:name w:val="Unresolved Mention"/>
    <w:basedOn w:val="DefaultParagraphFont"/>
    <w:uiPriority w:val="99"/>
    <w:semiHidden/>
    <w:unhideWhenUsed/>
    <w:rsid w:val="00686CE3"/>
    <w:rPr>
      <w:color w:val="605E5C"/>
      <w:shd w:val="clear" w:color="auto" w:fill="E1DFDD"/>
    </w:rPr>
  </w:style>
  <w:style w:type="paragraph" w:customStyle="1" w:styleId="trt0xe">
    <w:name w:val="trt0xe"/>
    <w:basedOn w:val="Normal"/>
    <w:rsid w:val="00C50DF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C50DF3"/>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713EE6"/>
    <w:rPr>
      <w:color w:val="954F72" w:themeColor="followedHyperlink"/>
      <w:u w:val="single"/>
    </w:rPr>
  </w:style>
  <w:style w:type="character" w:customStyle="1" w:styleId="st">
    <w:name w:val="st"/>
    <w:basedOn w:val="DefaultParagraphFont"/>
    <w:rsid w:val="000B6C8E"/>
  </w:style>
  <w:style w:type="character" w:styleId="Emphasis">
    <w:name w:val="Emphasis"/>
    <w:basedOn w:val="DefaultParagraphFont"/>
    <w:uiPriority w:val="20"/>
    <w:qFormat/>
    <w:rsid w:val="000B6C8E"/>
    <w:rPr>
      <w:i/>
      <w:iCs/>
    </w:rPr>
  </w:style>
  <w:style w:type="character" w:customStyle="1" w:styleId="info-type">
    <w:name w:val="info-type"/>
    <w:basedOn w:val="DefaultParagraphFont"/>
    <w:rsid w:val="00FC6A84"/>
  </w:style>
  <w:style w:type="character" w:customStyle="1" w:styleId="externalref">
    <w:name w:val="externalref"/>
    <w:basedOn w:val="DefaultParagraphFont"/>
    <w:rsid w:val="004D6196"/>
  </w:style>
  <w:style w:type="character" w:customStyle="1" w:styleId="refsource">
    <w:name w:val="refsource"/>
    <w:basedOn w:val="DefaultParagraphFont"/>
    <w:rsid w:val="004D6196"/>
  </w:style>
  <w:style w:type="character" w:customStyle="1" w:styleId="Heading1Char">
    <w:name w:val="Heading 1 Char"/>
    <w:basedOn w:val="DefaultParagraphFont"/>
    <w:link w:val="Heading1"/>
    <w:uiPriority w:val="9"/>
    <w:rsid w:val="00290554"/>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283F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D1E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1EE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813929">
      <w:bodyDiv w:val="1"/>
      <w:marLeft w:val="0"/>
      <w:marRight w:val="0"/>
      <w:marTop w:val="0"/>
      <w:marBottom w:val="0"/>
      <w:divBdr>
        <w:top w:val="none" w:sz="0" w:space="0" w:color="auto"/>
        <w:left w:val="none" w:sz="0" w:space="0" w:color="auto"/>
        <w:bottom w:val="none" w:sz="0" w:space="0" w:color="auto"/>
        <w:right w:val="none" w:sz="0" w:space="0" w:color="auto"/>
      </w:divBdr>
    </w:div>
    <w:div w:id="315497196">
      <w:bodyDiv w:val="1"/>
      <w:marLeft w:val="0"/>
      <w:marRight w:val="0"/>
      <w:marTop w:val="0"/>
      <w:marBottom w:val="0"/>
      <w:divBdr>
        <w:top w:val="none" w:sz="0" w:space="0" w:color="auto"/>
        <w:left w:val="none" w:sz="0" w:space="0" w:color="auto"/>
        <w:bottom w:val="none" w:sz="0" w:space="0" w:color="auto"/>
        <w:right w:val="none" w:sz="0" w:space="0" w:color="auto"/>
      </w:divBdr>
    </w:div>
    <w:div w:id="470944660">
      <w:bodyDiv w:val="1"/>
      <w:marLeft w:val="0"/>
      <w:marRight w:val="0"/>
      <w:marTop w:val="0"/>
      <w:marBottom w:val="0"/>
      <w:divBdr>
        <w:top w:val="none" w:sz="0" w:space="0" w:color="auto"/>
        <w:left w:val="none" w:sz="0" w:space="0" w:color="auto"/>
        <w:bottom w:val="none" w:sz="0" w:space="0" w:color="auto"/>
        <w:right w:val="none" w:sz="0" w:space="0" w:color="auto"/>
      </w:divBdr>
      <w:divsChild>
        <w:div w:id="869682786">
          <w:marLeft w:val="547"/>
          <w:marRight w:val="0"/>
          <w:marTop w:val="200"/>
          <w:marBottom w:val="0"/>
          <w:divBdr>
            <w:top w:val="none" w:sz="0" w:space="0" w:color="auto"/>
            <w:left w:val="none" w:sz="0" w:space="0" w:color="auto"/>
            <w:bottom w:val="none" w:sz="0" w:space="0" w:color="auto"/>
            <w:right w:val="none" w:sz="0" w:space="0" w:color="auto"/>
          </w:divBdr>
        </w:div>
      </w:divsChild>
    </w:div>
    <w:div w:id="528035447">
      <w:bodyDiv w:val="1"/>
      <w:marLeft w:val="0"/>
      <w:marRight w:val="0"/>
      <w:marTop w:val="0"/>
      <w:marBottom w:val="0"/>
      <w:divBdr>
        <w:top w:val="none" w:sz="0" w:space="0" w:color="auto"/>
        <w:left w:val="none" w:sz="0" w:space="0" w:color="auto"/>
        <w:bottom w:val="none" w:sz="0" w:space="0" w:color="auto"/>
        <w:right w:val="none" w:sz="0" w:space="0" w:color="auto"/>
      </w:divBdr>
    </w:div>
    <w:div w:id="711616045">
      <w:bodyDiv w:val="1"/>
      <w:marLeft w:val="0"/>
      <w:marRight w:val="0"/>
      <w:marTop w:val="0"/>
      <w:marBottom w:val="0"/>
      <w:divBdr>
        <w:top w:val="none" w:sz="0" w:space="0" w:color="auto"/>
        <w:left w:val="none" w:sz="0" w:space="0" w:color="auto"/>
        <w:bottom w:val="none" w:sz="0" w:space="0" w:color="auto"/>
        <w:right w:val="none" w:sz="0" w:space="0" w:color="auto"/>
      </w:divBdr>
    </w:div>
    <w:div w:id="749808945">
      <w:bodyDiv w:val="1"/>
      <w:marLeft w:val="0"/>
      <w:marRight w:val="0"/>
      <w:marTop w:val="0"/>
      <w:marBottom w:val="0"/>
      <w:divBdr>
        <w:top w:val="none" w:sz="0" w:space="0" w:color="auto"/>
        <w:left w:val="none" w:sz="0" w:space="0" w:color="auto"/>
        <w:bottom w:val="none" w:sz="0" w:space="0" w:color="auto"/>
        <w:right w:val="none" w:sz="0" w:space="0" w:color="auto"/>
      </w:divBdr>
    </w:div>
    <w:div w:id="757866052">
      <w:bodyDiv w:val="1"/>
      <w:marLeft w:val="0"/>
      <w:marRight w:val="0"/>
      <w:marTop w:val="0"/>
      <w:marBottom w:val="0"/>
      <w:divBdr>
        <w:top w:val="none" w:sz="0" w:space="0" w:color="auto"/>
        <w:left w:val="none" w:sz="0" w:space="0" w:color="auto"/>
        <w:bottom w:val="none" w:sz="0" w:space="0" w:color="auto"/>
        <w:right w:val="none" w:sz="0" w:space="0" w:color="auto"/>
      </w:divBdr>
    </w:div>
    <w:div w:id="808589289">
      <w:bodyDiv w:val="1"/>
      <w:marLeft w:val="0"/>
      <w:marRight w:val="0"/>
      <w:marTop w:val="0"/>
      <w:marBottom w:val="0"/>
      <w:divBdr>
        <w:top w:val="none" w:sz="0" w:space="0" w:color="auto"/>
        <w:left w:val="none" w:sz="0" w:space="0" w:color="auto"/>
        <w:bottom w:val="none" w:sz="0" w:space="0" w:color="auto"/>
        <w:right w:val="none" w:sz="0" w:space="0" w:color="auto"/>
      </w:divBdr>
      <w:divsChild>
        <w:div w:id="245110830">
          <w:marLeft w:val="547"/>
          <w:marRight w:val="0"/>
          <w:marTop w:val="200"/>
          <w:marBottom w:val="0"/>
          <w:divBdr>
            <w:top w:val="none" w:sz="0" w:space="0" w:color="auto"/>
            <w:left w:val="none" w:sz="0" w:space="0" w:color="auto"/>
            <w:bottom w:val="none" w:sz="0" w:space="0" w:color="auto"/>
            <w:right w:val="none" w:sz="0" w:space="0" w:color="auto"/>
          </w:divBdr>
        </w:div>
      </w:divsChild>
    </w:div>
    <w:div w:id="1014579175">
      <w:bodyDiv w:val="1"/>
      <w:marLeft w:val="0"/>
      <w:marRight w:val="0"/>
      <w:marTop w:val="0"/>
      <w:marBottom w:val="0"/>
      <w:divBdr>
        <w:top w:val="none" w:sz="0" w:space="0" w:color="auto"/>
        <w:left w:val="none" w:sz="0" w:space="0" w:color="auto"/>
        <w:bottom w:val="none" w:sz="0" w:space="0" w:color="auto"/>
        <w:right w:val="none" w:sz="0" w:space="0" w:color="auto"/>
      </w:divBdr>
    </w:div>
    <w:div w:id="1297830007">
      <w:bodyDiv w:val="1"/>
      <w:marLeft w:val="0"/>
      <w:marRight w:val="0"/>
      <w:marTop w:val="0"/>
      <w:marBottom w:val="0"/>
      <w:divBdr>
        <w:top w:val="none" w:sz="0" w:space="0" w:color="auto"/>
        <w:left w:val="none" w:sz="0" w:space="0" w:color="auto"/>
        <w:bottom w:val="none" w:sz="0" w:space="0" w:color="auto"/>
        <w:right w:val="none" w:sz="0" w:space="0" w:color="auto"/>
      </w:divBdr>
      <w:divsChild>
        <w:div w:id="1910921801">
          <w:marLeft w:val="446"/>
          <w:marRight w:val="0"/>
          <w:marTop w:val="0"/>
          <w:marBottom w:val="0"/>
          <w:divBdr>
            <w:top w:val="none" w:sz="0" w:space="0" w:color="auto"/>
            <w:left w:val="none" w:sz="0" w:space="0" w:color="auto"/>
            <w:bottom w:val="none" w:sz="0" w:space="0" w:color="auto"/>
            <w:right w:val="none" w:sz="0" w:space="0" w:color="auto"/>
          </w:divBdr>
        </w:div>
        <w:div w:id="922450304">
          <w:marLeft w:val="446"/>
          <w:marRight w:val="0"/>
          <w:marTop w:val="0"/>
          <w:marBottom w:val="0"/>
          <w:divBdr>
            <w:top w:val="none" w:sz="0" w:space="0" w:color="auto"/>
            <w:left w:val="none" w:sz="0" w:space="0" w:color="auto"/>
            <w:bottom w:val="none" w:sz="0" w:space="0" w:color="auto"/>
            <w:right w:val="none" w:sz="0" w:space="0" w:color="auto"/>
          </w:divBdr>
        </w:div>
      </w:divsChild>
    </w:div>
    <w:div w:id="1297837239">
      <w:bodyDiv w:val="1"/>
      <w:marLeft w:val="0"/>
      <w:marRight w:val="0"/>
      <w:marTop w:val="0"/>
      <w:marBottom w:val="0"/>
      <w:divBdr>
        <w:top w:val="none" w:sz="0" w:space="0" w:color="auto"/>
        <w:left w:val="none" w:sz="0" w:space="0" w:color="auto"/>
        <w:bottom w:val="none" w:sz="0" w:space="0" w:color="auto"/>
        <w:right w:val="none" w:sz="0" w:space="0" w:color="auto"/>
      </w:divBdr>
    </w:div>
    <w:div w:id="1372149528">
      <w:bodyDiv w:val="1"/>
      <w:marLeft w:val="0"/>
      <w:marRight w:val="0"/>
      <w:marTop w:val="0"/>
      <w:marBottom w:val="0"/>
      <w:divBdr>
        <w:top w:val="none" w:sz="0" w:space="0" w:color="auto"/>
        <w:left w:val="none" w:sz="0" w:space="0" w:color="auto"/>
        <w:bottom w:val="none" w:sz="0" w:space="0" w:color="auto"/>
        <w:right w:val="none" w:sz="0" w:space="0" w:color="auto"/>
      </w:divBdr>
    </w:div>
    <w:div w:id="1414857219">
      <w:bodyDiv w:val="1"/>
      <w:marLeft w:val="0"/>
      <w:marRight w:val="0"/>
      <w:marTop w:val="0"/>
      <w:marBottom w:val="0"/>
      <w:divBdr>
        <w:top w:val="none" w:sz="0" w:space="0" w:color="auto"/>
        <w:left w:val="none" w:sz="0" w:space="0" w:color="auto"/>
        <w:bottom w:val="none" w:sz="0" w:space="0" w:color="auto"/>
        <w:right w:val="none" w:sz="0" w:space="0" w:color="auto"/>
      </w:divBdr>
      <w:divsChild>
        <w:div w:id="1285576240">
          <w:marLeft w:val="0"/>
          <w:marRight w:val="0"/>
          <w:marTop w:val="0"/>
          <w:marBottom w:val="225"/>
          <w:divBdr>
            <w:top w:val="none" w:sz="0" w:space="0" w:color="auto"/>
            <w:left w:val="none" w:sz="0" w:space="0" w:color="auto"/>
            <w:bottom w:val="none" w:sz="0" w:space="0" w:color="auto"/>
            <w:right w:val="none" w:sz="0" w:space="0" w:color="auto"/>
          </w:divBdr>
        </w:div>
      </w:divsChild>
    </w:div>
    <w:div w:id="1481533609">
      <w:bodyDiv w:val="1"/>
      <w:marLeft w:val="0"/>
      <w:marRight w:val="0"/>
      <w:marTop w:val="0"/>
      <w:marBottom w:val="0"/>
      <w:divBdr>
        <w:top w:val="none" w:sz="0" w:space="0" w:color="auto"/>
        <w:left w:val="none" w:sz="0" w:space="0" w:color="auto"/>
        <w:bottom w:val="none" w:sz="0" w:space="0" w:color="auto"/>
        <w:right w:val="none" w:sz="0" w:space="0" w:color="auto"/>
      </w:divBdr>
    </w:div>
    <w:div w:id="1542327025">
      <w:bodyDiv w:val="1"/>
      <w:marLeft w:val="0"/>
      <w:marRight w:val="0"/>
      <w:marTop w:val="0"/>
      <w:marBottom w:val="0"/>
      <w:divBdr>
        <w:top w:val="none" w:sz="0" w:space="0" w:color="auto"/>
        <w:left w:val="none" w:sz="0" w:space="0" w:color="auto"/>
        <w:bottom w:val="none" w:sz="0" w:space="0" w:color="auto"/>
        <w:right w:val="none" w:sz="0" w:space="0" w:color="auto"/>
      </w:divBdr>
      <w:divsChild>
        <w:div w:id="1537349512">
          <w:marLeft w:val="547"/>
          <w:marRight w:val="0"/>
          <w:marTop w:val="200"/>
          <w:marBottom w:val="0"/>
          <w:divBdr>
            <w:top w:val="none" w:sz="0" w:space="0" w:color="auto"/>
            <w:left w:val="none" w:sz="0" w:space="0" w:color="auto"/>
            <w:bottom w:val="none" w:sz="0" w:space="0" w:color="auto"/>
            <w:right w:val="none" w:sz="0" w:space="0" w:color="auto"/>
          </w:divBdr>
        </w:div>
      </w:divsChild>
    </w:div>
    <w:div w:id="1620528093">
      <w:bodyDiv w:val="1"/>
      <w:marLeft w:val="0"/>
      <w:marRight w:val="0"/>
      <w:marTop w:val="0"/>
      <w:marBottom w:val="0"/>
      <w:divBdr>
        <w:top w:val="none" w:sz="0" w:space="0" w:color="auto"/>
        <w:left w:val="none" w:sz="0" w:space="0" w:color="auto"/>
        <w:bottom w:val="none" w:sz="0" w:space="0" w:color="auto"/>
        <w:right w:val="none" w:sz="0" w:space="0" w:color="auto"/>
      </w:divBdr>
    </w:div>
    <w:div w:id="1730692531">
      <w:bodyDiv w:val="1"/>
      <w:marLeft w:val="0"/>
      <w:marRight w:val="0"/>
      <w:marTop w:val="0"/>
      <w:marBottom w:val="0"/>
      <w:divBdr>
        <w:top w:val="none" w:sz="0" w:space="0" w:color="auto"/>
        <w:left w:val="none" w:sz="0" w:space="0" w:color="auto"/>
        <w:bottom w:val="none" w:sz="0" w:space="0" w:color="auto"/>
        <w:right w:val="none" w:sz="0" w:space="0" w:color="auto"/>
      </w:divBdr>
      <w:divsChild>
        <w:div w:id="1398745706">
          <w:marLeft w:val="0"/>
          <w:marRight w:val="0"/>
          <w:marTop w:val="0"/>
          <w:marBottom w:val="405"/>
          <w:divBdr>
            <w:top w:val="none" w:sz="0" w:space="0" w:color="auto"/>
            <w:left w:val="none" w:sz="0" w:space="0" w:color="auto"/>
            <w:bottom w:val="none" w:sz="0" w:space="0" w:color="auto"/>
            <w:right w:val="none" w:sz="0" w:space="0" w:color="auto"/>
          </w:divBdr>
          <w:divsChild>
            <w:div w:id="1392540232">
              <w:marLeft w:val="0"/>
              <w:marRight w:val="0"/>
              <w:marTop w:val="0"/>
              <w:marBottom w:val="0"/>
              <w:divBdr>
                <w:top w:val="none" w:sz="0" w:space="0" w:color="auto"/>
                <w:left w:val="none" w:sz="0" w:space="0" w:color="auto"/>
                <w:bottom w:val="none" w:sz="0" w:space="0" w:color="auto"/>
                <w:right w:val="none" w:sz="0" w:space="0" w:color="auto"/>
              </w:divBdr>
              <w:divsChild>
                <w:div w:id="1174105738">
                  <w:marLeft w:val="0"/>
                  <w:marRight w:val="0"/>
                  <w:marTop w:val="0"/>
                  <w:marBottom w:val="0"/>
                  <w:divBdr>
                    <w:top w:val="none" w:sz="0" w:space="0" w:color="auto"/>
                    <w:left w:val="none" w:sz="0" w:space="0" w:color="auto"/>
                    <w:bottom w:val="none" w:sz="0" w:space="0" w:color="auto"/>
                    <w:right w:val="none" w:sz="0" w:space="0" w:color="auto"/>
                  </w:divBdr>
                  <w:divsChild>
                    <w:div w:id="565606247">
                      <w:marLeft w:val="0"/>
                      <w:marRight w:val="0"/>
                      <w:marTop w:val="0"/>
                      <w:marBottom w:val="0"/>
                      <w:divBdr>
                        <w:top w:val="none" w:sz="0" w:space="0" w:color="auto"/>
                        <w:left w:val="none" w:sz="0" w:space="0" w:color="auto"/>
                        <w:bottom w:val="none" w:sz="0" w:space="0" w:color="auto"/>
                        <w:right w:val="none" w:sz="0" w:space="0" w:color="auto"/>
                      </w:divBdr>
                      <w:divsChild>
                        <w:div w:id="180094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2947231">
      <w:bodyDiv w:val="1"/>
      <w:marLeft w:val="0"/>
      <w:marRight w:val="0"/>
      <w:marTop w:val="0"/>
      <w:marBottom w:val="0"/>
      <w:divBdr>
        <w:top w:val="none" w:sz="0" w:space="0" w:color="auto"/>
        <w:left w:val="none" w:sz="0" w:space="0" w:color="auto"/>
        <w:bottom w:val="none" w:sz="0" w:space="0" w:color="auto"/>
        <w:right w:val="none" w:sz="0" w:space="0" w:color="auto"/>
      </w:divBdr>
    </w:div>
    <w:div w:id="1840998406">
      <w:bodyDiv w:val="1"/>
      <w:marLeft w:val="0"/>
      <w:marRight w:val="0"/>
      <w:marTop w:val="0"/>
      <w:marBottom w:val="0"/>
      <w:divBdr>
        <w:top w:val="none" w:sz="0" w:space="0" w:color="auto"/>
        <w:left w:val="none" w:sz="0" w:space="0" w:color="auto"/>
        <w:bottom w:val="none" w:sz="0" w:space="0" w:color="auto"/>
        <w:right w:val="none" w:sz="0" w:space="0" w:color="auto"/>
      </w:divBdr>
    </w:div>
    <w:div w:id="1999307471">
      <w:bodyDiv w:val="1"/>
      <w:marLeft w:val="0"/>
      <w:marRight w:val="0"/>
      <w:marTop w:val="0"/>
      <w:marBottom w:val="0"/>
      <w:divBdr>
        <w:top w:val="none" w:sz="0" w:space="0" w:color="auto"/>
        <w:left w:val="none" w:sz="0" w:space="0" w:color="auto"/>
        <w:bottom w:val="none" w:sz="0" w:space="0" w:color="auto"/>
        <w:right w:val="none" w:sz="0" w:space="0" w:color="auto"/>
      </w:divBdr>
    </w:div>
    <w:div w:id="2130851195">
      <w:bodyDiv w:val="1"/>
      <w:marLeft w:val="0"/>
      <w:marRight w:val="0"/>
      <w:marTop w:val="0"/>
      <w:marBottom w:val="0"/>
      <w:divBdr>
        <w:top w:val="none" w:sz="0" w:space="0" w:color="auto"/>
        <w:left w:val="none" w:sz="0" w:space="0" w:color="auto"/>
        <w:bottom w:val="none" w:sz="0" w:space="0" w:color="auto"/>
        <w:right w:val="none" w:sz="0" w:space="0" w:color="auto"/>
      </w:divBdr>
      <w:divsChild>
        <w:div w:id="1210141551">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IPdtbDfe-4" TargetMode="Externa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image" Target="media/image1.jpg"/><Relationship Id="rId12" Type="http://schemas.openxmlformats.org/officeDocument/2006/relationships/hyperlink" Target="https://www.riaa.com/riaa-releases-2019-mid-year-music-industry-revenue-report/" TargetMode="External"/><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iaa.com/riaa-releases-2019-mid-year-music-industry-revenue-report/"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footer" Target="footer1.xml"/><Relationship Id="rId10" Type="http://schemas.openxmlformats.org/officeDocument/2006/relationships/hyperlink" Target="https://ig.ft.com/sites/numbers/economies/us/" TargetMode="External"/><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hyperlink" Target="https://www.abc.net.au/news/2016-11-28/why-music-is-not-lost/8055044" TargetMode="External"/><Relationship Id="rId14" Type="http://schemas.openxmlformats.org/officeDocument/2006/relationships/image" Target="media/image3.png"/><Relationship Id="rId22" Type="http://schemas.openxmlformats.org/officeDocument/2006/relationships/hyperlink" Target="https://niemanreports.org/wp-content/uploads/2014/03/Fall201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3433</Words>
  <Characters>19571</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Blackstone</dc:creator>
  <cp:keywords/>
  <dc:description/>
  <cp:lastModifiedBy>Craig Blackstone</cp:lastModifiedBy>
  <cp:revision>5</cp:revision>
  <cp:lastPrinted>2019-11-22T02:21:00Z</cp:lastPrinted>
  <dcterms:created xsi:type="dcterms:W3CDTF">2019-11-25T14:11:00Z</dcterms:created>
  <dcterms:modified xsi:type="dcterms:W3CDTF">2019-11-26T03:01:00Z</dcterms:modified>
</cp:coreProperties>
</file>