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3F8E" w:rsidRPr="00A47621" w:rsidRDefault="00DE3F8E" w:rsidP="00DE3F8E">
      <w:pPr>
        <w:rPr>
          <w:rFonts w:ascii="Times New Roman" w:hAnsi="Times New Roman" w:cs="Times New Roman"/>
          <w:sz w:val="24"/>
          <w:szCs w:val="24"/>
        </w:rPr>
      </w:pPr>
    </w:p>
    <w:p w:rsidR="00DE3F8E" w:rsidRPr="00A47621" w:rsidRDefault="00DE3F8E" w:rsidP="00DE3F8E">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DE3F8E" w:rsidRPr="00A47621" w:rsidRDefault="00DE3F8E" w:rsidP="00DE3F8E">
      <w:pPr>
        <w:rPr>
          <w:rFonts w:ascii="Times New Roman" w:hAnsi="Times New Roman" w:cs="Times New Roman"/>
          <w:sz w:val="24"/>
          <w:szCs w:val="24"/>
        </w:rPr>
      </w:pPr>
    </w:p>
    <w:p w:rsidR="00DE3F8E" w:rsidRPr="00A47621" w:rsidRDefault="00DE3F8E" w:rsidP="00DE3F8E">
      <w:pPr>
        <w:rPr>
          <w:rFonts w:ascii="Times New Roman" w:hAnsi="Times New Roman" w:cs="Times New Roman"/>
          <w:sz w:val="24"/>
          <w:szCs w:val="24"/>
        </w:rPr>
      </w:pPr>
    </w:p>
    <w:p w:rsidR="00DE3F8E" w:rsidRPr="00F927A1" w:rsidRDefault="00DE3F8E" w:rsidP="00DE3F8E">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DE3F8E" w:rsidRPr="0085230E" w:rsidRDefault="00DE3F8E" w:rsidP="00DE3F8E">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DE3F8E" w:rsidRDefault="00DE3F8E" w:rsidP="00DE3F8E">
      <w:pPr>
        <w:overflowPunct/>
        <w:autoSpaceDE/>
        <w:autoSpaceDN/>
        <w:adjustRightInd/>
        <w:ind w:right="-957"/>
        <w:textAlignment w:val="auto"/>
        <w:rPr>
          <w:rFonts w:ascii="Times New Roman" w:hAnsi="Times New Roman" w:cs="Times New Roman"/>
          <w:b/>
          <w:color w:val="auto"/>
          <w:sz w:val="48"/>
        </w:rPr>
      </w:pPr>
    </w:p>
    <w:p w:rsidR="00DE3F8E" w:rsidRDefault="00DE3F8E" w:rsidP="00DE3F8E">
      <w:pPr>
        <w:overflowPunct/>
        <w:autoSpaceDE/>
        <w:autoSpaceDN/>
        <w:adjustRightInd/>
        <w:ind w:right="-957"/>
        <w:textAlignment w:val="auto"/>
        <w:rPr>
          <w:rFonts w:ascii="Times New Roman" w:hAnsi="Times New Roman" w:cs="Times New Roman"/>
          <w:b/>
          <w:color w:val="auto"/>
          <w:sz w:val="48"/>
        </w:rPr>
      </w:pPr>
    </w:p>
    <w:p w:rsidR="00DE3F8E" w:rsidRPr="00F927A1" w:rsidRDefault="00DE3F8E" w:rsidP="00DE3F8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DE3F8E" w:rsidRDefault="00DE3F8E" w:rsidP="00DE3F8E">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DE3F8E" w:rsidRDefault="00DE3F8E" w:rsidP="00DE3F8E">
      <w:pPr>
        <w:overflowPunct/>
        <w:autoSpaceDE/>
        <w:autoSpaceDN/>
        <w:adjustRightInd/>
        <w:ind w:right="-957"/>
        <w:textAlignment w:val="auto"/>
        <w:rPr>
          <w:rFonts w:ascii="Times New Roman" w:hAnsi="Times New Roman" w:cs="Times New Roman"/>
          <w:b/>
          <w:color w:val="auto"/>
          <w:sz w:val="48"/>
        </w:rPr>
      </w:pPr>
    </w:p>
    <w:p w:rsidR="00DE3F8E" w:rsidRPr="00F927A1" w:rsidRDefault="00DE3F8E" w:rsidP="00DE3F8E">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DE3F8E" w:rsidRPr="005D3F07" w:rsidTr="00BA572F">
        <w:tc>
          <w:tcPr>
            <w:tcW w:w="10368" w:type="dxa"/>
            <w:shd w:val="clear" w:color="auto" w:fill="auto"/>
          </w:tcPr>
          <w:p w:rsidR="00DE3F8E" w:rsidRDefault="00DE3F8E" w:rsidP="00BA572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Stephanie Jones</w:t>
            </w:r>
          </w:p>
          <w:p w:rsidR="00DE3F8E" w:rsidRDefault="00DE3F8E" w:rsidP="00BA572F">
            <w:pPr>
              <w:overflowPunct/>
              <w:autoSpaceDE/>
              <w:autoSpaceDN/>
              <w:adjustRightInd/>
              <w:ind w:right="-957"/>
              <w:textAlignment w:val="auto"/>
              <w:rPr>
                <w:rFonts w:ascii="Times New Roman" w:hAnsi="Times New Roman" w:cs="Times New Roman"/>
                <w:b/>
                <w:color w:val="auto"/>
                <w:sz w:val="48"/>
              </w:rPr>
            </w:pPr>
          </w:p>
          <w:p w:rsidR="00DE3F8E" w:rsidRPr="005D3F07" w:rsidRDefault="00DE3F8E" w:rsidP="00BA572F">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rsidR="00DE3F8E" w:rsidRPr="005D3F07" w:rsidRDefault="00DE3F8E" w:rsidP="00BA572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1602665</w:t>
            </w:r>
          </w:p>
          <w:p w:rsidR="00DE3F8E" w:rsidRPr="005D3F07" w:rsidRDefault="00DE3F8E" w:rsidP="00BA572F">
            <w:pPr>
              <w:overflowPunct/>
              <w:autoSpaceDE/>
              <w:autoSpaceDN/>
              <w:adjustRightInd/>
              <w:ind w:right="-957"/>
              <w:textAlignment w:val="auto"/>
              <w:rPr>
                <w:rFonts w:ascii="Times New Roman" w:hAnsi="Times New Roman" w:cs="Times New Roman"/>
                <w:b/>
                <w:color w:val="auto"/>
                <w:sz w:val="48"/>
              </w:rPr>
            </w:pPr>
          </w:p>
        </w:tc>
      </w:tr>
    </w:tbl>
    <w:p w:rsidR="00DE3F8E" w:rsidRPr="00F927A1" w:rsidRDefault="00DE3F8E" w:rsidP="00DE3F8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DE3F8E" w:rsidRPr="00F927A1" w:rsidRDefault="00DE3F8E" w:rsidP="00DE3F8E">
      <w:pPr>
        <w:overflowPunct/>
        <w:autoSpaceDE/>
        <w:autoSpaceDN/>
        <w:adjustRightInd/>
        <w:textAlignment w:val="auto"/>
        <w:rPr>
          <w:rFonts w:ascii="Times New Roman" w:hAnsi="Times New Roman" w:cs="Times New Roman"/>
          <w:color w:val="auto"/>
          <w:sz w:val="24"/>
        </w:rPr>
      </w:pPr>
    </w:p>
    <w:p w:rsidR="00DE3F8E" w:rsidRPr="00F927A1" w:rsidRDefault="00DE3F8E" w:rsidP="00DE3F8E">
      <w:pPr>
        <w:overflowPunct/>
        <w:autoSpaceDE/>
        <w:autoSpaceDN/>
        <w:adjustRightInd/>
        <w:ind w:right="-957"/>
        <w:textAlignment w:val="auto"/>
        <w:rPr>
          <w:rFonts w:ascii="Times New Roman" w:hAnsi="Times New Roman" w:cs="Times New Roman"/>
          <w:b/>
          <w:color w:val="auto"/>
          <w:sz w:val="48"/>
        </w:rPr>
      </w:pPr>
    </w:p>
    <w:p w:rsidR="00DE3F8E" w:rsidRPr="00F927A1" w:rsidRDefault="00DE3F8E" w:rsidP="00DE3F8E">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DE3F8E" w:rsidRPr="00F927A1" w:rsidRDefault="00DE3F8E" w:rsidP="00DE3F8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2016-2017</w:t>
      </w:r>
    </w:p>
    <w:p w:rsidR="00DE3F8E" w:rsidRDefault="00DE3F8E" w:rsidP="00DE3F8E">
      <w:pPr>
        <w:jc w:val="center"/>
        <w:rPr>
          <w:b/>
          <w:sz w:val="24"/>
          <w:szCs w:val="24"/>
        </w:rPr>
      </w:pPr>
      <w:r w:rsidRPr="00F927A1">
        <w:rPr>
          <w:rFonts w:ascii="Times New Roman" w:hAnsi="Times New Roman" w:cs="Times New Roman"/>
          <w:color w:val="auto"/>
          <w:sz w:val="24"/>
        </w:rPr>
        <w:br w:type="page"/>
      </w:r>
    </w:p>
    <w:p w:rsidR="00DE3F8E" w:rsidRDefault="00DE3F8E" w:rsidP="004E51A5">
      <w:pPr>
        <w:jc w:val="center"/>
        <w:rPr>
          <w:b/>
          <w:sz w:val="24"/>
          <w:szCs w:val="24"/>
        </w:rPr>
      </w:pPr>
    </w:p>
    <w:p w:rsidR="005B1D79" w:rsidRPr="005B1D79" w:rsidRDefault="005B1D79" w:rsidP="004E51A5">
      <w:pPr>
        <w:jc w:val="center"/>
        <w:rPr>
          <w:b/>
          <w:sz w:val="24"/>
          <w:szCs w:val="24"/>
          <w:u w:val="single"/>
        </w:rPr>
      </w:pPr>
      <w:r w:rsidRPr="005B1D79">
        <w:rPr>
          <w:b/>
          <w:sz w:val="24"/>
          <w:szCs w:val="24"/>
          <w:u w:val="single"/>
        </w:rPr>
        <w:t>RESUBMISSION TASK 1</w:t>
      </w:r>
    </w:p>
    <w:p w:rsidR="005B1D79" w:rsidRPr="005B1D79" w:rsidRDefault="005B1D79" w:rsidP="004E51A5">
      <w:pPr>
        <w:jc w:val="center"/>
        <w:rPr>
          <w:b/>
          <w:sz w:val="24"/>
          <w:szCs w:val="24"/>
          <w:u w:val="single"/>
        </w:rPr>
      </w:pPr>
      <w:r w:rsidRPr="005B1D79">
        <w:rPr>
          <w:b/>
          <w:sz w:val="24"/>
          <w:szCs w:val="24"/>
          <w:u w:val="single"/>
        </w:rPr>
        <w:t xml:space="preserve"> Sec 2 &amp; 6 </w:t>
      </w:r>
    </w:p>
    <w:p w:rsidR="00DE3F8E" w:rsidRDefault="00DE3F8E" w:rsidP="004E51A5">
      <w:pPr>
        <w:jc w:val="center"/>
        <w:rPr>
          <w:b/>
          <w:sz w:val="24"/>
          <w:szCs w:val="24"/>
        </w:rPr>
      </w:pPr>
    </w:p>
    <w:p w:rsidR="00DE3F8E" w:rsidRDefault="00DE3F8E" w:rsidP="004E51A5">
      <w:pPr>
        <w:jc w:val="center"/>
        <w:rPr>
          <w:b/>
          <w:sz w:val="24"/>
          <w:szCs w:val="24"/>
        </w:rPr>
      </w:pPr>
    </w:p>
    <w:p w:rsidR="004E51A5" w:rsidRPr="008B28E7" w:rsidRDefault="004E51A5" w:rsidP="004E51A5">
      <w:pPr>
        <w:jc w:val="center"/>
        <w:rPr>
          <w:b/>
          <w:sz w:val="24"/>
          <w:szCs w:val="24"/>
        </w:rPr>
      </w:pPr>
      <w:r w:rsidRPr="008B28E7">
        <w:rPr>
          <w:b/>
          <w:sz w:val="24"/>
          <w:szCs w:val="24"/>
        </w:rPr>
        <w:t>Section 2</w:t>
      </w:r>
    </w:p>
    <w:p w:rsidR="004E51A5" w:rsidRPr="008B28E7" w:rsidRDefault="004E51A5" w:rsidP="004E51A5">
      <w:pPr>
        <w:jc w:val="both"/>
        <w:rPr>
          <w:b/>
          <w:sz w:val="24"/>
          <w:szCs w:val="24"/>
        </w:rPr>
      </w:pPr>
    </w:p>
    <w:p w:rsidR="004E51A5" w:rsidRPr="008B28E7" w:rsidRDefault="004E51A5" w:rsidP="004E51A5">
      <w:pPr>
        <w:jc w:val="both"/>
        <w:rPr>
          <w:b/>
          <w:sz w:val="24"/>
          <w:szCs w:val="24"/>
        </w:rPr>
      </w:pPr>
      <w:r w:rsidRPr="008B28E7">
        <w:rPr>
          <w:b/>
          <w:sz w:val="24"/>
          <w:szCs w:val="24"/>
        </w:rPr>
        <w:t>Developmental review</w:t>
      </w:r>
      <w:r>
        <w:rPr>
          <w:b/>
          <w:sz w:val="24"/>
          <w:szCs w:val="24"/>
        </w:rPr>
        <w:t xml:space="preserve"> (a)</w:t>
      </w:r>
    </w:p>
    <w:p w:rsidR="004E51A5" w:rsidRPr="008B28E7" w:rsidRDefault="004E51A5" w:rsidP="004E51A5">
      <w:pPr>
        <w:jc w:val="both"/>
        <w:rPr>
          <w:b/>
          <w:sz w:val="24"/>
          <w:szCs w:val="24"/>
        </w:rPr>
      </w:pPr>
    </w:p>
    <w:p w:rsidR="004E51A5" w:rsidRPr="00CD0735" w:rsidRDefault="004E51A5" w:rsidP="004E51A5">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the work that you will have done since qualifying, and discussions with your mentor and supervisor/line manager as part of your First Three Years of Practice Individual Plan.</w:t>
      </w:r>
    </w:p>
    <w:p w:rsidR="004E51A5" w:rsidRPr="0049196A" w:rsidRDefault="004E51A5" w:rsidP="004E51A5">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E51A5" w:rsidRPr="0049196A" w:rsidTr="00BA572F">
        <w:tc>
          <w:tcPr>
            <w:tcW w:w="10278" w:type="dxa"/>
            <w:shd w:val="clear" w:color="auto" w:fill="auto"/>
          </w:tcPr>
          <w:p w:rsidR="004E51A5" w:rsidRPr="00FF07C3" w:rsidRDefault="004E51A5" w:rsidP="00BA572F">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4E51A5" w:rsidRPr="00FF07C3" w:rsidRDefault="004E51A5" w:rsidP="00BA572F">
            <w:pPr>
              <w:jc w:val="both"/>
              <w:rPr>
                <w:sz w:val="24"/>
                <w:szCs w:val="24"/>
              </w:rPr>
            </w:pPr>
          </w:p>
          <w:p w:rsidR="004E51A5" w:rsidRDefault="004E51A5" w:rsidP="004E51A5">
            <w:pPr>
              <w:numPr>
                <w:ilvl w:val="0"/>
                <w:numId w:val="1"/>
              </w:numPr>
              <w:jc w:val="both"/>
              <w:rPr>
                <w:sz w:val="24"/>
                <w:szCs w:val="24"/>
              </w:rPr>
            </w:pPr>
            <w:r w:rsidRPr="00FF07C3">
              <w:rPr>
                <w:sz w:val="24"/>
                <w:szCs w:val="24"/>
              </w:rPr>
              <w:t xml:space="preserve">Working Collaboratively with </w:t>
            </w:r>
            <w:r>
              <w:rPr>
                <w:sz w:val="24"/>
                <w:szCs w:val="24"/>
              </w:rPr>
              <w:t>individuals who are using services, their families and  Carers</w:t>
            </w:r>
          </w:p>
          <w:p w:rsidR="004E51A5" w:rsidRPr="00FF07C3" w:rsidRDefault="004E51A5" w:rsidP="00BA572F">
            <w:pPr>
              <w:jc w:val="both"/>
              <w:rPr>
                <w:sz w:val="24"/>
                <w:szCs w:val="24"/>
              </w:rPr>
            </w:pPr>
            <w:r>
              <w:rPr>
                <w:sz w:val="24"/>
                <w:szCs w:val="24"/>
              </w:rPr>
              <w:t xml:space="preserve">           </w:t>
            </w:r>
            <w:r w:rsidRPr="00FF07C3">
              <w:rPr>
                <w:sz w:val="24"/>
                <w:szCs w:val="24"/>
              </w:rPr>
              <w:t>Working Collaboratively with Other Professionals</w:t>
            </w:r>
          </w:p>
          <w:p w:rsidR="004E51A5" w:rsidRPr="00FF07C3" w:rsidRDefault="004E51A5" w:rsidP="004E51A5">
            <w:pPr>
              <w:numPr>
                <w:ilvl w:val="0"/>
                <w:numId w:val="1"/>
              </w:numPr>
              <w:jc w:val="both"/>
              <w:rPr>
                <w:sz w:val="24"/>
                <w:szCs w:val="24"/>
              </w:rPr>
            </w:pPr>
            <w:r w:rsidRPr="00FF07C3">
              <w:rPr>
                <w:sz w:val="24"/>
                <w:szCs w:val="24"/>
              </w:rPr>
              <w:t>Applying analysis in assessment to inform interventions</w:t>
            </w:r>
          </w:p>
          <w:p w:rsidR="004E51A5" w:rsidRPr="00FF07C3" w:rsidRDefault="004E51A5" w:rsidP="004E51A5">
            <w:pPr>
              <w:numPr>
                <w:ilvl w:val="0"/>
                <w:numId w:val="1"/>
              </w:numPr>
              <w:jc w:val="both"/>
              <w:rPr>
                <w:sz w:val="24"/>
                <w:szCs w:val="24"/>
              </w:rPr>
            </w:pPr>
            <w:r w:rsidRPr="00FF07C3">
              <w:rPr>
                <w:sz w:val="24"/>
                <w:szCs w:val="24"/>
              </w:rPr>
              <w:t>Intervention and application of professional judgement in increasingly complex situations</w:t>
            </w:r>
          </w:p>
          <w:p w:rsidR="004E51A5" w:rsidRDefault="004E51A5" w:rsidP="00BA572F">
            <w:pPr>
              <w:jc w:val="both"/>
              <w:rPr>
                <w:sz w:val="24"/>
                <w:szCs w:val="24"/>
              </w:rPr>
            </w:pPr>
          </w:p>
          <w:p w:rsidR="004E51A5" w:rsidRDefault="004E51A5" w:rsidP="00BA572F">
            <w:pPr>
              <w:jc w:val="both"/>
              <w:rPr>
                <w:i/>
                <w:sz w:val="24"/>
                <w:szCs w:val="24"/>
              </w:rPr>
            </w:pPr>
            <w:r>
              <w:rPr>
                <w:i/>
                <w:sz w:val="24"/>
                <w:szCs w:val="24"/>
              </w:rPr>
              <w:t>500</w:t>
            </w:r>
            <w:r w:rsidRPr="0049196A">
              <w:rPr>
                <w:i/>
                <w:sz w:val="24"/>
                <w:szCs w:val="24"/>
              </w:rPr>
              <w:t xml:space="preserve"> words (+/- 10%: include your actual word count at the end of each section)</w:t>
            </w:r>
          </w:p>
          <w:p w:rsidR="004E51A5" w:rsidRPr="0049196A" w:rsidRDefault="004E51A5" w:rsidP="00BA572F">
            <w:pPr>
              <w:jc w:val="both"/>
              <w:rPr>
                <w:i/>
                <w:sz w:val="24"/>
                <w:szCs w:val="24"/>
              </w:rPr>
            </w:pPr>
          </w:p>
        </w:tc>
      </w:tr>
    </w:tbl>
    <w:p w:rsidR="004E51A5" w:rsidRPr="008B28E7" w:rsidRDefault="004E51A5" w:rsidP="004E51A5">
      <w:pPr>
        <w:jc w:val="both"/>
        <w:rPr>
          <w:sz w:val="24"/>
          <w:szCs w:val="24"/>
        </w:rPr>
      </w:pPr>
    </w:p>
    <w:p w:rsidR="004E51A5" w:rsidRDefault="004E51A5" w:rsidP="004E51A5">
      <w:pPr>
        <w:spacing w:line="276" w:lineRule="auto"/>
        <w:jc w:val="both"/>
        <w:rPr>
          <w:sz w:val="24"/>
          <w:szCs w:val="24"/>
        </w:rPr>
      </w:pPr>
      <w:r>
        <w:rPr>
          <w:sz w:val="24"/>
          <w:szCs w:val="24"/>
        </w:rPr>
        <w:t>I am employed as a Social Worker working with Adults with a Learning Disability varying from mild to severe and profound,  aged 25 -75. The team is multi-disciplinary team and where I work collaboratively alongside other professionals employed by the Local Health Board.  I have been employed in this role since I qualified and the Team Manager, who is a qualified Social Worker and Approved Mental Health Practitioner, supervises me.</w:t>
      </w:r>
    </w:p>
    <w:p w:rsidR="004E51A5" w:rsidRDefault="004E51A5" w:rsidP="004E51A5">
      <w:pPr>
        <w:spacing w:line="276" w:lineRule="auto"/>
        <w:jc w:val="both"/>
        <w:rPr>
          <w:sz w:val="24"/>
          <w:szCs w:val="24"/>
          <w:highlight w:val="cyan"/>
        </w:rPr>
      </w:pPr>
    </w:p>
    <w:p w:rsidR="004E51A5" w:rsidRDefault="004E51A5" w:rsidP="004E51A5">
      <w:pPr>
        <w:spacing w:line="276" w:lineRule="auto"/>
        <w:jc w:val="both"/>
        <w:rPr>
          <w:sz w:val="24"/>
          <w:szCs w:val="24"/>
        </w:rPr>
      </w:pPr>
      <w:r>
        <w:rPr>
          <w:sz w:val="24"/>
          <w:szCs w:val="24"/>
        </w:rPr>
        <w:t xml:space="preserve">One of my learning needs will be to continue identifying, assessing and evaluating the risks associated with working with service users with learning disabilities, their family members and their carers and utilising the Mental Capacity Act where appropriate. I would wish to do this through ensuring a person-centred approach to working collaboratively with individuals.  A further learning need identified is to continue to apply analysis to my decision making and  further develop my ability to weigh up and make decisions around the thresholds and issues relating to capacity whilst recognising the complexities involved especially in relation to safeguarding adults. I feel that during my first year in practice I will strive to develop good working relationships with my colleagues from the Health Board who work in the multi-agency team. I feel that being able to do this effectively will help share pertinent information and allow a better outcome for the service users. </w:t>
      </w:r>
    </w:p>
    <w:p w:rsidR="004E51A5" w:rsidRDefault="004E51A5" w:rsidP="004E51A5">
      <w:pPr>
        <w:spacing w:line="276" w:lineRule="auto"/>
        <w:jc w:val="both"/>
        <w:rPr>
          <w:sz w:val="24"/>
          <w:szCs w:val="24"/>
        </w:rPr>
      </w:pPr>
    </w:p>
    <w:p w:rsidR="004E51A5" w:rsidRDefault="004E51A5" w:rsidP="004E51A5">
      <w:pPr>
        <w:spacing w:line="276" w:lineRule="auto"/>
        <w:jc w:val="both"/>
        <w:rPr>
          <w:sz w:val="24"/>
          <w:szCs w:val="24"/>
          <w:highlight w:val="cyan"/>
        </w:rPr>
      </w:pPr>
      <w:r>
        <w:rPr>
          <w:sz w:val="24"/>
          <w:szCs w:val="24"/>
        </w:rPr>
        <w:t xml:space="preserve">I am keen to continue to identify opportunities to undertake best interest decisions and mental capacity assessments. I recognise that this can be done with the support of my colleagues in the multi-agency team and would seek to work in collaboration with them, service users and their carers and family members.    In order to further develop my assessment skills and develop working in a more complex and demanding situation. I would like to enhance my practice further by being more proactive in assisting service users to access independent advocacy. In gaining an understanding of the legislative framework provided under the Social Services and Wellbeing Act (Wales) 2014, I recognise that it is necessary that as a practitioner I need to be person–centred and where “reasonably practicable, ascertain and have regard to people’ views, wishes and feelings” (Part 10 </w:t>
      </w:r>
      <w:r>
        <w:rPr>
          <w:sz w:val="24"/>
          <w:szCs w:val="24"/>
        </w:rPr>
        <w:lastRenderedPageBreak/>
        <w:t xml:space="preserve">Code of Practice (Advocacy) p.5) and ensure that access to advocacy is facilitated to enable individuals to engage. </w:t>
      </w:r>
    </w:p>
    <w:p w:rsidR="004E51A5" w:rsidRDefault="004E51A5" w:rsidP="004E51A5">
      <w:pPr>
        <w:spacing w:line="276" w:lineRule="auto"/>
        <w:jc w:val="both"/>
        <w:rPr>
          <w:sz w:val="24"/>
          <w:szCs w:val="24"/>
          <w:highlight w:val="cyan"/>
        </w:rPr>
      </w:pPr>
    </w:p>
    <w:p w:rsidR="004E51A5" w:rsidRDefault="004E51A5" w:rsidP="004E51A5">
      <w:pPr>
        <w:spacing w:line="276" w:lineRule="auto"/>
        <w:jc w:val="both"/>
        <w:rPr>
          <w:sz w:val="24"/>
          <w:szCs w:val="24"/>
        </w:rPr>
      </w:pPr>
      <w:r w:rsidRPr="00E744E0">
        <w:rPr>
          <w:sz w:val="24"/>
          <w:szCs w:val="24"/>
        </w:rPr>
        <w:t xml:space="preserve"> </w:t>
      </w:r>
      <w:r>
        <w:rPr>
          <w:sz w:val="24"/>
          <w:szCs w:val="24"/>
        </w:rPr>
        <w:t>I will commit to my ongoing professional development through keeping my practice up to date by researching any developments in legislation and national guidance and accessing regular training opportunities offered. Maclean (2011, p. 68) highlights the need for practitioners to have “good working knowledge of the legal framework underpinning their practice”. In line with the Code of Professional Practice for Social Care (Social Care Wales, 2017),   I would seek to actively engage in regular Supervision and annual appraisal.</w:t>
      </w:r>
      <w:r w:rsidRPr="00314C62">
        <w:rPr>
          <w:sz w:val="24"/>
          <w:szCs w:val="24"/>
        </w:rPr>
        <w:t xml:space="preserve"> </w:t>
      </w:r>
      <w:r>
        <w:rPr>
          <w:sz w:val="24"/>
          <w:szCs w:val="24"/>
        </w:rPr>
        <w:t xml:space="preserve">Cooper (2011, p.233) advocates that there is a ‘practice expectation’ of both parties to support and engage in the learning process. </w:t>
      </w:r>
    </w:p>
    <w:p w:rsidR="004E51A5" w:rsidRDefault="004E51A5" w:rsidP="004E51A5">
      <w:pPr>
        <w:overflowPunct/>
        <w:autoSpaceDE/>
        <w:autoSpaceDN/>
        <w:adjustRightInd/>
        <w:spacing w:before="100" w:beforeAutospacing="1" w:after="100" w:afterAutospacing="1" w:line="276" w:lineRule="auto"/>
        <w:jc w:val="both"/>
        <w:textAlignment w:val="auto"/>
        <w:rPr>
          <w:sz w:val="24"/>
          <w:szCs w:val="24"/>
        </w:rPr>
      </w:pPr>
      <w:r>
        <w:rPr>
          <w:sz w:val="24"/>
          <w:szCs w:val="24"/>
        </w:rPr>
        <w:t xml:space="preserve"> I recognise the need to “ undertake relevant learning and development to maintain and improve knowledge and skills” (Social Care Wales, 2017 p15) and build my confidence in working more independently, making appropriate decisions and further developing my analytical skills in assessing and reviewing service users. I would strive to maintain high standards to protect myself, colleagues and the service users that I work with. </w:t>
      </w:r>
    </w:p>
    <w:p w:rsidR="004E51A5" w:rsidRDefault="004E51A5" w:rsidP="004E51A5">
      <w:pPr>
        <w:rPr>
          <w:sz w:val="24"/>
          <w:szCs w:val="24"/>
        </w:rPr>
      </w:pPr>
    </w:p>
    <w:p w:rsidR="004E51A5" w:rsidRDefault="004E51A5" w:rsidP="004E51A5">
      <w:pPr>
        <w:rPr>
          <w:sz w:val="24"/>
          <w:szCs w:val="24"/>
        </w:rPr>
      </w:pPr>
    </w:p>
    <w:p w:rsidR="004E51A5" w:rsidRDefault="004E51A5" w:rsidP="004E51A5">
      <w:pPr>
        <w:rPr>
          <w:sz w:val="24"/>
          <w:szCs w:val="24"/>
        </w:rPr>
      </w:pPr>
    </w:p>
    <w:p w:rsidR="004E51A5" w:rsidRDefault="004E51A5" w:rsidP="004E51A5">
      <w:pPr>
        <w:rPr>
          <w:sz w:val="24"/>
          <w:szCs w:val="24"/>
        </w:rPr>
      </w:pPr>
    </w:p>
    <w:p w:rsidR="004E51A5" w:rsidRDefault="004E51A5" w:rsidP="004E51A5">
      <w:pPr>
        <w:rPr>
          <w:b/>
          <w:sz w:val="24"/>
          <w:szCs w:val="24"/>
        </w:rPr>
      </w:pPr>
      <w:r>
        <w:rPr>
          <w:sz w:val="24"/>
          <w:szCs w:val="24"/>
        </w:rPr>
        <w:t>Word Count:  543</w:t>
      </w:r>
    </w:p>
    <w:p w:rsidR="004E51A5" w:rsidRDefault="004E51A5"/>
    <w:p w:rsidR="004E51A5" w:rsidRPr="004E51A5" w:rsidRDefault="004E51A5" w:rsidP="004E51A5"/>
    <w:p w:rsidR="004E51A5" w:rsidRPr="004E51A5" w:rsidRDefault="004E51A5" w:rsidP="004E51A5"/>
    <w:p w:rsidR="004E51A5" w:rsidRPr="004E51A5" w:rsidRDefault="004E51A5" w:rsidP="004E51A5"/>
    <w:p w:rsidR="004E51A5" w:rsidRPr="004E51A5" w:rsidRDefault="004E51A5" w:rsidP="004E51A5"/>
    <w:p w:rsidR="004E51A5" w:rsidRPr="004E51A5" w:rsidRDefault="004E51A5" w:rsidP="004E51A5"/>
    <w:p w:rsidR="004E51A5" w:rsidRPr="004E51A5" w:rsidRDefault="004E51A5" w:rsidP="004E51A5"/>
    <w:p w:rsidR="004E51A5" w:rsidRDefault="004E51A5"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Default="00DE3F8E" w:rsidP="004E51A5"/>
    <w:p w:rsidR="00DE3F8E" w:rsidRPr="004E51A5" w:rsidRDefault="00DE3F8E" w:rsidP="004E51A5"/>
    <w:p w:rsidR="004E51A5" w:rsidRPr="004E51A5" w:rsidRDefault="004E51A5" w:rsidP="004E51A5"/>
    <w:p w:rsidR="004E51A5" w:rsidRPr="004E51A5" w:rsidRDefault="004E51A5" w:rsidP="004E51A5"/>
    <w:p w:rsidR="004E51A5" w:rsidRDefault="004E51A5" w:rsidP="004E51A5"/>
    <w:p w:rsidR="004E51A5" w:rsidRDefault="004E51A5" w:rsidP="004E51A5"/>
    <w:p w:rsidR="004E51A5" w:rsidRDefault="004E51A5" w:rsidP="004E51A5"/>
    <w:p w:rsidR="004E51A5" w:rsidRDefault="004E51A5" w:rsidP="004E51A5"/>
    <w:p w:rsidR="004E51A5" w:rsidRDefault="004E51A5" w:rsidP="004E51A5"/>
    <w:p w:rsidR="004E51A5" w:rsidRDefault="004E51A5" w:rsidP="004E51A5"/>
    <w:p w:rsidR="004E51A5" w:rsidRDefault="004E51A5" w:rsidP="004E51A5"/>
    <w:p w:rsidR="004E51A5" w:rsidRDefault="004E51A5" w:rsidP="004E51A5"/>
    <w:p w:rsidR="004E51A5" w:rsidRDefault="004E51A5" w:rsidP="004E51A5"/>
    <w:p w:rsidR="004E51A5" w:rsidRPr="004E51A5" w:rsidRDefault="004E51A5" w:rsidP="004E51A5"/>
    <w:p w:rsidR="004E51A5" w:rsidRPr="004E51A5" w:rsidRDefault="004E51A5" w:rsidP="004E51A5"/>
    <w:p w:rsidR="004E51A5" w:rsidRDefault="004E51A5" w:rsidP="004E51A5"/>
    <w:p w:rsidR="004E51A5" w:rsidRDefault="004E51A5" w:rsidP="004E51A5"/>
    <w:p w:rsidR="004E51A5" w:rsidRDefault="004E51A5" w:rsidP="00DE3F8E">
      <w:pPr>
        <w:ind w:left="3600" w:firstLine="720"/>
        <w:rPr>
          <w:b/>
          <w:sz w:val="24"/>
          <w:szCs w:val="24"/>
        </w:rPr>
      </w:pPr>
      <w:r>
        <w:rPr>
          <w:b/>
          <w:sz w:val="24"/>
          <w:szCs w:val="24"/>
        </w:rPr>
        <w:t>S</w:t>
      </w:r>
      <w:r w:rsidRPr="008B28E7">
        <w:rPr>
          <w:b/>
          <w:sz w:val="24"/>
          <w:szCs w:val="24"/>
        </w:rPr>
        <w:t xml:space="preserve">ection </w:t>
      </w:r>
      <w:r>
        <w:rPr>
          <w:b/>
          <w:sz w:val="24"/>
          <w:szCs w:val="24"/>
        </w:rPr>
        <w:t>6</w:t>
      </w:r>
    </w:p>
    <w:p w:rsidR="004E51A5" w:rsidRPr="008B28E7" w:rsidRDefault="004E51A5" w:rsidP="004E51A5">
      <w:pPr>
        <w:jc w:val="both"/>
        <w:rPr>
          <w:b/>
          <w:sz w:val="24"/>
          <w:szCs w:val="24"/>
        </w:rPr>
      </w:pPr>
    </w:p>
    <w:p w:rsidR="004E51A5" w:rsidRPr="008B28E7" w:rsidRDefault="004E51A5" w:rsidP="004E51A5">
      <w:pPr>
        <w:jc w:val="both"/>
        <w:rPr>
          <w:b/>
          <w:sz w:val="24"/>
          <w:szCs w:val="24"/>
        </w:rPr>
      </w:pPr>
      <w:r w:rsidRPr="008B28E7">
        <w:rPr>
          <w:b/>
          <w:sz w:val="24"/>
          <w:szCs w:val="24"/>
        </w:rPr>
        <w:t>Developmental Review</w:t>
      </w:r>
      <w:r>
        <w:rPr>
          <w:b/>
          <w:sz w:val="24"/>
          <w:szCs w:val="24"/>
        </w:rPr>
        <w:t xml:space="preserve"> (b)</w:t>
      </w:r>
    </w:p>
    <w:p w:rsidR="004E51A5" w:rsidRPr="008B28E7" w:rsidRDefault="004E51A5" w:rsidP="004E51A5">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4E51A5" w:rsidRPr="008B28E7" w:rsidTr="00BA572F">
        <w:tc>
          <w:tcPr>
            <w:tcW w:w="10188" w:type="dxa"/>
            <w:shd w:val="clear" w:color="auto" w:fill="auto"/>
          </w:tcPr>
          <w:p w:rsidR="004E51A5" w:rsidRDefault="004E51A5" w:rsidP="00BA572F">
            <w:pPr>
              <w:jc w:val="both"/>
              <w:rPr>
                <w:sz w:val="24"/>
                <w:szCs w:val="24"/>
              </w:rPr>
            </w:pPr>
            <w:r>
              <w:rPr>
                <w:sz w:val="24"/>
                <w:szCs w:val="24"/>
              </w:rPr>
              <w:t>Critically r</w:t>
            </w:r>
            <w:r w:rsidRPr="008B28E7">
              <w:rPr>
                <w:sz w:val="24"/>
                <w:szCs w:val="24"/>
              </w:rPr>
              <w:t xml:space="preserve">eflect on your development including reference to the training, learning, research and use of supervision since completing section </w:t>
            </w:r>
            <w:r>
              <w:rPr>
                <w:sz w:val="24"/>
                <w:szCs w:val="24"/>
              </w:rPr>
              <w:t>2. Consider in discussion with your mentor/ supervisor/line manager the extent to which those learning needs have been achieved. Identify additional learning needs to support your development in the transition to becoming an experienced practitioner</w:t>
            </w:r>
            <w:r w:rsidRPr="008B28E7">
              <w:rPr>
                <w:sz w:val="24"/>
                <w:szCs w:val="24"/>
              </w:rPr>
              <w:t xml:space="preserve">. </w:t>
            </w:r>
            <w:r>
              <w:rPr>
                <w:sz w:val="24"/>
                <w:szCs w:val="24"/>
              </w:rPr>
              <w:t>You will consider here, the feedback you have received from individuals using services, their families and carers, and how this has impacted on your practice.</w:t>
            </w:r>
          </w:p>
          <w:p w:rsidR="004E51A5" w:rsidRPr="008B28E7" w:rsidRDefault="004E51A5" w:rsidP="00BA572F">
            <w:pPr>
              <w:jc w:val="both"/>
              <w:rPr>
                <w:sz w:val="24"/>
                <w:szCs w:val="24"/>
              </w:rPr>
            </w:pPr>
          </w:p>
          <w:p w:rsidR="004E51A5" w:rsidRPr="008B28E7" w:rsidRDefault="004E51A5" w:rsidP="00BA572F">
            <w:pPr>
              <w:jc w:val="both"/>
              <w:rPr>
                <w:i/>
                <w:sz w:val="24"/>
                <w:szCs w:val="24"/>
              </w:rPr>
            </w:pPr>
            <w:r>
              <w:rPr>
                <w:i/>
                <w:sz w:val="24"/>
                <w:szCs w:val="24"/>
              </w:rPr>
              <w:t xml:space="preserve">800 </w:t>
            </w:r>
            <w:r w:rsidRPr="008B28E7">
              <w:rPr>
                <w:i/>
                <w:sz w:val="24"/>
                <w:szCs w:val="24"/>
              </w:rPr>
              <w:t>words (+/- 10%: include your actual word count at the end of each section)</w:t>
            </w:r>
          </w:p>
        </w:tc>
      </w:tr>
    </w:tbl>
    <w:p w:rsidR="004E51A5" w:rsidRPr="008B28E7" w:rsidRDefault="004E51A5" w:rsidP="004E51A5">
      <w:pPr>
        <w:jc w:val="both"/>
        <w:rPr>
          <w:sz w:val="24"/>
          <w:szCs w:val="24"/>
        </w:rPr>
      </w:pPr>
    </w:p>
    <w:p w:rsidR="004E51A5" w:rsidRDefault="004E51A5" w:rsidP="004E51A5">
      <w:pPr>
        <w:spacing w:line="276" w:lineRule="auto"/>
        <w:jc w:val="both"/>
        <w:rPr>
          <w:sz w:val="24"/>
          <w:szCs w:val="24"/>
        </w:rPr>
      </w:pPr>
    </w:p>
    <w:p w:rsidR="004E51A5" w:rsidRPr="00182C4D" w:rsidRDefault="004E51A5" w:rsidP="004E51A5">
      <w:pPr>
        <w:spacing w:line="276" w:lineRule="auto"/>
        <w:jc w:val="both"/>
        <w:rPr>
          <w:color w:val="auto"/>
          <w:sz w:val="24"/>
          <w:szCs w:val="24"/>
        </w:rPr>
      </w:pPr>
      <w:r w:rsidRPr="00182C4D">
        <w:rPr>
          <w:color w:val="auto"/>
          <w:sz w:val="24"/>
          <w:szCs w:val="24"/>
        </w:rPr>
        <w:t xml:space="preserve">During my first year in practice, I had the opportunity to use the Mental Capacity Act to inform my decision making. I worked with colleagues from the multi-disciplinary team and personnel from another Local Authority to determine the best course of action in the case of an individual where there were safeguarding concerns. I coordinated an MDT meeting which I chaired and documented decisions made.   The process initially made me feel very concerned however I was confident to seek the advice of my Line Manager to support me through the process. This has allowed my own confidence in my abilities to be reinforced. Through the support gained through Supervision and peer supervision sessions, I recognise the value in being part of an organisation where the culture of the team allows for social workers to share ideas and concerns. </w:t>
      </w:r>
      <w:proofErr w:type="spellStart"/>
      <w:r w:rsidRPr="00182C4D">
        <w:rPr>
          <w:color w:val="auto"/>
          <w:sz w:val="24"/>
          <w:szCs w:val="24"/>
        </w:rPr>
        <w:t>Tsui</w:t>
      </w:r>
      <w:proofErr w:type="spellEnd"/>
      <w:r w:rsidRPr="00182C4D">
        <w:rPr>
          <w:color w:val="auto"/>
          <w:sz w:val="24"/>
          <w:szCs w:val="24"/>
        </w:rPr>
        <w:t xml:space="preserve"> (2005, cited in </w:t>
      </w:r>
      <w:proofErr w:type="spellStart"/>
      <w:r w:rsidRPr="00182C4D">
        <w:rPr>
          <w:color w:val="auto"/>
          <w:sz w:val="24"/>
          <w:szCs w:val="24"/>
        </w:rPr>
        <w:t>Beddoe</w:t>
      </w:r>
      <w:proofErr w:type="spellEnd"/>
      <w:r w:rsidRPr="00182C4D">
        <w:rPr>
          <w:color w:val="auto"/>
          <w:sz w:val="24"/>
          <w:szCs w:val="24"/>
        </w:rPr>
        <w:t xml:space="preserve">, 2010 p.1283) advocates the fact that both informal and formal supervision contributes to the maintenance of professional identity to convey the ‘mission and vision’ of social work and to develop the social worker’s ability to self-manage in a complex working environment. Having a complex safeguarding case in my first year in practice made me anxious however I was pleased with the way in which I was able to respond and engage positively with all parties. I was able to access Mental Capacity Update training during this period which allowed for my knowledge to be further enhanced </w:t>
      </w:r>
    </w:p>
    <w:p w:rsidR="004E51A5" w:rsidRPr="00182C4D" w:rsidRDefault="004E51A5" w:rsidP="004E51A5">
      <w:pPr>
        <w:spacing w:line="276" w:lineRule="auto"/>
        <w:jc w:val="both"/>
        <w:rPr>
          <w:color w:val="auto"/>
          <w:sz w:val="24"/>
          <w:szCs w:val="24"/>
        </w:rPr>
      </w:pPr>
    </w:p>
    <w:p w:rsidR="004E51A5" w:rsidRPr="00182C4D" w:rsidRDefault="004E51A5" w:rsidP="004E51A5">
      <w:pPr>
        <w:pStyle w:val="NoSpacing"/>
        <w:spacing w:line="276" w:lineRule="auto"/>
        <w:jc w:val="both"/>
        <w:rPr>
          <w:color w:val="auto"/>
          <w:sz w:val="24"/>
          <w:szCs w:val="24"/>
        </w:rPr>
      </w:pPr>
      <w:r w:rsidRPr="00182C4D">
        <w:rPr>
          <w:color w:val="auto"/>
          <w:sz w:val="24"/>
          <w:szCs w:val="24"/>
        </w:rPr>
        <w:t xml:space="preserve">I have reflected on the skills and knowledge that I attained during this process using Kolb’s Model of reflection, I feel more confident going forward in being able to undertake capacity assessments and assessing Risk as part of my day to day work.  The training that I was able to access during this period was a valuable resource.  The developments that were resolved through both the safeguarding and the care management processes were complex and the evidence gathering proved to be a source of great anxiety for me. Kolb highlights the need to draw on your knowledge to make sense of the experience and I felt that I was able to recognise the importance in not trying to work alone and use a multi-disciplinary approach to ensure an individual’s best interest. </w:t>
      </w:r>
      <w:proofErr w:type="spellStart"/>
      <w:r w:rsidRPr="00182C4D">
        <w:rPr>
          <w:color w:val="auto"/>
          <w:sz w:val="24"/>
          <w:szCs w:val="24"/>
        </w:rPr>
        <w:t>Mantell</w:t>
      </w:r>
      <w:proofErr w:type="spellEnd"/>
      <w:r w:rsidRPr="00182C4D">
        <w:rPr>
          <w:color w:val="auto"/>
          <w:sz w:val="24"/>
          <w:szCs w:val="24"/>
        </w:rPr>
        <w:t xml:space="preserve"> &amp; Clarke (2011, p.51) argue for a best interest approach with takes a more holistic view as opposed to a mental capacity test which is specific to an issue at a specific time. On reflection I am able to evaluate that this was the best outcome.  The conflicts posed between a duty to promote and protect service users and balancing this with the organisational demands for efficiency also challenged me. In line with the evidence presented I feel I have made significant steps to becoming critically aware of the impact of the decisions I have made and the manner in which disastrous outcomes were avoided during this intervention. </w:t>
      </w:r>
    </w:p>
    <w:p w:rsidR="004E51A5" w:rsidRPr="00182C4D" w:rsidRDefault="004E51A5" w:rsidP="004E51A5">
      <w:pPr>
        <w:spacing w:line="276" w:lineRule="auto"/>
        <w:jc w:val="both"/>
        <w:rPr>
          <w:color w:val="auto"/>
          <w:sz w:val="24"/>
          <w:szCs w:val="24"/>
        </w:rPr>
      </w:pPr>
    </w:p>
    <w:p w:rsidR="004E51A5" w:rsidRPr="00182C4D" w:rsidRDefault="004E51A5" w:rsidP="004E51A5">
      <w:pPr>
        <w:pStyle w:val="NoSpacing"/>
        <w:spacing w:line="276" w:lineRule="auto"/>
        <w:jc w:val="both"/>
        <w:rPr>
          <w:color w:val="auto"/>
          <w:sz w:val="24"/>
          <w:szCs w:val="24"/>
        </w:rPr>
      </w:pPr>
      <w:r w:rsidRPr="00182C4D">
        <w:rPr>
          <w:color w:val="auto"/>
          <w:sz w:val="24"/>
          <w:szCs w:val="24"/>
        </w:rPr>
        <w:lastRenderedPageBreak/>
        <w:t xml:space="preserve">Following the observed practice in the case of I1, I was mindful of my abilities having improved in my questioning technique to elicit information that would allow me to analyse the case further to ensure the most suitable intervention.  I wasn’t prepared for the additional needs presented by the family however </w:t>
      </w:r>
      <w:r w:rsidRPr="00182C4D">
        <w:rPr>
          <w:color w:val="auto"/>
          <w:sz w:val="24"/>
          <w:szCs w:val="24"/>
          <w:lang w:eastAsia="en-US"/>
        </w:rPr>
        <w:t xml:space="preserve">I was pleased that I was equipped with the skills and knowledge to be able work with the family to access appropriate services to meet their outcomes. I was able through peer supervision, to discuss with my professional colleagues their preferred methods of assessment.  </w:t>
      </w:r>
      <w:r w:rsidRPr="00182C4D">
        <w:rPr>
          <w:color w:val="auto"/>
          <w:sz w:val="24"/>
          <w:szCs w:val="24"/>
        </w:rPr>
        <w:t xml:space="preserve">Flynn (cited in Burt &amp; Worsley, 2008, p.39) indicate that outcomes for service users are potentially uncertain but professionals need to be confident to make judgements based on their knowledge and expertise. </w:t>
      </w:r>
    </w:p>
    <w:p w:rsidR="004E51A5" w:rsidRPr="00182C4D" w:rsidRDefault="004E51A5" w:rsidP="004E51A5">
      <w:pPr>
        <w:pStyle w:val="NoSpacing"/>
        <w:spacing w:line="276" w:lineRule="auto"/>
        <w:jc w:val="both"/>
        <w:rPr>
          <w:color w:val="auto"/>
          <w:sz w:val="24"/>
          <w:szCs w:val="24"/>
        </w:rPr>
      </w:pPr>
    </w:p>
    <w:p w:rsidR="004E51A5" w:rsidRPr="00182C4D" w:rsidRDefault="004E51A5" w:rsidP="004E51A5">
      <w:pPr>
        <w:pStyle w:val="NoSpacing"/>
        <w:spacing w:line="276" w:lineRule="auto"/>
        <w:jc w:val="both"/>
        <w:rPr>
          <w:color w:val="auto"/>
          <w:sz w:val="24"/>
          <w:szCs w:val="24"/>
        </w:rPr>
      </w:pPr>
      <w:r w:rsidRPr="00182C4D">
        <w:rPr>
          <w:color w:val="auto"/>
          <w:sz w:val="24"/>
          <w:szCs w:val="24"/>
        </w:rPr>
        <w:t xml:space="preserve">I was also pleased in the way in which I was able to support a service user to access advocacy when the provider of his care was threatening to give notice.  I was able to work in collaboration with health professionals and the care home provider. I supported the Service User to access formal advocacy due to his lack of capacity. In doing this it was necessary to work proactively to develop behavioural plans working collaboratively with health colleagues from the behavioural services.  </w:t>
      </w:r>
    </w:p>
    <w:p w:rsidR="004E51A5" w:rsidRPr="00182C4D" w:rsidRDefault="004E51A5" w:rsidP="004E51A5">
      <w:pPr>
        <w:pStyle w:val="NoSpacing"/>
        <w:spacing w:line="276" w:lineRule="auto"/>
        <w:jc w:val="both"/>
        <w:rPr>
          <w:color w:val="auto"/>
          <w:sz w:val="24"/>
          <w:szCs w:val="24"/>
        </w:rPr>
      </w:pPr>
    </w:p>
    <w:p w:rsidR="004E51A5" w:rsidRPr="00182C4D" w:rsidRDefault="004E51A5" w:rsidP="004E51A5">
      <w:pPr>
        <w:pStyle w:val="NoSpacing"/>
        <w:spacing w:line="276" w:lineRule="auto"/>
        <w:jc w:val="both"/>
        <w:rPr>
          <w:color w:val="auto"/>
          <w:sz w:val="24"/>
          <w:szCs w:val="24"/>
        </w:rPr>
      </w:pPr>
      <w:r w:rsidRPr="00182C4D">
        <w:rPr>
          <w:color w:val="auto"/>
          <w:sz w:val="24"/>
          <w:szCs w:val="24"/>
        </w:rPr>
        <w:t>I feel that I will continue to develop my practice by ensuring that I ask questions, challenge assumptions and follow a reflective model.  Multi-disciplinary working is paramount to achieving positive outcomes for people with Learning Disabilities. I feel over the last year that this is an area of my work that has significantly improved. I am able to recognise that effective decisions will sometimes need the overall view of the multi-disciplinary team. Throughout my first year in practice I have had many opportunities to ensure that my assessment and care planning skills were utilised</w:t>
      </w:r>
      <w:r>
        <w:rPr>
          <w:color w:val="auto"/>
          <w:sz w:val="24"/>
          <w:szCs w:val="24"/>
        </w:rPr>
        <w:t xml:space="preserve"> and I feel that with ongoing training and research that my skills in this area will continue to develop</w:t>
      </w:r>
      <w:r w:rsidRPr="00182C4D">
        <w:rPr>
          <w:color w:val="auto"/>
          <w:sz w:val="24"/>
          <w:szCs w:val="24"/>
        </w:rPr>
        <w:t>. The person-centred approach has been tantamount to reflecting on how well an ecological system theory informs the way in which I can understand interactions between an individual and their community</w:t>
      </w:r>
      <w:r>
        <w:rPr>
          <w:color w:val="auto"/>
          <w:sz w:val="24"/>
          <w:szCs w:val="24"/>
        </w:rPr>
        <w:t xml:space="preserve">. I feel that my ability in being able to work collaboratively with other professionals has been achieved significantly during my first year in practice.  </w:t>
      </w:r>
      <w:r w:rsidRPr="00182C4D">
        <w:rPr>
          <w:color w:val="auto"/>
          <w:sz w:val="24"/>
          <w:szCs w:val="24"/>
        </w:rPr>
        <w:t xml:space="preserve"> As I continue to practice I will continue to gain confidence and trust my own judgments in becoming an autonomous practitioner.</w:t>
      </w:r>
      <w:r>
        <w:rPr>
          <w:color w:val="auto"/>
          <w:sz w:val="24"/>
          <w:szCs w:val="24"/>
        </w:rPr>
        <w:t xml:space="preserve"> </w:t>
      </w:r>
    </w:p>
    <w:p w:rsidR="004E51A5" w:rsidRDefault="004E51A5" w:rsidP="004E51A5">
      <w:pPr>
        <w:jc w:val="both"/>
        <w:rPr>
          <w:sz w:val="24"/>
          <w:szCs w:val="24"/>
        </w:rPr>
      </w:pPr>
    </w:p>
    <w:p w:rsidR="004E51A5" w:rsidRDefault="004E51A5" w:rsidP="004E51A5">
      <w:pPr>
        <w:jc w:val="both"/>
        <w:rPr>
          <w:sz w:val="24"/>
          <w:szCs w:val="24"/>
        </w:rPr>
      </w:pPr>
      <w:r>
        <w:rPr>
          <w:sz w:val="24"/>
          <w:szCs w:val="24"/>
        </w:rPr>
        <w:t>877</w:t>
      </w:r>
    </w:p>
    <w:p w:rsidR="00BA0656" w:rsidRPr="004E51A5" w:rsidRDefault="00BA0656" w:rsidP="004E51A5">
      <w:pPr>
        <w:tabs>
          <w:tab w:val="left" w:pos="990"/>
        </w:tabs>
      </w:pPr>
      <w:bookmarkStart w:id="0" w:name="_GoBack"/>
      <w:bookmarkEnd w:id="0"/>
    </w:p>
    <w:sectPr w:rsidR="00BA0656" w:rsidRPr="004E51A5" w:rsidSect="00DE3F8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1A5"/>
    <w:rsid w:val="004E51A5"/>
    <w:rsid w:val="005B1D79"/>
    <w:rsid w:val="00BA0656"/>
    <w:rsid w:val="00DE3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0348B5-45F3-4B6F-89CD-B4F559688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51A5"/>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51A5"/>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4D0CA-6821-496C-B2EE-28BCFFFF5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1590</Words>
  <Characters>9065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10634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Jones</dc:creator>
  <cp:keywords/>
  <dc:description/>
  <cp:lastModifiedBy>Stephanie Jones</cp:lastModifiedBy>
  <cp:revision>1</cp:revision>
  <dcterms:created xsi:type="dcterms:W3CDTF">2019-02-13T14:27:00Z</dcterms:created>
  <dcterms:modified xsi:type="dcterms:W3CDTF">2019-02-13T15:01:00Z</dcterms:modified>
</cp:coreProperties>
</file>