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C7C04" w:rsidRDefault="00CE4F2D">
      <w:pPr>
        <w:pStyle w:val="Sinespaciado"/>
        <w:spacing w:before="1540" w:after="240"/>
        <w:jc w:val="center"/>
        <w:rPr>
          <w:rStyle w:val="Ninguno"/>
          <w:color w:val="4F81BD"/>
          <w:u w:color="4F81BD"/>
        </w:rPr>
      </w:pPr>
      <w:r>
        <w:rPr>
          <w:rStyle w:val="Ninguno"/>
          <w:noProof/>
          <w:color w:val="4F81BD"/>
          <w:u w:color="4F81BD"/>
        </w:rPr>
        <w:drawing>
          <wp:inline distT="0" distB="0" distL="0" distR="0">
            <wp:extent cx="1417320" cy="750899"/>
            <wp:effectExtent l="0" t="0" r="0" b="0"/>
            <wp:docPr id="1073741825" name="officeArt object" descr="Picture 143"/>
            <wp:cNvGraphicFramePr/>
            <a:graphic xmlns:a="http://schemas.openxmlformats.org/drawingml/2006/main">
              <a:graphicData uri="http://schemas.openxmlformats.org/drawingml/2006/picture">
                <pic:pic xmlns:pic="http://schemas.openxmlformats.org/drawingml/2006/picture">
                  <pic:nvPicPr>
                    <pic:cNvPr id="1073741825" name="Picture 143" descr="Picture 143"/>
                    <pic:cNvPicPr>
                      <a:picLocks noChangeAspect="1"/>
                    </pic:cNvPicPr>
                  </pic:nvPicPr>
                  <pic:blipFill>
                    <a:blip r:embed="rId7"/>
                    <a:stretch>
                      <a:fillRect/>
                    </a:stretch>
                  </pic:blipFill>
                  <pic:spPr>
                    <a:xfrm>
                      <a:off x="0" y="0"/>
                      <a:ext cx="1417320" cy="750899"/>
                    </a:xfrm>
                    <a:prstGeom prst="rect">
                      <a:avLst/>
                    </a:prstGeom>
                    <a:ln w="12700" cap="flat">
                      <a:noFill/>
                      <a:miter lim="400000"/>
                    </a:ln>
                    <a:effectLst/>
                  </pic:spPr>
                </pic:pic>
              </a:graphicData>
            </a:graphic>
          </wp:inline>
        </w:drawing>
      </w:r>
    </w:p>
    <w:p w:rsidR="00FC7C04" w:rsidRDefault="00CE4F2D">
      <w:pPr>
        <w:pStyle w:val="Sinespaciado"/>
        <w:pBdr>
          <w:top w:val="single" w:sz="6" w:space="0" w:color="4F81BD"/>
          <w:bottom w:val="single" w:sz="6" w:space="0" w:color="4F81BD"/>
        </w:pBdr>
        <w:spacing w:after="240"/>
        <w:jc w:val="center"/>
        <w:rPr>
          <w:rStyle w:val="Ninguno"/>
          <w:rFonts w:ascii="Calibri" w:eastAsia="Calibri" w:hAnsi="Calibri" w:cs="Calibri"/>
          <w:caps/>
          <w:color w:val="4F81BD"/>
          <w:sz w:val="80"/>
          <w:szCs w:val="80"/>
          <w:u w:color="4F81BD"/>
        </w:rPr>
      </w:pPr>
      <w:r>
        <w:rPr>
          <w:rFonts w:ascii="Calibri" w:hAnsi="Calibri"/>
          <w:caps/>
          <w:color w:val="4F81BD"/>
          <w:sz w:val="72"/>
          <w:szCs w:val="72"/>
          <w:u w:color="4F81BD"/>
        </w:rPr>
        <w:t xml:space="preserve">Effective Team Working and Communication Skills </w:t>
      </w:r>
    </w:p>
    <w:p w:rsidR="00FC7C04" w:rsidRDefault="00CE4F2D">
      <w:pPr>
        <w:pStyle w:val="Sinespaciado"/>
        <w:rPr>
          <w:rStyle w:val="Ninguno"/>
          <w:rFonts w:ascii="Calibri" w:eastAsia="Calibri" w:hAnsi="Calibri" w:cs="Calibri"/>
          <w:caps/>
          <w:color w:val="4F81BD"/>
          <w:sz w:val="80"/>
          <w:szCs w:val="80"/>
          <w:u w:color="4F81BD"/>
        </w:rPr>
      </w:pPr>
      <w:r>
        <w:rPr>
          <w:rStyle w:val="Ninguno"/>
          <w:rFonts w:ascii="Calibri" w:hAnsi="Calibri"/>
          <w:caps/>
          <w:color w:val="4F81BD"/>
          <w:sz w:val="80"/>
          <w:szCs w:val="80"/>
          <w:u w:color="4F81BD"/>
        </w:rPr>
        <w:t>University of Wales Trinity Saint David</w:t>
      </w:r>
    </w:p>
    <w:p w:rsidR="00FC7C04" w:rsidRDefault="00CE4F2D">
      <w:pPr>
        <w:pStyle w:val="Sinespaciado"/>
        <w:spacing w:before="480"/>
        <w:jc w:val="center"/>
        <w:rPr>
          <w:rStyle w:val="Ninguno"/>
          <w:color w:val="4F81BD"/>
          <w:u w:color="4F81BD"/>
        </w:rPr>
      </w:pPr>
      <w:r>
        <w:rPr>
          <w:rStyle w:val="Ninguno"/>
          <w:noProof/>
          <w:color w:val="4F81BD"/>
          <w:u w:color="4F81BD"/>
        </w:rPr>
        <w:drawing>
          <wp:inline distT="0" distB="0" distL="0" distR="0">
            <wp:extent cx="758952" cy="478933"/>
            <wp:effectExtent l="0" t="0" r="0" b="0"/>
            <wp:docPr id="1073741826" name="officeArt object" descr="Picture 144"/>
            <wp:cNvGraphicFramePr/>
            <a:graphic xmlns:a="http://schemas.openxmlformats.org/drawingml/2006/main">
              <a:graphicData uri="http://schemas.openxmlformats.org/drawingml/2006/picture">
                <pic:pic xmlns:pic="http://schemas.openxmlformats.org/drawingml/2006/picture">
                  <pic:nvPicPr>
                    <pic:cNvPr id="1073741826" name="Picture 144" descr="Picture 144"/>
                    <pic:cNvPicPr>
                      <a:picLocks noChangeAspect="1"/>
                    </pic:cNvPicPr>
                  </pic:nvPicPr>
                  <pic:blipFill>
                    <a:blip r:embed="rId8"/>
                    <a:stretch>
                      <a:fillRect/>
                    </a:stretch>
                  </pic:blipFill>
                  <pic:spPr>
                    <a:xfrm>
                      <a:off x="0" y="0"/>
                      <a:ext cx="758952" cy="478933"/>
                    </a:xfrm>
                    <a:prstGeom prst="rect">
                      <a:avLst/>
                    </a:prstGeom>
                    <a:ln w="12700" cap="flat">
                      <a:noFill/>
                      <a:miter lim="400000"/>
                    </a:ln>
                    <a:effectLst/>
                  </pic:spPr>
                </pic:pic>
              </a:graphicData>
            </a:graphic>
          </wp:inline>
        </w:drawing>
      </w:r>
    </w:p>
    <w:p w:rsidR="00FC7C04" w:rsidRDefault="00CE4F2D">
      <w:pPr>
        <w:pStyle w:val="Cuerpo"/>
      </w:pPr>
      <w:r>
        <w:rPr>
          <w:rStyle w:val="Ninguno"/>
          <w:noProof/>
          <w:color w:val="4F81BD"/>
          <w:u w:color="4F81BD"/>
        </w:rPr>
        <mc:AlternateContent>
          <mc:Choice Requires="wps">
            <w:drawing>
              <wp:anchor distT="0" distB="0" distL="0" distR="0" simplePos="0" relativeHeight="251659264" behindDoc="0" locked="0" layoutInCell="1" allowOverlap="1">
                <wp:simplePos x="0" y="0"/>
                <wp:positionH relativeFrom="margin">
                  <wp:posOffset>-167181</wp:posOffset>
                </wp:positionH>
                <wp:positionV relativeFrom="line">
                  <wp:posOffset>3924484</wp:posOffset>
                </wp:positionV>
                <wp:extent cx="6553200" cy="816697"/>
                <wp:effectExtent l="0" t="0" r="0" b="0"/>
                <wp:wrapNone/>
                <wp:docPr id="1073741827" name="officeArt object" descr="Text Box 142"/>
                <wp:cNvGraphicFramePr/>
                <a:graphic xmlns:a="http://schemas.openxmlformats.org/drawingml/2006/main">
                  <a:graphicData uri="http://schemas.microsoft.com/office/word/2010/wordprocessingShape">
                    <wps:wsp>
                      <wps:cNvSpPr txBox="1"/>
                      <wps:spPr>
                        <a:xfrm>
                          <a:off x="0" y="0"/>
                          <a:ext cx="6553200" cy="816697"/>
                        </a:xfrm>
                        <a:prstGeom prst="rect">
                          <a:avLst/>
                        </a:prstGeom>
                        <a:noFill/>
                        <a:ln w="12700" cap="flat">
                          <a:noFill/>
                          <a:miter lim="400000"/>
                        </a:ln>
                        <a:effectLst/>
                      </wps:spPr>
                      <wps:txbx>
                        <w:txbxContent>
                          <w:p w:rsidR="00FC7C04" w:rsidRDefault="00CE4F2D">
                            <w:pPr>
                              <w:pStyle w:val="Sinespaciado"/>
                              <w:spacing w:after="40"/>
                              <w:jc w:val="center"/>
                              <w:rPr>
                                <w:rStyle w:val="Ninguno"/>
                                <w:caps/>
                                <w:color w:val="4F81BD"/>
                                <w:sz w:val="28"/>
                                <w:szCs w:val="28"/>
                                <w:u w:color="4F81BD"/>
                              </w:rPr>
                            </w:pPr>
                            <w:r>
                              <w:rPr>
                                <w:rStyle w:val="Ninguno"/>
                                <w:caps/>
                                <w:color w:val="4F81BD"/>
                                <w:sz w:val="28"/>
                                <w:szCs w:val="28"/>
                                <w:u w:color="4F81BD"/>
                              </w:rPr>
                              <w:t>submitted by</w:t>
                            </w:r>
                          </w:p>
                          <w:p w:rsidR="00FC7C04" w:rsidRDefault="00CE4F2D">
                            <w:pPr>
                              <w:pStyle w:val="Sinespaciado"/>
                              <w:jc w:val="center"/>
                              <w:rPr>
                                <w:rStyle w:val="Ninguno"/>
                                <w:color w:val="4F81BD"/>
                                <w:u w:color="4F81BD"/>
                              </w:rPr>
                            </w:pPr>
                            <w:r>
                              <w:rPr>
                                <w:rStyle w:val="Ninguno"/>
                                <w:color w:val="4F81BD"/>
                                <w:u w:color="4F81BD"/>
                              </w:rPr>
                              <w:t xml:space="preserve">Student Name:Martin Dimitrov Naydenov </w:t>
                            </w:r>
                          </w:p>
                          <w:p w:rsidR="00FC7C04" w:rsidRDefault="00CE4F2D">
                            <w:pPr>
                              <w:pStyle w:val="Sinespaciado"/>
                              <w:jc w:val="center"/>
                              <w:rPr>
                                <w:rStyle w:val="Ninguno"/>
                                <w:color w:val="4F81BD"/>
                                <w:u w:color="4F81BD"/>
                              </w:rPr>
                            </w:pPr>
                            <w:r>
                              <w:rPr>
                                <w:rStyle w:val="Ninguno"/>
                                <w:color w:val="4F81BD"/>
                                <w:u w:color="4F81BD"/>
                              </w:rPr>
                              <w:t>Student ID:2022271</w:t>
                            </w:r>
                          </w:p>
                          <w:p w:rsidR="00FC7C04" w:rsidRDefault="00CE4F2D">
                            <w:pPr>
                              <w:pStyle w:val="Sinespaciado"/>
                              <w:jc w:val="center"/>
                            </w:pPr>
                            <w:r>
                              <w:rPr>
                                <w:rStyle w:val="Ninguno"/>
                                <w:color w:val="4F81BD"/>
                                <w:u w:color="4F81BD"/>
                              </w:rPr>
                              <w:t>Lecturer:Timothy Hopkin!</w:t>
                            </w:r>
                          </w:p>
                        </w:txbxContent>
                      </wps:txbx>
                      <wps:bodyPr wrap="square" lIns="0" tIns="0" rIns="0" bIns="0" numCol="1" anchor="b">
                        <a:noAutofit/>
                      </wps:bodyPr>
                    </wps:wsp>
                  </a:graphicData>
                </a:graphic>
              </wp:anchor>
            </w:drawing>
          </mc:Choice>
          <mc:Fallback>
            <w:pict>
              <v:shapetype id="_x0000_t202" coordsize="21600,21600" o:spt="202" path="m,l,21600r21600,l21600,xe">
                <v:stroke joinstyle="miter"/>
                <v:path gradientshapeok="t" o:connecttype="rect"/>
              </v:shapetype>
              <v:shape id="officeArt object" o:spid="_x0000_s1026" type="#_x0000_t202" alt="Text Box 142" style="position:absolute;margin-left:-13.15pt;margin-top:309pt;width:516pt;height:64.3pt;z-index:251659264;visibility:visible;mso-wrap-style:square;mso-wrap-distance-left:0;mso-wrap-distance-top:0;mso-wrap-distance-right:0;mso-wrap-distance-bottom:0;mso-position-horizontal:absolute;mso-position-horizontal-relative:margin;mso-position-vertical:absolute;mso-position-vertical-relative:lin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" filled="f" stroked="f" strokeweight="1pt">
                <v:stroke miterlimit="4"/>
                <v:textbox inset="0,0,0,0">
                  <w:txbxContent>
                    <w:p w:rsidR="00FC7C04" w:rsidRDefault="00CE4F2D">
                      <w:pPr>
                        <w:pStyle w:val="Sinespaciado"/>
                        <w:spacing w:after="40"/>
                        <w:jc w:val="center"/>
                        <w:rPr>
                          <w:rStyle w:val="Ninguno"/>
                          <w:caps/>
                          <w:color w:val="4F81BD"/>
                          <w:sz w:val="28"/>
                          <w:szCs w:val="28"/>
                          <w:u w:color="4F81BD"/>
                        </w:rPr>
                      </w:pPr>
                      <w:r>
                        <w:rPr>
                          <w:rStyle w:val="Ninguno"/>
                          <w:caps/>
                          <w:color w:val="4F81BD"/>
                          <w:sz w:val="28"/>
                          <w:szCs w:val="28"/>
                          <w:u w:color="4F81BD"/>
                        </w:rPr>
                        <w:t>submitted by</w:t>
                      </w:r>
                    </w:p>
                    <w:p w:rsidR="00FC7C04" w:rsidRDefault="00CE4F2D">
                      <w:pPr>
                        <w:pStyle w:val="Sinespaciado"/>
                        <w:jc w:val="center"/>
                        <w:rPr>
                          <w:rStyle w:val="Ninguno"/>
                          <w:color w:val="4F81BD"/>
                          <w:u w:color="4F81BD"/>
                        </w:rPr>
                      </w:pPr>
                      <w:r>
                        <w:rPr>
                          <w:rStyle w:val="Ninguno"/>
                          <w:color w:val="4F81BD"/>
                          <w:u w:color="4F81BD"/>
                        </w:rPr>
                        <w:t xml:space="preserve">Student Name:Martin Dimitrov Naydenov </w:t>
                      </w:r>
                    </w:p>
                    <w:p w:rsidR="00FC7C04" w:rsidRDefault="00CE4F2D">
                      <w:pPr>
                        <w:pStyle w:val="Sinespaciado"/>
                        <w:jc w:val="center"/>
                        <w:rPr>
                          <w:rStyle w:val="Ninguno"/>
                          <w:color w:val="4F81BD"/>
                          <w:u w:color="4F81BD"/>
                        </w:rPr>
                      </w:pPr>
                      <w:r>
                        <w:rPr>
                          <w:rStyle w:val="Ninguno"/>
                          <w:color w:val="4F81BD"/>
                          <w:u w:color="4F81BD"/>
                        </w:rPr>
                        <w:t>Student ID:2022271</w:t>
                      </w:r>
                    </w:p>
                    <w:p w:rsidR="00FC7C04" w:rsidRDefault="00CE4F2D">
                      <w:pPr>
                        <w:pStyle w:val="Sinespaciado"/>
                        <w:jc w:val="center"/>
                      </w:pPr>
                      <w:r>
                        <w:rPr>
                          <w:rStyle w:val="Ninguno"/>
                          <w:color w:val="4F81BD"/>
                          <w:u w:color="4F81BD"/>
                        </w:rPr>
                        <w:t>Lecturer:Timothy Hopkin!</w:t>
                      </w:r>
                    </w:p>
                  </w:txbxContent>
                </v:textbox>
                <w10:wrap anchorx="margin" anchory="line"/>
              </v:shape>
            </w:pict>
          </mc:Fallback>
        </mc:AlternateContent>
      </w:r>
      <w:r>
        <w:rPr>
          <w:rStyle w:val="Ninguno"/>
          <w:rFonts w:ascii="Arial Unicode MS" w:eastAsia="Arial Unicode MS" w:hAnsi="Arial Unicode MS" w:cs="Arial Unicode MS"/>
        </w:rPr>
        <w:br w:type="page"/>
      </w:r>
    </w:p>
    <w:p w:rsidR="00FC7C04" w:rsidRDefault="00CE4F2D">
      <w:pPr>
        <w:pStyle w:val="TtuloTDC"/>
        <w:spacing w:line="480" w:lineRule="auto"/>
        <w:jc w:val="both"/>
        <w:rPr>
          <w:rStyle w:val="Ninguno"/>
          <w:rFonts w:ascii="Arial Black" w:eastAsia="Arial Black" w:hAnsi="Arial Black" w:cs="Arial Black"/>
          <w:b w:val="0"/>
          <w:bCs w:val="0"/>
          <w:color w:val="000000"/>
          <w:u w:color="000000"/>
        </w:rPr>
      </w:pPr>
      <w:r>
        <w:rPr>
          <w:rStyle w:val="Ninguno"/>
          <w:rFonts w:ascii="Arial Black" w:hAnsi="Arial Black"/>
          <w:b w:val="0"/>
          <w:bCs w:val="0"/>
          <w:color w:val="000000"/>
          <w:u w:color="000000"/>
        </w:rPr>
        <w:t>Table of Contents</w:t>
      </w:r>
    </w:p>
    <w:p w:rsidR="00FC7C04" w:rsidRDefault="00CE4F2D">
      <w:pPr>
        <w:pStyle w:val="Cuerpo"/>
        <w:spacing w:line="480" w:lineRule="auto"/>
        <w:jc w:val="both"/>
      </w:pPr>
      <w:r>
        <w:rPr>
          <w:rStyle w:val="Ninguno"/>
          <w:rFonts w:ascii="Avenir Next Regular" w:eastAsia="Avenir Next Regular" w:hAnsi="Avenir Next Regular" w:cs="Avenir Next Regular"/>
        </w:rPr>
        <w:fldChar w:fldCharType="begin"/>
      </w:r>
      <w:r>
        <w:rPr>
          <w:rStyle w:val="Ninguno"/>
          <w:rFonts w:ascii="Avenir Next Regular" w:eastAsia="Avenir Next Regular" w:hAnsi="Avenir Next Regular" w:cs="Avenir Next Regular"/>
        </w:rPr>
        <w:instrText xml:space="preserve"> TOC \t "Encabezam. 2, 1,Encabezamiento, 2"</w:instrText>
      </w:r>
      <w:r>
        <w:rPr>
          <w:rStyle w:val="Ninguno"/>
          <w:rFonts w:ascii="Avenir Next Regular" w:eastAsia="Avenir Next Regular" w:hAnsi="Avenir Next Regular" w:cs="Avenir Next Regular"/>
        </w:rPr>
        <w:fldChar w:fldCharType="separate"/>
      </w:r>
    </w:p>
    <w:p w:rsidR="00FC7C04" w:rsidRDefault="00CE4F2D">
      <w:pPr>
        <w:pStyle w:val="TDC2"/>
      </w:pPr>
      <w:r>
        <w:rPr>
          <w:rFonts w:eastAsia="Arial Unicode MS" w:cs="Arial Unicode MS"/>
        </w:rPr>
        <w:t>Section 1</w:t>
      </w:r>
      <w:r>
        <w:rPr>
          <w:rFonts w:eastAsia="Arial Unicode MS" w:cs="Arial Unicode MS"/>
        </w:rPr>
        <w:tab/>
      </w:r>
      <w:r>
        <w:fldChar w:fldCharType="begin"/>
      </w:r>
      <w:r>
        <w:instrText xml:space="preserve"> PAGEREF _Toc \h </w:instrText>
      </w:r>
      <w:r>
        <w:fldChar w:fldCharType="separate"/>
      </w:r>
      <w:r>
        <w:rPr>
          <w:rFonts w:eastAsia="Arial Unicode MS" w:cs="Arial Unicode MS"/>
        </w:rPr>
        <w:t>2</w:t>
      </w:r>
      <w:r>
        <w:fldChar w:fldCharType="end"/>
      </w:r>
    </w:p>
    <w:p w:rsidR="00FC7C04" w:rsidRDefault="00CE4F2D">
      <w:pPr>
        <w:pStyle w:val="TDC1"/>
      </w:pPr>
      <w:r>
        <w:rPr>
          <w:rFonts w:eastAsia="Arial Unicode MS" w:cs="Arial Unicode MS"/>
        </w:rPr>
        <w:t>Introduction</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2</w:t>
      </w:r>
      <w:r>
        <w:fldChar w:fldCharType="end"/>
      </w:r>
    </w:p>
    <w:p w:rsidR="00FC7C04" w:rsidRDefault="00CE4F2D">
      <w:pPr>
        <w:pStyle w:val="TDC1"/>
      </w:pPr>
      <w:r>
        <w:rPr>
          <w:rFonts w:eastAsia="Arial Unicode MS" w:cs="Arial Unicode MS"/>
        </w:rPr>
        <w:t>The Importance of Communication Skills</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2</w:t>
      </w:r>
      <w:r>
        <w:fldChar w:fldCharType="end"/>
      </w:r>
    </w:p>
    <w:p w:rsidR="00FC7C04" w:rsidRDefault="00CE4F2D">
      <w:pPr>
        <w:pStyle w:val="TDC1"/>
      </w:pPr>
      <w:r>
        <w:rPr>
          <w:rFonts w:eastAsia="Arial Unicode MS" w:cs="Arial Unicode MS"/>
        </w:rPr>
        <w:t>Examples of Poor Communication Skills</w:t>
      </w:r>
      <w:r>
        <w:rPr>
          <w:rFonts w:eastAsia="Arial Unicode MS" w:cs="Arial Unicode MS"/>
        </w:rPr>
        <w:tab/>
      </w:r>
      <w:r>
        <w:fldChar w:fldCharType="begin"/>
      </w:r>
      <w:r>
        <w:instrText xml:space="preserve"> PAGEREF _T</w:instrText>
      </w:r>
      <w:r>
        <w:instrText xml:space="preserve">oc3 \h </w:instrText>
      </w:r>
      <w:r>
        <w:fldChar w:fldCharType="separate"/>
      </w:r>
      <w:r>
        <w:rPr>
          <w:rFonts w:eastAsia="Arial Unicode MS" w:cs="Arial Unicode MS"/>
        </w:rPr>
        <w:t>3</w:t>
      </w:r>
      <w:r>
        <w:fldChar w:fldCharType="end"/>
      </w:r>
    </w:p>
    <w:p w:rsidR="00FC7C04" w:rsidRDefault="00CE4F2D">
      <w:pPr>
        <w:pStyle w:val="TDC1"/>
      </w:pPr>
      <w:r>
        <w:rPr>
          <w:rFonts w:eastAsia="Arial Unicode MS" w:cs="Arial Unicode MS"/>
        </w:rPr>
        <w:t>Improving communication Skills</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4</w:t>
      </w:r>
      <w:r>
        <w:fldChar w:fldCharType="end"/>
      </w:r>
    </w:p>
    <w:p w:rsidR="00FC7C04" w:rsidRDefault="00CE4F2D">
      <w:pPr>
        <w:pStyle w:val="TDC2"/>
      </w:pPr>
      <w:r>
        <w:rPr>
          <w:rFonts w:eastAsia="Arial Unicode MS" w:cs="Arial Unicode MS"/>
        </w:rPr>
        <w:t>Section 2</w:t>
      </w:r>
      <w:r>
        <w:rPr>
          <w:rFonts w:eastAsia="Arial Unicode MS" w:cs="Arial Unicode MS"/>
        </w:rPr>
        <w:tab/>
      </w:r>
      <w:r>
        <w:fldChar w:fldCharType="begin"/>
      </w:r>
      <w:r>
        <w:instrText xml:space="preserve"> PAGEREF _Toc5 \h </w:instrText>
      </w:r>
      <w:r>
        <w:fldChar w:fldCharType="separate"/>
      </w:r>
      <w:r>
        <w:rPr>
          <w:rFonts w:eastAsia="Arial Unicode MS" w:cs="Arial Unicode MS"/>
        </w:rPr>
        <w:t>5</w:t>
      </w:r>
      <w:r>
        <w:fldChar w:fldCharType="end"/>
      </w:r>
    </w:p>
    <w:p w:rsidR="00FC7C04" w:rsidRDefault="00CE4F2D">
      <w:pPr>
        <w:pStyle w:val="TDC2"/>
      </w:pPr>
      <w:r>
        <w:rPr>
          <w:rFonts w:eastAsia="Arial Unicode MS" w:cs="Arial Unicode MS"/>
        </w:rPr>
        <w:t>Communication Models</w:t>
      </w:r>
      <w:r>
        <w:rPr>
          <w:rFonts w:eastAsia="Arial Unicode MS" w:cs="Arial Unicode MS"/>
        </w:rPr>
        <w:tab/>
      </w:r>
      <w:r>
        <w:fldChar w:fldCharType="begin"/>
      </w:r>
      <w:r>
        <w:instrText xml:space="preserve"> PAGEREF _Toc6 \h </w:instrText>
      </w:r>
      <w:r>
        <w:fldChar w:fldCharType="separate"/>
      </w:r>
      <w:r>
        <w:rPr>
          <w:rFonts w:eastAsia="Arial Unicode MS" w:cs="Arial Unicode MS"/>
        </w:rPr>
        <w:t>5</w:t>
      </w:r>
      <w:r>
        <w:fldChar w:fldCharType="end"/>
      </w:r>
    </w:p>
    <w:p w:rsidR="00FC7C04" w:rsidRDefault="00CE4F2D">
      <w:pPr>
        <w:pStyle w:val="TDC1"/>
      </w:pPr>
      <w:r>
        <w:rPr>
          <w:rFonts w:eastAsia="Arial Unicode MS" w:cs="Arial Unicode MS"/>
        </w:rPr>
        <w:t>There are different communication models proposed by the researchers and scientist. These can be utilised to communicate with others in a better manner.</w:t>
      </w:r>
      <w:r>
        <w:rPr>
          <w:rFonts w:eastAsia="Arial Unicode MS" w:cs="Arial Unicode MS"/>
        </w:rPr>
        <w:tab/>
      </w:r>
      <w:r>
        <w:fldChar w:fldCharType="begin"/>
      </w:r>
      <w:r>
        <w:instrText xml:space="preserve"> PAGEREF _Toc7 \h </w:instrText>
      </w:r>
      <w:r>
        <w:fldChar w:fldCharType="separate"/>
      </w:r>
      <w:r>
        <w:rPr>
          <w:rFonts w:eastAsia="Arial Unicode MS" w:cs="Arial Unicode MS"/>
        </w:rPr>
        <w:t>5</w:t>
      </w:r>
      <w:r>
        <w:fldChar w:fldCharType="end"/>
      </w:r>
    </w:p>
    <w:p w:rsidR="00FC7C04" w:rsidRDefault="00CE4F2D">
      <w:pPr>
        <w:pStyle w:val="TDC1"/>
      </w:pPr>
      <w:r>
        <w:rPr>
          <w:rFonts w:eastAsia="Arial Unicode MS" w:cs="Arial Unicode MS"/>
        </w:rPr>
        <w:t>Shannon and Weaver's Model</w:t>
      </w:r>
      <w:r>
        <w:rPr>
          <w:rFonts w:eastAsia="Arial Unicode MS" w:cs="Arial Unicode MS"/>
        </w:rPr>
        <w:tab/>
      </w:r>
      <w:r>
        <w:fldChar w:fldCharType="begin"/>
      </w:r>
      <w:r>
        <w:instrText xml:space="preserve"> PAGEREF _Toc8 \h </w:instrText>
      </w:r>
      <w:r>
        <w:fldChar w:fldCharType="separate"/>
      </w:r>
      <w:r>
        <w:rPr>
          <w:rFonts w:eastAsia="Arial Unicode MS" w:cs="Arial Unicode MS"/>
        </w:rPr>
        <w:t>5</w:t>
      </w:r>
      <w:r>
        <w:fldChar w:fldCharType="end"/>
      </w:r>
    </w:p>
    <w:p w:rsidR="00FC7C04" w:rsidRDefault="00CE4F2D">
      <w:pPr>
        <w:pStyle w:val="TDC1"/>
      </w:pPr>
      <w:r>
        <w:rPr>
          <w:rFonts w:eastAsia="Arial Unicode MS" w:cs="Arial Unicode MS"/>
        </w:rPr>
        <w:t>Interactional Model</w:t>
      </w:r>
      <w:r>
        <w:rPr>
          <w:rFonts w:eastAsia="Arial Unicode MS" w:cs="Arial Unicode MS"/>
        </w:rPr>
        <w:tab/>
      </w:r>
      <w:r>
        <w:fldChar w:fldCharType="begin"/>
      </w:r>
      <w:r>
        <w:instrText xml:space="preserve"> PAGEREF _Toc9 \h </w:instrText>
      </w:r>
      <w:r>
        <w:fldChar w:fldCharType="separate"/>
      </w:r>
      <w:r>
        <w:rPr>
          <w:rFonts w:eastAsia="Arial Unicode MS" w:cs="Arial Unicode MS"/>
        </w:rPr>
        <w:t>5</w:t>
      </w:r>
      <w:r>
        <w:fldChar w:fldCharType="end"/>
      </w:r>
    </w:p>
    <w:p w:rsidR="00FC7C04" w:rsidRDefault="00CE4F2D">
      <w:pPr>
        <w:pStyle w:val="TDC1"/>
      </w:pPr>
      <w:r>
        <w:rPr>
          <w:rFonts w:eastAsia="Arial Unicode MS" w:cs="Arial Unicode MS"/>
        </w:rPr>
        <w:t>Transactional Model</w:t>
      </w:r>
      <w:r>
        <w:rPr>
          <w:rFonts w:eastAsia="Arial Unicode MS" w:cs="Arial Unicode MS"/>
        </w:rPr>
        <w:tab/>
      </w:r>
      <w:r>
        <w:fldChar w:fldCharType="begin"/>
      </w:r>
      <w:r>
        <w:instrText xml:space="preserve"> PAGEREF _Toc10 \h </w:instrText>
      </w:r>
      <w:r>
        <w:fldChar w:fldCharType="separate"/>
      </w:r>
      <w:r>
        <w:rPr>
          <w:rFonts w:eastAsia="Arial Unicode MS" w:cs="Arial Unicode MS"/>
        </w:rPr>
        <w:t>5</w:t>
      </w:r>
      <w:r>
        <w:fldChar w:fldCharType="end"/>
      </w:r>
    </w:p>
    <w:p w:rsidR="00FC7C04" w:rsidRDefault="00CE4F2D">
      <w:pPr>
        <w:pStyle w:val="TDC1"/>
      </w:pPr>
      <w:r>
        <w:rPr>
          <w:rFonts w:eastAsia="Arial Unicode MS" w:cs="Arial Unicode MS"/>
        </w:rPr>
        <w:t>Case studies and examples of Communication at the Workplace</w:t>
      </w:r>
      <w:r>
        <w:rPr>
          <w:rFonts w:eastAsia="Arial Unicode MS" w:cs="Arial Unicode MS"/>
        </w:rPr>
        <w:tab/>
      </w:r>
      <w:r>
        <w:fldChar w:fldCharType="begin"/>
      </w:r>
      <w:r>
        <w:instrText xml:space="preserve"> PAGEREF _Toc11 \h </w:instrText>
      </w:r>
      <w:r>
        <w:fldChar w:fldCharType="separate"/>
      </w:r>
      <w:r>
        <w:rPr>
          <w:rFonts w:eastAsia="Arial Unicode MS" w:cs="Arial Unicode MS"/>
        </w:rPr>
        <w:t>6</w:t>
      </w:r>
      <w:r>
        <w:fldChar w:fldCharType="end"/>
      </w:r>
    </w:p>
    <w:p w:rsidR="00FC7C04" w:rsidRDefault="00CE4F2D">
      <w:pPr>
        <w:pStyle w:val="TDC2"/>
      </w:pPr>
      <w:r>
        <w:rPr>
          <w:rFonts w:eastAsia="Arial Unicode MS" w:cs="Arial Unicode MS"/>
        </w:rPr>
        <w:t>Section 3</w:t>
      </w:r>
      <w:r>
        <w:rPr>
          <w:rFonts w:eastAsia="Arial Unicode MS" w:cs="Arial Unicode MS"/>
        </w:rPr>
        <w:tab/>
      </w:r>
      <w:r>
        <w:fldChar w:fldCharType="begin"/>
      </w:r>
      <w:r>
        <w:instrText xml:space="preserve"> PAGEREF _Toc12 \h </w:instrText>
      </w:r>
      <w:r>
        <w:fldChar w:fldCharType="separate"/>
      </w:r>
      <w:r>
        <w:rPr>
          <w:rFonts w:eastAsia="Arial Unicode MS" w:cs="Arial Unicode MS"/>
        </w:rPr>
        <w:t>6</w:t>
      </w:r>
      <w:r>
        <w:fldChar w:fldCharType="end"/>
      </w:r>
    </w:p>
    <w:p w:rsidR="00FC7C04" w:rsidRDefault="00CE4F2D">
      <w:pPr>
        <w:pStyle w:val="TDC1"/>
      </w:pPr>
      <w:r>
        <w:rPr>
          <w:rFonts w:eastAsia="Arial Unicode MS" w:cs="Arial Unicode MS"/>
        </w:rPr>
        <w:t>Methods of Communication</w:t>
      </w:r>
      <w:r>
        <w:rPr>
          <w:rFonts w:eastAsia="Arial Unicode MS" w:cs="Arial Unicode MS"/>
        </w:rPr>
        <w:tab/>
      </w:r>
      <w:r>
        <w:fldChar w:fldCharType="begin"/>
      </w:r>
      <w:r>
        <w:instrText xml:space="preserve"> PAGEREF _Toc13 \h </w:instrText>
      </w:r>
      <w:r>
        <w:fldChar w:fldCharType="separate"/>
      </w:r>
      <w:r>
        <w:rPr>
          <w:rFonts w:eastAsia="Arial Unicode MS" w:cs="Arial Unicode MS"/>
        </w:rPr>
        <w:t>6</w:t>
      </w:r>
      <w:r>
        <w:fldChar w:fldCharType="end"/>
      </w:r>
    </w:p>
    <w:p w:rsidR="00FC7C04" w:rsidRDefault="00CE4F2D">
      <w:pPr>
        <w:pStyle w:val="TDC2"/>
      </w:pPr>
      <w:r>
        <w:rPr>
          <w:rFonts w:eastAsia="Arial Unicode MS" w:cs="Arial Unicode MS"/>
        </w:rPr>
        <w:t>Conclusion</w:t>
      </w:r>
      <w:r>
        <w:rPr>
          <w:rFonts w:eastAsia="Arial Unicode MS" w:cs="Arial Unicode MS"/>
        </w:rPr>
        <w:tab/>
      </w:r>
      <w:r>
        <w:fldChar w:fldCharType="begin"/>
      </w:r>
      <w:r>
        <w:instrText xml:space="preserve"> PAGEREF _Toc14 \h </w:instrText>
      </w:r>
      <w:r>
        <w:fldChar w:fldCharType="separate"/>
      </w:r>
      <w:r>
        <w:rPr>
          <w:rFonts w:eastAsia="Arial Unicode MS" w:cs="Arial Unicode MS"/>
        </w:rPr>
        <w:t>7</w:t>
      </w:r>
      <w:r>
        <w:fldChar w:fldCharType="end"/>
      </w:r>
    </w:p>
    <w:p w:rsidR="00FC7C04" w:rsidRDefault="00CE4F2D">
      <w:pPr>
        <w:pStyle w:val="TDC2"/>
      </w:pPr>
      <w:r>
        <w:rPr>
          <w:rFonts w:eastAsia="Arial Unicode MS" w:cs="Arial Unicode MS"/>
        </w:rPr>
        <w:t>Referencing List</w:t>
      </w:r>
      <w:r>
        <w:rPr>
          <w:rFonts w:eastAsia="Arial Unicode MS" w:cs="Arial Unicode MS"/>
        </w:rPr>
        <w:tab/>
      </w:r>
      <w:r>
        <w:fldChar w:fldCharType="begin"/>
      </w:r>
      <w:r>
        <w:instrText xml:space="preserve"> PAGEREF _Toc15 \h </w:instrText>
      </w:r>
      <w:r>
        <w:fldChar w:fldCharType="separate"/>
      </w:r>
      <w:r>
        <w:rPr>
          <w:rFonts w:eastAsia="Arial Unicode MS" w:cs="Arial Unicode MS"/>
        </w:rPr>
        <w:t>7</w:t>
      </w:r>
      <w:r>
        <w:fldChar w:fldCharType="end"/>
      </w:r>
    </w:p>
    <w:p w:rsidR="00FC7C04" w:rsidRDefault="00CE4F2D">
      <w:pPr>
        <w:spacing w:line="480" w:lineRule="auto"/>
        <w:jc w:val="both"/>
        <w:rPr>
          <w:rStyle w:val="Ninguno"/>
          <w:rFonts w:ascii="Calibri" w:eastAsia="Calibri" w:hAnsi="Calibri" w:cs="Calibri"/>
          <w:b/>
          <w:bCs/>
        </w:rPr>
      </w:pPr>
      <w:r>
        <w:rPr>
          <w:rStyle w:val="Ninguno"/>
          <w:rFonts w:ascii="Avenir Next Regular" w:eastAsia="Avenir Next Regular" w:hAnsi="Avenir Next Regular" w:cs="Avenir Next Regular"/>
          <w:color w:val="000000"/>
          <w:u w:color="000000"/>
        </w:rPr>
        <w:fldChar w:fldCharType="end"/>
      </w:r>
    </w:p>
    <w:p w:rsidR="00FC7C04" w:rsidRDefault="00FC7C04">
      <w:pPr>
        <w:pStyle w:val="Cuerpo"/>
        <w:spacing w:line="480" w:lineRule="auto"/>
        <w:jc w:val="both"/>
        <w:rPr>
          <w:rStyle w:val="Ninguno"/>
          <w:rFonts w:ascii="Calibri" w:eastAsia="Calibri" w:hAnsi="Calibri" w:cs="Calibri"/>
          <w:b/>
          <w:bCs/>
        </w:rPr>
      </w:pPr>
    </w:p>
    <w:p w:rsidR="00FC7C04" w:rsidRDefault="00CE4F2D">
      <w:pPr>
        <w:pStyle w:val="Cuerpo"/>
        <w:spacing w:line="480" w:lineRule="auto"/>
        <w:jc w:val="both"/>
      </w:pPr>
      <w:r>
        <w:rPr>
          <w:rStyle w:val="Ninguno"/>
          <w:rFonts w:ascii="Arial Unicode MS" w:eastAsia="Arial Unicode MS" w:hAnsi="Arial Unicode MS" w:cs="Arial Unicode MS"/>
        </w:rPr>
        <w:br w:type="page"/>
      </w:r>
    </w:p>
    <w:p w:rsidR="00FC7C04" w:rsidRDefault="00CE4F2D">
      <w:pPr>
        <w:pStyle w:val="Encabezamiento"/>
        <w:jc w:val="both"/>
        <w:rPr>
          <w:rStyle w:val="Ninguno"/>
          <w:rFonts w:ascii="Calibri" w:eastAsia="Calibri" w:hAnsi="Calibri" w:cs="Calibri"/>
        </w:rPr>
      </w:pPr>
      <w:bookmarkStart w:id="0" w:name="_Toc"/>
      <w:r>
        <w:rPr>
          <w:rStyle w:val="Ninguno"/>
          <w:rFonts w:ascii="Calibri" w:hAnsi="Calibri"/>
          <w:lang w:val="fr-FR"/>
        </w:rPr>
        <w:t>Section 1</w:t>
      </w:r>
      <w:bookmarkEnd w:id="0"/>
    </w:p>
    <w:p w:rsidR="00FC7C04" w:rsidRDefault="00CE4F2D">
      <w:pPr>
        <w:pStyle w:val="Encabezam2"/>
        <w:jc w:val="both"/>
        <w:rPr>
          <w:rStyle w:val="Ninguno"/>
          <w:rFonts w:ascii="Calibri" w:eastAsia="Calibri" w:hAnsi="Calibri" w:cs="Calibri"/>
        </w:rPr>
      </w:pPr>
      <w:bookmarkStart w:id="1" w:name="_Toc1"/>
      <w:r>
        <w:rPr>
          <w:rStyle w:val="Ninguno"/>
          <w:rFonts w:ascii="Calibri" w:hAnsi="Calibri"/>
          <w:lang w:val="fr-FR"/>
        </w:rPr>
        <w:t>Introduction</w:t>
      </w:r>
      <w:bookmarkEnd w:id="1"/>
    </w:p>
    <w:p w:rsidR="00FC7C04" w:rsidRPr="00862320" w:rsidRDefault="00CE4F2D">
      <w:pPr>
        <w:pStyle w:val="Cuerpo"/>
        <w:spacing w:before="200" w:after="200" w:line="480" w:lineRule="auto"/>
        <w:jc w:val="both"/>
        <w:rPr>
          <w:rStyle w:val="Ninguno"/>
          <w:rFonts w:eastAsia="Calibri"/>
        </w:rPr>
      </w:pPr>
      <w:r w:rsidRPr="00862320">
        <w:rPr>
          <w:rStyle w:val="Ninguno"/>
          <w:lang w:val="en-US"/>
        </w:rPr>
        <w:t xml:space="preserve">The modern day workplace is </w:t>
      </w:r>
      <w:r w:rsidRPr="00862320">
        <w:rPr>
          <w:rStyle w:val="Ninguno"/>
          <w:lang w:val="en-US"/>
        </w:rPr>
        <w:t>very demanding and it is important that the communication takes place in the best manner. Having the understanding of different practices related to effective communication can help a person in their personal and professional career (Back et al., 2020). In</w:t>
      </w:r>
      <w:r w:rsidRPr="00862320">
        <w:rPr>
          <w:rStyle w:val="Ninguno"/>
          <w:lang w:val="en-US"/>
        </w:rPr>
        <w:t xml:space="preserve"> this report, we will look at importance of communication skills, examples of bad communication at work, different models of communication as well as the methods in which the communication can be done.</w:t>
      </w:r>
    </w:p>
    <w:p w:rsidR="00FC7C04" w:rsidRPr="00862320" w:rsidRDefault="00CE4F2D">
      <w:pPr>
        <w:pStyle w:val="Encabezam2"/>
        <w:jc w:val="both"/>
        <w:rPr>
          <w:rStyle w:val="Ninguno"/>
          <w:rFonts w:ascii="Arial" w:eastAsia="Calibri" w:hAnsi="Arial" w:cs="Arial"/>
          <w:b w:val="0"/>
          <w:bCs w:val="0"/>
          <w:sz w:val="22"/>
          <w:szCs w:val="22"/>
        </w:rPr>
      </w:pPr>
      <w:bookmarkStart w:id="2" w:name="_Toc2"/>
      <w:r w:rsidRPr="00862320">
        <w:rPr>
          <w:rStyle w:val="Ninguno"/>
          <w:rFonts w:ascii="Arial" w:hAnsi="Arial" w:cs="Arial"/>
          <w:b w:val="0"/>
          <w:bCs w:val="0"/>
          <w:sz w:val="22"/>
          <w:szCs w:val="22"/>
          <w:lang w:val="en-US"/>
        </w:rPr>
        <w:t>The Importance of Communication Skills</w:t>
      </w:r>
      <w:bookmarkEnd w:id="2"/>
    </w:p>
    <w:p w:rsidR="00FC7C04" w:rsidRPr="00862320" w:rsidRDefault="00CE4F2D">
      <w:pPr>
        <w:pStyle w:val="Cuerpo"/>
        <w:spacing w:before="200" w:after="200" w:line="480" w:lineRule="auto"/>
        <w:jc w:val="both"/>
        <w:rPr>
          <w:rStyle w:val="Ninguno"/>
          <w:rFonts w:eastAsia="Calibri"/>
        </w:rPr>
      </w:pPr>
      <w:r w:rsidRPr="00862320">
        <w:rPr>
          <w:rStyle w:val="Ninguno"/>
          <w:lang w:val="en-US"/>
        </w:rPr>
        <w:t>The communicati</w:t>
      </w:r>
      <w:r w:rsidRPr="00862320">
        <w:rPr>
          <w:rStyle w:val="Ninguno"/>
          <w:lang w:val="en-US"/>
        </w:rPr>
        <w:t>on is one of the most important skills which can help a person in all the spheres of their life. The good communication skills are usefully in personal life as well as professional career. The students can greatly benefit in their academic career from havi</w:t>
      </w:r>
      <w:r w:rsidRPr="00862320">
        <w:rPr>
          <w:rStyle w:val="Ninguno"/>
          <w:lang w:val="en-US"/>
        </w:rPr>
        <w:t>ng good communication skills (Back et al., 2020). Some of the key reasons that having good communication is important are as follows:</w:t>
      </w:r>
    </w:p>
    <w:p w:rsidR="00FC7C04" w:rsidRPr="00862320" w:rsidRDefault="00CE4F2D">
      <w:pPr>
        <w:pStyle w:val="Cuerpo"/>
        <w:spacing w:before="200" w:after="200" w:line="480" w:lineRule="auto"/>
        <w:jc w:val="both"/>
        <w:rPr>
          <w:rStyle w:val="Ninguno"/>
          <w:rFonts w:eastAsia="Calibri"/>
        </w:rPr>
      </w:pPr>
      <w:r w:rsidRPr="00862320">
        <w:rPr>
          <w:rStyle w:val="Ninguno"/>
          <w:lang w:val="en-US"/>
        </w:rPr>
        <w:t>Good Listening</w:t>
      </w:r>
    </w:p>
    <w:p w:rsidR="00FC7C04" w:rsidRPr="00862320" w:rsidRDefault="00CE4F2D">
      <w:pPr>
        <w:pStyle w:val="Cuerpo"/>
        <w:spacing w:before="200" w:after="200" w:line="480" w:lineRule="auto"/>
        <w:jc w:val="both"/>
        <w:rPr>
          <w:rStyle w:val="Ninguno"/>
          <w:rFonts w:eastAsia="Calibri"/>
        </w:rPr>
      </w:pPr>
      <w:r w:rsidRPr="00862320">
        <w:rPr>
          <w:rStyle w:val="Ninguno"/>
          <w:lang w:val="en-US"/>
        </w:rPr>
        <w:t>The ability to listen carefully and give attention to others is one of the most basic requirement of having</w:t>
      </w:r>
      <w:r w:rsidRPr="00862320">
        <w:rPr>
          <w:rStyle w:val="Ninguno"/>
          <w:lang w:val="en-US"/>
        </w:rPr>
        <w:t xml:space="preserve"> good communication skill and is very important.</w:t>
      </w:r>
    </w:p>
    <w:p w:rsidR="00FC7C04" w:rsidRPr="00862320" w:rsidRDefault="00CE4F2D">
      <w:pPr>
        <w:pStyle w:val="Cuerpo"/>
        <w:spacing w:before="200" w:after="200" w:line="480" w:lineRule="auto"/>
        <w:jc w:val="both"/>
        <w:rPr>
          <w:rStyle w:val="Ninguno"/>
          <w:rFonts w:eastAsia="Calibri"/>
        </w:rPr>
      </w:pPr>
      <w:proofErr w:type="spellStart"/>
      <w:r w:rsidRPr="00862320">
        <w:rPr>
          <w:rStyle w:val="Ninguno"/>
          <w:lang w:val="de-DE"/>
        </w:rPr>
        <w:t>Concise</w:t>
      </w:r>
      <w:proofErr w:type="spellEnd"/>
      <w:r w:rsidRPr="00862320">
        <w:rPr>
          <w:rStyle w:val="Ninguno"/>
          <w:lang w:val="de-DE"/>
        </w:rPr>
        <w:t xml:space="preserve"> Message</w:t>
      </w:r>
    </w:p>
    <w:p w:rsidR="00FC7C04" w:rsidRPr="00862320" w:rsidRDefault="00CE4F2D">
      <w:pPr>
        <w:pStyle w:val="Cuerpo"/>
        <w:spacing w:before="200" w:after="200" w:line="480" w:lineRule="auto"/>
        <w:jc w:val="both"/>
        <w:rPr>
          <w:rStyle w:val="Ninguno"/>
          <w:rFonts w:eastAsia="Calibri"/>
        </w:rPr>
      </w:pPr>
      <w:r w:rsidRPr="00862320">
        <w:rPr>
          <w:rStyle w:val="Ninguno"/>
          <w:lang w:val="en-US"/>
        </w:rPr>
        <w:t>The good communication is important as it enables the person to convey their message to others in a concise manner. This is a very important aspect of a person communication because this resu</w:t>
      </w:r>
      <w:r w:rsidRPr="00862320">
        <w:rPr>
          <w:rStyle w:val="Ninguno"/>
          <w:lang w:val="en-US"/>
        </w:rPr>
        <w:t>lts in use of lesser words. The more concise communication increases the understanding of the listener as well (Back et al., 2020).</w:t>
      </w:r>
    </w:p>
    <w:p w:rsidR="00FC7C04" w:rsidRPr="00862320" w:rsidRDefault="00CE4F2D">
      <w:pPr>
        <w:pStyle w:val="Cuerpo"/>
        <w:spacing w:before="200" w:after="200" w:line="480" w:lineRule="auto"/>
        <w:jc w:val="both"/>
        <w:rPr>
          <w:rStyle w:val="Ninguno"/>
          <w:rFonts w:eastAsia="Calibri"/>
        </w:rPr>
      </w:pPr>
      <w:r w:rsidRPr="00862320">
        <w:rPr>
          <w:rStyle w:val="Ninguno"/>
          <w:lang w:val="en-US"/>
        </w:rPr>
        <w:t>Higher Confidence Level</w:t>
      </w:r>
    </w:p>
    <w:p w:rsidR="00FC7C04" w:rsidRPr="00862320" w:rsidRDefault="00CE4F2D">
      <w:pPr>
        <w:pStyle w:val="Cuerpo"/>
        <w:spacing w:before="200" w:after="200" w:line="480" w:lineRule="auto"/>
        <w:jc w:val="both"/>
        <w:rPr>
          <w:rStyle w:val="Ninguno"/>
          <w:rFonts w:eastAsia="Calibri"/>
        </w:rPr>
      </w:pPr>
      <w:r w:rsidRPr="00862320">
        <w:rPr>
          <w:rStyle w:val="Ninguno"/>
          <w:lang w:val="en-US"/>
        </w:rPr>
        <w:t>The good communication skills give a person confidence in their life. This is very important to unde</w:t>
      </w:r>
      <w:r w:rsidRPr="00862320">
        <w:rPr>
          <w:rStyle w:val="Ninguno"/>
          <w:lang w:val="en-US"/>
        </w:rPr>
        <w:t>rstand. Having confidence increase the communication of a person and similarly the ability to communicate in a better manner result in increasing the confidence. This improve the personality of the individual. The more confident person can get their messag</w:t>
      </w:r>
      <w:r w:rsidRPr="00862320">
        <w:rPr>
          <w:rStyle w:val="Ninguno"/>
          <w:lang w:val="en-US"/>
        </w:rPr>
        <w:t>e across in a better manner. Having higher level of confidence is also one of the most demanded ability in the professional field (Back et al., 2020).</w:t>
      </w:r>
    </w:p>
    <w:p w:rsidR="00FC7C04" w:rsidRPr="00862320" w:rsidRDefault="00CE4F2D">
      <w:pPr>
        <w:pStyle w:val="Cuerpo"/>
        <w:spacing w:before="200" w:after="200" w:line="480" w:lineRule="auto"/>
        <w:jc w:val="both"/>
        <w:rPr>
          <w:rStyle w:val="Ninguno"/>
          <w:rFonts w:eastAsia="Calibri"/>
        </w:rPr>
      </w:pPr>
      <w:r w:rsidRPr="00862320">
        <w:rPr>
          <w:rStyle w:val="Ninguno"/>
          <w:lang w:val="en-US"/>
        </w:rPr>
        <w:t>Better Body Language</w:t>
      </w:r>
    </w:p>
    <w:p w:rsidR="00FC7C04" w:rsidRPr="00862320" w:rsidRDefault="00CE4F2D">
      <w:pPr>
        <w:pStyle w:val="Cuerpo"/>
        <w:spacing w:before="200" w:after="200" w:line="480" w:lineRule="auto"/>
        <w:jc w:val="both"/>
        <w:rPr>
          <w:rStyle w:val="Ninguno"/>
          <w:rFonts w:eastAsia="Calibri"/>
        </w:rPr>
      </w:pPr>
      <w:r w:rsidRPr="00862320">
        <w:rPr>
          <w:rStyle w:val="Ninguno"/>
          <w:lang w:val="en-US"/>
        </w:rPr>
        <w:t xml:space="preserve">The body language of a person is very important as is also plays an </w:t>
      </w:r>
      <w:r w:rsidRPr="00862320">
        <w:rPr>
          <w:rStyle w:val="Ninguno"/>
          <w:lang w:val="en-US"/>
        </w:rPr>
        <w:t>important part in the overall communication process. In fact, the communication which takes place in non-verbal manner is higher then the verbal communication. Body language is one of the most important aspect of non-verbal communication. Having good commu</w:t>
      </w:r>
      <w:r w:rsidRPr="00862320">
        <w:rPr>
          <w:rStyle w:val="Ninguno"/>
          <w:lang w:val="en-US"/>
        </w:rPr>
        <w:t>nication skills automatically implies that the person has the ability to manage their body language in a much better manner. This means that the individual can communicate and connect with others in a better way.</w:t>
      </w:r>
    </w:p>
    <w:p w:rsidR="00FC7C04" w:rsidRPr="00862320" w:rsidRDefault="00CE4F2D">
      <w:pPr>
        <w:pStyle w:val="Encabezam2"/>
        <w:jc w:val="both"/>
        <w:rPr>
          <w:rStyle w:val="Ninguno"/>
          <w:rFonts w:ascii="Arial" w:eastAsia="Calibri" w:hAnsi="Arial" w:cs="Arial"/>
          <w:b w:val="0"/>
          <w:bCs w:val="0"/>
          <w:sz w:val="22"/>
          <w:szCs w:val="22"/>
        </w:rPr>
      </w:pPr>
      <w:bookmarkStart w:id="3" w:name="_Toc3"/>
      <w:r w:rsidRPr="00862320">
        <w:rPr>
          <w:rStyle w:val="Ninguno"/>
          <w:rFonts w:ascii="Arial" w:hAnsi="Arial" w:cs="Arial"/>
          <w:b w:val="0"/>
          <w:bCs w:val="0"/>
          <w:sz w:val="22"/>
          <w:szCs w:val="22"/>
          <w:lang w:val="en-US"/>
        </w:rPr>
        <w:t>Examples of Poor Communication Skills</w:t>
      </w:r>
      <w:bookmarkEnd w:id="3"/>
    </w:p>
    <w:p w:rsidR="00FC7C04" w:rsidRPr="00862320" w:rsidRDefault="00CE4F2D">
      <w:pPr>
        <w:pStyle w:val="Cuerpo"/>
        <w:spacing w:before="200" w:after="200" w:line="480" w:lineRule="auto"/>
        <w:jc w:val="both"/>
        <w:rPr>
          <w:rStyle w:val="Ninguno"/>
          <w:rFonts w:eastAsia="Calibri"/>
        </w:rPr>
      </w:pPr>
      <w:r w:rsidRPr="00862320">
        <w:rPr>
          <w:rStyle w:val="Ninguno"/>
          <w:lang w:val="en-US"/>
        </w:rPr>
        <w:t xml:space="preserve">Some </w:t>
      </w:r>
      <w:r w:rsidRPr="00862320">
        <w:rPr>
          <w:rStyle w:val="Ninguno"/>
          <w:lang w:val="en-US"/>
        </w:rPr>
        <w:t>of the examples of poor communication happening at the workplace is as follows:</w:t>
      </w:r>
    </w:p>
    <w:p w:rsidR="00FC7C04" w:rsidRPr="00862320" w:rsidRDefault="00FC7C04">
      <w:pPr>
        <w:pStyle w:val="Cuerpo"/>
        <w:spacing w:before="200" w:after="200" w:line="480" w:lineRule="auto"/>
        <w:jc w:val="both"/>
        <w:rPr>
          <w:rStyle w:val="Ninguno"/>
          <w:rFonts w:eastAsia="Calibri"/>
        </w:rPr>
      </w:pPr>
    </w:p>
    <w:p w:rsidR="00FC7C04" w:rsidRPr="00862320" w:rsidRDefault="00FC7C04">
      <w:pPr>
        <w:pStyle w:val="Cuerpo"/>
        <w:spacing w:before="200" w:after="200" w:line="480" w:lineRule="auto"/>
        <w:jc w:val="both"/>
        <w:rPr>
          <w:rStyle w:val="Ninguno"/>
          <w:rFonts w:eastAsia="Calibri"/>
        </w:rPr>
      </w:pPr>
    </w:p>
    <w:p w:rsidR="00FC7C04" w:rsidRPr="00862320" w:rsidRDefault="00CE4F2D">
      <w:pPr>
        <w:pStyle w:val="Cuerpo"/>
        <w:spacing w:before="200" w:after="200" w:line="480" w:lineRule="auto"/>
        <w:jc w:val="both"/>
        <w:rPr>
          <w:rStyle w:val="Ninguno"/>
          <w:rFonts w:eastAsia="Calibri"/>
        </w:rPr>
      </w:pPr>
      <w:r w:rsidRPr="00862320">
        <w:rPr>
          <w:rStyle w:val="Ninguno"/>
          <w:lang w:val="en-US"/>
        </w:rPr>
        <w:t>Intimidating Others</w:t>
      </w:r>
    </w:p>
    <w:p w:rsidR="00FC7C04" w:rsidRPr="00862320" w:rsidRDefault="00CE4F2D">
      <w:pPr>
        <w:pStyle w:val="Cuerpo"/>
        <w:spacing w:before="200" w:after="200" w:line="480" w:lineRule="auto"/>
        <w:jc w:val="both"/>
        <w:rPr>
          <w:rStyle w:val="Ninguno"/>
          <w:rFonts w:eastAsia="Calibri"/>
        </w:rPr>
      </w:pPr>
      <w:r w:rsidRPr="00862320">
        <w:rPr>
          <w:rStyle w:val="Ninguno"/>
          <w:lang w:val="en-US"/>
        </w:rPr>
        <w:t xml:space="preserve">A very negative way of communicating with others is use of such words and body language which is intimidating. This </w:t>
      </w:r>
      <w:proofErr w:type="spellStart"/>
      <w:r w:rsidRPr="00862320">
        <w:rPr>
          <w:rStyle w:val="Ninguno"/>
          <w:lang w:val="en-US"/>
        </w:rPr>
        <w:t>behaviour</w:t>
      </w:r>
      <w:proofErr w:type="spellEnd"/>
      <w:r w:rsidRPr="00862320">
        <w:rPr>
          <w:rStyle w:val="Ninguno"/>
          <w:lang w:val="en-US"/>
        </w:rPr>
        <w:t xml:space="preserve"> is very common in </w:t>
      </w:r>
      <w:r w:rsidRPr="00862320">
        <w:rPr>
          <w:rStyle w:val="Ninguno"/>
          <w:lang w:val="en-US"/>
        </w:rPr>
        <w:t>seniors or bosses which bully their subordinates through this negative practice (Shorey et al., 2020).</w:t>
      </w:r>
    </w:p>
    <w:p w:rsidR="00FC7C04" w:rsidRPr="00862320" w:rsidRDefault="00CE4F2D">
      <w:pPr>
        <w:pStyle w:val="Cuerpo"/>
        <w:spacing w:before="200" w:after="200" w:line="480" w:lineRule="auto"/>
        <w:jc w:val="both"/>
        <w:rPr>
          <w:rStyle w:val="Ninguno"/>
          <w:rFonts w:eastAsia="Calibri"/>
        </w:rPr>
      </w:pPr>
      <w:r w:rsidRPr="00862320">
        <w:rPr>
          <w:rStyle w:val="Ninguno"/>
          <w:lang w:val="en-US"/>
        </w:rPr>
        <w:t xml:space="preserve">Passive Aggressive </w:t>
      </w:r>
      <w:proofErr w:type="spellStart"/>
      <w:r w:rsidRPr="00862320">
        <w:rPr>
          <w:rStyle w:val="Ninguno"/>
          <w:lang w:val="en-US"/>
        </w:rPr>
        <w:t>Behaviour</w:t>
      </w:r>
      <w:proofErr w:type="spellEnd"/>
    </w:p>
    <w:p w:rsidR="00FC7C04" w:rsidRPr="00862320" w:rsidRDefault="00CE4F2D">
      <w:pPr>
        <w:pStyle w:val="Cuerpo"/>
        <w:spacing w:before="200" w:after="200" w:line="480" w:lineRule="auto"/>
        <w:jc w:val="both"/>
        <w:rPr>
          <w:rStyle w:val="Ninguno"/>
          <w:rFonts w:eastAsia="Calibri"/>
        </w:rPr>
      </w:pPr>
      <w:r w:rsidRPr="00862320">
        <w:rPr>
          <w:rStyle w:val="Ninguno"/>
          <w:lang w:val="en-US"/>
        </w:rPr>
        <w:t>In this case the person keeps their communication with themselves and keep reserved at all the times but suddenly at one spu</w:t>
      </w:r>
      <w:r w:rsidRPr="00862320">
        <w:rPr>
          <w:rStyle w:val="Ninguno"/>
          <w:lang w:val="en-US"/>
        </w:rPr>
        <w:t xml:space="preserve">r of moment they lose the control and outburst with negative slurs, shouts and curse words etc. Such a </w:t>
      </w:r>
      <w:proofErr w:type="spellStart"/>
      <w:r w:rsidRPr="00862320">
        <w:rPr>
          <w:rStyle w:val="Ninguno"/>
          <w:lang w:val="en-US"/>
        </w:rPr>
        <w:t>behaviour</w:t>
      </w:r>
      <w:proofErr w:type="spellEnd"/>
      <w:r w:rsidRPr="00862320">
        <w:rPr>
          <w:rStyle w:val="Ninguno"/>
          <w:lang w:val="en-US"/>
        </w:rPr>
        <w:t xml:space="preserve"> is negative and unacceptable at workplace (Mishra and Mishra, 2020).</w:t>
      </w:r>
    </w:p>
    <w:p w:rsidR="00FC7C04" w:rsidRPr="00862320" w:rsidRDefault="00CE4F2D">
      <w:pPr>
        <w:pStyle w:val="Cuerpo"/>
        <w:spacing w:before="200" w:after="200" w:line="480" w:lineRule="auto"/>
        <w:jc w:val="both"/>
        <w:rPr>
          <w:rStyle w:val="Ninguno"/>
          <w:rFonts w:eastAsia="Calibri"/>
        </w:rPr>
      </w:pPr>
      <w:r w:rsidRPr="00862320">
        <w:rPr>
          <w:rStyle w:val="Ninguno"/>
          <w:lang w:val="en-US"/>
        </w:rPr>
        <w:t>Blaming Others</w:t>
      </w:r>
    </w:p>
    <w:p w:rsidR="00FC7C04" w:rsidRPr="00862320" w:rsidRDefault="00CE4F2D">
      <w:pPr>
        <w:pStyle w:val="Cuerpo"/>
        <w:spacing w:before="200" w:after="200" w:line="480" w:lineRule="auto"/>
        <w:jc w:val="both"/>
        <w:rPr>
          <w:rStyle w:val="Ninguno"/>
          <w:rFonts w:eastAsia="Calibri"/>
        </w:rPr>
      </w:pPr>
      <w:r w:rsidRPr="00862320">
        <w:rPr>
          <w:rStyle w:val="Ninguno"/>
          <w:lang w:val="en-US"/>
        </w:rPr>
        <w:t>A very common way of negative communication at workplace is</w:t>
      </w:r>
      <w:r w:rsidRPr="00862320">
        <w:rPr>
          <w:rStyle w:val="Ninguno"/>
          <w:lang w:val="en-US"/>
        </w:rPr>
        <w:t xml:space="preserve"> putting the blames on others. This is not considered a good practice and puts a negative impression of a person (Shorey et al., 2020).</w:t>
      </w:r>
    </w:p>
    <w:p w:rsidR="00FC7C04" w:rsidRPr="00862320" w:rsidRDefault="00CE4F2D">
      <w:pPr>
        <w:pStyle w:val="Encabezam2"/>
        <w:jc w:val="both"/>
        <w:rPr>
          <w:rStyle w:val="Ninguno"/>
          <w:rFonts w:ascii="Arial" w:eastAsia="Calibri" w:hAnsi="Arial" w:cs="Arial"/>
          <w:b w:val="0"/>
          <w:bCs w:val="0"/>
          <w:sz w:val="22"/>
          <w:szCs w:val="22"/>
        </w:rPr>
      </w:pPr>
      <w:bookmarkStart w:id="4" w:name="_Toc4"/>
      <w:r w:rsidRPr="00862320">
        <w:rPr>
          <w:rStyle w:val="Ninguno"/>
          <w:rFonts w:ascii="Arial" w:hAnsi="Arial" w:cs="Arial"/>
          <w:b w:val="0"/>
          <w:bCs w:val="0"/>
          <w:sz w:val="22"/>
          <w:szCs w:val="22"/>
          <w:lang w:val="en-US"/>
        </w:rPr>
        <w:t>Improving communication Skills</w:t>
      </w:r>
      <w:bookmarkEnd w:id="4"/>
    </w:p>
    <w:p w:rsidR="00FC7C04" w:rsidRPr="00862320" w:rsidRDefault="00CE4F2D">
      <w:pPr>
        <w:pStyle w:val="Cuerpo"/>
        <w:spacing w:before="200" w:after="200" w:line="480" w:lineRule="auto"/>
        <w:jc w:val="both"/>
        <w:rPr>
          <w:rStyle w:val="Ninguno"/>
          <w:rFonts w:eastAsia="Calibri"/>
        </w:rPr>
      </w:pPr>
      <w:r w:rsidRPr="00862320">
        <w:rPr>
          <w:rStyle w:val="Ninguno"/>
          <w:lang w:val="en-US"/>
        </w:rPr>
        <w:t>There are different ways in which a person can improve their overall communication skills</w:t>
      </w:r>
      <w:r w:rsidRPr="00862320">
        <w:rPr>
          <w:rStyle w:val="Ninguno"/>
          <w:lang w:val="en-US"/>
        </w:rPr>
        <w:t>. Some of the main ways in which this can be done are as follows:</w:t>
      </w:r>
    </w:p>
    <w:p w:rsidR="00FC7C04" w:rsidRPr="00862320" w:rsidRDefault="00CE4F2D">
      <w:pPr>
        <w:pStyle w:val="Prrafodelista"/>
        <w:numPr>
          <w:ilvl w:val="0"/>
          <w:numId w:val="2"/>
        </w:numPr>
        <w:spacing w:before="200" w:after="200" w:line="480" w:lineRule="auto"/>
        <w:jc w:val="both"/>
        <w:rPr>
          <w:rFonts w:cs="Arial"/>
        </w:rPr>
      </w:pPr>
      <w:r w:rsidRPr="00862320">
        <w:rPr>
          <w:rStyle w:val="Ninguno"/>
          <w:rFonts w:cs="Arial"/>
        </w:rPr>
        <w:t xml:space="preserve">The first and foremost important aspect is learning and practicing the good communication techniques. This will enable the person to learn proper ways of communication and develop them over </w:t>
      </w:r>
      <w:r w:rsidRPr="00862320">
        <w:rPr>
          <w:rStyle w:val="Ninguno"/>
          <w:rFonts w:cs="Arial"/>
        </w:rPr>
        <w:t>time.</w:t>
      </w:r>
    </w:p>
    <w:p w:rsidR="00FC7C04" w:rsidRPr="00862320" w:rsidRDefault="00CE4F2D">
      <w:pPr>
        <w:pStyle w:val="Prrafodelista"/>
        <w:numPr>
          <w:ilvl w:val="0"/>
          <w:numId w:val="2"/>
        </w:numPr>
        <w:spacing w:before="200" w:after="200" w:line="480" w:lineRule="auto"/>
        <w:jc w:val="both"/>
        <w:rPr>
          <w:rFonts w:cs="Arial"/>
        </w:rPr>
      </w:pPr>
      <w:r w:rsidRPr="00862320">
        <w:rPr>
          <w:rStyle w:val="Ninguno"/>
          <w:rFonts w:cs="Arial"/>
        </w:rPr>
        <w:t>The individual can also ask their colleagues and friends for providing their feedback based on constructive criticism. The feedback can be used to improve the overall communication (Mishra and Mishra, 2020).</w:t>
      </w:r>
    </w:p>
    <w:p w:rsidR="00FC7C04" w:rsidRPr="00862320" w:rsidRDefault="00CE4F2D">
      <w:pPr>
        <w:pStyle w:val="Prrafodelista"/>
        <w:numPr>
          <w:ilvl w:val="0"/>
          <w:numId w:val="2"/>
        </w:numPr>
        <w:spacing w:before="200" w:after="200" w:line="480" w:lineRule="auto"/>
        <w:jc w:val="both"/>
        <w:rPr>
          <w:rFonts w:cs="Arial"/>
        </w:rPr>
      </w:pPr>
      <w:r w:rsidRPr="00862320">
        <w:rPr>
          <w:rStyle w:val="Ninguno"/>
          <w:rFonts w:cs="Arial"/>
        </w:rPr>
        <w:t>Another way in which this can be done is o</w:t>
      </w:r>
      <w:r w:rsidRPr="00862320">
        <w:rPr>
          <w:rStyle w:val="Ninguno"/>
          <w:rFonts w:cs="Arial"/>
        </w:rPr>
        <w:t>pening up and starting communication with others. More communication means better practices.</w:t>
      </w:r>
    </w:p>
    <w:p w:rsidR="00FC7C04" w:rsidRPr="00862320" w:rsidRDefault="00CE4F2D">
      <w:pPr>
        <w:pStyle w:val="Encabezamiento"/>
        <w:jc w:val="both"/>
        <w:rPr>
          <w:rStyle w:val="Ninguno"/>
          <w:rFonts w:ascii="Arial" w:eastAsia="Calibri" w:hAnsi="Arial" w:cs="Arial"/>
          <w:b w:val="0"/>
          <w:bCs w:val="0"/>
          <w:sz w:val="22"/>
          <w:szCs w:val="22"/>
        </w:rPr>
      </w:pPr>
      <w:bookmarkStart w:id="5" w:name="_Toc5"/>
      <w:r w:rsidRPr="00862320">
        <w:rPr>
          <w:rStyle w:val="Ninguno"/>
          <w:rFonts w:ascii="Arial" w:hAnsi="Arial" w:cs="Arial"/>
          <w:b w:val="0"/>
          <w:bCs w:val="0"/>
          <w:sz w:val="22"/>
          <w:szCs w:val="22"/>
          <w:lang w:val="fr-FR"/>
        </w:rPr>
        <w:t>Section 2</w:t>
      </w:r>
      <w:bookmarkEnd w:id="5"/>
    </w:p>
    <w:p w:rsidR="00FC7C04" w:rsidRPr="00862320" w:rsidRDefault="00CE4F2D">
      <w:pPr>
        <w:pStyle w:val="Encabezamiento"/>
        <w:jc w:val="both"/>
        <w:rPr>
          <w:rStyle w:val="Ninguno"/>
          <w:rFonts w:ascii="Arial" w:eastAsia="Calibri" w:hAnsi="Arial" w:cs="Arial"/>
          <w:b w:val="0"/>
          <w:bCs w:val="0"/>
          <w:sz w:val="22"/>
          <w:szCs w:val="22"/>
        </w:rPr>
      </w:pPr>
      <w:bookmarkStart w:id="6" w:name="_Toc6"/>
      <w:r w:rsidRPr="00862320">
        <w:rPr>
          <w:rStyle w:val="Ninguno"/>
          <w:rFonts w:ascii="Arial" w:hAnsi="Arial" w:cs="Arial"/>
          <w:b w:val="0"/>
          <w:bCs w:val="0"/>
          <w:sz w:val="22"/>
          <w:szCs w:val="22"/>
          <w:lang w:val="fr-FR"/>
        </w:rPr>
        <w:t xml:space="preserve">Communication </w:t>
      </w:r>
      <w:proofErr w:type="spellStart"/>
      <w:r w:rsidRPr="00862320">
        <w:rPr>
          <w:rStyle w:val="Ninguno"/>
          <w:rFonts w:ascii="Arial" w:hAnsi="Arial" w:cs="Arial"/>
          <w:b w:val="0"/>
          <w:bCs w:val="0"/>
          <w:sz w:val="22"/>
          <w:szCs w:val="22"/>
          <w:lang w:val="fr-FR"/>
        </w:rPr>
        <w:t>Models</w:t>
      </w:r>
      <w:bookmarkEnd w:id="6"/>
      <w:proofErr w:type="spellEnd"/>
    </w:p>
    <w:p w:rsidR="00FC7C04" w:rsidRPr="00862320" w:rsidRDefault="00CE4F2D">
      <w:pPr>
        <w:pStyle w:val="Encabezam2"/>
        <w:jc w:val="both"/>
        <w:rPr>
          <w:rStyle w:val="Ninguno"/>
          <w:rFonts w:ascii="Arial" w:eastAsia="Calibri" w:hAnsi="Arial" w:cs="Arial"/>
          <w:b w:val="0"/>
          <w:bCs w:val="0"/>
          <w:sz w:val="22"/>
          <w:szCs w:val="22"/>
        </w:rPr>
      </w:pPr>
      <w:bookmarkStart w:id="7" w:name="_Toc7"/>
      <w:r w:rsidRPr="00862320">
        <w:rPr>
          <w:rStyle w:val="Ninguno"/>
          <w:rFonts w:ascii="Arial" w:hAnsi="Arial" w:cs="Arial"/>
          <w:b w:val="0"/>
          <w:bCs w:val="0"/>
          <w:sz w:val="22"/>
          <w:szCs w:val="22"/>
          <w:lang w:val="en-US"/>
        </w:rPr>
        <w:t xml:space="preserve">There are different communication models proposed by the researchers and scientist. These can be </w:t>
      </w:r>
      <w:proofErr w:type="spellStart"/>
      <w:r w:rsidRPr="00862320">
        <w:rPr>
          <w:rStyle w:val="Ninguno"/>
          <w:rFonts w:ascii="Arial" w:hAnsi="Arial" w:cs="Arial"/>
          <w:b w:val="0"/>
          <w:bCs w:val="0"/>
          <w:sz w:val="22"/>
          <w:szCs w:val="22"/>
          <w:lang w:val="en-US"/>
        </w:rPr>
        <w:t>utilised</w:t>
      </w:r>
      <w:proofErr w:type="spellEnd"/>
      <w:r w:rsidRPr="00862320">
        <w:rPr>
          <w:rStyle w:val="Ninguno"/>
          <w:rFonts w:ascii="Arial" w:hAnsi="Arial" w:cs="Arial"/>
          <w:b w:val="0"/>
          <w:bCs w:val="0"/>
          <w:sz w:val="22"/>
          <w:szCs w:val="22"/>
          <w:lang w:val="en-US"/>
        </w:rPr>
        <w:t xml:space="preserve"> to communicate with others</w:t>
      </w:r>
      <w:r w:rsidRPr="00862320">
        <w:rPr>
          <w:rStyle w:val="Ninguno"/>
          <w:rFonts w:ascii="Arial" w:hAnsi="Arial" w:cs="Arial"/>
          <w:b w:val="0"/>
          <w:bCs w:val="0"/>
          <w:sz w:val="22"/>
          <w:szCs w:val="22"/>
          <w:lang w:val="en-US"/>
        </w:rPr>
        <w:t xml:space="preserve"> in a better manner.</w:t>
      </w:r>
      <w:bookmarkEnd w:id="7"/>
    </w:p>
    <w:p w:rsidR="00FC7C04" w:rsidRPr="00862320" w:rsidRDefault="00CE4F2D">
      <w:pPr>
        <w:pStyle w:val="Encabezam2"/>
        <w:jc w:val="both"/>
        <w:rPr>
          <w:rStyle w:val="Ninguno"/>
          <w:rFonts w:ascii="Arial" w:eastAsia="Calibri" w:hAnsi="Arial" w:cs="Arial"/>
          <w:b w:val="0"/>
          <w:bCs w:val="0"/>
          <w:sz w:val="22"/>
          <w:szCs w:val="22"/>
        </w:rPr>
      </w:pPr>
      <w:bookmarkStart w:id="8" w:name="_Toc8"/>
      <w:r w:rsidRPr="00862320">
        <w:rPr>
          <w:rStyle w:val="Ninguno"/>
          <w:rFonts w:ascii="Arial" w:hAnsi="Arial" w:cs="Arial"/>
          <w:b w:val="0"/>
          <w:bCs w:val="0"/>
          <w:sz w:val="22"/>
          <w:szCs w:val="22"/>
          <w:lang w:val="it-IT"/>
        </w:rPr>
        <w:t>Shannon and Weaver'</w:t>
      </w:r>
      <w:r w:rsidRPr="00862320">
        <w:rPr>
          <w:rStyle w:val="Ninguno"/>
          <w:rFonts w:ascii="Arial" w:hAnsi="Arial" w:cs="Arial"/>
          <w:b w:val="0"/>
          <w:bCs w:val="0"/>
          <w:sz w:val="22"/>
          <w:szCs w:val="22"/>
          <w:lang w:val="es-ES_tradnl"/>
        </w:rPr>
        <w:t xml:space="preserve">s </w:t>
      </w:r>
      <w:proofErr w:type="spellStart"/>
      <w:r w:rsidRPr="00862320">
        <w:rPr>
          <w:rStyle w:val="Ninguno"/>
          <w:rFonts w:ascii="Arial" w:hAnsi="Arial" w:cs="Arial"/>
          <w:b w:val="0"/>
          <w:bCs w:val="0"/>
          <w:sz w:val="22"/>
          <w:szCs w:val="22"/>
          <w:lang w:val="es-ES_tradnl"/>
        </w:rPr>
        <w:t>Model</w:t>
      </w:r>
      <w:proofErr w:type="spellEnd"/>
      <w:r w:rsidRPr="00862320">
        <w:rPr>
          <w:rStyle w:val="Ninguno"/>
          <w:rFonts w:ascii="Arial" w:hAnsi="Arial" w:cs="Arial"/>
          <w:b w:val="0"/>
          <w:bCs w:val="0"/>
          <w:sz w:val="22"/>
          <w:szCs w:val="22"/>
          <w:lang w:val="es-ES_tradnl"/>
        </w:rPr>
        <w:t xml:space="preserve"> </w:t>
      </w:r>
      <w:bookmarkEnd w:id="8"/>
    </w:p>
    <w:p w:rsidR="00FC7C04" w:rsidRPr="00862320" w:rsidRDefault="00CE4F2D">
      <w:pPr>
        <w:pStyle w:val="Body"/>
        <w:spacing w:line="480" w:lineRule="auto"/>
        <w:jc w:val="both"/>
        <w:rPr>
          <w:rStyle w:val="Ninguno"/>
          <w:rFonts w:ascii="Arial" w:eastAsia="Calibri" w:hAnsi="Arial" w:cs="Arial"/>
        </w:rPr>
      </w:pPr>
      <w:r w:rsidRPr="00862320">
        <w:rPr>
          <w:rStyle w:val="Ninguno"/>
          <w:rFonts w:ascii="Arial" w:hAnsi="Arial" w:cs="Arial"/>
        </w:rPr>
        <w:t>This is a very good model which describes the whole communication process. As per this model, the sender of the message shares the information in the form of words or actions. This message is transmitted through a medium and reaches the receiver. The recei</w:t>
      </w:r>
      <w:r w:rsidRPr="00862320">
        <w:rPr>
          <w:rStyle w:val="Ninguno"/>
          <w:rFonts w:ascii="Arial" w:hAnsi="Arial" w:cs="Arial"/>
        </w:rPr>
        <w:t>ver then understands the message. The noise in the transmission can have a negative effect on the message transmission (Mishra and Mishra, 2020).</w:t>
      </w:r>
    </w:p>
    <w:p w:rsidR="00FC7C04" w:rsidRPr="00862320" w:rsidRDefault="00CE4F2D">
      <w:pPr>
        <w:pStyle w:val="Encabezam2"/>
        <w:jc w:val="both"/>
        <w:rPr>
          <w:rStyle w:val="Ninguno"/>
          <w:rFonts w:ascii="Arial" w:eastAsia="Calibri" w:hAnsi="Arial" w:cs="Arial"/>
          <w:b w:val="0"/>
          <w:bCs w:val="0"/>
          <w:sz w:val="22"/>
          <w:szCs w:val="22"/>
        </w:rPr>
      </w:pPr>
      <w:bookmarkStart w:id="9" w:name="_Toc9"/>
      <w:r w:rsidRPr="00862320">
        <w:rPr>
          <w:rStyle w:val="Ninguno"/>
          <w:rFonts w:ascii="Arial" w:hAnsi="Arial" w:cs="Arial"/>
          <w:b w:val="0"/>
          <w:bCs w:val="0"/>
          <w:sz w:val="22"/>
          <w:szCs w:val="22"/>
          <w:lang w:val="en-US"/>
        </w:rPr>
        <w:t>Interactional Model</w:t>
      </w:r>
      <w:bookmarkEnd w:id="9"/>
    </w:p>
    <w:p w:rsidR="00FC7C04" w:rsidRPr="00862320" w:rsidRDefault="00CE4F2D">
      <w:pPr>
        <w:pStyle w:val="Body"/>
        <w:spacing w:line="480" w:lineRule="auto"/>
        <w:jc w:val="both"/>
        <w:rPr>
          <w:rStyle w:val="Ninguno"/>
          <w:rFonts w:ascii="Arial" w:eastAsia="Calibri" w:hAnsi="Arial" w:cs="Arial"/>
        </w:rPr>
      </w:pPr>
      <w:r w:rsidRPr="00862320">
        <w:rPr>
          <w:rStyle w:val="Ninguno"/>
          <w:rFonts w:ascii="Arial" w:hAnsi="Arial" w:cs="Arial"/>
        </w:rPr>
        <w:t>This model as the name indicates describes the communication as an interactive process bet</w:t>
      </w:r>
      <w:r w:rsidRPr="00862320">
        <w:rPr>
          <w:rStyle w:val="Ninguno"/>
          <w:rFonts w:ascii="Arial" w:hAnsi="Arial" w:cs="Arial"/>
        </w:rPr>
        <w:t xml:space="preserve">ween two individuals. The sender transmits the message through a channel which is received. Then the feedback is sent by the receiver to the sender related to the message sent. This interaction is the way communication takes place </w:t>
      </w:r>
      <w:r w:rsidRPr="00862320">
        <w:rPr>
          <w:rStyle w:val="Ninguno"/>
          <w:rFonts w:ascii="Arial" w:hAnsi="Arial" w:cs="Arial"/>
          <w:lang w:val="de-DE"/>
        </w:rPr>
        <w:t>(</w:t>
      </w:r>
      <w:proofErr w:type="spellStart"/>
      <w:r w:rsidRPr="00862320">
        <w:rPr>
          <w:rStyle w:val="Ninguno"/>
          <w:rFonts w:ascii="Arial" w:hAnsi="Arial" w:cs="Arial"/>
          <w:lang w:val="de-DE"/>
        </w:rPr>
        <w:t>Gumpert</w:t>
      </w:r>
      <w:proofErr w:type="spellEnd"/>
      <w:r w:rsidRPr="00862320">
        <w:rPr>
          <w:rStyle w:val="Ninguno"/>
          <w:rFonts w:ascii="Arial" w:hAnsi="Arial" w:cs="Arial"/>
          <w:lang w:val="de-DE"/>
        </w:rPr>
        <w:t xml:space="preserve"> &amp; Drucker, 2019)</w:t>
      </w:r>
      <w:r w:rsidRPr="00862320">
        <w:rPr>
          <w:rStyle w:val="Ninguno"/>
          <w:rFonts w:ascii="Arial" w:hAnsi="Arial" w:cs="Arial"/>
        </w:rPr>
        <w:t>.</w:t>
      </w:r>
    </w:p>
    <w:p w:rsidR="00FC7C04" w:rsidRPr="00862320" w:rsidRDefault="00CE4F2D">
      <w:pPr>
        <w:pStyle w:val="Encabezam2"/>
        <w:jc w:val="both"/>
        <w:rPr>
          <w:rStyle w:val="Ninguno"/>
          <w:rFonts w:ascii="Arial" w:eastAsia="Calibri" w:hAnsi="Arial" w:cs="Arial"/>
          <w:b w:val="0"/>
          <w:bCs w:val="0"/>
          <w:sz w:val="22"/>
          <w:szCs w:val="22"/>
        </w:rPr>
      </w:pPr>
      <w:bookmarkStart w:id="10" w:name="_Toc10"/>
      <w:r w:rsidRPr="00862320">
        <w:rPr>
          <w:rStyle w:val="Ninguno"/>
          <w:rFonts w:ascii="Arial" w:hAnsi="Arial" w:cs="Arial"/>
          <w:b w:val="0"/>
          <w:bCs w:val="0"/>
          <w:sz w:val="22"/>
          <w:szCs w:val="22"/>
          <w:lang w:val="en-US"/>
        </w:rPr>
        <w:t xml:space="preserve">Transactional Model </w:t>
      </w:r>
      <w:bookmarkEnd w:id="10"/>
    </w:p>
    <w:p w:rsidR="00FC7C04" w:rsidRPr="00862320" w:rsidRDefault="00CE4F2D">
      <w:pPr>
        <w:pStyle w:val="Body"/>
        <w:spacing w:line="480" w:lineRule="auto"/>
        <w:jc w:val="both"/>
        <w:rPr>
          <w:rStyle w:val="Ninguno"/>
          <w:rFonts w:ascii="Arial" w:eastAsia="Calibri" w:hAnsi="Arial" w:cs="Arial"/>
        </w:rPr>
      </w:pPr>
      <w:r w:rsidRPr="00862320">
        <w:rPr>
          <w:rStyle w:val="Ninguno"/>
          <w:rFonts w:ascii="Arial" w:hAnsi="Arial" w:cs="Arial"/>
        </w:rPr>
        <w:t>In this model, the individuals that are involved in the process are called as communicators. They both interact with each other and a sort of transaction takes place. The message sending and receiving involves the assigning of meaning from both parties whi</w:t>
      </w:r>
      <w:r w:rsidRPr="00862320">
        <w:rPr>
          <w:rStyle w:val="Ninguno"/>
          <w:rFonts w:ascii="Arial" w:hAnsi="Arial" w:cs="Arial"/>
        </w:rPr>
        <w:t xml:space="preserve">ch is happening simultaneously </w:t>
      </w:r>
      <w:r w:rsidRPr="00862320">
        <w:rPr>
          <w:rStyle w:val="Ninguno"/>
          <w:rFonts w:ascii="Arial" w:hAnsi="Arial" w:cs="Arial"/>
          <w:lang w:val="de-DE"/>
        </w:rPr>
        <w:t>(</w:t>
      </w:r>
      <w:proofErr w:type="spellStart"/>
      <w:r w:rsidRPr="00862320">
        <w:rPr>
          <w:rStyle w:val="Ninguno"/>
          <w:rFonts w:ascii="Arial" w:hAnsi="Arial" w:cs="Arial"/>
          <w:lang w:val="de-DE"/>
        </w:rPr>
        <w:t>Gumpert</w:t>
      </w:r>
      <w:proofErr w:type="spellEnd"/>
      <w:r w:rsidRPr="00862320">
        <w:rPr>
          <w:rStyle w:val="Ninguno"/>
          <w:rFonts w:ascii="Arial" w:hAnsi="Arial" w:cs="Arial"/>
          <w:lang w:val="de-DE"/>
        </w:rPr>
        <w:t xml:space="preserve"> &amp; Drucker, 2019)</w:t>
      </w:r>
      <w:r w:rsidRPr="00862320">
        <w:rPr>
          <w:rStyle w:val="Ninguno"/>
          <w:rFonts w:ascii="Arial" w:hAnsi="Arial" w:cs="Arial"/>
        </w:rPr>
        <w:t xml:space="preserve">. </w:t>
      </w:r>
    </w:p>
    <w:p w:rsidR="00FC7C04" w:rsidRPr="00862320" w:rsidRDefault="00CE4F2D">
      <w:pPr>
        <w:pStyle w:val="Encabezam2"/>
        <w:jc w:val="both"/>
        <w:rPr>
          <w:rStyle w:val="Ninguno"/>
          <w:rFonts w:ascii="Arial" w:eastAsia="Calibri" w:hAnsi="Arial" w:cs="Arial"/>
          <w:b w:val="0"/>
          <w:bCs w:val="0"/>
          <w:sz w:val="22"/>
          <w:szCs w:val="22"/>
        </w:rPr>
      </w:pPr>
      <w:bookmarkStart w:id="11" w:name="_Toc11"/>
      <w:r w:rsidRPr="00862320">
        <w:rPr>
          <w:rStyle w:val="Ninguno"/>
          <w:rFonts w:ascii="Arial" w:hAnsi="Arial" w:cs="Arial"/>
          <w:b w:val="0"/>
          <w:bCs w:val="0"/>
          <w:sz w:val="22"/>
          <w:szCs w:val="22"/>
          <w:lang w:val="en-US"/>
        </w:rPr>
        <w:t xml:space="preserve">Case studies and examples of Communication at the Workplace </w:t>
      </w:r>
      <w:bookmarkEnd w:id="11"/>
    </w:p>
    <w:p w:rsidR="00FC7C04" w:rsidRPr="00862320" w:rsidRDefault="00CE4F2D">
      <w:pPr>
        <w:pStyle w:val="Body"/>
        <w:spacing w:line="480" w:lineRule="auto"/>
        <w:jc w:val="both"/>
        <w:rPr>
          <w:rStyle w:val="Ninguno"/>
          <w:rFonts w:ascii="Arial" w:eastAsia="Calibri" w:hAnsi="Arial" w:cs="Arial"/>
        </w:rPr>
      </w:pPr>
      <w:proofErr w:type="spellStart"/>
      <w:r w:rsidRPr="00862320">
        <w:rPr>
          <w:rStyle w:val="Ninguno"/>
          <w:rFonts w:ascii="Arial" w:hAnsi="Arial" w:cs="Arial"/>
          <w:lang w:val="nl-NL"/>
        </w:rPr>
        <w:t>Ther</w:t>
      </w:r>
      <w:proofErr w:type="spellEnd"/>
      <w:r w:rsidRPr="00862320">
        <w:rPr>
          <w:rStyle w:val="Ninguno"/>
          <w:rFonts w:ascii="Arial" w:hAnsi="Arial" w:cs="Arial"/>
          <w:lang w:val="nl-NL"/>
        </w:rPr>
        <w:t xml:space="preserve"> are different scenario in </w:t>
      </w:r>
      <w:proofErr w:type="spellStart"/>
      <w:r w:rsidRPr="00862320">
        <w:rPr>
          <w:rStyle w:val="Ninguno"/>
          <w:rFonts w:ascii="Arial" w:hAnsi="Arial" w:cs="Arial"/>
          <w:lang w:val="nl-NL"/>
        </w:rPr>
        <w:t>which</w:t>
      </w:r>
      <w:proofErr w:type="spellEnd"/>
      <w:r w:rsidRPr="00862320">
        <w:rPr>
          <w:rStyle w:val="Ninguno"/>
          <w:rFonts w:ascii="Arial" w:hAnsi="Arial" w:cs="Arial"/>
          <w:lang w:val="nl-NL"/>
        </w:rPr>
        <w:t xml:space="preserve"> the </w:t>
      </w:r>
      <w:proofErr w:type="spellStart"/>
      <w:r w:rsidRPr="00862320">
        <w:rPr>
          <w:rStyle w:val="Ninguno"/>
          <w:rFonts w:ascii="Arial" w:hAnsi="Arial" w:cs="Arial"/>
          <w:lang w:val="nl-NL"/>
        </w:rPr>
        <w:t>communication</w:t>
      </w:r>
      <w:proofErr w:type="spellEnd"/>
      <w:r w:rsidRPr="00862320">
        <w:rPr>
          <w:rStyle w:val="Ninguno"/>
          <w:rFonts w:ascii="Arial" w:hAnsi="Arial" w:cs="Arial"/>
          <w:lang w:val="nl-NL"/>
        </w:rPr>
        <w:t xml:space="preserve"> can take </w:t>
      </w:r>
      <w:proofErr w:type="spellStart"/>
      <w:r w:rsidRPr="00862320">
        <w:rPr>
          <w:rStyle w:val="Ninguno"/>
          <w:rFonts w:ascii="Arial" w:hAnsi="Arial" w:cs="Arial"/>
          <w:lang w:val="nl-NL"/>
        </w:rPr>
        <w:t>place</w:t>
      </w:r>
      <w:proofErr w:type="spellEnd"/>
      <w:r w:rsidRPr="00862320">
        <w:rPr>
          <w:rStyle w:val="Ninguno"/>
          <w:rFonts w:ascii="Arial" w:hAnsi="Arial" w:cs="Arial"/>
          <w:lang w:val="nl-NL"/>
        </w:rPr>
        <w:t xml:space="preserve"> in a </w:t>
      </w:r>
      <w:proofErr w:type="spellStart"/>
      <w:r w:rsidRPr="00862320">
        <w:rPr>
          <w:rStyle w:val="Ninguno"/>
          <w:rFonts w:ascii="Arial" w:hAnsi="Arial" w:cs="Arial"/>
          <w:lang w:val="nl-NL"/>
        </w:rPr>
        <w:t>very</w:t>
      </w:r>
      <w:proofErr w:type="spellEnd"/>
      <w:r w:rsidRPr="00862320">
        <w:rPr>
          <w:rStyle w:val="Ninguno"/>
          <w:rFonts w:ascii="Arial" w:hAnsi="Arial" w:cs="Arial"/>
          <w:lang w:val="nl-NL"/>
        </w:rPr>
        <w:t xml:space="preserve"> </w:t>
      </w:r>
      <w:proofErr w:type="spellStart"/>
      <w:r w:rsidRPr="00862320">
        <w:rPr>
          <w:rStyle w:val="Ninguno"/>
          <w:rFonts w:ascii="Arial" w:hAnsi="Arial" w:cs="Arial"/>
          <w:lang w:val="nl-NL"/>
        </w:rPr>
        <w:t>wroing</w:t>
      </w:r>
      <w:proofErr w:type="spellEnd"/>
      <w:r w:rsidRPr="00862320">
        <w:rPr>
          <w:rStyle w:val="Ninguno"/>
          <w:rFonts w:ascii="Arial" w:hAnsi="Arial" w:cs="Arial"/>
          <w:lang w:val="nl-NL"/>
        </w:rPr>
        <w:t xml:space="preserve"> </w:t>
      </w:r>
      <w:proofErr w:type="spellStart"/>
      <w:r w:rsidRPr="00862320">
        <w:rPr>
          <w:rStyle w:val="Ninguno"/>
          <w:rFonts w:ascii="Arial" w:hAnsi="Arial" w:cs="Arial"/>
          <w:lang w:val="nl-NL"/>
        </w:rPr>
        <w:t>manner</w:t>
      </w:r>
      <w:proofErr w:type="spellEnd"/>
      <w:r w:rsidRPr="00862320">
        <w:rPr>
          <w:rStyle w:val="Ninguno"/>
          <w:rFonts w:ascii="Arial" w:hAnsi="Arial" w:cs="Arial"/>
          <w:lang w:val="nl-NL"/>
        </w:rPr>
        <w:t xml:space="preserve"> at the work </w:t>
      </w:r>
      <w:proofErr w:type="spellStart"/>
      <w:r w:rsidRPr="00862320">
        <w:rPr>
          <w:rStyle w:val="Ninguno"/>
          <w:rFonts w:ascii="Arial" w:hAnsi="Arial" w:cs="Arial"/>
          <w:lang w:val="nl-NL"/>
        </w:rPr>
        <w:t>place</w:t>
      </w:r>
      <w:proofErr w:type="spellEnd"/>
      <w:r w:rsidRPr="00862320">
        <w:rPr>
          <w:rStyle w:val="Ninguno"/>
          <w:rFonts w:ascii="Arial" w:hAnsi="Arial" w:cs="Arial"/>
          <w:lang w:val="nl-NL"/>
        </w:rPr>
        <w:t xml:space="preserve">. As an </w:t>
      </w:r>
      <w:proofErr w:type="spellStart"/>
      <w:r w:rsidRPr="00862320">
        <w:rPr>
          <w:rStyle w:val="Ninguno"/>
          <w:rFonts w:ascii="Arial" w:hAnsi="Arial" w:cs="Arial"/>
          <w:lang w:val="nl-NL"/>
        </w:rPr>
        <w:t>example</w:t>
      </w:r>
      <w:proofErr w:type="spellEnd"/>
      <w:r w:rsidRPr="00862320">
        <w:rPr>
          <w:rStyle w:val="Ninguno"/>
          <w:rFonts w:ascii="Arial" w:hAnsi="Arial" w:cs="Arial"/>
          <w:lang w:val="nl-NL"/>
        </w:rPr>
        <w:t xml:space="preserve"> let us </w:t>
      </w:r>
      <w:proofErr w:type="spellStart"/>
      <w:r w:rsidRPr="00862320">
        <w:rPr>
          <w:rStyle w:val="Ninguno"/>
          <w:rFonts w:ascii="Arial" w:hAnsi="Arial" w:cs="Arial"/>
          <w:lang w:val="nl-NL"/>
        </w:rPr>
        <w:t>co</w:t>
      </w:r>
      <w:r w:rsidRPr="00862320">
        <w:rPr>
          <w:rStyle w:val="Ninguno"/>
          <w:rFonts w:ascii="Arial" w:hAnsi="Arial" w:cs="Arial"/>
          <w:lang w:val="nl-NL"/>
        </w:rPr>
        <w:t>nsider</w:t>
      </w:r>
      <w:proofErr w:type="spellEnd"/>
      <w:r w:rsidRPr="00862320">
        <w:rPr>
          <w:rStyle w:val="Ninguno"/>
          <w:rFonts w:ascii="Arial" w:hAnsi="Arial" w:cs="Arial"/>
          <w:lang w:val="nl-NL"/>
        </w:rPr>
        <w:t xml:space="preserve"> the case that an employee </w:t>
      </w:r>
      <w:proofErr w:type="spellStart"/>
      <w:r w:rsidRPr="00862320">
        <w:rPr>
          <w:rStyle w:val="Ninguno"/>
          <w:rFonts w:ascii="Arial" w:hAnsi="Arial" w:cs="Arial"/>
          <w:lang w:val="nl-NL"/>
        </w:rPr>
        <w:t>arrives</w:t>
      </w:r>
      <w:proofErr w:type="spellEnd"/>
      <w:r w:rsidRPr="00862320">
        <w:rPr>
          <w:rStyle w:val="Ninguno"/>
          <w:rFonts w:ascii="Arial" w:hAnsi="Arial" w:cs="Arial"/>
          <w:lang w:val="nl-NL"/>
        </w:rPr>
        <w:t xml:space="preserve"> late at </w:t>
      </w:r>
      <w:proofErr w:type="spellStart"/>
      <w:r w:rsidRPr="00862320">
        <w:rPr>
          <w:rStyle w:val="Ninguno"/>
          <w:rFonts w:ascii="Arial" w:hAnsi="Arial" w:cs="Arial"/>
          <w:lang w:val="nl-NL"/>
        </w:rPr>
        <w:t>teh</w:t>
      </w:r>
      <w:proofErr w:type="spellEnd"/>
      <w:r w:rsidRPr="00862320">
        <w:rPr>
          <w:rStyle w:val="Ninguno"/>
          <w:rFonts w:ascii="Arial" w:hAnsi="Arial" w:cs="Arial"/>
          <w:lang w:val="nl-NL"/>
        </w:rPr>
        <w:t xml:space="preserve"> office. The boss </w:t>
      </w:r>
      <w:proofErr w:type="spellStart"/>
      <w:r w:rsidRPr="00862320">
        <w:rPr>
          <w:rStyle w:val="Ninguno"/>
          <w:rFonts w:ascii="Arial" w:hAnsi="Arial" w:cs="Arial"/>
          <w:lang w:val="nl-NL"/>
        </w:rPr>
        <w:t>tries</w:t>
      </w:r>
      <w:proofErr w:type="spellEnd"/>
      <w:r w:rsidRPr="00862320">
        <w:rPr>
          <w:rStyle w:val="Ninguno"/>
          <w:rFonts w:ascii="Arial" w:hAnsi="Arial" w:cs="Arial"/>
          <w:lang w:val="nl-NL"/>
        </w:rPr>
        <w:t xml:space="preserve"> to </w:t>
      </w:r>
      <w:proofErr w:type="spellStart"/>
      <w:r w:rsidRPr="00862320">
        <w:rPr>
          <w:rStyle w:val="Ninguno"/>
          <w:rFonts w:ascii="Arial" w:hAnsi="Arial" w:cs="Arial"/>
          <w:lang w:val="nl-NL"/>
        </w:rPr>
        <w:t>message</w:t>
      </w:r>
      <w:proofErr w:type="spellEnd"/>
      <w:r w:rsidRPr="00862320">
        <w:rPr>
          <w:rStyle w:val="Ninguno"/>
          <w:rFonts w:ascii="Arial" w:hAnsi="Arial" w:cs="Arial"/>
          <w:lang w:val="nl-NL"/>
        </w:rPr>
        <w:t xml:space="preserve"> </w:t>
      </w:r>
      <w:proofErr w:type="spellStart"/>
      <w:r w:rsidRPr="00862320">
        <w:rPr>
          <w:rStyle w:val="Ninguno"/>
          <w:rFonts w:ascii="Arial" w:hAnsi="Arial" w:cs="Arial"/>
          <w:lang w:val="nl-NL"/>
        </w:rPr>
        <w:t>but</w:t>
      </w:r>
      <w:proofErr w:type="spellEnd"/>
      <w:r w:rsidRPr="00862320">
        <w:rPr>
          <w:rStyle w:val="Ninguno"/>
          <w:rFonts w:ascii="Arial" w:hAnsi="Arial" w:cs="Arial"/>
          <w:lang w:val="nl-NL"/>
        </w:rPr>
        <w:t xml:space="preserve"> </w:t>
      </w:r>
      <w:proofErr w:type="spellStart"/>
      <w:r w:rsidRPr="00862320">
        <w:rPr>
          <w:rStyle w:val="Ninguno"/>
          <w:rFonts w:ascii="Arial" w:hAnsi="Arial" w:cs="Arial"/>
          <w:lang w:val="nl-NL"/>
        </w:rPr>
        <w:t>cannot</w:t>
      </w:r>
      <w:proofErr w:type="spellEnd"/>
      <w:r w:rsidRPr="00862320">
        <w:rPr>
          <w:rStyle w:val="Ninguno"/>
          <w:rFonts w:ascii="Arial" w:hAnsi="Arial" w:cs="Arial"/>
          <w:lang w:val="nl-NL"/>
        </w:rPr>
        <w:t xml:space="preserve"> </w:t>
      </w:r>
      <w:proofErr w:type="spellStart"/>
      <w:r w:rsidRPr="00862320">
        <w:rPr>
          <w:rStyle w:val="Ninguno"/>
          <w:rFonts w:ascii="Arial" w:hAnsi="Arial" w:cs="Arial"/>
          <w:lang w:val="nl-NL"/>
        </w:rPr>
        <w:t>reach</w:t>
      </w:r>
      <w:proofErr w:type="spellEnd"/>
      <w:r w:rsidRPr="00862320">
        <w:rPr>
          <w:rStyle w:val="Ninguno"/>
          <w:rFonts w:ascii="Arial" w:hAnsi="Arial" w:cs="Arial"/>
          <w:lang w:val="nl-NL"/>
        </w:rPr>
        <w:t xml:space="preserve"> the employees. </w:t>
      </w:r>
      <w:proofErr w:type="spellStart"/>
      <w:r w:rsidRPr="00862320">
        <w:rPr>
          <w:rStyle w:val="Ninguno"/>
          <w:rFonts w:ascii="Arial" w:hAnsi="Arial" w:cs="Arial"/>
          <w:lang w:val="nl-NL"/>
        </w:rPr>
        <w:t>When</w:t>
      </w:r>
      <w:proofErr w:type="spellEnd"/>
      <w:r w:rsidRPr="00862320">
        <w:rPr>
          <w:rStyle w:val="Ninguno"/>
          <w:rFonts w:ascii="Arial" w:hAnsi="Arial" w:cs="Arial"/>
          <w:lang w:val="nl-NL"/>
        </w:rPr>
        <w:t xml:space="preserve"> the employee </w:t>
      </w:r>
      <w:proofErr w:type="spellStart"/>
      <w:r w:rsidRPr="00862320">
        <w:rPr>
          <w:rStyle w:val="Ninguno"/>
          <w:rFonts w:ascii="Arial" w:hAnsi="Arial" w:cs="Arial"/>
          <w:lang w:val="nl-NL"/>
        </w:rPr>
        <w:t>arrives</w:t>
      </w:r>
      <w:proofErr w:type="spellEnd"/>
      <w:r w:rsidRPr="00862320">
        <w:rPr>
          <w:rStyle w:val="Ninguno"/>
          <w:rFonts w:ascii="Arial" w:hAnsi="Arial" w:cs="Arial"/>
          <w:lang w:val="nl-NL"/>
        </w:rPr>
        <w:t xml:space="preserve"> the boss starts </w:t>
      </w:r>
      <w:proofErr w:type="spellStart"/>
      <w:r w:rsidRPr="00862320">
        <w:rPr>
          <w:rStyle w:val="Ninguno"/>
          <w:rFonts w:ascii="Arial" w:hAnsi="Arial" w:cs="Arial"/>
          <w:lang w:val="nl-NL"/>
        </w:rPr>
        <w:t>shouting</w:t>
      </w:r>
      <w:proofErr w:type="spellEnd"/>
      <w:r w:rsidRPr="00862320">
        <w:rPr>
          <w:rStyle w:val="Ninguno"/>
          <w:rFonts w:ascii="Arial" w:hAnsi="Arial" w:cs="Arial"/>
          <w:lang w:val="nl-NL"/>
        </w:rPr>
        <w:t xml:space="preserve"> in front of people that you are late </w:t>
      </w:r>
      <w:proofErr w:type="spellStart"/>
      <w:r w:rsidRPr="00862320">
        <w:rPr>
          <w:rStyle w:val="Ninguno"/>
          <w:rFonts w:ascii="Arial" w:hAnsi="Arial" w:cs="Arial"/>
          <w:lang w:val="nl-NL"/>
        </w:rPr>
        <w:t>adn</w:t>
      </w:r>
      <w:proofErr w:type="spellEnd"/>
      <w:r w:rsidRPr="00862320">
        <w:rPr>
          <w:rStyle w:val="Ninguno"/>
          <w:rFonts w:ascii="Arial" w:hAnsi="Arial" w:cs="Arial"/>
          <w:lang w:val="nl-NL"/>
        </w:rPr>
        <w:t xml:space="preserve"> the mobile is off etc. </w:t>
      </w:r>
      <w:proofErr w:type="spellStart"/>
      <w:r w:rsidRPr="00862320">
        <w:rPr>
          <w:rStyle w:val="Ninguno"/>
          <w:rFonts w:ascii="Arial" w:hAnsi="Arial" w:cs="Arial"/>
          <w:lang w:val="nl-NL"/>
        </w:rPr>
        <w:t>When</w:t>
      </w:r>
      <w:proofErr w:type="spellEnd"/>
      <w:r w:rsidRPr="00862320">
        <w:rPr>
          <w:rStyle w:val="Ninguno"/>
          <w:rFonts w:ascii="Arial" w:hAnsi="Arial" w:cs="Arial"/>
          <w:lang w:val="nl-NL"/>
        </w:rPr>
        <w:t xml:space="preserve"> the employee </w:t>
      </w:r>
      <w:proofErr w:type="spellStart"/>
      <w:r w:rsidRPr="00862320">
        <w:rPr>
          <w:rStyle w:val="Ninguno"/>
          <w:rFonts w:ascii="Arial" w:hAnsi="Arial" w:cs="Arial"/>
          <w:lang w:val="nl-NL"/>
        </w:rPr>
        <w:t>info</w:t>
      </w:r>
      <w:r w:rsidRPr="00862320">
        <w:rPr>
          <w:rStyle w:val="Ninguno"/>
          <w:rFonts w:ascii="Arial" w:hAnsi="Arial" w:cs="Arial"/>
          <w:lang w:val="nl-NL"/>
        </w:rPr>
        <w:t>rms</w:t>
      </w:r>
      <w:proofErr w:type="spellEnd"/>
      <w:r w:rsidRPr="00862320">
        <w:rPr>
          <w:rStyle w:val="Ninguno"/>
          <w:rFonts w:ascii="Arial" w:hAnsi="Arial" w:cs="Arial"/>
          <w:lang w:val="nl-NL"/>
        </w:rPr>
        <w:t xml:space="preserve"> that he met an accident and </w:t>
      </w:r>
      <w:proofErr w:type="spellStart"/>
      <w:r w:rsidRPr="00862320">
        <w:rPr>
          <w:rStyle w:val="Ninguno"/>
          <w:rFonts w:ascii="Arial" w:hAnsi="Arial" w:cs="Arial"/>
          <w:lang w:val="nl-NL"/>
        </w:rPr>
        <w:t>their</w:t>
      </w:r>
      <w:proofErr w:type="spellEnd"/>
      <w:r w:rsidRPr="00862320">
        <w:rPr>
          <w:rStyle w:val="Ninguno"/>
          <w:rFonts w:ascii="Arial" w:hAnsi="Arial" w:cs="Arial"/>
          <w:lang w:val="nl-NL"/>
        </w:rPr>
        <w:t xml:space="preserve"> mobile is </w:t>
      </w:r>
      <w:proofErr w:type="spellStart"/>
      <w:r w:rsidRPr="00862320">
        <w:rPr>
          <w:rStyle w:val="Ninguno"/>
          <w:rFonts w:ascii="Arial" w:hAnsi="Arial" w:cs="Arial"/>
          <w:lang w:val="nl-NL"/>
        </w:rPr>
        <w:t>broken</w:t>
      </w:r>
      <w:proofErr w:type="spellEnd"/>
      <w:r w:rsidRPr="00862320">
        <w:rPr>
          <w:rStyle w:val="Ninguno"/>
          <w:rFonts w:ascii="Arial" w:hAnsi="Arial" w:cs="Arial"/>
          <w:lang w:val="nl-NL"/>
        </w:rPr>
        <w:t xml:space="preserve">. The boss backs off and </w:t>
      </w:r>
      <w:proofErr w:type="spellStart"/>
      <w:r w:rsidRPr="00862320">
        <w:rPr>
          <w:rStyle w:val="Ninguno"/>
          <w:rFonts w:ascii="Arial" w:hAnsi="Arial" w:cs="Arial"/>
          <w:lang w:val="nl-NL"/>
        </w:rPr>
        <w:t>goes</w:t>
      </w:r>
      <w:proofErr w:type="spellEnd"/>
      <w:r w:rsidRPr="00862320">
        <w:rPr>
          <w:rStyle w:val="Ninguno"/>
          <w:rFonts w:ascii="Arial" w:hAnsi="Arial" w:cs="Arial"/>
          <w:lang w:val="nl-NL"/>
        </w:rPr>
        <w:t xml:space="preserve"> to office. This is a </w:t>
      </w:r>
      <w:proofErr w:type="spellStart"/>
      <w:r w:rsidRPr="00862320">
        <w:rPr>
          <w:rStyle w:val="Ninguno"/>
          <w:rFonts w:ascii="Arial" w:hAnsi="Arial" w:cs="Arial"/>
          <w:lang w:val="nl-NL"/>
        </w:rPr>
        <w:t>clear</w:t>
      </w:r>
      <w:proofErr w:type="spellEnd"/>
      <w:r w:rsidRPr="00862320">
        <w:rPr>
          <w:rStyle w:val="Ninguno"/>
          <w:rFonts w:ascii="Arial" w:hAnsi="Arial" w:cs="Arial"/>
          <w:lang w:val="nl-NL"/>
        </w:rPr>
        <w:t xml:space="preserve"> case of bad </w:t>
      </w:r>
      <w:proofErr w:type="spellStart"/>
      <w:r w:rsidRPr="00862320">
        <w:rPr>
          <w:rStyle w:val="Ninguno"/>
          <w:rFonts w:ascii="Arial" w:hAnsi="Arial" w:cs="Arial"/>
          <w:lang w:val="nl-NL"/>
        </w:rPr>
        <w:t>communication</w:t>
      </w:r>
      <w:proofErr w:type="spellEnd"/>
      <w:r w:rsidRPr="00862320">
        <w:rPr>
          <w:rStyle w:val="Ninguno"/>
          <w:rFonts w:ascii="Arial" w:hAnsi="Arial" w:cs="Arial"/>
          <w:lang w:val="nl-NL"/>
        </w:rPr>
        <w:t xml:space="preserve"> as </w:t>
      </w:r>
      <w:proofErr w:type="spellStart"/>
      <w:r w:rsidRPr="00862320">
        <w:rPr>
          <w:rStyle w:val="Ninguno"/>
          <w:rFonts w:ascii="Arial" w:hAnsi="Arial" w:cs="Arial"/>
          <w:lang w:val="nl-NL"/>
        </w:rPr>
        <w:t>shouting</w:t>
      </w:r>
      <w:proofErr w:type="spellEnd"/>
      <w:r w:rsidRPr="00862320">
        <w:rPr>
          <w:rStyle w:val="Ninguno"/>
          <w:rFonts w:ascii="Arial" w:hAnsi="Arial" w:cs="Arial"/>
          <w:lang w:val="nl-NL"/>
        </w:rPr>
        <w:t xml:space="preserve"> and not </w:t>
      </w:r>
      <w:proofErr w:type="spellStart"/>
      <w:r w:rsidRPr="00862320">
        <w:rPr>
          <w:rStyle w:val="Ninguno"/>
          <w:rFonts w:ascii="Arial" w:hAnsi="Arial" w:cs="Arial"/>
          <w:lang w:val="nl-NL"/>
        </w:rPr>
        <w:t>apologising</w:t>
      </w:r>
      <w:proofErr w:type="spellEnd"/>
      <w:r w:rsidRPr="00862320">
        <w:rPr>
          <w:rStyle w:val="Ninguno"/>
          <w:rFonts w:ascii="Arial" w:hAnsi="Arial" w:cs="Arial"/>
          <w:lang w:val="nl-NL"/>
        </w:rPr>
        <w:t xml:space="preserve"> are bad </w:t>
      </w:r>
      <w:proofErr w:type="spellStart"/>
      <w:r w:rsidRPr="00862320">
        <w:rPr>
          <w:rStyle w:val="Ninguno"/>
          <w:rFonts w:ascii="Arial" w:hAnsi="Arial" w:cs="Arial"/>
          <w:lang w:val="nl-NL"/>
        </w:rPr>
        <w:t>thiings</w:t>
      </w:r>
      <w:proofErr w:type="spellEnd"/>
      <w:r w:rsidRPr="00862320">
        <w:rPr>
          <w:rStyle w:val="Ninguno"/>
          <w:rFonts w:ascii="Arial" w:hAnsi="Arial" w:cs="Arial"/>
          <w:lang w:val="nl-NL"/>
        </w:rPr>
        <w:t xml:space="preserve"> to do (</w:t>
      </w:r>
      <w:proofErr w:type="spellStart"/>
      <w:r w:rsidRPr="00862320">
        <w:rPr>
          <w:rStyle w:val="Ninguno"/>
          <w:rFonts w:ascii="Arial" w:hAnsi="Arial" w:cs="Arial"/>
          <w:lang w:val="nl-NL"/>
        </w:rPr>
        <w:t>Timmins</w:t>
      </w:r>
      <w:proofErr w:type="spellEnd"/>
      <w:r w:rsidRPr="00862320">
        <w:rPr>
          <w:rStyle w:val="Ninguno"/>
          <w:rFonts w:ascii="Arial" w:hAnsi="Arial" w:cs="Arial"/>
          <w:lang w:val="nl-NL"/>
        </w:rPr>
        <w:t>, 2020)</w:t>
      </w:r>
      <w:r w:rsidRPr="00862320">
        <w:rPr>
          <w:rStyle w:val="Ninguno"/>
          <w:rFonts w:ascii="Arial" w:hAnsi="Arial" w:cs="Arial"/>
        </w:rPr>
        <w:t xml:space="preserve">. </w:t>
      </w:r>
    </w:p>
    <w:p w:rsidR="00FC7C04" w:rsidRPr="00862320" w:rsidRDefault="00CE4F2D">
      <w:pPr>
        <w:pStyle w:val="Encabezamiento"/>
        <w:jc w:val="both"/>
        <w:rPr>
          <w:rStyle w:val="Ninguno"/>
          <w:rFonts w:ascii="Arial" w:eastAsia="Calibri" w:hAnsi="Arial" w:cs="Arial"/>
          <w:b w:val="0"/>
          <w:bCs w:val="0"/>
          <w:sz w:val="22"/>
          <w:szCs w:val="22"/>
        </w:rPr>
      </w:pPr>
      <w:bookmarkStart w:id="12" w:name="_Toc12"/>
      <w:r w:rsidRPr="00862320">
        <w:rPr>
          <w:rStyle w:val="Ninguno"/>
          <w:rFonts w:ascii="Arial" w:hAnsi="Arial" w:cs="Arial"/>
          <w:b w:val="0"/>
          <w:bCs w:val="0"/>
          <w:sz w:val="22"/>
          <w:szCs w:val="22"/>
          <w:lang w:val="fr-FR"/>
        </w:rPr>
        <w:t>Section 3</w:t>
      </w:r>
      <w:bookmarkEnd w:id="12"/>
    </w:p>
    <w:p w:rsidR="00FC7C04" w:rsidRPr="00862320" w:rsidRDefault="00CE4F2D">
      <w:pPr>
        <w:pStyle w:val="Encabezam2"/>
        <w:jc w:val="both"/>
        <w:rPr>
          <w:rStyle w:val="Ninguno"/>
          <w:rFonts w:ascii="Arial" w:eastAsia="Calibri" w:hAnsi="Arial" w:cs="Arial"/>
          <w:b w:val="0"/>
          <w:bCs w:val="0"/>
          <w:sz w:val="22"/>
          <w:szCs w:val="22"/>
        </w:rPr>
      </w:pPr>
      <w:bookmarkStart w:id="13" w:name="_Toc13"/>
      <w:r w:rsidRPr="00862320">
        <w:rPr>
          <w:rStyle w:val="Ninguno"/>
          <w:rFonts w:ascii="Arial" w:hAnsi="Arial" w:cs="Arial"/>
          <w:b w:val="0"/>
          <w:bCs w:val="0"/>
          <w:sz w:val="22"/>
          <w:szCs w:val="22"/>
          <w:lang w:val="en-US"/>
        </w:rPr>
        <w:t>Methods of Communication</w:t>
      </w:r>
      <w:bookmarkEnd w:id="13"/>
    </w:p>
    <w:p w:rsidR="00FC7C04" w:rsidRPr="00862320" w:rsidRDefault="00CE4F2D">
      <w:pPr>
        <w:pStyle w:val="Cuerpo"/>
        <w:spacing w:line="480" w:lineRule="auto"/>
        <w:jc w:val="both"/>
        <w:rPr>
          <w:rStyle w:val="Ninguno"/>
          <w:rFonts w:eastAsia="Calibri"/>
        </w:rPr>
      </w:pPr>
      <w:r w:rsidRPr="00862320">
        <w:rPr>
          <w:rStyle w:val="Ninguno"/>
          <w:lang w:val="en-US"/>
        </w:rPr>
        <w:t>There are di</w:t>
      </w:r>
      <w:r w:rsidRPr="00862320">
        <w:rPr>
          <w:rStyle w:val="Ninguno"/>
          <w:lang w:val="en-US"/>
        </w:rPr>
        <w:t>fferent ways in which the communication takes place such as verbal and nonverbal communication. Both of them are discussed below for better understanding.</w:t>
      </w:r>
    </w:p>
    <w:p w:rsidR="00FC7C04" w:rsidRPr="00862320" w:rsidRDefault="00CE4F2D">
      <w:pPr>
        <w:pStyle w:val="Cuerpo"/>
        <w:spacing w:line="480" w:lineRule="auto"/>
        <w:jc w:val="both"/>
        <w:rPr>
          <w:rStyle w:val="Ninguno"/>
          <w:rFonts w:eastAsia="Calibri"/>
        </w:rPr>
      </w:pPr>
      <w:r w:rsidRPr="00862320">
        <w:rPr>
          <w:rStyle w:val="Ninguno"/>
          <w:lang w:val="de-DE"/>
        </w:rPr>
        <w:t>Verbal</w:t>
      </w:r>
      <w:r w:rsidRPr="00862320">
        <w:rPr>
          <w:rStyle w:val="Ninguno"/>
        </w:rPr>
        <w:t xml:space="preserve"> </w:t>
      </w:r>
      <w:r w:rsidRPr="00862320">
        <w:rPr>
          <w:rStyle w:val="Ninguno"/>
          <w:lang w:val="fr-FR"/>
        </w:rPr>
        <w:t>Communication</w:t>
      </w:r>
    </w:p>
    <w:p w:rsidR="00FC7C04" w:rsidRPr="00862320" w:rsidRDefault="00CE4F2D">
      <w:pPr>
        <w:pStyle w:val="Cuerpo"/>
        <w:spacing w:line="480" w:lineRule="auto"/>
        <w:jc w:val="both"/>
        <w:rPr>
          <w:rStyle w:val="Ninguno"/>
          <w:rFonts w:eastAsia="Calibri"/>
        </w:rPr>
      </w:pPr>
      <w:r w:rsidRPr="00862320">
        <w:rPr>
          <w:rStyle w:val="Ninguno"/>
          <w:lang w:val="en-US"/>
        </w:rPr>
        <w:t xml:space="preserve">The verbal communication comprises of use of the words for the purpose of </w:t>
      </w:r>
      <w:r w:rsidRPr="00862320">
        <w:rPr>
          <w:rStyle w:val="Ninguno"/>
          <w:lang w:val="en-US"/>
        </w:rPr>
        <w:t>communication. This happens in two ways i.e. oral or written (Mishra and Mishra, 2020). The oral communication takes place when the communication is done while speaking to others. The speech of mouth is considered the oral communication. The written commun</w:t>
      </w:r>
      <w:r w:rsidRPr="00862320">
        <w:rPr>
          <w:rStyle w:val="Ninguno"/>
          <w:lang w:val="en-US"/>
        </w:rPr>
        <w:t>ication is the type of verbal communication in which the written words are used to communicate with others. This can be in the form of text message, email or letters etc. (Mishra and Mishra, 2020). The verbal communication demands that the individual has g</w:t>
      </w:r>
      <w:r w:rsidRPr="00862320">
        <w:rPr>
          <w:rStyle w:val="Ninguno"/>
          <w:lang w:val="en-US"/>
        </w:rPr>
        <w:t>ood grasp of language and vocabulary. This will enable them to articulate and convey much more effective messages.</w:t>
      </w:r>
    </w:p>
    <w:p w:rsidR="00FC7C04" w:rsidRPr="00862320" w:rsidRDefault="00CE4F2D">
      <w:pPr>
        <w:pStyle w:val="Cuerpo"/>
        <w:spacing w:line="480" w:lineRule="auto"/>
        <w:jc w:val="both"/>
        <w:rPr>
          <w:rStyle w:val="Ninguno"/>
          <w:rFonts w:eastAsia="Calibri"/>
        </w:rPr>
      </w:pPr>
      <w:proofErr w:type="spellStart"/>
      <w:r w:rsidRPr="00862320">
        <w:rPr>
          <w:rStyle w:val="Ninguno"/>
          <w:lang w:val="it-IT"/>
        </w:rPr>
        <w:t>Non-verbal</w:t>
      </w:r>
      <w:proofErr w:type="spellEnd"/>
      <w:r w:rsidRPr="00862320">
        <w:rPr>
          <w:rStyle w:val="Ninguno"/>
        </w:rPr>
        <w:t xml:space="preserve"> </w:t>
      </w:r>
      <w:r w:rsidRPr="00862320">
        <w:rPr>
          <w:rStyle w:val="Ninguno"/>
          <w:lang w:val="fr-FR"/>
        </w:rPr>
        <w:t>Communication</w:t>
      </w:r>
      <w:r w:rsidRPr="00862320">
        <w:rPr>
          <w:rStyle w:val="Ninguno"/>
        </w:rPr>
        <w:t xml:space="preserve"> </w:t>
      </w:r>
    </w:p>
    <w:p w:rsidR="00FC7C04" w:rsidRPr="00862320" w:rsidRDefault="00CE4F2D">
      <w:pPr>
        <w:pStyle w:val="Cuerpo"/>
        <w:spacing w:line="480" w:lineRule="auto"/>
        <w:jc w:val="both"/>
        <w:rPr>
          <w:rStyle w:val="Ninguno"/>
          <w:rFonts w:eastAsia="Calibri"/>
        </w:rPr>
      </w:pPr>
      <w:r w:rsidRPr="00862320">
        <w:rPr>
          <w:rStyle w:val="Ninguno"/>
          <w:lang w:val="en-US"/>
        </w:rPr>
        <w:t>The non-verbal communication is the communication that takes place without the use of words. Majority of communicat</w:t>
      </w:r>
      <w:r w:rsidRPr="00862320">
        <w:rPr>
          <w:rStyle w:val="Ninguno"/>
          <w:lang w:val="en-US"/>
        </w:rPr>
        <w:t>ion that takes place in the worlds is non-verbal. Body language, hand signs, facial expression, and posture etc. are some of the ways in which non-verbal communication takes place (Mishra and Mishra, 2020). All of these factors play an important role in co</w:t>
      </w:r>
      <w:r w:rsidRPr="00862320">
        <w:rPr>
          <w:rStyle w:val="Ninguno"/>
          <w:lang w:val="en-US"/>
        </w:rPr>
        <w:t>mmunicating the message to others while there are no words involved in the communication in any manner. By learning the way non-verbal communication takes place, a person can effectively improve their communication with others.</w:t>
      </w:r>
    </w:p>
    <w:p w:rsidR="00FC7C04" w:rsidRPr="00862320" w:rsidRDefault="00CE4F2D">
      <w:pPr>
        <w:pStyle w:val="Encabezamiento"/>
        <w:jc w:val="both"/>
        <w:rPr>
          <w:rStyle w:val="Ninguno"/>
          <w:rFonts w:ascii="Arial" w:eastAsia="Calibri" w:hAnsi="Arial" w:cs="Arial"/>
          <w:b w:val="0"/>
          <w:bCs w:val="0"/>
          <w:sz w:val="22"/>
          <w:szCs w:val="22"/>
        </w:rPr>
      </w:pPr>
      <w:bookmarkStart w:id="14" w:name="_Toc14"/>
      <w:proofErr w:type="spellStart"/>
      <w:r w:rsidRPr="00862320">
        <w:rPr>
          <w:rStyle w:val="Ninguno"/>
          <w:rFonts w:ascii="Arial" w:hAnsi="Arial" w:cs="Arial"/>
          <w:b w:val="0"/>
          <w:bCs w:val="0"/>
          <w:sz w:val="22"/>
          <w:szCs w:val="22"/>
          <w:lang w:val="it-IT"/>
        </w:rPr>
        <w:t>Conclusion</w:t>
      </w:r>
      <w:bookmarkEnd w:id="14"/>
      <w:proofErr w:type="spellEnd"/>
    </w:p>
    <w:p w:rsidR="00FC7C04" w:rsidRPr="00862320" w:rsidRDefault="00CE4F2D">
      <w:pPr>
        <w:pStyle w:val="Body"/>
        <w:spacing w:line="480" w:lineRule="auto"/>
        <w:jc w:val="both"/>
        <w:rPr>
          <w:rStyle w:val="Ninguno"/>
          <w:rFonts w:ascii="Arial" w:eastAsia="Calibri" w:hAnsi="Arial" w:cs="Arial"/>
        </w:rPr>
      </w:pPr>
      <w:r w:rsidRPr="00862320">
        <w:rPr>
          <w:rStyle w:val="Ninguno"/>
          <w:rFonts w:ascii="Arial" w:hAnsi="Arial" w:cs="Arial"/>
        </w:rPr>
        <w:t>The ability to co</w:t>
      </w:r>
      <w:r w:rsidRPr="00862320">
        <w:rPr>
          <w:rStyle w:val="Ninguno"/>
          <w:rFonts w:ascii="Arial" w:hAnsi="Arial" w:cs="Arial"/>
        </w:rPr>
        <w:t>mmunicate with others in a good manner is one of the most important skill that each individual must possess. This helps them in becoming better listener, improved body language and communicating with others in better way. There are some practices which rep</w:t>
      </w:r>
      <w:r w:rsidRPr="00862320">
        <w:rPr>
          <w:rStyle w:val="Ninguno"/>
          <w:rFonts w:ascii="Arial" w:hAnsi="Arial" w:cs="Arial"/>
        </w:rPr>
        <w:t xml:space="preserve">resent negative communication at work such as intimidating others or passive aggressive </w:t>
      </w:r>
      <w:proofErr w:type="spellStart"/>
      <w:r w:rsidRPr="00862320">
        <w:rPr>
          <w:rStyle w:val="Ninguno"/>
          <w:rFonts w:ascii="Arial" w:hAnsi="Arial" w:cs="Arial"/>
        </w:rPr>
        <w:t>behaviour</w:t>
      </w:r>
      <w:proofErr w:type="spellEnd"/>
      <w:r w:rsidRPr="00862320">
        <w:rPr>
          <w:rStyle w:val="Ninguno"/>
          <w:rFonts w:ascii="Arial" w:hAnsi="Arial" w:cs="Arial"/>
        </w:rPr>
        <w:t>. There are different communication models which look at communication from different angles. The method of communication is verbal and non-verbal. Verbal comp</w:t>
      </w:r>
      <w:r w:rsidRPr="00862320">
        <w:rPr>
          <w:rStyle w:val="Ninguno"/>
          <w:rFonts w:ascii="Arial" w:hAnsi="Arial" w:cs="Arial"/>
        </w:rPr>
        <w:t xml:space="preserve">rises of the use of words and can be oral and/or written. Non-verbal communication comprises of gestures, posture and facial expressions etc. </w:t>
      </w:r>
    </w:p>
    <w:p w:rsidR="00FC7C04" w:rsidRPr="00862320" w:rsidRDefault="00FC7C04">
      <w:pPr>
        <w:pStyle w:val="Cuerpo"/>
        <w:spacing w:line="480" w:lineRule="auto"/>
        <w:jc w:val="both"/>
        <w:rPr>
          <w:rStyle w:val="Ninguno"/>
          <w:rFonts w:eastAsia="Calibri"/>
          <w:color w:val="1F497D"/>
          <w:u w:color="1F497D"/>
        </w:rPr>
      </w:pPr>
    </w:p>
    <w:p w:rsidR="00FC7C04" w:rsidRPr="00862320" w:rsidRDefault="00CE4F2D">
      <w:pPr>
        <w:pStyle w:val="Encabezamiento"/>
        <w:jc w:val="both"/>
        <w:rPr>
          <w:rStyle w:val="Ninguno"/>
          <w:rFonts w:ascii="Arial" w:eastAsia="Calibri" w:hAnsi="Arial" w:cs="Arial"/>
          <w:b w:val="0"/>
          <w:bCs w:val="0"/>
          <w:sz w:val="22"/>
          <w:szCs w:val="22"/>
        </w:rPr>
      </w:pPr>
      <w:bookmarkStart w:id="15" w:name="_Toc15"/>
      <w:r w:rsidRPr="00862320">
        <w:rPr>
          <w:rStyle w:val="Ninguno"/>
          <w:rFonts w:ascii="Arial" w:hAnsi="Arial" w:cs="Arial"/>
          <w:b w:val="0"/>
          <w:bCs w:val="0"/>
          <w:sz w:val="22"/>
          <w:szCs w:val="22"/>
          <w:lang w:val="en-US"/>
        </w:rPr>
        <w:t>Referencing List</w:t>
      </w:r>
      <w:bookmarkEnd w:id="15"/>
    </w:p>
    <w:p w:rsidR="00FC7C04" w:rsidRPr="00862320" w:rsidRDefault="00CE4F2D">
      <w:pPr>
        <w:pStyle w:val="Cuerpo"/>
        <w:spacing w:before="240" w:after="240" w:line="480" w:lineRule="auto"/>
        <w:jc w:val="both"/>
        <w:rPr>
          <w:rStyle w:val="Ninguno"/>
          <w:rFonts w:eastAsia="Calibri"/>
        </w:rPr>
      </w:pPr>
      <w:r w:rsidRPr="00862320">
        <w:rPr>
          <w:rStyle w:val="Ninguno"/>
          <w:color w:val="222222"/>
          <w:u w:color="222222"/>
          <w:shd w:val="clear" w:color="auto" w:fill="FFFFFF"/>
          <w:lang w:val="en-US"/>
        </w:rPr>
        <w:t xml:space="preserve">Back, A., </w:t>
      </w:r>
      <w:proofErr w:type="spellStart"/>
      <w:r w:rsidRPr="00862320">
        <w:rPr>
          <w:rStyle w:val="Ninguno"/>
          <w:color w:val="222222"/>
          <w:u w:color="222222"/>
          <w:shd w:val="clear" w:color="auto" w:fill="FFFFFF"/>
          <w:lang w:val="en-US"/>
        </w:rPr>
        <w:t>Tulsky</w:t>
      </w:r>
      <w:proofErr w:type="spellEnd"/>
      <w:r w:rsidRPr="00862320">
        <w:rPr>
          <w:rStyle w:val="Ninguno"/>
          <w:color w:val="222222"/>
          <w:u w:color="222222"/>
          <w:shd w:val="clear" w:color="auto" w:fill="FFFFFF"/>
          <w:lang w:val="en-US"/>
        </w:rPr>
        <w:t xml:space="preserve">, J.A. and Arnold, R.M., 2020. Communication skills in the age of </w:t>
      </w:r>
      <w:r w:rsidRPr="00862320">
        <w:rPr>
          <w:rStyle w:val="Ninguno"/>
          <w:color w:val="222222"/>
          <w:u w:color="222222"/>
          <w:shd w:val="clear" w:color="auto" w:fill="FFFFFF"/>
          <w:lang w:val="en-US"/>
        </w:rPr>
        <w:t>COVID-19.</w:t>
      </w:r>
    </w:p>
    <w:p w:rsidR="00FC7C04" w:rsidRPr="00862320" w:rsidRDefault="00CE4F2D">
      <w:pPr>
        <w:pStyle w:val="Default"/>
        <w:spacing w:line="480" w:lineRule="auto"/>
        <w:jc w:val="both"/>
        <w:rPr>
          <w:rStyle w:val="Ninguno"/>
          <w:rFonts w:ascii="Arial" w:eastAsia="Calibri" w:hAnsi="Arial" w:cs="Arial"/>
          <w:shd w:val="clear" w:color="auto" w:fill="FFFFFF"/>
        </w:rPr>
      </w:pPr>
      <w:proofErr w:type="spellStart"/>
      <w:r w:rsidRPr="00862320">
        <w:rPr>
          <w:rStyle w:val="Ninguno"/>
          <w:rFonts w:ascii="Arial" w:hAnsi="Arial" w:cs="Arial"/>
          <w:shd w:val="clear" w:color="auto" w:fill="FFFFFF"/>
        </w:rPr>
        <w:t>Gumpert</w:t>
      </w:r>
      <w:proofErr w:type="spellEnd"/>
      <w:r w:rsidRPr="00862320">
        <w:rPr>
          <w:rStyle w:val="Ninguno"/>
          <w:rFonts w:ascii="Arial" w:hAnsi="Arial" w:cs="Arial"/>
          <w:shd w:val="clear" w:color="auto" w:fill="FFFFFF"/>
        </w:rPr>
        <w:t xml:space="preserve">, G., &amp; </w:t>
      </w:r>
      <w:proofErr w:type="spellStart"/>
      <w:r w:rsidRPr="00862320">
        <w:rPr>
          <w:rStyle w:val="Ninguno"/>
          <w:rFonts w:ascii="Arial" w:hAnsi="Arial" w:cs="Arial"/>
          <w:shd w:val="clear" w:color="auto" w:fill="FFFFFF"/>
        </w:rPr>
        <w:t>Drucker</w:t>
      </w:r>
      <w:proofErr w:type="spellEnd"/>
      <w:r w:rsidRPr="00862320">
        <w:rPr>
          <w:rStyle w:val="Ninguno"/>
          <w:rFonts w:ascii="Arial" w:hAnsi="Arial" w:cs="Arial"/>
          <w:shd w:val="clear" w:color="auto" w:fill="FFFFFF"/>
        </w:rPr>
        <w:t>, S. (2019). Models, metaphors, and other scholarly meanderings: Renovating models of communication.</w:t>
      </w:r>
      <w:r w:rsidRPr="00862320">
        <w:rPr>
          <w:rStyle w:val="Ninguno"/>
          <w:rFonts w:ascii="Arial" w:hAnsi="Arial" w:cs="Arial"/>
          <w:shd w:val="clear" w:color="auto" w:fill="FFFFFF"/>
        </w:rPr>
        <w:t> </w:t>
      </w:r>
      <w:r w:rsidRPr="00862320">
        <w:rPr>
          <w:rStyle w:val="Ninguno"/>
          <w:rFonts w:ascii="Arial" w:hAnsi="Arial" w:cs="Arial"/>
          <w:shd w:val="clear" w:color="auto" w:fill="FFFFFF"/>
        </w:rPr>
        <w:t>New Jersey Journal Of Communication</w:t>
      </w:r>
      <w:r w:rsidRPr="00862320">
        <w:rPr>
          <w:rStyle w:val="Ninguno"/>
          <w:rFonts w:ascii="Arial" w:hAnsi="Arial" w:cs="Arial"/>
          <w:shd w:val="clear" w:color="auto" w:fill="FFFFFF"/>
        </w:rPr>
        <w:t>,</w:t>
      </w:r>
      <w:r w:rsidRPr="00862320">
        <w:rPr>
          <w:rStyle w:val="Ninguno"/>
          <w:rFonts w:ascii="Arial" w:hAnsi="Arial" w:cs="Arial"/>
          <w:shd w:val="clear" w:color="auto" w:fill="FFFFFF"/>
        </w:rPr>
        <w:t> </w:t>
      </w:r>
      <w:r w:rsidRPr="00862320">
        <w:rPr>
          <w:rStyle w:val="Ninguno"/>
          <w:rFonts w:ascii="Arial" w:hAnsi="Arial" w:cs="Arial"/>
          <w:shd w:val="clear" w:color="auto" w:fill="FFFFFF"/>
        </w:rPr>
        <w:t>7</w:t>
      </w:r>
      <w:r w:rsidRPr="00862320">
        <w:rPr>
          <w:rStyle w:val="Ninguno"/>
          <w:rFonts w:ascii="Arial" w:hAnsi="Arial" w:cs="Arial"/>
          <w:shd w:val="clear" w:color="auto" w:fill="FFFFFF"/>
        </w:rPr>
        <w:t xml:space="preserve">(1), 9-22. </w:t>
      </w:r>
      <w:hyperlink r:id="rId9" w:history="1">
        <w:r w:rsidRPr="00862320">
          <w:rPr>
            <w:rStyle w:val="Hyperlink0"/>
            <w:rFonts w:ascii="Arial" w:hAnsi="Arial" w:cs="Arial"/>
            <w:sz w:val="22"/>
            <w:szCs w:val="22"/>
          </w:rPr>
          <w:t>https://doi.org/10.1</w:t>
        </w:r>
        <w:r w:rsidRPr="00862320">
          <w:rPr>
            <w:rStyle w:val="Hyperlink0"/>
            <w:rFonts w:ascii="Arial" w:hAnsi="Arial" w:cs="Arial"/>
            <w:sz w:val="22"/>
            <w:szCs w:val="22"/>
          </w:rPr>
          <w:t>080/15456879909367352</w:t>
        </w:r>
      </w:hyperlink>
    </w:p>
    <w:p w:rsidR="00FC7C04" w:rsidRPr="00862320" w:rsidRDefault="00CE4F2D">
      <w:pPr>
        <w:pStyle w:val="Cuerpo"/>
        <w:spacing w:before="240" w:after="240" w:line="480" w:lineRule="auto"/>
        <w:jc w:val="both"/>
        <w:rPr>
          <w:rStyle w:val="Ninguno"/>
          <w:rFonts w:eastAsia="Calibri"/>
          <w:color w:val="222222"/>
          <w:u w:color="222222"/>
          <w:shd w:val="clear" w:color="auto" w:fill="FFFFFF"/>
        </w:rPr>
      </w:pPr>
      <w:proofErr w:type="spellStart"/>
      <w:r w:rsidRPr="00862320">
        <w:rPr>
          <w:rStyle w:val="Ninguno"/>
          <w:color w:val="222222"/>
          <w:u w:color="222222"/>
          <w:shd w:val="clear" w:color="auto" w:fill="FFFFFF"/>
          <w:lang w:val="en-US"/>
        </w:rPr>
        <w:t>Hargie</w:t>
      </w:r>
      <w:proofErr w:type="spellEnd"/>
      <w:r w:rsidRPr="00862320">
        <w:rPr>
          <w:rStyle w:val="Ninguno"/>
          <w:color w:val="222222"/>
          <w:u w:color="222222"/>
          <w:shd w:val="clear" w:color="auto" w:fill="FFFFFF"/>
          <w:lang w:val="en-US"/>
        </w:rPr>
        <w:t>, O. (Ed.). (2006). The handbook of communication skills.</w:t>
      </w:r>
    </w:p>
    <w:p w:rsidR="00FC7C04" w:rsidRPr="00862320" w:rsidRDefault="00CE4F2D">
      <w:pPr>
        <w:pStyle w:val="Cuerpo"/>
        <w:spacing w:before="240" w:after="240" w:line="480" w:lineRule="auto"/>
        <w:jc w:val="both"/>
        <w:rPr>
          <w:rStyle w:val="Ninguno"/>
          <w:rFonts w:eastAsia="Calibri"/>
          <w:color w:val="222222"/>
          <w:u w:color="222222"/>
          <w:shd w:val="clear" w:color="auto" w:fill="FFFFFF"/>
        </w:rPr>
      </w:pPr>
      <w:r w:rsidRPr="00862320">
        <w:rPr>
          <w:rStyle w:val="Ninguno"/>
          <w:color w:val="222222"/>
          <w:u w:color="222222"/>
          <w:shd w:val="clear" w:color="auto" w:fill="FFFFFF"/>
          <w:lang w:val="en-US"/>
        </w:rPr>
        <w:t xml:space="preserve">Maguire, P., &amp; </w:t>
      </w:r>
      <w:proofErr w:type="spellStart"/>
      <w:r w:rsidRPr="00862320">
        <w:rPr>
          <w:rStyle w:val="Ninguno"/>
          <w:color w:val="222222"/>
          <w:u w:color="222222"/>
          <w:shd w:val="clear" w:color="auto" w:fill="FFFFFF"/>
          <w:lang w:val="en-US"/>
        </w:rPr>
        <w:t>Pitceathly</w:t>
      </w:r>
      <w:proofErr w:type="spellEnd"/>
      <w:r w:rsidRPr="00862320">
        <w:rPr>
          <w:rStyle w:val="Ninguno"/>
          <w:color w:val="222222"/>
          <w:u w:color="222222"/>
          <w:shd w:val="clear" w:color="auto" w:fill="FFFFFF"/>
          <w:lang w:val="en-US"/>
        </w:rPr>
        <w:t>, C. (2002). Key communication skills and how to acquire them.</w:t>
      </w:r>
      <w:r w:rsidRPr="00862320">
        <w:rPr>
          <w:rStyle w:val="Ninguno"/>
          <w:color w:val="222222"/>
          <w:u w:color="222222"/>
          <w:shd w:val="clear" w:color="auto" w:fill="FFFFFF"/>
        </w:rPr>
        <w:t> </w:t>
      </w:r>
      <w:r w:rsidRPr="00862320">
        <w:rPr>
          <w:rStyle w:val="Ninguno"/>
          <w:color w:val="222222"/>
          <w:u w:color="222222"/>
          <w:shd w:val="clear" w:color="auto" w:fill="FFFFFF"/>
        </w:rPr>
        <w:t>Bmj</w:t>
      </w:r>
      <w:r w:rsidRPr="00862320">
        <w:rPr>
          <w:rStyle w:val="Ninguno"/>
          <w:color w:val="222222"/>
          <w:u w:color="222222"/>
          <w:shd w:val="clear" w:color="auto" w:fill="FFFFFF"/>
        </w:rPr>
        <w:t>,</w:t>
      </w:r>
      <w:r w:rsidRPr="00862320">
        <w:rPr>
          <w:rStyle w:val="Ninguno"/>
          <w:color w:val="222222"/>
          <w:u w:color="222222"/>
          <w:shd w:val="clear" w:color="auto" w:fill="FFFFFF"/>
        </w:rPr>
        <w:t> </w:t>
      </w:r>
      <w:r w:rsidRPr="00862320">
        <w:rPr>
          <w:rStyle w:val="Ninguno"/>
          <w:color w:val="222222"/>
          <w:u w:color="222222"/>
          <w:shd w:val="clear" w:color="auto" w:fill="FFFFFF"/>
        </w:rPr>
        <w:t>325</w:t>
      </w:r>
      <w:r w:rsidRPr="00862320">
        <w:rPr>
          <w:rStyle w:val="Ninguno"/>
          <w:color w:val="222222"/>
          <w:u w:color="222222"/>
          <w:shd w:val="clear" w:color="auto" w:fill="FFFFFF"/>
        </w:rPr>
        <w:t>(7366), 697-700.</w:t>
      </w:r>
    </w:p>
    <w:p w:rsidR="00FC7C04" w:rsidRPr="00862320" w:rsidRDefault="00CE4F2D">
      <w:pPr>
        <w:pStyle w:val="Cuerpo"/>
        <w:spacing w:before="240" w:after="240" w:line="480" w:lineRule="auto"/>
        <w:jc w:val="both"/>
        <w:rPr>
          <w:rStyle w:val="Ninguno"/>
          <w:rFonts w:eastAsia="Calibri"/>
          <w:color w:val="222222"/>
          <w:u w:color="222222"/>
          <w:shd w:val="clear" w:color="auto" w:fill="FFFFFF"/>
        </w:rPr>
      </w:pPr>
      <w:r w:rsidRPr="00862320">
        <w:rPr>
          <w:rStyle w:val="Ninguno"/>
          <w:color w:val="222222"/>
          <w:u w:color="222222"/>
          <w:shd w:val="clear" w:color="auto" w:fill="FFFFFF"/>
          <w:lang w:val="en-US"/>
        </w:rPr>
        <w:t xml:space="preserve">Mishra, S.K. and Mishra, P., 2020. </w:t>
      </w:r>
      <w:r w:rsidRPr="00862320">
        <w:rPr>
          <w:rStyle w:val="Ninguno"/>
          <w:color w:val="222222"/>
          <w:u w:color="222222"/>
          <w:shd w:val="clear" w:color="auto" w:fill="FFFFFF"/>
          <w:lang w:val="en-US"/>
        </w:rPr>
        <w:t>Functional Aspects of Communication Skills for Professional Empowerment.</w:t>
      </w:r>
      <w:r w:rsidRPr="00862320">
        <w:rPr>
          <w:rStyle w:val="Ninguno"/>
          <w:color w:val="222222"/>
          <w:u w:color="222222"/>
          <w:shd w:val="clear" w:color="auto" w:fill="FFFFFF"/>
        </w:rPr>
        <w:t> </w:t>
      </w:r>
      <w:r w:rsidRPr="00862320">
        <w:rPr>
          <w:rStyle w:val="Ninguno"/>
          <w:color w:val="222222"/>
          <w:u w:color="222222"/>
          <w:shd w:val="clear" w:color="auto" w:fill="FFFFFF"/>
          <w:lang w:val="en-US"/>
        </w:rPr>
        <w:t>Journal of English Language and Literature (JOELL)</w:t>
      </w:r>
      <w:r w:rsidRPr="00862320">
        <w:rPr>
          <w:rStyle w:val="Ninguno"/>
          <w:color w:val="222222"/>
          <w:u w:color="222222"/>
          <w:shd w:val="clear" w:color="auto" w:fill="FFFFFF"/>
        </w:rPr>
        <w:t>,</w:t>
      </w:r>
      <w:r w:rsidRPr="00862320">
        <w:rPr>
          <w:rStyle w:val="Ninguno"/>
          <w:color w:val="222222"/>
          <w:u w:color="222222"/>
          <w:shd w:val="clear" w:color="auto" w:fill="FFFFFF"/>
        </w:rPr>
        <w:t> </w:t>
      </w:r>
      <w:r w:rsidRPr="00862320">
        <w:rPr>
          <w:rStyle w:val="Ninguno"/>
          <w:color w:val="222222"/>
          <w:u w:color="222222"/>
          <w:shd w:val="clear" w:color="auto" w:fill="FFFFFF"/>
        </w:rPr>
        <w:t>7</w:t>
      </w:r>
      <w:r w:rsidRPr="00862320">
        <w:rPr>
          <w:rStyle w:val="Ninguno"/>
          <w:color w:val="222222"/>
          <w:u w:color="222222"/>
          <w:shd w:val="clear" w:color="auto" w:fill="FFFFFF"/>
        </w:rPr>
        <w:t>(1), pp.79-85.</w:t>
      </w:r>
    </w:p>
    <w:p w:rsidR="00FC7C04" w:rsidRPr="00862320" w:rsidRDefault="00CE4F2D">
      <w:pPr>
        <w:pStyle w:val="Cuerpo"/>
        <w:spacing w:before="240" w:after="240" w:line="480" w:lineRule="auto"/>
        <w:jc w:val="both"/>
        <w:rPr>
          <w:rStyle w:val="Ninguno"/>
          <w:rFonts w:eastAsia="Calibri"/>
          <w:color w:val="222222"/>
          <w:u w:color="222222"/>
          <w:shd w:val="clear" w:color="auto" w:fill="FFFFFF"/>
        </w:rPr>
      </w:pPr>
      <w:r w:rsidRPr="00862320">
        <w:rPr>
          <w:rStyle w:val="Ninguno"/>
          <w:color w:val="222222"/>
          <w:u w:color="222222"/>
          <w:shd w:val="clear" w:color="auto" w:fill="FFFFFF"/>
          <w:lang w:val="en-US"/>
        </w:rPr>
        <w:t xml:space="preserve">Shorey, S., </w:t>
      </w:r>
      <w:proofErr w:type="spellStart"/>
      <w:r w:rsidRPr="00862320">
        <w:rPr>
          <w:rStyle w:val="Ninguno"/>
          <w:color w:val="222222"/>
          <w:u w:color="222222"/>
          <w:shd w:val="clear" w:color="auto" w:fill="FFFFFF"/>
          <w:lang w:val="en-US"/>
        </w:rPr>
        <w:t>Ang</w:t>
      </w:r>
      <w:proofErr w:type="spellEnd"/>
      <w:r w:rsidRPr="00862320">
        <w:rPr>
          <w:rStyle w:val="Ninguno"/>
          <w:color w:val="222222"/>
          <w:u w:color="222222"/>
          <w:shd w:val="clear" w:color="auto" w:fill="FFFFFF"/>
          <w:lang w:val="en-US"/>
        </w:rPr>
        <w:t xml:space="preserve">, E., Ng, E.D., Yap, J., </w:t>
      </w:r>
      <w:proofErr w:type="spellStart"/>
      <w:r w:rsidRPr="00862320">
        <w:rPr>
          <w:rStyle w:val="Ninguno"/>
          <w:color w:val="222222"/>
          <w:u w:color="222222"/>
          <w:shd w:val="clear" w:color="auto" w:fill="FFFFFF"/>
          <w:lang w:val="en-US"/>
        </w:rPr>
        <w:t>Lau</w:t>
      </w:r>
      <w:proofErr w:type="spellEnd"/>
      <w:r w:rsidRPr="00862320">
        <w:rPr>
          <w:rStyle w:val="Ninguno"/>
          <w:color w:val="222222"/>
          <w:u w:color="222222"/>
          <w:shd w:val="clear" w:color="auto" w:fill="FFFFFF"/>
          <w:lang w:val="en-US"/>
        </w:rPr>
        <w:t xml:space="preserve">, L.S.T. and </w:t>
      </w:r>
      <w:proofErr w:type="spellStart"/>
      <w:r w:rsidRPr="00862320">
        <w:rPr>
          <w:rStyle w:val="Ninguno"/>
          <w:color w:val="222222"/>
          <w:u w:color="222222"/>
          <w:shd w:val="clear" w:color="auto" w:fill="FFFFFF"/>
          <w:lang w:val="en-US"/>
        </w:rPr>
        <w:t>Chui</w:t>
      </w:r>
      <w:proofErr w:type="spellEnd"/>
      <w:r w:rsidRPr="00862320">
        <w:rPr>
          <w:rStyle w:val="Ninguno"/>
          <w:color w:val="222222"/>
          <w:u w:color="222222"/>
          <w:shd w:val="clear" w:color="auto" w:fill="FFFFFF"/>
          <w:lang w:val="en-US"/>
        </w:rPr>
        <w:t xml:space="preserve">, C.K., 2020. Communication skills training using </w:t>
      </w:r>
      <w:r w:rsidRPr="00862320">
        <w:rPr>
          <w:rStyle w:val="Ninguno"/>
          <w:color w:val="222222"/>
          <w:u w:color="222222"/>
          <w:shd w:val="clear" w:color="auto" w:fill="FFFFFF"/>
          <w:lang w:val="en-US"/>
        </w:rPr>
        <w:t>virtual reality: A descriptive qualitative study.</w:t>
      </w:r>
      <w:r w:rsidRPr="00862320">
        <w:rPr>
          <w:rStyle w:val="Ninguno"/>
          <w:color w:val="222222"/>
          <w:u w:color="222222"/>
          <w:shd w:val="clear" w:color="auto" w:fill="FFFFFF"/>
        </w:rPr>
        <w:t> </w:t>
      </w:r>
      <w:r w:rsidRPr="00862320">
        <w:rPr>
          <w:rStyle w:val="Ninguno"/>
          <w:color w:val="222222"/>
          <w:u w:color="222222"/>
          <w:shd w:val="clear" w:color="auto" w:fill="FFFFFF"/>
          <w:lang w:val="en-US"/>
        </w:rPr>
        <w:t>Nurse Education Today</w:t>
      </w:r>
      <w:r w:rsidRPr="00862320">
        <w:rPr>
          <w:rStyle w:val="Ninguno"/>
          <w:color w:val="222222"/>
          <w:u w:color="222222"/>
          <w:shd w:val="clear" w:color="auto" w:fill="FFFFFF"/>
        </w:rPr>
        <w:t>,</w:t>
      </w:r>
      <w:r w:rsidRPr="00862320">
        <w:rPr>
          <w:rStyle w:val="Ninguno"/>
          <w:color w:val="222222"/>
          <w:u w:color="222222"/>
          <w:shd w:val="clear" w:color="auto" w:fill="FFFFFF"/>
        </w:rPr>
        <w:t> </w:t>
      </w:r>
      <w:r w:rsidRPr="00862320">
        <w:rPr>
          <w:rStyle w:val="Ninguno"/>
          <w:color w:val="222222"/>
          <w:u w:color="222222"/>
          <w:shd w:val="clear" w:color="auto" w:fill="FFFFFF"/>
        </w:rPr>
        <w:t>94</w:t>
      </w:r>
      <w:r w:rsidRPr="00862320">
        <w:rPr>
          <w:rStyle w:val="Ninguno"/>
          <w:color w:val="222222"/>
          <w:u w:color="222222"/>
          <w:shd w:val="clear" w:color="auto" w:fill="FFFFFF"/>
        </w:rPr>
        <w:t>, p.104592.</w:t>
      </w:r>
    </w:p>
    <w:p w:rsidR="00FC7C04" w:rsidRPr="00862320" w:rsidRDefault="00CE4F2D">
      <w:pPr>
        <w:pStyle w:val="Default"/>
        <w:spacing w:line="480" w:lineRule="auto"/>
        <w:jc w:val="both"/>
        <w:rPr>
          <w:rStyle w:val="Ninguno"/>
          <w:rFonts w:ascii="Arial" w:eastAsia="Calibri" w:hAnsi="Arial" w:cs="Arial"/>
          <w:shd w:val="clear" w:color="auto" w:fill="FFFFFF"/>
        </w:rPr>
      </w:pPr>
      <w:proofErr w:type="spellStart"/>
      <w:r w:rsidRPr="00862320">
        <w:rPr>
          <w:rStyle w:val="Ninguno"/>
          <w:rFonts w:ascii="Arial" w:hAnsi="Arial" w:cs="Arial"/>
          <w:shd w:val="clear" w:color="auto" w:fill="FFFFFF"/>
        </w:rPr>
        <w:t>Timmins</w:t>
      </w:r>
      <w:proofErr w:type="spellEnd"/>
      <w:r w:rsidRPr="00862320">
        <w:rPr>
          <w:rStyle w:val="Ninguno"/>
          <w:rFonts w:ascii="Arial" w:hAnsi="Arial" w:cs="Arial"/>
          <w:shd w:val="clear" w:color="auto" w:fill="FFFFFF"/>
        </w:rPr>
        <w:t>, F. (2020). Managers' duty to maintain good workplace communications skills.</w:t>
      </w:r>
      <w:r w:rsidRPr="00862320">
        <w:rPr>
          <w:rStyle w:val="Ninguno"/>
          <w:rFonts w:ascii="Arial" w:hAnsi="Arial" w:cs="Arial"/>
          <w:shd w:val="clear" w:color="auto" w:fill="FFFFFF"/>
        </w:rPr>
        <w:t> </w:t>
      </w:r>
      <w:r w:rsidRPr="00862320">
        <w:rPr>
          <w:rStyle w:val="Ninguno"/>
          <w:rFonts w:ascii="Arial" w:hAnsi="Arial" w:cs="Arial"/>
          <w:shd w:val="clear" w:color="auto" w:fill="FFFFFF"/>
        </w:rPr>
        <w:t>Nursing Management</w:t>
      </w:r>
      <w:r w:rsidRPr="00862320">
        <w:rPr>
          <w:rStyle w:val="Ninguno"/>
          <w:rFonts w:ascii="Arial" w:hAnsi="Arial" w:cs="Arial"/>
          <w:shd w:val="clear" w:color="auto" w:fill="FFFFFF"/>
        </w:rPr>
        <w:t>,</w:t>
      </w:r>
      <w:r w:rsidRPr="00862320">
        <w:rPr>
          <w:rStyle w:val="Ninguno"/>
          <w:rFonts w:ascii="Arial" w:hAnsi="Arial" w:cs="Arial"/>
          <w:shd w:val="clear" w:color="auto" w:fill="FFFFFF"/>
        </w:rPr>
        <w:t> </w:t>
      </w:r>
      <w:r w:rsidRPr="00862320">
        <w:rPr>
          <w:rStyle w:val="Ninguno"/>
          <w:rFonts w:ascii="Arial" w:hAnsi="Arial" w:cs="Arial"/>
          <w:shd w:val="clear" w:color="auto" w:fill="FFFFFF"/>
        </w:rPr>
        <w:t>18</w:t>
      </w:r>
      <w:r w:rsidRPr="00862320">
        <w:rPr>
          <w:rStyle w:val="Ninguno"/>
          <w:rFonts w:ascii="Arial" w:hAnsi="Arial" w:cs="Arial"/>
          <w:shd w:val="clear" w:color="auto" w:fill="FFFFFF"/>
        </w:rPr>
        <w:t xml:space="preserve">(3), 30-34. </w:t>
      </w:r>
      <w:hyperlink r:id="rId10" w:history="1">
        <w:r w:rsidRPr="00862320">
          <w:rPr>
            <w:rStyle w:val="Hyperlink1"/>
            <w:rFonts w:ascii="Arial" w:hAnsi="Arial" w:cs="Arial"/>
            <w:sz w:val="22"/>
            <w:szCs w:val="22"/>
          </w:rPr>
          <w:t>https://doi.org/10.7748/nm2011.06.18.3.30.c8538</w:t>
        </w:r>
      </w:hyperlink>
    </w:p>
    <w:p w:rsidR="00FC7C04" w:rsidRPr="00862320" w:rsidRDefault="00CE4F2D">
      <w:pPr>
        <w:pStyle w:val="Cuerpo"/>
        <w:spacing w:before="240" w:after="240" w:line="480" w:lineRule="auto"/>
        <w:jc w:val="both"/>
        <w:rPr>
          <w:rStyle w:val="Ninguno"/>
          <w:rFonts w:eastAsia="Calibri"/>
        </w:rPr>
      </w:pPr>
      <w:r w:rsidRPr="00862320">
        <w:rPr>
          <w:rStyle w:val="Ninguno"/>
          <w:color w:val="222222"/>
          <w:u w:color="222222"/>
          <w:shd w:val="clear" w:color="auto" w:fill="FFFFFF"/>
          <w:lang w:val="en-US"/>
        </w:rPr>
        <w:t xml:space="preserve">Tongue, J. R., Epps, H. R., &amp; </w:t>
      </w:r>
      <w:proofErr w:type="spellStart"/>
      <w:r w:rsidRPr="00862320">
        <w:rPr>
          <w:rStyle w:val="Ninguno"/>
          <w:color w:val="222222"/>
          <w:u w:color="222222"/>
          <w:shd w:val="clear" w:color="auto" w:fill="FFFFFF"/>
          <w:lang w:val="en-US"/>
        </w:rPr>
        <w:t>Forese</w:t>
      </w:r>
      <w:proofErr w:type="spellEnd"/>
      <w:r w:rsidRPr="00862320">
        <w:rPr>
          <w:rStyle w:val="Ninguno"/>
          <w:color w:val="222222"/>
          <w:u w:color="222222"/>
          <w:shd w:val="clear" w:color="auto" w:fill="FFFFFF"/>
          <w:lang w:val="en-US"/>
        </w:rPr>
        <w:t>, L. L. (2005). Communication skills.</w:t>
      </w:r>
      <w:r w:rsidRPr="00862320">
        <w:rPr>
          <w:rStyle w:val="Ninguno"/>
          <w:color w:val="222222"/>
          <w:u w:color="222222"/>
          <w:shd w:val="clear" w:color="auto" w:fill="FFFFFF"/>
        </w:rPr>
        <w:t> </w:t>
      </w:r>
      <w:proofErr w:type="spellStart"/>
      <w:r w:rsidRPr="00862320">
        <w:rPr>
          <w:rStyle w:val="Ninguno"/>
          <w:color w:val="222222"/>
          <w:u w:color="222222"/>
          <w:shd w:val="clear" w:color="auto" w:fill="FFFFFF"/>
          <w:lang w:val="fr-FR"/>
        </w:rPr>
        <w:t>Instructional</w:t>
      </w:r>
      <w:proofErr w:type="spellEnd"/>
      <w:r w:rsidRPr="00862320">
        <w:rPr>
          <w:rStyle w:val="Ninguno"/>
          <w:color w:val="222222"/>
          <w:u w:color="222222"/>
          <w:shd w:val="clear" w:color="auto" w:fill="FFFFFF"/>
          <w:lang w:val="fr-FR"/>
        </w:rPr>
        <w:t xml:space="preserve"> course lectures</w:t>
      </w:r>
      <w:r w:rsidRPr="00862320">
        <w:rPr>
          <w:rStyle w:val="Ninguno"/>
          <w:color w:val="222222"/>
          <w:u w:color="222222"/>
          <w:shd w:val="clear" w:color="auto" w:fill="FFFFFF"/>
        </w:rPr>
        <w:t>,</w:t>
      </w:r>
      <w:r w:rsidRPr="00862320">
        <w:rPr>
          <w:rStyle w:val="Ninguno"/>
          <w:color w:val="222222"/>
          <w:u w:color="222222"/>
          <w:shd w:val="clear" w:color="auto" w:fill="FFFFFF"/>
        </w:rPr>
        <w:t> </w:t>
      </w:r>
      <w:r w:rsidRPr="00862320">
        <w:rPr>
          <w:rStyle w:val="Ninguno"/>
          <w:color w:val="222222"/>
          <w:u w:color="222222"/>
          <w:shd w:val="clear" w:color="auto" w:fill="FFFFFF"/>
        </w:rPr>
        <w:t>54</w:t>
      </w:r>
      <w:r w:rsidRPr="00862320">
        <w:rPr>
          <w:rStyle w:val="Ninguno"/>
          <w:color w:val="222222"/>
          <w:u w:color="222222"/>
          <w:shd w:val="clear" w:color="auto" w:fill="FFFFFF"/>
        </w:rPr>
        <w:t xml:space="preserve">, 3-9. </w:t>
      </w:r>
    </w:p>
    <w:p w:rsidR="00FC7C04" w:rsidRPr="00862320" w:rsidRDefault="00CE4F2D">
      <w:pPr>
        <w:pStyle w:val="Default"/>
        <w:spacing w:line="480" w:lineRule="auto"/>
        <w:jc w:val="both"/>
        <w:rPr>
          <w:rStyle w:val="Ninguno"/>
          <w:rFonts w:ascii="Arial" w:eastAsia="Calibri" w:hAnsi="Arial" w:cs="Arial"/>
          <w:shd w:val="clear" w:color="auto" w:fill="FFFFFF"/>
        </w:rPr>
      </w:pPr>
      <w:r w:rsidRPr="00862320">
        <w:rPr>
          <w:rStyle w:val="Ninguno"/>
          <w:rFonts w:ascii="Arial" w:hAnsi="Arial" w:cs="Arial"/>
          <w:shd w:val="clear" w:color="auto" w:fill="FFFFFF"/>
        </w:rPr>
        <w:t xml:space="preserve">Weaver, R. (2016). The </w:t>
      </w:r>
      <w:r w:rsidRPr="00862320">
        <w:rPr>
          <w:rStyle w:val="Ninguno"/>
          <w:rFonts w:ascii="Arial" w:hAnsi="Arial" w:cs="Arial"/>
          <w:shd w:val="clear" w:color="auto" w:fill="FFFFFF"/>
        </w:rPr>
        <w:t>Communication Process: Conceptual Models for Research and Teaching.</w:t>
      </w:r>
      <w:r w:rsidRPr="00862320">
        <w:rPr>
          <w:rStyle w:val="Ninguno"/>
          <w:rFonts w:ascii="Arial" w:hAnsi="Arial" w:cs="Arial"/>
          <w:shd w:val="clear" w:color="auto" w:fill="FFFFFF"/>
        </w:rPr>
        <w:t> </w:t>
      </w:r>
      <w:r w:rsidRPr="00862320">
        <w:rPr>
          <w:rStyle w:val="Ninguno"/>
          <w:rFonts w:ascii="Arial" w:hAnsi="Arial" w:cs="Arial"/>
          <w:shd w:val="clear" w:color="auto" w:fill="FFFFFF"/>
        </w:rPr>
        <w:t>College Composition And Communication</w:t>
      </w:r>
      <w:r w:rsidRPr="00862320">
        <w:rPr>
          <w:rStyle w:val="Ninguno"/>
          <w:rFonts w:ascii="Arial" w:hAnsi="Arial" w:cs="Arial"/>
          <w:shd w:val="clear" w:color="auto" w:fill="FFFFFF"/>
        </w:rPr>
        <w:t>,</w:t>
      </w:r>
      <w:r w:rsidRPr="00862320">
        <w:rPr>
          <w:rStyle w:val="Ninguno"/>
          <w:rFonts w:ascii="Arial" w:hAnsi="Arial" w:cs="Arial"/>
          <w:shd w:val="clear" w:color="auto" w:fill="FFFFFF"/>
        </w:rPr>
        <w:t> </w:t>
      </w:r>
      <w:r w:rsidRPr="00862320">
        <w:rPr>
          <w:rStyle w:val="Ninguno"/>
          <w:rFonts w:ascii="Arial" w:hAnsi="Arial" w:cs="Arial"/>
          <w:shd w:val="clear" w:color="auto" w:fill="FFFFFF"/>
        </w:rPr>
        <w:t>7</w:t>
      </w:r>
      <w:r w:rsidRPr="00862320">
        <w:rPr>
          <w:rStyle w:val="Ninguno"/>
          <w:rFonts w:ascii="Arial" w:hAnsi="Arial" w:cs="Arial"/>
          <w:shd w:val="clear" w:color="auto" w:fill="FFFFFF"/>
        </w:rPr>
        <w:t xml:space="preserve">(3), 165. </w:t>
      </w:r>
      <w:hyperlink r:id="rId11" w:history="1">
        <w:r w:rsidRPr="00862320">
          <w:rPr>
            <w:rStyle w:val="Hyperlink0"/>
            <w:rFonts w:ascii="Arial" w:hAnsi="Arial" w:cs="Arial"/>
            <w:sz w:val="22"/>
            <w:szCs w:val="22"/>
          </w:rPr>
          <w:t>https://doi.org/10.2307/355144</w:t>
        </w:r>
      </w:hyperlink>
      <w:r w:rsidRPr="00862320">
        <w:rPr>
          <w:rStyle w:val="Ninguno"/>
          <w:rFonts w:ascii="Arial" w:hAnsi="Arial" w:cs="Arial"/>
          <w:shd w:val="clear" w:color="auto" w:fill="FFFFFF"/>
        </w:rPr>
        <w:t xml:space="preserve"> </w:t>
      </w:r>
    </w:p>
    <w:p w:rsidR="00FC7C04" w:rsidRPr="00862320" w:rsidRDefault="00CE4F2D">
      <w:pPr>
        <w:pStyle w:val="EndNoteBibliography"/>
        <w:spacing w:line="480" w:lineRule="auto"/>
        <w:ind w:left="720" w:hanging="720"/>
        <w:rPr>
          <w:rFonts w:ascii="Arial" w:hAnsi="Arial" w:cs="Arial"/>
        </w:rPr>
      </w:pPr>
      <w:r w:rsidRPr="00862320">
        <w:rPr>
          <w:rStyle w:val="Ninguno"/>
          <w:rFonts w:ascii="Arial" w:eastAsia="Calibri" w:hAnsi="Arial" w:cs="Arial"/>
        </w:rPr>
        <w:fldChar w:fldCharType="begin"/>
      </w:r>
      <w:r w:rsidRPr="00862320">
        <w:rPr>
          <w:rStyle w:val="Ninguno"/>
          <w:rFonts w:ascii="Arial" w:eastAsia="Calibri" w:hAnsi="Arial" w:cs="Arial"/>
        </w:rPr>
        <w:instrText xml:space="preserve"> ADDIN EN.REFLIST </w:instrText>
      </w:r>
      <w:r w:rsidRPr="00862320">
        <w:rPr>
          <w:rStyle w:val="Ninguno"/>
          <w:rFonts w:ascii="Arial" w:eastAsia="Calibri" w:hAnsi="Arial" w:cs="Arial"/>
        </w:rPr>
        <w:fldChar w:fldCharType="separate"/>
      </w:r>
    </w:p>
    <w:p w:rsidR="00FC7C04" w:rsidRPr="00862320" w:rsidRDefault="00CE4F2D">
      <w:pPr>
        <w:pStyle w:val="EndNoteBibliography"/>
        <w:spacing w:line="480" w:lineRule="auto"/>
        <w:ind w:left="720" w:hanging="720"/>
        <w:rPr>
          <w:rStyle w:val="Ninguno"/>
          <w:rFonts w:ascii="Arial" w:eastAsia="Calibri" w:hAnsi="Arial" w:cs="Arial"/>
        </w:rPr>
      </w:pPr>
      <w:r w:rsidRPr="00862320">
        <w:rPr>
          <w:rStyle w:val="Ninguno"/>
          <w:rFonts w:ascii="Arial" w:hAnsi="Arial" w:cs="Arial"/>
          <w:lang w:val="en-US"/>
        </w:rPr>
        <w:t xml:space="preserve">Al-Fedaghi, S. 2012. A conceptual foundation for the shannon-weaver model of communication. </w:t>
      </w:r>
      <w:r w:rsidRPr="00862320">
        <w:rPr>
          <w:rStyle w:val="Ninguno"/>
          <w:rFonts w:ascii="Arial" w:hAnsi="Arial" w:cs="Arial"/>
          <w:lang w:val="en-US"/>
        </w:rPr>
        <w:t>International Journal of Soft Computing,</w:t>
      </w:r>
      <w:r w:rsidRPr="00862320">
        <w:rPr>
          <w:rStyle w:val="Ninguno"/>
          <w:rFonts w:ascii="Arial" w:hAnsi="Arial" w:cs="Arial"/>
        </w:rPr>
        <w:t xml:space="preserve"> 7</w:t>
      </w:r>
      <w:r w:rsidRPr="00862320">
        <w:rPr>
          <w:rStyle w:val="Ninguno"/>
          <w:rFonts w:ascii="Arial" w:hAnsi="Arial" w:cs="Arial"/>
        </w:rPr>
        <w:t>,</w:t>
      </w:r>
      <w:r w:rsidRPr="00862320">
        <w:rPr>
          <w:rStyle w:val="Ninguno"/>
          <w:rFonts w:ascii="Arial" w:hAnsi="Arial" w:cs="Arial"/>
        </w:rPr>
        <w:t xml:space="preserve"> 12-19.</w:t>
      </w:r>
    </w:p>
    <w:p w:rsidR="00FC7C04" w:rsidRPr="00862320" w:rsidRDefault="00CE4F2D">
      <w:pPr>
        <w:pStyle w:val="EndNoteBibliography"/>
        <w:spacing w:line="480" w:lineRule="auto"/>
        <w:ind w:left="720" w:hanging="720"/>
        <w:rPr>
          <w:rStyle w:val="Ninguno"/>
          <w:rFonts w:ascii="Arial" w:eastAsia="Calibri" w:hAnsi="Arial" w:cs="Arial"/>
        </w:rPr>
      </w:pPr>
      <w:r w:rsidRPr="00862320">
        <w:rPr>
          <w:rStyle w:val="Ninguno"/>
          <w:rFonts w:ascii="Arial" w:hAnsi="Arial" w:cs="Arial"/>
          <w:lang w:val="en-US"/>
        </w:rPr>
        <w:t xml:space="preserve">Berlo, D. K. 1977. Communication as process: Review and commentary. </w:t>
      </w:r>
      <w:r w:rsidRPr="00862320">
        <w:rPr>
          <w:rStyle w:val="Ninguno"/>
          <w:rFonts w:ascii="Arial" w:hAnsi="Arial" w:cs="Arial"/>
          <w:lang w:val="en-US"/>
        </w:rPr>
        <w:t>Annals of the International Communication Ass</w:t>
      </w:r>
      <w:r w:rsidRPr="00862320">
        <w:rPr>
          <w:rStyle w:val="Ninguno"/>
          <w:rFonts w:ascii="Arial" w:hAnsi="Arial" w:cs="Arial"/>
          <w:lang w:val="en-US"/>
        </w:rPr>
        <w:t>ociation,</w:t>
      </w:r>
      <w:r w:rsidRPr="00862320">
        <w:rPr>
          <w:rStyle w:val="Ninguno"/>
          <w:rFonts w:ascii="Arial" w:hAnsi="Arial" w:cs="Arial"/>
        </w:rPr>
        <w:t xml:space="preserve"> 1</w:t>
      </w:r>
      <w:r w:rsidRPr="00862320">
        <w:rPr>
          <w:rStyle w:val="Ninguno"/>
          <w:rFonts w:ascii="Arial" w:hAnsi="Arial" w:cs="Arial"/>
        </w:rPr>
        <w:t>,</w:t>
      </w:r>
      <w:r w:rsidRPr="00862320">
        <w:rPr>
          <w:rStyle w:val="Ninguno"/>
          <w:rFonts w:ascii="Arial" w:hAnsi="Arial" w:cs="Arial"/>
        </w:rPr>
        <w:t xml:space="preserve"> 11-27.</w:t>
      </w:r>
    </w:p>
    <w:p w:rsidR="00FC7C04" w:rsidRPr="00862320" w:rsidRDefault="00CE4F2D">
      <w:pPr>
        <w:pStyle w:val="EndNoteCategoryHeading"/>
        <w:spacing w:line="480" w:lineRule="auto"/>
        <w:jc w:val="both"/>
        <w:rPr>
          <w:rStyle w:val="Ninguno"/>
          <w:rFonts w:eastAsia="Calibri" w:cs="Arial"/>
        </w:rPr>
      </w:pPr>
      <w:r w:rsidRPr="00862320">
        <w:rPr>
          <w:rStyle w:val="Ninguno"/>
          <w:rFonts w:cs="Arial"/>
        </w:rPr>
        <w:t>Uncategorized References</w:t>
      </w:r>
    </w:p>
    <w:p w:rsidR="00FC7C04" w:rsidRPr="00862320" w:rsidRDefault="00CE4F2D">
      <w:pPr>
        <w:pStyle w:val="EndNoteBibliography"/>
        <w:spacing w:line="480" w:lineRule="auto"/>
        <w:ind w:left="720" w:hanging="720"/>
        <w:rPr>
          <w:rFonts w:ascii="Arial" w:hAnsi="Arial" w:cs="Arial"/>
        </w:rPr>
      </w:pPr>
      <w:r w:rsidRPr="00862320">
        <w:rPr>
          <w:rStyle w:val="Ninguno"/>
          <w:rFonts w:ascii="Arial" w:hAnsi="Arial" w:cs="Arial"/>
          <w:lang w:val="de-DE"/>
        </w:rPr>
        <w:t xml:space="preserve">Schramm, W. 1997. </w:t>
      </w:r>
      <w:r w:rsidRPr="00862320">
        <w:rPr>
          <w:rStyle w:val="Ninguno"/>
          <w:rFonts w:ascii="Arial" w:hAnsi="Arial" w:cs="Arial"/>
          <w:lang w:val="en-US"/>
        </w:rPr>
        <w:t>The beginnings of communication study in america: A personal memoir</w:t>
      </w:r>
      <w:r w:rsidRPr="00862320">
        <w:rPr>
          <w:rStyle w:val="Ninguno"/>
          <w:rFonts w:ascii="Arial" w:hAnsi="Arial" w:cs="Arial"/>
        </w:rPr>
        <w:t>, Sage.</w:t>
      </w:r>
      <w:r w:rsidRPr="00862320">
        <w:rPr>
          <w:rFonts w:ascii="Arial" w:hAnsi="Arial" w:cs="Arial"/>
        </w:rPr>
        <w:fldChar w:fldCharType="end"/>
      </w:r>
    </w:p>
    <w:sectPr w:rsidR="00FC7C04" w:rsidRPr="00862320">
      <w:headerReference w:type="default" r:id="rId12"/>
      <w:footerReference w:type="default" r:id="rId13"/>
      <w:headerReference w:type="first" r:id="rId14"/>
      <w:footerReference w:type="first" r:id="rId15"/>
      <w:pgSz w:w="11900" w:h="16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E4F2D" w:rsidRDefault="00CE4F2D">
      <w:r>
        <w:separator/>
      </w:r>
    </w:p>
  </w:endnote>
  <w:endnote w:type="continuationSeparator" w:id="0">
    <w:p w:rsidR="00CE4F2D" w:rsidRDefault="00CE4F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venir Next Regular">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C7C04" w:rsidRDefault="00CE4F2D">
    <w:pPr>
      <w:pStyle w:val="Piedepgina"/>
      <w:tabs>
        <w:tab w:val="clear" w:pos="9360"/>
        <w:tab w:val="right" w:pos="9000"/>
      </w:tabs>
      <w:jc w:val="center"/>
    </w:pPr>
    <w:r>
      <w:rPr>
        <w:rStyle w:val="Ninguno"/>
      </w:rPr>
      <w:fldChar w:fldCharType="begin"/>
    </w:r>
    <w:r>
      <w:rPr>
        <w:rStyle w:val="Ninguno"/>
      </w:rPr>
      <w:instrText xml:space="preserve"> PAGE </w:instrText>
    </w:r>
    <w:r>
      <w:rPr>
        <w:rStyle w:val="Ninguno"/>
      </w:rPr>
      <w:fldChar w:fldCharType="separate"/>
    </w:r>
    <w:r>
      <w:rPr>
        <w:rStyle w:val="Ninguno"/>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C7C04" w:rsidRDefault="00FC7C04">
    <w:pPr>
      <w:pStyle w:val="Cabeceraypi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E4F2D" w:rsidRDefault="00CE4F2D">
      <w:r>
        <w:separator/>
      </w:r>
    </w:p>
  </w:footnote>
  <w:footnote w:type="continuationSeparator" w:id="0">
    <w:p w:rsidR="00CE4F2D" w:rsidRDefault="00CE4F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C7C04" w:rsidRDefault="00FC7C04">
    <w:pPr>
      <w:pStyle w:val="Cabeceraypi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C7C04" w:rsidRDefault="00FC7C04">
    <w:pPr>
      <w:pStyle w:val="Cabeceraypi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B77737"/>
    <w:multiLevelType w:val="hybridMultilevel"/>
    <w:tmpl w:val="FFFFFFFF"/>
    <w:numStyleLink w:val="Estiloimportado1"/>
  </w:abstractNum>
  <w:abstractNum w:abstractNumId="1" w15:restartNumberingAfterBreak="0">
    <w:nsid w:val="6A6276A8"/>
    <w:multiLevelType w:val="hybridMultilevel"/>
    <w:tmpl w:val="FFFFFFFF"/>
    <w:styleLink w:val="Estiloimportado1"/>
    <w:lvl w:ilvl="0" w:tplc="AE84B27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9F6C7FA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F0814F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E6084D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99691F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148984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F54D68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C5A2705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1C0C577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2002153267">
    <w:abstractNumId w:val="1"/>
  </w:num>
  <w:num w:numId="2" w16cid:durableId="1445807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displayBackgroundShap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7C04"/>
    <w:rsid w:val="00356903"/>
    <w:rsid w:val="007A3DB5"/>
    <w:rsid w:val="00862320"/>
    <w:rsid w:val="00CE4F2D"/>
    <w:rsid w:val="00FB6A43"/>
    <w:rsid w:val="00FC7C04"/>
  </w:rsids>
  <m:mathPr>
    <m:mathFont m:val="Cambria Math"/>
    <m:brkBin m:val="before"/>
    <m:brkBinSub m:val="--"/>
    <m:smallFrac m:val="0"/>
    <m:dispDef/>
    <m:lMargin m:val="0"/>
    <m:rMargin m:val="0"/>
    <m:defJc m:val="centerGroup"/>
    <m:wrapIndent m:val="1440"/>
    <m:intLim m:val="subSup"/>
    <m:naryLim m:val="undOvr"/>
  </m:mathPr>
  <w:themeFontLang w:val="es-GB"/>
  <w:clrSchemeMapping w:bg1="light1" w:t1="dark1" w:bg2="light2" w:t2="dark2" w:accent1="accent1" w:accent2="accent2" w:accent3="accent3" w:accent4="accent4" w:accent5="accent5" w:accent6="accent6" w:hyperlink="hyperlink" w:followedHyperlink="followedHyperlink"/>
  <w:decimalSymbol w:val="."/>
  <w:listSeparator w:val=";"/>
  <w15:docId w15:val="{8C1F85FC-5C0C-FA48-8E5E-E260B964B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s-GB" w:eastAsia="es-E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rPr>
      <w:u w:val="single"/>
    </w:rPr>
  </w:style>
  <w:style w:type="table" w:customStyle="1" w:styleId="TableNormal">
    <w:name w:val="Table Normal"/>
    <w:tblPr>
      <w:tblInd w:w="0" w:type="dxa"/>
      <w:tblCellMar>
        <w:top w:w="0" w:type="dxa"/>
        <w:left w:w="0" w:type="dxa"/>
        <w:bottom w:w="0" w:type="dxa"/>
        <w:right w:w="0" w:type="dxa"/>
      </w:tblCellMar>
    </w:tblPr>
  </w:style>
  <w:style w:type="paragraph" w:customStyle="1" w:styleId="Cabeceraypie">
    <w:name w:val="Cabecera y pie"/>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Piedepgina">
    <w:name w:val="footer"/>
    <w:pPr>
      <w:tabs>
        <w:tab w:val="center" w:pos="4680"/>
        <w:tab w:val="right" w:pos="9360"/>
      </w:tabs>
    </w:pPr>
    <w:rPr>
      <w:rFonts w:ascii="Arial" w:hAnsi="Arial" w:cs="Arial Unicode MS"/>
      <w:color w:val="000000"/>
      <w:sz w:val="22"/>
      <w:szCs w:val="22"/>
      <w:u w:color="000000"/>
      <w:lang w:val="en-US"/>
    </w:rPr>
  </w:style>
  <w:style w:type="character" w:customStyle="1" w:styleId="Ninguno">
    <w:name w:val="Ninguno"/>
  </w:style>
  <w:style w:type="paragraph" w:styleId="Sinespaciado">
    <w:name w:val="No Spacing"/>
    <w:rPr>
      <w:rFonts w:ascii="Arial" w:hAnsi="Arial" w:cs="Arial Unicode MS"/>
      <w:color w:val="000000"/>
      <w:sz w:val="22"/>
      <w:szCs w:val="22"/>
      <w:u w:color="000000"/>
      <w:lang w:val="en-US"/>
    </w:rPr>
  </w:style>
  <w:style w:type="paragraph" w:customStyle="1" w:styleId="Cuerpo">
    <w:name w:val="Cuerpo"/>
    <w:pPr>
      <w:spacing w:line="276"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styleId="TtuloTDC">
    <w:name w:val="TOC Heading"/>
    <w:next w:val="Cuerpo"/>
    <w:pPr>
      <w:keepNext/>
      <w:keepLines/>
      <w:spacing w:before="240" w:line="259" w:lineRule="auto"/>
    </w:pPr>
    <w:rPr>
      <w:rFonts w:ascii="Calibri" w:hAnsi="Calibri" w:cs="Arial Unicode MS"/>
      <w:b/>
      <w:bCs/>
      <w:color w:val="365F91"/>
      <w:sz w:val="32"/>
      <w:szCs w:val="32"/>
      <w:u w:color="365F91"/>
      <w:lang w:val="en-US"/>
    </w:rPr>
  </w:style>
  <w:style w:type="paragraph" w:styleId="TDC1">
    <w:name w:val="toc 1"/>
    <w:pPr>
      <w:tabs>
        <w:tab w:val="right" w:leader="dot" w:pos="9000"/>
      </w:tabs>
      <w:spacing w:after="100" w:line="276" w:lineRule="auto"/>
      <w:ind w:left="220"/>
    </w:pPr>
    <w:rPr>
      <w:rFonts w:ascii="Arial" w:eastAsia="Arial" w:hAnsi="Arial" w:cs="Arial"/>
      <w:color w:val="000000"/>
      <w:sz w:val="22"/>
      <w:szCs w:val="22"/>
      <w:u w:color="000000"/>
      <w:lang w:val="en-US"/>
    </w:rPr>
  </w:style>
  <w:style w:type="paragraph" w:customStyle="1" w:styleId="Encabezam2">
    <w:name w:val="Encabezam. 2"/>
    <w:next w:val="Cuerpo"/>
    <w:pPr>
      <w:keepNext/>
      <w:keepLines/>
      <w:spacing w:before="360" w:after="120" w:line="480" w:lineRule="auto"/>
      <w:outlineLvl w:val="0"/>
    </w:pPr>
    <w:rPr>
      <w:rFonts w:eastAsia="Times New Roman"/>
      <w:b/>
      <w:bCs/>
      <w:color w:val="000000"/>
      <w:sz w:val="24"/>
      <w:szCs w:val="24"/>
      <w:u w:color="000000"/>
      <w14:textOutline w14:w="0" w14:cap="flat" w14:cmpd="sng" w14:algn="ctr">
        <w14:noFill/>
        <w14:prstDash w14:val="solid"/>
        <w14:bevel/>
      </w14:textOutline>
    </w:rPr>
  </w:style>
  <w:style w:type="paragraph" w:styleId="TDC2">
    <w:name w:val="toc 2"/>
    <w:pPr>
      <w:tabs>
        <w:tab w:val="right" w:leader="dot" w:pos="9000"/>
      </w:tabs>
      <w:spacing w:after="100" w:line="276" w:lineRule="auto"/>
    </w:pPr>
    <w:rPr>
      <w:rFonts w:ascii="Arial" w:eastAsia="Arial" w:hAnsi="Arial" w:cs="Arial"/>
      <w:color w:val="000000"/>
      <w:sz w:val="22"/>
      <w:szCs w:val="22"/>
      <w:u w:color="000000"/>
      <w:lang w:val="en-US"/>
    </w:rPr>
  </w:style>
  <w:style w:type="paragraph" w:customStyle="1" w:styleId="Encabezamiento">
    <w:name w:val="Encabezamiento"/>
    <w:next w:val="Cuerpo"/>
    <w:pPr>
      <w:keepNext/>
      <w:keepLines/>
      <w:spacing w:before="400" w:after="120" w:line="480" w:lineRule="auto"/>
      <w:outlineLvl w:val="1"/>
    </w:pPr>
    <w:rPr>
      <w:rFonts w:eastAsia="Times New Roman"/>
      <w:b/>
      <w:bCs/>
      <w:color w:val="000000"/>
      <w:sz w:val="28"/>
      <w:szCs w:val="28"/>
      <w:u w:color="000000"/>
      <w14:textOutline w14:w="0" w14:cap="flat" w14:cmpd="sng" w14:algn="ctr">
        <w14:noFill/>
        <w14:prstDash w14:val="solid"/>
        <w14:bevel/>
      </w14:textOutline>
    </w:rPr>
  </w:style>
  <w:style w:type="paragraph" w:styleId="Prrafodelista">
    <w:name w:val="List Paragraph"/>
    <w:pPr>
      <w:spacing w:line="276" w:lineRule="auto"/>
      <w:ind w:left="720"/>
    </w:pPr>
    <w:rPr>
      <w:rFonts w:ascii="Arial" w:hAnsi="Arial" w:cs="Arial Unicode MS"/>
      <w:color w:val="000000"/>
      <w:sz w:val="22"/>
      <w:szCs w:val="22"/>
      <w:u w:color="000000"/>
      <w:lang w:val="en-US"/>
    </w:rPr>
  </w:style>
  <w:style w:type="numbering" w:customStyle="1" w:styleId="Estiloimportado1">
    <w:name w:val="Estilo importado 1"/>
    <w:pPr>
      <w:numPr>
        <w:numId w:val="1"/>
      </w:numPr>
    </w:pPr>
  </w:style>
  <w:style w:type="paragraph" w:customStyle="1" w:styleId="Body">
    <w:name w:val="Body"/>
    <w:rPr>
      <w:rFonts w:ascii="Helvetica" w:hAnsi="Helvetica" w:cs="Arial Unicode MS"/>
      <w:color w:val="000000"/>
      <w:sz w:val="22"/>
      <w:szCs w:val="22"/>
      <w:u w:color="000000"/>
      <w:lang w:val="en-US"/>
    </w:rPr>
  </w:style>
  <w:style w:type="paragraph" w:customStyle="1" w:styleId="Default">
    <w:name w:val="Default"/>
    <w:rPr>
      <w:rFonts w:ascii="Helvetica" w:hAnsi="Helvetica" w:cs="Arial Unicode MS"/>
      <w:color w:val="000000"/>
      <w:sz w:val="22"/>
      <w:szCs w:val="22"/>
      <w:u w:color="000000"/>
      <w:lang w:val="en-US"/>
    </w:rPr>
  </w:style>
  <w:style w:type="character" w:customStyle="1" w:styleId="Hyperlink0">
    <w:name w:val="Hyperlink.0"/>
    <w:basedOn w:val="Ninguno"/>
    <w:rPr>
      <w:rFonts w:ascii="Calibri" w:eastAsia="Calibri" w:hAnsi="Calibri" w:cs="Calibri"/>
      <w:outline w:val="0"/>
      <w:color w:val="0000FF"/>
      <w:sz w:val="24"/>
      <w:szCs w:val="24"/>
      <w:u w:val="single" w:color="0000FF"/>
      <w:shd w:val="clear" w:color="auto" w:fill="FFFFFF"/>
    </w:rPr>
  </w:style>
  <w:style w:type="character" w:customStyle="1" w:styleId="Hyperlink1">
    <w:name w:val="Hyperlink.1"/>
    <w:basedOn w:val="Ninguno"/>
    <w:rPr>
      <w:rFonts w:ascii="Calibri" w:eastAsia="Calibri" w:hAnsi="Calibri" w:cs="Calibri"/>
      <w:outline w:val="0"/>
      <w:color w:val="0000FF"/>
      <w:sz w:val="24"/>
      <w:szCs w:val="24"/>
      <w:u w:val="single" w:color="0000FF"/>
      <w:shd w:val="clear" w:color="auto" w:fill="FFFFFF"/>
      <w:lang w:val="pt-PT"/>
    </w:rPr>
  </w:style>
  <w:style w:type="paragraph" w:customStyle="1" w:styleId="EndNoteBibliography">
    <w:name w:val="EndNote Bibliography"/>
    <w:pPr>
      <w:jc w:val="both"/>
    </w:pPr>
    <w:rPr>
      <w:rFonts w:ascii="Helvetica" w:eastAsia="Helvetica" w:hAnsi="Helvetica" w:cs="Helvetica"/>
      <w:color w:val="000000"/>
      <w:sz w:val="22"/>
      <w:szCs w:val="22"/>
      <w:u w:color="000000"/>
    </w:rPr>
  </w:style>
  <w:style w:type="paragraph" w:customStyle="1" w:styleId="EndNoteCategoryHeading">
    <w:name w:val="EndNote Category Heading"/>
    <w:pPr>
      <w:spacing w:before="120" w:after="120" w:line="276" w:lineRule="auto"/>
    </w:pPr>
    <w:rPr>
      <w:rFonts w:ascii="Arial" w:hAnsi="Arial"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307/355144"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doi.org/10.7748/nm2011.06.18.3.30.c8538" TargetMode="External"/><Relationship Id="rId4" Type="http://schemas.openxmlformats.org/officeDocument/2006/relationships/webSettings" Target="webSettings.xml"/><Relationship Id="rId9" Type="http://schemas.openxmlformats.org/officeDocument/2006/relationships/hyperlink" Target="https://doi.org/10.1080/15456879909367352"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1753</Words>
  <Characters>9643</Characters>
  <Application>Microsoft Office Word</Application>
  <DocSecurity>0</DocSecurity>
  <Lines>80</Lines>
  <Paragraphs>22</Paragraphs>
  <ScaleCrop>false</ScaleCrop>
  <Company/>
  <LinksUpToDate>false</LinksUpToDate>
  <CharactersWithSpaces>11374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Martin Dimitrov Naydenov (2022271)</cp:lastModifiedBy>
  <cp:revision>5</cp:revision>
  <dcterms:created xsi:type="dcterms:W3CDTF">2022-04-25T22:48:00Z</dcterms:created>
  <dcterms:modified xsi:type="dcterms:W3CDTF">2022-04-25T22:51:00Z</dcterms:modified>
</cp:coreProperties>
</file>