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rPr>
        <w:id w:val="1962066105"/>
        <w:docPartObj>
          <w:docPartGallery w:val="Cover Pages"/>
          <w:docPartUnique/>
        </w:docPartObj>
      </w:sdtPr>
      <w:sdtEndPr/>
      <w:sdtContent>
        <w:p w14:paraId="70385EDB" w14:textId="55946F2A" w:rsidR="001A29DF" w:rsidRPr="00E5255D" w:rsidRDefault="001A29DF">
          <w:pPr>
            <w:rPr>
              <w:rFonts w:ascii="Times New Roman" w:hAnsi="Times New Roman" w:cs="Times New Roman"/>
            </w:rPr>
          </w:pPr>
          <w:r w:rsidRPr="00E5255D">
            <w:rPr>
              <w:rFonts w:ascii="Times New Roman" w:hAnsi="Times New Roman" w:cs="Times New Roman"/>
              <w:noProof/>
              <w:color w:val="FFFFFF" w:themeColor="background1"/>
            </w:rPr>
            <mc:AlternateContent>
              <mc:Choice Requires="wpg">
                <w:drawing>
                  <wp:anchor distT="0" distB="0" distL="114300" distR="114300" simplePos="0" relativeHeight="251659264" behindDoc="0" locked="0" layoutInCell="1" allowOverlap="1" wp14:anchorId="18526CD7" wp14:editId="2D262556">
                    <wp:simplePos x="0" y="0"/>
                    <wp:positionH relativeFrom="page">
                      <wp:align>center</wp:align>
                    </wp:positionH>
                    <wp:positionV relativeFrom="page">
                      <wp:align>center</wp:align>
                    </wp:positionV>
                    <wp:extent cx="6858000" cy="9144000"/>
                    <wp:effectExtent l="0" t="0" r="2540" b="635"/>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56"/>
                                      <w:szCs w:val="56"/>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4D69598C" w14:textId="7E3B5F22" w:rsidR="001A29DF" w:rsidRPr="00487FB1" w:rsidRDefault="00B954B6" w:rsidP="00487FB1">
                                      <w:pPr>
                                        <w:pStyle w:val="NoSpacing"/>
                                        <w:spacing w:after="120"/>
                                        <w:jc w:val="center"/>
                                        <w:rPr>
                                          <w:rFonts w:asciiTheme="majorHAnsi" w:eastAsiaTheme="majorEastAsia" w:hAnsiTheme="majorHAnsi" w:cstheme="majorBidi"/>
                                          <w:color w:val="FFFFFF" w:themeColor="background1"/>
                                          <w:sz w:val="56"/>
                                          <w:szCs w:val="56"/>
                                        </w:rPr>
                                      </w:pPr>
                                      <w:r>
                                        <w:rPr>
                                          <w:rFonts w:asciiTheme="majorHAnsi" w:eastAsiaTheme="majorEastAsia" w:hAnsiTheme="majorHAnsi" w:cstheme="majorBidi"/>
                                          <w:color w:val="FFFFFF" w:themeColor="background1"/>
                                          <w:sz w:val="56"/>
                                          <w:szCs w:val="56"/>
                                        </w:rPr>
                                        <w:t xml:space="preserve">Holistic Neurodiversity </w:t>
                                      </w:r>
                                      <w:r w:rsidR="00463AA4">
                                        <w:rPr>
                                          <w:rFonts w:asciiTheme="majorHAnsi" w:eastAsiaTheme="majorEastAsia" w:hAnsiTheme="majorHAnsi" w:cstheme="majorBidi"/>
                                          <w:color w:val="FFFFFF" w:themeColor="background1"/>
                                          <w:sz w:val="56"/>
                                          <w:szCs w:val="56"/>
                                        </w:rPr>
                                        <w:t>Framework</w:t>
                                      </w:r>
                                      <w:r w:rsidR="00487FB1">
                                        <w:rPr>
                                          <w:rFonts w:asciiTheme="majorHAnsi" w:eastAsiaTheme="majorEastAsia" w:hAnsiTheme="majorHAnsi" w:cstheme="majorBidi"/>
                                          <w:color w:val="FFFFFF" w:themeColor="background1"/>
                                          <w:sz w:val="56"/>
                                          <w:szCs w:val="56"/>
                                        </w:rPr>
                                        <w:t xml:space="preserve">    </w:t>
                                      </w:r>
                                      <w:r w:rsidR="008F1EA9" w:rsidRPr="00487FB1">
                                        <w:rPr>
                                          <w:rFonts w:asciiTheme="majorHAnsi" w:eastAsiaTheme="majorEastAsia" w:hAnsiTheme="majorHAnsi" w:cstheme="majorBidi"/>
                                          <w:color w:val="FFFFFF" w:themeColor="background1"/>
                                          <w:sz w:val="56"/>
                                          <w:szCs w:val="56"/>
                                        </w:rPr>
                                        <w:t>Research Proposal</w:t>
                                      </w:r>
                                    </w:p>
                                  </w:sdtContent>
                                </w:sdt>
                                <w:p w14:paraId="69A45856" w14:textId="428E5C6F" w:rsidR="00906C84" w:rsidRPr="00B954B6" w:rsidRDefault="003B5DFC" w:rsidP="00B55776">
                                  <w:pPr>
                                    <w:pStyle w:val="NoSpacing"/>
                                    <w:jc w:val="center"/>
                                    <w:rPr>
                                      <w:rFonts w:asciiTheme="majorHAnsi" w:hAnsiTheme="majorHAnsi"/>
                                      <w:color w:val="FFFFFF" w:themeColor="background1"/>
                                      <w:sz w:val="40"/>
                                      <w:szCs w:val="40"/>
                                    </w:rPr>
                                  </w:pPr>
                                  <w:r w:rsidRPr="00B954B6">
                                    <w:rPr>
                                      <w:rFonts w:asciiTheme="majorHAnsi" w:hAnsiTheme="majorHAnsi"/>
                                      <w:color w:val="FFFFFF" w:themeColor="background1"/>
                                      <w:sz w:val="40"/>
                                      <w:szCs w:val="40"/>
                                    </w:rPr>
                                    <w:t>Tyler Williamson</w:t>
                                  </w:r>
                                </w:p>
                                <w:p w14:paraId="59F1E1BD" w14:textId="18F34131" w:rsidR="00906C84" w:rsidRPr="00B954B6" w:rsidRDefault="00906C84" w:rsidP="00B55776">
                                  <w:pPr>
                                    <w:pStyle w:val="NoSpacing"/>
                                    <w:jc w:val="center"/>
                                    <w:rPr>
                                      <w:rFonts w:asciiTheme="majorHAnsi" w:hAnsiTheme="majorHAnsi"/>
                                      <w:color w:val="FFFFFF" w:themeColor="background1"/>
                                      <w:sz w:val="40"/>
                                      <w:szCs w:val="40"/>
                                    </w:rPr>
                                  </w:pPr>
                                  <w:r w:rsidRPr="00B954B6">
                                    <w:rPr>
                                      <w:rFonts w:asciiTheme="majorHAnsi" w:hAnsiTheme="majorHAnsi"/>
                                      <w:color w:val="FFFFFF" w:themeColor="background1"/>
                                      <w:sz w:val="40"/>
                                      <w:szCs w:val="40"/>
                                    </w:rPr>
                                    <w:t>University of Wales Trinity Saint Davids</w:t>
                                  </w:r>
                                </w:p>
                                <w:p w14:paraId="76E8CFC8" w14:textId="3F6E6B7F" w:rsidR="001E2A96" w:rsidRPr="00B954B6" w:rsidRDefault="00487FB1" w:rsidP="00B55776">
                                  <w:pPr>
                                    <w:pStyle w:val="NoSpacing"/>
                                    <w:jc w:val="center"/>
                                    <w:rPr>
                                      <w:rFonts w:asciiTheme="majorHAnsi" w:hAnsiTheme="majorHAnsi"/>
                                      <w:color w:val="FFFFFF" w:themeColor="background1"/>
                                      <w:sz w:val="40"/>
                                      <w:szCs w:val="40"/>
                                    </w:rPr>
                                  </w:pPr>
                                  <w:r w:rsidRPr="00B954B6">
                                    <w:rPr>
                                      <w:rFonts w:asciiTheme="majorHAnsi" w:hAnsiTheme="majorHAnsi"/>
                                      <w:color w:val="FFFFFF" w:themeColor="background1"/>
                                      <w:sz w:val="40"/>
                                      <w:szCs w:val="40"/>
                                    </w:rPr>
                                    <w:t xml:space="preserve">Module - </w:t>
                                  </w:r>
                                  <w:r w:rsidR="001E2A96" w:rsidRPr="00B954B6">
                                    <w:rPr>
                                      <w:rFonts w:asciiTheme="majorHAnsi" w:hAnsiTheme="majorHAnsi"/>
                                      <w:color w:val="FFFFFF" w:themeColor="background1"/>
                                      <w:sz w:val="40"/>
                                      <w:szCs w:val="40"/>
                                    </w:rPr>
                                    <w:t>Industrial Based Research (</w:t>
                                  </w:r>
                                  <w:r w:rsidR="00564AE6" w:rsidRPr="00B954B6">
                                    <w:rPr>
                                      <w:rFonts w:asciiTheme="majorHAnsi" w:hAnsiTheme="majorHAnsi"/>
                                      <w:color w:val="FFFFFF" w:themeColor="background1"/>
                                      <w:sz w:val="40"/>
                                      <w:szCs w:val="40"/>
                                    </w:rPr>
                                    <w:t>ACCA6029)</w:t>
                                  </w:r>
                                </w:p>
                                <w:p w14:paraId="3A711673" w14:textId="37EEEEAC" w:rsidR="00B55776" w:rsidRPr="00B954B6" w:rsidRDefault="00B55776" w:rsidP="00B55776">
                                  <w:pPr>
                                    <w:pStyle w:val="NoSpacing"/>
                                    <w:jc w:val="center"/>
                                    <w:rPr>
                                      <w:rFonts w:asciiTheme="majorHAnsi" w:hAnsiTheme="majorHAnsi"/>
                                      <w:color w:val="FFFFFF" w:themeColor="background1"/>
                                      <w:sz w:val="40"/>
                                      <w:szCs w:val="40"/>
                                    </w:rPr>
                                  </w:pPr>
                                  <w:r w:rsidRPr="00B954B6">
                                    <w:rPr>
                                      <w:rFonts w:asciiTheme="majorHAnsi" w:hAnsiTheme="majorHAnsi"/>
                                      <w:color w:val="FFFFFF" w:themeColor="background1"/>
                                      <w:sz w:val="40"/>
                                      <w:szCs w:val="40"/>
                                    </w:rPr>
                                    <w:t>Date</w:t>
                                  </w:r>
                                  <w:r w:rsidR="00487FB1" w:rsidRPr="00B954B6">
                                    <w:rPr>
                                      <w:rFonts w:asciiTheme="majorHAnsi" w:hAnsiTheme="majorHAnsi"/>
                                      <w:color w:val="FFFFFF" w:themeColor="background1"/>
                                      <w:sz w:val="40"/>
                                      <w:szCs w:val="40"/>
                                    </w:rPr>
                                    <w:t xml:space="preserve">: </w:t>
                                  </w:r>
                                  <w:r w:rsidR="00A02DA8">
                                    <w:rPr>
                                      <w:rFonts w:asciiTheme="majorHAnsi" w:hAnsiTheme="majorHAnsi"/>
                                      <w:color w:val="FFFFFF" w:themeColor="background1"/>
                                      <w:sz w:val="40"/>
                                      <w:szCs w:val="40"/>
                                    </w:rPr>
                                    <w:t>7</w:t>
                                  </w:r>
                                  <w:r w:rsidR="00E5255D" w:rsidRPr="00E5255D">
                                    <w:rPr>
                                      <w:rFonts w:asciiTheme="majorHAnsi" w:hAnsiTheme="majorHAnsi"/>
                                      <w:color w:val="FFFFFF" w:themeColor="background1"/>
                                      <w:sz w:val="40"/>
                                      <w:szCs w:val="40"/>
                                      <w:vertAlign w:val="superscript"/>
                                    </w:rPr>
                                    <w:t>th</w:t>
                                  </w:r>
                                  <w:r w:rsidR="00E5255D">
                                    <w:rPr>
                                      <w:rFonts w:asciiTheme="majorHAnsi" w:hAnsiTheme="majorHAnsi"/>
                                      <w:color w:val="FFFFFF" w:themeColor="background1"/>
                                      <w:sz w:val="40"/>
                                      <w:szCs w:val="40"/>
                                    </w:rPr>
                                    <w:t xml:space="preserve"> September 2025</w:t>
                                  </w:r>
                                </w:p>
                                <w:p w14:paraId="7039CF97" w14:textId="77777777" w:rsidR="001E2A96" w:rsidRPr="00906C84" w:rsidRDefault="001E2A96" w:rsidP="00906C84">
                                  <w:pPr>
                                    <w:pStyle w:val="NoSpacing"/>
                                    <w:rPr>
                                      <w:color w:val="FFFFFF" w:themeColor="background1"/>
                                      <w:sz w:val="28"/>
                                      <w:szCs w:val="28"/>
                                    </w:rPr>
                                  </w:pPr>
                                </w:p>
                                <w:p w14:paraId="4AA6C17E" w14:textId="77777777" w:rsidR="00906C84" w:rsidRDefault="00906C84">
                                  <w:pPr>
                                    <w:pStyle w:val="NoSpacing"/>
                                    <w:rPr>
                                      <w:color w:val="FFFFFF" w:themeColor="background1"/>
                                      <w:sz w:val="28"/>
                                      <w:szCs w:val="28"/>
                                    </w:rPr>
                                  </w:pPr>
                                </w:p>
                                <w:p w14:paraId="1A1D1B2B" w14:textId="77777777" w:rsidR="003B5DFC" w:rsidRDefault="003B5DFC">
                                  <w:pPr>
                                    <w:pStyle w:val="NoSpacing"/>
                                    <w:rPr>
                                      <w:color w:val="FFFFFF" w:themeColor="background1"/>
                                      <w:sz w:val="28"/>
                                      <w:szCs w:val="28"/>
                                    </w:rPr>
                                  </w:pP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8DB601" w14:textId="262EBFC7" w:rsidR="001A29DF" w:rsidRPr="00210FBF" w:rsidRDefault="001A29DF">
                                  <w:pPr>
                                    <w:pStyle w:val="NoSpacing"/>
                                    <w:rPr>
                                      <w:color w:val="FFFFFF" w:themeColor="background1"/>
                                      <w:sz w:val="24"/>
                                      <w:szCs w:val="24"/>
                                    </w:rPr>
                                  </w:pP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8526CD7" id="Group 40"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56"/>
                                <w:szCs w:val="56"/>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4D69598C" w14:textId="7E3B5F22" w:rsidR="001A29DF" w:rsidRPr="00487FB1" w:rsidRDefault="00B954B6" w:rsidP="00487FB1">
                                <w:pPr>
                                  <w:pStyle w:val="NoSpacing"/>
                                  <w:spacing w:after="120"/>
                                  <w:jc w:val="center"/>
                                  <w:rPr>
                                    <w:rFonts w:asciiTheme="majorHAnsi" w:eastAsiaTheme="majorEastAsia" w:hAnsiTheme="majorHAnsi" w:cstheme="majorBidi"/>
                                    <w:color w:val="FFFFFF" w:themeColor="background1"/>
                                    <w:sz w:val="56"/>
                                    <w:szCs w:val="56"/>
                                  </w:rPr>
                                </w:pPr>
                                <w:r>
                                  <w:rPr>
                                    <w:rFonts w:asciiTheme="majorHAnsi" w:eastAsiaTheme="majorEastAsia" w:hAnsiTheme="majorHAnsi" w:cstheme="majorBidi"/>
                                    <w:color w:val="FFFFFF" w:themeColor="background1"/>
                                    <w:sz w:val="56"/>
                                    <w:szCs w:val="56"/>
                                  </w:rPr>
                                  <w:t xml:space="preserve">Holistic Neurodiversity </w:t>
                                </w:r>
                                <w:r w:rsidR="00463AA4">
                                  <w:rPr>
                                    <w:rFonts w:asciiTheme="majorHAnsi" w:eastAsiaTheme="majorEastAsia" w:hAnsiTheme="majorHAnsi" w:cstheme="majorBidi"/>
                                    <w:color w:val="FFFFFF" w:themeColor="background1"/>
                                    <w:sz w:val="56"/>
                                    <w:szCs w:val="56"/>
                                  </w:rPr>
                                  <w:t>Framework</w:t>
                                </w:r>
                                <w:r w:rsidR="00487FB1">
                                  <w:rPr>
                                    <w:rFonts w:asciiTheme="majorHAnsi" w:eastAsiaTheme="majorEastAsia" w:hAnsiTheme="majorHAnsi" w:cstheme="majorBidi"/>
                                    <w:color w:val="FFFFFF" w:themeColor="background1"/>
                                    <w:sz w:val="56"/>
                                    <w:szCs w:val="56"/>
                                  </w:rPr>
                                  <w:t xml:space="preserve">    </w:t>
                                </w:r>
                                <w:r w:rsidR="008F1EA9" w:rsidRPr="00487FB1">
                                  <w:rPr>
                                    <w:rFonts w:asciiTheme="majorHAnsi" w:eastAsiaTheme="majorEastAsia" w:hAnsiTheme="majorHAnsi" w:cstheme="majorBidi"/>
                                    <w:color w:val="FFFFFF" w:themeColor="background1"/>
                                    <w:sz w:val="56"/>
                                    <w:szCs w:val="56"/>
                                  </w:rPr>
                                  <w:t>Research Proposal</w:t>
                                </w:r>
                              </w:p>
                            </w:sdtContent>
                          </w:sdt>
                          <w:p w14:paraId="69A45856" w14:textId="428E5C6F" w:rsidR="00906C84" w:rsidRPr="00B954B6" w:rsidRDefault="003B5DFC" w:rsidP="00B55776">
                            <w:pPr>
                              <w:pStyle w:val="NoSpacing"/>
                              <w:jc w:val="center"/>
                              <w:rPr>
                                <w:rFonts w:asciiTheme="majorHAnsi" w:hAnsiTheme="majorHAnsi"/>
                                <w:color w:val="FFFFFF" w:themeColor="background1"/>
                                <w:sz w:val="40"/>
                                <w:szCs w:val="40"/>
                              </w:rPr>
                            </w:pPr>
                            <w:r w:rsidRPr="00B954B6">
                              <w:rPr>
                                <w:rFonts w:asciiTheme="majorHAnsi" w:hAnsiTheme="majorHAnsi"/>
                                <w:color w:val="FFFFFF" w:themeColor="background1"/>
                                <w:sz w:val="40"/>
                                <w:szCs w:val="40"/>
                              </w:rPr>
                              <w:t>Tyler Williamson</w:t>
                            </w:r>
                          </w:p>
                          <w:p w14:paraId="59F1E1BD" w14:textId="18F34131" w:rsidR="00906C84" w:rsidRPr="00B954B6" w:rsidRDefault="00906C84" w:rsidP="00B55776">
                            <w:pPr>
                              <w:pStyle w:val="NoSpacing"/>
                              <w:jc w:val="center"/>
                              <w:rPr>
                                <w:rFonts w:asciiTheme="majorHAnsi" w:hAnsiTheme="majorHAnsi"/>
                                <w:color w:val="FFFFFF" w:themeColor="background1"/>
                                <w:sz w:val="40"/>
                                <w:szCs w:val="40"/>
                              </w:rPr>
                            </w:pPr>
                            <w:r w:rsidRPr="00B954B6">
                              <w:rPr>
                                <w:rFonts w:asciiTheme="majorHAnsi" w:hAnsiTheme="majorHAnsi"/>
                                <w:color w:val="FFFFFF" w:themeColor="background1"/>
                                <w:sz w:val="40"/>
                                <w:szCs w:val="40"/>
                              </w:rPr>
                              <w:t>University of Wales Trinity Saint Davids</w:t>
                            </w:r>
                          </w:p>
                          <w:p w14:paraId="76E8CFC8" w14:textId="3F6E6B7F" w:rsidR="001E2A96" w:rsidRPr="00B954B6" w:rsidRDefault="00487FB1" w:rsidP="00B55776">
                            <w:pPr>
                              <w:pStyle w:val="NoSpacing"/>
                              <w:jc w:val="center"/>
                              <w:rPr>
                                <w:rFonts w:asciiTheme="majorHAnsi" w:hAnsiTheme="majorHAnsi"/>
                                <w:color w:val="FFFFFF" w:themeColor="background1"/>
                                <w:sz w:val="40"/>
                                <w:szCs w:val="40"/>
                              </w:rPr>
                            </w:pPr>
                            <w:r w:rsidRPr="00B954B6">
                              <w:rPr>
                                <w:rFonts w:asciiTheme="majorHAnsi" w:hAnsiTheme="majorHAnsi"/>
                                <w:color w:val="FFFFFF" w:themeColor="background1"/>
                                <w:sz w:val="40"/>
                                <w:szCs w:val="40"/>
                              </w:rPr>
                              <w:t xml:space="preserve">Module - </w:t>
                            </w:r>
                            <w:r w:rsidR="001E2A96" w:rsidRPr="00B954B6">
                              <w:rPr>
                                <w:rFonts w:asciiTheme="majorHAnsi" w:hAnsiTheme="majorHAnsi"/>
                                <w:color w:val="FFFFFF" w:themeColor="background1"/>
                                <w:sz w:val="40"/>
                                <w:szCs w:val="40"/>
                              </w:rPr>
                              <w:t>Industrial Based Research (</w:t>
                            </w:r>
                            <w:r w:rsidR="00564AE6" w:rsidRPr="00B954B6">
                              <w:rPr>
                                <w:rFonts w:asciiTheme="majorHAnsi" w:hAnsiTheme="majorHAnsi"/>
                                <w:color w:val="FFFFFF" w:themeColor="background1"/>
                                <w:sz w:val="40"/>
                                <w:szCs w:val="40"/>
                              </w:rPr>
                              <w:t>ACCA6029)</w:t>
                            </w:r>
                          </w:p>
                          <w:p w14:paraId="3A711673" w14:textId="37EEEEAC" w:rsidR="00B55776" w:rsidRPr="00B954B6" w:rsidRDefault="00B55776" w:rsidP="00B55776">
                            <w:pPr>
                              <w:pStyle w:val="NoSpacing"/>
                              <w:jc w:val="center"/>
                              <w:rPr>
                                <w:rFonts w:asciiTheme="majorHAnsi" w:hAnsiTheme="majorHAnsi"/>
                                <w:color w:val="FFFFFF" w:themeColor="background1"/>
                                <w:sz w:val="40"/>
                                <w:szCs w:val="40"/>
                              </w:rPr>
                            </w:pPr>
                            <w:r w:rsidRPr="00B954B6">
                              <w:rPr>
                                <w:rFonts w:asciiTheme="majorHAnsi" w:hAnsiTheme="majorHAnsi"/>
                                <w:color w:val="FFFFFF" w:themeColor="background1"/>
                                <w:sz w:val="40"/>
                                <w:szCs w:val="40"/>
                              </w:rPr>
                              <w:t>Date</w:t>
                            </w:r>
                            <w:r w:rsidR="00487FB1" w:rsidRPr="00B954B6">
                              <w:rPr>
                                <w:rFonts w:asciiTheme="majorHAnsi" w:hAnsiTheme="majorHAnsi"/>
                                <w:color w:val="FFFFFF" w:themeColor="background1"/>
                                <w:sz w:val="40"/>
                                <w:szCs w:val="40"/>
                              </w:rPr>
                              <w:t xml:space="preserve">: </w:t>
                            </w:r>
                            <w:r w:rsidR="00A02DA8">
                              <w:rPr>
                                <w:rFonts w:asciiTheme="majorHAnsi" w:hAnsiTheme="majorHAnsi"/>
                                <w:color w:val="FFFFFF" w:themeColor="background1"/>
                                <w:sz w:val="40"/>
                                <w:szCs w:val="40"/>
                              </w:rPr>
                              <w:t>7</w:t>
                            </w:r>
                            <w:r w:rsidR="00E5255D" w:rsidRPr="00E5255D">
                              <w:rPr>
                                <w:rFonts w:asciiTheme="majorHAnsi" w:hAnsiTheme="majorHAnsi"/>
                                <w:color w:val="FFFFFF" w:themeColor="background1"/>
                                <w:sz w:val="40"/>
                                <w:szCs w:val="40"/>
                                <w:vertAlign w:val="superscript"/>
                              </w:rPr>
                              <w:t>th</w:t>
                            </w:r>
                            <w:r w:rsidR="00E5255D">
                              <w:rPr>
                                <w:rFonts w:asciiTheme="majorHAnsi" w:hAnsiTheme="majorHAnsi"/>
                                <w:color w:val="FFFFFF" w:themeColor="background1"/>
                                <w:sz w:val="40"/>
                                <w:szCs w:val="40"/>
                              </w:rPr>
                              <w:t xml:space="preserve"> September 2025</w:t>
                            </w:r>
                          </w:p>
                          <w:p w14:paraId="7039CF97" w14:textId="77777777" w:rsidR="001E2A96" w:rsidRPr="00906C84" w:rsidRDefault="001E2A96" w:rsidP="00906C84">
                            <w:pPr>
                              <w:pStyle w:val="NoSpacing"/>
                              <w:rPr>
                                <w:color w:val="FFFFFF" w:themeColor="background1"/>
                                <w:sz w:val="28"/>
                                <w:szCs w:val="28"/>
                              </w:rPr>
                            </w:pPr>
                          </w:p>
                          <w:p w14:paraId="4AA6C17E" w14:textId="77777777" w:rsidR="00906C84" w:rsidRDefault="00906C84">
                            <w:pPr>
                              <w:pStyle w:val="NoSpacing"/>
                              <w:rPr>
                                <w:color w:val="FFFFFF" w:themeColor="background1"/>
                                <w:sz w:val="28"/>
                                <w:szCs w:val="28"/>
                              </w:rPr>
                            </w:pPr>
                          </w:p>
                          <w:p w14:paraId="1A1D1B2B" w14:textId="77777777" w:rsidR="003B5DFC" w:rsidRDefault="003B5DFC">
                            <w:pPr>
                              <w:pStyle w:val="NoSpacing"/>
                              <w:rPr>
                                <w:color w:val="FFFFFF" w:themeColor="background1"/>
                                <w:sz w:val="28"/>
                                <w:szCs w:val="28"/>
                              </w:rPr>
                            </w:pPr>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p w14:paraId="598DB601" w14:textId="262EBFC7" w:rsidR="001A29DF" w:rsidRPr="00210FBF" w:rsidRDefault="001A29DF">
                            <w:pPr>
                              <w:pStyle w:val="NoSpacing"/>
                              <w:rPr>
                                <w:color w:val="FFFFFF" w:themeColor="background1"/>
                                <w:sz w:val="24"/>
                                <w:szCs w:val="24"/>
                              </w:rPr>
                            </w:pPr>
                          </w:p>
                        </w:txbxContent>
                      </v:textbox>
                    </v:shape>
                    <w10:wrap anchorx="page" anchory="page"/>
                  </v:group>
                </w:pict>
              </mc:Fallback>
            </mc:AlternateContent>
          </w:r>
          <w:r w:rsidRPr="00E5255D">
            <w:rPr>
              <w:rFonts w:ascii="Times New Roman" w:hAnsi="Times New Roman" w:cs="Times New Roman"/>
            </w:rPr>
            <w:br w:type="page"/>
          </w:r>
        </w:p>
      </w:sdtContent>
    </w:sdt>
    <w:sdt>
      <w:sdtPr>
        <w:rPr>
          <w:rFonts w:ascii="Times New Roman" w:eastAsiaTheme="minorHAnsi" w:hAnsi="Times New Roman" w:cs="Times New Roman"/>
          <w:color w:val="auto"/>
          <w:kern w:val="2"/>
          <w:sz w:val="24"/>
          <w:szCs w:val="24"/>
          <w:lang w:eastAsia="en-US"/>
          <w14:ligatures w14:val="standardContextual"/>
        </w:rPr>
        <w:id w:val="-1300456013"/>
        <w:docPartObj>
          <w:docPartGallery w:val="Table of Contents"/>
          <w:docPartUnique/>
        </w:docPartObj>
      </w:sdtPr>
      <w:sdtEndPr>
        <w:rPr>
          <w:b/>
          <w:bCs/>
        </w:rPr>
      </w:sdtEndPr>
      <w:sdtContent>
        <w:p w14:paraId="64FAB5A5" w14:textId="27920C7D" w:rsidR="00B2110C" w:rsidRPr="00E5255D" w:rsidRDefault="00B2110C" w:rsidP="00E676E7">
          <w:pPr>
            <w:pStyle w:val="TOCHeading"/>
            <w:numPr>
              <w:ilvl w:val="0"/>
              <w:numId w:val="0"/>
            </w:numPr>
            <w:spacing w:after="120"/>
            <w:rPr>
              <w:rFonts w:ascii="Times New Roman" w:hAnsi="Times New Roman" w:cs="Times New Roman"/>
            </w:rPr>
          </w:pPr>
          <w:r w:rsidRPr="00E5255D">
            <w:rPr>
              <w:rFonts w:ascii="Times New Roman" w:hAnsi="Times New Roman" w:cs="Times New Roman"/>
            </w:rPr>
            <w:t>Table of Contents</w:t>
          </w:r>
        </w:p>
        <w:p w14:paraId="6D821CDF" w14:textId="6B3D5209" w:rsidR="0077527A" w:rsidRPr="00E5255D" w:rsidRDefault="00B2110C">
          <w:pPr>
            <w:pStyle w:val="TOC1"/>
            <w:tabs>
              <w:tab w:val="left" w:pos="480"/>
              <w:tab w:val="right" w:leader="dot" w:pos="9016"/>
            </w:tabs>
            <w:rPr>
              <w:rFonts w:ascii="Times New Roman" w:eastAsiaTheme="minorEastAsia" w:hAnsi="Times New Roman" w:cs="Times New Roman"/>
              <w:noProof/>
              <w:lang w:eastAsia="en-GB"/>
            </w:rPr>
          </w:pPr>
          <w:r w:rsidRPr="00E5255D">
            <w:rPr>
              <w:rFonts w:ascii="Times New Roman" w:hAnsi="Times New Roman" w:cs="Times New Roman"/>
            </w:rPr>
            <w:fldChar w:fldCharType="begin"/>
          </w:r>
          <w:r w:rsidRPr="00E5255D">
            <w:rPr>
              <w:rFonts w:ascii="Times New Roman" w:hAnsi="Times New Roman" w:cs="Times New Roman"/>
            </w:rPr>
            <w:instrText xml:space="preserve"> TOC \o "1-3" \h \z \u </w:instrText>
          </w:r>
          <w:r w:rsidRPr="00E5255D">
            <w:rPr>
              <w:rFonts w:ascii="Times New Roman" w:hAnsi="Times New Roman" w:cs="Times New Roman"/>
            </w:rPr>
            <w:fldChar w:fldCharType="separate"/>
          </w:r>
          <w:hyperlink w:anchor="_Toc207556950" w:history="1">
            <w:r w:rsidR="0077527A" w:rsidRPr="00E5255D">
              <w:rPr>
                <w:rStyle w:val="Hyperlink"/>
                <w:rFonts w:ascii="Times New Roman" w:hAnsi="Times New Roman" w:cs="Times New Roman"/>
                <w:noProof/>
              </w:rPr>
              <w:t>1</w:t>
            </w:r>
            <w:r w:rsidR="0077527A" w:rsidRPr="00E5255D">
              <w:rPr>
                <w:rFonts w:ascii="Times New Roman" w:eastAsiaTheme="minorEastAsia" w:hAnsi="Times New Roman" w:cs="Times New Roman"/>
                <w:noProof/>
                <w:lang w:eastAsia="en-GB"/>
              </w:rPr>
              <w:tab/>
            </w:r>
            <w:r w:rsidR="0077527A" w:rsidRPr="00E5255D">
              <w:rPr>
                <w:rStyle w:val="Hyperlink"/>
                <w:rFonts w:ascii="Times New Roman" w:hAnsi="Times New Roman" w:cs="Times New Roman"/>
                <w:noProof/>
              </w:rPr>
              <w:t>Introduction</w:t>
            </w:r>
            <w:r w:rsidR="0077527A" w:rsidRPr="00E5255D">
              <w:rPr>
                <w:rFonts w:ascii="Times New Roman" w:hAnsi="Times New Roman" w:cs="Times New Roman"/>
                <w:noProof/>
                <w:webHidden/>
              </w:rPr>
              <w:tab/>
            </w:r>
            <w:r w:rsidR="0077527A" w:rsidRPr="00E5255D">
              <w:rPr>
                <w:rFonts w:ascii="Times New Roman" w:hAnsi="Times New Roman" w:cs="Times New Roman"/>
                <w:noProof/>
                <w:webHidden/>
              </w:rPr>
              <w:fldChar w:fldCharType="begin"/>
            </w:r>
            <w:r w:rsidR="0077527A" w:rsidRPr="00E5255D">
              <w:rPr>
                <w:rFonts w:ascii="Times New Roman" w:hAnsi="Times New Roman" w:cs="Times New Roman"/>
                <w:noProof/>
                <w:webHidden/>
              </w:rPr>
              <w:instrText xml:space="preserve"> PAGEREF _Toc207556950 \h </w:instrText>
            </w:r>
            <w:r w:rsidR="0077527A" w:rsidRPr="00E5255D">
              <w:rPr>
                <w:rFonts w:ascii="Times New Roman" w:hAnsi="Times New Roman" w:cs="Times New Roman"/>
                <w:noProof/>
                <w:webHidden/>
              </w:rPr>
            </w:r>
            <w:r w:rsidR="0077527A" w:rsidRPr="00E5255D">
              <w:rPr>
                <w:rFonts w:ascii="Times New Roman" w:hAnsi="Times New Roman" w:cs="Times New Roman"/>
                <w:noProof/>
                <w:webHidden/>
              </w:rPr>
              <w:fldChar w:fldCharType="separate"/>
            </w:r>
            <w:r w:rsidR="0077527A" w:rsidRPr="00E5255D">
              <w:rPr>
                <w:rFonts w:ascii="Times New Roman" w:hAnsi="Times New Roman" w:cs="Times New Roman"/>
                <w:noProof/>
                <w:webHidden/>
              </w:rPr>
              <w:t>3</w:t>
            </w:r>
            <w:r w:rsidR="0077527A" w:rsidRPr="00E5255D">
              <w:rPr>
                <w:rFonts w:ascii="Times New Roman" w:hAnsi="Times New Roman" w:cs="Times New Roman"/>
                <w:noProof/>
                <w:webHidden/>
              </w:rPr>
              <w:fldChar w:fldCharType="end"/>
            </w:r>
          </w:hyperlink>
        </w:p>
        <w:p w14:paraId="339A7F17" w14:textId="34F324E2" w:rsidR="0077527A" w:rsidRPr="00E5255D" w:rsidRDefault="0077527A">
          <w:pPr>
            <w:pStyle w:val="TOC1"/>
            <w:tabs>
              <w:tab w:val="left" w:pos="480"/>
              <w:tab w:val="right" w:leader="dot" w:pos="9016"/>
            </w:tabs>
            <w:rPr>
              <w:rFonts w:ascii="Times New Roman" w:eastAsiaTheme="minorEastAsia" w:hAnsi="Times New Roman" w:cs="Times New Roman"/>
              <w:noProof/>
              <w:lang w:eastAsia="en-GB"/>
            </w:rPr>
          </w:pPr>
          <w:hyperlink w:anchor="_Toc207556951" w:history="1">
            <w:r w:rsidRPr="00E5255D">
              <w:rPr>
                <w:rStyle w:val="Hyperlink"/>
                <w:rFonts w:ascii="Times New Roman" w:hAnsi="Times New Roman" w:cs="Times New Roman"/>
                <w:noProof/>
              </w:rPr>
              <w:t>2</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Background and Literature Review</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_Toc207556951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3</w:t>
            </w:r>
            <w:r w:rsidRPr="00E5255D">
              <w:rPr>
                <w:rFonts w:ascii="Times New Roman" w:hAnsi="Times New Roman" w:cs="Times New Roman"/>
                <w:noProof/>
                <w:webHidden/>
              </w:rPr>
              <w:fldChar w:fldCharType="end"/>
            </w:r>
          </w:hyperlink>
        </w:p>
        <w:p w14:paraId="490A545F" w14:textId="59A0DBCD" w:rsidR="0077527A" w:rsidRPr="00E5255D" w:rsidRDefault="0077527A">
          <w:pPr>
            <w:pStyle w:val="TOC2"/>
            <w:tabs>
              <w:tab w:val="left" w:pos="960"/>
              <w:tab w:val="right" w:leader="dot" w:pos="9016"/>
            </w:tabs>
            <w:rPr>
              <w:rFonts w:ascii="Times New Roman" w:eastAsiaTheme="minorEastAsia" w:hAnsi="Times New Roman" w:cs="Times New Roman"/>
              <w:noProof/>
              <w:lang w:eastAsia="en-GB"/>
            </w:rPr>
          </w:pPr>
          <w:hyperlink w:anchor="_Toc207556952" w:history="1">
            <w:r w:rsidRPr="00E5255D">
              <w:rPr>
                <w:rStyle w:val="Hyperlink"/>
                <w:rFonts w:ascii="Times New Roman" w:hAnsi="Times New Roman" w:cs="Times New Roman"/>
                <w:noProof/>
              </w:rPr>
              <w:t>2.1</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The Macro Problem – Neurodivergent Employment Crisis</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_Toc207556952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3</w:t>
            </w:r>
            <w:r w:rsidRPr="00E5255D">
              <w:rPr>
                <w:rFonts w:ascii="Times New Roman" w:hAnsi="Times New Roman" w:cs="Times New Roman"/>
                <w:noProof/>
                <w:webHidden/>
              </w:rPr>
              <w:fldChar w:fldCharType="end"/>
            </w:r>
          </w:hyperlink>
        </w:p>
        <w:p w14:paraId="2C539123" w14:textId="792079E2" w:rsidR="0077527A" w:rsidRPr="00E5255D" w:rsidRDefault="0077527A">
          <w:pPr>
            <w:pStyle w:val="TOC2"/>
            <w:tabs>
              <w:tab w:val="left" w:pos="960"/>
              <w:tab w:val="right" w:leader="dot" w:pos="9016"/>
            </w:tabs>
            <w:rPr>
              <w:rFonts w:ascii="Times New Roman" w:eastAsiaTheme="minorEastAsia" w:hAnsi="Times New Roman" w:cs="Times New Roman"/>
              <w:noProof/>
              <w:lang w:eastAsia="en-GB"/>
            </w:rPr>
          </w:pPr>
          <w:hyperlink w:anchor="_Toc207556953" w:history="1">
            <w:r w:rsidRPr="00E5255D">
              <w:rPr>
                <w:rStyle w:val="Hyperlink"/>
                <w:rFonts w:ascii="Times New Roman" w:hAnsi="Times New Roman" w:cs="Times New Roman"/>
                <w:noProof/>
              </w:rPr>
              <w:t>2.2</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The Clinical Reality: Comorbidity of Autism and ADHD</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_Toc207556953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3</w:t>
            </w:r>
            <w:r w:rsidRPr="00E5255D">
              <w:rPr>
                <w:rFonts w:ascii="Times New Roman" w:hAnsi="Times New Roman" w:cs="Times New Roman"/>
                <w:noProof/>
                <w:webHidden/>
              </w:rPr>
              <w:fldChar w:fldCharType="end"/>
            </w:r>
          </w:hyperlink>
        </w:p>
        <w:p w14:paraId="1CF3B047" w14:textId="4BD89E38" w:rsidR="0077527A" w:rsidRPr="00E5255D" w:rsidRDefault="0077527A">
          <w:pPr>
            <w:pStyle w:val="TOC2"/>
            <w:tabs>
              <w:tab w:val="left" w:pos="960"/>
              <w:tab w:val="right" w:leader="dot" w:pos="9016"/>
            </w:tabs>
            <w:rPr>
              <w:rFonts w:ascii="Times New Roman" w:eastAsiaTheme="minorEastAsia" w:hAnsi="Times New Roman" w:cs="Times New Roman"/>
              <w:noProof/>
              <w:lang w:eastAsia="en-GB"/>
            </w:rPr>
          </w:pPr>
          <w:hyperlink w:anchor="_Toc207556954" w:history="1">
            <w:r w:rsidRPr="00E5255D">
              <w:rPr>
                <w:rStyle w:val="Hyperlink"/>
                <w:rFonts w:ascii="Times New Roman" w:hAnsi="Times New Roman" w:cs="Times New Roman"/>
                <w:noProof/>
              </w:rPr>
              <w:t>2.3</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The Education Bottleneck – Bridging the Gap to Higher Education</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_Toc207556954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4</w:t>
            </w:r>
            <w:r w:rsidRPr="00E5255D">
              <w:rPr>
                <w:rFonts w:ascii="Times New Roman" w:hAnsi="Times New Roman" w:cs="Times New Roman"/>
                <w:noProof/>
                <w:webHidden/>
              </w:rPr>
              <w:fldChar w:fldCharType="end"/>
            </w:r>
          </w:hyperlink>
        </w:p>
        <w:p w14:paraId="4BBE4EFC" w14:textId="7593E6EA" w:rsidR="0077527A" w:rsidRPr="00E5255D" w:rsidRDefault="0077527A">
          <w:pPr>
            <w:pStyle w:val="TOC2"/>
            <w:tabs>
              <w:tab w:val="left" w:pos="960"/>
              <w:tab w:val="right" w:leader="dot" w:pos="9016"/>
            </w:tabs>
            <w:rPr>
              <w:rFonts w:ascii="Times New Roman" w:eastAsiaTheme="minorEastAsia" w:hAnsi="Times New Roman" w:cs="Times New Roman"/>
              <w:noProof/>
              <w:lang w:eastAsia="en-GB"/>
            </w:rPr>
          </w:pPr>
          <w:hyperlink w:anchor="_Toc207556955" w:history="1">
            <w:r w:rsidRPr="00E5255D">
              <w:rPr>
                <w:rStyle w:val="Hyperlink"/>
                <w:rFonts w:ascii="Times New Roman" w:hAnsi="Times New Roman" w:cs="Times New Roman"/>
                <w:noProof/>
              </w:rPr>
              <w:t>2.4</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The Industrial Context – UK Higher Education Data Landscape</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_Toc207556955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5</w:t>
            </w:r>
            <w:r w:rsidRPr="00E5255D">
              <w:rPr>
                <w:rFonts w:ascii="Times New Roman" w:hAnsi="Times New Roman" w:cs="Times New Roman"/>
                <w:noProof/>
                <w:webHidden/>
              </w:rPr>
              <w:fldChar w:fldCharType="end"/>
            </w:r>
          </w:hyperlink>
        </w:p>
        <w:p w14:paraId="5EE9066B" w14:textId="38FBF801" w:rsidR="0077527A" w:rsidRPr="00E5255D" w:rsidRDefault="0077527A">
          <w:pPr>
            <w:pStyle w:val="TOC2"/>
            <w:tabs>
              <w:tab w:val="left" w:pos="960"/>
              <w:tab w:val="right" w:leader="dot" w:pos="9016"/>
            </w:tabs>
            <w:rPr>
              <w:rFonts w:ascii="Times New Roman" w:eastAsiaTheme="minorEastAsia" w:hAnsi="Times New Roman" w:cs="Times New Roman"/>
              <w:noProof/>
              <w:lang w:eastAsia="en-GB"/>
            </w:rPr>
          </w:pPr>
          <w:hyperlink w:anchor="_Toc207556956" w:history="1">
            <w:r w:rsidRPr="00E5255D">
              <w:rPr>
                <w:rStyle w:val="Hyperlink"/>
                <w:rFonts w:ascii="Times New Roman" w:hAnsi="Times New Roman" w:cs="Times New Roman"/>
                <w:noProof/>
              </w:rPr>
              <w:t>2.5</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Kondratieff Wave – The Sixth Cycle</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_Toc207556956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5</w:t>
            </w:r>
            <w:r w:rsidRPr="00E5255D">
              <w:rPr>
                <w:rFonts w:ascii="Times New Roman" w:hAnsi="Times New Roman" w:cs="Times New Roman"/>
                <w:noProof/>
                <w:webHidden/>
              </w:rPr>
              <w:fldChar w:fldCharType="end"/>
            </w:r>
          </w:hyperlink>
        </w:p>
        <w:p w14:paraId="2CA80DCA" w14:textId="27CCBF4C" w:rsidR="0077527A" w:rsidRPr="00E5255D" w:rsidRDefault="0077527A">
          <w:pPr>
            <w:pStyle w:val="TOC2"/>
            <w:tabs>
              <w:tab w:val="left" w:pos="960"/>
              <w:tab w:val="right" w:leader="dot" w:pos="9016"/>
            </w:tabs>
            <w:rPr>
              <w:rFonts w:ascii="Times New Roman" w:eastAsiaTheme="minorEastAsia" w:hAnsi="Times New Roman" w:cs="Times New Roman"/>
              <w:noProof/>
              <w:lang w:eastAsia="en-GB"/>
            </w:rPr>
          </w:pPr>
          <w:hyperlink w:anchor="_Toc207556957" w:history="1">
            <w:r w:rsidRPr="00E5255D">
              <w:rPr>
                <w:rStyle w:val="Hyperlink"/>
                <w:rFonts w:ascii="Times New Roman" w:hAnsi="Times New Roman" w:cs="Times New Roman"/>
                <w:noProof/>
              </w:rPr>
              <w:t>2.6</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The Value Proposition</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_Toc207556957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5</w:t>
            </w:r>
            <w:r w:rsidRPr="00E5255D">
              <w:rPr>
                <w:rFonts w:ascii="Times New Roman" w:hAnsi="Times New Roman" w:cs="Times New Roman"/>
                <w:noProof/>
                <w:webHidden/>
              </w:rPr>
              <w:fldChar w:fldCharType="end"/>
            </w:r>
          </w:hyperlink>
        </w:p>
        <w:p w14:paraId="4625CCD5" w14:textId="753253C9" w:rsidR="0077527A" w:rsidRPr="00E5255D" w:rsidRDefault="0077527A">
          <w:pPr>
            <w:pStyle w:val="TOC2"/>
            <w:tabs>
              <w:tab w:val="left" w:pos="960"/>
              <w:tab w:val="right" w:leader="dot" w:pos="9016"/>
            </w:tabs>
            <w:rPr>
              <w:rFonts w:ascii="Times New Roman" w:eastAsiaTheme="minorEastAsia" w:hAnsi="Times New Roman" w:cs="Times New Roman"/>
              <w:noProof/>
              <w:lang w:eastAsia="en-GB"/>
            </w:rPr>
          </w:pPr>
          <w:hyperlink w:anchor="_Toc207556958" w:history="1">
            <w:r w:rsidRPr="00E5255D">
              <w:rPr>
                <w:rStyle w:val="Hyperlink"/>
                <w:rFonts w:ascii="Times New Roman" w:hAnsi="Times New Roman" w:cs="Times New Roman"/>
                <w:noProof/>
              </w:rPr>
              <w:t>2.7</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The Personal Rationale</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_Toc207556958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6</w:t>
            </w:r>
            <w:r w:rsidRPr="00E5255D">
              <w:rPr>
                <w:rFonts w:ascii="Times New Roman" w:hAnsi="Times New Roman" w:cs="Times New Roman"/>
                <w:noProof/>
                <w:webHidden/>
              </w:rPr>
              <w:fldChar w:fldCharType="end"/>
            </w:r>
          </w:hyperlink>
        </w:p>
        <w:p w14:paraId="332FE80A" w14:textId="74D9BBDA" w:rsidR="0077527A" w:rsidRPr="00E5255D" w:rsidRDefault="0077527A">
          <w:pPr>
            <w:pStyle w:val="TOC1"/>
            <w:tabs>
              <w:tab w:val="left" w:pos="480"/>
              <w:tab w:val="right" w:leader="dot" w:pos="9016"/>
            </w:tabs>
            <w:rPr>
              <w:rFonts w:ascii="Times New Roman" w:eastAsiaTheme="minorEastAsia" w:hAnsi="Times New Roman" w:cs="Times New Roman"/>
              <w:noProof/>
              <w:lang w:eastAsia="en-GB"/>
            </w:rPr>
          </w:pPr>
          <w:hyperlink w:anchor="_Toc207556959" w:history="1">
            <w:r w:rsidRPr="00E5255D">
              <w:rPr>
                <w:rStyle w:val="Hyperlink"/>
                <w:rFonts w:ascii="Times New Roman" w:hAnsi="Times New Roman" w:cs="Times New Roman"/>
                <w:noProof/>
              </w:rPr>
              <w:t>3</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Research Problem Statement</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_Toc207556959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6</w:t>
            </w:r>
            <w:r w:rsidRPr="00E5255D">
              <w:rPr>
                <w:rFonts w:ascii="Times New Roman" w:hAnsi="Times New Roman" w:cs="Times New Roman"/>
                <w:noProof/>
                <w:webHidden/>
              </w:rPr>
              <w:fldChar w:fldCharType="end"/>
            </w:r>
          </w:hyperlink>
        </w:p>
        <w:p w14:paraId="4FE5873F" w14:textId="4645DF26" w:rsidR="0077527A" w:rsidRPr="00E5255D" w:rsidRDefault="0077527A">
          <w:pPr>
            <w:pStyle w:val="TOC1"/>
            <w:tabs>
              <w:tab w:val="left" w:pos="480"/>
              <w:tab w:val="right" w:leader="dot" w:pos="9016"/>
            </w:tabs>
            <w:rPr>
              <w:rFonts w:ascii="Times New Roman" w:eastAsiaTheme="minorEastAsia" w:hAnsi="Times New Roman" w:cs="Times New Roman"/>
              <w:noProof/>
              <w:lang w:eastAsia="en-GB"/>
            </w:rPr>
          </w:pPr>
          <w:hyperlink w:anchor="_Toc207556960" w:history="1">
            <w:r w:rsidRPr="00E5255D">
              <w:rPr>
                <w:rStyle w:val="Hyperlink"/>
                <w:rFonts w:ascii="Times New Roman" w:hAnsi="Times New Roman" w:cs="Times New Roman"/>
                <w:noProof/>
              </w:rPr>
              <w:t>4</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Aim and Objectives</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_Toc207556960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6</w:t>
            </w:r>
            <w:r w:rsidRPr="00E5255D">
              <w:rPr>
                <w:rFonts w:ascii="Times New Roman" w:hAnsi="Times New Roman" w:cs="Times New Roman"/>
                <w:noProof/>
                <w:webHidden/>
              </w:rPr>
              <w:fldChar w:fldCharType="end"/>
            </w:r>
          </w:hyperlink>
        </w:p>
        <w:p w14:paraId="33825DE5" w14:textId="5356D4E2" w:rsidR="0077527A" w:rsidRPr="00E5255D" w:rsidRDefault="0077527A">
          <w:pPr>
            <w:pStyle w:val="TOC2"/>
            <w:tabs>
              <w:tab w:val="left" w:pos="960"/>
              <w:tab w:val="right" w:leader="dot" w:pos="9016"/>
            </w:tabs>
            <w:rPr>
              <w:rFonts w:ascii="Times New Roman" w:eastAsiaTheme="minorEastAsia" w:hAnsi="Times New Roman" w:cs="Times New Roman"/>
              <w:noProof/>
              <w:lang w:eastAsia="en-GB"/>
            </w:rPr>
          </w:pPr>
          <w:hyperlink w:anchor="_Toc207556961" w:history="1">
            <w:r w:rsidRPr="00E5255D">
              <w:rPr>
                <w:rStyle w:val="Hyperlink"/>
                <w:rFonts w:ascii="Times New Roman" w:hAnsi="Times New Roman" w:cs="Times New Roman"/>
                <w:noProof/>
              </w:rPr>
              <w:t>4.1</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Aim</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_Toc207556961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6</w:t>
            </w:r>
            <w:r w:rsidRPr="00E5255D">
              <w:rPr>
                <w:rFonts w:ascii="Times New Roman" w:hAnsi="Times New Roman" w:cs="Times New Roman"/>
                <w:noProof/>
                <w:webHidden/>
              </w:rPr>
              <w:fldChar w:fldCharType="end"/>
            </w:r>
          </w:hyperlink>
        </w:p>
        <w:p w14:paraId="2B58E426" w14:textId="1FFB4A14" w:rsidR="0077527A" w:rsidRPr="00E5255D" w:rsidRDefault="0077527A">
          <w:pPr>
            <w:pStyle w:val="TOC2"/>
            <w:tabs>
              <w:tab w:val="left" w:pos="960"/>
              <w:tab w:val="right" w:leader="dot" w:pos="9016"/>
            </w:tabs>
            <w:rPr>
              <w:rFonts w:ascii="Times New Roman" w:eastAsiaTheme="minorEastAsia" w:hAnsi="Times New Roman" w:cs="Times New Roman"/>
              <w:noProof/>
              <w:lang w:eastAsia="en-GB"/>
            </w:rPr>
          </w:pPr>
          <w:hyperlink w:anchor="_Toc207556962" w:history="1">
            <w:r w:rsidRPr="00E5255D">
              <w:rPr>
                <w:rStyle w:val="Hyperlink"/>
                <w:rFonts w:ascii="Times New Roman" w:hAnsi="Times New Roman" w:cs="Times New Roman"/>
                <w:noProof/>
              </w:rPr>
              <w:t>4.2</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Objectives</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_Toc207556962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6</w:t>
            </w:r>
            <w:r w:rsidRPr="00E5255D">
              <w:rPr>
                <w:rFonts w:ascii="Times New Roman" w:hAnsi="Times New Roman" w:cs="Times New Roman"/>
                <w:noProof/>
                <w:webHidden/>
              </w:rPr>
              <w:fldChar w:fldCharType="end"/>
            </w:r>
          </w:hyperlink>
        </w:p>
        <w:p w14:paraId="0C354400" w14:textId="1CCD87F9" w:rsidR="0077527A" w:rsidRPr="00E5255D" w:rsidRDefault="0077527A">
          <w:pPr>
            <w:pStyle w:val="TOC1"/>
            <w:tabs>
              <w:tab w:val="left" w:pos="480"/>
              <w:tab w:val="right" w:leader="dot" w:pos="9016"/>
            </w:tabs>
            <w:rPr>
              <w:rFonts w:ascii="Times New Roman" w:eastAsiaTheme="minorEastAsia" w:hAnsi="Times New Roman" w:cs="Times New Roman"/>
              <w:noProof/>
              <w:lang w:eastAsia="en-GB"/>
            </w:rPr>
          </w:pPr>
          <w:hyperlink w:anchor="_Toc207556963" w:history="1">
            <w:r w:rsidRPr="00E5255D">
              <w:rPr>
                <w:rStyle w:val="Hyperlink"/>
                <w:rFonts w:ascii="Times New Roman" w:hAnsi="Times New Roman" w:cs="Times New Roman"/>
                <w:noProof/>
              </w:rPr>
              <w:t>5</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Methodology</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_Toc207556963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7</w:t>
            </w:r>
            <w:r w:rsidRPr="00E5255D">
              <w:rPr>
                <w:rFonts w:ascii="Times New Roman" w:hAnsi="Times New Roman" w:cs="Times New Roman"/>
                <w:noProof/>
                <w:webHidden/>
              </w:rPr>
              <w:fldChar w:fldCharType="end"/>
            </w:r>
          </w:hyperlink>
        </w:p>
        <w:p w14:paraId="727E5E55" w14:textId="7E27DDDA" w:rsidR="0077527A" w:rsidRPr="00E5255D" w:rsidRDefault="0077527A">
          <w:pPr>
            <w:pStyle w:val="TOC2"/>
            <w:tabs>
              <w:tab w:val="left" w:pos="960"/>
              <w:tab w:val="right" w:leader="dot" w:pos="9016"/>
            </w:tabs>
            <w:rPr>
              <w:rFonts w:ascii="Times New Roman" w:eastAsiaTheme="minorEastAsia" w:hAnsi="Times New Roman" w:cs="Times New Roman"/>
              <w:noProof/>
              <w:lang w:eastAsia="en-GB"/>
            </w:rPr>
          </w:pPr>
          <w:hyperlink w:anchor="_Toc207556964" w:history="1">
            <w:r w:rsidRPr="00E5255D">
              <w:rPr>
                <w:rStyle w:val="Hyperlink"/>
                <w:rFonts w:ascii="Times New Roman" w:hAnsi="Times New Roman" w:cs="Times New Roman"/>
                <w:noProof/>
              </w:rPr>
              <w:t>5.1</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Research Philosophy and Approach</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_Toc207556964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7</w:t>
            </w:r>
            <w:r w:rsidRPr="00E5255D">
              <w:rPr>
                <w:rFonts w:ascii="Times New Roman" w:hAnsi="Times New Roman" w:cs="Times New Roman"/>
                <w:noProof/>
                <w:webHidden/>
              </w:rPr>
              <w:fldChar w:fldCharType="end"/>
            </w:r>
          </w:hyperlink>
        </w:p>
        <w:p w14:paraId="74F5D4C4" w14:textId="1FBBC81D" w:rsidR="0077527A" w:rsidRPr="00E5255D" w:rsidRDefault="0077527A">
          <w:pPr>
            <w:pStyle w:val="TOC2"/>
            <w:tabs>
              <w:tab w:val="left" w:pos="960"/>
              <w:tab w:val="right" w:leader="dot" w:pos="9016"/>
            </w:tabs>
            <w:rPr>
              <w:rFonts w:ascii="Times New Roman" w:eastAsiaTheme="minorEastAsia" w:hAnsi="Times New Roman" w:cs="Times New Roman"/>
              <w:noProof/>
              <w:lang w:eastAsia="en-GB"/>
            </w:rPr>
          </w:pPr>
          <w:hyperlink w:anchor="_Toc207556965" w:history="1">
            <w:r w:rsidRPr="00E5255D">
              <w:rPr>
                <w:rStyle w:val="Hyperlink"/>
                <w:rFonts w:ascii="Times New Roman" w:hAnsi="Times New Roman" w:cs="Times New Roman"/>
                <w:noProof/>
              </w:rPr>
              <w:t>5.2</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Approach</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_Toc207556965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7</w:t>
            </w:r>
            <w:r w:rsidRPr="00E5255D">
              <w:rPr>
                <w:rFonts w:ascii="Times New Roman" w:hAnsi="Times New Roman" w:cs="Times New Roman"/>
                <w:noProof/>
                <w:webHidden/>
              </w:rPr>
              <w:fldChar w:fldCharType="end"/>
            </w:r>
          </w:hyperlink>
        </w:p>
        <w:p w14:paraId="15F06701" w14:textId="42518CE2" w:rsidR="0077527A" w:rsidRPr="00E5255D" w:rsidRDefault="0077527A">
          <w:pPr>
            <w:pStyle w:val="TOC2"/>
            <w:tabs>
              <w:tab w:val="left" w:pos="960"/>
              <w:tab w:val="right" w:leader="dot" w:pos="9016"/>
            </w:tabs>
            <w:rPr>
              <w:rFonts w:ascii="Times New Roman" w:eastAsiaTheme="minorEastAsia" w:hAnsi="Times New Roman" w:cs="Times New Roman"/>
              <w:noProof/>
              <w:lang w:eastAsia="en-GB"/>
            </w:rPr>
          </w:pPr>
          <w:hyperlink w:anchor="_Toc207556966" w:history="1">
            <w:r w:rsidRPr="00E5255D">
              <w:rPr>
                <w:rStyle w:val="Hyperlink"/>
                <w:rFonts w:ascii="Times New Roman" w:hAnsi="Times New Roman" w:cs="Times New Roman"/>
                <w:noProof/>
              </w:rPr>
              <w:t>5.3</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Strategies</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_Toc207556966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7</w:t>
            </w:r>
            <w:r w:rsidRPr="00E5255D">
              <w:rPr>
                <w:rFonts w:ascii="Times New Roman" w:hAnsi="Times New Roman" w:cs="Times New Roman"/>
                <w:noProof/>
                <w:webHidden/>
              </w:rPr>
              <w:fldChar w:fldCharType="end"/>
            </w:r>
          </w:hyperlink>
        </w:p>
        <w:p w14:paraId="42AC5852" w14:textId="26293C8B" w:rsidR="0077527A" w:rsidRPr="00E5255D" w:rsidRDefault="0077527A">
          <w:pPr>
            <w:pStyle w:val="TOC3"/>
            <w:tabs>
              <w:tab w:val="left" w:pos="1440"/>
              <w:tab w:val="right" w:leader="dot" w:pos="9016"/>
            </w:tabs>
            <w:rPr>
              <w:rFonts w:ascii="Times New Roman" w:eastAsiaTheme="minorEastAsia" w:hAnsi="Times New Roman" w:cs="Times New Roman"/>
              <w:noProof/>
              <w:lang w:eastAsia="en-GB"/>
            </w:rPr>
          </w:pPr>
          <w:hyperlink w:anchor="_Toc207556967" w:history="1">
            <w:r w:rsidRPr="00E5255D">
              <w:rPr>
                <w:rStyle w:val="Hyperlink"/>
                <w:rFonts w:ascii="Times New Roman" w:hAnsi="Times New Roman" w:cs="Times New Roman"/>
                <w:noProof/>
              </w:rPr>
              <w:t>5.3.1</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Literature Review</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_Toc207556967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7</w:t>
            </w:r>
            <w:r w:rsidRPr="00E5255D">
              <w:rPr>
                <w:rFonts w:ascii="Times New Roman" w:hAnsi="Times New Roman" w:cs="Times New Roman"/>
                <w:noProof/>
                <w:webHidden/>
              </w:rPr>
              <w:fldChar w:fldCharType="end"/>
            </w:r>
          </w:hyperlink>
        </w:p>
        <w:p w14:paraId="68C51C27" w14:textId="213ACDE6" w:rsidR="0077527A" w:rsidRPr="00E5255D" w:rsidRDefault="0077527A">
          <w:pPr>
            <w:pStyle w:val="TOC3"/>
            <w:tabs>
              <w:tab w:val="left" w:pos="1440"/>
              <w:tab w:val="right" w:leader="dot" w:pos="9016"/>
            </w:tabs>
            <w:rPr>
              <w:rFonts w:ascii="Times New Roman" w:eastAsiaTheme="minorEastAsia" w:hAnsi="Times New Roman" w:cs="Times New Roman"/>
              <w:noProof/>
              <w:lang w:eastAsia="en-GB"/>
            </w:rPr>
          </w:pPr>
          <w:hyperlink w:anchor="_Toc207556968" w:history="1">
            <w:r w:rsidRPr="00E5255D">
              <w:rPr>
                <w:rStyle w:val="Hyperlink"/>
                <w:rFonts w:ascii="Times New Roman" w:hAnsi="Times New Roman" w:cs="Times New Roman"/>
                <w:noProof/>
              </w:rPr>
              <w:t>5.3.2</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Data Pipeline and AI Framework Development</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_Toc207556968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7</w:t>
            </w:r>
            <w:r w:rsidRPr="00E5255D">
              <w:rPr>
                <w:rFonts w:ascii="Times New Roman" w:hAnsi="Times New Roman" w:cs="Times New Roman"/>
                <w:noProof/>
                <w:webHidden/>
              </w:rPr>
              <w:fldChar w:fldCharType="end"/>
            </w:r>
          </w:hyperlink>
        </w:p>
        <w:p w14:paraId="6CD5E041" w14:textId="739FE454" w:rsidR="0077527A" w:rsidRPr="00E5255D" w:rsidRDefault="0077527A">
          <w:pPr>
            <w:pStyle w:val="TOC3"/>
            <w:tabs>
              <w:tab w:val="left" w:pos="1440"/>
              <w:tab w:val="right" w:leader="dot" w:pos="9016"/>
            </w:tabs>
            <w:rPr>
              <w:rFonts w:ascii="Times New Roman" w:eastAsiaTheme="minorEastAsia" w:hAnsi="Times New Roman" w:cs="Times New Roman"/>
              <w:noProof/>
              <w:lang w:eastAsia="en-GB"/>
            </w:rPr>
          </w:pPr>
          <w:hyperlink w:anchor="_Toc207556969" w:history="1">
            <w:r w:rsidRPr="00E5255D">
              <w:rPr>
                <w:rStyle w:val="Hyperlink"/>
                <w:rFonts w:ascii="Times New Roman" w:hAnsi="Times New Roman" w:cs="Times New Roman"/>
                <w:noProof/>
              </w:rPr>
              <w:t>5.3.3</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Case Study</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_Toc207556969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8</w:t>
            </w:r>
            <w:r w:rsidRPr="00E5255D">
              <w:rPr>
                <w:rFonts w:ascii="Times New Roman" w:hAnsi="Times New Roman" w:cs="Times New Roman"/>
                <w:noProof/>
                <w:webHidden/>
              </w:rPr>
              <w:fldChar w:fldCharType="end"/>
            </w:r>
          </w:hyperlink>
        </w:p>
        <w:p w14:paraId="64090084" w14:textId="2D3A41C0" w:rsidR="0077527A" w:rsidRPr="00E5255D" w:rsidRDefault="0077527A">
          <w:pPr>
            <w:pStyle w:val="TOC2"/>
            <w:tabs>
              <w:tab w:val="left" w:pos="960"/>
              <w:tab w:val="right" w:leader="dot" w:pos="9016"/>
            </w:tabs>
            <w:rPr>
              <w:rFonts w:ascii="Times New Roman" w:eastAsiaTheme="minorEastAsia" w:hAnsi="Times New Roman" w:cs="Times New Roman"/>
              <w:noProof/>
              <w:lang w:eastAsia="en-GB"/>
            </w:rPr>
          </w:pPr>
          <w:hyperlink w:anchor="_Toc207556970" w:history="1">
            <w:r w:rsidRPr="00E5255D">
              <w:rPr>
                <w:rStyle w:val="Hyperlink"/>
                <w:rFonts w:ascii="Times New Roman" w:hAnsi="Times New Roman" w:cs="Times New Roman"/>
                <w:noProof/>
              </w:rPr>
              <w:t>5.4</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Data Collection, Analysis and Visualisation</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_Toc207556970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8</w:t>
            </w:r>
            <w:r w:rsidRPr="00E5255D">
              <w:rPr>
                <w:rFonts w:ascii="Times New Roman" w:hAnsi="Times New Roman" w:cs="Times New Roman"/>
                <w:noProof/>
                <w:webHidden/>
              </w:rPr>
              <w:fldChar w:fldCharType="end"/>
            </w:r>
          </w:hyperlink>
        </w:p>
        <w:p w14:paraId="4865BF2A" w14:textId="2906B081" w:rsidR="0077527A" w:rsidRPr="00E5255D" w:rsidRDefault="0077527A">
          <w:pPr>
            <w:pStyle w:val="TOC2"/>
            <w:tabs>
              <w:tab w:val="left" w:pos="960"/>
              <w:tab w:val="right" w:leader="dot" w:pos="9016"/>
            </w:tabs>
            <w:rPr>
              <w:rFonts w:ascii="Times New Roman" w:eastAsiaTheme="minorEastAsia" w:hAnsi="Times New Roman" w:cs="Times New Roman"/>
              <w:noProof/>
              <w:lang w:eastAsia="en-GB"/>
            </w:rPr>
          </w:pPr>
          <w:hyperlink w:anchor="_Toc207556971" w:history="1">
            <w:r w:rsidRPr="00E5255D">
              <w:rPr>
                <w:rStyle w:val="Hyperlink"/>
                <w:rFonts w:ascii="Times New Roman" w:hAnsi="Times New Roman" w:cs="Times New Roman"/>
                <w:noProof/>
              </w:rPr>
              <w:t>5.5</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Risks and Limitations</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_Toc207556971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10</w:t>
            </w:r>
            <w:r w:rsidRPr="00E5255D">
              <w:rPr>
                <w:rFonts w:ascii="Times New Roman" w:hAnsi="Times New Roman" w:cs="Times New Roman"/>
                <w:noProof/>
                <w:webHidden/>
              </w:rPr>
              <w:fldChar w:fldCharType="end"/>
            </w:r>
          </w:hyperlink>
        </w:p>
        <w:p w14:paraId="026387BA" w14:textId="3266D65E" w:rsidR="0077527A" w:rsidRPr="00E5255D" w:rsidRDefault="0077527A">
          <w:pPr>
            <w:pStyle w:val="TOC2"/>
            <w:tabs>
              <w:tab w:val="left" w:pos="960"/>
              <w:tab w:val="right" w:leader="dot" w:pos="9016"/>
            </w:tabs>
            <w:rPr>
              <w:rFonts w:ascii="Times New Roman" w:eastAsiaTheme="minorEastAsia" w:hAnsi="Times New Roman" w:cs="Times New Roman"/>
              <w:noProof/>
              <w:lang w:eastAsia="en-GB"/>
            </w:rPr>
          </w:pPr>
          <w:hyperlink w:anchor="_Toc207556972" w:history="1">
            <w:r w:rsidRPr="00E5255D">
              <w:rPr>
                <w:rStyle w:val="Hyperlink"/>
                <w:rFonts w:ascii="Times New Roman" w:hAnsi="Times New Roman" w:cs="Times New Roman"/>
                <w:noProof/>
              </w:rPr>
              <w:t>5.6</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Ethical Considerations</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_Toc207556972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11</w:t>
            </w:r>
            <w:r w:rsidRPr="00E5255D">
              <w:rPr>
                <w:rFonts w:ascii="Times New Roman" w:hAnsi="Times New Roman" w:cs="Times New Roman"/>
                <w:noProof/>
                <w:webHidden/>
              </w:rPr>
              <w:fldChar w:fldCharType="end"/>
            </w:r>
          </w:hyperlink>
        </w:p>
        <w:p w14:paraId="3F5A9967" w14:textId="18B3A84E" w:rsidR="0077527A" w:rsidRPr="00E5255D" w:rsidRDefault="0077527A">
          <w:pPr>
            <w:pStyle w:val="TOC2"/>
            <w:tabs>
              <w:tab w:val="left" w:pos="960"/>
              <w:tab w:val="right" w:leader="dot" w:pos="9016"/>
            </w:tabs>
            <w:rPr>
              <w:rFonts w:ascii="Times New Roman" w:eastAsiaTheme="minorEastAsia" w:hAnsi="Times New Roman" w:cs="Times New Roman"/>
              <w:noProof/>
              <w:lang w:eastAsia="en-GB"/>
            </w:rPr>
          </w:pPr>
          <w:hyperlink w:anchor="_Toc207556973" w:history="1">
            <w:r w:rsidRPr="00E5255D">
              <w:rPr>
                <w:rStyle w:val="Hyperlink"/>
                <w:rFonts w:ascii="Times New Roman" w:hAnsi="Times New Roman" w:cs="Times New Roman"/>
                <w:noProof/>
              </w:rPr>
              <w:t>5.7</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Validity, Reliability and Generalisability</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_Toc207556973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11</w:t>
            </w:r>
            <w:r w:rsidRPr="00E5255D">
              <w:rPr>
                <w:rFonts w:ascii="Times New Roman" w:hAnsi="Times New Roman" w:cs="Times New Roman"/>
                <w:noProof/>
                <w:webHidden/>
              </w:rPr>
              <w:fldChar w:fldCharType="end"/>
            </w:r>
          </w:hyperlink>
        </w:p>
        <w:p w14:paraId="11BBCC0E" w14:textId="764A58B2" w:rsidR="0077527A" w:rsidRPr="00E5255D" w:rsidRDefault="0077527A">
          <w:pPr>
            <w:pStyle w:val="TOC1"/>
            <w:tabs>
              <w:tab w:val="left" w:pos="480"/>
              <w:tab w:val="right" w:leader="dot" w:pos="9016"/>
            </w:tabs>
            <w:rPr>
              <w:rFonts w:ascii="Times New Roman" w:eastAsiaTheme="minorEastAsia" w:hAnsi="Times New Roman" w:cs="Times New Roman"/>
              <w:noProof/>
              <w:lang w:eastAsia="en-GB"/>
            </w:rPr>
          </w:pPr>
          <w:hyperlink w:anchor="_Toc207556974" w:history="1">
            <w:r w:rsidRPr="00E5255D">
              <w:rPr>
                <w:rStyle w:val="Hyperlink"/>
                <w:rFonts w:ascii="Times New Roman" w:hAnsi="Times New Roman" w:cs="Times New Roman"/>
                <w:noProof/>
              </w:rPr>
              <w:t>6</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Project Planning and Resources</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_Toc207556974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12</w:t>
            </w:r>
            <w:r w:rsidRPr="00E5255D">
              <w:rPr>
                <w:rFonts w:ascii="Times New Roman" w:hAnsi="Times New Roman" w:cs="Times New Roman"/>
                <w:noProof/>
                <w:webHidden/>
              </w:rPr>
              <w:fldChar w:fldCharType="end"/>
            </w:r>
          </w:hyperlink>
        </w:p>
        <w:p w14:paraId="6C8FF213" w14:textId="45A21F66" w:rsidR="0077527A" w:rsidRPr="00E5255D" w:rsidRDefault="0077527A">
          <w:pPr>
            <w:pStyle w:val="TOC2"/>
            <w:tabs>
              <w:tab w:val="left" w:pos="960"/>
              <w:tab w:val="right" w:leader="dot" w:pos="9016"/>
            </w:tabs>
            <w:rPr>
              <w:rFonts w:ascii="Times New Roman" w:eastAsiaTheme="minorEastAsia" w:hAnsi="Times New Roman" w:cs="Times New Roman"/>
              <w:noProof/>
              <w:lang w:eastAsia="en-GB"/>
            </w:rPr>
          </w:pPr>
          <w:hyperlink w:anchor="_Toc207556975" w:history="1">
            <w:r w:rsidRPr="00E5255D">
              <w:rPr>
                <w:rStyle w:val="Hyperlink"/>
                <w:rFonts w:ascii="Times New Roman" w:hAnsi="Times New Roman" w:cs="Times New Roman"/>
                <w:noProof/>
              </w:rPr>
              <w:t>6.1</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Project Timeline</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_Toc207556975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12</w:t>
            </w:r>
            <w:r w:rsidRPr="00E5255D">
              <w:rPr>
                <w:rFonts w:ascii="Times New Roman" w:hAnsi="Times New Roman" w:cs="Times New Roman"/>
                <w:noProof/>
                <w:webHidden/>
              </w:rPr>
              <w:fldChar w:fldCharType="end"/>
            </w:r>
          </w:hyperlink>
        </w:p>
        <w:p w14:paraId="6946BD8F" w14:textId="227DD2E3" w:rsidR="0077527A" w:rsidRPr="00E5255D" w:rsidRDefault="0077527A">
          <w:pPr>
            <w:pStyle w:val="TOC2"/>
            <w:tabs>
              <w:tab w:val="left" w:pos="960"/>
              <w:tab w:val="right" w:leader="dot" w:pos="9016"/>
            </w:tabs>
            <w:rPr>
              <w:rFonts w:ascii="Times New Roman" w:eastAsiaTheme="minorEastAsia" w:hAnsi="Times New Roman" w:cs="Times New Roman"/>
              <w:noProof/>
              <w:lang w:eastAsia="en-GB"/>
            </w:rPr>
          </w:pPr>
          <w:hyperlink w:anchor="_Toc207556976" w:history="1">
            <w:r w:rsidRPr="00E5255D">
              <w:rPr>
                <w:rStyle w:val="Hyperlink"/>
                <w:rFonts w:ascii="Times New Roman" w:hAnsi="Times New Roman" w:cs="Times New Roman"/>
                <w:noProof/>
              </w:rPr>
              <w:t>6.2</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Resources and Materials</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_Toc207556976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12</w:t>
            </w:r>
            <w:r w:rsidRPr="00E5255D">
              <w:rPr>
                <w:rFonts w:ascii="Times New Roman" w:hAnsi="Times New Roman" w:cs="Times New Roman"/>
                <w:noProof/>
                <w:webHidden/>
              </w:rPr>
              <w:fldChar w:fldCharType="end"/>
            </w:r>
          </w:hyperlink>
        </w:p>
        <w:p w14:paraId="59E2FE20" w14:textId="1496E4A7" w:rsidR="0077527A" w:rsidRPr="00E5255D" w:rsidRDefault="0077527A">
          <w:pPr>
            <w:pStyle w:val="TOC1"/>
            <w:tabs>
              <w:tab w:val="left" w:pos="480"/>
              <w:tab w:val="right" w:leader="dot" w:pos="9016"/>
            </w:tabs>
            <w:rPr>
              <w:rFonts w:ascii="Times New Roman" w:eastAsiaTheme="minorEastAsia" w:hAnsi="Times New Roman" w:cs="Times New Roman"/>
              <w:noProof/>
              <w:lang w:eastAsia="en-GB"/>
            </w:rPr>
          </w:pPr>
          <w:hyperlink w:anchor="_Toc207556977" w:history="1">
            <w:r w:rsidRPr="00E5255D">
              <w:rPr>
                <w:rStyle w:val="Hyperlink"/>
                <w:rFonts w:ascii="Times New Roman" w:hAnsi="Times New Roman" w:cs="Times New Roman"/>
                <w:noProof/>
              </w:rPr>
              <w:t>7</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Project Impact and Further Development</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_Toc207556977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14</w:t>
            </w:r>
            <w:r w:rsidRPr="00E5255D">
              <w:rPr>
                <w:rFonts w:ascii="Times New Roman" w:hAnsi="Times New Roman" w:cs="Times New Roman"/>
                <w:noProof/>
                <w:webHidden/>
              </w:rPr>
              <w:fldChar w:fldCharType="end"/>
            </w:r>
          </w:hyperlink>
        </w:p>
        <w:p w14:paraId="743BF008" w14:textId="3EDC6B5B" w:rsidR="0077527A" w:rsidRPr="00E5255D" w:rsidRDefault="0077527A">
          <w:pPr>
            <w:pStyle w:val="TOC2"/>
            <w:tabs>
              <w:tab w:val="left" w:pos="960"/>
              <w:tab w:val="right" w:leader="dot" w:pos="9016"/>
            </w:tabs>
            <w:rPr>
              <w:rFonts w:ascii="Times New Roman" w:eastAsiaTheme="minorEastAsia" w:hAnsi="Times New Roman" w:cs="Times New Roman"/>
              <w:noProof/>
              <w:lang w:eastAsia="en-GB"/>
            </w:rPr>
          </w:pPr>
          <w:hyperlink w:anchor="_Toc207556978" w:history="1">
            <w:r w:rsidRPr="00E5255D">
              <w:rPr>
                <w:rStyle w:val="Hyperlink"/>
                <w:rFonts w:ascii="Times New Roman" w:hAnsi="Times New Roman" w:cs="Times New Roman"/>
                <w:noProof/>
              </w:rPr>
              <w:t>7.1</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Industrial Impact</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_Toc207556978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14</w:t>
            </w:r>
            <w:r w:rsidRPr="00E5255D">
              <w:rPr>
                <w:rFonts w:ascii="Times New Roman" w:hAnsi="Times New Roman" w:cs="Times New Roman"/>
                <w:noProof/>
                <w:webHidden/>
              </w:rPr>
              <w:fldChar w:fldCharType="end"/>
            </w:r>
          </w:hyperlink>
        </w:p>
        <w:p w14:paraId="3A745E04" w14:textId="4AAA763B" w:rsidR="0077527A" w:rsidRPr="00E5255D" w:rsidRDefault="0077527A">
          <w:pPr>
            <w:pStyle w:val="TOC2"/>
            <w:tabs>
              <w:tab w:val="left" w:pos="960"/>
              <w:tab w:val="right" w:leader="dot" w:pos="9016"/>
            </w:tabs>
            <w:rPr>
              <w:rFonts w:ascii="Times New Roman" w:eastAsiaTheme="minorEastAsia" w:hAnsi="Times New Roman" w:cs="Times New Roman"/>
              <w:noProof/>
              <w:lang w:eastAsia="en-GB"/>
            </w:rPr>
          </w:pPr>
          <w:hyperlink w:anchor="_Toc207556979" w:history="1">
            <w:r w:rsidRPr="00E5255D">
              <w:rPr>
                <w:rStyle w:val="Hyperlink"/>
                <w:rFonts w:ascii="Times New Roman" w:hAnsi="Times New Roman" w:cs="Times New Roman"/>
                <w:noProof/>
              </w:rPr>
              <w:t>7.2</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Wider Context</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_Toc207556979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14</w:t>
            </w:r>
            <w:r w:rsidRPr="00E5255D">
              <w:rPr>
                <w:rFonts w:ascii="Times New Roman" w:hAnsi="Times New Roman" w:cs="Times New Roman"/>
                <w:noProof/>
                <w:webHidden/>
              </w:rPr>
              <w:fldChar w:fldCharType="end"/>
            </w:r>
          </w:hyperlink>
        </w:p>
        <w:p w14:paraId="1D4783B7" w14:textId="2CAF080D" w:rsidR="0077527A" w:rsidRPr="00E5255D" w:rsidRDefault="0077527A">
          <w:pPr>
            <w:pStyle w:val="TOC2"/>
            <w:tabs>
              <w:tab w:val="left" w:pos="960"/>
              <w:tab w:val="right" w:leader="dot" w:pos="9016"/>
            </w:tabs>
            <w:rPr>
              <w:rFonts w:ascii="Times New Roman" w:eastAsiaTheme="minorEastAsia" w:hAnsi="Times New Roman" w:cs="Times New Roman"/>
              <w:noProof/>
              <w:lang w:eastAsia="en-GB"/>
            </w:rPr>
          </w:pPr>
          <w:hyperlink w:anchor="_Toc207556980" w:history="1">
            <w:r w:rsidRPr="00E5255D">
              <w:rPr>
                <w:rStyle w:val="Hyperlink"/>
                <w:rFonts w:ascii="Times New Roman" w:hAnsi="Times New Roman" w:cs="Times New Roman"/>
                <w:noProof/>
              </w:rPr>
              <w:t>7.3</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Limitations</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_Toc207556980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14</w:t>
            </w:r>
            <w:r w:rsidRPr="00E5255D">
              <w:rPr>
                <w:rFonts w:ascii="Times New Roman" w:hAnsi="Times New Roman" w:cs="Times New Roman"/>
                <w:noProof/>
                <w:webHidden/>
              </w:rPr>
              <w:fldChar w:fldCharType="end"/>
            </w:r>
          </w:hyperlink>
        </w:p>
        <w:p w14:paraId="5B94C92A" w14:textId="67B84EA3" w:rsidR="0077527A" w:rsidRPr="00E5255D" w:rsidRDefault="0077527A">
          <w:pPr>
            <w:pStyle w:val="TOC2"/>
            <w:tabs>
              <w:tab w:val="left" w:pos="960"/>
              <w:tab w:val="right" w:leader="dot" w:pos="9016"/>
            </w:tabs>
            <w:rPr>
              <w:rFonts w:ascii="Times New Roman" w:eastAsiaTheme="minorEastAsia" w:hAnsi="Times New Roman" w:cs="Times New Roman"/>
              <w:noProof/>
              <w:lang w:eastAsia="en-GB"/>
            </w:rPr>
          </w:pPr>
          <w:hyperlink w:anchor="_Toc207556981" w:history="1">
            <w:r w:rsidRPr="00E5255D">
              <w:rPr>
                <w:rStyle w:val="Hyperlink"/>
                <w:rFonts w:ascii="Times New Roman" w:hAnsi="Times New Roman" w:cs="Times New Roman"/>
                <w:noProof/>
              </w:rPr>
              <w:t>7.4</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Further Research</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_Toc207556981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14</w:t>
            </w:r>
            <w:r w:rsidRPr="00E5255D">
              <w:rPr>
                <w:rFonts w:ascii="Times New Roman" w:hAnsi="Times New Roman" w:cs="Times New Roman"/>
                <w:noProof/>
                <w:webHidden/>
              </w:rPr>
              <w:fldChar w:fldCharType="end"/>
            </w:r>
          </w:hyperlink>
        </w:p>
        <w:p w14:paraId="75F6273F" w14:textId="3859FB1D" w:rsidR="0077527A" w:rsidRPr="00E5255D" w:rsidRDefault="0077527A">
          <w:pPr>
            <w:pStyle w:val="TOC1"/>
            <w:tabs>
              <w:tab w:val="left" w:pos="480"/>
              <w:tab w:val="right" w:leader="dot" w:pos="9016"/>
            </w:tabs>
            <w:rPr>
              <w:rFonts w:ascii="Times New Roman" w:eastAsiaTheme="minorEastAsia" w:hAnsi="Times New Roman" w:cs="Times New Roman"/>
              <w:noProof/>
              <w:lang w:eastAsia="en-GB"/>
            </w:rPr>
          </w:pPr>
          <w:hyperlink w:anchor="_Toc207556982" w:history="1">
            <w:r w:rsidRPr="00E5255D">
              <w:rPr>
                <w:rStyle w:val="Hyperlink"/>
                <w:rFonts w:ascii="Times New Roman" w:hAnsi="Times New Roman" w:cs="Times New Roman"/>
                <w:noProof/>
              </w:rPr>
              <w:t>8</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Personal Reflection</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_Toc207556982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14</w:t>
            </w:r>
            <w:r w:rsidRPr="00E5255D">
              <w:rPr>
                <w:rFonts w:ascii="Times New Roman" w:hAnsi="Times New Roman" w:cs="Times New Roman"/>
                <w:noProof/>
                <w:webHidden/>
              </w:rPr>
              <w:fldChar w:fldCharType="end"/>
            </w:r>
          </w:hyperlink>
        </w:p>
        <w:p w14:paraId="7F4C97AA" w14:textId="6F5F75AF" w:rsidR="0077527A" w:rsidRPr="00E5255D" w:rsidRDefault="0077527A">
          <w:pPr>
            <w:pStyle w:val="TOC1"/>
            <w:tabs>
              <w:tab w:val="left" w:pos="480"/>
              <w:tab w:val="right" w:leader="dot" w:pos="9016"/>
            </w:tabs>
            <w:rPr>
              <w:rFonts w:ascii="Times New Roman" w:eastAsiaTheme="minorEastAsia" w:hAnsi="Times New Roman" w:cs="Times New Roman"/>
              <w:noProof/>
              <w:lang w:eastAsia="en-GB"/>
            </w:rPr>
          </w:pPr>
          <w:hyperlink w:anchor="_Toc207556983" w:history="1">
            <w:r w:rsidRPr="00E5255D">
              <w:rPr>
                <w:rStyle w:val="Hyperlink"/>
                <w:rFonts w:ascii="Times New Roman" w:hAnsi="Times New Roman" w:cs="Times New Roman"/>
                <w:noProof/>
                <w:kern w:val="0"/>
                <w14:ligatures w14:val="none"/>
              </w:rPr>
              <w:t>9</w:t>
            </w:r>
            <w:r w:rsidRPr="00E5255D">
              <w:rPr>
                <w:rFonts w:ascii="Times New Roman" w:eastAsiaTheme="minorEastAsia" w:hAnsi="Times New Roman" w:cs="Times New Roman"/>
                <w:noProof/>
                <w:lang w:eastAsia="en-GB"/>
              </w:rPr>
              <w:tab/>
            </w:r>
            <w:r w:rsidRPr="00E5255D">
              <w:rPr>
                <w:rStyle w:val="Hyperlink"/>
                <w:rFonts w:ascii="Times New Roman" w:hAnsi="Times New Roman" w:cs="Times New Roman"/>
                <w:noProof/>
              </w:rPr>
              <w:t>References</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_Toc207556983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15</w:t>
            </w:r>
            <w:r w:rsidRPr="00E5255D">
              <w:rPr>
                <w:rFonts w:ascii="Times New Roman" w:hAnsi="Times New Roman" w:cs="Times New Roman"/>
                <w:noProof/>
                <w:webHidden/>
              </w:rPr>
              <w:fldChar w:fldCharType="end"/>
            </w:r>
          </w:hyperlink>
        </w:p>
        <w:p w14:paraId="1FFE02AB" w14:textId="386357A9" w:rsidR="00B2110C" w:rsidRPr="00E5255D" w:rsidRDefault="00B2110C" w:rsidP="00E676E7">
          <w:pPr>
            <w:rPr>
              <w:rFonts w:ascii="Times New Roman" w:hAnsi="Times New Roman" w:cs="Times New Roman"/>
            </w:rPr>
          </w:pPr>
          <w:r w:rsidRPr="00E5255D">
            <w:rPr>
              <w:rFonts w:ascii="Times New Roman" w:hAnsi="Times New Roman" w:cs="Times New Roman"/>
              <w:b/>
              <w:bCs/>
            </w:rPr>
            <w:fldChar w:fldCharType="end"/>
          </w:r>
        </w:p>
      </w:sdtContent>
    </w:sdt>
    <w:p w14:paraId="1ADB26D4" w14:textId="5D4DCA89" w:rsidR="000A6885" w:rsidRPr="00E5255D" w:rsidRDefault="000A6885" w:rsidP="00E676E7">
      <w:pPr>
        <w:pStyle w:val="TableofFigures"/>
        <w:tabs>
          <w:tab w:val="right" w:leader="dot" w:pos="9016"/>
        </w:tabs>
        <w:spacing w:after="120"/>
        <w:rPr>
          <w:rFonts w:ascii="Times New Roman" w:hAnsi="Times New Roman" w:cs="Times New Roman"/>
          <w:noProof/>
        </w:rPr>
      </w:pPr>
      <w:r w:rsidRPr="00E5255D">
        <w:rPr>
          <w:rFonts w:ascii="Times New Roman" w:hAnsi="Times New Roman" w:cs="Times New Roman"/>
        </w:rPr>
        <w:fldChar w:fldCharType="begin"/>
      </w:r>
      <w:r w:rsidRPr="00E5255D">
        <w:rPr>
          <w:rFonts w:ascii="Times New Roman" w:hAnsi="Times New Roman" w:cs="Times New Roman"/>
        </w:rPr>
        <w:instrText xml:space="preserve"> TOC \h \z \c "Figure" </w:instrText>
      </w:r>
      <w:r w:rsidRPr="00E5255D">
        <w:rPr>
          <w:rFonts w:ascii="Times New Roman" w:hAnsi="Times New Roman" w:cs="Times New Roman"/>
        </w:rPr>
        <w:fldChar w:fldCharType="separate"/>
      </w:r>
      <w:hyperlink w:anchor="_Toc207487639" w:history="1">
        <w:r w:rsidRPr="00E5255D">
          <w:rPr>
            <w:rStyle w:val="Hyperlink"/>
            <w:rFonts w:ascii="Times New Roman" w:hAnsi="Times New Roman" w:cs="Times New Roman"/>
            <w:noProof/>
          </w:rPr>
          <w:t>Figure 1 – Autism and ADHD Venn Diagram</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_Toc207487639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4</w:t>
        </w:r>
        <w:r w:rsidRPr="00E5255D">
          <w:rPr>
            <w:rFonts w:ascii="Times New Roman" w:hAnsi="Times New Roman" w:cs="Times New Roman"/>
            <w:noProof/>
            <w:webHidden/>
          </w:rPr>
          <w:fldChar w:fldCharType="end"/>
        </w:r>
      </w:hyperlink>
    </w:p>
    <w:p w14:paraId="646D570C" w14:textId="54470228" w:rsidR="000A6885" w:rsidRPr="00E5255D" w:rsidRDefault="000A6885" w:rsidP="00E676E7">
      <w:pPr>
        <w:pStyle w:val="TableofFigures"/>
        <w:tabs>
          <w:tab w:val="right" w:leader="dot" w:pos="9016"/>
        </w:tabs>
        <w:spacing w:after="120"/>
        <w:rPr>
          <w:rFonts w:ascii="Times New Roman" w:hAnsi="Times New Roman" w:cs="Times New Roman"/>
          <w:noProof/>
        </w:rPr>
      </w:pPr>
      <w:hyperlink w:anchor="_Toc207487640" w:history="1">
        <w:r w:rsidRPr="00E5255D">
          <w:rPr>
            <w:rStyle w:val="Hyperlink"/>
            <w:rFonts w:ascii="Times New Roman" w:hAnsi="Times New Roman" w:cs="Times New Roman"/>
            <w:noProof/>
          </w:rPr>
          <w:t>Figure 2 - Kondratieff Wave Theory</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_Toc207487640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5</w:t>
        </w:r>
        <w:r w:rsidRPr="00E5255D">
          <w:rPr>
            <w:rFonts w:ascii="Times New Roman" w:hAnsi="Times New Roman" w:cs="Times New Roman"/>
            <w:noProof/>
            <w:webHidden/>
          </w:rPr>
          <w:fldChar w:fldCharType="end"/>
        </w:r>
      </w:hyperlink>
    </w:p>
    <w:p w14:paraId="51B164DD" w14:textId="55C4DB16" w:rsidR="000A6885" w:rsidRPr="00E5255D" w:rsidRDefault="000A6885" w:rsidP="00E676E7">
      <w:pPr>
        <w:pStyle w:val="TableofFigures"/>
        <w:tabs>
          <w:tab w:val="right" w:leader="dot" w:pos="9016"/>
        </w:tabs>
        <w:spacing w:after="120"/>
        <w:rPr>
          <w:rFonts w:ascii="Times New Roman" w:hAnsi="Times New Roman" w:cs="Times New Roman"/>
          <w:noProof/>
        </w:rPr>
      </w:pPr>
      <w:hyperlink w:anchor="_Toc207487641" w:history="1">
        <w:r w:rsidRPr="00E5255D">
          <w:rPr>
            <w:rStyle w:val="Hyperlink"/>
            <w:rFonts w:ascii="Times New Roman" w:hAnsi="Times New Roman" w:cs="Times New Roman"/>
            <w:noProof/>
          </w:rPr>
          <w:t>Figure 3 - Data Pipeline Flow Diagram</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_Toc207487641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8</w:t>
        </w:r>
        <w:r w:rsidRPr="00E5255D">
          <w:rPr>
            <w:rFonts w:ascii="Times New Roman" w:hAnsi="Times New Roman" w:cs="Times New Roman"/>
            <w:noProof/>
            <w:webHidden/>
          </w:rPr>
          <w:fldChar w:fldCharType="end"/>
        </w:r>
      </w:hyperlink>
    </w:p>
    <w:p w14:paraId="1D7755A4" w14:textId="66BBCD13" w:rsidR="000A6885" w:rsidRPr="00E5255D" w:rsidRDefault="000A6885" w:rsidP="00E676E7">
      <w:pPr>
        <w:pStyle w:val="TableofFigures"/>
        <w:tabs>
          <w:tab w:val="right" w:leader="dot" w:pos="9016"/>
        </w:tabs>
        <w:spacing w:after="120"/>
        <w:rPr>
          <w:rFonts w:ascii="Times New Roman" w:hAnsi="Times New Roman" w:cs="Times New Roman"/>
          <w:noProof/>
        </w:rPr>
      </w:pPr>
      <w:hyperlink w:anchor="_Toc207487642" w:history="1">
        <w:r w:rsidRPr="00E5255D">
          <w:rPr>
            <w:rStyle w:val="Hyperlink"/>
            <w:rFonts w:ascii="Times New Roman" w:hAnsi="Times New Roman" w:cs="Times New Roman"/>
            <w:noProof/>
          </w:rPr>
          <w:t>Figure 4 - Dashboard Prototype (1)</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_Toc207487642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11</w:t>
        </w:r>
        <w:r w:rsidRPr="00E5255D">
          <w:rPr>
            <w:rFonts w:ascii="Times New Roman" w:hAnsi="Times New Roman" w:cs="Times New Roman"/>
            <w:noProof/>
            <w:webHidden/>
          </w:rPr>
          <w:fldChar w:fldCharType="end"/>
        </w:r>
      </w:hyperlink>
    </w:p>
    <w:p w14:paraId="061D48E0" w14:textId="0CB8E8C7" w:rsidR="000A6885" w:rsidRPr="00E5255D" w:rsidRDefault="000A6885" w:rsidP="00E676E7">
      <w:pPr>
        <w:pStyle w:val="TableofFigures"/>
        <w:tabs>
          <w:tab w:val="right" w:leader="dot" w:pos="9016"/>
        </w:tabs>
        <w:spacing w:after="120"/>
        <w:rPr>
          <w:rFonts w:ascii="Times New Roman" w:hAnsi="Times New Roman" w:cs="Times New Roman"/>
          <w:noProof/>
        </w:rPr>
      </w:pPr>
      <w:hyperlink w:anchor="_Toc207487643" w:history="1">
        <w:r w:rsidRPr="00E5255D">
          <w:rPr>
            <w:rStyle w:val="Hyperlink"/>
            <w:rFonts w:ascii="Times New Roman" w:hAnsi="Times New Roman" w:cs="Times New Roman"/>
            <w:noProof/>
          </w:rPr>
          <w:t>Figure 5 - Dashboard Prototype (2)</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_Toc207487643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12</w:t>
        </w:r>
        <w:r w:rsidRPr="00E5255D">
          <w:rPr>
            <w:rFonts w:ascii="Times New Roman" w:hAnsi="Times New Roman" w:cs="Times New Roman"/>
            <w:noProof/>
            <w:webHidden/>
          </w:rPr>
          <w:fldChar w:fldCharType="end"/>
        </w:r>
      </w:hyperlink>
    </w:p>
    <w:p w14:paraId="2C817A1D" w14:textId="622CCC19" w:rsidR="000A6885" w:rsidRPr="00E5255D" w:rsidRDefault="000A6885" w:rsidP="00E676E7">
      <w:pPr>
        <w:pStyle w:val="TableofFigures"/>
        <w:tabs>
          <w:tab w:val="right" w:leader="dot" w:pos="9016"/>
        </w:tabs>
        <w:spacing w:after="120"/>
        <w:rPr>
          <w:rFonts w:ascii="Times New Roman" w:hAnsi="Times New Roman" w:cs="Times New Roman"/>
          <w:noProof/>
        </w:rPr>
      </w:pPr>
      <w:hyperlink w:anchor="_Toc207487644" w:history="1">
        <w:r w:rsidRPr="00E5255D">
          <w:rPr>
            <w:rStyle w:val="Hyperlink"/>
            <w:rFonts w:ascii="Times New Roman" w:hAnsi="Times New Roman" w:cs="Times New Roman"/>
            <w:noProof/>
          </w:rPr>
          <w:t>Figure 6 - Gantt Chart</w:t>
        </w:r>
        <w:r w:rsidRPr="00E5255D">
          <w:rPr>
            <w:rFonts w:ascii="Times New Roman" w:hAnsi="Times New Roman" w:cs="Times New Roman"/>
            <w:noProof/>
            <w:webHidden/>
          </w:rPr>
          <w:tab/>
        </w:r>
        <w:r w:rsidRPr="00E5255D">
          <w:rPr>
            <w:rFonts w:ascii="Times New Roman" w:hAnsi="Times New Roman" w:cs="Times New Roman"/>
            <w:noProof/>
            <w:webHidden/>
          </w:rPr>
          <w:fldChar w:fldCharType="begin"/>
        </w:r>
        <w:r w:rsidRPr="00E5255D">
          <w:rPr>
            <w:rFonts w:ascii="Times New Roman" w:hAnsi="Times New Roman" w:cs="Times New Roman"/>
            <w:noProof/>
            <w:webHidden/>
          </w:rPr>
          <w:instrText xml:space="preserve"> PAGEREF _Toc207487644 \h </w:instrText>
        </w:r>
        <w:r w:rsidRPr="00E5255D">
          <w:rPr>
            <w:rFonts w:ascii="Times New Roman" w:hAnsi="Times New Roman" w:cs="Times New Roman"/>
            <w:noProof/>
            <w:webHidden/>
          </w:rPr>
        </w:r>
        <w:r w:rsidRPr="00E5255D">
          <w:rPr>
            <w:rFonts w:ascii="Times New Roman" w:hAnsi="Times New Roman" w:cs="Times New Roman"/>
            <w:noProof/>
            <w:webHidden/>
          </w:rPr>
          <w:fldChar w:fldCharType="separate"/>
        </w:r>
        <w:r w:rsidRPr="00E5255D">
          <w:rPr>
            <w:rFonts w:ascii="Times New Roman" w:hAnsi="Times New Roman" w:cs="Times New Roman"/>
            <w:noProof/>
            <w:webHidden/>
          </w:rPr>
          <w:t>12</w:t>
        </w:r>
        <w:r w:rsidRPr="00E5255D">
          <w:rPr>
            <w:rFonts w:ascii="Times New Roman" w:hAnsi="Times New Roman" w:cs="Times New Roman"/>
            <w:noProof/>
            <w:webHidden/>
          </w:rPr>
          <w:fldChar w:fldCharType="end"/>
        </w:r>
      </w:hyperlink>
    </w:p>
    <w:p w14:paraId="401BE0A5" w14:textId="7E3681F9" w:rsidR="00420DFB" w:rsidRPr="00E5255D" w:rsidRDefault="000A6885" w:rsidP="00E676E7">
      <w:pPr>
        <w:spacing w:after="120"/>
        <w:rPr>
          <w:rFonts w:ascii="Times New Roman" w:hAnsi="Times New Roman" w:cs="Times New Roman"/>
        </w:rPr>
      </w:pPr>
      <w:r w:rsidRPr="00E5255D">
        <w:rPr>
          <w:rFonts w:ascii="Times New Roman" w:hAnsi="Times New Roman" w:cs="Times New Roman"/>
        </w:rPr>
        <w:fldChar w:fldCharType="end"/>
      </w:r>
    </w:p>
    <w:p w14:paraId="3B18B708" w14:textId="3E6654F1" w:rsidR="00BC192E" w:rsidRPr="00E5255D" w:rsidRDefault="00BC192E" w:rsidP="0023043D">
      <w:pPr>
        <w:rPr>
          <w:rFonts w:ascii="Times New Roman" w:hAnsi="Times New Roman" w:cs="Times New Roman"/>
        </w:rPr>
      </w:pPr>
    </w:p>
    <w:p w14:paraId="61887B9A" w14:textId="77777777" w:rsidR="0023043D" w:rsidRPr="00E5255D" w:rsidRDefault="0023043D" w:rsidP="0023043D">
      <w:pPr>
        <w:rPr>
          <w:rFonts w:ascii="Times New Roman" w:hAnsi="Times New Roman" w:cs="Times New Roman"/>
        </w:rPr>
      </w:pPr>
    </w:p>
    <w:p w14:paraId="6A772481" w14:textId="77777777" w:rsidR="0023043D" w:rsidRPr="00E5255D" w:rsidRDefault="0023043D" w:rsidP="0023043D">
      <w:pPr>
        <w:rPr>
          <w:rFonts w:ascii="Times New Roman" w:hAnsi="Times New Roman" w:cs="Times New Roman"/>
        </w:rPr>
      </w:pPr>
    </w:p>
    <w:p w14:paraId="2AF8E972" w14:textId="77777777" w:rsidR="0023043D" w:rsidRPr="00E5255D" w:rsidRDefault="0023043D" w:rsidP="0023043D">
      <w:pPr>
        <w:rPr>
          <w:rFonts w:ascii="Times New Roman" w:hAnsi="Times New Roman" w:cs="Times New Roman"/>
        </w:rPr>
      </w:pPr>
    </w:p>
    <w:p w14:paraId="3BD67676" w14:textId="77777777" w:rsidR="0023043D" w:rsidRPr="00E5255D" w:rsidRDefault="0023043D" w:rsidP="0023043D">
      <w:pPr>
        <w:rPr>
          <w:rFonts w:ascii="Times New Roman" w:hAnsi="Times New Roman" w:cs="Times New Roman"/>
        </w:rPr>
      </w:pPr>
    </w:p>
    <w:p w14:paraId="5920B1B7" w14:textId="77777777" w:rsidR="0023043D" w:rsidRPr="00E5255D" w:rsidRDefault="0023043D" w:rsidP="0023043D">
      <w:pPr>
        <w:rPr>
          <w:rFonts w:ascii="Times New Roman" w:hAnsi="Times New Roman" w:cs="Times New Roman"/>
        </w:rPr>
      </w:pPr>
    </w:p>
    <w:p w14:paraId="22EBDAA1" w14:textId="77777777" w:rsidR="0023043D" w:rsidRPr="00E5255D" w:rsidRDefault="0023043D" w:rsidP="0023043D">
      <w:pPr>
        <w:rPr>
          <w:rFonts w:ascii="Times New Roman" w:hAnsi="Times New Roman" w:cs="Times New Roman"/>
        </w:rPr>
      </w:pPr>
    </w:p>
    <w:p w14:paraId="2534AAA8" w14:textId="77777777" w:rsidR="0023043D" w:rsidRPr="00E5255D" w:rsidRDefault="0023043D" w:rsidP="0023043D">
      <w:pPr>
        <w:rPr>
          <w:rFonts w:ascii="Times New Roman" w:hAnsi="Times New Roman" w:cs="Times New Roman"/>
        </w:rPr>
      </w:pPr>
    </w:p>
    <w:p w14:paraId="070F0F1B" w14:textId="77777777" w:rsidR="0023043D" w:rsidRPr="00E5255D" w:rsidRDefault="0023043D" w:rsidP="0023043D">
      <w:pPr>
        <w:rPr>
          <w:rFonts w:ascii="Times New Roman" w:hAnsi="Times New Roman" w:cs="Times New Roman"/>
        </w:rPr>
      </w:pPr>
    </w:p>
    <w:p w14:paraId="47BA5D30" w14:textId="77777777" w:rsidR="0023043D" w:rsidRPr="00E5255D" w:rsidRDefault="0023043D" w:rsidP="0023043D">
      <w:pPr>
        <w:rPr>
          <w:rFonts w:ascii="Times New Roman" w:hAnsi="Times New Roman" w:cs="Times New Roman"/>
        </w:rPr>
      </w:pPr>
    </w:p>
    <w:p w14:paraId="552015A5" w14:textId="77777777" w:rsidR="0023043D" w:rsidRPr="00E5255D" w:rsidRDefault="0023043D" w:rsidP="0023043D">
      <w:pPr>
        <w:rPr>
          <w:rFonts w:ascii="Times New Roman" w:hAnsi="Times New Roman" w:cs="Times New Roman"/>
        </w:rPr>
      </w:pPr>
    </w:p>
    <w:p w14:paraId="3905968C" w14:textId="77777777" w:rsidR="0023043D" w:rsidRPr="00E5255D" w:rsidRDefault="0023043D" w:rsidP="0023043D">
      <w:pPr>
        <w:rPr>
          <w:rFonts w:ascii="Times New Roman" w:hAnsi="Times New Roman" w:cs="Times New Roman"/>
        </w:rPr>
      </w:pPr>
    </w:p>
    <w:p w14:paraId="4AF36FBC" w14:textId="77777777" w:rsidR="0023043D" w:rsidRPr="00E5255D" w:rsidRDefault="0023043D" w:rsidP="0023043D">
      <w:pPr>
        <w:rPr>
          <w:rFonts w:ascii="Times New Roman" w:hAnsi="Times New Roman" w:cs="Times New Roman"/>
        </w:rPr>
      </w:pPr>
    </w:p>
    <w:p w14:paraId="78E5DDFF" w14:textId="77777777" w:rsidR="00F2332A" w:rsidRPr="00E5255D" w:rsidRDefault="00F2332A" w:rsidP="0023043D">
      <w:pPr>
        <w:rPr>
          <w:rFonts w:ascii="Times New Roman" w:hAnsi="Times New Roman" w:cs="Times New Roman"/>
        </w:rPr>
      </w:pPr>
    </w:p>
    <w:p w14:paraId="185884E9" w14:textId="77777777" w:rsidR="00F2332A" w:rsidRPr="00E5255D" w:rsidRDefault="00F2332A" w:rsidP="0023043D">
      <w:pPr>
        <w:rPr>
          <w:rFonts w:ascii="Times New Roman" w:hAnsi="Times New Roman" w:cs="Times New Roman"/>
        </w:rPr>
      </w:pPr>
    </w:p>
    <w:p w14:paraId="00A2D6FB" w14:textId="77777777" w:rsidR="00F2332A" w:rsidRPr="00E5255D" w:rsidRDefault="00F2332A" w:rsidP="0023043D">
      <w:pPr>
        <w:rPr>
          <w:rFonts w:ascii="Times New Roman" w:hAnsi="Times New Roman" w:cs="Times New Roman"/>
        </w:rPr>
      </w:pPr>
    </w:p>
    <w:p w14:paraId="54846DD2" w14:textId="77777777" w:rsidR="00F2332A" w:rsidRPr="00E5255D" w:rsidRDefault="00F2332A" w:rsidP="0023043D">
      <w:pPr>
        <w:rPr>
          <w:rFonts w:ascii="Times New Roman" w:hAnsi="Times New Roman" w:cs="Times New Roman"/>
        </w:rPr>
      </w:pPr>
    </w:p>
    <w:p w14:paraId="1642255C" w14:textId="75CA59B4" w:rsidR="00BC192E" w:rsidRPr="00E5255D" w:rsidRDefault="00BC192E" w:rsidP="00E676E7">
      <w:pPr>
        <w:pStyle w:val="Heading1"/>
        <w:spacing w:after="120"/>
        <w:ind w:left="431" w:hanging="431"/>
        <w:rPr>
          <w:rFonts w:ascii="Times New Roman" w:hAnsi="Times New Roman" w:cs="Times New Roman"/>
        </w:rPr>
      </w:pPr>
      <w:bookmarkStart w:id="0" w:name="_Toc207556950"/>
      <w:r w:rsidRPr="00E5255D">
        <w:rPr>
          <w:rFonts w:ascii="Times New Roman" w:hAnsi="Times New Roman" w:cs="Times New Roman"/>
        </w:rPr>
        <w:lastRenderedPageBreak/>
        <w:t>Introduction</w:t>
      </w:r>
      <w:bookmarkEnd w:id="0"/>
    </w:p>
    <w:p w14:paraId="6ED36A87" w14:textId="197D0F4D" w:rsidR="00713C80" w:rsidRPr="00E5255D" w:rsidRDefault="00713C80" w:rsidP="00E676E7">
      <w:pPr>
        <w:pStyle w:val="NormalWeb"/>
        <w:spacing w:before="0" w:beforeAutospacing="0" w:after="160" w:afterAutospacing="0" w:line="278" w:lineRule="auto"/>
        <w:jc w:val="both"/>
      </w:pPr>
      <w:r w:rsidRPr="00E5255D">
        <w:t xml:space="preserve">The profound disparity in employment rates for </w:t>
      </w:r>
      <w:r w:rsidR="00CA52F1" w:rsidRPr="00E5255D">
        <w:t>A</w:t>
      </w:r>
      <w:r w:rsidRPr="00E5255D">
        <w:t xml:space="preserve">utistic and ADHD individuals highlights a critical, often-overlooked area for intervention. While these individuals possess highly valuable skills, particularly in the tech and data sectors, a significant portion remain unemployed or underemployed. This under-utilisation of human potential stems from an educational and professional landscape that has historically relied on a fixed, one-size-fits-all approach to support. The challenges are particularly magnified for individuals with comorbid </w:t>
      </w:r>
      <w:r w:rsidR="009C0690" w:rsidRPr="00E5255D">
        <w:t xml:space="preserve">Autism and </w:t>
      </w:r>
      <w:r w:rsidR="0037406B" w:rsidRPr="00E5255D">
        <w:t>ADHD</w:t>
      </w:r>
      <w:r w:rsidR="002B28B9" w:rsidRPr="00E5255D">
        <w:t xml:space="preserve"> </w:t>
      </w:r>
      <w:r w:rsidR="0037406B" w:rsidRPr="00E5255D">
        <w:t>(</w:t>
      </w:r>
      <w:r w:rsidRPr="00E5255D">
        <w:t>AuDHD</w:t>
      </w:r>
      <w:r w:rsidR="0037406B" w:rsidRPr="00E5255D">
        <w:t>)</w:t>
      </w:r>
      <w:r w:rsidRPr="00E5255D">
        <w:t>, whose unique characteristics vary greatly from person to person, rendering rigid support structures largely ineffective.</w:t>
      </w:r>
    </w:p>
    <w:p w14:paraId="3FAAB89A" w14:textId="1F521A41" w:rsidR="00713C80" w:rsidRPr="00E5255D" w:rsidRDefault="00713C80" w:rsidP="00E676E7">
      <w:pPr>
        <w:pStyle w:val="NormalWeb"/>
        <w:spacing w:before="0" w:beforeAutospacing="0" w:after="160" w:afterAutospacing="0" w:line="278" w:lineRule="auto"/>
        <w:jc w:val="both"/>
      </w:pPr>
      <w:r w:rsidRPr="00E5255D">
        <w:t xml:space="preserve">My personal experience with </w:t>
      </w:r>
      <w:r w:rsidR="002B28B9" w:rsidRPr="00E5255D">
        <w:t>AuDHD</w:t>
      </w:r>
      <w:r w:rsidRPr="00E5255D">
        <w:t>, and the struggles I faced in identifying my own support needs, fuels a strong motivation to be part of a revolution in how neurodivergence is supported. As an Applied Data Science Degree Apprentice, I have witnessed firsthand</w:t>
      </w:r>
      <w:r w:rsidR="00C73BD7" w:rsidRPr="00E5255D">
        <w:t xml:space="preserve"> that</w:t>
      </w:r>
      <w:r w:rsidRPr="00E5255D">
        <w:t xml:space="preserve"> the untapped potential within university data </w:t>
      </w:r>
      <w:r w:rsidR="00D71614" w:rsidRPr="00E5255D">
        <w:t xml:space="preserve">is not just a matter of fragmentation; it’s a profound data void. </w:t>
      </w:r>
      <w:r w:rsidRPr="00E5255D">
        <w:t>The goal of this research project is not merely to improve current support methods but to fundamentally re-invent the one-size-fits-all model.</w:t>
      </w:r>
    </w:p>
    <w:p w14:paraId="7D36446A" w14:textId="04E94AB1" w:rsidR="00A351EB" w:rsidRPr="00E5255D" w:rsidRDefault="00A351EB" w:rsidP="00116FF2">
      <w:pPr>
        <w:jc w:val="both"/>
        <w:rPr>
          <w:rFonts w:ascii="Times New Roman" w:hAnsi="Times New Roman" w:cs="Times New Roman"/>
          <w:lang w:eastAsia="en-GB"/>
        </w:rPr>
      </w:pPr>
      <w:r w:rsidRPr="00E5255D">
        <w:rPr>
          <w:rFonts w:ascii="Times New Roman" w:hAnsi="Times New Roman" w:cs="Times New Roman"/>
          <w:lang w:eastAsia="en-GB"/>
        </w:rPr>
        <w:t xml:space="preserve">This project will investigate the systemic failings of current support systems and champion a more robust, empathetic model. By developing a comprehensive, user-friendly framework for universities, we can transform existing fragmented data from sources like the Higher Education Statistics Agency (HESA) </w:t>
      </w:r>
      <w:r w:rsidR="007414A2" w:rsidRPr="00E5255D">
        <w:rPr>
          <w:rFonts w:ascii="Times New Roman" w:hAnsi="Times New Roman" w:cs="Times New Roman"/>
          <w:lang w:eastAsia="en-GB"/>
        </w:rPr>
        <w:t xml:space="preserve">and university-based data, </w:t>
      </w:r>
      <w:r w:rsidRPr="00E5255D">
        <w:rPr>
          <w:rFonts w:ascii="Times New Roman" w:hAnsi="Times New Roman" w:cs="Times New Roman"/>
          <w:lang w:eastAsia="en-GB"/>
        </w:rPr>
        <w:t xml:space="preserve">and fill the data void with curated, contextual insights. The </w:t>
      </w:r>
      <w:proofErr w:type="gramStart"/>
      <w:r w:rsidRPr="00E5255D">
        <w:rPr>
          <w:rFonts w:ascii="Times New Roman" w:hAnsi="Times New Roman" w:cs="Times New Roman"/>
          <w:lang w:eastAsia="en-GB"/>
        </w:rPr>
        <w:t>ultimate goal</w:t>
      </w:r>
      <w:proofErr w:type="gramEnd"/>
      <w:r w:rsidRPr="00E5255D">
        <w:rPr>
          <w:rFonts w:ascii="Times New Roman" w:hAnsi="Times New Roman" w:cs="Times New Roman"/>
          <w:lang w:eastAsia="en-GB"/>
        </w:rPr>
        <w:t xml:space="preserve"> is to provide a smart, tailored, and data-informed support strategy that empowers students to feel confident, capable, and truly thrive throughout their educational journey.</w:t>
      </w:r>
    </w:p>
    <w:p w14:paraId="7FA0B2C8" w14:textId="15DE8B39" w:rsidR="00BC192E" w:rsidRPr="00E5255D" w:rsidRDefault="00BC192E" w:rsidP="0099453E">
      <w:pPr>
        <w:pStyle w:val="Heading1"/>
        <w:spacing w:after="120"/>
        <w:ind w:left="431" w:hanging="431"/>
        <w:rPr>
          <w:rFonts w:ascii="Times New Roman" w:hAnsi="Times New Roman" w:cs="Times New Roman"/>
        </w:rPr>
      </w:pPr>
      <w:bookmarkStart w:id="1" w:name="_Toc207556951"/>
      <w:r w:rsidRPr="00E5255D">
        <w:rPr>
          <w:rFonts w:ascii="Times New Roman" w:hAnsi="Times New Roman" w:cs="Times New Roman"/>
        </w:rPr>
        <w:t>Background</w:t>
      </w:r>
      <w:r w:rsidR="00440F43" w:rsidRPr="00E5255D">
        <w:rPr>
          <w:rFonts w:ascii="Times New Roman" w:hAnsi="Times New Roman" w:cs="Times New Roman"/>
        </w:rPr>
        <w:t xml:space="preserve"> and Literature Review</w:t>
      </w:r>
      <w:bookmarkEnd w:id="1"/>
    </w:p>
    <w:p w14:paraId="22962630" w14:textId="2AFF9CE9" w:rsidR="00045669" w:rsidRPr="00E5255D" w:rsidRDefault="00D92297" w:rsidP="00440F43">
      <w:pPr>
        <w:pStyle w:val="Heading2"/>
        <w:spacing w:before="240" w:after="120"/>
        <w:ind w:left="578" w:hanging="578"/>
        <w:rPr>
          <w:rFonts w:ascii="Times New Roman" w:hAnsi="Times New Roman" w:cs="Times New Roman"/>
        </w:rPr>
      </w:pPr>
      <w:bookmarkStart w:id="2" w:name="_Toc207556952"/>
      <w:r w:rsidRPr="00E5255D">
        <w:rPr>
          <w:rFonts w:ascii="Times New Roman" w:hAnsi="Times New Roman" w:cs="Times New Roman"/>
        </w:rPr>
        <w:t xml:space="preserve">The Macro Problem </w:t>
      </w:r>
      <w:r w:rsidR="00612343" w:rsidRPr="00E5255D">
        <w:rPr>
          <w:rFonts w:ascii="Times New Roman" w:hAnsi="Times New Roman" w:cs="Times New Roman"/>
        </w:rPr>
        <w:t>–</w:t>
      </w:r>
      <w:r w:rsidRPr="00E5255D">
        <w:rPr>
          <w:rFonts w:ascii="Times New Roman" w:hAnsi="Times New Roman" w:cs="Times New Roman"/>
        </w:rPr>
        <w:t xml:space="preserve"> Neurodiv</w:t>
      </w:r>
      <w:r w:rsidR="00473BA7" w:rsidRPr="00E5255D">
        <w:rPr>
          <w:rFonts w:ascii="Times New Roman" w:hAnsi="Times New Roman" w:cs="Times New Roman"/>
        </w:rPr>
        <w:t>ergent</w:t>
      </w:r>
      <w:r w:rsidR="00612343" w:rsidRPr="00E5255D">
        <w:rPr>
          <w:rFonts w:ascii="Times New Roman" w:hAnsi="Times New Roman" w:cs="Times New Roman"/>
        </w:rPr>
        <w:t xml:space="preserve"> Employment Crisis</w:t>
      </w:r>
      <w:bookmarkEnd w:id="2"/>
    </w:p>
    <w:p w14:paraId="19EE39C0" w14:textId="7504C6F0" w:rsidR="0031524A" w:rsidRPr="00E5255D" w:rsidRDefault="00FF6A3F" w:rsidP="00E676E7">
      <w:pPr>
        <w:pStyle w:val="NormalWeb"/>
        <w:spacing w:before="0" w:beforeAutospacing="0" w:after="160" w:afterAutospacing="0" w:line="278" w:lineRule="auto"/>
        <w:jc w:val="both"/>
      </w:pPr>
      <w:r w:rsidRPr="00E5255D">
        <w:t>Alarmingly, autistic people have the lowest employment rates of any disability group, with just 31% in some form of employment</w:t>
      </w:r>
      <w:r w:rsidR="002B7EA5" w:rsidRPr="00E5255D">
        <w:t>,</w:t>
      </w:r>
      <w:r w:rsidRPr="00E5255D">
        <w:t xml:space="preserve"> significantly lower than the 54.7% for disabled people overall</w:t>
      </w:r>
      <w:sdt>
        <w:sdtPr>
          <w:rPr>
            <w:color w:val="000000"/>
            <w:highlight w:val="white"/>
          </w:rPr>
          <w:alias w:val="Citation"/>
          <w:tag w:val="{&quot;referencesIds&quot;:[&quot;doc:68af2a7c04c6262795f46fdb&quot;],&quot;referencesOptions&quot;:{&quot;doc:68af2a7c04c6262795f46f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7179144,&quot;citationText&quot;:&quot;&lt;span style=\&quot;font-family:Times New Roman;font-size:16px;color:#000000\&quot;&gt;[1]&lt;/span&gt;&quot;}"/>
          <w:id w:val="-637179144"/>
          <w:placeholder>
            <w:docPart w:val="6A8B5B3AF7A14CF7AA6D02E5F951F58C"/>
          </w:placeholder>
        </w:sdtPr>
        <w:sdtEndPr/>
        <w:sdtContent>
          <w:r w:rsidR="00B01F70" w:rsidRPr="00E5255D">
            <w:rPr>
              <w:color w:val="000000"/>
            </w:rPr>
            <w:t>[1]</w:t>
          </w:r>
        </w:sdtContent>
      </w:sdt>
      <w:sdt>
        <w:sdtPr>
          <w:rPr>
            <w:color w:val="000000"/>
            <w:highlight w:val="white"/>
          </w:rPr>
          <w:alias w:val="Citation"/>
          <w:tag w:val="{&quot;referencesIds&quot;:[&quot;doc:68af2710a6477e5cbfafe250&quot;],&quot;referencesOptions&quot;:{&quot;doc:68af2710a6477e5cbfafe2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47739037"/>
          <w:placeholder>
            <w:docPart w:val="FB240719297644E9872D3DE282C877D8"/>
          </w:placeholder>
        </w:sdtPr>
        <w:sdtEndPr/>
        <w:sdtContent>
          <w:r w:rsidR="00B01F70" w:rsidRPr="00E5255D">
            <w:rPr>
              <w:color w:val="000000"/>
            </w:rPr>
            <w:t>[2]</w:t>
          </w:r>
        </w:sdtContent>
      </w:sdt>
      <w:sdt>
        <w:sdtPr>
          <w:rPr>
            <w:color w:val="000000"/>
            <w:highlight w:val="white"/>
          </w:rPr>
          <w:alias w:val="Citation"/>
          <w:tag w:val="{&quot;referencesIds&quot;:[&quot;doc:686c4aa2b0a539779565e6cf&quot;],&quot;referencesOptions&quot;:{&quot;doc:686c4aa2b0a539779565e6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69384845"/>
          <w:placeholder>
            <w:docPart w:val="691EDDC634124F5095A5FF3C5CE36A5D"/>
          </w:placeholder>
        </w:sdtPr>
        <w:sdtEndPr/>
        <w:sdtContent>
          <w:r w:rsidR="00B01F70" w:rsidRPr="00E5255D">
            <w:rPr>
              <w:color w:val="000000"/>
            </w:rPr>
            <w:t>[3]</w:t>
          </w:r>
        </w:sdtContent>
      </w:sdt>
      <w:r w:rsidR="002B7EA5" w:rsidRPr="00E5255D">
        <w:t>. I</w:t>
      </w:r>
      <w:r w:rsidRPr="00E5255D">
        <w:t xml:space="preserve">ndividuals with ADHD </w:t>
      </w:r>
      <w:r w:rsidR="00C53576" w:rsidRPr="00E5255D">
        <w:t xml:space="preserve">also </w:t>
      </w:r>
      <w:r w:rsidRPr="00E5255D">
        <w:t xml:space="preserve">face </w:t>
      </w:r>
      <w:r w:rsidR="00C53576" w:rsidRPr="00E5255D">
        <w:t xml:space="preserve">considerable </w:t>
      </w:r>
      <w:r w:rsidRPr="00E5255D">
        <w:t>academic difficulties and career instability</w:t>
      </w:r>
      <w:sdt>
        <w:sdtPr>
          <w:rPr>
            <w:color w:val="000000"/>
            <w:highlight w:val="white"/>
          </w:rPr>
          <w:alias w:val="Citation"/>
          <w:tag w:val="{&quot;referencesIds&quot;:[&quot;doc:68af5dcfadd12635c8df15ce&quot;],&quot;referencesOptions&quot;:{&quot;doc:68af5dcfadd12635c8df15c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30617539"/>
          <w:placeholder>
            <w:docPart w:val="8994D4681180401381D193CE9809482C"/>
          </w:placeholder>
        </w:sdtPr>
        <w:sdtEndPr/>
        <w:sdtContent>
          <w:r w:rsidR="00B01F70" w:rsidRPr="00E5255D">
            <w:rPr>
              <w:color w:val="000000"/>
            </w:rPr>
            <w:t>[4]</w:t>
          </w:r>
        </w:sdtContent>
      </w:sdt>
      <w:r w:rsidRPr="00E5255D">
        <w:t xml:space="preserve">. This stark disparity represents a </w:t>
      </w:r>
      <w:r w:rsidR="000D327D" w:rsidRPr="00E5255D">
        <w:t>significant</w:t>
      </w:r>
      <w:r w:rsidRPr="00E5255D">
        <w:t xml:space="preserve"> under-utilisation of human potential</w:t>
      </w:r>
      <w:r w:rsidR="00614DB8" w:rsidRPr="00E5255D">
        <w:t xml:space="preserve">, </w:t>
      </w:r>
      <w:r w:rsidRPr="00E5255D">
        <w:t xml:space="preserve">leading to </w:t>
      </w:r>
      <w:r w:rsidR="00614DB8" w:rsidRPr="00E5255D">
        <w:t>substantial</w:t>
      </w:r>
      <w:r w:rsidRPr="00E5255D">
        <w:t xml:space="preserve"> societal and economic costs</w:t>
      </w:r>
      <w:sdt>
        <w:sdtPr>
          <w:rPr>
            <w:color w:val="000000"/>
            <w:highlight w:val="white"/>
          </w:rPr>
          <w:alias w:val="Citation"/>
          <w:tag w:val="{&quot;referencesIds&quot;:[&quot;doc:68af266b7dd63778c539a468&quot;],&quot;referencesOptions&quot;:{&quot;doc:68af266b7dd63778c539a468&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
          <w:id w:val="1353607752"/>
          <w:placeholder>
            <w:docPart w:val="57844B9CAF23499B9D5498CEB9DDFFCA"/>
          </w:placeholder>
        </w:sdtPr>
        <w:sdtEndPr/>
        <w:sdtContent>
          <w:r w:rsidR="00B01F70" w:rsidRPr="00E5255D">
            <w:rPr>
              <w:color w:val="000000"/>
            </w:rPr>
            <w:t>[5]</w:t>
          </w:r>
        </w:sdtContent>
      </w:sdt>
      <w:r w:rsidR="008128C1" w:rsidRPr="00E5255D">
        <w:rPr>
          <w:color w:val="000000"/>
        </w:rPr>
        <w:t>.</w:t>
      </w:r>
      <w:r w:rsidRPr="00E5255D">
        <w:t xml:space="preserve"> These figures drop </w:t>
      </w:r>
      <w:r w:rsidR="00614DB8" w:rsidRPr="00E5255D">
        <w:t xml:space="preserve">even </w:t>
      </w:r>
      <w:r w:rsidRPr="00E5255D">
        <w:t>lower with comorbid</w:t>
      </w:r>
      <w:r w:rsidR="00B65EE5" w:rsidRPr="00E5255D">
        <w:t xml:space="preserve"> </w:t>
      </w:r>
      <w:r w:rsidR="00CA52F1" w:rsidRPr="00E5255D">
        <w:t>AuDHD</w:t>
      </w:r>
      <w:r w:rsidR="00B65EE5" w:rsidRPr="00E5255D">
        <w:t xml:space="preserve"> disorders</w:t>
      </w:r>
      <w:sdt>
        <w:sdtPr>
          <w:rPr>
            <w:color w:val="000000"/>
            <w:highlight w:val="white"/>
          </w:rPr>
          <w:alias w:val="Citation"/>
          <w:tag w:val="{&quot;referencesIds&quot;:[&quot;doc:68af33129b975b06680f294e&quot;],&quot;referencesOptions&quot;:{&quot;doc:68af33129b975b06680f29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77911702"/>
          <w:placeholder>
            <w:docPart w:val="030A433A5D74412D926B62E1634ADEF9"/>
          </w:placeholder>
        </w:sdtPr>
        <w:sdtEndPr/>
        <w:sdtContent>
          <w:r w:rsidR="00B01F70" w:rsidRPr="00E5255D">
            <w:rPr>
              <w:color w:val="000000"/>
            </w:rPr>
            <w:t>[6]</w:t>
          </w:r>
        </w:sdtContent>
      </w:sdt>
      <w:r w:rsidRPr="00E5255D">
        <w:t xml:space="preserve">, </w:t>
      </w:r>
      <w:r w:rsidR="00240403" w:rsidRPr="00E5255D">
        <w:t xml:space="preserve">despite </w:t>
      </w:r>
      <w:r w:rsidR="00457763" w:rsidRPr="00E5255D">
        <w:t>much of</w:t>
      </w:r>
      <w:r w:rsidR="00E86C83" w:rsidRPr="00E5255D">
        <w:t xml:space="preserve"> the</w:t>
      </w:r>
      <w:r w:rsidRPr="00E5255D">
        <w:t xml:space="preserve"> unemployed neurodivergent population desir</w:t>
      </w:r>
      <w:r w:rsidR="00240403" w:rsidRPr="00E5255D">
        <w:t>ing</w:t>
      </w:r>
      <w:r w:rsidRPr="00E5255D">
        <w:t xml:space="preserve"> a fulfilling career</w:t>
      </w:r>
      <w:sdt>
        <w:sdtPr>
          <w:rPr>
            <w:color w:val="000000"/>
            <w:highlight w:val="white"/>
          </w:rPr>
          <w:alias w:val="Citation"/>
          <w:tag w:val="{&quot;referencesIds&quot;:[&quot;doc:68af2afe97a9947bdb1781d3&quot;],&quot;referencesOptions&quot;:{&quot;doc:68af2afe97a9947bdb1781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99952584"/>
          <w:placeholder>
            <w:docPart w:val="486E7472C11C4FF487AC99464A6B976F"/>
          </w:placeholder>
        </w:sdtPr>
        <w:sdtEndPr/>
        <w:sdtContent>
          <w:r w:rsidR="00B01F70" w:rsidRPr="00E5255D">
            <w:rPr>
              <w:color w:val="000000"/>
            </w:rPr>
            <w:t>[7]</w:t>
          </w:r>
        </w:sdtContent>
      </w:sdt>
      <w:r w:rsidRPr="00E5255D">
        <w:t>.</w:t>
      </w:r>
    </w:p>
    <w:p w14:paraId="02E45C39" w14:textId="2343E4C8" w:rsidR="0031524A" w:rsidRPr="00E5255D" w:rsidRDefault="0031524A" w:rsidP="00440F43">
      <w:pPr>
        <w:pStyle w:val="Heading2"/>
        <w:spacing w:before="240" w:after="120"/>
        <w:ind w:left="578" w:hanging="578"/>
        <w:rPr>
          <w:rFonts w:ascii="Times New Roman" w:hAnsi="Times New Roman" w:cs="Times New Roman"/>
        </w:rPr>
      </w:pPr>
      <w:bookmarkStart w:id="3" w:name="_Toc207556953"/>
      <w:r w:rsidRPr="00E5255D">
        <w:rPr>
          <w:rFonts w:ascii="Times New Roman" w:hAnsi="Times New Roman" w:cs="Times New Roman"/>
        </w:rPr>
        <w:t>The Clinical Reality</w:t>
      </w:r>
      <w:r w:rsidR="00F1766E">
        <w:rPr>
          <w:rFonts w:ascii="Times New Roman" w:hAnsi="Times New Roman" w:cs="Times New Roman"/>
        </w:rPr>
        <w:t xml:space="preserve"> - </w:t>
      </w:r>
      <w:r w:rsidRPr="00E5255D">
        <w:rPr>
          <w:rFonts w:ascii="Times New Roman" w:hAnsi="Times New Roman" w:cs="Times New Roman"/>
        </w:rPr>
        <w:t>Comorb</w:t>
      </w:r>
      <w:r w:rsidR="00367C72" w:rsidRPr="00E5255D">
        <w:rPr>
          <w:rFonts w:ascii="Times New Roman" w:hAnsi="Times New Roman" w:cs="Times New Roman"/>
        </w:rPr>
        <w:t>idity of Autism and ADHD</w:t>
      </w:r>
      <w:bookmarkEnd w:id="3"/>
    </w:p>
    <w:p w14:paraId="05B6CDE1" w14:textId="48FFBA66" w:rsidR="00367C72" w:rsidRPr="00E5255D" w:rsidRDefault="00367C72" w:rsidP="00E676E7">
      <w:pPr>
        <w:jc w:val="both"/>
        <w:rPr>
          <w:rFonts w:ascii="Times New Roman" w:hAnsi="Times New Roman" w:cs="Times New Roman"/>
        </w:rPr>
      </w:pPr>
      <w:r w:rsidRPr="00E5255D">
        <w:rPr>
          <w:rFonts w:ascii="Times New Roman" w:hAnsi="Times New Roman" w:cs="Times New Roman"/>
        </w:rPr>
        <w:t>A crucial aspect of neurodiversity is the high rate of comorbidity, particularly between autism and ADHD</w:t>
      </w:r>
      <w:sdt>
        <w:sdtPr>
          <w:rPr>
            <w:rFonts w:ascii="Times New Roman" w:hAnsi="Times New Roman" w:cs="Times New Roman"/>
            <w:color w:val="000000"/>
            <w:highlight w:val="white"/>
          </w:rPr>
          <w:alias w:val="Citation"/>
          <w:tag w:val="{&quot;referencesIds&quot;:[&quot;doc:68af5dcfadd12635c8df15ce&quot;],&quot;referencesOptions&quot;:{&quot;doc:68af5dcfadd12635c8df15c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1715947"/>
          <w:placeholder>
            <w:docPart w:val="A6EF10624107492A9770E183A1F17BC5"/>
          </w:placeholder>
        </w:sdtPr>
        <w:sdtEndPr/>
        <w:sdtContent>
          <w:r w:rsidR="00B01F70" w:rsidRPr="00E5255D">
            <w:rPr>
              <w:rFonts w:ascii="Times New Roman" w:eastAsia="Times New Roman" w:hAnsi="Times New Roman" w:cs="Times New Roman"/>
              <w:color w:val="000000"/>
            </w:rPr>
            <w:t>[4]</w:t>
          </w:r>
        </w:sdtContent>
      </w:sdt>
      <w:r w:rsidRPr="00E5255D">
        <w:rPr>
          <w:rFonts w:ascii="Times New Roman" w:hAnsi="Times New Roman" w:cs="Times New Roman"/>
        </w:rPr>
        <w:t>. Research indicates a substantial proportion of autistic individuals also have ADHD, a co-occurrence that significantly impacts an individual's lived experience</w:t>
      </w:r>
      <w:sdt>
        <w:sdtPr>
          <w:rPr>
            <w:rFonts w:ascii="Times New Roman" w:hAnsi="Times New Roman" w:cs="Times New Roman"/>
            <w:color w:val="000000"/>
            <w:highlight w:val="white"/>
          </w:rPr>
          <w:alias w:val="Citation"/>
          <w:tag w:val="{&quot;referencesIds&quot;:[&quot;doc:68af33129b975b06680f294e&quot;],&quot;referencesOptions&quot;:{&quot;doc:68af33129b975b06680f29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83210722"/>
          <w:placeholder>
            <w:docPart w:val="1B3D7B2B433A4F3DBB04AB0F2A47D7ED"/>
          </w:placeholder>
        </w:sdtPr>
        <w:sdtEndPr/>
        <w:sdtContent>
          <w:r w:rsidR="00B01F70" w:rsidRPr="00E5255D">
            <w:rPr>
              <w:rFonts w:ascii="Times New Roman" w:eastAsia="Times New Roman" w:hAnsi="Times New Roman" w:cs="Times New Roman"/>
              <w:color w:val="000000"/>
            </w:rPr>
            <w:t>[6]</w:t>
          </w:r>
        </w:sdtContent>
      </w:sdt>
      <w:r w:rsidRPr="00E5255D">
        <w:rPr>
          <w:rFonts w:ascii="Times New Roman" w:hAnsi="Times New Roman" w:cs="Times New Roman"/>
        </w:rPr>
        <w:t>. The combined characteristics of each comorbid disorder</w:t>
      </w:r>
      <w:r w:rsidR="007C738A" w:rsidRPr="00E5255D">
        <w:rPr>
          <w:rFonts w:ascii="Times New Roman" w:hAnsi="Times New Roman" w:cs="Times New Roman"/>
        </w:rPr>
        <w:t xml:space="preserve"> </w:t>
      </w:r>
      <w:r w:rsidRPr="00E5255D">
        <w:rPr>
          <w:rFonts w:ascii="Times New Roman" w:hAnsi="Times New Roman" w:cs="Times New Roman"/>
        </w:rPr>
        <w:t xml:space="preserve">create unique and magnified challenges </w:t>
      </w:r>
      <w:r w:rsidRPr="00E5255D">
        <w:rPr>
          <w:rFonts w:ascii="Times New Roman" w:hAnsi="Times New Roman" w:cs="Times New Roman"/>
        </w:rPr>
        <w:lastRenderedPageBreak/>
        <w:t>within a university environment</w:t>
      </w:r>
      <w:sdt>
        <w:sdtPr>
          <w:rPr>
            <w:rFonts w:ascii="Times New Roman" w:hAnsi="Times New Roman" w:cs="Times New Roman"/>
            <w:color w:val="000000"/>
            <w:highlight w:val="white"/>
          </w:rPr>
          <w:alias w:val="Citation"/>
          <w:tag w:val="{&quot;referencesIds&quot;:[&quot;doc:68af5dcfadd12635c8df15ce&quot;],&quot;referencesOptions&quot;:{&quot;doc:68af5dcfadd12635c8df15c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4995691"/>
          <w:placeholder>
            <w:docPart w:val="BA3A2E90B5934731994CDEF34621746A"/>
          </w:placeholder>
        </w:sdtPr>
        <w:sdtEndPr/>
        <w:sdtContent>
          <w:r w:rsidR="00B01F70" w:rsidRPr="00E5255D">
            <w:rPr>
              <w:rFonts w:ascii="Times New Roman" w:eastAsia="Times New Roman" w:hAnsi="Times New Roman" w:cs="Times New Roman"/>
              <w:color w:val="000000"/>
            </w:rPr>
            <w:t>[4]</w:t>
          </w:r>
        </w:sdtContent>
      </w:sdt>
      <w:r w:rsidRPr="00E5255D">
        <w:rPr>
          <w:rFonts w:ascii="Times New Roman" w:hAnsi="Times New Roman" w:cs="Times New Roman"/>
        </w:rPr>
        <w:t>.</w:t>
      </w:r>
      <w:r w:rsidR="007414A2" w:rsidRPr="00E5255D">
        <w:rPr>
          <w:rFonts w:ascii="Times New Roman" w:hAnsi="Times New Roman" w:cs="Times New Roman"/>
        </w:rPr>
        <w:t xml:space="preserve"> These challenges are often subtle but profound, making traditional, fixed support systems ineffective for addressing the full spectrum of their needs</w:t>
      </w:r>
      <w:sdt>
        <w:sdtPr>
          <w:rPr>
            <w:rFonts w:ascii="Times New Roman" w:hAnsi="Times New Roman" w:cs="Times New Roman"/>
            <w:color w:val="000000"/>
            <w:highlight w:val="white"/>
          </w:rPr>
          <w:alias w:val="Citation"/>
          <w:tag w:val="{&quot;referencesIds&quot;:[&quot;doc:6865b8b4688cd66d46fa022d&quot;],&quot;referencesOptions&quot;:{&quot;doc:6865b8b4688cd66d46fa02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90350624"/>
          <w:placeholder>
            <w:docPart w:val="0821E3FEB5164E4FAC59E9025C182175"/>
          </w:placeholder>
        </w:sdtPr>
        <w:sdtEndPr/>
        <w:sdtContent>
          <w:r w:rsidR="00B01F70" w:rsidRPr="00E5255D">
            <w:rPr>
              <w:rFonts w:ascii="Times New Roman" w:eastAsia="Times New Roman" w:hAnsi="Times New Roman" w:cs="Times New Roman"/>
              <w:color w:val="000000"/>
            </w:rPr>
            <w:t>[8]</w:t>
          </w:r>
        </w:sdtContent>
      </w:sdt>
      <w:r w:rsidR="007414A2" w:rsidRPr="00E5255D">
        <w:rPr>
          <w:rFonts w:ascii="Times New Roman" w:hAnsi="Times New Roman" w:cs="Times New Roman"/>
        </w:rPr>
        <w:t>.</w:t>
      </w:r>
    </w:p>
    <w:p w14:paraId="6EEE8315" w14:textId="77777777" w:rsidR="00114380" w:rsidRPr="00E5255D" w:rsidRDefault="00114380" w:rsidP="00114380">
      <w:pPr>
        <w:keepNext/>
        <w:rPr>
          <w:rFonts w:ascii="Times New Roman" w:hAnsi="Times New Roman" w:cs="Times New Roman"/>
        </w:rPr>
      </w:pPr>
      <w:r w:rsidRPr="00E5255D">
        <w:rPr>
          <w:rFonts w:ascii="Times New Roman" w:hAnsi="Times New Roman" w:cs="Times New Roman"/>
          <w:noProof/>
        </w:rPr>
        <w:drawing>
          <wp:inline distT="0" distB="0" distL="0" distR="0" wp14:anchorId="6473BA4B" wp14:editId="70C568CE">
            <wp:extent cx="5731510" cy="4100051"/>
            <wp:effectExtent l="0" t="0" r="2540" b="0"/>
            <wp:docPr id="569872082" name="Picture 1" descr="A diagram of autism and adh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872082" name="Picture 1" descr="A diagram of autism and adhd&#10;&#10;AI-generated content may be incorrect."/>
                    <pic:cNvPicPr/>
                  </pic:nvPicPr>
                  <pic:blipFill rotWithShape="1">
                    <a:blip r:embed="rId9"/>
                    <a:srcRect b="878"/>
                    <a:stretch>
                      <a:fillRect/>
                    </a:stretch>
                  </pic:blipFill>
                  <pic:spPr bwMode="auto">
                    <a:xfrm>
                      <a:off x="0" y="0"/>
                      <a:ext cx="5731510" cy="4100051"/>
                    </a:xfrm>
                    <a:prstGeom prst="rect">
                      <a:avLst/>
                    </a:prstGeom>
                    <a:ln>
                      <a:noFill/>
                    </a:ln>
                    <a:extLst>
                      <a:ext uri="{53640926-AAD7-44D8-BBD7-CCE9431645EC}">
                        <a14:shadowObscured xmlns:a14="http://schemas.microsoft.com/office/drawing/2010/main"/>
                      </a:ext>
                    </a:extLst>
                  </pic:spPr>
                </pic:pic>
              </a:graphicData>
            </a:graphic>
          </wp:inline>
        </w:drawing>
      </w:r>
    </w:p>
    <w:p w14:paraId="0EF1AE00" w14:textId="3DFA0A28" w:rsidR="00114380" w:rsidRPr="00E5255D" w:rsidRDefault="00114380" w:rsidP="00114380">
      <w:pPr>
        <w:pStyle w:val="Caption"/>
        <w:rPr>
          <w:rFonts w:ascii="Times New Roman" w:hAnsi="Times New Roman" w:cs="Times New Roman"/>
        </w:rPr>
      </w:pPr>
      <w:bookmarkStart w:id="4" w:name="_Toc207487639"/>
      <w:r w:rsidRPr="00E5255D">
        <w:rPr>
          <w:rFonts w:ascii="Times New Roman" w:hAnsi="Times New Roman" w:cs="Times New Roman"/>
        </w:rPr>
        <w:t xml:space="preserve">Figure </w:t>
      </w:r>
      <w:r w:rsidR="0015798C" w:rsidRPr="00E5255D">
        <w:rPr>
          <w:rFonts w:ascii="Times New Roman" w:hAnsi="Times New Roman" w:cs="Times New Roman"/>
        </w:rPr>
        <w:fldChar w:fldCharType="begin"/>
      </w:r>
      <w:r w:rsidR="0015798C" w:rsidRPr="00E5255D">
        <w:rPr>
          <w:rFonts w:ascii="Times New Roman" w:hAnsi="Times New Roman" w:cs="Times New Roman"/>
        </w:rPr>
        <w:instrText xml:space="preserve"> SEQ Figure \* ARABIC </w:instrText>
      </w:r>
      <w:r w:rsidR="0015798C" w:rsidRPr="00E5255D">
        <w:rPr>
          <w:rFonts w:ascii="Times New Roman" w:hAnsi="Times New Roman" w:cs="Times New Roman"/>
        </w:rPr>
        <w:fldChar w:fldCharType="separate"/>
      </w:r>
      <w:r w:rsidR="0015798C" w:rsidRPr="00E5255D">
        <w:rPr>
          <w:rFonts w:ascii="Times New Roman" w:hAnsi="Times New Roman" w:cs="Times New Roman"/>
          <w:noProof/>
        </w:rPr>
        <w:t>1</w:t>
      </w:r>
      <w:r w:rsidR="0015798C" w:rsidRPr="00E5255D">
        <w:rPr>
          <w:rFonts w:ascii="Times New Roman" w:hAnsi="Times New Roman" w:cs="Times New Roman"/>
          <w:noProof/>
        </w:rPr>
        <w:fldChar w:fldCharType="end"/>
      </w:r>
      <w:r w:rsidRPr="00E5255D">
        <w:rPr>
          <w:rFonts w:ascii="Times New Roman" w:hAnsi="Times New Roman" w:cs="Times New Roman"/>
        </w:rPr>
        <w:t xml:space="preserve"> – Autism and ADHD Venn Diagram</w:t>
      </w:r>
      <w:bookmarkEnd w:id="4"/>
    </w:p>
    <w:p w14:paraId="1D5F7031" w14:textId="4D733A6E" w:rsidR="00367C72" w:rsidRPr="00E5255D" w:rsidRDefault="00367C72" w:rsidP="00116FF2">
      <w:pPr>
        <w:jc w:val="both"/>
        <w:rPr>
          <w:rFonts w:ascii="Times New Roman" w:hAnsi="Times New Roman" w:cs="Times New Roman"/>
        </w:rPr>
      </w:pPr>
      <w:r w:rsidRPr="00E5255D">
        <w:rPr>
          <w:rFonts w:ascii="Times New Roman" w:hAnsi="Times New Roman" w:cs="Times New Roman"/>
        </w:rPr>
        <w:t xml:space="preserve">This makes a "one-size-fits-all" support system designed for just one of these conditions likely to fail. Given this clinical overlap and the compounded challenges, this research project will specifically focus on </w:t>
      </w:r>
      <w:r w:rsidR="00094B6A" w:rsidRPr="00E5255D">
        <w:rPr>
          <w:rFonts w:ascii="Times New Roman" w:hAnsi="Times New Roman" w:cs="Times New Roman"/>
        </w:rPr>
        <w:t>A</w:t>
      </w:r>
      <w:r w:rsidRPr="00E5255D">
        <w:rPr>
          <w:rFonts w:ascii="Times New Roman" w:hAnsi="Times New Roman" w:cs="Times New Roman"/>
        </w:rPr>
        <w:t>utism and ADHD. By addressing the combined needs of these two neurodivergent groups, the proposed data-driven framework can provide a more comprehensive and effective solution for a significant portion of the student population, thereby maximi</w:t>
      </w:r>
      <w:r w:rsidR="00094B6A" w:rsidRPr="00E5255D">
        <w:rPr>
          <w:rFonts w:ascii="Times New Roman" w:hAnsi="Times New Roman" w:cs="Times New Roman"/>
        </w:rPr>
        <w:t>s</w:t>
      </w:r>
      <w:r w:rsidRPr="00E5255D">
        <w:rPr>
          <w:rFonts w:ascii="Times New Roman" w:hAnsi="Times New Roman" w:cs="Times New Roman"/>
        </w:rPr>
        <w:t>ing the project’s impact.</w:t>
      </w:r>
    </w:p>
    <w:p w14:paraId="1F209D3E" w14:textId="511738A1" w:rsidR="0031524A" w:rsidRPr="00E5255D" w:rsidRDefault="00434273" w:rsidP="00440F43">
      <w:pPr>
        <w:pStyle w:val="Heading2"/>
        <w:spacing w:before="240" w:after="120"/>
        <w:ind w:left="578" w:hanging="578"/>
        <w:rPr>
          <w:rFonts w:ascii="Times New Roman" w:hAnsi="Times New Roman" w:cs="Times New Roman"/>
        </w:rPr>
      </w:pPr>
      <w:bookmarkStart w:id="5" w:name="_Toc207556954"/>
      <w:r w:rsidRPr="00E5255D">
        <w:rPr>
          <w:rFonts w:ascii="Times New Roman" w:hAnsi="Times New Roman" w:cs="Times New Roman"/>
        </w:rPr>
        <w:t>The Education Bottleneck – Bridging the Gap to H</w:t>
      </w:r>
      <w:r w:rsidR="00364BC7" w:rsidRPr="00E5255D">
        <w:rPr>
          <w:rFonts w:ascii="Times New Roman" w:hAnsi="Times New Roman" w:cs="Times New Roman"/>
        </w:rPr>
        <w:t>igher Education</w:t>
      </w:r>
      <w:bookmarkEnd w:id="5"/>
    </w:p>
    <w:p w14:paraId="033D840E" w14:textId="30C60D88" w:rsidR="009C186B" w:rsidRPr="00E5255D" w:rsidRDefault="009C186B" w:rsidP="00116FF2">
      <w:pPr>
        <w:jc w:val="both"/>
        <w:rPr>
          <w:rFonts w:ascii="Times New Roman" w:hAnsi="Times New Roman" w:cs="Times New Roman"/>
          <w:b/>
          <w:bCs/>
        </w:rPr>
      </w:pPr>
      <w:r w:rsidRPr="00E5255D">
        <w:rPr>
          <w:rFonts w:ascii="Times New Roman" w:hAnsi="Times New Roman" w:cs="Times New Roman"/>
        </w:rPr>
        <w:t>Autistic and ADHD individuals often possess highly valuable skills that are sought after in degree-level professions, particularly in STEM fields such as Data Science or Software Engineering</w:t>
      </w:r>
      <w:sdt>
        <w:sdtPr>
          <w:rPr>
            <w:rFonts w:ascii="Times New Roman" w:hAnsi="Times New Roman" w:cs="Times New Roman"/>
            <w:color w:val="000000"/>
            <w:highlight w:val="white"/>
          </w:rPr>
          <w:alias w:val="Citation"/>
          <w:tag w:val="{&quot;referencesIds&quot;:[&quot;doc:6865b9c4688cd66d46fa0235&quot;],&quot;referencesOptions&quot;:{&quot;doc:6865b9c4688cd66d46fa02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0741735"/>
          <w:placeholder>
            <w:docPart w:val="20BD5936F61044628B0CE832B29D37B0"/>
          </w:placeholder>
        </w:sdtPr>
        <w:sdtEndPr/>
        <w:sdtContent>
          <w:r w:rsidR="00B01F70" w:rsidRPr="00E5255D">
            <w:rPr>
              <w:rFonts w:ascii="Times New Roman" w:eastAsia="Times New Roman" w:hAnsi="Times New Roman" w:cs="Times New Roman"/>
              <w:color w:val="000000"/>
            </w:rPr>
            <w:t>[9]</w:t>
          </w:r>
        </w:sdtContent>
      </w:sdt>
      <w:r w:rsidRPr="00E5255D">
        <w:rPr>
          <w:rFonts w:ascii="Times New Roman" w:hAnsi="Times New Roman" w:cs="Times New Roman"/>
        </w:rPr>
        <w:t xml:space="preserve">. While autistic individuals may excel in strong logical reasoning, pattern recognition, and attention to detail, individuals with ADHD often demonstrate exceptional creative thinking, the ability to hyperfocus on topics of interest, and an aptitude for innovative, out-of-the-box problem-solving. </w:t>
      </w:r>
      <w:r w:rsidR="00816A83" w:rsidRPr="00E5255D">
        <w:rPr>
          <w:rFonts w:ascii="Times New Roman" w:hAnsi="Times New Roman" w:cs="Times New Roman"/>
        </w:rPr>
        <w:t xml:space="preserve">However, traditional academic settings often prioritise linear thinking and rigid organisational structures, which are misaligned with these neurodivergent strengths, frequently </w:t>
      </w:r>
      <w:r w:rsidRPr="00E5255D">
        <w:rPr>
          <w:rFonts w:ascii="Times New Roman" w:hAnsi="Times New Roman" w:cs="Times New Roman"/>
        </w:rPr>
        <w:t>present</w:t>
      </w:r>
      <w:r w:rsidR="00816A83" w:rsidRPr="00E5255D">
        <w:rPr>
          <w:rFonts w:ascii="Times New Roman" w:hAnsi="Times New Roman" w:cs="Times New Roman"/>
        </w:rPr>
        <w:t>ing</w:t>
      </w:r>
      <w:r w:rsidRPr="00E5255D">
        <w:rPr>
          <w:rFonts w:ascii="Times New Roman" w:hAnsi="Times New Roman" w:cs="Times New Roman"/>
        </w:rPr>
        <w:t xml:space="preserve"> significant challenges and barriers</w:t>
      </w:r>
      <w:r w:rsidR="00F86707" w:rsidRPr="00E5255D">
        <w:rPr>
          <w:rFonts w:ascii="Times New Roman" w:hAnsi="Times New Roman" w:cs="Times New Roman"/>
        </w:rPr>
        <w:t>,</w:t>
      </w:r>
      <w:r w:rsidRPr="00E5255D">
        <w:rPr>
          <w:rFonts w:ascii="Times New Roman" w:hAnsi="Times New Roman" w:cs="Times New Roman"/>
        </w:rPr>
        <w:t xml:space="preserve"> hindering their ability to thrive</w:t>
      </w:r>
      <w:sdt>
        <w:sdtPr>
          <w:rPr>
            <w:rFonts w:ascii="Times New Roman" w:hAnsi="Times New Roman" w:cs="Times New Roman"/>
            <w:color w:val="000000"/>
            <w:highlight w:val="white"/>
          </w:rPr>
          <w:alias w:val="Citation"/>
          <w:tag w:val="{&quot;referencesIds&quot;:[&quot;doc:6865b8ed688cd66d46fa0232&quot;],&quot;referencesOptions&quot;:{&quot;doc:6865b8ed688cd66d46fa02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18777211"/>
          <w:placeholder>
            <w:docPart w:val="7F5C96A3CC8D4167816CCEF3DAD2ECFE"/>
          </w:placeholder>
        </w:sdtPr>
        <w:sdtEndPr/>
        <w:sdtContent>
          <w:r w:rsidR="00B01F70" w:rsidRPr="00E5255D">
            <w:rPr>
              <w:rFonts w:ascii="Times New Roman" w:eastAsia="Times New Roman" w:hAnsi="Times New Roman" w:cs="Times New Roman"/>
              <w:color w:val="000000"/>
            </w:rPr>
            <w:t>[10]</w:t>
          </w:r>
        </w:sdtContent>
      </w:sdt>
      <w:r w:rsidRPr="00E5255D">
        <w:rPr>
          <w:rFonts w:ascii="Times New Roman" w:hAnsi="Times New Roman" w:cs="Times New Roman"/>
        </w:rPr>
        <w:t xml:space="preserve">. This is underscored by data showing that over 64% of graduates with autism are </w:t>
      </w:r>
      <w:r w:rsidRPr="00E5255D">
        <w:rPr>
          <w:rFonts w:ascii="Times New Roman" w:hAnsi="Times New Roman" w:cs="Times New Roman"/>
        </w:rPr>
        <w:lastRenderedPageBreak/>
        <w:t>unemployed 15 months after graduation compared to less than 37%</w:t>
      </w:r>
      <w:r w:rsidR="00C55667" w:rsidRPr="00E5255D">
        <w:rPr>
          <w:rFonts w:ascii="Times New Roman" w:hAnsi="Times New Roman" w:cs="Times New Roman"/>
        </w:rPr>
        <w:t xml:space="preserve"> of their neurotypical peers</w:t>
      </w:r>
      <w:sdt>
        <w:sdtPr>
          <w:rPr>
            <w:rFonts w:ascii="Times New Roman" w:hAnsi="Times New Roman" w:cs="Times New Roman"/>
            <w:color w:val="000000"/>
            <w:highlight w:val="white"/>
          </w:rPr>
          <w:alias w:val="Citation"/>
          <w:tag w:val="{&quot;referencesIds&quot;:[&quot;doc:6865b973b0a5397795657966&quot;],&quot;referencesOptions&quot;:{&quot;doc:6865b973b0a53977956579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0457209"/>
          <w:placeholder>
            <w:docPart w:val="CE1BBB75C53C4F30A7BA61FBF5496E0B"/>
          </w:placeholder>
        </w:sdtPr>
        <w:sdtEndPr/>
        <w:sdtContent>
          <w:r w:rsidR="00B01F70" w:rsidRPr="00E5255D">
            <w:rPr>
              <w:rFonts w:ascii="Times New Roman" w:eastAsia="Times New Roman" w:hAnsi="Times New Roman" w:cs="Times New Roman"/>
              <w:color w:val="000000"/>
            </w:rPr>
            <w:t>[11]</w:t>
          </w:r>
        </w:sdtContent>
      </w:sdt>
      <w:r w:rsidRPr="00E5255D">
        <w:rPr>
          <w:rFonts w:ascii="Times New Roman" w:hAnsi="Times New Roman" w:cs="Times New Roman"/>
        </w:rPr>
        <w:t xml:space="preserve">. Similarly, ADHD students face </w:t>
      </w:r>
      <w:r w:rsidR="00950AE7" w:rsidRPr="00E5255D">
        <w:rPr>
          <w:rFonts w:ascii="Times New Roman" w:hAnsi="Times New Roman" w:cs="Times New Roman"/>
        </w:rPr>
        <w:t xml:space="preserve">a higher likelihood of </w:t>
      </w:r>
      <w:r w:rsidRPr="00E5255D">
        <w:rPr>
          <w:rFonts w:ascii="Times New Roman" w:hAnsi="Times New Roman" w:cs="Times New Roman"/>
        </w:rPr>
        <w:t>academic difficulties</w:t>
      </w:r>
      <w:r w:rsidR="00950AE7" w:rsidRPr="00E5255D">
        <w:rPr>
          <w:rFonts w:ascii="Times New Roman" w:hAnsi="Times New Roman" w:cs="Times New Roman"/>
        </w:rPr>
        <w:t xml:space="preserve">, </w:t>
      </w:r>
      <w:r w:rsidRPr="00E5255D">
        <w:rPr>
          <w:rFonts w:ascii="Times New Roman" w:hAnsi="Times New Roman" w:cs="Times New Roman"/>
        </w:rPr>
        <w:t xml:space="preserve">career </w:t>
      </w:r>
      <w:r w:rsidR="00192BB1" w:rsidRPr="00E5255D">
        <w:rPr>
          <w:rFonts w:ascii="Times New Roman" w:hAnsi="Times New Roman" w:cs="Times New Roman"/>
        </w:rPr>
        <w:t>instability and</w:t>
      </w:r>
      <w:r w:rsidRPr="00E5255D">
        <w:rPr>
          <w:rFonts w:ascii="Times New Roman" w:hAnsi="Times New Roman" w:cs="Times New Roman"/>
        </w:rPr>
        <w:t xml:space="preserve"> are less likely to graduate at the same time as their peers.</w:t>
      </w:r>
    </w:p>
    <w:p w14:paraId="5BFF5C79" w14:textId="2D8ED701" w:rsidR="00364BC7" w:rsidRPr="00E5255D" w:rsidRDefault="00653A2E" w:rsidP="00440F43">
      <w:pPr>
        <w:pStyle w:val="Heading2"/>
        <w:spacing w:before="240" w:after="120"/>
        <w:ind w:left="578" w:hanging="578"/>
        <w:rPr>
          <w:rFonts w:ascii="Times New Roman" w:hAnsi="Times New Roman" w:cs="Times New Roman"/>
        </w:rPr>
      </w:pPr>
      <w:bookmarkStart w:id="6" w:name="_Toc207556955"/>
      <w:r w:rsidRPr="00E5255D">
        <w:rPr>
          <w:rFonts w:ascii="Times New Roman" w:hAnsi="Times New Roman" w:cs="Times New Roman"/>
        </w:rPr>
        <w:t xml:space="preserve">The Industrial Context </w:t>
      </w:r>
      <w:r w:rsidR="0064122B" w:rsidRPr="00E5255D">
        <w:rPr>
          <w:rFonts w:ascii="Times New Roman" w:hAnsi="Times New Roman" w:cs="Times New Roman"/>
        </w:rPr>
        <w:t>–</w:t>
      </w:r>
      <w:r w:rsidRPr="00E5255D">
        <w:rPr>
          <w:rFonts w:ascii="Times New Roman" w:hAnsi="Times New Roman" w:cs="Times New Roman"/>
        </w:rPr>
        <w:t xml:space="preserve"> </w:t>
      </w:r>
      <w:r w:rsidR="0064122B" w:rsidRPr="00E5255D">
        <w:rPr>
          <w:rFonts w:ascii="Times New Roman" w:hAnsi="Times New Roman" w:cs="Times New Roman"/>
        </w:rPr>
        <w:t>UK Higher Education Data Landscape</w:t>
      </w:r>
      <w:bookmarkEnd w:id="6"/>
    </w:p>
    <w:p w14:paraId="52ED8E42" w14:textId="59EB58BC" w:rsidR="007459F6" w:rsidRPr="00E5255D" w:rsidRDefault="007459F6" w:rsidP="00116FF2">
      <w:pPr>
        <w:jc w:val="both"/>
        <w:rPr>
          <w:rFonts w:ascii="Times New Roman" w:hAnsi="Times New Roman" w:cs="Times New Roman"/>
        </w:rPr>
      </w:pPr>
      <w:r w:rsidRPr="00E5255D">
        <w:rPr>
          <w:rFonts w:ascii="Times New Roman" w:hAnsi="Times New Roman" w:cs="Times New Roman"/>
        </w:rPr>
        <w:t>UK Higher Education institutions are increasingly committed to improving Equality, Diversity, and Inclusion</w:t>
      </w:r>
      <w:r w:rsidR="00816A83" w:rsidRPr="00E5255D">
        <w:rPr>
          <w:rFonts w:ascii="Times New Roman" w:hAnsi="Times New Roman" w:cs="Times New Roman"/>
        </w:rPr>
        <w:t xml:space="preserve"> (EDI)</w:t>
      </w:r>
      <w:r w:rsidRPr="00E5255D">
        <w:rPr>
          <w:rFonts w:ascii="Times New Roman" w:hAnsi="Times New Roman" w:cs="Times New Roman"/>
        </w:rPr>
        <w:t>, and are facing pressure to improve student retention and graduate outcomes</w:t>
      </w:r>
      <w:sdt>
        <w:sdtPr>
          <w:rPr>
            <w:rFonts w:ascii="Times New Roman" w:hAnsi="Times New Roman" w:cs="Times New Roman"/>
            <w:color w:val="000000"/>
            <w:highlight w:val="white"/>
          </w:rPr>
          <w:alias w:val="Citation"/>
          <w:tag w:val="{&quot;referencesIds&quot;:[&quot;doc:6865b9974121a43b089198ec&quot;],&quot;referencesOptions&quot;:{&quot;doc:6865b9974121a43b089198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29370958"/>
          <w:placeholder>
            <w:docPart w:val="28BA62489C0845198D38E67457EC1464"/>
          </w:placeholder>
        </w:sdtPr>
        <w:sdtEndPr/>
        <w:sdtContent>
          <w:r w:rsidR="00B01F70" w:rsidRPr="00E5255D">
            <w:rPr>
              <w:rFonts w:ascii="Times New Roman" w:eastAsia="Times New Roman" w:hAnsi="Times New Roman" w:cs="Times New Roman"/>
              <w:color w:val="000000"/>
            </w:rPr>
            <w:t>[12]</w:t>
          </w:r>
        </w:sdtContent>
      </w:sdt>
      <w:r w:rsidRPr="00E5255D">
        <w:rPr>
          <w:rFonts w:ascii="Times New Roman" w:hAnsi="Times New Roman" w:cs="Times New Roman"/>
        </w:rPr>
        <w:t>. While universities collect vast amounts of student data, including mandated HESA returns</w:t>
      </w:r>
      <w:r w:rsidR="00CD3E51" w:rsidRPr="00E5255D">
        <w:rPr>
          <w:rFonts w:ascii="Times New Roman" w:hAnsi="Times New Roman" w:cs="Times New Roman"/>
        </w:rPr>
        <w:t xml:space="preserve">, </w:t>
      </w:r>
      <w:r w:rsidRPr="00E5255D">
        <w:rPr>
          <w:rFonts w:ascii="Times New Roman" w:hAnsi="Times New Roman" w:cs="Times New Roman"/>
        </w:rPr>
        <w:t>this information is often siloed or lacks the granularity needed for truly proactive and personali</w:t>
      </w:r>
      <w:r w:rsidR="00EB6062" w:rsidRPr="00E5255D">
        <w:rPr>
          <w:rFonts w:ascii="Times New Roman" w:hAnsi="Times New Roman" w:cs="Times New Roman"/>
        </w:rPr>
        <w:t>s</w:t>
      </w:r>
      <w:r w:rsidRPr="00E5255D">
        <w:rPr>
          <w:rFonts w:ascii="Times New Roman" w:hAnsi="Times New Roman" w:cs="Times New Roman"/>
        </w:rPr>
        <w:t>ed support</w:t>
      </w:r>
      <w:sdt>
        <w:sdtPr>
          <w:rPr>
            <w:rFonts w:ascii="Times New Roman" w:hAnsi="Times New Roman" w:cs="Times New Roman"/>
            <w:color w:val="000000"/>
            <w:highlight w:val="white"/>
          </w:rPr>
          <w:alias w:val="Citation"/>
          <w:tag w:val="{&quot;referencesIds&quot;:[&quot;doc:6865b8b4688cd66d46fa022d&quot;],&quot;referencesOptions&quot;:{&quot;doc:6865b8b4688cd66d46fa02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50772555"/>
          <w:placeholder>
            <w:docPart w:val="9B3A1170C4E842F28C58118E57DC6FD2"/>
          </w:placeholder>
        </w:sdtPr>
        <w:sdtEndPr/>
        <w:sdtContent>
          <w:r w:rsidR="00B01F70" w:rsidRPr="00E5255D">
            <w:rPr>
              <w:rFonts w:ascii="Times New Roman" w:eastAsia="Times New Roman" w:hAnsi="Times New Roman" w:cs="Times New Roman"/>
              <w:color w:val="000000"/>
            </w:rPr>
            <w:t>[8]</w:t>
          </w:r>
        </w:sdtContent>
      </w:sdt>
      <w:r w:rsidRPr="00E5255D">
        <w:rPr>
          <w:rFonts w:ascii="Times New Roman" w:hAnsi="Times New Roman" w:cs="Times New Roman"/>
        </w:rPr>
        <w:t>.</w:t>
      </w:r>
      <w:r w:rsidR="00816A83" w:rsidRPr="00E5255D">
        <w:rPr>
          <w:rFonts w:ascii="Times New Roman" w:hAnsi="Times New Roman" w:cs="Times New Roman"/>
        </w:rPr>
        <w:t xml:space="preserve"> This data fragmentation is a systemic problem, as it prevents institutions from seeing a full, holistic picture of a student's journey.</w:t>
      </w:r>
      <w:r w:rsidRPr="00E5255D">
        <w:rPr>
          <w:rFonts w:ascii="Times New Roman" w:hAnsi="Times New Roman" w:cs="Times New Roman"/>
        </w:rPr>
        <w:t xml:space="preserve"> Current support mechanisms are frequently reactive</w:t>
      </w:r>
      <w:r w:rsidR="001A2BD0" w:rsidRPr="00E5255D">
        <w:rPr>
          <w:rFonts w:ascii="Times New Roman" w:hAnsi="Times New Roman" w:cs="Times New Roman"/>
        </w:rPr>
        <w:t xml:space="preserve">, </w:t>
      </w:r>
      <w:r w:rsidRPr="00E5255D">
        <w:rPr>
          <w:rFonts w:ascii="Times New Roman" w:hAnsi="Times New Roman" w:cs="Times New Roman"/>
        </w:rPr>
        <w:t>relying on students to disclose and seek help, lead</w:t>
      </w:r>
      <w:r w:rsidR="007138FC" w:rsidRPr="00E5255D">
        <w:rPr>
          <w:rFonts w:ascii="Times New Roman" w:hAnsi="Times New Roman" w:cs="Times New Roman"/>
        </w:rPr>
        <w:t xml:space="preserve">ing </w:t>
      </w:r>
      <w:r w:rsidRPr="00E5255D">
        <w:rPr>
          <w:rFonts w:ascii="Times New Roman" w:hAnsi="Times New Roman" w:cs="Times New Roman"/>
        </w:rPr>
        <w:t xml:space="preserve">to inefficient resource allocation and missed opportunities </w:t>
      </w:r>
      <w:r w:rsidR="007138FC" w:rsidRPr="00E5255D">
        <w:rPr>
          <w:rFonts w:ascii="Times New Roman" w:hAnsi="Times New Roman" w:cs="Times New Roman"/>
        </w:rPr>
        <w:t>for</w:t>
      </w:r>
      <w:r w:rsidRPr="00E5255D">
        <w:rPr>
          <w:rFonts w:ascii="Times New Roman" w:hAnsi="Times New Roman" w:cs="Times New Roman"/>
        </w:rPr>
        <w:t xml:space="preserve"> neurodivergent students </w:t>
      </w:r>
      <w:r w:rsidR="007138FC" w:rsidRPr="00E5255D">
        <w:rPr>
          <w:rFonts w:ascii="Times New Roman" w:hAnsi="Times New Roman" w:cs="Times New Roman"/>
        </w:rPr>
        <w:t xml:space="preserve">to </w:t>
      </w:r>
      <w:r w:rsidRPr="00E5255D">
        <w:rPr>
          <w:rFonts w:ascii="Times New Roman" w:hAnsi="Times New Roman" w:cs="Times New Roman"/>
        </w:rPr>
        <w:t>thrive.</w:t>
      </w:r>
    </w:p>
    <w:p w14:paraId="5EE2D2AF" w14:textId="5A8F9FAD" w:rsidR="00C8195D" w:rsidRPr="00E5255D" w:rsidRDefault="00C8195D" w:rsidP="00440F43">
      <w:pPr>
        <w:pStyle w:val="Heading2"/>
        <w:spacing w:before="240" w:after="120"/>
        <w:ind w:left="578" w:hanging="578"/>
        <w:rPr>
          <w:rFonts w:ascii="Times New Roman" w:hAnsi="Times New Roman" w:cs="Times New Roman"/>
        </w:rPr>
      </w:pPr>
      <w:bookmarkStart w:id="7" w:name="_Toc207556956"/>
      <w:r w:rsidRPr="00E5255D">
        <w:rPr>
          <w:rFonts w:ascii="Times New Roman" w:hAnsi="Times New Roman" w:cs="Times New Roman"/>
        </w:rPr>
        <w:t>Kondratieff Wave – The Sixth Cycle</w:t>
      </w:r>
      <w:bookmarkEnd w:id="7"/>
    </w:p>
    <w:p w14:paraId="00E1CFE4" w14:textId="0A2176DF" w:rsidR="004214DA" w:rsidRPr="00E5255D" w:rsidRDefault="005C3CAC" w:rsidP="00116FF2">
      <w:pPr>
        <w:jc w:val="both"/>
        <w:rPr>
          <w:rFonts w:ascii="Times New Roman" w:hAnsi="Times New Roman" w:cs="Times New Roman"/>
        </w:rPr>
      </w:pPr>
      <w:r w:rsidRPr="00E5255D">
        <w:rPr>
          <w:rFonts w:ascii="Times New Roman" w:hAnsi="Times New Roman" w:cs="Times New Roman"/>
        </w:rPr>
        <w:t>The Kondratieff Wave</w:t>
      </w:r>
      <w:r w:rsidR="000B5FA8" w:rsidRPr="00E5255D">
        <w:rPr>
          <w:rFonts w:ascii="Times New Roman" w:hAnsi="Times New Roman" w:cs="Times New Roman"/>
        </w:rPr>
        <w:t xml:space="preserve"> theory </w:t>
      </w:r>
      <w:r w:rsidRPr="00E5255D">
        <w:rPr>
          <w:rFonts w:ascii="Times New Roman" w:hAnsi="Times New Roman" w:cs="Times New Roman"/>
        </w:rPr>
        <w:t>describes long-term economic cycles driven by technological revolutions</w:t>
      </w:r>
      <w:sdt>
        <w:sdtPr>
          <w:rPr>
            <w:rFonts w:ascii="Times New Roman" w:hAnsi="Times New Roman" w:cs="Times New Roman"/>
            <w:color w:val="000000"/>
            <w:highlight w:val="white"/>
          </w:rPr>
          <w:alias w:val="Citation"/>
          <w:tag w:val="{&quot;referencesIds&quot;:[&quot;doc:68af65568b3ee2347f9976b7&quot;],&quot;referencesOptions&quot;:{&quot;doc:68af65568b3ee2347f9976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32399003"/>
          <w:placeholder>
            <w:docPart w:val="A5FC30A74BF74AA9A4BFBDB051469E25"/>
          </w:placeholder>
        </w:sdtPr>
        <w:sdtEndPr/>
        <w:sdtContent>
          <w:r w:rsidR="00B01F70" w:rsidRPr="00E5255D">
            <w:rPr>
              <w:rFonts w:ascii="Times New Roman" w:eastAsia="Times New Roman" w:hAnsi="Times New Roman" w:cs="Times New Roman"/>
              <w:color w:val="000000"/>
            </w:rPr>
            <w:t>[13]</w:t>
          </w:r>
        </w:sdtContent>
      </w:sdt>
      <w:r w:rsidRPr="00E5255D">
        <w:rPr>
          <w:rFonts w:ascii="Times New Roman" w:hAnsi="Times New Roman" w:cs="Times New Roman"/>
        </w:rPr>
        <w:t xml:space="preserve">. While the </w:t>
      </w:r>
      <w:r w:rsidR="00F55AFD" w:rsidRPr="00E5255D">
        <w:rPr>
          <w:rFonts w:ascii="Times New Roman" w:hAnsi="Times New Roman" w:cs="Times New Roman"/>
        </w:rPr>
        <w:t>earlier</w:t>
      </w:r>
      <w:r w:rsidRPr="00E5255D">
        <w:rPr>
          <w:rFonts w:ascii="Times New Roman" w:hAnsi="Times New Roman" w:cs="Times New Roman"/>
        </w:rPr>
        <w:t xml:space="preserve"> waves </w:t>
      </w:r>
      <w:r w:rsidR="00F55AFD" w:rsidRPr="00E5255D">
        <w:rPr>
          <w:rFonts w:ascii="Times New Roman" w:hAnsi="Times New Roman" w:cs="Times New Roman"/>
        </w:rPr>
        <w:t>were based</w:t>
      </w:r>
      <w:r w:rsidRPr="00E5255D">
        <w:rPr>
          <w:rFonts w:ascii="Times New Roman" w:hAnsi="Times New Roman" w:cs="Times New Roman"/>
        </w:rPr>
        <w:t xml:space="preserve"> on innovations like steam power and information technology, the emerging sixth wave </w:t>
      </w:r>
      <w:r w:rsidR="007973A5" w:rsidRPr="00E5255D">
        <w:rPr>
          <w:rFonts w:ascii="Times New Roman" w:hAnsi="Times New Roman" w:cs="Times New Roman"/>
        </w:rPr>
        <w:t xml:space="preserve">centres </w:t>
      </w:r>
      <w:r w:rsidRPr="00E5255D">
        <w:rPr>
          <w:rFonts w:ascii="Times New Roman" w:hAnsi="Times New Roman" w:cs="Times New Roman"/>
        </w:rPr>
        <w:t xml:space="preserve">on psychosocial health and well-being, enabled by </w:t>
      </w:r>
      <w:r w:rsidR="00F50FA7" w:rsidRPr="00E5255D">
        <w:rPr>
          <w:rFonts w:ascii="Times New Roman" w:hAnsi="Times New Roman" w:cs="Times New Roman"/>
        </w:rPr>
        <w:t xml:space="preserve">technological </w:t>
      </w:r>
      <w:r w:rsidRPr="00E5255D">
        <w:rPr>
          <w:rFonts w:ascii="Times New Roman" w:hAnsi="Times New Roman" w:cs="Times New Roman"/>
        </w:rPr>
        <w:t>advancements in biotechnology, AI, and data analytics</w:t>
      </w:r>
      <w:sdt>
        <w:sdtPr>
          <w:rPr>
            <w:rFonts w:ascii="Times New Roman" w:hAnsi="Times New Roman" w:cs="Times New Roman"/>
            <w:color w:val="000000"/>
            <w:highlight w:val="white"/>
          </w:rPr>
          <w:alias w:val="Citation"/>
          <w:tag w:val="{&quot;referencesIds&quot;:[&quot;doc:68af5f9face29f01ff0411f5&quot;],&quot;referencesOptions&quot;:{&quot;doc:68af5f9face29f01ff0411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73964239"/>
          <w:placeholder>
            <w:docPart w:val="2F8FF875B2DA41E792401CFDB8CEABBE"/>
          </w:placeholder>
        </w:sdtPr>
        <w:sdtEndPr/>
        <w:sdtContent>
          <w:r w:rsidR="00B01F70" w:rsidRPr="00E5255D">
            <w:rPr>
              <w:rFonts w:ascii="Times New Roman" w:eastAsia="Times New Roman" w:hAnsi="Times New Roman" w:cs="Times New Roman"/>
              <w:color w:val="000000"/>
            </w:rPr>
            <w:t>[14]</w:t>
          </w:r>
        </w:sdtContent>
      </w:sdt>
      <w:r w:rsidRPr="00E5255D">
        <w:rPr>
          <w:rFonts w:ascii="Times New Roman" w:hAnsi="Times New Roman" w:cs="Times New Roman"/>
        </w:rPr>
        <w:t>. This data-driven framework directly align</w:t>
      </w:r>
      <w:r w:rsidR="000B6F37" w:rsidRPr="00E5255D">
        <w:rPr>
          <w:rFonts w:ascii="Times New Roman" w:hAnsi="Times New Roman" w:cs="Times New Roman"/>
        </w:rPr>
        <w:t xml:space="preserve">s </w:t>
      </w:r>
      <w:r w:rsidRPr="00E5255D">
        <w:rPr>
          <w:rFonts w:ascii="Times New Roman" w:hAnsi="Times New Roman" w:cs="Times New Roman"/>
        </w:rPr>
        <w:t>with this new era</w:t>
      </w:r>
      <w:r w:rsidR="000B6F37" w:rsidRPr="00E5255D">
        <w:rPr>
          <w:rFonts w:ascii="Times New Roman" w:hAnsi="Times New Roman" w:cs="Times New Roman"/>
        </w:rPr>
        <w:t xml:space="preserve">, </w:t>
      </w:r>
      <w:r w:rsidRPr="00E5255D">
        <w:rPr>
          <w:rFonts w:ascii="Times New Roman" w:hAnsi="Times New Roman" w:cs="Times New Roman"/>
        </w:rPr>
        <w:t>demonstrat</w:t>
      </w:r>
      <w:r w:rsidR="000B6F37" w:rsidRPr="00E5255D">
        <w:rPr>
          <w:rFonts w:ascii="Times New Roman" w:hAnsi="Times New Roman" w:cs="Times New Roman"/>
        </w:rPr>
        <w:t xml:space="preserve">ing </w:t>
      </w:r>
      <w:r w:rsidRPr="00E5255D">
        <w:rPr>
          <w:rFonts w:ascii="Times New Roman" w:hAnsi="Times New Roman" w:cs="Times New Roman"/>
        </w:rPr>
        <w:t xml:space="preserve">how technology can create proactive frameworks that improve mental health and well-being in an educational context, moving from reactive to preventative care. The </w:t>
      </w:r>
      <w:r w:rsidR="00A131A9" w:rsidRPr="00E5255D">
        <w:rPr>
          <w:rFonts w:ascii="Times New Roman" w:hAnsi="Times New Roman" w:cs="Times New Roman"/>
        </w:rPr>
        <w:t xml:space="preserve">projects </w:t>
      </w:r>
      <w:r w:rsidRPr="00E5255D">
        <w:rPr>
          <w:rFonts w:ascii="Times New Roman" w:hAnsi="Times New Roman" w:cs="Times New Roman"/>
        </w:rPr>
        <w:t>tools</w:t>
      </w:r>
      <w:r w:rsidR="00A131A9" w:rsidRPr="00E5255D">
        <w:rPr>
          <w:rFonts w:ascii="Times New Roman" w:hAnsi="Times New Roman" w:cs="Times New Roman"/>
        </w:rPr>
        <w:t>,</w:t>
      </w:r>
      <w:r w:rsidR="00DE7704" w:rsidRPr="00E5255D">
        <w:rPr>
          <w:rFonts w:ascii="Times New Roman" w:hAnsi="Times New Roman" w:cs="Times New Roman"/>
        </w:rPr>
        <w:t xml:space="preserve"> such as </w:t>
      </w:r>
      <w:r w:rsidRPr="00E5255D">
        <w:rPr>
          <w:rFonts w:ascii="Times New Roman" w:hAnsi="Times New Roman" w:cs="Times New Roman"/>
        </w:rPr>
        <w:t>Power BI and machine learning</w:t>
      </w:r>
      <w:r w:rsidR="00DE7704" w:rsidRPr="00E5255D">
        <w:rPr>
          <w:rFonts w:ascii="Times New Roman" w:hAnsi="Times New Roman" w:cs="Times New Roman"/>
        </w:rPr>
        <w:t xml:space="preserve">, </w:t>
      </w:r>
      <w:r w:rsidRPr="00E5255D">
        <w:rPr>
          <w:rFonts w:ascii="Times New Roman" w:hAnsi="Times New Roman" w:cs="Times New Roman"/>
        </w:rPr>
        <w:t>are the very drivers of this sixth wave, perfectly aligning the project with a focus on holistic, preventative care enabled by technology.</w:t>
      </w:r>
    </w:p>
    <w:p w14:paraId="09BCAA85" w14:textId="77777777" w:rsidR="0015798C" w:rsidRPr="00E5255D" w:rsidRDefault="0015798C" w:rsidP="0015798C">
      <w:pPr>
        <w:keepNext/>
        <w:rPr>
          <w:rFonts w:ascii="Times New Roman" w:hAnsi="Times New Roman" w:cs="Times New Roman"/>
        </w:rPr>
      </w:pPr>
      <w:r w:rsidRPr="00E5255D">
        <w:rPr>
          <w:rFonts w:ascii="Times New Roman" w:hAnsi="Times New Roman" w:cs="Times New Roman"/>
          <w:noProof/>
        </w:rPr>
        <w:drawing>
          <wp:inline distT="0" distB="0" distL="0" distR="0" wp14:anchorId="139E433F" wp14:editId="0CFAD91E">
            <wp:extent cx="5731510" cy="2259330"/>
            <wp:effectExtent l="0" t="0" r="2540" b="7620"/>
            <wp:docPr id="1760161825" name="Picture 1" descr="A diagram of a wa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161825" name="Picture 1" descr="A diagram of a wave&#10;&#10;AI-generated content may be incorrect."/>
                    <pic:cNvPicPr/>
                  </pic:nvPicPr>
                  <pic:blipFill>
                    <a:blip r:embed="rId10"/>
                    <a:stretch>
                      <a:fillRect/>
                    </a:stretch>
                  </pic:blipFill>
                  <pic:spPr>
                    <a:xfrm>
                      <a:off x="0" y="0"/>
                      <a:ext cx="5731510" cy="2259330"/>
                    </a:xfrm>
                    <a:prstGeom prst="rect">
                      <a:avLst/>
                    </a:prstGeom>
                  </pic:spPr>
                </pic:pic>
              </a:graphicData>
            </a:graphic>
          </wp:inline>
        </w:drawing>
      </w:r>
    </w:p>
    <w:p w14:paraId="39FF2BA0" w14:textId="6A559860" w:rsidR="0015798C" w:rsidRPr="00E5255D" w:rsidRDefault="0015798C" w:rsidP="005B48CA">
      <w:pPr>
        <w:pStyle w:val="Caption"/>
        <w:spacing w:after="160" w:line="278" w:lineRule="auto"/>
        <w:rPr>
          <w:rFonts w:ascii="Times New Roman" w:hAnsi="Times New Roman" w:cs="Times New Roman"/>
        </w:rPr>
      </w:pPr>
      <w:bookmarkStart w:id="8" w:name="_Toc207487640"/>
      <w:r w:rsidRPr="00E5255D">
        <w:rPr>
          <w:rFonts w:ascii="Times New Roman" w:hAnsi="Times New Roman" w:cs="Times New Roman"/>
        </w:rPr>
        <w:t xml:space="preserve">Figure </w:t>
      </w:r>
      <w:r w:rsidRPr="00E5255D">
        <w:rPr>
          <w:rFonts w:ascii="Times New Roman" w:hAnsi="Times New Roman" w:cs="Times New Roman"/>
        </w:rPr>
        <w:fldChar w:fldCharType="begin"/>
      </w:r>
      <w:r w:rsidRPr="00E5255D">
        <w:rPr>
          <w:rFonts w:ascii="Times New Roman" w:hAnsi="Times New Roman" w:cs="Times New Roman"/>
        </w:rPr>
        <w:instrText xml:space="preserve"> SEQ Figure \* ARABIC </w:instrText>
      </w:r>
      <w:r w:rsidRPr="00E5255D">
        <w:rPr>
          <w:rFonts w:ascii="Times New Roman" w:hAnsi="Times New Roman" w:cs="Times New Roman"/>
        </w:rPr>
        <w:fldChar w:fldCharType="separate"/>
      </w:r>
      <w:r w:rsidRPr="00E5255D">
        <w:rPr>
          <w:rFonts w:ascii="Times New Roman" w:hAnsi="Times New Roman" w:cs="Times New Roman"/>
          <w:noProof/>
        </w:rPr>
        <w:t>2</w:t>
      </w:r>
      <w:r w:rsidRPr="00E5255D">
        <w:rPr>
          <w:rFonts w:ascii="Times New Roman" w:hAnsi="Times New Roman" w:cs="Times New Roman"/>
          <w:noProof/>
        </w:rPr>
        <w:fldChar w:fldCharType="end"/>
      </w:r>
      <w:r w:rsidRPr="00E5255D">
        <w:rPr>
          <w:rFonts w:ascii="Times New Roman" w:hAnsi="Times New Roman" w:cs="Times New Roman"/>
        </w:rPr>
        <w:t xml:space="preserve"> - Kondratieff Wave Theory</w:t>
      </w:r>
      <w:bookmarkEnd w:id="8"/>
    </w:p>
    <w:p w14:paraId="4C5E6AE1" w14:textId="0083AA29" w:rsidR="00864A99" w:rsidRPr="00E5255D" w:rsidRDefault="00671484" w:rsidP="00440F43">
      <w:pPr>
        <w:pStyle w:val="Heading2"/>
        <w:spacing w:before="240" w:after="120"/>
        <w:ind w:left="578" w:hanging="578"/>
        <w:rPr>
          <w:rFonts w:ascii="Times New Roman" w:hAnsi="Times New Roman" w:cs="Times New Roman"/>
        </w:rPr>
      </w:pPr>
      <w:bookmarkStart w:id="9" w:name="_Toc207556957"/>
      <w:r w:rsidRPr="00E5255D">
        <w:rPr>
          <w:rFonts w:ascii="Times New Roman" w:hAnsi="Times New Roman" w:cs="Times New Roman"/>
        </w:rPr>
        <w:t>The Value Proposition</w:t>
      </w:r>
      <w:bookmarkEnd w:id="9"/>
    </w:p>
    <w:p w14:paraId="6FCB0140" w14:textId="3E39F8F5" w:rsidR="00C54BAF" w:rsidRPr="00E5255D" w:rsidRDefault="00A84218" w:rsidP="00116FF2">
      <w:pPr>
        <w:jc w:val="both"/>
        <w:rPr>
          <w:rFonts w:ascii="Times New Roman" w:hAnsi="Times New Roman" w:cs="Times New Roman"/>
        </w:rPr>
      </w:pPr>
      <w:r w:rsidRPr="00E5255D">
        <w:rPr>
          <w:rFonts w:ascii="Times New Roman" w:hAnsi="Times New Roman" w:cs="Times New Roman"/>
        </w:rPr>
        <w:t>This project seeks to address a critical gap by transforming fragmented data into actionable insights</w:t>
      </w:r>
      <w:sdt>
        <w:sdtPr>
          <w:rPr>
            <w:rFonts w:ascii="Times New Roman" w:hAnsi="Times New Roman" w:cs="Times New Roman"/>
            <w:color w:val="000000"/>
            <w:highlight w:val="white"/>
          </w:rPr>
          <w:alias w:val="Citation"/>
          <w:tag w:val="{&quot;referencesIds&quot;:[&quot;doc:683ebe7b0cc3ac67348be03c&quot;],&quot;referencesOptions&quot;:{&quot;doc:683ebe7b0cc3ac67348be0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44179232"/>
          <w:placeholder>
            <w:docPart w:val="480F5A42E4254C4392C7436D09AB6D18"/>
          </w:placeholder>
        </w:sdtPr>
        <w:sdtEndPr/>
        <w:sdtContent>
          <w:r w:rsidR="00B01F70" w:rsidRPr="00E5255D">
            <w:rPr>
              <w:rFonts w:ascii="Times New Roman" w:eastAsia="Times New Roman" w:hAnsi="Times New Roman" w:cs="Times New Roman"/>
              <w:color w:val="000000"/>
            </w:rPr>
            <w:t>[15]</w:t>
          </w:r>
        </w:sdtContent>
      </w:sdt>
      <w:r w:rsidRPr="00E5255D">
        <w:rPr>
          <w:rFonts w:ascii="Times New Roman" w:hAnsi="Times New Roman" w:cs="Times New Roman"/>
        </w:rPr>
        <w:t>. By doing so, it aims to enable universities to move beyond basic compliance and reactive measures towards a model of proactive, empathetic, and evidence-based support</w:t>
      </w:r>
      <w:sdt>
        <w:sdtPr>
          <w:rPr>
            <w:rFonts w:ascii="Times New Roman" w:hAnsi="Times New Roman" w:cs="Times New Roman"/>
            <w:color w:val="000000"/>
            <w:highlight w:val="white"/>
          </w:rPr>
          <w:alias w:val="Citation"/>
          <w:tag w:val="{&quot;referencesIds&quot;:[&quot;doc:6865b7bbec245e34d788e1bf&quot;],&quot;referencesOptions&quot;:{&quot;doc:6865b7bbec245e34d788e1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5265409"/>
          <w:placeholder>
            <w:docPart w:val="99168665673F4E709B1C66DF21ECB0BF"/>
          </w:placeholder>
        </w:sdtPr>
        <w:sdtEndPr/>
        <w:sdtContent>
          <w:r w:rsidR="00B01F70" w:rsidRPr="00E5255D">
            <w:rPr>
              <w:rFonts w:ascii="Times New Roman" w:eastAsia="Times New Roman" w:hAnsi="Times New Roman" w:cs="Times New Roman"/>
              <w:color w:val="000000"/>
            </w:rPr>
            <w:t>[16]</w:t>
          </w:r>
        </w:sdtContent>
      </w:sdt>
      <w:r w:rsidRPr="00E5255D">
        <w:rPr>
          <w:rFonts w:ascii="Times New Roman" w:hAnsi="Times New Roman" w:cs="Times New Roman"/>
        </w:rPr>
        <w:t xml:space="preserve">. </w:t>
      </w:r>
      <w:r w:rsidRPr="00E5255D">
        <w:rPr>
          <w:rFonts w:ascii="Times New Roman" w:hAnsi="Times New Roman" w:cs="Times New Roman"/>
        </w:rPr>
        <w:lastRenderedPageBreak/>
        <w:t>The ability to understand the specific needs indicated by data will allow institutions to cultivate a learning environment where neurodivergent students feel confident, capable, and genuinely enjoy their educational experience, thereby significantly improving their retention, academic success, and, ultimately, their successful transition into fulfilling employment.</w:t>
      </w:r>
    </w:p>
    <w:p w14:paraId="56C26C5E" w14:textId="796F0F14" w:rsidR="00671484" w:rsidRPr="00E5255D" w:rsidRDefault="000966D2" w:rsidP="00440F43">
      <w:pPr>
        <w:pStyle w:val="Heading2"/>
        <w:spacing w:before="240" w:after="120"/>
        <w:ind w:left="578" w:hanging="578"/>
        <w:rPr>
          <w:rFonts w:ascii="Times New Roman" w:hAnsi="Times New Roman" w:cs="Times New Roman"/>
        </w:rPr>
      </w:pPr>
      <w:bookmarkStart w:id="10" w:name="_Toc207556958"/>
      <w:r w:rsidRPr="00E5255D">
        <w:rPr>
          <w:rFonts w:ascii="Times New Roman" w:hAnsi="Times New Roman" w:cs="Times New Roman"/>
        </w:rPr>
        <w:t xml:space="preserve">The </w:t>
      </w:r>
      <w:r w:rsidR="00671484" w:rsidRPr="00E5255D">
        <w:rPr>
          <w:rFonts w:ascii="Times New Roman" w:hAnsi="Times New Roman" w:cs="Times New Roman"/>
        </w:rPr>
        <w:t>Personal Rationale</w:t>
      </w:r>
      <w:bookmarkEnd w:id="10"/>
    </w:p>
    <w:p w14:paraId="1861B32D" w14:textId="20A6724A" w:rsidR="00241F7E" w:rsidRPr="00E5255D" w:rsidRDefault="00743069" w:rsidP="004D6F40">
      <w:pPr>
        <w:jc w:val="both"/>
        <w:rPr>
          <w:rFonts w:ascii="Times New Roman" w:hAnsi="Times New Roman" w:cs="Times New Roman"/>
        </w:rPr>
      </w:pPr>
      <w:r w:rsidRPr="00E5255D">
        <w:rPr>
          <w:rFonts w:ascii="Times New Roman" w:hAnsi="Times New Roman" w:cs="Times New Roman"/>
        </w:rPr>
        <w:t>As an Applied Data Science Degree Apprentice working within the University’s Management Information Systems Data, with personal experience of neurodivergence, and working with HESA returns and disability data, I possess a unique and informed perspective on both the systemic challenges and the untapped potential within existing datasets to drive meaningful and transformative change in higher education. This project provides a potential framework for improving neurodivergent employability and higher education retention rates by driving a full support system overhaul in education.</w:t>
      </w:r>
    </w:p>
    <w:p w14:paraId="0D7A6D93" w14:textId="1EBF6D96" w:rsidR="00BC192E" w:rsidRPr="00E5255D" w:rsidRDefault="00BC192E" w:rsidP="0099453E">
      <w:pPr>
        <w:pStyle w:val="Heading1"/>
        <w:spacing w:after="120"/>
        <w:ind w:left="431" w:hanging="431"/>
        <w:rPr>
          <w:rFonts w:ascii="Times New Roman" w:hAnsi="Times New Roman" w:cs="Times New Roman"/>
        </w:rPr>
      </w:pPr>
      <w:bookmarkStart w:id="11" w:name="_Toc207556959"/>
      <w:r w:rsidRPr="00E5255D">
        <w:rPr>
          <w:rFonts w:ascii="Times New Roman" w:hAnsi="Times New Roman" w:cs="Times New Roman"/>
        </w:rPr>
        <w:t>Research Problem Statement</w:t>
      </w:r>
      <w:bookmarkEnd w:id="11"/>
    </w:p>
    <w:p w14:paraId="2615A106" w14:textId="45DAB123" w:rsidR="00157C92" w:rsidRPr="00E5255D" w:rsidRDefault="00157C92" w:rsidP="004D6F40">
      <w:pPr>
        <w:jc w:val="both"/>
        <w:rPr>
          <w:rFonts w:ascii="Times New Roman" w:eastAsiaTheme="majorEastAsia" w:hAnsi="Times New Roman" w:cs="Times New Roman"/>
          <w:color w:val="0F4761" w:themeColor="accent1" w:themeShade="BF"/>
          <w:sz w:val="40"/>
          <w:szCs w:val="40"/>
        </w:rPr>
      </w:pPr>
      <w:r w:rsidRPr="00E5255D">
        <w:rPr>
          <w:rFonts w:ascii="Times New Roman" w:hAnsi="Times New Roman" w:cs="Times New Roman"/>
        </w:rPr>
        <w:t xml:space="preserve">Currently, UK higher education institutions possess fragmented student data from varying sources, creating an incoherent framework that fails to provide tailored support for neurodivergent students, particularly those with comorbid </w:t>
      </w:r>
      <w:r w:rsidR="00145E77" w:rsidRPr="00E5255D">
        <w:rPr>
          <w:rFonts w:ascii="Times New Roman" w:hAnsi="Times New Roman" w:cs="Times New Roman"/>
        </w:rPr>
        <w:t>AuDHD</w:t>
      </w:r>
      <w:r w:rsidRPr="00E5255D">
        <w:rPr>
          <w:rFonts w:ascii="Times New Roman" w:hAnsi="Times New Roman" w:cs="Times New Roman"/>
        </w:rPr>
        <w:t>. This prevents the proactive identification of support needs crucial for these students to thrive academically, emotionally, and socially. As a result, it ultimately impacts their education, well-being, and post-graduation employment outcomes.</w:t>
      </w:r>
    </w:p>
    <w:p w14:paraId="2A02D99E" w14:textId="721203CA" w:rsidR="00BC192E" w:rsidRPr="00E5255D" w:rsidRDefault="00BC192E" w:rsidP="00E676E7">
      <w:pPr>
        <w:pStyle w:val="Heading1"/>
        <w:spacing w:after="120"/>
        <w:ind w:left="431" w:hanging="431"/>
        <w:rPr>
          <w:rFonts w:ascii="Times New Roman" w:hAnsi="Times New Roman" w:cs="Times New Roman"/>
        </w:rPr>
      </w:pPr>
      <w:bookmarkStart w:id="12" w:name="_Toc207556960"/>
      <w:r w:rsidRPr="00E5255D">
        <w:rPr>
          <w:rFonts w:ascii="Times New Roman" w:hAnsi="Times New Roman" w:cs="Times New Roman"/>
        </w:rPr>
        <w:t>Aim and Objectives</w:t>
      </w:r>
      <w:bookmarkEnd w:id="12"/>
    </w:p>
    <w:p w14:paraId="69C2E1F3" w14:textId="6D02BC64" w:rsidR="00BC192E" w:rsidRPr="00E5255D" w:rsidRDefault="00BC192E" w:rsidP="00E676E7">
      <w:pPr>
        <w:pStyle w:val="Heading2"/>
        <w:spacing w:before="240" w:after="120"/>
        <w:ind w:left="578" w:hanging="578"/>
        <w:rPr>
          <w:rFonts w:ascii="Times New Roman" w:hAnsi="Times New Roman" w:cs="Times New Roman"/>
        </w:rPr>
      </w:pPr>
      <w:bookmarkStart w:id="13" w:name="_Toc207556961"/>
      <w:r w:rsidRPr="00E5255D">
        <w:rPr>
          <w:rFonts w:ascii="Times New Roman" w:hAnsi="Times New Roman" w:cs="Times New Roman"/>
        </w:rPr>
        <w:t>Aim</w:t>
      </w:r>
      <w:bookmarkEnd w:id="13"/>
    </w:p>
    <w:p w14:paraId="575DBC20" w14:textId="3319C9C6" w:rsidR="00E47859" w:rsidRPr="00E5255D" w:rsidRDefault="00E47859" w:rsidP="00E676E7">
      <w:pPr>
        <w:jc w:val="both"/>
        <w:rPr>
          <w:rFonts w:ascii="Times New Roman" w:hAnsi="Times New Roman" w:cs="Times New Roman"/>
        </w:rPr>
      </w:pPr>
      <w:r w:rsidRPr="00E5255D">
        <w:rPr>
          <w:rFonts w:ascii="Times New Roman" w:hAnsi="Times New Roman" w:cs="Times New Roman"/>
        </w:rPr>
        <w:t>To develop a data-driven framework and a demonstrative, interactive dashboard solution that utilises AI to provide a completely tailored support strategy for neurodivergent students</w:t>
      </w:r>
      <w:r w:rsidR="006A699B" w:rsidRPr="00E5255D">
        <w:rPr>
          <w:rFonts w:ascii="Times New Roman" w:hAnsi="Times New Roman" w:cs="Times New Roman"/>
        </w:rPr>
        <w:t xml:space="preserve">, </w:t>
      </w:r>
      <w:r w:rsidRPr="00E5255D">
        <w:rPr>
          <w:rFonts w:ascii="Times New Roman" w:hAnsi="Times New Roman" w:cs="Times New Roman"/>
        </w:rPr>
        <w:t>thereby improving their academic success and wellbeing in higher education.</w:t>
      </w:r>
    </w:p>
    <w:p w14:paraId="27B630B5" w14:textId="047D5620" w:rsidR="00BC192E" w:rsidRPr="00E5255D" w:rsidRDefault="00BC192E" w:rsidP="0099453E">
      <w:pPr>
        <w:pStyle w:val="Heading2"/>
        <w:spacing w:before="240" w:after="120"/>
        <w:ind w:left="578" w:hanging="578"/>
        <w:rPr>
          <w:rFonts w:ascii="Times New Roman" w:hAnsi="Times New Roman" w:cs="Times New Roman"/>
        </w:rPr>
      </w:pPr>
      <w:bookmarkStart w:id="14" w:name="_Toc207556962"/>
      <w:r w:rsidRPr="00E5255D">
        <w:rPr>
          <w:rFonts w:ascii="Times New Roman" w:hAnsi="Times New Roman" w:cs="Times New Roman"/>
        </w:rPr>
        <w:t>Objective</w:t>
      </w:r>
      <w:r w:rsidR="00333682" w:rsidRPr="00E5255D">
        <w:rPr>
          <w:rFonts w:ascii="Times New Roman" w:hAnsi="Times New Roman" w:cs="Times New Roman"/>
        </w:rPr>
        <w:t>s</w:t>
      </w:r>
      <w:bookmarkEnd w:id="14"/>
    </w:p>
    <w:p w14:paraId="063C8272" w14:textId="3B080C33" w:rsidR="003931E5" w:rsidRPr="00E5255D" w:rsidRDefault="003931E5" w:rsidP="004D6F40">
      <w:pPr>
        <w:jc w:val="both"/>
        <w:rPr>
          <w:rFonts w:ascii="Times New Roman" w:hAnsi="Times New Roman" w:cs="Times New Roman"/>
        </w:rPr>
      </w:pPr>
      <w:r w:rsidRPr="00E5255D">
        <w:rPr>
          <w:rFonts w:ascii="Times New Roman" w:hAnsi="Times New Roman" w:cs="Times New Roman"/>
        </w:rPr>
        <w:t xml:space="preserve">The </w:t>
      </w:r>
      <w:r w:rsidR="00EE12F5" w:rsidRPr="00E5255D">
        <w:rPr>
          <w:rFonts w:ascii="Times New Roman" w:hAnsi="Times New Roman" w:cs="Times New Roman"/>
        </w:rPr>
        <w:t>follow</w:t>
      </w:r>
      <w:r w:rsidR="006A699B" w:rsidRPr="00E5255D">
        <w:rPr>
          <w:rFonts w:ascii="Times New Roman" w:hAnsi="Times New Roman" w:cs="Times New Roman"/>
        </w:rPr>
        <w:t>ing</w:t>
      </w:r>
      <w:r w:rsidR="00EE12F5" w:rsidRPr="00E5255D">
        <w:rPr>
          <w:rFonts w:ascii="Times New Roman" w:hAnsi="Times New Roman" w:cs="Times New Roman"/>
        </w:rPr>
        <w:t xml:space="preserve"> </w:t>
      </w:r>
      <w:r w:rsidRPr="00E5255D">
        <w:rPr>
          <w:rFonts w:ascii="Times New Roman" w:hAnsi="Times New Roman" w:cs="Times New Roman"/>
        </w:rPr>
        <w:t>ob</w:t>
      </w:r>
      <w:r w:rsidR="00063382" w:rsidRPr="00E5255D">
        <w:rPr>
          <w:rFonts w:ascii="Times New Roman" w:hAnsi="Times New Roman" w:cs="Times New Roman"/>
        </w:rPr>
        <w:t xml:space="preserve">jectives </w:t>
      </w:r>
      <w:r w:rsidR="00EE12F5" w:rsidRPr="00E5255D">
        <w:rPr>
          <w:rFonts w:ascii="Times New Roman" w:hAnsi="Times New Roman" w:cs="Times New Roman"/>
        </w:rPr>
        <w:t xml:space="preserve">have been defined as the </w:t>
      </w:r>
      <w:r w:rsidR="00C9373F" w:rsidRPr="00E5255D">
        <w:rPr>
          <w:rFonts w:ascii="Times New Roman" w:hAnsi="Times New Roman" w:cs="Times New Roman"/>
        </w:rPr>
        <w:t>key</w:t>
      </w:r>
      <w:r w:rsidR="00063382" w:rsidRPr="00E5255D">
        <w:rPr>
          <w:rFonts w:ascii="Times New Roman" w:hAnsi="Times New Roman" w:cs="Times New Roman"/>
        </w:rPr>
        <w:t xml:space="preserve"> work packages </w:t>
      </w:r>
      <w:r w:rsidR="00C9373F" w:rsidRPr="00E5255D">
        <w:rPr>
          <w:rFonts w:ascii="Times New Roman" w:hAnsi="Times New Roman" w:cs="Times New Roman"/>
        </w:rPr>
        <w:t>for</w:t>
      </w:r>
      <w:r w:rsidR="00063382" w:rsidRPr="00E5255D">
        <w:rPr>
          <w:rFonts w:ascii="Times New Roman" w:hAnsi="Times New Roman" w:cs="Times New Roman"/>
        </w:rPr>
        <w:t xml:space="preserve"> t</w:t>
      </w:r>
      <w:r w:rsidR="00C9373F" w:rsidRPr="00E5255D">
        <w:rPr>
          <w:rFonts w:ascii="Times New Roman" w:hAnsi="Times New Roman" w:cs="Times New Roman"/>
        </w:rPr>
        <w:t>his</w:t>
      </w:r>
      <w:r w:rsidR="00063382" w:rsidRPr="00E5255D">
        <w:rPr>
          <w:rFonts w:ascii="Times New Roman" w:hAnsi="Times New Roman" w:cs="Times New Roman"/>
        </w:rPr>
        <w:t xml:space="preserve"> project</w:t>
      </w:r>
      <w:r w:rsidR="00C9373F" w:rsidRPr="00E5255D">
        <w:rPr>
          <w:rFonts w:ascii="Times New Roman" w:hAnsi="Times New Roman" w:cs="Times New Roman"/>
        </w:rPr>
        <w:t>:</w:t>
      </w:r>
    </w:p>
    <w:p w14:paraId="1A22DED9" w14:textId="1FE2C639" w:rsidR="00044278" w:rsidRPr="00E5255D" w:rsidRDefault="00044278" w:rsidP="004D6F40">
      <w:pPr>
        <w:pStyle w:val="ListParagraph"/>
        <w:numPr>
          <w:ilvl w:val="0"/>
          <w:numId w:val="14"/>
        </w:numPr>
        <w:contextualSpacing w:val="0"/>
        <w:jc w:val="both"/>
        <w:rPr>
          <w:rFonts w:ascii="Times New Roman" w:hAnsi="Times New Roman" w:cs="Times New Roman"/>
        </w:rPr>
      </w:pPr>
      <w:r w:rsidRPr="00E5255D">
        <w:rPr>
          <w:rFonts w:ascii="Times New Roman" w:hAnsi="Times New Roman" w:cs="Times New Roman"/>
        </w:rPr>
        <w:t>To conceptuali</w:t>
      </w:r>
      <w:r w:rsidR="00EB6062" w:rsidRPr="00E5255D">
        <w:rPr>
          <w:rFonts w:ascii="Times New Roman" w:hAnsi="Times New Roman" w:cs="Times New Roman"/>
        </w:rPr>
        <w:t>s</w:t>
      </w:r>
      <w:r w:rsidRPr="00E5255D">
        <w:rPr>
          <w:rFonts w:ascii="Times New Roman" w:hAnsi="Times New Roman" w:cs="Times New Roman"/>
        </w:rPr>
        <w:t>e</w:t>
      </w:r>
      <w:r w:rsidR="006A699B" w:rsidRPr="00E5255D">
        <w:rPr>
          <w:rFonts w:ascii="Times New Roman" w:hAnsi="Times New Roman" w:cs="Times New Roman"/>
        </w:rPr>
        <w:t xml:space="preserve"> and</w:t>
      </w:r>
      <w:r w:rsidRPr="00E5255D">
        <w:rPr>
          <w:rFonts w:ascii="Times New Roman" w:hAnsi="Times New Roman" w:cs="Times New Roman"/>
        </w:rPr>
        <w:t xml:space="preserve"> curate</w:t>
      </w:r>
      <w:r w:rsidR="006A699B" w:rsidRPr="00E5255D">
        <w:rPr>
          <w:rFonts w:ascii="Times New Roman" w:hAnsi="Times New Roman" w:cs="Times New Roman"/>
        </w:rPr>
        <w:t xml:space="preserve"> a</w:t>
      </w:r>
      <w:r w:rsidRPr="00E5255D">
        <w:rPr>
          <w:rFonts w:ascii="Times New Roman" w:hAnsi="Times New Roman" w:cs="Times New Roman"/>
        </w:rPr>
        <w:t xml:space="preserve"> hypothetical dataset</w:t>
      </w:r>
      <w:r w:rsidR="006A699B" w:rsidRPr="00E5255D">
        <w:rPr>
          <w:rFonts w:ascii="Times New Roman" w:hAnsi="Times New Roman" w:cs="Times New Roman"/>
        </w:rPr>
        <w:t>,</w:t>
      </w:r>
      <w:r w:rsidRPr="00E5255D">
        <w:rPr>
          <w:rFonts w:ascii="Times New Roman" w:hAnsi="Times New Roman" w:cs="Times New Roman"/>
        </w:rPr>
        <w:t xml:space="preserve"> and to design and implement an Extract, Transform, Load (ETL) pipeline to integrate this data</w:t>
      </w:r>
      <w:r w:rsidR="006A699B" w:rsidRPr="00E5255D">
        <w:rPr>
          <w:rFonts w:ascii="Times New Roman" w:hAnsi="Times New Roman" w:cs="Times New Roman"/>
        </w:rPr>
        <w:t>.</w:t>
      </w:r>
    </w:p>
    <w:p w14:paraId="46CBFBC1" w14:textId="046EF9F8" w:rsidR="00044278" w:rsidRPr="00E5255D" w:rsidRDefault="00044278" w:rsidP="004D6F40">
      <w:pPr>
        <w:pStyle w:val="ListParagraph"/>
        <w:numPr>
          <w:ilvl w:val="0"/>
          <w:numId w:val="14"/>
        </w:numPr>
        <w:contextualSpacing w:val="0"/>
        <w:jc w:val="both"/>
        <w:rPr>
          <w:rFonts w:ascii="Times New Roman" w:hAnsi="Times New Roman" w:cs="Times New Roman"/>
        </w:rPr>
      </w:pPr>
      <w:r w:rsidRPr="00E5255D">
        <w:rPr>
          <w:rFonts w:ascii="Times New Roman" w:hAnsi="Times New Roman" w:cs="Times New Roman"/>
        </w:rPr>
        <w:t xml:space="preserve">To </w:t>
      </w:r>
      <w:r w:rsidR="006A699B" w:rsidRPr="00E5255D">
        <w:rPr>
          <w:rFonts w:ascii="Times New Roman" w:hAnsi="Times New Roman" w:cs="Times New Roman"/>
        </w:rPr>
        <w:t>apply</w:t>
      </w:r>
      <w:r w:rsidRPr="00E5255D">
        <w:rPr>
          <w:rFonts w:ascii="Times New Roman" w:hAnsi="Times New Roman" w:cs="Times New Roman"/>
        </w:rPr>
        <w:t xml:space="preserve"> established AI frameworks to fine-tune a</w:t>
      </w:r>
      <w:r w:rsidR="006A699B" w:rsidRPr="00E5255D">
        <w:rPr>
          <w:rFonts w:ascii="Times New Roman" w:hAnsi="Times New Roman" w:cs="Times New Roman"/>
        </w:rPr>
        <w:t xml:space="preserve"> </w:t>
      </w:r>
      <w:r w:rsidRPr="00E5255D">
        <w:rPr>
          <w:rFonts w:ascii="Times New Roman" w:hAnsi="Times New Roman" w:cs="Times New Roman"/>
        </w:rPr>
        <w:t xml:space="preserve">model </w:t>
      </w:r>
      <w:r w:rsidR="006A699B" w:rsidRPr="00E5255D">
        <w:rPr>
          <w:rFonts w:ascii="Times New Roman" w:hAnsi="Times New Roman" w:cs="Times New Roman"/>
        </w:rPr>
        <w:t>that</w:t>
      </w:r>
      <w:r w:rsidRPr="00E5255D">
        <w:rPr>
          <w:rFonts w:ascii="Times New Roman" w:hAnsi="Times New Roman" w:cs="Times New Roman"/>
        </w:rPr>
        <w:t xml:space="preserve"> </w:t>
      </w:r>
      <w:r w:rsidR="006A699B" w:rsidRPr="00E5255D">
        <w:rPr>
          <w:rFonts w:ascii="Times New Roman" w:hAnsi="Times New Roman" w:cs="Times New Roman"/>
        </w:rPr>
        <w:t>identifies</w:t>
      </w:r>
      <w:r w:rsidRPr="00E5255D">
        <w:rPr>
          <w:rFonts w:ascii="Times New Roman" w:hAnsi="Times New Roman" w:cs="Times New Roman"/>
        </w:rPr>
        <w:t xml:space="preserve"> patterns and recommend</w:t>
      </w:r>
      <w:r w:rsidR="006A699B" w:rsidRPr="00E5255D">
        <w:rPr>
          <w:rFonts w:ascii="Times New Roman" w:hAnsi="Times New Roman" w:cs="Times New Roman"/>
        </w:rPr>
        <w:t>s</w:t>
      </w:r>
      <w:r w:rsidRPr="00E5255D">
        <w:rPr>
          <w:rFonts w:ascii="Times New Roman" w:hAnsi="Times New Roman" w:cs="Times New Roman"/>
        </w:rPr>
        <w:t xml:space="preserve"> tailored support strategies</w:t>
      </w:r>
      <w:r w:rsidR="006A699B" w:rsidRPr="00E5255D">
        <w:rPr>
          <w:rFonts w:ascii="Times New Roman" w:hAnsi="Times New Roman" w:cs="Times New Roman"/>
        </w:rPr>
        <w:t xml:space="preserve"> and </w:t>
      </w:r>
      <w:r w:rsidRPr="00E5255D">
        <w:rPr>
          <w:rFonts w:ascii="Times New Roman" w:hAnsi="Times New Roman" w:cs="Times New Roman"/>
        </w:rPr>
        <w:t>compensatory measures</w:t>
      </w:r>
      <w:r w:rsidR="006A699B" w:rsidRPr="00E5255D">
        <w:rPr>
          <w:rFonts w:ascii="Times New Roman" w:hAnsi="Times New Roman" w:cs="Times New Roman"/>
        </w:rPr>
        <w:t>.</w:t>
      </w:r>
    </w:p>
    <w:p w14:paraId="1A85FB8C" w14:textId="3E85C7E5" w:rsidR="00044278" w:rsidRPr="00E5255D" w:rsidRDefault="00044278" w:rsidP="004D6F40">
      <w:pPr>
        <w:pStyle w:val="ListParagraph"/>
        <w:numPr>
          <w:ilvl w:val="0"/>
          <w:numId w:val="14"/>
        </w:numPr>
        <w:contextualSpacing w:val="0"/>
        <w:jc w:val="both"/>
        <w:rPr>
          <w:rFonts w:ascii="Times New Roman" w:hAnsi="Times New Roman" w:cs="Times New Roman"/>
        </w:rPr>
      </w:pPr>
      <w:r w:rsidRPr="00E5255D">
        <w:rPr>
          <w:rFonts w:ascii="Times New Roman" w:hAnsi="Times New Roman" w:cs="Times New Roman"/>
        </w:rPr>
        <w:t>To design and create a user-friendly, interactive dashboard solution using Power BI that effectively presents these AI-curated support strategies</w:t>
      </w:r>
      <w:r w:rsidR="006A699B" w:rsidRPr="00E5255D">
        <w:rPr>
          <w:rFonts w:ascii="Times New Roman" w:hAnsi="Times New Roman" w:cs="Times New Roman"/>
        </w:rPr>
        <w:t>.</w:t>
      </w:r>
    </w:p>
    <w:p w14:paraId="210FFAEF" w14:textId="00CAB34E" w:rsidR="00044278" w:rsidRPr="00E5255D" w:rsidRDefault="00044278" w:rsidP="004D6F40">
      <w:pPr>
        <w:pStyle w:val="ListParagraph"/>
        <w:numPr>
          <w:ilvl w:val="0"/>
          <w:numId w:val="14"/>
        </w:numPr>
        <w:contextualSpacing w:val="0"/>
        <w:jc w:val="both"/>
        <w:rPr>
          <w:rFonts w:ascii="Times New Roman" w:hAnsi="Times New Roman" w:cs="Times New Roman"/>
        </w:rPr>
      </w:pPr>
      <w:r w:rsidRPr="00E5255D">
        <w:rPr>
          <w:rFonts w:ascii="Times New Roman" w:hAnsi="Times New Roman" w:cs="Times New Roman"/>
        </w:rPr>
        <w:lastRenderedPageBreak/>
        <w:t>To critically evaluate the developed data-driven framework's potential to enhance proactive support for neurodivergent students</w:t>
      </w:r>
      <w:r w:rsidR="006A699B" w:rsidRPr="00E5255D">
        <w:rPr>
          <w:rFonts w:ascii="Times New Roman" w:hAnsi="Times New Roman" w:cs="Times New Roman"/>
        </w:rPr>
        <w:t xml:space="preserve"> and its </w:t>
      </w:r>
      <w:r w:rsidRPr="00E5255D">
        <w:rPr>
          <w:rFonts w:ascii="Times New Roman" w:hAnsi="Times New Roman" w:cs="Times New Roman"/>
        </w:rPr>
        <w:t>broader implications for fostering a more inclusive higher education environment.</w:t>
      </w:r>
    </w:p>
    <w:p w14:paraId="2ED1E944" w14:textId="7A29295C" w:rsidR="00BC192E" w:rsidRPr="00E5255D" w:rsidRDefault="00BC192E" w:rsidP="00CE04CC">
      <w:pPr>
        <w:pStyle w:val="Heading1"/>
        <w:spacing w:after="120"/>
        <w:ind w:left="431" w:hanging="431"/>
        <w:rPr>
          <w:rFonts w:ascii="Times New Roman" w:hAnsi="Times New Roman" w:cs="Times New Roman"/>
        </w:rPr>
      </w:pPr>
      <w:bookmarkStart w:id="15" w:name="_Toc207556963"/>
      <w:r w:rsidRPr="00E5255D">
        <w:rPr>
          <w:rFonts w:ascii="Times New Roman" w:hAnsi="Times New Roman" w:cs="Times New Roman"/>
        </w:rPr>
        <w:t>Methodology</w:t>
      </w:r>
      <w:bookmarkEnd w:id="15"/>
    </w:p>
    <w:p w14:paraId="39FF3441" w14:textId="00202DDD" w:rsidR="00B7663C" w:rsidRPr="00E5255D" w:rsidRDefault="002C2C53" w:rsidP="00964685">
      <w:pPr>
        <w:pStyle w:val="Heading2"/>
        <w:spacing w:before="240" w:after="120"/>
        <w:ind w:left="578" w:hanging="578"/>
        <w:rPr>
          <w:rFonts w:ascii="Times New Roman" w:hAnsi="Times New Roman" w:cs="Times New Roman"/>
        </w:rPr>
      </w:pPr>
      <w:bookmarkStart w:id="16" w:name="_Toc207556964"/>
      <w:r w:rsidRPr="00E5255D">
        <w:rPr>
          <w:rFonts w:ascii="Times New Roman" w:hAnsi="Times New Roman" w:cs="Times New Roman"/>
        </w:rPr>
        <w:t xml:space="preserve">Research </w:t>
      </w:r>
      <w:r w:rsidR="00B7663C" w:rsidRPr="00E5255D">
        <w:rPr>
          <w:rFonts w:ascii="Times New Roman" w:hAnsi="Times New Roman" w:cs="Times New Roman"/>
        </w:rPr>
        <w:t xml:space="preserve">Philosophy </w:t>
      </w:r>
      <w:r w:rsidRPr="00E5255D">
        <w:rPr>
          <w:rFonts w:ascii="Times New Roman" w:hAnsi="Times New Roman" w:cs="Times New Roman"/>
        </w:rPr>
        <w:t>and Approach</w:t>
      </w:r>
      <w:bookmarkEnd w:id="16"/>
    </w:p>
    <w:p w14:paraId="31C447F6" w14:textId="72D9551D" w:rsidR="005A5147" w:rsidRPr="00E5255D" w:rsidRDefault="00B7663C" w:rsidP="0099453E">
      <w:pPr>
        <w:pStyle w:val="NormalWeb"/>
        <w:spacing w:before="0" w:beforeAutospacing="0" w:after="160" w:afterAutospacing="0" w:line="278" w:lineRule="auto"/>
        <w:jc w:val="both"/>
      </w:pPr>
      <w:r w:rsidRPr="00E5255D">
        <w:t xml:space="preserve">This research adopts a pragmatic research philosophy, which is well-suited to applied data science projects focused on solving real-world challenges. </w:t>
      </w:r>
      <w:r w:rsidR="002C2C53" w:rsidRPr="00E5255D">
        <w:t xml:space="preserve">Pragmatism </w:t>
      </w:r>
      <w:r w:rsidRPr="00E5255D">
        <w:t>prioritises the practical implications and utility of the research outcomes</w:t>
      </w:r>
      <w:r w:rsidR="005A5147" w:rsidRPr="00E5255D">
        <w:t xml:space="preserve">, </w:t>
      </w:r>
      <w:r w:rsidRPr="00E5255D">
        <w:t>allow</w:t>
      </w:r>
      <w:r w:rsidR="005A5147" w:rsidRPr="00E5255D">
        <w:t>ing</w:t>
      </w:r>
      <w:r w:rsidRPr="00E5255D">
        <w:t xml:space="preserve"> for a flexible integration of diverse methods. The primary research strategy will be Design Science Research (DSR), which </w:t>
      </w:r>
      <w:r w:rsidR="005A5147" w:rsidRPr="00E5255D">
        <w:t>guides</w:t>
      </w:r>
      <w:r w:rsidRPr="00E5255D">
        <w:t xml:space="preserve"> the creation of innovative 'artifacts' to solve a problem</w:t>
      </w:r>
      <w:sdt>
        <w:sdtPr>
          <w:rPr>
            <w:color w:val="000000"/>
            <w:highlight w:val="white"/>
          </w:rPr>
          <w:alias w:val="Citation"/>
          <w:tag w:val="{&quot;referencesIds&quot;:[&quot;doc:6865b7bbec245e34d788e1bf&quot;],&quot;referencesOptions&quot;:{&quot;doc:6865b7bbec245e34d788e1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80915268"/>
          <w:placeholder>
            <w:docPart w:val="154E518EC993429891F8A8BEC7D4F89E"/>
          </w:placeholder>
        </w:sdtPr>
        <w:sdtEndPr/>
        <w:sdtContent>
          <w:r w:rsidR="00B01F70" w:rsidRPr="00E5255D">
            <w:rPr>
              <w:color w:val="000000"/>
            </w:rPr>
            <w:t>[16]</w:t>
          </w:r>
        </w:sdtContent>
      </w:sdt>
      <w:r w:rsidRPr="00E5255D">
        <w:t>.</w:t>
      </w:r>
    </w:p>
    <w:p w14:paraId="60D2C768" w14:textId="38359869" w:rsidR="00B7663C" w:rsidRPr="00E5255D" w:rsidRDefault="00B7663C" w:rsidP="00964685">
      <w:pPr>
        <w:pStyle w:val="Heading2"/>
        <w:spacing w:before="240" w:after="120"/>
        <w:ind w:left="578" w:hanging="578"/>
        <w:rPr>
          <w:rFonts w:ascii="Times New Roman" w:hAnsi="Times New Roman" w:cs="Times New Roman"/>
        </w:rPr>
      </w:pPr>
      <w:bookmarkStart w:id="17" w:name="_Toc207556965"/>
      <w:r w:rsidRPr="00E5255D">
        <w:rPr>
          <w:rFonts w:ascii="Times New Roman" w:hAnsi="Times New Roman" w:cs="Times New Roman"/>
        </w:rPr>
        <w:t>Approach</w:t>
      </w:r>
      <w:bookmarkEnd w:id="17"/>
    </w:p>
    <w:p w14:paraId="4615F400" w14:textId="7920BD89" w:rsidR="008228C9" w:rsidRPr="00E5255D" w:rsidRDefault="005A5147" w:rsidP="0099453E">
      <w:pPr>
        <w:pStyle w:val="NormalWeb"/>
        <w:spacing w:before="0" w:beforeAutospacing="0" w:after="160" w:afterAutospacing="0" w:line="278" w:lineRule="auto"/>
        <w:jc w:val="both"/>
      </w:pPr>
      <w:r w:rsidRPr="00E5255D">
        <w:t>The research approach will predominantly be deductive, moving from a general understanding of the problem to a specific solution, and will be complemented by inductive reasoning during the exploratory data analysis phase. The methodology will be a mixed-methods approach, involving the systematic collection and analysis of both quantitative and qualitative data.</w:t>
      </w:r>
    </w:p>
    <w:p w14:paraId="691546CA" w14:textId="5AF196FC" w:rsidR="002A1B1D" w:rsidRPr="00E5255D" w:rsidRDefault="002A1B1D" w:rsidP="00964685">
      <w:pPr>
        <w:pStyle w:val="Heading2"/>
        <w:spacing w:before="240" w:after="120"/>
        <w:ind w:left="578" w:hanging="578"/>
        <w:rPr>
          <w:rFonts w:ascii="Times New Roman" w:hAnsi="Times New Roman" w:cs="Times New Roman"/>
        </w:rPr>
      </w:pPr>
      <w:bookmarkStart w:id="18" w:name="_Toc207556966"/>
      <w:r w:rsidRPr="00E5255D">
        <w:rPr>
          <w:rFonts w:ascii="Times New Roman" w:hAnsi="Times New Roman" w:cs="Times New Roman"/>
        </w:rPr>
        <w:t>Strategies</w:t>
      </w:r>
      <w:bookmarkEnd w:id="18"/>
    </w:p>
    <w:p w14:paraId="309638D8" w14:textId="38A1EF7A" w:rsidR="00EA5EC4" w:rsidRPr="00E5255D" w:rsidRDefault="00645AD9" w:rsidP="00964685">
      <w:pPr>
        <w:pStyle w:val="Heading3"/>
        <w:spacing w:before="240" w:after="120"/>
        <w:rPr>
          <w:rFonts w:ascii="Times New Roman" w:hAnsi="Times New Roman" w:cs="Times New Roman"/>
        </w:rPr>
      </w:pPr>
      <w:bookmarkStart w:id="19" w:name="_Toc207556967"/>
      <w:r w:rsidRPr="00E5255D">
        <w:rPr>
          <w:rFonts w:ascii="Times New Roman" w:hAnsi="Times New Roman" w:cs="Times New Roman"/>
        </w:rPr>
        <w:t>Literature Review</w:t>
      </w:r>
      <w:bookmarkEnd w:id="19"/>
    </w:p>
    <w:p w14:paraId="0B677CEC" w14:textId="1926788D" w:rsidR="00F543A1" w:rsidRPr="00E5255D" w:rsidRDefault="00F543A1" w:rsidP="000B3F6C">
      <w:pPr>
        <w:pStyle w:val="NormalWeb"/>
        <w:spacing w:before="0" w:beforeAutospacing="0" w:after="160" w:afterAutospacing="0" w:line="278" w:lineRule="auto"/>
        <w:jc w:val="both"/>
      </w:pPr>
      <w:r w:rsidRPr="00E5255D">
        <w:t>The literature review is chosen as a primary research strategy because it is the foundational method for identifying the knowledge gap that this project aims to address. This form of document review is essential for systematically identifying the who (key researchers and organi</w:t>
      </w:r>
      <w:r w:rsidR="00D77F46" w:rsidRPr="00E5255D">
        <w:t>s</w:t>
      </w:r>
      <w:r w:rsidRPr="00E5255D">
        <w:t xml:space="preserve">ations in the field), the what (the major theories, existing technologies, and current challenges), and the why (the critical research gap that needs to be filled). This strategic approach ensures that the project's aim is </w:t>
      </w:r>
      <w:r w:rsidR="006E110D" w:rsidRPr="00E5255D">
        <w:t>well-informed,</w:t>
      </w:r>
      <w:r w:rsidRPr="00E5255D">
        <w:t xml:space="preserve"> and its methodology is grounded in a deep understanding of the problem space, thereby validating the project as a necessary and relevant contribution to the field.</w:t>
      </w:r>
    </w:p>
    <w:p w14:paraId="59E1671A" w14:textId="5581D828" w:rsidR="00EA5EC4" w:rsidRPr="00E5255D" w:rsidRDefault="00EA5EC4" w:rsidP="00964685">
      <w:pPr>
        <w:pStyle w:val="Heading3"/>
        <w:spacing w:before="240" w:after="120"/>
        <w:rPr>
          <w:rFonts w:ascii="Times New Roman" w:hAnsi="Times New Roman" w:cs="Times New Roman"/>
        </w:rPr>
      </w:pPr>
      <w:bookmarkStart w:id="20" w:name="_Toc207556968"/>
      <w:r w:rsidRPr="00E5255D">
        <w:rPr>
          <w:rFonts w:ascii="Times New Roman" w:hAnsi="Times New Roman" w:cs="Times New Roman"/>
        </w:rPr>
        <w:t xml:space="preserve">Data </w:t>
      </w:r>
      <w:r w:rsidR="00D8481D" w:rsidRPr="00E5255D">
        <w:rPr>
          <w:rFonts w:ascii="Times New Roman" w:hAnsi="Times New Roman" w:cs="Times New Roman"/>
        </w:rPr>
        <w:t>Pipeline</w:t>
      </w:r>
      <w:r w:rsidR="008E30DE" w:rsidRPr="00E5255D">
        <w:rPr>
          <w:rFonts w:ascii="Times New Roman" w:hAnsi="Times New Roman" w:cs="Times New Roman"/>
        </w:rPr>
        <w:t xml:space="preserve"> and </w:t>
      </w:r>
      <w:r w:rsidR="00D8481D" w:rsidRPr="00E5255D">
        <w:rPr>
          <w:rFonts w:ascii="Times New Roman" w:hAnsi="Times New Roman" w:cs="Times New Roman"/>
        </w:rPr>
        <w:t>AI Framework Development</w:t>
      </w:r>
      <w:bookmarkEnd w:id="20"/>
    </w:p>
    <w:p w14:paraId="425ACF5F" w14:textId="0C5ED969" w:rsidR="00EA5EC4" w:rsidRPr="00E5255D" w:rsidRDefault="00EA5EC4" w:rsidP="004D6F40">
      <w:pPr>
        <w:jc w:val="both"/>
        <w:rPr>
          <w:rFonts w:ascii="Times New Roman" w:hAnsi="Times New Roman" w:cs="Times New Roman"/>
        </w:rPr>
      </w:pPr>
      <w:r w:rsidRPr="00E5255D">
        <w:rPr>
          <w:rFonts w:ascii="Times New Roman" w:hAnsi="Times New Roman" w:cs="Times New Roman"/>
        </w:rPr>
        <w:t>This project's core output is a form of data engineering</w:t>
      </w:r>
      <w:r w:rsidR="006462BE" w:rsidRPr="00E5255D">
        <w:rPr>
          <w:rFonts w:ascii="Times New Roman" w:hAnsi="Times New Roman" w:cs="Times New Roman"/>
        </w:rPr>
        <w:t xml:space="preserve"> and model prototyping</w:t>
      </w:r>
      <w:r w:rsidRPr="00E5255D">
        <w:rPr>
          <w:rFonts w:ascii="Times New Roman" w:hAnsi="Times New Roman" w:cs="Times New Roman"/>
        </w:rPr>
        <w:t xml:space="preserve">. This strategy is chosen as the most direct method for creating a practical "artifact" to solve a real-world problem. The data engineering component involves designing and implementing the ETL pipeline using SQL to process and structure the data. Simultaneously, the </w:t>
      </w:r>
      <w:r w:rsidR="006462BE" w:rsidRPr="00E5255D">
        <w:rPr>
          <w:rFonts w:ascii="Times New Roman" w:hAnsi="Times New Roman" w:cs="Times New Roman"/>
        </w:rPr>
        <w:t>model</w:t>
      </w:r>
      <w:r w:rsidRPr="00E5255D">
        <w:rPr>
          <w:rFonts w:ascii="Times New Roman" w:hAnsi="Times New Roman" w:cs="Times New Roman"/>
        </w:rPr>
        <w:t xml:space="preserve"> prototyping component encompasses building the broader system, from the conceptual AI form to the functional Power BI dashboard. This strategy is essential for demonstrating the feasibility and utility of the framework, proving the solution is not just theoretical but functionally achievable</w:t>
      </w:r>
      <w:sdt>
        <w:sdtPr>
          <w:rPr>
            <w:rFonts w:ascii="Times New Roman" w:hAnsi="Times New Roman" w:cs="Times New Roman"/>
            <w:color w:val="000000"/>
            <w:highlight w:val="white"/>
          </w:rPr>
          <w:alias w:val="Citation"/>
          <w:tag w:val="{&quot;referencesIds&quot;:[&quot;doc:68b07b748a78bc2e344d1d45&quot;],&quot;referencesOptions&quot;:{&quot;doc:68b07b748a78bc2e344d1d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34377196"/>
          <w:placeholder>
            <w:docPart w:val="8CB843A072DF4EA6B333941EF879B97A"/>
          </w:placeholder>
        </w:sdtPr>
        <w:sdtEndPr/>
        <w:sdtContent>
          <w:r w:rsidR="00B01F70" w:rsidRPr="00E5255D">
            <w:rPr>
              <w:rFonts w:ascii="Times New Roman" w:eastAsia="Times New Roman" w:hAnsi="Times New Roman" w:cs="Times New Roman"/>
              <w:color w:val="000000"/>
            </w:rPr>
            <w:t>[17]</w:t>
          </w:r>
        </w:sdtContent>
      </w:sdt>
      <w:r w:rsidRPr="00E5255D">
        <w:rPr>
          <w:rFonts w:ascii="Times New Roman" w:hAnsi="Times New Roman" w:cs="Times New Roman"/>
        </w:rPr>
        <w:t>.</w:t>
      </w:r>
    </w:p>
    <w:p w14:paraId="6CD62753" w14:textId="77777777" w:rsidR="002521FA" w:rsidRPr="00E5255D" w:rsidRDefault="002521FA" w:rsidP="002521FA">
      <w:pPr>
        <w:keepNext/>
        <w:rPr>
          <w:rFonts w:ascii="Times New Roman" w:hAnsi="Times New Roman" w:cs="Times New Roman"/>
        </w:rPr>
      </w:pPr>
      <w:r w:rsidRPr="00E5255D">
        <w:rPr>
          <w:rFonts w:ascii="Times New Roman" w:hAnsi="Times New Roman" w:cs="Times New Roman"/>
          <w:noProof/>
        </w:rPr>
        <w:lastRenderedPageBreak/>
        <w:drawing>
          <wp:inline distT="0" distB="0" distL="0" distR="0" wp14:anchorId="5372E8E6" wp14:editId="63E87720">
            <wp:extent cx="5731510" cy="1951990"/>
            <wp:effectExtent l="0" t="0" r="2540" b="0"/>
            <wp:docPr id="459152829" name="Picture 1" descr="A diagram of a power bi dash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152829" name="Picture 1" descr="A diagram of a power bi dashboard&#10;&#10;AI-generated content may be incorrect."/>
                    <pic:cNvPicPr/>
                  </pic:nvPicPr>
                  <pic:blipFill>
                    <a:blip r:embed="rId11">
                      <a:extLst>
                        <a:ext uri="{BEBA8EAE-BF5A-486C-A8C5-ECC9F3942E4B}">
                          <a14:imgProps xmlns:a14="http://schemas.microsoft.com/office/drawing/2010/main">
                            <a14:imgLayer r:embed="rId12">
                              <a14:imgEffect>
                                <a14:saturation sat="33000"/>
                              </a14:imgEffect>
                            </a14:imgLayer>
                          </a14:imgProps>
                        </a:ext>
                      </a:extLst>
                    </a:blip>
                    <a:stretch>
                      <a:fillRect/>
                    </a:stretch>
                  </pic:blipFill>
                  <pic:spPr>
                    <a:xfrm>
                      <a:off x="0" y="0"/>
                      <a:ext cx="5731510" cy="1951990"/>
                    </a:xfrm>
                    <a:prstGeom prst="rect">
                      <a:avLst/>
                    </a:prstGeom>
                  </pic:spPr>
                </pic:pic>
              </a:graphicData>
            </a:graphic>
          </wp:inline>
        </w:drawing>
      </w:r>
    </w:p>
    <w:p w14:paraId="5FE979CA" w14:textId="3D00ACFB" w:rsidR="002521FA" w:rsidRPr="00E5255D" w:rsidRDefault="002521FA" w:rsidP="002521FA">
      <w:pPr>
        <w:pStyle w:val="Caption"/>
        <w:rPr>
          <w:rFonts w:ascii="Times New Roman" w:hAnsi="Times New Roman" w:cs="Times New Roman"/>
        </w:rPr>
      </w:pPr>
      <w:bookmarkStart w:id="21" w:name="_Toc207487641"/>
      <w:r w:rsidRPr="00E5255D">
        <w:rPr>
          <w:rFonts w:ascii="Times New Roman" w:hAnsi="Times New Roman" w:cs="Times New Roman"/>
        </w:rPr>
        <w:t xml:space="preserve">Figure </w:t>
      </w:r>
      <w:r w:rsidR="0015798C" w:rsidRPr="00E5255D">
        <w:rPr>
          <w:rFonts w:ascii="Times New Roman" w:hAnsi="Times New Roman" w:cs="Times New Roman"/>
        </w:rPr>
        <w:fldChar w:fldCharType="begin"/>
      </w:r>
      <w:r w:rsidR="0015798C" w:rsidRPr="00E5255D">
        <w:rPr>
          <w:rFonts w:ascii="Times New Roman" w:hAnsi="Times New Roman" w:cs="Times New Roman"/>
        </w:rPr>
        <w:instrText xml:space="preserve"> SEQ Figure \* ARABIC </w:instrText>
      </w:r>
      <w:r w:rsidR="0015798C" w:rsidRPr="00E5255D">
        <w:rPr>
          <w:rFonts w:ascii="Times New Roman" w:hAnsi="Times New Roman" w:cs="Times New Roman"/>
        </w:rPr>
        <w:fldChar w:fldCharType="separate"/>
      </w:r>
      <w:r w:rsidR="0015798C" w:rsidRPr="00E5255D">
        <w:rPr>
          <w:rFonts w:ascii="Times New Roman" w:hAnsi="Times New Roman" w:cs="Times New Roman"/>
          <w:noProof/>
        </w:rPr>
        <w:t>3</w:t>
      </w:r>
      <w:r w:rsidR="0015798C" w:rsidRPr="00E5255D">
        <w:rPr>
          <w:rFonts w:ascii="Times New Roman" w:hAnsi="Times New Roman" w:cs="Times New Roman"/>
          <w:noProof/>
        </w:rPr>
        <w:fldChar w:fldCharType="end"/>
      </w:r>
      <w:r w:rsidRPr="00E5255D">
        <w:rPr>
          <w:rFonts w:ascii="Times New Roman" w:hAnsi="Times New Roman" w:cs="Times New Roman"/>
        </w:rPr>
        <w:t xml:space="preserve"> - Data Pipeline Flow Diagram</w:t>
      </w:r>
      <w:bookmarkEnd w:id="21"/>
    </w:p>
    <w:p w14:paraId="2CAC0BA8" w14:textId="4F5F2BB3" w:rsidR="00EA5EC4" w:rsidRPr="00E5255D" w:rsidRDefault="00EA5EC4" w:rsidP="00004003">
      <w:pPr>
        <w:pStyle w:val="Heading3"/>
        <w:spacing w:before="240" w:after="120"/>
        <w:rPr>
          <w:rFonts w:ascii="Times New Roman" w:hAnsi="Times New Roman" w:cs="Times New Roman"/>
        </w:rPr>
      </w:pPr>
      <w:bookmarkStart w:id="22" w:name="_Toc207556969"/>
      <w:r w:rsidRPr="00E5255D">
        <w:rPr>
          <w:rFonts w:ascii="Times New Roman" w:hAnsi="Times New Roman" w:cs="Times New Roman"/>
        </w:rPr>
        <w:t>Case Study</w:t>
      </w:r>
      <w:bookmarkEnd w:id="22"/>
    </w:p>
    <w:p w14:paraId="6B170B47" w14:textId="75A5237A" w:rsidR="00645AD9" w:rsidRPr="00E5255D" w:rsidRDefault="00A4651D" w:rsidP="007474DC">
      <w:pPr>
        <w:jc w:val="both"/>
        <w:rPr>
          <w:rFonts w:ascii="Times New Roman" w:hAnsi="Times New Roman" w:cs="Times New Roman"/>
        </w:rPr>
      </w:pPr>
      <w:r w:rsidRPr="00E5255D">
        <w:rPr>
          <w:rFonts w:ascii="Times New Roman" w:hAnsi="Times New Roman" w:cs="Times New Roman"/>
        </w:rPr>
        <w:t>A case study is employed as a strategy to effectively demonstrate the project's framework in a practical, contextualised setting. The case study will be a hypothetical scenario modelled on a realistic university, complete with curated data that reflects the statistical and clinical realities of neurodivergent students. This strategy is appropriate because it allows for a focused application of the developed solution, showcasing how the framework and dashboard would function to provide tailored support for different student profiles. By doing so, the case study provides a compelling and visual proof-of-concept for the project's central value proposition.</w:t>
      </w:r>
    </w:p>
    <w:p w14:paraId="04FE4F4A" w14:textId="77777777" w:rsidR="00710448" w:rsidRPr="00E5255D" w:rsidRDefault="00710448" w:rsidP="00710448">
      <w:pPr>
        <w:pStyle w:val="Heading2"/>
        <w:spacing w:before="240" w:after="120"/>
        <w:ind w:left="578" w:hanging="578"/>
        <w:rPr>
          <w:rFonts w:ascii="Times New Roman" w:hAnsi="Times New Roman" w:cs="Times New Roman"/>
        </w:rPr>
      </w:pPr>
      <w:bookmarkStart w:id="23" w:name="_Toc207556970"/>
      <w:r w:rsidRPr="00E5255D">
        <w:rPr>
          <w:rFonts w:ascii="Times New Roman" w:hAnsi="Times New Roman" w:cs="Times New Roman"/>
        </w:rPr>
        <w:t>Data Collection, Analysis and Visualisation</w:t>
      </w:r>
      <w:bookmarkEnd w:id="23"/>
    </w:p>
    <w:p w14:paraId="2B3475A4" w14:textId="77777777" w:rsidR="00710448" w:rsidRPr="00E5255D" w:rsidRDefault="00710448" w:rsidP="00710448">
      <w:pPr>
        <w:jc w:val="both"/>
        <w:rPr>
          <w:rFonts w:ascii="Times New Roman" w:hAnsi="Times New Roman" w:cs="Times New Roman"/>
        </w:rPr>
      </w:pPr>
      <w:r w:rsidRPr="00E5255D">
        <w:rPr>
          <w:rFonts w:ascii="Times New Roman" w:hAnsi="Times New Roman" w:cs="Times New Roman"/>
        </w:rPr>
        <w:t>This section details the specific methods that will be used to collect, analyse, and present the project's data, ensuring the process is systematic and the findings are clear and actionable.</w:t>
      </w:r>
    </w:p>
    <w:p w14:paraId="1691F16B" w14:textId="77777777" w:rsidR="00710448" w:rsidRPr="00E5255D" w:rsidRDefault="00710448" w:rsidP="00710448">
      <w:pPr>
        <w:jc w:val="both"/>
        <w:rPr>
          <w:rFonts w:ascii="Times New Roman" w:hAnsi="Times New Roman" w:cs="Times New Roman"/>
          <w:b/>
          <w:bCs/>
        </w:rPr>
      </w:pPr>
      <w:r w:rsidRPr="00E5255D">
        <w:rPr>
          <w:rFonts w:ascii="Times New Roman" w:hAnsi="Times New Roman" w:cs="Times New Roman"/>
          <w:b/>
          <w:bCs/>
        </w:rPr>
        <w:t>Data Collection</w:t>
      </w:r>
    </w:p>
    <w:p w14:paraId="77E74B5E" w14:textId="77777777" w:rsidR="00710448" w:rsidRPr="00E5255D" w:rsidRDefault="00710448" w:rsidP="00710448">
      <w:pPr>
        <w:jc w:val="both"/>
        <w:rPr>
          <w:rFonts w:ascii="Times New Roman" w:hAnsi="Times New Roman" w:cs="Times New Roman"/>
        </w:rPr>
      </w:pPr>
      <w:r w:rsidRPr="00E5255D">
        <w:rPr>
          <w:rFonts w:ascii="Times New Roman" w:hAnsi="Times New Roman" w:cs="Times New Roman"/>
        </w:rPr>
        <w:t xml:space="preserve">The project will collect a meticulously curated, hypothetical dataset to serve as the foundation for the framework. </w:t>
      </w:r>
    </w:p>
    <w:p w14:paraId="7F434982" w14:textId="77777777" w:rsidR="00710448" w:rsidRPr="00E5255D" w:rsidRDefault="00710448" w:rsidP="00710448">
      <w:pPr>
        <w:jc w:val="both"/>
        <w:rPr>
          <w:rFonts w:ascii="Times New Roman" w:hAnsi="Times New Roman" w:cs="Times New Roman"/>
        </w:rPr>
      </w:pPr>
      <w:r w:rsidRPr="00E5255D">
        <w:rPr>
          <w:rFonts w:ascii="Times New Roman" w:hAnsi="Times New Roman" w:cs="Times New Roman"/>
        </w:rPr>
        <w:t>This data will be collected from two primary sources:</w:t>
      </w:r>
    </w:p>
    <w:p w14:paraId="536803E0" w14:textId="77777777" w:rsidR="00710448" w:rsidRPr="00E5255D" w:rsidRDefault="00710448" w:rsidP="00710448">
      <w:pPr>
        <w:numPr>
          <w:ilvl w:val="0"/>
          <w:numId w:val="25"/>
        </w:numPr>
        <w:jc w:val="both"/>
        <w:rPr>
          <w:rFonts w:ascii="Times New Roman" w:hAnsi="Times New Roman" w:cs="Times New Roman"/>
        </w:rPr>
      </w:pPr>
      <w:r w:rsidRPr="00E5255D">
        <w:rPr>
          <w:rFonts w:ascii="Times New Roman" w:hAnsi="Times New Roman" w:cs="Times New Roman"/>
        </w:rPr>
        <w:t>Quantitative Data: This will be processed alongside the hypothetical narrative data and will include structured numerical data (e.g. age, module grades, attendance percentages).</w:t>
      </w:r>
    </w:p>
    <w:p w14:paraId="586987C2" w14:textId="77777777" w:rsidR="00710448" w:rsidRPr="00E5255D" w:rsidRDefault="00710448" w:rsidP="00710448">
      <w:pPr>
        <w:numPr>
          <w:ilvl w:val="0"/>
          <w:numId w:val="25"/>
        </w:numPr>
        <w:jc w:val="both"/>
        <w:rPr>
          <w:rFonts w:ascii="Times New Roman" w:hAnsi="Times New Roman" w:cs="Times New Roman"/>
        </w:rPr>
      </w:pPr>
      <w:r w:rsidRPr="00E5255D">
        <w:rPr>
          <w:rFonts w:ascii="Times New Roman" w:hAnsi="Times New Roman" w:cs="Times New Roman"/>
        </w:rPr>
        <w:t>Qualitative Data: This will be sourced from a conceptualised communicative AI form, where, hypothetically, a student's conversational messages will be used to capture their lived experience and struggles by allowing them to share their full background. This hybrid approach ensures the data provides a holistic view of the student's profile.</w:t>
      </w:r>
    </w:p>
    <w:p w14:paraId="638A0015" w14:textId="77777777" w:rsidR="00710448" w:rsidRPr="00E5255D" w:rsidRDefault="00710448" w:rsidP="00710448">
      <w:pPr>
        <w:jc w:val="both"/>
        <w:rPr>
          <w:rFonts w:ascii="Times New Roman" w:hAnsi="Times New Roman" w:cs="Times New Roman"/>
        </w:rPr>
      </w:pPr>
      <w:r w:rsidRPr="00E5255D">
        <w:rPr>
          <w:rFonts w:ascii="Times New Roman" w:hAnsi="Times New Roman" w:cs="Times New Roman"/>
        </w:rPr>
        <w:t>The ETL process will manage the flow of hypothetical data and message log into a structured SQL Server database warehouse from the collection points, making it ready for evaluation.</w:t>
      </w:r>
    </w:p>
    <w:p w14:paraId="403200F8" w14:textId="77777777" w:rsidR="00710448" w:rsidRPr="00E5255D" w:rsidRDefault="00710448" w:rsidP="00710448">
      <w:pPr>
        <w:jc w:val="both"/>
        <w:rPr>
          <w:rFonts w:ascii="Times New Roman" w:hAnsi="Times New Roman" w:cs="Times New Roman"/>
          <w:b/>
          <w:bCs/>
        </w:rPr>
      </w:pPr>
      <w:r w:rsidRPr="00E5255D">
        <w:rPr>
          <w:rFonts w:ascii="Times New Roman" w:hAnsi="Times New Roman" w:cs="Times New Roman"/>
          <w:b/>
          <w:bCs/>
        </w:rPr>
        <w:t>Data Analysis</w:t>
      </w:r>
    </w:p>
    <w:p w14:paraId="595BEDAE" w14:textId="77777777" w:rsidR="00710448" w:rsidRPr="00E5255D" w:rsidRDefault="00710448" w:rsidP="00710448">
      <w:pPr>
        <w:jc w:val="both"/>
        <w:rPr>
          <w:rFonts w:ascii="Times New Roman" w:hAnsi="Times New Roman" w:cs="Times New Roman"/>
        </w:rPr>
      </w:pPr>
      <w:r w:rsidRPr="00E5255D">
        <w:rPr>
          <w:rFonts w:ascii="Times New Roman" w:hAnsi="Times New Roman" w:cs="Times New Roman"/>
        </w:rPr>
        <w:lastRenderedPageBreak/>
        <w:t>Following on from the data integration, the data analysis will be a multi-stage process, leveraging both human-driven analysis and automated AI modelling</w:t>
      </w:r>
      <w:sdt>
        <w:sdtPr>
          <w:rPr>
            <w:rFonts w:ascii="Times New Roman" w:hAnsi="Times New Roman" w:cs="Times New Roman"/>
            <w:color w:val="000000"/>
            <w:highlight w:val="white"/>
          </w:rPr>
          <w:alias w:val="Citation"/>
          <w:tag w:val="{&quot;referencesIds&quot;:[&quot;doc:683c86203614d61f80cdb8b8&quot;],&quot;referencesOptions&quot;:{&quot;doc:683c86203614d61f80cdb8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5551995"/>
          <w:placeholder>
            <w:docPart w:val="E0C2DBFD3A6644FFA4701995EA117C9F"/>
          </w:placeholder>
        </w:sdtPr>
        <w:sdtEndPr/>
        <w:sdtContent>
          <w:r w:rsidRPr="00E5255D">
            <w:rPr>
              <w:rFonts w:ascii="Times New Roman" w:eastAsia="Times New Roman" w:hAnsi="Times New Roman" w:cs="Times New Roman"/>
              <w:color w:val="000000"/>
            </w:rPr>
            <w:t>[21]</w:t>
          </w:r>
        </w:sdtContent>
      </w:sdt>
      <w:r w:rsidRPr="00E5255D">
        <w:rPr>
          <w:rFonts w:ascii="Times New Roman" w:hAnsi="Times New Roman" w:cs="Times New Roman"/>
        </w:rPr>
        <w:t>.</w:t>
      </w:r>
    </w:p>
    <w:p w14:paraId="36B9FFE8" w14:textId="77777777" w:rsidR="00710448" w:rsidRPr="00E5255D" w:rsidRDefault="00710448" w:rsidP="00710448">
      <w:pPr>
        <w:numPr>
          <w:ilvl w:val="0"/>
          <w:numId w:val="26"/>
        </w:numPr>
        <w:jc w:val="both"/>
        <w:rPr>
          <w:rFonts w:ascii="Times New Roman" w:hAnsi="Times New Roman" w:cs="Times New Roman"/>
        </w:rPr>
      </w:pPr>
      <w:r w:rsidRPr="00E5255D">
        <w:rPr>
          <w:rFonts w:ascii="Times New Roman" w:hAnsi="Times New Roman" w:cs="Times New Roman"/>
          <w:b/>
          <w:bCs/>
        </w:rPr>
        <w:t>Exploratory Data Analysis (EDA):</w:t>
      </w:r>
      <w:r w:rsidRPr="00E5255D">
        <w:rPr>
          <w:rFonts w:ascii="Times New Roman" w:hAnsi="Times New Roman" w:cs="Times New Roman"/>
        </w:rPr>
        <w:t xml:space="preserve"> The initial stage will involve a human-led EDA using Python and developed by pragmatically integrating established libraries such as Pandas, Scikit-learn, NumPy. This step is crucial for understanding the characteristics, distributions, and interrelationships within the curated dataset. It will help identify initial patterns and ensure the data is prepared for the AI model.</w:t>
      </w:r>
    </w:p>
    <w:p w14:paraId="189B3D00" w14:textId="77777777" w:rsidR="00710448" w:rsidRPr="00E5255D" w:rsidRDefault="00710448" w:rsidP="00710448">
      <w:pPr>
        <w:numPr>
          <w:ilvl w:val="0"/>
          <w:numId w:val="26"/>
        </w:numPr>
        <w:jc w:val="both"/>
        <w:rPr>
          <w:rFonts w:ascii="Times New Roman" w:hAnsi="Times New Roman" w:cs="Times New Roman"/>
        </w:rPr>
      </w:pPr>
      <w:r w:rsidRPr="00E5255D">
        <w:rPr>
          <w:rFonts w:ascii="Times New Roman" w:hAnsi="Times New Roman" w:cs="Times New Roman"/>
          <w:b/>
          <w:bCs/>
        </w:rPr>
        <w:t>AI/ML Modelling:</w:t>
      </w:r>
      <w:r w:rsidRPr="00E5255D">
        <w:rPr>
          <w:rFonts w:ascii="Times New Roman" w:hAnsi="Times New Roman" w:cs="Times New Roman"/>
        </w:rPr>
        <w:t xml:space="preserve"> The central component of the evaluation is the application of an AI model. The model’s primary aim is to identify nuanced patterns indicative of specific support needs. The AI will perform a hybrid analysis on the data:</w:t>
      </w:r>
    </w:p>
    <w:p w14:paraId="167FFB0D" w14:textId="77777777" w:rsidR="00710448" w:rsidRPr="00E5255D" w:rsidRDefault="00710448" w:rsidP="00710448">
      <w:pPr>
        <w:numPr>
          <w:ilvl w:val="1"/>
          <w:numId w:val="26"/>
        </w:numPr>
        <w:jc w:val="both"/>
        <w:rPr>
          <w:rFonts w:ascii="Times New Roman" w:hAnsi="Times New Roman" w:cs="Times New Roman"/>
        </w:rPr>
      </w:pPr>
      <w:r w:rsidRPr="00E5255D">
        <w:rPr>
          <w:rFonts w:ascii="Times New Roman" w:hAnsi="Times New Roman" w:cs="Times New Roman"/>
          <w:b/>
          <w:bCs/>
        </w:rPr>
        <w:t>NLP:</w:t>
      </w:r>
      <w:r w:rsidRPr="00E5255D">
        <w:rPr>
          <w:rFonts w:ascii="Times New Roman" w:hAnsi="Times New Roman" w:cs="Times New Roman"/>
        </w:rPr>
        <w:t xml:space="preserve"> The AI will use NLP to analyse the qualitative, narrative data from the communicative AI form. It will extract from the messages key themes, identify specific struggles, and categorise the student's needs.</w:t>
      </w:r>
    </w:p>
    <w:p w14:paraId="46CED13A" w14:textId="77777777" w:rsidR="00710448" w:rsidRPr="00E5255D" w:rsidRDefault="00710448" w:rsidP="00710448">
      <w:pPr>
        <w:numPr>
          <w:ilvl w:val="1"/>
          <w:numId w:val="26"/>
        </w:numPr>
        <w:jc w:val="both"/>
        <w:rPr>
          <w:rFonts w:ascii="Times New Roman" w:hAnsi="Times New Roman" w:cs="Times New Roman"/>
        </w:rPr>
      </w:pPr>
      <w:r w:rsidRPr="00E5255D">
        <w:rPr>
          <w:rFonts w:ascii="Times New Roman" w:hAnsi="Times New Roman" w:cs="Times New Roman"/>
          <w:b/>
          <w:bCs/>
        </w:rPr>
        <w:t>Pattern Identification:</w:t>
      </w:r>
      <w:r w:rsidRPr="00E5255D">
        <w:rPr>
          <w:rFonts w:ascii="Times New Roman" w:hAnsi="Times New Roman" w:cs="Times New Roman"/>
        </w:rPr>
        <w:t xml:space="preserve"> This qualitative analysis will be combined with the quantitative data. The AI model will apply techniques such as clustering algorithms to group students with similar profiles, and anomaly detection to flag students who might be struggling but whose issues are not yet apparent in their grades or attendance.</w:t>
      </w:r>
    </w:p>
    <w:p w14:paraId="073D7E0F" w14:textId="77777777" w:rsidR="00710448" w:rsidRPr="00E5255D" w:rsidRDefault="00710448" w:rsidP="00710448">
      <w:pPr>
        <w:jc w:val="both"/>
        <w:rPr>
          <w:rFonts w:ascii="Times New Roman" w:hAnsi="Times New Roman" w:cs="Times New Roman"/>
        </w:rPr>
      </w:pPr>
      <w:r w:rsidRPr="00E5255D">
        <w:rPr>
          <w:rFonts w:ascii="Times New Roman" w:hAnsi="Times New Roman" w:cs="Times New Roman"/>
        </w:rPr>
        <w:t>The outcome of this evaluation will be a set of recommended support strategies and a statement of compensatory measures for each student.</w:t>
      </w:r>
    </w:p>
    <w:p w14:paraId="5D19ACB6" w14:textId="77777777" w:rsidR="00710448" w:rsidRPr="00E5255D" w:rsidRDefault="00710448" w:rsidP="00710448">
      <w:pPr>
        <w:rPr>
          <w:rFonts w:ascii="Times New Roman" w:hAnsi="Times New Roman" w:cs="Times New Roman"/>
          <w:b/>
          <w:bCs/>
        </w:rPr>
      </w:pPr>
      <w:r w:rsidRPr="00E5255D">
        <w:rPr>
          <w:rFonts w:ascii="Times New Roman" w:hAnsi="Times New Roman" w:cs="Times New Roman"/>
          <w:b/>
          <w:bCs/>
        </w:rPr>
        <w:t>Data Visualisation</w:t>
      </w:r>
    </w:p>
    <w:p w14:paraId="3D03A2DA" w14:textId="77777777" w:rsidR="00710448" w:rsidRPr="00E5255D" w:rsidRDefault="00710448" w:rsidP="00710448">
      <w:pPr>
        <w:pStyle w:val="NormalWeb"/>
        <w:spacing w:before="0" w:beforeAutospacing="0" w:after="160" w:afterAutospacing="0" w:line="278" w:lineRule="auto"/>
        <w:jc w:val="both"/>
      </w:pPr>
      <w:r w:rsidRPr="00E5255D">
        <w:t>The final step of the data evaluation process is the presentation of the findings as a single, comprehensive and interactive dashboard solution using Power BI. This project's main deliverable will be the tailored dashboard curated support strategy for each individual student. Crucially, to maintain privacy, the dashboard will not display any raw, personal information or conversational messages. Instead, it will present an aggregated and sanitised summary of the key themes and categorised struggles that the AI model has extracted and identified from the student's narrative data, such as "Challenges with Executive Functioning" or "Support Needed for Social Overload," along with the tailored support recommendations. This ensures that the insights are actionable for support staff without compromising the student's privacy.</w:t>
      </w:r>
    </w:p>
    <w:p w14:paraId="4F8B4BC7" w14:textId="77777777" w:rsidR="00710448" w:rsidRPr="00E5255D" w:rsidRDefault="00710448" w:rsidP="00710448">
      <w:pPr>
        <w:pStyle w:val="NormalWeb"/>
        <w:spacing w:before="160" w:beforeAutospacing="0" w:after="160" w:afterAutospacing="0" w:line="278" w:lineRule="auto"/>
        <w:jc w:val="both"/>
      </w:pPr>
      <w:r w:rsidRPr="00E5255D">
        <w:t xml:space="preserve">To demonstrate its efficacy, a few different examples of students with varying neurodivergent profiles will be shown, each with a unique support strategy. The system is designed to be monitored regularly and updated as the student progresses through the university to identify what is working and what isn't, ensuring the support plan remains effective and personalised. Crucially, the AI system will evolve over time by integrating data from regular check-ins with the students, creating a continuous feedback loop that allows the model to refine its recommendations and become more responsive to the dynamic needs of each student. </w:t>
      </w:r>
    </w:p>
    <w:p w14:paraId="2DE6EF2E" w14:textId="77777777" w:rsidR="00710448" w:rsidRPr="00E5255D" w:rsidRDefault="00710448" w:rsidP="00710448">
      <w:pPr>
        <w:pStyle w:val="NormalWeb"/>
        <w:keepNext/>
        <w:spacing w:line="278" w:lineRule="auto"/>
      </w:pPr>
      <w:r w:rsidRPr="00E5255D">
        <w:rPr>
          <w:noProof/>
        </w:rPr>
        <w:lastRenderedPageBreak/>
        <w:drawing>
          <wp:inline distT="0" distB="0" distL="0" distR="0" wp14:anchorId="0DA26163" wp14:editId="297EB86E">
            <wp:extent cx="5707380" cy="3201717"/>
            <wp:effectExtent l="0" t="0" r="7620" b="0"/>
            <wp:docPr id="4970828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082867" name="Picture 1" descr="A screenshot of a computer&#10;&#10;AI-generated content may be incorrect."/>
                    <pic:cNvPicPr/>
                  </pic:nvPicPr>
                  <pic:blipFill rotWithShape="1">
                    <a:blip r:embed="rId13"/>
                    <a:srcRect l="412" t="913"/>
                    <a:stretch>
                      <a:fillRect/>
                    </a:stretch>
                  </pic:blipFill>
                  <pic:spPr bwMode="auto">
                    <a:xfrm>
                      <a:off x="0" y="0"/>
                      <a:ext cx="5707913" cy="3202016"/>
                    </a:xfrm>
                    <a:prstGeom prst="rect">
                      <a:avLst/>
                    </a:prstGeom>
                    <a:ln>
                      <a:noFill/>
                    </a:ln>
                    <a:extLst>
                      <a:ext uri="{53640926-AAD7-44D8-BBD7-CCE9431645EC}">
                        <a14:shadowObscured xmlns:a14="http://schemas.microsoft.com/office/drawing/2010/main"/>
                      </a:ext>
                    </a:extLst>
                  </pic:spPr>
                </pic:pic>
              </a:graphicData>
            </a:graphic>
          </wp:inline>
        </w:drawing>
      </w:r>
    </w:p>
    <w:p w14:paraId="0F72820B" w14:textId="77777777" w:rsidR="00710448" w:rsidRPr="00E5255D" w:rsidRDefault="00710448" w:rsidP="00710448">
      <w:pPr>
        <w:pStyle w:val="Caption"/>
        <w:spacing w:after="240"/>
        <w:rPr>
          <w:rFonts w:ascii="Times New Roman" w:hAnsi="Times New Roman" w:cs="Times New Roman"/>
        </w:rPr>
      </w:pPr>
      <w:bookmarkStart w:id="24" w:name="_Toc207487642"/>
      <w:r w:rsidRPr="00E5255D">
        <w:rPr>
          <w:rFonts w:ascii="Times New Roman" w:hAnsi="Times New Roman" w:cs="Times New Roman"/>
        </w:rPr>
        <w:t xml:space="preserve">Figure </w:t>
      </w:r>
      <w:r w:rsidRPr="00E5255D">
        <w:rPr>
          <w:rFonts w:ascii="Times New Roman" w:hAnsi="Times New Roman" w:cs="Times New Roman"/>
        </w:rPr>
        <w:fldChar w:fldCharType="begin"/>
      </w:r>
      <w:r w:rsidRPr="00E5255D">
        <w:rPr>
          <w:rFonts w:ascii="Times New Roman" w:hAnsi="Times New Roman" w:cs="Times New Roman"/>
        </w:rPr>
        <w:instrText xml:space="preserve"> SEQ Figure \* ARABIC </w:instrText>
      </w:r>
      <w:r w:rsidRPr="00E5255D">
        <w:rPr>
          <w:rFonts w:ascii="Times New Roman" w:hAnsi="Times New Roman" w:cs="Times New Roman"/>
        </w:rPr>
        <w:fldChar w:fldCharType="separate"/>
      </w:r>
      <w:r w:rsidRPr="00E5255D">
        <w:rPr>
          <w:rFonts w:ascii="Times New Roman" w:hAnsi="Times New Roman" w:cs="Times New Roman"/>
          <w:noProof/>
        </w:rPr>
        <w:t>4</w:t>
      </w:r>
      <w:r w:rsidRPr="00E5255D">
        <w:rPr>
          <w:rFonts w:ascii="Times New Roman" w:hAnsi="Times New Roman" w:cs="Times New Roman"/>
          <w:noProof/>
        </w:rPr>
        <w:fldChar w:fldCharType="end"/>
      </w:r>
      <w:r w:rsidRPr="00E5255D">
        <w:rPr>
          <w:rFonts w:ascii="Times New Roman" w:hAnsi="Times New Roman" w:cs="Times New Roman"/>
        </w:rPr>
        <w:t xml:space="preserve"> - Dashboard Prototype (1)</w:t>
      </w:r>
      <w:bookmarkEnd w:id="24"/>
    </w:p>
    <w:p w14:paraId="36F39AAA" w14:textId="77777777" w:rsidR="00710448" w:rsidRPr="00E5255D" w:rsidRDefault="00710448" w:rsidP="00710448">
      <w:pPr>
        <w:keepNext/>
        <w:rPr>
          <w:rFonts w:ascii="Times New Roman" w:hAnsi="Times New Roman" w:cs="Times New Roman"/>
        </w:rPr>
      </w:pPr>
      <w:r w:rsidRPr="00E5255D">
        <w:rPr>
          <w:rFonts w:ascii="Times New Roman" w:hAnsi="Times New Roman" w:cs="Times New Roman"/>
          <w:noProof/>
        </w:rPr>
        <w:drawing>
          <wp:inline distT="0" distB="0" distL="0" distR="0" wp14:anchorId="7D7626E7" wp14:editId="38BF6F0B">
            <wp:extent cx="5707380" cy="3191251"/>
            <wp:effectExtent l="0" t="0" r="7620" b="9525"/>
            <wp:docPr id="2128015530"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015530" name="Picture 1" descr="A screenshot of a computer screen&#10;&#10;AI-generated content may be incorrect."/>
                    <pic:cNvPicPr/>
                  </pic:nvPicPr>
                  <pic:blipFill rotWithShape="1">
                    <a:blip r:embed="rId14"/>
                    <a:srcRect l="412" t="730" b="702"/>
                    <a:stretch>
                      <a:fillRect/>
                    </a:stretch>
                  </pic:blipFill>
                  <pic:spPr bwMode="auto">
                    <a:xfrm>
                      <a:off x="0" y="0"/>
                      <a:ext cx="5707912" cy="3191548"/>
                    </a:xfrm>
                    <a:prstGeom prst="rect">
                      <a:avLst/>
                    </a:prstGeom>
                    <a:ln>
                      <a:noFill/>
                    </a:ln>
                    <a:extLst>
                      <a:ext uri="{53640926-AAD7-44D8-BBD7-CCE9431645EC}">
                        <a14:shadowObscured xmlns:a14="http://schemas.microsoft.com/office/drawing/2010/main"/>
                      </a:ext>
                    </a:extLst>
                  </pic:spPr>
                </pic:pic>
              </a:graphicData>
            </a:graphic>
          </wp:inline>
        </w:drawing>
      </w:r>
    </w:p>
    <w:p w14:paraId="3A814E37" w14:textId="77777777" w:rsidR="00710448" w:rsidRPr="00E5255D" w:rsidRDefault="00710448" w:rsidP="00710448">
      <w:pPr>
        <w:pStyle w:val="Caption"/>
        <w:rPr>
          <w:rFonts w:ascii="Times New Roman" w:hAnsi="Times New Roman" w:cs="Times New Roman"/>
        </w:rPr>
      </w:pPr>
      <w:bookmarkStart w:id="25" w:name="_Toc207487643"/>
      <w:r w:rsidRPr="00E5255D">
        <w:rPr>
          <w:rFonts w:ascii="Times New Roman" w:hAnsi="Times New Roman" w:cs="Times New Roman"/>
        </w:rPr>
        <w:t xml:space="preserve">Figure </w:t>
      </w:r>
      <w:r w:rsidRPr="00E5255D">
        <w:rPr>
          <w:rFonts w:ascii="Times New Roman" w:hAnsi="Times New Roman" w:cs="Times New Roman"/>
        </w:rPr>
        <w:fldChar w:fldCharType="begin"/>
      </w:r>
      <w:r w:rsidRPr="00E5255D">
        <w:rPr>
          <w:rFonts w:ascii="Times New Roman" w:hAnsi="Times New Roman" w:cs="Times New Roman"/>
        </w:rPr>
        <w:instrText xml:space="preserve"> SEQ Figure \* ARABIC </w:instrText>
      </w:r>
      <w:r w:rsidRPr="00E5255D">
        <w:rPr>
          <w:rFonts w:ascii="Times New Roman" w:hAnsi="Times New Roman" w:cs="Times New Roman"/>
        </w:rPr>
        <w:fldChar w:fldCharType="separate"/>
      </w:r>
      <w:r w:rsidRPr="00E5255D">
        <w:rPr>
          <w:rFonts w:ascii="Times New Roman" w:hAnsi="Times New Roman" w:cs="Times New Roman"/>
          <w:noProof/>
        </w:rPr>
        <w:t>5</w:t>
      </w:r>
      <w:r w:rsidRPr="00E5255D">
        <w:rPr>
          <w:rFonts w:ascii="Times New Roman" w:hAnsi="Times New Roman" w:cs="Times New Roman"/>
          <w:noProof/>
        </w:rPr>
        <w:fldChar w:fldCharType="end"/>
      </w:r>
      <w:r w:rsidRPr="00E5255D">
        <w:rPr>
          <w:rFonts w:ascii="Times New Roman" w:hAnsi="Times New Roman" w:cs="Times New Roman"/>
        </w:rPr>
        <w:t xml:space="preserve"> - Dashboard Prototype (2)</w:t>
      </w:r>
      <w:bookmarkEnd w:id="25"/>
    </w:p>
    <w:p w14:paraId="1DB21B10" w14:textId="77777777" w:rsidR="00710448" w:rsidRPr="00E5255D" w:rsidRDefault="00710448" w:rsidP="007474DC">
      <w:pPr>
        <w:jc w:val="both"/>
        <w:rPr>
          <w:rFonts w:ascii="Times New Roman" w:hAnsi="Times New Roman" w:cs="Times New Roman"/>
        </w:rPr>
      </w:pPr>
    </w:p>
    <w:p w14:paraId="0DAFF3A2" w14:textId="6A819631" w:rsidR="008D6CDB" w:rsidRPr="00E5255D" w:rsidRDefault="008D6CDB" w:rsidP="00004003">
      <w:pPr>
        <w:pStyle w:val="Heading2"/>
        <w:spacing w:before="240" w:after="120"/>
        <w:ind w:left="578" w:hanging="578"/>
        <w:rPr>
          <w:rFonts w:ascii="Times New Roman" w:hAnsi="Times New Roman" w:cs="Times New Roman"/>
        </w:rPr>
      </w:pPr>
      <w:bookmarkStart w:id="26" w:name="_Toc207556971"/>
      <w:r w:rsidRPr="00E5255D">
        <w:rPr>
          <w:rFonts w:ascii="Times New Roman" w:hAnsi="Times New Roman" w:cs="Times New Roman"/>
        </w:rPr>
        <w:t>Risks and Limitations</w:t>
      </w:r>
      <w:bookmarkEnd w:id="26"/>
    </w:p>
    <w:p w14:paraId="597F7407" w14:textId="1B7AE4A6" w:rsidR="008D6CDB" w:rsidRPr="00E5255D" w:rsidRDefault="008D6CDB" w:rsidP="0099453E">
      <w:pPr>
        <w:pStyle w:val="NormalWeb"/>
        <w:spacing w:before="0" w:beforeAutospacing="0" w:after="160" w:afterAutospacing="0" w:line="278" w:lineRule="auto"/>
        <w:jc w:val="both"/>
      </w:pPr>
      <w:r w:rsidRPr="00E5255D">
        <w:t xml:space="preserve">The project has been designed with an awareness of potential risks and limitations that could impact its success. A primary external risk is the limited availability of granular data on comorbidity of </w:t>
      </w:r>
      <w:r w:rsidR="00145E77" w:rsidRPr="00E5255D">
        <w:t>Autism and ADHD</w:t>
      </w:r>
      <w:r w:rsidRPr="00E5255D">
        <w:t xml:space="preserve"> in higher education. This could present challenges in accurately modelling the hypothetical dataset to reflect real-world trends. To mitigate this risk, </w:t>
      </w:r>
      <w:r w:rsidRPr="00E5255D">
        <w:lastRenderedPageBreak/>
        <w:t>the project will rely on a wide range of academic research</w:t>
      </w:r>
      <w:r w:rsidR="005A5147" w:rsidRPr="00E5255D">
        <w:t xml:space="preserve"> and</w:t>
      </w:r>
      <w:r w:rsidRPr="00E5255D">
        <w:t xml:space="preserve"> clinical insights</w:t>
      </w:r>
      <w:r w:rsidR="005A5147" w:rsidRPr="00E5255D">
        <w:t xml:space="preserve"> </w:t>
      </w:r>
      <w:r w:rsidRPr="00E5255D">
        <w:t>to inform the data curation process. The project has two main internal limitations. Firstly, the use of a hypothetical dataset means the project can only serve as a proof of concept and its findings cannot be directly generalised to real-world scenarios. This limitation will be addressed by meticulously documenting the data curation process, allowing for the framework to be easily adapted and tested with live data in future research. Secondly, a significant technical limitation is the complexity of the Natural Language Processing (NLP) model for the communicative AI form. Unforeseen difficulties may arise in accurately interpreting nuanced qualitative data. To mitigate this, the project will leverage established NLP libraries rather than building from scratch. If challenges persist, the scope of the NLP analysis can be narrowed to focus on extracting key themes rather than complex sentiment, ensuring the project's core functionality remains intact.</w:t>
      </w:r>
    </w:p>
    <w:p w14:paraId="0ADEC37D" w14:textId="7D01744A" w:rsidR="00E72CC1" w:rsidRPr="00E5255D" w:rsidRDefault="00E72CC1" w:rsidP="00004003">
      <w:pPr>
        <w:pStyle w:val="Heading2"/>
        <w:spacing w:before="240" w:after="120"/>
        <w:ind w:left="578" w:hanging="578"/>
        <w:rPr>
          <w:rFonts w:ascii="Times New Roman" w:hAnsi="Times New Roman" w:cs="Times New Roman"/>
        </w:rPr>
      </w:pPr>
      <w:bookmarkStart w:id="27" w:name="_Toc207556972"/>
      <w:r w:rsidRPr="00E5255D">
        <w:rPr>
          <w:rFonts w:ascii="Times New Roman" w:hAnsi="Times New Roman" w:cs="Times New Roman"/>
        </w:rPr>
        <w:t>Ethical Considerations</w:t>
      </w:r>
      <w:bookmarkEnd w:id="27"/>
    </w:p>
    <w:p w14:paraId="73AE3DAD" w14:textId="603F8350" w:rsidR="00905C11" w:rsidRPr="00E5255D" w:rsidRDefault="00905C11" w:rsidP="0099453E">
      <w:pPr>
        <w:pStyle w:val="NormalWeb"/>
        <w:spacing w:before="0" w:beforeAutospacing="0" w:after="160" w:afterAutospacing="0" w:line="278" w:lineRule="auto"/>
        <w:jc w:val="both"/>
      </w:pPr>
      <w:r w:rsidRPr="00E5255D">
        <w:t>Given the inherent sensitivity of student data, data privacy and security will be paramount</w:t>
      </w:r>
      <w:sdt>
        <w:sdtPr>
          <w:rPr>
            <w:color w:val="000000"/>
            <w:highlight w:val="white"/>
          </w:rPr>
          <w:alias w:val="Citation"/>
          <w:tag w:val="{&quot;referencesIds&quot;:[&quot;doc:68b2ef61fca8bd72ed3de7ab&quot;],&quot;referencesOptions&quot;:{&quot;doc:68b2ef61fca8bd72ed3de7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31228821"/>
          <w:placeholder>
            <w:docPart w:val="4FD28F89241C4E189F9F7E816BB2FF10"/>
          </w:placeholder>
        </w:sdtPr>
        <w:sdtEndPr/>
        <w:sdtContent>
          <w:r w:rsidR="00B01F70" w:rsidRPr="00E5255D">
            <w:rPr>
              <w:color w:val="000000"/>
            </w:rPr>
            <w:t>[18]</w:t>
          </w:r>
        </w:sdtContent>
      </w:sdt>
      <w:r w:rsidRPr="00E5255D">
        <w:t>. For this research proposal, all student data, including the messages from the communicative form, will be hypothetical, simulated and anonymised data, ensuring no real personal data is processed</w:t>
      </w:r>
      <w:r w:rsidR="00A5236A" w:rsidRPr="00E5255D">
        <w:t xml:space="preserve"> </w:t>
      </w:r>
      <w:r w:rsidRPr="00E5255D">
        <w:t>minimis</w:t>
      </w:r>
      <w:r w:rsidR="00A5236A" w:rsidRPr="00E5255D">
        <w:t xml:space="preserve">ing </w:t>
      </w:r>
      <w:r w:rsidRPr="00E5255D">
        <w:t xml:space="preserve">the risk of any harm to both the university and the researcher. </w:t>
      </w:r>
    </w:p>
    <w:p w14:paraId="7E8118E5" w14:textId="54E58DAD" w:rsidR="00905C11" w:rsidRPr="00E5255D" w:rsidRDefault="00905C11" w:rsidP="000B3F6C">
      <w:pPr>
        <w:pStyle w:val="NormalWeb"/>
        <w:spacing w:before="0" w:beforeAutospacing="0" w:after="160" w:afterAutospacing="0" w:line="278" w:lineRule="auto"/>
        <w:jc w:val="both"/>
      </w:pPr>
      <w:r w:rsidRPr="00E5255D">
        <w:t>The project acknowledges the inherent risk of algorithmic bias when developing AI models, particularly with sensitive demographic data.</w:t>
      </w:r>
      <w:sdt>
        <w:sdtPr>
          <w:rPr>
            <w:color w:val="000000"/>
            <w:highlight w:val="white"/>
          </w:rPr>
          <w:alias w:val="Citation"/>
          <w:tag w:val="{&quot;referencesIds&quot;:[&quot;doc:68b2f30a8b3ee2347f99a9b4&quot;],&quot;referencesOptions&quot;:{&quot;doc:68b2f30a8b3ee2347f99a9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0042589"/>
          <w:placeholder>
            <w:docPart w:val="919DA40E2CC7453EADBC5CE107B655AF"/>
          </w:placeholder>
        </w:sdtPr>
        <w:sdtEndPr/>
        <w:sdtContent>
          <w:r w:rsidR="00B01F70" w:rsidRPr="00E5255D">
            <w:rPr>
              <w:color w:val="000000"/>
            </w:rPr>
            <w:t>[19]</w:t>
          </w:r>
        </w:sdtContent>
      </w:sdt>
      <w:r w:rsidRPr="00E5255D">
        <w:t xml:space="preserve"> Mitigation strategies will include rigorous testing for bias and employing explainable AI (XAI)</w:t>
      </w:r>
      <w:sdt>
        <w:sdtPr>
          <w:rPr>
            <w:color w:val="000000"/>
            <w:highlight w:val="white"/>
          </w:rPr>
          <w:alias w:val="Citation"/>
          <w:tag w:val="{&quot;referencesIds&quot;:[&quot;doc:683c8604567873319f136fc9&quot;],&quot;referencesOptions&quot;:{&quot;doc:683c8604567873319f136f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6218297"/>
          <w:placeholder>
            <w:docPart w:val="AA5A121DCED247E1A3FBAB0BE36BC4BA"/>
          </w:placeholder>
        </w:sdtPr>
        <w:sdtEndPr/>
        <w:sdtContent>
          <w:r w:rsidR="00B01F70" w:rsidRPr="00E5255D">
            <w:rPr>
              <w:color w:val="000000"/>
            </w:rPr>
            <w:t>[20]</w:t>
          </w:r>
        </w:sdtContent>
      </w:sdt>
      <w:r w:rsidRPr="00E5255D">
        <w:t>. A core ethical consideration is to ensure the framework empowers students and support staff rather than categorising or stigmatising neurodivergent students. All insights will be presented in an aggregated and anonymised manner, avoiding the display of individual student data in a way that could lead to misinterpretation. The dashboard's design ensures that it only presents a summary of struggles and a statement of reasoning, without ever showing the private data that informed its recommendations.</w:t>
      </w:r>
    </w:p>
    <w:p w14:paraId="5C2AE705" w14:textId="301FC939" w:rsidR="00601BDE" w:rsidRPr="00E5255D" w:rsidRDefault="00593524" w:rsidP="00004003">
      <w:pPr>
        <w:pStyle w:val="Heading2"/>
        <w:spacing w:before="240" w:after="120"/>
        <w:ind w:left="578" w:hanging="578"/>
        <w:rPr>
          <w:rFonts w:ascii="Times New Roman" w:hAnsi="Times New Roman" w:cs="Times New Roman"/>
        </w:rPr>
      </w:pPr>
      <w:bookmarkStart w:id="28" w:name="_Toc207556973"/>
      <w:r w:rsidRPr="00E5255D">
        <w:rPr>
          <w:rFonts w:ascii="Times New Roman" w:hAnsi="Times New Roman" w:cs="Times New Roman"/>
        </w:rPr>
        <w:t>Validity, Reliability and Generalisability</w:t>
      </w:r>
      <w:bookmarkEnd w:id="28"/>
    </w:p>
    <w:p w14:paraId="63F18556" w14:textId="77777777" w:rsidR="00352B2E" w:rsidRPr="00E5255D" w:rsidRDefault="00352B2E" w:rsidP="0099453E">
      <w:pPr>
        <w:pStyle w:val="NormalWeb"/>
        <w:spacing w:before="0" w:beforeAutospacing="0" w:after="160" w:afterAutospacing="0" w:line="278" w:lineRule="auto"/>
        <w:jc w:val="both"/>
      </w:pPr>
      <w:r w:rsidRPr="00E5255D">
        <w:t>The project has been designed with careful consideration of its methodological rigor to ensure the results are valid, reliable, and applicable to a wider context.</w:t>
      </w:r>
    </w:p>
    <w:p w14:paraId="43953246" w14:textId="4BA85D45" w:rsidR="00352B2E" w:rsidRPr="00E5255D" w:rsidRDefault="00352B2E" w:rsidP="000B3F6C">
      <w:pPr>
        <w:pStyle w:val="NormalWeb"/>
        <w:numPr>
          <w:ilvl w:val="0"/>
          <w:numId w:val="35"/>
        </w:numPr>
        <w:spacing w:before="0" w:beforeAutospacing="0" w:after="160" w:afterAutospacing="0" w:line="278" w:lineRule="auto"/>
        <w:ind w:left="714" w:hanging="357"/>
        <w:jc w:val="both"/>
      </w:pPr>
      <w:r w:rsidRPr="00E5255D">
        <w:rPr>
          <w:b/>
          <w:bCs/>
        </w:rPr>
        <w:t>Validity:</w:t>
      </w:r>
      <w:r w:rsidRPr="00E5255D">
        <w:t xml:space="preserve"> The validity of this project rests on its design as a proof-of-concept. The project's methodology is a valid way to investigate the problem of fragmented student support because it uses a framework based on factual, publicly available data and established research on neurodiversity. </w:t>
      </w:r>
    </w:p>
    <w:p w14:paraId="5E578654" w14:textId="5CAD6DA1" w:rsidR="00ED7BD1" w:rsidRPr="00E5255D" w:rsidRDefault="00352B2E" w:rsidP="000B3F6C">
      <w:pPr>
        <w:pStyle w:val="NormalWeb"/>
        <w:numPr>
          <w:ilvl w:val="0"/>
          <w:numId w:val="35"/>
        </w:numPr>
        <w:spacing w:before="0" w:beforeAutospacing="0" w:after="160" w:afterAutospacing="0" w:line="278" w:lineRule="auto"/>
        <w:ind w:left="714" w:hanging="357"/>
        <w:jc w:val="both"/>
      </w:pPr>
      <w:r w:rsidRPr="00E5255D">
        <w:rPr>
          <w:b/>
          <w:bCs/>
        </w:rPr>
        <w:t>Reliability:</w:t>
      </w:r>
      <w:r w:rsidRPr="00E5255D">
        <w:t xml:space="preserve"> The reliability of the project is assured through the systematic documentation of its methodology. The data curation process, ETL pipeline, and AI model development will be meticulously documented. This level of transparency ensures that if another researcher were to follow the exact same steps, apply the methodology to the same curated dataset, and use the same libraries, they would be highly likely to achieve the same results. </w:t>
      </w:r>
    </w:p>
    <w:p w14:paraId="4C65EA2D" w14:textId="2BEADD56" w:rsidR="00ED7BD1" w:rsidRPr="00E5255D" w:rsidRDefault="00352B2E" w:rsidP="000B3F6C">
      <w:pPr>
        <w:pStyle w:val="NormalWeb"/>
        <w:numPr>
          <w:ilvl w:val="0"/>
          <w:numId w:val="35"/>
        </w:numPr>
        <w:spacing w:before="0" w:beforeAutospacing="0" w:after="160" w:afterAutospacing="0" w:line="278" w:lineRule="auto"/>
        <w:ind w:left="714" w:hanging="357"/>
        <w:jc w:val="both"/>
      </w:pPr>
      <w:r w:rsidRPr="00E5255D">
        <w:rPr>
          <w:b/>
          <w:bCs/>
        </w:rPr>
        <w:lastRenderedPageBreak/>
        <w:t>Generalisability:</w:t>
      </w:r>
      <w:r w:rsidRPr="00E5255D">
        <w:t xml:space="preserve"> While the project's use of hypothetical data limits its ability to be generalised to a specific, real-world population, the framework and methodology are highly generalisable. The core principles of the project</w:t>
      </w:r>
      <w:r w:rsidR="00462C15" w:rsidRPr="00E5255D">
        <w:t xml:space="preserve"> </w:t>
      </w:r>
      <w:r w:rsidRPr="00E5255D">
        <w:t>are applicable to a wide range of situations</w:t>
      </w:r>
      <w:r w:rsidR="00462C15" w:rsidRPr="00E5255D">
        <w:t xml:space="preserve"> and very adaptable</w:t>
      </w:r>
      <w:r w:rsidRPr="00E5255D">
        <w:t xml:space="preserve">. </w:t>
      </w:r>
      <w:r w:rsidR="00ED7BD1" w:rsidRPr="00E5255D">
        <w:rPr>
          <w:highlight w:val="yellow"/>
        </w:rPr>
        <w:t xml:space="preserve"> </w:t>
      </w:r>
    </w:p>
    <w:p w14:paraId="62A4DBFC" w14:textId="1F833A80" w:rsidR="00BC192E" w:rsidRPr="00E5255D" w:rsidRDefault="00BC192E" w:rsidP="00CE04CC">
      <w:pPr>
        <w:pStyle w:val="Heading1"/>
        <w:spacing w:after="120"/>
        <w:ind w:left="431" w:hanging="431"/>
        <w:rPr>
          <w:rFonts w:ascii="Times New Roman" w:hAnsi="Times New Roman" w:cs="Times New Roman"/>
        </w:rPr>
      </w:pPr>
      <w:bookmarkStart w:id="29" w:name="_Toc207556974"/>
      <w:r w:rsidRPr="00E5255D">
        <w:rPr>
          <w:rFonts w:ascii="Times New Roman" w:hAnsi="Times New Roman" w:cs="Times New Roman"/>
        </w:rPr>
        <w:t>Project Planning</w:t>
      </w:r>
      <w:r w:rsidR="00110D8F" w:rsidRPr="00E5255D">
        <w:rPr>
          <w:rFonts w:ascii="Times New Roman" w:hAnsi="Times New Roman" w:cs="Times New Roman"/>
        </w:rPr>
        <w:t xml:space="preserve"> and Resources</w:t>
      </w:r>
      <w:bookmarkEnd w:id="29"/>
    </w:p>
    <w:p w14:paraId="3C9E69F0" w14:textId="2034E68E" w:rsidR="00C01BDC" w:rsidRPr="00E5255D" w:rsidRDefault="007F4D89" w:rsidP="0099453E">
      <w:pPr>
        <w:pStyle w:val="Heading2"/>
        <w:spacing w:after="120"/>
        <w:ind w:left="578" w:hanging="578"/>
        <w:rPr>
          <w:rFonts w:ascii="Times New Roman" w:hAnsi="Times New Roman" w:cs="Times New Roman"/>
        </w:rPr>
      </w:pPr>
      <w:bookmarkStart w:id="30" w:name="_Toc207556975"/>
      <w:r w:rsidRPr="00E5255D">
        <w:rPr>
          <w:rFonts w:ascii="Times New Roman" w:hAnsi="Times New Roman" w:cs="Times New Roman"/>
        </w:rPr>
        <w:t>Project Timeline</w:t>
      </w:r>
      <w:bookmarkEnd w:id="30"/>
    </w:p>
    <w:p w14:paraId="6CE921BD" w14:textId="77777777" w:rsidR="00114380" w:rsidRPr="00E5255D" w:rsidRDefault="00AC2AAF" w:rsidP="00114380">
      <w:pPr>
        <w:keepNext/>
        <w:spacing w:before="240" w:after="240"/>
        <w:rPr>
          <w:rFonts w:ascii="Times New Roman" w:hAnsi="Times New Roman" w:cs="Times New Roman"/>
        </w:rPr>
      </w:pPr>
      <w:r w:rsidRPr="00E5255D">
        <w:rPr>
          <w:rFonts w:ascii="Times New Roman" w:hAnsi="Times New Roman" w:cs="Times New Roman"/>
          <w:noProof/>
        </w:rPr>
        <w:drawing>
          <wp:inline distT="0" distB="0" distL="0" distR="0" wp14:anchorId="364B6910" wp14:editId="6507C1E9">
            <wp:extent cx="5731510" cy="3485515"/>
            <wp:effectExtent l="0" t="0" r="2540" b="635"/>
            <wp:docPr id="211190764" name="Picture 1" descr="A screenshot of a project gantt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90764" name="Picture 1" descr="A screenshot of a project gantt chart&#10;&#10;AI-generated content may be incorrect."/>
                    <pic:cNvPicPr/>
                  </pic:nvPicPr>
                  <pic:blipFill>
                    <a:blip r:embed="rId15"/>
                    <a:stretch>
                      <a:fillRect/>
                    </a:stretch>
                  </pic:blipFill>
                  <pic:spPr>
                    <a:xfrm>
                      <a:off x="0" y="0"/>
                      <a:ext cx="5731510" cy="3485515"/>
                    </a:xfrm>
                    <a:prstGeom prst="rect">
                      <a:avLst/>
                    </a:prstGeom>
                  </pic:spPr>
                </pic:pic>
              </a:graphicData>
            </a:graphic>
          </wp:inline>
        </w:drawing>
      </w:r>
    </w:p>
    <w:p w14:paraId="0B352352" w14:textId="6252F0A0" w:rsidR="009E19DE" w:rsidRPr="00E5255D" w:rsidRDefault="00114380" w:rsidP="0099453E">
      <w:pPr>
        <w:pStyle w:val="Caption"/>
        <w:spacing w:after="160" w:line="278" w:lineRule="auto"/>
        <w:rPr>
          <w:rFonts w:ascii="Times New Roman" w:hAnsi="Times New Roman" w:cs="Times New Roman"/>
        </w:rPr>
      </w:pPr>
      <w:bookmarkStart w:id="31" w:name="_Toc207487644"/>
      <w:r w:rsidRPr="00E5255D">
        <w:rPr>
          <w:rFonts w:ascii="Times New Roman" w:hAnsi="Times New Roman" w:cs="Times New Roman"/>
        </w:rPr>
        <w:t xml:space="preserve">Figure </w:t>
      </w:r>
      <w:r w:rsidR="0015798C" w:rsidRPr="00E5255D">
        <w:rPr>
          <w:rFonts w:ascii="Times New Roman" w:hAnsi="Times New Roman" w:cs="Times New Roman"/>
        </w:rPr>
        <w:fldChar w:fldCharType="begin"/>
      </w:r>
      <w:r w:rsidR="0015798C" w:rsidRPr="00E5255D">
        <w:rPr>
          <w:rFonts w:ascii="Times New Roman" w:hAnsi="Times New Roman" w:cs="Times New Roman"/>
        </w:rPr>
        <w:instrText xml:space="preserve"> SEQ Figure \* ARABIC </w:instrText>
      </w:r>
      <w:r w:rsidR="0015798C" w:rsidRPr="00E5255D">
        <w:rPr>
          <w:rFonts w:ascii="Times New Roman" w:hAnsi="Times New Roman" w:cs="Times New Roman"/>
        </w:rPr>
        <w:fldChar w:fldCharType="separate"/>
      </w:r>
      <w:r w:rsidR="0015798C" w:rsidRPr="00E5255D">
        <w:rPr>
          <w:rFonts w:ascii="Times New Roman" w:hAnsi="Times New Roman" w:cs="Times New Roman"/>
          <w:noProof/>
        </w:rPr>
        <w:t>6</w:t>
      </w:r>
      <w:r w:rsidR="0015798C" w:rsidRPr="00E5255D">
        <w:rPr>
          <w:rFonts w:ascii="Times New Roman" w:hAnsi="Times New Roman" w:cs="Times New Roman"/>
          <w:noProof/>
        </w:rPr>
        <w:fldChar w:fldCharType="end"/>
      </w:r>
      <w:r w:rsidRPr="00E5255D">
        <w:rPr>
          <w:rFonts w:ascii="Times New Roman" w:hAnsi="Times New Roman" w:cs="Times New Roman"/>
        </w:rPr>
        <w:t xml:space="preserve"> - Gantt Chart</w:t>
      </w:r>
      <w:bookmarkEnd w:id="31"/>
    </w:p>
    <w:p w14:paraId="62735D4A" w14:textId="5A87BB8C" w:rsidR="00430674" w:rsidRPr="00E5255D" w:rsidRDefault="00430674" w:rsidP="0099453E">
      <w:pPr>
        <w:pStyle w:val="Heading2"/>
        <w:spacing w:before="240" w:after="120"/>
        <w:ind w:left="578" w:hanging="578"/>
        <w:rPr>
          <w:rFonts w:ascii="Times New Roman" w:hAnsi="Times New Roman" w:cs="Times New Roman"/>
        </w:rPr>
      </w:pPr>
      <w:bookmarkStart w:id="32" w:name="_Toc207556976"/>
      <w:r w:rsidRPr="00E5255D">
        <w:rPr>
          <w:rFonts w:ascii="Times New Roman" w:hAnsi="Times New Roman" w:cs="Times New Roman"/>
        </w:rPr>
        <w:t>Resources</w:t>
      </w:r>
      <w:r w:rsidR="00EC66F0" w:rsidRPr="00E5255D">
        <w:rPr>
          <w:rFonts w:ascii="Times New Roman" w:hAnsi="Times New Roman" w:cs="Times New Roman"/>
        </w:rPr>
        <w:t xml:space="preserve"> and Material</w:t>
      </w:r>
      <w:r w:rsidR="006A16DA" w:rsidRPr="00E5255D">
        <w:rPr>
          <w:rFonts w:ascii="Times New Roman" w:hAnsi="Times New Roman" w:cs="Times New Roman"/>
        </w:rPr>
        <w:t>s</w:t>
      </w:r>
      <w:bookmarkEnd w:id="32"/>
    </w:p>
    <w:p w14:paraId="3C164C7E" w14:textId="7D097376" w:rsidR="006A16DA" w:rsidRPr="00E5255D" w:rsidRDefault="006A16DA" w:rsidP="0099453E">
      <w:pPr>
        <w:pStyle w:val="NormalWeb"/>
        <w:spacing w:before="0" w:beforeAutospacing="0" w:after="160" w:afterAutospacing="0" w:line="278" w:lineRule="auto"/>
        <w:jc w:val="both"/>
      </w:pPr>
      <w:r w:rsidRPr="00E5255D">
        <w:t>The project has been designed with resource feasibility in mind</w:t>
      </w:r>
      <w:r w:rsidR="00F67EDE" w:rsidRPr="00E5255D">
        <w:t xml:space="preserve"> leveraging a cohesive Microsoft technology stack.</w:t>
      </w:r>
    </w:p>
    <w:p w14:paraId="5A416DA5" w14:textId="77777777" w:rsidR="001E2142" w:rsidRPr="00E5255D" w:rsidRDefault="006A16DA" w:rsidP="0099453E">
      <w:pPr>
        <w:pStyle w:val="NormalWeb"/>
        <w:spacing w:before="160" w:beforeAutospacing="0" w:after="120" w:afterAutospacing="0" w:line="278" w:lineRule="auto"/>
        <w:jc w:val="both"/>
      </w:pPr>
      <w:r w:rsidRPr="00E5255D">
        <w:rPr>
          <w:b/>
          <w:bCs/>
        </w:rPr>
        <w:t>Software and Frameworks:</w:t>
      </w:r>
      <w:r w:rsidRPr="00E5255D">
        <w:t xml:space="preserve"> </w:t>
      </w:r>
    </w:p>
    <w:p w14:paraId="7CCB181C" w14:textId="3FCDEE72" w:rsidR="00F67EDE" w:rsidRPr="00E5255D" w:rsidRDefault="006A16DA" w:rsidP="00C34A5B">
      <w:pPr>
        <w:pStyle w:val="NormalWeb"/>
        <w:spacing w:before="0" w:beforeAutospacing="0" w:after="120" w:afterAutospacing="0" w:line="278" w:lineRule="auto"/>
        <w:jc w:val="both"/>
      </w:pPr>
      <w:r w:rsidRPr="00E5255D">
        <w:t xml:space="preserve">The project will utilise a suite of professional and open-source software. </w:t>
      </w:r>
    </w:p>
    <w:p w14:paraId="146F8B5C" w14:textId="75818C33" w:rsidR="00F67EDE" w:rsidRPr="00E5255D" w:rsidRDefault="006A16DA" w:rsidP="00C34A5B">
      <w:pPr>
        <w:pStyle w:val="NormalWeb"/>
        <w:numPr>
          <w:ilvl w:val="0"/>
          <w:numId w:val="43"/>
        </w:numPr>
        <w:spacing w:before="0" w:beforeAutospacing="0" w:after="120" w:afterAutospacing="0" w:line="278" w:lineRule="auto"/>
        <w:ind w:left="714" w:hanging="357"/>
        <w:jc w:val="both"/>
      </w:pPr>
      <w:r w:rsidRPr="00E5255D">
        <w:t>Microsoft SQL Server for data warehousing</w:t>
      </w:r>
      <w:r w:rsidR="00744131" w:rsidRPr="00E5255D">
        <w:t>.</w:t>
      </w:r>
    </w:p>
    <w:p w14:paraId="3B6F277F" w14:textId="1D1CD0C3" w:rsidR="00F67EDE" w:rsidRPr="00E5255D" w:rsidRDefault="006A16DA" w:rsidP="00C34A5B">
      <w:pPr>
        <w:pStyle w:val="NormalWeb"/>
        <w:numPr>
          <w:ilvl w:val="0"/>
          <w:numId w:val="43"/>
        </w:numPr>
        <w:spacing w:before="0" w:beforeAutospacing="0" w:after="120" w:afterAutospacing="0" w:line="278" w:lineRule="auto"/>
        <w:ind w:left="714" w:hanging="357"/>
        <w:jc w:val="both"/>
      </w:pPr>
      <w:r w:rsidRPr="00E5255D">
        <w:t>SQL Server Integration Services (SSIS) for the ETL process</w:t>
      </w:r>
      <w:r w:rsidR="00744131" w:rsidRPr="00E5255D">
        <w:t>.</w:t>
      </w:r>
    </w:p>
    <w:p w14:paraId="02497B00" w14:textId="77777777" w:rsidR="00F67EDE" w:rsidRPr="00E5255D" w:rsidRDefault="006A16DA" w:rsidP="00C34A5B">
      <w:pPr>
        <w:pStyle w:val="NormalWeb"/>
        <w:numPr>
          <w:ilvl w:val="0"/>
          <w:numId w:val="43"/>
        </w:numPr>
        <w:spacing w:before="0" w:beforeAutospacing="0" w:after="120" w:afterAutospacing="0" w:line="278" w:lineRule="auto"/>
        <w:ind w:left="714" w:hanging="357"/>
        <w:jc w:val="both"/>
      </w:pPr>
      <w:r w:rsidRPr="00E5255D">
        <w:t xml:space="preserve">Power BI for data visualisation and dashboard development. </w:t>
      </w:r>
    </w:p>
    <w:p w14:paraId="1B3947E7" w14:textId="0E924990" w:rsidR="00F67EDE" w:rsidRPr="00E5255D" w:rsidRDefault="006A16DA" w:rsidP="00C34A5B">
      <w:pPr>
        <w:pStyle w:val="NormalWeb"/>
        <w:numPr>
          <w:ilvl w:val="0"/>
          <w:numId w:val="43"/>
        </w:numPr>
        <w:spacing w:before="0" w:beforeAutospacing="0" w:after="120" w:afterAutospacing="0" w:line="278" w:lineRule="auto"/>
        <w:ind w:left="714" w:hanging="357"/>
        <w:jc w:val="both"/>
      </w:pPr>
      <w:r w:rsidRPr="00E5255D">
        <w:t>Python</w:t>
      </w:r>
      <w:r w:rsidR="00744131" w:rsidRPr="00E5255D">
        <w:t xml:space="preserve"> (e.g. </w:t>
      </w:r>
      <w:r w:rsidRPr="00E5255D">
        <w:t>Pandas and Scikit-lear</w:t>
      </w:r>
      <w:r w:rsidR="001E2142" w:rsidRPr="00E5255D">
        <w:t>n</w:t>
      </w:r>
      <w:r w:rsidR="00744131" w:rsidRPr="00E5255D">
        <w:t>) for analytical processes</w:t>
      </w:r>
      <w:r w:rsidRPr="00E5255D">
        <w:t xml:space="preserve">. </w:t>
      </w:r>
    </w:p>
    <w:p w14:paraId="3E815178" w14:textId="409B7B6F" w:rsidR="006A16DA" w:rsidRPr="00E5255D" w:rsidRDefault="006A16DA" w:rsidP="00C34A5B">
      <w:pPr>
        <w:pStyle w:val="NormalWeb"/>
        <w:numPr>
          <w:ilvl w:val="0"/>
          <w:numId w:val="43"/>
        </w:numPr>
        <w:spacing w:before="0" w:beforeAutospacing="0" w:after="120" w:afterAutospacing="0" w:line="278" w:lineRule="auto"/>
        <w:ind w:left="714" w:hanging="357"/>
        <w:jc w:val="both"/>
      </w:pPr>
      <w:r w:rsidRPr="00E5255D">
        <w:t xml:space="preserve">Azure Bot Service and Azure Cognitive Services </w:t>
      </w:r>
      <w:r w:rsidR="00F67EDE" w:rsidRPr="00E5255D">
        <w:t>for</w:t>
      </w:r>
      <w:r w:rsidRPr="00E5255D">
        <w:t xml:space="preserve"> NPL. </w:t>
      </w:r>
    </w:p>
    <w:p w14:paraId="70D894B6" w14:textId="127A4EA1" w:rsidR="001E2142" w:rsidRPr="00E5255D" w:rsidRDefault="006A16DA" w:rsidP="00C34A5B">
      <w:pPr>
        <w:pStyle w:val="NormalWeb"/>
        <w:spacing w:before="0" w:beforeAutospacing="0" w:after="120" w:afterAutospacing="0" w:line="278" w:lineRule="auto"/>
        <w:jc w:val="both"/>
      </w:pPr>
      <w:r w:rsidRPr="00E5255D">
        <w:rPr>
          <w:b/>
          <w:bCs/>
        </w:rPr>
        <w:t>Data</w:t>
      </w:r>
      <w:r w:rsidR="001E2142" w:rsidRPr="00E5255D">
        <w:rPr>
          <w:b/>
          <w:bCs/>
        </w:rPr>
        <w:t>:</w:t>
      </w:r>
    </w:p>
    <w:p w14:paraId="4954C717" w14:textId="3E032F4D" w:rsidR="001E2142" w:rsidRPr="00E5255D" w:rsidRDefault="006A16DA" w:rsidP="00C34A5B">
      <w:pPr>
        <w:pStyle w:val="NormalWeb"/>
        <w:spacing w:before="0" w:beforeAutospacing="0" w:after="120" w:afterAutospacing="0" w:line="278" w:lineRule="auto"/>
        <w:jc w:val="both"/>
      </w:pPr>
      <w:r w:rsidRPr="00E5255D">
        <w:lastRenderedPageBreak/>
        <w:t xml:space="preserve">The </w:t>
      </w:r>
      <w:r w:rsidR="00744131" w:rsidRPr="00E5255D">
        <w:t>data for this project</w:t>
      </w:r>
      <w:r w:rsidRPr="00E5255D">
        <w:t xml:space="preserve"> will be entirely hypothetical</w:t>
      </w:r>
      <w:r w:rsidR="00744131" w:rsidRPr="00E5255D">
        <w:t xml:space="preserve"> and</w:t>
      </w:r>
      <w:r w:rsidRPr="00E5255D">
        <w:t xml:space="preserve"> meticulously curated</w:t>
      </w:r>
      <w:r w:rsidR="00744131" w:rsidRPr="00E5255D">
        <w:t>.</w:t>
      </w:r>
    </w:p>
    <w:p w14:paraId="3CA0A59C" w14:textId="77777777" w:rsidR="001E2142" w:rsidRPr="00E5255D" w:rsidRDefault="006A16DA" w:rsidP="00C34A5B">
      <w:pPr>
        <w:pStyle w:val="NormalWeb"/>
        <w:spacing w:before="0" w:beforeAutospacing="0" w:after="120" w:afterAutospacing="0" w:line="278" w:lineRule="auto"/>
        <w:jc w:val="both"/>
      </w:pPr>
      <w:r w:rsidRPr="00E5255D">
        <w:rPr>
          <w:b/>
          <w:bCs/>
        </w:rPr>
        <w:t>Hardware:</w:t>
      </w:r>
      <w:r w:rsidRPr="00E5255D">
        <w:t xml:space="preserve"> </w:t>
      </w:r>
    </w:p>
    <w:p w14:paraId="4900AE30" w14:textId="77777777" w:rsidR="00744131" w:rsidRPr="00E5255D" w:rsidRDefault="00744131" w:rsidP="00C34A5B">
      <w:pPr>
        <w:pStyle w:val="NormalWeb"/>
        <w:numPr>
          <w:ilvl w:val="0"/>
          <w:numId w:val="45"/>
        </w:numPr>
        <w:spacing w:before="0" w:beforeAutospacing="0" w:after="120" w:afterAutospacing="0" w:line="278" w:lineRule="auto"/>
        <w:ind w:left="714" w:hanging="357"/>
        <w:jc w:val="both"/>
      </w:pPr>
      <w:r w:rsidRPr="00E5255D">
        <w:t>P</w:t>
      </w:r>
      <w:r w:rsidR="006A16DA" w:rsidRPr="00E5255D">
        <w:t>rimary hardware</w:t>
      </w:r>
    </w:p>
    <w:p w14:paraId="1D9BDC9A" w14:textId="48DFB3C7" w:rsidR="001E2142" w:rsidRPr="00E5255D" w:rsidRDefault="006A16DA" w:rsidP="00C34A5B">
      <w:pPr>
        <w:pStyle w:val="NormalWeb"/>
        <w:numPr>
          <w:ilvl w:val="1"/>
          <w:numId w:val="45"/>
        </w:numPr>
        <w:spacing w:before="0" w:beforeAutospacing="0" w:after="120" w:afterAutospacing="0" w:line="278" w:lineRule="auto"/>
        <w:jc w:val="both"/>
      </w:pPr>
      <w:r w:rsidRPr="00E5255D">
        <w:t>Microsoft Surface Laptop 7th Edition</w:t>
      </w:r>
    </w:p>
    <w:p w14:paraId="79BBDCA7" w14:textId="77777777" w:rsidR="00744131" w:rsidRPr="00E5255D" w:rsidRDefault="006A16DA" w:rsidP="00C34A5B">
      <w:pPr>
        <w:pStyle w:val="NormalWeb"/>
        <w:numPr>
          <w:ilvl w:val="1"/>
          <w:numId w:val="45"/>
        </w:numPr>
        <w:spacing w:before="0" w:beforeAutospacing="0" w:after="120" w:afterAutospacing="0" w:line="278" w:lineRule="auto"/>
        <w:jc w:val="both"/>
      </w:pPr>
      <w:r w:rsidRPr="00E5255D">
        <w:t xml:space="preserve">Snapdragon(R) X 10-Core X1P64100 @ 3.40 GHz multi-core processor and 16GB of RAM </w:t>
      </w:r>
    </w:p>
    <w:p w14:paraId="7370C8EA" w14:textId="0FE25AA3" w:rsidR="00744131" w:rsidRPr="00E5255D" w:rsidRDefault="006A16DA" w:rsidP="00C34A5B">
      <w:pPr>
        <w:pStyle w:val="NormalWeb"/>
        <w:numPr>
          <w:ilvl w:val="1"/>
          <w:numId w:val="45"/>
        </w:numPr>
        <w:spacing w:before="0" w:beforeAutospacing="0" w:after="120" w:afterAutospacing="0" w:line="278" w:lineRule="auto"/>
        <w:jc w:val="both"/>
      </w:pPr>
      <w:r w:rsidRPr="00E5255D">
        <w:t xml:space="preserve">512GB SSD </w:t>
      </w:r>
    </w:p>
    <w:p w14:paraId="710F6CD9" w14:textId="7983DE38" w:rsidR="00744131" w:rsidRPr="00E5255D" w:rsidRDefault="00744131" w:rsidP="00C34A5B">
      <w:pPr>
        <w:pStyle w:val="NormalWeb"/>
        <w:numPr>
          <w:ilvl w:val="0"/>
          <w:numId w:val="45"/>
        </w:numPr>
        <w:spacing w:before="0" w:beforeAutospacing="0" w:after="120" w:afterAutospacing="0" w:line="278" w:lineRule="auto"/>
        <w:ind w:left="714" w:hanging="357"/>
        <w:jc w:val="both"/>
      </w:pPr>
      <w:r w:rsidRPr="00E5255D">
        <w:t>Cloud</w:t>
      </w:r>
      <w:r w:rsidR="00BC59FB" w:rsidRPr="00E5255D">
        <w:t xml:space="preserve"> B</w:t>
      </w:r>
      <w:r w:rsidRPr="00E5255D">
        <w:t>ased</w:t>
      </w:r>
    </w:p>
    <w:p w14:paraId="03A6551D" w14:textId="27E5AE9E" w:rsidR="006A16DA" w:rsidRPr="00E5255D" w:rsidRDefault="0028688B" w:rsidP="00C34A5B">
      <w:pPr>
        <w:pStyle w:val="NormalWeb"/>
        <w:numPr>
          <w:ilvl w:val="1"/>
          <w:numId w:val="45"/>
        </w:numPr>
        <w:spacing w:before="0" w:beforeAutospacing="0" w:after="120" w:afterAutospacing="0" w:line="278" w:lineRule="auto"/>
        <w:jc w:val="both"/>
      </w:pPr>
      <w:r w:rsidRPr="00E5255D">
        <w:t>Microsoft Azure</w:t>
      </w:r>
    </w:p>
    <w:p w14:paraId="295277C1" w14:textId="77777777" w:rsidR="009509CF" w:rsidRPr="00E5255D" w:rsidRDefault="0028688B" w:rsidP="00C34A5B">
      <w:pPr>
        <w:pStyle w:val="NormalWeb"/>
        <w:spacing w:before="0" w:beforeAutospacing="0" w:after="120" w:afterAutospacing="0" w:line="278" w:lineRule="auto"/>
        <w:jc w:val="both"/>
      </w:pPr>
      <w:r w:rsidRPr="00E5255D">
        <w:rPr>
          <w:b/>
          <w:bCs/>
        </w:rPr>
        <w:t>A</w:t>
      </w:r>
      <w:r w:rsidR="006A16DA" w:rsidRPr="00E5255D">
        <w:rPr>
          <w:b/>
          <w:bCs/>
        </w:rPr>
        <w:t>cademic Resources:</w:t>
      </w:r>
      <w:r w:rsidR="006A16DA" w:rsidRPr="00E5255D">
        <w:t xml:space="preserve"> </w:t>
      </w:r>
    </w:p>
    <w:p w14:paraId="29FD1A38" w14:textId="77777777" w:rsidR="00744131" w:rsidRPr="00E5255D" w:rsidRDefault="00744131" w:rsidP="00C34A5B">
      <w:pPr>
        <w:pStyle w:val="NormalWeb"/>
        <w:numPr>
          <w:ilvl w:val="0"/>
          <w:numId w:val="44"/>
        </w:numPr>
        <w:spacing w:before="0" w:beforeAutospacing="0" w:after="120" w:afterAutospacing="0" w:line="278" w:lineRule="auto"/>
        <w:ind w:hanging="357"/>
        <w:jc w:val="both"/>
      </w:pPr>
      <w:r w:rsidRPr="00E5255D">
        <w:t>Sources</w:t>
      </w:r>
    </w:p>
    <w:p w14:paraId="515DAB3D" w14:textId="170EB331" w:rsidR="00744131" w:rsidRPr="00E5255D" w:rsidRDefault="00744131" w:rsidP="00C34A5B">
      <w:pPr>
        <w:pStyle w:val="NormalWeb"/>
        <w:numPr>
          <w:ilvl w:val="1"/>
          <w:numId w:val="44"/>
        </w:numPr>
        <w:spacing w:before="0" w:beforeAutospacing="0" w:after="120" w:afterAutospacing="0" w:line="278" w:lineRule="auto"/>
        <w:ind w:hanging="357"/>
        <w:jc w:val="both"/>
      </w:pPr>
      <w:r w:rsidRPr="00E5255D">
        <w:t>University library databases</w:t>
      </w:r>
    </w:p>
    <w:p w14:paraId="1E4D6B86" w14:textId="53272A08" w:rsidR="0028688B" w:rsidRPr="00E5255D" w:rsidRDefault="0028688B" w:rsidP="00C34A5B">
      <w:pPr>
        <w:pStyle w:val="NormalWeb"/>
        <w:numPr>
          <w:ilvl w:val="1"/>
          <w:numId w:val="44"/>
        </w:numPr>
        <w:spacing w:before="0" w:beforeAutospacing="0" w:after="120" w:afterAutospacing="0" w:line="278" w:lineRule="auto"/>
        <w:ind w:hanging="357"/>
        <w:jc w:val="both"/>
      </w:pPr>
      <w:r w:rsidRPr="00E5255D">
        <w:t>IEEE Xplore</w:t>
      </w:r>
    </w:p>
    <w:p w14:paraId="52401ED5" w14:textId="393C7A22" w:rsidR="0028688B" w:rsidRPr="00E5255D" w:rsidRDefault="009509CF" w:rsidP="00C34A5B">
      <w:pPr>
        <w:pStyle w:val="NormalWeb"/>
        <w:numPr>
          <w:ilvl w:val="1"/>
          <w:numId w:val="44"/>
        </w:numPr>
        <w:spacing w:before="0" w:beforeAutospacing="0" w:after="120" w:afterAutospacing="0" w:line="278" w:lineRule="auto"/>
        <w:ind w:hanging="357"/>
        <w:jc w:val="both"/>
      </w:pPr>
      <w:r w:rsidRPr="00E5255D">
        <w:t>PubMed Central</w:t>
      </w:r>
    </w:p>
    <w:p w14:paraId="2B399307" w14:textId="3844A3AF" w:rsidR="009509CF" w:rsidRPr="00E5255D" w:rsidRDefault="009509CF" w:rsidP="00C34A5B">
      <w:pPr>
        <w:pStyle w:val="NormalWeb"/>
        <w:numPr>
          <w:ilvl w:val="1"/>
          <w:numId w:val="44"/>
        </w:numPr>
        <w:spacing w:before="0" w:beforeAutospacing="0" w:after="120" w:afterAutospacing="0" w:line="278" w:lineRule="auto"/>
        <w:ind w:hanging="357"/>
        <w:jc w:val="both"/>
      </w:pPr>
      <w:r w:rsidRPr="00E5255D">
        <w:t>Autistica</w:t>
      </w:r>
    </w:p>
    <w:p w14:paraId="64CDC7D4" w14:textId="049D88A1" w:rsidR="0028688B" w:rsidRPr="00E5255D" w:rsidRDefault="0028688B" w:rsidP="00C34A5B">
      <w:pPr>
        <w:pStyle w:val="NormalWeb"/>
        <w:numPr>
          <w:ilvl w:val="1"/>
          <w:numId w:val="44"/>
        </w:numPr>
        <w:spacing w:before="0" w:beforeAutospacing="0" w:after="120" w:afterAutospacing="0" w:line="278" w:lineRule="auto"/>
        <w:ind w:hanging="357"/>
        <w:jc w:val="both"/>
      </w:pPr>
      <w:r w:rsidRPr="00E5255D">
        <w:t>National Autistic Society</w:t>
      </w:r>
    </w:p>
    <w:p w14:paraId="544FA0A7" w14:textId="650608DB" w:rsidR="0028688B" w:rsidRPr="00E5255D" w:rsidRDefault="0028688B" w:rsidP="00C34A5B">
      <w:pPr>
        <w:pStyle w:val="NormalWeb"/>
        <w:numPr>
          <w:ilvl w:val="1"/>
          <w:numId w:val="44"/>
        </w:numPr>
        <w:spacing w:before="0" w:beforeAutospacing="0" w:after="120" w:afterAutospacing="0" w:line="278" w:lineRule="auto"/>
        <w:ind w:hanging="357"/>
        <w:jc w:val="both"/>
      </w:pPr>
      <w:r w:rsidRPr="00E5255D">
        <w:t>Government Organisations</w:t>
      </w:r>
    </w:p>
    <w:p w14:paraId="349D0B6C" w14:textId="35E623BD" w:rsidR="00744131" w:rsidRPr="00E5255D" w:rsidRDefault="003406CA" w:rsidP="00C34A5B">
      <w:pPr>
        <w:pStyle w:val="NormalWeb"/>
        <w:numPr>
          <w:ilvl w:val="1"/>
          <w:numId w:val="44"/>
        </w:numPr>
        <w:spacing w:before="0" w:beforeAutospacing="0" w:after="120" w:afterAutospacing="0" w:line="278" w:lineRule="auto"/>
        <w:ind w:hanging="357"/>
        <w:jc w:val="both"/>
      </w:pPr>
      <w:r w:rsidRPr="00E5255D">
        <w:t>HESA</w:t>
      </w:r>
    </w:p>
    <w:p w14:paraId="3A6217A3" w14:textId="44E306BA" w:rsidR="009C6575" w:rsidRPr="00E5255D" w:rsidRDefault="009C6575" w:rsidP="00C34A5B">
      <w:pPr>
        <w:pStyle w:val="NormalWeb"/>
        <w:numPr>
          <w:ilvl w:val="1"/>
          <w:numId w:val="44"/>
        </w:numPr>
        <w:spacing w:before="0" w:beforeAutospacing="0" w:after="120" w:afterAutospacing="0" w:line="278" w:lineRule="auto"/>
        <w:ind w:hanging="357"/>
        <w:jc w:val="both"/>
      </w:pPr>
      <w:r w:rsidRPr="00E5255D">
        <w:t>Office of National Statistics</w:t>
      </w:r>
    </w:p>
    <w:p w14:paraId="3296453F" w14:textId="3FF88D9E" w:rsidR="00744131" w:rsidRPr="00E5255D" w:rsidRDefault="00744131" w:rsidP="00C34A5B">
      <w:pPr>
        <w:pStyle w:val="NormalWeb"/>
        <w:numPr>
          <w:ilvl w:val="0"/>
          <w:numId w:val="44"/>
        </w:numPr>
        <w:spacing w:before="0" w:beforeAutospacing="0" w:after="120" w:afterAutospacing="0" w:line="278" w:lineRule="auto"/>
        <w:ind w:hanging="357"/>
        <w:jc w:val="both"/>
      </w:pPr>
      <w:r w:rsidRPr="00E5255D">
        <w:t>Research</w:t>
      </w:r>
    </w:p>
    <w:p w14:paraId="77DCFED6" w14:textId="1D9F8D32" w:rsidR="00744131" w:rsidRPr="00E5255D" w:rsidRDefault="00744131" w:rsidP="00C34A5B">
      <w:pPr>
        <w:pStyle w:val="NormalWeb"/>
        <w:numPr>
          <w:ilvl w:val="1"/>
          <w:numId w:val="44"/>
        </w:numPr>
        <w:spacing w:before="0" w:beforeAutospacing="0" w:after="120" w:afterAutospacing="0" w:line="278" w:lineRule="auto"/>
        <w:ind w:hanging="357"/>
        <w:jc w:val="both"/>
      </w:pPr>
      <w:r w:rsidRPr="00E5255D">
        <w:t>Academic Literature</w:t>
      </w:r>
    </w:p>
    <w:p w14:paraId="33BDA91E" w14:textId="3B8CAE47" w:rsidR="00744131" w:rsidRPr="00E5255D" w:rsidRDefault="00744131" w:rsidP="00C34A5B">
      <w:pPr>
        <w:pStyle w:val="NormalWeb"/>
        <w:numPr>
          <w:ilvl w:val="1"/>
          <w:numId w:val="44"/>
        </w:numPr>
        <w:spacing w:before="0" w:beforeAutospacing="0" w:after="120" w:afterAutospacing="0" w:line="278" w:lineRule="auto"/>
        <w:jc w:val="both"/>
      </w:pPr>
      <w:r w:rsidRPr="00E5255D">
        <w:t>Industry Reports</w:t>
      </w:r>
    </w:p>
    <w:p w14:paraId="5BFB83FE" w14:textId="5C5F8A0A" w:rsidR="00744131" w:rsidRPr="00E5255D" w:rsidRDefault="00744131" w:rsidP="00C34A5B">
      <w:pPr>
        <w:pStyle w:val="NormalWeb"/>
        <w:numPr>
          <w:ilvl w:val="1"/>
          <w:numId w:val="44"/>
        </w:numPr>
        <w:spacing w:before="0" w:beforeAutospacing="0" w:after="120" w:afterAutospacing="0" w:line="278" w:lineRule="auto"/>
        <w:jc w:val="both"/>
      </w:pPr>
      <w:r w:rsidRPr="00E5255D">
        <w:t>Public Statistics</w:t>
      </w:r>
    </w:p>
    <w:p w14:paraId="15D289BF" w14:textId="6A01BF18" w:rsidR="00744131" w:rsidRPr="00E5255D" w:rsidRDefault="00744131" w:rsidP="00C34A5B">
      <w:pPr>
        <w:pStyle w:val="NormalWeb"/>
        <w:numPr>
          <w:ilvl w:val="1"/>
          <w:numId w:val="44"/>
        </w:numPr>
        <w:spacing w:before="0" w:beforeAutospacing="0" w:after="120" w:afterAutospacing="0" w:line="278" w:lineRule="auto"/>
        <w:jc w:val="both"/>
      </w:pPr>
      <w:r w:rsidRPr="00E5255D">
        <w:t xml:space="preserve">Reports </w:t>
      </w:r>
    </w:p>
    <w:p w14:paraId="2371D8A1" w14:textId="77777777" w:rsidR="009509CF" w:rsidRPr="00E5255D" w:rsidRDefault="006A16DA" w:rsidP="00C34A5B">
      <w:pPr>
        <w:pStyle w:val="NormalWeb"/>
        <w:spacing w:before="0" w:beforeAutospacing="0" w:after="120" w:afterAutospacing="0" w:line="278" w:lineRule="auto"/>
        <w:jc w:val="both"/>
      </w:pPr>
      <w:r w:rsidRPr="00E5255D">
        <w:rPr>
          <w:b/>
          <w:bCs/>
        </w:rPr>
        <w:t>Budget:</w:t>
      </w:r>
      <w:r w:rsidRPr="00E5255D">
        <w:t xml:space="preserve"> </w:t>
      </w:r>
    </w:p>
    <w:p w14:paraId="0CC81B9D" w14:textId="47C0AEC1" w:rsidR="006A16DA" w:rsidRPr="00E5255D" w:rsidRDefault="006A16DA" w:rsidP="00C34A5B">
      <w:pPr>
        <w:pStyle w:val="NormalWeb"/>
        <w:spacing w:before="0" w:beforeAutospacing="0" w:after="120" w:afterAutospacing="0" w:line="278" w:lineRule="auto"/>
        <w:jc w:val="both"/>
      </w:pPr>
      <w:r w:rsidRPr="00E5255D">
        <w:t xml:space="preserve">The project requires a minimal financial </w:t>
      </w:r>
      <w:r w:rsidR="009509CF" w:rsidRPr="00E5255D">
        <w:t>budget and</w:t>
      </w:r>
      <w:r w:rsidRPr="00E5255D">
        <w:t xml:space="preserve"> is considered financially viable and zero-cost.</w:t>
      </w:r>
    </w:p>
    <w:p w14:paraId="3AD436D1" w14:textId="56B02A76" w:rsidR="00984F82" w:rsidRPr="00E5255D" w:rsidRDefault="003A19D9" w:rsidP="00C34A5B">
      <w:pPr>
        <w:pStyle w:val="Heading1"/>
        <w:spacing w:before="240" w:after="120"/>
        <w:ind w:left="431" w:hanging="431"/>
        <w:rPr>
          <w:rFonts w:ascii="Times New Roman" w:hAnsi="Times New Roman" w:cs="Times New Roman"/>
        </w:rPr>
      </w:pPr>
      <w:bookmarkStart w:id="33" w:name="_Toc207556977"/>
      <w:r w:rsidRPr="00E5255D">
        <w:rPr>
          <w:rFonts w:ascii="Times New Roman" w:hAnsi="Times New Roman" w:cs="Times New Roman"/>
        </w:rPr>
        <w:t>Project Impact and Further Development</w:t>
      </w:r>
      <w:bookmarkEnd w:id="33"/>
    </w:p>
    <w:p w14:paraId="37967A64" w14:textId="53FCFA94" w:rsidR="003A19D9" w:rsidRPr="00E5255D" w:rsidRDefault="00E122FE" w:rsidP="00C34A5B">
      <w:pPr>
        <w:pStyle w:val="Heading2"/>
        <w:spacing w:before="240" w:after="120"/>
        <w:ind w:left="578" w:hanging="578"/>
        <w:rPr>
          <w:rFonts w:ascii="Times New Roman" w:hAnsi="Times New Roman" w:cs="Times New Roman"/>
        </w:rPr>
      </w:pPr>
      <w:bookmarkStart w:id="34" w:name="_Toc207556978"/>
      <w:r w:rsidRPr="00E5255D">
        <w:rPr>
          <w:rFonts w:ascii="Times New Roman" w:hAnsi="Times New Roman" w:cs="Times New Roman"/>
        </w:rPr>
        <w:t>Industrial Impact</w:t>
      </w:r>
      <w:bookmarkEnd w:id="34"/>
    </w:p>
    <w:p w14:paraId="4480F130" w14:textId="1D820E01" w:rsidR="00761706" w:rsidRPr="00E5255D" w:rsidRDefault="00E13660" w:rsidP="0083483C">
      <w:pPr>
        <w:jc w:val="both"/>
        <w:rPr>
          <w:rFonts w:ascii="Times New Roman" w:hAnsi="Times New Roman" w:cs="Times New Roman"/>
        </w:rPr>
      </w:pPr>
      <w:r w:rsidRPr="00E5255D">
        <w:rPr>
          <w:rFonts w:ascii="Times New Roman" w:hAnsi="Times New Roman" w:cs="Times New Roman"/>
        </w:rPr>
        <w:t>This project has the potential to offer a transformative support system for Higher Education Institutions. By creating a data repository of key themes and patterns related to</w:t>
      </w:r>
      <w:r w:rsidR="00761706" w:rsidRPr="00E5255D">
        <w:rPr>
          <w:rFonts w:ascii="Times New Roman" w:hAnsi="Times New Roman" w:cs="Times New Roman"/>
        </w:rPr>
        <w:t xml:space="preserve"> </w:t>
      </w:r>
      <w:r w:rsidRPr="00E5255D">
        <w:rPr>
          <w:rFonts w:ascii="Times New Roman" w:hAnsi="Times New Roman" w:cs="Times New Roman"/>
        </w:rPr>
        <w:t xml:space="preserve">neurodivergent </w:t>
      </w:r>
      <w:r w:rsidRPr="00E5255D">
        <w:rPr>
          <w:rFonts w:ascii="Times New Roman" w:hAnsi="Times New Roman" w:cs="Times New Roman"/>
        </w:rPr>
        <w:lastRenderedPageBreak/>
        <w:t>struggles, the framework provides a deeper understanding of the challenges students</w:t>
      </w:r>
      <w:r w:rsidR="00761706" w:rsidRPr="00E5255D">
        <w:rPr>
          <w:rFonts w:ascii="Times New Roman" w:hAnsi="Times New Roman" w:cs="Times New Roman"/>
        </w:rPr>
        <w:t xml:space="preserve"> face</w:t>
      </w:r>
      <w:r w:rsidRPr="00E5255D">
        <w:rPr>
          <w:rFonts w:ascii="Times New Roman" w:hAnsi="Times New Roman" w:cs="Times New Roman"/>
        </w:rPr>
        <w:t>. This enables a fundamental shift from a reactive to a proactive support model, where interventions are tailored to a student's unique needs before issues escalate. The system could significantly improve student retention, academic performance, and post-graduation career prospects for neurodivergent individuals by providing a holistic approach</w:t>
      </w:r>
      <w:r w:rsidR="00E607A8" w:rsidRPr="00E5255D">
        <w:rPr>
          <w:rFonts w:ascii="Times New Roman" w:hAnsi="Times New Roman" w:cs="Times New Roman"/>
        </w:rPr>
        <w:t>, e</w:t>
      </w:r>
      <w:r w:rsidR="003B4845" w:rsidRPr="00E5255D">
        <w:rPr>
          <w:rFonts w:ascii="Times New Roman" w:hAnsi="Times New Roman" w:cs="Times New Roman"/>
        </w:rPr>
        <w:t xml:space="preserve">specially where </w:t>
      </w:r>
      <w:r w:rsidR="002C1F69" w:rsidRPr="00E5255D">
        <w:rPr>
          <w:rFonts w:ascii="Times New Roman" w:hAnsi="Times New Roman" w:cs="Times New Roman"/>
        </w:rPr>
        <w:t>conditions</w:t>
      </w:r>
      <w:r w:rsidR="00024AA6" w:rsidRPr="00E5255D">
        <w:rPr>
          <w:rFonts w:ascii="Times New Roman" w:hAnsi="Times New Roman" w:cs="Times New Roman"/>
        </w:rPr>
        <w:t xml:space="preserve"> are fluctuating.</w:t>
      </w:r>
    </w:p>
    <w:p w14:paraId="4F948946" w14:textId="125C8590" w:rsidR="00E122FE" w:rsidRPr="00E5255D" w:rsidRDefault="00E122FE" w:rsidP="00C34A5B">
      <w:pPr>
        <w:pStyle w:val="Heading2"/>
        <w:spacing w:before="240" w:after="120"/>
        <w:ind w:left="578" w:hanging="578"/>
        <w:rPr>
          <w:rFonts w:ascii="Times New Roman" w:hAnsi="Times New Roman" w:cs="Times New Roman"/>
        </w:rPr>
      </w:pPr>
      <w:bookmarkStart w:id="35" w:name="_Toc207556979"/>
      <w:r w:rsidRPr="00E5255D">
        <w:rPr>
          <w:rFonts w:ascii="Times New Roman" w:hAnsi="Times New Roman" w:cs="Times New Roman"/>
        </w:rPr>
        <w:t>Wider Context</w:t>
      </w:r>
      <w:bookmarkEnd w:id="35"/>
    </w:p>
    <w:p w14:paraId="40A2D334" w14:textId="012A1047" w:rsidR="00761706" w:rsidRPr="00E5255D" w:rsidRDefault="009168FF" w:rsidP="0083483C">
      <w:pPr>
        <w:jc w:val="both"/>
        <w:rPr>
          <w:rFonts w:ascii="Times New Roman" w:hAnsi="Times New Roman" w:cs="Times New Roman"/>
        </w:rPr>
      </w:pPr>
      <w:r w:rsidRPr="00E5255D">
        <w:rPr>
          <w:rFonts w:ascii="Times New Roman" w:hAnsi="Times New Roman" w:cs="Times New Roman"/>
        </w:rPr>
        <w:t>On a broader scale, this data-driven framework serves as a vital model for other organi</w:t>
      </w:r>
      <w:r w:rsidR="00F652B4" w:rsidRPr="00E5255D">
        <w:rPr>
          <w:rFonts w:ascii="Times New Roman" w:hAnsi="Times New Roman" w:cs="Times New Roman"/>
        </w:rPr>
        <w:t>s</w:t>
      </w:r>
      <w:r w:rsidRPr="00E5255D">
        <w:rPr>
          <w:rFonts w:ascii="Times New Roman" w:hAnsi="Times New Roman" w:cs="Times New Roman"/>
        </w:rPr>
        <w:t>ations, including corporations, colleges, and schools, that are seeking to create more inclusive</w:t>
      </w:r>
      <w:r w:rsidR="00F652B4" w:rsidRPr="00E5255D">
        <w:rPr>
          <w:rFonts w:ascii="Times New Roman" w:hAnsi="Times New Roman" w:cs="Times New Roman"/>
        </w:rPr>
        <w:t xml:space="preserve">, understanding </w:t>
      </w:r>
      <w:r w:rsidRPr="00E5255D">
        <w:rPr>
          <w:rFonts w:ascii="Times New Roman" w:hAnsi="Times New Roman" w:cs="Times New Roman"/>
        </w:rPr>
        <w:t>and supportive environments. The framework's core methodology</w:t>
      </w:r>
      <w:r w:rsidR="00761706" w:rsidRPr="00E5255D">
        <w:rPr>
          <w:rFonts w:ascii="Times New Roman" w:hAnsi="Times New Roman" w:cs="Times New Roman"/>
        </w:rPr>
        <w:t xml:space="preserve"> could </w:t>
      </w:r>
      <w:r w:rsidRPr="00E5255D">
        <w:rPr>
          <w:rFonts w:ascii="Times New Roman" w:hAnsi="Times New Roman" w:cs="Times New Roman"/>
        </w:rPr>
        <w:t>also be adapted for use within the NHS</w:t>
      </w:r>
      <w:sdt>
        <w:sdtPr>
          <w:rPr>
            <w:rFonts w:ascii="Times New Roman" w:hAnsi="Times New Roman" w:cs="Times New Roman"/>
            <w:color w:val="000000"/>
            <w:highlight w:val="white"/>
          </w:rPr>
          <w:alias w:val="Citation"/>
          <w:tag w:val="{&quot;referencesIds&quot;:[&quot;doc:68b2f446fca8bd72ed3de7d0&quot;],&quot;referencesOptions&quot;:{&quot;doc:68b2f446fca8bd72ed3de7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0221771"/>
          <w:placeholder>
            <w:docPart w:val="AD0128D87009456FBDC2DD366808ADDC"/>
          </w:placeholder>
        </w:sdtPr>
        <w:sdtEndPr/>
        <w:sdtContent>
          <w:r w:rsidR="00B01F70" w:rsidRPr="00E5255D">
            <w:rPr>
              <w:rFonts w:ascii="Times New Roman" w:eastAsia="Times New Roman" w:hAnsi="Times New Roman" w:cs="Times New Roman"/>
              <w:color w:val="000000"/>
            </w:rPr>
            <w:t>[22]</w:t>
          </w:r>
        </w:sdtContent>
      </w:sdt>
      <w:r w:rsidRPr="00E5255D">
        <w:rPr>
          <w:rFonts w:ascii="Times New Roman" w:hAnsi="Times New Roman" w:cs="Times New Roman"/>
        </w:rPr>
        <w:t xml:space="preserve">. With professional medical oversight, the system could assist in the assessment of mental health </w:t>
      </w:r>
      <w:r w:rsidR="00585E9F" w:rsidRPr="00E5255D">
        <w:rPr>
          <w:rFonts w:ascii="Times New Roman" w:hAnsi="Times New Roman" w:cs="Times New Roman"/>
        </w:rPr>
        <w:t xml:space="preserve">and ongoing </w:t>
      </w:r>
      <w:r w:rsidRPr="00E5255D">
        <w:rPr>
          <w:rFonts w:ascii="Times New Roman" w:hAnsi="Times New Roman" w:cs="Times New Roman"/>
        </w:rPr>
        <w:t>support needs</w:t>
      </w:r>
      <w:r w:rsidR="00761706" w:rsidRPr="00E5255D">
        <w:rPr>
          <w:rFonts w:ascii="Times New Roman" w:hAnsi="Times New Roman" w:cs="Times New Roman"/>
        </w:rPr>
        <w:t xml:space="preserve">, </w:t>
      </w:r>
      <w:r w:rsidRPr="00E5255D">
        <w:rPr>
          <w:rFonts w:ascii="Times New Roman" w:hAnsi="Times New Roman" w:cs="Times New Roman"/>
        </w:rPr>
        <w:t xml:space="preserve">tailoring its processes to </w:t>
      </w:r>
      <w:r w:rsidR="00761706" w:rsidRPr="00E5255D">
        <w:rPr>
          <w:rFonts w:ascii="Times New Roman" w:hAnsi="Times New Roman" w:cs="Times New Roman"/>
        </w:rPr>
        <w:t xml:space="preserve">how </w:t>
      </w:r>
      <w:r w:rsidRPr="00E5255D">
        <w:rPr>
          <w:rFonts w:ascii="Times New Roman" w:hAnsi="Times New Roman" w:cs="Times New Roman"/>
        </w:rPr>
        <w:t>conditions present in different people, moving beyond the limitations of a one-size-fits-all approach.</w:t>
      </w:r>
    </w:p>
    <w:p w14:paraId="49CF65A4" w14:textId="024F8A4E" w:rsidR="00E122FE" w:rsidRPr="00E5255D" w:rsidRDefault="00E122FE" w:rsidP="00C34A5B">
      <w:pPr>
        <w:pStyle w:val="Heading2"/>
        <w:spacing w:before="240" w:after="120"/>
        <w:ind w:left="578" w:hanging="578"/>
        <w:rPr>
          <w:rFonts w:ascii="Times New Roman" w:hAnsi="Times New Roman" w:cs="Times New Roman"/>
        </w:rPr>
      </w:pPr>
      <w:bookmarkStart w:id="36" w:name="_Toc207556980"/>
      <w:r w:rsidRPr="00E5255D">
        <w:rPr>
          <w:rFonts w:ascii="Times New Roman" w:hAnsi="Times New Roman" w:cs="Times New Roman"/>
        </w:rPr>
        <w:t>Limitation</w:t>
      </w:r>
      <w:r w:rsidR="00F81CBB" w:rsidRPr="00E5255D">
        <w:rPr>
          <w:rFonts w:ascii="Times New Roman" w:hAnsi="Times New Roman" w:cs="Times New Roman"/>
        </w:rPr>
        <w:t>s</w:t>
      </w:r>
      <w:bookmarkEnd w:id="36"/>
    </w:p>
    <w:p w14:paraId="68A9DAD2" w14:textId="2D546553" w:rsidR="000729CC" w:rsidRPr="00E5255D" w:rsidRDefault="000729CC" w:rsidP="0083483C">
      <w:pPr>
        <w:jc w:val="both"/>
        <w:rPr>
          <w:rFonts w:ascii="Times New Roman" w:hAnsi="Times New Roman" w:cs="Times New Roman"/>
        </w:rPr>
      </w:pPr>
      <w:r w:rsidRPr="00E5255D">
        <w:rPr>
          <w:rFonts w:ascii="Times New Roman" w:hAnsi="Times New Roman" w:cs="Times New Roman"/>
        </w:rPr>
        <w:t>The primary limitation of this project is the use of hypothetical data. As a proof-of-concept, its findings are not generalisable and cannot be applied directly to a real-world scenario without further validation. This requires the framework to be thoroughly documented to ensure it can be replicated in future research.</w:t>
      </w:r>
    </w:p>
    <w:p w14:paraId="7A1057BB" w14:textId="7B65B705" w:rsidR="00E122FE" w:rsidRPr="00E5255D" w:rsidRDefault="00E122FE" w:rsidP="00C34A5B">
      <w:pPr>
        <w:pStyle w:val="Heading2"/>
        <w:spacing w:before="240" w:after="120"/>
        <w:ind w:left="578" w:hanging="578"/>
        <w:rPr>
          <w:rFonts w:ascii="Times New Roman" w:hAnsi="Times New Roman" w:cs="Times New Roman"/>
        </w:rPr>
      </w:pPr>
      <w:bookmarkStart w:id="37" w:name="_Toc207556981"/>
      <w:r w:rsidRPr="00E5255D">
        <w:rPr>
          <w:rFonts w:ascii="Times New Roman" w:hAnsi="Times New Roman" w:cs="Times New Roman"/>
        </w:rPr>
        <w:t>Further Research</w:t>
      </w:r>
      <w:bookmarkEnd w:id="37"/>
    </w:p>
    <w:p w14:paraId="1E70A986" w14:textId="7F4D43C9" w:rsidR="00761706" w:rsidRPr="00E5255D" w:rsidRDefault="005B2256" w:rsidP="0083483C">
      <w:pPr>
        <w:jc w:val="both"/>
        <w:rPr>
          <w:rFonts w:ascii="Times New Roman" w:hAnsi="Times New Roman" w:cs="Times New Roman"/>
        </w:rPr>
      </w:pPr>
      <w:r w:rsidRPr="00E5255D">
        <w:rPr>
          <w:rFonts w:ascii="Times New Roman" w:hAnsi="Times New Roman" w:cs="Times New Roman"/>
        </w:rPr>
        <w:t>The project lays a solid foundation for a variety of future research opportunities</w:t>
      </w:r>
      <w:r w:rsidR="00761706" w:rsidRPr="00E5255D">
        <w:rPr>
          <w:rFonts w:ascii="Times New Roman" w:hAnsi="Times New Roman" w:cs="Times New Roman"/>
        </w:rPr>
        <w:t xml:space="preserve">. </w:t>
      </w:r>
      <w:r w:rsidR="00796A4A" w:rsidRPr="00E5255D">
        <w:rPr>
          <w:rFonts w:ascii="Times New Roman" w:hAnsi="Times New Roman" w:cs="Times New Roman"/>
        </w:rPr>
        <w:t>A direct next step would be to conduct a pilot study using a university's live, anonymised.</w:t>
      </w:r>
      <w:r w:rsidR="00620124" w:rsidRPr="00E5255D">
        <w:rPr>
          <w:rFonts w:ascii="Times New Roman" w:hAnsi="Times New Roman" w:cs="Times New Roman"/>
        </w:rPr>
        <w:t xml:space="preserve"> Additionally, t</w:t>
      </w:r>
      <w:r w:rsidR="00262264" w:rsidRPr="00E5255D">
        <w:rPr>
          <w:rFonts w:ascii="Times New Roman" w:hAnsi="Times New Roman" w:cs="Times New Roman"/>
        </w:rPr>
        <w:t xml:space="preserve">he framework could be expanded to include other neurodivergence types, such as dyslexia, bipolar disorder, and anxiety disorders, </w:t>
      </w:r>
      <w:r w:rsidR="00DD68F3" w:rsidRPr="00E5255D">
        <w:rPr>
          <w:rFonts w:ascii="Times New Roman" w:hAnsi="Times New Roman" w:cs="Times New Roman"/>
        </w:rPr>
        <w:t>for a</w:t>
      </w:r>
      <w:r w:rsidR="00262264" w:rsidRPr="00E5255D">
        <w:rPr>
          <w:rFonts w:ascii="Times New Roman" w:hAnsi="Times New Roman" w:cs="Times New Roman"/>
        </w:rPr>
        <w:t xml:space="preserve"> more comprehensive solution.</w:t>
      </w:r>
      <w:r w:rsidR="00620124" w:rsidRPr="00E5255D">
        <w:rPr>
          <w:rFonts w:ascii="Times New Roman" w:hAnsi="Times New Roman" w:cs="Times New Roman"/>
        </w:rPr>
        <w:t xml:space="preserve"> </w:t>
      </w:r>
      <w:r w:rsidR="00B37592" w:rsidRPr="00E5255D">
        <w:rPr>
          <w:rFonts w:ascii="Times New Roman" w:hAnsi="Times New Roman" w:cs="Times New Roman"/>
        </w:rPr>
        <w:t xml:space="preserve">Future research could </w:t>
      </w:r>
      <w:r w:rsidR="00620124" w:rsidRPr="00E5255D">
        <w:rPr>
          <w:rFonts w:ascii="Times New Roman" w:hAnsi="Times New Roman" w:cs="Times New Roman"/>
        </w:rPr>
        <w:t xml:space="preserve">also </w:t>
      </w:r>
      <w:r w:rsidR="00B37592" w:rsidRPr="00E5255D">
        <w:rPr>
          <w:rFonts w:ascii="Times New Roman" w:hAnsi="Times New Roman" w:cs="Times New Roman"/>
        </w:rPr>
        <w:t xml:space="preserve">explore how the framework could be adapted to provide proactive support in other industries, such as corporate </w:t>
      </w:r>
      <w:r w:rsidR="00761706" w:rsidRPr="00E5255D">
        <w:rPr>
          <w:rFonts w:ascii="Times New Roman" w:hAnsi="Times New Roman" w:cs="Times New Roman"/>
        </w:rPr>
        <w:t>settings</w:t>
      </w:r>
      <w:r w:rsidR="00B37592" w:rsidRPr="00E5255D">
        <w:rPr>
          <w:rFonts w:ascii="Times New Roman" w:hAnsi="Times New Roman" w:cs="Times New Roman"/>
        </w:rPr>
        <w:t xml:space="preserve"> or vocational training</w:t>
      </w:r>
      <w:r w:rsidR="007D6855" w:rsidRPr="00E5255D">
        <w:rPr>
          <w:rFonts w:ascii="Times New Roman" w:hAnsi="Times New Roman" w:cs="Times New Roman"/>
        </w:rPr>
        <w:t>,</w:t>
      </w:r>
      <w:r w:rsidR="00910062" w:rsidRPr="00E5255D">
        <w:rPr>
          <w:rFonts w:ascii="Times New Roman" w:hAnsi="Times New Roman" w:cs="Times New Roman"/>
        </w:rPr>
        <w:t xml:space="preserve"> </w:t>
      </w:r>
      <w:r w:rsidR="009509CF" w:rsidRPr="00E5255D">
        <w:rPr>
          <w:rFonts w:ascii="Times New Roman" w:hAnsi="Times New Roman" w:cs="Times New Roman"/>
        </w:rPr>
        <w:t>and investigate</w:t>
      </w:r>
      <w:r w:rsidR="00E46349" w:rsidRPr="00E5255D">
        <w:rPr>
          <w:rFonts w:ascii="Times New Roman" w:hAnsi="Times New Roman" w:cs="Times New Roman"/>
        </w:rPr>
        <w:t xml:space="preserve"> </w:t>
      </w:r>
      <w:r w:rsidR="00761706" w:rsidRPr="00E5255D">
        <w:rPr>
          <w:rFonts w:ascii="Times New Roman" w:hAnsi="Times New Roman" w:cs="Times New Roman"/>
        </w:rPr>
        <w:t xml:space="preserve">its </w:t>
      </w:r>
      <w:r w:rsidR="00E46349" w:rsidRPr="00E5255D">
        <w:rPr>
          <w:rFonts w:ascii="Times New Roman" w:hAnsi="Times New Roman" w:cs="Times New Roman"/>
        </w:rPr>
        <w:t>adapt</w:t>
      </w:r>
      <w:r w:rsidR="00761706" w:rsidRPr="00E5255D">
        <w:rPr>
          <w:rFonts w:ascii="Times New Roman" w:hAnsi="Times New Roman" w:cs="Times New Roman"/>
        </w:rPr>
        <w:t>ation</w:t>
      </w:r>
      <w:r w:rsidR="00E46349" w:rsidRPr="00E5255D">
        <w:rPr>
          <w:rFonts w:ascii="Times New Roman" w:hAnsi="Times New Roman" w:cs="Times New Roman"/>
        </w:rPr>
        <w:t xml:space="preserve"> to suit NHS mental health </w:t>
      </w:r>
      <w:r w:rsidR="00DD68F3" w:rsidRPr="00E5255D">
        <w:rPr>
          <w:rFonts w:ascii="Times New Roman" w:hAnsi="Times New Roman" w:cs="Times New Roman"/>
        </w:rPr>
        <w:t>protocols such as assessment and support</w:t>
      </w:r>
      <w:r w:rsidR="00E46349" w:rsidRPr="00E5255D">
        <w:rPr>
          <w:rFonts w:ascii="Times New Roman" w:hAnsi="Times New Roman" w:cs="Times New Roman"/>
        </w:rPr>
        <w:t>.</w:t>
      </w:r>
    </w:p>
    <w:p w14:paraId="45BE979C" w14:textId="509EEB70" w:rsidR="00623FE0" w:rsidRPr="00E5255D" w:rsidRDefault="00623FE0" w:rsidP="00C34A5B">
      <w:pPr>
        <w:pStyle w:val="Heading1"/>
        <w:spacing w:before="240" w:after="120"/>
        <w:ind w:left="431" w:hanging="431"/>
        <w:rPr>
          <w:rFonts w:ascii="Times New Roman" w:hAnsi="Times New Roman" w:cs="Times New Roman"/>
        </w:rPr>
      </w:pPr>
      <w:r w:rsidRPr="00E5255D">
        <w:rPr>
          <w:rFonts w:ascii="Times New Roman" w:hAnsi="Times New Roman" w:cs="Times New Roman"/>
        </w:rPr>
        <w:t xml:space="preserve"> </w:t>
      </w:r>
      <w:bookmarkStart w:id="38" w:name="_Toc207556982"/>
      <w:r w:rsidRPr="00E5255D">
        <w:rPr>
          <w:rFonts w:ascii="Times New Roman" w:hAnsi="Times New Roman" w:cs="Times New Roman"/>
        </w:rPr>
        <w:t>Personal Reflection</w:t>
      </w:r>
      <w:bookmarkEnd w:id="38"/>
    </w:p>
    <w:p w14:paraId="3786ABC0" w14:textId="6DE9305E" w:rsidR="00E97B39" w:rsidRPr="00E5255D" w:rsidRDefault="00E97B39" w:rsidP="00C34A5B">
      <w:pPr>
        <w:pStyle w:val="NormalWeb"/>
        <w:spacing w:before="0" w:beforeAutospacing="0" w:after="120" w:afterAutospacing="0" w:line="278" w:lineRule="auto"/>
        <w:jc w:val="both"/>
      </w:pPr>
      <w:r w:rsidRPr="00E5255D">
        <w:t>Tackling this research proposal has been a deeply enriching experience, offering insights that go far beyond the technical skills of data science. The process of scoping this project has been a masterclass in the art of research design. I've learned how to critically evaluate existing literature, identify a clear problem statement, and construct a logical methodology to address it. This process has taught me to think critically about data not just as numbers, but as a resource that must be curated ethically and purposefully.</w:t>
      </w:r>
    </w:p>
    <w:p w14:paraId="4477B419" w14:textId="598F6489" w:rsidR="00E97B39" w:rsidRPr="00E5255D" w:rsidRDefault="00E97B39" w:rsidP="00C34A5B">
      <w:pPr>
        <w:pStyle w:val="NormalWeb"/>
        <w:spacing w:before="0" w:beforeAutospacing="0" w:after="120" w:afterAutospacing="0" w:line="278" w:lineRule="auto"/>
        <w:jc w:val="both"/>
      </w:pPr>
      <w:r w:rsidRPr="00E5255D">
        <w:t>My personal connection to neurodiversity has been a primary motivator</w:t>
      </w:r>
      <w:r w:rsidR="00DD68F3" w:rsidRPr="00E5255D">
        <w:t xml:space="preserve">. </w:t>
      </w:r>
      <w:r w:rsidR="006A699B" w:rsidRPr="00E5255D">
        <w:t xml:space="preserve">As an </w:t>
      </w:r>
      <w:r w:rsidRPr="00E5255D">
        <w:t>autistic and ADHD</w:t>
      </w:r>
      <w:r w:rsidR="006A699B" w:rsidRPr="00E5255D">
        <w:t xml:space="preserve"> individual,</w:t>
      </w:r>
      <w:r w:rsidRPr="00E5255D">
        <w:t xml:space="preserve"> I have struggled through my learning journey, often finding it difficult to recognise the support I truly</w:t>
      </w:r>
      <w:r w:rsidR="006A699B" w:rsidRPr="00E5255D">
        <w:t xml:space="preserve"> need</w:t>
      </w:r>
      <w:r w:rsidRPr="00E5255D">
        <w:t xml:space="preserve">. I've seen firsthand how the traditional support system has </w:t>
      </w:r>
      <w:r w:rsidRPr="00E5255D">
        <w:lastRenderedPageBreak/>
        <w:t>always been a fixed space,</w:t>
      </w:r>
      <w:r w:rsidR="006A699B" w:rsidRPr="00E5255D">
        <w:t xml:space="preserve"> </w:t>
      </w:r>
      <w:r w:rsidRPr="00E5255D">
        <w:t>which fails to account for the unique characteristics and needs that vary from person to person. This has driven me to approach this project as a genuine attempt to be part of a revolution in the way we support and enhance people's potential</w:t>
      </w:r>
      <w:r w:rsidR="006A699B" w:rsidRPr="00E5255D">
        <w:t xml:space="preserve"> </w:t>
      </w:r>
      <w:r w:rsidRPr="00E5255D">
        <w:t>through "out-of-the-box" thinking.</w:t>
      </w:r>
    </w:p>
    <w:p w14:paraId="5086210D" w14:textId="2A669F67" w:rsidR="00623FE0" w:rsidRPr="00E5255D" w:rsidRDefault="00E97B39" w:rsidP="00C34A5B">
      <w:pPr>
        <w:pStyle w:val="NormalWeb"/>
        <w:spacing w:before="0" w:beforeAutospacing="0" w:after="120" w:afterAutospacing="0" w:line="278" w:lineRule="auto"/>
        <w:jc w:val="both"/>
      </w:pPr>
      <w:r w:rsidRPr="00E5255D">
        <w:t>As I look ahead to my final year, I feel a sense of both excitement and determination. The anticipated challenges</w:t>
      </w:r>
      <w:r w:rsidR="00DD68F3" w:rsidRPr="00E5255D">
        <w:t xml:space="preserve"> </w:t>
      </w:r>
      <w:r w:rsidRPr="00E5255D">
        <w:t>in designing a communicative AI form are significant. However, the work I've done to mitigate these risks and build a robust, ethical framework has given me the confidence to tackle them head-on. This project is a chance to apply my skills to a meaningful purpose, and I am confident that the lessons learned will serve as a solid foundation for my work.</w:t>
      </w:r>
    </w:p>
    <w:p w14:paraId="5BE6A2CE" w14:textId="77777777" w:rsidR="0076665B" w:rsidRPr="00E5255D" w:rsidRDefault="0076665B" w:rsidP="0076665B">
      <w:pPr>
        <w:rPr>
          <w:rFonts w:ascii="Times New Roman" w:hAnsi="Times New Roman" w:cs="Times New Roman"/>
        </w:rPr>
      </w:pPr>
    </w:p>
    <w:bookmarkStart w:id="39" w:name="_Toc207556983" w:displacedByCustomXml="next"/>
    <w:sdt>
      <w:sdtPr>
        <w:rPr>
          <w:rFonts w:ascii="Times New Roman" w:eastAsiaTheme="minorHAnsi" w:hAnsi="Times New Roman" w:cs="Times New Roman"/>
          <w:color w:val="auto"/>
          <w:sz w:val="24"/>
          <w:szCs w:val="24"/>
        </w:rPr>
        <w:tag w:val="rw.bWnCOutputStyleIdiblio"/>
        <w:id w:val="718172678"/>
        <w:placeholder>
          <w:docPart w:val="9DF788522AC44407AC63A720B053F093"/>
        </w:placeholder>
      </w:sdtPr>
      <w:sdtEndPr/>
      <w:sdtContent>
        <w:p w14:paraId="0DF29E6B" w14:textId="77777777" w:rsidR="00B01F70" w:rsidRPr="00E5255D" w:rsidRDefault="00B01F70" w:rsidP="0083483C">
          <w:pPr>
            <w:pStyle w:val="Heading1"/>
            <w:jc w:val="both"/>
            <w:rPr>
              <w:rFonts w:ascii="Times New Roman" w:hAnsi="Times New Roman" w:cs="Times New Roman"/>
              <w:kern w:val="0"/>
              <w14:ligatures w14:val="none"/>
            </w:rPr>
          </w:pPr>
          <w:r w:rsidRPr="00E5255D">
            <w:rPr>
              <w:rFonts w:ascii="Times New Roman" w:hAnsi="Times New Roman" w:cs="Times New Roman"/>
            </w:rPr>
            <w:t>References</w:t>
          </w:r>
          <w:bookmarkEnd w:id="39"/>
        </w:p>
        <w:p w14:paraId="2FB43754" w14:textId="77777777" w:rsidR="00B01F70" w:rsidRPr="00E5255D" w:rsidRDefault="00B01F70" w:rsidP="0083483C">
          <w:pPr>
            <w:pStyle w:val="NormalWeb"/>
            <w:ind w:left="450" w:hanging="450"/>
            <w:jc w:val="both"/>
            <w:rPr>
              <w:color w:val="000000"/>
            </w:rPr>
          </w:pPr>
          <w:r w:rsidRPr="00E5255D">
            <w:rPr>
              <w:color w:val="000000"/>
            </w:rPr>
            <w:t xml:space="preserve">[1] National Autistic Society. "New shocking data highlights the autism employment gap." </w:t>
          </w:r>
          <w:hyperlink r:id="rId16" w:tgtFrame="_blank" w:history="1">
            <w:r w:rsidRPr="00E5255D">
              <w:rPr>
                <w:rStyle w:val="Hyperlink"/>
                <w:rFonts w:eastAsiaTheme="majorEastAsia"/>
              </w:rPr>
              <w:t>https://www.autism.org.uk/what-we-do/news/new-data-on-the-autism-employment-gap</w:t>
            </w:r>
          </w:hyperlink>
        </w:p>
        <w:p w14:paraId="2FBB5DCB" w14:textId="77777777" w:rsidR="00B01F70" w:rsidRPr="00E5255D" w:rsidRDefault="00B01F70" w:rsidP="0083483C">
          <w:pPr>
            <w:pStyle w:val="NormalWeb"/>
            <w:ind w:left="450" w:hanging="450"/>
            <w:jc w:val="both"/>
            <w:rPr>
              <w:color w:val="000000"/>
            </w:rPr>
          </w:pPr>
          <w:r w:rsidRPr="00E5255D">
            <w:rPr>
              <w:color w:val="000000"/>
            </w:rPr>
            <w:t xml:space="preserve">[2] National Autistic Society. "The Buckland Review of Autism Employment is published." </w:t>
          </w:r>
          <w:hyperlink r:id="rId17" w:tgtFrame="_blank" w:history="1">
            <w:r w:rsidRPr="00E5255D">
              <w:rPr>
                <w:rStyle w:val="Hyperlink"/>
                <w:rFonts w:eastAsiaTheme="majorEastAsia"/>
              </w:rPr>
              <w:t>https://www.autism.org.uk/what-we-do/news/the-buckland-review-of-autism-employment-is-publis</w:t>
            </w:r>
          </w:hyperlink>
        </w:p>
        <w:p w14:paraId="420A0B23" w14:textId="77777777" w:rsidR="00B01F70" w:rsidRPr="00E5255D" w:rsidRDefault="00B01F70" w:rsidP="0083483C">
          <w:pPr>
            <w:pStyle w:val="NormalWeb"/>
            <w:ind w:left="450" w:hanging="450"/>
            <w:jc w:val="both"/>
            <w:rPr>
              <w:color w:val="000000"/>
            </w:rPr>
          </w:pPr>
          <w:r w:rsidRPr="00E5255D">
            <w:rPr>
              <w:color w:val="000000"/>
            </w:rPr>
            <w:t xml:space="preserve">[3] R. Buckland, "The Buckland Review of Autism Employment: report and recommendations," 2024. </w:t>
          </w:r>
          <w:hyperlink r:id="rId18" w:anchor="annex-1-terms-of-reference-for-the-buckland-review-of-autism-employment" w:tgtFrame="_blank" w:history="1">
            <w:r w:rsidRPr="00E5255D">
              <w:rPr>
                <w:rStyle w:val="Hyperlink"/>
                <w:rFonts w:eastAsiaTheme="majorEastAsia"/>
              </w:rPr>
              <w:t>https://www.gov.uk/government/publications/the-buckland-review-of-autism-employment-report-and-recommendations/the-buckland-review-of-autism-employment-report-and-recommendations#annex-1-terms-of-reference-for-the-buckland-review-of-autism-employment</w:t>
            </w:r>
          </w:hyperlink>
        </w:p>
        <w:p w14:paraId="165A281E" w14:textId="77777777" w:rsidR="00B01F70" w:rsidRPr="00E5255D" w:rsidRDefault="00B01F70" w:rsidP="0083483C">
          <w:pPr>
            <w:pStyle w:val="NormalWeb"/>
            <w:ind w:left="450" w:hanging="450"/>
            <w:jc w:val="both"/>
            <w:rPr>
              <w:color w:val="000000"/>
            </w:rPr>
          </w:pPr>
          <w:r w:rsidRPr="00E5255D">
            <w:rPr>
              <w:color w:val="000000"/>
            </w:rPr>
            <w:t xml:space="preserve">[4] American Psychiatric Association. "When Autism and ADHD Occur Together." </w:t>
          </w:r>
          <w:hyperlink r:id="rId19" w:tgtFrame="_blank" w:history="1">
            <w:r w:rsidRPr="00E5255D">
              <w:rPr>
                <w:rStyle w:val="Hyperlink"/>
                <w:rFonts w:eastAsiaTheme="majorEastAsia"/>
              </w:rPr>
              <w:t>https://www.psychiatry.org/news-room/apa-blogs/when-autism-and-adhd-occur-together</w:t>
            </w:r>
          </w:hyperlink>
        </w:p>
        <w:p w14:paraId="1BC1B7AE" w14:textId="77777777" w:rsidR="00B01F70" w:rsidRPr="00E5255D" w:rsidRDefault="00B01F70" w:rsidP="0083483C">
          <w:pPr>
            <w:pStyle w:val="NormalWeb"/>
            <w:ind w:left="450" w:hanging="450"/>
            <w:jc w:val="both"/>
            <w:rPr>
              <w:color w:val="000000"/>
            </w:rPr>
          </w:pPr>
          <w:r w:rsidRPr="00E5255D">
            <w:rPr>
              <w:color w:val="000000"/>
            </w:rPr>
            <w:t xml:space="preserve">[5] Hiring Lab (Economic Research by Indeed) and G. Gallacher, "Neurodiversity Inclusive Postings Are Rising, but Untapped Potential Remains in the UK Labour Market." </w:t>
          </w:r>
          <w:hyperlink r:id="rId20" w:tgtFrame="_blank" w:history="1">
            <w:r w:rsidRPr="00E5255D">
              <w:rPr>
                <w:rStyle w:val="Hyperlink"/>
                <w:rFonts w:eastAsiaTheme="majorEastAsia"/>
              </w:rPr>
              <w:t>https://www.hiringlab.org/uk/blog/2025/02/27/neurodiversity-inclusive-postings-are-rising/</w:t>
            </w:r>
          </w:hyperlink>
        </w:p>
        <w:p w14:paraId="71B04B33" w14:textId="77777777" w:rsidR="00B01F70" w:rsidRPr="00E5255D" w:rsidRDefault="00B01F70" w:rsidP="0083483C">
          <w:pPr>
            <w:pStyle w:val="NormalWeb"/>
            <w:ind w:left="450" w:hanging="450"/>
            <w:jc w:val="both"/>
            <w:rPr>
              <w:color w:val="000000"/>
            </w:rPr>
          </w:pPr>
          <w:r w:rsidRPr="00E5255D">
            <w:rPr>
              <w:color w:val="000000"/>
            </w:rPr>
            <w:t xml:space="preserve">[6] R. Rosello, et al., "Cognitive, social, and </w:t>
          </w:r>
          <w:proofErr w:type="spellStart"/>
          <w:r w:rsidRPr="00E5255D">
            <w:rPr>
              <w:color w:val="000000"/>
            </w:rPr>
            <w:t>behavioral</w:t>
          </w:r>
          <w:proofErr w:type="spellEnd"/>
          <w:r w:rsidRPr="00E5255D">
            <w:rPr>
              <w:color w:val="000000"/>
            </w:rPr>
            <w:t xml:space="preserve"> manifestations of the co-occurrence of autism spectrum disorder and attention-deficit/hyperactivity disorder: A systematic review," </w:t>
          </w:r>
          <w:proofErr w:type="gramStart"/>
          <w:r w:rsidRPr="00E5255D">
            <w:rPr>
              <w:i/>
              <w:iCs/>
              <w:color w:val="000000"/>
            </w:rPr>
            <w:t>Autism :</w:t>
          </w:r>
          <w:proofErr w:type="gramEnd"/>
          <w:r w:rsidRPr="00E5255D">
            <w:rPr>
              <w:i/>
              <w:iCs/>
              <w:color w:val="000000"/>
            </w:rPr>
            <w:t xml:space="preserve"> the international journal of research and practice, </w:t>
          </w:r>
          <w:r w:rsidRPr="00E5255D">
            <w:rPr>
              <w:color w:val="000000"/>
            </w:rPr>
            <w:t xml:space="preserve">vol. 26, no. 4, pp.743–760, May 2022. </w:t>
          </w:r>
          <w:proofErr w:type="spellStart"/>
          <w:r w:rsidRPr="00E5255D">
            <w:rPr>
              <w:color w:val="000000"/>
            </w:rPr>
            <w:t>doi</w:t>
          </w:r>
          <w:proofErr w:type="spellEnd"/>
          <w:r w:rsidRPr="00E5255D">
            <w:rPr>
              <w:color w:val="000000"/>
            </w:rPr>
            <w:t xml:space="preserve">: 10.1177/13623613211065545. Available: </w:t>
          </w:r>
          <w:hyperlink r:id="rId21" w:tgtFrame="_blank" w:history="1">
            <w:r w:rsidRPr="00E5255D">
              <w:rPr>
                <w:rStyle w:val="Hyperlink"/>
                <w:rFonts w:eastAsiaTheme="majorEastAsia"/>
              </w:rPr>
              <w:t>https://journals.sagepub.com/doi/full/10.1177/13623613211065545</w:t>
            </w:r>
          </w:hyperlink>
        </w:p>
        <w:p w14:paraId="1341DE30" w14:textId="77777777" w:rsidR="00B01F70" w:rsidRPr="00E5255D" w:rsidRDefault="00B01F70" w:rsidP="0083483C">
          <w:pPr>
            <w:pStyle w:val="NormalWeb"/>
            <w:ind w:left="450" w:hanging="450"/>
            <w:jc w:val="both"/>
            <w:rPr>
              <w:color w:val="000000"/>
            </w:rPr>
          </w:pPr>
          <w:r w:rsidRPr="00E5255D">
            <w:rPr>
              <w:color w:val="000000"/>
            </w:rPr>
            <w:t xml:space="preserve">[7] GOV and Department for Work and Pensions, "Employment prospects for neurodiverse people set to be boosted with launch of new expert panel." </w:t>
          </w:r>
          <w:hyperlink r:id="rId22" w:tgtFrame="_blank" w:history="1">
            <w:r w:rsidRPr="00E5255D">
              <w:rPr>
                <w:rStyle w:val="Hyperlink"/>
                <w:rFonts w:eastAsiaTheme="majorEastAsia"/>
              </w:rPr>
              <w:t>https://www.gov.uk/government/news/employment-prospects-for-neurodiverse-people-set-to-be-boosted-with-launch-of-new-expert-panel</w:t>
            </w:r>
          </w:hyperlink>
        </w:p>
        <w:p w14:paraId="60F59840" w14:textId="77777777" w:rsidR="00B01F70" w:rsidRPr="00E5255D" w:rsidRDefault="00B01F70" w:rsidP="0083483C">
          <w:pPr>
            <w:pStyle w:val="NormalWeb"/>
            <w:ind w:left="450" w:hanging="450"/>
            <w:jc w:val="both"/>
            <w:rPr>
              <w:color w:val="000000"/>
            </w:rPr>
          </w:pPr>
          <w:r w:rsidRPr="00E5255D">
            <w:rPr>
              <w:color w:val="000000"/>
            </w:rPr>
            <w:lastRenderedPageBreak/>
            <w:t xml:space="preserve">[8] R. von Below, E. Spaeth and C. </w:t>
          </w:r>
          <w:proofErr w:type="spellStart"/>
          <w:r w:rsidRPr="00E5255D">
            <w:rPr>
              <w:color w:val="000000"/>
            </w:rPr>
            <w:t>Horlin</w:t>
          </w:r>
          <w:proofErr w:type="spellEnd"/>
          <w:r w:rsidRPr="00E5255D">
            <w:rPr>
              <w:color w:val="000000"/>
            </w:rPr>
            <w:t xml:space="preserve">, "Autism in Higher Education: dissonance between educators' perceived knowledge and reported teaching behaviour," </w:t>
          </w:r>
          <w:r w:rsidRPr="00E5255D">
            <w:rPr>
              <w:i/>
              <w:iCs/>
              <w:color w:val="000000"/>
            </w:rPr>
            <w:t xml:space="preserve">International journal of inclusive education, </w:t>
          </w:r>
          <w:r w:rsidRPr="00E5255D">
            <w:rPr>
              <w:color w:val="000000"/>
            </w:rPr>
            <w:t>vol. 28, no. 6, pp.940–957, May 11</w:t>
          </w:r>
          <w:proofErr w:type="gramStart"/>
          <w:r w:rsidRPr="00E5255D">
            <w:rPr>
              <w:color w:val="000000"/>
            </w:rPr>
            <w:t xml:space="preserve"> 2024</w:t>
          </w:r>
          <w:proofErr w:type="gramEnd"/>
          <w:r w:rsidRPr="00E5255D">
            <w:rPr>
              <w:color w:val="000000"/>
            </w:rPr>
            <w:t xml:space="preserve">. </w:t>
          </w:r>
          <w:proofErr w:type="spellStart"/>
          <w:r w:rsidRPr="00E5255D">
            <w:rPr>
              <w:color w:val="000000"/>
            </w:rPr>
            <w:t>doi</w:t>
          </w:r>
          <w:proofErr w:type="spellEnd"/>
          <w:r w:rsidRPr="00E5255D">
            <w:rPr>
              <w:color w:val="000000"/>
            </w:rPr>
            <w:t xml:space="preserve">: 10.1080/13603116.2021.1988159. Available: </w:t>
          </w:r>
          <w:hyperlink r:id="rId23" w:tgtFrame="_blank" w:history="1">
            <w:r w:rsidRPr="00E5255D">
              <w:rPr>
                <w:rStyle w:val="Hyperlink"/>
                <w:rFonts w:eastAsiaTheme="majorEastAsia"/>
              </w:rPr>
              <w:t>https://www.tandfonline.com/doi/abs/10.1080/13603116.2021.1988159</w:t>
            </w:r>
          </w:hyperlink>
        </w:p>
        <w:p w14:paraId="48DEADA9" w14:textId="77777777" w:rsidR="00B01F70" w:rsidRPr="00E5255D" w:rsidRDefault="00B01F70" w:rsidP="0083483C">
          <w:pPr>
            <w:pStyle w:val="NormalWeb"/>
            <w:ind w:left="450" w:hanging="450"/>
            <w:jc w:val="both"/>
            <w:rPr>
              <w:color w:val="000000"/>
            </w:rPr>
          </w:pPr>
          <w:r w:rsidRPr="00E5255D">
            <w:rPr>
              <w:color w:val="000000"/>
            </w:rPr>
            <w:t xml:space="preserve">[9] L. Gormley, A. Feeney and S. McNally, "A scoping review of research trends and future directions for research on the experiences of autistic students and staff in post-secondary education," </w:t>
          </w:r>
          <w:r w:rsidRPr="00E5255D">
            <w:rPr>
              <w:i/>
              <w:iCs/>
              <w:color w:val="000000"/>
            </w:rPr>
            <w:t xml:space="preserve">European journal of higher education, </w:t>
          </w:r>
          <w:r w:rsidRPr="00E5255D">
            <w:rPr>
              <w:color w:val="000000"/>
            </w:rPr>
            <w:t>vol. 14, no. 4, pp.554–573, Oct 1</w:t>
          </w:r>
          <w:proofErr w:type="gramStart"/>
          <w:r w:rsidRPr="00E5255D">
            <w:rPr>
              <w:color w:val="000000"/>
            </w:rPr>
            <w:t xml:space="preserve"> 2024</w:t>
          </w:r>
          <w:proofErr w:type="gramEnd"/>
          <w:r w:rsidRPr="00E5255D">
            <w:rPr>
              <w:color w:val="000000"/>
            </w:rPr>
            <w:t xml:space="preserve">. </w:t>
          </w:r>
          <w:proofErr w:type="spellStart"/>
          <w:r w:rsidRPr="00E5255D">
            <w:rPr>
              <w:color w:val="000000"/>
            </w:rPr>
            <w:t>doi</w:t>
          </w:r>
          <w:proofErr w:type="spellEnd"/>
          <w:r w:rsidRPr="00E5255D">
            <w:rPr>
              <w:color w:val="000000"/>
            </w:rPr>
            <w:t xml:space="preserve">: 10.1080/21568235.2023.2231186. Available: </w:t>
          </w:r>
          <w:hyperlink r:id="rId24" w:tgtFrame="_blank" w:history="1">
            <w:r w:rsidRPr="00E5255D">
              <w:rPr>
                <w:rStyle w:val="Hyperlink"/>
                <w:rFonts w:eastAsiaTheme="majorEastAsia"/>
              </w:rPr>
              <w:t>https://www.tandfonline.com/doi/abs/10.1080/21568235.2023.2231186</w:t>
            </w:r>
          </w:hyperlink>
        </w:p>
        <w:p w14:paraId="21B90124" w14:textId="77777777" w:rsidR="00B01F70" w:rsidRPr="00E5255D" w:rsidRDefault="00B01F70" w:rsidP="0083483C">
          <w:pPr>
            <w:pStyle w:val="NormalWeb"/>
            <w:ind w:left="450" w:hanging="450"/>
            <w:jc w:val="both"/>
            <w:rPr>
              <w:color w:val="000000"/>
            </w:rPr>
          </w:pPr>
          <w:r w:rsidRPr="00E5255D">
            <w:rPr>
              <w:color w:val="000000"/>
            </w:rPr>
            <w:t xml:space="preserve">[10] J. Vincent, H. Rowe and J. Johnson, "Parity of participation for autistic students: Mapping provision across UK higher education institutions," </w:t>
          </w:r>
          <w:r w:rsidRPr="00E5255D">
            <w:rPr>
              <w:i/>
              <w:iCs/>
              <w:color w:val="000000"/>
            </w:rPr>
            <w:t xml:space="preserve">Research in education (Manchester), </w:t>
          </w:r>
          <w:r w:rsidRPr="00E5255D">
            <w:rPr>
              <w:color w:val="000000"/>
            </w:rPr>
            <w:t xml:space="preserve">vol. 112, no. 1, pp.20–38, May 2022. </w:t>
          </w:r>
          <w:proofErr w:type="spellStart"/>
          <w:r w:rsidRPr="00E5255D">
            <w:rPr>
              <w:color w:val="000000"/>
            </w:rPr>
            <w:t>doi</w:t>
          </w:r>
          <w:proofErr w:type="spellEnd"/>
          <w:r w:rsidRPr="00E5255D">
            <w:rPr>
              <w:color w:val="000000"/>
            </w:rPr>
            <w:t xml:space="preserve">: 10.1177/0034523720981123. Available: </w:t>
          </w:r>
          <w:hyperlink r:id="rId25" w:tgtFrame="_blank" w:history="1">
            <w:r w:rsidRPr="00E5255D">
              <w:rPr>
                <w:rStyle w:val="Hyperlink"/>
                <w:rFonts w:eastAsiaTheme="majorEastAsia"/>
              </w:rPr>
              <w:t>https://journals.sagepub.com/doi/full/10.1177/0034523720981123</w:t>
            </w:r>
          </w:hyperlink>
        </w:p>
        <w:p w14:paraId="516D8643" w14:textId="77777777" w:rsidR="00B01F70" w:rsidRPr="00E5255D" w:rsidRDefault="00B01F70" w:rsidP="0083483C">
          <w:pPr>
            <w:pStyle w:val="NormalWeb"/>
            <w:ind w:left="450" w:hanging="450"/>
            <w:jc w:val="both"/>
            <w:rPr>
              <w:color w:val="000000"/>
            </w:rPr>
          </w:pPr>
          <w:r w:rsidRPr="00E5255D">
            <w:rPr>
              <w:color w:val="000000"/>
            </w:rPr>
            <w:t xml:space="preserve">[11] T. Bakker, et al., "Predicting academic success of autistic students in higher education," </w:t>
          </w:r>
          <w:proofErr w:type="gramStart"/>
          <w:r w:rsidRPr="00E5255D">
            <w:rPr>
              <w:i/>
              <w:iCs/>
              <w:color w:val="000000"/>
            </w:rPr>
            <w:t>Autism :</w:t>
          </w:r>
          <w:proofErr w:type="gramEnd"/>
          <w:r w:rsidRPr="00E5255D">
            <w:rPr>
              <w:i/>
              <w:iCs/>
              <w:color w:val="000000"/>
            </w:rPr>
            <w:t xml:space="preserve"> the international journal of research and practice, </w:t>
          </w:r>
          <w:r w:rsidRPr="00E5255D">
            <w:rPr>
              <w:color w:val="000000"/>
            </w:rPr>
            <w:t>vol. 27, no. 6, pp.1803–1816, Aug 1</w:t>
          </w:r>
          <w:proofErr w:type="gramStart"/>
          <w:r w:rsidRPr="00E5255D">
            <w:rPr>
              <w:color w:val="000000"/>
            </w:rPr>
            <w:t xml:space="preserve"> 2023</w:t>
          </w:r>
          <w:proofErr w:type="gramEnd"/>
          <w:r w:rsidRPr="00E5255D">
            <w:rPr>
              <w:color w:val="000000"/>
            </w:rPr>
            <w:t xml:space="preserve">. </w:t>
          </w:r>
          <w:proofErr w:type="spellStart"/>
          <w:r w:rsidRPr="00E5255D">
            <w:rPr>
              <w:color w:val="000000"/>
            </w:rPr>
            <w:t>doi</w:t>
          </w:r>
          <w:proofErr w:type="spellEnd"/>
          <w:r w:rsidRPr="00E5255D">
            <w:rPr>
              <w:color w:val="000000"/>
            </w:rPr>
            <w:t xml:space="preserve">: 10.1177/13623613221146439. Available: </w:t>
          </w:r>
          <w:hyperlink r:id="rId26" w:tgtFrame="_blank" w:history="1">
            <w:r w:rsidRPr="00E5255D">
              <w:rPr>
                <w:rStyle w:val="Hyperlink"/>
                <w:rFonts w:eastAsiaTheme="majorEastAsia"/>
              </w:rPr>
              <w:t>https://journals.sagepub.com/doi/full/10.1177/13623613221146439</w:t>
            </w:r>
          </w:hyperlink>
        </w:p>
        <w:p w14:paraId="71C49D6A" w14:textId="77777777" w:rsidR="00B01F70" w:rsidRPr="00E5255D" w:rsidRDefault="00B01F70" w:rsidP="0083483C">
          <w:pPr>
            <w:pStyle w:val="NormalWeb"/>
            <w:ind w:left="450" w:hanging="450"/>
            <w:jc w:val="both"/>
            <w:rPr>
              <w:color w:val="000000"/>
            </w:rPr>
          </w:pPr>
          <w:r w:rsidRPr="00E5255D">
            <w:rPr>
              <w:color w:val="000000"/>
            </w:rPr>
            <w:t xml:space="preserve">[12] M. Khalil, S. Slade and P. Prinsloo, "Learning analytics in support of inclusiveness and disabled students: a systematic review," </w:t>
          </w:r>
          <w:r w:rsidRPr="00E5255D">
            <w:rPr>
              <w:i/>
              <w:iCs/>
              <w:color w:val="000000"/>
            </w:rPr>
            <w:t xml:space="preserve">J </w:t>
          </w:r>
          <w:proofErr w:type="spellStart"/>
          <w:r w:rsidRPr="00E5255D">
            <w:rPr>
              <w:i/>
              <w:iCs/>
              <w:color w:val="000000"/>
            </w:rPr>
            <w:t>Comput</w:t>
          </w:r>
          <w:proofErr w:type="spellEnd"/>
          <w:r w:rsidRPr="00E5255D">
            <w:rPr>
              <w:i/>
              <w:iCs/>
              <w:color w:val="000000"/>
            </w:rPr>
            <w:t xml:space="preserve"> High </w:t>
          </w:r>
          <w:proofErr w:type="spellStart"/>
          <w:r w:rsidRPr="00E5255D">
            <w:rPr>
              <w:i/>
              <w:iCs/>
              <w:color w:val="000000"/>
            </w:rPr>
            <w:t>Educ</w:t>
          </w:r>
          <w:proofErr w:type="spellEnd"/>
          <w:r w:rsidRPr="00E5255D">
            <w:rPr>
              <w:i/>
              <w:iCs/>
              <w:color w:val="000000"/>
            </w:rPr>
            <w:t xml:space="preserve">, </w:t>
          </w:r>
          <w:r w:rsidRPr="00E5255D">
            <w:rPr>
              <w:color w:val="000000"/>
            </w:rPr>
            <w:t>vol. 36, no. 1, pp.202–219, Apr 1</w:t>
          </w:r>
          <w:proofErr w:type="gramStart"/>
          <w:r w:rsidRPr="00E5255D">
            <w:rPr>
              <w:color w:val="000000"/>
            </w:rPr>
            <w:t xml:space="preserve"> 2024</w:t>
          </w:r>
          <w:proofErr w:type="gramEnd"/>
          <w:r w:rsidRPr="00E5255D">
            <w:rPr>
              <w:color w:val="000000"/>
            </w:rPr>
            <w:t xml:space="preserve">. </w:t>
          </w:r>
          <w:proofErr w:type="spellStart"/>
          <w:r w:rsidRPr="00E5255D">
            <w:rPr>
              <w:color w:val="000000"/>
            </w:rPr>
            <w:t>doi</w:t>
          </w:r>
          <w:proofErr w:type="spellEnd"/>
          <w:r w:rsidRPr="00E5255D">
            <w:rPr>
              <w:color w:val="000000"/>
            </w:rPr>
            <w:t xml:space="preserve">: 10.1007/s12528-023-09363-4. Available: </w:t>
          </w:r>
          <w:hyperlink r:id="rId27" w:tgtFrame="_blank" w:history="1">
            <w:r w:rsidRPr="00E5255D">
              <w:rPr>
                <w:rStyle w:val="Hyperlink"/>
                <w:rFonts w:eastAsiaTheme="majorEastAsia"/>
              </w:rPr>
              <w:t>https://link.springer.com/article/10.1007/s12528-023-09363-4</w:t>
            </w:r>
          </w:hyperlink>
        </w:p>
        <w:p w14:paraId="1ED7ECFC" w14:textId="77777777" w:rsidR="00B01F70" w:rsidRPr="00E5255D" w:rsidRDefault="00B01F70" w:rsidP="0083483C">
          <w:pPr>
            <w:pStyle w:val="NormalWeb"/>
            <w:ind w:left="450" w:hanging="450"/>
            <w:jc w:val="both"/>
            <w:rPr>
              <w:color w:val="000000"/>
            </w:rPr>
          </w:pPr>
          <w:r w:rsidRPr="00E5255D">
            <w:rPr>
              <w:color w:val="000000"/>
            </w:rPr>
            <w:t xml:space="preserve">[13] Allianz Global Investors. "The sixth Kondratieff – </w:t>
          </w:r>
          <w:r w:rsidRPr="00E5255D">
            <w:rPr>
              <w:color w:val="000000"/>
            </w:rPr>
            <w:br/>
            <w:t xml:space="preserve">long waves of prosperity." </w:t>
          </w:r>
          <w:hyperlink r:id="rId28" w:tgtFrame="_blank" w:history="1">
            <w:r w:rsidRPr="00E5255D">
              <w:rPr>
                <w:rStyle w:val="Hyperlink"/>
                <w:rFonts w:eastAsiaTheme="majorEastAsia"/>
              </w:rPr>
              <w:t>https://www.allianz.com/content/dam/onemarketing/azcom/Allianz_com/migration/media/press/document/other/kondratieff_en.pdf</w:t>
            </w:r>
          </w:hyperlink>
        </w:p>
        <w:p w14:paraId="5CAB5497" w14:textId="77777777" w:rsidR="00B01F70" w:rsidRPr="00E5255D" w:rsidRDefault="00B01F70" w:rsidP="0083483C">
          <w:pPr>
            <w:pStyle w:val="NormalWeb"/>
            <w:ind w:left="450" w:hanging="450"/>
            <w:jc w:val="both"/>
            <w:rPr>
              <w:color w:val="000000"/>
            </w:rPr>
          </w:pPr>
          <w:r w:rsidRPr="00E5255D">
            <w:rPr>
              <w:color w:val="000000"/>
            </w:rPr>
            <w:t xml:space="preserve">[14] L. </w:t>
          </w:r>
          <w:proofErr w:type="spellStart"/>
          <w:r w:rsidRPr="00E5255D">
            <w:rPr>
              <w:color w:val="000000"/>
            </w:rPr>
            <w:t>Nefiodow</w:t>
          </w:r>
          <w:proofErr w:type="spellEnd"/>
          <w:r w:rsidRPr="00E5255D">
            <w:rPr>
              <w:color w:val="000000"/>
            </w:rPr>
            <w:t xml:space="preserve">. "The sixth Kondratieff." </w:t>
          </w:r>
          <w:hyperlink r:id="rId29" w:tgtFrame="_blank" w:history="1">
            <w:r w:rsidRPr="00E5255D">
              <w:rPr>
                <w:rStyle w:val="Hyperlink"/>
                <w:rFonts w:eastAsiaTheme="majorEastAsia"/>
              </w:rPr>
              <w:t>https://en.kondratieff.net/the-sixth-kondratieff</w:t>
            </w:r>
          </w:hyperlink>
        </w:p>
        <w:p w14:paraId="33D904EA" w14:textId="77777777" w:rsidR="00B01F70" w:rsidRPr="00E5255D" w:rsidRDefault="00B01F70" w:rsidP="0083483C">
          <w:pPr>
            <w:pStyle w:val="NormalWeb"/>
            <w:ind w:left="450" w:hanging="450"/>
            <w:jc w:val="both"/>
            <w:rPr>
              <w:color w:val="000000"/>
            </w:rPr>
          </w:pPr>
          <w:r w:rsidRPr="00E5255D">
            <w:rPr>
              <w:color w:val="000000"/>
            </w:rPr>
            <w:t xml:space="preserve">[15] V. Costas-Jauregui, et al., "Descriptive Analytics Dashboard for an Inclusive Learning Environment," </w:t>
          </w:r>
          <w:r w:rsidRPr="00E5255D">
            <w:rPr>
              <w:i/>
              <w:iCs/>
              <w:color w:val="000000"/>
            </w:rPr>
            <w:t xml:space="preserve">2021 IEEE Frontiers in Education Conference (FIE), </w:t>
          </w:r>
          <w:r w:rsidRPr="00E5255D">
            <w:rPr>
              <w:color w:val="000000"/>
            </w:rPr>
            <w:t xml:space="preserve">2021. </w:t>
          </w:r>
          <w:proofErr w:type="spellStart"/>
          <w:r w:rsidRPr="00E5255D">
            <w:rPr>
              <w:color w:val="000000"/>
            </w:rPr>
            <w:t>doi</w:t>
          </w:r>
          <w:proofErr w:type="spellEnd"/>
          <w:r w:rsidRPr="00E5255D">
            <w:rPr>
              <w:color w:val="000000"/>
            </w:rPr>
            <w:t xml:space="preserve">: 10.1109/FIE49875.2021.9637388. </w:t>
          </w:r>
        </w:p>
        <w:p w14:paraId="279E599B" w14:textId="77777777" w:rsidR="00B01F70" w:rsidRPr="00E5255D" w:rsidRDefault="00B01F70" w:rsidP="0083483C">
          <w:pPr>
            <w:pStyle w:val="NormalWeb"/>
            <w:ind w:left="450" w:hanging="450"/>
            <w:jc w:val="both"/>
            <w:rPr>
              <w:color w:val="000000"/>
            </w:rPr>
          </w:pPr>
          <w:r w:rsidRPr="00E5255D">
            <w:rPr>
              <w:color w:val="000000"/>
            </w:rPr>
            <w:t xml:space="preserve">[16] P. A. Bartolo, et al., "Students with disabilities in higher education call for personal empowerment, equitable inclusive systems, and individualized accommodations," </w:t>
          </w:r>
          <w:r w:rsidRPr="00E5255D">
            <w:rPr>
              <w:i/>
              <w:iCs/>
              <w:color w:val="000000"/>
            </w:rPr>
            <w:t xml:space="preserve">Frontiers in education (Lausanne), </w:t>
          </w:r>
          <w:r w:rsidRPr="00E5255D">
            <w:rPr>
              <w:color w:val="000000"/>
            </w:rPr>
            <w:t>vol. 10, Feb 3</w:t>
          </w:r>
          <w:proofErr w:type="gramStart"/>
          <w:r w:rsidRPr="00E5255D">
            <w:rPr>
              <w:color w:val="000000"/>
            </w:rPr>
            <w:t xml:space="preserve"> 2025</w:t>
          </w:r>
          <w:proofErr w:type="gramEnd"/>
          <w:r w:rsidRPr="00E5255D">
            <w:rPr>
              <w:color w:val="000000"/>
            </w:rPr>
            <w:t xml:space="preserve">. </w:t>
          </w:r>
          <w:proofErr w:type="spellStart"/>
          <w:r w:rsidRPr="00E5255D">
            <w:rPr>
              <w:color w:val="000000"/>
            </w:rPr>
            <w:t>doi</w:t>
          </w:r>
          <w:proofErr w:type="spellEnd"/>
          <w:r w:rsidRPr="00E5255D">
            <w:rPr>
              <w:color w:val="000000"/>
            </w:rPr>
            <w:t xml:space="preserve">: 10.3389/feduc.2025.1432682. Available: </w:t>
          </w:r>
          <w:hyperlink r:id="rId30" w:tgtFrame="_blank" w:history="1">
            <w:r w:rsidRPr="00E5255D">
              <w:rPr>
                <w:rStyle w:val="Hyperlink"/>
                <w:rFonts w:eastAsiaTheme="majorEastAsia"/>
              </w:rPr>
              <w:t>https://doi.org/10.3389/feduc.2025.1432682</w:t>
            </w:r>
          </w:hyperlink>
        </w:p>
        <w:p w14:paraId="00E04590" w14:textId="77777777" w:rsidR="00B01F70" w:rsidRPr="00E5255D" w:rsidRDefault="00B01F70" w:rsidP="0083483C">
          <w:pPr>
            <w:pStyle w:val="NormalWeb"/>
            <w:ind w:left="450" w:hanging="450"/>
            <w:jc w:val="both"/>
            <w:rPr>
              <w:color w:val="000000"/>
            </w:rPr>
          </w:pPr>
          <w:r w:rsidRPr="00E5255D">
            <w:rPr>
              <w:color w:val="000000"/>
            </w:rPr>
            <w:t xml:space="preserve">[17] M. E. Raygoza-L, et al., "Designing Teaching Strategies Using Artificial Intelligence for Neurodivergent Students in Higher Education," </w:t>
          </w:r>
          <w:r w:rsidRPr="00E5255D">
            <w:rPr>
              <w:i/>
              <w:iCs/>
              <w:color w:val="000000"/>
            </w:rPr>
            <w:t xml:space="preserve">Exploring Psychology, Social Innovation and Advanced Applications of Machine Learning, </w:t>
          </w:r>
          <w:r w:rsidRPr="00E5255D">
            <w:rPr>
              <w:color w:val="000000"/>
            </w:rPr>
            <w:t>pp.191–208, Mar 6</w:t>
          </w:r>
          <w:proofErr w:type="gramStart"/>
          <w:r w:rsidRPr="00E5255D">
            <w:rPr>
              <w:color w:val="000000"/>
            </w:rPr>
            <w:t xml:space="preserve"> 2025</w:t>
          </w:r>
          <w:proofErr w:type="gramEnd"/>
          <w:r w:rsidRPr="00E5255D">
            <w:rPr>
              <w:color w:val="000000"/>
            </w:rPr>
            <w:t xml:space="preserve">. </w:t>
          </w:r>
          <w:proofErr w:type="spellStart"/>
          <w:r w:rsidRPr="00E5255D">
            <w:rPr>
              <w:color w:val="000000"/>
            </w:rPr>
            <w:t>doi</w:t>
          </w:r>
          <w:proofErr w:type="spellEnd"/>
          <w:r w:rsidRPr="00E5255D">
            <w:rPr>
              <w:color w:val="000000"/>
            </w:rPr>
            <w:t xml:space="preserve">: 10.4018/979-8-3693-6910-4.ch010. Available: </w:t>
          </w:r>
          <w:hyperlink r:id="rId31" w:tgtFrame="_blank" w:history="1">
            <w:r w:rsidRPr="00E5255D">
              <w:rPr>
                <w:rStyle w:val="Hyperlink"/>
                <w:rFonts w:eastAsiaTheme="majorEastAsia"/>
              </w:rPr>
              <w:t>http://services.igi-global.com/resolvedoi/resolve.aspx?doi=10.4018/979-8-3693-6910-4.ch010</w:t>
            </w:r>
          </w:hyperlink>
        </w:p>
        <w:p w14:paraId="36D945E8" w14:textId="77777777" w:rsidR="00B01F70" w:rsidRPr="00E5255D" w:rsidRDefault="00B01F70" w:rsidP="0083483C">
          <w:pPr>
            <w:pStyle w:val="NormalWeb"/>
            <w:ind w:left="450" w:hanging="450"/>
            <w:jc w:val="both"/>
            <w:rPr>
              <w:color w:val="000000"/>
            </w:rPr>
          </w:pPr>
          <w:r w:rsidRPr="00E5255D">
            <w:rPr>
              <w:color w:val="000000"/>
            </w:rPr>
            <w:lastRenderedPageBreak/>
            <w:t xml:space="preserve">[18] S. Gore and E. Dove, "Ethical considerations in the use of artificial intelligence in counselling and psychotherapy training: A student stakeholder perspective—A pilot study," </w:t>
          </w:r>
          <w:r w:rsidRPr="00E5255D">
            <w:rPr>
              <w:i/>
              <w:iCs/>
              <w:color w:val="000000"/>
            </w:rPr>
            <w:t xml:space="preserve">Counselling and psychotherapy research, </w:t>
          </w:r>
          <w:r w:rsidRPr="00E5255D">
            <w:rPr>
              <w:color w:val="000000"/>
            </w:rPr>
            <w:t xml:space="preserve">vol. 25, no. 1, </w:t>
          </w:r>
          <w:proofErr w:type="spellStart"/>
          <w:proofErr w:type="gramStart"/>
          <w:r w:rsidRPr="00E5255D">
            <w:rPr>
              <w:color w:val="000000"/>
            </w:rPr>
            <w:t>pp.n</w:t>
          </w:r>
          <w:proofErr w:type="spellEnd"/>
          <w:proofErr w:type="gramEnd"/>
          <w:r w:rsidRPr="00E5255D">
            <w:rPr>
              <w:color w:val="000000"/>
            </w:rPr>
            <w:t xml:space="preserve">/a, Mar 2025. </w:t>
          </w:r>
          <w:proofErr w:type="spellStart"/>
          <w:r w:rsidRPr="00E5255D">
            <w:rPr>
              <w:color w:val="000000"/>
            </w:rPr>
            <w:t>doi</w:t>
          </w:r>
          <w:proofErr w:type="spellEnd"/>
          <w:r w:rsidRPr="00E5255D">
            <w:rPr>
              <w:color w:val="000000"/>
            </w:rPr>
            <w:t xml:space="preserve">: 10.1002/capr.12770. Available: </w:t>
          </w:r>
          <w:hyperlink r:id="rId32" w:tgtFrame="_blank" w:history="1">
            <w:r w:rsidRPr="00E5255D">
              <w:rPr>
                <w:rStyle w:val="Hyperlink"/>
                <w:rFonts w:eastAsiaTheme="majorEastAsia"/>
              </w:rPr>
              <w:t>https://onlinelibrary.wiley.com/doi/abs/10.1002%2Fcapr.12770</w:t>
            </w:r>
          </w:hyperlink>
        </w:p>
        <w:p w14:paraId="485BAFA5" w14:textId="77777777" w:rsidR="00B01F70" w:rsidRPr="00E5255D" w:rsidRDefault="00B01F70" w:rsidP="0083483C">
          <w:pPr>
            <w:pStyle w:val="NormalWeb"/>
            <w:ind w:left="450" w:hanging="450"/>
            <w:jc w:val="both"/>
            <w:rPr>
              <w:color w:val="000000"/>
            </w:rPr>
          </w:pPr>
          <w:r w:rsidRPr="00E5255D">
            <w:rPr>
              <w:color w:val="000000"/>
            </w:rPr>
            <w:t xml:space="preserve">[19] A. Nguyen, et al., "Ethical principles for artificial intelligence in education," </w:t>
          </w:r>
          <w:proofErr w:type="spellStart"/>
          <w:r w:rsidRPr="00E5255D">
            <w:rPr>
              <w:i/>
              <w:iCs/>
              <w:color w:val="000000"/>
            </w:rPr>
            <w:t>Educ</w:t>
          </w:r>
          <w:proofErr w:type="spellEnd"/>
          <w:r w:rsidRPr="00E5255D">
            <w:rPr>
              <w:i/>
              <w:iCs/>
              <w:color w:val="000000"/>
            </w:rPr>
            <w:t xml:space="preserve"> Inf </w:t>
          </w:r>
          <w:proofErr w:type="spellStart"/>
          <w:r w:rsidRPr="00E5255D">
            <w:rPr>
              <w:i/>
              <w:iCs/>
              <w:color w:val="000000"/>
            </w:rPr>
            <w:t>Technol</w:t>
          </w:r>
          <w:proofErr w:type="spellEnd"/>
          <w:r w:rsidRPr="00E5255D">
            <w:rPr>
              <w:i/>
              <w:iCs/>
              <w:color w:val="000000"/>
            </w:rPr>
            <w:t xml:space="preserve">, </w:t>
          </w:r>
          <w:r w:rsidRPr="00E5255D">
            <w:rPr>
              <w:color w:val="000000"/>
            </w:rPr>
            <w:t>vol. 28, no. 4, pp.4221–4241, Apr 1</w:t>
          </w:r>
          <w:proofErr w:type="gramStart"/>
          <w:r w:rsidRPr="00E5255D">
            <w:rPr>
              <w:color w:val="000000"/>
            </w:rPr>
            <w:t xml:space="preserve"> 2023</w:t>
          </w:r>
          <w:proofErr w:type="gramEnd"/>
          <w:r w:rsidRPr="00E5255D">
            <w:rPr>
              <w:color w:val="000000"/>
            </w:rPr>
            <w:t xml:space="preserve">. </w:t>
          </w:r>
          <w:proofErr w:type="spellStart"/>
          <w:r w:rsidRPr="00E5255D">
            <w:rPr>
              <w:color w:val="000000"/>
            </w:rPr>
            <w:t>doi</w:t>
          </w:r>
          <w:proofErr w:type="spellEnd"/>
          <w:r w:rsidRPr="00E5255D">
            <w:rPr>
              <w:color w:val="000000"/>
            </w:rPr>
            <w:t xml:space="preserve">: 10.1007/s10639-022-11316-w. Available: </w:t>
          </w:r>
          <w:hyperlink r:id="rId33" w:tgtFrame="_blank" w:history="1">
            <w:r w:rsidRPr="00E5255D">
              <w:rPr>
                <w:rStyle w:val="Hyperlink"/>
                <w:rFonts w:eastAsiaTheme="majorEastAsia"/>
              </w:rPr>
              <w:t>https://link.springer.com/article/10.1007/s10639-022-11316-w</w:t>
            </w:r>
          </w:hyperlink>
        </w:p>
        <w:p w14:paraId="006E347F" w14:textId="77777777" w:rsidR="00B01F70" w:rsidRPr="00E5255D" w:rsidRDefault="00B01F70" w:rsidP="0083483C">
          <w:pPr>
            <w:pStyle w:val="NormalWeb"/>
            <w:ind w:left="450" w:hanging="450"/>
            <w:jc w:val="both"/>
            <w:rPr>
              <w:color w:val="000000"/>
            </w:rPr>
          </w:pPr>
          <w:r w:rsidRPr="00E5255D">
            <w:rPr>
              <w:color w:val="000000"/>
            </w:rPr>
            <w:t xml:space="preserve">[20] R. Goran, et al., "Identifying and Understanding Student Dropouts Using Metaheuristic Optimized Classifiers and Explainable Artificial Intelligence Techniques," </w:t>
          </w:r>
          <w:r w:rsidRPr="00E5255D">
            <w:rPr>
              <w:i/>
              <w:iCs/>
              <w:color w:val="000000"/>
            </w:rPr>
            <w:t xml:space="preserve">IEEE Access, </w:t>
          </w:r>
          <w:r w:rsidRPr="00E5255D">
            <w:rPr>
              <w:color w:val="000000"/>
            </w:rPr>
            <w:t xml:space="preserve">vol. 12, pp.122377–122400, 2024. </w:t>
          </w:r>
          <w:proofErr w:type="spellStart"/>
          <w:r w:rsidRPr="00E5255D">
            <w:rPr>
              <w:color w:val="000000"/>
            </w:rPr>
            <w:t>doi</w:t>
          </w:r>
          <w:proofErr w:type="spellEnd"/>
          <w:r w:rsidRPr="00E5255D">
            <w:rPr>
              <w:color w:val="000000"/>
            </w:rPr>
            <w:t xml:space="preserve">: 10.1109/ACCESS.2024.3446653. </w:t>
          </w:r>
        </w:p>
        <w:p w14:paraId="1EE0A0AA" w14:textId="77777777" w:rsidR="00B01F70" w:rsidRPr="00E5255D" w:rsidRDefault="00B01F70" w:rsidP="0083483C">
          <w:pPr>
            <w:pStyle w:val="NormalWeb"/>
            <w:ind w:left="450" w:hanging="450"/>
            <w:jc w:val="both"/>
            <w:rPr>
              <w:color w:val="000000"/>
            </w:rPr>
          </w:pPr>
          <w:r w:rsidRPr="00E5255D">
            <w:rPr>
              <w:color w:val="000000"/>
            </w:rPr>
            <w:t xml:space="preserve">[21] S. Rizwan, C. K. Nee and S. </w:t>
          </w:r>
          <w:proofErr w:type="spellStart"/>
          <w:r w:rsidRPr="00E5255D">
            <w:rPr>
              <w:color w:val="000000"/>
            </w:rPr>
            <w:t>Garfan</w:t>
          </w:r>
          <w:proofErr w:type="spellEnd"/>
          <w:r w:rsidRPr="00E5255D">
            <w:rPr>
              <w:color w:val="000000"/>
            </w:rPr>
            <w:t xml:space="preserve">, "Identifying the Factors Affecting Student Academic Performance and Engagement Prediction in MOOC Using Deep Learning: A Systematic Literature Review," </w:t>
          </w:r>
          <w:r w:rsidRPr="00E5255D">
            <w:rPr>
              <w:i/>
              <w:iCs/>
              <w:color w:val="000000"/>
            </w:rPr>
            <w:t xml:space="preserve">IEEE Access, </w:t>
          </w:r>
          <w:r w:rsidRPr="00E5255D">
            <w:rPr>
              <w:color w:val="000000"/>
            </w:rPr>
            <w:t xml:space="preserve">vol. 13, pp.18952–18982, 2025. </w:t>
          </w:r>
          <w:proofErr w:type="spellStart"/>
          <w:r w:rsidRPr="00E5255D">
            <w:rPr>
              <w:color w:val="000000"/>
            </w:rPr>
            <w:t>doi</w:t>
          </w:r>
          <w:proofErr w:type="spellEnd"/>
          <w:r w:rsidRPr="00E5255D">
            <w:rPr>
              <w:color w:val="000000"/>
            </w:rPr>
            <w:t xml:space="preserve">: 10.1109/ACCESS.2025.3533915. </w:t>
          </w:r>
        </w:p>
        <w:p w14:paraId="2A8059E6" w14:textId="77777777" w:rsidR="00B01F70" w:rsidRPr="00E5255D" w:rsidRDefault="00B01F70" w:rsidP="0083483C">
          <w:pPr>
            <w:pStyle w:val="NormalWeb"/>
            <w:ind w:left="450" w:hanging="450"/>
            <w:jc w:val="both"/>
            <w:rPr>
              <w:color w:val="000000"/>
            </w:rPr>
          </w:pPr>
          <w:r w:rsidRPr="00E5255D">
            <w:rPr>
              <w:color w:val="000000"/>
            </w:rPr>
            <w:t xml:space="preserve">[22] E. Çela, et al., "Artificial Intelligence in Vocational Education and Training," </w:t>
          </w:r>
          <w:r w:rsidRPr="00E5255D">
            <w:rPr>
              <w:i/>
              <w:iCs/>
              <w:color w:val="000000"/>
            </w:rPr>
            <w:t xml:space="preserve">Transforming Vocational Education and Training Using AI, </w:t>
          </w:r>
          <w:r w:rsidRPr="00E5255D">
            <w:rPr>
              <w:color w:val="000000"/>
            </w:rPr>
            <w:t>pp.1–16, Dec 16</w:t>
          </w:r>
          <w:proofErr w:type="gramStart"/>
          <w:r w:rsidRPr="00E5255D">
            <w:rPr>
              <w:color w:val="000000"/>
            </w:rPr>
            <w:t xml:space="preserve"> 2024</w:t>
          </w:r>
          <w:proofErr w:type="gramEnd"/>
          <w:r w:rsidRPr="00E5255D">
            <w:rPr>
              <w:color w:val="000000"/>
            </w:rPr>
            <w:t xml:space="preserve">. </w:t>
          </w:r>
          <w:proofErr w:type="spellStart"/>
          <w:r w:rsidRPr="00E5255D">
            <w:rPr>
              <w:color w:val="000000"/>
            </w:rPr>
            <w:t>doi</w:t>
          </w:r>
          <w:proofErr w:type="spellEnd"/>
          <w:r w:rsidRPr="00E5255D">
            <w:rPr>
              <w:color w:val="000000"/>
            </w:rPr>
            <w:t xml:space="preserve">: 10.4018/979-8-3693-8252-3.ch001. Available: </w:t>
          </w:r>
          <w:hyperlink r:id="rId34" w:tgtFrame="_blank" w:history="1">
            <w:r w:rsidRPr="00E5255D">
              <w:rPr>
                <w:rStyle w:val="Hyperlink"/>
                <w:rFonts w:eastAsiaTheme="majorEastAsia"/>
              </w:rPr>
              <w:t>http://services.igi-global.com/resolvedoi/resolve.aspx?doi=10.4018/979-8-3693-8252-3.ch001</w:t>
            </w:r>
          </w:hyperlink>
        </w:p>
        <w:p w14:paraId="1C9DD2FA" w14:textId="19059E1E" w:rsidR="00712213" w:rsidRPr="00E5255D" w:rsidRDefault="00A02DA8" w:rsidP="0076665B">
          <w:pPr>
            <w:rPr>
              <w:rFonts w:ascii="Times New Roman" w:hAnsi="Times New Roman" w:cs="Times New Roman"/>
            </w:rPr>
          </w:pPr>
        </w:p>
      </w:sdtContent>
    </w:sdt>
    <w:p w14:paraId="479C93C1" w14:textId="21FA5BBB" w:rsidR="0076665B" w:rsidRPr="00E5255D" w:rsidRDefault="0076665B" w:rsidP="0076665B">
      <w:pPr>
        <w:rPr>
          <w:rFonts w:ascii="Times New Roman" w:hAnsi="Times New Roman" w:cs="Times New Roman"/>
        </w:rPr>
      </w:pPr>
    </w:p>
    <w:sectPr w:rsidR="0076665B" w:rsidRPr="00E5255D" w:rsidSect="00BC192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47F93"/>
    <w:multiLevelType w:val="multilevel"/>
    <w:tmpl w:val="FAD68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85250C"/>
    <w:multiLevelType w:val="multilevel"/>
    <w:tmpl w:val="D122B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1319A0"/>
    <w:multiLevelType w:val="multilevel"/>
    <w:tmpl w:val="A65247D8"/>
    <w:lvl w:ilvl="0">
      <w:start w:val="1"/>
      <w:numFmt w:val="decimal"/>
      <w:lvlText w:val="%1)"/>
      <w:lvlJc w:val="left"/>
      <w:pPr>
        <w:ind w:left="360" w:hanging="360"/>
      </w:pPr>
      <w:rPr>
        <w:rFonts w:hint="default"/>
        <w:sz w:val="20"/>
      </w:rPr>
    </w:lvl>
    <w:lvl w:ilvl="1">
      <w:start w:val="1"/>
      <w:numFmt w:val="bullet"/>
      <w:lvlText w:val=""/>
      <w:lvlJc w:val="left"/>
      <w:pPr>
        <w:ind w:left="720" w:hanging="360"/>
      </w:pPr>
      <w:rPr>
        <w:rFonts w:ascii="Symbol" w:hAnsi="Symbol" w:hint="default"/>
      </w:rPr>
    </w:lvl>
    <w:lvl w:ilvl="2">
      <w:start w:val="1"/>
      <w:numFmt w:val="bullet"/>
      <w:lvlText w:val="o"/>
      <w:lvlJc w:val="left"/>
      <w:pPr>
        <w:ind w:left="1080" w:hanging="360"/>
      </w:pPr>
      <w:rPr>
        <w:rFonts w:ascii="Courier New" w:hAnsi="Courier New" w:cs="Courier New" w:hint="default"/>
      </w:rPr>
    </w:lvl>
    <w:lvl w:ilvl="3">
      <w:start w:val="1"/>
      <w:numFmt w:val="decimal"/>
      <w:lvlText w:val="(%4)"/>
      <w:lvlJc w:val="left"/>
      <w:pPr>
        <w:ind w:left="1440" w:hanging="360"/>
      </w:pPr>
      <w:rPr>
        <w:rFonts w:hint="default"/>
        <w:sz w:val="20"/>
      </w:rPr>
    </w:lvl>
    <w:lvl w:ilvl="4">
      <w:start w:val="1"/>
      <w:numFmt w:val="lowerLetter"/>
      <w:lvlText w:val="(%5)"/>
      <w:lvlJc w:val="left"/>
      <w:pPr>
        <w:ind w:left="1800" w:hanging="360"/>
      </w:pPr>
      <w:rPr>
        <w:rFonts w:hint="default"/>
        <w:sz w:val="20"/>
      </w:rPr>
    </w:lvl>
    <w:lvl w:ilvl="5">
      <w:start w:val="1"/>
      <w:numFmt w:val="lowerRoman"/>
      <w:lvlText w:val="(%6)"/>
      <w:lvlJc w:val="left"/>
      <w:pPr>
        <w:ind w:left="2160" w:hanging="360"/>
      </w:pPr>
      <w:rPr>
        <w:rFonts w:hint="default"/>
        <w:sz w:val="20"/>
      </w:rPr>
    </w:lvl>
    <w:lvl w:ilvl="6">
      <w:start w:val="1"/>
      <w:numFmt w:val="decimal"/>
      <w:lvlText w:val="%7."/>
      <w:lvlJc w:val="left"/>
      <w:pPr>
        <w:ind w:left="2520" w:hanging="360"/>
      </w:pPr>
      <w:rPr>
        <w:rFonts w:hint="default"/>
        <w:sz w:val="20"/>
      </w:rPr>
    </w:lvl>
    <w:lvl w:ilvl="7">
      <w:start w:val="1"/>
      <w:numFmt w:val="lowerLetter"/>
      <w:lvlText w:val="%8."/>
      <w:lvlJc w:val="left"/>
      <w:pPr>
        <w:ind w:left="2880" w:hanging="360"/>
      </w:pPr>
      <w:rPr>
        <w:rFonts w:hint="default"/>
        <w:sz w:val="20"/>
      </w:rPr>
    </w:lvl>
    <w:lvl w:ilvl="8">
      <w:start w:val="1"/>
      <w:numFmt w:val="lowerRoman"/>
      <w:lvlText w:val="%9."/>
      <w:lvlJc w:val="left"/>
      <w:pPr>
        <w:ind w:left="3240" w:hanging="360"/>
      </w:pPr>
      <w:rPr>
        <w:rFonts w:hint="default"/>
        <w:sz w:val="20"/>
      </w:rPr>
    </w:lvl>
  </w:abstractNum>
  <w:abstractNum w:abstractNumId="3" w15:restartNumberingAfterBreak="0">
    <w:nsid w:val="0C78092B"/>
    <w:multiLevelType w:val="multilevel"/>
    <w:tmpl w:val="B9C65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180086"/>
    <w:multiLevelType w:val="multilevel"/>
    <w:tmpl w:val="20B8BCEA"/>
    <w:lvl w:ilvl="0">
      <w:start w:val="1"/>
      <w:numFmt w:val="bullet"/>
      <w:lvlText w:val=""/>
      <w:lvlJc w:val="left"/>
      <w:pPr>
        <w:ind w:left="360" w:hanging="360"/>
      </w:pPr>
      <w:rPr>
        <w:rFonts w:ascii="Symbol" w:hAnsi="Symbol" w:hint="default"/>
        <w:sz w:val="20"/>
      </w:rPr>
    </w:lvl>
    <w:lvl w:ilvl="1">
      <w:start w:val="1"/>
      <w:numFmt w:val="bullet"/>
      <w:lvlText w:val=""/>
      <w:lvlJc w:val="left"/>
      <w:pPr>
        <w:ind w:left="720" w:hanging="360"/>
      </w:pPr>
      <w:rPr>
        <w:rFonts w:ascii="Symbol" w:hAnsi="Symbol" w:hint="default"/>
      </w:rPr>
    </w:lvl>
    <w:lvl w:ilvl="2">
      <w:start w:val="1"/>
      <w:numFmt w:val="lowerRoman"/>
      <w:lvlText w:val="%3)"/>
      <w:lvlJc w:val="left"/>
      <w:pPr>
        <w:ind w:left="1080" w:hanging="360"/>
      </w:pPr>
      <w:rPr>
        <w:rFonts w:hint="default"/>
        <w:sz w:val="20"/>
      </w:rPr>
    </w:lvl>
    <w:lvl w:ilvl="3">
      <w:start w:val="1"/>
      <w:numFmt w:val="decimal"/>
      <w:lvlText w:val="(%4)"/>
      <w:lvlJc w:val="left"/>
      <w:pPr>
        <w:ind w:left="1440" w:hanging="360"/>
      </w:pPr>
      <w:rPr>
        <w:rFonts w:hint="default"/>
        <w:sz w:val="20"/>
      </w:rPr>
    </w:lvl>
    <w:lvl w:ilvl="4">
      <w:start w:val="1"/>
      <w:numFmt w:val="lowerLetter"/>
      <w:lvlText w:val="(%5)"/>
      <w:lvlJc w:val="left"/>
      <w:pPr>
        <w:ind w:left="1800" w:hanging="360"/>
      </w:pPr>
      <w:rPr>
        <w:rFonts w:hint="default"/>
        <w:sz w:val="20"/>
      </w:rPr>
    </w:lvl>
    <w:lvl w:ilvl="5">
      <w:start w:val="1"/>
      <w:numFmt w:val="lowerRoman"/>
      <w:lvlText w:val="(%6)"/>
      <w:lvlJc w:val="left"/>
      <w:pPr>
        <w:ind w:left="2160" w:hanging="360"/>
      </w:pPr>
      <w:rPr>
        <w:rFonts w:hint="default"/>
        <w:sz w:val="20"/>
      </w:rPr>
    </w:lvl>
    <w:lvl w:ilvl="6">
      <w:start w:val="1"/>
      <w:numFmt w:val="decimal"/>
      <w:lvlText w:val="%7."/>
      <w:lvlJc w:val="left"/>
      <w:pPr>
        <w:ind w:left="2520" w:hanging="360"/>
      </w:pPr>
      <w:rPr>
        <w:rFonts w:hint="default"/>
        <w:sz w:val="20"/>
      </w:rPr>
    </w:lvl>
    <w:lvl w:ilvl="7">
      <w:start w:val="1"/>
      <w:numFmt w:val="lowerLetter"/>
      <w:lvlText w:val="%8."/>
      <w:lvlJc w:val="left"/>
      <w:pPr>
        <w:ind w:left="2880" w:hanging="360"/>
      </w:pPr>
      <w:rPr>
        <w:rFonts w:hint="default"/>
        <w:sz w:val="20"/>
      </w:rPr>
    </w:lvl>
    <w:lvl w:ilvl="8">
      <w:start w:val="1"/>
      <w:numFmt w:val="lowerRoman"/>
      <w:lvlText w:val="%9."/>
      <w:lvlJc w:val="left"/>
      <w:pPr>
        <w:ind w:left="3240" w:hanging="360"/>
      </w:pPr>
      <w:rPr>
        <w:rFonts w:hint="default"/>
        <w:sz w:val="20"/>
      </w:rPr>
    </w:lvl>
  </w:abstractNum>
  <w:abstractNum w:abstractNumId="5" w15:restartNumberingAfterBreak="0">
    <w:nsid w:val="0EC85118"/>
    <w:multiLevelType w:val="multilevel"/>
    <w:tmpl w:val="8DCE8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197623"/>
    <w:multiLevelType w:val="hybridMultilevel"/>
    <w:tmpl w:val="271CBF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096E10"/>
    <w:multiLevelType w:val="multilevel"/>
    <w:tmpl w:val="5CB858C6"/>
    <w:lvl w:ilvl="0">
      <w:start w:val="1"/>
      <w:numFmt w:val="decimal"/>
      <w:lvlText w:val="%1)"/>
      <w:lvlJc w:val="left"/>
      <w:pPr>
        <w:ind w:left="360" w:hanging="360"/>
      </w:pPr>
      <w:rPr>
        <w:rFonts w:hint="default"/>
        <w:sz w:val="20"/>
      </w:rPr>
    </w:lvl>
    <w:lvl w:ilvl="1">
      <w:start w:val="1"/>
      <w:numFmt w:val="bullet"/>
      <w:lvlText w:val=""/>
      <w:lvlJc w:val="left"/>
      <w:pPr>
        <w:ind w:left="720" w:hanging="360"/>
      </w:pPr>
      <w:rPr>
        <w:rFonts w:ascii="Symbol" w:hAnsi="Symbol" w:hint="default"/>
      </w:rPr>
    </w:lvl>
    <w:lvl w:ilvl="2">
      <w:start w:val="1"/>
      <w:numFmt w:val="lowerRoman"/>
      <w:lvlText w:val="%3)"/>
      <w:lvlJc w:val="left"/>
      <w:pPr>
        <w:ind w:left="1080" w:hanging="360"/>
      </w:pPr>
      <w:rPr>
        <w:rFonts w:hint="default"/>
        <w:sz w:val="20"/>
      </w:rPr>
    </w:lvl>
    <w:lvl w:ilvl="3">
      <w:start w:val="1"/>
      <w:numFmt w:val="decimal"/>
      <w:lvlText w:val="(%4)"/>
      <w:lvlJc w:val="left"/>
      <w:pPr>
        <w:ind w:left="1440" w:hanging="360"/>
      </w:pPr>
      <w:rPr>
        <w:rFonts w:hint="default"/>
        <w:sz w:val="20"/>
      </w:rPr>
    </w:lvl>
    <w:lvl w:ilvl="4">
      <w:start w:val="1"/>
      <w:numFmt w:val="lowerLetter"/>
      <w:lvlText w:val="(%5)"/>
      <w:lvlJc w:val="left"/>
      <w:pPr>
        <w:ind w:left="1800" w:hanging="360"/>
      </w:pPr>
      <w:rPr>
        <w:rFonts w:hint="default"/>
        <w:sz w:val="20"/>
      </w:rPr>
    </w:lvl>
    <w:lvl w:ilvl="5">
      <w:start w:val="1"/>
      <w:numFmt w:val="lowerRoman"/>
      <w:lvlText w:val="(%6)"/>
      <w:lvlJc w:val="left"/>
      <w:pPr>
        <w:ind w:left="2160" w:hanging="360"/>
      </w:pPr>
      <w:rPr>
        <w:rFonts w:hint="default"/>
        <w:sz w:val="20"/>
      </w:rPr>
    </w:lvl>
    <w:lvl w:ilvl="6">
      <w:start w:val="1"/>
      <w:numFmt w:val="decimal"/>
      <w:lvlText w:val="%7."/>
      <w:lvlJc w:val="left"/>
      <w:pPr>
        <w:ind w:left="2520" w:hanging="360"/>
      </w:pPr>
      <w:rPr>
        <w:rFonts w:hint="default"/>
        <w:sz w:val="20"/>
      </w:rPr>
    </w:lvl>
    <w:lvl w:ilvl="7">
      <w:start w:val="1"/>
      <w:numFmt w:val="lowerLetter"/>
      <w:lvlText w:val="%8."/>
      <w:lvlJc w:val="left"/>
      <w:pPr>
        <w:ind w:left="2880" w:hanging="360"/>
      </w:pPr>
      <w:rPr>
        <w:rFonts w:hint="default"/>
        <w:sz w:val="20"/>
      </w:rPr>
    </w:lvl>
    <w:lvl w:ilvl="8">
      <w:start w:val="1"/>
      <w:numFmt w:val="lowerRoman"/>
      <w:lvlText w:val="%9."/>
      <w:lvlJc w:val="left"/>
      <w:pPr>
        <w:ind w:left="3240" w:hanging="360"/>
      </w:pPr>
      <w:rPr>
        <w:rFonts w:hint="default"/>
        <w:sz w:val="20"/>
      </w:rPr>
    </w:lvl>
  </w:abstractNum>
  <w:abstractNum w:abstractNumId="8" w15:restartNumberingAfterBreak="0">
    <w:nsid w:val="24E350F9"/>
    <w:multiLevelType w:val="multilevel"/>
    <w:tmpl w:val="383CE2D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254453"/>
    <w:multiLevelType w:val="hybridMultilevel"/>
    <w:tmpl w:val="EB42C8EC"/>
    <w:lvl w:ilvl="0" w:tplc="C3EAA4B4">
      <w:start w:val="1"/>
      <w:numFmt w:val="bullet"/>
      <w:lvlText w:val="•"/>
      <w:lvlJc w:val="left"/>
      <w:pPr>
        <w:tabs>
          <w:tab w:val="num" w:pos="720"/>
        </w:tabs>
        <w:ind w:left="720" w:hanging="360"/>
      </w:pPr>
      <w:rPr>
        <w:rFonts w:ascii="Arial" w:hAnsi="Arial" w:hint="default"/>
      </w:rPr>
    </w:lvl>
    <w:lvl w:ilvl="1" w:tplc="1F72C5E6" w:tentative="1">
      <w:start w:val="1"/>
      <w:numFmt w:val="bullet"/>
      <w:lvlText w:val="•"/>
      <w:lvlJc w:val="left"/>
      <w:pPr>
        <w:tabs>
          <w:tab w:val="num" w:pos="1440"/>
        </w:tabs>
        <w:ind w:left="1440" w:hanging="360"/>
      </w:pPr>
      <w:rPr>
        <w:rFonts w:ascii="Arial" w:hAnsi="Arial" w:hint="default"/>
      </w:rPr>
    </w:lvl>
    <w:lvl w:ilvl="2" w:tplc="9708B0DC" w:tentative="1">
      <w:start w:val="1"/>
      <w:numFmt w:val="bullet"/>
      <w:lvlText w:val="•"/>
      <w:lvlJc w:val="left"/>
      <w:pPr>
        <w:tabs>
          <w:tab w:val="num" w:pos="2160"/>
        </w:tabs>
        <w:ind w:left="2160" w:hanging="360"/>
      </w:pPr>
      <w:rPr>
        <w:rFonts w:ascii="Arial" w:hAnsi="Arial" w:hint="default"/>
      </w:rPr>
    </w:lvl>
    <w:lvl w:ilvl="3" w:tplc="7A78EC70" w:tentative="1">
      <w:start w:val="1"/>
      <w:numFmt w:val="bullet"/>
      <w:lvlText w:val="•"/>
      <w:lvlJc w:val="left"/>
      <w:pPr>
        <w:tabs>
          <w:tab w:val="num" w:pos="2880"/>
        </w:tabs>
        <w:ind w:left="2880" w:hanging="360"/>
      </w:pPr>
      <w:rPr>
        <w:rFonts w:ascii="Arial" w:hAnsi="Arial" w:hint="default"/>
      </w:rPr>
    </w:lvl>
    <w:lvl w:ilvl="4" w:tplc="452E751C" w:tentative="1">
      <w:start w:val="1"/>
      <w:numFmt w:val="bullet"/>
      <w:lvlText w:val="•"/>
      <w:lvlJc w:val="left"/>
      <w:pPr>
        <w:tabs>
          <w:tab w:val="num" w:pos="3600"/>
        </w:tabs>
        <w:ind w:left="3600" w:hanging="360"/>
      </w:pPr>
      <w:rPr>
        <w:rFonts w:ascii="Arial" w:hAnsi="Arial" w:hint="default"/>
      </w:rPr>
    </w:lvl>
    <w:lvl w:ilvl="5" w:tplc="1DB05092" w:tentative="1">
      <w:start w:val="1"/>
      <w:numFmt w:val="bullet"/>
      <w:lvlText w:val="•"/>
      <w:lvlJc w:val="left"/>
      <w:pPr>
        <w:tabs>
          <w:tab w:val="num" w:pos="4320"/>
        </w:tabs>
        <w:ind w:left="4320" w:hanging="360"/>
      </w:pPr>
      <w:rPr>
        <w:rFonts w:ascii="Arial" w:hAnsi="Arial" w:hint="default"/>
      </w:rPr>
    </w:lvl>
    <w:lvl w:ilvl="6" w:tplc="6DCC84BC" w:tentative="1">
      <w:start w:val="1"/>
      <w:numFmt w:val="bullet"/>
      <w:lvlText w:val="•"/>
      <w:lvlJc w:val="left"/>
      <w:pPr>
        <w:tabs>
          <w:tab w:val="num" w:pos="5040"/>
        </w:tabs>
        <w:ind w:left="5040" w:hanging="360"/>
      </w:pPr>
      <w:rPr>
        <w:rFonts w:ascii="Arial" w:hAnsi="Arial" w:hint="default"/>
      </w:rPr>
    </w:lvl>
    <w:lvl w:ilvl="7" w:tplc="92C6448E" w:tentative="1">
      <w:start w:val="1"/>
      <w:numFmt w:val="bullet"/>
      <w:lvlText w:val="•"/>
      <w:lvlJc w:val="left"/>
      <w:pPr>
        <w:tabs>
          <w:tab w:val="num" w:pos="5760"/>
        </w:tabs>
        <w:ind w:left="5760" w:hanging="360"/>
      </w:pPr>
      <w:rPr>
        <w:rFonts w:ascii="Arial" w:hAnsi="Arial" w:hint="default"/>
      </w:rPr>
    </w:lvl>
    <w:lvl w:ilvl="8" w:tplc="6B9480D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83E0467"/>
    <w:multiLevelType w:val="multilevel"/>
    <w:tmpl w:val="20B8BCEA"/>
    <w:lvl w:ilvl="0">
      <w:start w:val="1"/>
      <w:numFmt w:val="bullet"/>
      <w:lvlText w:val=""/>
      <w:lvlJc w:val="left"/>
      <w:pPr>
        <w:ind w:left="360" w:hanging="360"/>
      </w:pPr>
      <w:rPr>
        <w:rFonts w:ascii="Symbol" w:hAnsi="Symbol" w:hint="default"/>
        <w:sz w:val="20"/>
      </w:rPr>
    </w:lvl>
    <w:lvl w:ilvl="1">
      <w:start w:val="1"/>
      <w:numFmt w:val="bullet"/>
      <w:lvlText w:val=""/>
      <w:lvlJc w:val="left"/>
      <w:pPr>
        <w:ind w:left="720" w:hanging="360"/>
      </w:pPr>
      <w:rPr>
        <w:rFonts w:ascii="Symbol" w:hAnsi="Symbol" w:hint="default"/>
      </w:rPr>
    </w:lvl>
    <w:lvl w:ilvl="2">
      <w:start w:val="1"/>
      <w:numFmt w:val="lowerRoman"/>
      <w:lvlText w:val="%3)"/>
      <w:lvlJc w:val="left"/>
      <w:pPr>
        <w:ind w:left="1080" w:hanging="360"/>
      </w:pPr>
      <w:rPr>
        <w:rFonts w:hint="default"/>
        <w:sz w:val="20"/>
      </w:rPr>
    </w:lvl>
    <w:lvl w:ilvl="3">
      <w:start w:val="1"/>
      <w:numFmt w:val="decimal"/>
      <w:lvlText w:val="(%4)"/>
      <w:lvlJc w:val="left"/>
      <w:pPr>
        <w:ind w:left="1440" w:hanging="360"/>
      </w:pPr>
      <w:rPr>
        <w:rFonts w:hint="default"/>
        <w:sz w:val="20"/>
      </w:rPr>
    </w:lvl>
    <w:lvl w:ilvl="4">
      <w:start w:val="1"/>
      <w:numFmt w:val="lowerLetter"/>
      <w:lvlText w:val="(%5)"/>
      <w:lvlJc w:val="left"/>
      <w:pPr>
        <w:ind w:left="1800" w:hanging="360"/>
      </w:pPr>
      <w:rPr>
        <w:rFonts w:hint="default"/>
        <w:sz w:val="20"/>
      </w:rPr>
    </w:lvl>
    <w:lvl w:ilvl="5">
      <w:start w:val="1"/>
      <w:numFmt w:val="lowerRoman"/>
      <w:lvlText w:val="(%6)"/>
      <w:lvlJc w:val="left"/>
      <w:pPr>
        <w:ind w:left="2160" w:hanging="360"/>
      </w:pPr>
      <w:rPr>
        <w:rFonts w:hint="default"/>
        <w:sz w:val="20"/>
      </w:rPr>
    </w:lvl>
    <w:lvl w:ilvl="6">
      <w:start w:val="1"/>
      <w:numFmt w:val="decimal"/>
      <w:lvlText w:val="%7."/>
      <w:lvlJc w:val="left"/>
      <w:pPr>
        <w:ind w:left="2520" w:hanging="360"/>
      </w:pPr>
      <w:rPr>
        <w:rFonts w:hint="default"/>
        <w:sz w:val="20"/>
      </w:rPr>
    </w:lvl>
    <w:lvl w:ilvl="7">
      <w:start w:val="1"/>
      <w:numFmt w:val="lowerLetter"/>
      <w:lvlText w:val="%8."/>
      <w:lvlJc w:val="left"/>
      <w:pPr>
        <w:ind w:left="2880" w:hanging="360"/>
      </w:pPr>
      <w:rPr>
        <w:rFonts w:hint="default"/>
        <w:sz w:val="20"/>
      </w:rPr>
    </w:lvl>
    <w:lvl w:ilvl="8">
      <w:start w:val="1"/>
      <w:numFmt w:val="lowerRoman"/>
      <w:lvlText w:val="%9."/>
      <w:lvlJc w:val="left"/>
      <w:pPr>
        <w:ind w:left="3240" w:hanging="360"/>
      </w:pPr>
      <w:rPr>
        <w:rFonts w:hint="default"/>
        <w:sz w:val="20"/>
      </w:rPr>
    </w:lvl>
  </w:abstractNum>
  <w:abstractNum w:abstractNumId="11" w15:restartNumberingAfterBreak="0">
    <w:nsid w:val="287C56EC"/>
    <w:multiLevelType w:val="multilevel"/>
    <w:tmpl w:val="6AC212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ind w:left="72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3C1966"/>
    <w:multiLevelType w:val="multilevel"/>
    <w:tmpl w:val="4BB4B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2434C0"/>
    <w:multiLevelType w:val="multilevel"/>
    <w:tmpl w:val="6CBA775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72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3C3388"/>
    <w:multiLevelType w:val="multilevel"/>
    <w:tmpl w:val="698C77EA"/>
    <w:lvl w:ilvl="0">
      <w:start w:val="1"/>
      <w:numFmt w:val="decimal"/>
      <w:lvlText w:val="%1)"/>
      <w:lvlJc w:val="left"/>
      <w:pPr>
        <w:ind w:left="360" w:hanging="360"/>
      </w:pPr>
      <w:rPr>
        <w:rFonts w:hint="default"/>
        <w:sz w:val="20"/>
      </w:rPr>
    </w:lvl>
    <w:lvl w:ilvl="1">
      <w:start w:val="1"/>
      <w:numFmt w:val="bullet"/>
      <w:lvlText w:val=""/>
      <w:lvlJc w:val="left"/>
      <w:pPr>
        <w:ind w:left="720" w:hanging="360"/>
      </w:pPr>
      <w:rPr>
        <w:rFonts w:ascii="Symbol" w:hAnsi="Symbol" w:hint="default"/>
        <w:sz w:val="20"/>
      </w:rPr>
    </w:lvl>
    <w:lvl w:ilvl="2">
      <w:start w:val="1"/>
      <w:numFmt w:val="bullet"/>
      <w:lvlText w:val="o"/>
      <w:lvlJc w:val="left"/>
      <w:pPr>
        <w:ind w:left="1080" w:hanging="360"/>
      </w:pPr>
      <w:rPr>
        <w:rFonts w:ascii="Courier New" w:hAnsi="Courier New" w:cs="Courier New" w:hint="default"/>
      </w:rPr>
    </w:lvl>
    <w:lvl w:ilvl="3">
      <w:start w:val="1"/>
      <w:numFmt w:val="decimal"/>
      <w:lvlText w:val="(%4)"/>
      <w:lvlJc w:val="left"/>
      <w:pPr>
        <w:ind w:left="1440" w:hanging="360"/>
      </w:pPr>
      <w:rPr>
        <w:rFonts w:hint="default"/>
        <w:sz w:val="20"/>
      </w:rPr>
    </w:lvl>
    <w:lvl w:ilvl="4">
      <w:start w:val="1"/>
      <w:numFmt w:val="lowerLetter"/>
      <w:lvlText w:val="(%5)"/>
      <w:lvlJc w:val="left"/>
      <w:pPr>
        <w:ind w:left="1800" w:hanging="360"/>
      </w:pPr>
      <w:rPr>
        <w:rFonts w:hint="default"/>
        <w:sz w:val="20"/>
      </w:rPr>
    </w:lvl>
    <w:lvl w:ilvl="5">
      <w:start w:val="1"/>
      <w:numFmt w:val="lowerRoman"/>
      <w:lvlText w:val="(%6)"/>
      <w:lvlJc w:val="left"/>
      <w:pPr>
        <w:ind w:left="2160" w:hanging="360"/>
      </w:pPr>
      <w:rPr>
        <w:rFonts w:hint="default"/>
        <w:sz w:val="20"/>
      </w:rPr>
    </w:lvl>
    <w:lvl w:ilvl="6">
      <w:start w:val="1"/>
      <w:numFmt w:val="decimal"/>
      <w:lvlText w:val="%7."/>
      <w:lvlJc w:val="left"/>
      <w:pPr>
        <w:ind w:left="2520" w:hanging="360"/>
      </w:pPr>
      <w:rPr>
        <w:rFonts w:hint="default"/>
        <w:sz w:val="20"/>
      </w:rPr>
    </w:lvl>
    <w:lvl w:ilvl="7">
      <w:start w:val="1"/>
      <w:numFmt w:val="lowerLetter"/>
      <w:lvlText w:val="%8."/>
      <w:lvlJc w:val="left"/>
      <w:pPr>
        <w:ind w:left="2880" w:hanging="360"/>
      </w:pPr>
      <w:rPr>
        <w:rFonts w:hint="default"/>
        <w:sz w:val="20"/>
      </w:rPr>
    </w:lvl>
    <w:lvl w:ilvl="8">
      <w:start w:val="1"/>
      <w:numFmt w:val="lowerRoman"/>
      <w:lvlText w:val="%9."/>
      <w:lvlJc w:val="left"/>
      <w:pPr>
        <w:ind w:left="3240" w:hanging="360"/>
      </w:pPr>
      <w:rPr>
        <w:rFonts w:hint="default"/>
        <w:sz w:val="20"/>
      </w:rPr>
    </w:lvl>
  </w:abstractNum>
  <w:abstractNum w:abstractNumId="15" w15:restartNumberingAfterBreak="0">
    <w:nsid w:val="30502615"/>
    <w:multiLevelType w:val="multilevel"/>
    <w:tmpl w:val="7E90E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DB7CC1"/>
    <w:multiLevelType w:val="multilevel"/>
    <w:tmpl w:val="FC90DB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411F75"/>
    <w:multiLevelType w:val="multilevel"/>
    <w:tmpl w:val="FC90DB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0376C0"/>
    <w:multiLevelType w:val="multilevel"/>
    <w:tmpl w:val="DFB6D0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D244A0F"/>
    <w:multiLevelType w:val="multilevel"/>
    <w:tmpl w:val="EAC64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7B1A27"/>
    <w:multiLevelType w:val="hybridMultilevel"/>
    <w:tmpl w:val="ED4E8CB0"/>
    <w:lvl w:ilvl="0" w:tplc="E0C0C582">
      <w:start w:val="1"/>
      <w:numFmt w:val="bullet"/>
      <w:lvlText w:val="•"/>
      <w:lvlJc w:val="left"/>
      <w:pPr>
        <w:tabs>
          <w:tab w:val="num" w:pos="720"/>
        </w:tabs>
        <w:ind w:left="720" w:hanging="360"/>
      </w:pPr>
      <w:rPr>
        <w:rFonts w:ascii="Arial" w:hAnsi="Arial" w:hint="default"/>
      </w:rPr>
    </w:lvl>
    <w:lvl w:ilvl="1" w:tplc="87DC8A92" w:tentative="1">
      <w:start w:val="1"/>
      <w:numFmt w:val="bullet"/>
      <w:lvlText w:val="•"/>
      <w:lvlJc w:val="left"/>
      <w:pPr>
        <w:tabs>
          <w:tab w:val="num" w:pos="1440"/>
        </w:tabs>
        <w:ind w:left="1440" w:hanging="360"/>
      </w:pPr>
      <w:rPr>
        <w:rFonts w:ascii="Arial" w:hAnsi="Arial" w:hint="default"/>
      </w:rPr>
    </w:lvl>
    <w:lvl w:ilvl="2" w:tplc="7FB848D8" w:tentative="1">
      <w:start w:val="1"/>
      <w:numFmt w:val="bullet"/>
      <w:lvlText w:val="•"/>
      <w:lvlJc w:val="left"/>
      <w:pPr>
        <w:tabs>
          <w:tab w:val="num" w:pos="2160"/>
        </w:tabs>
        <w:ind w:left="2160" w:hanging="360"/>
      </w:pPr>
      <w:rPr>
        <w:rFonts w:ascii="Arial" w:hAnsi="Arial" w:hint="default"/>
      </w:rPr>
    </w:lvl>
    <w:lvl w:ilvl="3" w:tplc="135C1E28" w:tentative="1">
      <w:start w:val="1"/>
      <w:numFmt w:val="bullet"/>
      <w:lvlText w:val="•"/>
      <w:lvlJc w:val="left"/>
      <w:pPr>
        <w:tabs>
          <w:tab w:val="num" w:pos="2880"/>
        </w:tabs>
        <w:ind w:left="2880" w:hanging="360"/>
      </w:pPr>
      <w:rPr>
        <w:rFonts w:ascii="Arial" w:hAnsi="Arial" w:hint="default"/>
      </w:rPr>
    </w:lvl>
    <w:lvl w:ilvl="4" w:tplc="30105444" w:tentative="1">
      <w:start w:val="1"/>
      <w:numFmt w:val="bullet"/>
      <w:lvlText w:val="•"/>
      <w:lvlJc w:val="left"/>
      <w:pPr>
        <w:tabs>
          <w:tab w:val="num" w:pos="3600"/>
        </w:tabs>
        <w:ind w:left="3600" w:hanging="360"/>
      </w:pPr>
      <w:rPr>
        <w:rFonts w:ascii="Arial" w:hAnsi="Arial" w:hint="default"/>
      </w:rPr>
    </w:lvl>
    <w:lvl w:ilvl="5" w:tplc="0420C090" w:tentative="1">
      <w:start w:val="1"/>
      <w:numFmt w:val="bullet"/>
      <w:lvlText w:val="•"/>
      <w:lvlJc w:val="left"/>
      <w:pPr>
        <w:tabs>
          <w:tab w:val="num" w:pos="4320"/>
        </w:tabs>
        <w:ind w:left="4320" w:hanging="360"/>
      </w:pPr>
      <w:rPr>
        <w:rFonts w:ascii="Arial" w:hAnsi="Arial" w:hint="default"/>
      </w:rPr>
    </w:lvl>
    <w:lvl w:ilvl="6" w:tplc="FBD4BA22" w:tentative="1">
      <w:start w:val="1"/>
      <w:numFmt w:val="bullet"/>
      <w:lvlText w:val="•"/>
      <w:lvlJc w:val="left"/>
      <w:pPr>
        <w:tabs>
          <w:tab w:val="num" w:pos="5040"/>
        </w:tabs>
        <w:ind w:left="5040" w:hanging="360"/>
      </w:pPr>
      <w:rPr>
        <w:rFonts w:ascii="Arial" w:hAnsi="Arial" w:hint="default"/>
      </w:rPr>
    </w:lvl>
    <w:lvl w:ilvl="7" w:tplc="4ED81B12" w:tentative="1">
      <w:start w:val="1"/>
      <w:numFmt w:val="bullet"/>
      <w:lvlText w:val="•"/>
      <w:lvlJc w:val="left"/>
      <w:pPr>
        <w:tabs>
          <w:tab w:val="num" w:pos="5760"/>
        </w:tabs>
        <w:ind w:left="5760" w:hanging="360"/>
      </w:pPr>
      <w:rPr>
        <w:rFonts w:ascii="Arial" w:hAnsi="Arial" w:hint="default"/>
      </w:rPr>
    </w:lvl>
    <w:lvl w:ilvl="8" w:tplc="C7988D5C"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58B2E0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462F4D21"/>
    <w:multiLevelType w:val="hybridMultilevel"/>
    <w:tmpl w:val="72ACB1C8"/>
    <w:lvl w:ilvl="0" w:tplc="E736A17C">
      <w:start w:val="1"/>
      <w:numFmt w:val="bullet"/>
      <w:lvlText w:val="•"/>
      <w:lvlJc w:val="left"/>
      <w:pPr>
        <w:tabs>
          <w:tab w:val="num" w:pos="720"/>
        </w:tabs>
        <w:ind w:left="720" w:hanging="360"/>
      </w:pPr>
      <w:rPr>
        <w:rFonts w:ascii="Arial" w:hAnsi="Arial" w:hint="default"/>
      </w:rPr>
    </w:lvl>
    <w:lvl w:ilvl="1" w:tplc="8E747F88">
      <w:start w:val="1"/>
      <w:numFmt w:val="bullet"/>
      <w:lvlText w:val="•"/>
      <w:lvlJc w:val="left"/>
      <w:pPr>
        <w:tabs>
          <w:tab w:val="num" w:pos="1440"/>
        </w:tabs>
        <w:ind w:left="1440" w:hanging="360"/>
      </w:pPr>
      <w:rPr>
        <w:rFonts w:ascii="Arial" w:hAnsi="Arial" w:hint="default"/>
      </w:rPr>
    </w:lvl>
    <w:lvl w:ilvl="2" w:tplc="0B3C7B0E" w:tentative="1">
      <w:start w:val="1"/>
      <w:numFmt w:val="bullet"/>
      <w:lvlText w:val="•"/>
      <w:lvlJc w:val="left"/>
      <w:pPr>
        <w:tabs>
          <w:tab w:val="num" w:pos="2160"/>
        </w:tabs>
        <w:ind w:left="2160" w:hanging="360"/>
      </w:pPr>
      <w:rPr>
        <w:rFonts w:ascii="Arial" w:hAnsi="Arial" w:hint="default"/>
      </w:rPr>
    </w:lvl>
    <w:lvl w:ilvl="3" w:tplc="26DAC4CC" w:tentative="1">
      <w:start w:val="1"/>
      <w:numFmt w:val="bullet"/>
      <w:lvlText w:val="•"/>
      <w:lvlJc w:val="left"/>
      <w:pPr>
        <w:tabs>
          <w:tab w:val="num" w:pos="2880"/>
        </w:tabs>
        <w:ind w:left="2880" w:hanging="360"/>
      </w:pPr>
      <w:rPr>
        <w:rFonts w:ascii="Arial" w:hAnsi="Arial" w:hint="default"/>
      </w:rPr>
    </w:lvl>
    <w:lvl w:ilvl="4" w:tplc="61BE39F8" w:tentative="1">
      <w:start w:val="1"/>
      <w:numFmt w:val="bullet"/>
      <w:lvlText w:val="•"/>
      <w:lvlJc w:val="left"/>
      <w:pPr>
        <w:tabs>
          <w:tab w:val="num" w:pos="3600"/>
        </w:tabs>
        <w:ind w:left="3600" w:hanging="360"/>
      </w:pPr>
      <w:rPr>
        <w:rFonts w:ascii="Arial" w:hAnsi="Arial" w:hint="default"/>
      </w:rPr>
    </w:lvl>
    <w:lvl w:ilvl="5" w:tplc="416C5C84" w:tentative="1">
      <w:start w:val="1"/>
      <w:numFmt w:val="bullet"/>
      <w:lvlText w:val="•"/>
      <w:lvlJc w:val="left"/>
      <w:pPr>
        <w:tabs>
          <w:tab w:val="num" w:pos="4320"/>
        </w:tabs>
        <w:ind w:left="4320" w:hanging="360"/>
      </w:pPr>
      <w:rPr>
        <w:rFonts w:ascii="Arial" w:hAnsi="Arial" w:hint="default"/>
      </w:rPr>
    </w:lvl>
    <w:lvl w:ilvl="6" w:tplc="C8004E24" w:tentative="1">
      <w:start w:val="1"/>
      <w:numFmt w:val="bullet"/>
      <w:lvlText w:val="•"/>
      <w:lvlJc w:val="left"/>
      <w:pPr>
        <w:tabs>
          <w:tab w:val="num" w:pos="5040"/>
        </w:tabs>
        <w:ind w:left="5040" w:hanging="360"/>
      </w:pPr>
      <w:rPr>
        <w:rFonts w:ascii="Arial" w:hAnsi="Arial" w:hint="default"/>
      </w:rPr>
    </w:lvl>
    <w:lvl w:ilvl="7" w:tplc="50FAFCE6" w:tentative="1">
      <w:start w:val="1"/>
      <w:numFmt w:val="bullet"/>
      <w:lvlText w:val="•"/>
      <w:lvlJc w:val="left"/>
      <w:pPr>
        <w:tabs>
          <w:tab w:val="num" w:pos="5760"/>
        </w:tabs>
        <w:ind w:left="5760" w:hanging="360"/>
      </w:pPr>
      <w:rPr>
        <w:rFonts w:ascii="Arial" w:hAnsi="Arial" w:hint="default"/>
      </w:rPr>
    </w:lvl>
    <w:lvl w:ilvl="8" w:tplc="87D46A20"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6597E5A"/>
    <w:multiLevelType w:val="multilevel"/>
    <w:tmpl w:val="3BBE47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C452936"/>
    <w:multiLevelType w:val="hybridMultilevel"/>
    <w:tmpl w:val="599C1E48"/>
    <w:lvl w:ilvl="0" w:tplc="F8BC0B32">
      <w:start w:val="1"/>
      <w:numFmt w:val="bullet"/>
      <w:lvlText w:val="•"/>
      <w:lvlJc w:val="left"/>
      <w:pPr>
        <w:tabs>
          <w:tab w:val="num" w:pos="720"/>
        </w:tabs>
        <w:ind w:left="720" w:hanging="360"/>
      </w:pPr>
      <w:rPr>
        <w:rFonts w:ascii="Arial" w:hAnsi="Arial" w:hint="default"/>
      </w:rPr>
    </w:lvl>
    <w:lvl w:ilvl="1" w:tplc="C69031C2" w:tentative="1">
      <w:start w:val="1"/>
      <w:numFmt w:val="bullet"/>
      <w:lvlText w:val="•"/>
      <w:lvlJc w:val="left"/>
      <w:pPr>
        <w:tabs>
          <w:tab w:val="num" w:pos="1440"/>
        </w:tabs>
        <w:ind w:left="1440" w:hanging="360"/>
      </w:pPr>
      <w:rPr>
        <w:rFonts w:ascii="Arial" w:hAnsi="Arial" w:hint="default"/>
      </w:rPr>
    </w:lvl>
    <w:lvl w:ilvl="2" w:tplc="6FB26010" w:tentative="1">
      <w:start w:val="1"/>
      <w:numFmt w:val="bullet"/>
      <w:lvlText w:val="•"/>
      <w:lvlJc w:val="left"/>
      <w:pPr>
        <w:tabs>
          <w:tab w:val="num" w:pos="2160"/>
        </w:tabs>
        <w:ind w:left="2160" w:hanging="360"/>
      </w:pPr>
      <w:rPr>
        <w:rFonts w:ascii="Arial" w:hAnsi="Arial" w:hint="default"/>
      </w:rPr>
    </w:lvl>
    <w:lvl w:ilvl="3" w:tplc="A6849810" w:tentative="1">
      <w:start w:val="1"/>
      <w:numFmt w:val="bullet"/>
      <w:lvlText w:val="•"/>
      <w:lvlJc w:val="left"/>
      <w:pPr>
        <w:tabs>
          <w:tab w:val="num" w:pos="2880"/>
        </w:tabs>
        <w:ind w:left="2880" w:hanging="360"/>
      </w:pPr>
      <w:rPr>
        <w:rFonts w:ascii="Arial" w:hAnsi="Arial" w:hint="default"/>
      </w:rPr>
    </w:lvl>
    <w:lvl w:ilvl="4" w:tplc="2482D5EC" w:tentative="1">
      <w:start w:val="1"/>
      <w:numFmt w:val="bullet"/>
      <w:lvlText w:val="•"/>
      <w:lvlJc w:val="left"/>
      <w:pPr>
        <w:tabs>
          <w:tab w:val="num" w:pos="3600"/>
        </w:tabs>
        <w:ind w:left="3600" w:hanging="360"/>
      </w:pPr>
      <w:rPr>
        <w:rFonts w:ascii="Arial" w:hAnsi="Arial" w:hint="default"/>
      </w:rPr>
    </w:lvl>
    <w:lvl w:ilvl="5" w:tplc="7140347E" w:tentative="1">
      <w:start w:val="1"/>
      <w:numFmt w:val="bullet"/>
      <w:lvlText w:val="•"/>
      <w:lvlJc w:val="left"/>
      <w:pPr>
        <w:tabs>
          <w:tab w:val="num" w:pos="4320"/>
        </w:tabs>
        <w:ind w:left="4320" w:hanging="360"/>
      </w:pPr>
      <w:rPr>
        <w:rFonts w:ascii="Arial" w:hAnsi="Arial" w:hint="default"/>
      </w:rPr>
    </w:lvl>
    <w:lvl w:ilvl="6" w:tplc="2AAA4098" w:tentative="1">
      <w:start w:val="1"/>
      <w:numFmt w:val="bullet"/>
      <w:lvlText w:val="•"/>
      <w:lvlJc w:val="left"/>
      <w:pPr>
        <w:tabs>
          <w:tab w:val="num" w:pos="5040"/>
        </w:tabs>
        <w:ind w:left="5040" w:hanging="360"/>
      </w:pPr>
      <w:rPr>
        <w:rFonts w:ascii="Arial" w:hAnsi="Arial" w:hint="default"/>
      </w:rPr>
    </w:lvl>
    <w:lvl w:ilvl="7" w:tplc="62329756" w:tentative="1">
      <w:start w:val="1"/>
      <w:numFmt w:val="bullet"/>
      <w:lvlText w:val="•"/>
      <w:lvlJc w:val="left"/>
      <w:pPr>
        <w:tabs>
          <w:tab w:val="num" w:pos="5760"/>
        </w:tabs>
        <w:ind w:left="5760" w:hanging="360"/>
      </w:pPr>
      <w:rPr>
        <w:rFonts w:ascii="Arial" w:hAnsi="Arial" w:hint="default"/>
      </w:rPr>
    </w:lvl>
    <w:lvl w:ilvl="8" w:tplc="25EAF2AE"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FC9061F"/>
    <w:multiLevelType w:val="multilevel"/>
    <w:tmpl w:val="02E6B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997A3D"/>
    <w:multiLevelType w:val="multilevel"/>
    <w:tmpl w:val="FC90DB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8127EFF"/>
    <w:multiLevelType w:val="multilevel"/>
    <w:tmpl w:val="B0BEE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B0C1448"/>
    <w:multiLevelType w:val="multilevel"/>
    <w:tmpl w:val="6AC212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ind w:left="72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B6339B4"/>
    <w:multiLevelType w:val="multilevel"/>
    <w:tmpl w:val="DE24B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B8B28DE"/>
    <w:multiLevelType w:val="multilevel"/>
    <w:tmpl w:val="FC90D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CBE34FA"/>
    <w:multiLevelType w:val="multilevel"/>
    <w:tmpl w:val="54A25E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DCE7FF8"/>
    <w:multiLevelType w:val="hybridMultilevel"/>
    <w:tmpl w:val="21727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0835DF9"/>
    <w:multiLevelType w:val="multilevel"/>
    <w:tmpl w:val="F4F03C60"/>
    <w:lvl w:ilvl="0">
      <w:start w:val="1"/>
      <w:numFmt w:val="decimal"/>
      <w:pStyle w:val="Heading1"/>
      <w:lvlText w:val="%1"/>
      <w:lvlJc w:val="left"/>
      <w:pPr>
        <w:ind w:left="432" w:hanging="432"/>
      </w:pPr>
      <w:rPr>
        <w:sz w:val="40"/>
        <w:szCs w:val="40"/>
      </w:rPr>
    </w:lvl>
    <w:lvl w:ilvl="1">
      <w:start w:val="1"/>
      <w:numFmt w:val="decimal"/>
      <w:pStyle w:val="Heading2"/>
      <w:lvlText w:val="%1.%2"/>
      <w:lvlJc w:val="left"/>
      <w:pPr>
        <w:ind w:left="576" w:hanging="576"/>
      </w:pPr>
      <w:rPr>
        <w:rFonts w:ascii="Times New Roman" w:hAnsi="Times New Roman" w:cs="Times New Roman" w:hint="default"/>
      </w:rPr>
    </w:lvl>
    <w:lvl w:ilvl="2">
      <w:start w:val="1"/>
      <w:numFmt w:val="decimal"/>
      <w:pStyle w:val="Heading3"/>
      <w:lvlText w:val="%1.%2.%3"/>
      <w:lvlJc w:val="left"/>
      <w:pPr>
        <w:ind w:left="720" w:hanging="720"/>
      </w:pPr>
      <w:rPr>
        <w:rFonts w:ascii="Times New Roman" w:hAnsi="Times New Roman" w:cs="Times New Roman" w:hint="default"/>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4" w15:restartNumberingAfterBreak="0">
    <w:nsid w:val="61CF0B66"/>
    <w:multiLevelType w:val="multilevel"/>
    <w:tmpl w:val="6CBA775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72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3C37CBC"/>
    <w:multiLevelType w:val="multilevel"/>
    <w:tmpl w:val="FC90D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61F6F4D"/>
    <w:multiLevelType w:val="hybridMultilevel"/>
    <w:tmpl w:val="43209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BCD6834"/>
    <w:multiLevelType w:val="multilevel"/>
    <w:tmpl w:val="BB88F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C12396C"/>
    <w:multiLevelType w:val="multilevel"/>
    <w:tmpl w:val="55645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EBE448D"/>
    <w:multiLevelType w:val="multilevel"/>
    <w:tmpl w:val="21028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53A1190"/>
    <w:multiLevelType w:val="multilevel"/>
    <w:tmpl w:val="F446A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54C39D9"/>
    <w:multiLevelType w:val="multilevel"/>
    <w:tmpl w:val="372C0F7E"/>
    <w:lvl w:ilvl="0">
      <w:start w:val="1"/>
      <w:numFmt w:val="bullet"/>
      <w:lvlText w:val=""/>
      <w:lvlJc w:val="left"/>
      <w:pPr>
        <w:ind w:left="360" w:hanging="360"/>
      </w:pPr>
      <w:rPr>
        <w:rFonts w:ascii="Symbol" w:hAnsi="Symbol" w:hint="default"/>
        <w:sz w:val="20"/>
      </w:rPr>
    </w:lvl>
    <w:lvl w:ilvl="1">
      <w:start w:val="1"/>
      <w:numFmt w:val="bullet"/>
      <w:lvlText w:val=""/>
      <w:lvlJc w:val="left"/>
      <w:pPr>
        <w:ind w:left="720" w:hanging="360"/>
      </w:pPr>
      <w:rPr>
        <w:rFonts w:ascii="Symbol" w:hAnsi="Symbol" w:hint="default"/>
      </w:rPr>
    </w:lvl>
    <w:lvl w:ilvl="2">
      <w:start w:val="1"/>
      <w:numFmt w:val="bullet"/>
      <w:lvlText w:val="o"/>
      <w:lvlJc w:val="left"/>
      <w:pPr>
        <w:ind w:left="1080" w:hanging="360"/>
      </w:pPr>
      <w:rPr>
        <w:rFonts w:ascii="Courier New" w:hAnsi="Courier New" w:cs="Courier New" w:hint="default"/>
      </w:rPr>
    </w:lvl>
    <w:lvl w:ilvl="3">
      <w:start w:val="1"/>
      <w:numFmt w:val="decimal"/>
      <w:lvlText w:val="(%4)"/>
      <w:lvlJc w:val="left"/>
      <w:pPr>
        <w:ind w:left="1440" w:hanging="360"/>
      </w:pPr>
      <w:rPr>
        <w:rFonts w:hint="default"/>
        <w:sz w:val="20"/>
      </w:rPr>
    </w:lvl>
    <w:lvl w:ilvl="4">
      <w:start w:val="1"/>
      <w:numFmt w:val="lowerLetter"/>
      <w:lvlText w:val="(%5)"/>
      <w:lvlJc w:val="left"/>
      <w:pPr>
        <w:ind w:left="1800" w:hanging="360"/>
      </w:pPr>
      <w:rPr>
        <w:rFonts w:hint="default"/>
        <w:sz w:val="20"/>
      </w:rPr>
    </w:lvl>
    <w:lvl w:ilvl="5">
      <w:start w:val="1"/>
      <w:numFmt w:val="lowerRoman"/>
      <w:lvlText w:val="(%6)"/>
      <w:lvlJc w:val="left"/>
      <w:pPr>
        <w:ind w:left="2160" w:hanging="360"/>
      </w:pPr>
      <w:rPr>
        <w:rFonts w:hint="default"/>
        <w:sz w:val="20"/>
      </w:rPr>
    </w:lvl>
    <w:lvl w:ilvl="6">
      <w:start w:val="1"/>
      <w:numFmt w:val="decimal"/>
      <w:lvlText w:val="%7."/>
      <w:lvlJc w:val="left"/>
      <w:pPr>
        <w:ind w:left="2520" w:hanging="360"/>
      </w:pPr>
      <w:rPr>
        <w:rFonts w:hint="default"/>
        <w:sz w:val="20"/>
      </w:rPr>
    </w:lvl>
    <w:lvl w:ilvl="7">
      <w:start w:val="1"/>
      <w:numFmt w:val="lowerLetter"/>
      <w:lvlText w:val="%8."/>
      <w:lvlJc w:val="left"/>
      <w:pPr>
        <w:ind w:left="2880" w:hanging="360"/>
      </w:pPr>
      <w:rPr>
        <w:rFonts w:hint="default"/>
        <w:sz w:val="20"/>
      </w:rPr>
    </w:lvl>
    <w:lvl w:ilvl="8">
      <w:start w:val="1"/>
      <w:numFmt w:val="lowerRoman"/>
      <w:lvlText w:val="%9."/>
      <w:lvlJc w:val="left"/>
      <w:pPr>
        <w:ind w:left="3240" w:hanging="360"/>
      </w:pPr>
      <w:rPr>
        <w:rFonts w:hint="default"/>
        <w:sz w:val="20"/>
      </w:rPr>
    </w:lvl>
  </w:abstractNum>
  <w:abstractNum w:abstractNumId="42" w15:restartNumberingAfterBreak="0">
    <w:nsid w:val="78610046"/>
    <w:multiLevelType w:val="hybridMultilevel"/>
    <w:tmpl w:val="5B72B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BD15DF1"/>
    <w:multiLevelType w:val="hybridMultilevel"/>
    <w:tmpl w:val="87984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CA5E5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433357220">
    <w:abstractNumId w:val="6"/>
  </w:num>
  <w:num w:numId="2" w16cid:durableId="1813669000">
    <w:abstractNumId w:val="15"/>
  </w:num>
  <w:num w:numId="3" w16cid:durableId="1682244110">
    <w:abstractNumId w:val="39"/>
  </w:num>
  <w:num w:numId="4" w16cid:durableId="905726613">
    <w:abstractNumId w:val="44"/>
  </w:num>
  <w:num w:numId="5" w16cid:durableId="437334211">
    <w:abstractNumId w:val="33"/>
  </w:num>
  <w:num w:numId="6" w16cid:durableId="1871265027">
    <w:abstractNumId w:val="36"/>
  </w:num>
  <w:num w:numId="7" w16cid:durableId="510873100">
    <w:abstractNumId w:val="42"/>
  </w:num>
  <w:num w:numId="8" w16cid:durableId="1585069442">
    <w:abstractNumId w:val="35"/>
  </w:num>
  <w:num w:numId="9" w16cid:durableId="150097095">
    <w:abstractNumId w:val="40"/>
  </w:num>
  <w:num w:numId="10" w16cid:durableId="1334407669">
    <w:abstractNumId w:val="12"/>
  </w:num>
  <w:num w:numId="11" w16cid:durableId="546259530">
    <w:abstractNumId w:val="23"/>
  </w:num>
  <w:num w:numId="12" w16cid:durableId="1862888642">
    <w:abstractNumId w:val="29"/>
  </w:num>
  <w:num w:numId="13" w16cid:durableId="683090501">
    <w:abstractNumId w:val="32"/>
  </w:num>
  <w:num w:numId="14" w16cid:durableId="792141342">
    <w:abstractNumId w:val="8"/>
  </w:num>
  <w:num w:numId="15" w16cid:durableId="1140460773">
    <w:abstractNumId w:val="0"/>
  </w:num>
  <w:num w:numId="16" w16cid:durableId="949699876">
    <w:abstractNumId w:val="38"/>
  </w:num>
  <w:num w:numId="17" w16cid:durableId="330644701">
    <w:abstractNumId w:val="1"/>
  </w:num>
  <w:num w:numId="18" w16cid:durableId="1667174297">
    <w:abstractNumId w:val="19"/>
  </w:num>
  <w:num w:numId="19" w16cid:durableId="633024606">
    <w:abstractNumId w:val="21"/>
  </w:num>
  <w:num w:numId="20" w16cid:durableId="214202877">
    <w:abstractNumId w:val="14"/>
  </w:num>
  <w:num w:numId="21" w16cid:durableId="1953318175">
    <w:abstractNumId w:val="3"/>
  </w:num>
  <w:num w:numId="22" w16cid:durableId="1173493501">
    <w:abstractNumId w:val="2"/>
  </w:num>
  <w:num w:numId="23" w16cid:durableId="140468737">
    <w:abstractNumId w:val="7"/>
  </w:num>
  <w:num w:numId="24" w16cid:durableId="617680759">
    <w:abstractNumId w:val="4"/>
  </w:num>
  <w:num w:numId="25" w16cid:durableId="1790123402">
    <w:abstractNumId w:val="25"/>
  </w:num>
  <w:num w:numId="26" w16cid:durableId="623970868">
    <w:abstractNumId w:val="31"/>
  </w:num>
  <w:num w:numId="27" w16cid:durableId="170146937">
    <w:abstractNumId w:val="10"/>
  </w:num>
  <w:num w:numId="28" w16cid:durableId="1441726639">
    <w:abstractNumId w:val="41"/>
  </w:num>
  <w:num w:numId="29" w16cid:durableId="1328287574">
    <w:abstractNumId w:val="20"/>
  </w:num>
  <w:num w:numId="30" w16cid:durableId="1012612070">
    <w:abstractNumId w:val="9"/>
  </w:num>
  <w:num w:numId="31" w16cid:durableId="1061060017">
    <w:abstractNumId w:val="24"/>
  </w:num>
  <w:num w:numId="32" w16cid:durableId="1622566877">
    <w:abstractNumId w:val="22"/>
  </w:num>
  <w:num w:numId="33" w16cid:durableId="757142998">
    <w:abstractNumId w:val="5"/>
  </w:num>
  <w:num w:numId="34" w16cid:durableId="2017029966">
    <w:abstractNumId w:val="27"/>
  </w:num>
  <w:num w:numId="35" w16cid:durableId="1572618541">
    <w:abstractNumId w:val="37"/>
  </w:num>
  <w:num w:numId="36" w16cid:durableId="484855815">
    <w:abstractNumId w:val="18"/>
  </w:num>
  <w:num w:numId="37" w16cid:durableId="1362634777">
    <w:abstractNumId w:val="43"/>
  </w:num>
  <w:num w:numId="38" w16cid:durableId="1516263063">
    <w:abstractNumId w:val="13"/>
  </w:num>
  <w:num w:numId="39" w16cid:durableId="1657681582">
    <w:abstractNumId w:val="34"/>
  </w:num>
  <w:num w:numId="40" w16cid:durableId="1070688580">
    <w:abstractNumId w:val="28"/>
  </w:num>
  <w:num w:numId="41" w16cid:durableId="271593902">
    <w:abstractNumId w:val="11"/>
  </w:num>
  <w:num w:numId="42" w16cid:durableId="1489705976">
    <w:abstractNumId w:val="16"/>
  </w:num>
  <w:num w:numId="43" w16cid:durableId="1591234277">
    <w:abstractNumId w:val="30"/>
  </w:num>
  <w:num w:numId="44" w16cid:durableId="780536790">
    <w:abstractNumId w:val="26"/>
  </w:num>
  <w:num w:numId="45" w16cid:durableId="113286950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92E"/>
    <w:rsid w:val="00004003"/>
    <w:rsid w:val="00015239"/>
    <w:rsid w:val="00024AA6"/>
    <w:rsid w:val="00025D7B"/>
    <w:rsid w:val="00034062"/>
    <w:rsid w:val="000376AA"/>
    <w:rsid w:val="00040727"/>
    <w:rsid w:val="00040B80"/>
    <w:rsid w:val="00044278"/>
    <w:rsid w:val="00045669"/>
    <w:rsid w:val="00052B2E"/>
    <w:rsid w:val="00054859"/>
    <w:rsid w:val="0005675F"/>
    <w:rsid w:val="00063382"/>
    <w:rsid w:val="0007275D"/>
    <w:rsid w:val="000729CC"/>
    <w:rsid w:val="000754A5"/>
    <w:rsid w:val="00086D9E"/>
    <w:rsid w:val="00092A48"/>
    <w:rsid w:val="00094B6A"/>
    <w:rsid w:val="000966D2"/>
    <w:rsid w:val="00096DB7"/>
    <w:rsid w:val="000A004F"/>
    <w:rsid w:val="000A4573"/>
    <w:rsid w:val="000A6885"/>
    <w:rsid w:val="000B3F6C"/>
    <w:rsid w:val="000B532A"/>
    <w:rsid w:val="000B5E8B"/>
    <w:rsid w:val="000B5FA8"/>
    <w:rsid w:val="000B6F37"/>
    <w:rsid w:val="000C1B3F"/>
    <w:rsid w:val="000C35BC"/>
    <w:rsid w:val="000D327D"/>
    <w:rsid w:val="000E39E6"/>
    <w:rsid w:val="000E6907"/>
    <w:rsid w:val="000E6C6A"/>
    <w:rsid w:val="000F23F5"/>
    <w:rsid w:val="000F33BD"/>
    <w:rsid w:val="000F4AC3"/>
    <w:rsid w:val="000F5577"/>
    <w:rsid w:val="001005DE"/>
    <w:rsid w:val="0010493E"/>
    <w:rsid w:val="00110C99"/>
    <w:rsid w:val="00110D8F"/>
    <w:rsid w:val="00112872"/>
    <w:rsid w:val="00113B9D"/>
    <w:rsid w:val="00114380"/>
    <w:rsid w:val="00116FF2"/>
    <w:rsid w:val="00126104"/>
    <w:rsid w:val="001318E2"/>
    <w:rsid w:val="00137D48"/>
    <w:rsid w:val="00140E98"/>
    <w:rsid w:val="0014197E"/>
    <w:rsid w:val="00145E77"/>
    <w:rsid w:val="00152EDE"/>
    <w:rsid w:val="0015492D"/>
    <w:rsid w:val="00154C2C"/>
    <w:rsid w:val="0015798C"/>
    <w:rsid w:val="00157C92"/>
    <w:rsid w:val="00161972"/>
    <w:rsid w:val="0018145D"/>
    <w:rsid w:val="00181A42"/>
    <w:rsid w:val="001822E6"/>
    <w:rsid w:val="001823DC"/>
    <w:rsid w:val="001839D4"/>
    <w:rsid w:val="00186309"/>
    <w:rsid w:val="00190084"/>
    <w:rsid w:val="00190957"/>
    <w:rsid w:val="00191E8A"/>
    <w:rsid w:val="00192511"/>
    <w:rsid w:val="00192BB1"/>
    <w:rsid w:val="001A0D0A"/>
    <w:rsid w:val="001A29DF"/>
    <w:rsid w:val="001A2BD0"/>
    <w:rsid w:val="001A47C1"/>
    <w:rsid w:val="001B1092"/>
    <w:rsid w:val="001B70A3"/>
    <w:rsid w:val="001C05D3"/>
    <w:rsid w:val="001C3BA4"/>
    <w:rsid w:val="001C695C"/>
    <w:rsid w:val="001D513F"/>
    <w:rsid w:val="001E2142"/>
    <w:rsid w:val="001E2A96"/>
    <w:rsid w:val="001E6DFD"/>
    <w:rsid w:val="001F34D2"/>
    <w:rsid w:val="001F4B34"/>
    <w:rsid w:val="00206BE3"/>
    <w:rsid w:val="0020774D"/>
    <w:rsid w:val="00210FBF"/>
    <w:rsid w:val="0021224F"/>
    <w:rsid w:val="002127A5"/>
    <w:rsid w:val="0021673E"/>
    <w:rsid w:val="002245F0"/>
    <w:rsid w:val="002268AF"/>
    <w:rsid w:val="0023043D"/>
    <w:rsid w:val="0023306F"/>
    <w:rsid w:val="0023386C"/>
    <w:rsid w:val="00234B28"/>
    <w:rsid w:val="00236019"/>
    <w:rsid w:val="002364BA"/>
    <w:rsid w:val="00236C18"/>
    <w:rsid w:val="002373EB"/>
    <w:rsid w:val="00240403"/>
    <w:rsid w:val="00241F7E"/>
    <w:rsid w:val="00242410"/>
    <w:rsid w:val="00243031"/>
    <w:rsid w:val="00243AEF"/>
    <w:rsid w:val="00246DB1"/>
    <w:rsid w:val="00251EC7"/>
    <w:rsid w:val="002521FA"/>
    <w:rsid w:val="00252B5D"/>
    <w:rsid w:val="00253241"/>
    <w:rsid w:val="00257FFE"/>
    <w:rsid w:val="002604DE"/>
    <w:rsid w:val="00261E5D"/>
    <w:rsid w:val="00262264"/>
    <w:rsid w:val="002625E0"/>
    <w:rsid w:val="0026552D"/>
    <w:rsid w:val="002655E9"/>
    <w:rsid w:val="0026585C"/>
    <w:rsid w:val="00267619"/>
    <w:rsid w:val="002734CC"/>
    <w:rsid w:val="002738B5"/>
    <w:rsid w:val="002748AC"/>
    <w:rsid w:val="0028688B"/>
    <w:rsid w:val="00286E9B"/>
    <w:rsid w:val="002914ED"/>
    <w:rsid w:val="002924A3"/>
    <w:rsid w:val="002A01F3"/>
    <w:rsid w:val="002A1B1D"/>
    <w:rsid w:val="002A3335"/>
    <w:rsid w:val="002A4D5E"/>
    <w:rsid w:val="002A6518"/>
    <w:rsid w:val="002A65E7"/>
    <w:rsid w:val="002B28B9"/>
    <w:rsid w:val="002B34EB"/>
    <w:rsid w:val="002B7EA5"/>
    <w:rsid w:val="002C1F69"/>
    <w:rsid w:val="002C2C53"/>
    <w:rsid w:val="002C71B6"/>
    <w:rsid w:val="002D45D7"/>
    <w:rsid w:val="002D5560"/>
    <w:rsid w:val="002D7E90"/>
    <w:rsid w:val="002E1778"/>
    <w:rsid w:val="002E386F"/>
    <w:rsid w:val="002E3B4A"/>
    <w:rsid w:val="002E5060"/>
    <w:rsid w:val="002E604E"/>
    <w:rsid w:val="002F2708"/>
    <w:rsid w:val="002F2EF0"/>
    <w:rsid w:val="002F332B"/>
    <w:rsid w:val="002F444B"/>
    <w:rsid w:val="002F4885"/>
    <w:rsid w:val="003001A6"/>
    <w:rsid w:val="0030651B"/>
    <w:rsid w:val="0031524A"/>
    <w:rsid w:val="00315873"/>
    <w:rsid w:val="00315CDC"/>
    <w:rsid w:val="003173DF"/>
    <w:rsid w:val="00324DF2"/>
    <w:rsid w:val="00325E36"/>
    <w:rsid w:val="00332682"/>
    <w:rsid w:val="00333682"/>
    <w:rsid w:val="003406CA"/>
    <w:rsid w:val="00340D46"/>
    <w:rsid w:val="00342314"/>
    <w:rsid w:val="003473FD"/>
    <w:rsid w:val="00347695"/>
    <w:rsid w:val="00347CCA"/>
    <w:rsid w:val="00352B2E"/>
    <w:rsid w:val="0035306F"/>
    <w:rsid w:val="00354DF4"/>
    <w:rsid w:val="003557E6"/>
    <w:rsid w:val="00355E0E"/>
    <w:rsid w:val="0036207A"/>
    <w:rsid w:val="00364BC7"/>
    <w:rsid w:val="0036770B"/>
    <w:rsid w:val="00367C72"/>
    <w:rsid w:val="00370956"/>
    <w:rsid w:val="0037406B"/>
    <w:rsid w:val="00384812"/>
    <w:rsid w:val="003856D0"/>
    <w:rsid w:val="003931E5"/>
    <w:rsid w:val="003949D5"/>
    <w:rsid w:val="003A19D9"/>
    <w:rsid w:val="003A692B"/>
    <w:rsid w:val="003B4845"/>
    <w:rsid w:val="003B5DFC"/>
    <w:rsid w:val="003C2964"/>
    <w:rsid w:val="003C4415"/>
    <w:rsid w:val="003C4DA9"/>
    <w:rsid w:val="003D3789"/>
    <w:rsid w:val="003D42E6"/>
    <w:rsid w:val="003D59D6"/>
    <w:rsid w:val="003D6FE6"/>
    <w:rsid w:val="003F2815"/>
    <w:rsid w:val="003F7688"/>
    <w:rsid w:val="0040047D"/>
    <w:rsid w:val="00400E75"/>
    <w:rsid w:val="004037D5"/>
    <w:rsid w:val="00410D97"/>
    <w:rsid w:val="00411AF1"/>
    <w:rsid w:val="004127AF"/>
    <w:rsid w:val="00415712"/>
    <w:rsid w:val="00420DFB"/>
    <w:rsid w:val="004214DA"/>
    <w:rsid w:val="00430674"/>
    <w:rsid w:val="00432B8D"/>
    <w:rsid w:val="00434273"/>
    <w:rsid w:val="0043459E"/>
    <w:rsid w:val="00434EEE"/>
    <w:rsid w:val="00435964"/>
    <w:rsid w:val="00436E06"/>
    <w:rsid w:val="00440F43"/>
    <w:rsid w:val="00452CC2"/>
    <w:rsid w:val="00457763"/>
    <w:rsid w:val="004627EB"/>
    <w:rsid w:val="00462C15"/>
    <w:rsid w:val="00463AA4"/>
    <w:rsid w:val="00465210"/>
    <w:rsid w:val="0046606D"/>
    <w:rsid w:val="00473BA7"/>
    <w:rsid w:val="00485EA7"/>
    <w:rsid w:val="0048618D"/>
    <w:rsid w:val="00487FB1"/>
    <w:rsid w:val="00493090"/>
    <w:rsid w:val="00494D9F"/>
    <w:rsid w:val="00495676"/>
    <w:rsid w:val="00496A38"/>
    <w:rsid w:val="004A0F79"/>
    <w:rsid w:val="004A120C"/>
    <w:rsid w:val="004B0C61"/>
    <w:rsid w:val="004C1AEC"/>
    <w:rsid w:val="004D03A6"/>
    <w:rsid w:val="004D17B4"/>
    <w:rsid w:val="004D6B67"/>
    <w:rsid w:val="004D6F40"/>
    <w:rsid w:val="004E0C8F"/>
    <w:rsid w:val="004E2C6F"/>
    <w:rsid w:val="004E308B"/>
    <w:rsid w:val="004F7404"/>
    <w:rsid w:val="0050175A"/>
    <w:rsid w:val="00522236"/>
    <w:rsid w:val="00527409"/>
    <w:rsid w:val="00530213"/>
    <w:rsid w:val="00532D91"/>
    <w:rsid w:val="00534CCD"/>
    <w:rsid w:val="00535813"/>
    <w:rsid w:val="00544D5C"/>
    <w:rsid w:val="00555E7C"/>
    <w:rsid w:val="00560E4D"/>
    <w:rsid w:val="00561BA5"/>
    <w:rsid w:val="00564AE6"/>
    <w:rsid w:val="00567BEC"/>
    <w:rsid w:val="00574028"/>
    <w:rsid w:val="00574181"/>
    <w:rsid w:val="0057559E"/>
    <w:rsid w:val="00585E9F"/>
    <w:rsid w:val="00591C2B"/>
    <w:rsid w:val="00592FA8"/>
    <w:rsid w:val="00593524"/>
    <w:rsid w:val="0059370F"/>
    <w:rsid w:val="0059409F"/>
    <w:rsid w:val="005949E0"/>
    <w:rsid w:val="00594AB9"/>
    <w:rsid w:val="005A5147"/>
    <w:rsid w:val="005A53AC"/>
    <w:rsid w:val="005A7CE5"/>
    <w:rsid w:val="005B2256"/>
    <w:rsid w:val="005B48CA"/>
    <w:rsid w:val="005C2948"/>
    <w:rsid w:val="005C3CAC"/>
    <w:rsid w:val="005C4561"/>
    <w:rsid w:val="005C75C3"/>
    <w:rsid w:val="005C7FA5"/>
    <w:rsid w:val="005D1484"/>
    <w:rsid w:val="005E3FB2"/>
    <w:rsid w:val="005E648B"/>
    <w:rsid w:val="005F0300"/>
    <w:rsid w:val="005F1967"/>
    <w:rsid w:val="005F1C25"/>
    <w:rsid w:val="005F674A"/>
    <w:rsid w:val="006014B3"/>
    <w:rsid w:val="00601BDE"/>
    <w:rsid w:val="0060412D"/>
    <w:rsid w:val="00605E6E"/>
    <w:rsid w:val="00606158"/>
    <w:rsid w:val="00612343"/>
    <w:rsid w:val="00614DB8"/>
    <w:rsid w:val="00620124"/>
    <w:rsid w:val="00623FE0"/>
    <w:rsid w:val="00631181"/>
    <w:rsid w:val="00636017"/>
    <w:rsid w:val="006365F1"/>
    <w:rsid w:val="00636AA0"/>
    <w:rsid w:val="00636BA4"/>
    <w:rsid w:val="0064122B"/>
    <w:rsid w:val="00645AD9"/>
    <w:rsid w:val="006462BE"/>
    <w:rsid w:val="00651771"/>
    <w:rsid w:val="00653A2E"/>
    <w:rsid w:val="006540F7"/>
    <w:rsid w:val="0065438B"/>
    <w:rsid w:val="00655BFB"/>
    <w:rsid w:val="00660AB5"/>
    <w:rsid w:val="00664C5A"/>
    <w:rsid w:val="00671484"/>
    <w:rsid w:val="0067196C"/>
    <w:rsid w:val="00675659"/>
    <w:rsid w:val="00681614"/>
    <w:rsid w:val="00683005"/>
    <w:rsid w:val="00684222"/>
    <w:rsid w:val="00686A64"/>
    <w:rsid w:val="00690EBC"/>
    <w:rsid w:val="006967B4"/>
    <w:rsid w:val="006970F6"/>
    <w:rsid w:val="006A135E"/>
    <w:rsid w:val="006A16DA"/>
    <w:rsid w:val="006A1E3C"/>
    <w:rsid w:val="006A699B"/>
    <w:rsid w:val="006B156C"/>
    <w:rsid w:val="006B36E9"/>
    <w:rsid w:val="006C7A18"/>
    <w:rsid w:val="006D7C67"/>
    <w:rsid w:val="006E110D"/>
    <w:rsid w:val="006F099D"/>
    <w:rsid w:val="006F190D"/>
    <w:rsid w:val="006F2E43"/>
    <w:rsid w:val="006F3EFC"/>
    <w:rsid w:val="00704F87"/>
    <w:rsid w:val="007063A8"/>
    <w:rsid w:val="00710448"/>
    <w:rsid w:val="00712213"/>
    <w:rsid w:val="007137D7"/>
    <w:rsid w:val="007138FC"/>
    <w:rsid w:val="00713C80"/>
    <w:rsid w:val="00720B9C"/>
    <w:rsid w:val="0072333D"/>
    <w:rsid w:val="00725C48"/>
    <w:rsid w:val="007312C5"/>
    <w:rsid w:val="007414A2"/>
    <w:rsid w:val="00743069"/>
    <w:rsid w:val="00744131"/>
    <w:rsid w:val="007444CD"/>
    <w:rsid w:val="007459F6"/>
    <w:rsid w:val="0074639E"/>
    <w:rsid w:val="007464CB"/>
    <w:rsid w:val="007474DC"/>
    <w:rsid w:val="00751FF4"/>
    <w:rsid w:val="00761706"/>
    <w:rsid w:val="007617DB"/>
    <w:rsid w:val="00765009"/>
    <w:rsid w:val="00765B48"/>
    <w:rsid w:val="0076665B"/>
    <w:rsid w:val="00772BF3"/>
    <w:rsid w:val="0077527A"/>
    <w:rsid w:val="00787890"/>
    <w:rsid w:val="00796A4A"/>
    <w:rsid w:val="007973A5"/>
    <w:rsid w:val="007A1EAA"/>
    <w:rsid w:val="007B1C6E"/>
    <w:rsid w:val="007C31DD"/>
    <w:rsid w:val="007C483F"/>
    <w:rsid w:val="007C738A"/>
    <w:rsid w:val="007D3109"/>
    <w:rsid w:val="007D3ED1"/>
    <w:rsid w:val="007D6855"/>
    <w:rsid w:val="007D6E18"/>
    <w:rsid w:val="007E2D1C"/>
    <w:rsid w:val="007E4AEF"/>
    <w:rsid w:val="007F017A"/>
    <w:rsid w:val="007F4D89"/>
    <w:rsid w:val="007F79AB"/>
    <w:rsid w:val="00806DBF"/>
    <w:rsid w:val="0081031F"/>
    <w:rsid w:val="008128C1"/>
    <w:rsid w:val="00816A83"/>
    <w:rsid w:val="008228C9"/>
    <w:rsid w:val="008249A0"/>
    <w:rsid w:val="00825989"/>
    <w:rsid w:val="00834822"/>
    <w:rsid w:val="0083483C"/>
    <w:rsid w:val="00837023"/>
    <w:rsid w:val="0084675E"/>
    <w:rsid w:val="00851773"/>
    <w:rsid w:val="00852B1D"/>
    <w:rsid w:val="00861D99"/>
    <w:rsid w:val="00863269"/>
    <w:rsid w:val="00864937"/>
    <w:rsid w:val="00864A99"/>
    <w:rsid w:val="0087315C"/>
    <w:rsid w:val="008732D4"/>
    <w:rsid w:val="00876225"/>
    <w:rsid w:val="00876618"/>
    <w:rsid w:val="008770DE"/>
    <w:rsid w:val="008834E2"/>
    <w:rsid w:val="00890AC8"/>
    <w:rsid w:val="008A0E67"/>
    <w:rsid w:val="008A0F2E"/>
    <w:rsid w:val="008A1733"/>
    <w:rsid w:val="008A2C4E"/>
    <w:rsid w:val="008A3E6F"/>
    <w:rsid w:val="008A5031"/>
    <w:rsid w:val="008B6E11"/>
    <w:rsid w:val="008C2619"/>
    <w:rsid w:val="008D03AC"/>
    <w:rsid w:val="008D10F2"/>
    <w:rsid w:val="008D1E10"/>
    <w:rsid w:val="008D48B1"/>
    <w:rsid w:val="008D51B1"/>
    <w:rsid w:val="008D6CDB"/>
    <w:rsid w:val="008E30DE"/>
    <w:rsid w:val="008E4C04"/>
    <w:rsid w:val="008F1EA9"/>
    <w:rsid w:val="008F3322"/>
    <w:rsid w:val="00901F5D"/>
    <w:rsid w:val="00904BAE"/>
    <w:rsid w:val="00905C11"/>
    <w:rsid w:val="00906C84"/>
    <w:rsid w:val="00910062"/>
    <w:rsid w:val="0091102B"/>
    <w:rsid w:val="00912D77"/>
    <w:rsid w:val="009168FF"/>
    <w:rsid w:val="009179F4"/>
    <w:rsid w:val="009300AD"/>
    <w:rsid w:val="009364D0"/>
    <w:rsid w:val="009462B2"/>
    <w:rsid w:val="0094638B"/>
    <w:rsid w:val="009509CF"/>
    <w:rsid w:val="00950AE7"/>
    <w:rsid w:val="00957327"/>
    <w:rsid w:val="00957ED2"/>
    <w:rsid w:val="00961E6C"/>
    <w:rsid w:val="009622DE"/>
    <w:rsid w:val="00963455"/>
    <w:rsid w:val="00964685"/>
    <w:rsid w:val="009739C7"/>
    <w:rsid w:val="00974905"/>
    <w:rsid w:val="009765CB"/>
    <w:rsid w:val="00984F82"/>
    <w:rsid w:val="00986C6A"/>
    <w:rsid w:val="0099453E"/>
    <w:rsid w:val="009945E1"/>
    <w:rsid w:val="00996F64"/>
    <w:rsid w:val="009A4084"/>
    <w:rsid w:val="009A5391"/>
    <w:rsid w:val="009A5C8D"/>
    <w:rsid w:val="009C0690"/>
    <w:rsid w:val="009C186B"/>
    <w:rsid w:val="009C21F5"/>
    <w:rsid w:val="009C2621"/>
    <w:rsid w:val="009C372C"/>
    <w:rsid w:val="009C5D3F"/>
    <w:rsid w:val="009C5D5A"/>
    <w:rsid w:val="009C6575"/>
    <w:rsid w:val="009D2E08"/>
    <w:rsid w:val="009D44D7"/>
    <w:rsid w:val="009D477A"/>
    <w:rsid w:val="009E0AE2"/>
    <w:rsid w:val="009E19DE"/>
    <w:rsid w:val="009E498C"/>
    <w:rsid w:val="009E6778"/>
    <w:rsid w:val="009F014F"/>
    <w:rsid w:val="009F05E4"/>
    <w:rsid w:val="009F1219"/>
    <w:rsid w:val="009F19F5"/>
    <w:rsid w:val="009F384E"/>
    <w:rsid w:val="00A009CB"/>
    <w:rsid w:val="00A0111E"/>
    <w:rsid w:val="00A02DA8"/>
    <w:rsid w:val="00A0347D"/>
    <w:rsid w:val="00A04C25"/>
    <w:rsid w:val="00A131A9"/>
    <w:rsid w:val="00A205D9"/>
    <w:rsid w:val="00A27012"/>
    <w:rsid w:val="00A27DE6"/>
    <w:rsid w:val="00A351EB"/>
    <w:rsid w:val="00A359FB"/>
    <w:rsid w:val="00A44C54"/>
    <w:rsid w:val="00A4651D"/>
    <w:rsid w:val="00A5236A"/>
    <w:rsid w:val="00A55861"/>
    <w:rsid w:val="00A64419"/>
    <w:rsid w:val="00A66A8A"/>
    <w:rsid w:val="00A712F4"/>
    <w:rsid w:val="00A71DAB"/>
    <w:rsid w:val="00A818E1"/>
    <w:rsid w:val="00A81BED"/>
    <w:rsid w:val="00A81DA9"/>
    <w:rsid w:val="00A84218"/>
    <w:rsid w:val="00A92B6C"/>
    <w:rsid w:val="00A92BAD"/>
    <w:rsid w:val="00A9377A"/>
    <w:rsid w:val="00AB6E1C"/>
    <w:rsid w:val="00AC0896"/>
    <w:rsid w:val="00AC2AAF"/>
    <w:rsid w:val="00AD4BEC"/>
    <w:rsid w:val="00AD65B4"/>
    <w:rsid w:val="00AE053F"/>
    <w:rsid w:val="00AE4B4E"/>
    <w:rsid w:val="00AE5269"/>
    <w:rsid w:val="00AE6007"/>
    <w:rsid w:val="00AF7716"/>
    <w:rsid w:val="00B01F70"/>
    <w:rsid w:val="00B0279B"/>
    <w:rsid w:val="00B13098"/>
    <w:rsid w:val="00B1742E"/>
    <w:rsid w:val="00B2110C"/>
    <w:rsid w:val="00B218C1"/>
    <w:rsid w:val="00B335FF"/>
    <w:rsid w:val="00B34023"/>
    <w:rsid w:val="00B37592"/>
    <w:rsid w:val="00B425A9"/>
    <w:rsid w:val="00B44910"/>
    <w:rsid w:val="00B465C3"/>
    <w:rsid w:val="00B4670A"/>
    <w:rsid w:val="00B55776"/>
    <w:rsid w:val="00B56AC4"/>
    <w:rsid w:val="00B577D1"/>
    <w:rsid w:val="00B6069C"/>
    <w:rsid w:val="00B647E7"/>
    <w:rsid w:val="00B65EE5"/>
    <w:rsid w:val="00B67BC9"/>
    <w:rsid w:val="00B67C4A"/>
    <w:rsid w:val="00B71A45"/>
    <w:rsid w:val="00B71D1D"/>
    <w:rsid w:val="00B73712"/>
    <w:rsid w:val="00B753EA"/>
    <w:rsid w:val="00B75E0C"/>
    <w:rsid w:val="00B7663C"/>
    <w:rsid w:val="00B77906"/>
    <w:rsid w:val="00B81E92"/>
    <w:rsid w:val="00B826D4"/>
    <w:rsid w:val="00B83B80"/>
    <w:rsid w:val="00B92890"/>
    <w:rsid w:val="00B954B6"/>
    <w:rsid w:val="00BA148C"/>
    <w:rsid w:val="00BA2059"/>
    <w:rsid w:val="00BA636D"/>
    <w:rsid w:val="00BA68A9"/>
    <w:rsid w:val="00BB0FFD"/>
    <w:rsid w:val="00BC0B75"/>
    <w:rsid w:val="00BC1928"/>
    <w:rsid w:val="00BC192E"/>
    <w:rsid w:val="00BC2544"/>
    <w:rsid w:val="00BC59FB"/>
    <w:rsid w:val="00BC6241"/>
    <w:rsid w:val="00BC65F1"/>
    <w:rsid w:val="00BF5258"/>
    <w:rsid w:val="00BF7956"/>
    <w:rsid w:val="00C01BDC"/>
    <w:rsid w:val="00C04D11"/>
    <w:rsid w:val="00C076B7"/>
    <w:rsid w:val="00C07ADD"/>
    <w:rsid w:val="00C07F26"/>
    <w:rsid w:val="00C113A4"/>
    <w:rsid w:val="00C17FFB"/>
    <w:rsid w:val="00C34A5B"/>
    <w:rsid w:val="00C41870"/>
    <w:rsid w:val="00C441B7"/>
    <w:rsid w:val="00C45371"/>
    <w:rsid w:val="00C45403"/>
    <w:rsid w:val="00C463E6"/>
    <w:rsid w:val="00C52393"/>
    <w:rsid w:val="00C53576"/>
    <w:rsid w:val="00C54BAF"/>
    <w:rsid w:val="00C55667"/>
    <w:rsid w:val="00C56E61"/>
    <w:rsid w:val="00C73BD7"/>
    <w:rsid w:val="00C7666B"/>
    <w:rsid w:val="00C8195D"/>
    <w:rsid w:val="00C82A8F"/>
    <w:rsid w:val="00C90AB2"/>
    <w:rsid w:val="00C91514"/>
    <w:rsid w:val="00C9373F"/>
    <w:rsid w:val="00C962CA"/>
    <w:rsid w:val="00CA0CD9"/>
    <w:rsid w:val="00CA52F1"/>
    <w:rsid w:val="00CB009C"/>
    <w:rsid w:val="00CB5B44"/>
    <w:rsid w:val="00CC751C"/>
    <w:rsid w:val="00CC7E60"/>
    <w:rsid w:val="00CD12DD"/>
    <w:rsid w:val="00CD2506"/>
    <w:rsid w:val="00CD2E62"/>
    <w:rsid w:val="00CD3BBB"/>
    <w:rsid w:val="00CD3E51"/>
    <w:rsid w:val="00CE04CC"/>
    <w:rsid w:val="00CE117E"/>
    <w:rsid w:val="00CE26CC"/>
    <w:rsid w:val="00CF3ACF"/>
    <w:rsid w:val="00D061A0"/>
    <w:rsid w:val="00D10936"/>
    <w:rsid w:val="00D10E13"/>
    <w:rsid w:val="00D209ED"/>
    <w:rsid w:val="00D25626"/>
    <w:rsid w:val="00D26998"/>
    <w:rsid w:val="00D36D6F"/>
    <w:rsid w:val="00D42328"/>
    <w:rsid w:val="00D4738B"/>
    <w:rsid w:val="00D51CE3"/>
    <w:rsid w:val="00D654A9"/>
    <w:rsid w:val="00D70F6B"/>
    <w:rsid w:val="00D71614"/>
    <w:rsid w:val="00D77F46"/>
    <w:rsid w:val="00D80323"/>
    <w:rsid w:val="00D8481D"/>
    <w:rsid w:val="00D84880"/>
    <w:rsid w:val="00D86172"/>
    <w:rsid w:val="00D90F87"/>
    <w:rsid w:val="00D92297"/>
    <w:rsid w:val="00D92977"/>
    <w:rsid w:val="00D9692D"/>
    <w:rsid w:val="00DB3A2B"/>
    <w:rsid w:val="00DB4C5B"/>
    <w:rsid w:val="00DC258C"/>
    <w:rsid w:val="00DC2E4F"/>
    <w:rsid w:val="00DC4A3B"/>
    <w:rsid w:val="00DD68F3"/>
    <w:rsid w:val="00DE0C60"/>
    <w:rsid w:val="00DE3DAA"/>
    <w:rsid w:val="00DE43C6"/>
    <w:rsid w:val="00DE7704"/>
    <w:rsid w:val="00DE7817"/>
    <w:rsid w:val="00E01F8C"/>
    <w:rsid w:val="00E06EB9"/>
    <w:rsid w:val="00E11C7C"/>
    <w:rsid w:val="00E122FE"/>
    <w:rsid w:val="00E1280A"/>
    <w:rsid w:val="00E13660"/>
    <w:rsid w:val="00E206FF"/>
    <w:rsid w:val="00E2090A"/>
    <w:rsid w:val="00E249B2"/>
    <w:rsid w:val="00E32230"/>
    <w:rsid w:val="00E352E2"/>
    <w:rsid w:val="00E353A9"/>
    <w:rsid w:val="00E46349"/>
    <w:rsid w:val="00E47859"/>
    <w:rsid w:val="00E47ABB"/>
    <w:rsid w:val="00E5066E"/>
    <w:rsid w:val="00E51535"/>
    <w:rsid w:val="00E5255D"/>
    <w:rsid w:val="00E607A8"/>
    <w:rsid w:val="00E6087C"/>
    <w:rsid w:val="00E6275B"/>
    <w:rsid w:val="00E6457F"/>
    <w:rsid w:val="00E66DD0"/>
    <w:rsid w:val="00E676E7"/>
    <w:rsid w:val="00E71D3C"/>
    <w:rsid w:val="00E725DE"/>
    <w:rsid w:val="00E728EC"/>
    <w:rsid w:val="00E72CC1"/>
    <w:rsid w:val="00E74F09"/>
    <w:rsid w:val="00E75EF9"/>
    <w:rsid w:val="00E76426"/>
    <w:rsid w:val="00E86C83"/>
    <w:rsid w:val="00E97B39"/>
    <w:rsid w:val="00EA114A"/>
    <w:rsid w:val="00EA1D80"/>
    <w:rsid w:val="00EA5EC4"/>
    <w:rsid w:val="00EA6657"/>
    <w:rsid w:val="00EB0900"/>
    <w:rsid w:val="00EB3EC7"/>
    <w:rsid w:val="00EB5A65"/>
    <w:rsid w:val="00EB6062"/>
    <w:rsid w:val="00EC66F0"/>
    <w:rsid w:val="00ED0E1C"/>
    <w:rsid w:val="00ED5BE1"/>
    <w:rsid w:val="00ED7BD1"/>
    <w:rsid w:val="00EE12F5"/>
    <w:rsid w:val="00EE3330"/>
    <w:rsid w:val="00F019AC"/>
    <w:rsid w:val="00F03F73"/>
    <w:rsid w:val="00F05B43"/>
    <w:rsid w:val="00F156C1"/>
    <w:rsid w:val="00F1766E"/>
    <w:rsid w:val="00F178C6"/>
    <w:rsid w:val="00F2332A"/>
    <w:rsid w:val="00F23AD1"/>
    <w:rsid w:val="00F30094"/>
    <w:rsid w:val="00F30C69"/>
    <w:rsid w:val="00F40B5D"/>
    <w:rsid w:val="00F50FA7"/>
    <w:rsid w:val="00F51BF8"/>
    <w:rsid w:val="00F51C1A"/>
    <w:rsid w:val="00F52475"/>
    <w:rsid w:val="00F52B74"/>
    <w:rsid w:val="00F53F2D"/>
    <w:rsid w:val="00F543A1"/>
    <w:rsid w:val="00F55AFD"/>
    <w:rsid w:val="00F565E5"/>
    <w:rsid w:val="00F61763"/>
    <w:rsid w:val="00F652B4"/>
    <w:rsid w:val="00F65CB6"/>
    <w:rsid w:val="00F663E1"/>
    <w:rsid w:val="00F670CB"/>
    <w:rsid w:val="00F6732C"/>
    <w:rsid w:val="00F67EDE"/>
    <w:rsid w:val="00F70B63"/>
    <w:rsid w:val="00F81CBB"/>
    <w:rsid w:val="00F81DD2"/>
    <w:rsid w:val="00F86707"/>
    <w:rsid w:val="00F91355"/>
    <w:rsid w:val="00F94222"/>
    <w:rsid w:val="00F97F42"/>
    <w:rsid w:val="00FC524B"/>
    <w:rsid w:val="00FC61FA"/>
    <w:rsid w:val="00FE03ED"/>
    <w:rsid w:val="00FE0667"/>
    <w:rsid w:val="00FE1CEE"/>
    <w:rsid w:val="00FE4153"/>
    <w:rsid w:val="00FE515A"/>
    <w:rsid w:val="00FF1FA1"/>
    <w:rsid w:val="00FF2ABF"/>
    <w:rsid w:val="00FF2E20"/>
    <w:rsid w:val="00FF35EE"/>
    <w:rsid w:val="00FF4CBA"/>
    <w:rsid w:val="00FF4FDB"/>
    <w:rsid w:val="00FF5B8C"/>
    <w:rsid w:val="00FF6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9230B"/>
  <w15:chartTrackingRefBased/>
  <w15:docId w15:val="{E66C240E-8857-4F17-A9DB-839263E3B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192E"/>
    <w:pPr>
      <w:keepNext/>
      <w:keepLines/>
      <w:numPr>
        <w:numId w:val="5"/>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C192E"/>
    <w:pPr>
      <w:keepNext/>
      <w:keepLines/>
      <w:numPr>
        <w:ilvl w:val="1"/>
        <w:numId w:val="5"/>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C192E"/>
    <w:pPr>
      <w:keepNext/>
      <w:keepLines/>
      <w:numPr>
        <w:ilvl w:val="2"/>
        <w:numId w:val="5"/>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C192E"/>
    <w:pPr>
      <w:keepNext/>
      <w:keepLines/>
      <w:numPr>
        <w:ilvl w:val="3"/>
        <w:numId w:val="5"/>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192E"/>
    <w:pPr>
      <w:keepNext/>
      <w:keepLines/>
      <w:numPr>
        <w:ilvl w:val="4"/>
        <w:numId w:val="5"/>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192E"/>
    <w:pPr>
      <w:keepNext/>
      <w:keepLines/>
      <w:numPr>
        <w:ilvl w:val="5"/>
        <w:numId w:val="5"/>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192E"/>
    <w:pPr>
      <w:keepNext/>
      <w:keepLines/>
      <w:numPr>
        <w:ilvl w:val="6"/>
        <w:numId w:val="5"/>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192E"/>
    <w:pPr>
      <w:keepNext/>
      <w:keepLines/>
      <w:numPr>
        <w:ilvl w:val="7"/>
        <w:numId w:val="5"/>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192E"/>
    <w:pPr>
      <w:keepNext/>
      <w:keepLines/>
      <w:numPr>
        <w:ilvl w:val="8"/>
        <w:numId w:val="5"/>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19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C19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C19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C19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19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19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19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19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192E"/>
    <w:rPr>
      <w:rFonts w:eastAsiaTheme="majorEastAsia" w:cstheme="majorBidi"/>
      <w:color w:val="272727" w:themeColor="text1" w:themeTint="D8"/>
    </w:rPr>
  </w:style>
  <w:style w:type="paragraph" w:styleId="Title">
    <w:name w:val="Title"/>
    <w:basedOn w:val="Normal"/>
    <w:next w:val="Normal"/>
    <w:link w:val="TitleChar"/>
    <w:uiPriority w:val="10"/>
    <w:qFormat/>
    <w:rsid w:val="00BC19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19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19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19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192E"/>
    <w:pPr>
      <w:spacing w:before="160"/>
      <w:jc w:val="center"/>
    </w:pPr>
    <w:rPr>
      <w:i/>
      <w:iCs/>
      <w:color w:val="404040" w:themeColor="text1" w:themeTint="BF"/>
    </w:rPr>
  </w:style>
  <w:style w:type="character" w:customStyle="1" w:styleId="QuoteChar">
    <w:name w:val="Quote Char"/>
    <w:basedOn w:val="DefaultParagraphFont"/>
    <w:link w:val="Quote"/>
    <w:uiPriority w:val="29"/>
    <w:rsid w:val="00BC192E"/>
    <w:rPr>
      <w:i/>
      <w:iCs/>
      <w:color w:val="404040" w:themeColor="text1" w:themeTint="BF"/>
    </w:rPr>
  </w:style>
  <w:style w:type="paragraph" w:styleId="ListParagraph">
    <w:name w:val="List Paragraph"/>
    <w:basedOn w:val="Normal"/>
    <w:uiPriority w:val="34"/>
    <w:qFormat/>
    <w:rsid w:val="00BC192E"/>
    <w:pPr>
      <w:ind w:left="720"/>
      <w:contextualSpacing/>
    </w:pPr>
  </w:style>
  <w:style w:type="character" w:styleId="IntenseEmphasis">
    <w:name w:val="Intense Emphasis"/>
    <w:basedOn w:val="DefaultParagraphFont"/>
    <w:uiPriority w:val="21"/>
    <w:qFormat/>
    <w:rsid w:val="00BC192E"/>
    <w:rPr>
      <w:i/>
      <w:iCs/>
      <w:color w:val="0F4761" w:themeColor="accent1" w:themeShade="BF"/>
    </w:rPr>
  </w:style>
  <w:style w:type="paragraph" w:styleId="IntenseQuote">
    <w:name w:val="Intense Quote"/>
    <w:basedOn w:val="Normal"/>
    <w:next w:val="Normal"/>
    <w:link w:val="IntenseQuoteChar"/>
    <w:uiPriority w:val="30"/>
    <w:qFormat/>
    <w:rsid w:val="00BC19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192E"/>
    <w:rPr>
      <w:i/>
      <w:iCs/>
      <w:color w:val="0F4761" w:themeColor="accent1" w:themeShade="BF"/>
    </w:rPr>
  </w:style>
  <w:style w:type="character" w:styleId="IntenseReference">
    <w:name w:val="Intense Reference"/>
    <w:basedOn w:val="DefaultParagraphFont"/>
    <w:uiPriority w:val="32"/>
    <w:qFormat/>
    <w:rsid w:val="00BC192E"/>
    <w:rPr>
      <w:b/>
      <w:bCs/>
      <w:smallCaps/>
      <w:color w:val="0F4761" w:themeColor="accent1" w:themeShade="BF"/>
      <w:spacing w:val="5"/>
    </w:rPr>
  </w:style>
  <w:style w:type="paragraph" w:styleId="NoSpacing">
    <w:name w:val="No Spacing"/>
    <w:link w:val="NoSpacingChar"/>
    <w:uiPriority w:val="1"/>
    <w:qFormat/>
    <w:rsid w:val="00BC192E"/>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BC192E"/>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B2110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B2110C"/>
    <w:pPr>
      <w:spacing w:after="100"/>
    </w:pPr>
  </w:style>
  <w:style w:type="paragraph" w:styleId="TOC2">
    <w:name w:val="toc 2"/>
    <w:basedOn w:val="Normal"/>
    <w:next w:val="Normal"/>
    <w:autoRedefine/>
    <w:uiPriority w:val="39"/>
    <w:unhideWhenUsed/>
    <w:rsid w:val="00B2110C"/>
    <w:pPr>
      <w:spacing w:after="100"/>
      <w:ind w:left="240"/>
    </w:pPr>
  </w:style>
  <w:style w:type="paragraph" w:styleId="TOC3">
    <w:name w:val="toc 3"/>
    <w:basedOn w:val="Normal"/>
    <w:next w:val="Normal"/>
    <w:autoRedefine/>
    <w:uiPriority w:val="39"/>
    <w:unhideWhenUsed/>
    <w:rsid w:val="00B2110C"/>
    <w:pPr>
      <w:spacing w:after="100"/>
      <w:ind w:left="480"/>
    </w:pPr>
  </w:style>
  <w:style w:type="character" w:styleId="Hyperlink">
    <w:name w:val="Hyperlink"/>
    <w:basedOn w:val="DefaultParagraphFont"/>
    <w:uiPriority w:val="99"/>
    <w:unhideWhenUsed/>
    <w:rsid w:val="00B2110C"/>
    <w:rPr>
      <w:color w:val="467886" w:themeColor="hyperlink"/>
      <w:u w:val="single"/>
    </w:rPr>
  </w:style>
  <w:style w:type="paragraph" w:styleId="NormalWeb">
    <w:name w:val="Normal (Web)"/>
    <w:basedOn w:val="Normal"/>
    <w:uiPriority w:val="99"/>
    <w:unhideWhenUsed/>
    <w:rsid w:val="00FF6A3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unhideWhenUsed/>
    <w:qFormat/>
    <w:rsid w:val="002521FA"/>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712213"/>
    <w:rPr>
      <w:color w:val="666666"/>
    </w:rPr>
  </w:style>
  <w:style w:type="paragraph" w:styleId="TableofFigures">
    <w:name w:val="table of figures"/>
    <w:basedOn w:val="Normal"/>
    <w:next w:val="Normal"/>
    <w:uiPriority w:val="99"/>
    <w:unhideWhenUsed/>
    <w:rsid w:val="000A688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5241218">
      <w:bodyDiv w:val="1"/>
      <w:marLeft w:val="0"/>
      <w:marRight w:val="0"/>
      <w:marTop w:val="0"/>
      <w:marBottom w:val="0"/>
      <w:divBdr>
        <w:top w:val="none" w:sz="0" w:space="0" w:color="auto"/>
        <w:left w:val="none" w:sz="0" w:space="0" w:color="auto"/>
        <w:bottom w:val="none" w:sz="0" w:space="0" w:color="auto"/>
        <w:right w:val="none" w:sz="0" w:space="0" w:color="auto"/>
      </w:divBdr>
    </w:div>
    <w:div w:id="1908758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gov.uk/government/publications/the-buckland-review-of-autism-employment-report-and-recommendations/the-buckland-review-of-autism-employment-report-and-recommendations" TargetMode="External"/><Relationship Id="rId26" Type="http://schemas.openxmlformats.org/officeDocument/2006/relationships/hyperlink" Target="https://journals.sagepub.com/doi/full/10.1177/13623613221146439" TargetMode="External"/><Relationship Id="rId21" Type="http://schemas.openxmlformats.org/officeDocument/2006/relationships/hyperlink" Target="https://journals.sagepub.com/doi/full/10.1177/13623613211065545" TargetMode="External"/><Relationship Id="rId34" Type="http://schemas.openxmlformats.org/officeDocument/2006/relationships/hyperlink" Target="http://services.igi-global.com/resolvedoi/resolve.aspx?doi=10.4018/979-8-3693-8252-3.ch001" TargetMode="External"/><Relationship Id="rId7" Type="http://schemas.openxmlformats.org/officeDocument/2006/relationships/settings" Target="settings.xml"/><Relationship Id="rId12" Type="http://schemas.microsoft.com/office/2007/relationships/hdphoto" Target="media/hdphoto1.wdp"/><Relationship Id="rId17" Type="http://schemas.openxmlformats.org/officeDocument/2006/relationships/hyperlink" Target="https://www.autism.org.uk/what-we-do/news/the-buckland-review-of-autism-employment-is-publis" TargetMode="External"/><Relationship Id="rId25" Type="http://schemas.openxmlformats.org/officeDocument/2006/relationships/hyperlink" Target="https://journals.sagepub.com/doi/full/10.1177/0034523720981123" TargetMode="External"/><Relationship Id="rId33" Type="http://schemas.openxmlformats.org/officeDocument/2006/relationships/hyperlink" Target="https://link.springer.com/article/10.1007/s10639-022-11316-w" TargetMode="External"/><Relationship Id="rId2" Type="http://schemas.openxmlformats.org/officeDocument/2006/relationships/customXml" Target="../customXml/item2.xml"/><Relationship Id="rId16" Type="http://schemas.openxmlformats.org/officeDocument/2006/relationships/hyperlink" Target="https://www.autism.org.uk/what-we-do/news/new-data-on-the-autism-employment-gap" TargetMode="External"/><Relationship Id="rId20" Type="http://schemas.openxmlformats.org/officeDocument/2006/relationships/hyperlink" Target="https://www.hiringlab.org/uk/blog/2025/02/27/neurodiversity-inclusive-postings-are-rising/" TargetMode="External"/><Relationship Id="rId29" Type="http://schemas.openxmlformats.org/officeDocument/2006/relationships/hyperlink" Target="https://en.kondratieff.net/the-sixth-kondratief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www.tandfonline.com/doi/abs/10.1080/21568235.2023.2231186" TargetMode="External"/><Relationship Id="rId32" Type="http://schemas.openxmlformats.org/officeDocument/2006/relationships/hyperlink" Target="https://onlinelibrary.wiley.com/doi/abs/10.1002%2Fcapr.12770"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6.png"/><Relationship Id="rId23" Type="http://schemas.openxmlformats.org/officeDocument/2006/relationships/hyperlink" Target="https://www.tandfonline.com/doi/abs/10.1080/13603116.2021.1988159" TargetMode="External"/><Relationship Id="rId28" Type="http://schemas.openxmlformats.org/officeDocument/2006/relationships/hyperlink" Target="https://www.allianz.com/content/dam/onemarketing/azcom/Allianz_com/migration/media/press/document/other/kondratieff_en.pdf" TargetMode="External"/><Relationship Id="rId36"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s://www.psychiatry.org/news-room/apa-blogs/when-autism-and-adhd-occur-together" TargetMode="External"/><Relationship Id="rId31" Type="http://schemas.openxmlformats.org/officeDocument/2006/relationships/hyperlink" Target="http://services.igi-global.com/resolvedoi/resolve.aspx?doi=10.4018/979-8-3693-6910-4.ch010"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www.gov.uk/government/news/employment-prospects-for-neurodiverse-people-set-to-be-boosted-with-launch-of-new-expert-panel" TargetMode="External"/><Relationship Id="rId27" Type="http://schemas.openxmlformats.org/officeDocument/2006/relationships/hyperlink" Target="https://link.springer.com/article/10.1007/s12528-023-09363-4" TargetMode="External"/><Relationship Id="rId30" Type="http://schemas.openxmlformats.org/officeDocument/2006/relationships/hyperlink" Target="https://doi.org/10.3389/feduc.2025.1432682" TargetMode="External"/><Relationship Id="rId35"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A8B5B3AF7A14CF7AA6D02E5F951F58C"/>
        <w:category>
          <w:name w:val="General"/>
          <w:gallery w:val="placeholder"/>
        </w:category>
        <w:types>
          <w:type w:val="bbPlcHdr"/>
        </w:types>
        <w:behaviors>
          <w:behavior w:val="content"/>
        </w:behaviors>
        <w:guid w:val="{1248935E-0D8A-4845-8642-CDBD24CDCBFC}"/>
      </w:docPartPr>
      <w:docPartBody>
        <w:p w:rsidR="00D74E27" w:rsidRDefault="004075ED">
          <w:r w:rsidRPr="00377103">
            <w:rPr>
              <w:rStyle w:val="PlaceholderText"/>
            </w:rPr>
            <w:t>{National Autistic Society, 2021, #242}</w:t>
          </w:r>
        </w:p>
      </w:docPartBody>
    </w:docPart>
    <w:docPart>
      <w:docPartPr>
        <w:name w:val="9DF788522AC44407AC63A720B053F093"/>
        <w:category>
          <w:name w:val="General"/>
          <w:gallery w:val="placeholder"/>
        </w:category>
        <w:types>
          <w:type w:val="bbPlcHdr"/>
        </w:types>
        <w:behaviors>
          <w:behavior w:val="content"/>
        </w:behaviors>
        <w:guid w:val="{F8D4AB5F-C093-4B89-A345-821A24120899}"/>
      </w:docPartPr>
      <w:docPartBody>
        <w:p w:rsidR="00D74E27" w:rsidRDefault="004075ED">
          <w:r w:rsidRPr="00377103">
            <w:rPr>
              <w:rStyle w:val="PlaceholderText"/>
            </w:rPr>
            <w:t>Formatting Bibliography...</w:t>
          </w:r>
        </w:p>
      </w:docPartBody>
    </w:docPart>
    <w:docPart>
      <w:docPartPr>
        <w:name w:val="8994D4681180401381D193CE9809482C"/>
        <w:category>
          <w:name w:val="General"/>
          <w:gallery w:val="placeholder"/>
        </w:category>
        <w:types>
          <w:type w:val="bbPlcHdr"/>
        </w:types>
        <w:behaviors>
          <w:behavior w:val="content"/>
        </w:behaviors>
        <w:guid w:val="{A546CE76-AE49-4B6F-92B9-71929C163BFB}"/>
      </w:docPartPr>
      <w:docPartBody>
        <w:p w:rsidR="00D74E27" w:rsidRDefault="004075ED">
          <w:r w:rsidRPr="00377103">
            <w:rPr>
              <w:rStyle w:val="PlaceholderText"/>
            </w:rPr>
            <w:t>Formatting...</w:t>
          </w:r>
        </w:p>
      </w:docPartBody>
    </w:docPart>
    <w:docPart>
      <w:docPartPr>
        <w:name w:val="57844B9CAF23499B9D5498CEB9DDFFCA"/>
        <w:category>
          <w:name w:val="General"/>
          <w:gallery w:val="placeholder"/>
        </w:category>
        <w:types>
          <w:type w:val="bbPlcHdr"/>
        </w:types>
        <w:behaviors>
          <w:behavior w:val="content"/>
        </w:behaviors>
        <w:guid w:val="{02DDCD40-3CA9-4358-9AEB-5C61AFB1B0BF}"/>
      </w:docPartPr>
      <w:docPartBody>
        <w:p w:rsidR="00D74E27" w:rsidRDefault="004075ED">
          <w:r w:rsidRPr="00377103">
            <w:rPr>
              <w:rStyle w:val="PlaceholderText"/>
            </w:rPr>
            <w:t>Formatting...</w:t>
          </w:r>
        </w:p>
      </w:docPartBody>
    </w:docPart>
    <w:docPart>
      <w:docPartPr>
        <w:name w:val="030A433A5D74412D926B62E1634ADEF9"/>
        <w:category>
          <w:name w:val="General"/>
          <w:gallery w:val="placeholder"/>
        </w:category>
        <w:types>
          <w:type w:val="bbPlcHdr"/>
        </w:types>
        <w:behaviors>
          <w:behavior w:val="content"/>
        </w:behaviors>
        <w:guid w:val="{A18926F0-0452-4E87-BEAF-A14453D9F72D}"/>
      </w:docPartPr>
      <w:docPartBody>
        <w:p w:rsidR="00D74E27" w:rsidRDefault="004075ED">
          <w:r w:rsidRPr="00377103">
            <w:rPr>
              <w:rStyle w:val="PlaceholderText"/>
            </w:rPr>
            <w:t>Formatting...</w:t>
          </w:r>
        </w:p>
      </w:docPartBody>
    </w:docPart>
    <w:docPart>
      <w:docPartPr>
        <w:name w:val="486E7472C11C4FF487AC99464A6B976F"/>
        <w:category>
          <w:name w:val="General"/>
          <w:gallery w:val="placeholder"/>
        </w:category>
        <w:types>
          <w:type w:val="bbPlcHdr"/>
        </w:types>
        <w:behaviors>
          <w:behavior w:val="content"/>
        </w:behaviors>
        <w:guid w:val="{864F653F-22EF-47AE-A835-1E1A5F89F3FB}"/>
      </w:docPartPr>
      <w:docPartBody>
        <w:p w:rsidR="00D74E27" w:rsidRDefault="004075ED">
          <w:r w:rsidRPr="00377103">
            <w:rPr>
              <w:rStyle w:val="PlaceholderText"/>
            </w:rPr>
            <w:t>Formatting...</w:t>
          </w:r>
        </w:p>
      </w:docPartBody>
    </w:docPart>
    <w:docPart>
      <w:docPartPr>
        <w:name w:val="A6EF10624107492A9770E183A1F17BC5"/>
        <w:category>
          <w:name w:val="General"/>
          <w:gallery w:val="placeholder"/>
        </w:category>
        <w:types>
          <w:type w:val="bbPlcHdr"/>
        </w:types>
        <w:behaviors>
          <w:behavior w:val="content"/>
        </w:behaviors>
        <w:guid w:val="{B276C06C-75F4-4189-8BA3-FD0B00723A6A}"/>
      </w:docPartPr>
      <w:docPartBody>
        <w:p w:rsidR="00D74E27" w:rsidRDefault="004075ED">
          <w:r w:rsidRPr="00377103">
            <w:rPr>
              <w:rStyle w:val="PlaceholderText"/>
            </w:rPr>
            <w:t>Formatting...</w:t>
          </w:r>
        </w:p>
      </w:docPartBody>
    </w:docPart>
    <w:docPart>
      <w:docPartPr>
        <w:name w:val="1B3D7B2B433A4F3DBB04AB0F2A47D7ED"/>
        <w:category>
          <w:name w:val="General"/>
          <w:gallery w:val="placeholder"/>
        </w:category>
        <w:types>
          <w:type w:val="bbPlcHdr"/>
        </w:types>
        <w:behaviors>
          <w:behavior w:val="content"/>
        </w:behaviors>
        <w:guid w:val="{3B54BA78-5E69-4C06-800A-FC519F7C67F9}"/>
      </w:docPartPr>
      <w:docPartBody>
        <w:p w:rsidR="00D74E27" w:rsidRDefault="004075ED">
          <w:r w:rsidRPr="00377103">
            <w:rPr>
              <w:rStyle w:val="PlaceholderText"/>
            </w:rPr>
            <w:t>Formatting...</w:t>
          </w:r>
        </w:p>
      </w:docPartBody>
    </w:docPart>
    <w:docPart>
      <w:docPartPr>
        <w:name w:val="BA3A2E90B5934731994CDEF34621746A"/>
        <w:category>
          <w:name w:val="General"/>
          <w:gallery w:val="placeholder"/>
        </w:category>
        <w:types>
          <w:type w:val="bbPlcHdr"/>
        </w:types>
        <w:behaviors>
          <w:behavior w:val="content"/>
        </w:behaviors>
        <w:guid w:val="{C669F5F6-EB16-4095-8C5D-A7E594EA2E4B}"/>
      </w:docPartPr>
      <w:docPartBody>
        <w:p w:rsidR="00D74E27" w:rsidRDefault="004075ED" w:rsidP="004075ED">
          <w:pPr>
            <w:pStyle w:val="BA3A2E90B5934731994CDEF34621746A"/>
          </w:pPr>
          <w:r w:rsidRPr="00377103">
            <w:rPr>
              <w:rStyle w:val="PlaceholderText"/>
            </w:rPr>
            <w:t>Formatting...</w:t>
          </w:r>
        </w:p>
      </w:docPartBody>
    </w:docPart>
    <w:docPart>
      <w:docPartPr>
        <w:name w:val="0821E3FEB5164E4FAC59E9025C182175"/>
        <w:category>
          <w:name w:val="General"/>
          <w:gallery w:val="placeholder"/>
        </w:category>
        <w:types>
          <w:type w:val="bbPlcHdr"/>
        </w:types>
        <w:behaviors>
          <w:behavior w:val="content"/>
        </w:behaviors>
        <w:guid w:val="{7A76F32C-C390-4429-ACE9-42E12BEDEF6E}"/>
      </w:docPartPr>
      <w:docPartBody>
        <w:p w:rsidR="00D74E27" w:rsidRDefault="004075ED">
          <w:r w:rsidRPr="0076599C">
            <w:rPr>
              <w:rStyle w:val="PlaceholderText"/>
            </w:rPr>
            <w:t>Formatting...</w:t>
          </w:r>
        </w:p>
      </w:docPartBody>
    </w:docPart>
    <w:docPart>
      <w:docPartPr>
        <w:name w:val="20BD5936F61044628B0CE832B29D37B0"/>
        <w:category>
          <w:name w:val="General"/>
          <w:gallery w:val="placeholder"/>
        </w:category>
        <w:types>
          <w:type w:val="bbPlcHdr"/>
        </w:types>
        <w:behaviors>
          <w:behavior w:val="content"/>
        </w:behaviors>
        <w:guid w:val="{05D8EF9F-1E4A-4290-BB63-81A002E8A951}"/>
      </w:docPartPr>
      <w:docPartBody>
        <w:p w:rsidR="00D74E27" w:rsidRDefault="004075ED">
          <w:r w:rsidRPr="0076599C">
            <w:rPr>
              <w:rStyle w:val="PlaceholderText"/>
            </w:rPr>
            <w:t>Formatting...</w:t>
          </w:r>
        </w:p>
      </w:docPartBody>
    </w:docPart>
    <w:docPart>
      <w:docPartPr>
        <w:name w:val="7F5C96A3CC8D4167816CCEF3DAD2ECFE"/>
        <w:category>
          <w:name w:val="General"/>
          <w:gallery w:val="placeholder"/>
        </w:category>
        <w:types>
          <w:type w:val="bbPlcHdr"/>
        </w:types>
        <w:behaviors>
          <w:behavior w:val="content"/>
        </w:behaviors>
        <w:guid w:val="{E14718DF-6F51-4508-B6A9-554DA45CFF99}"/>
      </w:docPartPr>
      <w:docPartBody>
        <w:p w:rsidR="00D74E27" w:rsidRDefault="004075ED">
          <w:r w:rsidRPr="0076599C">
            <w:rPr>
              <w:rStyle w:val="PlaceholderText"/>
            </w:rPr>
            <w:t>Formatting...</w:t>
          </w:r>
        </w:p>
      </w:docPartBody>
    </w:docPart>
    <w:docPart>
      <w:docPartPr>
        <w:name w:val="CE1BBB75C53C4F30A7BA61FBF5496E0B"/>
        <w:category>
          <w:name w:val="General"/>
          <w:gallery w:val="placeholder"/>
        </w:category>
        <w:types>
          <w:type w:val="bbPlcHdr"/>
        </w:types>
        <w:behaviors>
          <w:behavior w:val="content"/>
        </w:behaviors>
        <w:guid w:val="{69466276-96A3-444D-B575-4A6A3E3BEB2C}"/>
      </w:docPartPr>
      <w:docPartBody>
        <w:p w:rsidR="00D74E27" w:rsidRDefault="004075ED">
          <w:r w:rsidRPr="0076599C">
            <w:rPr>
              <w:rStyle w:val="PlaceholderText"/>
            </w:rPr>
            <w:t>Formatting...</w:t>
          </w:r>
        </w:p>
      </w:docPartBody>
    </w:docPart>
    <w:docPart>
      <w:docPartPr>
        <w:name w:val="28BA62489C0845198D38E67457EC1464"/>
        <w:category>
          <w:name w:val="General"/>
          <w:gallery w:val="placeholder"/>
        </w:category>
        <w:types>
          <w:type w:val="bbPlcHdr"/>
        </w:types>
        <w:behaviors>
          <w:behavior w:val="content"/>
        </w:behaviors>
        <w:guid w:val="{410CAB8F-855C-4CB8-B601-D1703213FCE0}"/>
      </w:docPartPr>
      <w:docPartBody>
        <w:p w:rsidR="00D74E27" w:rsidRDefault="004075ED">
          <w:r w:rsidRPr="0076599C">
            <w:rPr>
              <w:rStyle w:val="PlaceholderText"/>
            </w:rPr>
            <w:t>Formatting...</w:t>
          </w:r>
        </w:p>
      </w:docPartBody>
    </w:docPart>
    <w:docPart>
      <w:docPartPr>
        <w:name w:val="9B3A1170C4E842F28C58118E57DC6FD2"/>
        <w:category>
          <w:name w:val="General"/>
          <w:gallery w:val="placeholder"/>
        </w:category>
        <w:types>
          <w:type w:val="bbPlcHdr"/>
        </w:types>
        <w:behaviors>
          <w:behavior w:val="content"/>
        </w:behaviors>
        <w:guid w:val="{2EF87E04-C46F-4AC9-AF70-0B7799484CCD}"/>
      </w:docPartPr>
      <w:docPartBody>
        <w:p w:rsidR="00D74E27" w:rsidRDefault="004075ED">
          <w:r w:rsidRPr="0076599C">
            <w:rPr>
              <w:rStyle w:val="PlaceholderText"/>
            </w:rPr>
            <w:t>Formatting...</w:t>
          </w:r>
        </w:p>
      </w:docPartBody>
    </w:docPart>
    <w:docPart>
      <w:docPartPr>
        <w:name w:val="A5FC30A74BF74AA9A4BFBDB051469E25"/>
        <w:category>
          <w:name w:val="General"/>
          <w:gallery w:val="placeholder"/>
        </w:category>
        <w:types>
          <w:type w:val="bbPlcHdr"/>
        </w:types>
        <w:behaviors>
          <w:behavior w:val="content"/>
        </w:behaviors>
        <w:guid w:val="{0E8F4B26-674C-413A-A408-7FEEAA82DC82}"/>
      </w:docPartPr>
      <w:docPartBody>
        <w:p w:rsidR="00D74E27" w:rsidRDefault="004075ED">
          <w:r w:rsidRPr="0076599C">
            <w:rPr>
              <w:rStyle w:val="PlaceholderText"/>
            </w:rPr>
            <w:t>Formatting...</w:t>
          </w:r>
        </w:p>
      </w:docPartBody>
    </w:docPart>
    <w:docPart>
      <w:docPartPr>
        <w:name w:val="2F8FF875B2DA41E792401CFDB8CEABBE"/>
        <w:category>
          <w:name w:val="General"/>
          <w:gallery w:val="placeholder"/>
        </w:category>
        <w:types>
          <w:type w:val="bbPlcHdr"/>
        </w:types>
        <w:behaviors>
          <w:behavior w:val="content"/>
        </w:behaviors>
        <w:guid w:val="{70BA0DEE-5574-4766-AD54-7A429C087DC8}"/>
      </w:docPartPr>
      <w:docPartBody>
        <w:p w:rsidR="00D74E27" w:rsidRDefault="004075ED">
          <w:r w:rsidRPr="0076599C">
            <w:rPr>
              <w:rStyle w:val="PlaceholderText"/>
            </w:rPr>
            <w:t>Formatting...</w:t>
          </w:r>
        </w:p>
      </w:docPartBody>
    </w:docPart>
    <w:docPart>
      <w:docPartPr>
        <w:name w:val="480F5A42E4254C4392C7436D09AB6D18"/>
        <w:category>
          <w:name w:val="General"/>
          <w:gallery w:val="placeholder"/>
        </w:category>
        <w:types>
          <w:type w:val="bbPlcHdr"/>
        </w:types>
        <w:behaviors>
          <w:behavior w:val="content"/>
        </w:behaviors>
        <w:guid w:val="{63EA77C6-CA8E-40B9-84D6-201E258389F6}"/>
      </w:docPartPr>
      <w:docPartBody>
        <w:p w:rsidR="00D74E27" w:rsidRDefault="004075ED">
          <w:r w:rsidRPr="0076599C">
            <w:rPr>
              <w:rStyle w:val="PlaceholderText"/>
            </w:rPr>
            <w:t>Formatting...</w:t>
          </w:r>
        </w:p>
      </w:docPartBody>
    </w:docPart>
    <w:docPart>
      <w:docPartPr>
        <w:name w:val="99168665673F4E709B1C66DF21ECB0BF"/>
        <w:category>
          <w:name w:val="General"/>
          <w:gallery w:val="placeholder"/>
        </w:category>
        <w:types>
          <w:type w:val="bbPlcHdr"/>
        </w:types>
        <w:behaviors>
          <w:behavior w:val="content"/>
        </w:behaviors>
        <w:guid w:val="{B16416D4-6A7C-4C3D-A917-73BCA63C0629}"/>
      </w:docPartPr>
      <w:docPartBody>
        <w:p w:rsidR="00D74E27" w:rsidRDefault="004075ED">
          <w:r w:rsidRPr="0076599C">
            <w:rPr>
              <w:rStyle w:val="PlaceholderText"/>
            </w:rPr>
            <w:t>Formatting...</w:t>
          </w:r>
        </w:p>
      </w:docPartBody>
    </w:docPart>
    <w:docPart>
      <w:docPartPr>
        <w:name w:val="FB240719297644E9872D3DE282C877D8"/>
        <w:category>
          <w:name w:val="General"/>
          <w:gallery w:val="placeholder"/>
        </w:category>
        <w:types>
          <w:type w:val="bbPlcHdr"/>
        </w:types>
        <w:behaviors>
          <w:behavior w:val="content"/>
        </w:behaviors>
        <w:guid w:val="{73169E7D-6753-4F12-81B0-A8FCDEAD16B0}"/>
      </w:docPartPr>
      <w:docPartBody>
        <w:p w:rsidR="00D74E27" w:rsidRDefault="004075ED">
          <w:r w:rsidRPr="0076599C">
            <w:rPr>
              <w:rStyle w:val="PlaceholderText"/>
            </w:rPr>
            <w:t>Formatting...</w:t>
          </w:r>
        </w:p>
      </w:docPartBody>
    </w:docPart>
    <w:docPart>
      <w:docPartPr>
        <w:name w:val="691EDDC634124F5095A5FF3C5CE36A5D"/>
        <w:category>
          <w:name w:val="General"/>
          <w:gallery w:val="placeholder"/>
        </w:category>
        <w:types>
          <w:type w:val="bbPlcHdr"/>
        </w:types>
        <w:behaviors>
          <w:behavior w:val="content"/>
        </w:behaviors>
        <w:guid w:val="{168F0438-825E-4E00-A7B5-E3CF3DE01F8F}"/>
      </w:docPartPr>
      <w:docPartBody>
        <w:p w:rsidR="00D74E27" w:rsidRDefault="004075ED">
          <w:r w:rsidRPr="0076599C">
            <w:rPr>
              <w:rStyle w:val="PlaceholderText"/>
            </w:rPr>
            <w:t>Formatting...</w:t>
          </w:r>
        </w:p>
      </w:docPartBody>
    </w:docPart>
    <w:docPart>
      <w:docPartPr>
        <w:name w:val="154E518EC993429891F8A8BEC7D4F89E"/>
        <w:category>
          <w:name w:val="General"/>
          <w:gallery w:val="placeholder"/>
        </w:category>
        <w:types>
          <w:type w:val="bbPlcHdr"/>
        </w:types>
        <w:behaviors>
          <w:behavior w:val="content"/>
        </w:behaviors>
        <w:guid w:val="{9D4D4E07-580F-4DF0-9541-3951A5E95092}"/>
      </w:docPartPr>
      <w:docPartBody>
        <w:p w:rsidR="00D74E27" w:rsidRDefault="00D74E27">
          <w:r w:rsidRPr="003E7BBF">
            <w:rPr>
              <w:rStyle w:val="PlaceholderText"/>
            </w:rPr>
            <w:t>Formatting...</w:t>
          </w:r>
        </w:p>
      </w:docPartBody>
    </w:docPart>
    <w:docPart>
      <w:docPartPr>
        <w:name w:val="8CB843A072DF4EA6B333941EF879B97A"/>
        <w:category>
          <w:name w:val="General"/>
          <w:gallery w:val="placeholder"/>
        </w:category>
        <w:types>
          <w:type w:val="bbPlcHdr"/>
        </w:types>
        <w:behaviors>
          <w:behavior w:val="content"/>
        </w:behaviors>
        <w:guid w:val="{7E8C8FF7-FAD0-459C-B911-9E6A50C3BADA}"/>
      </w:docPartPr>
      <w:docPartBody>
        <w:p w:rsidR="00D74E27" w:rsidRDefault="00D74E27">
          <w:r w:rsidRPr="003E7BBF">
            <w:rPr>
              <w:rStyle w:val="PlaceholderText"/>
            </w:rPr>
            <w:t>Formatting...</w:t>
          </w:r>
        </w:p>
      </w:docPartBody>
    </w:docPart>
    <w:docPart>
      <w:docPartPr>
        <w:name w:val="AA5A121DCED247E1A3FBAB0BE36BC4BA"/>
        <w:category>
          <w:name w:val="General"/>
          <w:gallery w:val="placeholder"/>
        </w:category>
        <w:types>
          <w:type w:val="bbPlcHdr"/>
        </w:types>
        <w:behaviors>
          <w:behavior w:val="content"/>
        </w:behaviors>
        <w:guid w:val="{A1975470-C703-4AFC-AEE9-9D858756157B}"/>
      </w:docPartPr>
      <w:docPartBody>
        <w:p w:rsidR="00D74E27" w:rsidRDefault="00D74E27">
          <w:r w:rsidRPr="003E7BBF">
            <w:rPr>
              <w:rStyle w:val="PlaceholderText"/>
            </w:rPr>
            <w:t>Formatting...</w:t>
          </w:r>
        </w:p>
      </w:docPartBody>
    </w:docPart>
    <w:docPart>
      <w:docPartPr>
        <w:name w:val="4FD28F89241C4E189F9F7E816BB2FF10"/>
        <w:category>
          <w:name w:val="General"/>
          <w:gallery w:val="placeholder"/>
        </w:category>
        <w:types>
          <w:type w:val="bbPlcHdr"/>
        </w:types>
        <w:behaviors>
          <w:behavior w:val="content"/>
        </w:behaviors>
        <w:guid w:val="{49B9EF4E-DB09-4BEA-853C-03D2A556DB0A}"/>
      </w:docPartPr>
      <w:docPartBody>
        <w:p w:rsidR="00D74E27" w:rsidRDefault="00D74E27">
          <w:r w:rsidRPr="003E7BBF">
            <w:rPr>
              <w:rStyle w:val="PlaceholderText"/>
            </w:rPr>
            <w:t>Formatting...</w:t>
          </w:r>
        </w:p>
      </w:docPartBody>
    </w:docPart>
    <w:docPart>
      <w:docPartPr>
        <w:name w:val="919DA40E2CC7453EADBC5CE107B655AF"/>
        <w:category>
          <w:name w:val="General"/>
          <w:gallery w:val="placeholder"/>
        </w:category>
        <w:types>
          <w:type w:val="bbPlcHdr"/>
        </w:types>
        <w:behaviors>
          <w:behavior w:val="content"/>
        </w:behaviors>
        <w:guid w:val="{30E1A1DE-F6CF-42F5-BDA1-C62CC585ADB0}"/>
      </w:docPartPr>
      <w:docPartBody>
        <w:p w:rsidR="00D74E27" w:rsidRDefault="00D74E27">
          <w:r w:rsidRPr="003E7BBF">
            <w:rPr>
              <w:rStyle w:val="PlaceholderText"/>
            </w:rPr>
            <w:t>Formatting...</w:t>
          </w:r>
        </w:p>
      </w:docPartBody>
    </w:docPart>
    <w:docPart>
      <w:docPartPr>
        <w:name w:val="AD0128D87009456FBDC2DD366808ADDC"/>
        <w:category>
          <w:name w:val="General"/>
          <w:gallery w:val="placeholder"/>
        </w:category>
        <w:types>
          <w:type w:val="bbPlcHdr"/>
        </w:types>
        <w:behaviors>
          <w:behavior w:val="content"/>
        </w:behaviors>
        <w:guid w:val="{03F3A3D9-2CFB-41CA-99B7-636A3BAB4AC3}"/>
      </w:docPartPr>
      <w:docPartBody>
        <w:p w:rsidR="00D74E27" w:rsidRDefault="00D74E27">
          <w:r w:rsidRPr="003E7BBF">
            <w:rPr>
              <w:rStyle w:val="PlaceholderText"/>
            </w:rPr>
            <w:t>Formatting...</w:t>
          </w:r>
        </w:p>
      </w:docPartBody>
    </w:docPart>
    <w:docPart>
      <w:docPartPr>
        <w:name w:val="E0C2DBFD3A6644FFA4701995EA117C9F"/>
        <w:category>
          <w:name w:val="General"/>
          <w:gallery w:val="placeholder"/>
        </w:category>
        <w:types>
          <w:type w:val="bbPlcHdr"/>
        </w:types>
        <w:behaviors>
          <w:behavior w:val="content"/>
        </w:behaviors>
        <w:guid w:val="{03CC9D7E-D334-4FA0-9226-A0A78EC306BB}"/>
      </w:docPartPr>
      <w:docPartBody>
        <w:p w:rsidR="009A27FA" w:rsidRDefault="00ED417D" w:rsidP="00ED417D">
          <w:pPr>
            <w:pStyle w:val="E0C2DBFD3A6644FFA4701995EA117C9F"/>
          </w:pPr>
          <w:r w:rsidRPr="003E7BBF">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5ED"/>
    <w:rsid w:val="00030502"/>
    <w:rsid w:val="00332682"/>
    <w:rsid w:val="004075ED"/>
    <w:rsid w:val="00410310"/>
    <w:rsid w:val="00465210"/>
    <w:rsid w:val="005C75C3"/>
    <w:rsid w:val="009622DE"/>
    <w:rsid w:val="009739C7"/>
    <w:rsid w:val="009A27FA"/>
    <w:rsid w:val="00A17B6A"/>
    <w:rsid w:val="00D74E27"/>
    <w:rsid w:val="00E206FF"/>
    <w:rsid w:val="00ED4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D417D"/>
    <w:rPr>
      <w:color w:val="666666"/>
    </w:rPr>
  </w:style>
  <w:style w:type="paragraph" w:customStyle="1" w:styleId="BA3A2E90B5934731994CDEF34621746A">
    <w:name w:val="BA3A2E90B5934731994CDEF34621746A"/>
    <w:rsid w:val="004075ED"/>
  </w:style>
  <w:style w:type="paragraph" w:customStyle="1" w:styleId="E0C2DBFD3A6644FFA4701995EA117C9F">
    <w:name w:val="E0C2DBFD3A6644FFA4701995EA117C9F"/>
    <w:rsid w:val="00ED41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 dockstate="right" visibility="0" width="525" row="2">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38FC0107-B4B5-439C-ABE7-5445C8D0628F}">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4C4D0C4C-9010-4467-8398-DE13783D68E8}">
  <we:reference id="WA200007520" version="3.0.0.0" store="Omex" storeType="OMEX"/>
  <we:alternateReferences>
    <we:reference id="WA200007520" version="3.0.0.0" store="WA200007520" storeType="OMEX"/>
  </we:alternateReferences>
  <we:properties>
    <we:property name="bibliographyEnabled" value="&quot;bibliographyEnabled&quot;"/>
    <we:property name="citations" value="{&quot;64995691&quot;:{&quot;referencesIds&quot;:[&quot;doc:68af5dcfadd12635c8df15ce&quot;],&quot;referencesOptions&quot;:{&quot;doc:68af5dcfadd12635c8df15c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995691,&quot;citationText&quot;:&quot;&lt;span style=\&quot;font-family:Times New Roman;font-size:16px;color:#000000\&quot;&gt;[4]&lt;/span&gt;&quot;},&quot;105551995&quot;:{&quot;referencesIds&quot;:[&quot;doc:683c86203614d61f80cdb8b8&quot;],&quot;referencesOptions&quot;:{&quot;doc:683c86203614d61f80cdb8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551995,&quot;citationText&quot;:&quot;&lt;span style=\&quot;font-family:Times New Roman;font-size:16px;color:#000000\&quot;&gt;[21]&lt;/span&gt;&quot;},&quot;330042589&quot;:{&quot;referencesIds&quot;:[&quot;doc:68b2f30a8b3ee2347f99a9b4&quot;],&quot;referencesOptions&quot;:{&quot;doc:68b2f30a8b3ee2347f99a9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0042589,&quot;citationText&quot;:&quot;&lt;span style=\&quot;font-family:Times New Roman;font-size:16px;color:#000000\&quot;&gt;[19]&lt;/span&gt;&quot;},&quot;420457209&quot;:{&quot;referencesIds&quot;:[&quot;doc:6865b973b0a5397795657966&quot;],&quot;referencesOptions&quot;:{&quot;doc:6865b973b0a53977956579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0457209,&quot;citationText&quot;:&quot;&lt;span style=\&quot;font-family:Times New Roman;font-size:16px;color:#000000\&quot;&gt;[11]&lt;/span&gt;&quot;},&quot;544179232&quot;:{&quot;referencesIds&quot;:[&quot;doc:683ebe7b0cc3ac67348be03c&quot;],&quot;referencesOptions&quot;:{&quot;doc:683ebe7b0cc3ac67348be0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4179232,&quot;citationText&quot;:&quot;&lt;span style=\&quot;font-family:Times New Roman;font-size:16px;color:#000000\&quot;&gt;[15]&lt;/span&gt;&quot;},&quot;947739037&quot;:{&quot;referencesIds&quot;:[&quot;doc:68af2710a6477e5cbfafe250&quot;],&quot;referencesOptions&quot;:{&quot;doc:68af2710a6477e5cbfafe2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7739037,&quot;citationText&quot;:&quot;&lt;span style=\&quot;font-family:Times New Roman;font-size:16px;color:#000000\&quot;&gt;[2]&lt;/span&gt;&quot;},&quot;1353607752&quot;:{&quot;referencesIds&quot;:[&quot;doc:68af266b7dd63778c539a468&quot;],&quot;referencesOptions&quot;:{&quot;doc:68af266b7dd63778c539a468&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353607752,&quot;citationText&quot;:&quot;&lt;span style=\&quot;font-family:Times New Roman;font-size:16px;color:#000000\&quot;&gt;[5]&lt;/span&gt;&quot;},&quot;1430617539&quot;:{&quot;referencesIds&quot;:[&quot;doc:68af5dcfadd12635c8df15ce&quot;],&quot;referencesOptions&quot;:{&quot;doc:68af5dcfadd12635c8df15c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0617539,&quot;citationText&quot;:&quot;&lt;span style=\&quot;font-family:Times New Roman;font-size:16px;color:#000000\&quot;&gt;[4]&lt;/span&gt;&quot;},&quot;1529370958&quot;:{&quot;referencesIds&quot;:[&quot;doc:6865b9974121a43b089198ec&quot;],&quot;referencesOptions&quot;:{&quot;doc:6865b9974121a43b089198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9370958,&quot;citationText&quot;:&quot;&lt;span style=\&quot;font-family:Times New Roman;font-size:16px;color:#000000\&quot;&gt;[12]&lt;/span&gt;&quot;},&quot;1750772555&quot;:{&quot;referencesIds&quot;:[&quot;doc:6865b8b4688cd66d46fa022d&quot;],&quot;referencesOptions&quot;:{&quot;doc:6865b8b4688cd66d46fa02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0772555,&quot;citationText&quot;:&quot;&lt;span style=\&quot;font-family:Times New Roman;font-size:16px;color:#000000\&quot;&gt;[8]&lt;/span&gt;&quot;},&quot;1883210722&quot;:{&quot;referencesIds&quot;:[&quot;doc:68af33129b975b06680f294e&quot;],&quot;referencesOptions&quot;:{&quot;doc:68af33129b975b06680f29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3210722,&quot;citationText&quot;:&quot;&lt;span style=\&quot;font-family:Times New Roman;font-size:16px;color:#000000\&quot;&gt;[6]&lt;/span&gt;&quot;},&quot;1932399003&quot;:{&quot;referencesIds&quot;:[&quot;doc:68af65568b3ee2347f9976b7&quot;],&quot;referencesOptions&quot;:{&quot;doc:68af65568b3ee2347f9976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2399003,&quot;citationText&quot;:&quot;&lt;span style=\&quot;font-family:Times New Roman;font-size:16px;color:#000000\&quot;&gt;[13]&lt;/span&gt;&quot;},&quot;-637179144&quot;:{&quot;referencesIds&quot;:[&quot;doc:68af2a7c04c6262795f46fdb&quot;],&quot;referencesOptions&quot;:{&quot;doc:68af2a7c04c6262795f46f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7179144,&quot;citationText&quot;:&quot;&lt;span style=\&quot;font-family:Times New Roman;font-size:16px;color:#000000\&quot;&gt;[1]&lt;/span&gt;&quot;},&quot;-1769384845&quot;:{&quot;referencesIds&quot;:[&quot;doc:686c4aa2b0a539779565e6cf&quot;],&quot;referencesOptions&quot;:{&quot;doc:686c4aa2b0a539779565e6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9384845,&quot;citationText&quot;:&quot;&lt;span style=\&quot;font-family:Times New Roman;font-size:16px;color:#000000\&quot;&gt;[3]&lt;/span&gt;&quot;},&quot;-577911702&quot;:{&quot;referencesIds&quot;:[&quot;doc:68af33129b975b06680f294e&quot;],&quot;referencesOptions&quot;:{&quot;doc:68af33129b975b06680f29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7911702,&quot;citationText&quot;:&quot;&lt;span style=\&quot;font-family:Times New Roman;font-size:16px;color:#000000\&quot;&gt;[6]&lt;/span&gt;&quot;},&quot;-1499952584&quot;:{&quot;referencesIds&quot;:[&quot;doc:68af2afe97a9947bdb1781d3&quot;],&quot;referencesOptions&quot;:{&quot;doc:68af2afe97a9947bdb1781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9952584,&quot;citationText&quot;:&quot;&lt;span style=\&quot;font-family:Times New Roman;font-size:16px;color:#000000\&quot;&gt;[7]&lt;/span&gt;&quot;},&quot;-421715947&quot;:{&quot;referencesIds&quot;:[&quot;doc:68af5dcfadd12635c8df15ce&quot;],&quot;referencesOptions&quot;:{&quot;doc:68af5dcfadd12635c8df15c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1715947,&quot;citationText&quot;:&quot;&lt;span style=\&quot;font-family:Times New Roman;font-size:16px;color:#000000\&quot;&gt;[4]&lt;/span&gt;&quot;},&quot;-790350624&quot;:{&quot;referencesIds&quot;:[&quot;doc:6865b8b4688cd66d46fa022d&quot;],&quot;referencesOptions&quot;:{&quot;doc:6865b8b4688cd66d46fa02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0350624,&quot;citationText&quot;:&quot;&lt;span style=\&quot;font-family:Times New Roman;font-size:16px;color:#000000\&quot;&gt;[8]&lt;/span&gt;&quot;},&quot;-70741735&quot;:{&quot;referencesIds&quot;:[&quot;doc:6865b9c4688cd66d46fa0235&quot;],&quot;referencesOptions&quot;:{&quot;doc:6865b9c4688cd66d46fa02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741735,&quot;citationText&quot;:&quot;&lt;span style=\&quot;font-family:Times New Roman;font-size:16px;color:#000000\&quot;&gt;[9]&lt;/span&gt;&quot;},&quot;-1018777211&quot;:{&quot;referencesIds&quot;:[&quot;doc:6865b8ed688cd66d46fa0232&quot;],&quot;referencesOptions&quot;:{&quot;doc:6865b8ed688cd66d46fa02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8777211,&quot;citationText&quot;:&quot;&lt;span style=\&quot;font-family:Times New Roman;font-size:16px;color:#000000\&quot;&gt;[10]&lt;/span&gt;&quot;},&quot;-1573964239&quot;:{&quot;referencesIds&quot;:[&quot;doc:68af5f9face29f01ff0411f5&quot;],&quot;referencesOptions&quot;:{&quot;doc:68af5f9face29f01ff0411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3964239,&quot;citationText&quot;:&quot;&lt;span style=\&quot;font-family:Times New Roman;font-size:16px;color:#000000\&quot;&gt;[14]&lt;/span&gt;&quot;},&quot;-65265409&quot;:{&quot;referencesIds&quot;:[&quot;doc:6865b7bbec245e34d788e1bf&quot;],&quot;referencesOptions&quot;:{&quot;doc:6865b7bbec245e34d788e1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265409,&quot;citationText&quot;:&quot;&lt;span style=\&quot;font-family:Times New Roman;font-size:16px;color:#000000\&quot;&gt;[16]&lt;/span&gt;&quot;},&quot;-1980915268&quot;:{&quot;referencesIds&quot;:[&quot;doc:6865b7bbec245e34d788e1bf&quot;],&quot;referencesOptions&quot;:{&quot;doc:6865b7bbec245e34d788e1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0915268,&quot;citationText&quot;:&quot;&lt;span style=\&quot;font-family:Times New Roman;font-size:16px;color:#000000\&quot;&gt;[16]&lt;/span&gt;&quot;},&quot;-834377196&quot;:{&quot;referencesIds&quot;:[&quot;doc:68b07b748a78bc2e344d1d45&quot;],&quot;referencesOptions&quot;:{&quot;doc:68b07b748a78bc2e344d1d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4377196,&quot;citationText&quot;:&quot;&lt;span style=\&quot;font-family:Times New Roman;font-size:16px;color:#000000\&quot;&gt;[17]&lt;/span&gt;&quot;},&quot;-1731228821&quot;:{&quot;referencesIds&quot;:[&quot;doc:68b2ef61fca8bd72ed3de7ab&quot;],&quot;referencesOptions&quot;:{&quot;doc:68b2ef61fca8bd72ed3de7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1228821,&quot;citationText&quot;:&quot;&lt;span style=\&quot;font-family:Times New Roman;font-size:16px;color:#000000\&quot;&gt;[18]&lt;/span&gt;&quot;},&quot;-146218297&quot;:{&quot;referencesIds&quot;:[&quot;doc:683c8604567873319f136fc9&quot;],&quot;referencesOptions&quot;:{&quot;doc:683c8604567873319f136f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218297,&quot;citationText&quot;:&quot;&lt;span style=\&quot;font-family:Times New Roman;font-size:16px;color:#000000\&quot;&gt;[20]&lt;/span&gt;&quot;},&quot;-910221771&quot;:{&quot;referencesIds&quot;:[&quot;doc:68b2f446fca8bd72ed3de7d0&quot;],&quot;referencesOptions&quot;:{&quot;doc:68b2f446fca8bd72ed3de7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0221771,&quot;citationText&quot;:&quot;&lt;span style=\&quot;font-family:Times New Roman;font-size:16px;color:#000000\&quot;&gt;[22]&lt;/span&gt;&quot;}}"/>
    <we:property name="currentFolder" value="{&quot;id&quot;:&quot;project:683c7e9a58d71e02f856cc30&quot;,&quot;userId&quot;:&quot;user:6462014352cda232968dc811&quot;,&quot;projectId&quot;:&quot;ap:6462014352cda232968dc812&quot;,&quot;name&quot;:&quot;Industrial Based Research&quot;,&quot;created&quot;:1748795034496,&quot;lastModified&quot;:1748795034496,&quot;position&quot;:8,&quot;isShared&quot;:false,&quot;isExampleCollection&quot;:false,&quot;isMyPublicationsCollection&quot;:false,&quot;notInFolder&quot;:false,&quot;totalReferences&quot;:29,&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tingEnabled" value="&quot;formattingEnabled&quot;"/>
    <we:property name="rcm.version" value="2"/>
    <we:property name="rw.officeVersion" value="&quot;1.3&quot;"/>
    <we:property name="rw.subscriberId" value="&quot;0&quot;"/>
    <we:property name="rw.userId" value="&quot;user:6462014352cda232968dc811&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6" ma:contentTypeDescription="Create a new document." ma:contentTypeScope="" ma:versionID="b8f9c295a828fa3d3448121d1a689473">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3aa65734f6581dabb5162c707292936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_activity" minOccurs="0"/>
                <xsd:element ref="ns4:SharedWithUsers" minOccurs="0"/>
                <xsd:element ref="ns4:SharedWithDetails" minOccurs="0"/>
                <xsd:element ref="ns4:SharingHintHash" minOccurs="0"/>
                <xsd:element ref="ns3:MediaServiceObjectDetectorVersions"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10239C-566C-4A3B-8F59-39CCA2FBD5CE}">
  <ds:schemaRefs>
    <ds:schemaRef ds:uri="http://schemas.openxmlformats.org/officeDocument/2006/bibliography"/>
  </ds:schemaRefs>
</ds:datastoreItem>
</file>

<file path=customXml/itemProps2.xml><?xml version="1.0" encoding="utf-8"?>
<ds:datastoreItem xmlns:ds="http://schemas.openxmlformats.org/officeDocument/2006/customXml" ds:itemID="{C8A63AA0-0AF4-4DE4-8330-B9E6A86E1C99}">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0BE515D2-C2FA-439B-A76C-807C668BB542}">
  <ds:schemaRefs>
    <ds:schemaRef ds:uri="http://schemas.microsoft.com/sharepoint/v3/contenttype/forms"/>
  </ds:schemaRefs>
</ds:datastoreItem>
</file>

<file path=customXml/itemProps4.xml><?xml version="1.0" encoding="utf-8"?>
<ds:datastoreItem xmlns:ds="http://schemas.openxmlformats.org/officeDocument/2006/customXml" ds:itemID="{5BAE913E-E999-43BC-99DE-0F20195584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860</TotalTime>
  <Pages>18</Pages>
  <Words>5628</Words>
  <Characters>32085</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Holistic Neurodiversity Support    Research Proposal</vt:lpstr>
    </vt:vector>
  </TitlesOfParts>
  <Company>University of WALES TRINITY SAINT DAVIDS</Company>
  <LinksUpToDate>false</LinksUpToDate>
  <CharactersWithSpaces>37638</CharactersWithSpaces>
  <SharedDoc>false</SharedDoc>
  <HLinks>
    <vt:vector size="234" baseType="variant">
      <vt:variant>
        <vt:i4>1638458</vt:i4>
      </vt:variant>
      <vt:variant>
        <vt:i4>230</vt:i4>
      </vt:variant>
      <vt:variant>
        <vt:i4>0</vt:i4>
      </vt:variant>
      <vt:variant>
        <vt:i4>5</vt:i4>
      </vt:variant>
      <vt:variant>
        <vt:lpwstr/>
      </vt:variant>
      <vt:variant>
        <vt:lpwstr>_Toc206770997</vt:lpwstr>
      </vt:variant>
      <vt:variant>
        <vt:i4>1638458</vt:i4>
      </vt:variant>
      <vt:variant>
        <vt:i4>224</vt:i4>
      </vt:variant>
      <vt:variant>
        <vt:i4>0</vt:i4>
      </vt:variant>
      <vt:variant>
        <vt:i4>5</vt:i4>
      </vt:variant>
      <vt:variant>
        <vt:lpwstr/>
      </vt:variant>
      <vt:variant>
        <vt:lpwstr>_Toc206770996</vt:lpwstr>
      </vt:variant>
      <vt:variant>
        <vt:i4>1638458</vt:i4>
      </vt:variant>
      <vt:variant>
        <vt:i4>218</vt:i4>
      </vt:variant>
      <vt:variant>
        <vt:i4>0</vt:i4>
      </vt:variant>
      <vt:variant>
        <vt:i4>5</vt:i4>
      </vt:variant>
      <vt:variant>
        <vt:lpwstr/>
      </vt:variant>
      <vt:variant>
        <vt:lpwstr>_Toc206770995</vt:lpwstr>
      </vt:variant>
      <vt:variant>
        <vt:i4>1638458</vt:i4>
      </vt:variant>
      <vt:variant>
        <vt:i4>212</vt:i4>
      </vt:variant>
      <vt:variant>
        <vt:i4>0</vt:i4>
      </vt:variant>
      <vt:variant>
        <vt:i4>5</vt:i4>
      </vt:variant>
      <vt:variant>
        <vt:lpwstr/>
      </vt:variant>
      <vt:variant>
        <vt:lpwstr>_Toc206770994</vt:lpwstr>
      </vt:variant>
      <vt:variant>
        <vt:i4>1638458</vt:i4>
      </vt:variant>
      <vt:variant>
        <vt:i4>206</vt:i4>
      </vt:variant>
      <vt:variant>
        <vt:i4>0</vt:i4>
      </vt:variant>
      <vt:variant>
        <vt:i4>5</vt:i4>
      </vt:variant>
      <vt:variant>
        <vt:lpwstr/>
      </vt:variant>
      <vt:variant>
        <vt:lpwstr>_Toc206770993</vt:lpwstr>
      </vt:variant>
      <vt:variant>
        <vt:i4>1638458</vt:i4>
      </vt:variant>
      <vt:variant>
        <vt:i4>200</vt:i4>
      </vt:variant>
      <vt:variant>
        <vt:i4>0</vt:i4>
      </vt:variant>
      <vt:variant>
        <vt:i4>5</vt:i4>
      </vt:variant>
      <vt:variant>
        <vt:lpwstr/>
      </vt:variant>
      <vt:variant>
        <vt:lpwstr>_Toc206770992</vt:lpwstr>
      </vt:variant>
      <vt:variant>
        <vt:i4>1638458</vt:i4>
      </vt:variant>
      <vt:variant>
        <vt:i4>194</vt:i4>
      </vt:variant>
      <vt:variant>
        <vt:i4>0</vt:i4>
      </vt:variant>
      <vt:variant>
        <vt:i4>5</vt:i4>
      </vt:variant>
      <vt:variant>
        <vt:lpwstr/>
      </vt:variant>
      <vt:variant>
        <vt:lpwstr>_Toc206770991</vt:lpwstr>
      </vt:variant>
      <vt:variant>
        <vt:i4>1638458</vt:i4>
      </vt:variant>
      <vt:variant>
        <vt:i4>188</vt:i4>
      </vt:variant>
      <vt:variant>
        <vt:i4>0</vt:i4>
      </vt:variant>
      <vt:variant>
        <vt:i4>5</vt:i4>
      </vt:variant>
      <vt:variant>
        <vt:lpwstr/>
      </vt:variant>
      <vt:variant>
        <vt:lpwstr>_Toc206770990</vt:lpwstr>
      </vt:variant>
      <vt:variant>
        <vt:i4>1572922</vt:i4>
      </vt:variant>
      <vt:variant>
        <vt:i4>182</vt:i4>
      </vt:variant>
      <vt:variant>
        <vt:i4>0</vt:i4>
      </vt:variant>
      <vt:variant>
        <vt:i4>5</vt:i4>
      </vt:variant>
      <vt:variant>
        <vt:lpwstr/>
      </vt:variant>
      <vt:variant>
        <vt:lpwstr>_Toc206770989</vt:lpwstr>
      </vt:variant>
      <vt:variant>
        <vt:i4>1572922</vt:i4>
      </vt:variant>
      <vt:variant>
        <vt:i4>176</vt:i4>
      </vt:variant>
      <vt:variant>
        <vt:i4>0</vt:i4>
      </vt:variant>
      <vt:variant>
        <vt:i4>5</vt:i4>
      </vt:variant>
      <vt:variant>
        <vt:lpwstr/>
      </vt:variant>
      <vt:variant>
        <vt:lpwstr>_Toc206770988</vt:lpwstr>
      </vt:variant>
      <vt:variant>
        <vt:i4>1572922</vt:i4>
      </vt:variant>
      <vt:variant>
        <vt:i4>170</vt:i4>
      </vt:variant>
      <vt:variant>
        <vt:i4>0</vt:i4>
      </vt:variant>
      <vt:variant>
        <vt:i4>5</vt:i4>
      </vt:variant>
      <vt:variant>
        <vt:lpwstr/>
      </vt:variant>
      <vt:variant>
        <vt:lpwstr>_Toc206770987</vt:lpwstr>
      </vt:variant>
      <vt:variant>
        <vt:i4>1572922</vt:i4>
      </vt:variant>
      <vt:variant>
        <vt:i4>164</vt:i4>
      </vt:variant>
      <vt:variant>
        <vt:i4>0</vt:i4>
      </vt:variant>
      <vt:variant>
        <vt:i4>5</vt:i4>
      </vt:variant>
      <vt:variant>
        <vt:lpwstr/>
      </vt:variant>
      <vt:variant>
        <vt:lpwstr>_Toc206770986</vt:lpwstr>
      </vt:variant>
      <vt:variant>
        <vt:i4>1572922</vt:i4>
      </vt:variant>
      <vt:variant>
        <vt:i4>158</vt:i4>
      </vt:variant>
      <vt:variant>
        <vt:i4>0</vt:i4>
      </vt:variant>
      <vt:variant>
        <vt:i4>5</vt:i4>
      </vt:variant>
      <vt:variant>
        <vt:lpwstr/>
      </vt:variant>
      <vt:variant>
        <vt:lpwstr>_Toc206770985</vt:lpwstr>
      </vt:variant>
      <vt:variant>
        <vt:i4>1572922</vt:i4>
      </vt:variant>
      <vt:variant>
        <vt:i4>152</vt:i4>
      </vt:variant>
      <vt:variant>
        <vt:i4>0</vt:i4>
      </vt:variant>
      <vt:variant>
        <vt:i4>5</vt:i4>
      </vt:variant>
      <vt:variant>
        <vt:lpwstr/>
      </vt:variant>
      <vt:variant>
        <vt:lpwstr>_Toc206770984</vt:lpwstr>
      </vt:variant>
      <vt:variant>
        <vt:i4>1572922</vt:i4>
      </vt:variant>
      <vt:variant>
        <vt:i4>146</vt:i4>
      </vt:variant>
      <vt:variant>
        <vt:i4>0</vt:i4>
      </vt:variant>
      <vt:variant>
        <vt:i4>5</vt:i4>
      </vt:variant>
      <vt:variant>
        <vt:lpwstr/>
      </vt:variant>
      <vt:variant>
        <vt:lpwstr>_Toc206770983</vt:lpwstr>
      </vt:variant>
      <vt:variant>
        <vt:i4>1572922</vt:i4>
      </vt:variant>
      <vt:variant>
        <vt:i4>140</vt:i4>
      </vt:variant>
      <vt:variant>
        <vt:i4>0</vt:i4>
      </vt:variant>
      <vt:variant>
        <vt:i4>5</vt:i4>
      </vt:variant>
      <vt:variant>
        <vt:lpwstr/>
      </vt:variant>
      <vt:variant>
        <vt:lpwstr>_Toc206770982</vt:lpwstr>
      </vt:variant>
      <vt:variant>
        <vt:i4>1572922</vt:i4>
      </vt:variant>
      <vt:variant>
        <vt:i4>134</vt:i4>
      </vt:variant>
      <vt:variant>
        <vt:i4>0</vt:i4>
      </vt:variant>
      <vt:variant>
        <vt:i4>5</vt:i4>
      </vt:variant>
      <vt:variant>
        <vt:lpwstr/>
      </vt:variant>
      <vt:variant>
        <vt:lpwstr>_Toc206770981</vt:lpwstr>
      </vt:variant>
      <vt:variant>
        <vt:i4>1572922</vt:i4>
      </vt:variant>
      <vt:variant>
        <vt:i4>128</vt:i4>
      </vt:variant>
      <vt:variant>
        <vt:i4>0</vt:i4>
      </vt:variant>
      <vt:variant>
        <vt:i4>5</vt:i4>
      </vt:variant>
      <vt:variant>
        <vt:lpwstr/>
      </vt:variant>
      <vt:variant>
        <vt:lpwstr>_Toc206770980</vt:lpwstr>
      </vt:variant>
      <vt:variant>
        <vt:i4>1507386</vt:i4>
      </vt:variant>
      <vt:variant>
        <vt:i4>122</vt:i4>
      </vt:variant>
      <vt:variant>
        <vt:i4>0</vt:i4>
      </vt:variant>
      <vt:variant>
        <vt:i4>5</vt:i4>
      </vt:variant>
      <vt:variant>
        <vt:lpwstr/>
      </vt:variant>
      <vt:variant>
        <vt:lpwstr>_Toc206770979</vt:lpwstr>
      </vt:variant>
      <vt:variant>
        <vt:i4>1507386</vt:i4>
      </vt:variant>
      <vt:variant>
        <vt:i4>116</vt:i4>
      </vt:variant>
      <vt:variant>
        <vt:i4>0</vt:i4>
      </vt:variant>
      <vt:variant>
        <vt:i4>5</vt:i4>
      </vt:variant>
      <vt:variant>
        <vt:lpwstr/>
      </vt:variant>
      <vt:variant>
        <vt:lpwstr>_Toc206770978</vt:lpwstr>
      </vt:variant>
      <vt:variant>
        <vt:i4>1507386</vt:i4>
      </vt:variant>
      <vt:variant>
        <vt:i4>110</vt:i4>
      </vt:variant>
      <vt:variant>
        <vt:i4>0</vt:i4>
      </vt:variant>
      <vt:variant>
        <vt:i4>5</vt:i4>
      </vt:variant>
      <vt:variant>
        <vt:lpwstr/>
      </vt:variant>
      <vt:variant>
        <vt:lpwstr>_Toc206770977</vt:lpwstr>
      </vt:variant>
      <vt:variant>
        <vt:i4>1507386</vt:i4>
      </vt:variant>
      <vt:variant>
        <vt:i4>104</vt:i4>
      </vt:variant>
      <vt:variant>
        <vt:i4>0</vt:i4>
      </vt:variant>
      <vt:variant>
        <vt:i4>5</vt:i4>
      </vt:variant>
      <vt:variant>
        <vt:lpwstr/>
      </vt:variant>
      <vt:variant>
        <vt:lpwstr>_Toc206770976</vt:lpwstr>
      </vt:variant>
      <vt:variant>
        <vt:i4>1507386</vt:i4>
      </vt:variant>
      <vt:variant>
        <vt:i4>98</vt:i4>
      </vt:variant>
      <vt:variant>
        <vt:i4>0</vt:i4>
      </vt:variant>
      <vt:variant>
        <vt:i4>5</vt:i4>
      </vt:variant>
      <vt:variant>
        <vt:lpwstr/>
      </vt:variant>
      <vt:variant>
        <vt:lpwstr>_Toc206770975</vt:lpwstr>
      </vt:variant>
      <vt:variant>
        <vt:i4>1507386</vt:i4>
      </vt:variant>
      <vt:variant>
        <vt:i4>92</vt:i4>
      </vt:variant>
      <vt:variant>
        <vt:i4>0</vt:i4>
      </vt:variant>
      <vt:variant>
        <vt:i4>5</vt:i4>
      </vt:variant>
      <vt:variant>
        <vt:lpwstr/>
      </vt:variant>
      <vt:variant>
        <vt:lpwstr>_Toc206770974</vt:lpwstr>
      </vt:variant>
      <vt:variant>
        <vt:i4>1507386</vt:i4>
      </vt:variant>
      <vt:variant>
        <vt:i4>86</vt:i4>
      </vt:variant>
      <vt:variant>
        <vt:i4>0</vt:i4>
      </vt:variant>
      <vt:variant>
        <vt:i4>5</vt:i4>
      </vt:variant>
      <vt:variant>
        <vt:lpwstr/>
      </vt:variant>
      <vt:variant>
        <vt:lpwstr>_Toc206770973</vt:lpwstr>
      </vt:variant>
      <vt:variant>
        <vt:i4>1507386</vt:i4>
      </vt:variant>
      <vt:variant>
        <vt:i4>80</vt:i4>
      </vt:variant>
      <vt:variant>
        <vt:i4>0</vt:i4>
      </vt:variant>
      <vt:variant>
        <vt:i4>5</vt:i4>
      </vt:variant>
      <vt:variant>
        <vt:lpwstr/>
      </vt:variant>
      <vt:variant>
        <vt:lpwstr>_Toc206770972</vt:lpwstr>
      </vt:variant>
      <vt:variant>
        <vt:i4>1507386</vt:i4>
      </vt:variant>
      <vt:variant>
        <vt:i4>74</vt:i4>
      </vt:variant>
      <vt:variant>
        <vt:i4>0</vt:i4>
      </vt:variant>
      <vt:variant>
        <vt:i4>5</vt:i4>
      </vt:variant>
      <vt:variant>
        <vt:lpwstr/>
      </vt:variant>
      <vt:variant>
        <vt:lpwstr>_Toc206770971</vt:lpwstr>
      </vt:variant>
      <vt:variant>
        <vt:i4>1507386</vt:i4>
      </vt:variant>
      <vt:variant>
        <vt:i4>68</vt:i4>
      </vt:variant>
      <vt:variant>
        <vt:i4>0</vt:i4>
      </vt:variant>
      <vt:variant>
        <vt:i4>5</vt:i4>
      </vt:variant>
      <vt:variant>
        <vt:lpwstr/>
      </vt:variant>
      <vt:variant>
        <vt:lpwstr>_Toc206770970</vt:lpwstr>
      </vt:variant>
      <vt:variant>
        <vt:i4>1441850</vt:i4>
      </vt:variant>
      <vt:variant>
        <vt:i4>62</vt:i4>
      </vt:variant>
      <vt:variant>
        <vt:i4>0</vt:i4>
      </vt:variant>
      <vt:variant>
        <vt:i4>5</vt:i4>
      </vt:variant>
      <vt:variant>
        <vt:lpwstr/>
      </vt:variant>
      <vt:variant>
        <vt:lpwstr>_Toc206770969</vt:lpwstr>
      </vt:variant>
      <vt:variant>
        <vt:i4>1441850</vt:i4>
      </vt:variant>
      <vt:variant>
        <vt:i4>56</vt:i4>
      </vt:variant>
      <vt:variant>
        <vt:i4>0</vt:i4>
      </vt:variant>
      <vt:variant>
        <vt:i4>5</vt:i4>
      </vt:variant>
      <vt:variant>
        <vt:lpwstr/>
      </vt:variant>
      <vt:variant>
        <vt:lpwstr>_Toc206770968</vt:lpwstr>
      </vt:variant>
      <vt:variant>
        <vt:i4>1441850</vt:i4>
      </vt:variant>
      <vt:variant>
        <vt:i4>50</vt:i4>
      </vt:variant>
      <vt:variant>
        <vt:i4>0</vt:i4>
      </vt:variant>
      <vt:variant>
        <vt:i4>5</vt:i4>
      </vt:variant>
      <vt:variant>
        <vt:lpwstr/>
      </vt:variant>
      <vt:variant>
        <vt:lpwstr>_Toc206770967</vt:lpwstr>
      </vt:variant>
      <vt:variant>
        <vt:i4>1441850</vt:i4>
      </vt:variant>
      <vt:variant>
        <vt:i4>44</vt:i4>
      </vt:variant>
      <vt:variant>
        <vt:i4>0</vt:i4>
      </vt:variant>
      <vt:variant>
        <vt:i4>5</vt:i4>
      </vt:variant>
      <vt:variant>
        <vt:lpwstr/>
      </vt:variant>
      <vt:variant>
        <vt:lpwstr>_Toc206770966</vt:lpwstr>
      </vt:variant>
      <vt:variant>
        <vt:i4>1441850</vt:i4>
      </vt:variant>
      <vt:variant>
        <vt:i4>38</vt:i4>
      </vt:variant>
      <vt:variant>
        <vt:i4>0</vt:i4>
      </vt:variant>
      <vt:variant>
        <vt:i4>5</vt:i4>
      </vt:variant>
      <vt:variant>
        <vt:lpwstr/>
      </vt:variant>
      <vt:variant>
        <vt:lpwstr>_Toc206770965</vt:lpwstr>
      </vt:variant>
      <vt:variant>
        <vt:i4>1441850</vt:i4>
      </vt:variant>
      <vt:variant>
        <vt:i4>32</vt:i4>
      </vt:variant>
      <vt:variant>
        <vt:i4>0</vt:i4>
      </vt:variant>
      <vt:variant>
        <vt:i4>5</vt:i4>
      </vt:variant>
      <vt:variant>
        <vt:lpwstr/>
      </vt:variant>
      <vt:variant>
        <vt:lpwstr>_Toc206770964</vt:lpwstr>
      </vt:variant>
      <vt:variant>
        <vt:i4>1441850</vt:i4>
      </vt:variant>
      <vt:variant>
        <vt:i4>26</vt:i4>
      </vt:variant>
      <vt:variant>
        <vt:i4>0</vt:i4>
      </vt:variant>
      <vt:variant>
        <vt:i4>5</vt:i4>
      </vt:variant>
      <vt:variant>
        <vt:lpwstr/>
      </vt:variant>
      <vt:variant>
        <vt:lpwstr>_Toc206770963</vt:lpwstr>
      </vt:variant>
      <vt:variant>
        <vt:i4>1441850</vt:i4>
      </vt:variant>
      <vt:variant>
        <vt:i4>20</vt:i4>
      </vt:variant>
      <vt:variant>
        <vt:i4>0</vt:i4>
      </vt:variant>
      <vt:variant>
        <vt:i4>5</vt:i4>
      </vt:variant>
      <vt:variant>
        <vt:lpwstr/>
      </vt:variant>
      <vt:variant>
        <vt:lpwstr>_Toc206770962</vt:lpwstr>
      </vt:variant>
      <vt:variant>
        <vt:i4>1441850</vt:i4>
      </vt:variant>
      <vt:variant>
        <vt:i4>14</vt:i4>
      </vt:variant>
      <vt:variant>
        <vt:i4>0</vt:i4>
      </vt:variant>
      <vt:variant>
        <vt:i4>5</vt:i4>
      </vt:variant>
      <vt:variant>
        <vt:lpwstr/>
      </vt:variant>
      <vt:variant>
        <vt:lpwstr>_Toc206770961</vt:lpwstr>
      </vt:variant>
      <vt:variant>
        <vt:i4>1441850</vt:i4>
      </vt:variant>
      <vt:variant>
        <vt:i4>8</vt:i4>
      </vt:variant>
      <vt:variant>
        <vt:i4>0</vt:i4>
      </vt:variant>
      <vt:variant>
        <vt:i4>5</vt:i4>
      </vt:variant>
      <vt:variant>
        <vt:lpwstr/>
      </vt:variant>
      <vt:variant>
        <vt:lpwstr>_Toc206770960</vt:lpwstr>
      </vt:variant>
      <vt:variant>
        <vt:i4>1376314</vt:i4>
      </vt:variant>
      <vt:variant>
        <vt:i4>2</vt:i4>
      </vt:variant>
      <vt:variant>
        <vt:i4>0</vt:i4>
      </vt:variant>
      <vt:variant>
        <vt:i4>5</vt:i4>
      </vt:variant>
      <vt:variant>
        <vt:lpwstr/>
      </vt:variant>
      <vt:variant>
        <vt:lpwstr>_Toc206770959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Holistic Neurodiversity Framework    Research Proposal</dc:title>
  <dc:subject/>
  <dc:creator>Tyler Williamson</dc:creator>
  <cp:keywords/>
  <dc:description/>
  <cp:lastModifiedBy>Tyler Williamson (2237644)</cp:lastModifiedBy>
  <cp:revision>90</cp:revision>
  <dcterms:created xsi:type="dcterms:W3CDTF">2025-08-28T19:29:00Z</dcterms:created>
  <dcterms:modified xsi:type="dcterms:W3CDTF">2025-09-07T17:58:00Z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