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96F63" w14:textId="1075E934" w:rsidR="005A1719" w:rsidRPr="00D70E87" w:rsidRDefault="005A1719" w:rsidP="00D70E87">
      <w:pPr>
        <w:spacing w:line="360" w:lineRule="auto"/>
        <w:jc w:val="both"/>
        <w:rPr>
          <w:rFonts w:ascii="Arial" w:hAnsi="Arial" w:cs="Arial"/>
        </w:rPr>
      </w:pPr>
      <w:r w:rsidRPr="00F874E4">
        <w:rPr>
          <w:rFonts w:ascii="Arial" w:hAnsi="Arial" w:cs="Arial"/>
        </w:rPr>
        <w:t>High-quality childcare settings have a major impact on child development and have a positive impact on future life experiences, according to the Welsh Government's 'Building a Brighter Future' document (Welsh Government, 2013).</w:t>
      </w:r>
      <w:r w:rsidR="004C577F" w:rsidRPr="00D70E87">
        <w:rPr>
          <w:rFonts w:ascii="Arial" w:hAnsi="Arial" w:cs="Arial"/>
        </w:rPr>
        <w:t xml:space="preserve"> </w:t>
      </w:r>
      <w:r w:rsidR="00A67922" w:rsidRPr="00D70E87">
        <w:rPr>
          <w:rFonts w:ascii="Arial" w:hAnsi="Arial" w:cs="Arial"/>
        </w:rPr>
        <w:t xml:space="preserve">The EPPE Project - Effective Provision of </w:t>
      </w:r>
      <w:r w:rsidR="005D194A" w:rsidRPr="00D70E87">
        <w:rPr>
          <w:rFonts w:ascii="Arial" w:hAnsi="Arial" w:cs="Arial"/>
        </w:rPr>
        <w:t>Preschool</w:t>
      </w:r>
      <w:r w:rsidR="00A67922" w:rsidRPr="00D70E87">
        <w:rPr>
          <w:rFonts w:ascii="Arial" w:hAnsi="Arial" w:cs="Arial"/>
        </w:rPr>
        <w:t xml:space="preserve"> </w:t>
      </w:r>
      <w:r w:rsidR="00A67922" w:rsidRPr="003C307B">
        <w:rPr>
          <w:rFonts w:ascii="Arial" w:hAnsi="Arial" w:cs="Arial"/>
        </w:rPr>
        <w:t>Education (Sylva et al., 200</w:t>
      </w:r>
      <w:r w:rsidR="003C307B" w:rsidRPr="003C307B">
        <w:rPr>
          <w:rFonts w:ascii="Arial" w:hAnsi="Arial" w:cs="Arial"/>
        </w:rPr>
        <w:t>8</w:t>
      </w:r>
      <w:r w:rsidR="00A67922" w:rsidRPr="003C307B">
        <w:rPr>
          <w:rFonts w:ascii="Arial" w:hAnsi="Arial" w:cs="Arial"/>
        </w:rPr>
        <w:t>)</w:t>
      </w:r>
      <w:r w:rsidR="00A67922" w:rsidRPr="00D70E87">
        <w:rPr>
          <w:rFonts w:ascii="Arial" w:hAnsi="Arial" w:cs="Arial"/>
        </w:rPr>
        <w:t xml:space="preserve"> found that the quality of settings had a long-term effect on academic achievements </w:t>
      </w:r>
      <w:r w:rsidR="005D194A" w:rsidRPr="00D70E87">
        <w:rPr>
          <w:rFonts w:ascii="Arial" w:hAnsi="Arial" w:cs="Arial"/>
        </w:rPr>
        <w:t>and</w:t>
      </w:r>
      <w:r w:rsidR="00A67922" w:rsidRPr="00D70E87">
        <w:rPr>
          <w:rFonts w:ascii="Arial" w:hAnsi="Arial" w:cs="Arial"/>
        </w:rPr>
        <w:t xml:space="preserve"> related quality provision to increased self-regulation and social communication, as well as decreased levels of hyperactivity. The study found that high-quality early childhood care can improve children's language, math, and reading skills, preparing them for future school challenges</w:t>
      </w:r>
      <w:r w:rsidR="00EF27C2">
        <w:rPr>
          <w:rFonts w:ascii="Arial" w:hAnsi="Arial" w:cs="Arial"/>
        </w:rPr>
        <w:t xml:space="preserve"> (Iles, 2019)</w:t>
      </w:r>
      <w:r w:rsidR="00A67922" w:rsidRPr="00D70E87">
        <w:rPr>
          <w:rFonts w:ascii="Arial" w:hAnsi="Arial" w:cs="Arial"/>
        </w:rPr>
        <w:t xml:space="preserve">. </w:t>
      </w:r>
      <w:r w:rsidR="003C307B">
        <w:rPr>
          <w:rFonts w:ascii="Arial" w:hAnsi="Arial" w:cs="Arial"/>
        </w:rPr>
        <w:t>Furthermore,</w:t>
      </w:r>
      <w:r w:rsidR="00B200E4">
        <w:rPr>
          <w:rFonts w:ascii="Arial" w:hAnsi="Arial" w:cs="Arial"/>
        </w:rPr>
        <w:t xml:space="preserve"> </w:t>
      </w:r>
      <w:r w:rsidR="00A67922" w:rsidRPr="00D70E87">
        <w:rPr>
          <w:rFonts w:ascii="Arial" w:hAnsi="Arial" w:cs="Arial"/>
        </w:rPr>
        <w:t xml:space="preserve">found a correlation between high-quality care and a decrease in aggressive and uncooperative </w:t>
      </w:r>
      <w:r w:rsidR="00A67922" w:rsidRPr="003C307B">
        <w:rPr>
          <w:rFonts w:ascii="Arial" w:hAnsi="Arial" w:cs="Arial"/>
        </w:rPr>
        <w:t>behaviour (Sylva et al., 200</w:t>
      </w:r>
      <w:r w:rsidR="003C307B" w:rsidRPr="003C307B">
        <w:rPr>
          <w:rFonts w:ascii="Arial" w:hAnsi="Arial" w:cs="Arial"/>
        </w:rPr>
        <w:t>8</w:t>
      </w:r>
      <w:r w:rsidR="004C577F" w:rsidRPr="003C307B">
        <w:rPr>
          <w:rFonts w:ascii="Arial" w:hAnsi="Arial" w:cs="Arial"/>
        </w:rPr>
        <w:t>). According</w:t>
      </w:r>
      <w:r w:rsidR="005D194A" w:rsidRPr="00D70E87">
        <w:rPr>
          <w:rFonts w:ascii="Arial" w:hAnsi="Arial" w:cs="Arial"/>
        </w:rPr>
        <w:t xml:space="preserve"> to Cottle and </w:t>
      </w:r>
      <w:r w:rsidR="005D194A" w:rsidRPr="00023F63">
        <w:rPr>
          <w:rFonts w:ascii="Arial" w:hAnsi="Arial" w:cs="Arial"/>
        </w:rPr>
        <w:t>Alexander (201</w:t>
      </w:r>
      <w:r w:rsidR="00023F63">
        <w:rPr>
          <w:rFonts w:ascii="Arial" w:hAnsi="Arial" w:cs="Arial"/>
        </w:rPr>
        <w:t>3</w:t>
      </w:r>
      <w:r w:rsidR="005D194A" w:rsidRPr="00023F63">
        <w:rPr>
          <w:rFonts w:ascii="Arial" w:hAnsi="Arial" w:cs="Arial"/>
        </w:rPr>
        <w:t>), some</w:t>
      </w:r>
      <w:r w:rsidR="005D194A" w:rsidRPr="00D70E87">
        <w:rPr>
          <w:rFonts w:ascii="Arial" w:hAnsi="Arial" w:cs="Arial"/>
        </w:rPr>
        <w:t xml:space="preserve"> settings were driven by official motivation and saw statutory inspection reports as a goal for quality, whilst other settings prioritised children's social and emotional development and focused on individual needs as a sign of good practise. As a result, it's critical to strike a balance between delivering rich and stimulating play-based activities that satisfy children's needs and </w:t>
      </w:r>
      <w:r w:rsidR="005D194A" w:rsidRPr="004C5485">
        <w:rPr>
          <w:rFonts w:ascii="Arial" w:hAnsi="Arial" w:cs="Arial"/>
        </w:rPr>
        <w:t xml:space="preserve">adhering to curriculum targets and accountability standards (Cottle and Alexandre, 2012). Similarly, </w:t>
      </w:r>
      <w:proofErr w:type="spellStart"/>
      <w:r w:rsidR="005D194A" w:rsidRPr="004C5485">
        <w:rPr>
          <w:rFonts w:ascii="Arial" w:hAnsi="Arial" w:cs="Arial"/>
        </w:rPr>
        <w:t>Ishimine</w:t>
      </w:r>
      <w:proofErr w:type="spellEnd"/>
      <w:r w:rsidR="005D194A" w:rsidRPr="004C5485">
        <w:rPr>
          <w:rFonts w:ascii="Arial" w:hAnsi="Arial" w:cs="Arial"/>
        </w:rPr>
        <w:t xml:space="preserve"> (2011) contends that "quality" is a nebulous and difficult-to-define concept.</w:t>
      </w:r>
      <w:r w:rsidR="004C577F" w:rsidRPr="004C5485">
        <w:rPr>
          <w:rFonts w:ascii="Arial" w:hAnsi="Arial" w:cs="Arial"/>
        </w:rPr>
        <w:t xml:space="preserve"> </w:t>
      </w:r>
      <w:r w:rsidR="00412D9C" w:rsidRPr="004C5485">
        <w:rPr>
          <w:rFonts w:ascii="Arial" w:hAnsi="Arial" w:cs="Arial"/>
        </w:rPr>
        <w:t xml:space="preserve">Nonetheless, </w:t>
      </w:r>
      <w:proofErr w:type="spellStart"/>
      <w:r w:rsidR="00412D9C" w:rsidRPr="004C5485">
        <w:rPr>
          <w:rFonts w:ascii="Arial" w:hAnsi="Arial" w:cs="Arial"/>
        </w:rPr>
        <w:t>Ishimine</w:t>
      </w:r>
      <w:proofErr w:type="spellEnd"/>
      <w:r w:rsidR="00412D9C" w:rsidRPr="004C5485">
        <w:rPr>
          <w:rFonts w:ascii="Arial" w:hAnsi="Arial" w:cs="Arial"/>
        </w:rPr>
        <w:t xml:space="preserve"> (2011) 3 distinguishes</w:t>
      </w:r>
      <w:r w:rsidR="00412D9C" w:rsidRPr="00D70E87">
        <w:rPr>
          <w:rFonts w:ascii="Arial" w:hAnsi="Arial" w:cs="Arial"/>
        </w:rPr>
        <w:t xml:space="preserve"> between two types of quality characterisation: structural quality, which refers to measurable features such as the physical environment, qualifications, ratios, policies, and programme content; and process quality, which includes aspects such as child-staff interactions, clear communication, and positive peer interaction, as well as </w:t>
      </w:r>
      <w:r w:rsidR="00412D9C" w:rsidRPr="003C307B">
        <w:rPr>
          <w:rFonts w:ascii="Arial" w:hAnsi="Arial" w:cs="Arial"/>
        </w:rPr>
        <w:t>the findings of the</w:t>
      </w:r>
      <w:r w:rsidR="00E765AC" w:rsidRPr="003C307B">
        <w:rPr>
          <w:rFonts w:ascii="Arial" w:hAnsi="Arial" w:cs="Arial"/>
        </w:rPr>
        <w:t xml:space="preserve"> </w:t>
      </w:r>
      <w:r w:rsidR="00B200E4" w:rsidRPr="003C307B">
        <w:rPr>
          <w:rFonts w:ascii="Arial" w:hAnsi="Arial" w:cs="Arial"/>
        </w:rPr>
        <w:t>researching</w:t>
      </w:r>
      <w:r w:rsidR="00E765AC" w:rsidRPr="003C307B">
        <w:rPr>
          <w:rFonts w:ascii="Arial" w:hAnsi="Arial" w:cs="Arial"/>
        </w:rPr>
        <w:t xml:space="preserve"> effective pedagogy in the early years (</w:t>
      </w:r>
      <w:r w:rsidR="00412D9C" w:rsidRPr="003C307B">
        <w:rPr>
          <w:rFonts w:ascii="Arial" w:hAnsi="Arial" w:cs="Arial"/>
        </w:rPr>
        <w:t>REPEY</w:t>
      </w:r>
      <w:r w:rsidR="00E765AC" w:rsidRPr="003C307B">
        <w:rPr>
          <w:rFonts w:ascii="Arial" w:hAnsi="Arial" w:cs="Arial"/>
        </w:rPr>
        <w:t>)</w:t>
      </w:r>
      <w:r w:rsidR="00412D9C" w:rsidRPr="003C307B">
        <w:rPr>
          <w:rFonts w:ascii="Arial" w:hAnsi="Arial" w:cs="Arial"/>
        </w:rPr>
        <w:t xml:space="preserve"> report (Siraj-Blatchford et al., 2002</w:t>
      </w:r>
      <w:r w:rsidR="00412D9C" w:rsidRPr="00D70E87">
        <w:rPr>
          <w:rFonts w:ascii="Arial" w:hAnsi="Arial" w:cs="Arial"/>
        </w:rPr>
        <w:t xml:space="preserve">). </w:t>
      </w:r>
      <w:r w:rsidR="00412D9C" w:rsidRPr="004C5485">
        <w:rPr>
          <w:rFonts w:ascii="Arial" w:hAnsi="Arial" w:cs="Arial"/>
        </w:rPr>
        <w:t>Anders (2015) proposes that</w:t>
      </w:r>
      <w:r w:rsidR="00412D9C" w:rsidRPr="00D70E87">
        <w:rPr>
          <w:rFonts w:ascii="Arial" w:hAnsi="Arial" w:cs="Arial"/>
        </w:rPr>
        <w:t xml:space="preserve"> children’s learning and development can be directly affected by process quality, whereas structural quality indirectly influences a child’s </w:t>
      </w:r>
      <w:r w:rsidR="00B200E4">
        <w:rPr>
          <w:rFonts w:ascii="Arial" w:hAnsi="Arial" w:cs="Arial"/>
        </w:rPr>
        <w:t>‘</w:t>
      </w:r>
      <w:r w:rsidR="00412D9C" w:rsidRPr="00D70E87">
        <w:rPr>
          <w:rFonts w:ascii="Arial" w:hAnsi="Arial" w:cs="Arial"/>
        </w:rPr>
        <w:t>experiences</w:t>
      </w:r>
      <w:r w:rsidR="00B200E4">
        <w:rPr>
          <w:rFonts w:ascii="Arial" w:hAnsi="Arial" w:cs="Arial"/>
        </w:rPr>
        <w:t>’</w:t>
      </w:r>
      <w:r w:rsidR="00412D9C" w:rsidRPr="00D70E87">
        <w:rPr>
          <w:rFonts w:ascii="Arial" w:hAnsi="Arial" w:cs="Arial"/>
        </w:rPr>
        <w:t xml:space="preserve"> of process quality. </w:t>
      </w:r>
      <w:r w:rsidR="00FA7316" w:rsidRPr="00D70E87">
        <w:rPr>
          <w:rFonts w:ascii="Arial" w:hAnsi="Arial" w:cs="Arial"/>
        </w:rPr>
        <w:t xml:space="preserve">It </w:t>
      </w:r>
      <w:r w:rsidR="009F573B" w:rsidRPr="00D70E87">
        <w:rPr>
          <w:rFonts w:ascii="Arial" w:hAnsi="Arial" w:cs="Arial"/>
        </w:rPr>
        <w:t>is</w:t>
      </w:r>
      <w:r w:rsidR="00FA7316" w:rsidRPr="00D70E87">
        <w:rPr>
          <w:rFonts w:ascii="Arial" w:hAnsi="Arial" w:cs="Arial"/>
        </w:rPr>
        <w:t xml:space="preserve"> the entitlement of all children to access quality provision in the foundation years, yet Ofsted reports, self-evaluations from settings across the country, local authority evaluations and organisational reviews warn us that this is not always the case</w:t>
      </w:r>
      <w:r w:rsidR="00D640E2" w:rsidRPr="00D70E87">
        <w:rPr>
          <w:rFonts w:ascii="Arial" w:hAnsi="Arial" w:cs="Arial"/>
        </w:rPr>
        <w:t xml:space="preserve"> (</w:t>
      </w:r>
      <w:r w:rsidR="00D640E2" w:rsidRPr="00023F63">
        <w:rPr>
          <w:rFonts w:ascii="Arial" w:hAnsi="Arial" w:cs="Arial"/>
        </w:rPr>
        <w:t>Department for education, 2010</w:t>
      </w:r>
      <w:r w:rsidR="00D640E2" w:rsidRPr="00D70E87">
        <w:rPr>
          <w:rFonts w:ascii="Arial" w:hAnsi="Arial" w:cs="Arial"/>
        </w:rPr>
        <w:t xml:space="preserve">). </w:t>
      </w:r>
      <w:r w:rsidR="00FA7316" w:rsidRPr="00D70E87">
        <w:rPr>
          <w:rFonts w:ascii="Arial" w:hAnsi="Arial" w:cs="Arial"/>
        </w:rPr>
        <w:t>It is evident that high-quality, effective early childhood care has a major impact on children's social, emotional, and cognitive development, and is a critical component in enhancing outcomes for children and their families</w:t>
      </w:r>
      <w:r w:rsidR="00E9494E" w:rsidRPr="00D70E87">
        <w:rPr>
          <w:rFonts w:ascii="Arial" w:hAnsi="Arial" w:cs="Arial"/>
        </w:rPr>
        <w:t xml:space="preserve">. </w:t>
      </w:r>
      <w:r w:rsidR="00FA7316" w:rsidRPr="00D70E87">
        <w:rPr>
          <w:rFonts w:ascii="Arial" w:hAnsi="Arial" w:cs="Arial"/>
        </w:rPr>
        <w:t>It closes the achievement gap between the top and worst performers and provides all children with the positive start to play and learn that they require</w:t>
      </w:r>
      <w:r w:rsidR="00E9494E" w:rsidRPr="00D70E87">
        <w:rPr>
          <w:rFonts w:ascii="Arial" w:hAnsi="Arial" w:cs="Arial"/>
        </w:rPr>
        <w:t xml:space="preserve"> (</w:t>
      </w:r>
      <w:r w:rsidR="00E9494E" w:rsidRPr="003C307B">
        <w:rPr>
          <w:rFonts w:ascii="Arial" w:hAnsi="Arial" w:cs="Arial"/>
        </w:rPr>
        <w:t>Teager and Bonetti, 2022).</w:t>
      </w:r>
      <w:r w:rsidR="004C577F" w:rsidRPr="00D70E87">
        <w:rPr>
          <w:rFonts w:ascii="Arial" w:hAnsi="Arial" w:cs="Arial"/>
        </w:rPr>
        <w:t xml:space="preserve"> </w:t>
      </w:r>
      <w:r w:rsidR="00E9494E" w:rsidRPr="00D70E87">
        <w:rPr>
          <w:rFonts w:ascii="Arial" w:hAnsi="Arial" w:cs="Arial"/>
        </w:rPr>
        <w:t xml:space="preserve">Efthymioyu, Kington and Lee </w:t>
      </w:r>
      <w:r w:rsidR="00E9494E" w:rsidRPr="00D70E87">
        <w:rPr>
          <w:rFonts w:ascii="Arial" w:hAnsi="Arial" w:cs="Arial"/>
        </w:rPr>
        <w:lastRenderedPageBreak/>
        <w:t>(</w:t>
      </w:r>
      <w:r w:rsidR="00E9494E" w:rsidRPr="00023F63">
        <w:rPr>
          <w:rFonts w:ascii="Arial" w:hAnsi="Arial" w:cs="Arial"/>
        </w:rPr>
        <w:t>2016) discuss</w:t>
      </w:r>
      <w:r w:rsidR="00E9494E" w:rsidRPr="00D70E87">
        <w:rPr>
          <w:rFonts w:ascii="Arial" w:hAnsi="Arial" w:cs="Arial"/>
        </w:rPr>
        <w:t xml:space="preserve"> that t</w:t>
      </w:r>
      <w:r w:rsidR="00FA7316" w:rsidRPr="00D70E87">
        <w:rPr>
          <w:rFonts w:ascii="Arial" w:hAnsi="Arial" w:cs="Arial"/>
        </w:rPr>
        <w:t xml:space="preserve">he provision's </w:t>
      </w:r>
      <w:r w:rsidR="00FA7316" w:rsidRPr="00F874E4">
        <w:rPr>
          <w:rFonts w:ascii="Arial" w:hAnsi="Arial" w:cs="Arial"/>
        </w:rPr>
        <w:t>inclusion should be a major component of improving quality. We can see the impact that diminished stimulation or exclusion from activities, even when unintentional, may have on children as early childhood professionals, and we know that programmes must be as accessible as possible</w:t>
      </w:r>
      <w:r w:rsidR="00E765AC" w:rsidRPr="00F874E4">
        <w:rPr>
          <w:rFonts w:ascii="Arial" w:hAnsi="Arial" w:cs="Arial"/>
        </w:rPr>
        <w:t xml:space="preserve"> (Ever</w:t>
      </w:r>
      <w:r w:rsidR="002834BA" w:rsidRPr="00F874E4">
        <w:rPr>
          <w:rFonts w:ascii="Arial" w:hAnsi="Arial" w:cs="Arial"/>
        </w:rPr>
        <w:t xml:space="preserve">y child </w:t>
      </w:r>
      <w:proofErr w:type="gramStart"/>
      <w:r w:rsidR="002834BA" w:rsidRPr="00F874E4">
        <w:rPr>
          <w:rFonts w:ascii="Arial" w:hAnsi="Arial" w:cs="Arial"/>
        </w:rPr>
        <w:t>matters</w:t>
      </w:r>
      <w:proofErr w:type="gramEnd"/>
      <w:r w:rsidR="002834BA" w:rsidRPr="00F874E4">
        <w:rPr>
          <w:rFonts w:ascii="Arial" w:hAnsi="Arial" w:cs="Arial"/>
        </w:rPr>
        <w:t xml:space="preserve">, 2003: children’s </w:t>
      </w:r>
      <w:r w:rsidR="002834BA" w:rsidRPr="004C5485">
        <w:rPr>
          <w:rFonts w:ascii="Arial" w:hAnsi="Arial" w:cs="Arial"/>
        </w:rPr>
        <w:t>commissioner for wales, 2017)</w:t>
      </w:r>
      <w:r w:rsidR="00E765AC" w:rsidRPr="004C5485">
        <w:rPr>
          <w:rFonts w:ascii="Arial" w:hAnsi="Arial" w:cs="Arial"/>
        </w:rPr>
        <w:t xml:space="preserve">. </w:t>
      </w:r>
      <w:r w:rsidR="00FA7316" w:rsidRPr="004C5485">
        <w:rPr>
          <w:rFonts w:ascii="Arial" w:hAnsi="Arial" w:cs="Arial"/>
        </w:rPr>
        <w:t>To aid in the delivery of such accessibility, it is critical to review the everyday provision made available to children and determine how well it meets the needs of children for whom English is not their first language or those with special needs, for example</w:t>
      </w:r>
      <w:r w:rsidR="00E765AC" w:rsidRPr="004C5485">
        <w:rPr>
          <w:rFonts w:ascii="Arial" w:hAnsi="Arial" w:cs="Arial"/>
        </w:rPr>
        <w:t xml:space="preserve"> (Robb, no date)</w:t>
      </w:r>
      <w:r w:rsidR="00FA7316" w:rsidRPr="004C5485">
        <w:rPr>
          <w:rFonts w:ascii="Arial" w:hAnsi="Arial" w:cs="Arial"/>
        </w:rPr>
        <w:t xml:space="preserve">. </w:t>
      </w:r>
      <w:r w:rsidRPr="004C5485">
        <w:rPr>
          <w:rFonts w:ascii="Arial" w:hAnsi="Arial" w:cs="Arial"/>
        </w:rPr>
        <w:t>Another important aspect of high-quality care is collaboration, with a focus on health and parental engagement</w:t>
      </w:r>
      <w:r w:rsidR="00E9494E" w:rsidRPr="004C5485">
        <w:rPr>
          <w:rFonts w:ascii="Arial" w:hAnsi="Arial" w:cs="Arial"/>
        </w:rPr>
        <w:t xml:space="preserve"> (Welsh government, 2017)</w:t>
      </w:r>
      <w:r w:rsidR="009F573B" w:rsidRPr="004C5485">
        <w:rPr>
          <w:rFonts w:ascii="Arial" w:hAnsi="Arial" w:cs="Arial"/>
        </w:rPr>
        <w:t xml:space="preserve">. </w:t>
      </w:r>
      <w:r w:rsidRPr="004C5485">
        <w:rPr>
          <w:rFonts w:ascii="Arial" w:hAnsi="Arial" w:cs="Arial"/>
        </w:rPr>
        <w:t>Effective leadership is a quality driver and important for continuous improvement. As a leader, it will be critical to plan your week so that staff may address children's needs and deploy employees to maximise their abilities</w:t>
      </w:r>
      <w:r w:rsidR="002834BA" w:rsidRPr="004C5485">
        <w:rPr>
          <w:rFonts w:ascii="Arial" w:hAnsi="Arial" w:cs="Arial"/>
        </w:rPr>
        <w:t xml:space="preserve"> (Siraj-Blatchford and hallet, 2014)</w:t>
      </w:r>
      <w:r w:rsidRPr="004C5485">
        <w:rPr>
          <w:rFonts w:ascii="Arial" w:hAnsi="Arial" w:cs="Arial"/>
        </w:rPr>
        <w:t>. Monitoring and identifying areas for improvement to ensure they have an impact on children's learning and development is also a component of ensuring your setting provides high-quality assistance</w:t>
      </w:r>
      <w:r w:rsidR="002834BA" w:rsidRPr="004C5485">
        <w:rPr>
          <w:rFonts w:ascii="Arial" w:hAnsi="Arial" w:cs="Arial"/>
        </w:rPr>
        <w:t xml:space="preserve"> (Robb, no date).</w:t>
      </w:r>
      <w:r w:rsidRPr="004C5485">
        <w:rPr>
          <w:rFonts w:ascii="Arial" w:hAnsi="Arial" w:cs="Arial"/>
        </w:rPr>
        <w:t xml:space="preserve"> </w:t>
      </w:r>
      <w:r w:rsidR="002834BA" w:rsidRPr="004C5485">
        <w:rPr>
          <w:rFonts w:ascii="Arial" w:hAnsi="Arial" w:cs="Arial"/>
        </w:rPr>
        <w:t>S</w:t>
      </w:r>
      <w:r w:rsidRPr="004C5485">
        <w:rPr>
          <w:rFonts w:ascii="Arial" w:hAnsi="Arial" w:cs="Arial"/>
        </w:rPr>
        <w:t>etting</w:t>
      </w:r>
      <w:r w:rsidR="002834BA" w:rsidRPr="004C5485">
        <w:rPr>
          <w:rFonts w:ascii="Arial" w:hAnsi="Arial" w:cs="Arial"/>
        </w:rPr>
        <w:t>s</w:t>
      </w:r>
      <w:r w:rsidRPr="004C5485">
        <w:rPr>
          <w:rFonts w:ascii="Arial" w:hAnsi="Arial" w:cs="Arial"/>
        </w:rPr>
        <w:t xml:space="preserve"> requir</w:t>
      </w:r>
      <w:r w:rsidR="002834BA" w:rsidRPr="004C5485">
        <w:rPr>
          <w:rFonts w:ascii="Arial" w:hAnsi="Arial" w:cs="Arial"/>
        </w:rPr>
        <w:t>e</w:t>
      </w:r>
      <w:r w:rsidRPr="004C5485">
        <w:rPr>
          <w:rFonts w:ascii="Arial" w:hAnsi="Arial" w:cs="Arial"/>
        </w:rPr>
        <w:t xml:space="preserve"> strong leadership, and y</w:t>
      </w:r>
      <w:r w:rsidRPr="00D70E87">
        <w:rPr>
          <w:rFonts w:ascii="Arial" w:hAnsi="Arial" w:cs="Arial"/>
        </w:rPr>
        <w:t xml:space="preserve">ou must ensure that you are working with your workers in the most productive way possible. It will also take extra effort on your part to guarantee that your employees are </w:t>
      </w:r>
      <w:r w:rsidR="005D194A" w:rsidRPr="00D70E87">
        <w:rPr>
          <w:rFonts w:ascii="Arial" w:hAnsi="Arial" w:cs="Arial"/>
        </w:rPr>
        <w:t>committed</w:t>
      </w:r>
      <w:r w:rsidRPr="00D70E87">
        <w:rPr>
          <w:rFonts w:ascii="Arial" w:hAnsi="Arial" w:cs="Arial"/>
        </w:rPr>
        <w:t xml:space="preserve"> to lifelong learning and progress</w:t>
      </w:r>
      <w:r w:rsidR="004C577F" w:rsidRPr="00D70E87">
        <w:rPr>
          <w:rFonts w:ascii="Arial" w:hAnsi="Arial" w:cs="Arial"/>
        </w:rPr>
        <w:t xml:space="preserve"> </w:t>
      </w:r>
      <w:r w:rsidR="004C577F" w:rsidRPr="00A1051B">
        <w:rPr>
          <w:rFonts w:ascii="Arial" w:hAnsi="Arial" w:cs="Arial"/>
        </w:rPr>
        <w:t>(Thornton, 2020).</w:t>
      </w:r>
      <w:r w:rsidR="004C577F" w:rsidRPr="00D70E87">
        <w:rPr>
          <w:rFonts w:ascii="Arial" w:hAnsi="Arial" w:cs="Arial"/>
        </w:rPr>
        <w:t xml:space="preserve"> </w:t>
      </w:r>
    </w:p>
    <w:p w14:paraId="72A077AD" w14:textId="111C21FC" w:rsidR="005D194A" w:rsidRPr="00D70E87" w:rsidRDefault="005D194A" w:rsidP="00D70E87">
      <w:pPr>
        <w:spacing w:line="360" w:lineRule="auto"/>
        <w:jc w:val="both"/>
        <w:rPr>
          <w:rFonts w:ascii="Arial" w:hAnsi="Arial" w:cs="Arial"/>
        </w:rPr>
      </w:pPr>
    </w:p>
    <w:p w14:paraId="5570596E" w14:textId="77777777" w:rsidR="001C3FDE" w:rsidRPr="00F874E4" w:rsidRDefault="001C3FDE" w:rsidP="00D70E87">
      <w:pPr>
        <w:spacing w:line="360" w:lineRule="auto"/>
        <w:jc w:val="both"/>
        <w:rPr>
          <w:rFonts w:ascii="Arial" w:hAnsi="Arial" w:cs="Arial"/>
        </w:rPr>
      </w:pPr>
    </w:p>
    <w:p w14:paraId="039597D5" w14:textId="0230F94A" w:rsidR="00634102" w:rsidRPr="00F874E4" w:rsidRDefault="00597E03" w:rsidP="00D70E87">
      <w:pPr>
        <w:spacing w:line="360" w:lineRule="auto"/>
        <w:jc w:val="both"/>
        <w:rPr>
          <w:rFonts w:ascii="Arial" w:hAnsi="Arial" w:cs="Arial"/>
        </w:rPr>
      </w:pPr>
      <w:r w:rsidRPr="00F874E4">
        <w:rPr>
          <w:rFonts w:ascii="Arial" w:hAnsi="Arial" w:cs="Arial"/>
        </w:rPr>
        <w:t xml:space="preserve">The Effective Early Learning (EEL) and </w:t>
      </w:r>
      <w:r w:rsidR="00193171" w:rsidRPr="00F874E4">
        <w:rPr>
          <w:rFonts w:ascii="Arial" w:hAnsi="Arial" w:cs="Arial"/>
        </w:rPr>
        <w:t>The Baby Effective learning programme (</w:t>
      </w:r>
      <w:r w:rsidRPr="00F874E4">
        <w:rPr>
          <w:rFonts w:ascii="Arial" w:hAnsi="Arial" w:cs="Arial"/>
        </w:rPr>
        <w:t>BEEL</w:t>
      </w:r>
      <w:r w:rsidR="00193171" w:rsidRPr="00F874E4">
        <w:rPr>
          <w:rFonts w:ascii="Arial" w:hAnsi="Arial" w:cs="Arial"/>
        </w:rPr>
        <w:t>) are</w:t>
      </w:r>
      <w:r w:rsidRPr="00F874E4">
        <w:rPr>
          <w:rFonts w:ascii="Arial" w:hAnsi="Arial" w:cs="Arial"/>
        </w:rPr>
        <w:t xml:space="preserve"> quality evaluation and improvement programme</w:t>
      </w:r>
      <w:r w:rsidR="00B200E4" w:rsidRPr="00F874E4">
        <w:rPr>
          <w:rFonts w:ascii="Arial" w:hAnsi="Arial" w:cs="Arial"/>
        </w:rPr>
        <w:t>s that</w:t>
      </w:r>
      <w:r w:rsidRPr="00F874E4">
        <w:rPr>
          <w:rFonts w:ascii="Arial" w:hAnsi="Arial" w:cs="Arial"/>
        </w:rPr>
        <w:t xml:space="preserve"> embodies </w:t>
      </w:r>
      <w:r w:rsidR="00FC6A6F" w:rsidRPr="00F874E4">
        <w:rPr>
          <w:rFonts w:ascii="Arial" w:hAnsi="Arial" w:cs="Arial"/>
        </w:rPr>
        <w:t xml:space="preserve">a </w:t>
      </w:r>
      <w:r w:rsidRPr="00F874E4">
        <w:rPr>
          <w:rFonts w:ascii="Arial" w:hAnsi="Arial" w:cs="Arial"/>
        </w:rPr>
        <w:t>participatory approach, and it has been successfully implemented in the United Kingdom, Portugal, and the Netherlands, where evidence has shown its impact in improving child wellbeing, child involvement, and child dispositions to learn by improving the quality of pedagogical processes and the enabling educative context in which these occur</w:t>
      </w:r>
      <w:r w:rsidR="00193171" w:rsidRPr="00F874E4">
        <w:rPr>
          <w:rFonts w:ascii="Arial" w:hAnsi="Arial" w:cs="Arial"/>
        </w:rPr>
        <w:t xml:space="preserve"> (Pascal and Bertram,2018) </w:t>
      </w:r>
      <w:r w:rsidRPr="00F874E4">
        <w:rPr>
          <w:rFonts w:ascii="Arial" w:hAnsi="Arial" w:cs="Arial"/>
        </w:rPr>
        <w:t>.</w:t>
      </w:r>
      <w:r w:rsidR="009267A5" w:rsidRPr="00F874E4">
        <w:rPr>
          <w:rFonts w:ascii="Arial" w:hAnsi="Arial" w:cs="Arial"/>
        </w:rPr>
        <w:t xml:space="preserve">The BEEL project is aimed at children aged birth to three whereas the EEL is aimed from three to five. </w:t>
      </w:r>
      <w:r w:rsidRPr="00F874E4">
        <w:rPr>
          <w:rFonts w:ascii="Arial" w:hAnsi="Arial" w:cs="Arial"/>
        </w:rPr>
        <w:t xml:space="preserve"> </w:t>
      </w:r>
      <w:r w:rsidR="00550C1C" w:rsidRPr="00F874E4">
        <w:rPr>
          <w:rFonts w:ascii="Arial" w:hAnsi="Arial" w:cs="Arial"/>
        </w:rPr>
        <w:t>BEEL</w:t>
      </w:r>
      <w:r w:rsidR="00193171" w:rsidRPr="00F874E4">
        <w:rPr>
          <w:rFonts w:ascii="Arial" w:hAnsi="Arial" w:cs="Arial"/>
        </w:rPr>
        <w:t xml:space="preserve"> and EEL</w:t>
      </w:r>
      <w:r w:rsidR="00550C1C" w:rsidRPr="00F874E4">
        <w:rPr>
          <w:rFonts w:ascii="Arial" w:hAnsi="Arial" w:cs="Arial"/>
        </w:rPr>
        <w:t xml:space="preserve"> </w:t>
      </w:r>
      <w:r w:rsidR="00193171" w:rsidRPr="00F874E4">
        <w:rPr>
          <w:rFonts w:ascii="Arial" w:hAnsi="Arial" w:cs="Arial"/>
        </w:rPr>
        <w:t>are</w:t>
      </w:r>
      <w:r w:rsidR="00550C1C" w:rsidRPr="00F874E4">
        <w:rPr>
          <w:rFonts w:ascii="Arial" w:hAnsi="Arial" w:cs="Arial"/>
        </w:rPr>
        <w:t xml:space="preserve"> a self-evaluation and enhancement programme for all settings that provide early childhood education and care to children aged birth</w:t>
      </w:r>
      <w:r w:rsidR="00550C1C" w:rsidRPr="00A1051B">
        <w:rPr>
          <w:rFonts w:ascii="Arial" w:hAnsi="Arial" w:cs="Arial"/>
        </w:rPr>
        <w:t xml:space="preserve"> to three years</w:t>
      </w:r>
      <w:r w:rsidR="00193171" w:rsidRPr="00A1051B">
        <w:rPr>
          <w:rFonts w:ascii="Arial" w:hAnsi="Arial" w:cs="Arial"/>
        </w:rPr>
        <w:t xml:space="preserve"> (Education </w:t>
      </w:r>
      <w:r w:rsidR="00021F5B" w:rsidRPr="00A1051B">
        <w:rPr>
          <w:rFonts w:ascii="Arial" w:hAnsi="Arial" w:cs="Arial"/>
        </w:rPr>
        <w:t>Scotland, 2016)</w:t>
      </w:r>
      <w:r w:rsidR="00550C1C" w:rsidRPr="00A1051B">
        <w:rPr>
          <w:rFonts w:ascii="Arial" w:hAnsi="Arial" w:cs="Arial"/>
        </w:rPr>
        <w:t>.</w:t>
      </w:r>
      <w:r w:rsidR="00694968" w:rsidRPr="00D70E87">
        <w:rPr>
          <w:rFonts w:ascii="Arial" w:hAnsi="Arial" w:cs="Arial"/>
        </w:rPr>
        <w:t xml:space="preserve"> Its </w:t>
      </w:r>
      <w:r w:rsidR="000A2773">
        <w:rPr>
          <w:rFonts w:ascii="Arial" w:hAnsi="Arial" w:cs="Arial"/>
        </w:rPr>
        <w:t>three</w:t>
      </w:r>
      <w:r w:rsidR="00694968" w:rsidRPr="00D70E87">
        <w:rPr>
          <w:rFonts w:ascii="Arial" w:hAnsi="Arial" w:cs="Arial"/>
        </w:rPr>
        <w:t xml:space="preserve"> aims are </w:t>
      </w:r>
      <w:r w:rsidR="009267A5" w:rsidRPr="00D70E87">
        <w:rPr>
          <w:rFonts w:ascii="Arial" w:hAnsi="Arial" w:cs="Arial"/>
        </w:rPr>
        <w:t>to</w:t>
      </w:r>
      <w:r w:rsidR="00694968" w:rsidRPr="00D70E87">
        <w:rPr>
          <w:rFonts w:ascii="Arial" w:hAnsi="Arial" w:cs="Arial"/>
        </w:rPr>
        <w:t xml:space="preserve"> provide a manageable technique for assessing and improving the quality of early learning and development, as well as the efficacy of outcomes for young children in a variety of contexts, to generate data that can be used </w:t>
      </w:r>
      <w:r w:rsidR="00694968" w:rsidRPr="00D70E87">
        <w:rPr>
          <w:rFonts w:ascii="Arial" w:hAnsi="Arial" w:cs="Arial"/>
        </w:rPr>
        <w:lastRenderedPageBreak/>
        <w:t xml:space="preserve">to inform national quality assurance and inspection programmes also do this through a collaborative, methodical, and rigorous self-evaluation process that is externally supported and </w:t>
      </w:r>
      <w:r w:rsidR="00694968" w:rsidRPr="00FD398A">
        <w:rPr>
          <w:rFonts w:ascii="Arial" w:hAnsi="Arial" w:cs="Arial"/>
        </w:rPr>
        <w:t>validated</w:t>
      </w:r>
      <w:r w:rsidR="00021F5B" w:rsidRPr="00FD398A">
        <w:rPr>
          <w:rFonts w:ascii="Arial" w:hAnsi="Arial" w:cs="Arial"/>
        </w:rPr>
        <w:t xml:space="preserve"> (Pascal and Bertram, 2011). </w:t>
      </w:r>
      <w:r w:rsidR="00694968" w:rsidRPr="00FD398A">
        <w:rPr>
          <w:rFonts w:ascii="Arial" w:hAnsi="Arial" w:cs="Arial"/>
        </w:rPr>
        <w:t xml:space="preserve"> The </w:t>
      </w:r>
      <w:r w:rsidR="00105B37" w:rsidRPr="00FD398A">
        <w:rPr>
          <w:rFonts w:ascii="Arial" w:hAnsi="Arial" w:cs="Arial"/>
        </w:rPr>
        <w:t>N</w:t>
      </w:r>
      <w:r w:rsidR="00694968" w:rsidRPr="00FD398A">
        <w:rPr>
          <w:rFonts w:ascii="Arial" w:hAnsi="Arial" w:cs="Arial"/>
        </w:rPr>
        <w:t xml:space="preserve">ational </w:t>
      </w:r>
      <w:r w:rsidR="00105B37" w:rsidRPr="00FD398A">
        <w:rPr>
          <w:rFonts w:ascii="Arial" w:hAnsi="Arial" w:cs="Arial"/>
        </w:rPr>
        <w:t>S</w:t>
      </w:r>
      <w:r w:rsidR="00694968" w:rsidRPr="00FD398A">
        <w:rPr>
          <w:rFonts w:ascii="Arial" w:hAnsi="Arial" w:cs="Arial"/>
        </w:rPr>
        <w:t>tandards serve as a starting point for settings on their quality journey.</w:t>
      </w:r>
      <w:r w:rsidR="00204E1F" w:rsidRPr="00FD398A">
        <w:rPr>
          <w:rFonts w:ascii="Arial" w:hAnsi="Arial" w:cs="Arial"/>
        </w:rPr>
        <w:t xml:space="preserve"> </w:t>
      </w:r>
      <w:r w:rsidR="00694968" w:rsidRPr="00FD398A">
        <w:rPr>
          <w:rFonts w:ascii="Arial" w:hAnsi="Arial" w:cs="Arial"/>
        </w:rPr>
        <w:t>Obtaining these criteria is a prerequisite, but not sufficient, for creating a climate of quality improvement</w:t>
      </w:r>
      <w:r w:rsidR="00021F5B" w:rsidRPr="00FD398A">
        <w:rPr>
          <w:rFonts w:ascii="Arial" w:hAnsi="Arial" w:cs="Arial"/>
        </w:rPr>
        <w:t xml:space="preserve"> (Silver</w:t>
      </w:r>
      <w:r w:rsidR="00FD398A" w:rsidRPr="00FD398A">
        <w:rPr>
          <w:rFonts w:ascii="Arial" w:hAnsi="Arial" w:cs="Arial"/>
        </w:rPr>
        <w:t xml:space="preserve"> et </w:t>
      </w:r>
      <w:proofErr w:type="gramStart"/>
      <w:r w:rsidR="00FD398A" w:rsidRPr="00FD398A">
        <w:rPr>
          <w:rFonts w:ascii="Arial" w:hAnsi="Arial" w:cs="Arial"/>
        </w:rPr>
        <w:t xml:space="preserve">Al, </w:t>
      </w:r>
      <w:r w:rsidR="00021F5B" w:rsidRPr="00FD398A">
        <w:rPr>
          <w:rFonts w:ascii="Arial" w:hAnsi="Arial" w:cs="Arial"/>
        </w:rPr>
        <w:t xml:space="preserve"> </w:t>
      </w:r>
      <w:r w:rsidR="00217380" w:rsidRPr="00FD398A">
        <w:rPr>
          <w:rFonts w:ascii="Arial" w:hAnsi="Arial" w:cs="Arial"/>
        </w:rPr>
        <w:t>2016</w:t>
      </w:r>
      <w:proofErr w:type="gramEnd"/>
      <w:r w:rsidR="00217380" w:rsidRPr="00FD398A">
        <w:rPr>
          <w:rFonts w:ascii="Arial" w:hAnsi="Arial" w:cs="Arial"/>
        </w:rPr>
        <w:t xml:space="preserve">). </w:t>
      </w:r>
      <w:r w:rsidR="00694968" w:rsidRPr="00FD398A">
        <w:rPr>
          <w:rFonts w:ascii="Arial" w:hAnsi="Arial" w:cs="Arial"/>
        </w:rPr>
        <w:t xml:space="preserve"> The BEEL Prog</w:t>
      </w:r>
      <w:r w:rsidR="00F235F7" w:rsidRPr="00FD398A">
        <w:rPr>
          <w:rFonts w:ascii="Arial" w:hAnsi="Arial" w:cs="Arial"/>
        </w:rPr>
        <w:t>ramme</w:t>
      </w:r>
      <w:r w:rsidR="00694968" w:rsidRPr="00FD398A">
        <w:rPr>
          <w:rFonts w:ascii="Arial" w:hAnsi="Arial" w:cs="Arial"/>
        </w:rPr>
        <w:t>'s goal is to establish the National Standards' baseline as a starting point for quality improvement rather than a finish line. BEEL determines the minimal regulatory criteria but, beyond that, pushes every setting forward, improving on their 'prior best' by consistently and thoroughly conducting a protracted period of self-evaluation that leads to progress through externally monitored action planning</w:t>
      </w:r>
      <w:r w:rsidR="00217380" w:rsidRPr="00FD398A">
        <w:rPr>
          <w:rFonts w:ascii="Arial" w:hAnsi="Arial" w:cs="Arial"/>
        </w:rPr>
        <w:t xml:space="preserve"> (Department of education, 2010). </w:t>
      </w:r>
      <w:r w:rsidR="00694968" w:rsidRPr="00FD398A">
        <w:rPr>
          <w:rFonts w:ascii="Arial" w:hAnsi="Arial" w:cs="Arial"/>
        </w:rPr>
        <w:t xml:space="preserve"> As a result, quality is not a destination that can be achieved or a line that can be crossed, but rather a continual and ongoing journey of progress.</w:t>
      </w:r>
      <w:r w:rsidR="00204E1F" w:rsidRPr="00FD398A">
        <w:rPr>
          <w:rFonts w:ascii="Arial" w:hAnsi="Arial" w:cs="Arial"/>
        </w:rPr>
        <w:t xml:space="preserve"> </w:t>
      </w:r>
      <w:r w:rsidR="00FD3976" w:rsidRPr="00FD398A">
        <w:rPr>
          <w:rFonts w:ascii="Arial" w:hAnsi="Arial" w:cs="Arial"/>
        </w:rPr>
        <w:t>Finally, it's important to remember that BEEL is a growth strategy. It provides ECEC settings with training and support to help them go beyond meeting the national baseline standards</w:t>
      </w:r>
      <w:r w:rsidR="008469C2" w:rsidRPr="00FD398A">
        <w:rPr>
          <w:rFonts w:ascii="Arial" w:hAnsi="Arial" w:cs="Arial"/>
        </w:rPr>
        <w:t xml:space="preserve"> (</w:t>
      </w:r>
      <w:r w:rsidR="008469C2" w:rsidRPr="00FD398A">
        <w:rPr>
          <w:rFonts w:ascii="Arial" w:hAnsi="Arial" w:cs="Arial"/>
        </w:rPr>
        <w:t>Pascal and Bertram, 2011</w:t>
      </w:r>
      <w:r w:rsidR="008469C2" w:rsidRPr="00FD398A">
        <w:rPr>
          <w:rFonts w:ascii="Arial" w:hAnsi="Arial" w:cs="Arial"/>
        </w:rPr>
        <w:t>).</w:t>
      </w:r>
      <w:r w:rsidR="008469C2" w:rsidRPr="00D70E87">
        <w:rPr>
          <w:rFonts w:ascii="Arial" w:hAnsi="Arial" w:cs="Arial"/>
        </w:rPr>
        <w:t xml:space="preserve"> </w:t>
      </w:r>
      <w:r w:rsidR="00204E1F" w:rsidRPr="00D70E87">
        <w:rPr>
          <w:rFonts w:ascii="Arial" w:hAnsi="Arial" w:cs="Arial"/>
        </w:rPr>
        <w:t xml:space="preserve"> </w:t>
      </w:r>
      <w:r w:rsidR="00FD3976" w:rsidRPr="00D70E87">
        <w:rPr>
          <w:rFonts w:ascii="Arial" w:hAnsi="Arial" w:cs="Arial"/>
        </w:rPr>
        <w:t>The BEEL Progr</w:t>
      </w:r>
      <w:r w:rsidR="00F235F7" w:rsidRPr="00D70E87">
        <w:rPr>
          <w:rFonts w:ascii="Arial" w:hAnsi="Arial" w:cs="Arial"/>
        </w:rPr>
        <w:t>amme</w:t>
      </w:r>
      <w:r w:rsidR="00FD3976" w:rsidRPr="00D70E87">
        <w:rPr>
          <w:rFonts w:ascii="Arial" w:hAnsi="Arial" w:cs="Arial"/>
        </w:rPr>
        <w:t xml:space="preserve">'s goal is to equip all ECEC providers with a well-supported development </w:t>
      </w:r>
      <w:r w:rsidR="00FD3976" w:rsidRPr="00F874E4">
        <w:rPr>
          <w:rFonts w:ascii="Arial" w:hAnsi="Arial" w:cs="Arial"/>
        </w:rPr>
        <w:t xml:space="preserve">strategy that includes well-tested procedures for continuous quality improvement. The approach is guided by staff/volunteer teams who, </w:t>
      </w:r>
      <w:proofErr w:type="gramStart"/>
      <w:r w:rsidR="00FD3976" w:rsidRPr="00F874E4">
        <w:rPr>
          <w:rFonts w:ascii="Arial" w:hAnsi="Arial" w:cs="Arial"/>
        </w:rPr>
        <w:t>as a result of</w:t>
      </w:r>
      <w:proofErr w:type="gramEnd"/>
      <w:r w:rsidR="00FD3976" w:rsidRPr="00F874E4">
        <w:rPr>
          <w:rFonts w:ascii="Arial" w:hAnsi="Arial" w:cs="Arial"/>
        </w:rPr>
        <w:t xml:space="preserve"> the training BEEL provides, become accredited researchers of their own practise, always seeking and utilising evidence to assure the delivery of high-quality services to all children and families in their environment</w:t>
      </w:r>
      <w:r w:rsidR="008469C2" w:rsidRPr="00F874E4">
        <w:rPr>
          <w:rFonts w:ascii="Arial" w:hAnsi="Arial" w:cs="Arial"/>
        </w:rPr>
        <w:t xml:space="preserve"> (Callanan et al, 2017). </w:t>
      </w:r>
      <w:r w:rsidR="00D53A35" w:rsidRPr="00F874E4">
        <w:rPr>
          <w:rFonts w:ascii="Arial" w:hAnsi="Arial" w:cs="Arial"/>
        </w:rPr>
        <w:t>Practitioners should be encouraged to reflect on the learning environment as part of their quality assurance process</w:t>
      </w:r>
      <w:r w:rsidR="008469C2" w:rsidRPr="00F874E4">
        <w:rPr>
          <w:rFonts w:ascii="Arial" w:hAnsi="Arial" w:cs="Arial"/>
        </w:rPr>
        <w:t xml:space="preserve"> (Crosse, 2013)</w:t>
      </w:r>
      <w:r w:rsidR="00D53A35" w:rsidRPr="00F874E4">
        <w:rPr>
          <w:rFonts w:ascii="Arial" w:hAnsi="Arial" w:cs="Arial"/>
        </w:rPr>
        <w:t>. Using the BEEL programme encourages critical, reflective thinking, allowing practitioners to collaborate with others to improve quality, promoting equality of opportunity and cultural diversity</w:t>
      </w:r>
      <w:r w:rsidR="008469C2" w:rsidRPr="00F874E4">
        <w:rPr>
          <w:rFonts w:ascii="Arial" w:hAnsi="Arial" w:cs="Arial"/>
        </w:rPr>
        <w:t xml:space="preserve"> (Mistry, 2018). </w:t>
      </w:r>
      <w:r w:rsidR="00F15058" w:rsidRPr="00F874E4">
        <w:rPr>
          <w:rFonts w:ascii="Arial" w:hAnsi="Arial" w:cs="Arial"/>
        </w:rPr>
        <w:t>The BEEL program assist practitioners in examining how they support deep-level learning in young children while also serving as a foundation for professional development</w:t>
      </w:r>
      <w:r w:rsidR="00033A75" w:rsidRPr="00F874E4">
        <w:rPr>
          <w:rFonts w:ascii="Arial" w:hAnsi="Arial" w:cs="Arial"/>
        </w:rPr>
        <w:t xml:space="preserve"> </w:t>
      </w:r>
      <w:r w:rsidR="00033A75" w:rsidRPr="00F874E4">
        <w:rPr>
          <w:rFonts w:ascii="Arial" w:hAnsi="Arial" w:cs="Arial"/>
        </w:rPr>
        <w:t>(Pascal and Bertram, 2011</w:t>
      </w:r>
      <w:r w:rsidR="00033A75" w:rsidRPr="00F874E4">
        <w:rPr>
          <w:rFonts w:ascii="Arial" w:hAnsi="Arial" w:cs="Arial"/>
        </w:rPr>
        <w:t xml:space="preserve">). </w:t>
      </w:r>
      <w:r w:rsidR="00F15058" w:rsidRPr="00F874E4">
        <w:rPr>
          <w:rFonts w:ascii="Arial" w:hAnsi="Arial" w:cs="Arial"/>
        </w:rPr>
        <w:t>Practitioners are empowered and enabled to conduct observations that feed into small-scale action research activities after receiving the necessary training</w:t>
      </w:r>
      <w:r w:rsidR="00033A75" w:rsidRPr="00F874E4">
        <w:rPr>
          <w:rFonts w:ascii="Arial" w:hAnsi="Arial" w:cs="Arial"/>
        </w:rPr>
        <w:t xml:space="preserve"> (Anderson and </w:t>
      </w:r>
      <w:proofErr w:type="spellStart"/>
      <w:r w:rsidR="00033A75" w:rsidRPr="00F874E4">
        <w:rPr>
          <w:rFonts w:ascii="Arial" w:hAnsi="Arial" w:cs="Arial"/>
        </w:rPr>
        <w:t>herr</w:t>
      </w:r>
      <w:proofErr w:type="spellEnd"/>
      <w:r w:rsidR="00033A75" w:rsidRPr="00F874E4">
        <w:rPr>
          <w:rFonts w:ascii="Arial" w:hAnsi="Arial" w:cs="Arial"/>
        </w:rPr>
        <w:t xml:space="preserve">, no date). </w:t>
      </w:r>
      <w:r w:rsidR="00F15058" w:rsidRPr="00F874E4">
        <w:rPr>
          <w:rFonts w:ascii="Arial" w:hAnsi="Arial" w:cs="Arial"/>
        </w:rPr>
        <w:t xml:space="preserve"> One component is to monitor how deeply children are involved in both adult-led and child-initiated learning situations. Practitioners understand that when children are completely engaged, they are more likely to learn at a deeper level, resulting in high-quality, long-term learning</w:t>
      </w:r>
      <w:r w:rsidR="00033A75" w:rsidRPr="00F874E4">
        <w:rPr>
          <w:rFonts w:ascii="Arial" w:hAnsi="Arial" w:cs="Arial"/>
        </w:rPr>
        <w:t xml:space="preserve"> (The National strategies, no date).   </w:t>
      </w:r>
      <w:r w:rsidR="00F15058" w:rsidRPr="00F874E4">
        <w:rPr>
          <w:rFonts w:ascii="Arial" w:hAnsi="Arial" w:cs="Arial"/>
        </w:rPr>
        <w:t>This method allows for the observation and evaluation of the quality of children's learning</w:t>
      </w:r>
      <w:r w:rsidR="00F15058" w:rsidRPr="00D70E87">
        <w:rPr>
          <w:rFonts w:ascii="Arial" w:hAnsi="Arial" w:cs="Arial"/>
        </w:rPr>
        <w:t xml:space="preserve"> </w:t>
      </w:r>
      <w:r w:rsidR="00F15058" w:rsidRPr="00F874E4">
        <w:rPr>
          <w:rFonts w:ascii="Arial" w:hAnsi="Arial" w:cs="Arial"/>
        </w:rPr>
        <w:lastRenderedPageBreak/>
        <w:t>and adult–child interactions, resulting in improvements that are completely relevant to the provision and the people who work there</w:t>
      </w:r>
      <w:r w:rsidR="00E0686C" w:rsidRPr="00F874E4">
        <w:rPr>
          <w:rFonts w:ascii="Arial" w:hAnsi="Arial" w:cs="Arial"/>
        </w:rPr>
        <w:t xml:space="preserve"> (Callanan, 2017).</w:t>
      </w:r>
      <w:r w:rsidR="00F15058" w:rsidRPr="00F874E4">
        <w:rPr>
          <w:rFonts w:ascii="Arial" w:hAnsi="Arial" w:cs="Arial"/>
        </w:rPr>
        <w:t xml:space="preserve"> Many employees are more confident in their ability to improve after using BEEL, because the programmes are evidence-based</w:t>
      </w:r>
      <w:r w:rsidR="00E0686C" w:rsidRPr="00F874E4">
        <w:rPr>
          <w:rFonts w:ascii="Arial" w:hAnsi="Arial" w:cs="Arial"/>
        </w:rPr>
        <w:t xml:space="preserve"> (Black, 2015). </w:t>
      </w:r>
      <w:r w:rsidR="00982F85" w:rsidRPr="00F874E4">
        <w:rPr>
          <w:rFonts w:ascii="Arial" w:hAnsi="Arial" w:cs="Arial"/>
        </w:rPr>
        <w:t xml:space="preserve"> While we recognise that quality definitions vary by location and that quality development necessitates negotiation of local cultural realities, we also recognise that caution must be exercised in adopting overly deconstructive, relativist solutions. The Progr</w:t>
      </w:r>
      <w:r w:rsidR="00F235F7" w:rsidRPr="00F874E4">
        <w:rPr>
          <w:rFonts w:ascii="Arial" w:hAnsi="Arial" w:cs="Arial"/>
        </w:rPr>
        <w:t>amme</w:t>
      </w:r>
      <w:r w:rsidR="00982F85" w:rsidRPr="00F874E4">
        <w:rPr>
          <w:rFonts w:ascii="Arial" w:hAnsi="Arial" w:cs="Arial"/>
        </w:rPr>
        <w:t>'s goal was to give practitioners and providers with a rigorous and systematic method of evaluating and improving quality through a participative process that allowed for local interpretation and contextualization</w:t>
      </w:r>
      <w:r w:rsidR="00E0686C" w:rsidRPr="00F874E4">
        <w:rPr>
          <w:rFonts w:ascii="Arial" w:hAnsi="Arial" w:cs="Arial"/>
        </w:rPr>
        <w:t xml:space="preserve"> (</w:t>
      </w:r>
      <w:r w:rsidR="00E0686C" w:rsidRPr="00F874E4">
        <w:rPr>
          <w:rFonts w:ascii="Arial" w:hAnsi="Arial" w:cs="Arial"/>
        </w:rPr>
        <w:t>Pascal and Bertram, 2011</w:t>
      </w:r>
      <w:r w:rsidR="00E0686C" w:rsidRPr="00F874E4">
        <w:rPr>
          <w:rFonts w:ascii="Arial" w:hAnsi="Arial" w:cs="Arial"/>
        </w:rPr>
        <w:t xml:space="preserve">). </w:t>
      </w:r>
      <w:r w:rsidR="009267A5" w:rsidRPr="00F874E4">
        <w:rPr>
          <w:rFonts w:ascii="Arial" w:hAnsi="Arial" w:cs="Arial"/>
        </w:rPr>
        <w:t xml:space="preserve">However, cost could be a limiting factor to providing practitioners with the training. </w:t>
      </w:r>
    </w:p>
    <w:p w14:paraId="15345A11" w14:textId="146FFDF1" w:rsidR="009A6478" w:rsidRPr="00F874E4" w:rsidRDefault="009A6478" w:rsidP="00D70E87">
      <w:pPr>
        <w:spacing w:line="360" w:lineRule="auto"/>
        <w:jc w:val="both"/>
        <w:rPr>
          <w:rFonts w:ascii="Arial" w:hAnsi="Arial" w:cs="Arial"/>
        </w:rPr>
      </w:pPr>
    </w:p>
    <w:p w14:paraId="6A6800D3" w14:textId="5871361B" w:rsidR="009A6478" w:rsidRPr="00F874E4" w:rsidRDefault="009A6478" w:rsidP="00D70E87">
      <w:pPr>
        <w:spacing w:line="360" w:lineRule="auto"/>
        <w:jc w:val="both"/>
        <w:rPr>
          <w:rFonts w:ascii="Arial" w:eastAsia="Times New Roman" w:hAnsi="Arial" w:cs="Arial"/>
          <w:lang w:eastAsia="en-GB"/>
        </w:rPr>
      </w:pPr>
      <w:r w:rsidRPr="00F874E4">
        <w:rPr>
          <w:rFonts w:ascii="Arial" w:hAnsi="Arial" w:cs="Arial"/>
        </w:rPr>
        <w:t xml:space="preserve">The Sustained Shared Thinking and Emotional Well-being (SSTEW) Scale is </w:t>
      </w:r>
      <w:proofErr w:type="gramStart"/>
      <w:r w:rsidR="007A119A" w:rsidRPr="00F874E4">
        <w:rPr>
          <w:rFonts w:ascii="Arial" w:hAnsi="Arial" w:cs="Arial"/>
        </w:rPr>
        <w:t>a</w:t>
      </w:r>
      <w:proofErr w:type="gramEnd"/>
      <w:r w:rsidR="007A119A" w:rsidRPr="00F874E4">
        <w:rPr>
          <w:rFonts w:ascii="Arial" w:hAnsi="Arial" w:cs="Arial"/>
        </w:rPr>
        <w:t xml:space="preserve"> observational</w:t>
      </w:r>
      <w:r w:rsidRPr="00F874E4">
        <w:rPr>
          <w:rFonts w:ascii="Arial" w:hAnsi="Arial" w:cs="Arial"/>
        </w:rPr>
        <w:t xml:space="preserve"> tool for evaluating practise in early education and care settings</w:t>
      </w:r>
      <w:r w:rsidR="009053FB" w:rsidRPr="00F874E4">
        <w:rPr>
          <w:rFonts w:ascii="Arial" w:hAnsi="Arial" w:cs="Arial"/>
        </w:rPr>
        <w:t xml:space="preserve"> (Mackenzie, no date). </w:t>
      </w:r>
      <w:r w:rsidRPr="00F874E4">
        <w:rPr>
          <w:rFonts w:ascii="Arial" w:hAnsi="Arial" w:cs="Arial"/>
        </w:rPr>
        <w:t>This unique scale highlights educational techniques that assist the development of task attention, problem-solving, and imagination, and is based on fresh results from developmental sciences</w:t>
      </w:r>
      <w:r w:rsidR="009053FB" w:rsidRPr="00F874E4">
        <w:rPr>
          <w:rFonts w:ascii="Arial" w:hAnsi="Arial" w:cs="Arial"/>
        </w:rPr>
        <w:t xml:space="preserve"> (</w:t>
      </w:r>
      <w:r w:rsidR="009053FB" w:rsidRPr="00F874E4">
        <w:rPr>
          <w:rFonts w:ascii="Arial" w:eastAsia="Times New Roman" w:hAnsi="Arial" w:cs="Arial"/>
          <w:lang w:eastAsia="en-GB"/>
        </w:rPr>
        <w:t>Kingston</w:t>
      </w:r>
      <w:r w:rsidR="009053FB" w:rsidRPr="00F874E4">
        <w:rPr>
          <w:rFonts w:ascii="Arial" w:eastAsia="Times New Roman" w:hAnsi="Arial" w:cs="Arial"/>
          <w:lang w:eastAsia="en-GB"/>
        </w:rPr>
        <w:t xml:space="preserve"> </w:t>
      </w:r>
      <w:r w:rsidR="009053FB" w:rsidRPr="00F874E4">
        <w:rPr>
          <w:rFonts w:ascii="Arial" w:eastAsia="Times New Roman" w:hAnsi="Arial" w:cs="Arial"/>
          <w:lang w:eastAsia="en-GB"/>
        </w:rPr>
        <w:t>and Siraj</w:t>
      </w:r>
      <w:r w:rsidR="009053FB" w:rsidRPr="00F874E4">
        <w:rPr>
          <w:rFonts w:ascii="Arial" w:eastAsia="Times New Roman" w:hAnsi="Arial" w:cs="Arial"/>
          <w:lang w:eastAsia="en-GB"/>
        </w:rPr>
        <w:t>, 2016).</w:t>
      </w:r>
      <w:r w:rsidRPr="00F874E4">
        <w:rPr>
          <w:rFonts w:ascii="Arial" w:hAnsi="Arial" w:cs="Arial"/>
        </w:rPr>
        <w:t xml:space="preserve"> Previously, scales were used to evaluate the quality of space and resources, activities, and curriculum offerings. This new scale adds a welcome focus on wellness, self-regulation, and the kind of focused thinking in children that is encouraged by sensitive interactions with others to the present 'tool-kit' of quality assessment</w:t>
      </w:r>
      <w:r w:rsidR="007A119A" w:rsidRPr="00F874E4">
        <w:rPr>
          <w:rFonts w:ascii="Arial" w:hAnsi="Arial" w:cs="Arial"/>
        </w:rPr>
        <w:t xml:space="preserve"> (</w:t>
      </w:r>
      <w:r w:rsidR="009053FB" w:rsidRPr="00F874E4">
        <w:rPr>
          <w:rFonts w:ascii="Arial" w:eastAsia="Times New Roman" w:hAnsi="Arial" w:cs="Arial"/>
          <w:lang w:eastAsia="en-GB"/>
        </w:rPr>
        <w:t xml:space="preserve">Harms, </w:t>
      </w:r>
      <w:proofErr w:type="gramStart"/>
      <w:r w:rsidR="009053FB" w:rsidRPr="00F874E4">
        <w:rPr>
          <w:rFonts w:ascii="Arial" w:eastAsia="Times New Roman" w:hAnsi="Arial" w:cs="Arial"/>
          <w:lang w:eastAsia="en-GB"/>
        </w:rPr>
        <w:t>Clifford</w:t>
      </w:r>
      <w:proofErr w:type="gramEnd"/>
      <w:r w:rsidR="009053FB" w:rsidRPr="00F874E4">
        <w:rPr>
          <w:rFonts w:ascii="Arial" w:eastAsia="Times New Roman" w:hAnsi="Arial" w:cs="Arial"/>
          <w:lang w:eastAsia="en-GB"/>
        </w:rPr>
        <w:t xml:space="preserve"> and Cryer</w:t>
      </w:r>
      <w:r w:rsidR="007A119A" w:rsidRPr="00F874E4">
        <w:rPr>
          <w:rFonts w:ascii="Arial" w:eastAsia="Times New Roman" w:hAnsi="Arial" w:cs="Arial"/>
          <w:lang w:eastAsia="en-GB"/>
        </w:rPr>
        <w:t xml:space="preserve">, 2005: Mackenzie, no date). </w:t>
      </w:r>
      <w:r w:rsidRPr="00F874E4">
        <w:rPr>
          <w:rFonts w:ascii="Arial" w:hAnsi="Arial" w:cs="Arial"/>
        </w:rPr>
        <w:t>This scale's 14 elements are clearly defined 'indicators,' indicating a rise in quality in practise.</w:t>
      </w:r>
      <w:r w:rsidR="007A119A" w:rsidRPr="00F874E4">
        <w:rPr>
          <w:rFonts w:ascii="Arial" w:hAnsi="Arial" w:cs="Arial"/>
        </w:rPr>
        <w:t xml:space="preserve"> </w:t>
      </w:r>
      <w:r w:rsidR="00783358" w:rsidRPr="00F874E4">
        <w:rPr>
          <w:rFonts w:ascii="Arial" w:hAnsi="Arial" w:cs="Arial"/>
        </w:rPr>
        <w:t>Attending an SSTEW Scale training session is strongly recommended before using the SSTEW Scale for professional development or practise improvement. </w:t>
      </w:r>
      <w:r w:rsidR="00DF656E" w:rsidRPr="00F874E4">
        <w:rPr>
          <w:rFonts w:ascii="Arial" w:hAnsi="Arial" w:cs="Arial"/>
        </w:rPr>
        <w:t>However,</w:t>
      </w:r>
      <w:r w:rsidRPr="00F874E4">
        <w:rPr>
          <w:rFonts w:ascii="Arial" w:hAnsi="Arial" w:cs="Arial"/>
        </w:rPr>
        <w:t xml:space="preserve"> this entails costs and time from practitioners that isn’t always possible</w:t>
      </w:r>
      <w:r w:rsidR="007A119A" w:rsidRPr="00F874E4">
        <w:rPr>
          <w:rFonts w:ascii="Arial" w:hAnsi="Arial" w:cs="Arial"/>
        </w:rPr>
        <w:t xml:space="preserve"> (Melhuish, Siraj and Kingston, 2015). </w:t>
      </w:r>
    </w:p>
    <w:p w14:paraId="0DC49C2B" w14:textId="32F4914B" w:rsidR="00783358" w:rsidRPr="00F874E4" w:rsidRDefault="00783358" w:rsidP="00D70E87">
      <w:pPr>
        <w:spacing w:line="360" w:lineRule="auto"/>
        <w:jc w:val="both"/>
        <w:rPr>
          <w:rFonts w:ascii="Arial" w:hAnsi="Arial" w:cs="Arial"/>
        </w:rPr>
      </w:pPr>
    </w:p>
    <w:p w14:paraId="55E757B6" w14:textId="5354C8C1" w:rsidR="00783358" w:rsidRPr="00D70E87" w:rsidRDefault="00783358" w:rsidP="00105B37">
      <w:pPr>
        <w:spacing w:line="360" w:lineRule="auto"/>
        <w:rPr>
          <w:rFonts w:ascii="Arial" w:hAnsi="Arial" w:cs="Arial"/>
        </w:rPr>
      </w:pPr>
      <w:r w:rsidRPr="00F874E4">
        <w:rPr>
          <w:rFonts w:ascii="Arial" w:hAnsi="Arial" w:cs="Arial"/>
        </w:rPr>
        <w:t>If </w:t>
      </w:r>
      <w:r w:rsidR="005F2E25" w:rsidRPr="00F874E4">
        <w:rPr>
          <w:rFonts w:ascii="Arial" w:hAnsi="Arial" w:cs="Arial"/>
        </w:rPr>
        <w:t xml:space="preserve">the </w:t>
      </w:r>
      <w:r w:rsidRPr="00F874E4">
        <w:rPr>
          <w:rFonts w:ascii="Arial" w:hAnsi="Arial" w:cs="Arial"/>
        </w:rPr>
        <w:t>SSTEW Scale </w:t>
      </w:r>
      <w:r w:rsidR="005F2E25" w:rsidRPr="00F874E4">
        <w:rPr>
          <w:rFonts w:ascii="Arial" w:hAnsi="Arial" w:cs="Arial"/>
        </w:rPr>
        <w:t xml:space="preserve">is being used </w:t>
      </w:r>
      <w:r w:rsidRPr="00F874E4">
        <w:rPr>
          <w:rFonts w:ascii="Arial" w:hAnsi="Arial" w:cs="Arial"/>
        </w:rPr>
        <w:t>for research, </w:t>
      </w:r>
      <w:r w:rsidR="005F2E25" w:rsidRPr="00F874E4">
        <w:rPr>
          <w:rFonts w:ascii="Arial" w:hAnsi="Arial" w:cs="Arial"/>
        </w:rPr>
        <w:t>training will be needed</w:t>
      </w:r>
      <w:r w:rsidR="007A119A" w:rsidRPr="00F874E4">
        <w:rPr>
          <w:rFonts w:ascii="Arial" w:hAnsi="Arial" w:cs="Arial"/>
        </w:rPr>
        <w:t xml:space="preserve"> (King</w:t>
      </w:r>
      <w:r w:rsidR="001C3FDE" w:rsidRPr="00F874E4">
        <w:rPr>
          <w:rFonts w:ascii="Arial" w:hAnsi="Arial" w:cs="Arial"/>
        </w:rPr>
        <w:t>ston and Siraj,2015</w:t>
      </w:r>
      <w:r w:rsidR="00516343" w:rsidRPr="00F874E4">
        <w:rPr>
          <w:rFonts w:ascii="Arial" w:hAnsi="Arial" w:cs="Arial"/>
        </w:rPr>
        <w:t xml:space="preserve"> Cited in Mackenzie, no date</w:t>
      </w:r>
      <w:r w:rsidR="00105B37" w:rsidRPr="00F874E4">
        <w:rPr>
          <w:rFonts w:ascii="Arial" w:hAnsi="Arial" w:cs="Arial"/>
        </w:rPr>
        <w:t>). Many</w:t>
      </w:r>
      <w:r w:rsidRPr="00F874E4">
        <w:rPr>
          <w:rFonts w:ascii="Arial" w:hAnsi="Arial" w:cs="Arial"/>
        </w:rPr>
        <w:t> of the ideas and concepts in the SSTEW Scale are brand new, even if</w:t>
      </w:r>
      <w:r w:rsidR="005F2E25" w:rsidRPr="00F874E4">
        <w:rPr>
          <w:rFonts w:ascii="Arial" w:hAnsi="Arial" w:cs="Arial"/>
        </w:rPr>
        <w:t xml:space="preserve"> </w:t>
      </w:r>
      <w:r w:rsidRPr="00F874E4">
        <w:rPr>
          <w:rFonts w:ascii="Arial" w:hAnsi="Arial" w:cs="Arial"/>
        </w:rPr>
        <w:t>training </w:t>
      </w:r>
      <w:r w:rsidR="005F2E25" w:rsidRPr="00F874E4">
        <w:rPr>
          <w:rFonts w:ascii="Arial" w:hAnsi="Arial" w:cs="Arial"/>
        </w:rPr>
        <w:t>is</w:t>
      </w:r>
      <w:r w:rsidR="00DF656E" w:rsidRPr="00F874E4">
        <w:rPr>
          <w:rFonts w:ascii="Arial" w:hAnsi="Arial" w:cs="Arial"/>
        </w:rPr>
        <w:t xml:space="preserve"> </w:t>
      </w:r>
      <w:r w:rsidR="005F2E25" w:rsidRPr="00F874E4">
        <w:rPr>
          <w:rFonts w:ascii="Arial" w:hAnsi="Arial" w:cs="Arial"/>
        </w:rPr>
        <w:t>undertaken</w:t>
      </w:r>
      <w:r w:rsidR="00E0686C" w:rsidRPr="00F874E4">
        <w:rPr>
          <w:rFonts w:ascii="Arial" w:hAnsi="Arial" w:cs="Arial"/>
        </w:rPr>
        <w:t xml:space="preserve"> </w:t>
      </w:r>
      <w:r w:rsidRPr="00F874E4">
        <w:rPr>
          <w:rFonts w:ascii="Arial" w:hAnsi="Arial" w:cs="Arial"/>
        </w:rPr>
        <w:t>on existing environmental rating scales</w:t>
      </w:r>
      <w:r w:rsidR="00D865E2" w:rsidRPr="00F874E4">
        <w:rPr>
          <w:rFonts w:ascii="Arial" w:hAnsi="Arial" w:cs="Arial"/>
        </w:rPr>
        <w:t xml:space="preserve">, the SSTEW training is </w:t>
      </w:r>
      <w:r w:rsidR="00D70E87" w:rsidRPr="00F874E4">
        <w:rPr>
          <w:rFonts w:ascii="Arial" w:hAnsi="Arial" w:cs="Arial"/>
        </w:rPr>
        <w:t>unique</w:t>
      </w:r>
      <w:r w:rsidR="00B200E4" w:rsidRPr="00F874E4">
        <w:rPr>
          <w:rFonts w:ascii="Arial" w:hAnsi="Arial" w:cs="Arial"/>
        </w:rPr>
        <w:t xml:space="preserve"> (Howard</w:t>
      </w:r>
      <w:r w:rsidR="006A58BA" w:rsidRPr="00F874E4">
        <w:rPr>
          <w:rFonts w:ascii="Arial" w:hAnsi="Arial" w:cs="Arial"/>
        </w:rPr>
        <w:t xml:space="preserve"> and Melhuish</w:t>
      </w:r>
      <w:r w:rsidR="00B200E4" w:rsidRPr="00F874E4">
        <w:rPr>
          <w:rFonts w:ascii="Arial" w:hAnsi="Arial" w:cs="Arial"/>
        </w:rPr>
        <w:t>, 2018).</w:t>
      </w:r>
      <w:r w:rsidR="00105B37" w:rsidRPr="00F874E4">
        <w:rPr>
          <w:rFonts w:ascii="Arial" w:hAnsi="Arial" w:cs="Arial"/>
        </w:rPr>
        <w:t xml:space="preserve"> </w:t>
      </w:r>
      <w:r w:rsidRPr="00F874E4">
        <w:rPr>
          <w:rFonts w:ascii="Arial" w:hAnsi="Arial" w:cs="Arial"/>
        </w:rPr>
        <w:t>Using the scales necessitates a high level of understanding, not only of the scale's</w:t>
      </w:r>
      <w:r w:rsidRPr="00105B37">
        <w:rPr>
          <w:rFonts w:ascii="Arial" w:hAnsi="Arial" w:cs="Arial"/>
        </w:rPr>
        <w:t> c</w:t>
      </w:r>
      <w:r w:rsidRPr="00F874E4">
        <w:rPr>
          <w:rFonts w:ascii="Arial" w:hAnsi="Arial" w:cs="Arial"/>
        </w:rPr>
        <w:lastRenderedPageBreak/>
        <w:t>ontent, </w:t>
      </w:r>
      <w:r w:rsidR="005F2E25" w:rsidRPr="00F874E4">
        <w:rPr>
          <w:rFonts w:ascii="Arial" w:hAnsi="Arial" w:cs="Arial"/>
        </w:rPr>
        <w:t>b</w:t>
      </w:r>
      <w:r w:rsidRPr="00F874E4">
        <w:rPr>
          <w:rFonts w:ascii="Arial" w:hAnsi="Arial" w:cs="Arial"/>
        </w:rPr>
        <w:t>ut </w:t>
      </w:r>
      <w:r w:rsidR="005F2E25" w:rsidRPr="00F874E4">
        <w:rPr>
          <w:rFonts w:ascii="Arial" w:hAnsi="Arial" w:cs="Arial"/>
        </w:rPr>
        <w:t>also,</w:t>
      </w:r>
      <w:r w:rsidRPr="00F874E4">
        <w:rPr>
          <w:rFonts w:ascii="Arial" w:hAnsi="Arial" w:cs="Arial"/>
        </w:rPr>
        <w:t> of what is being observed.</w:t>
      </w:r>
      <w:r w:rsidR="005F2E25" w:rsidRPr="00F874E4">
        <w:rPr>
          <w:rFonts w:ascii="Arial" w:hAnsi="Arial" w:cs="Arial"/>
        </w:rPr>
        <w:t xml:space="preserve"> The SSTEW scale comes with additional </w:t>
      </w:r>
      <w:r w:rsidRPr="00F874E4">
        <w:rPr>
          <w:rFonts w:ascii="Arial" w:hAnsi="Arial" w:cs="Arial"/>
        </w:rPr>
        <w:t>paperwork </w:t>
      </w:r>
      <w:r w:rsidR="005F2E25" w:rsidRPr="00F874E4">
        <w:rPr>
          <w:rFonts w:ascii="Arial" w:hAnsi="Arial" w:cs="Arial"/>
        </w:rPr>
        <w:t>for</w:t>
      </w:r>
      <w:r w:rsidRPr="00F874E4">
        <w:rPr>
          <w:rFonts w:ascii="Arial" w:hAnsi="Arial" w:cs="Arial"/>
        </w:rPr>
        <w:t> the setting, including any planning and learning journals that are normally kept supporting learning and evaluation,</w:t>
      </w:r>
      <w:r w:rsidR="005F2E25" w:rsidRPr="00F874E4">
        <w:rPr>
          <w:rFonts w:ascii="Arial" w:hAnsi="Arial" w:cs="Arial"/>
        </w:rPr>
        <w:t xml:space="preserve"> </w:t>
      </w:r>
      <w:r w:rsidRPr="00F874E4">
        <w:rPr>
          <w:rFonts w:ascii="Arial" w:hAnsi="Arial" w:cs="Arial"/>
        </w:rPr>
        <w:t>in addition to the content of the scale</w:t>
      </w:r>
      <w:r w:rsidR="001C3FDE" w:rsidRPr="00F874E4">
        <w:rPr>
          <w:rFonts w:ascii="Arial" w:hAnsi="Arial" w:cs="Arial"/>
        </w:rPr>
        <w:t xml:space="preserve"> (Kimberly, 2017). </w:t>
      </w:r>
      <w:r w:rsidR="009A6478" w:rsidRPr="00F874E4">
        <w:rPr>
          <w:rFonts w:ascii="Arial" w:hAnsi="Arial" w:cs="Arial"/>
        </w:rPr>
        <w:t xml:space="preserve"> </w:t>
      </w:r>
      <w:r w:rsidR="001C3FDE" w:rsidRPr="00F874E4">
        <w:rPr>
          <w:rFonts w:ascii="Arial" w:hAnsi="Arial" w:cs="Arial"/>
        </w:rPr>
        <w:t xml:space="preserve">A strong </w:t>
      </w:r>
      <w:r w:rsidR="009A6478" w:rsidRPr="00F874E4">
        <w:rPr>
          <w:rFonts w:ascii="Arial" w:hAnsi="Arial" w:cs="Arial"/>
        </w:rPr>
        <w:t>grasp the paperwork in the setting</w:t>
      </w:r>
      <w:r w:rsidR="001C3FDE" w:rsidRPr="00F874E4">
        <w:rPr>
          <w:rFonts w:ascii="Arial" w:hAnsi="Arial" w:cs="Arial"/>
        </w:rPr>
        <w:t xml:space="preserve"> is </w:t>
      </w:r>
      <w:r w:rsidR="00F235F7" w:rsidRPr="00F874E4">
        <w:rPr>
          <w:rFonts w:ascii="Arial" w:hAnsi="Arial" w:cs="Arial"/>
        </w:rPr>
        <w:t>needed,</w:t>
      </w:r>
      <w:r w:rsidR="009A6478" w:rsidRPr="00F874E4">
        <w:rPr>
          <w:rFonts w:ascii="Arial" w:hAnsi="Arial" w:cs="Arial"/>
        </w:rPr>
        <w:t xml:space="preserve"> including any </w:t>
      </w:r>
      <w:proofErr w:type="gramStart"/>
      <w:r w:rsidR="009A6478" w:rsidRPr="00F874E4">
        <w:rPr>
          <w:rFonts w:ascii="Arial" w:hAnsi="Arial" w:cs="Arial"/>
        </w:rPr>
        <w:t>planning</w:t>
      </w:r>
      <w:proofErr w:type="gramEnd"/>
      <w:r w:rsidR="009A6478" w:rsidRPr="00F874E4">
        <w:rPr>
          <w:rFonts w:ascii="Arial" w:hAnsi="Arial" w:cs="Arial"/>
        </w:rPr>
        <w:t xml:space="preserve"> and learning journals that are normally kept </w:t>
      </w:r>
      <w:r w:rsidR="005F2E25" w:rsidRPr="00F874E4">
        <w:rPr>
          <w:rFonts w:ascii="Arial" w:hAnsi="Arial" w:cs="Arial"/>
        </w:rPr>
        <w:t>supporting</w:t>
      </w:r>
      <w:r w:rsidR="009A6478" w:rsidRPr="00F874E4">
        <w:rPr>
          <w:rFonts w:ascii="Arial" w:hAnsi="Arial" w:cs="Arial"/>
        </w:rPr>
        <w:t xml:space="preserve"> learning and evaluation, in addition to the content of the scale</w:t>
      </w:r>
      <w:r w:rsidR="00F235F7" w:rsidRPr="00F874E4">
        <w:rPr>
          <w:rFonts w:ascii="Arial" w:hAnsi="Arial" w:cs="Arial"/>
        </w:rPr>
        <w:t xml:space="preserve"> (Department of education, 2022).</w:t>
      </w:r>
      <w:r w:rsidR="00F235F7" w:rsidRPr="00D70E87">
        <w:rPr>
          <w:rFonts w:ascii="Arial" w:hAnsi="Arial" w:cs="Arial"/>
        </w:rPr>
        <w:t xml:space="preserve"> </w:t>
      </w:r>
      <w:r w:rsidR="009A6478" w:rsidRPr="00D70E87">
        <w:rPr>
          <w:rFonts w:ascii="Arial" w:hAnsi="Arial" w:cs="Arial"/>
        </w:rPr>
        <w:t>To augment your understanding, you may need to ask non-leading questions of personnel. As a result, you'll need to be confident in your interviewing abilities and be able to probe practitioners for vital information in a respectful, non-judgmental, and sensitive manner. For these reasons, we believe that assessors who use the SSTEW Scale should be well-versed in early childhood practise, cultural sensitivity, and child development</w:t>
      </w:r>
      <w:r w:rsidR="00F235F7" w:rsidRPr="00D70E87">
        <w:rPr>
          <w:rFonts w:ascii="Arial" w:hAnsi="Arial" w:cs="Arial"/>
        </w:rPr>
        <w:t xml:space="preserve"> (</w:t>
      </w:r>
      <w:r w:rsidR="00F235F7" w:rsidRPr="00516343">
        <w:rPr>
          <w:rFonts w:ascii="Arial" w:hAnsi="Arial" w:cs="Arial"/>
        </w:rPr>
        <w:t>Melhuish, Siraj and Kingston, 2015).</w:t>
      </w:r>
      <w:r w:rsidR="009267A5" w:rsidRPr="00D70E87">
        <w:rPr>
          <w:rFonts w:ascii="Arial" w:hAnsi="Arial" w:cs="Arial"/>
        </w:rPr>
        <w:t xml:space="preserve"> </w:t>
      </w:r>
      <w:r w:rsidR="005F2E25" w:rsidRPr="00D70E87">
        <w:rPr>
          <w:rFonts w:ascii="Arial" w:hAnsi="Arial" w:cs="Arial"/>
        </w:rPr>
        <w:t xml:space="preserve">Recent study has identified </w:t>
      </w:r>
      <w:proofErr w:type="gramStart"/>
      <w:r w:rsidR="005F2E25" w:rsidRPr="00D70E87">
        <w:rPr>
          <w:rFonts w:ascii="Arial" w:hAnsi="Arial" w:cs="Arial"/>
        </w:rPr>
        <w:t>a number of</w:t>
      </w:r>
      <w:proofErr w:type="gramEnd"/>
      <w:r w:rsidR="005F2E25" w:rsidRPr="00D70E87">
        <w:rPr>
          <w:rFonts w:ascii="Arial" w:hAnsi="Arial" w:cs="Arial"/>
        </w:rPr>
        <w:t xml:space="preserve"> characteristics of children's development that are especially crucial to encourage and foster in young children because they have long-term implications for children's socio-emotional and </w:t>
      </w:r>
      <w:r w:rsidR="005F2E25" w:rsidRPr="003C307B">
        <w:rPr>
          <w:rFonts w:ascii="Arial" w:hAnsi="Arial" w:cs="Arial"/>
        </w:rPr>
        <w:t>cognitive development</w:t>
      </w:r>
      <w:r w:rsidR="00F235F7" w:rsidRPr="003C307B">
        <w:rPr>
          <w:rFonts w:ascii="Arial" w:hAnsi="Arial" w:cs="Arial"/>
        </w:rPr>
        <w:t xml:space="preserve"> (</w:t>
      </w:r>
      <w:proofErr w:type="spellStart"/>
      <w:r w:rsidR="00F235F7" w:rsidRPr="003C307B">
        <w:rPr>
          <w:rFonts w:ascii="Arial" w:hAnsi="Arial" w:cs="Arial"/>
        </w:rPr>
        <w:t>Breiner</w:t>
      </w:r>
      <w:proofErr w:type="spellEnd"/>
      <w:r w:rsidR="00F235F7" w:rsidRPr="003C307B">
        <w:rPr>
          <w:rFonts w:ascii="Arial" w:hAnsi="Arial" w:cs="Arial"/>
        </w:rPr>
        <w:t xml:space="preserve">, 2016). </w:t>
      </w:r>
      <w:r w:rsidR="005F2E25" w:rsidRPr="003C307B">
        <w:rPr>
          <w:rFonts w:ascii="Arial" w:hAnsi="Arial" w:cs="Arial"/>
        </w:rPr>
        <w:t>These include fostering strong relationships and supporting children's social</w:t>
      </w:r>
      <w:r w:rsidR="005F2E25" w:rsidRPr="00D70E87">
        <w:rPr>
          <w:rFonts w:ascii="Arial" w:hAnsi="Arial" w:cs="Arial"/>
        </w:rPr>
        <w:t xml:space="preserve"> and emotional well-being </w:t>
      </w:r>
      <w:proofErr w:type="gramStart"/>
      <w:r w:rsidR="005F2E25" w:rsidRPr="00D70E87">
        <w:rPr>
          <w:rFonts w:ascii="Arial" w:hAnsi="Arial" w:cs="Arial"/>
        </w:rPr>
        <w:t>in order to</w:t>
      </w:r>
      <w:proofErr w:type="gramEnd"/>
      <w:r w:rsidR="005F2E25" w:rsidRPr="00D70E87">
        <w:rPr>
          <w:rFonts w:ascii="Arial" w:hAnsi="Arial" w:cs="Arial"/>
        </w:rPr>
        <w:t xml:space="preserve"> help them regulate their emotions, improve their executive </w:t>
      </w:r>
      <w:r w:rsidR="00F235F7" w:rsidRPr="00D70E87">
        <w:rPr>
          <w:rFonts w:ascii="Arial" w:hAnsi="Arial" w:cs="Arial"/>
        </w:rPr>
        <w:t>functioning, such</w:t>
      </w:r>
      <w:r w:rsidR="005F2E25" w:rsidRPr="00D70E87">
        <w:rPr>
          <w:rFonts w:ascii="Arial" w:hAnsi="Arial" w:cs="Arial"/>
        </w:rPr>
        <w:t xml:space="preserve"> as attentional abilities, and foster positive attitudes toward </w:t>
      </w:r>
      <w:r w:rsidR="005F2E25" w:rsidRPr="00F874E4">
        <w:rPr>
          <w:rFonts w:ascii="Arial" w:hAnsi="Arial" w:cs="Arial"/>
        </w:rPr>
        <w:t xml:space="preserve">learning (Siraj and </w:t>
      </w:r>
      <w:proofErr w:type="spellStart"/>
      <w:r w:rsidR="005F2E25" w:rsidRPr="00F874E4">
        <w:rPr>
          <w:rFonts w:ascii="Arial" w:hAnsi="Arial" w:cs="Arial"/>
        </w:rPr>
        <w:t>Asani</w:t>
      </w:r>
      <w:proofErr w:type="spellEnd"/>
      <w:r w:rsidR="005F2E25" w:rsidRPr="00F874E4">
        <w:rPr>
          <w:rFonts w:ascii="Arial" w:hAnsi="Arial" w:cs="Arial"/>
        </w:rPr>
        <w:t>, 2015).</w:t>
      </w:r>
      <w:r w:rsidR="002F7C13" w:rsidRPr="00D70E87">
        <w:rPr>
          <w:rFonts w:ascii="Arial" w:hAnsi="Arial" w:cs="Arial"/>
        </w:rPr>
        <w:t xml:space="preserve"> The SSTEW Scale </w:t>
      </w:r>
      <w:r w:rsidR="00F235F7" w:rsidRPr="00D70E87">
        <w:rPr>
          <w:rFonts w:ascii="Arial" w:hAnsi="Arial" w:cs="Arial"/>
        </w:rPr>
        <w:t>considers</w:t>
      </w:r>
      <w:r w:rsidR="002F7C13" w:rsidRPr="00D70E87">
        <w:rPr>
          <w:rFonts w:ascii="Arial" w:hAnsi="Arial" w:cs="Arial"/>
        </w:rPr>
        <w:t xml:space="preserve"> practises that support self-regulation, such as providing emotional warmth and security, feelings of self-control and autonomy, and cognitive challenge, as well as an articulation of their learning so that they become more aware of their own mental processes of thinking and learning. Surprisingly, these appear to be prerequisites for </w:t>
      </w:r>
      <w:r w:rsidR="008A21B4">
        <w:rPr>
          <w:rFonts w:ascii="Arial" w:hAnsi="Arial" w:cs="Arial"/>
        </w:rPr>
        <w:t>sustained shared thinking (</w:t>
      </w:r>
      <w:r w:rsidR="002F7C13" w:rsidRPr="00D70E87">
        <w:rPr>
          <w:rFonts w:ascii="Arial" w:hAnsi="Arial" w:cs="Arial"/>
        </w:rPr>
        <w:t>SST</w:t>
      </w:r>
      <w:r w:rsidR="008A21B4">
        <w:rPr>
          <w:rFonts w:ascii="Arial" w:hAnsi="Arial" w:cs="Arial"/>
        </w:rPr>
        <w:t>)</w:t>
      </w:r>
      <w:r w:rsidR="002F7C13" w:rsidRPr="00D70E87">
        <w:rPr>
          <w:rFonts w:ascii="Arial" w:hAnsi="Arial" w:cs="Arial"/>
        </w:rPr>
        <w:t xml:space="preserve">, which has been recognised as a critical component of high-quality practise in environments where children's results </w:t>
      </w:r>
      <w:r w:rsidR="002F7C13" w:rsidRPr="00576BAC">
        <w:rPr>
          <w:rFonts w:ascii="Arial" w:hAnsi="Arial" w:cs="Arial"/>
        </w:rPr>
        <w:t>improve (Siraj</w:t>
      </w:r>
      <w:r w:rsidR="00D70E87" w:rsidRPr="00576BAC">
        <w:rPr>
          <w:rFonts w:ascii="Arial" w:hAnsi="Arial" w:cs="Arial"/>
        </w:rPr>
        <w:t>-</w:t>
      </w:r>
      <w:r w:rsidR="002F7C13" w:rsidRPr="00576BAC">
        <w:rPr>
          <w:rFonts w:ascii="Arial" w:hAnsi="Arial" w:cs="Arial"/>
        </w:rPr>
        <w:t>Blatchford, 2009; Sylva et al., 20</w:t>
      </w:r>
      <w:r w:rsidR="00576BAC" w:rsidRPr="00576BAC">
        <w:rPr>
          <w:rFonts w:ascii="Arial" w:hAnsi="Arial" w:cs="Arial"/>
        </w:rPr>
        <w:t>10</w:t>
      </w:r>
      <w:r w:rsidR="002F7C13" w:rsidRPr="00576BAC">
        <w:rPr>
          <w:rFonts w:ascii="Arial" w:hAnsi="Arial" w:cs="Arial"/>
        </w:rPr>
        <w:t>).</w:t>
      </w:r>
    </w:p>
    <w:p w14:paraId="167C00D0" w14:textId="6AB70358" w:rsidR="00783358" w:rsidRDefault="00783358" w:rsidP="00D70E87">
      <w:pPr>
        <w:spacing w:line="360" w:lineRule="auto"/>
        <w:jc w:val="both"/>
        <w:rPr>
          <w:rFonts w:ascii="Arial" w:hAnsi="Arial" w:cs="Arial"/>
        </w:rPr>
      </w:pPr>
    </w:p>
    <w:p w14:paraId="0A0847A0" w14:textId="7AB073E1" w:rsidR="00B42C01" w:rsidRDefault="00B42C01" w:rsidP="00D70E87">
      <w:pPr>
        <w:spacing w:line="360" w:lineRule="auto"/>
        <w:jc w:val="both"/>
        <w:rPr>
          <w:rFonts w:ascii="Arial" w:hAnsi="Arial" w:cs="Arial"/>
        </w:rPr>
      </w:pPr>
    </w:p>
    <w:p w14:paraId="5E5A65C3" w14:textId="4CFEE0C0" w:rsidR="00B42C01" w:rsidRDefault="00B42C01" w:rsidP="00D70E87">
      <w:pPr>
        <w:spacing w:line="360" w:lineRule="auto"/>
        <w:jc w:val="both"/>
        <w:rPr>
          <w:rFonts w:ascii="Arial" w:hAnsi="Arial" w:cs="Arial"/>
        </w:rPr>
      </w:pPr>
    </w:p>
    <w:p w14:paraId="690109B4" w14:textId="67DE2411" w:rsidR="00B42C01" w:rsidRDefault="00B42C01" w:rsidP="00D70E87">
      <w:pPr>
        <w:spacing w:line="360" w:lineRule="auto"/>
        <w:jc w:val="both"/>
        <w:rPr>
          <w:rFonts w:ascii="Arial" w:hAnsi="Arial" w:cs="Arial"/>
        </w:rPr>
      </w:pPr>
    </w:p>
    <w:p w14:paraId="501A8CAC" w14:textId="25937CED" w:rsidR="00B42C01" w:rsidRDefault="00B42C01" w:rsidP="00D70E87">
      <w:pPr>
        <w:spacing w:line="360" w:lineRule="auto"/>
        <w:jc w:val="both"/>
        <w:rPr>
          <w:rFonts w:ascii="Arial" w:hAnsi="Arial" w:cs="Arial"/>
        </w:rPr>
      </w:pPr>
    </w:p>
    <w:p w14:paraId="262C4CCB" w14:textId="0C8AC02C" w:rsidR="00B42C01" w:rsidRDefault="00B42C01" w:rsidP="00D70E87">
      <w:pPr>
        <w:spacing w:line="360" w:lineRule="auto"/>
        <w:jc w:val="both"/>
        <w:rPr>
          <w:rFonts w:ascii="Arial" w:hAnsi="Arial" w:cs="Arial"/>
        </w:rPr>
      </w:pPr>
    </w:p>
    <w:p w14:paraId="03AB3B1D" w14:textId="0B272FBE" w:rsidR="00783358" w:rsidRDefault="00783358" w:rsidP="00D70E87">
      <w:pPr>
        <w:spacing w:line="360" w:lineRule="auto"/>
        <w:jc w:val="both"/>
        <w:rPr>
          <w:rFonts w:ascii="Arial" w:hAnsi="Arial" w:cs="Arial"/>
        </w:rPr>
      </w:pPr>
    </w:p>
    <w:p w14:paraId="795F40D8" w14:textId="4F04EC03" w:rsidR="003865A8" w:rsidRPr="00D70E87" w:rsidRDefault="00D519A4" w:rsidP="00D70E87">
      <w:pPr>
        <w:spacing w:line="360" w:lineRule="auto"/>
        <w:jc w:val="both"/>
        <w:rPr>
          <w:rFonts w:ascii="Arial" w:hAnsi="Arial" w:cs="Arial"/>
        </w:rPr>
      </w:pPr>
      <w:r>
        <w:rPr>
          <w:rFonts w:ascii="Arial" w:hAnsi="Arial" w:cs="Arial"/>
        </w:rPr>
        <w:lastRenderedPageBreak/>
        <w:t xml:space="preserve">Before I engaged in this </w:t>
      </w:r>
      <w:r w:rsidR="00893DF0">
        <w:rPr>
          <w:rFonts w:ascii="Arial" w:hAnsi="Arial" w:cs="Arial"/>
        </w:rPr>
        <w:t>module,</w:t>
      </w:r>
      <w:r>
        <w:rPr>
          <w:rFonts w:ascii="Arial" w:hAnsi="Arial" w:cs="Arial"/>
        </w:rPr>
        <w:t xml:space="preserve"> I had little idea what quality meant in the early years sector. I knew what I thought quality meant outside the sector. Quality to me meant something that lasted, something that stood the test of time. In relation to the </w:t>
      </w:r>
      <w:r w:rsidR="00893DF0">
        <w:rPr>
          <w:rFonts w:ascii="Arial" w:hAnsi="Arial" w:cs="Arial"/>
        </w:rPr>
        <w:t>sector,</w:t>
      </w:r>
      <w:r>
        <w:rPr>
          <w:rFonts w:ascii="Arial" w:hAnsi="Arial" w:cs="Arial"/>
        </w:rPr>
        <w:t xml:space="preserve"> I would have assumed it to mean, engaging </w:t>
      </w:r>
      <w:r w:rsidR="00893DF0">
        <w:rPr>
          <w:rFonts w:ascii="Arial" w:hAnsi="Arial" w:cs="Arial"/>
        </w:rPr>
        <w:t>practitioners</w:t>
      </w:r>
      <w:r>
        <w:rPr>
          <w:rFonts w:ascii="Arial" w:hAnsi="Arial" w:cs="Arial"/>
        </w:rPr>
        <w:t xml:space="preserve"> who provided </w:t>
      </w:r>
      <w:r w:rsidR="00893DF0">
        <w:rPr>
          <w:rFonts w:ascii="Arial" w:hAnsi="Arial" w:cs="Arial"/>
        </w:rPr>
        <w:t>interesting</w:t>
      </w:r>
      <w:r>
        <w:rPr>
          <w:rFonts w:ascii="Arial" w:hAnsi="Arial" w:cs="Arial"/>
        </w:rPr>
        <w:t xml:space="preserve"> </w:t>
      </w:r>
      <w:r w:rsidR="00893DF0">
        <w:rPr>
          <w:rFonts w:ascii="Arial" w:hAnsi="Arial" w:cs="Arial"/>
        </w:rPr>
        <w:t>activities</w:t>
      </w:r>
      <w:r>
        <w:rPr>
          <w:rFonts w:ascii="Arial" w:hAnsi="Arial" w:cs="Arial"/>
        </w:rPr>
        <w:t xml:space="preserve"> for children, who created a home from home environment for children</w:t>
      </w:r>
      <w:r w:rsidR="00893DF0">
        <w:rPr>
          <w:rFonts w:ascii="Arial" w:hAnsi="Arial" w:cs="Arial"/>
        </w:rPr>
        <w:t>. Since completing the module I have learnt that quality Is so much more than that and that the meaning of quality can be seen as unique to the individual</w:t>
      </w:r>
      <w:r w:rsidR="006C23BF">
        <w:rPr>
          <w:rFonts w:ascii="Arial" w:hAnsi="Arial" w:cs="Arial"/>
        </w:rPr>
        <w:t xml:space="preserve"> and that can be an issue to practice, it takes quality and professional leadership to define quality in the setting and educated people within the setting to carry that quality through to the care of children. while undertaking this module</w:t>
      </w:r>
      <w:r w:rsidR="00495F4B">
        <w:rPr>
          <w:rFonts w:ascii="Arial" w:hAnsi="Arial" w:cs="Arial"/>
        </w:rPr>
        <w:t>,</w:t>
      </w:r>
      <w:r w:rsidR="00893DF0">
        <w:rPr>
          <w:rFonts w:ascii="Arial" w:hAnsi="Arial" w:cs="Arial"/>
        </w:rPr>
        <w:t xml:space="preserve"> I have learned the importance of continual professional development, practitioner </w:t>
      </w:r>
      <w:r w:rsidR="00495F4B">
        <w:rPr>
          <w:rFonts w:ascii="Arial" w:hAnsi="Arial" w:cs="Arial"/>
        </w:rPr>
        <w:t xml:space="preserve">reflection </w:t>
      </w:r>
      <w:r w:rsidR="00893DF0">
        <w:rPr>
          <w:rFonts w:ascii="Arial" w:hAnsi="Arial" w:cs="Arial"/>
        </w:rPr>
        <w:t>as well as the importance of quality insurance scales such as the SSTEW and ECERS scales</w:t>
      </w:r>
      <w:r w:rsidR="006C23BF">
        <w:rPr>
          <w:rFonts w:ascii="Arial" w:hAnsi="Arial" w:cs="Arial"/>
        </w:rPr>
        <w:t xml:space="preserve">. </w:t>
      </w:r>
      <w:r w:rsidR="00893DF0">
        <w:rPr>
          <w:rFonts w:ascii="Arial" w:hAnsi="Arial" w:cs="Arial"/>
        </w:rPr>
        <w:t xml:space="preserve"> </w:t>
      </w:r>
      <w:r w:rsidR="00FE7611">
        <w:rPr>
          <w:rFonts w:ascii="Arial" w:hAnsi="Arial" w:cs="Arial"/>
        </w:rPr>
        <w:t xml:space="preserve">Quality is very important to the care we provide for children along with reflection and </w:t>
      </w:r>
      <w:proofErr w:type="gramStart"/>
      <w:r w:rsidR="00FE7611">
        <w:rPr>
          <w:rFonts w:ascii="Arial" w:hAnsi="Arial" w:cs="Arial"/>
        </w:rPr>
        <w:t>in order to</w:t>
      </w:r>
      <w:proofErr w:type="gramEnd"/>
      <w:r w:rsidR="00FE7611">
        <w:rPr>
          <w:rFonts w:ascii="Arial" w:hAnsi="Arial" w:cs="Arial"/>
        </w:rPr>
        <w:t xml:space="preserve"> be a better practitioner I will need to engage in every training available to me to further my education therefore improving my practice.</w:t>
      </w:r>
      <w:r w:rsidR="00495F4B">
        <w:rPr>
          <w:rFonts w:ascii="Arial" w:hAnsi="Arial" w:cs="Arial"/>
        </w:rPr>
        <w:t xml:space="preserve"> Reflection is something that I try to undertake in all aspects of my life but during my learning it has cemented its importance in practice, I am to take this into the setting I work and help the other members of staff to become more reflective, we have regular meetings as a setting but maybe our room team needs them to </w:t>
      </w:r>
      <w:proofErr w:type="gramStart"/>
      <w:r w:rsidR="00495F4B">
        <w:rPr>
          <w:rFonts w:ascii="Arial" w:hAnsi="Arial" w:cs="Arial"/>
        </w:rPr>
        <w:t>in order to</w:t>
      </w:r>
      <w:proofErr w:type="gramEnd"/>
      <w:r w:rsidR="00495F4B">
        <w:rPr>
          <w:rFonts w:ascii="Arial" w:hAnsi="Arial" w:cs="Arial"/>
        </w:rPr>
        <w:t xml:space="preserve"> achieve this. The SSTEW and ECCERS scales were something I had not heard about until this module, they confused me at first, but after sending time researching, they are simple enough to understand, this is something else I will take to work with me. I hope to </w:t>
      </w:r>
      <w:r w:rsidR="008D1483">
        <w:rPr>
          <w:rFonts w:ascii="Arial" w:hAnsi="Arial" w:cs="Arial"/>
        </w:rPr>
        <w:t xml:space="preserve">further my knowledge and understanding of quality during my time in the sector as I believe quality is and ever-changing thing, more of a journey than a destination. </w:t>
      </w:r>
    </w:p>
    <w:p w14:paraId="48BC3720" w14:textId="77777777" w:rsidR="00783358" w:rsidRPr="00D70E87" w:rsidRDefault="00783358" w:rsidP="00D70E87">
      <w:pPr>
        <w:spacing w:line="360" w:lineRule="auto"/>
        <w:jc w:val="both"/>
        <w:rPr>
          <w:rFonts w:ascii="Arial" w:hAnsi="Arial" w:cs="Arial"/>
        </w:rPr>
      </w:pPr>
    </w:p>
    <w:p w14:paraId="21A8521C" w14:textId="77777777" w:rsidR="00783358" w:rsidRPr="00D70E87" w:rsidRDefault="00783358" w:rsidP="00D70E87">
      <w:pPr>
        <w:spacing w:line="360" w:lineRule="auto"/>
        <w:jc w:val="both"/>
        <w:rPr>
          <w:rFonts w:ascii="Arial" w:hAnsi="Arial" w:cs="Arial"/>
        </w:rPr>
      </w:pPr>
    </w:p>
    <w:p w14:paraId="35405C30" w14:textId="77777777" w:rsidR="00552670" w:rsidRPr="005B0335" w:rsidRDefault="00552670" w:rsidP="00552670">
      <w:pPr>
        <w:spacing w:line="360" w:lineRule="auto"/>
        <w:jc w:val="both"/>
        <w:rPr>
          <w:rFonts w:ascii="Arial" w:hAnsi="Arial" w:cs="Arial"/>
        </w:rPr>
      </w:pPr>
    </w:p>
    <w:p w14:paraId="08963311" w14:textId="77777777" w:rsidR="003865A8" w:rsidRPr="005B0335" w:rsidRDefault="003865A8" w:rsidP="003865A8">
      <w:pPr>
        <w:rPr>
          <w:rFonts w:ascii="Arial" w:hAnsi="Arial" w:cs="Arial"/>
        </w:rPr>
      </w:pPr>
    </w:p>
    <w:p w14:paraId="0531D2A5" w14:textId="1693D8BB" w:rsidR="003865A8" w:rsidRDefault="003865A8" w:rsidP="003865A8">
      <w:pPr>
        <w:rPr>
          <w:rFonts w:ascii="Arial" w:hAnsi="Arial" w:cs="Arial"/>
        </w:rPr>
      </w:pPr>
      <w:proofErr w:type="spellStart"/>
      <w:r>
        <w:rPr>
          <w:rFonts w:ascii="Arial" w:hAnsi="Arial" w:cs="Arial"/>
        </w:rPr>
        <w:t>Refarance</w:t>
      </w:r>
      <w:proofErr w:type="spellEnd"/>
      <w:r>
        <w:rPr>
          <w:rFonts w:ascii="Arial" w:hAnsi="Arial" w:cs="Arial"/>
        </w:rPr>
        <w:t xml:space="preserve"> list </w:t>
      </w:r>
    </w:p>
    <w:p w14:paraId="40EE3E39" w14:textId="77777777" w:rsidR="003865A8" w:rsidRPr="005B0335" w:rsidRDefault="003865A8" w:rsidP="003865A8">
      <w:pPr>
        <w:rPr>
          <w:rFonts w:ascii="Arial" w:hAnsi="Arial" w:cs="Arial"/>
        </w:rPr>
      </w:pPr>
    </w:p>
    <w:p w14:paraId="636AB1A5" w14:textId="77777777" w:rsidR="003865A8" w:rsidRDefault="003865A8" w:rsidP="003865A8">
      <w:pPr>
        <w:spacing w:line="360" w:lineRule="auto"/>
        <w:ind w:left="360"/>
        <w:jc w:val="both"/>
        <w:rPr>
          <w:rStyle w:val="doilink"/>
          <w:rFonts w:ascii="Arial" w:hAnsi="Arial" w:cs="Arial"/>
          <w:color w:val="333333"/>
          <w:shd w:val="clear" w:color="auto" w:fill="FFFFFF"/>
        </w:rPr>
      </w:pPr>
      <w:r w:rsidRPr="005B0335">
        <w:rPr>
          <w:rStyle w:val="authors"/>
          <w:rFonts w:ascii="Arial" w:hAnsi="Arial" w:cs="Arial"/>
          <w:color w:val="333333"/>
          <w:shd w:val="clear" w:color="auto" w:fill="FFFFFF"/>
        </w:rPr>
        <w:t xml:space="preserve">Anders, Y. et Al </w:t>
      </w:r>
      <w:r w:rsidRPr="005B0335">
        <w:rPr>
          <w:rStyle w:val="date"/>
          <w:rFonts w:ascii="Arial" w:hAnsi="Arial" w:cs="Arial"/>
          <w:color w:val="333333"/>
          <w:shd w:val="clear" w:color="auto" w:fill="FFFFFF"/>
        </w:rPr>
        <w:t>(2015).</w:t>
      </w:r>
      <w:r w:rsidRPr="005B0335">
        <w:rPr>
          <w:rFonts w:ascii="Arial" w:hAnsi="Arial" w:cs="Arial"/>
          <w:color w:val="333333"/>
          <w:shd w:val="clear" w:color="auto" w:fill="FFFFFF"/>
        </w:rPr>
        <w:t> ‘</w:t>
      </w:r>
      <w:r w:rsidRPr="005B0335">
        <w:rPr>
          <w:rStyle w:val="arttitle"/>
          <w:rFonts w:ascii="Arial" w:hAnsi="Arial" w:cs="Arial"/>
          <w:color w:val="333333"/>
          <w:shd w:val="clear" w:color="auto" w:fill="FFFFFF"/>
        </w:rPr>
        <w:t>The influence of child, family, home factors and pre</w:t>
      </w:r>
      <w:r w:rsidRPr="005B0335">
        <w:rPr>
          <w:rStyle w:val="arttitle"/>
          <w:rFonts w:ascii="Cambria Math" w:hAnsi="Cambria Math" w:cs="Cambria Math"/>
          <w:color w:val="333333"/>
          <w:shd w:val="clear" w:color="auto" w:fill="FFFFFF"/>
        </w:rPr>
        <w:t>‐</w:t>
      </w:r>
      <w:r w:rsidRPr="005B0335">
        <w:rPr>
          <w:rStyle w:val="arttitle"/>
          <w:rFonts w:ascii="Arial" w:hAnsi="Arial" w:cs="Arial"/>
          <w:color w:val="333333"/>
          <w:shd w:val="clear" w:color="auto" w:fill="FFFFFF"/>
        </w:rPr>
        <w:t>school education on the identification of special educational needs at age 10’,</w:t>
      </w:r>
      <w:r w:rsidRPr="005B0335">
        <w:rPr>
          <w:rFonts w:ascii="Arial" w:hAnsi="Arial" w:cs="Arial"/>
          <w:color w:val="333333"/>
          <w:shd w:val="clear" w:color="auto" w:fill="FFFFFF"/>
        </w:rPr>
        <w:t> </w:t>
      </w:r>
      <w:r w:rsidRPr="005B0335">
        <w:rPr>
          <w:rStyle w:val="serialtitle"/>
          <w:rFonts w:ascii="Arial" w:hAnsi="Arial" w:cs="Arial"/>
          <w:i/>
          <w:iCs/>
          <w:color w:val="333333"/>
          <w:shd w:val="clear" w:color="auto" w:fill="FFFFFF"/>
        </w:rPr>
        <w:t>British Educational Research Journal</w:t>
      </w:r>
      <w:r w:rsidRPr="005B0335">
        <w:rPr>
          <w:rStyle w:val="serialtitle"/>
          <w:rFonts w:ascii="Arial" w:hAnsi="Arial" w:cs="Arial"/>
          <w:color w:val="333333"/>
          <w:shd w:val="clear" w:color="auto" w:fill="FFFFFF"/>
        </w:rPr>
        <w:t>,</w:t>
      </w:r>
      <w:r w:rsidRPr="005B0335">
        <w:rPr>
          <w:rFonts w:ascii="Arial" w:hAnsi="Arial" w:cs="Arial"/>
          <w:color w:val="333333"/>
          <w:shd w:val="clear" w:color="auto" w:fill="FFFFFF"/>
        </w:rPr>
        <w:t> </w:t>
      </w:r>
      <w:r w:rsidRPr="005B0335">
        <w:rPr>
          <w:rStyle w:val="volumeissue"/>
          <w:rFonts w:ascii="Arial" w:hAnsi="Arial" w:cs="Arial"/>
          <w:color w:val="333333"/>
          <w:shd w:val="clear" w:color="auto" w:fill="FFFFFF"/>
        </w:rPr>
        <w:t>37:3,</w:t>
      </w:r>
      <w:r w:rsidRPr="005B0335">
        <w:rPr>
          <w:rFonts w:ascii="Arial" w:hAnsi="Arial" w:cs="Arial"/>
          <w:color w:val="333333"/>
          <w:shd w:val="clear" w:color="auto" w:fill="FFFFFF"/>
        </w:rPr>
        <w:t> </w:t>
      </w:r>
      <w:r w:rsidRPr="005B0335">
        <w:rPr>
          <w:rStyle w:val="pagerange"/>
          <w:rFonts w:ascii="Arial" w:hAnsi="Arial" w:cs="Arial"/>
          <w:color w:val="333333"/>
          <w:shd w:val="clear" w:color="auto" w:fill="FFFFFF"/>
        </w:rPr>
        <w:t>421-441,</w:t>
      </w:r>
      <w:r w:rsidRPr="005B0335">
        <w:rPr>
          <w:rFonts w:ascii="Arial" w:hAnsi="Arial" w:cs="Arial"/>
          <w:color w:val="333333"/>
          <w:shd w:val="clear" w:color="auto" w:fill="FFFFFF"/>
        </w:rPr>
        <w:t> </w:t>
      </w:r>
      <w:r w:rsidRPr="005B0335">
        <w:rPr>
          <w:rStyle w:val="doilink"/>
          <w:rFonts w:ascii="Arial" w:hAnsi="Arial" w:cs="Arial"/>
          <w:color w:val="333333"/>
          <w:shd w:val="clear" w:color="auto" w:fill="FFFFFF"/>
        </w:rPr>
        <w:t>DOI: </w:t>
      </w:r>
      <w:hyperlink r:id="rId7" w:history="1">
        <w:r w:rsidRPr="005B0335">
          <w:rPr>
            <w:rStyle w:val="Hyperlink"/>
            <w:rFonts w:ascii="Arial" w:hAnsi="Arial" w:cs="Arial"/>
            <w:color w:val="333333"/>
            <w:shd w:val="clear" w:color="auto" w:fill="FFFFFF"/>
          </w:rPr>
          <w:t>10.1080/01411921003725338</w:t>
        </w:r>
      </w:hyperlink>
    </w:p>
    <w:p w14:paraId="0F2DFF81" w14:textId="77777777" w:rsidR="003865A8" w:rsidRPr="005B0335" w:rsidRDefault="003865A8" w:rsidP="003865A8">
      <w:pPr>
        <w:spacing w:line="360" w:lineRule="auto"/>
        <w:ind w:left="360"/>
        <w:jc w:val="both"/>
        <w:rPr>
          <w:rFonts w:ascii="Arial" w:hAnsi="Arial" w:cs="Arial"/>
        </w:rPr>
      </w:pPr>
    </w:p>
    <w:p w14:paraId="72AFB54D" w14:textId="77777777" w:rsidR="003865A8" w:rsidRDefault="003865A8" w:rsidP="003865A8">
      <w:pPr>
        <w:spacing w:line="360" w:lineRule="auto"/>
        <w:ind w:left="360"/>
        <w:jc w:val="both"/>
        <w:rPr>
          <w:rFonts w:ascii="Arial" w:hAnsi="Arial" w:cs="Arial"/>
        </w:rPr>
      </w:pPr>
      <w:r w:rsidRPr="005B0335">
        <w:rPr>
          <w:rFonts w:ascii="Arial" w:hAnsi="Arial" w:cs="Arial"/>
        </w:rPr>
        <w:lastRenderedPageBreak/>
        <w:t xml:space="preserve">Anderson, G, L and Herr, K (No Date). Practitioner Action Research and Educational Leadership. Available at: </w:t>
      </w:r>
      <w:hyperlink r:id="rId8" w:history="1">
        <w:r w:rsidRPr="005B0335">
          <w:rPr>
            <w:rStyle w:val="Hyperlink"/>
            <w:rFonts w:ascii="Arial" w:hAnsi="Arial" w:cs="Arial"/>
          </w:rPr>
          <w:t>https://sk.sagepub.com/reference/hdbk_edaction/n15.xml</w:t>
        </w:r>
      </w:hyperlink>
      <w:r w:rsidRPr="005B0335">
        <w:rPr>
          <w:rFonts w:ascii="Arial" w:hAnsi="Arial" w:cs="Arial"/>
        </w:rPr>
        <w:t xml:space="preserve"> (Accessed: 9 February 2022). </w:t>
      </w:r>
    </w:p>
    <w:p w14:paraId="59CB4913" w14:textId="77777777" w:rsidR="003865A8" w:rsidRPr="005B0335" w:rsidRDefault="003865A8" w:rsidP="003865A8">
      <w:pPr>
        <w:spacing w:line="360" w:lineRule="auto"/>
        <w:ind w:left="360"/>
        <w:jc w:val="both"/>
        <w:rPr>
          <w:rFonts w:ascii="Arial" w:hAnsi="Arial" w:cs="Arial"/>
        </w:rPr>
      </w:pPr>
    </w:p>
    <w:p w14:paraId="66BF52B7" w14:textId="77777777" w:rsidR="003865A8" w:rsidRDefault="003865A8" w:rsidP="003865A8">
      <w:pPr>
        <w:spacing w:line="360" w:lineRule="auto"/>
        <w:ind w:left="360"/>
        <w:jc w:val="both"/>
        <w:rPr>
          <w:rFonts w:ascii="Arial" w:hAnsi="Arial" w:cs="Arial"/>
          <w:color w:val="303030"/>
          <w:shd w:val="clear" w:color="auto" w:fill="FFFFFF"/>
        </w:rPr>
      </w:pPr>
      <w:r w:rsidRPr="005B0335">
        <w:rPr>
          <w:rFonts w:ascii="Arial" w:hAnsi="Arial" w:cs="Arial"/>
          <w:color w:val="303030"/>
          <w:shd w:val="clear" w:color="auto" w:fill="FFFFFF"/>
        </w:rPr>
        <w:t>Black, Agnes T et al (2015).  “Promoting evidence-based practice through a research training program for point-of-care clinicians.” </w:t>
      </w:r>
      <w:r w:rsidRPr="005B0335">
        <w:rPr>
          <w:rFonts w:ascii="Arial" w:hAnsi="Arial" w:cs="Arial"/>
          <w:i/>
          <w:iCs/>
          <w:color w:val="303030"/>
          <w:shd w:val="clear" w:color="auto" w:fill="FFFFFF"/>
        </w:rPr>
        <w:t>The Journal of nursing administration</w:t>
      </w:r>
      <w:r w:rsidRPr="005B0335">
        <w:rPr>
          <w:rFonts w:ascii="Arial" w:hAnsi="Arial" w:cs="Arial"/>
          <w:color w:val="303030"/>
          <w:shd w:val="clear" w:color="auto" w:fill="FFFFFF"/>
        </w:rPr>
        <w:t>, 45 (1</w:t>
      </w:r>
      <w:proofErr w:type="gramStart"/>
      <w:r w:rsidRPr="005B0335">
        <w:rPr>
          <w:rFonts w:ascii="Arial" w:hAnsi="Arial" w:cs="Arial"/>
          <w:color w:val="303030"/>
          <w:shd w:val="clear" w:color="auto" w:fill="FFFFFF"/>
        </w:rPr>
        <w:t>),pp</w:t>
      </w:r>
      <w:proofErr w:type="gramEnd"/>
      <w:r w:rsidRPr="005B0335">
        <w:rPr>
          <w:rFonts w:ascii="Arial" w:hAnsi="Arial" w:cs="Arial"/>
          <w:color w:val="303030"/>
          <w:shd w:val="clear" w:color="auto" w:fill="FFFFFF"/>
        </w:rPr>
        <w:t xml:space="preserve"> 14-20. doi:10.1097/NNA.0000000000000151</w:t>
      </w:r>
    </w:p>
    <w:p w14:paraId="54D51723" w14:textId="77777777" w:rsidR="003865A8" w:rsidRPr="005B0335" w:rsidRDefault="003865A8" w:rsidP="003865A8">
      <w:pPr>
        <w:spacing w:line="360" w:lineRule="auto"/>
        <w:ind w:left="360"/>
        <w:jc w:val="both"/>
        <w:rPr>
          <w:rFonts w:ascii="Arial" w:hAnsi="Arial" w:cs="Arial"/>
          <w:color w:val="303030"/>
          <w:shd w:val="clear" w:color="auto" w:fill="FFFFFF"/>
        </w:rPr>
      </w:pPr>
    </w:p>
    <w:p w14:paraId="0DE57FB2" w14:textId="77777777" w:rsidR="003865A8" w:rsidRDefault="003865A8" w:rsidP="003865A8">
      <w:pPr>
        <w:spacing w:line="360" w:lineRule="auto"/>
        <w:ind w:left="360"/>
        <w:jc w:val="both"/>
        <w:rPr>
          <w:rFonts w:ascii="Arial" w:hAnsi="Arial" w:cs="Arial"/>
        </w:rPr>
      </w:pPr>
      <w:proofErr w:type="spellStart"/>
      <w:r w:rsidRPr="005B0335">
        <w:rPr>
          <w:rFonts w:ascii="Arial" w:hAnsi="Arial" w:cs="Arial"/>
        </w:rPr>
        <w:t>Breiner</w:t>
      </w:r>
      <w:proofErr w:type="spellEnd"/>
      <w:r w:rsidRPr="005B0335">
        <w:rPr>
          <w:rFonts w:ascii="Arial" w:hAnsi="Arial" w:cs="Arial"/>
        </w:rPr>
        <w:t>, H (2016). ‘Parenting matters: Supporting parents of children ages 0-8’.</w:t>
      </w:r>
      <w:r w:rsidRPr="005B0335">
        <w:rPr>
          <w:rStyle w:val="Hyperlink"/>
          <w:rFonts w:ascii="Arial" w:hAnsi="Arial" w:cs="Arial"/>
          <w:color w:val="5B616B"/>
          <w:shd w:val="clear" w:color="auto" w:fill="FFFFFF"/>
        </w:rPr>
        <w:t xml:space="preserve"> </w:t>
      </w:r>
      <w:hyperlink r:id="rId9" w:history="1">
        <w:r w:rsidRPr="005B0335">
          <w:rPr>
            <w:rStyle w:val="Hyperlink"/>
            <w:rFonts w:ascii="Arial" w:hAnsi="Arial" w:cs="Arial"/>
            <w:i/>
            <w:iCs/>
            <w:color w:val="000000" w:themeColor="text1"/>
            <w:u w:val="none"/>
          </w:rPr>
          <w:t>National Academies of Sciences, Engineering, and Medicine</w:t>
        </w:r>
      </w:hyperlink>
      <w:r w:rsidRPr="005B0335">
        <w:rPr>
          <w:rFonts w:ascii="Arial" w:hAnsi="Arial" w:cs="Arial"/>
          <w:i/>
          <w:iCs/>
          <w:color w:val="000000" w:themeColor="text1"/>
        </w:rPr>
        <w:t>; </w:t>
      </w:r>
      <w:hyperlink r:id="rId10" w:history="1">
        <w:r w:rsidRPr="005B0335">
          <w:rPr>
            <w:rStyle w:val="Hyperlink"/>
            <w:rFonts w:ascii="Arial" w:hAnsi="Arial" w:cs="Arial"/>
            <w:i/>
            <w:iCs/>
            <w:color w:val="000000" w:themeColor="text1"/>
            <w:u w:val="none"/>
          </w:rPr>
          <w:t xml:space="preserve">Division of </w:t>
        </w:r>
        <w:proofErr w:type="spellStart"/>
        <w:r w:rsidRPr="005B0335">
          <w:rPr>
            <w:rStyle w:val="Hyperlink"/>
            <w:rFonts w:ascii="Arial" w:hAnsi="Arial" w:cs="Arial"/>
            <w:i/>
            <w:iCs/>
            <w:color w:val="000000" w:themeColor="text1"/>
            <w:u w:val="none"/>
          </w:rPr>
          <w:t>Behavioral</w:t>
        </w:r>
        <w:proofErr w:type="spellEnd"/>
        <w:r w:rsidRPr="005B0335">
          <w:rPr>
            <w:rStyle w:val="Hyperlink"/>
            <w:rFonts w:ascii="Arial" w:hAnsi="Arial" w:cs="Arial"/>
            <w:i/>
            <w:iCs/>
            <w:color w:val="000000" w:themeColor="text1"/>
            <w:u w:val="none"/>
          </w:rPr>
          <w:t xml:space="preserve"> and Social Sciences and Education</w:t>
        </w:r>
      </w:hyperlink>
      <w:r w:rsidRPr="005B0335">
        <w:rPr>
          <w:rFonts w:ascii="Arial" w:hAnsi="Arial" w:cs="Arial"/>
          <w:i/>
          <w:iCs/>
          <w:color w:val="000000" w:themeColor="text1"/>
        </w:rPr>
        <w:t>; </w:t>
      </w:r>
      <w:hyperlink r:id="rId11" w:history="1">
        <w:r w:rsidRPr="005B0335">
          <w:rPr>
            <w:rStyle w:val="Hyperlink"/>
            <w:rFonts w:ascii="Arial" w:hAnsi="Arial" w:cs="Arial"/>
            <w:i/>
            <w:iCs/>
            <w:color w:val="000000" w:themeColor="text1"/>
            <w:u w:val="none"/>
          </w:rPr>
          <w:t>Board on Children, Youth, and Families</w:t>
        </w:r>
      </w:hyperlink>
      <w:r w:rsidRPr="005B0335">
        <w:rPr>
          <w:rFonts w:ascii="Arial" w:hAnsi="Arial" w:cs="Arial"/>
          <w:i/>
          <w:iCs/>
          <w:color w:val="000000" w:themeColor="text1"/>
        </w:rPr>
        <w:t>; </w:t>
      </w:r>
      <w:hyperlink r:id="rId12" w:history="1">
        <w:r w:rsidRPr="005B0335">
          <w:rPr>
            <w:rStyle w:val="Hyperlink"/>
            <w:rFonts w:ascii="Arial" w:hAnsi="Arial" w:cs="Arial"/>
            <w:i/>
            <w:iCs/>
            <w:color w:val="000000" w:themeColor="text1"/>
            <w:u w:val="none"/>
          </w:rPr>
          <w:t>Committee on Supporting the Parents of Young Children</w:t>
        </w:r>
      </w:hyperlink>
      <w:r w:rsidRPr="005B0335">
        <w:rPr>
          <w:rFonts w:ascii="Arial" w:hAnsi="Arial" w:cs="Arial"/>
          <w:i/>
          <w:iCs/>
          <w:color w:val="000000" w:themeColor="text1"/>
        </w:rPr>
        <w:t xml:space="preserve">. </w:t>
      </w:r>
      <w:r w:rsidRPr="005B0335">
        <w:rPr>
          <w:rStyle w:val="id-label"/>
          <w:rFonts w:ascii="Arial" w:hAnsi="Arial" w:cs="Arial"/>
          <w:color w:val="212121"/>
          <w:shd w:val="clear" w:color="auto" w:fill="FFFFFF"/>
        </w:rPr>
        <w:t>DOI: </w:t>
      </w:r>
      <w:hyperlink r:id="rId13" w:tgtFrame="_blank" w:history="1">
        <w:r w:rsidRPr="005B0335">
          <w:rPr>
            <w:rStyle w:val="Hyperlink"/>
            <w:rFonts w:ascii="Arial" w:hAnsi="Arial" w:cs="Arial"/>
            <w:color w:val="205493"/>
            <w:u w:val="none"/>
            <w:shd w:val="clear" w:color="auto" w:fill="FFFFFF"/>
          </w:rPr>
          <w:t>10.17226/21868</w:t>
        </w:r>
      </w:hyperlink>
    </w:p>
    <w:p w14:paraId="38608B4F" w14:textId="77777777" w:rsidR="003865A8" w:rsidRPr="005B0335" w:rsidRDefault="003865A8" w:rsidP="003865A8">
      <w:pPr>
        <w:spacing w:line="360" w:lineRule="auto"/>
        <w:ind w:left="360"/>
        <w:jc w:val="both"/>
        <w:rPr>
          <w:rFonts w:ascii="Arial" w:hAnsi="Arial" w:cs="Arial"/>
        </w:rPr>
      </w:pPr>
    </w:p>
    <w:p w14:paraId="6ACD1FA7" w14:textId="77777777" w:rsidR="003865A8" w:rsidRDefault="003865A8" w:rsidP="003865A8">
      <w:pPr>
        <w:spacing w:line="360" w:lineRule="auto"/>
        <w:ind w:left="360"/>
        <w:jc w:val="both"/>
        <w:rPr>
          <w:rFonts w:ascii="Arial" w:hAnsi="Arial" w:cs="Arial"/>
        </w:rPr>
      </w:pPr>
      <w:r w:rsidRPr="005B0335">
        <w:rPr>
          <w:rFonts w:ascii="Arial" w:hAnsi="Arial" w:cs="Arial"/>
        </w:rPr>
        <w:t xml:space="preserve">Callanan, M, et, Al (2017). Study of Early Education and Development: Good Practice in Early Education. Available at: </w:t>
      </w:r>
      <w:hyperlink r:id="rId14" w:history="1">
        <w:r w:rsidRPr="005B0335">
          <w:rPr>
            <w:rStyle w:val="Hyperlink"/>
            <w:rFonts w:ascii="Arial" w:hAnsi="Arial" w:cs="Arial"/>
          </w:rPr>
          <w:t>https://assets.publishing.service.gov.uk/government/uploads/system/uploads/attachment_data/file/586242/SEED__Good_Practice_in_Early_Education_-_RR553.pdf</w:t>
        </w:r>
      </w:hyperlink>
      <w:r w:rsidRPr="005B0335">
        <w:rPr>
          <w:rFonts w:ascii="Arial" w:hAnsi="Arial" w:cs="Arial"/>
        </w:rPr>
        <w:t xml:space="preserve"> (Accessed: 10 February 2022). </w:t>
      </w:r>
    </w:p>
    <w:p w14:paraId="5A442E38" w14:textId="77777777" w:rsidR="003865A8" w:rsidRPr="005B0335" w:rsidRDefault="003865A8" w:rsidP="003865A8">
      <w:pPr>
        <w:spacing w:line="360" w:lineRule="auto"/>
        <w:ind w:left="360"/>
        <w:jc w:val="both"/>
        <w:rPr>
          <w:rFonts w:ascii="Arial" w:hAnsi="Arial" w:cs="Arial"/>
        </w:rPr>
      </w:pPr>
    </w:p>
    <w:p w14:paraId="04AE118F" w14:textId="77777777" w:rsidR="003865A8" w:rsidRDefault="003865A8" w:rsidP="003865A8">
      <w:pPr>
        <w:spacing w:line="360" w:lineRule="auto"/>
        <w:ind w:left="360"/>
        <w:jc w:val="both"/>
        <w:textAlignment w:val="baseline"/>
        <w:rPr>
          <w:rFonts w:ascii="Arial" w:hAnsi="Arial" w:cs="Arial"/>
          <w:color w:val="000000"/>
        </w:rPr>
      </w:pPr>
      <w:r w:rsidRPr="005B0335">
        <w:rPr>
          <w:rFonts w:ascii="Arial" w:hAnsi="Arial" w:cs="Arial"/>
          <w:color w:val="000000"/>
        </w:rPr>
        <w:t xml:space="preserve">Cottle, M. and Alexander, E. (2012) ‘Quality in early years settings: Government, research and practitioners’ perspectives’, </w:t>
      </w:r>
      <w:r w:rsidRPr="005B0335">
        <w:rPr>
          <w:rFonts w:ascii="Arial" w:hAnsi="Arial" w:cs="Arial"/>
          <w:i/>
          <w:iCs/>
          <w:color w:val="000000"/>
        </w:rPr>
        <w:t>British Educational Research Journal</w:t>
      </w:r>
      <w:r w:rsidRPr="005B0335">
        <w:rPr>
          <w:rFonts w:ascii="Arial" w:hAnsi="Arial" w:cs="Arial"/>
          <w:color w:val="000000"/>
        </w:rPr>
        <w:t>, 38(4), pp. 635-654. </w:t>
      </w:r>
    </w:p>
    <w:p w14:paraId="24E44E0D" w14:textId="77777777" w:rsidR="003865A8" w:rsidRPr="005B0335" w:rsidRDefault="003865A8" w:rsidP="003865A8">
      <w:pPr>
        <w:spacing w:line="360" w:lineRule="auto"/>
        <w:ind w:left="360"/>
        <w:jc w:val="both"/>
        <w:textAlignment w:val="baseline"/>
        <w:rPr>
          <w:rFonts w:ascii="Arial" w:hAnsi="Arial" w:cs="Arial"/>
        </w:rPr>
      </w:pPr>
    </w:p>
    <w:p w14:paraId="65931DEA" w14:textId="77777777" w:rsidR="003865A8" w:rsidRPr="005B0335" w:rsidRDefault="003865A8" w:rsidP="003865A8">
      <w:pPr>
        <w:spacing w:line="360" w:lineRule="auto"/>
        <w:ind w:left="360"/>
        <w:jc w:val="both"/>
        <w:textAlignment w:val="baseline"/>
        <w:rPr>
          <w:rFonts w:ascii="Arial" w:hAnsi="Arial" w:cs="Arial"/>
        </w:rPr>
      </w:pPr>
      <w:r w:rsidRPr="005B0335">
        <w:rPr>
          <w:rFonts w:ascii="Arial" w:hAnsi="Arial" w:cs="Arial"/>
          <w:color w:val="000000"/>
        </w:rPr>
        <w:t xml:space="preserve">Cottle, M. and Alexander, E. (2013) ‘Parent partnership and ‘quality’ early years services: practitioners' perspectives’, </w:t>
      </w:r>
      <w:r w:rsidRPr="005B0335">
        <w:rPr>
          <w:rFonts w:ascii="Arial" w:hAnsi="Arial" w:cs="Arial"/>
          <w:i/>
          <w:iCs/>
          <w:color w:val="000000"/>
        </w:rPr>
        <w:t>European Early Childhood Education Research Journal</w:t>
      </w:r>
      <w:r w:rsidRPr="005B0335">
        <w:rPr>
          <w:rFonts w:ascii="Arial" w:hAnsi="Arial" w:cs="Arial"/>
          <w:color w:val="000000"/>
        </w:rPr>
        <w:t>, 22(5), pp. 637-659</w:t>
      </w:r>
      <w:r>
        <w:rPr>
          <w:rFonts w:ascii="Arial" w:hAnsi="Arial" w:cs="Arial"/>
          <w:color w:val="000000"/>
        </w:rPr>
        <w:t>.</w:t>
      </w:r>
      <w:r>
        <w:rPr>
          <w:rFonts w:ascii="Arial" w:hAnsi="Arial" w:cs="Arial"/>
        </w:rPr>
        <w:t xml:space="preserve"> </w:t>
      </w:r>
      <w:r w:rsidRPr="005B0335">
        <w:rPr>
          <w:rFonts w:ascii="Arial" w:hAnsi="Arial" w:cs="Arial"/>
        </w:rPr>
        <w:t>DOI:</w:t>
      </w:r>
      <w:hyperlink r:id="rId15" w:tgtFrame="_blank" w:history="1">
        <w:r w:rsidRPr="005B0335">
          <w:rPr>
            <w:rStyle w:val="Hyperlink"/>
            <w:rFonts w:ascii="Arial" w:hAnsi="Arial" w:cs="Arial"/>
          </w:rPr>
          <w:t>10.1080/03004430.2018.1511549</w:t>
        </w:r>
      </w:hyperlink>
      <w:r w:rsidRPr="005B0335">
        <w:rPr>
          <w:rFonts w:ascii="Arial" w:hAnsi="Arial" w:cs="Arial"/>
        </w:rPr>
        <w:t xml:space="preserve"> (Accessed: 10 February 2022).</w:t>
      </w:r>
    </w:p>
    <w:p w14:paraId="57EF8800" w14:textId="77777777" w:rsidR="003865A8" w:rsidRDefault="003865A8" w:rsidP="003865A8">
      <w:pPr>
        <w:spacing w:line="360" w:lineRule="auto"/>
        <w:ind w:left="360"/>
        <w:jc w:val="both"/>
        <w:rPr>
          <w:rFonts w:ascii="Arial" w:hAnsi="Arial" w:cs="Arial"/>
          <w:color w:val="000000"/>
        </w:rPr>
      </w:pPr>
    </w:p>
    <w:p w14:paraId="1B415AB8" w14:textId="77777777" w:rsidR="003865A8" w:rsidRPr="005B0335" w:rsidRDefault="003865A8" w:rsidP="003865A8">
      <w:pPr>
        <w:spacing w:line="360" w:lineRule="auto"/>
        <w:ind w:left="360"/>
        <w:jc w:val="both"/>
        <w:rPr>
          <w:rFonts w:ascii="Arial" w:hAnsi="Arial" w:cs="Arial"/>
          <w:color w:val="000000"/>
        </w:rPr>
      </w:pPr>
    </w:p>
    <w:p w14:paraId="3541FBD8" w14:textId="77777777" w:rsidR="003865A8" w:rsidRDefault="003865A8" w:rsidP="003865A8">
      <w:pPr>
        <w:spacing w:line="360" w:lineRule="auto"/>
        <w:ind w:left="360"/>
        <w:jc w:val="both"/>
        <w:rPr>
          <w:rFonts w:ascii="Arial" w:hAnsi="Arial" w:cs="Arial"/>
        </w:rPr>
      </w:pPr>
      <w:r w:rsidRPr="005B0335">
        <w:rPr>
          <w:rFonts w:ascii="Arial" w:hAnsi="Arial" w:cs="Arial"/>
        </w:rPr>
        <w:t xml:space="preserve">Crosse, K (2013). </w:t>
      </w:r>
      <w:r w:rsidRPr="005B0335">
        <w:rPr>
          <w:rFonts w:ascii="Arial" w:hAnsi="Arial" w:cs="Arial"/>
          <w:i/>
          <w:iCs/>
        </w:rPr>
        <w:t>Supporting practitioners to develop quality provision in the early years</w:t>
      </w:r>
      <w:r w:rsidRPr="005B0335">
        <w:rPr>
          <w:rFonts w:ascii="Arial" w:hAnsi="Arial" w:cs="Arial"/>
        </w:rPr>
        <w:t xml:space="preserve">. Available at: </w:t>
      </w:r>
      <w:hyperlink r:id="rId16" w:history="1">
        <w:r w:rsidRPr="005B0335">
          <w:rPr>
            <w:rStyle w:val="Hyperlink"/>
            <w:rFonts w:ascii="Arial" w:hAnsi="Arial" w:cs="Arial"/>
          </w:rPr>
          <w:t>https://app.croneri.co.uk/feature-articles/supporting-</w:t>
        </w:r>
        <w:r w:rsidRPr="005B0335">
          <w:rPr>
            <w:rStyle w:val="Hyperlink"/>
            <w:rFonts w:ascii="Arial" w:hAnsi="Arial" w:cs="Arial"/>
          </w:rPr>
          <w:lastRenderedPageBreak/>
          <w:t>practitioners-develop-quality-provision-early-years</w:t>
        </w:r>
      </w:hyperlink>
      <w:r w:rsidRPr="005B0335">
        <w:rPr>
          <w:rFonts w:ascii="Arial" w:hAnsi="Arial" w:cs="Arial"/>
        </w:rPr>
        <w:t xml:space="preserve"> (Accessed: 12 February 2022). </w:t>
      </w:r>
    </w:p>
    <w:p w14:paraId="3F674D62" w14:textId="77777777" w:rsidR="003865A8" w:rsidRPr="005B0335" w:rsidRDefault="003865A8" w:rsidP="003865A8">
      <w:pPr>
        <w:spacing w:line="360" w:lineRule="auto"/>
        <w:ind w:left="360"/>
        <w:jc w:val="both"/>
        <w:rPr>
          <w:rFonts w:ascii="Arial" w:hAnsi="Arial" w:cs="Arial"/>
        </w:rPr>
      </w:pPr>
    </w:p>
    <w:p w14:paraId="7910801D" w14:textId="77777777" w:rsidR="003865A8" w:rsidRDefault="003865A8" w:rsidP="003865A8">
      <w:pPr>
        <w:spacing w:line="360" w:lineRule="auto"/>
        <w:ind w:left="360"/>
        <w:jc w:val="both"/>
        <w:textAlignment w:val="baseline"/>
        <w:rPr>
          <w:rFonts w:ascii="Arial" w:hAnsi="Arial" w:cs="Arial"/>
        </w:rPr>
      </w:pPr>
      <w:r w:rsidRPr="005B0335">
        <w:rPr>
          <w:rFonts w:ascii="Arial" w:hAnsi="Arial" w:cs="Arial"/>
        </w:rPr>
        <w:t xml:space="preserve">Department of Education. (2010) </w:t>
      </w:r>
      <w:r w:rsidRPr="005B0335">
        <w:rPr>
          <w:rFonts w:ascii="Arial" w:hAnsi="Arial" w:cs="Arial"/>
          <w:i/>
          <w:iCs/>
        </w:rPr>
        <w:t>Review of best practice in parent engagement</w:t>
      </w:r>
      <w:r w:rsidRPr="005B0335">
        <w:rPr>
          <w:rFonts w:ascii="Arial" w:hAnsi="Arial" w:cs="Arial"/>
        </w:rPr>
        <w:t>. Available at:</w:t>
      </w:r>
      <w:hyperlink r:id="rId17" w:tgtFrame="_blank" w:history="1">
        <w:r w:rsidRPr="005B0335">
          <w:rPr>
            <w:rFonts w:ascii="Arial" w:hAnsi="Arial" w:cs="Arial"/>
            <w:color w:val="0563C1"/>
            <w:u w:val="single"/>
          </w:rPr>
          <w:t>https://assets.publishing.service.gov.uk/government/uploads/system/uploads/attachment_data/file/182508/DFE-RR156.pdf</w:t>
        </w:r>
      </w:hyperlink>
      <w:r w:rsidRPr="005B0335">
        <w:rPr>
          <w:rFonts w:ascii="Arial" w:hAnsi="Arial" w:cs="Arial"/>
        </w:rPr>
        <w:t xml:space="preserve"> (Accessed: 12 February 2022). </w:t>
      </w:r>
    </w:p>
    <w:p w14:paraId="090FDEBC" w14:textId="77777777" w:rsidR="003865A8" w:rsidRPr="005B0335" w:rsidRDefault="003865A8" w:rsidP="003865A8">
      <w:pPr>
        <w:spacing w:line="360" w:lineRule="auto"/>
        <w:ind w:left="360"/>
        <w:jc w:val="both"/>
        <w:textAlignment w:val="baseline"/>
        <w:rPr>
          <w:rFonts w:ascii="Arial" w:hAnsi="Arial" w:cs="Arial"/>
        </w:rPr>
      </w:pPr>
    </w:p>
    <w:p w14:paraId="40E09210" w14:textId="77777777" w:rsidR="003865A8" w:rsidRDefault="003865A8" w:rsidP="003865A8">
      <w:pPr>
        <w:spacing w:line="360" w:lineRule="auto"/>
        <w:ind w:left="360"/>
        <w:jc w:val="both"/>
        <w:rPr>
          <w:rFonts w:ascii="Arial" w:hAnsi="Arial" w:cs="Arial"/>
        </w:rPr>
      </w:pPr>
      <w:r w:rsidRPr="005B0335">
        <w:rPr>
          <w:rFonts w:ascii="Arial" w:hAnsi="Arial" w:cs="Arial"/>
          <w:color w:val="000000" w:themeColor="text1"/>
        </w:rPr>
        <w:t xml:space="preserve">Education Scotland (2016). </w:t>
      </w:r>
      <w:r w:rsidRPr="005B0335">
        <w:rPr>
          <w:rFonts w:ascii="Arial" w:hAnsi="Arial" w:cs="Arial"/>
          <w:i/>
          <w:iCs/>
          <w:color w:val="000000" w:themeColor="text1"/>
        </w:rPr>
        <w:t xml:space="preserve">How good is our early learning and </w:t>
      </w:r>
      <w:proofErr w:type="gramStart"/>
      <w:r w:rsidRPr="005B0335">
        <w:rPr>
          <w:rFonts w:ascii="Arial" w:hAnsi="Arial" w:cs="Arial"/>
          <w:i/>
          <w:iCs/>
          <w:color w:val="000000" w:themeColor="text1"/>
        </w:rPr>
        <w:t>childcare?</w:t>
      </w:r>
      <w:r w:rsidRPr="005B0335">
        <w:rPr>
          <w:rFonts w:ascii="Arial" w:hAnsi="Arial" w:cs="Arial"/>
          <w:color w:val="000000" w:themeColor="text1"/>
        </w:rPr>
        <w:t>.</w:t>
      </w:r>
      <w:proofErr w:type="gramEnd"/>
      <w:r w:rsidRPr="005B0335">
        <w:rPr>
          <w:rFonts w:ascii="Arial" w:hAnsi="Arial" w:cs="Arial"/>
          <w:color w:val="000000" w:themeColor="text1"/>
        </w:rPr>
        <w:t xml:space="preserve"> Available at: </w:t>
      </w:r>
      <w:hyperlink r:id="rId18" w:history="1">
        <w:r w:rsidRPr="005B0335">
          <w:rPr>
            <w:rStyle w:val="Hyperlink"/>
            <w:rFonts w:ascii="Arial" w:hAnsi="Arial" w:cs="Arial"/>
          </w:rPr>
          <w:t>https://education.gov.scot/improvement/documents/frameworks_selfevaluation/frwk1_niheditself-evaluationhgielc/hgioelc020316revised.pdf</w:t>
        </w:r>
      </w:hyperlink>
      <w:r w:rsidRPr="005B0335">
        <w:rPr>
          <w:rFonts w:ascii="Arial" w:hAnsi="Arial" w:cs="Arial"/>
          <w:color w:val="000000" w:themeColor="text1"/>
        </w:rPr>
        <w:t xml:space="preserve"> </w:t>
      </w:r>
      <w:r w:rsidRPr="005B0335">
        <w:rPr>
          <w:rFonts w:ascii="Arial" w:hAnsi="Arial" w:cs="Arial"/>
        </w:rPr>
        <w:t xml:space="preserve">(Accessed: 10 February 2022). </w:t>
      </w:r>
    </w:p>
    <w:p w14:paraId="02503965" w14:textId="77777777" w:rsidR="003865A8" w:rsidRPr="005B0335" w:rsidRDefault="003865A8" w:rsidP="003865A8">
      <w:pPr>
        <w:spacing w:line="360" w:lineRule="auto"/>
        <w:ind w:left="360"/>
        <w:jc w:val="both"/>
        <w:rPr>
          <w:rFonts w:ascii="Arial" w:hAnsi="Arial" w:cs="Arial"/>
        </w:rPr>
      </w:pPr>
    </w:p>
    <w:p w14:paraId="5AB69967" w14:textId="77777777" w:rsidR="003865A8" w:rsidRDefault="003865A8" w:rsidP="003865A8">
      <w:pPr>
        <w:spacing w:line="360" w:lineRule="auto"/>
        <w:ind w:left="360"/>
        <w:jc w:val="both"/>
        <w:textAlignment w:val="baseline"/>
        <w:rPr>
          <w:rFonts w:ascii="Arial" w:hAnsi="Arial" w:cs="Arial"/>
        </w:rPr>
      </w:pPr>
      <w:proofErr w:type="spellStart"/>
      <w:r w:rsidRPr="005B0335">
        <w:rPr>
          <w:rFonts w:ascii="Arial" w:hAnsi="Arial" w:cs="Arial"/>
          <w:color w:val="000000"/>
          <w:shd w:val="clear" w:color="auto" w:fill="FFFFFF"/>
        </w:rPr>
        <w:t>Efthymiou</w:t>
      </w:r>
      <w:proofErr w:type="spellEnd"/>
      <w:r w:rsidRPr="005B0335">
        <w:rPr>
          <w:rFonts w:ascii="Arial" w:hAnsi="Arial" w:cs="Arial"/>
          <w:color w:val="000000"/>
          <w:shd w:val="clear" w:color="auto" w:fill="FFFFFF"/>
        </w:rPr>
        <w:t>, E., Kington, A. and Lee, J. (2017) ‘The development of inclusive learning relationships in mainstream settings: A multimodal perspective’</w:t>
      </w:r>
      <w:r w:rsidRPr="005B0335">
        <w:rPr>
          <w:rFonts w:ascii="Arial" w:hAnsi="Arial" w:cs="Arial"/>
          <w:i/>
          <w:iCs/>
          <w:color w:val="000000"/>
          <w:shd w:val="clear" w:color="auto" w:fill="FFFFFF"/>
        </w:rPr>
        <w:t>, Cogent Education</w:t>
      </w:r>
      <w:r w:rsidRPr="005B0335">
        <w:rPr>
          <w:rFonts w:ascii="Arial" w:hAnsi="Arial" w:cs="Arial"/>
          <w:color w:val="000000"/>
          <w:shd w:val="clear" w:color="auto" w:fill="FFFFFF"/>
        </w:rPr>
        <w:t>, 4(1), </w:t>
      </w:r>
      <w:hyperlink r:id="rId19" w:tgtFrame="_blank" w:history="1">
        <w:r w:rsidRPr="005B0335">
          <w:rPr>
            <w:rFonts w:ascii="Arial" w:hAnsi="Arial" w:cs="Arial"/>
            <w:color w:val="0000FF"/>
            <w:u w:val="single"/>
          </w:rPr>
          <w:t>https://www.tandfonline.com/doi/full/10.1080/2331186X.2017.1304015</w:t>
        </w:r>
      </w:hyperlink>
      <w:r w:rsidRPr="005B0335">
        <w:rPr>
          <w:rFonts w:ascii="Arial" w:hAnsi="Arial" w:cs="Arial"/>
        </w:rPr>
        <w:t>  </w:t>
      </w:r>
    </w:p>
    <w:p w14:paraId="2A27E9BA" w14:textId="77777777" w:rsidR="003865A8" w:rsidRPr="005B0335" w:rsidRDefault="003865A8" w:rsidP="003865A8">
      <w:pPr>
        <w:spacing w:line="360" w:lineRule="auto"/>
        <w:ind w:left="360"/>
        <w:jc w:val="both"/>
        <w:textAlignment w:val="baseline"/>
        <w:rPr>
          <w:rFonts w:ascii="Arial" w:hAnsi="Arial" w:cs="Arial"/>
        </w:rPr>
      </w:pPr>
    </w:p>
    <w:p w14:paraId="583E3EDD" w14:textId="77777777" w:rsidR="003865A8" w:rsidRDefault="003865A8" w:rsidP="003865A8">
      <w:pPr>
        <w:spacing w:line="360" w:lineRule="auto"/>
        <w:ind w:left="360"/>
        <w:jc w:val="both"/>
        <w:rPr>
          <w:rFonts w:ascii="Arial" w:hAnsi="Arial" w:cs="Arial"/>
        </w:rPr>
      </w:pPr>
      <w:r w:rsidRPr="005B0335">
        <w:rPr>
          <w:rFonts w:ascii="Arial" w:hAnsi="Arial" w:cs="Arial"/>
        </w:rPr>
        <w:t xml:space="preserve">Harms, T., Clifford, R, M and Cryer, D (2005). Structure and stability in the early childhood environment rating scale. Available at: </w:t>
      </w:r>
      <w:hyperlink r:id="rId20" w:history="1">
        <w:r w:rsidRPr="005B0335">
          <w:rPr>
            <w:rStyle w:val="Hyperlink"/>
            <w:rFonts w:ascii="Arial" w:hAnsi="Arial" w:cs="Arial"/>
          </w:rPr>
          <w:t>https://www.researchgate.net/publication/313711781_Structure_and_stability_in_the_early_childhood_environment_rating_scale</w:t>
        </w:r>
      </w:hyperlink>
      <w:r w:rsidRPr="005B0335">
        <w:rPr>
          <w:rFonts w:ascii="Arial" w:hAnsi="Arial" w:cs="Arial"/>
        </w:rPr>
        <w:t xml:space="preserve"> (Accessed: 9 February 2022).  </w:t>
      </w:r>
    </w:p>
    <w:p w14:paraId="66FE8A43" w14:textId="77777777" w:rsidR="003865A8" w:rsidRPr="005B0335" w:rsidRDefault="003865A8" w:rsidP="003865A8">
      <w:pPr>
        <w:spacing w:line="360" w:lineRule="auto"/>
        <w:ind w:left="360"/>
        <w:jc w:val="both"/>
        <w:rPr>
          <w:rFonts w:ascii="Arial" w:hAnsi="Arial" w:cs="Arial"/>
        </w:rPr>
      </w:pPr>
    </w:p>
    <w:p w14:paraId="4E0B0E58" w14:textId="77777777" w:rsidR="003865A8" w:rsidRPr="005B0335" w:rsidRDefault="003865A8" w:rsidP="003865A8">
      <w:pPr>
        <w:spacing w:line="360" w:lineRule="auto"/>
        <w:ind w:left="360"/>
        <w:jc w:val="both"/>
        <w:rPr>
          <w:rFonts w:ascii="Arial" w:hAnsi="Arial" w:cs="Arial"/>
        </w:rPr>
      </w:pPr>
      <w:r w:rsidRPr="005B0335">
        <w:rPr>
          <w:rFonts w:ascii="Arial" w:hAnsi="Arial" w:cs="Arial"/>
        </w:rPr>
        <w:t xml:space="preserve">Howard, S and Melhuish, E (2018). ‘Measuring interactional quality in pre-school settings: introduction and validation of the Sustained Shared Thinking and Emotional Wellbeing (SSTEW) scale’. </w:t>
      </w:r>
      <w:r w:rsidRPr="005B0335">
        <w:rPr>
          <w:rFonts w:ascii="Arial" w:hAnsi="Arial" w:cs="Arial"/>
          <w:i/>
          <w:iCs/>
        </w:rPr>
        <w:t>Early child development and care</w:t>
      </w:r>
      <w:r w:rsidRPr="005B0335">
        <w:rPr>
          <w:rFonts w:ascii="Arial" w:hAnsi="Arial" w:cs="Arial"/>
        </w:rPr>
        <w:t>. 190(3), pp 1-14</w:t>
      </w:r>
    </w:p>
    <w:p w14:paraId="1932364A" w14:textId="77777777" w:rsidR="003865A8" w:rsidRDefault="003865A8" w:rsidP="003865A8">
      <w:pPr>
        <w:spacing w:line="360" w:lineRule="auto"/>
        <w:ind w:left="360"/>
        <w:jc w:val="both"/>
        <w:rPr>
          <w:rFonts w:ascii="Arial" w:hAnsi="Arial" w:cs="Arial"/>
        </w:rPr>
      </w:pPr>
      <w:proofErr w:type="spellStart"/>
      <w:r w:rsidRPr="005B0335">
        <w:rPr>
          <w:rFonts w:ascii="Arial" w:hAnsi="Arial" w:cs="Arial"/>
        </w:rPr>
        <w:t>Ishimine</w:t>
      </w:r>
      <w:proofErr w:type="spellEnd"/>
      <w:r w:rsidRPr="005B0335">
        <w:rPr>
          <w:rFonts w:ascii="Arial" w:hAnsi="Arial" w:cs="Arial"/>
        </w:rPr>
        <w:t>, K (2011). ‘Quality in early childhood education and care: A case study of disadvantage’</w:t>
      </w:r>
      <w:r w:rsidRPr="005B0335">
        <w:rPr>
          <w:rFonts w:ascii="Arial" w:hAnsi="Arial" w:cs="Arial"/>
          <w:i/>
          <w:iCs/>
        </w:rPr>
        <w:t xml:space="preserve">. </w:t>
      </w:r>
      <w:hyperlink r:id="rId21" w:history="1">
        <w:r w:rsidRPr="005B0335">
          <w:rPr>
            <w:rStyle w:val="Hyperlink"/>
            <w:rFonts w:ascii="Arial" w:hAnsi="Arial" w:cs="Arial"/>
            <w:i/>
            <w:iCs/>
            <w:color w:val="000000" w:themeColor="text1"/>
            <w:u w:val="none"/>
          </w:rPr>
          <w:t>Australian Educational Researcher</w:t>
        </w:r>
      </w:hyperlink>
      <w:r w:rsidRPr="005B0335">
        <w:rPr>
          <w:rFonts w:ascii="Arial" w:hAnsi="Arial" w:cs="Arial"/>
          <w:color w:val="000000" w:themeColor="text1"/>
        </w:rPr>
        <w:t xml:space="preserve">. 38(3). Pp 257-274. </w:t>
      </w:r>
      <w:r w:rsidRPr="005B0335">
        <w:rPr>
          <w:rFonts w:ascii="Arial" w:hAnsi="Arial" w:cs="Arial"/>
          <w:color w:val="555555"/>
          <w:shd w:val="clear" w:color="auto" w:fill="FFFFFF"/>
        </w:rPr>
        <w:t>DOI:</w:t>
      </w:r>
      <w:hyperlink r:id="rId22" w:tgtFrame="_blank" w:history="1">
        <w:r w:rsidRPr="005B0335">
          <w:rPr>
            <w:rStyle w:val="Hyperlink"/>
            <w:rFonts w:ascii="Arial" w:hAnsi="Arial" w:cs="Arial"/>
            <w:bdr w:val="none" w:sz="0" w:space="0" w:color="auto" w:frame="1"/>
            <w:shd w:val="clear" w:color="auto" w:fill="FFFFFF"/>
          </w:rPr>
          <w:t>10.1007/s13384-011-0028-6</w:t>
        </w:r>
      </w:hyperlink>
    </w:p>
    <w:p w14:paraId="36597313" w14:textId="77777777" w:rsidR="003865A8" w:rsidRPr="005B0335" w:rsidRDefault="003865A8" w:rsidP="003865A8">
      <w:pPr>
        <w:spacing w:line="360" w:lineRule="auto"/>
        <w:ind w:left="360"/>
        <w:jc w:val="both"/>
        <w:rPr>
          <w:rFonts w:ascii="Arial" w:hAnsi="Arial" w:cs="Arial"/>
        </w:rPr>
      </w:pPr>
    </w:p>
    <w:p w14:paraId="20A0709A" w14:textId="77777777" w:rsidR="003865A8" w:rsidRDefault="003865A8" w:rsidP="003865A8">
      <w:pPr>
        <w:spacing w:line="360" w:lineRule="auto"/>
        <w:ind w:left="360"/>
        <w:jc w:val="both"/>
        <w:rPr>
          <w:rFonts w:ascii="Arial" w:hAnsi="Arial" w:cs="Arial"/>
        </w:rPr>
      </w:pPr>
      <w:r w:rsidRPr="005B0335">
        <w:rPr>
          <w:rFonts w:ascii="Arial" w:hAnsi="Arial" w:cs="Arial"/>
          <w:color w:val="000000" w:themeColor="text1"/>
          <w:shd w:val="clear" w:color="auto" w:fill="FFFFFF"/>
        </w:rPr>
        <w:lastRenderedPageBreak/>
        <w:t xml:space="preserve">Kimberly, E (2017). </w:t>
      </w:r>
      <w:r w:rsidRPr="005B0335">
        <w:rPr>
          <w:rFonts w:ascii="Arial" w:hAnsi="Arial" w:cs="Arial"/>
          <w:i/>
          <w:iCs/>
          <w:color w:val="000000" w:themeColor="text1"/>
          <w:shd w:val="clear" w:color="auto" w:fill="FFFFFF"/>
        </w:rPr>
        <w:t xml:space="preserve">Are your Learning journals outstanding and </w:t>
      </w:r>
      <w:proofErr w:type="gramStart"/>
      <w:r w:rsidRPr="005B0335">
        <w:rPr>
          <w:rFonts w:ascii="Arial" w:hAnsi="Arial" w:cs="Arial"/>
          <w:i/>
          <w:iCs/>
          <w:color w:val="000000" w:themeColor="text1"/>
          <w:shd w:val="clear" w:color="auto" w:fill="FFFFFF"/>
        </w:rPr>
        <w:t>relevant</w:t>
      </w:r>
      <w:r w:rsidRPr="005B0335">
        <w:rPr>
          <w:rFonts w:ascii="Arial" w:hAnsi="Arial" w:cs="Arial"/>
          <w:color w:val="000000" w:themeColor="text1"/>
          <w:shd w:val="clear" w:color="auto" w:fill="FFFFFF"/>
        </w:rPr>
        <w:t>?.</w:t>
      </w:r>
      <w:proofErr w:type="gramEnd"/>
      <w:r w:rsidRPr="005B0335">
        <w:rPr>
          <w:rFonts w:ascii="Arial" w:hAnsi="Arial" w:cs="Arial"/>
          <w:color w:val="000000" w:themeColor="text1"/>
          <w:shd w:val="clear" w:color="auto" w:fill="FFFFFF"/>
        </w:rPr>
        <w:t xml:space="preserve"> Available at: </w:t>
      </w:r>
      <w:hyperlink r:id="rId23" w:history="1">
        <w:r w:rsidRPr="005B0335">
          <w:rPr>
            <w:rStyle w:val="Hyperlink"/>
            <w:rFonts w:ascii="Arial" w:hAnsi="Arial" w:cs="Arial"/>
            <w:shd w:val="clear" w:color="auto" w:fill="FFFFFF"/>
          </w:rPr>
          <w:t>https://www.earlyyearscareers.com/eyc/learning-and-development/makes-good-learning-journal/</w:t>
        </w:r>
      </w:hyperlink>
      <w:r w:rsidRPr="005B0335">
        <w:rPr>
          <w:rFonts w:ascii="Arial" w:hAnsi="Arial" w:cs="Arial"/>
          <w:color w:val="000000" w:themeColor="text1"/>
          <w:shd w:val="clear" w:color="auto" w:fill="FFFFFF"/>
        </w:rPr>
        <w:t xml:space="preserve"> </w:t>
      </w:r>
      <w:r w:rsidRPr="005B0335">
        <w:rPr>
          <w:rFonts w:ascii="Arial" w:hAnsi="Arial" w:cs="Arial"/>
        </w:rPr>
        <w:t>(Accessed: 10 February 2022).</w:t>
      </w:r>
    </w:p>
    <w:p w14:paraId="460C8F79" w14:textId="77777777" w:rsidR="003865A8" w:rsidRPr="005B0335" w:rsidRDefault="003865A8" w:rsidP="003865A8">
      <w:pPr>
        <w:spacing w:line="360" w:lineRule="auto"/>
        <w:ind w:left="360"/>
        <w:jc w:val="both"/>
        <w:rPr>
          <w:rFonts w:ascii="Arial" w:hAnsi="Arial" w:cs="Arial"/>
        </w:rPr>
      </w:pPr>
    </w:p>
    <w:p w14:paraId="6AE8F264" w14:textId="77777777" w:rsidR="003865A8" w:rsidRDefault="003865A8" w:rsidP="003865A8">
      <w:pPr>
        <w:spacing w:line="360" w:lineRule="auto"/>
        <w:ind w:left="360"/>
        <w:jc w:val="both"/>
        <w:rPr>
          <w:rFonts w:ascii="Arial" w:hAnsi="Arial" w:cs="Arial"/>
        </w:rPr>
      </w:pPr>
      <w:r w:rsidRPr="005B0335">
        <w:rPr>
          <w:rFonts w:ascii="Arial" w:hAnsi="Arial" w:cs="Arial"/>
        </w:rPr>
        <w:t xml:space="preserve">Kingston, D and Siraj, I (2015). Learning and development: Assessment- Quality time. Available at: </w:t>
      </w:r>
      <w:hyperlink r:id="rId24" w:history="1">
        <w:r w:rsidRPr="005B0335">
          <w:rPr>
            <w:rStyle w:val="Hyperlink"/>
            <w:rFonts w:ascii="Arial" w:hAnsi="Arial" w:cs="Arial"/>
          </w:rPr>
          <w:t>https://www.nurseryworld.co.uk/features/article/learning-development-assessment-quality-time</w:t>
        </w:r>
      </w:hyperlink>
      <w:r w:rsidRPr="005B0335">
        <w:rPr>
          <w:rFonts w:ascii="Arial" w:hAnsi="Arial" w:cs="Arial"/>
        </w:rPr>
        <w:t xml:space="preserve"> (Accessed: 9 February 2022). </w:t>
      </w:r>
    </w:p>
    <w:p w14:paraId="05A7D394" w14:textId="77777777" w:rsidR="003865A8" w:rsidRPr="005B0335" w:rsidRDefault="003865A8" w:rsidP="003865A8">
      <w:pPr>
        <w:spacing w:line="360" w:lineRule="auto"/>
        <w:ind w:left="360"/>
        <w:jc w:val="both"/>
        <w:rPr>
          <w:rFonts w:ascii="Arial" w:hAnsi="Arial" w:cs="Arial"/>
        </w:rPr>
      </w:pPr>
    </w:p>
    <w:p w14:paraId="126C81F3" w14:textId="77777777" w:rsidR="003865A8" w:rsidRDefault="003865A8" w:rsidP="003865A8">
      <w:pPr>
        <w:spacing w:line="360" w:lineRule="auto"/>
        <w:ind w:left="360"/>
        <w:jc w:val="both"/>
        <w:rPr>
          <w:rFonts w:ascii="Arial" w:hAnsi="Arial" w:cs="Arial"/>
        </w:rPr>
      </w:pPr>
      <w:proofErr w:type="spellStart"/>
      <w:r w:rsidRPr="005B0335">
        <w:rPr>
          <w:rFonts w:ascii="Arial" w:hAnsi="Arial" w:cs="Arial"/>
        </w:rPr>
        <w:t>Lles</w:t>
      </w:r>
      <w:proofErr w:type="spellEnd"/>
      <w:r w:rsidRPr="005B0335">
        <w:rPr>
          <w:rFonts w:ascii="Arial" w:hAnsi="Arial" w:cs="Arial"/>
        </w:rPr>
        <w:t xml:space="preserve">, R (2019). </w:t>
      </w:r>
      <w:r w:rsidRPr="005B0335">
        <w:rPr>
          <w:rFonts w:ascii="Arial" w:hAnsi="Arial" w:cs="Arial"/>
          <w:i/>
          <w:iCs/>
        </w:rPr>
        <w:t xml:space="preserve">Understanding the Importance of </w:t>
      </w:r>
      <w:proofErr w:type="gramStart"/>
      <w:r w:rsidRPr="005B0335">
        <w:rPr>
          <w:rFonts w:ascii="Arial" w:hAnsi="Arial" w:cs="Arial"/>
          <w:i/>
          <w:iCs/>
        </w:rPr>
        <w:t>High Quality</w:t>
      </w:r>
      <w:proofErr w:type="gramEnd"/>
      <w:r w:rsidRPr="005B0335">
        <w:rPr>
          <w:rFonts w:ascii="Arial" w:hAnsi="Arial" w:cs="Arial"/>
          <w:i/>
          <w:iCs/>
        </w:rPr>
        <w:t xml:space="preserve"> Provision within Early Childhood Education and Care: An analysis of Quality Assurance models</w:t>
      </w:r>
      <w:r w:rsidRPr="005B0335">
        <w:rPr>
          <w:rFonts w:ascii="Arial" w:hAnsi="Arial" w:cs="Arial"/>
        </w:rPr>
        <w:t xml:space="preserve">. Available at: </w:t>
      </w:r>
      <w:hyperlink r:id="rId25" w:history="1">
        <w:r w:rsidRPr="005B0335">
          <w:rPr>
            <w:rStyle w:val="Hyperlink"/>
            <w:rFonts w:ascii="Arial" w:hAnsi="Arial" w:cs="Arial"/>
          </w:rPr>
          <w:t>https://www.ecsdn.org/wp-content/uploads/2019/11/An-analysis-of-Quality-Assurance-models-RI.pdf</w:t>
        </w:r>
      </w:hyperlink>
      <w:r w:rsidRPr="005B0335">
        <w:rPr>
          <w:rFonts w:ascii="Arial" w:hAnsi="Arial" w:cs="Arial"/>
        </w:rPr>
        <w:t xml:space="preserve"> (Accessed: 12 February 2022). </w:t>
      </w:r>
    </w:p>
    <w:p w14:paraId="67C20F0E" w14:textId="77777777" w:rsidR="003865A8" w:rsidRPr="005B0335" w:rsidRDefault="003865A8" w:rsidP="003865A8">
      <w:pPr>
        <w:spacing w:line="360" w:lineRule="auto"/>
        <w:ind w:left="360"/>
        <w:jc w:val="both"/>
        <w:rPr>
          <w:rFonts w:ascii="Arial" w:hAnsi="Arial" w:cs="Arial"/>
        </w:rPr>
      </w:pPr>
    </w:p>
    <w:p w14:paraId="1AC88CBE" w14:textId="77777777" w:rsidR="003865A8" w:rsidRDefault="003865A8" w:rsidP="003865A8">
      <w:pPr>
        <w:spacing w:line="360" w:lineRule="auto"/>
        <w:ind w:left="360"/>
        <w:jc w:val="both"/>
        <w:rPr>
          <w:rFonts w:ascii="Arial" w:hAnsi="Arial" w:cs="Arial"/>
        </w:rPr>
      </w:pPr>
      <w:r w:rsidRPr="005B0335">
        <w:rPr>
          <w:rFonts w:ascii="Arial" w:hAnsi="Arial" w:cs="Arial"/>
        </w:rPr>
        <w:t xml:space="preserve">Mackenzie, M (no date). </w:t>
      </w:r>
      <w:r w:rsidRPr="005B0335">
        <w:rPr>
          <w:rFonts w:ascii="Arial" w:hAnsi="Arial" w:cs="Arial"/>
          <w:i/>
          <w:iCs/>
        </w:rPr>
        <w:t>Sustained shared thinking and emotional wellbeing- SSTEW</w:t>
      </w:r>
      <w:r w:rsidRPr="005B0335">
        <w:rPr>
          <w:rFonts w:ascii="Arial" w:hAnsi="Arial" w:cs="Arial"/>
        </w:rPr>
        <w:t xml:space="preserve">. Available at: </w:t>
      </w:r>
      <w:hyperlink r:id="rId26" w:history="1">
        <w:r w:rsidRPr="005B0335">
          <w:rPr>
            <w:rStyle w:val="Hyperlink"/>
            <w:rFonts w:ascii="Arial" w:hAnsi="Arial" w:cs="Arial"/>
          </w:rPr>
          <w:t>https://www.instituteforchildsuccess.org/wp-content/uploads/2016/11/MACKENZIE-SSTEW-workshop-2016.pdf</w:t>
        </w:r>
      </w:hyperlink>
      <w:r w:rsidRPr="005B0335">
        <w:rPr>
          <w:rFonts w:ascii="Arial" w:hAnsi="Arial" w:cs="Arial"/>
        </w:rPr>
        <w:t xml:space="preserve"> (Accessed: 12 February 2022). </w:t>
      </w:r>
    </w:p>
    <w:p w14:paraId="1ACC03C8" w14:textId="77777777" w:rsidR="003865A8" w:rsidRPr="005B0335" w:rsidRDefault="003865A8" w:rsidP="003865A8">
      <w:pPr>
        <w:spacing w:line="360" w:lineRule="auto"/>
        <w:ind w:left="360"/>
        <w:jc w:val="both"/>
        <w:rPr>
          <w:rFonts w:ascii="Arial" w:hAnsi="Arial" w:cs="Arial"/>
        </w:rPr>
      </w:pPr>
    </w:p>
    <w:p w14:paraId="1FB9D052" w14:textId="77777777" w:rsidR="003865A8" w:rsidRDefault="003865A8" w:rsidP="003865A8">
      <w:pPr>
        <w:spacing w:line="360" w:lineRule="auto"/>
        <w:ind w:left="360"/>
        <w:jc w:val="both"/>
        <w:rPr>
          <w:rFonts w:ascii="Arial" w:hAnsi="Arial" w:cs="Arial"/>
        </w:rPr>
      </w:pPr>
      <w:r w:rsidRPr="005B0335">
        <w:rPr>
          <w:rFonts w:ascii="Arial" w:hAnsi="Arial" w:cs="Arial"/>
        </w:rPr>
        <w:t xml:space="preserve">Melhuish, T, Siraj, I and Kingston, D (2015). How SSTEW Scale Supports Quality Improvement. Available at: </w:t>
      </w:r>
      <w:hyperlink r:id="rId27" w:history="1">
        <w:r w:rsidRPr="005B0335">
          <w:rPr>
            <w:rStyle w:val="Hyperlink"/>
            <w:rFonts w:ascii="Arial" w:hAnsi="Arial" w:cs="Arial"/>
          </w:rPr>
          <w:t>https://www.foundationyears.org.uk/files/2015/03/Eary-Childhood-Matters-a-presentation-by-Iram-and-Denise.pdf</w:t>
        </w:r>
      </w:hyperlink>
      <w:r w:rsidRPr="005B0335">
        <w:rPr>
          <w:rFonts w:ascii="Arial" w:hAnsi="Arial" w:cs="Arial"/>
        </w:rPr>
        <w:t xml:space="preserve"> (Accessed: 9 February 2022).  </w:t>
      </w:r>
    </w:p>
    <w:p w14:paraId="3679AA43" w14:textId="77777777" w:rsidR="003865A8" w:rsidRPr="005B0335" w:rsidRDefault="003865A8" w:rsidP="003865A8">
      <w:pPr>
        <w:spacing w:line="360" w:lineRule="auto"/>
        <w:ind w:left="360"/>
        <w:jc w:val="both"/>
        <w:rPr>
          <w:rFonts w:ascii="Arial" w:hAnsi="Arial" w:cs="Arial"/>
        </w:rPr>
      </w:pPr>
    </w:p>
    <w:p w14:paraId="7485A953" w14:textId="77777777" w:rsidR="003865A8" w:rsidRDefault="003865A8" w:rsidP="003865A8">
      <w:pPr>
        <w:spacing w:line="360" w:lineRule="auto"/>
        <w:ind w:left="360"/>
        <w:jc w:val="both"/>
        <w:rPr>
          <w:rFonts w:ascii="Arial" w:hAnsi="Arial" w:cs="Arial"/>
        </w:rPr>
      </w:pPr>
      <w:r w:rsidRPr="005B0335">
        <w:rPr>
          <w:rFonts w:ascii="Arial" w:hAnsi="Arial" w:cs="Arial"/>
        </w:rPr>
        <w:t xml:space="preserve">Mistry, M (2018). </w:t>
      </w:r>
      <w:r w:rsidRPr="005B0335">
        <w:rPr>
          <w:rFonts w:ascii="Arial" w:hAnsi="Arial" w:cs="Arial"/>
          <w:i/>
          <w:iCs/>
        </w:rPr>
        <w:t>Challenges of developing pedagogy through diversity and equity within the new Early Years Foundation (EYFS) curriculum</w:t>
      </w:r>
      <w:r w:rsidRPr="005B0335">
        <w:rPr>
          <w:rFonts w:ascii="Arial" w:hAnsi="Arial" w:cs="Arial"/>
        </w:rPr>
        <w:t xml:space="preserve">. Available at: </w:t>
      </w:r>
      <w:hyperlink r:id="rId28" w:history="1">
        <w:r w:rsidRPr="005B0335">
          <w:rPr>
            <w:rStyle w:val="Hyperlink"/>
            <w:rFonts w:ascii="Arial" w:hAnsi="Arial" w:cs="Arial"/>
          </w:rPr>
          <w:t>https://www.beds.ac.uk/jpd/volume-3-issue-3/challenges-of-developing-pedagogy-through-diversity-and-equity-within-the-new-early-years-foundation-eyfs-curriculum/</w:t>
        </w:r>
      </w:hyperlink>
      <w:r w:rsidRPr="005B0335">
        <w:rPr>
          <w:rFonts w:ascii="Arial" w:hAnsi="Arial" w:cs="Arial"/>
        </w:rPr>
        <w:t xml:space="preserve"> (Accessed: 12 February 2022). </w:t>
      </w:r>
    </w:p>
    <w:p w14:paraId="46BDBEF3" w14:textId="77777777" w:rsidR="003865A8" w:rsidRPr="005B0335" w:rsidRDefault="003865A8" w:rsidP="003865A8">
      <w:pPr>
        <w:spacing w:line="360" w:lineRule="auto"/>
        <w:ind w:left="360"/>
        <w:jc w:val="both"/>
        <w:rPr>
          <w:rFonts w:ascii="Arial" w:hAnsi="Arial" w:cs="Arial"/>
        </w:rPr>
      </w:pPr>
    </w:p>
    <w:p w14:paraId="78535C65" w14:textId="77777777" w:rsidR="003865A8" w:rsidRDefault="003865A8" w:rsidP="003865A8">
      <w:pPr>
        <w:spacing w:line="360" w:lineRule="auto"/>
        <w:ind w:left="360"/>
        <w:jc w:val="both"/>
        <w:rPr>
          <w:rFonts w:ascii="Arial" w:hAnsi="Arial" w:cs="Arial"/>
          <w:color w:val="000000" w:themeColor="text1"/>
          <w:shd w:val="clear" w:color="auto" w:fill="FFFFFF"/>
        </w:rPr>
      </w:pPr>
      <w:r w:rsidRPr="005B0335">
        <w:rPr>
          <w:rFonts w:ascii="Arial" w:hAnsi="Arial" w:cs="Arial"/>
          <w:color w:val="000000" w:themeColor="text1"/>
          <w:shd w:val="clear" w:color="auto" w:fill="FFFFFF"/>
        </w:rPr>
        <w:t>PASCAL, C. and BERTRAM, T., (2018). ‘EFFECTIVE EARLY LEARNING: A PRAXEOLOGICAL AND PARTICIPATORY APPROACH TO EVALUATING AND IMPROVING QUALITY IN EARLY CHILDHOOD EDUCATION’. </w:t>
      </w:r>
      <w:proofErr w:type="spellStart"/>
      <w:r w:rsidRPr="005B0335">
        <w:rPr>
          <w:rFonts w:ascii="Arial" w:hAnsi="Arial" w:cs="Arial"/>
          <w:i/>
          <w:iCs/>
          <w:color w:val="000000" w:themeColor="text1"/>
          <w:shd w:val="clear" w:color="auto" w:fill="FFFFFF"/>
        </w:rPr>
        <w:t>Revista</w:t>
      </w:r>
      <w:proofErr w:type="spellEnd"/>
      <w:r w:rsidRPr="005B0335">
        <w:rPr>
          <w:rFonts w:ascii="Arial" w:hAnsi="Arial" w:cs="Arial"/>
          <w:i/>
          <w:iCs/>
          <w:color w:val="000000" w:themeColor="text1"/>
          <w:shd w:val="clear" w:color="auto" w:fill="FFFFFF"/>
        </w:rPr>
        <w:t xml:space="preserve"> da FAEEBA, </w:t>
      </w:r>
      <w:r w:rsidRPr="005B0335">
        <w:rPr>
          <w:rFonts w:ascii="Arial" w:hAnsi="Arial" w:cs="Arial"/>
          <w:b/>
          <w:bCs/>
          <w:color w:val="000000" w:themeColor="text1"/>
          <w:shd w:val="clear" w:color="auto" w:fill="FFFFFF"/>
        </w:rPr>
        <w:t>27</w:t>
      </w:r>
      <w:r w:rsidRPr="005B0335">
        <w:rPr>
          <w:rFonts w:ascii="Arial" w:hAnsi="Arial" w:cs="Arial"/>
          <w:color w:val="000000" w:themeColor="text1"/>
          <w:shd w:val="clear" w:color="auto" w:fill="FFFFFF"/>
        </w:rPr>
        <w:t xml:space="preserve">(51), pp. 105-120. </w:t>
      </w:r>
    </w:p>
    <w:p w14:paraId="310C9304" w14:textId="77777777" w:rsidR="003865A8" w:rsidRPr="005B0335" w:rsidRDefault="003865A8" w:rsidP="003865A8">
      <w:pPr>
        <w:spacing w:line="360" w:lineRule="auto"/>
        <w:ind w:left="360"/>
        <w:jc w:val="both"/>
        <w:rPr>
          <w:rFonts w:ascii="Arial" w:hAnsi="Arial" w:cs="Arial"/>
          <w:color w:val="000000" w:themeColor="text1"/>
          <w:shd w:val="clear" w:color="auto" w:fill="FFFFFF"/>
        </w:rPr>
      </w:pPr>
    </w:p>
    <w:p w14:paraId="4A70D1E6" w14:textId="77777777" w:rsidR="003865A8" w:rsidRDefault="003865A8" w:rsidP="003865A8">
      <w:pPr>
        <w:spacing w:line="360" w:lineRule="auto"/>
        <w:ind w:left="360"/>
        <w:jc w:val="both"/>
        <w:rPr>
          <w:rFonts w:ascii="Arial" w:hAnsi="Arial" w:cs="Arial"/>
        </w:rPr>
      </w:pPr>
      <w:r w:rsidRPr="005B0335">
        <w:rPr>
          <w:rFonts w:ascii="Arial" w:hAnsi="Arial" w:cs="Arial"/>
          <w:color w:val="000000" w:themeColor="text1"/>
        </w:rPr>
        <w:lastRenderedPageBreak/>
        <w:t xml:space="preserve">Robb, S (No Date). Delivering quality provision in the early years. Available at: </w:t>
      </w:r>
      <w:hyperlink r:id="rId29" w:history="1">
        <w:r w:rsidRPr="005B0335">
          <w:rPr>
            <w:rStyle w:val="Hyperlink"/>
            <w:rFonts w:ascii="Arial" w:hAnsi="Arial" w:cs="Arial"/>
          </w:rPr>
          <w:t>https://www.teachearlyyears.com/nursery-management/view/delivering-quality-provision-in-the-early-years</w:t>
        </w:r>
      </w:hyperlink>
      <w:r w:rsidRPr="005B0335">
        <w:rPr>
          <w:rFonts w:ascii="Arial" w:hAnsi="Arial" w:cs="Arial"/>
          <w:color w:val="000000" w:themeColor="text1"/>
        </w:rPr>
        <w:t xml:space="preserve"> </w:t>
      </w:r>
      <w:r w:rsidRPr="005B0335">
        <w:rPr>
          <w:rFonts w:ascii="Arial" w:hAnsi="Arial" w:cs="Arial"/>
        </w:rPr>
        <w:t xml:space="preserve">(Accessed: 10 February 2022). </w:t>
      </w:r>
    </w:p>
    <w:p w14:paraId="65314F67" w14:textId="77777777" w:rsidR="003865A8" w:rsidRPr="005B0335" w:rsidRDefault="003865A8" w:rsidP="003865A8">
      <w:pPr>
        <w:spacing w:line="360" w:lineRule="auto"/>
        <w:ind w:left="360"/>
        <w:jc w:val="both"/>
        <w:rPr>
          <w:rFonts w:ascii="Arial" w:hAnsi="Arial" w:cs="Arial"/>
        </w:rPr>
      </w:pPr>
    </w:p>
    <w:p w14:paraId="2FBFFD02" w14:textId="77777777" w:rsidR="003865A8" w:rsidRDefault="003865A8" w:rsidP="003865A8">
      <w:pPr>
        <w:spacing w:line="360" w:lineRule="auto"/>
        <w:ind w:left="360"/>
        <w:jc w:val="both"/>
        <w:rPr>
          <w:rFonts w:ascii="Arial" w:hAnsi="Arial" w:cs="Arial"/>
        </w:rPr>
      </w:pPr>
      <w:r w:rsidRPr="005B0335">
        <w:rPr>
          <w:rFonts w:ascii="Arial" w:hAnsi="Arial" w:cs="Arial"/>
        </w:rPr>
        <w:t xml:space="preserve">Silver et al (2016). ‘How to Sustain Change and Support Continuous Quality Improvement’, </w:t>
      </w:r>
      <w:r w:rsidRPr="005B0335">
        <w:rPr>
          <w:rFonts w:ascii="Arial" w:hAnsi="Arial" w:cs="Arial"/>
          <w:i/>
          <w:iCs/>
        </w:rPr>
        <w:t xml:space="preserve">Clin J Am Soc Nephrol, </w:t>
      </w:r>
      <w:r w:rsidRPr="005B0335">
        <w:rPr>
          <w:rFonts w:ascii="Arial" w:hAnsi="Arial" w:cs="Arial"/>
        </w:rPr>
        <w:t xml:space="preserve">11(5), pp 916-924. </w:t>
      </w:r>
      <w:proofErr w:type="spellStart"/>
      <w:r w:rsidRPr="005B0335">
        <w:rPr>
          <w:rFonts w:ascii="Arial" w:hAnsi="Arial" w:cs="Arial"/>
          <w:color w:val="000000"/>
          <w:shd w:val="clear" w:color="auto" w:fill="FFFFFF"/>
        </w:rPr>
        <w:t>doi</w:t>
      </w:r>
      <w:proofErr w:type="spellEnd"/>
      <w:r w:rsidRPr="005B0335">
        <w:rPr>
          <w:rFonts w:ascii="Arial" w:hAnsi="Arial" w:cs="Arial"/>
          <w:color w:val="000000"/>
          <w:shd w:val="clear" w:color="auto" w:fill="FFFFFF"/>
        </w:rPr>
        <w:t>: </w:t>
      </w:r>
      <w:hyperlink r:id="rId30" w:tgtFrame="_blank" w:history="1">
        <w:r w:rsidRPr="005B0335">
          <w:rPr>
            <w:rStyle w:val="Hyperlink"/>
            <w:rFonts w:ascii="Arial" w:hAnsi="Arial" w:cs="Arial"/>
            <w:color w:val="985735"/>
            <w:shd w:val="clear" w:color="auto" w:fill="FFFFFF"/>
          </w:rPr>
          <w:t>10.2215/CJN.11501015</w:t>
        </w:r>
      </w:hyperlink>
    </w:p>
    <w:p w14:paraId="735A005A" w14:textId="77777777" w:rsidR="003865A8" w:rsidRPr="005B0335" w:rsidRDefault="003865A8" w:rsidP="003865A8">
      <w:pPr>
        <w:spacing w:line="360" w:lineRule="auto"/>
        <w:ind w:left="360"/>
        <w:jc w:val="both"/>
        <w:rPr>
          <w:rFonts w:ascii="Arial" w:hAnsi="Arial" w:cs="Arial"/>
        </w:rPr>
      </w:pPr>
    </w:p>
    <w:p w14:paraId="5ECC7999" w14:textId="77777777" w:rsidR="003865A8" w:rsidRDefault="003865A8" w:rsidP="003865A8">
      <w:pPr>
        <w:spacing w:line="360" w:lineRule="auto"/>
        <w:ind w:left="360"/>
        <w:jc w:val="both"/>
        <w:rPr>
          <w:rFonts w:ascii="Arial" w:hAnsi="Arial" w:cs="Arial"/>
          <w:i/>
          <w:iCs/>
        </w:rPr>
      </w:pPr>
      <w:r w:rsidRPr="005B0335">
        <w:rPr>
          <w:rFonts w:ascii="Arial" w:hAnsi="Arial" w:cs="Arial"/>
        </w:rPr>
        <w:t xml:space="preserve">Siraj I, Kingston D, Melhuish E (2015) </w:t>
      </w:r>
      <w:r w:rsidRPr="005B0335">
        <w:rPr>
          <w:rFonts w:ascii="Arial" w:hAnsi="Arial" w:cs="Arial"/>
          <w:i/>
          <w:iCs/>
        </w:rPr>
        <w:t xml:space="preserve">Assessing Quality in Early Childhood Education and Care – Sustained Shared Thinking and Emotional well-being (SSTEW) Scale for 2-5-year-olds provision. </w:t>
      </w:r>
    </w:p>
    <w:p w14:paraId="6561DAFD" w14:textId="77777777" w:rsidR="003865A8" w:rsidRPr="005B0335" w:rsidRDefault="003865A8" w:rsidP="003865A8">
      <w:pPr>
        <w:spacing w:line="360" w:lineRule="auto"/>
        <w:ind w:left="360"/>
        <w:jc w:val="both"/>
        <w:rPr>
          <w:rFonts w:ascii="Arial" w:hAnsi="Arial" w:cs="Arial"/>
          <w:i/>
          <w:iCs/>
        </w:rPr>
      </w:pPr>
    </w:p>
    <w:p w14:paraId="761B1823" w14:textId="77777777" w:rsidR="003865A8" w:rsidRDefault="003865A8" w:rsidP="003865A8">
      <w:pPr>
        <w:spacing w:line="360" w:lineRule="auto"/>
        <w:ind w:left="360"/>
        <w:jc w:val="both"/>
        <w:rPr>
          <w:rFonts w:ascii="Arial" w:hAnsi="Arial" w:cs="Arial"/>
        </w:rPr>
      </w:pPr>
      <w:r w:rsidRPr="005B0335">
        <w:rPr>
          <w:rFonts w:ascii="Arial" w:hAnsi="Arial" w:cs="Arial"/>
        </w:rPr>
        <w:t xml:space="preserve">Siraj- Blatchford et, Al (2009). Early childhood matters Evidence from the Effective pre0school and primary education project. Available at: </w:t>
      </w:r>
      <w:hyperlink r:id="rId31" w:history="1">
        <w:r w:rsidRPr="005B0335">
          <w:rPr>
            <w:rStyle w:val="Hyperlink"/>
            <w:rFonts w:ascii="Arial" w:hAnsi="Arial" w:cs="Arial"/>
          </w:rPr>
          <w:t>file:///Users/lowrithomas/Downloads/10.4324_9780203862063_previewpdf.pdf</w:t>
        </w:r>
      </w:hyperlink>
      <w:r w:rsidRPr="005B0335">
        <w:rPr>
          <w:rFonts w:ascii="Arial" w:hAnsi="Arial" w:cs="Arial"/>
        </w:rPr>
        <w:t xml:space="preserve"> (Accessed: 10 February 2022). </w:t>
      </w:r>
    </w:p>
    <w:p w14:paraId="0879FD11" w14:textId="77777777" w:rsidR="003865A8" w:rsidRPr="005B0335" w:rsidRDefault="003865A8" w:rsidP="003865A8">
      <w:pPr>
        <w:spacing w:line="360" w:lineRule="auto"/>
        <w:ind w:left="360"/>
        <w:jc w:val="both"/>
        <w:rPr>
          <w:rFonts w:ascii="Arial" w:hAnsi="Arial" w:cs="Arial"/>
        </w:rPr>
      </w:pPr>
    </w:p>
    <w:p w14:paraId="4AEE1C83" w14:textId="77777777" w:rsidR="003865A8" w:rsidRDefault="003865A8" w:rsidP="003865A8">
      <w:pPr>
        <w:spacing w:line="360" w:lineRule="auto"/>
        <w:ind w:left="360"/>
        <w:jc w:val="both"/>
        <w:rPr>
          <w:rFonts w:ascii="Arial" w:hAnsi="Arial" w:cs="Arial"/>
        </w:rPr>
      </w:pPr>
      <w:r w:rsidRPr="005B0335">
        <w:rPr>
          <w:rFonts w:ascii="Arial" w:hAnsi="Arial" w:cs="Arial"/>
        </w:rPr>
        <w:t xml:space="preserve">Siraj-Blatchford, I and Hallet, E (2014). </w:t>
      </w:r>
      <w:r w:rsidRPr="005B0335">
        <w:rPr>
          <w:rFonts w:ascii="Arial" w:hAnsi="Arial" w:cs="Arial"/>
          <w:i/>
          <w:iCs/>
        </w:rPr>
        <w:t>Effective and caring leadership in the early years</w:t>
      </w:r>
      <w:r w:rsidRPr="005B0335">
        <w:rPr>
          <w:rFonts w:ascii="Arial" w:hAnsi="Arial" w:cs="Arial"/>
        </w:rPr>
        <w:t xml:space="preserve">. Sage: London. </w:t>
      </w:r>
    </w:p>
    <w:p w14:paraId="2BC8B54B" w14:textId="77777777" w:rsidR="003865A8" w:rsidRPr="005B0335" w:rsidRDefault="003865A8" w:rsidP="003865A8">
      <w:pPr>
        <w:spacing w:line="360" w:lineRule="auto"/>
        <w:ind w:left="360"/>
        <w:jc w:val="both"/>
        <w:rPr>
          <w:rFonts w:ascii="Arial" w:hAnsi="Arial" w:cs="Arial"/>
        </w:rPr>
      </w:pPr>
    </w:p>
    <w:p w14:paraId="4DDFC0B5" w14:textId="77777777" w:rsidR="003865A8" w:rsidRDefault="003865A8" w:rsidP="003865A8">
      <w:pPr>
        <w:spacing w:line="360" w:lineRule="auto"/>
        <w:ind w:left="360"/>
        <w:jc w:val="both"/>
        <w:rPr>
          <w:rFonts w:ascii="Arial" w:hAnsi="Arial" w:cs="Arial"/>
          <w:color w:val="000000"/>
          <w:shd w:val="clear" w:color="auto" w:fill="FFFFFF"/>
        </w:rPr>
      </w:pPr>
      <w:r w:rsidRPr="005B0335">
        <w:rPr>
          <w:rFonts w:ascii="Arial" w:hAnsi="Arial" w:cs="Arial"/>
          <w:color w:val="000000"/>
          <w:shd w:val="clear" w:color="auto" w:fill="FFFFFF"/>
        </w:rPr>
        <w:t xml:space="preserve">Siraj, I. &amp; </w:t>
      </w:r>
      <w:proofErr w:type="spellStart"/>
      <w:r w:rsidRPr="005B0335">
        <w:rPr>
          <w:rFonts w:ascii="Arial" w:hAnsi="Arial" w:cs="Arial"/>
          <w:color w:val="000000"/>
          <w:shd w:val="clear" w:color="auto" w:fill="FFFFFF"/>
        </w:rPr>
        <w:t>Asani</w:t>
      </w:r>
      <w:proofErr w:type="spellEnd"/>
      <w:r w:rsidRPr="005B0335">
        <w:rPr>
          <w:rFonts w:ascii="Arial" w:hAnsi="Arial" w:cs="Arial"/>
          <w:color w:val="000000"/>
          <w:shd w:val="clear" w:color="auto" w:fill="FFFFFF"/>
        </w:rPr>
        <w:t>, R. (2015). The role of sustained shared thinking, play and metacognition in young children's learning. In S. Robson &amp; S. Flannery. Quinn (Eds.), Routledge International Handbook of Young Children's Thinking and Understanding (pp. 403-415). London: Routledge.</w:t>
      </w:r>
    </w:p>
    <w:p w14:paraId="1BF0BE04" w14:textId="77777777" w:rsidR="003865A8" w:rsidRPr="005B0335" w:rsidRDefault="003865A8" w:rsidP="003865A8">
      <w:pPr>
        <w:spacing w:line="360" w:lineRule="auto"/>
        <w:ind w:left="360"/>
        <w:jc w:val="both"/>
        <w:rPr>
          <w:rFonts w:ascii="Arial" w:hAnsi="Arial" w:cs="Arial"/>
        </w:rPr>
      </w:pPr>
    </w:p>
    <w:p w14:paraId="7DB66642" w14:textId="77777777" w:rsidR="003865A8" w:rsidRPr="005B0335" w:rsidRDefault="003865A8" w:rsidP="003865A8">
      <w:pPr>
        <w:spacing w:line="360" w:lineRule="auto"/>
        <w:ind w:left="360"/>
        <w:jc w:val="both"/>
        <w:textAlignment w:val="baseline"/>
        <w:rPr>
          <w:rFonts w:ascii="Arial" w:hAnsi="Arial" w:cs="Arial"/>
        </w:rPr>
      </w:pPr>
      <w:r w:rsidRPr="005B0335">
        <w:rPr>
          <w:rFonts w:ascii="Arial" w:hAnsi="Arial" w:cs="Arial"/>
        </w:rPr>
        <w:t xml:space="preserve">Siraj, I. and Hallet, E. (2014) </w:t>
      </w:r>
      <w:r w:rsidRPr="005B0335">
        <w:rPr>
          <w:rFonts w:ascii="Arial" w:hAnsi="Arial" w:cs="Arial"/>
          <w:i/>
          <w:iCs/>
        </w:rPr>
        <w:t>Effective and Caring Leadership in the Early Years</w:t>
      </w:r>
      <w:r w:rsidRPr="005B0335">
        <w:rPr>
          <w:rFonts w:ascii="Arial" w:hAnsi="Arial" w:cs="Arial"/>
        </w:rPr>
        <w:t xml:space="preserve">. Available at : </w:t>
      </w:r>
      <w:hyperlink r:id="rId32" w:tgtFrame="_blank" w:history="1">
        <w:r w:rsidRPr="005B0335">
          <w:rPr>
            <w:rFonts w:ascii="Arial" w:hAnsi="Arial" w:cs="Arial"/>
            <w:color w:val="0563C1"/>
            <w:u w:val="single"/>
          </w:rPr>
          <w:t>https://www.amazon.co.uk/Effective-Caring-Leadership-Early-Years/dp/1446255352?asin=1446255352&amp;revisionId=&amp;format=4&amp;depth=1</w:t>
        </w:r>
      </w:hyperlink>
      <w:r w:rsidRPr="005B0335">
        <w:rPr>
          <w:rFonts w:ascii="Arial" w:hAnsi="Arial" w:cs="Arial"/>
        </w:rPr>
        <w:t xml:space="preserve"> (Accessed: 9 February 2022). </w:t>
      </w:r>
    </w:p>
    <w:p w14:paraId="597DE4C4" w14:textId="77777777" w:rsidR="003865A8" w:rsidRDefault="003865A8" w:rsidP="003865A8">
      <w:pPr>
        <w:spacing w:line="360" w:lineRule="auto"/>
        <w:ind w:left="360"/>
        <w:jc w:val="both"/>
        <w:rPr>
          <w:rFonts w:ascii="Arial" w:hAnsi="Arial" w:cs="Arial"/>
        </w:rPr>
      </w:pPr>
      <w:r w:rsidRPr="005B0335">
        <w:rPr>
          <w:rFonts w:ascii="Arial" w:hAnsi="Arial" w:cs="Arial"/>
        </w:rPr>
        <w:t xml:space="preserve">Sylva, K. et Al (2008). </w:t>
      </w:r>
      <w:r w:rsidRPr="005B0335">
        <w:rPr>
          <w:rFonts w:ascii="Arial" w:hAnsi="Arial" w:cs="Arial"/>
          <w:i/>
          <w:iCs/>
        </w:rPr>
        <w:t>Transforming the early years in England</w:t>
      </w:r>
      <w:r w:rsidRPr="005B0335">
        <w:rPr>
          <w:rFonts w:ascii="Arial" w:hAnsi="Arial" w:cs="Arial"/>
        </w:rPr>
        <w:t xml:space="preserve">. Available at: </w:t>
      </w:r>
      <w:hyperlink r:id="rId33" w:history="1">
        <w:r w:rsidRPr="005B0335">
          <w:rPr>
            <w:rStyle w:val="Hyperlink"/>
            <w:rFonts w:ascii="Arial" w:hAnsi="Arial" w:cs="Arial"/>
          </w:rPr>
          <w:t>https://www.taylorfrancis.com/chapters/edit/10.4324/9781003061052-14/transforming-early-years-england-kathy-sylva-gillian-pugh</w:t>
        </w:r>
      </w:hyperlink>
      <w:r w:rsidRPr="005B0335">
        <w:rPr>
          <w:rFonts w:ascii="Arial" w:hAnsi="Arial" w:cs="Arial"/>
        </w:rPr>
        <w:t xml:space="preserve"> (Accessed: 10 February 2022). </w:t>
      </w:r>
    </w:p>
    <w:p w14:paraId="4DBE1788" w14:textId="77777777" w:rsidR="003865A8" w:rsidRPr="005B0335" w:rsidRDefault="003865A8" w:rsidP="003865A8">
      <w:pPr>
        <w:spacing w:line="360" w:lineRule="auto"/>
        <w:ind w:left="360"/>
        <w:jc w:val="both"/>
        <w:rPr>
          <w:rFonts w:ascii="Arial" w:hAnsi="Arial" w:cs="Arial"/>
        </w:rPr>
      </w:pPr>
    </w:p>
    <w:p w14:paraId="10999E91" w14:textId="77777777" w:rsidR="003865A8" w:rsidRDefault="003865A8" w:rsidP="003865A8">
      <w:pPr>
        <w:spacing w:line="360" w:lineRule="auto"/>
        <w:ind w:left="360"/>
        <w:jc w:val="both"/>
        <w:rPr>
          <w:rFonts w:ascii="Arial" w:hAnsi="Arial" w:cs="Arial"/>
        </w:rPr>
      </w:pPr>
      <w:r w:rsidRPr="005B0335">
        <w:rPr>
          <w:rFonts w:ascii="Arial" w:hAnsi="Arial" w:cs="Arial"/>
        </w:rPr>
        <w:lastRenderedPageBreak/>
        <w:t xml:space="preserve">Tayler, C (2015). ‘Learning in Early Childhood: experiences, relationships and ‘Learning to Be’, </w:t>
      </w:r>
      <w:r w:rsidRPr="005B0335">
        <w:rPr>
          <w:rFonts w:ascii="Arial" w:hAnsi="Arial" w:cs="Arial"/>
          <w:i/>
          <w:iCs/>
        </w:rPr>
        <w:t>European Journal of Education</w:t>
      </w:r>
      <w:r w:rsidRPr="005B0335">
        <w:rPr>
          <w:rFonts w:ascii="Arial" w:hAnsi="Arial" w:cs="Arial"/>
        </w:rPr>
        <w:t xml:space="preserve">, 50 (2). </w:t>
      </w:r>
      <w:hyperlink r:id="rId34" w:history="1">
        <w:r w:rsidRPr="005B0335">
          <w:rPr>
            <w:rStyle w:val="Hyperlink"/>
            <w:rFonts w:ascii="Arial" w:hAnsi="Arial" w:cs="Arial"/>
          </w:rPr>
          <w:t>file:///Users/lowrithomas/Downloads/Tayler,%20Learning%20in%20early%20childhood%20(1).pdf</w:t>
        </w:r>
      </w:hyperlink>
      <w:r w:rsidRPr="005B0335">
        <w:rPr>
          <w:rFonts w:ascii="Arial" w:hAnsi="Arial" w:cs="Arial"/>
        </w:rPr>
        <w:t xml:space="preserve"> (Accessed: 10 February 2022).</w:t>
      </w:r>
    </w:p>
    <w:p w14:paraId="7064D233" w14:textId="77777777" w:rsidR="003865A8" w:rsidRPr="005B0335" w:rsidRDefault="003865A8" w:rsidP="003865A8">
      <w:pPr>
        <w:spacing w:line="360" w:lineRule="auto"/>
        <w:ind w:left="360"/>
        <w:jc w:val="both"/>
        <w:rPr>
          <w:rFonts w:ascii="Arial" w:hAnsi="Arial" w:cs="Arial"/>
        </w:rPr>
      </w:pPr>
    </w:p>
    <w:p w14:paraId="66E0F133" w14:textId="77777777" w:rsidR="003865A8" w:rsidRDefault="003865A8" w:rsidP="003865A8">
      <w:pPr>
        <w:spacing w:line="360" w:lineRule="auto"/>
        <w:ind w:left="360"/>
        <w:jc w:val="both"/>
        <w:rPr>
          <w:rFonts w:ascii="Arial" w:hAnsi="Arial" w:cs="Arial"/>
        </w:rPr>
      </w:pPr>
      <w:r w:rsidRPr="005B0335">
        <w:rPr>
          <w:rFonts w:ascii="Arial" w:hAnsi="Arial" w:cs="Arial"/>
        </w:rPr>
        <w:t xml:space="preserve">Teager, W and Bonetti, S (2022). </w:t>
      </w:r>
      <w:r w:rsidRPr="005B0335">
        <w:rPr>
          <w:rFonts w:ascii="Arial" w:hAnsi="Arial" w:cs="Arial"/>
          <w:i/>
          <w:iCs/>
        </w:rPr>
        <w:t xml:space="preserve">Early years education: What does high-quality provision look </w:t>
      </w:r>
      <w:proofErr w:type="gramStart"/>
      <w:r w:rsidRPr="005B0335">
        <w:rPr>
          <w:rFonts w:ascii="Arial" w:hAnsi="Arial" w:cs="Arial"/>
          <w:i/>
          <w:iCs/>
        </w:rPr>
        <w:t>like</w:t>
      </w:r>
      <w:r w:rsidRPr="005B0335">
        <w:rPr>
          <w:rFonts w:ascii="Arial" w:hAnsi="Arial" w:cs="Arial"/>
        </w:rPr>
        <w:t>?.</w:t>
      </w:r>
      <w:proofErr w:type="gramEnd"/>
      <w:r w:rsidRPr="005B0335">
        <w:rPr>
          <w:rFonts w:ascii="Arial" w:hAnsi="Arial" w:cs="Arial"/>
        </w:rPr>
        <w:t xml:space="preserve"> Available at: </w:t>
      </w:r>
      <w:hyperlink r:id="rId35" w:history="1">
        <w:r w:rsidRPr="005B0335">
          <w:rPr>
            <w:rStyle w:val="Hyperlink"/>
            <w:rFonts w:ascii="Arial" w:hAnsi="Arial" w:cs="Arial"/>
          </w:rPr>
          <w:t>https://www.eif.org.uk/blog/early-years-education-what-does-high-quality-provision-look-like</w:t>
        </w:r>
      </w:hyperlink>
      <w:r w:rsidRPr="005B0335">
        <w:rPr>
          <w:rFonts w:ascii="Arial" w:hAnsi="Arial" w:cs="Arial"/>
        </w:rPr>
        <w:t xml:space="preserve"> (Accessed: 10 February 2022). </w:t>
      </w:r>
    </w:p>
    <w:p w14:paraId="5E922956" w14:textId="77777777" w:rsidR="003865A8" w:rsidRPr="005B0335" w:rsidRDefault="003865A8" w:rsidP="003865A8">
      <w:pPr>
        <w:spacing w:line="360" w:lineRule="auto"/>
        <w:ind w:left="360"/>
        <w:jc w:val="both"/>
        <w:rPr>
          <w:rFonts w:ascii="Arial" w:hAnsi="Arial" w:cs="Arial"/>
        </w:rPr>
      </w:pPr>
    </w:p>
    <w:p w14:paraId="2848B317" w14:textId="77777777" w:rsidR="003865A8" w:rsidRDefault="003865A8" w:rsidP="003865A8">
      <w:pPr>
        <w:spacing w:line="360" w:lineRule="auto"/>
        <w:ind w:left="360"/>
        <w:jc w:val="both"/>
        <w:rPr>
          <w:rFonts w:ascii="Arial" w:hAnsi="Arial" w:cs="Arial"/>
        </w:rPr>
      </w:pPr>
      <w:r w:rsidRPr="005B0335">
        <w:rPr>
          <w:rFonts w:ascii="Arial" w:hAnsi="Arial" w:cs="Arial"/>
        </w:rPr>
        <w:t xml:space="preserve">The children’s commissioner for wales (2017). </w:t>
      </w:r>
      <w:r w:rsidRPr="005B0335">
        <w:rPr>
          <w:rFonts w:ascii="Arial" w:hAnsi="Arial" w:cs="Arial"/>
          <w:i/>
          <w:iCs/>
        </w:rPr>
        <w:t>The right way A children’s rights approach in wales.</w:t>
      </w:r>
      <w:r w:rsidRPr="005B0335">
        <w:rPr>
          <w:rFonts w:ascii="Arial" w:hAnsi="Arial" w:cs="Arial"/>
        </w:rPr>
        <w:t xml:space="preserve"> Available at: </w:t>
      </w:r>
      <w:hyperlink r:id="rId36" w:history="1">
        <w:r w:rsidRPr="005B0335">
          <w:rPr>
            <w:rStyle w:val="Hyperlink"/>
            <w:rFonts w:ascii="Arial" w:hAnsi="Arial" w:cs="Arial"/>
          </w:rPr>
          <w:t>https://www.childcomwales.org.uk/wp-content/uploads/2017/04/The-Right-Way.pdf</w:t>
        </w:r>
      </w:hyperlink>
      <w:r w:rsidRPr="005B0335">
        <w:rPr>
          <w:rFonts w:ascii="Arial" w:hAnsi="Arial" w:cs="Arial"/>
        </w:rPr>
        <w:t xml:space="preserve"> (Accessed: 10 February 2022).</w:t>
      </w:r>
    </w:p>
    <w:p w14:paraId="080B53F3" w14:textId="77777777" w:rsidR="003865A8" w:rsidRPr="005B0335" w:rsidRDefault="003865A8" w:rsidP="003865A8">
      <w:pPr>
        <w:spacing w:line="360" w:lineRule="auto"/>
        <w:ind w:left="360"/>
        <w:jc w:val="both"/>
        <w:rPr>
          <w:rFonts w:ascii="Arial" w:hAnsi="Arial" w:cs="Arial"/>
        </w:rPr>
      </w:pPr>
    </w:p>
    <w:p w14:paraId="35A0358B" w14:textId="77777777" w:rsidR="003865A8" w:rsidRDefault="003865A8" w:rsidP="003865A8">
      <w:pPr>
        <w:spacing w:line="360" w:lineRule="auto"/>
        <w:ind w:left="360"/>
        <w:jc w:val="both"/>
        <w:rPr>
          <w:rFonts w:ascii="Arial" w:hAnsi="Arial" w:cs="Arial"/>
        </w:rPr>
      </w:pPr>
      <w:r w:rsidRPr="005B0335">
        <w:rPr>
          <w:rFonts w:ascii="Arial" w:hAnsi="Arial" w:cs="Arial"/>
        </w:rPr>
        <w:t xml:space="preserve">The National strategies (No Date). </w:t>
      </w:r>
      <w:r w:rsidRPr="005B0335">
        <w:rPr>
          <w:rFonts w:ascii="Arial" w:hAnsi="Arial" w:cs="Arial"/>
          <w:i/>
          <w:iCs/>
        </w:rPr>
        <w:t xml:space="preserve">Learning, playing and interacting: </w:t>
      </w:r>
      <w:proofErr w:type="gramStart"/>
      <w:r w:rsidRPr="005B0335">
        <w:rPr>
          <w:rFonts w:ascii="Arial" w:hAnsi="Arial" w:cs="Arial"/>
          <w:i/>
          <w:iCs/>
        </w:rPr>
        <w:t>Good</w:t>
      </w:r>
      <w:proofErr w:type="gramEnd"/>
      <w:r w:rsidRPr="005B0335">
        <w:rPr>
          <w:rFonts w:ascii="Arial" w:hAnsi="Arial" w:cs="Arial"/>
          <w:i/>
          <w:iCs/>
        </w:rPr>
        <w:t xml:space="preserve"> practice in the early years foundation stage</w:t>
      </w:r>
      <w:r w:rsidRPr="005B0335">
        <w:rPr>
          <w:rFonts w:ascii="Arial" w:hAnsi="Arial" w:cs="Arial"/>
        </w:rPr>
        <w:t xml:space="preserve">. Available at: </w:t>
      </w:r>
      <w:hyperlink r:id="rId37" w:history="1">
        <w:r w:rsidRPr="005B0335">
          <w:rPr>
            <w:rStyle w:val="Hyperlink"/>
            <w:rFonts w:ascii="Arial" w:hAnsi="Arial" w:cs="Arial"/>
          </w:rPr>
          <w:t>https://foundationyears.org.uk/wp-content/uploads/2011/10/Learning_Playing_Interacting.pdf</w:t>
        </w:r>
      </w:hyperlink>
      <w:r w:rsidRPr="005B0335">
        <w:rPr>
          <w:rFonts w:ascii="Arial" w:hAnsi="Arial" w:cs="Arial"/>
        </w:rPr>
        <w:t xml:space="preserve"> (Accessed: 9 February 2022). </w:t>
      </w:r>
    </w:p>
    <w:p w14:paraId="5E32EC09" w14:textId="77777777" w:rsidR="003865A8" w:rsidRPr="005B0335" w:rsidRDefault="003865A8" w:rsidP="003865A8">
      <w:pPr>
        <w:spacing w:line="360" w:lineRule="auto"/>
        <w:ind w:left="360"/>
        <w:jc w:val="both"/>
        <w:rPr>
          <w:rFonts w:ascii="Arial" w:hAnsi="Arial" w:cs="Arial"/>
        </w:rPr>
      </w:pPr>
    </w:p>
    <w:p w14:paraId="62960D9A" w14:textId="77777777" w:rsidR="003865A8" w:rsidRDefault="003865A8" w:rsidP="003865A8">
      <w:pPr>
        <w:spacing w:line="360" w:lineRule="auto"/>
        <w:ind w:left="360"/>
        <w:jc w:val="both"/>
        <w:rPr>
          <w:rFonts w:ascii="Arial" w:hAnsi="Arial" w:cs="Arial"/>
          <w:shd w:val="clear" w:color="auto" w:fill="FFFFFF"/>
        </w:rPr>
      </w:pPr>
      <w:r w:rsidRPr="005B0335">
        <w:rPr>
          <w:rFonts w:ascii="Arial" w:hAnsi="Arial" w:cs="Arial"/>
        </w:rPr>
        <w:t>Thornton, K (2019). ‘</w:t>
      </w:r>
      <w:r w:rsidRPr="005B0335">
        <w:rPr>
          <w:rFonts w:ascii="Arial" w:hAnsi="Arial" w:cs="Arial"/>
          <w:shd w:val="clear" w:color="auto" w:fill="FFFFFF"/>
        </w:rPr>
        <w:t xml:space="preserve">Leadership in the early years: Challenges and opportunities. </w:t>
      </w:r>
      <w:r w:rsidRPr="005B0335">
        <w:rPr>
          <w:rFonts w:ascii="Arial" w:hAnsi="Arial" w:cs="Arial"/>
          <w:i/>
          <w:iCs/>
          <w:shd w:val="clear" w:color="auto" w:fill="FFFFFF"/>
        </w:rPr>
        <w:t>New Zealand Annual Review of Education</w:t>
      </w:r>
      <w:r w:rsidRPr="005B0335">
        <w:rPr>
          <w:rFonts w:ascii="Arial" w:hAnsi="Arial" w:cs="Arial"/>
          <w:shd w:val="clear" w:color="auto" w:fill="FFFFFF"/>
        </w:rPr>
        <w:t xml:space="preserve">, </w:t>
      </w:r>
      <w:proofErr w:type="gramStart"/>
      <w:r w:rsidRPr="005B0335">
        <w:rPr>
          <w:rFonts w:ascii="Arial" w:hAnsi="Arial" w:cs="Arial"/>
          <w:shd w:val="clear" w:color="auto" w:fill="FFFFFF"/>
        </w:rPr>
        <w:t>24,pp</w:t>
      </w:r>
      <w:proofErr w:type="gramEnd"/>
      <w:r w:rsidRPr="005B0335">
        <w:rPr>
          <w:rFonts w:ascii="Arial" w:hAnsi="Arial" w:cs="Arial"/>
          <w:shd w:val="clear" w:color="auto" w:fill="FFFFFF"/>
        </w:rPr>
        <w:t xml:space="preserve"> 42-5742 </w:t>
      </w:r>
      <w:proofErr w:type="spellStart"/>
      <w:r w:rsidRPr="005B0335">
        <w:rPr>
          <w:rFonts w:ascii="Arial" w:hAnsi="Arial" w:cs="Arial"/>
          <w:shd w:val="clear" w:color="auto" w:fill="FFFFFF"/>
        </w:rPr>
        <w:t>DOI:https</w:t>
      </w:r>
      <w:proofErr w:type="spellEnd"/>
      <w:r w:rsidRPr="005B0335">
        <w:rPr>
          <w:rFonts w:ascii="Arial" w:hAnsi="Arial" w:cs="Arial"/>
          <w:shd w:val="clear" w:color="auto" w:fill="FFFFFF"/>
        </w:rPr>
        <w:t xml:space="preserve">://doi.org/10.26686/nzaroe.v24i0.6327. </w:t>
      </w:r>
    </w:p>
    <w:p w14:paraId="3194C236" w14:textId="77777777" w:rsidR="003865A8" w:rsidRPr="005B0335" w:rsidRDefault="003865A8" w:rsidP="003865A8">
      <w:pPr>
        <w:spacing w:line="360" w:lineRule="auto"/>
        <w:ind w:left="360"/>
        <w:jc w:val="both"/>
        <w:rPr>
          <w:rFonts w:ascii="Arial" w:hAnsi="Arial" w:cs="Arial"/>
          <w:shd w:val="clear" w:color="auto" w:fill="FFFFFF"/>
        </w:rPr>
      </w:pPr>
    </w:p>
    <w:p w14:paraId="32EB4F5C" w14:textId="77777777" w:rsidR="003865A8" w:rsidRDefault="003865A8" w:rsidP="003865A8">
      <w:pPr>
        <w:spacing w:line="360" w:lineRule="auto"/>
        <w:ind w:left="360"/>
        <w:jc w:val="both"/>
        <w:textAlignment w:val="baseline"/>
        <w:rPr>
          <w:rFonts w:ascii="Arial" w:hAnsi="Arial" w:cs="Arial"/>
        </w:rPr>
      </w:pPr>
      <w:r w:rsidRPr="005B0335">
        <w:rPr>
          <w:rFonts w:ascii="Arial" w:hAnsi="Arial" w:cs="Arial"/>
        </w:rPr>
        <w:t xml:space="preserve">Welsh Government (2017) </w:t>
      </w:r>
      <w:r w:rsidRPr="005B0335">
        <w:rPr>
          <w:rFonts w:ascii="Arial" w:hAnsi="Arial" w:cs="Arial"/>
          <w:i/>
          <w:iCs/>
        </w:rPr>
        <w:t>Parenting in Wales: Guidance on engagement and support</w:t>
      </w:r>
      <w:r w:rsidRPr="005B0335">
        <w:rPr>
          <w:rFonts w:ascii="Arial" w:hAnsi="Arial" w:cs="Arial"/>
        </w:rPr>
        <w:t xml:space="preserve">. Available at: </w:t>
      </w:r>
      <w:hyperlink r:id="rId38" w:tgtFrame="_blank" w:history="1">
        <w:r w:rsidRPr="005B0335">
          <w:rPr>
            <w:rFonts w:ascii="Arial" w:hAnsi="Arial" w:cs="Arial"/>
            <w:color w:val="0563C1"/>
            <w:u w:val="single"/>
          </w:rPr>
          <w:t>https://gov.wales/sites/default/files/publications/2019-10/parenting-engagement-and-support-guidance-for-providers.pdf</w:t>
        </w:r>
      </w:hyperlink>
      <w:r w:rsidRPr="005B0335">
        <w:rPr>
          <w:rFonts w:ascii="Arial" w:hAnsi="Arial" w:cs="Arial"/>
        </w:rPr>
        <w:t xml:space="preserve"> (Accessed: 12 February 2022). </w:t>
      </w:r>
    </w:p>
    <w:p w14:paraId="085049AD" w14:textId="77777777" w:rsidR="003865A8" w:rsidRPr="005B0335" w:rsidRDefault="003865A8" w:rsidP="003865A8">
      <w:pPr>
        <w:spacing w:line="360" w:lineRule="auto"/>
        <w:ind w:left="360"/>
        <w:jc w:val="both"/>
        <w:textAlignment w:val="baseline"/>
        <w:rPr>
          <w:rFonts w:ascii="Arial" w:hAnsi="Arial" w:cs="Arial"/>
        </w:rPr>
      </w:pPr>
    </w:p>
    <w:p w14:paraId="47D6FFFC" w14:textId="77777777" w:rsidR="00552670" w:rsidRPr="005B0335" w:rsidRDefault="00552670" w:rsidP="00552670">
      <w:pPr>
        <w:spacing w:line="360" w:lineRule="auto"/>
        <w:jc w:val="both"/>
        <w:rPr>
          <w:rFonts w:ascii="Arial" w:hAnsi="Arial" w:cs="Arial"/>
        </w:rPr>
      </w:pPr>
    </w:p>
    <w:p w14:paraId="1E274988" w14:textId="77777777" w:rsidR="00552670" w:rsidRPr="005B0335" w:rsidRDefault="00552670" w:rsidP="00552670">
      <w:pPr>
        <w:spacing w:line="360" w:lineRule="auto"/>
        <w:jc w:val="both"/>
        <w:rPr>
          <w:rFonts w:ascii="Arial" w:hAnsi="Arial" w:cs="Arial"/>
        </w:rPr>
      </w:pPr>
    </w:p>
    <w:p w14:paraId="643C97DB" w14:textId="77777777" w:rsidR="00552670" w:rsidRPr="005B0335" w:rsidRDefault="00552670" w:rsidP="00552670">
      <w:pPr>
        <w:spacing w:line="360" w:lineRule="auto"/>
        <w:jc w:val="both"/>
        <w:rPr>
          <w:rFonts w:ascii="Arial" w:hAnsi="Arial" w:cs="Arial"/>
          <w:color w:val="000000" w:themeColor="text1"/>
        </w:rPr>
      </w:pPr>
    </w:p>
    <w:p w14:paraId="039AA845" w14:textId="77777777" w:rsidR="00552670" w:rsidRPr="005B0335" w:rsidRDefault="00552670" w:rsidP="00552670">
      <w:pPr>
        <w:spacing w:line="360" w:lineRule="auto"/>
        <w:jc w:val="both"/>
        <w:rPr>
          <w:rFonts w:ascii="Arial" w:hAnsi="Arial" w:cs="Arial"/>
          <w:color w:val="000000" w:themeColor="text1"/>
        </w:rPr>
      </w:pPr>
    </w:p>
    <w:p w14:paraId="5F360E45" w14:textId="77777777" w:rsidR="00552670" w:rsidRPr="005B0335" w:rsidRDefault="00552670" w:rsidP="00552670">
      <w:pPr>
        <w:rPr>
          <w:rFonts w:ascii="Arial" w:hAnsi="Arial" w:cs="Arial"/>
        </w:rPr>
      </w:pPr>
    </w:p>
    <w:p w14:paraId="37CE578A" w14:textId="77777777" w:rsidR="00552670" w:rsidRPr="005B0335" w:rsidRDefault="00552670" w:rsidP="00552670">
      <w:pPr>
        <w:rPr>
          <w:rFonts w:ascii="Arial" w:hAnsi="Arial" w:cs="Arial"/>
        </w:rPr>
      </w:pPr>
    </w:p>
    <w:p w14:paraId="0201273F" w14:textId="77777777" w:rsidR="00552670" w:rsidRPr="005B0335" w:rsidRDefault="00552670" w:rsidP="00552670">
      <w:pPr>
        <w:rPr>
          <w:rFonts w:ascii="Arial" w:hAnsi="Arial" w:cs="Arial"/>
        </w:rPr>
      </w:pPr>
    </w:p>
    <w:p w14:paraId="014B54C3" w14:textId="77777777" w:rsidR="00552670" w:rsidRPr="005B0335" w:rsidRDefault="00552670" w:rsidP="00552670">
      <w:pPr>
        <w:rPr>
          <w:rFonts w:ascii="Arial" w:hAnsi="Arial" w:cs="Arial"/>
        </w:rPr>
      </w:pPr>
    </w:p>
    <w:p w14:paraId="41FF6B26" w14:textId="77777777" w:rsidR="00552670" w:rsidRPr="005B0335" w:rsidRDefault="00552670" w:rsidP="00552670">
      <w:pPr>
        <w:rPr>
          <w:rFonts w:ascii="Arial" w:hAnsi="Arial" w:cs="Arial"/>
        </w:rPr>
      </w:pPr>
    </w:p>
    <w:p w14:paraId="79C2484F" w14:textId="77777777" w:rsidR="00C165EC" w:rsidRPr="00D70E87" w:rsidRDefault="00C165EC" w:rsidP="00D70E87">
      <w:pPr>
        <w:spacing w:line="360" w:lineRule="auto"/>
        <w:jc w:val="both"/>
        <w:rPr>
          <w:rFonts w:ascii="Arial" w:hAnsi="Arial" w:cs="Arial"/>
        </w:rPr>
      </w:pPr>
    </w:p>
    <w:sectPr w:rsidR="00C165EC" w:rsidRPr="00D70E87">
      <w:headerReference w:type="default" r:id="rId39"/>
      <w:footerReference w:type="even"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131D4" w14:textId="77777777" w:rsidR="0039235C" w:rsidRDefault="0039235C" w:rsidP="00820084">
      <w:r>
        <w:separator/>
      </w:r>
    </w:p>
  </w:endnote>
  <w:endnote w:type="continuationSeparator" w:id="0">
    <w:p w14:paraId="4923250F" w14:textId="77777777" w:rsidR="0039235C" w:rsidRDefault="0039235C" w:rsidP="008200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4299531"/>
      <w:docPartObj>
        <w:docPartGallery w:val="Page Numbers (Bottom of Page)"/>
        <w:docPartUnique/>
      </w:docPartObj>
    </w:sdtPr>
    <w:sdtContent>
      <w:p w14:paraId="5A6F2F3C" w14:textId="57C98337" w:rsidR="00820084" w:rsidRDefault="00820084" w:rsidP="00EF226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818F9C" w14:textId="77777777" w:rsidR="00820084" w:rsidRDefault="008200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5866142"/>
      <w:docPartObj>
        <w:docPartGallery w:val="Page Numbers (Bottom of Page)"/>
        <w:docPartUnique/>
      </w:docPartObj>
    </w:sdtPr>
    <w:sdtContent>
      <w:p w14:paraId="73932599" w14:textId="4BA25E80" w:rsidR="00820084" w:rsidRDefault="00820084" w:rsidP="00EF226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98D795" w14:textId="77777777" w:rsidR="00820084" w:rsidRDefault="008200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37F50" w14:textId="77777777" w:rsidR="0039235C" w:rsidRDefault="0039235C" w:rsidP="00820084">
      <w:r>
        <w:separator/>
      </w:r>
    </w:p>
  </w:footnote>
  <w:footnote w:type="continuationSeparator" w:id="0">
    <w:p w14:paraId="77DFFC70" w14:textId="77777777" w:rsidR="0039235C" w:rsidRDefault="0039235C" w:rsidP="008200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9FF6B" w14:textId="33AD6223" w:rsidR="00820084" w:rsidRDefault="00820084">
    <w:pPr>
      <w:pStyle w:val="Header"/>
    </w:pPr>
    <w:r>
      <w:t>1905943</w:t>
    </w:r>
    <w:r>
      <w:ptab w:relativeTo="margin" w:alignment="center" w:leader="none"/>
    </w:r>
    <w:r>
      <w:t>ECEY6008</w:t>
    </w:r>
    <w:r>
      <w:ptab w:relativeTo="margin" w:alignment="right" w:leader="none"/>
    </w:r>
    <w:r>
      <w:t>2225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D859A5"/>
    <w:multiLevelType w:val="hybridMultilevel"/>
    <w:tmpl w:val="8F702E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316"/>
    <w:rsid w:val="00021F5B"/>
    <w:rsid w:val="00023260"/>
    <w:rsid w:val="00023F63"/>
    <w:rsid w:val="00033A75"/>
    <w:rsid w:val="000A2773"/>
    <w:rsid w:val="00105B37"/>
    <w:rsid w:val="00193171"/>
    <w:rsid w:val="001C3FDE"/>
    <w:rsid w:val="00204E1F"/>
    <w:rsid w:val="00217380"/>
    <w:rsid w:val="002834BA"/>
    <w:rsid w:val="002F7C13"/>
    <w:rsid w:val="00323D98"/>
    <w:rsid w:val="003865A8"/>
    <w:rsid w:val="0039235C"/>
    <w:rsid w:val="003C307B"/>
    <w:rsid w:val="003E371F"/>
    <w:rsid w:val="00412D9C"/>
    <w:rsid w:val="00495F4B"/>
    <w:rsid w:val="004C5485"/>
    <w:rsid w:val="004C577F"/>
    <w:rsid w:val="00516343"/>
    <w:rsid w:val="00550C1C"/>
    <w:rsid w:val="00552670"/>
    <w:rsid w:val="00576BAC"/>
    <w:rsid w:val="00597E03"/>
    <w:rsid w:val="005A1719"/>
    <w:rsid w:val="005C4AF4"/>
    <w:rsid w:val="005D194A"/>
    <w:rsid w:val="005F2E25"/>
    <w:rsid w:val="00634102"/>
    <w:rsid w:val="00694968"/>
    <w:rsid w:val="006A58BA"/>
    <w:rsid w:val="006C23BF"/>
    <w:rsid w:val="00783358"/>
    <w:rsid w:val="007A119A"/>
    <w:rsid w:val="00820084"/>
    <w:rsid w:val="00844CDA"/>
    <w:rsid w:val="008469C2"/>
    <w:rsid w:val="00893DF0"/>
    <w:rsid w:val="008A21B4"/>
    <w:rsid w:val="008D1483"/>
    <w:rsid w:val="009053FB"/>
    <w:rsid w:val="009267A5"/>
    <w:rsid w:val="00982F85"/>
    <w:rsid w:val="009A6478"/>
    <w:rsid w:val="009F573B"/>
    <w:rsid w:val="00A1051B"/>
    <w:rsid w:val="00A67922"/>
    <w:rsid w:val="00B200E4"/>
    <w:rsid w:val="00B42C01"/>
    <w:rsid w:val="00C165EC"/>
    <w:rsid w:val="00D519A4"/>
    <w:rsid w:val="00D53A35"/>
    <w:rsid w:val="00D640E2"/>
    <w:rsid w:val="00D70E87"/>
    <w:rsid w:val="00D865E2"/>
    <w:rsid w:val="00DF656E"/>
    <w:rsid w:val="00E0686C"/>
    <w:rsid w:val="00E765AC"/>
    <w:rsid w:val="00E9494E"/>
    <w:rsid w:val="00EF27C2"/>
    <w:rsid w:val="00F15058"/>
    <w:rsid w:val="00F235F7"/>
    <w:rsid w:val="00F874E4"/>
    <w:rsid w:val="00FA7316"/>
    <w:rsid w:val="00FC6A6F"/>
    <w:rsid w:val="00FD3976"/>
    <w:rsid w:val="00FD398A"/>
    <w:rsid w:val="00FE7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0185BA"/>
  <w15:chartTrackingRefBased/>
  <w15:docId w15:val="{944591CF-AE32-184D-8F04-EF800B6E2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573B"/>
    <w:rPr>
      <w:color w:val="0563C1" w:themeColor="hyperlink"/>
      <w:u w:val="single"/>
    </w:rPr>
  </w:style>
  <w:style w:type="character" w:styleId="UnresolvedMention">
    <w:name w:val="Unresolved Mention"/>
    <w:basedOn w:val="DefaultParagraphFont"/>
    <w:uiPriority w:val="99"/>
    <w:semiHidden/>
    <w:unhideWhenUsed/>
    <w:rsid w:val="009F573B"/>
    <w:rPr>
      <w:color w:val="605E5C"/>
      <w:shd w:val="clear" w:color="auto" w:fill="E1DFDD"/>
    </w:rPr>
  </w:style>
  <w:style w:type="character" w:customStyle="1" w:styleId="jss2237">
    <w:name w:val="jss2237"/>
    <w:basedOn w:val="DefaultParagraphFont"/>
    <w:rsid w:val="00783358"/>
  </w:style>
  <w:style w:type="character" w:customStyle="1" w:styleId="id-label">
    <w:name w:val="id-label"/>
    <w:basedOn w:val="DefaultParagraphFont"/>
    <w:rsid w:val="00552670"/>
  </w:style>
  <w:style w:type="character" w:customStyle="1" w:styleId="authors">
    <w:name w:val="authors"/>
    <w:basedOn w:val="DefaultParagraphFont"/>
    <w:rsid w:val="00552670"/>
  </w:style>
  <w:style w:type="character" w:customStyle="1" w:styleId="date">
    <w:name w:val="date"/>
    <w:basedOn w:val="DefaultParagraphFont"/>
    <w:rsid w:val="00552670"/>
  </w:style>
  <w:style w:type="character" w:customStyle="1" w:styleId="arttitle">
    <w:name w:val="art_title"/>
    <w:basedOn w:val="DefaultParagraphFont"/>
    <w:rsid w:val="00552670"/>
  </w:style>
  <w:style w:type="character" w:customStyle="1" w:styleId="serialtitle">
    <w:name w:val="serial_title"/>
    <w:basedOn w:val="DefaultParagraphFont"/>
    <w:rsid w:val="00552670"/>
  </w:style>
  <w:style w:type="character" w:customStyle="1" w:styleId="volumeissue">
    <w:name w:val="volume_issue"/>
    <w:basedOn w:val="DefaultParagraphFont"/>
    <w:rsid w:val="00552670"/>
  </w:style>
  <w:style w:type="character" w:customStyle="1" w:styleId="pagerange">
    <w:name w:val="page_range"/>
    <w:basedOn w:val="DefaultParagraphFont"/>
    <w:rsid w:val="00552670"/>
  </w:style>
  <w:style w:type="character" w:customStyle="1" w:styleId="doilink">
    <w:name w:val="doi_link"/>
    <w:basedOn w:val="DefaultParagraphFont"/>
    <w:rsid w:val="00552670"/>
  </w:style>
  <w:style w:type="paragraph" w:styleId="ListParagraph">
    <w:name w:val="List Paragraph"/>
    <w:basedOn w:val="Normal"/>
    <w:uiPriority w:val="34"/>
    <w:qFormat/>
    <w:rsid w:val="00552670"/>
    <w:pPr>
      <w:ind w:left="720"/>
      <w:contextualSpacing/>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552670"/>
    <w:rPr>
      <w:color w:val="954F72" w:themeColor="followedHyperlink"/>
      <w:u w:val="single"/>
    </w:rPr>
  </w:style>
  <w:style w:type="paragraph" w:styleId="Header">
    <w:name w:val="header"/>
    <w:basedOn w:val="Normal"/>
    <w:link w:val="HeaderChar"/>
    <w:uiPriority w:val="99"/>
    <w:unhideWhenUsed/>
    <w:rsid w:val="00820084"/>
    <w:pPr>
      <w:tabs>
        <w:tab w:val="center" w:pos="4513"/>
        <w:tab w:val="right" w:pos="9026"/>
      </w:tabs>
    </w:pPr>
  </w:style>
  <w:style w:type="character" w:customStyle="1" w:styleId="HeaderChar">
    <w:name w:val="Header Char"/>
    <w:basedOn w:val="DefaultParagraphFont"/>
    <w:link w:val="Header"/>
    <w:uiPriority w:val="99"/>
    <w:rsid w:val="00820084"/>
  </w:style>
  <w:style w:type="paragraph" w:styleId="Footer">
    <w:name w:val="footer"/>
    <w:basedOn w:val="Normal"/>
    <w:link w:val="FooterChar"/>
    <w:uiPriority w:val="99"/>
    <w:unhideWhenUsed/>
    <w:rsid w:val="00820084"/>
    <w:pPr>
      <w:tabs>
        <w:tab w:val="center" w:pos="4513"/>
        <w:tab w:val="right" w:pos="9026"/>
      </w:tabs>
    </w:pPr>
  </w:style>
  <w:style w:type="character" w:customStyle="1" w:styleId="FooterChar">
    <w:name w:val="Footer Char"/>
    <w:basedOn w:val="DefaultParagraphFont"/>
    <w:link w:val="Footer"/>
    <w:uiPriority w:val="99"/>
    <w:rsid w:val="00820084"/>
  </w:style>
  <w:style w:type="character" w:styleId="PageNumber">
    <w:name w:val="page number"/>
    <w:basedOn w:val="DefaultParagraphFont"/>
    <w:uiPriority w:val="99"/>
    <w:semiHidden/>
    <w:unhideWhenUsed/>
    <w:rsid w:val="008200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903761">
      <w:bodyDiv w:val="1"/>
      <w:marLeft w:val="0"/>
      <w:marRight w:val="0"/>
      <w:marTop w:val="0"/>
      <w:marBottom w:val="0"/>
      <w:divBdr>
        <w:top w:val="none" w:sz="0" w:space="0" w:color="auto"/>
        <w:left w:val="none" w:sz="0" w:space="0" w:color="auto"/>
        <w:bottom w:val="none" w:sz="0" w:space="0" w:color="auto"/>
        <w:right w:val="none" w:sz="0" w:space="0" w:color="auto"/>
      </w:divBdr>
    </w:div>
    <w:div w:id="575091550">
      <w:bodyDiv w:val="1"/>
      <w:marLeft w:val="0"/>
      <w:marRight w:val="0"/>
      <w:marTop w:val="0"/>
      <w:marBottom w:val="0"/>
      <w:divBdr>
        <w:top w:val="none" w:sz="0" w:space="0" w:color="auto"/>
        <w:left w:val="none" w:sz="0" w:space="0" w:color="auto"/>
        <w:bottom w:val="none" w:sz="0" w:space="0" w:color="auto"/>
        <w:right w:val="none" w:sz="0" w:space="0" w:color="auto"/>
      </w:divBdr>
      <w:divsChild>
        <w:div w:id="1903633996">
          <w:marLeft w:val="0"/>
          <w:marRight w:val="0"/>
          <w:marTop w:val="0"/>
          <w:marBottom w:val="0"/>
          <w:divBdr>
            <w:top w:val="none" w:sz="0" w:space="0" w:color="auto"/>
            <w:left w:val="none" w:sz="0" w:space="0" w:color="auto"/>
            <w:bottom w:val="none" w:sz="0" w:space="0" w:color="auto"/>
            <w:right w:val="none" w:sz="0" w:space="0" w:color="auto"/>
          </w:divBdr>
        </w:div>
        <w:div w:id="1283458058">
          <w:marLeft w:val="0"/>
          <w:marRight w:val="0"/>
          <w:marTop w:val="0"/>
          <w:marBottom w:val="0"/>
          <w:divBdr>
            <w:top w:val="none" w:sz="0" w:space="0" w:color="auto"/>
            <w:left w:val="none" w:sz="0" w:space="0" w:color="auto"/>
            <w:bottom w:val="none" w:sz="0" w:space="0" w:color="auto"/>
            <w:right w:val="none" w:sz="0" w:space="0" w:color="auto"/>
          </w:divBdr>
        </w:div>
        <w:div w:id="250821443">
          <w:marLeft w:val="0"/>
          <w:marRight w:val="0"/>
          <w:marTop w:val="0"/>
          <w:marBottom w:val="0"/>
          <w:divBdr>
            <w:top w:val="none" w:sz="0" w:space="0" w:color="auto"/>
            <w:left w:val="none" w:sz="0" w:space="0" w:color="auto"/>
            <w:bottom w:val="none" w:sz="0" w:space="0" w:color="auto"/>
            <w:right w:val="none" w:sz="0" w:space="0" w:color="auto"/>
          </w:divBdr>
        </w:div>
        <w:div w:id="57946242">
          <w:marLeft w:val="0"/>
          <w:marRight w:val="0"/>
          <w:marTop w:val="0"/>
          <w:marBottom w:val="0"/>
          <w:divBdr>
            <w:top w:val="none" w:sz="0" w:space="0" w:color="auto"/>
            <w:left w:val="none" w:sz="0" w:space="0" w:color="auto"/>
            <w:bottom w:val="none" w:sz="0" w:space="0" w:color="auto"/>
            <w:right w:val="none" w:sz="0" w:space="0" w:color="auto"/>
          </w:divBdr>
        </w:div>
        <w:div w:id="2094814592">
          <w:marLeft w:val="0"/>
          <w:marRight w:val="0"/>
          <w:marTop w:val="0"/>
          <w:marBottom w:val="0"/>
          <w:divBdr>
            <w:top w:val="none" w:sz="0" w:space="0" w:color="auto"/>
            <w:left w:val="none" w:sz="0" w:space="0" w:color="auto"/>
            <w:bottom w:val="none" w:sz="0" w:space="0" w:color="auto"/>
            <w:right w:val="none" w:sz="0" w:space="0" w:color="auto"/>
          </w:divBdr>
        </w:div>
      </w:divsChild>
    </w:div>
    <w:div w:id="608782225">
      <w:bodyDiv w:val="1"/>
      <w:marLeft w:val="0"/>
      <w:marRight w:val="0"/>
      <w:marTop w:val="0"/>
      <w:marBottom w:val="0"/>
      <w:divBdr>
        <w:top w:val="none" w:sz="0" w:space="0" w:color="auto"/>
        <w:left w:val="none" w:sz="0" w:space="0" w:color="auto"/>
        <w:bottom w:val="none" w:sz="0" w:space="0" w:color="auto"/>
        <w:right w:val="none" w:sz="0" w:space="0" w:color="auto"/>
      </w:divBdr>
    </w:div>
    <w:div w:id="1617517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7226/21868" TargetMode="External"/><Relationship Id="rId18" Type="http://schemas.openxmlformats.org/officeDocument/2006/relationships/hyperlink" Target="https://education.gov.scot/improvement/documents/frameworks_selfevaluation/frwk1_niheditself-evaluationhgielc/hgioelc020316revised.pdf" TargetMode="External"/><Relationship Id="rId26" Type="http://schemas.openxmlformats.org/officeDocument/2006/relationships/hyperlink" Target="https://www.instituteforchildsuccess.org/wp-content/uploads/2016/11/MACKENZIE-SSTEW-workshop-2016.pdf" TargetMode="External"/><Relationship Id="rId39" Type="http://schemas.openxmlformats.org/officeDocument/2006/relationships/header" Target="header1.xml"/><Relationship Id="rId21" Type="http://schemas.openxmlformats.org/officeDocument/2006/relationships/hyperlink" Target="https://www.researchgate.net/journal/Australian-Educational-Researcher-0311-6999" TargetMode="External"/><Relationship Id="rId34" Type="http://schemas.openxmlformats.org/officeDocument/2006/relationships/hyperlink" Target="file:///Users/lowrithomas/Downloads/Tayler,%20Learning%20in%20early%20childhood%20(1).pdf" TargetMode="External"/><Relationship Id="rId42" Type="http://schemas.openxmlformats.org/officeDocument/2006/relationships/fontTable" Target="fontTable.xml"/><Relationship Id="rId7" Type="http://schemas.openxmlformats.org/officeDocument/2006/relationships/hyperlink" Target="https://doi.org/10.1080/01411921003725338" TargetMode="External"/><Relationship Id="rId2" Type="http://schemas.openxmlformats.org/officeDocument/2006/relationships/styles" Target="styles.xml"/><Relationship Id="rId16" Type="http://schemas.openxmlformats.org/officeDocument/2006/relationships/hyperlink" Target="https://app.croneri.co.uk/feature-articles/supporting-practitioners-develop-quality-provision-early-years" TargetMode="External"/><Relationship Id="rId20" Type="http://schemas.openxmlformats.org/officeDocument/2006/relationships/hyperlink" Target="https://www.researchgate.net/publication/313711781_Structure_and_stability_in_the_early_childhood_environment_rating_scale" TargetMode="External"/><Relationship Id="rId29" Type="http://schemas.openxmlformats.org/officeDocument/2006/relationships/hyperlink" Target="https://www.teachearlyyears.com/nursery-management/view/delivering-quality-provision-in-the-early-years" TargetMode="External"/><Relationship Id="rId41"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med.ncbi.nlm.nih.gov/?term=Board+on+Children%2C+Youth%2C+and+Families%5BCorporate+Author%5D" TargetMode="External"/><Relationship Id="rId24" Type="http://schemas.openxmlformats.org/officeDocument/2006/relationships/hyperlink" Target="https://www.nurseryworld.co.uk/features/article/learning-development-assessment-quality-time" TargetMode="External"/><Relationship Id="rId32" Type="http://schemas.openxmlformats.org/officeDocument/2006/relationships/hyperlink" Target="https://www.amazon.co.uk/Effective-Caring-Leadership-Early-Years/dp/1446255352?asin=1446255352&amp;revisionId=&amp;format=4&amp;depth=1" TargetMode="External"/><Relationship Id="rId37" Type="http://schemas.openxmlformats.org/officeDocument/2006/relationships/hyperlink" Target="https://foundationyears.org.uk/wp-content/uploads/2011/10/Learning_Playing_Interacting.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dx.doi.org/10.1080/03004430.2018.1511549" TargetMode="External"/><Relationship Id="rId23" Type="http://schemas.openxmlformats.org/officeDocument/2006/relationships/hyperlink" Target="https://www.earlyyearscareers.com/eyc/learning-and-development/makes-good-learning-journal/" TargetMode="External"/><Relationship Id="rId28" Type="http://schemas.openxmlformats.org/officeDocument/2006/relationships/hyperlink" Target="https://www.beds.ac.uk/jpd/volume-3-issue-3/challenges-of-developing-pedagogy-through-diversity-and-equity-within-the-new-early-years-foundation-eyfs-curriculum/" TargetMode="External"/><Relationship Id="rId36" Type="http://schemas.openxmlformats.org/officeDocument/2006/relationships/hyperlink" Target="https://www.childcomwales.org.uk/wp-content/uploads/2017/04/The-Right-Way.pdf" TargetMode="External"/><Relationship Id="rId10" Type="http://schemas.openxmlformats.org/officeDocument/2006/relationships/hyperlink" Target="https://pubmed.ncbi.nlm.nih.gov/?term=Division+of+Behavioral+and+Social+Sciences+and+Education%5BCorporate+Author%5D" TargetMode="External"/><Relationship Id="rId19" Type="http://schemas.openxmlformats.org/officeDocument/2006/relationships/hyperlink" Target="https://www.tandfonline.com/doi/full/10.1080/2331186X.2017.1304015" TargetMode="External"/><Relationship Id="rId31" Type="http://schemas.openxmlformats.org/officeDocument/2006/relationships/hyperlink" Target="file:///Users/lowrithomas/Downloads/10.4324_9780203862063_previewpdf.pdf" TargetMode="External"/><Relationship Id="rId4" Type="http://schemas.openxmlformats.org/officeDocument/2006/relationships/webSettings" Target="webSettings.xml"/><Relationship Id="rId9" Type="http://schemas.openxmlformats.org/officeDocument/2006/relationships/hyperlink" Target="https://pubmed.ncbi.nlm.nih.gov/?term=National+Academies+of+Sciences%2C+Engineering%2C+and+Medicine%5BCorporate+Author%5D" TargetMode="External"/><Relationship Id="rId14" Type="http://schemas.openxmlformats.org/officeDocument/2006/relationships/hyperlink" Target="https://assets.publishing.service.gov.uk/government/uploads/system/uploads/attachment_data/file/586242/SEED__Good_Practice_in_Early_Education_-_RR553.pdf" TargetMode="External"/><Relationship Id="rId22" Type="http://schemas.openxmlformats.org/officeDocument/2006/relationships/hyperlink" Target="http://dx.doi.org/10.1007/s13384-011-0028-6" TargetMode="External"/><Relationship Id="rId27" Type="http://schemas.openxmlformats.org/officeDocument/2006/relationships/hyperlink" Target="https://www.foundationyears.org.uk/files/2015/03/Eary-Childhood-Matters-a-presentation-by-Iram-and-Denise.pdf" TargetMode="External"/><Relationship Id="rId30" Type="http://schemas.openxmlformats.org/officeDocument/2006/relationships/hyperlink" Target="https://dx.doi.org/10.2215%2FCJN.11501015" TargetMode="External"/><Relationship Id="rId35" Type="http://schemas.openxmlformats.org/officeDocument/2006/relationships/hyperlink" Target="https://www.eif.org.uk/blog/early-years-education-what-does-high-quality-provision-look-like" TargetMode="External"/><Relationship Id="rId43" Type="http://schemas.openxmlformats.org/officeDocument/2006/relationships/theme" Target="theme/theme1.xml"/><Relationship Id="rId8" Type="http://schemas.openxmlformats.org/officeDocument/2006/relationships/hyperlink" Target="https://sk.sagepub.com/reference/hdbk_edaction/n15.xml" TargetMode="External"/><Relationship Id="rId3" Type="http://schemas.openxmlformats.org/officeDocument/2006/relationships/settings" Target="settings.xml"/><Relationship Id="rId12" Type="http://schemas.openxmlformats.org/officeDocument/2006/relationships/hyperlink" Target="https://pubmed.ncbi.nlm.nih.gov/?term=Committee+on+Supporting+the+Parents+of+Young+Children%5BCorporate+Author%5D" TargetMode="External"/><Relationship Id="rId17" Type="http://schemas.openxmlformats.org/officeDocument/2006/relationships/hyperlink" Target="https://assets.publishing.service.gov.uk/government/uploads/system/uploads/attachment_data/file/182508/DFE-RR156.pdf" TargetMode="External"/><Relationship Id="rId25" Type="http://schemas.openxmlformats.org/officeDocument/2006/relationships/hyperlink" Target="https://www.ecsdn.org/wp-content/uploads/2019/11/An-analysis-of-Quality-Assurance-models-RI.pdf" TargetMode="External"/><Relationship Id="rId33" Type="http://schemas.openxmlformats.org/officeDocument/2006/relationships/hyperlink" Target="https://www.taylorfrancis.com/chapters/edit/10.4324/9781003061052-14/transforming-early-years-england-kathy-sylva-gillian-pugh" TargetMode="External"/><Relationship Id="rId38" Type="http://schemas.openxmlformats.org/officeDocument/2006/relationships/hyperlink" Target="https://gov.wales/sites/default/files/publications/2019-10/parenting-engagement-and-support-guidance-for-provid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216</TotalTime>
  <Pages>12</Pages>
  <Words>4018</Words>
  <Characters>22905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Haf Thomas (1905943)</dc:creator>
  <cp:keywords/>
  <dc:description/>
  <cp:lastModifiedBy>Lowri Thomas (1905943)</cp:lastModifiedBy>
  <cp:revision>15</cp:revision>
  <dcterms:created xsi:type="dcterms:W3CDTF">2022-02-16T12:14:00Z</dcterms:created>
  <dcterms:modified xsi:type="dcterms:W3CDTF">2022-02-20T09:00:00Z</dcterms:modified>
</cp:coreProperties>
</file>