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DA362F" w14:textId="77777777" w:rsidR="008166FC" w:rsidRDefault="008166FC">
      <w:pPr>
        <w:rPr>
          <w:highlight w:val="white"/>
        </w:rPr>
      </w:pPr>
    </w:p>
    <w:p w14:paraId="41DA3630" w14:textId="77777777" w:rsidR="008166FC" w:rsidRDefault="008166FC">
      <w:pPr>
        <w:rPr>
          <w:highlight w:val="white"/>
        </w:rPr>
      </w:pPr>
    </w:p>
    <w:p w14:paraId="41DA3631" w14:textId="77777777" w:rsidR="008166FC" w:rsidRDefault="008166FC">
      <w:pPr>
        <w:rPr>
          <w:highlight w:val="white"/>
        </w:rPr>
      </w:pPr>
    </w:p>
    <w:p w14:paraId="41DA3632" w14:textId="77777777" w:rsidR="008166FC" w:rsidRDefault="008166FC">
      <w:pPr>
        <w:rPr>
          <w:highlight w:val="white"/>
        </w:rPr>
      </w:pPr>
    </w:p>
    <w:p w14:paraId="41DA3633" w14:textId="77777777" w:rsidR="008166FC" w:rsidRDefault="008166FC">
      <w:pPr>
        <w:rPr>
          <w:highlight w:val="white"/>
        </w:rPr>
      </w:pPr>
    </w:p>
    <w:p w14:paraId="41DA3634" w14:textId="77777777" w:rsidR="008166FC" w:rsidRDefault="002D4CC2">
      <w:pPr>
        <w:jc w:val="center"/>
        <w:rPr>
          <w:b/>
          <w:bCs/>
          <w:sz w:val="32"/>
          <w:szCs w:val="32"/>
          <w:highlight w:val="white"/>
        </w:rPr>
      </w:pPr>
      <w:r>
        <w:rPr>
          <w:b/>
          <w:bCs/>
          <w:sz w:val="32"/>
          <w:szCs w:val="32"/>
          <w:highlight w:val="white"/>
        </w:rPr>
        <w:t>BA(Hons) International Hotel Management</w:t>
      </w:r>
    </w:p>
    <w:p w14:paraId="41DA3635" w14:textId="77777777" w:rsidR="008166FC" w:rsidRDefault="002D4CC2">
      <w:pPr>
        <w:jc w:val="center"/>
        <w:rPr>
          <w:b/>
          <w:bCs/>
          <w:sz w:val="32"/>
          <w:szCs w:val="32"/>
          <w:highlight w:val="white"/>
        </w:rPr>
      </w:pPr>
      <w:r>
        <w:rPr>
          <w:b/>
          <w:bCs/>
          <w:sz w:val="32"/>
          <w:szCs w:val="32"/>
          <w:highlight w:val="white"/>
        </w:rPr>
        <w:t>BMIH6005</w:t>
      </w:r>
    </w:p>
    <w:p w14:paraId="41DA3636" w14:textId="77777777" w:rsidR="008166FC" w:rsidRDefault="002D4CC2">
      <w:pPr>
        <w:jc w:val="center"/>
        <w:rPr>
          <w:b/>
          <w:bCs/>
          <w:sz w:val="32"/>
          <w:szCs w:val="32"/>
          <w:highlight w:val="white"/>
        </w:rPr>
      </w:pPr>
      <w:r>
        <w:rPr>
          <w:b/>
          <w:bCs/>
          <w:sz w:val="32"/>
          <w:szCs w:val="32"/>
          <w:highlight w:val="white"/>
        </w:rPr>
        <w:t>Student name : Florin Ionut Nitu</w:t>
      </w:r>
    </w:p>
    <w:p w14:paraId="41DA3637" w14:textId="77777777" w:rsidR="008166FC" w:rsidRDefault="002D4CC2">
      <w:pPr>
        <w:jc w:val="center"/>
        <w:rPr>
          <w:b/>
          <w:bCs/>
          <w:sz w:val="32"/>
          <w:szCs w:val="32"/>
          <w:highlight w:val="white"/>
        </w:rPr>
      </w:pPr>
      <w:r>
        <w:rPr>
          <w:b/>
          <w:bCs/>
          <w:sz w:val="32"/>
          <w:szCs w:val="32"/>
          <w:highlight w:val="white"/>
        </w:rPr>
        <w:t>Student id : 2240772</w:t>
      </w:r>
    </w:p>
    <w:p w14:paraId="3C88D386" w14:textId="67DFC39A" w:rsidR="002D4CC2" w:rsidRPr="002D4CC2" w:rsidRDefault="002D4CC2" w:rsidP="002D4CC2">
      <w:pPr>
        <w:jc w:val="center"/>
        <w:rPr>
          <w:b/>
          <w:bCs/>
          <w:sz w:val="32"/>
          <w:szCs w:val="32"/>
          <w:highlight w:val="white"/>
          <w:lang w:val="en-GB"/>
        </w:rPr>
      </w:pPr>
      <w:r w:rsidRPr="002D4CC2">
        <w:rPr>
          <w:b/>
          <w:bCs/>
          <w:sz w:val="32"/>
          <w:szCs w:val="32"/>
          <w:highlight w:val="white"/>
          <w:lang w:val="ro-RO"/>
        </w:rPr>
        <w:t xml:space="preserve">Lecturer name </w:t>
      </w:r>
      <w:r w:rsidRPr="002D4CC2">
        <w:rPr>
          <w:b/>
          <w:bCs/>
          <w:sz w:val="32"/>
          <w:szCs w:val="32"/>
          <w:highlight w:val="white"/>
          <w:lang w:val="nl-NL"/>
        </w:rPr>
        <w:t xml:space="preserve"> : </w:t>
      </w:r>
      <w:r>
        <w:rPr>
          <w:b/>
          <w:bCs/>
          <w:sz w:val="32"/>
          <w:szCs w:val="32"/>
          <w:highlight w:val="white"/>
          <w:lang w:val="ro-RO"/>
        </w:rPr>
        <w:t>Daniel Payne</w:t>
      </w:r>
    </w:p>
    <w:p w14:paraId="41DA3638" w14:textId="77777777" w:rsidR="008166FC" w:rsidRDefault="002D4CC2">
      <w:pPr>
        <w:jc w:val="center"/>
        <w:rPr>
          <w:b/>
          <w:bCs/>
          <w:sz w:val="32"/>
          <w:szCs w:val="32"/>
          <w:highlight w:val="white"/>
        </w:rPr>
      </w:pPr>
      <w:r>
        <w:rPr>
          <w:b/>
          <w:bCs/>
          <w:sz w:val="32"/>
          <w:szCs w:val="32"/>
          <w:highlight w:val="white"/>
        </w:rPr>
        <w:t>Hotel Name: Adelphi Hotel, Liverpool</w:t>
      </w:r>
      <w:r>
        <w:rPr>
          <w:b/>
          <w:bCs/>
          <w:sz w:val="32"/>
          <w:szCs w:val="32"/>
          <w:highlight w:val="white"/>
        </w:rPr>
        <w:br/>
        <w:t>Consulting Department: Operations and Risk Management</w:t>
      </w:r>
    </w:p>
    <w:p w14:paraId="41DA3639" w14:textId="77777777" w:rsidR="008166FC" w:rsidRDefault="002D4CC2">
      <w:pPr>
        <w:jc w:val="center"/>
        <w:rPr>
          <w:b/>
          <w:bCs/>
          <w:sz w:val="32"/>
          <w:szCs w:val="32"/>
          <w:highlight w:val="white"/>
        </w:rPr>
      </w:pPr>
      <w:r>
        <w:rPr>
          <w:b/>
          <w:bCs/>
          <w:sz w:val="32"/>
          <w:szCs w:val="32"/>
          <w:highlight w:val="white"/>
        </w:rPr>
        <w:t xml:space="preserve">Name of company – Heritage Hospitality </w:t>
      </w:r>
      <w:r>
        <w:rPr>
          <w:b/>
          <w:bCs/>
          <w:sz w:val="32"/>
          <w:szCs w:val="32"/>
          <w:highlight w:val="white"/>
        </w:rPr>
        <w:t>Consultancy</w:t>
      </w:r>
    </w:p>
    <w:p w14:paraId="41DA363A" w14:textId="77777777" w:rsidR="008166FC" w:rsidRDefault="002D4CC2">
      <w:pPr>
        <w:jc w:val="center"/>
        <w:rPr>
          <w:sz w:val="32"/>
          <w:szCs w:val="32"/>
          <w:highlight w:val="white"/>
        </w:rPr>
      </w:pPr>
      <w:r>
        <w:rPr>
          <w:noProof/>
        </w:rPr>
        <w:drawing>
          <wp:inline distT="0" distB="0" distL="0" distR="0" wp14:anchorId="41DA37C1" wp14:editId="41DA37C2">
            <wp:extent cx="4724400" cy="1576705"/>
            <wp:effectExtent l="0" t="0" r="0" b="4445"/>
            <wp:docPr id="666609298" name="Picture 1" descr="Heritage Hospitality Consul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6609298" name="Picture 1" descr="Heritage Hospitality Consulti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4732955" cy="1579674"/>
                    </a:xfrm>
                    <a:prstGeom prst="rect">
                      <a:avLst/>
                    </a:prstGeom>
                    <a:noFill/>
                    <a:ln>
                      <a:noFill/>
                    </a:ln>
                  </pic:spPr>
                </pic:pic>
              </a:graphicData>
            </a:graphic>
          </wp:inline>
        </w:drawing>
      </w:r>
    </w:p>
    <w:p w14:paraId="41DA363B" w14:textId="77777777" w:rsidR="008166FC" w:rsidRDefault="008166FC">
      <w:pPr>
        <w:rPr>
          <w:highlight w:val="white"/>
        </w:rPr>
      </w:pPr>
    </w:p>
    <w:p w14:paraId="41DA363C" w14:textId="77777777" w:rsidR="008166FC" w:rsidRDefault="008166FC">
      <w:pPr>
        <w:rPr>
          <w:highlight w:val="white"/>
        </w:rPr>
      </w:pPr>
    </w:p>
    <w:p w14:paraId="41DA363D" w14:textId="77777777" w:rsidR="008166FC" w:rsidRDefault="008166FC">
      <w:pPr>
        <w:rPr>
          <w:highlight w:val="white"/>
        </w:rPr>
      </w:pPr>
    </w:p>
    <w:p w14:paraId="41DA363E" w14:textId="77777777" w:rsidR="008166FC" w:rsidRDefault="002D4CC2">
      <w:pPr>
        <w:jc w:val="center"/>
      </w:pPr>
      <w:bookmarkStart w:id="0" w:name="_heading=h.tef6mb9xupup" w:colFirst="0" w:colLast="0"/>
      <w:bookmarkEnd w:id="0"/>
      <w:r>
        <w:t>I confirm that I have not used any AI tools in the research and creation of this</w:t>
      </w:r>
      <w:r>
        <w:rPr>
          <w:lang w:val="en-GB"/>
        </w:rPr>
        <w:t xml:space="preserve"> </w:t>
      </w:r>
      <w:r>
        <w:t>assignment. I confirm that I have not presented any AI generated materials as my own work. I</w:t>
      </w:r>
    </w:p>
    <w:p w14:paraId="41DA363F" w14:textId="77777777" w:rsidR="008166FC" w:rsidRDefault="002D4CC2">
      <w:pPr>
        <w:jc w:val="center"/>
      </w:pPr>
      <w:r>
        <w:t>confirm I have copies of my drafts, notes, and other resources I used, which I may be asked to</w:t>
      </w:r>
    </w:p>
    <w:p w14:paraId="41DA3640" w14:textId="77777777" w:rsidR="008166FC" w:rsidRDefault="002D4CC2">
      <w:pPr>
        <w:jc w:val="center"/>
      </w:pPr>
      <w:r>
        <w:t>provide in evidence.</w:t>
      </w:r>
    </w:p>
    <w:p w14:paraId="41DA3641" w14:textId="77777777" w:rsidR="008166FC" w:rsidRDefault="008166FC"/>
    <w:p w14:paraId="41DA3642" w14:textId="77777777" w:rsidR="008166FC" w:rsidRDefault="008166FC"/>
    <w:p w14:paraId="41DA3643" w14:textId="77777777" w:rsidR="008166FC" w:rsidRDefault="008166FC"/>
    <w:p w14:paraId="41DA3644" w14:textId="77777777" w:rsidR="008166FC" w:rsidRDefault="002D4CC2">
      <w:pPr>
        <w:rPr>
          <w:b/>
          <w:bCs/>
          <w:sz w:val="28"/>
          <w:szCs w:val="28"/>
        </w:rPr>
      </w:pPr>
      <w:bookmarkStart w:id="1" w:name="_heading=h.5nvj86kkao59" w:colFirst="0" w:colLast="0"/>
      <w:bookmarkEnd w:id="1"/>
      <w:r>
        <w:rPr>
          <w:rFonts w:eastAsia="Calibri"/>
          <w:b/>
          <w:bCs/>
          <w:sz w:val="28"/>
          <w:szCs w:val="28"/>
        </w:rPr>
        <w:t>Table of Contents</w:t>
      </w:r>
    </w:p>
    <w:sdt>
      <w:sdtPr>
        <w:id w:val="1304658424"/>
        <w:docPartObj>
          <w:docPartGallery w:val="Table of Contents"/>
          <w:docPartUnique/>
        </w:docPartObj>
      </w:sdtPr>
      <w:sdtEndPr/>
      <w:sdtContent>
        <w:p w14:paraId="41DA3645" w14:textId="77777777" w:rsidR="008166FC" w:rsidRDefault="002D4CC2">
          <w:pPr>
            <w:pStyle w:val="TOC1"/>
            <w:tabs>
              <w:tab w:val="right" w:leader="dot" w:pos="9350"/>
            </w:tabs>
            <w:rPr>
              <w:rFonts w:asciiTheme="minorHAnsi" w:eastAsiaTheme="minorEastAsia" w:hAnsiTheme="minorHAnsi" w:cstheme="minorBidi"/>
              <w:kern w:val="2"/>
              <w14:ligatures w14:val="standardContextual"/>
            </w:rPr>
          </w:pPr>
          <w:r>
            <w:fldChar w:fldCharType="begin"/>
          </w:r>
          <w:r>
            <w:instrText xml:space="preserve"> TOC \h \u \z \t "Heading 1,1,Heading 2,2,Heading 3,3,"</w:instrText>
          </w:r>
          <w:r>
            <w:fldChar w:fldCharType="separate"/>
          </w:r>
          <w:hyperlink w:anchor="_Toc197615226" w:history="1">
            <w:r>
              <w:rPr>
                <w:rStyle w:val="Hyperlink"/>
              </w:rPr>
              <w:t>Executive Summary</w:t>
            </w:r>
            <w:r>
              <w:tab/>
            </w:r>
            <w:r>
              <w:fldChar w:fldCharType="begin"/>
            </w:r>
            <w:r>
              <w:instrText xml:space="preserve"> PAGEREF _Toc197615226 \h </w:instrText>
            </w:r>
            <w:r>
              <w:fldChar w:fldCharType="separate"/>
            </w:r>
            <w:r>
              <w:t>3</w:t>
            </w:r>
            <w:r>
              <w:fldChar w:fldCharType="end"/>
            </w:r>
          </w:hyperlink>
        </w:p>
        <w:p w14:paraId="41DA3646" w14:textId="77777777" w:rsidR="008166FC" w:rsidRDefault="002D4CC2">
          <w:pPr>
            <w:pStyle w:val="TOC1"/>
            <w:tabs>
              <w:tab w:val="right" w:leader="dot" w:pos="9350"/>
            </w:tabs>
            <w:rPr>
              <w:rFonts w:asciiTheme="minorHAnsi" w:eastAsiaTheme="minorEastAsia" w:hAnsiTheme="minorHAnsi" w:cstheme="minorBidi"/>
              <w:kern w:val="2"/>
              <w14:ligatures w14:val="standardContextual"/>
            </w:rPr>
          </w:pPr>
          <w:hyperlink w:anchor="_Toc197615227" w:history="1">
            <w:r>
              <w:rPr>
                <w:rStyle w:val="Hyperlink"/>
              </w:rPr>
              <w:t>Introduction</w:t>
            </w:r>
            <w:r>
              <w:tab/>
            </w:r>
            <w:r>
              <w:fldChar w:fldCharType="begin"/>
            </w:r>
            <w:r>
              <w:instrText xml:space="preserve"> PAGEREF _Toc197615227 \h </w:instrText>
            </w:r>
            <w:r>
              <w:fldChar w:fldCharType="separate"/>
            </w:r>
            <w:r>
              <w:t>6</w:t>
            </w:r>
            <w:r>
              <w:fldChar w:fldCharType="end"/>
            </w:r>
          </w:hyperlink>
        </w:p>
        <w:p w14:paraId="41DA3647" w14:textId="77777777" w:rsidR="008166FC" w:rsidRDefault="002D4CC2">
          <w:pPr>
            <w:pStyle w:val="TOC1"/>
            <w:tabs>
              <w:tab w:val="right" w:leader="dot" w:pos="9350"/>
            </w:tabs>
            <w:rPr>
              <w:rFonts w:asciiTheme="minorHAnsi" w:eastAsiaTheme="minorEastAsia" w:hAnsiTheme="minorHAnsi" w:cstheme="minorBidi"/>
              <w:kern w:val="2"/>
              <w14:ligatures w14:val="standardContextual"/>
            </w:rPr>
          </w:pPr>
          <w:hyperlink w:anchor="_Toc197615228" w:history="1">
            <w:r>
              <w:rPr>
                <w:rStyle w:val="Hyperlink"/>
              </w:rPr>
              <w:t>Analysis</w:t>
            </w:r>
            <w:r>
              <w:tab/>
            </w:r>
            <w:r>
              <w:fldChar w:fldCharType="begin"/>
            </w:r>
            <w:r>
              <w:instrText xml:space="preserve"> PAGEREF _Toc197615228 \h </w:instrText>
            </w:r>
            <w:r>
              <w:fldChar w:fldCharType="separate"/>
            </w:r>
            <w:r>
              <w:t>8</w:t>
            </w:r>
            <w:r>
              <w:fldChar w:fldCharType="end"/>
            </w:r>
          </w:hyperlink>
        </w:p>
        <w:p w14:paraId="41DA3648" w14:textId="77777777" w:rsidR="008166FC" w:rsidRDefault="002D4CC2">
          <w:pPr>
            <w:pStyle w:val="TOC2"/>
            <w:tabs>
              <w:tab w:val="right" w:leader="dot" w:pos="9350"/>
            </w:tabs>
            <w:rPr>
              <w:rFonts w:asciiTheme="minorHAnsi" w:eastAsiaTheme="minorEastAsia" w:hAnsiTheme="minorHAnsi" w:cstheme="minorBidi"/>
              <w:kern w:val="2"/>
              <w14:ligatures w14:val="standardContextual"/>
            </w:rPr>
          </w:pPr>
          <w:hyperlink w:anchor="_Toc197615229" w:history="1">
            <w:r>
              <w:rPr>
                <w:rStyle w:val="Hyperlink"/>
              </w:rPr>
              <w:t>STEEPLED Analysis of Adelphi Hotel's Decline</w:t>
            </w:r>
            <w:r>
              <w:tab/>
            </w:r>
            <w:r>
              <w:fldChar w:fldCharType="begin"/>
            </w:r>
            <w:r>
              <w:instrText xml:space="preserve"> PAGEREF _Toc197615229 \h </w:instrText>
            </w:r>
            <w:r>
              <w:fldChar w:fldCharType="separate"/>
            </w:r>
            <w:r>
              <w:t>8</w:t>
            </w:r>
            <w:r>
              <w:fldChar w:fldCharType="end"/>
            </w:r>
          </w:hyperlink>
        </w:p>
        <w:p w14:paraId="41DA3649" w14:textId="77777777" w:rsidR="008166FC" w:rsidRDefault="002D4CC2">
          <w:pPr>
            <w:pStyle w:val="TOC2"/>
            <w:tabs>
              <w:tab w:val="right" w:leader="dot" w:pos="9350"/>
            </w:tabs>
            <w:rPr>
              <w:rFonts w:asciiTheme="minorHAnsi" w:eastAsiaTheme="minorEastAsia" w:hAnsiTheme="minorHAnsi" w:cstheme="minorBidi"/>
              <w:kern w:val="2"/>
              <w14:ligatures w14:val="standardContextual"/>
            </w:rPr>
          </w:pPr>
          <w:hyperlink w:anchor="_Toc197615230" w:history="1">
            <w:r>
              <w:rPr>
                <w:rStyle w:val="Hyperlink"/>
              </w:rPr>
              <w:t>Issues at Adelphi Hotel, Liverpool</w:t>
            </w:r>
            <w:r>
              <w:tab/>
            </w:r>
            <w:r>
              <w:fldChar w:fldCharType="begin"/>
            </w:r>
            <w:r>
              <w:instrText xml:space="preserve"> PAGEREF _Toc197615230 \h </w:instrText>
            </w:r>
            <w:r>
              <w:fldChar w:fldCharType="separate"/>
            </w:r>
            <w:r>
              <w:t>10</w:t>
            </w:r>
            <w:r>
              <w:fldChar w:fldCharType="end"/>
            </w:r>
          </w:hyperlink>
        </w:p>
        <w:p w14:paraId="41DA364A" w14:textId="77777777" w:rsidR="008166FC" w:rsidRDefault="002D4CC2">
          <w:pPr>
            <w:pStyle w:val="TOC3"/>
            <w:tabs>
              <w:tab w:val="right" w:leader="dot" w:pos="9350"/>
            </w:tabs>
            <w:rPr>
              <w:rFonts w:asciiTheme="minorHAnsi" w:eastAsiaTheme="minorEastAsia" w:hAnsiTheme="minorHAnsi" w:cstheme="minorBidi"/>
              <w:kern w:val="2"/>
              <w14:ligatures w14:val="standardContextual"/>
            </w:rPr>
          </w:pPr>
          <w:hyperlink w:anchor="_Toc197615231" w:history="1">
            <w:r>
              <w:rPr>
                <w:rStyle w:val="Hyperlink"/>
              </w:rPr>
              <w:t>Food Hygiene Issues</w:t>
            </w:r>
            <w:r>
              <w:tab/>
            </w:r>
            <w:r>
              <w:fldChar w:fldCharType="begin"/>
            </w:r>
            <w:r>
              <w:instrText xml:space="preserve"> PAGEREF _Toc197615231 \h </w:instrText>
            </w:r>
            <w:r>
              <w:fldChar w:fldCharType="separate"/>
            </w:r>
            <w:r>
              <w:t>10</w:t>
            </w:r>
            <w:r>
              <w:fldChar w:fldCharType="end"/>
            </w:r>
          </w:hyperlink>
        </w:p>
        <w:p w14:paraId="41DA364B" w14:textId="77777777" w:rsidR="008166FC" w:rsidRDefault="002D4CC2">
          <w:pPr>
            <w:pStyle w:val="TOC3"/>
            <w:tabs>
              <w:tab w:val="right" w:leader="dot" w:pos="9350"/>
            </w:tabs>
            <w:rPr>
              <w:rFonts w:asciiTheme="minorHAnsi" w:eastAsiaTheme="minorEastAsia" w:hAnsiTheme="minorHAnsi" w:cstheme="minorBidi"/>
              <w:kern w:val="2"/>
              <w14:ligatures w14:val="standardContextual"/>
            </w:rPr>
          </w:pPr>
          <w:hyperlink w:anchor="_Toc197615232" w:history="1">
            <w:r>
              <w:rPr>
                <w:rStyle w:val="Hyperlink"/>
              </w:rPr>
              <w:t>Unwanted Incidents Due to Negligence in Services</w:t>
            </w:r>
            <w:r>
              <w:tab/>
            </w:r>
            <w:r>
              <w:fldChar w:fldCharType="begin"/>
            </w:r>
            <w:r>
              <w:instrText xml:space="preserve"> PAGEREF _Toc197615232 \h </w:instrText>
            </w:r>
            <w:r>
              <w:fldChar w:fldCharType="separate"/>
            </w:r>
            <w:r>
              <w:t>10</w:t>
            </w:r>
            <w:r>
              <w:fldChar w:fldCharType="end"/>
            </w:r>
          </w:hyperlink>
        </w:p>
        <w:p w14:paraId="41DA364C" w14:textId="77777777" w:rsidR="008166FC" w:rsidRDefault="002D4CC2">
          <w:pPr>
            <w:pStyle w:val="TOC3"/>
            <w:tabs>
              <w:tab w:val="right" w:leader="dot" w:pos="9350"/>
            </w:tabs>
            <w:rPr>
              <w:rFonts w:asciiTheme="minorHAnsi" w:eastAsiaTheme="minorEastAsia" w:hAnsiTheme="minorHAnsi" w:cstheme="minorBidi"/>
              <w:kern w:val="2"/>
              <w14:ligatures w14:val="standardContextual"/>
            </w:rPr>
          </w:pPr>
          <w:hyperlink w:anchor="_Toc197615233" w:history="1">
            <w:r>
              <w:rPr>
                <w:rStyle w:val="Hyperlink"/>
              </w:rPr>
              <w:t>Management and Operational Issues</w:t>
            </w:r>
            <w:r>
              <w:tab/>
            </w:r>
            <w:r>
              <w:fldChar w:fldCharType="begin"/>
            </w:r>
            <w:r>
              <w:instrText xml:space="preserve"> PAGEREF _Toc197615233 \h </w:instrText>
            </w:r>
            <w:r>
              <w:fldChar w:fldCharType="separate"/>
            </w:r>
            <w:r>
              <w:t>11</w:t>
            </w:r>
            <w:r>
              <w:fldChar w:fldCharType="end"/>
            </w:r>
          </w:hyperlink>
        </w:p>
        <w:p w14:paraId="41DA364D" w14:textId="77777777" w:rsidR="008166FC" w:rsidRDefault="002D4CC2">
          <w:pPr>
            <w:pStyle w:val="TOC2"/>
            <w:tabs>
              <w:tab w:val="right" w:leader="dot" w:pos="9350"/>
            </w:tabs>
            <w:rPr>
              <w:rFonts w:asciiTheme="minorHAnsi" w:eastAsiaTheme="minorEastAsia" w:hAnsiTheme="minorHAnsi" w:cstheme="minorBidi"/>
              <w:kern w:val="2"/>
              <w14:ligatures w14:val="standardContextual"/>
            </w:rPr>
          </w:pPr>
          <w:hyperlink w:anchor="_Toc197615234" w:history="1">
            <w:r>
              <w:rPr>
                <w:rStyle w:val="Hyperlink"/>
              </w:rPr>
              <w:t>SWOT Analysis</w:t>
            </w:r>
            <w:r>
              <w:tab/>
            </w:r>
            <w:r>
              <w:fldChar w:fldCharType="begin"/>
            </w:r>
            <w:r>
              <w:instrText xml:space="preserve"> PAGEREF _Toc197615234 \h </w:instrText>
            </w:r>
            <w:r>
              <w:fldChar w:fldCharType="separate"/>
            </w:r>
            <w:r>
              <w:t>12</w:t>
            </w:r>
            <w:r>
              <w:fldChar w:fldCharType="end"/>
            </w:r>
          </w:hyperlink>
        </w:p>
        <w:p w14:paraId="41DA364E" w14:textId="77777777" w:rsidR="008166FC" w:rsidRDefault="002D4CC2">
          <w:pPr>
            <w:pStyle w:val="TOC2"/>
            <w:tabs>
              <w:tab w:val="right" w:leader="dot" w:pos="9350"/>
            </w:tabs>
            <w:rPr>
              <w:rFonts w:asciiTheme="minorHAnsi" w:eastAsiaTheme="minorEastAsia" w:hAnsiTheme="minorHAnsi" w:cstheme="minorBidi"/>
              <w:kern w:val="2"/>
              <w14:ligatures w14:val="standardContextual"/>
            </w:rPr>
          </w:pPr>
          <w:hyperlink w:anchor="_Toc197615235" w:history="1">
            <w:r>
              <w:rPr>
                <w:rStyle w:val="Hyperlink"/>
              </w:rPr>
              <w:t>TOWS Matrix</w:t>
            </w:r>
            <w:r>
              <w:tab/>
            </w:r>
            <w:r>
              <w:fldChar w:fldCharType="begin"/>
            </w:r>
            <w:r>
              <w:instrText xml:space="preserve"> PAGEREF _Toc197615235 \h </w:instrText>
            </w:r>
            <w:r>
              <w:fldChar w:fldCharType="separate"/>
            </w:r>
            <w:r>
              <w:t>14</w:t>
            </w:r>
            <w:r>
              <w:fldChar w:fldCharType="end"/>
            </w:r>
          </w:hyperlink>
        </w:p>
        <w:p w14:paraId="41DA364F" w14:textId="77777777" w:rsidR="008166FC" w:rsidRDefault="002D4CC2">
          <w:pPr>
            <w:pStyle w:val="TOC1"/>
            <w:tabs>
              <w:tab w:val="right" w:leader="dot" w:pos="9350"/>
            </w:tabs>
            <w:rPr>
              <w:rFonts w:asciiTheme="minorHAnsi" w:eastAsiaTheme="minorEastAsia" w:hAnsiTheme="minorHAnsi" w:cstheme="minorBidi"/>
              <w:kern w:val="2"/>
              <w14:ligatures w14:val="standardContextual"/>
            </w:rPr>
          </w:pPr>
          <w:hyperlink w:anchor="_Toc197615236" w:history="1">
            <w:r>
              <w:rPr>
                <w:rStyle w:val="Hyperlink"/>
              </w:rPr>
              <w:t>Recommendations and Change Management</w:t>
            </w:r>
            <w:r>
              <w:tab/>
            </w:r>
            <w:r>
              <w:fldChar w:fldCharType="begin"/>
            </w:r>
            <w:r>
              <w:instrText xml:space="preserve"> PAGEREF _Toc197615236 \h </w:instrText>
            </w:r>
            <w:r>
              <w:fldChar w:fldCharType="separate"/>
            </w:r>
            <w:r>
              <w:t>15</w:t>
            </w:r>
            <w:r>
              <w:fldChar w:fldCharType="end"/>
            </w:r>
          </w:hyperlink>
        </w:p>
        <w:p w14:paraId="41DA3650" w14:textId="77777777" w:rsidR="008166FC" w:rsidRDefault="002D4CC2">
          <w:pPr>
            <w:pStyle w:val="TOC2"/>
            <w:tabs>
              <w:tab w:val="right" w:leader="dot" w:pos="9350"/>
            </w:tabs>
            <w:rPr>
              <w:rFonts w:asciiTheme="minorHAnsi" w:eastAsiaTheme="minorEastAsia" w:hAnsiTheme="minorHAnsi" w:cstheme="minorBidi"/>
              <w:kern w:val="2"/>
              <w14:ligatures w14:val="standardContextual"/>
            </w:rPr>
          </w:pPr>
          <w:hyperlink w:anchor="_Toc197615237" w:history="1">
            <w:r>
              <w:rPr>
                <w:rStyle w:val="Hyperlink"/>
              </w:rPr>
              <w:t>Change management implementation plan</w:t>
            </w:r>
            <w:r>
              <w:tab/>
            </w:r>
            <w:r>
              <w:fldChar w:fldCharType="begin"/>
            </w:r>
            <w:r>
              <w:instrText xml:space="preserve"> PAGEREF _Toc197615237 \h </w:instrText>
            </w:r>
            <w:r>
              <w:fldChar w:fldCharType="separate"/>
            </w:r>
            <w:r>
              <w:t>16</w:t>
            </w:r>
            <w:r>
              <w:fldChar w:fldCharType="end"/>
            </w:r>
          </w:hyperlink>
        </w:p>
        <w:p w14:paraId="41DA3651" w14:textId="77777777" w:rsidR="008166FC" w:rsidRDefault="002D4CC2">
          <w:pPr>
            <w:pStyle w:val="TOC2"/>
            <w:tabs>
              <w:tab w:val="right" w:leader="dot" w:pos="9350"/>
            </w:tabs>
            <w:rPr>
              <w:rFonts w:asciiTheme="minorHAnsi" w:eastAsiaTheme="minorEastAsia" w:hAnsiTheme="minorHAnsi" w:cstheme="minorBidi"/>
              <w:kern w:val="2"/>
              <w14:ligatures w14:val="standardContextual"/>
            </w:rPr>
          </w:pPr>
          <w:hyperlink w:anchor="_Toc197615238" w:history="1">
            <w:r>
              <w:rPr>
                <w:rStyle w:val="Hyperlink"/>
              </w:rPr>
              <w:t>Recommendations</w:t>
            </w:r>
            <w:r>
              <w:tab/>
            </w:r>
            <w:r>
              <w:fldChar w:fldCharType="begin"/>
            </w:r>
            <w:r>
              <w:instrText xml:space="preserve"> PAGEREF _Toc197615238 \h </w:instrText>
            </w:r>
            <w:r>
              <w:fldChar w:fldCharType="separate"/>
            </w:r>
            <w:r>
              <w:t>16</w:t>
            </w:r>
            <w:r>
              <w:fldChar w:fldCharType="end"/>
            </w:r>
          </w:hyperlink>
        </w:p>
        <w:p w14:paraId="41DA3652" w14:textId="77777777" w:rsidR="008166FC" w:rsidRDefault="002D4CC2">
          <w:pPr>
            <w:pStyle w:val="TOC3"/>
            <w:tabs>
              <w:tab w:val="right" w:leader="dot" w:pos="9350"/>
            </w:tabs>
            <w:rPr>
              <w:rFonts w:asciiTheme="minorHAnsi" w:eastAsiaTheme="minorEastAsia" w:hAnsiTheme="minorHAnsi" w:cstheme="minorBidi"/>
              <w:kern w:val="2"/>
              <w14:ligatures w14:val="standardContextual"/>
            </w:rPr>
          </w:pPr>
          <w:hyperlink w:anchor="_Toc197615239" w:history="1">
            <w:r>
              <w:rPr>
                <w:rStyle w:val="Hyperlink"/>
              </w:rPr>
              <w:t>1. Implementing a comprehensive pest control and Hygiene management program</w:t>
            </w:r>
            <w:r>
              <w:tab/>
            </w:r>
            <w:r>
              <w:fldChar w:fldCharType="begin"/>
            </w:r>
            <w:r>
              <w:instrText xml:space="preserve"> PAGEREF _Toc197615239 \h </w:instrText>
            </w:r>
            <w:r>
              <w:fldChar w:fldCharType="separate"/>
            </w:r>
            <w:r>
              <w:t>16</w:t>
            </w:r>
            <w:r>
              <w:fldChar w:fldCharType="end"/>
            </w:r>
          </w:hyperlink>
        </w:p>
        <w:p w14:paraId="41DA3653" w14:textId="77777777" w:rsidR="008166FC" w:rsidRDefault="002D4CC2">
          <w:pPr>
            <w:pStyle w:val="TOC3"/>
            <w:tabs>
              <w:tab w:val="right" w:leader="dot" w:pos="9350"/>
            </w:tabs>
            <w:rPr>
              <w:rFonts w:asciiTheme="minorHAnsi" w:eastAsiaTheme="minorEastAsia" w:hAnsiTheme="minorHAnsi" w:cstheme="minorBidi"/>
              <w:kern w:val="2"/>
              <w14:ligatures w14:val="standardContextual"/>
            </w:rPr>
          </w:pPr>
          <w:hyperlink w:anchor="_Toc197615240" w:history="1">
            <w:r>
              <w:rPr>
                <w:rStyle w:val="Hyperlink"/>
              </w:rPr>
              <w:t>2. Undertaking a comprehensive renovation with a maintenance overhaul</w:t>
            </w:r>
            <w:r>
              <w:tab/>
            </w:r>
            <w:r>
              <w:fldChar w:fldCharType="begin"/>
            </w:r>
            <w:r>
              <w:instrText xml:space="preserve"> PAGEREF _Toc197615240 \h </w:instrText>
            </w:r>
            <w:r>
              <w:fldChar w:fldCharType="separate"/>
            </w:r>
            <w:r>
              <w:t>16</w:t>
            </w:r>
            <w:r>
              <w:fldChar w:fldCharType="end"/>
            </w:r>
          </w:hyperlink>
        </w:p>
        <w:p w14:paraId="41DA3654" w14:textId="77777777" w:rsidR="008166FC" w:rsidRDefault="002D4CC2">
          <w:pPr>
            <w:pStyle w:val="TOC3"/>
            <w:tabs>
              <w:tab w:val="right" w:leader="dot" w:pos="9350"/>
            </w:tabs>
            <w:rPr>
              <w:rFonts w:asciiTheme="minorHAnsi" w:eastAsiaTheme="minorEastAsia" w:hAnsiTheme="minorHAnsi" w:cstheme="minorBidi"/>
              <w:kern w:val="2"/>
              <w14:ligatures w14:val="standardContextual"/>
            </w:rPr>
          </w:pPr>
          <w:hyperlink w:anchor="_Toc197615241" w:history="1">
            <w:r>
              <w:rPr>
                <w:rStyle w:val="Hyperlink"/>
              </w:rPr>
              <w:t>3. Establishment of transparent communication and Guest Feedback mechanisms</w:t>
            </w:r>
            <w:r>
              <w:tab/>
            </w:r>
            <w:r>
              <w:fldChar w:fldCharType="begin"/>
            </w:r>
            <w:r>
              <w:instrText xml:space="preserve"> PAGEREF _Toc197615241 \h </w:instrText>
            </w:r>
            <w:r>
              <w:fldChar w:fldCharType="separate"/>
            </w:r>
            <w:r>
              <w:t>17</w:t>
            </w:r>
            <w:r>
              <w:fldChar w:fldCharType="end"/>
            </w:r>
          </w:hyperlink>
        </w:p>
        <w:p w14:paraId="41DA3655" w14:textId="77777777" w:rsidR="008166FC" w:rsidRDefault="002D4CC2">
          <w:pPr>
            <w:pStyle w:val="TOC2"/>
            <w:tabs>
              <w:tab w:val="right" w:leader="dot" w:pos="9350"/>
            </w:tabs>
            <w:rPr>
              <w:rFonts w:asciiTheme="minorHAnsi" w:eastAsiaTheme="minorEastAsia" w:hAnsiTheme="minorHAnsi" w:cstheme="minorBidi"/>
              <w:kern w:val="2"/>
              <w14:ligatures w14:val="standardContextual"/>
            </w:rPr>
          </w:pPr>
          <w:hyperlink w:anchor="_Toc197615242" w:history="1">
            <w:r>
              <w:rPr>
                <w:rStyle w:val="Hyperlink"/>
              </w:rPr>
              <w:t>Evaluating the Impact, Benefits, and Costs of Hotel Improvement Strategies</w:t>
            </w:r>
            <w:r>
              <w:tab/>
            </w:r>
            <w:r>
              <w:fldChar w:fldCharType="begin"/>
            </w:r>
            <w:r>
              <w:instrText xml:space="preserve"> PAGEREF _Toc197615242 \h </w:instrText>
            </w:r>
            <w:r>
              <w:fldChar w:fldCharType="separate"/>
            </w:r>
            <w:r>
              <w:t>20</w:t>
            </w:r>
            <w:r>
              <w:fldChar w:fldCharType="end"/>
            </w:r>
          </w:hyperlink>
        </w:p>
        <w:p w14:paraId="41DA3656" w14:textId="77777777" w:rsidR="008166FC" w:rsidRDefault="002D4CC2">
          <w:pPr>
            <w:pStyle w:val="TOC1"/>
            <w:tabs>
              <w:tab w:val="right" w:leader="dot" w:pos="9350"/>
            </w:tabs>
            <w:rPr>
              <w:rFonts w:asciiTheme="minorHAnsi" w:eastAsiaTheme="minorEastAsia" w:hAnsiTheme="minorHAnsi" w:cstheme="minorBidi"/>
              <w:kern w:val="2"/>
              <w14:ligatures w14:val="standardContextual"/>
            </w:rPr>
          </w:pPr>
          <w:hyperlink w:anchor="_Toc197615243" w:history="1">
            <w:r>
              <w:rPr>
                <w:rStyle w:val="Hyperlink"/>
              </w:rPr>
              <w:t>Action Plan</w:t>
            </w:r>
            <w:r>
              <w:tab/>
            </w:r>
            <w:r>
              <w:fldChar w:fldCharType="begin"/>
            </w:r>
            <w:r>
              <w:instrText xml:space="preserve"> PAGEREF _Toc197615243 \h </w:instrText>
            </w:r>
            <w:r>
              <w:fldChar w:fldCharType="separate"/>
            </w:r>
            <w:r>
              <w:t>23</w:t>
            </w:r>
            <w:r>
              <w:fldChar w:fldCharType="end"/>
            </w:r>
          </w:hyperlink>
        </w:p>
        <w:p w14:paraId="41DA3657" w14:textId="77777777" w:rsidR="008166FC" w:rsidRDefault="002D4CC2">
          <w:pPr>
            <w:pStyle w:val="TOC1"/>
            <w:tabs>
              <w:tab w:val="right" w:leader="dot" w:pos="9350"/>
            </w:tabs>
            <w:rPr>
              <w:rFonts w:asciiTheme="minorHAnsi" w:eastAsiaTheme="minorEastAsia" w:hAnsiTheme="minorHAnsi" w:cstheme="minorBidi"/>
              <w:kern w:val="2"/>
              <w14:ligatures w14:val="standardContextual"/>
            </w:rPr>
          </w:pPr>
          <w:hyperlink w:anchor="_Toc197615244" w:history="1">
            <w:r>
              <w:rPr>
                <w:rStyle w:val="Hyperlink"/>
              </w:rPr>
              <w:t>Conclusion</w:t>
            </w:r>
            <w:r>
              <w:tab/>
            </w:r>
            <w:r>
              <w:fldChar w:fldCharType="begin"/>
            </w:r>
            <w:r>
              <w:instrText xml:space="preserve"> PAGEREF _Toc197615244 \h </w:instrText>
            </w:r>
            <w:r>
              <w:fldChar w:fldCharType="separate"/>
            </w:r>
            <w:r>
              <w:t>25</w:t>
            </w:r>
            <w:r>
              <w:fldChar w:fldCharType="end"/>
            </w:r>
          </w:hyperlink>
        </w:p>
        <w:p w14:paraId="41DA3658" w14:textId="77777777" w:rsidR="008166FC" w:rsidRDefault="002D4CC2">
          <w:pPr>
            <w:pStyle w:val="TOC1"/>
            <w:tabs>
              <w:tab w:val="right" w:leader="dot" w:pos="9350"/>
            </w:tabs>
            <w:rPr>
              <w:rFonts w:asciiTheme="minorHAnsi" w:eastAsiaTheme="minorEastAsia" w:hAnsiTheme="minorHAnsi" w:cstheme="minorBidi"/>
              <w:kern w:val="2"/>
              <w14:ligatures w14:val="standardContextual"/>
            </w:rPr>
          </w:pPr>
          <w:hyperlink w:anchor="_Toc197615245" w:history="1">
            <w:r>
              <w:rPr>
                <w:rStyle w:val="Hyperlink"/>
              </w:rPr>
              <w:t>Reference List</w:t>
            </w:r>
            <w:r>
              <w:tab/>
            </w:r>
            <w:r>
              <w:fldChar w:fldCharType="begin"/>
            </w:r>
            <w:r>
              <w:instrText xml:space="preserve"> PAGEREF _Toc197615245 \h </w:instrText>
            </w:r>
            <w:r>
              <w:fldChar w:fldCharType="separate"/>
            </w:r>
            <w:r>
              <w:t>27</w:t>
            </w:r>
            <w:r>
              <w:fldChar w:fldCharType="end"/>
            </w:r>
          </w:hyperlink>
        </w:p>
        <w:p w14:paraId="41DA3659" w14:textId="77777777" w:rsidR="008166FC" w:rsidRDefault="002D4CC2">
          <w:pPr>
            <w:rPr>
              <w:color w:val="000000"/>
            </w:rPr>
          </w:pPr>
          <w:r>
            <w:fldChar w:fldCharType="end"/>
          </w:r>
        </w:p>
      </w:sdtContent>
    </w:sdt>
    <w:p w14:paraId="41DA365A" w14:textId="77777777" w:rsidR="008166FC" w:rsidRDefault="002D4CC2">
      <w:r>
        <w:br w:type="page"/>
      </w:r>
    </w:p>
    <w:p w14:paraId="41DA365B" w14:textId="77777777" w:rsidR="008166FC" w:rsidRDefault="002D4CC2">
      <w:pPr>
        <w:pStyle w:val="Heading1"/>
      </w:pPr>
      <w:bookmarkStart w:id="2" w:name="_Toc197615226"/>
      <w:r>
        <w:lastRenderedPageBreak/>
        <w:t>Executive Summary</w:t>
      </w:r>
      <w:bookmarkEnd w:id="2"/>
    </w:p>
    <w:p w14:paraId="41DA365C" w14:textId="77777777" w:rsidR="008166FC" w:rsidRDefault="002D4CC2">
      <w:r>
        <w:t xml:space="preserve">The Britannia Adelphi Hotel is a popular British hotel that works under the supervision of the Britannia Hotel Group. After having a notable past and success in its history, the company is now facing issues related to its overall reputation due to its safety and maintenance concerns. Throughout its operation and areas, it has been identified that the company's operations are not up to the mark in this current situation due to a lot of ignorance and inefficient damage control approaches. </w:t>
      </w:r>
      <w:r>
        <w:rPr>
          <w:highlight w:val="white"/>
        </w:rPr>
        <w:t xml:space="preserve">The Britannia Adelphi Hotel in Liverpool has faced critical challenges, including food hygiene violations, guest safety concerns, operational efficiencies, and so on, which calls for a proactive and comprehensive implementation plan by focusing on food hygiene, pest control, renovation, maintenance, establishing transparent communication and so on. </w:t>
      </w:r>
      <w:r>
        <w:t>This study is based on the Heritage Hospitality Consultancy consultancy report and analysed in-depth discussion on the hotel's external and internal environments</w:t>
      </w:r>
      <w:r>
        <w:t xml:space="preserve">. Through situational analyses, this study showed how potential and existing issues directly harm organisational reputation and competitiveness in the marketplace, and people are showing their complaints against the hotel for overall safety and maintenance issues. </w:t>
      </w:r>
    </w:p>
    <w:p w14:paraId="41DA365D" w14:textId="77777777" w:rsidR="008166FC" w:rsidRDefault="002D4CC2">
      <w:r>
        <w:t>Issues evident at the Adelphi Hotel, Liverpool, were evaluated utilising STEEPLED, SWOT, and TOWS frameworks. The analysis revealed a number of setbacks related to its reputation and operation in the form of zero rating related to the hygiene of food, unwanted incidents related to guests, and outdated infrastructure of technology. These issues, as a whole, reduced the hotel's trust to the public, rate of occupancy, and major scrutiny from legal and regulatory entities. The hotel is struggling to appeal to i</w:t>
      </w:r>
      <w:r>
        <w:t>ndividuals associated with considering hygiene and technological advancements. However, competitors such as Hilton Liverpool are in a position to dominate with their offerings, with a high level of standards. A number of strategies include investing in upgrades in the digital environment, smart measures of safety, and modernisation of rooms. The goal is to align with the expectations of guests, along with rebuilding trust. The consideration of partnerships related to tourism boards, along with launching a c</w:t>
      </w:r>
      <w:r>
        <w:t>ampaign regarding the recovery of reputation, can be positive aspects for the hotel for a sustainable form of growth. A set of operation-based modifications at an immediate level is vital for viability in the future.</w:t>
      </w:r>
    </w:p>
    <w:p w14:paraId="41DA365E" w14:textId="77777777" w:rsidR="008166FC" w:rsidRDefault="002D4CC2">
      <w:r>
        <w:t xml:space="preserve">From the discussion. It has been found that to obtain competitive success in the market, the hotel needs to implement some strategies, which are portrayed as recommendations in this study. The study showed some specific implementation plans by considering change management models </w:t>
      </w:r>
      <w:r>
        <w:lastRenderedPageBreak/>
        <w:t>and approaches. Recommendations for the development of operations, the organisation needs to adopt pest control, comprehensive renovation, transparent communication, development and other strategies to become competitive in the marketplace. The recommendation part of the study showed how different operational changes will influence the organisation and how the organisation will react to these changes. This portion of the study incorporated change management models for conducting critical analysis and in-dep</w:t>
      </w:r>
      <w:r>
        <w:t>th research work. Different strategies like staff encouragement, continuous improvements, evaluation of corporate needs, training programs, and others are also discussed in this part of the study. They show how the company can redesign its operations and develop activities to obtain corporate goals accordingly and overcome ongoing challenges.</w:t>
      </w:r>
    </w:p>
    <w:p w14:paraId="41DA365F" w14:textId="77777777" w:rsidR="008166FC" w:rsidRDefault="002D4CC2">
      <w:r>
        <w:t>The following three recommendations in a mid-sized hotel in the UK are appraised in terms of their impact and feasibility: effective pest control and hygiene management, physical renovation and maintenance, and guest-company interaction and feedback programs. These outcomes will be determined by guests' feedback, hotel occupancy, inspection results and the number of complaints. Costs and benefits of integrating mobile technology in service delivery are presented in the report, and they include: positive imp</w:t>
      </w:r>
      <w:r>
        <w:t>act on brand image, increase in revenues and of course, the achievement of better performance. Recommendations are most suitable for the hospitality sector as they aim to be cost-efficient and easily implementable, thus spearheading the expansion ambitions of the industry.</w:t>
      </w:r>
    </w:p>
    <w:p w14:paraId="41DA3660" w14:textId="77777777" w:rsidR="008166FC" w:rsidRDefault="002D4CC2">
      <w:r>
        <w:t>This consultancy report focuses on addressing critical safetand maintenance issues at the Britannia Adelphi Hotel in Liverpool. Key issues identified include bad pest management and hygiene requirements, deteriorating facilities, and useless conversations with guests. These troubles have significantly impacted visitor pleasure, the hotel's recognition, and operational efficiency.</w:t>
      </w:r>
    </w:p>
    <w:p w14:paraId="41DA3661" w14:textId="77777777" w:rsidR="008166FC" w:rsidRDefault="002D4CC2">
      <w:r>
        <w:t>To tackle these challenges, a three-part action plan is proposed. Firstly, a structured Pest Control and Hygiene Management Program might be introduced to beautify cleanliness and meet health rules. Secondly, a comprehensive preservation of previous visitor and communal areas is usually recommended to enhance protection, comfort, and visible attraction. Thirdly, the implementation of a virtual remarks and reaction gadget will ensure timely decisions regarding visitor worries, fostering a more engaging and r</w:t>
      </w:r>
      <w:r>
        <w:t>esponsive provider environment.</w:t>
      </w:r>
    </w:p>
    <w:p w14:paraId="41DA3662" w14:textId="77777777" w:rsidR="008166FC" w:rsidRDefault="002D4CC2">
      <w:r>
        <w:lastRenderedPageBreak/>
        <w:t>Each recommendation includes clear outcomes, budgets, and timescales aimed at boosting customer confidence, pleasure, and return charges. The action plan supports the resort's strategic goal of restoring its popularity and improving standard service. By addressing these issues immediately and efficiently, the Britannia Adelphi Hotel can steady long-term operational upgrades and re-establish itself as a leading hospitality establishment in Liverpool. This report highlights the significance of planned investm</w:t>
      </w:r>
      <w:r>
        <w:t>ent and continuous development to maintain a competitive advantage within the hospitality industry.</w:t>
      </w:r>
    </w:p>
    <w:p w14:paraId="41DA3663" w14:textId="77777777" w:rsidR="008166FC" w:rsidRDefault="008166FC"/>
    <w:p w14:paraId="41DA3664" w14:textId="77777777" w:rsidR="008166FC" w:rsidRDefault="008166FC"/>
    <w:p w14:paraId="41DA3665" w14:textId="77777777" w:rsidR="008166FC" w:rsidRDefault="002D4CC2">
      <w:pPr>
        <w:pStyle w:val="Heading1"/>
      </w:pPr>
      <w:bookmarkStart w:id="3" w:name="_heading=h.yan1sr318tjk" w:colFirst="0" w:colLast="0"/>
      <w:bookmarkEnd w:id="3"/>
      <w:r>
        <w:br w:type="page"/>
      </w:r>
    </w:p>
    <w:p w14:paraId="41DA3666" w14:textId="77777777" w:rsidR="008166FC" w:rsidRDefault="002D4CC2">
      <w:pPr>
        <w:pStyle w:val="Heading1"/>
      </w:pPr>
      <w:bookmarkStart w:id="4" w:name="_Toc197615227"/>
      <w:r>
        <w:lastRenderedPageBreak/>
        <w:t>Introduction</w:t>
      </w:r>
      <w:bookmarkEnd w:id="4"/>
    </w:p>
    <w:p w14:paraId="41DA3667" w14:textId="77777777" w:rsidR="008166FC" w:rsidRDefault="002D4CC2">
      <w:r>
        <w:rPr>
          <w:b/>
        </w:rPr>
        <w:t>The Britannia Adelphi Hotel</w:t>
      </w:r>
      <w:r>
        <w:t xml:space="preserve"> is a popular British hotel that operates in the heart of Liverpool City. This Edwardian-style hotel was established in 1914, and within a few days, it became an elegant and luxurious destination for visitors. With more than 400 deluxe rooms and many commercial halls, this hotel promotes intense hospitality to its visitors (Liverpool Echo, 2025). Britannia Adelphi Hotel is a popular place for business travellers, event attendees and vacationers with easy access to commercial houses, historical sites, touris</w:t>
      </w:r>
      <w:r>
        <w:t xml:space="preserve">t destinations, and major transport hubs. Currently, the hotel chain has more than 12,000 employees across its locations (Information Service, 2024). However, in recent times, it has been observed that the hotel is facing issues with deteriorating its popularity and competitiveness in the marketplace due to safety hazards, antiquated infrastructures, cleanliness standards and multiple health concerns. </w:t>
      </w:r>
    </w:p>
    <w:p w14:paraId="41DA3668" w14:textId="77777777" w:rsidR="008166FC" w:rsidRDefault="002D4CC2">
      <w:r>
        <w:t>Multiple contemporary organisations, such as the Liverpool Echo, published investigation reports in 2022 and 2023, showing detailed complaints from visitors to the specific hotel about safety and maintenance concerns (Liverpool Echo, 2023). The current situation has had a significant influence on Liverpool's reputation as a destination for hospitality and tourism in general, along with the hotel's brand identity dilemma. Based on the research work of the Liverpool Echo, it has been observed that over the la</w:t>
      </w:r>
      <w:r>
        <w:t>st ten years, the Britannia Hotel Group was identified as the worst hotel chain in the UK, which increased stakeholders' worries (Liverpool Echo, 2022). From this analysis, it has been found that despite its historical significance and ideal location, the Adelphi is currently positioned at a turning point where immediate actions are required to stop its overall failure. As per the research work O'Mahoney (2021), it can be mentioned that ignoring the damage might lead to long-term financial losses, reduce th</w:t>
      </w:r>
      <w:r>
        <w:t xml:space="preserve">e organisation's reputation and lower occupancy rates for violating health and safety regulations. </w:t>
      </w:r>
    </w:p>
    <w:p w14:paraId="41DA3669" w14:textId="77777777" w:rsidR="008166FC" w:rsidRDefault="002D4CC2">
      <w:pPr>
        <w:jc w:val="center"/>
      </w:pPr>
      <w:r>
        <w:rPr>
          <w:noProof/>
        </w:rPr>
        <w:lastRenderedPageBreak/>
        <w:drawing>
          <wp:inline distT="114300" distB="114300" distL="114300" distR="114300" wp14:anchorId="41DA37C3" wp14:editId="41DA37C4">
            <wp:extent cx="4200525" cy="2945765"/>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9"/>
                    <a:stretch>
                      <a:fillRect/>
                    </a:stretch>
                  </pic:blipFill>
                  <pic:spPr>
                    <a:xfrm>
                      <a:off x="0" y="0"/>
                      <a:ext cx="4200525" cy="2945926"/>
                    </a:xfrm>
                    <a:prstGeom prst="rect">
                      <a:avLst/>
                    </a:prstGeom>
                  </pic:spPr>
                </pic:pic>
              </a:graphicData>
            </a:graphic>
          </wp:inline>
        </w:drawing>
      </w:r>
    </w:p>
    <w:p w14:paraId="41DA366A" w14:textId="77777777" w:rsidR="008166FC" w:rsidRDefault="002D4CC2">
      <w:pPr>
        <w:jc w:val="center"/>
      </w:pPr>
      <w:r>
        <w:t>Britannia Adelphi Hotel, Liverpool</w:t>
      </w:r>
    </w:p>
    <w:p w14:paraId="41DA366B" w14:textId="77777777" w:rsidR="008166FC" w:rsidRDefault="002D4CC2">
      <w:pPr>
        <w:jc w:val="center"/>
      </w:pPr>
      <w:r>
        <w:t>(Source: Liverpool Echo, 2023)</w:t>
      </w:r>
    </w:p>
    <w:p w14:paraId="41DA366C" w14:textId="77777777" w:rsidR="008166FC" w:rsidRDefault="002D4CC2">
      <w:r>
        <w:rPr>
          <w:b/>
        </w:rPr>
        <w:t>Heritage Hospitality Consultancy</w:t>
      </w:r>
      <w:r>
        <w:t xml:space="preserve"> is one of the most popular UK-based consultancy firms that provides consultation to hospitality companies to maintain their service quality, safety measurements, sustainability operations and heritage preservation through scientific observations (Heritagehospitalityconsulting, 2024). To support the Britannia Adelphi Hotel in addressing its ongoing issues, Heritage Consultancy provides consultancy reports for the revitalisation of organisational legacy. It has been found that Heritage Hospitality Consultanc</w:t>
      </w:r>
      <w:r>
        <w:t xml:space="preserve">y critically analyses industrial insights with customised strategic interventions to turn underperforming hotels and hospitality firms’ facilities into economically viable, compliant and visitor-centric approaches. Based on the perspective of Kipping and Clark (2012), it has been found that the consultancy firms’ extensive expertise in infrastructure design, operational audits and also in stakeholder engagement ensures that every consultation is realistic and aligned with contemporary environments. </w:t>
      </w:r>
    </w:p>
    <w:p w14:paraId="41DA366D" w14:textId="77777777" w:rsidR="008166FC" w:rsidRDefault="002D4CC2">
      <w:r>
        <w:t>The objective of this consultancy project is to conduct a strategic analysis of the Britannia Adelphi Hotel’s ongoing safety and maintenance issues and to recommend affordable solutions. To evaluate the external macro-environment of the firm and identify which external factors influence the organisation directly and indirectly to sustain itself in the competitive environment. For this reason, this study is going to conduct the STEEPLED Framework to identify Social, Technological, Economic, Environmental, Po</w:t>
      </w:r>
      <w:r>
        <w:t xml:space="preserve">litical, Legal, Ethical and Demographic factors and </w:t>
      </w:r>
      <w:r>
        <w:lastRenderedPageBreak/>
        <w:t>conduct a critical situational analysis (</w:t>
      </w:r>
      <w:r>
        <w:rPr>
          <w:lang w:val="en"/>
        </w:rPr>
        <w:t>Buttrick, 2013)</w:t>
      </w:r>
      <w:r>
        <w:t xml:space="preserve">. The STEEPLED Framework helps researchers to conduct situational analysis and support firms to make further development decisions (Georgiadou </w:t>
      </w:r>
      <w:r>
        <w:rPr>
          <w:i/>
        </w:rPr>
        <w:t xml:space="preserve">et al. </w:t>
      </w:r>
      <w:r>
        <w:t xml:space="preserve">2021). For conducting internal analysis, this study will also conduct SWOT analysis and TOWS analysis to help transform the diagnostic results into strategic, workable solutions (Chopra </w:t>
      </w:r>
      <w:r>
        <w:rPr>
          <w:i/>
        </w:rPr>
        <w:t xml:space="preserve">et al. </w:t>
      </w:r>
      <w:r>
        <w:t>2025). Both SWOT and TOWS analysis tools are essential for co</w:t>
      </w:r>
      <w:r>
        <w:t xml:space="preserve">nducting strategic planning and identifying the fittest ways to develop organisational performance to obtain competitive advantages (Maity </w:t>
      </w:r>
      <w:r>
        <w:rPr>
          <w:i/>
        </w:rPr>
        <w:t>et al.</w:t>
      </w:r>
      <w:r>
        <w:t xml:space="preserve"> 2023). It is anticipated that with the implementation of TOWS and SWOT matrix, the study will be able to identify internal abilities and potential threats of the firm to adopt development. </w:t>
      </w:r>
    </w:p>
    <w:p w14:paraId="41DA366E" w14:textId="77777777" w:rsidR="008166FC" w:rsidRDefault="002D4CC2">
      <w:pPr>
        <w:pStyle w:val="Heading1"/>
      </w:pPr>
      <w:bookmarkStart w:id="5" w:name="_Toc197615228"/>
      <w:r>
        <w:t>Analysis</w:t>
      </w:r>
      <w:bookmarkEnd w:id="5"/>
    </w:p>
    <w:p w14:paraId="41DA366F" w14:textId="77777777" w:rsidR="008166FC" w:rsidRDefault="002D4CC2">
      <w:pPr>
        <w:pStyle w:val="Heading2"/>
      </w:pPr>
      <w:bookmarkStart w:id="6" w:name="_f6u7wg7tle6l" w:colFirst="0" w:colLast="0"/>
      <w:bookmarkStart w:id="7" w:name="_Toc197615229"/>
      <w:bookmarkEnd w:id="6"/>
      <w:r>
        <w:t>STEEPLED Analysis of Adelphi Hotel's Decline</w:t>
      </w:r>
      <w:bookmarkEnd w:id="7"/>
    </w:p>
    <w:p w14:paraId="41DA3670" w14:textId="77777777" w:rsidR="008166FC" w:rsidRDefault="002D4CC2">
      <w:r>
        <w:t>A STEEPLED analysis is vital due to its highlighting a number of pressures at an external level associated with affecting the Adelphi Hotel. It is helpful to grasp a set of obstacles beyond the management at an internal level. Such a vast viewpoint supports an informed way of making strategic decisions (</w:t>
      </w:r>
      <w:r>
        <w:rPr>
          <w:lang w:val="en"/>
        </w:rPr>
        <w:t>Sorooshian</w:t>
      </w:r>
      <w:r>
        <w:t xml:space="preserve"> </w:t>
      </w:r>
      <w:r>
        <w:rPr>
          <w:i/>
          <w:iCs/>
        </w:rPr>
        <w:t>et al.</w:t>
      </w:r>
      <w:r>
        <w:t>, 2016).</w:t>
      </w:r>
    </w:p>
    <w:tbl>
      <w:tblPr>
        <w:tblStyle w:val="TableGrid"/>
        <w:tblW w:w="0" w:type="auto"/>
        <w:tblInd w:w="108" w:type="dxa"/>
        <w:tblLook w:val="04A0" w:firstRow="1" w:lastRow="0" w:firstColumn="1" w:lastColumn="0" w:noHBand="0" w:noVBand="1"/>
      </w:tblPr>
      <w:tblGrid>
        <w:gridCol w:w="1872"/>
        <w:gridCol w:w="7484"/>
      </w:tblGrid>
      <w:tr w:rsidR="008166FC" w14:paraId="41DA3673" w14:textId="77777777">
        <w:tc>
          <w:tcPr>
            <w:tcW w:w="1872" w:type="dxa"/>
          </w:tcPr>
          <w:p w14:paraId="41DA3671" w14:textId="77777777" w:rsidR="008166FC" w:rsidRDefault="002D4CC2">
            <w:pPr>
              <w:rPr>
                <w:b/>
                <w:lang w:val="en"/>
              </w:rPr>
            </w:pPr>
            <w:r>
              <w:rPr>
                <w:b/>
                <w:lang w:val="en"/>
              </w:rPr>
              <w:t>Social</w:t>
            </w:r>
          </w:p>
        </w:tc>
        <w:tc>
          <w:tcPr>
            <w:tcW w:w="7484" w:type="dxa"/>
          </w:tcPr>
          <w:p w14:paraId="41DA3672" w14:textId="77777777" w:rsidR="008166FC" w:rsidRDefault="002D4CC2">
            <w:pPr>
              <w:rPr>
                <w:lang w:val="en"/>
              </w:rPr>
            </w:pPr>
            <w:r>
              <w:rPr>
                <w:lang w:val="en"/>
              </w:rPr>
              <w:t>Reaction of the public on social media platforms or online reviews is vital for a hotel’s reputation, with more than 50% of Europeans considering online reviews before booking an accommodation (</w:t>
            </w:r>
            <w:r>
              <w:t>Hinton and Richter, 2022)</w:t>
            </w:r>
            <w:r>
              <w:rPr>
                <w:lang w:val="en"/>
              </w:rPr>
              <w:t>. The Adelphi hotel confronted an external threat from the public afterwards, receiving a zero rating for hygiene of food. The death of Chloe Haynes in 2022 reduced trust, along with making headlines at a national level (</w:t>
            </w:r>
            <w:r>
              <w:t>Humphries, 2023)</w:t>
            </w:r>
            <w:r>
              <w:rPr>
                <w:lang w:val="en"/>
              </w:rPr>
              <w:t>.</w:t>
            </w:r>
          </w:p>
        </w:tc>
      </w:tr>
      <w:tr w:rsidR="008166FC" w14:paraId="41DA3676" w14:textId="77777777">
        <w:tc>
          <w:tcPr>
            <w:tcW w:w="1872" w:type="dxa"/>
          </w:tcPr>
          <w:p w14:paraId="41DA3674" w14:textId="77777777" w:rsidR="008166FC" w:rsidRDefault="002D4CC2">
            <w:pPr>
              <w:rPr>
                <w:b/>
                <w:lang w:val="en"/>
              </w:rPr>
            </w:pPr>
            <w:r>
              <w:rPr>
                <w:b/>
                <w:lang w:val="en"/>
              </w:rPr>
              <w:t>Technological</w:t>
            </w:r>
          </w:p>
        </w:tc>
        <w:tc>
          <w:tcPr>
            <w:tcW w:w="7484" w:type="dxa"/>
          </w:tcPr>
          <w:p w14:paraId="41DA3675" w14:textId="77777777" w:rsidR="008166FC" w:rsidRDefault="002D4CC2">
            <w:pPr>
              <w:rPr>
                <w:lang w:val="en"/>
              </w:rPr>
            </w:pPr>
            <w:r>
              <w:rPr>
                <w:lang w:val="en"/>
              </w:rPr>
              <w:t>Utilising smart forms of systems, considering cleanliness and the experience of guests is vital. These can be the usage of Marriott’s mobile-based controls of the room. Adelphi’s failure to adopt such tools makes it present outdated and unsafe. 73% of hotel guests prefer a digital check-in and technology based on safety (</w:t>
            </w:r>
            <w:r>
              <w:t>Oracle, 2022)</w:t>
            </w:r>
            <w:r>
              <w:rPr>
                <w:lang w:val="en"/>
              </w:rPr>
              <w:t>.</w:t>
            </w:r>
          </w:p>
        </w:tc>
      </w:tr>
      <w:tr w:rsidR="008166FC" w14:paraId="41DA3679" w14:textId="77777777">
        <w:tc>
          <w:tcPr>
            <w:tcW w:w="1872" w:type="dxa"/>
          </w:tcPr>
          <w:p w14:paraId="41DA3677" w14:textId="77777777" w:rsidR="008166FC" w:rsidRDefault="002D4CC2">
            <w:pPr>
              <w:rPr>
                <w:b/>
                <w:lang w:val="en"/>
              </w:rPr>
            </w:pPr>
            <w:r>
              <w:rPr>
                <w:b/>
                <w:lang w:val="en"/>
              </w:rPr>
              <w:t>Economic</w:t>
            </w:r>
          </w:p>
        </w:tc>
        <w:tc>
          <w:tcPr>
            <w:tcW w:w="7484" w:type="dxa"/>
          </w:tcPr>
          <w:p w14:paraId="41DA3678" w14:textId="77777777" w:rsidR="008166FC" w:rsidRDefault="002D4CC2">
            <w:pPr>
              <w:rPr>
                <w:lang w:val="en"/>
              </w:rPr>
            </w:pPr>
            <w:r>
              <w:rPr>
                <w:lang w:val="en"/>
              </w:rPr>
              <w:t>An increase in wages and costs related to food and beverage and utilities caused an impact on the hospitality industry's profitability, with inflation hitting 2% (</w:t>
            </w:r>
            <w:r>
              <w:t>Rice, 2024)</w:t>
            </w:r>
            <w:r>
              <w:rPr>
                <w:lang w:val="en"/>
              </w:rPr>
              <w:t xml:space="preserve">. Hence, it can be difficult for hotels such as Adelphi to implement advanced measures related to hygiene and overall </w:t>
            </w:r>
            <w:r>
              <w:rPr>
                <w:lang w:val="en"/>
              </w:rPr>
              <w:lastRenderedPageBreak/>
              <w:t>safety, considering service-related wages and materials.</w:t>
            </w:r>
          </w:p>
        </w:tc>
      </w:tr>
      <w:tr w:rsidR="008166FC" w14:paraId="41DA367C" w14:textId="77777777">
        <w:tc>
          <w:tcPr>
            <w:tcW w:w="1872" w:type="dxa"/>
          </w:tcPr>
          <w:p w14:paraId="41DA367A" w14:textId="77777777" w:rsidR="008166FC" w:rsidRDefault="002D4CC2">
            <w:pPr>
              <w:rPr>
                <w:b/>
                <w:lang w:val="en"/>
              </w:rPr>
            </w:pPr>
            <w:r>
              <w:rPr>
                <w:b/>
                <w:lang w:val="en"/>
              </w:rPr>
              <w:lastRenderedPageBreak/>
              <w:t xml:space="preserve">Environmental </w:t>
            </w:r>
          </w:p>
        </w:tc>
        <w:tc>
          <w:tcPr>
            <w:tcW w:w="7484" w:type="dxa"/>
          </w:tcPr>
          <w:p w14:paraId="41DA367B" w14:textId="77777777" w:rsidR="008166FC" w:rsidRDefault="002D4CC2">
            <w:pPr>
              <w:rPr>
                <w:lang w:val="en"/>
              </w:rPr>
            </w:pPr>
            <w:r>
              <w:rPr>
                <w:lang w:val="en"/>
              </w:rPr>
              <w:t xml:space="preserve">Awareness related to a sustainable approach to hospitality is growing significantly. Considering 2024, more than 80% of travelers </w:t>
            </w:r>
            <w:r>
              <w:rPr>
                <w:lang w:val="en"/>
              </w:rPr>
              <w:t>around the globe expressed the vitality of sustainable travel (</w:t>
            </w:r>
            <w:r>
              <w:t>Statista, 2025)</w:t>
            </w:r>
            <w:r>
              <w:rPr>
                <w:lang w:val="en"/>
              </w:rPr>
              <w:t>. Hence, as a positive aspect, it can be an opportunity for Adelphi to consider sustainability-related options to enhance its trust and revenue at a certain level.</w:t>
            </w:r>
          </w:p>
        </w:tc>
      </w:tr>
      <w:tr w:rsidR="008166FC" w14:paraId="41DA367F" w14:textId="77777777">
        <w:tc>
          <w:tcPr>
            <w:tcW w:w="1872" w:type="dxa"/>
          </w:tcPr>
          <w:p w14:paraId="41DA367D" w14:textId="77777777" w:rsidR="008166FC" w:rsidRDefault="002D4CC2">
            <w:pPr>
              <w:rPr>
                <w:b/>
                <w:lang w:val="en"/>
              </w:rPr>
            </w:pPr>
            <w:r>
              <w:rPr>
                <w:b/>
                <w:lang w:val="en"/>
              </w:rPr>
              <w:t>Political</w:t>
            </w:r>
          </w:p>
        </w:tc>
        <w:tc>
          <w:tcPr>
            <w:tcW w:w="7484" w:type="dxa"/>
          </w:tcPr>
          <w:p w14:paraId="41DA367E" w14:textId="77777777" w:rsidR="008166FC" w:rsidRDefault="002D4CC2">
            <w:pPr>
              <w:rPr>
                <w:lang w:val="en"/>
              </w:rPr>
            </w:pPr>
            <w:r>
              <w:rPr>
                <w:lang w:val="en"/>
              </w:rPr>
              <w:t>The Liverpool City Council is investigating two separate incidents associated with a serious form of harm to guests. This can raise the threat of a regulation-based action or a forced form of closure.</w:t>
            </w:r>
          </w:p>
        </w:tc>
      </w:tr>
      <w:tr w:rsidR="008166FC" w14:paraId="41DA3682" w14:textId="77777777">
        <w:tc>
          <w:tcPr>
            <w:tcW w:w="1872" w:type="dxa"/>
          </w:tcPr>
          <w:p w14:paraId="41DA3680" w14:textId="77777777" w:rsidR="008166FC" w:rsidRDefault="002D4CC2">
            <w:pPr>
              <w:rPr>
                <w:b/>
                <w:lang w:val="en"/>
              </w:rPr>
            </w:pPr>
            <w:r>
              <w:rPr>
                <w:b/>
                <w:lang w:val="en"/>
              </w:rPr>
              <w:t>Legal</w:t>
            </w:r>
          </w:p>
        </w:tc>
        <w:tc>
          <w:tcPr>
            <w:tcW w:w="7484" w:type="dxa"/>
          </w:tcPr>
          <w:p w14:paraId="41DA3681" w14:textId="77777777" w:rsidR="008166FC" w:rsidRDefault="002D4CC2">
            <w:pPr>
              <w:rPr>
                <w:lang w:val="en"/>
              </w:rPr>
            </w:pPr>
            <w:r>
              <w:rPr>
                <w:lang w:val="en"/>
              </w:rPr>
              <w:t>Public safety and hygiene are major aspects in a hospitality-related business. The death of a guest and complaints regarding safety could tend toward a number of legal claims (</w:t>
            </w:r>
            <w:r>
              <w:t>Humphries, 2023)</w:t>
            </w:r>
            <w:r>
              <w:rPr>
                <w:lang w:val="en"/>
              </w:rPr>
              <w:t>. This could damage finances and credibility. A number of issues in the hygiene of food showcase a failure for Adelphi to fulfill a set of vital standards regarding health.</w:t>
            </w:r>
          </w:p>
        </w:tc>
      </w:tr>
      <w:tr w:rsidR="008166FC" w14:paraId="41DA3685" w14:textId="77777777">
        <w:tc>
          <w:tcPr>
            <w:tcW w:w="1872" w:type="dxa"/>
          </w:tcPr>
          <w:p w14:paraId="41DA3683" w14:textId="77777777" w:rsidR="008166FC" w:rsidRDefault="002D4CC2">
            <w:pPr>
              <w:rPr>
                <w:b/>
                <w:lang w:val="en"/>
              </w:rPr>
            </w:pPr>
            <w:r>
              <w:rPr>
                <w:b/>
                <w:lang w:val="en"/>
              </w:rPr>
              <w:t>Ethical</w:t>
            </w:r>
          </w:p>
        </w:tc>
        <w:tc>
          <w:tcPr>
            <w:tcW w:w="7484" w:type="dxa"/>
          </w:tcPr>
          <w:p w14:paraId="41DA3684" w14:textId="77777777" w:rsidR="008166FC" w:rsidRDefault="002D4CC2">
            <w:pPr>
              <w:rPr>
                <w:lang w:val="en"/>
              </w:rPr>
            </w:pPr>
            <w:r>
              <w:rPr>
                <w:lang w:val="en"/>
              </w:rPr>
              <w:t>A number of ethical standards of hotels include a prioritisation of safety. A fatality and investigations indicate a systemic form of neglect. The lack of transparency from Britannia Hotels (Owner of the Adelphi Hotel) creates mistrust.</w:t>
            </w:r>
          </w:p>
        </w:tc>
      </w:tr>
      <w:tr w:rsidR="008166FC" w14:paraId="41DA3688" w14:textId="77777777">
        <w:tc>
          <w:tcPr>
            <w:tcW w:w="1872" w:type="dxa"/>
          </w:tcPr>
          <w:p w14:paraId="41DA3686" w14:textId="77777777" w:rsidR="008166FC" w:rsidRDefault="002D4CC2">
            <w:pPr>
              <w:rPr>
                <w:b/>
                <w:lang w:val="en"/>
              </w:rPr>
            </w:pPr>
            <w:r>
              <w:rPr>
                <w:b/>
                <w:lang w:val="en"/>
              </w:rPr>
              <w:t>Demographic</w:t>
            </w:r>
          </w:p>
        </w:tc>
        <w:tc>
          <w:tcPr>
            <w:tcW w:w="7484" w:type="dxa"/>
          </w:tcPr>
          <w:p w14:paraId="41DA3687" w14:textId="77777777" w:rsidR="008166FC" w:rsidRDefault="002D4CC2">
            <w:pPr>
              <w:rPr>
                <w:lang w:val="en"/>
              </w:rPr>
            </w:pPr>
            <w:r>
              <w:rPr>
                <w:lang w:val="en"/>
              </w:rPr>
              <w:t>Millennials and Gen Z are the majority of travellers around the globe. More than 90% of such individuals prefer hygiene to staying at hotels (</w:t>
            </w:r>
            <w:r>
              <w:t>Starkov, 2020)</w:t>
            </w:r>
            <w:r>
              <w:rPr>
                <w:lang w:val="en"/>
              </w:rPr>
              <w:t>. Adelphi witnesses a struggle to appeal to them. Competitions such as Pullman and Hilton are capturing the city’s premium population.</w:t>
            </w:r>
          </w:p>
        </w:tc>
      </w:tr>
    </w:tbl>
    <w:p w14:paraId="41DA3689" w14:textId="77777777" w:rsidR="008166FC" w:rsidRDefault="002D4CC2">
      <w:pPr>
        <w:spacing w:before="240"/>
        <w:jc w:val="center"/>
        <w:rPr>
          <w:b/>
          <w:bCs/>
        </w:rPr>
      </w:pPr>
      <w:r>
        <w:rPr>
          <w:b/>
          <w:bCs/>
        </w:rPr>
        <w:t>Table: STEEPLED analysis</w:t>
      </w:r>
    </w:p>
    <w:p w14:paraId="41DA368A" w14:textId="77777777" w:rsidR="008166FC" w:rsidRDefault="002D4CC2">
      <w:pPr>
        <w:jc w:val="center"/>
      </w:pPr>
      <w:r>
        <w:t xml:space="preserve">(Source: Self-developed) </w:t>
      </w:r>
    </w:p>
    <w:p w14:paraId="41DA368B" w14:textId="77777777" w:rsidR="008166FC" w:rsidRDefault="002D4CC2">
      <w:pPr>
        <w:spacing w:line="276" w:lineRule="auto"/>
        <w:jc w:val="left"/>
        <w:rPr>
          <w:b/>
        </w:rPr>
      </w:pPr>
      <w:bookmarkStart w:id="8" w:name="_5j5szrovfk5f" w:colFirst="0" w:colLast="0"/>
      <w:bookmarkEnd w:id="8"/>
      <w:r>
        <w:br w:type="page"/>
      </w:r>
    </w:p>
    <w:p w14:paraId="41DA368C" w14:textId="77777777" w:rsidR="008166FC" w:rsidRDefault="002D4CC2">
      <w:pPr>
        <w:pStyle w:val="Heading2"/>
      </w:pPr>
      <w:bookmarkStart w:id="9" w:name="_Toc197615230"/>
      <w:r>
        <w:lastRenderedPageBreak/>
        <w:t>Issues at Adelphi Hotel, Liverpool</w:t>
      </w:r>
      <w:bookmarkEnd w:id="9"/>
    </w:p>
    <w:p w14:paraId="41DA368D" w14:textId="77777777" w:rsidR="008166FC" w:rsidRDefault="002D4CC2">
      <w:pPr>
        <w:pStyle w:val="Heading3"/>
      </w:pPr>
      <w:bookmarkStart w:id="10" w:name="_hxct3kcbt1z" w:colFirst="0" w:colLast="0"/>
      <w:bookmarkStart w:id="11" w:name="_Toc197615231"/>
      <w:bookmarkEnd w:id="10"/>
      <w:r>
        <w:t>Food Hygiene Issues</w:t>
      </w:r>
      <w:bookmarkEnd w:id="11"/>
    </w:p>
    <w:p w14:paraId="41DA368E" w14:textId="77777777" w:rsidR="008166FC" w:rsidRDefault="002D4CC2">
      <w:pPr>
        <w:rPr>
          <w:b/>
          <w:i/>
        </w:rPr>
      </w:pPr>
      <w:r>
        <w:rPr>
          <w:b/>
          <w:i/>
        </w:rPr>
        <w:t>Impact</w:t>
      </w:r>
    </w:p>
    <w:p w14:paraId="41DA368F" w14:textId="77777777" w:rsidR="008166FC" w:rsidRDefault="002D4CC2">
      <w:r>
        <w:t xml:space="preserve">The most recent allegation against the reputation of Adelphi Hotel was witnessed during the nomination of the Food Standards Agency (FSA) for a zero rating, considering the hygiene of food. This is the lowest rating possible (Thorp, 2024). This indicates the requirement for an action at an immediate level. The goal is to pay attention to a set of major issues related to the management, handling, and cleanliness of food. This influences the hotel's capability to operate in alignment with regulations related </w:t>
      </w:r>
      <w:r>
        <w:t xml:space="preserve">to health and safety in a direct way. </w:t>
      </w:r>
    </w:p>
    <w:p w14:paraId="41DA3690" w14:textId="77777777" w:rsidR="008166FC" w:rsidRDefault="002D4CC2">
      <w:r>
        <w:t>The FSA’s zero rating may discourage a number of potential customers from booking the hotel in a direct way. This can reduce rates of occupancy and income. Consumers have an enhanced probability of avoiding a number of places associated with a negative reputation. This is due to the growth of focus on hygiene and safety, specifically after the pandemic (Statista, 2025).</w:t>
      </w:r>
    </w:p>
    <w:p w14:paraId="41DA3691" w14:textId="77777777" w:rsidR="008166FC" w:rsidRDefault="002D4CC2">
      <w:pPr>
        <w:jc w:val="center"/>
      </w:pPr>
      <w:r>
        <w:rPr>
          <w:noProof/>
        </w:rPr>
        <w:drawing>
          <wp:inline distT="0" distB="0" distL="0" distR="0" wp14:anchorId="41DA37C5" wp14:editId="41DA37C6">
            <wp:extent cx="5943600" cy="1127760"/>
            <wp:effectExtent l="0" t="0" r="0" b="0"/>
            <wp:docPr id="8475472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7547222" name="Picture 1"/>
                    <pic:cNvPicPr>
                      <a:picLocks noChangeAspect="1"/>
                    </pic:cNvPicPr>
                  </pic:nvPicPr>
                  <pic:blipFill>
                    <a:blip r:embed="rId10"/>
                    <a:stretch>
                      <a:fillRect/>
                    </a:stretch>
                  </pic:blipFill>
                  <pic:spPr>
                    <a:xfrm>
                      <a:off x="0" y="0"/>
                      <a:ext cx="5943600" cy="1127760"/>
                    </a:xfrm>
                    <a:prstGeom prst="rect">
                      <a:avLst/>
                    </a:prstGeom>
                  </pic:spPr>
                </pic:pic>
              </a:graphicData>
            </a:graphic>
          </wp:inline>
        </w:drawing>
      </w:r>
    </w:p>
    <w:p w14:paraId="41DA3692" w14:textId="77777777" w:rsidR="008166FC" w:rsidRDefault="002D4CC2">
      <w:pPr>
        <w:jc w:val="center"/>
        <w:rPr>
          <w:b/>
          <w:bCs/>
        </w:rPr>
      </w:pPr>
      <w:r>
        <w:rPr>
          <w:b/>
          <w:bCs/>
        </w:rPr>
        <w:t>Figure: Adelphi’s negative reviews</w:t>
      </w:r>
    </w:p>
    <w:p w14:paraId="41DA3693" w14:textId="77777777" w:rsidR="008166FC" w:rsidRDefault="002D4CC2">
      <w:pPr>
        <w:jc w:val="center"/>
      </w:pPr>
      <w:r>
        <w:t>(Source: TripAdvisor, 2025)</w:t>
      </w:r>
    </w:p>
    <w:p w14:paraId="41DA3694" w14:textId="77777777" w:rsidR="008166FC" w:rsidRDefault="002D4CC2">
      <w:pPr>
        <w:rPr>
          <w:b/>
          <w:i/>
        </w:rPr>
      </w:pPr>
      <w:r>
        <w:rPr>
          <w:b/>
          <w:i/>
        </w:rPr>
        <w:t>Causes</w:t>
      </w:r>
    </w:p>
    <w:p w14:paraId="41DA3695" w14:textId="77777777" w:rsidR="008166FC" w:rsidRDefault="002D4CC2">
      <w:pPr>
        <w:rPr>
          <w:color w:val="FF0000"/>
        </w:rPr>
      </w:pPr>
      <w:r>
        <w:t>The poor rating indicates that the hotel's management or its owners have not implemented a sufficient set of regimes for the safety of food. The major concerns raised in the report related to inspection indicate a problem in the handling of food, considering storage to cooking. The ratings of hygiene in the past indicate the persistence of the issue over time, along with the lack of improvements in a sufficient way, with 2 out of 5 in 2022 and 1 out of 5 in 2021 (Thorp, 2024).</w:t>
      </w:r>
    </w:p>
    <w:p w14:paraId="41DA3696" w14:textId="77777777" w:rsidR="008166FC" w:rsidRDefault="002D4CC2">
      <w:pPr>
        <w:pStyle w:val="Heading3"/>
      </w:pPr>
      <w:bookmarkStart w:id="12" w:name="_ogcwhp6i05h7" w:colFirst="0" w:colLast="0"/>
      <w:bookmarkStart w:id="13" w:name="_Toc197615232"/>
      <w:bookmarkEnd w:id="12"/>
      <w:r>
        <w:t>Unwanted Incidents Due to Negligence in Services</w:t>
      </w:r>
      <w:bookmarkEnd w:id="13"/>
    </w:p>
    <w:p w14:paraId="41DA3697" w14:textId="77777777" w:rsidR="008166FC" w:rsidRDefault="002D4CC2">
      <w:pPr>
        <w:rPr>
          <w:b/>
          <w:i/>
        </w:rPr>
      </w:pPr>
      <w:r>
        <w:rPr>
          <w:b/>
          <w:i/>
        </w:rPr>
        <w:t>Impact</w:t>
      </w:r>
    </w:p>
    <w:p w14:paraId="41DA3698" w14:textId="77777777" w:rsidR="008166FC" w:rsidRDefault="002D4CC2">
      <w:r>
        <w:t xml:space="preserve">The tragic death of Chloe Haynes has heightened the concern of public regarding the standards of safety at the hotel. She was killed by a wardrobe in her room. The incident has tended toward </w:t>
      </w:r>
      <w:r>
        <w:lastRenderedPageBreak/>
        <w:t xml:space="preserve">two investigations by the Environmental Health Department of Liverpool City Council. Loss of trust, enhanced scrutiny, and potential lawsuits could damage the hotel in a financial way. </w:t>
      </w:r>
    </w:p>
    <w:p w14:paraId="41DA3699" w14:textId="77777777" w:rsidR="008166FC" w:rsidRDefault="002D4CC2">
      <w:r>
        <w:t>The hotel could witness a decline in bookings. This is due to the probability of customers avoiding staying in a hotel associated with a fatal incident (Bona, 2020). This reduces its income from both the local and international guests. Apart from these, the hotel may confront a number of expensive legal actions, claims related to insurance, and settlements.</w:t>
      </w:r>
    </w:p>
    <w:p w14:paraId="41DA369A" w14:textId="77777777" w:rsidR="008166FC" w:rsidRDefault="002D4CC2">
      <w:pPr>
        <w:rPr>
          <w:b/>
          <w:i/>
        </w:rPr>
      </w:pPr>
      <w:r>
        <w:rPr>
          <w:b/>
          <w:i/>
        </w:rPr>
        <w:t>Causes</w:t>
      </w:r>
    </w:p>
    <w:p w14:paraId="41DA369B" w14:textId="77777777" w:rsidR="008166FC" w:rsidRDefault="002D4CC2">
      <w:pPr>
        <w:rPr>
          <w:highlight w:val="red"/>
        </w:rPr>
      </w:pPr>
      <w:r>
        <w:t xml:space="preserve">The incident indicates the hotel’s inability to inspect or maintain its rooms and furniture in a regular manner. The goal is to ensure their safety. It raises a number of questions regarding the commitment of the hotel to the safety of guests and the absence of a sufficient set of protocols regarding the management of risk. </w:t>
      </w:r>
    </w:p>
    <w:p w14:paraId="41DA369C" w14:textId="77777777" w:rsidR="008166FC" w:rsidRDefault="002D4CC2">
      <w:pPr>
        <w:pStyle w:val="Heading3"/>
      </w:pPr>
      <w:bookmarkStart w:id="14" w:name="_tzdldwv8b3k6" w:colFirst="0" w:colLast="0"/>
      <w:bookmarkStart w:id="15" w:name="_Toc197615233"/>
      <w:bookmarkEnd w:id="14"/>
      <w:r>
        <w:t>Management and Operational Issues</w:t>
      </w:r>
      <w:bookmarkEnd w:id="15"/>
    </w:p>
    <w:p w14:paraId="41DA369D" w14:textId="77777777" w:rsidR="008166FC" w:rsidRDefault="002D4CC2">
      <w:pPr>
        <w:rPr>
          <w:b/>
          <w:i/>
        </w:rPr>
      </w:pPr>
      <w:r>
        <w:rPr>
          <w:b/>
          <w:i/>
        </w:rPr>
        <w:t>Impact</w:t>
      </w:r>
    </w:p>
    <w:p w14:paraId="41DA369E" w14:textId="77777777" w:rsidR="008166FC" w:rsidRDefault="002D4CC2">
      <w:r>
        <w:t>The negative ratings in a repetitive way and incidents indicate a set of problems within the operation-based structure of the hotel. The failures in the maintenance of cleanliness, standards regarding safety, and the hygiene of food indicate a systemic form of operation-based inefficiencies. These can compromise the quality of service and the satisfaction of guests.</w:t>
      </w:r>
    </w:p>
    <w:p w14:paraId="41DA369F" w14:textId="77777777" w:rsidR="008166FC" w:rsidRDefault="002D4CC2">
      <w:r>
        <w:t>The existing set of standards related to operations showcases outcomes in the form of a poor experience for guests. This can tend toward a low level of business in a repeated form, a high number of negative reviews, and a reduced number of bookings (</w:t>
      </w:r>
      <w:r>
        <w:rPr>
          <w:lang w:val="en"/>
        </w:rPr>
        <w:t>Kim and Kim, 2022</w:t>
      </w:r>
      <w:r>
        <w:t xml:space="preserve">). These factors will keep reducing the potential income of the hotel in a consistent way unless the consideration of a major form of modification in operation. </w:t>
      </w:r>
    </w:p>
    <w:p w14:paraId="41DA36A0" w14:textId="77777777" w:rsidR="008166FC" w:rsidRDefault="002D4CC2">
      <w:pPr>
        <w:jc w:val="center"/>
      </w:pPr>
      <w:r>
        <w:rPr>
          <w:noProof/>
        </w:rPr>
        <w:lastRenderedPageBreak/>
        <w:drawing>
          <wp:inline distT="0" distB="0" distL="0" distR="0" wp14:anchorId="41DA37C7" wp14:editId="41DA37C8">
            <wp:extent cx="2762250" cy="2762250"/>
            <wp:effectExtent l="0" t="0" r="0" b="0"/>
            <wp:docPr id="1796120663" name="Picture 1" descr="Infographic: Online hotel reviews are more important to consumers than star classification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6120663" name="Picture 1" descr="Infographic: Online hotel reviews are more important to consumers than star classification | Statista"/>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a:xfrm>
                      <a:off x="0" y="0"/>
                      <a:ext cx="2762250" cy="2762250"/>
                    </a:xfrm>
                    <a:prstGeom prst="rect">
                      <a:avLst/>
                    </a:prstGeom>
                    <a:noFill/>
                    <a:ln>
                      <a:noFill/>
                    </a:ln>
                  </pic:spPr>
                </pic:pic>
              </a:graphicData>
            </a:graphic>
          </wp:inline>
        </w:drawing>
      </w:r>
    </w:p>
    <w:p w14:paraId="41DA36A1" w14:textId="77777777" w:rsidR="008166FC" w:rsidRDefault="002D4CC2">
      <w:pPr>
        <w:jc w:val="center"/>
        <w:rPr>
          <w:b/>
          <w:bCs/>
        </w:rPr>
      </w:pPr>
      <w:r>
        <w:rPr>
          <w:b/>
          <w:bCs/>
        </w:rPr>
        <w:t>Figure: Online reviews considered before booking hotels</w:t>
      </w:r>
    </w:p>
    <w:p w14:paraId="41DA36A2" w14:textId="77777777" w:rsidR="008166FC" w:rsidRDefault="002D4CC2">
      <w:pPr>
        <w:jc w:val="center"/>
      </w:pPr>
      <w:r>
        <w:t>(Source: Hinton and Richter, 2022)</w:t>
      </w:r>
    </w:p>
    <w:p w14:paraId="41DA36A3" w14:textId="77777777" w:rsidR="008166FC" w:rsidRDefault="002D4CC2">
      <w:pPr>
        <w:rPr>
          <w:b/>
          <w:i/>
        </w:rPr>
      </w:pPr>
      <w:r>
        <w:rPr>
          <w:b/>
          <w:i/>
        </w:rPr>
        <w:t>Causes</w:t>
      </w:r>
    </w:p>
    <w:p w14:paraId="41DA36A4" w14:textId="77777777" w:rsidR="008166FC" w:rsidRDefault="002D4CC2">
      <w:r>
        <w:t xml:space="preserve">The hotel has been underperforming for a number of years. The lack of an effective approach to leadership has prevented improvement. Britannia Hotels’ management has not invested in the modernisation of the hotel or paid attention to a number of operational inefficiencies. Operational issues in the form of safety of food and maintenance may be worsened by a lack of investment in the property, training of staff, or infrastructure. </w:t>
      </w:r>
    </w:p>
    <w:p w14:paraId="41DA36A5" w14:textId="77777777" w:rsidR="008166FC" w:rsidRDefault="002D4CC2">
      <w:pPr>
        <w:pStyle w:val="Heading2"/>
      </w:pPr>
      <w:bookmarkStart w:id="16" w:name="_f1g1m7j4xhnp" w:colFirst="0" w:colLast="0"/>
      <w:bookmarkStart w:id="17" w:name="_Toc197615234"/>
      <w:bookmarkEnd w:id="16"/>
      <w:r>
        <w:t>SWOT Analysis</w:t>
      </w:r>
      <w:bookmarkEnd w:id="17"/>
    </w:p>
    <w:p w14:paraId="41DA36A6" w14:textId="77777777" w:rsidR="008166FC" w:rsidRDefault="002D4CC2">
      <w:r>
        <w:t>Conducting a SWOT analysis is vital in this context due to its capability to provide a neat and balanced overview of the current position of the Adelphi Hotel. The SWOT framework additionally highlights a set of areas. A majority of the focus has been on a set of negative issues in the form of poor hygiene and damage to reputation. Hence, a SWOT analysis is helpful for consultants to spot both obstacles and opportunities to form a number of strategic recommendations (</w:t>
      </w:r>
      <w:r>
        <w:rPr>
          <w:lang w:val="en"/>
        </w:rPr>
        <w:t>Benzaghta</w:t>
      </w:r>
      <w:r>
        <w:t xml:space="preserve"> </w:t>
      </w:r>
      <w:r>
        <w:rPr>
          <w:i/>
          <w:iCs/>
        </w:rPr>
        <w:t>et al.</w:t>
      </w:r>
      <w:r>
        <w:t>, 2021).</w:t>
      </w:r>
    </w:p>
    <w:p w14:paraId="41DA36A7" w14:textId="77777777" w:rsidR="008166FC" w:rsidRDefault="002D4CC2">
      <w:pPr>
        <w:rPr>
          <w:b/>
          <w:i/>
        </w:rPr>
      </w:pPr>
      <w:r>
        <w:rPr>
          <w:b/>
          <w:i/>
        </w:rPr>
        <w:t>Strengths</w:t>
      </w:r>
    </w:p>
    <w:p w14:paraId="41DA36A8" w14:textId="77777777" w:rsidR="008166FC" w:rsidRDefault="002D4CC2">
      <w:r>
        <w:t xml:space="preserve">The Adelphi is a Grade II-listed Edwardian building. It combines a traditional approach to style with a modern approach to comfort, aligned with its internal infrastructure (Britannia Hotels, 2025). The brand reputation associated with its parent hotel chain, Britannia Hotels, is helpful for the inflow of travelers both domestically and internationally. The hotel obtains benefits from </w:t>
      </w:r>
      <w:r>
        <w:lastRenderedPageBreak/>
        <w:t>being at the centre of Liverpool, associated with visitors’ increase by around 4 million from 2022 to more than 60 million (Liverpool City Region, 2024).</w:t>
      </w:r>
    </w:p>
    <w:p w14:paraId="41DA36A9" w14:textId="77777777" w:rsidR="008166FC" w:rsidRDefault="002D4CC2">
      <w:pPr>
        <w:rPr>
          <w:b/>
          <w:i/>
        </w:rPr>
      </w:pPr>
      <w:r>
        <w:rPr>
          <w:b/>
          <w:i/>
        </w:rPr>
        <w:t>Weaknesses</w:t>
      </w:r>
    </w:p>
    <w:p w14:paraId="41DA36AA" w14:textId="77777777" w:rsidR="008166FC" w:rsidRDefault="002D4CC2">
      <w:r>
        <w:t>The standards regarding hygiene of the Adelphi have dropped in a sharp form. This is associated with a rating of 0 out of 5 by the Food Standards Agency in 2024. This indicates the requirement for improvement at an urgent level. Reviews highlight a poor level of cleanliness, an outdated décor, and an inactive range of service. The hotel is ranked at 108 of 111 in Liverpool on TripAdvisor (2025).</w:t>
      </w:r>
    </w:p>
    <w:p w14:paraId="41DA36AB" w14:textId="77777777" w:rsidR="008166FC" w:rsidRDefault="002D4CC2">
      <w:pPr>
        <w:rPr>
          <w:b/>
          <w:i/>
        </w:rPr>
      </w:pPr>
      <w:r>
        <w:rPr>
          <w:b/>
          <w:i/>
        </w:rPr>
        <w:t>Opportunities</w:t>
      </w:r>
    </w:p>
    <w:p w14:paraId="41DA36AC" w14:textId="77777777" w:rsidR="008166FC" w:rsidRDefault="002D4CC2">
      <w:r>
        <w:t xml:space="preserve">Digitalisation and IoT in the hospitality industry are witnessing growth, considering that the majority of the tourists belong to millennials and Gen Z. For </w:t>
      </w:r>
      <w:r>
        <w:t>instance, 73% of individuals show a preference to utilise an app to open the room’s door (Statista, 2025). Hence, collaborating with a number of boards of tourism or trusts could be helpful for funding, considering such implementation or other modernisation.</w:t>
      </w:r>
    </w:p>
    <w:p w14:paraId="41DA36AD" w14:textId="77777777" w:rsidR="008166FC" w:rsidRDefault="002D4CC2">
      <w:pPr>
        <w:jc w:val="center"/>
      </w:pPr>
      <w:r>
        <w:rPr>
          <w:noProof/>
        </w:rPr>
        <w:drawing>
          <wp:inline distT="0" distB="0" distL="0" distR="0" wp14:anchorId="41DA37C9" wp14:editId="41DA37CA">
            <wp:extent cx="4095750" cy="2148840"/>
            <wp:effectExtent l="0" t="0" r="0" b="3810"/>
            <wp:docPr id="1339413861" name="Picture 2" descr="travel surv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9413861" name="Picture 2" descr="travel survey"/>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4098559" cy="2150430"/>
                    </a:xfrm>
                    <a:prstGeom prst="rect">
                      <a:avLst/>
                    </a:prstGeom>
                    <a:noFill/>
                    <a:ln>
                      <a:noFill/>
                    </a:ln>
                  </pic:spPr>
                </pic:pic>
              </a:graphicData>
            </a:graphic>
          </wp:inline>
        </w:drawing>
      </w:r>
    </w:p>
    <w:p w14:paraId="41DA36AE" w14:textId="77777777" w:rsidR="008166FC" w:rsidRDefault="002D4CC2">
      <w:pPr>
        <w:jc w:val="center"/>
        <w:rPr>
          <w:b/>
          <w:bCs/>
        </w:rPr>
      </w:pPr>
      <w:r>
        <w:rPr>
          <w:b/>
          <w:bCs/>
        </w:rPr>
        <w:t>Figure: Modernisation in business model</w:t>
      </w:r>
    </w:p>
    <w:p w14:paraId="41DA36AF" w14:textId="77777777" w:rsidR="008166FC" w:rsidRDefault="002D4CC2">
      <w:pPr>
        <w:jc w:val="center"/>
      </w:pPr>
      <w:r>
        <w:t>(Source: Oracle, 2022)</w:t>
      </w:r>
    </w:p>
    <w:p w14:paraId="41DA36B0" w14:textId="77777777" w:rsidR="008166FC" w:rsidRDefault="002D4CC2">
      <w:pPr>
        <w:rPr>
          <w:b/>
          <w:i/>
        </w:rPr>
      </w:pPr>
      <w:r>
        <w:rPr>
          <w:b/>
          <w:i/>
        </w:rPr>
        <w:t>Threats</w:t>
      </w:r>
    </w:p>
    <w:p w14:paraId="41DA36B1" w14:textId="77777777" w:rsidR="008166FC" w:rsidRDefault="002D4CC2">
      <w:r>
        <w:t xml:space="preserve">Unwanted incidents and hygiene-related issues have already become major threats to conducting business due to lower footfall and revenue. Hotels such as Hilton are staying </w:t>
      </w:r>
      <w:r>
        <w:t>ahead, considering an impeccable range of services, advancements, and online reviews (TripAdvisor, 2025). Eventually, negative feedback in a repetitive way threatens the trust and credibility built over the years.</w:t>
      </w:r>
    </w:p>
    <w:p w14:paraId="41DA36B2" w14:textId="77777777" w:rsidR="008166FC" w:rsidRDefault="002D4CC2">
      <w:pPr>
        <w:pStyle w:val="Heading2"/>
      </w:pPr>
      <w:bookmarkStart w:id="18" w:name="_88pywfu9ed87" w:colFirst="0" w:colLast="0"/>
      <w:bookmarkStart w:id="19" w:name="_Toc197615235"/>
      <w:bookmarkEnd w:id="18"/>
      <w:r>
        <w:lastRenderedPageBreak/>
        <w:t>TOWS Matrix</w:t>
      </w:r>
      <w:bookmarkEnd w:id="19"/>
    </w:p>
    <w:p w14:paraId="41DA36B3" w14:textId="77777777" w:rsidR="008166FC" w:rsidRDefault="002D4CC2">
      <w:r>
        <w:t>A TOWS analysis is vital due to its capability to convert the viewpoints from the SWOT analysis into a practical and actionable form of strategies. This can be helpful for the hotel to overcome its obstacles, along with moving toward improvement. Such an analysis aligns the strengths and weaknesses of the hotel with external opportunities and threats. This can offer a structured approach for the development of strategies in the future.</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3120"/>
        <w:gridCol w:w="3120"/>
        <w:gridCol w:w="3120"/>
      </w:tblGrid>
      <w:tr w:rsidR="008166FC" w14:paraId="41DA36BD" w14:textId="77777777">
        <w:tc>
          <w:tcPr>
            <w:tcW w:w="3120" w:type="dxa"/>
            <w:shd w:val="clear" w:color="auto" w:fill="auto"/>
            <w:tcMar>
              <w:top w:w="100" w:type="dxa"/>
              <w:left w:w="100" w:type="dxa"/>
              <w:bottom w:w="100" w:type="dxa"/>
              <w:right w:w="100" w:type="dxa"/>
            </w:tcMar>
          </w:tcPr>
          <w:p w14:paraId="41DA36B4" w14:textId="77777777" w:rsidR="008166FC" w:rsidRDefault="002D4CC2">
            <w:pPr>
              <w:widowControl w:val="0"/>
              <w:jc w:val="center"/>
              <w:rPr>
                <w:b/>
              </w:rPr>
            </w:pPr>
            <w:r>
              <w:rPr>
                <w:b/>
              </w:rPr>
              <w:t>TOWS</w:t>
            </w:r>
          </w:p>
        </w:tc>
        <w:tc>
          <w:tcPr>
            <w:tcW w:w="3120" w:type="dxa"/>
            <w:shd w:val="clear" w:color="auto" w:fill="auto"/>
            <w:tcMar>
              <w:top w:w="100" w:type="dxa"/>
              <w:left w:w="100" w:type="dxa"/>
              <w:bottom w:w="100" w:type="dxa"/>
              <w:right w:w="100" w:type="dxa"/>
            </w:tcMar>
          </w:tcPr>
          <w:p w14:paraId="41DA36B5" w14:textId="77777777" w:rsidR="008166FC" w:rsidRDefault="002D4CC2">
            <w:pPr>
              <w:rPr>
                <w:b/>
                <w:i/>
              </w:rPr>
            </w:pPr>
            <w:r>
              <w:rPr>
                <w:b/>
                <w:i/>
              </w:rPr>
              <w:t>Opportunities</w:t>
            </w:r>
          </w:p>
          <w:p w14:paraId="41DA36B6" w14:textId="77777777" w:rsidR="008166FC" w:rsidRDefault="002D4CC2">
            <w:r>
              <w:t xml:space="preserve">O1: Growth in digitalisation in hospitality </w:t>
            </w:r>
          </w:p>
          <w:p w14:paraId="41DA36B7" w14:textId="77777777" w:rsidR="008166FC" w:rsidRDefault="002D4CC2">
            <w:r>
              <w:t>O2: Funding through tourism or heritage-related partnerships</w:t>
            </w:r>
          </w:p>
          <w:p w14:paraId="41DA36B8" w14:textId="77777777" w:rsidR="008166FC" w:rsidRDefault="002D4CC2">
            <w:r>
              <w:t>O3: Millennial and Gen Z trends</w:t>
            </w:r>
          </w:p>
        </w:tc>
        <w:tc>
          <w:tcPr>
            <w:tcW w:w="3120" w:type="dxa"/>
            <w:shd w:val="clear" w:color="auto" w:fill="auto"/>
            <w:tcMar>
              <w:top w:w="100" w:type="dxa"/>
              <w:left w:w="100" w:type="dxa"/>
              <w:bottom w:w="100" w:type="dxa"/>
              <w:right w:w="100" w:type="dxa"/>
            </w:tcMar>
          </w:tcPr>
          <w:p w14:paraId="41DA36B9" w14:textId="77777777" w:rsidR="008166FC" w:rsidRDefault="002D4CC2">
            <w:pPr>
              <w:rPr>
                <w:b/>
                <w:i/>
              </w:rPr>
            </w:pPr>
            <w:r>
              <w:rPr>
                <w:b/>
                <w:i/>
              </w:rPr>
              <w:t>Threats</w:t>
            </w:r>
          </w:p>
          <w:p w14:paraId="41DA36BA" w14:textId="77777777" w:rsidR="008166FC" w:rsidRDefault="002D4CC2">
            <w:r>
              <w:t>T1: Potential competitors with better service</w:t>
            </w:r>
          </w:p>
          <w:p w14:paraId="41DA36BB" w14:textId="77777777" w:rsidR="008166FC" w:rsidRDefault="002D4CC2">
            <w:r>
              <w:t>T2: Reputational damage and lost trust</w:t>
            </w:r>
          </w:p>
          <w:p w14:paraId="41DA36BC" w14:textId="77777777" w:rsidR="008166FC" w:rsidRDefault="002D4CC2">
            <w:r>
              <w:t>T3: Loss of revenue from fewer bookings</w:t>
            </w:r>
          </w:p>
        </w:tc>
      </w:tr>
      <w:tr w:rsidR="008166FC" w14:paraId="41DA36C6" w14:textId="77777777">
        <w:tc>
          <w:tcPr>
            <w:tcW w:w="3120" w:type="dxa"/>
            <w:shd w:val="clear" w:color="auto" w:fill="auto"/>
            <w:tcMar>
              <w:top w:w="100" w:type="dxa"/>
              <w:left w:w="100" w:type="dxa"/>
              <w:bottom w:w="100" w:type="dxa"/>
              <w:right w:w="100" w:type="dxa"/>
            </w:tcMar>
          </w:tcPr>
          <w:p w14:paraId="41DA36BE" w14:textId="77777777" w:rsidR="008166FC" w:rsidRDefault="002D4CC2">
            <w:pPr>
              <w:widowControl w:val="0"/>
              <w:jc w:val="left"/>
              <w:rPr>
                <w:b/>
                <w:i/>
              </w:rPr>
            </w:pPr>
            <w:r>
              <w:rPr>
                <w:b/>
                <w:i/>
              </w:rPr>
              <w:t>Strengths</w:t>
            </w:r>
          </w:p>
          <w:p w14:paraId="41DA36BF" w14:textId="77777777" w:rsidR="008166FC" w:rsidRDefault="002D4CC2">
            <w:r>
              <w:t>S1: Historic Grade II-listed building</w:t>
            </w:r>
          </w:p>
          <w:p w14:paraId="41DA36C0" w14:textId="77777777" w:rsidR="008166FC" w:rsidRDefault="002D4CC2">
            <w:r>
              <w:t xml:space="preserve">S2: Strong </w:t>
            </w:r>
            <w:r>
              <w:t>brand of Britannia Hotels</w:t>
            </w:r>
          </w:p>
          <w:p w14:paraId="41DA36C1" w14:textId="77777777" w:rsidR="008166FC" w:rsidRDefault="002D4CC2">
            <w:r>
              <w:t>S3: Central Liverpool location</w:t>
            </w:r>
          </w:p>
        </w:tc>
        <w:tc>
          <w:tcPr>
            <w:tcW w:w="3120" w:type="dxa"/>
            <w:shd w:val="clear" w:color="auto" w:fill="auto"/>
            <w:tcMar>
              <w:top w:w="100" w:type="dxa"/>
              <w:left w:w="100" w:type="dxa"/>
              <w:bottom w:w="100" w:type="dxa"/>
              <w:right w:w="100" w:type="dxa"/>
            </w:tcMar>
          </w:tcPr>
          <w:p w14:paraId="41DA36C2" w14:textId="77777777" w:rsidR="008166FC" w:rsidRDefault="002D4CC2">
            <w:pPr>
              <w:rPr>
                <w:b/>
              </w:rPr>
            </w:pPr>
            <w:r>
              <w:rPr>
                <w:b/>
              </w:rPr>
              <w:t>Strengths-Opportunities (SO)</w:t>
            </w:r>
          </w:p>
          <w:p w14:paraId="41DA36C3" w14:textId="77777777" w:rsidR="008166FC" w:rsidRDefault="002D4CC2">
            <w:pPr>
              <w:rPr>
                <w:b/>
              </w:rPr>
            </w:pPr>
            <w:r>
              <w:t xml:space="preserve">The Adelphi can capitalise on its heritage listed as Grade II and central location at Liverpool (S1) through the features related to smart rooms (O1), associated with 73% of individuals’ preference (Statista, 2021). It can additionally utilise the recognition of Britannia Hotels (S2) along with Liverpool’s growth in tourism (O2) to form a partnership with the boards of tourism </w:t>
            </w:r>
            <w:r>
              <w:lastRenderedPageBreak/>
              <w:t xml:space="preserve">and trusts related to heritage. </w:t>
            </w:r>
          </w:p>
        </w:tc>
        <w:tc>
          <w:tcPr>
            <w:tcW w:w="3120" w:type="dxa"/>
            <w:shd w:val="clear" w:color="auto" w:fill="auto"/>
            <w:tcMar>
              <w:top w:w="100" w:type="dxa"/>
              <w:left w:w="100" w:type="dxa"/>
              <w:bottom w:w="100" w:type="dxa"/>
              <w:right w:w="100" w:type="dxa"/>
            </w:tcMar>
          </w:tcPr>
          <w:p w14:paraId="41DA36C4" w14:textId="77777777" w:rsidR="008166FC" w:rsidRDefault="002D4CC2">
            <w:pPr>
              <w:rPr>
                <w:b/>
              </w:rPr>
            </w:pPr>
            <w:r>
              <w:rPr>
                <w:b/>
              </w:rPr>
              <w:lastRenderedPageBreak/>
              <w:t>Strengths-Threats (ST)</w:t>
            </w:r>
          </w:p>
          <w:p w14:paraId="41DA36C5" w14:textId="77777777" w:rsidR="008166FC" w:rsidRDefault="002D4CC2">
            <w:r>
              <w:t>The hotel can differentiate itself from competitors such as Hilton and Pullman (T1) through the promotion of its historic appeal and authentic experience for guests (S1). The Adelphi can utilise the influence of its parent company (S2) to implement a campaign related to recovery and rebranding (</w:t>
            </w:r>
            <w:r>
              <w:rPr>
                <w:lang w:val="en"/>
              </w:rPr>
              <w:t>Krizanova</w:t>
            </w:r>
            <w:r>
              <w:t xml:space="preserve"> </w:t>
            </w:r>
            <w:r>
              <w:rPr>
                <w:i/>
                <w:iCs/>
              </w:rPr>
              <w:t>et al.</w:t>
            </w:r>
            <w:r>
              <w:t xml:space="preserve">, 2019). The goal is to manage a set of reputation-based risks due to a poor form of reviews and concerns </w:t>
            </w:r>
            <w:r>
              <w:lastRenderedPageBreak/>
              <w:t>regarding safety (T2).</w:t>
            </w:r>
          </w:p>
        </w:tc>
      </w:tr>
      <w:tr w:rsidR="008166FC" w14:paraId="41DA36CF" w14:textId="77777777">
        <w:tc>
          <w:tcPr>
            <w:tcW w:w="3120" w:type="dxa"/>
            <w:shd w:val="clear" w:color="auto" w:fill="auto"/>
            <w:tcMar>
              <w:top w:w="100" w:type="dxa"/>
              <w:left w:w="100" w:type="dxa"/>
              <w:bottom w:w="100" w:type="dxa"/>
              <w:right w:w="100" w:type="dxa"/>
            </w:tcMar>
          </w:tcPr>
          <w:p w14:paraId="41DA36C7" w14:textId="77777777" w:rsidR="008166FC" w:rsidRDefault="002D4CC2">
            <w:pPr>
              <w:widowControl w:val="0"/>
              <w:jc w:val="left"/>
              <w:rPr>
                <w:b/>
                <w:i/>
              </w:rPr>
            </w:pPr>
            <w:r>
              <w:rPr>
                <w:b/>
                <w:i/>
              </w:rPr>
              <w:lastRenderedPageBreak/>
              <w:t>Weaknesses</w:t>
            </w:r>
          </w:p>
          <w:p w14:paraId="41DA36C8" w14:textId="77777777" w:rsidR="008166FC" w:rsidRDefault="002D4CC2">
            <w:r>
              <w:t>W1: Poor hygiene rating</w:t>
            </w:r>
          </w:p>
          <w:p w14:paraId="41DA36C9" w14:textId="77777777" w:rsidR="008166FC" w:rsidRDefault="002D4CC2">
            <w:r>
              <w:t>W2: Outdated décor and low service quality</w:t>
            </w:r>
          </w:p>
          <w:p w14:paraId="41DA36CA" w14:textId="77777777" w:rsidR="008166FC" w:rsidRDefault="002D4CC2">
            <w:r>
              <w:t>W3: Negative incidents and reviews</w:t>
            </w:r>
          </w:p>
        </w:tc>
        <w:tc>
          <w:tcPr>
            <w:tcW w:w="3120" w:type="dxa"/>
            <w:shd w:val="clear" w:color="auto" w:fill="auto"/>
            <w:tcMar>
              <w:top w:w="100" w:type="dxa"/>
              <w:left w:w="100" w:type="dxa"/>
              <w:bottom w:w="100" w:type="dxa"/>
              <w:right w:w="100" w:type="dxa"/>
            </w:tcMar>
          </w:tcPr>
          <w:p w14:paraId="41DA36CB" w14:textId="77777777" w:rsidR="008166FC" w:rsidRDefault="002D4CC2">
            <w:pPr>
              <w:rPr>
                <w:b/>
              </w:rPr>
            </w:pPr>
            <w:r>
              <w:rPr>
                <w:b/>
              </w:rPr>
              <w:t>Weaknesses-Opportunities (WO)</w:t>
            </w:r>
          </w:p>
          <w:p w14:paraId="41DA36CC" w14:textId="77777777" w:rsidR="008166FC" w:rsidRDefault="002D4CC2">
            <w:r>
              <w:t>The Adelphi should respond to its failures in hygiene and an outdated form of décor (W1). This can be achieved through investment in upgrades of rooms, along with adopting a digital environment (O1) to fulfill the expectations of guests (</w:t>
            </w:r>
            <w:r>
              <w:rPr>
                <w:lang w:val="en"/>
              </w:rPr>
              <w:t>Mahdi and Esztergár-Kiss, 2021</w:t>
            </w:r>
            <w:r>
              <w:t>). It can additionally introduce improvements in the quality of service (W2) through the training of staff and partnerships with a number of colleges or programmes related to hospitality. The goal is to serve the growing number of visitors to the city in a better way (O2).</w:t>
            </w:r>
          </w:p>
        </w:tc>
        <w:tc>
          <w:tcPr>
            <w:tcW w:w="3120" w:type="dxa"/>
            <w:shd w:val="clear" w:color="auto" w:fill="auto"/>
            <w:tcMar>
              <w:top w:w="100" w:type="dxa"/>
              <w:left w:w="100" w:type="dxa"/>
              <w:bottom w:w="100" w:type="dxa"/>
              <w:right w:w="100" w:type="dxa"/>
            </w:tcMar>
          </w:tcPr>
          <w:p w14:paraId="41DA36CD" w14:textId="77777777" w:rsidR="008166FC" w:rsidRDefault="002D4CC2">
            <w:pPr>
              <w:rPr>
                <w:b/>
              </w:rPr>
            </w:pPr>
            <w:r>
              <w:rPr>
                <w:b/>
              </w:rPr>
              <w:t>Weaknesses-Threats (WT)</w:t>
            </w:r>
          </w:p>
          <w:p w14:paraId="41DA36CE" w14:textId="77777777" w:rsidR="008166FC" w:rsidRDefault="002D4CC2">
            <w:r>
              <w:t xml:space="preserve">The hotel must pay attention to its violations of the safety of food and a set of poor hygiene-based ratings at an </w:t>
            </w:r>
            <w:r>
              <w:t>immediate level (W1) through the implementation of a strict set of protocols regarding health. The goal is to prevent the existing damage to its reputation (T2). Apart from these, it should make the modernisation of its facilities a priority (W2) to stay competitive (T1) (Clarke, 2020).</w:t>
            </w:r>
          </w:p>
        </w:tc>
      </w:tr>
    </w:tbl>
    <w:p w14:paraId="41DA36D0" w14:textId="77777777" w:rsidR="008166FC" w:rsidRDefault="002D4CC2">
      <w:pPr>
        <w:spacing w:before="240"/>
        <w:jc w:val="center"/>
        <w:rPr>
          <w:b/>
          <w:bCs/>
        </w:rPr>
      </w:pPr>
      <w:r>
        <w:rPr>
          <w:b/>
          <w:bCs/>
        </w:rPr>
        <w:t>Table: TOWS Matrix</w:t>
      </w:r>
    </w:p>
    <w:p w14:paraId="41DA36D1" w14:textId="77777777" w:rsidR="008166FC" w:rsidRDefault="002D4CC2">
      <w:pPr>
        <w:jc w:val="center"/>
      </w:pPr>
      <w:r>
        <w:t>(Source: Self-developed)</w:t>
      </w:r>
    </w:p>
    <w:p w14:paraId="41DA36D2" w14:textId="77777777" w:rsidR="008166FC" w:rsidRDefault="002D4CC2">
      <w:pPr>
        <w:pStyle w:val="Heading1"/>
      </w:pPr>
      <w:bookmarkStart w:id="20" w:name="_Toc197615236"/>
      <w:r>
        <w:t>Recommendations and Change Management</w:t>
      </w:r>
      <w:bookmarkEnd w:id="20"/>
      <w:r>
        <w:t xml:space="preserve"> </w:t>
      </w:r>
    </w:p>
    <w:p w14:paraId="41DA36D3" w14:textId="77777777" w:rsidR="008166FC" w:rsidRDefault="002D4CC2">
      <w:pPr>
        <w:rPr>
          <w:highlight w:val="white"/>
        </w:rPr>
      </w:pPr>
      <w:r>
        <w:rPr>
          <w:highlight w:val="white"/>
        </w:rPr>
        <w:t xml:space="preserve">To address the pressing safety, hygiene, and maintenance concerns at the Britania Adelphi Hotel in Liverpool, a comprehensive change management strategy is essential to implement the </w:t>
      </w:r>
      <w:r>
        <w:rPr>
          <w:highlight w:val="white"/>
        </w:rPr>
        <w:lastRenderedPageBreak/>
        <w:t>previously recommended measure, which requires meticulous planning, engagement of the staff and continuous evaluation to ensure seamless transition and sustainable improvement (</w:t>
      </w:r>
      <w:r>
        <w:t>People Management, 2025)</w:t>
      </w:r>
      <w:r>
        <w:rPr>
          <w:highlight w:val="white"/>
        </w:rPr>
        <w:t xml:space="preserve">. </w:t>
      </w:r>
    </w:p>
    <w:p w14:paraId="41DA36D4" w14:textId="77777777" w:rsidR="008166FC" w:rsidRDefault="002D4CC2">
      <w:pPr>
        <w:pStyle w:val="Heading2"/>
      </w:pPr>
      <w:bookmarkStart w:id="21" w:name="_Toc197615237"/>
      <w:r>
        <w:t>Change management implementation plan</w:t>
      </w:r>
      <w:bookmarkEnd w:id="21"/>
    </w:p>
    <w:p w14:paraId="41DA36D5" w14:textId="77777777" w:rsidR="008166FC" w:rsidRDefault="002D4CC2">
      <w:pPr>
        <w:pStyle w:val="Heading2"/>
      </w:pPr>
      <w:bookmarkStart w:id="22" w:name="_heading=h.yw7xezhmsxwl" w:colFirst="0" w:colLast="0"/>
      <w:bookmarkStart w:id="23" w:name="_Toc197615238"/>
      <w:bookmarkEnd w:id="22"/>
      <w:r>
        <w:t>Recommendations</w:t>
      </w:r>
      <w:bookmarkEnd w:id="23"/>
    </w:p>
    <w:p w14:paraId="41DA36D6" w14:textId="77777777" w:rsidR="008166FC" w:rsidRDefault="002D4CC2">
      <w:pPr>
        <w:pStyle w:val="Heading3"/>
      </w:pPr>
      <w:bookmarkStart w:id="24" w:name="_Toc197615239"/>
      <w:r>
        <w:t>1. Implementing a comprehensive pest control and Hygiene management program</w:t>
      </w:r>
      <w:bookmarkEnd w:id="24"/>
    </w:p>
    <w:p w14:paraId="41DA36D7" w14:textId="77777777" w:rsidR="008166FC" w:rsidRDefault="002D4CC2">
      <w:pPr>
        <w:rPr>
          <w:highlight w:val="white"/>
        </w:rPr>
      </w:pPr>
      <w:r>
        <w:rPr>
          <w:highlight w:val="white"/>
        </w:rPr>
        <w:t xml:space="preserve">The hotel has a history of food hygiene violations, including a zero rating from the Food Standards Agency (FSA) and a fine for </w:t>
      </w:r>
      <w:r>
        <w:rPr>
          <w:highlight w:val="white"/>
        </w:rPr>
        <w:t>breaching regulation, which requires implementation of comprehensive pest control and hygiene maintenance programs. Engaging professional pest control services is significant by partnering with certified pest control experts to conduct thorough inspections and establish regular treatment schedules (</w:t>
      </w:r>
      <w:r>
        <w:rPr>
          <w:color w:val="222222"/>
          <w:highlight w:val="white"/>
        </w:rPr>
        <w:t>World Health Organization, 2020</w:t>
      </w:r>
      <w:r>
        <w:rPr>
          <w:highlight w:val="white"/>
        </w:rPr>
        <w:t>). It is important to conduct staff training to train all the employees and identify the science of pest activity, understand sanitation protocols, cleaning routines during food pre</w:t>
      </w:r>
      <w:r>
        <w:rPr>
          <w:highlight w:val="white"/>
        </w:rPr>
        <w:t>paration and storage and follow reporting procedures. Regular refresher courses and visual aids such as checklists and posters can reinforce these practices. Development and implementation of SOPS for pest control includes detailing of the responsibilities, response protocols, reporting mechanisms and so on (</w:t>
      </w:r>
      <w:r>
        <w:rPr>
          <w:color w:val="222222"/>
          <w:highlight w:val="white"/>
        </w:rPr>
        <w:t>Lissenden</w:t>
      </w:r>
      <w:r>
        <w:rPr>
          <w:i/>
          <w:color w:val="222222"/>
          <w:highlight w:val="white"/>
        </w:rPr>
        <w:t xml:space="preserve"> et al., </w:t>
      </w:r>
      <w:r>
        <w:rPr>
          <w:color w:val="222222"/>
          <w:highlight w:val="white"/>
        </w:rPr>
        <w:t>2021</w:t>
      </w:r>
      <w:r>
        <w:rPr>
          <w:highlight w:val="white"/>
        </w:rPr>
        <w:t xml:space="preserve">). </w:t>
      </w:r>
    </w:p>
    <w:p w14:paraId="41DA36D8" w14:textId="77777777" w:rsidR="008166FC" w:rsidRDefault="002D4CC2">
      <w:pPr>
        <w:rPr>
          <w:highlight w:val="white"/>
        </w:rPr>
      </w:pPr>
      <w:r>
        <w:rPr>
          <w:highlight w:val="white"/>
        </w:rPr>
        <w:t xml:space="preserve">Change management strategies: </w:t>
      </w:r>
    </w:p>
    <w:p w14:paraId="41DA36D9" w14:textId="77777777" w:rsidR="008166FC" w:rsidRDefault="002D4CC2">
      <w:pPr>
        <w:pStyle w:val="ListParagraph"/>
        <w:numPr>
          <w:ilvl w:val="0"/>
          <w:numId w:val="1"/>
        </w:numPr>
        <w:rPr>
          <w:highlight w:val="white"/>
        </w:rPr>
      </w:pPr>
      <w:r>
        <w:rPr>
          <w:highlight w:val="white"/>
        </w:rPr>
        <w:t>To implement the pest control and hygiene management programme, it is necessary to involve employees to develop stringent hygiene protocols and foster ownership to reduce resistance (</w:t>
      </w:r>
      <w:r>
        <w:rPr>
          <w:color w:val="222222"/>
          <w:highlight w:val="white"/>
        </w:rPr>
        <w:t xml:space="preserve">Morrison III </w:t>
      </w:r>
      <w:r>
        <w:rPr>
          <w:i/>
          <w:color w:val="222222"/>
          <w:highlight w:val="white"/>
        </w:rPr>
        <w:t>et al.,</w:t>
      </w:r>
      <w:r>
        <w:rPr>
          <w:color w:val="222222"/>
          <w:highlight w:val="white"/>
        </w:rPr>
        <w:t xml:space="preserve"> 2019</w:t>
      </w:r>
      <w:r>
        <w:rPr>
          <w:highlight w:val="white"/>
        </w:rPr>
        <w:t>). The hotel should enhance employee engagement to facilitate change.</w:t>
      </w:r>
    </w:p>
    <w:p w14:paraId="41DA36DA" w14:textId="77777777" w:rsidR="008166FC" w:rsidRDefault="002D4CC2">
      <w:pPr>
        <w:pStyle w:val="ListParagraph"/>
        <w:numPr>
          <w:ilvl w:val="0"/>
          <w:numId w:val="1"/>
        </w:numPr>
        <w:rPr>
          <w:highlight w:val="white"/>
        </w:rPr>
      </w:pPr>
      <w:r>
        <w:rPr>
          <w:highlight w:val="white"/>
        </w:rPr>
        <w:t>With clear and transparent communication, by employing Lewin’s 3-step change management model, it is possible to explain the reason for enhancing hygiene measures, emphasising the safety of the guest and regulatory compliance, the hotel can reach to goal.</w:t>
      </w:r>
    </w:p>
    <w:p w14:paraId="41DA36DB" w14:textId="77777777" w:rsidR="008166FC" w:rsidRDefault="002D4CC2">
      <w:pPr>
        <w:pStyle w:val="ListParagraph"/>
        <w:numPr>
          <w:ilvl w:val="0"/>
          <w:numId w:val="1"/>
        </w:numPr>
        <w:rPr>
          <w:highlight w:val="white"/>
        </w:rPr>
      </w:pPr>
      <w:r>
        <w:rPr>
          <w:highlight w:val="white"/>
        </w:rPr>
        <w:t>A better feedback mechanism, establishing channels for the staff, can voice the concerns and ensure continuous improvements and staff buy-in (</w:t>
      </w:r>
      <w:r>
        <w:rPr>
          <w:color w:val="222222"/>
          <w:highlight w:val="white"/>
        </w:rPr>
        <w:t>Hubbart, 2022</w:t>
      </w:r>
      <w:r>
        <w:rPr>
          <w:highlight w:val="white"/>
        </w:rPr>
        <w:t>).</w:t>
      </w:r>
    </w:p>
    <w:p w14:paraId="41DA36DC" w14:textId="77777777" w:rsidR="008166FC" w:rsidRDefault="002D4CC2">
      <w:pPr>
        <w:pStyle w:val="Heading3"/>
      </w:pPr>
      <w:bookmarkStart w:id="25" w:name="_Toc197615240"/>
      <w:r>
        <w:t>2. Undertaking a comprehensive renovation with a maintenance overhaul</w:t>
      </w:r>
      <w:bookmarkEnd w:id="25"/>
    </w:p>
    <w:p w14:paraId="41DA36DD" w14:textId="77777777" w:rsidR="008166FC" w:rsidRDefault="002D4CC2">
      <w:pPr>
        <w:rPr>
          <w:highlight w:val="white"/>
        </w:rPr>
      </w:pPr>
      <w:r>
        <w:rPr>
          <w:highlight w:val="white"/>
        </w:rPr>
        <w:t xml:space="preserve">The tragic death of a guest due to the wardrobe's collapse highlights the failure to maintain safe furnishings and infrastructure. The guest review frequently mentions the outdated decor along </w:t>
      </w:r>
      <w:r>
        <w:rPr>
          <w:highlight w:val="white"/>
        </w:rPr>
        <w:lastRenderedPageBreak/>
        <w:t>with unsafe furnishing and malfunctioning facilities, which indicate the need for significant renovation and maintenance efforts. Conducting a structural audit is important to engage the structural engineers to assess the integrity of the building, along with identifying areas that require urgent attention (</w:t>
      </w:r>
      <w:r>
        <w:rPr>
          <w:color w:val="222222"/>
          <w:highlight w:val="white"/>
        </w:rPr>
        <w:t>Murianka and Ireri, 2024</w:t>
      </w:r>
      <w:r>
        <w:rPr>
          <w:highlight w:val="white"/>
        </w:rPr>
        <w:t>). The hotel can update the furnishings and fixtures along with the amenities to meet the contemporary standards and ensure the comfort of the guests significantly. Upgradation of</w:t>
      </w:r>
      <w:r>
        <w:rPr>
          <w:highlight w:val="white"/>
        </w:rPr>
        <w:t xml:space="preserve"> safety features through the installation of modern safety equipment, such as sprinkler systems, smoke detectors, and secure fittings, can enhance guest safety. Regular maintenance schedules with implementation of a proactive maintenance plan can address wear and tear promptly (</w:t>
      </w:r>
      <w:r>
        <w:rPr>
          <w:color w:val="222222"/>
          <w:highlight w:val="white"/>
        </w:rPr>
        <w:t>Ewin and Oye, 2025</w:t>
      </w:r>
      <w:r>
        <w:rPr>
          <w:highlight w:val="white"/>
        </w:rPr>
        <w:t>).</w:t>
      </w:r>
    </w:p>
    <w:p w14:paraId="41DA36DE" w14:textId="77777777" w:rsidR="008166FC" w:rsidRDefault="002D4CC2">
      <w:pPr>
        <w:rPr>
          <w:highlight w:val="white"/>
        </w:rPr>
      </w:pPr>
      <w:r>
        <w:rPr>
          <w:highlight w:val="white"/>
        </w:rPr>
        <w:t xml:space="preserve">Change management strategies: </w:t>
      </w:r>
    </w:p>
    <w:p w14:paraId="41DA36DF" w14:textId="77777777" w:rsidR="008166FC" w:rsidRDefault="002D4CC2">
      <w:pPr>
        <w:pStyle w:val="ListParagraph"/>
        <w:numPr>
          <w:ilvl w:val="0"/>
          <w:numId w:val="2"/>
        </w:numPr>
        <w:rPr>
          <w:highlight w:val="white"/>
        </w:rPr>
      </w:pPr>
      <w:r>
        <w:rPr>
          <w:highlight w:val="white"/>
        </w:rPr>
        <w:t xml:space="preserve">The company need to engage employees in the renovation planning process. Considering that employee engagement includes the input of </w:t>
      </w:r>
      <w:r>
        <w:rPr>
          <w:highlight w:val="white"/>
        </w:rPr>
        <w:t>employees on operational improvements (</w:t>
      </w:r>
      <w:r>
        <w:rPr>
          <w:color w:val="222222"/>
          <w:highlight w:val="white"/>
        </w:rPr>
        <w:t>Kotter, 2012</w:t>
      </w:r>
      <w:r>
        <w:rPr>
          <w:highlight w:val="white"/>
        </w:rPr>
        <w:t>).</w:t>
      </w:r>
    </w:p>
    <w:p w14:paraId="41DA36E0" w14:textId="77777777" w:rsidR="008166FC" w:rsidRDefault="002D4CC2">
      <w:pPr>
        <w:pStyle w:val="ListParagraph"/>
        <w:numPr>
          <w:ilvl w:val="0"/>
          <w:numId w:val="2"/>
        </w:numPr>
        <w:rPr>
          <w:highlight w:val="white"/>
        </w:rPr>
      </w:pPr>
      <w:r>
        <w:rPr>
          <w:highlight w:val="white"/>
        </w:rPr>
        <w:t>Offering training and development of the employees by employing Kotter’s 8-step change model, including new equipment and safety protocols to ensure staff are prepared for the updated facilities.</w:t>
      </w:r>
    </w:p>
    <w:p w14:paraId="41DA36E1" w14:textId="77777777" w:rsidR="008166FC" w:rsidRDefault="002D4CC2">
      <w:pPr>
        <w:pStyle w:val="ListParagraph"/>
        <w:numPr>
          <w:ilvl w:val="0"/>
          <w:numId w:val="2"/>
        </w:numPr>
        <w:rPr>
          <w:highlight w:val="white"/>
        </w:rPr>
      </w:pPr>
      <w:r>
        <w:rPr>
          <w:highlight w:val="white"/>
        </w:rPr>
        <w:t>Phased implementations include scheduling renovations in phases to minimise disruption to operations and allow staff to adapt gradually (</w:t>
      </w:r>
      <w:r>
        <w:rPr>
          <w:color w:val="222222"/>
          <w:highlight w:val="white"/>
        </w:rPr>
        <w:t>Macek, D. and Vitásek, S., 2024</w:t>
      </w:r>
      <w:r>
        <w:rPr>
          <w:highlight w:val="white"/>
        </w:rPr>
        <w:t>).</w:t>
      </w:r>
    </w:p>
    <w:p w14:paraId="41DA36E2" w14:textId="77777777" w:rsidR="008166FC" w:rsidRDefault="002D4CC2">
      <w:pPr>
        <w:pStyle w:val="Heading3"/>
      </w:pPr>
      <w:bookmarkStart w:id="26" w:name="_Toc197615241"/>
      <w:r>
        <w:t>3. Establishment of transparent communication and Guest Feedback mechanisms</w:t>
      </w:r>
      <w:bookmarkEnd w:id="26"/>
    </w:p>
    <w:p w14:paraId="41DA36E3" w14:textId="77777777" w:rsidR="008166FC" w:rsidRDefault="002D4CC2">
      <w:pPr>
        <w:rPr>
          <w:highlight w:val="white"/>
        </w:rPr>
      </w:pPr>
      <w:r>
        <w:rPr>
          <w:highlight w:val="white"/>
        </w:rPr>
        <w:t>The reputation of the hotel has suffered due to multiple negative reviews from customers, the media and residents. Comments on social media reflect widespread condemnation while further damaging the image of the hotel. The implementation measures include the development of guest feedback systems to provide feedback and ensure their concerns are heard and addressed properly. Enhancing staff training for upskilling improves empathy, responsiveness and problem-solving skills of the employees (</w:t>
      </w:r>
      <w:r>
        <w:rPr>
          <w:color w:val="222222"/>
          <w:highlight w:val="white"/>
        </w:rPr>
        <w:t xml:space="preserve">Lakshmi </w:t>
      </w:r>
      <w:r>
        <w:rPr>
          <w:i/>
          <w:color w:val="222222"/>
          <w:highlight w:val="white"/>
        </w:rPr>
        <w:t xml:space="preserve">et al., </w:t>
      </w:r>
      <w:r>
        <w:rPr>
          <w:color w:val="222222"/>
          <w:highlight w:val="white"/>
        </w:rPr>
        <w:t>2024</w:t>
      </w:r>
      <w:r>
        <w:rPr>
          <w:highlight w:val="white"/>
        </w:rPr>
        <w:t>). The hotel can regularly communicate the steps that need to be taken to address the past shortcomings and demonstrate a commitment to improvement. Engaging with online reviews can alleviate monitoring and responding constructively (</w:t>
      </w:r>
      <w:r>
        <w:rPr>
          <w:color w:val="222222"/>
          <w:highlight w:val="white"/>
        </w:rPr>
        <w:t xml:space="preserve">Subramaniam </w:t>
      </w:r>
      <w:r>
        <w:rPr>
          <w:i/>
          <w:color w:val="222222"/>
          <w:highlight w:val="white"/>
        </w:rPr>
        <w:t>et al., 2</w:t>
      </w:r>
      <w:r>
        <w:rPr>
          <w:color w:val="222222"/>
          <w:highlight w:val="white"/>
        </w:rPr>
        <w:t>011</w:t>
      </w:r>
      <w:r>
        <w:rPr>
          <w:highlight w:val="white"/>
        </w:rPr>
        <w:t>). The company can monitor and respond to the online reviews to show potential guests certain values offered by the hotel, considering the feedback and possible options for necessary changes.</w:t>
      </w:r>
    </w:p>
    <w:p w14:paraId="41DA36E4" w14:textId="77777777" w:rsidR="008166FC" w:rsidRDefault="002D4CC2">
      <w:pPr>
        <w:rPr>
          <w:highlight w:val="white"/>
        </w:rPr>
      </w:pPr>
      <w:r>
        <w:rPr>
          <w:highlight w:val="white"/>
        </w:rPr>
        <w:t xml:space="preserve">Change management strategies: </w:t>
      </w:r>
    </w:p>
    <w:p w14:paraId="41DA36E5" w14:textId="77777777" w:rsidR="008166FC" w:rsidRDefault="002D4CC2">
      <w:pPr>
        <w:pStyle w:val="ListParagraph"/>
        <w:numPr>
          <w:ilvl w:val="0"/>
          <w:numId w:val="3"/>
        </w:numPr>
        <w:rPr>
          <w:highlight w:val="white"/>
        </w:rPr>
      </w:pPr>
      <w:r>
        <w:rPr>
          <w:highlight w:val="white"/>
        </w:rPr>
        <w:lastRenderedPageBreak/>
        <w:t>Encouraging staff to take ownership of guest interaction is beneficial for practical changes (</w:t>
      </w:r>
      <w:r>
        <w:rPr>
          <w:color w:val="222222"/>
          <w:highlight w:val="white"/>
        </w:rPr>
        <w:t xml:space="preserve">Chen </w:t>
      </w:r>
      <w:r>
        <w:rPr>
          <w:i/>
          <w:color w:val="222222"/>
          <w:highlight w:val="white"/>
        </w:rPr>
        <w:t>et al.,</w:t>
      </w:r>
      <w:r>
        <w:rPr>
          <w:color w:val="222222"/>
          <w:highlight w:val="white"/>
        </w:rPr>
        <w:t xml:space="preserve"> 2020</w:t>
      </w:r>
      <w:r>
        <w:rPr>
          <w:highlight w:val="white"/>
        </w:rPr>
        <w:t>). The hotel can facilitate change by offering authority and tools to resolve issues effectively.</w:t>
      </w:r>
    </w:p>
    <w:p w14:paraId="41DA36E6" w14:textId="77777777" w:rsidR="008166FC" w:rsidRDefault="002D4CC2">
      <w:pPr>
        <w:pStyle w:val="ListParagraph"/>
        <w:numPr>
          <w:ilvl w:val="0"/>
          <w:numId w:val="3"/>
        </w:numPr>
        <w:rPr>
          <w:highlight w:val="white"/>
        </w:rPr>
      </w:pPr>
      <w:r>
        <w:rPr>
          <w:highlight w:val="white"/>
        </w:rPr>
        <w:t xml:space="preserve">Using the ADKAR Model, continuous improvements using guest feedback can identify certain areas for improvement, involving staff in developing and implementing solutions. </w:t>
      </w:r>
    </w:p>
    <w:p w14:paraId="41DA36E7" w14:textId="77777777" w:rsidR="008166FC" w:rsidRDefault="002D4CC2">
      <w:pPr>
        <w:pStyle w:val="ListParagraph"/>
        <w:numPr>
          <w:ilvl w:val="0"/>
          <w:numId w:val="3"/>
        </w:numPr>
        <w:rPr>
          <w:highlight w:val="white"/>
        </w:rPr>
      </w:pPr>
      <w:r>
        <w:rPr>
          <w:highlight w:val="white"/>
        </w:rPr>
        <w:t>Recognition and rewards of staff contribution reinforce positive staff behaviours (</w:t>
      </w:r>
      <w:r>
        <w:rPr>
          <w:color w:val="222222"/>
          <w:highlight w:val="white"/>
        </w:rPr>
        <w:t xml:space="preserve">Montani </w:t>
      </w:r>
      <w:r>
        <w:rPr>
          <w:i/>
          <w:color w:val="222222"/>
          <w:highlight w:val="white"/>
        </w:rPr>
        <w:t>et al.,</w:t>
      </w:r>
      <w:r>
        <w:rPr>
          <w:color w:val="222222"/>
          <w:highlight w:val="white"/>
        </w:rPr>
        <w:t xml:space="preserve"> 2020</w:t>
      </w:r>
      <w:r>
        <w:rPr>
          <w:highlight w:val="white"/>
        </w:rPr>
        <w:t xml:space="preserve">). This impacts the satisfaction of the guests. </w:t>
      </w:r>
    </w:p>
    <w:p w14:paraId="41DA36E8" w14:textId="77777777" w:rsidR="008166FC" w:rsidRDefault="008166FC">
      <w:bookmarkStart w:id="27" w:name="_heading=h.uhmsltjgod3g" w:colFirst="0" w:colLast="0"/>
      <w:bookmarkEnd w:id="27"/>
    </w:p>
    <w:tbl>
      <w:tblPr>
        <w:tblStyle w:val="a1"/>
        <w:tblW w:w="10800" w:type="dxa"/>
        <w:tblInd w:w="-7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2175"/>
        <w:gridCol w:w="2385"/>
        <w:gridCol w:w="1725"/>
        <w:gridCol w:w="2100"/>
        <w:gridCol w:w="2415"/>
      </w:tblGrid>
      <w:tr w:rsidR="008166FC" w14:paraId="41DA36EE" w14:textId="77777777">
        <w:tc>
          <w:tcPr>
            <w:tcW w:w="2175" w:type="dxa"/>
            <w:shd w:val="clear" w:color="auto" w:fill="auto"/>
            <w:tcMar>
              <w:top w:w="100" w:type="dxa"/>
              <w:left w:w="100" w:type="dxa"/>
              <w:bottom w:w="100" w:type="dxa"/>
              <w:right w:w="100" w:type="dxa"/>
            </w:tcMar>
          </w:tcPr>
          <w:p w14:paraId="41DA36E9" w14:textId="77777777" w:rsidR="008166FC" w:rsidRDefault="002D4CC2">
            <w:pPr>
              <w:rPr>
                <w:highlight w:val="white"/>
              </w:rPr>
            </w:pPr>
            <w:r>
              <w:rPr>
                <w:highlight w:val="white"/>
              </w:rPr>
              <w:t>Recommendations</w:t>
            </w:r>
          </w:p>
        </w:tc>
        <w:tc>
          <w:tcPr>
            <w:tcW w:w="2385" w:type="dxa"/>
            <w:shd w:val="clear" w:color="auto" w:fill="auto"/>
            <w:tcMar>
              <w:top w:w="100" w:type="dxa"/>
              <w:left w:w="100" w:type="dxa"/>
              <w:bottom w:w="100" w:type="dxa"/>
              <w:right w:w="100" w:type="dxa"/>
            </w:tcMar>
          </w:tcPr>
          <w:p w14:paraId="41DA36EA" w14:textId="77777777" w:rsidR="008166FC" w:rsidRDefault="002D4CC2">
            <w:pPr>
              <w:rPr>
                <w:highlight w:val="white"/>
              </w:rPr>
            </w:pPr>
            <w:r>
              <w:rPr>
                <w:highlight w:val="white"/>
              </w:rPr>
              <w:t>Implementation steps</w:t>
            </w:r>
          </w:p>
        </w:tc>
        <w:tc>
          <w:tcPr>
            <w:tcW w:w="1725" w:type="dxa"/>
            <w:shd w:val="clear" w:color="auto" w:fill="auto"/>
            <w:tcMar>
              <w:top w:w="100" w:type="dxa"/>
              <w:left w:w="100" w:type="dxa"/>
              <w:bottom w:w="100" w:type="dxa"/>
              <w:right w:w="100" w:type="dxa"/>
            </w:tcMar>
          </w:tcPr>
          <w:p w14:paraId="41DA36EB" w14:textId="77777777" w:rsidR="008166FC" w:rsidRDefault="002D4CC2">
            <w:pPr>
              <w:rPr>
                <w:highlight w:val="white"/>
              </w:rPr>
            </w:pPr>
            <w:r>
              <w:rPr>
                <w:highlight w:val="white"/>
              </w:rPr>
              <w:t>Timeline</w:t>
            </w:r>
          </w:p>
        </w:tc>
        <w:tc>
          <w:tcPr>
            <w:tcW w:w="2100" w:type="dxa"/>
            <w:shd w:val="clear" w:color="auto" w:fill="auto"/>
            <w:tcMar>
              <w:top w:w="100" w:type="dxa"/>
              <w:left w:w="100" w:type="dxa"/>
              <w:bottom w:w="100" w:type="dxa"/>
              <w:right w:w="100" w:type="dxa"/>
            </w:tcMar>
          </w:tcPr>
          <w:p w14:paraId="41DA36EC" w14:textId="77777777" w:rsidR="008166FC" w:rsidRDefault="002D4CC2">
            <w:pPr>
              <w:rPr>
                <w:highlight w:val="white"/>
              </w:rPr>
            </w:pPr>
            <w:r>
              <w:rPr>
                <w:highlight w:val="white"/>
              </w:rPr>
              <w:t>Responsible parties</w:t>
            </w:r>
          </w:p>
        </w:tc>
        <w:tc>
          <w:tcPr>
            <w:tcW w:w="2415" w:type="dxa"/>
            <w:shd w:val="clear" w:color="auto" w:fill="auto"/>
            <w:tcMar>
              <w:top w:w="100" w:type="dxa"/>
              <w:left w:w="100" w:type="dxa"/>
              <w:bottom w:w="100" w:type="dxa"/>
              <w:right w:w="100" w:type="dxa"/>
            </w:tcMar>
          </w:tcPr>
          <w:p w14:paraId="41DA36ED" w14:textId="77777777" w:rsidR="008166FC" w:rsidRDefault="002D4CC2">
            <w:pPr>
              <w:rPr>
                <w:highlight w:val="white"/>
              </w:rPr>
            </w:pPr>
            <w:r>
              <w:rPr>
                <w:highlight w:val="white"/>
              </w:rPr>
              <w:t>Key considerations</w:t>
            </w:r>
          </w:p>
        </w:tc>
      </w:tr>
      <w:tr w:rsidR="008166FC" w14:paraId="41DA36FB" w14:textId="77777777">
        <w:tc>
          <w:tcPr>
            <w:tcW w:w="2175" w:type="dxa"/>
            <w:shd w:val="clear" w:color="auto" w:fill="auto"/>
            <w:tcMar>
              <w:top w:w="100" w:type="dxa"/>
              <w:left w:w="100" w:type="dxa"/>
              <w:bottom w:w="100" w:type="dxa"/>
              <w:right w:w="100" w:type="dxa"/>
            </w:tcMar>
          </w:tcPr>
          <w:p w14:paraId="41DA36EF" w14:textId="77777777" w:rsidR="008166FC" w:rsidRDefault="002D4CC2">
            <w:pPr>
              <w:rPr>
                <w:highlight w:val="white"/>
              </w:rPr>
            </w:pPr>
            <w:r>
              <w:rPr>
                <w:highlight w:val="white"/>
              </w:rPr>
              <w:t>Implementing a comprehensive pest control and Hygiene management program</w:t>
            </w:r>
          </w:p>
          <w:p w14:paraId="41DA36F0" w14:textId="77777777" w:rsidR="008166FC" w:rsidRDefault="008166FC">
            <w:pPr>
              <w:rPr>
                <w:highlight w:val="white"/>
              </w:rPr>
            </w:pPr>
          </w:p>
        </w:tc>
        <w:tc>
          <w:tcPr>
            <w:tcW w:w="2385" w:type="dxa"/>
            <w:shd w:val="clear" w:color="auto" w:fill="auto"/>
            <w:tcMar>
              <w:top w:w="100" w:type="dxa"/>
              <w:left w:w="100" w:type="dxa"/>
              <w:bottom w:w="100" w:type="dxa"/>
              <w:right w:w="100" w:type="dxa"/>
            </w:tcMar>
          </w:tcPr>
          <w:p w14:paraId="41DA36F1" w14:textId="77777777" w:rsidR="008166FC" w:rsidRDefault="002D4CC2">
            <w:pPr>
              <w:pStyle w:val="ListParagraph"/>
              <w:numPr>
                <w:ilvl w:val="0"/>
                <w:numId w:val="4"/>
              </w:numPr>
              <w:rPr>
                <w:highlight w:val="white"/>
              </w:rPr>
            </w:pPr>
            <w:r>
              <w:rPr>
                <w:highlight w:val="white"/>
              </w:rPr>
              <w:t>Engaging professional pest control services with certified pest control experts</w:t>
            </w:r>
          </w:p>
          <w:p w14:paraId="41DA36F2" w14:textId="77777777" w:rsidR="008166FC" w:rsidRDefault="002D4CC2">
            <w:pPr>
              <w:pStyle w:val="ListParagraph"/>
              <w:numPr>
                <w:ilvl w:val="0"/>
                <w:numId w:val="4"/>
              </w:numPr>
              <w:rPr>
                <w:highlight w:val="white"/>
              </w:rPr>
            </w:pPr>
            <w:r>
              <w:rPr>
                <w:highlight w:val="white"/>
              </w:rPr>
              <w:t>Conduct staff training (</w:t>
            </w:r>
            <w:r>
              <w:t xml:space="preserve">Feeney </w:t>
            </w:r>
            <w:r>
              <w:rPr>
                <w:i/>
                <w:iCs/>
              </w:rPr>
              <w:t xml:space="preserve">et </w:t>
            </w:r>
            <w:r>
              <w:rPr>
                <w:i/>
                <w:iCs/>
              </w:rPr>
              <w:t>al.</w:t>
            </w:r>
            <w:r>
              <w:t>, 2022)</w:t>
            </w:r>
          </w:p>
          <w:p w14:paraId="41DA36F3" w14:textId="77777777" w:rsidR="008166FC" w:rsidRDefault="002D4CC2">
            <w:pPr>
              <w:pStyle w:val="ListParagraph"/>
              <w:numPr>
                <w:ilvl w:val="0"/>
                <w:numId w:val="4"/>
              </w:numPr>
              <w:rPr>
                <w:highlight w:val="white"/>
              </w:rPr>
            </w:pPr>
            <w:r>
              <w:rPr>
                <w:highlight w:val="white"/>
              </w:rPr>
              <w:t xml:space="preserve">Development and implementation of SOPS for pest control </w:t>
            </w:r>
          </w:p>
        </w:tc>
        <w:tc>
          <w:tcPr>
            <w:tcW w:w="1725" w:type="dxa"/>
            <w:shd w:val="clear" w:color="auto" w:fill="auto"/>
            <w:tcMar>
              <w:top w:w="100" w:type="dxa"/>
              <w:left w:w="100" w:type="dxa"/>
              <w:bottom w:w="100" w:type="dxa"/>
              <w:right w:w="100" w:type="dxa"/>
            </w:tcMar>
          </w:tcPr>
          <w:p w14:paraId="41DA36F4" w14:textId="77777777" w:rsidR="008166FC" w:rsidRDefault="002D4CC2">
            <w:pPr>
              <w:rPr>
                <w:highlight w:val="white"/>
              </w:rPr>
            </w:pPr>
            <w:r>
              <w:rPr>
                <w:highlight w:val="white"/>
              </w:rPr>
              <w:t>5 months</w:t>
            </w:r>
          </w:p>
        </w:tc>
        <w:tc>
          <w:tcPr>
            <w:tcW w:w="2100" w:type="dxa"/>
            <w:shd w:val="clear" w:color="auto" w:fill="auto"/>
            <w:tcMar>
              <w:top w:w="100" w:type="dxa"/>
              <w:left w:w="100" w:type="dxa"/>
              <w:bottom w:w="100" w:type="dxa"/>
              <w:right w:w="100" w:type="dxa"/>
            </w:tcMar>
          </w:tcPr>
          <w:p w14:paraId="41DA36F5" w14:textId="77777777" w:rsidR="008166FC" w:rsidRDefault="002D4CC2">
            <w:pPr>
              <w:pStyle w:val="ListParagraph"/>
              <w:numPr>
                <w:ilvl w:val="0"/>
                <w:numId w:val="5"/>
              </w:numPr>
              <w:rPr>
                <w:highlight w:val="white"/>
              </w:rPr>
            </w:pPr>
            <w:r>
              <w:rPr>
                <w:highlight w:val="white"/>
              </w:rPr>
              <w:t>Operation manager</w:t>
            </w:r>
          </w:p>
          <w:p w14:paraId="41DA36F6" w14:textId="77777777" w:rsidR="008166FC" w:rsidRDefault="002D4CC2">
            <w:pPr>
              <w:pStyle w:val="ListParagraph"/>
              <w:numPr>
                <w:ilvl w:val="0"/>
                <w:numId w:val="5"/>
              </w:numPr>
              <w:rPr>
                <w:highlight w:val="white"/>
              </w:rPr>
            </w:pPr>
            <w:r>
              <w:rPr>
                <w:highlight w:val="white"/>
              </w:rPr>
              <w:t>Head chef</w:t>
            </w:r>
          </w:p>
          <w:p w14:paraId="41DA36F7" w14:textId="77777777" w:rsidR="008166FC" w:rsidRDefault="002D4CC2">
            <w:pPr>
              <w:pStyle w:val="ListParagraph"/>
              <w:numPr>
                <w:ilvl w:val="0"/>
                <w:numId w:val="5"/>
              </w:numPr>
              <w:rPr>
                <w:highlight w:val="white"/>
              </w:rPr>
            </w:pPr>
            <w:r>
              <w:rPr>
                <w:highlight w:val="white"/>
              </w:rPr>
              <w:t>Housekeeping supervisor</w:t>
            </w:r>
          </w:p>
        </w:tc>
        <w:tc>
          <w:tcPr>
            <w:tcW w:w="2415" w:type="dxa"/>
            <w:shd w:val="clear" w:color="auto" w:fill="auto"/>
            <w:tcMar>
              <w:top w:w="100" w:type="dxa"/>
              <w:left w:w="100" w:type="dxa"/>
              <w:bottom w:w="100" w:type="dxa"/>
              <w:right w:w="100" w:type="dxa"/>
            </w:tcMar>
          </w:tcPr>
          <w:p w14:paraId="41DA36F8" w14:textId="77777777" w:rsidR="008166FC" w:rsidRDefault="002D4CC2">
            <w:pPr>
              <w:pStyle w:val="ListParagraph"/>
              <w:numPr>
                <w:ilvl w:val="0"/>
                <w:numId w:val="5"/>
              </w:numPr>
              <w:rPr>
                <w:highlight w:val="white"/>
              </w:rPr>
            </w:pPr>
            <w:r>
              <w:rPr>
                <w:highlight w:val="white"/>
              </w:rPr>
              <w:t>Compliance with Food Standards Agency (FSA) regulations</w:t>
            </w:r>
          </w:p>
          <w:p w14:paraId="41DA36F9" w14:textId="77777777" w:rsidR="008166FC" w:rsidRDefault="002D4CC2">
            <w:pPr>
              <w:pStyle w:val="ListParagraph"/>
              <w:numPr>
                <w:ilvl w:val="0"/>
                <w:numId w:val="5"/>
              </w:numPr>
              <w:rPr>
                <w:highlight w:val="white"/>
              </w:rPr>
            </w:pPr>
            <w:r>
              <w:rPr>
                <w:highlight w:val="white"/>
              </w:rPr>
              <w:t>Staff adherence to new hygiene protocols</w:t>
            </w:r>
          </w:p>
          <w:p w14:paraId="41DA36FA" w14:textId="77777777" w:rsidR="008166FC" w:rsidRDefault="002D4CC2">
            <w:pPr>
              <w:pStyle w:val="ListParagraph"/>
              <w:numPr>
                <w:ilvl w:val="0"/>
                <w:numId w:val="5"/>
              </w:numPr>
              <w:rPr>
                <w:highlight w:val="white"/>
              </w:rPr>
            </w:pPr>
            <w:r>
              <w:rPr>
                <w:highlight w:val="white"/>
              </w:rPr>
              <w:t xml:space="preserve">Guest satisfaction </w:t>
            </w:r>
            <w:r>
              <w:rPr>
                <w:highlight w:val="white"/>
              </w:rPr>
              <w:t>regarding cleanliness</w:t>
            </w:r>
          </w:p>
        </w:tc>
      </w:tr>
      <w:tr w:rsidR="008166FC" w14:paraId="41DA3709" w14:textId="77777777">
        <w:tc>
          <w:tcPr>
            <w:tcW w:w="2175" w:type="dxa"/>
            <w:shd w:val="clear" w:color="auto" w:fill="auto"/>
            <w:tcMar>
              <w:top w:w="100" w:type="dxa"/>
              <w:left w:w="100" w:type="dxa"/>
              <w:bottom w:w="100" w:type="dxa"/>
              <w:right w:w="100" w:type="dxa"/>
            </w:tcMar>
          </w:tcPr>
          <w:p w14:paraId="41DA36FC" w14:textId="77777777" w:rsidR="008166FC" w:rsidRDefault="002D4CC2">
            <w:pPr>
              <w:rPr>
                <w:highlight w:val="white"/>
              </w:rPr>
            </w:pPr>
            <w:r>
              <w:rPr>
                <w:highlight w:val="white"/>
              </w:rPr>
              <w:t>Undertaking a comprehensive renovation with a maintenance overhaul</w:t>
            </w:r>
          </w:p>
          <w:p w14:paraId="41DA36FD" w14:textId="77777777" w:rsidR="008166FC" w:rsidRDefault="008166FC">
            <w:pPr>
              <w:rPr>
                <w:highlight w:val="white"/>
              </w:rPr>
            </w:pPr>
          </w:p>
        </w:tc>
        <w:tc>
          <w:tcPr>
            <w:tcW w:w="2385" w:type="dxa"/>
            <w:shd w:val="clear" w:color="auto" w:fill="auto"/>
            <w:tcMar>
              <w:top w:w="100" w:type="dxa"/>
              <w:left w:w="100" w:type="dxa"/>
              <w:bottom w:w="100" w:type="dxa"/>
              <w:right w:w="100" w:type="dxa"/>
            </w:tcMar>
          </w:tcPr>
          <w:p w14:paraId="41DA36FE" w14:textId="77777777" w:rsidR="008166FC" w:rsidRDefault="002D4CC2">
            <w:pPr>
              <w:pStyle w:val="ListParagraph"/>
              <w:numPr>
                <w:ilvl w:val="0"/>
                <w:numId w:val="6"/>
              </w:numPr>
              <w:rPr>
                <w:highlight w:val="white"/>
              </w:rPr>
            </w:pPr>
            <w:r>
              <w:rPr>
                <w:highlight w:val="white"/>
              </w:rPr>
              <w:lastRenderedPageBreak/>
              <w:t>Conducting a structural audit</w:t>
            </w:r>
          </w:p>
          <w:p w14:paraId="41DA36FF" w14:textId="77777777" w:rsidR="008166FC" w:rsidRDefault="002D4CC2">
            <w:pPr>
              <w:pStyle w:val="ListParagraph"/>
              <w:numPr>
                <w:ilvl w:val="0"/>
                <w:numId w:val="6"/>
              </w:numPr>
              <w:rPr>
                <w:highlight w:val="white"/>
              </w:rPr>
            </w:pPr>
            <w:r>
              <w:rPr>
                <w:highlight w:val="white"/>
              </w:rPr>
              <w:t xml:space="preserve">updating the furnishings, fixtures and </w:t>
            </w:r>
            <w:r>
              <w:rPr>
                <w:highlight w:val="white"/>
              </w:rPr>
              <w:lastRenderedPageBreak/>
              <w:t>amenities</w:t>
            </w:r>
          </w:p>
          <w:p w14:paraId="41DA3700" w14:textId="77777777" w:rsidR="008166FC" w:rsidRDefault="002D4CC2">
            <w:pPr>
              <w:pStyle w:val="ListParagraph"/>
              <w:numPr>
                <w:ilvl w:val="0"/>
                <w:numId w:val="6"/>
              </w:numPr>
              <w:rPr>
                <w:highlight w:val="white"/>
              </w:rPr>
            </w:pPr>
            <w:r>
              <w:rPr>
                <w:highlight w:val="white"/>
              </w:rPr>
              <w:t>Upgradation of safety features through modern safety equipment</w:t>
            </w:r>
          </w:p>
          <w:p w14:paraId="41DA3701" w14:textId="77777777" w:rsidR="008166FC" w:rsidRDefault="002D4CC2">
            <w:pPr>
              <w:pStyle w:val="ListParagraph"/>
              <w:numPr>
                <w:ilvl w:val="0"/>
                <w:numId w:val="6"/>
              </w:numPr>
              <w:rPr>
                <w:highlight w:val="white"/>
              </w:rPr>
            </w:pPr>
            <w:r>
              <w:rPr>
                <w:highlight w:val="white"/>
              </w:rPr>
              <w:t>proactive maintenance schedule</w:t>
            </w:r>
          </w:p>
        </w:tc>
        <w:tc>
          <w:tcPr>
            <w:tcW w:w="1725" w:type="dxa"/>
            <w:shd w:val="clear" w:color="auto" w:fill="auto"/>
            <w:tcMar>
              <w:top w:w="100" w:type="dxa"/>
              <w:left w:w="100" w:type="dxa"/>
              <w:bottom w:w="100" w:type="dxa"/>
              <w:right w:w="100" w:type="dxa"/>
            </w:tcMar>
          </w:tcPr>
          <w:p w14:paraId="41DA3702" w14:textId="77777777" w:rsidR="008166FC" w:rsidRDefault="002D4CC2">
            <w:pPr>
              <w:rPr>
                <w:highlight w:val="white"/>
              </w:rPr>
            </w:pPr>
            <w:r>
              <w:rPr>
                <w:highlight w:val="white"/>
              </w:rPr>
              <w:lastRenderedPageBreak/>
              <w:t>12 months</w:t>
            </w:r>
          </w:p>
        </w:tc>
        <w:tc>
          <w:tcPr>
            <w:tcW w:w="2100" w:type="dxa"/>
            <w:shd w:val="clear" w:color="auto" w:fill="auto"/>
            <w:tcMar>
              <w:top w:w="100" w:type="dxa"/>
              <w:left w:w="100" w:type="dxa"/>
              <w:bottom w:w="100" w:type="dxa"/>
              <w:right w:w="100" w:type="dxa"/>
            </w:tcMar>
          </w:tcPr>
          <w:p w14:paraId="41DA3703" w14:textId="77777777" w:rsidR="008166FC" w:rsidRDefault="002D4CC2">
            <w:pPr>
              <w:pStyle w:val="ListParagraph"/>
              <w:numPr>
                <w:ilvl w:val="0"/>
                <w:numId w:val="7"/>
              </w:numPr>
              <w:rPr>
                <w:highlight w:val="white"/>
              </w:rPr>
            </w:pPr>
            <w:r>
              <w:rPr>
                <w:highlight w:val="white"/>
              </w:rPr>
              <w:t>Facility manager</w:t>
            </w:r>
          </w:p>
          <w:p w14:paraId="41DA3704" w14:textId="77777777" w:rsidR="008166FC" w:rsidRDefault="002D4CC2">
            <w:pPr>
              <w:pStyle w:val="ListParagraph"/>
              <w:numPr>
                <w:ilvl w:val="0"/>
                <w:numId w:val="7"/>
              </w:numPr>
              <w:rPr>
                <w:highlight w:val="white"/>
              </w:rPr>
            </w:pPr>
            <w:r>
              <w:rPr>
                <w:highlight w:val="white"/>
              </w:rPr>
              <w:t>External contractors</w:t>
            </w:r>
          </w:p>
          <w:p w14:paraId="41DA3705" w14:textId="77777777" w:rsidR="008166FC" w:rsidRDefault="002D4CC2">
            <w:pPr>
              <w:pStyle w:val="ListParagraph"/>
              <w:numPr>
                <w:ilvl w:val="0"/>
                <w:numId w:val="7"/>
              </w:numPr>
              <w:rPr>
                <w:highlight w:val="white"/>
              </w:rPr>
            </w:pPr>
            <w:r>
              <w:rPr>
                <w:highlight w:val="white"/>
              </w:rPr>
              <w:t xml:space="preserve">Safety </w:t>
            </w:r>
            <w:r>
              <w:rPr>
                <w:highlight w:val="white"/>
              </w:rPr>
              <w:lastRenderedPageBreak/>
              <w:t>compliance officer</w:t>
            </w:r>
          </w:p>
        </w:tc>
        <w:tc>
          <w:tcPr>
            <w:tcW w:w="2415" w:type="dxa"/>
            <w:shd w:val="clear" w:color="auto" w:fill="auto"/>
            <w:tcMar>
              <w:top w:w="100" w:type="dxa"/>
              <w:left w:w="100" w:type="dxa"/>
              <w:bottom w:w="100" w:type="dxa"/>
              <w:right w:w="100" w:type="dxa"/>
            </w:tcMar>
          </w:tcPr>
          <w:p w14:paraId="41DA3706" w14:textId="77777777" w:rsidR="008166FC" w:rsidRDefault="002D4CC2">
            <w:pPr>
              <w:pStyle w:val="ListParagraph"/>
              <w:numPr>
                <w:ilvl w:val="0"/>
                <w:numId w:val="7"/>
              </w:numPr>
              <w:rPr>
                <w:highlight w:val="white"/>
              </w:rPr>
            </w:pPr>
            <w:r>
              <w:rPr>
                <w:highlight w:val="white"/>
              </w:rPr>
              <w:lastRenderedPageBreak/>
              <w:t>Budget allocation and cost management</w:t>
            </w:r>
          </w:p>
          <w:p w14:paraId="41DA3707" w14:textId="77777777" w:rsidR="008166FC" w:rsidRDefault="002D4CC2">
            <w:pPr>
              <w:pStyle w:val="ListParagraph"/>
              <w:numPr>
                <w:ilvl w:val="0"/>
                <w:numId w:val="7"/>
              </w:numPr>
              <w:rPr>
                <w:highlight w:val="white"/>
              </w:rPr>
            </w:pPr>
            <w:r>
              <w:rPr>
                <w:highlight w:val="white"/>
              </w:rPr>
              <w:t xml:space="preserve">Minimising </w:t>
            </w:r>
            <w:r>
              <w:rPr>
                <w:highlight w:val="white"/>
              </w:rPr>
              <w:lastRenderedPageBreak/>
              <w:t>disruptions to guests during renovations</w:t>
            </w:r>
          </w:p>
          <w:p w14:paraId="41DA3708" w14:textId="77777777" w:rsidR="008166FC" w:rsidRDefault="002D4CC2">
            <w:pPr>
              <w:pStyle w:val="ListParagraph"/>
              <w:numPr>
                <w:ilvl w:val="0"/>
                <w:numId w:val="7"/>
              </w:numPr>
              <w:rPr>
                <w:highlight w:val="white"/>
              </w:rPr>
            </w:pPr>
            <w:r>
              <w:rPr>
                <w:highlight w:val="white"/>
              </w:rPr>
              <w:t>Ensuring compliance with safety standards</w:t>
            </w:r>
          </w:p>
        </w:tc>
      </w:tr>
      <w:tr w:rsidR="008166FC" w14:paraId="41DA3717" w14:textId="77777777">
        <w:tc>
          <w:tcPr>
            <w:tcW w:w="2175" w:type="dxa"/>
            <w:shd w:val="clear" w:color="auto" w:fill="auto"/>
            <w:tcMar>
              <w:top w:w="100" w:type="dxa"/>
              <w:left w:w="100" w:type="dxa"/>
              <w:bottom w:w="100" w:type="dxa"/>
              <w:right w:w="100" w:type="dxa"/>
            </w:tcMar>
          </w:tcPr>
          <w:p w14:paraId="41DA370A" w14:textId="77777777" w:rsidR="008166FC" w:rsidRDefault="002D4CC2">
            <w:pPr>
              <w:rPr>
                <w:highlight w:val="white"/>
              </w:rPr>
            </w:pPr>
            <w:r>
              <w:rPr>
                <w:highlight w:val="white"/>
              </w:rPr>
              <w:lastRenderedPageBreak/>
              <w:t xml:space="preserve">Establishment of transparent </w:t>
            </w:r>
            <w:r>
              <w:rPr>
                <w:highlight w:val="white"/>
              </w:rPr>
              <w:t>communication and Guest Feedback mechanisms</w:t>
            </w:r>
          </w:p>
          <w:p w14:paraId="41DA370B" w14:textId="77777777" w:rsidR="008166FC" w:rsidRDefault="008166FC">
            <w:pPr>
              <w:rPr>
                <w:highlight w:val="white"/>
              </w:rPr>
            </w:pPr>
          </w:p>
        </w:tc>
        <w:tc>
          <w:tcPr>
            <w:tcW w:w="2385" w:type="dxa"/>
            <w:shd w:val="clear" w:color="auto" w:fill="auto"/>
            <w:tcMar>
              <w:top w:w="100" w:type="dxa"/>
              <w:left w:w="100" w:type="dxa"/>
              <w:bottom w:w="100" w:type="dxa"/>
              <w:right w:w="100" w:type="dxa"/>
            </w:tcMar>
          </w:tcPr>
          <w:p w14:paraId="41DA370C" w14:textId="77777777" w:rsidR="008166FC" w:rsidRDefault="002D4CC2">
            <w:pPr>
              <w:pStyle w:val="ListParagraph"/>
              <w:numPr>
                <w:ilvl w:val="0"/>
                <w:numId w:val="8"/>
              </w:numPr>
              <w:rPr>
                <w:highlight w:val="white"/>
              </w:rPr>
            </w:pPr>
            <w:r>
              <w:rPr>
                <w:highlight w:val="white"/>
              </w:rPr>
              <w:t xml:space="preserve"> development of guest feedback systems (</w:t>
            </w:r>
            <w:r>
              <w:t xml:space="preserve">Saxena </w:t>
            </w:r>
            <w:r>
              <w:rPr>
                <w:i/>
                <w:iCs/>
              </w:rPr>
              <w:t>et al.</w:t>
            </w:r>
            <w:r>
              <w:t>, 2023)</w:t>
            </w:r>
          </w:p>
          <w:p w14:paraId="41DA370D" w14:textId="77777777" w:rsidR="008166FC" w:rsidRDefault="002D4CC2">
            <w:pPr>
              <w:pStyle w:val="ListParagraph"/>
              <w:numPr>
                <w:ilvl w:val="0"/>
                <w:numId w:val="8"/>
              </w:numPr>
              <w:rPr>
                <w:highlight w:val="white"/>
              </w:rPr>
            </w:pPr>
            <w:r>
              <w:rPr>
                <w:highlight w:val="white"/>
              </w:rPr>
              <w:t>Staff training for upskilling</w:t>
            </w:r>
          </w:p>
          <w:p w14:paraId="41DA370E" w14:textId="77777777" w:rsidR="008166FC" w:rsidRDefault="002D4CC2">
            <w:pPr>
              <w:pStyle w:val="ListParagraph"/>
              <w:numPr>
                <w:ilvl w:val="0"/>
                <w:numId w:val="8"/>
              </w:numPr>
              <w:rPr>
                <w:highlight w:val="white"/>
              </w:rPr>
            </w:pPr>
            <w:r>
              <w:rPr>
                <w:highlight w:val="white"/>
              </w:rPr>
              <w:t>regular communication of the steps to address past shortcomings, and demonstrate a commitment</w:t>
            </w:r>
          </w:p>
          <w:p w14:paraId="41DA370F" w14:textId="77777777" w:rsidR="008166FC" w:rsidRDefault="002D4CC2">
            <w:pPr>
              <w:pStyle w:val="ListParagraph"/>
              <w:numPr>
                <w:ilvl w:val="0"/>
                <w:numId w:val="8"/>
              </w:numPr>
              <w:rPr>
                <w:highlight w:val="white"/>
              </w:rPr>
            </w:pPr>
            <w:r>
              <w:rPr>
                <w:highlight w:val="white"/>
              </w:rPr>
              <w:t xml:space="preserve">Monitor and respond to </w:t>
            </w:r>
            <w:r>
              <w:rPr>
                <w:highlight w:val="white"/>
              </w:rPr>
              <w:t>the online reviews</w:t>
            </w:r>
          </w:p>
        </w:tc>
        <w:tc>
          <w:tcPr>
            <w:tcW w:w="1725" w:type="dxa"/>
            <w:shd w:val="clear" w:color="auto" w:fill="auto"/>
            <w:tcMar>
              <w:top w:w="100" w:type="dxa"/>
              <w:left w:w="100" w:type="dxa"/>
              <w:bottom w:w="100" w:type="dxa"/>
              <w:right w:w="100" w:type="dxa"/>
            </w:tcMar>
          </w:tcPr>
          <w:p w14:paraId="41DA3710" w14:textId="77777777" w:rsidR="008166FC" w:rsidRDefault="002D4CC2">
            <w:pPr>
              <w:rPr>
                <w:highlight w:val="white"/>
              </w:rPr>
            </w:pPr>
            <w:r>
              <w:rPr>
                <w:highlight w:val="white"/>
              </w:rPr>
              <w:t>6 months</w:t>
            </w:r>
          </w:p>
        </w:tc>
        <w:tc>
          <w:tcPr>
            <w:tcW w:w="2100" w:type="dxa"/>
            <w:shd w:val="clear" w:color="auto" w:fill="auto"/>
            <w:tcMar>
              <w:top w:w="100" w:type="dxa"/>
              <w:left w:w="100" w:type="dxa"/>
              <w:bottom w:w="100" w:type="dxa"/>
              <w:right w:w="100" w:type="dxa"/>
            </w:tcMar>
          </w:tcPr>
          <w:p w14:paraId="41DA3711" w14:textId="77777777" w:rsidR="008166FC" w:rsidRDefault="002D4CC2">
            <w:pPr>
              <w:rPr>
                <w:highlight w:val="white"/>
              </w:rPr>
            </w:pPr>
            <w:r>
              <w:rPr>
                <w:highlight w:val="white"/>
              </w:rPr>
              <w:t>Guest relations manager</w:t>
            </w:r>
          </w:p>
          <w:p w14:paraId="41DA3712" w14:textId="77777777" w:rsidR="008166FC" w:rsidRDefault="002D4CC2">
            <w:pPr>
              <w:rPr>
                <w:highlight w:val="white"/>
              </w:rPr>
            </w:pPr>
            <w:r>
              <w:rPr>
                <w:highlight w:val="white"/>
              </w:rPr>
              <w:t>IT supports the Team</w:t>
            </w:r>
          </w:p>
          <w:p w14:paraId="41DA3713" w14:textId="77777777" w:rsidR="008166FC" w:rsidRDefault="002D4CC2">
            <w:pPr>
              <w:rPr>
                <w:highlight w:val="white"/>
              </w:rPr>
            </w:pPr>
            <w:r>
              <w:rPr>
                <w:highlight w:val="white"/>
              </w:rPr>
              <w:t>Training coordination</w:t>
            </w:r>
          </w:p>
        </w:tc>
        <w:tc>
          <w:tcPr>
            <w:tcW w:w="2415" w:type="dxa"/>
            <w:shd w:val="clear" w:color="auto" w:fill="auto"/>
            <w:tcMar>
              <w:top w:w="100" w:type="dxa"/>
              <w:left w:w="100" w:type="dxa"/>
              <w:bottom w:w="100" w:type="dxa"/>
              <w:right w:w="100" w:type="dxa"/>
            </w:tcMar>
          </w:tcPr>
          <w:p w14:paraId="41DA3714" w14:textId="77777777" w:rsidR="008166FC" w:rsidRDefault="002D4CC2">
            <w:pPr>
              <w:pStyle w:val="ListParagraph"/>
              <w:numPr>
                <w:ilvl w:val="0"/>
                <w:numId w:val="9"/>
              </w:numPr>
              <w:rPr>
                <w:highlight w:val="white"/>
              </w:rPr>
            </w:pPr>
            <w:r>
              <w:rPr>
                <w:highlight w:val="white"/>
              </w:rPr>
              <w:t>Staff responsiveness to guest feedback</w:t>
            </w:r>
          </w:p>
          <w:p w14:paraId="41DA3715" w14:textId="77777777" w:rsidR="008166FC" w:rsidRDefault="002D4CC2">
            <w:pPr>
              <w:pStyle w:val="ListParagraph"/>
              <w:numPr>
                <w:ilvl w:val="0"/>
                <w:numId w:val="9"/>
              </w:numPr>
              <w:rPr>
                <w:highlight w:val="white"/>
              </w:rPr>
            </w:pPr>
            <w:r>
              <w:rPr>
                <w:highlight w:val="white"/>
              </w:rPr>
              <w:t>Continuous improvements based on feedback</w:t>
            </w:r>
          </w:p>
          <w:p w14:paraId="41DA3716" w14:textId="77777777" w:rsidR="008166FC" w:rsidRDefault="002D4CC2">
            <w:pPr>
              <w:pStyle w:val="ListParagraph"/>
              <w:numPr>
                <w:ilvl w:val="0"/>
                <w:numId w:val="9"/>
              </w:numPr>
              <w:rPr>
                <w:highlight w:val="white"/>
              </w:rPr>
            </w:pPr>
            <w:r>
              <w:rPr>
                <w:highlight w:val="white"/>
              </w:rPr>
              <w:t>Enhancing the public image of the hotel</w:t>
            </w:r>
          </w:p>
        </w:tc>
      </w:tr>
    </w:tbl>
    <w:p w14:paraId="41DA3718" w14:textId="77777777" w:rsidR="008166FC" w:rsidRDefault="002D4CC2">
      <w:pPr>
        <w:rPr>
          <w:highlight w:val="white"/>
        </w:rPr>
      </w:pPr>
      <w:r>
        <w:rPr>
          <w:highlight w:val="white"/>
        </w:rPr>
        <w:t>Figure: Change management implementation plan</w:t>
      </w:r>
    </w:p>
    <w:p w14:paraId="41DA3719" w14:textId="77777777" w:rsidR="008166FC" w:rsidRDefault="002D4CC2">
      <w:pPr>
        <w:rPr>
          <w:highlight w:val="white"/>
        </w:rPr>
      </w:pPr>
      <w:r>
        <w:rPr>
          <w:highlight w:val="white"/>
        </w:rPr>
        <w:t>(Source: Developed by the learner)</w:t>
      </w:r>
    </w:p>
    <w:p w14:paraId="41DA371A" w14:textId="77777777" w:rsidR="008166FC" w:rsidRDefault="002D4CC2">
      <w:pPr>
        <w:pStyle w:val="Heading2"/>
      </w:pPr>
      <w:bookmarkStart w:id="28" w:name="_heading=h.xingo9rdphd8" w:colFirst="0" w:colLast="0"/>
      <w:bookmarkStart w:id="29" w:name="_Toc197615242"/>
      <w:bookmarkEnd w:id="28"/>
      <w:r>
        <w:lastRenderedPageBreak/>
        <w:t>Evaluating the Impact, Benefits, and Costs of Hotel Improvement Strategies</w:t>
      </w:r>
      <w:bookmarkEnd w:id="29"/>
    </w:p>
    <w:p w14:paraId="41DA371B" w14:textId="77777777" w:rsidR="008166FC" w:rsidRDefault="002D4CC2">
      <w:r>
        <w:t xml:space="preserve">Due to heightened competition and the desire to enhance client satisfaction, the selected hotel must be proactive in addressing </w:t>
      </w:r>
      <w:r>
        <w:t>issues within operations. This is true as the three proposed recommendations, including pest control and hygiene management program, full renovation and maintenance, and communication and guest feedback require a systematic approach in terms of the strategies to be taken and the assessment tools to be used. Here, strategies for evaluating success for each are described, the benefits that the hotel is likely to accrue from each and the costs likely to be associated with the hotel, its size and income.</w:t>
      </w:r>
    </w:p>
    <w:p w14:paraId="41DA371C" w14:textId="77777777" w:rsidR="008166FC" w:rsidRDefault="002D4CC2">
      <w:r>
        <w:t>1. Pest Control and Hygiene Management Program</w:t>
      </w:r>
    </w:p>
    <w:p w14:paraId="41DA371D" w14:textId="77777777" w:rsidR="008166FC" w:rsidRDefault="002D4CC2">
      <w:r>
        <w:t>Measurement of Success:</w:t>
      </w:r>
    </w:p>
    <w:p w14:paraId="41DA371E" w14:textId="77777777" w:rsidR="008166FC" w:rsidRDefault="002D4CC2">
      <w:r>
        <w:t xml:space="preserve"> For the efficacy of this initiative, the hotel should:</w:t>
      </w:r>
    </w:p>
    <w:p w14:paraId="41DA371F" w14:textId="77777777" w:rsidR="008166FC" w:rsidRDefault="002D4CC2">
      <w:pPr>
        <w:pStyle w:val="ListParagraph"/>
        <w:numPr>
          <w:ilvl w:val="0"/>
          <w:numId w:val="10"/>
        </w:numPr>
      </w:pPr>
      <w:r>
        <w:rPr>
          <w:b/>
        </w:rPr>
        <w:t>Track Pest Sightings:</w:t>
      </w:r>
      <w:r>
        <w:t xml:space="preserve"> Develop a log book where all sightings reported by the guest and or by the staff will be recorded (</w:t>
      </w:r>
      <w:r>
        <w:rPr>
          <w:highlight w:val="white"/>
        </w:rPr>
        <w:t>Shih and Chen, 2017)</w:t>
      </w:r>
      <w:r>
        <w:t>. That is why a decrease in the number of consumer complaints over the first six months will give positive signals that the adopted strategy is effective.</w:t>
      </w:r>
    </w:p>
    <w:p w14:paraId="41DA3720" w14:textId="77777777" w:rsidR="008166FC" w:rsidRDefault="002D4CC2">
      <w:pPr>
        <w:pStyle w:val="ListParagraph"/>
        <w:numPr>
          <w:ilvl w:val="0"/>
          <w:numId w:val="10"/>
        </w:numPr>
      </w:pPr>
      <w:r>
        <w:rPr>
          <w:b/>
        </w:rPr>
        <w:t xml:space="preserve">Review Public Health Inspection Scores: </w:t>
      </w:r>
      <w:r>
        <w:t xml:space="preserve">They need to check for any changes or new </w:t>
      </w:r>
      <w:r>
        <w:t>updates when it comes to outcomes of inspection by the local authority on the hotel. Improved cleanliness ratings suggest success (</w:t>
      </w:r>
      <w:r>
        <w:rPr>
          <w:highlight w:val="white"/>
        </w:rPr>
        <w:t xml:space="preserve">Hassan </w:t>
      </w:r>
      <w:r>
        <w:rPr>
          <w:i/>
          <w:highlight w:val="white"/>
        </w:rPr>
        <w:t>et al</w:t>
      </w:r>
      <w:r>
        <w:rPr>
          <w:highlight w:val="white"/>
        </w:rPr>
        <w:t>., 2024)</w:t>
      </w:r>
      <w:r>
        <w:t>.</w:t>
      </w:r>
    </w:p>
    <w:p w14:paraId="41DA3721" w14:textId="77777777" w:rsidR="008166FC" w:rsidRDefault="002D4CC2">
      <w:pPr>
        <w:pStyle w:val="ListParagraph"/>
        <w:numPr>
          <w:ilvl w:val="0"/>
          <w:numId w:val="10"/>
        </w:numPr>
      </w:pPr>
      <w:r>
        <w:rPr>
          <w:b/>
        </w:rPr>
        <w:t xml:space="preserve">Guest Review Analysis: </w:t>
      </w:r>
      <w:r>
        <w:t>Conduct surveys or use applications such as TripAdvisor to know when customers converse about cleanliness or pest issues (</w:t>
      </w:r>
      <w:r>
        <w:rPr>
          <w:highlight w:val="white"/>
        </w:rPr>
        <w:t xml:space="preserve">Li </w:t>
      </w:r>
      <w:r>
        <w:rPr>
          <w:i/>
          <w:highlight w:val="white"/>
        </w:rPr>
        <w:t>et al</w:t>
      </w:r>
      <w:r>
        <w:rPr>
          <w:highlight w:val="white"/>
        </w:rPr>
        <w:t>., 2020)</w:t>
      </w:r>
      <w:r>
        <w:t>. Any decrease in negative mentions will go a long way in confirming the success of the program.</w:t>
      </w:r>
    </w:p>
    <w:p w14:paraId="41DA3722" w14:textId="77777777" w:rsidR="008166FC" w:rsidRDefault="002D4CC2">
      <w:r>
        <w:t>Expected Benefits:</w:t>
      </w:r>
    </w:p>
    <w:p w14:paraId="41DA3723" w14:textId="77777777" w:rsidR="008166FC" w:rsidRDefault="002D4CC2">
      <w:pPr>
        <w:pStyle w:val="ListParagraph"/>
        <w:numPr>
          <w:ilvl w:val="0"/>
          <w:numId w:val="11"/>
        </w:numPr>
      </w:pPr>
      <w:r>
        <w:rPr>
          <w:b/>
        </w:rPr>
        <w:t xml:space="preserve">Improved Guest Satisfaction: </w:t>
      </w:r>
      <w:r>
        <w:t>Cleanliness is usually among the critical factors used to determine if the guest will return or leave positive feedback (</w:t>
      </w:r>
      <w:r>
        <w:rPr>
          <w:highlight w:val="white"/>
        </w:rPr>
        <w:t>Singgalen, 2024)</w:t>
      </w:r>
      <w:r>
        <w:t>. It is easy to notice that a pest-free and hygienically clean environment has a positive impact on the brand image.</w:t>
      </w:r>
    </w:p>
    <w:p w14:paraId="41DA3724" w14:textId="77777777" w:rsidR="008166FC" w:rsidRDefault="002D4CC2">
      <w:pPr>
        <w:pStyle w:val="ListParagraph"/>
        <w:numPr>
          <w:ilvl w:val="0"/>
          <w:numId w:val="11"/>
        </w:numPr>
      </w:pPr>
      <w:r>
        <w:rPr>
          <w:b/>
        </w:rPr>
        <w:t xml:space="preserve">Legal Compliance: </w:t>
      </w:r>
      <w:r>
        <w:t>Health and safety compliance prevented fines, closures or any bad reputation from appearing to the public’s eye.</w:t>
      </w:r>
    </w:p>
    <w:p w14:paraId="41DA3725" w14:textId="77777777" w:rsidR="008166FC" w:rsidRDefault="002D4CC2">
      <w:pPr>
        <w:pStyle w:val="ListParagraph"/>
        <w:numPr>
          <w:ilvl w:val="0"/>
          <w:numId w:val="11"/>
        </w:numPr>
      </w:pPr>
      <w:r>
        <w:rPr>
          <w:b/>
        </w:rPr>
        <w:t>Operational Continuity:</w:t>
      </w:r>
      <w:r>
        <w:t xml:space="preserve"> Minimising infiltration of major pest intrusions helps to prevent interruption to service, food preparation, and public common areas.</w:t>
      </w:r>
    </w:p>
    <w:p w14:paraId="41DA3726" w14:textId="77777777" w:rsidR="008166FC" w:rsidRDefault="002D4CC2">
      <w:r>
        <w:lastRenderedPageBreak/>
        <w:t>Estimated Costs:</w:t>
      </w:r>
    </w:p>
    <w:p w14:paraId="41DA3727" w14:textId="77777777" w:rsidR="008166FC" w:rsidRDefault="002D4CC2">
      <w:pPr>
        <w:pStyle w:val="ListParagraph"/>
        <w:numPr>
          <w:ilvl w:val="0"/>
          <w:numId w:val="12"/>
        </w:numPr>
      </w:pPr>
      <w:r>
        <w:t>The first general pest inspection and chemical treatment: £1,500</w:t>
      </w:r>
    </w:p>
    <w:p w14:paraId="41DA3728" w14:textId="77777777" w:rsidR="008166FC" w:rsidRDefault="002D4CC2">
      <w:pPr>
        <w:pStyle w:val="ListParagraph"/>
        <w:numPr>
          <w:ilvl w:val="0"/>
          <w:numId w:val="12"/>
        </w:numPr>
      </w:pPr>
      <w:r>
        <w:t>Monthly follow-up treatments: £250</w:t>
      </w:r>
    </w:p>
    <w:p w14:paraId="41DA3729" w14:textId="77777777" w:rsidR="008166FC" w:rsidRDefault="002D4CC2">
      <w:pPr>
        <w:pStyle w:val="ListParagraph"/>
        <w:numPr>
          <w:ilvl w:val="0"/>
          <w:numId w:val="12"/>
        </w:numPr>
      </w:pPr>
      <w:r>
        <w:t>Hygiene audits for facilities and training for the personnel: £1,000</w:t>
      </w:r>
    </w:p>
    <w:p w14:paraId="41DA372A" w14:textId="77777777" w:rsidR="008166FC" w:rsidRDefault="002D4CC2">
      <w:pPr>
        <w:pStyle w:val="ListParagraph"/>
        <w:numPr>
          <w:ilvl w:val="0"/>
          <w:numId w:val="12"/>
        </w:numPr>
      </w:pPr>
      <w:r>
        <w:t>Annual Total: Approximately £4,500</w:t>
      </w:r>
    </w:p>
    <w:p w14:paraId="41DA372B" w14:textId="77777777" w:rsidR="008166FC" w:rsidRDefault="002D4CC2">
      <w:r>
        <w:t>2. Comprehensive Renovation and Maintenance Overhaul</w:t>
      </w:r>
    </w:p>
    <w:p w14:paraId="41DA372C" w14:textId="77777777" w:rsidR="008166FC" w:rsidRDefault="002D4CC2">
      <w:r>
        <w:t>Measurement of Success:</w:t>
      </w:r>
    </w:p>
    <w:p w14:paraId="41DA372D" w14:textId="77777777" w:rsidR="008166FC" w:rsidRDefault="002D4CC2">
      <w:r>
        <w:t>To determine the effectiveness of renovations and maintenance updates:</w:t>
      </w:r>
    </w:p>
    <w:p w14:paraId="41DA372E" w14:textId="77777777" w:rsidR="008166FC" w:rsidRDefault="002D4CC2">
      <w:pPr>
        <w:pStyle w:val="ListParagraph"/>
        <w:numPr>
          <w:ilvl w:val="0"/>
          <w:numId w:val="13"/>
        </w:numPr>
      </w:pPr>
      <w:r>
        <w:rPr>
          <w:b/>
        </w:rPr>
        <w:t>Occupancy Rate Analysis:</w:t>
      </w:r>
      <w:r>
        <w:t xml:space="preserve"> Comparison of booking data before the renovation of this hotel and after the renovation can be presented in the following manner. Higher occupancy is another sign of a successful lodge through addition, particularly in other low periods of the year (</w:t>
      </w:r>
      <w:r>
        <w:rPr>
          <w:highlight w:val="white"/>
        </w:rPr>
        <w:t>Gozaly, 2017)</w:t>
      </w:r>
      <w:r>
        <w:t>.</w:t>
      </w:r>
    </w:p>
    <w:p w14:paraId="41DA372F" w14:textId="77777777" w:rsidR="008166FC" w:rsidRDefault="002D4CC2">
      <w:pPr>
        <w:pStyle w:val="ListParagraph"/>
        <w:numPr>
          <w:ilvl w:val="0"/>
          <w:numId w:val="13"/>
        </w:numPr>
      </w:pPr>
      <w:r>
        <w:rPr>
          <w:b/>
        </w:rPr>
        <w:t>Reduction in Complaints:</w:t>
      </w:r>
      <w:r>
        <w:t xml:space="preserve"> Tracking of complaints related to the track’s maintenance from the front desk records. A reduction indicates operational improvements (</w:t>
      </w:r>
      <w:r>
        <w:rPr>
          <w:highlight w:val="white"/>
        </w:rPr>
        <w:t>Johnson, 2005)</w:t>
      </w:r>
      <w:r>
        <w:t>.</w:t>
      </w:r>
    </w:p>
    <w:p w14:paraId="41DA3730" w14:textId="77777777" w:rsidR="008166FC" w:rsidRDefault="002D4CC2">
      <w:pPr>
        <w:pStyle w:val="ListParagraph"/>
        <w:numPr>
          <w:ilvl w:val="0"/>
          <w:numId w:val="13"/>
        </w:numPr>
      </w:pPr>
      <w:r>
        <w:rPr>
          <w:b/>
        </w:rPr>
        <w:t>Guest Satisfaction Surveys:</w:t>
      </w:r>
      <w:r>
        <w:t xml:space="preserve"> The main activities include: rating the critical factors – room condition, facilities and comfort. To achieve a successful target, ratings of 4+ out of 5 are targeted.</w:t>
      </w:r>
    </w:p>
    <w:p w14:paraId="41DA3731" w14:textId="77777777" w:rsidR="008166FC" w:rsidRDefault="002D4CC2">
      <w:r>
        <w:t>Expected Benefits:</w:t>
      </w:r>
    </w:p>
    <w:p w14:paraId="41DA3732" w14:textId="77777777" w:rsidR="008166FC" w:rsidRDefault="002D4CC2">
      <w:pPr>
        <w:pStyle w:val="ListParagraph"/>
        <w:numPr>
          <w:ilvl w:val="0"/>
          <w:numId w:val="14"/>
        </w:numPr>
      </w:pPr>
      <w:r>
        <w:rPr>
          <w:b/>
        </w:rPr>
        <w:t xml:space="preserve">Revenue Growth: </w:t>
      </w:r>
      <w:r>
        <w:t>It can increase the room rates by 10-20% thus improve the room rates since it is in a strong position to do so without much affecting the occupancy level.</w:t>
      </w:r>
    </w:p>
    <w:p w14:paraId="41DA3733" w14:textId="77777777" w:rsidR="008166FC" w:rsidRDefault="002D4CC2">
      <w:pPr>
        <w:pStyle w:val="ListParagraph"/>
        <w:numPr>
          <w:ilvl w:val="0"/>
          <w:numId w:val="14"/>
        </w:numPr>
      </w:pPr>
      <w:r>
        <w:rPr>
          <w:b/>
        </w:rPr>
        <w:t xml:space="preserve">Asset Preservation: </w:t>
      </w:r>
      <w:r>
        <w:t xml:space="preserve">Periodic maintenance will cost less money as compared to </w:t>
      </w:r>
      <w:r>
        <w:t>when the structures are damaged for long and will thus require major repair work (</w:t>
      </w:r>
      <w:r>
        <w:rPr>
          <w:highlight w:val="white"/>
        </w:rPr>
        <w:t>Chan</w:t>
      </w:r>
      <w:r>
        <w:rPr>
          <w:i/>
          <w:highlight w:val="white"/>
        </w:rPr>
        <w:t xml:space="preserve"> et al</w:t>
      </w:r>
      <w:r>
        <w:rPr>
          <w:highlight w:val="white"/>
        </w:rPr>
        <w:t>., 2020)</w:t>
      </w:r>
    </w:p>
    <w:p w14:paraId="41DA3734" w14:textId="77777777" w:rsidR="008166FC" w:rsidRDefault="002D4CC2">
      <w:pPr>
        <w:pStyle w:val="ListParagraph"/>
        <w:numPr>
          <w:ilvl w:val="0"/>
          <w:numId w:val="14"/>
        </w:numPr>
      </w:pPr>
      <w:r>
        <w:rPr>
          <w:b/>
        </w:rPr>
        <w:t>Enhanced Brand Appeal:</w:t>
      </w:r>
      <w:r>
        <w:t xml:space="preserve"> It is tangible for a modern, well-maintained structure to make such a good first impression on guests and produce positive word-of-mouth marketing.</w:t>
      </w:r>
    </w:p>
    <w:p w14:paraId="41DA3735" w14:textId="77777777" w:rsidR="008166FC" w:rsidRDefault="002D4CC2">
      <w:r>
        <w:t>Estimated Costs (for a 30-room hotel):</w:t>
      </w:r>
    </w:p>
    <w:p w14:paraId="41DA3736" w14:textId="77777777" w:rsidR="008166FC" w:rsidRDefault="002D4CC2">
      <w:pPr>
        <w:pStyle w:val="ListParagraph"/>
        <w:numPr>
          <w:ilvl w:val="0"/>
          <w:numId w:val="15"/>
        </w:numPr>
      </w:pPr>
      <w:r>
        <w:t>Room refreshment (touched-up at £6,000 per room): £180,000</w:t>
      </w:r>
    </w:p>
    <w:p w14:paraId="41DA3737" w14:textId="77777777" w:rsidR="008166FC" w:rsidRDefault="002D4CC2">
      <w:pPr>
        <w:pStyle w:val="ListParagraph"/>
        <w:numPr>
          <w:ilvl w:val="0"/>
          <w:numId w:val="15"/>
        </w:numPr>
      </w:pPr>
      <w:r>
        <w:t>Lobby and common area upgrades: £50,000</w:t>
      </w:r>
    </w:p>
    <w:p w14:paraId="41DA3738" w14:textId="77777777" w:rsidR="008166FC" w:rsidRDefault="002D4CC2">
      <w:pPr>
        <w:pStyle w:val="ListParagraph"/>
        <w:numPr>
          <w:ilvl w:val="0"/>
          <w:numId w:val="15"/>
        </w:numPr>
      </w:pPr>
      <w:r>
        <w:t>HVAC and plumbing system upgrades: £30,000</w:t>
      </w:r>
    </w:p>
    <w:p w14:paraId="41DA3739" w14:textId="77777777" w:rsidR="008166FC" w:rsidRDefault="002D4CC2">
      <w:pPr>
        <w:pStyle w:val="ListParagraph"/>
        <w:numPr>
          <w:ilvl w:val="0"/>
          <w:numId w:val="15"/>
        </w:numPr>
      </w:pPr>
      <w:r>
        <w:t>Minor exterior improvements: £20,000</w:t>
      </w:r>
    </w:p>
    <w:p w14:paraId="41DA373A" w14:textId="77777777" w:rsidR="008166FC" w:rsidRDefault="002D4CC2">
      <w:pPr>
        <w:pStyle w:val="ListParagraph"/>
        <w:numPr>
          <w:ilvl w:val="0"/>
          <w:numId w:val="15"/>
        </w:numPr>
      </w:pPr>
      <w:r>
        <w:lastRenderedPageBreak/>
        <w:t>Total Renovation Budget: Approximately £280,000</w:t>
      </w:r>
    </w:p>
    <w:p w14:paraId="41DA373B" w14:textId="77777777" w:rsidR="008166FC" w:rsidRDefault="002D4CC2">
      <w:r>
        <w:t>For the purpose of financial viability, this could be done in phases over three to five years, to which business upgrading loans/ grants could be sought.</w:t>
      </w:r>
    </w:p>
    <w:p w14:paraId="41DA373C" w14:textId="77777777" w:rsidR="008166FC" w:rsidRDefault="002D4CC2">
      <w:r>
        <w:t>3. Transparent Guest Communication and Feedback Mechanisms</w:t>
      </w:r>
    </w:p>
    <w:p w14:paraId="41DA373D" w14:textId="77777777" w:rsidR="008166FC" w:rsidRDefault="002D4CC2">
      <w:r>
        <w:t>Measurement of Success:</w:t>
      </w:r>
    </w:p>
    <w:p w14:paraId="41DA373E" w14:textId="77777777" w:rsidR="008166FC" w:rsidRDefault="002D4CC2">
      <w:r>
        <w:t>This can be done through the identification of the following performance indicators of success in this domain:</w:t>
      </w:r>
    </w:p>
    <w:p w14:paraId="41DA373F" w14:textId="77777777" w:rsidR="008166FC" w:rsidRDefault="002D4CC2">
      <w:pPr>
        <w:pStyle w:val="ListParagraph"/>
        <w:numPr>
          <w:ilvl w:val="0"/>
          <w:numId w:val="16"/>
        </w:numPr>
      </w:pPr>
      <w:r>
        <w:rPr>
          <w:b/>
        </w:rPr>
        <w:t>Feedback Engagement Rate:</w:t>
      </w:r>
      <w:r>
        <w:t xml:space="preserve"> Undertaking more post-stay surveys or guest reviews shows improved engagement of the guests during their stay.</w:t>
      </w:r>
    </w:p>
    <w:p w14:paraId="41DA3740" w14:textId="77777777" w:rsidR="008166FC" w:rsidRDefault="002D4CC2">
      <w:pPr>
        <w:pStyle w:val="ListParagraph"/>
        <w:numPr>
          <w:ilvl w:val="0"/>
          <w:numId w:val="16"/>
        </w:numPr>
      </w:pPr>
      <w:r>
        <w:rPr>
          <w:b/>
        </w:rPr>
        <w:t>Resolution Efficiency:</w:t>
      </w:r>
      <w:r>
        <w:t xml:space="preserve"> Record the response time to issues on average. The target and expectation should be to address at least 90% of the complaints on the same day that they are filed (Whittington and Molloy, 2005)</w:t>
      </w:r>
    </w:p>
    <w:p w14:paraId="41DA3741" w14:textId="77777777" w:rsidR="008166FC" w:rsidRDefault="002D4CC2">
      <w:pPr>
        <w:pStyle w:val="ListParagraph"/>
        <w:numPr>
          <w:ilvl w:val="0"/>
          <w:numId w:val="16"/>
        </w:numPr>
      </w:pPr>
      <w:r>
        <w:rPr>
          <w:b/>
        </w:rPr>
        <w:t>Repeat Guest Metrics:</w:t>
      </w:r>
      <w:r>
        <w:t xml:space="preserve"> A 5-10% increase in the rates of returning guests is evidence of increased satisfaction and client loyalty (</w:t>
      </w:r>
      <w:r>
        <w:rPr>
          <w:highlight w:val="white"/>
        </w:rPr>
        <w:t>Bardukova, 2023)</w:t>
      </w:r>
      <w:r>
        <w:t>.</w:t>
      </w:r>
    </w:p>
    <w:p w14:paraId="41DA3742" w14:textId="77777777" w:rsidR="008166FC" w:rsidRDefault="002D4CC2">
      <w:r>
        <w:t>Expected Benefits:</w:t>
      </w:r>
    </w:p>
    <w:p w14:paraId="41DA3743" w14:textId="77777777" w:rsidR="008166FC" w:rsidRDefault="002D4CC2">
      <w:pPr>
        <w:pStyle w:val="ListParagraph"/>
        <w:numPr>
          <w:ilvl w:val="0"/>
          <w:numId w:val="17"/>
        </w:numPr>
      </w:pPr>
      <w:r>
        <w:rPr>
          <w:b/>
        </w:rPr>
        <w:t xml:space="preserve">Real-Time Service Recovery: </w:t>
      </w:r>
      <w:r>
        <w:t>This effectively eradicates poor experiences from the side of the guests and can even turn around a guest who has posted negative comments on social media (</w:t>
      </w:r>
      <w:r>
        <w:rPr>
          <w:highlight w:val="white"/>
        </w:rPr>
        <w:t>Buhalis and Sinarta, 2019)</w:t>
      </w:r>
      <w:r>
        <w:t>.</w:t>
      </w:r>
    </w:p>
    <w:p w14:paraId="41DA3744" w14:textId="77777777" w:rsidR="008166FC" w:rsidRDefault="002D4CC2">
      <w:pPr>
        <w:pStyle w:val="ListParagraph"/>
        <w:numPr>
          <w:ilvl w:val="0"/>
          <w:numId w:val="17"/>
        </w:numPr>
      </w:pPr>
      <w:r>
        <w:rPr>
          <w:b/>
        </w:rPr>
        <w:t xml:space="preserve">Data-Driven Improvements: </w:t>
      </w:r>
      <w:r>
        <w:t>It is important that feedback is carried out continuously in order to enhance management decisions that pertain to staffing, amenities, and services.</w:t>
      </w:r>
    </w:p>
    <w:p w14:paraId="41DA3745" w14:textId="77777777" w:rsidR="008166FC" w:rsidRDefault="002D4CC2">
      <w:pPr>
        <w:pStyle w:val="ListParagraph"/>
        <w:numPr>
          <w:ilvl w:val="0"/>
          <w:numId w:val="17"/>
        </w:numPr>
      </w:pPr>
      <w:r>
        <w:rPr>
          <w:b/>
        </w:rPr>
        <w:t>Reputation Management:</w:t>
      </w:r>
      <w:r>
        <w:t xml:space="preserve"> Both aspects create a positive image of the brand, establish credibility and make the acquaintance with their offers more accessible, which results in higher booking numbers (</w:t>
      </w:r>
      <w:r>
        <w:rPr>
          <w:highlight w:val="white"/>
        </w:rPr>
        <w:t>Perez-Aranda</w:t>
      </w:r>
      <w:r>
        <w:rPr>
          <w:i/>
          <w:highlight w:val="white"/>
        </w:rPr>
        <w:t xml:space="preserve"> et al</w:t>
      </w:r>
      <w:r>
        <w:rPr>
          <w:highlight w:val="white"/>
        </w:rPr>
        <w:t>., 2019)</w:t>
      </w:r>
      <w:r>
        <w:t>.</w:t>
      </w:r>
    </w:p>
    <w:p w14:paraId="41DA3746" w14:textId="77777777" w:rsidR="008166FC" w:rsidRDefault="002D4CC2">
      <w:r>
        <w:t>Estimated Costs:</w:t>
      </w:r>
    </w:p>
    <w:p w14:paraId="41DA3747" w14:textId="77777777" w:rsidR="008166FC" w:rsidRDefault="002D4CC2">
      <w:pPr>
        <w:pStyle w:val="ListParagraph"/>
        <w:numPr>
          <w:ilvl w:val="0"/>
          <w:numId w:val="18"/>
        </w:numPr>
      </w:pPr>
      <w:r>
        <w:t>Digital feedback subscription service (e.g. TrustYou, Revinate): £3,000 per year</w:t>
      </w:r>
    </w:p>
    <w:p w14:paraId="41DA3748" w14:textId="77777777" w:rsidR="008166FC" w:rsidRDefault="002D4CC2">
      <w:pPr>
        <w:pStyle w:val="ListParagraph"/>
        <w:numPr>
          <w:ilvl w:val="0"/>
          <w:numId w:val="18"/>
        </w:numPr>
      </w:pPr>
      <w:r>
        <w:t>Front-desk staff training: £1,000</w:t>
      </w:r>
    </w:p>
    <w:p w14:paraId="41DA3749" w14:textId="77777777" w:rsidR="008166FC" w:rsidRDefault="002D4CC2">
      <w:pPr>
        <w:pStyle w:val="ListParagraph"/>
        <w:numPr>
          <w:ilvl w:val="0"/>
          <w:numId w:val="18"/>
        </w:numPr>
      </w:pPr>
      <w:r>
        <w:t>Analysing and upgrading the Customer Relationship Management (CRM) system: £5,000</w:t>
      </w:r>
    </w:p>
    <w:p w14:paraId="41DA374A" w14:textId="77777777" w:rsidR="008166FC" w:rsidRDefault="002D4CC2">
      <w:pPr>
        <w:pStyle w:val="ListParagraph"/>
        <w:numPr>
          <w:ilvl w:val="0"/>
          <w:numId w:val="18"/>
        </w:numPr>
      </w:pPr>
      <w:r>
        <w:t>Annual Total: Approximately £9,000</w:t>
      </w:r>
    </w:p>
    <w:p w14:paraId="41DA374B" w14:textId="77777777" w:rsidR="008166FC" w:rsidRDefault="002D4CC2">
      <w:r>
        <w:t>Final Assessment and Recommendation</w:t>
      </w:r>
    </w:p>
    <w:p w14:paraId="41DA374C" w14:textId="77777777" w:rsidR="008166FC" w:rsidRDefault="002D4CC2">
      <w:r>
        <w:lastRenderedPageBreak/>
        <w:t>As such the hotel must assign about a quarter to reviewing each of the strategies in order to achieve steady good performance. There are several data which should be revised and they include the following;</w:t>
      </w:r>
    </w:p>
    <w:p w14:paraId="41DA374D" w14:textId="77777777" w:rsidR="008166FC" w:rsidRDefault="002D4CC2">
      <w:pPr>
        <w:pStyle w:val="ListParagraph"/>
        <w:numPr>
          <w:ilvl w:val="0"/>
          <w:numId w:val="19"/>
        </w:numPr>
      </w:pPr>
      <w:r>
        <w:t xml:space="preserve">Guest </w:t>
      </w:r>
      <w:r>
        <w:t>satisfaction scores</w:t>
      </w:r>
    </w:p>
    <w:p w14:paraId="41DA374E" w14:textId="77777777" w:rsidR="008166FC" w:rsidRDefault="002D4CC2">
      <w:pPr>
        <w:pStyle w:val="ListParagraph"/>
        <w:numPr>
          <w:ilvl w:val="0"/>
          <w:numId w:val="19"/>
        </w:numPr>
      </w:pPr>
      <w:r>
        <w:t>Occupancy rates</w:t>
      </w:r>
    </w:p>
    <w:p w14:paraId="41DA374F" w14:textId="77777777" w:rsidR="008166FC" w:rsidRDefault="002D4CC2">
      <w:pPr>
        <w:pStyle w:val="ListParagraph"/>
        <w:numPr>
          <w:ilvl w:val="0"/>
          <w:numId w:val="19"/>
        </w:numPr>
      </w:pPr>
      <w:r>
        <w:t>A monthly maintenance and pest control register</w:t>
      </w:r>
    </w:p>
    <w:p w14:paraId="41DA3750" w14:textId="77777777" w:rsidR="008166FC" w:rsidRDefault="002D4CC2">
      <w:pPr>
        <w:pStyle w:val="ListParagraph"/>
        <w:numPr>
          <w:ilvl w:val="0"/>
          <w:numId w:val="19"/>
        </w:numPr>
      </w:pPr>
      <w:r>
        <w:t>Returning customers and their experiences</w:t>
      </w:r>
    </w:p>
    <w:p w14:paraId="41DA3751" w14:textId="77777777" w:rsidR="008166FC" w:rsidRDefault="002D4CC2">
      <w:r>
        <w:t>Increased credibility could also be achieved through contracting an independent auditing company once a year during which would cost £2,000 – £3,000. Even though the total investment seems impressive, especially in the renovation category, a phased approach is possible, and such government collateral programs as the Hospitality Recovery Loan Scheme from the UK can be beneficial for a mid-level hotel with decent revenue.</w:t>
      </w:r>
    </w:p>
    <w:p w14:paraId="41DA3752" w14:textId="77777777" w:rsidR="008166FC" w:rsidRDefault="002D4CC2">
      <w:pPr>
        <w:pStyle w:val="Heading1"/>
      </w:pPr>
      <w:bookmarkStart w:id="30" w:name="_Toc197615243"/>
      <w:r>
        <w:t>Action Plan</w:t>
      </w:r>
      <w:bookmarkEnd w:id="30"/>
    </w:p>
    <w:tbl>
      <w:tblPr>
        <w:tblW w:w="92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1320"/>
        <w:gridCol w:w="1350"/>
        <w:gridCol w:w="1290"/>
        <w:gridCol w:w="1320"/>
        <w:gridCol w:w="1320"/>
        <w:gridCol w:w="1320"/>
        <w:gridCol w:w="1320"/>
      </w:tblGrid>
      <w:tr w:rsidR="008166FC" w14:paraId="41DA375A" w14:textId="77777777">
        <w:trPr>
          <w:trHeight w:val="730"/>
        </w:trPr>
        <w:tc>
          <w:tcPr>
            <w:tcW w:w="1320" w:type="dxa"/>
            <w:shd w:val="clear" w:color="auto" w:fill="auto"/>
            <w:tcMar>
              <w:top w:w="100" w:type="dxa"/>
              <w:left w:w="100" w:type="dxa"/>
              <w:bottom w:w="100" w:type="dxa"/>
              <w:right w:w="100" w:type="dxa"/>
            </w:tcMar>
          </w:tcPr>
          <w:p w14:paraId="41DA3753" w14:textId="77777777" w:rsidR="008166FC" w:rsidRDefault="002D4CC2">
            <w:r>
              <w:t>Number</w:t>
            </w:r>
          </w:p>
        </w:tc>
        <w:tc>
          <w:tcPr>
            <w:tcW w:w="1350" w:type="dxa"/>
            <w:shd w:val="clear" w:color="auto" w:fill="auto"/>
            <w:tcMar>
              <w:top w:w="100" w:type="dxa"/>
              <w:left w:w="100" w:type="dxa"/>
              <w:bottom w:w="100" w:type="dxa"/>
              <w:right w:w="100" w:type="dxa"/>
            </w:tcMar>
          </w:tcPr>
          <w:p w14:paraId="41DA3754" w14:textId="77777777" w:rsidR="008166FC" w:rsidRDefault="002D4CC2">
            <w:r>
              <w:t>Problem</w:t>
            </w:r>
          </w:p>
        </w:tc>
        <w:tc>
          <w:tcPr>
            <w:tcW w:w="1290" w:type="dxa"/>
            <w:shd w:val="clear" w:color="auto" w:fill="auto"/>
            <w:tcMar>
              <w:top w:w="100" w:type="dxa"/>
              <w:left w:w="100" w:type="dxa"/>
              <w:bottom w:w="100" w:type="dxa"/>
              <w:right w:w="100" w:type="dxa"/>
            </w:tcMar>
          </w:tcPr>
          <w:p w14:paraId="41DA3755" w14:textId="77777777" w:rsidR="008166FC" w:rsidRDefault="002D4CC2">
            <w:r>
              <w:t>Solution</w:t>
            </w:r>
          </w:p>
        </w:tc>
        <w:tc>
          <w:tcPr>
            <w:tcW w:w="1320" w:type="dxa"/>
            <w:shd w:val="clear" w:color="auto" w:fill="auto"/>
            <w:tcMar>
              <w:top w:w="100" w:type="dxa"/>
              <w:left w:w="100" w:type="dxa"/>
              <w:bottom w:w="100" w:type="dxa"/>
              <w:right w:w="100" w:type="dxa"/>
            </w:tcMar>
          </w:tcPr>
          <w:p w14:paraId="41DA3756" w14:textId="77777777" w:rsidR="008166FC" w:rsidRDefault="002D4CC2">
            <w:r>
              <w:t>Desired Outcome</w:t>
            </w:r>
          </w:p>
        </w:tc>
        <w:tc>
          <w:tcPr>
            <w:tcW w:w="1320" w:type="dxa"/>
            <w:shd w:val="clear" w:color="auto" w:fill="auto"/>
            <w:tcMar>
              <w:top w:w="100" w:type="dxa"/>
              <w:left w:w="100" w:type="dxa"/>
              <w:bottom w:w="100" w:type="dxa"/>
              <w:right w:w="100" w:type="dxa"/>
            </w:tcMar>
          </w:tcPr>
          <w:p w14:paraId="41DA3757" w14:textId="77777777" w:rsidR="008166FC" w:rsidRDefault="002D4CC2">
            <w:r>
              <w:t>Time Scale</w:t>
            </w:r>
          </w:p>
        </w:tc>
        <w:tc>
          <w:tcPr>
            <w:tcW w:w="1320" w:type="dxa"/>
            <w:shd w:val="clear" w:color="auto" w:fill="auto"/>
            <w:tcMar>
              <w:top w:w="100" w:type="dxa"/>
              <w:left w:w="100" w:type="dxa"/>
              <w:bottom w:w="100" w:type="dxa"/>
              <w:right w:w="100" w:type="dxa"/>
            </w:tcMar>
          </w:tcPr>
          <w:p w14:paraId="41DA3758" w14:textId="77777777" w:rsidR="008166FC" w:rsidRDefault="002D4CC2">
            <w:r>
              <w:t>Completion Date</w:t>
            </w:r>
          </w:p>
        </w:tc>
        <w:tc>
          <w:tcPr>
            <w:tcW w:w="1320" w:type="dxa"/>
            <w:shd w:val="clear" w:color="auto" w:fill="auto"/>
            <w:tcMar>
              <w:top w:w="100" w:type="dxa"/>
              <w:left w:w="100" w:type="dxa"/>
              <w:bottom w:w="100" w:type="dxa"/>
              <w:right w:w="100" w:type="dxa"/>
            </w:tcMar>
          </w:tcPr>
          <w:p w14:paraId="41DA3759" w14:textId="77777777" w:rsidR="008166FC" w:rsidRDefault="002D4CC2">
            <w:r>
              <w:t>Planned Budge</w:t>
            </w:r>
          </w:p>
        </w:tc>
      </w:tr>
      <w:tr w:rsidR="008166FC" w14:paraId="41DA3762" w14:textId="77777777">
        <w:tc>
          <w:tcPr>
            <w:tcW w:w="1320" w:type="dxa"/>
            <w:shd w:val="clear" w:color="auto" w:fill="auto"/>
            <w:tcMar>
              <w:top w:w="100" w:type="dxa"/>
              <w:left w:w="100" w:type="dxa"/>
              <w:bottom w:w="100" w:type="dxa"/>
              <w:right w:w="100" w:type="dxa"/>
            </w:tcMar>
          </w:tcPr>
          <w:p w14:paraId="41DA375B" w14:textId="77777777" w:rsidR="008166FC" w:rsidRDefault="002D4CC2">
            <w:r>
              <w:t>1</w:t>
            </w:r>
          </w:p>
        </w:tc>
        <w:tc>
          <w:tcPr>
            <w:tcW w:w="1350" w:type="dxa"/>
            <w:shd w:val="clear" w:color="auto" w:fill="auto"/>
            <w:tcMar>
              <w:top w:w="100" w:type="dxa"/>
              <w:left w:w="100" w:type="dxa"/>
              <w:bottom w:w="100" w:type="dxa"/>
              <w:right w:w="100" w:type="dxa"/>
            </w:tcMar>
          </w:tcPr>
          <w:p w14:paraId="41DA375C" w14:textId="77777777" w:rsidR="008166FC" w:rsidRDefault="002D4CC2">
            <w:r>
              <w:t>Poor pest control as wella  sthe  hygiene standards</w:t>
            </w:r>
          </w:p>
        </w:tc>
        <w:tc>
          <w:tcPr>
            <w:tcW w:w="1290" w:type="dxa"/>
            <w:shd w:val="clear" w:color="auto" w:fill="auto"/>
            <w:tcMar>
              <w:top w:w="100" w:type="dxa"/>
              <w:left w:w="100" w:type="dxa"/>
              <w:bottom w:w="100" w:type="dxa"/>
              <w:right w:w="100" w:type="dxa"/>
            </w:tcMar>
          </w:tcPr>
          <w:p w14:paraId="41DA375D" w14:textId="77777777" w:rsidR="008166FC" w:rsidRDefault="002D4CC2">
            <w:r>
              <w:t xml:space="preserve">Implement a robust Pest Control and Hygiene Management </w:t>
            </w:r>
            <w:r>
              <w:t xml:space="preserve">Program, including regular inspections, monthly treatments, staff </w:t>
            </w:r>
            <w:r>
              <w:lastRenderedPageBreak/>
              <w:t>training, and customer review monitoring.</w:t>
            </w:r>
          </w:p>
        </w:tc>
        <w:tc>
          <w:tcPr>
            <w:tcW w:w="1320" w:type="dxa"/>
            <w:shd w:val="clear" w:color="auto" w:fill="auto"/>
            <w:tcMar>
              <w:top w:w="100" w:type="dxa"/>
              <w:left w:w="100" w:type="dxa"/>
              <w:bottom w:w="100" w:type="dxa"/>
              <w:right w:w="100" w:type="dxa"/>
            </w:tcMar>
          </w:tcPr>
          <w:p w14:paraId="41DA375E" w14:textId="77777777" w:rsidR="008166FC" w:rsidRDefault="002D4CC2">
            <w:r>
              <w:lastRenderedPageBreak/>
              <w:t>Improved public health ratings, fewer guest complaints, higher customer confidence, and enhanced reputation.</w:t>
            </w:r>
          </w:p>
        </w:tc>
        <w:tc>
          <w:tcPr>
            <w:tcW w:w="1320" w:type="dxa"/>
            <w:shd w:val="clear" w:color="auto" w:fill="auto"/>
            <w:tcMar>
              <w:top w:w="100" w:type="dxa"/>
              <w:left w:w="100" w:type="dxa"/>
              <w:bottom w:w="100" w:type="dxa"/>
              <w:right w:w="100" w:type="dxa"/>
            </w:tcMar>
          </w:tcPr>
          <w:p w14:paraId="41DA375F" w14:textId="77777777" w:rsidR="008166FC" w:rsidRDefault="002D4CC2">
            <w:r>
              <w:t>6 months</w:t>
            </w:r>
          </w:p>
        </w:tc>
        <w:tc>
          <w:tcPr>
            <w:tcW w:w="1320" w:type="dxa"/>
            <w:shd w:val="clear" w:color="auto" w:fill="auto"/>
            <w:tcMar>
              <w:top w:w="100" w:type="dxa"/>
              <w:left w:w="100" w:type="dxa"/>
              <w:bottom w:w="100" w:type="dxa"/>
              <w:right w:w="100" w:type="dxa"/>
            </w:tcMar>
          </w:tcPr>
          <w:p w14:paraId="41DA3760" w14:textId="77777777" w:rsidR="008166FC" w:rsidRDefault="002D4CC2">
            <w:r>
              <w:t>01/11/2025</w:t>
            </w:r>
          </w:p>
        </w:tc>
        <w:tc>
          <w:tcPr>
            <w:tcW w:w="1320" w:type="dxa"/>
            <w:shd w:val="clear" w:color="auto" w:fill="auto"/>
            <w:tcMar>
              <w:top w:w="100" w:type="dxa"/>
              <w:left w:w="100" w:type="dxa"/>
              <w:bottom w:w="100" w:type="dxa"/>
              <w:right w:w="100" w:type="dxa"/>
            </w:tcMar>
          </w:tcPr>
          <w:p w14:paraId="41DA3761" w14:textId="77777777" w:rsidR="008166FC" w:rsidRDefault="002D4CC2">
            <w:r>
              <w:t>£4,500 annually</w:t>
            </w:r>
          </w:p>
        </w:tc>
      </w:tr>
      <w:tr w:rsidR="008166FC" w14:paraId="41DA376A" w14:textId="77777777">
        <w:tc>
          <w:tcPr>
            <w:tcW w:w="1320" w:type="dxa"/>
            <w:shd w:val="clear" w:color="auto" w:fill="auto"/>
            <w:tcMar>
              <w:top w:w="100" w:type="dxa"/>
              <w:left w:w="100" w:type="dxa"/>
              <w:bottom w:w="100" w:type="dxa"/>
              <w:right w:w="100" w:type="dxa"/>
            </w:tcMar>
          </w:tcPr>
          <w:p w14:paraId="41DA3763" w14:textId="77777777" w:rsidR="008166FC" w:rsidRDefault="002D4CC2">
            <w:r>
              <w:t>2</w:t>
            </w:r>
          </w:p>
        </w:tc>
        <w:tc>
          <w:tcPr>
            <w:tcW w:w="1350" w:type="dxa"/>
            <w:shd w:val="clear" w:color="auto" w:fill="auto"/>
            <w:tcMar>
              <w:top w:w="100" w:type="dxa"/>
              <w:left w:w="100" w:type="dxa"/>
              <w:bottom w:w="100" w:type="dxa"/>
              <w:right w:w="100" w:type="dxa"/>
            </w:tcMar>
          </w:tcPr>
          <w:p w14:paraId="41DA3764" w14:textId="77777777" w:rsidR="008166FC" w:rsidRDefault="002D4CC2">
            <w:r>
              <w:t>Outdated and deteriorating facilities</w:t>
            </w:r>
          </w:p>
        </w:tc>
        <w:tc>
          <w:tcPr>
            <w:tcW w:w="1290" w:type="dxa"/>
            <w:shd w:val="clear" w:color="auto" w:fill="auto"/>
            <w:tcMar>
              <w:top w:w="100" w:type="dxa"/>
              <w:left w:w="100" w:type="dxa"/>
              <w:bottom w:w="100" w:type="dxa"/>
              <w:right w:w="100" w:type="dxa"/>
            </w:tcMar>
          </w:tcPr>
          <w:p w14:paraId="41DA3765" w14:textId="77777777" w:rsidR="008166FC" w:rsidRDefault="002D4CC2">
            <w:r>
              <w:t>Conduct a comprehensive renovation and maintenance overhaul, starting with guest bathrooms, communal areas, and dining facilities. Include  that of the modern fittings and safety upgrades.</w:t>
            </w:r>
          </w:p>
        </w:tc>
        <w:tc>
          <w:tcPr>
            <w:tcW w:w="1320" w:type="dxa"/>
            <w:shd w:val="clear" w:color="auto" w:fill="auto"/>
            <w:tcMar>
              <w:top w:w="100" w:type="dxa"/>
              <w:left w:w="100" w:type="dxa"/>
              <w:bottom w:w="100" w:type="dxa"/>
              <w:right w:w="100" w:type="dxa"/>
            </w:tcMar>
          </w:tcPr>
          <w:p w14:paraId="41DA3766" w14:textId="77777777" w:rsidR="008166FC" w:rsidRDefault="002D4CC2">
            <w:r>
              <w:t>Enhanced guest satisfaction as wella  sthe  safety, reduced maintenance-related complaints, increased repeat bookings.</w:t>
            </w:r>
          </w:p>
        </w:tc>
        <w:tc>
          <w:tcPr>
            <w:tcW w:w="1320" w:type="dxa"/>
            <w:shd w:val="clear" w:color="auto" w:fill="auto"/>
            <w:tcMar>
              <w:top w:w="100" w:type="dxa"/>
              <w:left w:w="100" w:type="dxa"/>
              <w:bottom w:w="100" w:type="dxa"/>
              <w:right w:w="100" w:type="dxa"/>
            </w:tcMar>
          </w:tcPr>
          <w:p w14:paraId="41DA3767" w14:textId="77777777" w:rsidR="008166FC" w:rsidRDefault="002D4CC2">
            <w:r>
              <w:t>9 months</w:t>
            </w:r>
          </w:p>
        </w:tc>
        <w:tc>
          <w:tcPr>
            <w:tcW w:w="1320" w:type="dxa"/>
            <w:shd w:val="clear" w:color="auto" w:fill="auto"/>
            <w:tcMar>
              <w:top w:w="100" w:type="dxa"/>
              <w:left w:w="100" w:type="dxa"/>
              <w:bottom w:w="100" w:type="dxa"/>
              <w:right w:w="100" w:type="dxa"/>
            </w:tcMar>
          </w:tcPr>
          <w:p w14:paraId="41DA3768" w14:textId="77777777" w:rsidR="008166FC" w:rsidRDefault="002D4CC2">
            <w:r>
              <w:t>01/03/2026</w:t>
            </w:r>
          </w:p>
        </w:tc>
        <w:tc>
          <w:tcPr>
            <w:tcW w:w="1320" w:type="dxa"/>
            <w:shd w:val="clear" w:color="auto" w:fill="auto"/>
            <w:tcMar>
              <w:top w:w="100" w:type="dxa"/>
              <w:left w:w="100" w:type="dxa"/>
              <w:bottom w:w="100" w:type="dxa"/>
              <w:right w:w="100" w:type="dxa"/>
            </w:tcMar>
          </w:tcPr>
          <w:p w14:paraId="41DA3769" w14:textId="77777777" w:rsidR="008166FC" w:rsidRDefault="002D4CC2">
            <w:r>
              <w:t>£150,000</w:t>
            </w:r>
          </w:p>
        </w:tc>
      </w:tr>
      <w:tr w:rsidR="008166FC" w14:paraId="41DA3778" w14:textId="77777777">
        <w:tc>
          <w:tcPr>
            <w:tcW w:w="1320" w:type="dxa"/>
            <w:shd w:val="clear" w:color="auto" w:fill="auto"/>
            <w:tcMar>
              <w:top w:w="100" w:type="dxa"/>
              <w:left w:w="100" w:type="dxa"/>
              <w:bottom w:w="100" w:type="dxa"/>
              <w:right w:w="100" w:type="dxa"/>
            </w:tcMar>
          </w:tcPr>
          <w:p w14:paraId="41DA376B" w14:textId="77777777" w:rsidR="008166FC" w:rsidRDefault="002D4CC2">
            <w:r>
              <w:t>3</w:t>
            </w:r>
          </w:p>
        </w:tc>
        <w:tc>
          <w:tcPr>
            <w:tcW w:w="1350" w:type="dxa"/>
            <w:shd w:val="clear" w:color="auto" w:fill="auto"/>
            <w:tcMar>
              <w:top w:w="100" w:type="dxa"/>
              <w:left w:w="100" w:type="dxa"/>
              <w:bottom w:w="100" w:type="dxa"/>
              <w:right w:w="100" w:type="dxa"/>
            </w:tcMar>
          </w:tcPr>
          <w:p w14:paraId="41DA376C" w14:textId="77777777" w:rsidR="008166FC" w:rsidRDefault="008166FC"/>
          <w:tbl>
            <w:tblPr>
              <w:tblW w:w="230" w:type="dxa"/>
              <w:tblLayout w:type="fixed"/>
              <w:tblLook w:val="04A0" w:firstRow="1" w:lastRow="0" w:firstColumn="1" w:lastColumn="0" w:noHBand="0" w:noVBand="1"/>
            </w:tblPr>
            <w:tblGrid>
              <w:gridCol w:w="230"/>
            </w:tblGrid>
            <w:tr w:rsidR="008166FC" w14:paraId="41DA376E" w14:textId="77777777">
              <w:trPr>
                <w:trHeight w:val="230"/>
              </w:trPr>
              <w:tc>
                <w:tcPr>
                  <w:tcW w:w="230" w:type="dxa"/>
                  <w:tcBorders>
                    <w:top w:val="nil"/>
                    <w:left w:val="nil"/>
                    <w:bottom w:val="nil"/>
                    <w:right w:val="nil"/>
                  </w:tcBorders>
                  <w:tcMar>
                    <w:top w:w="100" w:type="dxa"/>
                    <w:left w:w="100" w:type="dxa"/>
                    <w:bottom w:w="100" w:type="dxa"/>
                    <w:right w:w="100" w:type="dxa"/>
                  </w:tcMar>
                </w:tcPr>
                <w:p w14:paraId="41DA376D" w14:textId="77777777" w:rsidR="008166FC" w:rsidRDefault="008166FC"/>
              </w:tc>
            </w:tr>
          </w:tbl>
          <w:p w14:paraId="41DA376F" w14:textId="77777777" w:rsidR="008166FC" w:rsidRDefault="008166FC"/>
          <w:tbl>
            <w:tblPr>
              <w:tblW w:w="1110" w:type="dxa"/>
              <w:tblLayout w:type="fixed"/>
              <w:tblLook w:val="04A0" w:firstRow="1" w:lastRow="0" w:firstColumn="1" w:lastColumn="0" w:noHBand="0" w:noVBand="1"/>
            </w:tblPr>
            <w:tblGrid>
              <w:gridCol w:w="1110"/>
            </w:tblGrid>
            <w:tr w:rsidR="008166FC" w14:paraId="41DA3771" w14:textId="77777777">
              <w:trPr>
                <w:trHeight w:val="515"/>
              </w:trPr>
              <w:tc>
                <w:tcPr>
                  <w:tcW w:w="1110" w:type="dxa"/>
                  <w:tcBorders>
                    <w:top w:val="nil"/>
                    <w:left w:val="nil"/>
                    <w:bottom w:val="nil"/>
                    <w:right w:val="nil"/>
                  </w:tcBorders>
                  <w:tcMar>
                    <w:top w:w="100" w:type="dxa"/>
                    <w:left w:w="100" w:type="dxa"/>
                    <w:bottom w:w="100" w:type="dxa"/>
                    <w:right w:w="100" w:type="dxa"/>
                  </w:tcMar>
                </w:tcPr>
                <w:p w14:paraId="41DA3770" w14:textId="77777777" w:rsidR="008166FC" w:rsidRDefault="002D4CC2">
                  <w:r>
                    <w:t>Ineffective communication and feedback response</w:t>
                  </w:r>
                </w:p>
              </w:tc>
            </w:tr>
          </w:tbl>
          <w:p w14:paraId="41DA3772" w14:textId="77777777" w:rsidR="008166FC" w:rsidRDefault="008166FC"/>
        </w:tc>
        <w:tc>
          <w:tcPr>
            <w:tcW w:w="1290" w:type="dxa"/>
            <w:shd w:val="clear" w:color="auto" w:fill="auto"/>
            <w:tcMar>
              <w:top w:w="100" w:type="dxa"/>
              <w:left w:w="100" w:type="dxa"/>
              <w:bottom w:w="100" w:type="dxa"/>
              <w:right w:w="100" w:type="dxa"/>
            </w:tcMar>
          </w:tcPr>
          <w:p w14:paraId="41DA3773" w14:textId="77777777" w:rsidR="008166FC" w:rsidRDefault="002D4CC2">
            <w:r>
              <w:lastRenderedPageBreak/>
              <w:t xml:space="preserve">Install a digital </w:t>
            </w:r>
            <w:r>
              <w:lastRenderedPageBreak/>
              <w:t xml:space="preserve">feedback system in teh various  key areas and on the </w:t>
            </w:r>
            <w:r>
              <w:t>hotel website. Train staff to respond and resolve complaints promptly.</w:t>
            </w:r>
          </w:p>
        </w:tc>
        <w:tc>
          <w:tcPr>
            <w:tcW w:w="1320" w:type="dxa"/>
            <w:shd w:val="clear" w:color="auto" w:fill="auto"/>
            <w:tcMar>
              <w:top w:w="100" w:type="dxa"/>
              <w:left w:w="100" w:type="dxa"/>
              <w:bottom w:w="100" w:type="dxa"/>
              <w:right w:w="100" w:type="dxa"/>
            </w:tcMar>
          </w:tcPr>
          <w:p w14:paraId="41DA3774" w14:textId="77777777" w:rsidR="008166FC" w:rsidRDefault="002D4CC2">
            <w:r>
              <w:lastRenderedPageBreak/>
              <w:t xml:space="preserve">Better guest </w:t>
            </w:r>
            <w:r>
              <w:lastRenderedPageBreak/>
              <w:t>engagement, quicker resolution of issues, improved a swell a sthe  online reputation and rating.</w:t>
            </w:r>
          </w:p>
        </w:tc>
        <w:tc>
          <w:tcPr>
            <w:tcW w:w="1320" w:type="dxa"/>
            <w:shd w:val="clear" w:color="auto" w:fill="auto"/>
            <w:tcMar>
              <w:top w:w="100" w:type="dxa"/>
              <w:left w:w="100" w:type="dxa"/>
              <w:bottom w:w="100" w:type="dxa"/>
              <w:right w:w="100" w:type="dxa"/>
            </w:tcMar>
          </w:tcPr>
          <w:p w14:paraId="41DA3775" w14:textId="77777777" w:rsidR="008166FC" w:rsidRDefault="002D4CC2">
            <w:r>
              <w:lastRenderedPageBreak/>
              <w:t>3 months</w:t>
            </w:r>
          </w:p>
        </w:tc>
        <w:tc>
          <w:tcPr>
            <w:tcW w:w="1320" w:type="dxa"/>
            <w:shd w:val="clear" w:color="auto" w:fill="auto"/>
            <w:tcMar>
              <w:top w:w="100" w:type="dxa"/>
              <w:left w:w="100" w:type="dxa"/>
              <w:bottom w:w="100" w:type="dxa"/>
              <w:right w:w="100" w:type="dxa"/>
            </w:tcMar>
          </w:tcPr>
          <w:p w14:paraId="41DA3776" w14:textId="77777777" w:rsidR="008166FC" w:rsidRDefault="002D4CC2">
            <w:r>
              <w:t>15/09/2025</w:t>
            </w:r>
          </w:p>
        </w:tc>
        <w:tc>
          <w:tcPr>
            <w:tcW w:w="1320" w:type="dxa"/>
            <w:shd w:val="clear" w:color="auto" w:fill="auto"/>
            <w:tcMar>
              <w:top w:w="100" w:type="dxa"/>
              <w:left w:w="100" w:type="dxa"/>
              <w:bottom w:w="100" w:type="dxa"/>
              <w:right w:w="100" w:type="dxa"/>
            </w:tcMar>
          </w:tcPr>
          <w:p w14:paraId="41DA3777" w14:textId="77777777" w:rsidR="008166FC" w:rsidRDefault="002D4CC2">
            <w:r>
              <w:t>£10,000</w:t>
            </w:r>
          </w:p>
        </w:tc>
      </w:tr>
    </w:tbl>
    <w:p w14:paraId="41DA3779" w14:textId="77777777" w:rsidR="008166FC" w:rsidRDefault="002D4CC2">
      <w:pPr>
        <w:pStyle w:val="Heading1"/>
      </w:pPr>
      <w:bookmarkStart w:id="31" w:name="_462lvfirychu" w:colFirst="0" w:colLast="0"/>
      <w:bookmarkStart w:id="32" w:name="_Toc197615244"/>
      <w:bookmarkEnd w:id="31"/>
      <w:r>
        <w:t>Conclusion</w:t>
      </w:r>
      <w:bookmarkEnd w:id="32"/>
      <w:r>
        <w:t xml:space="preserve"> </w:t>
      </w:r>
    </w:p>
    <w:p w14:paraId="41DA377A" w14:textId="77777777" w:rsidR="008166FC" w:rsidRDefault="002D4CC2">
      <w:r>
        <w:t xml:space="preserve">Therefore, it can be </w:t>
      </w:r>
      <w:r>
        <w:t>concluded that  this report has addressed the critical safety and maintenance concerns currently facing the Britannia Adelphi Hotel in  the city og Liverpool. By comparing the demanding situations, especially in the areas of pest manipulate, facility situation, and guest communication, it has turn out to be obtrusive that the resort needs to take proactive steps to restore its popularity, ensure regulatory compliance, and beautify guest satisfaction.</w:t>
      </w:r>
    </w:p>
    <w:p w14:paraId="41DA377B" w14:textId="77777777" w:rsidR="008166FC" w:rsidRDefault="002D4CC2">
      <w:r>
        <w:t>The implementation of a Pest Control and Hygiene Management Program is expected to be a price-effective but impactful intervention. By tracking pest sightings, reviewing inspection reviews, and analysing visitor feedback, the resort can establish a cycle of continuous development in cleanliness. The expected benefits encompass stepped forward client agree with, prison compliance, and uninterrupted operations in public and food education regions, desirous about an annual funding of approximately £four,500.</w:t>
      </w:r>
    </w:p>
    <w:p w14:paraId="41DA377C" w14:textId="77777777" w:rsidR="008166FC" w:rsidRDefault="002D4CC2">
      <w:r>
        <w:t xml:space="preserve">Secondly, the report recommends a </w:t>
      </w:r>
      <w:r>
        <w:rPr>
          <w:b/>
        </w:rPr>
        <w:t>Comprehensive Renovation and Maintenance Overhaul</w:t>
      </w:r>
      <w:r>
        <w:t xml:space="preserve">. This would focus on that of the  most visibly outdated and complaint-generating areas, ink visibly previous and complaint-producing areas, which includes bathrooms, communal areas, and restaurant facilities. An upgrade of this scale now not best improves the visual and functional requirements of the hotel but additionally reinforces purchaser perceptions of quality and care. </w:t>
      </w:r>
      <w:r>
        <w:lastRenderedPageBreak/>
        <w:t>Although requiring a bigger prematurely investment, the long-time period benefits—g</w:t>
      </w:r>
      <w:r>
        <w:t>reater guest retention, reduced negative critiques, and extended market competitiveness—make it a strategic priority.</w:t>
      </w:r>
    </w:p>
    <w:p w14:paraId="41DA377D" w14:textId="77777777" w:rsidR="008166FC" w:rsidRDefault="002D4CC2">
      <w:r>
        <w:t xml:space="preserve">Lastly, </w:t>
      </w:r>
      <w:r>
        <w:rPr>
          <w:b/>
        </w:rPr>
        <w:t>Communication and Guest Feedback Systems</w:t>
      </w:r>
      <w:r>
        <w:t xml:space="preserve"> must be well  modernized to build a more responsive as well as the   tourist centred form of the service culture. A virtual comments mechanism will assist the lodge benefit real-time insights into guest needs and troubles even as equipping body of workers with tools to solve them successfully. This technique promotes transparency and guarantees guests feel heard, ultimately influencing their probability to go back or suggest the hotel.</w:t>
      </w:r>
    </w:p>
    <w:p w14:paraId="41DA377E" w14:textId="77777777" w:rsidR="008166FC" w:rsidRDefault="002D4CC2">
      <w:r>
        <w:t>Collectively, these strategies are designed to bolster the inn's operational resilience and brand value. By aligning investments with cantered consequences—namely, compliance, delight, and carrier great—Britannia Adelphi Hotel can reposition itself as a depended on and alluring vacation spot in Liverpool’s competitive hospitality sector.</w:t>
      </w:r>
    </w:p>
    <w:p w14:paraId="41DA377F" w14:textId="77777777" w:rsidR="008166FC" w:rsidRDefault="008166FC"/>
    <w:p w14:paraId="41DA3780" w14:textId="77777777" w:rsidR="008166FC" w:rsidRDefault="008166FC">
      <w:pPr>
        <w:rPr>
          <w:highlight w:val="white"/>
        </w:rPr>
      </w:pPr>
    </w:p>
    <w:p w14:paraId="41DA3781" w14:textId="77777777" w:rsidR="008166FC" w:rsidRDefault="002D4CC2">
      <w:pPr>
        <w:rPr>
          <w:highlight w:val="white"/>
        </w:rPr>
      </w:pPr>
      <w:r>
        <w:br w:type="page"/>
      </w:r>
    </w:p>
    <w:p w14:paraId="41DA3782" w14:textId="77777777" w:rsidR="008166FC" w:rsidRDefault="002D4CC2">
      <w:pPr>
        <w:pStyle w:val="Heading1"/>
      </w:pPr>
      <w:bookmarkStart w:id="33" w:name="_Toc197615245"/>
      <w:r>
        <w:lastRenderedPageBreak/>
        <w:t>Reference List</w:t>
      </w:r>
      <w:bookmarkEnd w:id="33"/>
      <w:r>
        <w:t xml:space="preserve"> </w:t>
      </w:r>
    </w:p>
    <w:p w14:paraId="41DA3783" w14:textId="77777777" w:rsidR="008166FC" w:rsidRDefault="002D4CC2">
      <w:r>
        <w:rPr>
          <w:highlight w:val="white"/>
        </w:rPr>
        <w:t xml:space="preserve">Bardukova, L., 2023. Navigating the hospitality horizon: current trends and strategies for customer attraction and retention in the hotel industry. </w:t>
      </w:r>
      <w:r>
        <w:rPr>
          <w:i/>
          <w:highlight w:val="white"/>
        </w:rPr>
        <w:t>Economics and computer science</w:t>
      </w:r>
      <w:r>
        <w:rPr>
          <w:highlight w:val="white"/>
        </w:rPr>
        <w:t xml:space="preserve">, </w:t>
      </w:r>
      <w:r>
        <w:rPr>
          <w:i/>
          <w:highlight w:val="white"/>
        </w:rPr>
        <w:t>2</w:t>
      </w:r>
      <w:r>
        <w:rPr>
          <w:highlight w:val="white"/>
        </w:rPr>
        <w:t>, pp.88-103.</w:t>
      </w:r>
    </w:p>
    <w:p w14:paraId="41DA3784" w14:textId="77777777" w:rsidR="008166FC" w:rsidRDefault="002D4CC2">
      <w:r>
        <w:rPr>
          <w:lang w:val="en"/>
        </w:rPr>
        <w:t>Benzaghta, M.A., Elwalda, A., Mousa, M.M., Erkan, I. and Rahman, M., 2021. SWOT analysis applications: An integrative literature review. </w:t>
      </w:r>
      <w:r>
        <w:rPr>
          <w:i/>
          <w:iCs/>
          <w:lang w:val="en"/>
        </w:rPr>
        <w:t>Journal of Global Business Insights</w:t>
      </w:r>
      <w:r>
        <w:rPr>
          <w:lang w:val="en"/>
        </w:rPr>
        <w:t>, </w:t>
      </w:r>
      <w:r>
        <w:rPr>
          <w:i/>
          <w:iCs/>
          <w:lang w:val="en"/>
        </w:rPr>
        <w:t>6</w:t>
      </w:r>
      <w:r>
        <w:rPr>
          <w:lang w:val="en"/>
        </w:rPr>
        <w:t>(1), pp.54-72.</w:t>
      </w:r>
    </w:p>
    <w:p w14:paraId="41DA3785" w14:textId="77777777" w:rsidR="008166FC" w:rsidRDefault="002D4CC2">
      <w:r>
        <w:t>Bona, E., 2020. </w:t>
      </w:r>
      <w:r>
        <w:rPr>
          <w:i/>
          <w:iCs/>
        </w:rPr>
        <w:t>Sad state of Adelphi Hotel exposed in brutal open letter</w:t>
      </w:r>
      <w:r>
        <w:t>, </w:t>
      </w:r>
      <w:r>
        <w:rPr>
          <w:i/>
          <w:iCs/>
        </w:rPr>
        <w:t>Liverpool Echo</w:t>
      </w:r>
      <w:r>
        <w:t>. Liverpool Echo. Available at: https://www.liverpoolecho.co.uk/news/liverpool-news/guests-brutal-open-letter-sad-17565988 (Accessed: 8 May 2025).</w:t>
      </w:r>
    </w:p>
    <w:p w14:paraId="41DA3786" w14:textId="77777777" w:rsidR="008166FC" w:rsidRDefault="002D4CC2">
      <w:r>
        <w:t>Britannia Hotels, 2025</w:t>
      </w:r>
      <w:r>
        <w:rPr>
          <w:i/>
          <w:iCs/>
        </w:rPr>
        <w:t>. Adelphi Hotel Liverpool</w:t>
      </w:r>
      <w:r>
        <w:t>. Available at: https://www.britanniahotels.com/hotels/the-adelphi-hotel-liverpool#:~:text=The%20Adelphi%20is%20a%20stunning,amenities%20mean%20a%20comfortable%20stay (Accessed: 8 May 2025).</w:t>
      </w:r>
    </w:p>
    <w:p w14:paraId="41DA3787" w14:textId="77777777" w:rsidR="008166FC" w:rsidRDefault="002D4CC2">
      <w:r>
        <w:rPr>
          <w:highlight w:val="white"/>
        </w:rPr>
        <w:t xml:space="preserve">Buhalis, D. and Sinarta, Y., 2019. Real-time co-creation and nowness service: lessons from tourism and hospitality. </w:t>
      </w:r>
      <w:r>
        <w:rPr>
          <w:i/>
          <w:highlight w:val="white"/>
        </w:rPr>
        <w:t>Journal of Travel &amp; Tourism Marketing</w:t>
      </w:r>
      <w:r>
        <w:rPr>
          <w:highlight w:val="white"/>
        </w:rPr>
        <w:t xml:space="preserve">, </w:t>
      </w:r>
      <w:r>
        <w:rPr>
          <w:i/>
          <w:highlight w:val="white"/>
        </w:rPr>
        <w:t>36</w:t>
      </w:r>
      <w:r>
        <w:rPr>
          <w:highlight w:val="white"/>
        </w:rPr>
        <w:t>(5), pp.563-582.</w:t>
      </w:r>
    </w:p>
    <w:p w14:paraId="41DA3788" w14:textId="77777777" w:rsidR="008166FC" w:rsidRDefault="002D4CC2">
      <w:r>
        <w:rPr>
          <w:lang w:val="en"/>
        </w:rPr>
        <w:t>Buttrick, R., 2013. </w:t>
      </w:r>
      <w:r>
        <w:rPr>
          <w:i/>
          <w:iCs/>
          <w:lang w:val="en"/>
        </w:rPr>
        <w:t>The project workout</w:t>
      </w:r>
      <w:r>
        <w:rPr>
          <w:lang w:val="en"/>
        </w:rPr>
        <w:t>. Pearson UK.</w:t>
      </w:r>
    </w:p>
    <w:p w14:paraId="41DA3789" w14:textId="77777777" w:rsidR="008166FC" w:rsidRDefault="002D4CC2">
      <w:r>
        <w:rPr>
          <w:highlight w:val="white"/>
        </w:rPr>
        <w:t xml:space="preserve">Chan, E.S., Okumus, F. and Chan, W., 2020. What hinders hotels’ adoption of environmental technologies: A quantitative study. </w:t>
      </w:r>
      <w:r>
        <w:rPr>
          <w:i/>
          <w:highlight w:val="white"/>
        </w:rPr>
        <w:t>International Journal of Hospitality Management</w:t>
      </w:r>
      <w:r>
        <w:rPr>
          <w:highlight w:val="white"/>
        </w:rPr>
        <w:t xml:space="preserve">, </w:t>
      </w:r>
      <w:r>
        <w:rPr>
          <w:i/>
          <w:highlight w:val="white"/>
        </w:rPr>
        <w:t>84</w:t>
      </w:r>
      <w:r>
        <w:rPr>
          <w:highlight w:val="white"/>
        </w:rPr>
        <w:t>, p.102324.</w:t>
      </w:r>
    </w:p>
    <w:p w14:paraId="41DA378A" w14:textId="77777777" w:rsidR="008166FC" w:rsidRDefault="002D4CC2">
      <w:pPr>
        <w:rPr>
          <w:highlight w:val="white"/>
        </w:rPr>
      </w:pPr>
      <w:r>
        <w:rPr>
          <w:highlight w:val="white"/>
        </w:rPr>
        <w:t xml:space="preserve">Chan, G.S.H., Tang, I.L.F. and Sou, A.H.K., 2017. An exploration of consumer complaint behavior towards the hotel industry: case study in Macao. </w:t>
      </w:r>
      <w:r>
        <w:rPr>
          <w:i/>
          <w:highlight w:val="white"/>
        </w:rPr>
        <w:t>International Journal of Marketing Studies</w:t>
      </w:r>
      <w:r>
        <w:rPr>
          <w:highlight w:val="white"/>
        </w:rPr>
        <w:t xml:space="preserve">, </w:t>
      </w:r>
      <w:r>
        <w:rPr>
          <w:i/>
          <w:highlight w:val="white"/>
        </w:rPr>
        <w:t>9</w:t>
      </w:r>
      <w:r>
        <w:rPr>
          <w:highlight w:val="white"/>
        </w:rPr>
        <w:t>(5), pp.56-76.</w:t>
      </w:r>
    </w:p>
    <w:p w14:paraId="41DA378B" w14:textId="77777777" w:rsidR="008166FC" w:rsidRDefault="002D4CC2">
      <w:pPr>
        <w:rPr>
          <w:highlight w:val="white"/>
        </w:rPr>
      </w:pPr>
      <w:r>
        <w:rPr>
          <w:highlight w:val="white"/>
        </w:rPr>
        <w:t xml:space="preserve">Chen, Y.L., Chen, J., Liu, W.Y. and Sharma, T., 2020. Expected benefits of people interactions and guest experiences. </w:t>
      </w:r>
      <w:r>
        <w:rPr>
          <w:i/>
          <w:highlight w:val="white"/>
        </w:rPr>
        <w:t>International Hospitality Review</w:t>
      </w:r>
      <w:r>
        <w:rPr>
          <w:highlight w:val="white"/>
        </w:rPr>
        <w:t xml:space="preserve">, </w:t>
      </w:r>
      <w:r>
        <w:rPr>
          <w:i/>
          <w:highlight w:val="white"/>
        </w:rPr>
        <w:t>34</w:t>
      </w:r>
      <w:r>
        <w:rPr>
          <w:highlight w:val="white"/>
        </w:rPr>
        <w:t>(2), pp.187-202.</w:t>
      </w:r>
    </w:p>
    <w:p w14:paraId="41DA378C" w14:textId="77777777" w:rsidR="008166FC" w:rsidRDefault="002D4CC2">
      <w:r>
        <w:t xml:space="preserve">Chopra, A., Shastry, S., Mohan, G., Chenna, D. and Rajendran, V., 2025. A Comprehensive SWOT and TOWS analysis of transfusion medicine: Indian Perspective. </w:t>
      </w:r>
      <w:r>
        <w:rPr>
          <w:i/>
        </w:rPr>
        <w:t>Transfusion and Apheresis Science</w:t>
      </w:r>
      <w:r>
        <w:t xml:space="preserve">, </w:t>
      </w:r>
      <w:r>
        <w:rPr>
          <w:i/>
        </w:rPr>
        <w:t>64</w:t>
      </w:r>
      <w:r>
        <w:t>(1), p.104061.</w:t>
      </w:r>
    </w:p>
    <w:p w14:paraId="41DA378D" w14:textId="77777777" w:rsidR="008166FC" w:rsidRDefault="002D4CC2">
      <w:r>
        <w:t xml:space="preserve">Clarke, G., 2020. </w:t>
      </w:r>
      <w:r>
        <w:rPr>
          <w:i/>
          <w:iCs/>
        </w:rPr>
        <w:t>How To Achieve Cleanliness And Infection Prevention Standards In Hospitality</w:t>
      </w:r>
      <w:r>
        <w:t xml:space="preserve">. Available at: </w:t>
      </w:r>
      <w:r>
        <w:lastRenderedPageBreak/>
        <w:t>https://www.forbes.com/councils/forbesbusinesscouncil/2020/10/26/how-to-achieve-cleanliness-and-infection-prevention-standards-in-hospitality/ (Accessed: 8 May 2025).</w:t>
      </w:r>
    </w:p>
    <w:p w14:paraId="41DA378E" w14:textId="77777777" w:rsidR="008166FC" w:rsidRDefault="002D4CC2">
      <w:pPr>
        <w:rPr>
          <w:highlight w:val="white"/>
        </w:rPr>
      </w:pPr>
      <w:r>
        <w:rPr>
          <w:highlight w:val="white"/>
        </w:rPr>
        <w:t>Ewin, G. and Oye, E., 2025. Transitioning from Corrective to Preventive Maintenance Strategies: Enhancing Equipment Reliability and Efficiency.</w:t>
      </w:r>
    </w:p>
    <w:p w14:paraId="41DA378F" w14:textId="77777777" w:rsidR="008166FC" w:rsidRDefault="002D4CC2">
      <w:r>
        <w:t xml:space="preserve">Feeney, L., Kopper, S., Sautmann, A. and Gault, S., 2022. Ethical conduct of </w:t>
      </w:r>
      <w:r>
        <w:t>randomized evaluations.</w:t>
      </w:r>
    </w:p>
    <w:p w14:paraId="41DA3790" w14:textId="77777777" w:rsidR="008166FC" w:rsidRDefault="002D4CC2">
      <w:r>
        <w:t xml:space="preserve">Georgiadou, E., Siakas, K., Berki, E., Estdale, J., Rahanu, H., Ross, M. and Messnarz, R., 2021, August. A multidimensional review and extension of the SPI manifesto using STEEPLED analysis: an expert validation. In </w:t>
      </w:r>
      <w:r>
        <w:rPr>
          <w:i/>
        </w:rPr>
        <w:t>European Conference on Software Process Improvement</w:t>
      </w:r>
      <w:r>
        <w:t xml:space="preserve"> (pp. 181-208). Cham: Springer International Publishing.</w:t>
      </w:r>
    </w:p>
    <w:p w14:paraId="41DA3791" w14:textId="77777777" w:rsidR="008166FC" w:rsidRDefault="002D4CC2">
      <w:pPr>
        <w:rPr>
          <w:highlight w:val="white"/>
        </w:rPr>
      </w:pPr>
      <w:r>
        <w:rPr>
          <w:highlight w:val="white"/>
        </w:rPr>
        <w:t xml:space="preserve">Gozaly, J., 2017. Consumer analysis for increasing occupancy rates of tourism hotel. </w:t>
      </w:r>
      <w:r>
        <w:rPr>
          <w:i/>
          <w:highlight w:val="white"/>
        </w:rPr>
        <w:t>Industrial Engineering and Management Systems</w:t>
      </w:r>
      <w:r>
        <w:rPr>
          <w:highlight w:val="white"/>
        </w:rPr>
        <w:t xml:space="preserve">, </w:t>
      </w:r>
      <w:r>
        <w:rPr>
          <w:i/>
          <w:highlight w:val="white"/>
        </w:rPr>
        <w:t>16</w:t>
      </w:r>
      <w:r>
        <w:rPr>
          <w:highlight w:val="white"/>
        </w:rPr>
        <w:t>(1), pp.103-108.</w:t>
      </w:r>
    </w:p>
    <w:p w14:paraId="41DA3792" w14:textId="77777777" w:rsidR="008166FC" w:rsidRDefault="002D4CC2">
      <w:pPr>
        <w:rPr>
          <w:highlight w:val="white"/>
        </w:rPr>
      </w:pPr>
      <w:r>
        <w:rPr>
          <w:highlight w:val="white"/>
        </w:rPr>
        <w:t xml:space="preserve">Hassan, M.A., Salama, A.F.A., Ebrahem, M.A.E. and Mohamed, A.M., 2024. Government Oversight in Egyptian Hospitality: Analysis of Regulatory Hotel Inspections from the private sector perspective. </w:t>
      </w:r>
      <w:r>
        <w:rPr>
          <w:i/>
          <w:highlight w:val="white"/>
        </w:rPr>
        <w:t>Minia Journal of Tourism and Hospitality Research MJTHR</w:t>
      </w:r>
      <w:r>
        <w:rPr>
          <w:highlight w:val="white"/>
        </w:rPr>
        <w:t xml:space="preserve">, </w:t>
      </w:r>
      <w:r>
        <w:rPr>
          <w:i/>
          <w:highlight w:val="white"/>
        </w:rPr>
        <w:t>18</w:t>
      </w:r>
      <w:r>
        <w:rPr>
          <w:highlight w:val="white"/>
        </w:rPr>
        <w:t>(3), pp.1-23.</w:t>
      </w:r>
    </w:p>
    <w:p w14:paraId="41DA3793" w14:textId="77777777" w:rsidR="008166FC" w:rsidRDefault="002D4CC2">
      <w:r>
        <w:t xml:space="preserve">Heritagehospitalityconsulting, 2024, ‘Services’, available at: </w:t>
      </w:r>
      <w:hyperlink r:id="rId13">
        <w:r>
          <w:rPr>
            <w:color w:val="1155CC"/>
            <w:u w:val="single"/>
          </w:rPr>
          <w:t>https://www.heritagehospitalityconsulting.co.uk</w:t>
        </w:r>
      </w:hyperlink>
      <w:r>
        <w:t xml:space="preserve"> accessed on: 08-05-2025</w:t>
      </w:r>
    </w:p>
    <w:p w14:paraId="41DA3794" w14:textId="77777777" w:rsidR="008166FC" w:rsidRDefault="002D4CC2">
      <w:r>
        <w:t>Hinton, T. and Richter, F., 2022. </w:t>
      </w:r>
      <w:r>
        <w:rPr>
          <w:i/>
          <w:iCs/>
        </w:rPr>
        <w:t>Infographic: Online hotel reviews are more important to consumers than star classification</w:t>
      </w:r>
      <w:r>
        <w:t>, </w:t>
      </w:r>
      <w:r>
        <w:rPr>
          <w:i/>
          <w:iCs/>
        </w:rPr>
        <w:t>Statista Daily Data</w:t>
      </w:r>
      <w:r>
        <w:t>. Available at: https://www.statista.com/chart/28992/influenceing-factors-in-accommodation-booking-online/ (Accessed: 8 May 2025).</w:t>
      </w:r>
    </w:p>
    <w:p w14:paraId="41DA3795" w14:textId="77777777" w:rsidR="008166FC" w:rsidRDefault="002D4CC2">
      <w:pPr>
        <w:rPr>
          <w:highlight w:val="white"/>
        </w:rPr>
      </w:pPr>
      <w:r>
        <w:rPr>
          <w:highlight w:val="white"/>
        </w:rPr>
        <w:t xml:space="preserve">Hubbart, J.A., 2022. Organizational change: considering truth and buy-in. </w:t>
      </w:r>
      <w:r>
        <w:rPr>
          <w:i/>
          <w:highlight w:val="white"/>
        </w:rPr>
        <w:t>Administrative Sciences</w:t>
      </w:r>
      <w:r>
        <w:rPr>
          <w:highlight w:val="white"/>
        </w:rPr>
        <w:t xml:space="preserve">, </w:t>
      </w:r>
      <w:r>
        <w:rPr>
          <w:i/>
          <w:highlight w:val="white"/>
        </w:rPr>
        <w:t>13</w:t>
      </w:r>
      <w:r>
        <w:rPr>
          <w:highlight w:val="white"/>
        </w:rPr>
        <w:t>(1), p.3.</w:t>
      </w:r>
    </w:p>
    <w:p w14:paraId="41DA3796" w14:textId="77777777" w:rsidR="008166FC" w:rsidRDefault="002D4CC2">
      <w:r>
        <w:t>Humphries, J., 2023. </w:t>
      </w:r>
      <w:r>
        <w:rPr>
          <w:i/>
          <w:iCs/>
        </w:rPr>
        <w:t>Year since young woman crushed by wardrobe at Adelphi Hotel</w:t>
      </w:r>
      <w:r>
        <w:t>, </w:t>
      </w:r>
      <w:r>
        <w:rPr>
          <w:i/>
          <w:iCs/>
        </w:rPr>
        <w:t>Liverpool Echo</w:t>
      </w:r>
      <w:r>
        <w:t>. Liverpool Echo. Available at: https://www.liverpoolecho.co.uk/news/liverpool-news/year-kind-caring-young-woman-27686674 (Accessed: 8 May 2025).</w:t>
      </w:r>
    </w:p>
    <w:p w14:paraId="41DA3797" w14:textId="77777777" w:rsidR="008166FC" w:rsidRDefault="002D4CC2">
      <w:r>
        <w:t xml:space="preserve">Information Service, 2024 ‘BRITANNIA ADELPHI HOTEL LIMITED’, available at: </w:t>
      </w:r>
      <w:hyperlink r:id="rId14">
        <w:r>
          <w:rPr>
            <w:color w:val="1155CC"/>
            <w:u w:val="single"/>
          </w:rPr>
          <w:t>https://information.service.gov.uk/company/01694927/officers</w:t>
        </w:r>
      </w:hyperlink>
      <w:r>
        <w:t xml:space="preserve"> accessed on: 08-05-2025</w:t>
      </w:r>
    </w:p>
    <w:p w14:paraId="41DA3798" w14:textId="77777777" w:rsidR="008166FC" w:rsidRDefault="002D4CC2">
      <w:pPr>
        <w:rPr>
          <w:highlight w:val="white"/>
        </w:rPr>
      </w:pPr>
      <w:r>
        <w:rPr>
          <w:highlight w:val="white"/>
        </w:rPr>
        <w:t>Johnson, M., 2005. The Independent Consultant’s Survival Guide, London, Chartered Institute of Personnel and Development.</w:t>
      </w:r>
    </w:p>
    <w:p w14:paraId="41DA3799" w14:textId="77777777" w:rsidR="008166FC" w:rsidRDefault="002D4CC2">
      <w:r>
        <w:rPr>
          <w:lang w:val="en"/>
        </w:rPr>
        <w:lastRenderedPageBreak/>
        <w:t>Kim, Y.J. and Kim, H.S., 2022. The impact of hotel customer experience on customer satisfaction through online reviews. </w:t>
      </w:r>
      <w:r>
        <w:rPr>
          <w:i/>
          <w:iCs/>
          <w:lang w:val="en"/>
        </w:rPr>
        <w:t>Sustainability</w:t>
      </w:r>
      <w:r>
        <w:rPr>
          <w:lang w:val="en"/>
        </w:rPr>
        <w:t>, </w:t>
      </w:r>
      <w:r>
        <w:rPr>
          <w:i/>
          <w:iCs/>
          <w:lang w:val="en"/>
        </w:rPr>
        <w:t>14</w:t>
      </w:r>
      <w:r>
        <w:rPr>
          <w:lang w:val="en"/>
        </w:rPr>
        <w:t>(2), p.848.</w:t>
      </w:r>
    </w:p>
    <w:p w14:paraId="41DA379A" w14:textId="77777777" w:rsidR="008166FC" w:rsidRDefault="002D4CC2">
      <w:r>
        <w:t xml:space="preserve">Kipping and Clark, T. (2012). </w:t>
      </w:r>
      <w:r>
        <w:rPr>
          <w:i/>
        </w:rPr>
        <w:t>The Oxford handbook of  management consulting</w:t>
      </w:r>
      <w:r>
        <w:t xml:space="preserve">. Oxford University Press </w:t>
      </w:r>
    </w:p>
    <w:p w14:paraId="41DA379B" w14:textId="77777777" w:rsidR="008166FC" w:rsidRDefault="002D4CC2">
      <w:pPr>
        <w:rPr>
          <w:highlight w:val="white"/>
        </w:rPr>
      </w:pPr>
      <w:r>
        <w:rPr>
          <w:color w:val="222222"/>
          <w:highlight w:val="white"/>
        </w:rPr>
        <w:t xml:space="preserve">Kotter, J.P., 2012. </w:t>
      </w:r>
      <w:r>
        <w:rPr>
          <w:i/>
          <w:highlight w:val="white"/>
        </w:rPr>
        <w:t>Leading change</w:t>
      </w:r>
      <w:r>
        <w:rPr>
          <w:highlight w:val="white"/>
        </w:rPr>
        <w:t>. Harvard business press.</w:t>
      </w:r>
    </w:p>
    <w:p w14:paraId="41DA379C" w14:textId="77777777" w:rsidR="008166FC" w:rsidRDefault="002D4CC2">
      <w:r>
        <w:rPr>
          <w:lang w:val="en"/>
        </w:rPr>
        <w:t>Krizanova, A., Lăzăroiu, G., Gajanova, L., Kliestikova, J., Nadanyiova, M. and Moravcikova, D., 2019. The effectiveness of marketing communication and importance of its evaluation in an online environment. </w:t>
      </w:r>
      <w:r>
        <w:rPr>
          <w:i/>
          <w:iCs/>
          <w:lang w:val="en"/>
        </w:rPr>
        <w:t>Sustainability</w:t>
      </w:r>
      <w:r>
        <w:rPr>
          <w:lang w:val="en"/>
        </w:rPr>
        <w:t>, </w:t>
      </w:r>
      <w:r>
        <w:rPr>
          <w:i/>
          <w:iCs/>
          <w:lang w:val="en"/>
        </w:rPr>
        <w:t>11</w:t>
      </w:r>
      <w:r>
        <w:rPr>
          <w:lang w:val="en"/>
        </w:rPr>
        <w:t>(24), p.7016.</w:t>
      </w:r>
    </w:p>
    <w:p w14:paraId="41DA379D" w14:textId="77777777" w:rsidR="008166FC" w:rsidRDefault="002D4CC2">
      <w:pPr>
        <w:rPr>
          <w:highlight w:val="white"/>
        </w:rPr>
      </w:pPr>
      <w:r>
        <w:rPr>
          <w:highlight w:val="white"/>
        </w:rPr>
        <w:t xml:space="preserve">Lakshmi, S., Durgude, U. and Chitra, V., 2024. THE ROLE OF UPSKILLING AND RESKILLING FOR TALENT TRANSFORMATION IN THE ERA OF AI; THEORETICAL FRAMEWORK AND FUTURE RESEARCH DIRECTIONS. </w:t>
      </w:r>
      <w:r>
        <w:rPr>
          <w:i/>
          <w:highlight w:val="white"/>
        </w:rPr>
        <w:t>Weser Books</w:t>
      </w:r>
      <w:r>
        <w:rPr>
          <w:highlight w:val="white"/>
        </w:rPr>
        <w:t>, p.198.</w:t>
      </w:r>
    </w:p>
    <w:p w14:paraId="41DA379E" w14:textId="77777777" w:rsidR="008166FC" w:rsidRDefault="002D4CC2">
      <w:pPr>
        <w:rPr>
          <w:highlight w:val="white"/>
        </w:rPr>
      </w:pPr>
      <w:r>
        <w:rPr>
          <w:highlight w:val="white"/>
        </w:rPr>
        <w:t xml:space="preserve">Li, H., Liu, Y., Tan, C.W. and Hu, F., 2020. Comprehending customer satisfaction with hotels: Data analysis of consumer-generated reviews. </w:t>
      </w:r>
      <w:r>
        <w:rPr>
          <w:i/>
          <w:highlight w:val="white"/>
        </w:rPr>
        <w:t>International Journal of Contemporary Hospitality Management</w:t>
      </w:r>
      <w:r>
        <w:rPr>
          <w:highlight w:val="white"/>
        </w:rPr>
        <w:t xml:space="preserve">, </w:t>
      </w:r>
      <w:r>
        <w:rPr>
          <w:i/>
          <w:highlight w:val="white"/>
        </w:rPr>
        <w:t>32</w:t>
      </w:r>
      <w:r>
        <w:rPr>
          <w:highlight w:val="white"/>
        </w:rPr>
        <w:t>(5), pp.1713-1735.</w:t>
      </w:r>
    </w:p>
    <w:p w14:paraId="41DA379F" w14:textId="77777777" w:rsidR="008166FC" w:rsidRDefault="002D4CC2">
      <w:pPr>
        <w:rPr>
          <w:highlight w:val="white"/>
        </w:rPr>
      </w:pPr>
      <w:r>
        <w:rPr>
          <w:highlight w:val="white"/>
        </w:rPr>
        <w:t xml:space="preserve">Lissenden, N., Armistead, J.S., Gleave, K., Irish, S.R., Martin, J.L., Messenger, L.A., Moore, S.J., Ngufor, C., Protopopoff, N., Oxborough, R. and Spiers, A., 2021. Developing consensus standard operating procedures (SOPs) to evaluate new types of insecticide-treated nets. </w:t>
      </w:r>
      <w:r>
        <w:rPr>
          <w:i/>
          <w:highlight w:val="white"/>
        </w:rPr>
        <w:t>Insects</w:t>
      </w:r>
      <w:r>
        <w:rPr>
          <w:highlight w:val="white"/>
        </w:rPr>
        <w:t xml:space="preserve">, </w:t>
      </w:r>
      <w:r>
        <w:rPr>
          <w:i/>
          <w:highlight w:val="white"/>
        </w:rPr>
        <w:t>13</w:t>
      </w:r>
      <w:r>
        <w:rPr>
          <w:highlight w:val="white"/>
        </w:rPr>
        <w:t>(1), p.7.</w:t>
      </w:r>
    </w:p>
    <w:p w14:paraId="41DA37A0" w14:textId="77777777" w:rsidR="008166FC" w:rsidRDefault="002D4CC2">
      <w:r>
        <w:t>Liverpool City Region, 2024</w:t>
      </w:r>
      <w:r>
        <w:rPr>
          <w:i/>
          <w:iCs/>
        </w:rPr>
        <w:t>. Tourism generates over £6bn for Liverpool City Region economy</w:t>
      </w:r>
      <w:r>
        <w:t>. Available at: https://www.liverpoolcityregion-ca.gov.uk/news/tourism-generates-over-6bn-for-liverpool-city-region-economy (Accessed: 8 May 2025).</w:t>
      </w:r>
    </w:p>
    <w:p w14:paraId="41DA37A1" w14:textId="77777777" w:rsidR="008166FC" w:rsidRDefault="002D4CC2">
      <w:r>
        <w:t xml:space="preserve">Liverpoolecho, 2022, ‘Problems Mount Adelphi Hotel’, available at: </w:t>
      </w:r>
      <w:hyperlink r:id="rId15">
        <w:r>
          <w:rPr>
            <w:color w:val="1155CC"/>
            <w:u w:val="single"/>
          </w:rPr>
          <w:t>https://www.liverpoolecho.co.uk/news/liverpool-news/problems-mount-adelphi-hotel-hygiene-25175911</w:t>
        </w:r>
      </w:hyperlink>
      <w:r>
        <w:t xml:space="preserve"> accessed on: 08-05-2025</w:t>
      </w:r>
    </w:p>
    <w:p w14:paraId="41DA37A2" w14:textId="77777777" w:rsidR="008166FC" w:rsidRDefault="002D4CC2">
      <w:r>
        <w:t xml:space="preserve">Liverpoolecho, 2023, ‘Adelphi Hotel Branded Embarrassment’, Available at: </w:t>
      </w:r>
      <w:hyperlink r:id="rId16">
        <w:r>
          <w:rPr>
            <w:color w:val="1155CC"/>
            <w:u w:val="single"/>
          </w:rPr>
          <w:t>https://www.liverpoolecho.co.uk/news/liverpool-news/adelphi-hotel-branded-embarrassment-city-29084088</w:t>
        </w:r>
      </w:hyperlink>
      <w:r>
        <w:t xml:space="preserve"> accessed on: 08-05-2025</w:t>
      </w:r>
    </w:p>
    <w:p w14:paraId="41DA37A3" w14:textId="77777777" w:rsidR="008166FC" w:rsidRDefault="002D4CC2">
      <w:r>
        <w:t xml:space="preserve">Liverpoolecho, 2025 ‘About Us’, available at: </w:t>
      </w:r>
      <w:hyperlink r:id="rId17">
        <w:r>
          <w:rPr>
            <w:color w:val="1155CC"/>
            <w:u w:val="single"/>
          </w:rPr>
          <w:t>https://www.liverpoolecho.co.uk/news/liverpool-news/adelphi-hotel-branded-embarrassment-city-2908408</w:t>
        </w:r>
      </w:hyperlink>
      <w:r>
        <w:t xml:space="preserve"> accessed on: 08-05-2025</w:t>
      </w:r>
    </w:p>
    <w:p w14:paraId="41DA37A4" w14:textId="77777777" w:rsidR="008166FC" w:rsidRDefault="002D4CC2">
      <w:pPr>
        <w:rPr>
          <w:highlight w:val="white"/>
        </w:rPr>
      </w:pPr>
      <w:r>
        <w:rPr>
          <w:highlight w:val="white"/>
        </w:rPr>
        <w:t xml:space="preserve">Macek, D. and Vitásek, S., 2024. Risk Analysis in Building Renovations: Strategies for Investors. </w:t>
      </w:r>
      <w:r>
        <w:rPr>
          <w:i/>
          <w:highlight w:val="white"/>
        </w:rPr>
        <w:t>Buildings</w:t>
      </w:r>
      <w:r>
        <w:rPr>
          <w:highlight w:val="white"/>
        </w:rPr>
        <w:t xml:space="preserve">, </w:t>
      </w:r>
      <w:r>
        <w:rPr>
          <w:i/>
          <w:highlight w:val="white"/>
        </w:rPr>
        <w:t>14</w:t>
      </w:r>
      <w:r>
        <w:rPr>
          <w:highlight w:val="white"/>
        </w:rPr>
        <w:t>(7), p.2219.</w:t>
      </w:r>
    </w:p>
    <w:p w14:paraId="41DA37A5" w14:textId="77777777" w:rsidR="008166FC" w:rsidRDefault="002D4CC2">
      <w:r>
        <w:lastRenderedPageBreak/>
        <w:t>Mahdi, A. and Esztergár-Kiss, D., 2021. Modelling the Accommodation Preferences of Tourists by Combining Fuzzy‐AHP and GIS Methods. </w:t>
      </w:r>
      <w:r>
        <w:rPr>
          <w:i/>
          <w:iCs/>
        </w:rPr>
        <w:t>Journal of Advanced Transportation</w:t>
      </w:r>
      <w:r>
        <w:t>, </w:t>
      </w:r>
      <w:r>
        <w:rPr>
          <w:i/>
          <w:iCs/>
        </w:rPr>
        <w:t>2021</w:t>
      </w:r>
      <w:r>
        <w:t>(1), p.9913513.</w:t>
      </w:r>
    </w:p>
    <w:p w14:paraId="41DA37A6" w14:textId="77777777" w:rsidR="008166FC" w:rsidRDefault="002D4CC2">
      <w:pPr>
        <w:rPr>
          <w:sz w:val="28"/>
          <w:szCs w:val="28"/>
        </w:rPr>
      </w:pPr>
      <w:r>
        <w:t xml:space="preserve">Maity, R., Sudhakar, K., Abdul Razak, A., Karthick, A. and Barbulescu, D., 2023. Agrivoltaic: a strategic assessment using SWOT and TOWS matrix. </w:t>
      </w:r>
      <w:r>
        <w:rPr>
          <w:i/>
        </w:rPr>
        <w:t>Energies</w:t>
      </w:r>
      <w:r>
        <w:t xml:space="preserve">, </w:t>
      </w:r>
      <w:r>
        <w:rPr>
          <w:i/>
        </w:rPr>
        <w:t>16</w:t>
      </w:r>
      <w:r>
        <w:t>(8), p.3313.</w:t>
      </w:r>
    </w:p>
    <w:p w14:paraId="41DA37A7" w14:textId="77777777" w:rsidR="008166FC" w:rsidRDefault="002D4CC2">
      <w:pPr>
        <w:rPr>
          <w:highlight w:val="white"/>
        </w:rPr>
      </w:pPr>
      <w:r>
        <w:rPr>
          <w:highlight w:val="white"/>
        </w:rPr>
        <w:t xml:space="preserve">Montani, F., Boudrias, J.S. and Pigeon, M., 2020. Employee recognition, meaningfulness and behavioural involvement: Test of a moderated mediation model. </w:t>
      </w:r>
      <w:r>
        <w:rPr>
          <w:i/>
          <w:highlight w:val="white"/>
        </w:rPr>
        <w:t>The International Journal of Human Resource Management</w:t>
      </w:r>
      <w:r>
        <w:rPr>
          <w:highlight w:val="white"/>
        </w:rPr>
        <w:t xml:space="preserve">, </w:t>
      </w:r>
      <w:r>
        <w:rPr>
          <w:i/>
          <w:highlight w:val="white"/>
        </w:rPr>
        <w:t>31</w:t>
      </w:r>
      <w:r>
        <w:rPr>
          <w:highlight w:val="white"/>
        </w:rPr>
        <w:t>(3), pp.356-384.</w:t>
      </w:r>
    </w:p>
    <w:p w14:paraId="41DA37A8" w14:textId="77777777" w:rsidR="008166FC" w:rsidRDefault="002D4CC2">
      <w:pPr>
        <w:rPr>
          <w:highlight w:val="white"/>
        </w:rPr>
      </w:pPr>
      <w:r>
        <w:rPr>
          <w:highlight w:val="white"/>
        </w:rPr>
        <w:t xml:space="preserve">Morrison III, W.R., Bruce, A., Wilkins, R.V., Albin, C.E. and Arthur, F.H., 2019. Sanitation improves stored product insect pest management. </w:t>
      </w:r>
      <w:r>
        <w:rPr>
          <w:i/>
          <w:highlight w:val="white"/>
        </w:rPr>
        <w:t>Insects</w:t>
      </w:r>
      <w:r>
        <w:rPr>
          <w:highlight w:val="white"/>
        </w:rPr>
        <w:t xml:space="preserve">, </w:t>
      </w:r>
      <w:r>
        <w:rPr>
          <w:i/>
          <w:highlight w:val="white"/>
        </w:rPr>
        <w:t>10</w:t>
      </w:r>
      <w:r>
        <w:rPr>
          <w:highlight w:val="white"/>
        </w:rPr>
        <w:t>(3), p.77.</w:t>
      </w:r>
    </w:p>
    <w:p w14:paraId="41DA37A9" w14:textId="77777777" w:rsidR="008166FC" w:rsidRDefault="002D4CC2">
      <w:pPr>
        <w:rPr>
          <w:highlight w:val="white"/>
        </w:rPr>
      </w:pPr>
      <w:r>
        <w:rPr>
          <w:highlight w:val="white"/>
        </w:rPr>
        <w:t xml:space="preserve">Murianka, S. and Ireri, J., 2024. The Place of Forensic Structural Audits and Structural Integrity Evaluations in Resolution of Collapsing of Buildings. </w:t>
      </w:r>
      <w:r>
        <w:rPr>
          <w:i/>
          <w:highlight w:val="white"/>
        </w:rPr>
        <w:t>AJERI</w:t>
      </w:r>
      <w:r>
        <w:rPr>
          <w:highlight w:val="white"/>
        </w:rPr>
        <w:t xml:space="preserve">, </w:t>
      </w:r>
      <w:r>
        <w:rPr>
          <w:i/>
          <w:highlight w:val="white"/>
        </w:rPr>
        <w:t>2</w:t>
      </w:r>
      <w:r>
        <w:rPr>
          <w:highlight w:val="white"/>
        </w:rPr>
        <w:t>(3), p.71.</w:t>
      </w:r>
    </w:p>
    <w:p w14:paraId="41DA37AA" w14:textId="77777777" w:rsidR="008166FC" w:rsidRDefault="002D4CC2">
      <w:r>
        <w:t xml:space="preserve">O’Mahoney, J. (2021). How Small Consultancies Grow:  Challenging Problem-Based Theorising. </w:t>
      </w:r>
      <w:r>
        <w:rPr>
          <w:i/>
        </w:rPr>
        <w:t>Management  Consulting Journal</w:t>
      </w:r>
      <w:r>
        <w:t xml:space="preserve">, </w:t>
      </w:r>
      <w:r>
        <w:rPr>
          <w:i/>
        </w:rPr>
        <w:t>4</w:t>
      </w:r>
      <w:r>
        <w:t>(1), 5–20</w:t>
      </w:r>
    </w:p>
    <w:p w14:paraId="41DA37AB" w14:textId="77777777" w:rsidR="008166FC" w:rsidRDefault="002D4CC2">
      <w:r>
        <w:t>Oracle, 2022</w:t>
      </w:r>
      <w:r>
        <w:rPr>
          <w:i/>
          <w:iCs/>
        </w:rPr>
        <w:t>. Travelers Want High-Tech, Low-Touch Hotel Stays Shows New Oracle Survey</w:t>
      </w:r>
      <w:r>
        <w:t>. Available at: https://www.oracle.com/news/announcement/oracle-hospitality-in-2025-consumer-research-study-2022-06-01/ (Accessed: 8 May 2025).</w:t>
      </w:r>
    </w:p>
    <w:p w14:paraId="41DA37AC" w14:textId="77777777" w:rsidR="008166FC" w:rsidRDefault="002D4CC2">
      <w:r>
        <w:t>People Management, 2025</w:t>
      </w:r>
      <w:r>
        <w:rPr>
          <w:i/>
          <w:iCs/>
        </w:rPr>
        <w:t>. News: People Management</w:t>
      </w:r>
      <w:r>
        <w:t xml:space="preserve">. Available at: </w:t>
      </w:r>
      <w:r>
        <w:t>https://www.peoplemanagement.co.uk/news (Accessed: 8 May 2025).</w:t>
      </w:r>
    </w:p>
    <w:p w14:paraId="41DA37AD" w14:textId="77777777" w:rsidR="008166FC" w:rsidRDefault="002D4CC2">
      <w:r>
        <w:rPr>
          <w:highlight w:val="white"/>
        </w:rPr>
        <w:t xml:space="preserve">Perez-Aranda, J., Vallespín, M. and Molinillo, S., 2019. Hotels’ online reputation management: benefits perceived by managers. </w:t>
      </w:r>
      <w:r>
        <w:rPr>
          <w:i/>
          <w:highlight w:val="white"/>
        </w:rPr>
        <w:t>International Journal of Contemporary Hospitality Management</w:t>
      </w:r>
      <w:r>
        <w:rPr>
          <w:highlight w:val="white"/>
        </w:rPr>
        <w:t xml:space="preserve">, </w:t>
      </w:r>
      <w:r>
        <w:rPr>
          <w:i/>
          <w:highlight w:val="white"/>
        </w:rPr>
        <w:t>31</w:t>
      </w:r>
      <w:r>
        <w:rPr>
          <w:highlight w:val="white"/>
        </w:rPr>
        <w:t>(2), pp.615-632.</w:t>
      </w:r>
    </w:p>
    <w:p w14:paraId="41DA37AE" w14:textId="77777777" w:rsidR="008166FC" w:rsidRDefault="002D4CC2">
      <w:r>
        <w:t>Rice, C., 2024. </w:t>
      </w:r>
      <w:r>
        <w:rPr>
          <w:i/>
          <w:iCs/>
        </w:rPr>
        <w:t>Inflation: Hospitality sector struggling with cost pressures</w:t>
      </w:r>
      <w:r>
        <w:t>, </w:t>
      </w:r>
      <w:r>
        <w:rPr>
          <w:i/>
          <w:iCs/>
        </w:rPr>
        <w:t>BBC News</w:t>
      </w:r>
      <w:r>
        <w:t>. BBC. Available at: https://www.bbc.com/news/articles/cw99e8v0wg1o (Accessed: 8 May 2025).</w:t>
      </w:r>
    </w:p>
    <w:p w14:paraId="41DA37AF" w14:textId="77777777" w:rsidR="008166FC" w:rsidRDefault="002D4CC2">
      <w:r>
        <w:t>Saxena, D.K., Ghai, R.K. and Verma, S.M., 2023. The role of HR policies in training programs is instrumental in enhancing guest feedback in hotels.</w:t>
      </w:r>
    </w:p>
    <w:p w14:paraId="41DA37B0" w14:textId="77777777" w:rsidR="008166FC" w:rsidRDefault="002D4CC2">
      <w:r>
        <w:rPr>
          <w:highlight w:val="white"/>
        </w:rPr>
        <w:t xml:space="preserve">Shih, H.W. and Chen, P.J., 2017. Don't Bug Me! Service Recovery for Cockroach Sighting in Hotel Food Services. </w:t>
      </w:r>
      <w:r>
        <w:rPr>
          <w:i/>
          <w:highlight w:val="white"/>
        </w:rPr>
        <w:t>International Journal of Business and Economics</w:t>
      </w:r>
      <w:r>
        <w:rPr>
          <w:highlight w:val="white"/>
        </w:rPr>
        <w:t xml:space="preserve">, </w:t>
      </w:r>
      <w:r>
        <w:rPr>
          <w:i/>
          <w:highlight w:val="white"/>
        </w:rPr>
        <w:t>16</w:t>
      </w:r>
      <w:r>
        <w:rPr>
          <w:highlight w:val="white"/>
        </w:rPr>
        <w:t>(3), pp.295-301.</w:t>
      </w:r>
    </w:p>
    <w:p w14:paraId="41DA37B1" w14:textId="77777777" w:rsidR="008166FC" w:rsidRDefault="002D4CC2">
      <w:r>
        <w:rPr>
          <w:highlight w:val="white"/>
        </w:rPr>
        <w:t xml:space="preserve">Singgalen, Y.A., 2024. Hotel Customer Satisfaction: A Comprehensive Analysis of Perceived Cleanliness, Location, Service, and Value. </w:t>
      </w:r>
      <w:r>
        <w:rPr>
          <w:i/>
          <w:highlight w:val="white"/>
        </w:rPr>
        <w:t>Journal of Business and Economics Research (JBE)</w:t>
      </w:r>
      <w:r>
        <w:rPr>
          <w:highlight w:val="white"/>
        </w:rPr>
        <w:t xml:space="preserve">, </w:t>
      </w:r>
      <w:r>
        <w:rPr>
          <w:i/>
          <w:highlight w:val="white"/>
        </w:rPr>
        <w:t>5</w:t>
      </w:r>
      <w:r>
        <w:rPr>
          <w:highlight w:val="white"/>
        </w:rPr>
        <w:t>(3), pp.352-369.</w:t>
      </w:r>
    </w:p>
    <w:p w14:paraId="41DA37B2" w14:textId="77777777" w:rsidR="008166FC" w:rsidRDefault="002D4CC2">
      <w:r>
        <w:rPr>
          <w:lang w:val="en"/>
        </w:rPr>
        <w:lastRenderedPageBreak/>
        <w:t>Sorooshian, S., Aziz, N.F., Ahmad, A., Jubidin, S.N. and Mustapha, N.M., 2016. Review on performance measurement systems. </w:t>
      </w:r>
      <w:r>
        <w:rPr>
          <w:i/>
          <w:iCs/>
          <w:lang w:val="en"/>
        </w:rPr>
        <w:t>Mediterranean Journal of Social Sciences</w:t>
      </w:r>
      <w:r>
        <w:rPr>
          <w:lang w:val="en"/>
        </w:rPr>
        <w:t>, </w:t>
      </w:r>
      <w:r>
        <w:rPr>
          <w:i/>
          <w:iCs/>
          <w:lang w:val="en"/>
        </w:rPr>
        <w:t>7</w:t>
      </w:r>
      <w:r>
        <w:rPr>
          <w:lang w:val="en"/>
        </w:rPr>
        <w:t>(1), pp.123-132.</w:t>
      </w:r>
    </w:p>
    <w:p w14:paraId="41DA37B3" w14:textId="77777777" w:rsidR="008166FC" w:rsidRDefault="002D4CC2">
      <w:r>
        <w:t>Starkov, M., 2020. </w:t>
      </w:r>
      <w:r>
        <w:rPr>
          <w:i/>
          <w:iCs/>
        </w:rPr>
        <w:t>No Surprises Here: 92% of Travelers Claim Cleanliness Is the Most Important Factor in Selecting Accommodations</w:t>
      </w:r>
      <w:r>
        <w:t>, </w:t>
      </w:r>
      <w:r>
        <w:rPr>
          <w:i/>
          <w:iCs/>
        </w:rPr>
        <w:t>LinkedIn</w:t>
      </w:r>
      <w:r>
        <w:t>. Available at: https://www.linkedin.com/pulse/surprises-here-92-travelers-claim-cleanliness-most-factor-max-starkov (Accessed: 8 May 2025).</w:t>
      </w:r>
    </w:p>
    <w:p w14:paraId="41DA37B4" w14:textId="77777777" w:rsidR="008166FC" w:rsidRDefault="002D4CC2">
      <w:r>
        <w:t>Statista, 2021. </w:t>
      </w:r>
      <w:r>
        <w:rPr>
          <w:i/>
          <w:iCs/>
        </w:rPr>
        <w:t>Hotel app usage to open room door worldwide 2020</w:t>
      </w:r>
      <w:r>
        <w:t>, </w:t>
      </w:r>
      <w:r>
        <w:rPr>
          <w:i/>
          <w:iCs/>
        </w:rPr>
        <w:t>Statista</w:t>
      </w:r>
      <w:r>
        <w:t>. Available at: https://www.statista.com/statistics/1189913/hotel-guest-app-usage-to-open-room-door-2020/ (Accessed: 8 May 2025).</w:t>
      </w:r>
    </w:p>
    <w:p w14:paraId="41DA37B5" w14:textId="77777777" w:rsidR="008166FC" w:rsidRDefault="002D4CC2">
      <w:r>
        <w:t xml:space="preserve">Statista, 2025. </w:t>
      </w:r>
      <w:r>
        <w:rPr>
          <w:i/>
          <w:iCs/>
        </w:rPr>
        <w:t>Topic: Coronavirus (COVID-19): impact on health and hygiene in the tourism industry worldwide</w:t>
      </w:r>
      <w:r>
        <w:t>, </w:t>
      </w:r>
      <w:r>
        <w:rPr>
          <w:i/>
          <w:iCs/>
        </w:rPr>
        <w:t>Statista</w:t>
      </w:r>
      <w:r>
        <w:t>. Available at: https://www.statista.com/topics/8848/health-and-hygiene-in-the-tourism-industry-worldwide/#topicOverview (Accessed: 8 May 2025).</w:t>
      </w:r>
    </w:p>
    <w:p w14:paraId="41DA37B6" w14:textId="77777777" w:rsidR="008166FC" w:rsidRDefault="002D4CC2">
      <w:r>
        <w:t xml:space="preserve">Statista, 2025. </w:t>
      </w:r>
      <w:r>
        <w:rPr>
          <w:i/>
          <w:iCs/>
        </w:rPr>
        <w:t>Topic: Digitalization of the hospitality industry worldwide</w:t>
      </w:r>
      <w:r>
        <w:t>, </w:t>
      </w:r>
      <w:r>
        <w:rPr>
          <w:i/>
          <w:iCs/>
        </w:rPr>
        <w:t>Statista</w:t>
      </w:r>
      <w:r>
        <w:t>. Available at: https://www.statista.com/topics/8339/digitalization-of-the-hospitality-industry/#statisticChapter (Accessed: 8 May 2025).</w:t>
      </w:r>
    </w:p>
    <w:p w14:paraId="41DA37B7" w14:textId="77777777" w:rsidR="008166FC" w:rsidRDefault="002D4CC2">
      <w:r>
        <w:t>Statista, 2025</w:t>
      </w:r>
      <w:r>
        <w:rPr>
          <w:i/>
          <w:iCs/>
        </w:rPr>
        <w:t>.</w:t>
      </w:r>
      <w:r>
        <w:t> </w:t>
      </w:r>
      <w:r>
        <w:rPr>
          <w:i/>
          <w:iCs/>
        </w:rPr>
        <w:t>Topic: Sustainable tourism worldwide</w:t>
      </w:r>
      <w:r>
        <w:t>. Available at: https://www.statista.com/topics/1916/green-tourism/#topicOverview (Accessed: 8 May 2025).</w:t>
      </w:r>
    </w:p>
    <w:p w14:paraId="41DA37B8" w14:textId="77777777" w:rsidR="008166FC" w:rsidRDefault="002D4CC2">
      <w:pPr>
        <w:rPr>
          <w:highlight w:val="white"/>
        </w:rPr>
      </w:pPr>
      <w:r>
        <w:rPr>
          <w:highlight w:val="white"/>
        </w:rPr>
        <w:t xml:space="preserve">Subramaniam, N., Collier, P., Phang, M. and Burke, G., 2011. The effects of perceived business uncertainty, external consultants and risk management on organisational outcomes. </w:t>
      </w:r>
      <w:r>
        <w:rPr>
          <w:i/>
          <w:highlight w:val="white"/>
        </w:rPr>
        <w:t>Journal of Accounting &amp; Organizational Change</w:t>
      </w:r>
      <w:r>
        <w:rPr>
          <w:highlight w:val="white"/>
        </w:rPr>
        <w:t xml:space="preserve">, </w:t>
      </w:r>
      <w:r>
        <w:rPr>
          <w:i/>
          <w:highlight w:val="white"/>
        </w:rPr>
        <w:t>7</w:t>
      </w:r>
      <w:r>
        <w:rPr>
          <w:highlight w:val="white"/>
        </w:rPr>
        <w:t>(2), pp.132-157.</w:t>
      </w:r>
    </w:p>
    <w:p w14:paraId="41DA37B9" w14:textId="77777777" w:rsidR="008166FC" w:rsidRDefault="002D4CC2">
      <w:r>
        <w:t>Thorp, L., 2024</w:t>
      </w:r>
      <w:r>
        <w:rPr>
          <w:i/>
          <w:iCs/>
        </w:rPr>
        <w:t>. Adelphi Hotel branded an ‘embarrassment to the city’ after latest grim news</w:t>
      </w:r>
      <w:r>
        <w:t>. Available at: https://uk.news.yahoo.com/adelphi-hotel-branded-embarrassment-city-101407172.html?guccounter=1&amp;guce_referrer=aHR0cHM6Ly9kb2NzLmdvb2dsZS5jb20v&amp;guce_referrer_sig=AQAAAGBM3Cdb5dus5Ywyv4nTSrQbPOgbPSKztiMLnBA0IIvWXtZwIHpNLj3aXZfdaSol7oT4Mrl5E5cpkvXqT_dyCNSCKOSe4iT69DVtF8kxfaM7dLqj5-SJ47NRzZvkbiN3VEr2ITjwN3qo6hvEeL9cAeHXRO-5FiPJ5u8EVroSlQKG (Accessed: 8 May 2025).</w:t>
      </w:r>
    </w:p>
    <w:p w14:paraId="41DA37BA" w14:textId="77777777" w:rsidR="008166FC" w:rsidRDefault="002D4CC2">
      <w:r>
        <w:t>Thorp, L., 2024. </w:t>
      </w:r>
      <w:r>
        <w:rPr>
          <w:i/>
          <w:iCs/>
        </w:rPr>
        <w:t>Adelphi Hotel hit by lowest possible hygiene rating</w:t>
      </w:r>
      <w:r>
        <w:t>, </w:t>
      </w:r>
      <w:r>
        <w:rPr>
          <w:i/>
          <w:iCs/>
        </w:rPr>
        <w:t>Liverpool Echo</w:t>
      </w:r>
      <w:r>
        <w:t>. Liverpool Echo. Available at: https://www.liverpoolecho.co.uk/news/liverpool-news/adelphi-hotel-slapped-zero-food-29079936 (Accessed: 8 May 2025).</w:t>
      </w:r>
    </w:p>
    <w:p w14:paraId="41DA37BB" w14:textId="77777777" w:rsidR="008166FC" w:rsidRDefault="002D4CC2">
      <w:r>
        <w:lastRenderedPageBreak/>
        <w:t xml:space="preserve">TripAdvisor, 2025. </w:t>
      </w:r>
      <w:r>
        <w:rPr>
          <w:i/>
          <w:iCs/>
        </w:rPr>
        <w:t>Adelphi Hotel</w:t>
      </w:r>
      <w:r>
        <w:t>. Available at: https://www.tripadvisor.in/Hotel_Review-g186337-d191544-Reviews-Adelphi_Hotel-Liverpool_Merseyside_England.html#REVIEWS (Accessed: 8 May 2025).</w:t>
      </w:r>
    </w:p>
    <w:p w14:paraId="41DA37BC" w14:textId="77777777" w:rsidR="008166FC" w:rsidRDefault="002D4CC2">
      <w:r>
        <w:t xml:space="preserve">TripAdvisor, 2025. </w:t>
      </w:r>
      <w:r>
        <w:rPr>
          <w:i/>
          <w:iCs/>
        </w:rPr>
        <w:t>Hilton Liverpool City Centre</w:t>
      </w:r>
      <w:r>
        <w:t>. Available at: https://www.tripadvisor.in/Hotel_Review-g186337-d1563870-Reviews-Hilton_Liverpool_City_Centre-Liverpool_Merseyside_England.html (Accessed: 8 May 2025).</w:t>
      </w:r>
    </w:p>
    <w:p w14:paraId="41DA37BD" w14:textId="77777777" w:rsidR="008166FC" w:rsidRDefault="002D4CC2">
      <w:r>
        <w:t>Whittington, R. and Molloy E., 2005. HR’s role in organisation: shaping change. Research report. London: Chartered Institute of Personnel and Development.</w:t>
      </w:r>
    </w:p>
    <w:p w14:paraId="41DA37BE" w14:textId="77777777" w:rsidR="008166FC" w:rsidRDefault="002D4CC2">
      <w:pPr>
        <w:rPr>
          <w:highlight w:val="white"/>
        </w:rPr>
      </w:pPr>
      <w:r>
        <w:rPr>
          <w:color w:val="222222"/>
          <w:highlight w:val="white"/>
        </w:rPr>
        <w:t xml:space="preserve">World Health Organization, 2020. </w:t>
      </w:r>
      <w:r>
        <w:rPr>
          <w:highlight w:val="white"/>
        </w:rPr>
        <w:t>International Code of Conduct on Pesticide Management-Guidance on Pesticide Legislation. Food &amp; Agriculture Org.</w:t>
      </w:r>
    </w:p>
    <w:p w14:paraId="41DA37BF" w14:textId="77777777" w:rsidR="008166FC" w:rsidRDefault="008166FC">
      <w:pPr>
        <w:rPr>
          <w:highlight w:val="white"/>
        </w:rPr>
      </w:pPr>
    </w:p>
    <w:p w14:paraId="41DA37C0" w14:textId="77777777" w:rsidR="008166FC" w:rsidRDefault="008166FC">
      <w:pPr>
        <w:rPr>
          <w:highlight w:val="white"/>
        </w:rPr>
      </w:pPr>
    </w:p>
    <w:sectPr w:rsidR="008166FC">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DA37CD" w14:textId="77777777" w:rsidR="008166FC" w:rsidRDefault="002D4CC2">
      <w:pPr>
        <w:spacing w:line="240" w:lineRule="auto"/>
      </w:pPr>
      <w:r>
        <w:separator/>
      </w:r>
    </w:p>
  </w:endnote>
  <w:endnote w:type="continuationSeparator" w:id="0">
    <w:p w14:paraId="41DA37CE" w14:textId="77777777" w:rsidR="008166FC" w:rsidRDefault="002D4CC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DA37CB" w14:textId="77777777" w:rsidR="008166FC" w:rsidRDefault="002D4CC2">
      <w:r>
        <w:separator/>
      </w:r>
    </w:p>
  </w:footnote>
  <w:footnote w:type="continuationSeparator" w:id="0">
    <w:p w14:paraId="41DA37CC" w14:textId="77777777" w:rsidR="008166FC" w:rsidRDefault="002D4CC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35CBF"/>
    <w:multiLevelType w:val="multilevel"/>
    <w:tmpl w:val="03D35CB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42F11C2"/>
    <w:multiLevelType w:val="multilevel"/>
    <w:tmpl w:val="142F11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F2A45DA"/>
    <w:multiLevelType w:val="multilevel"/>
    <w:tmpl w:val="1F2A45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3DB45B1"/>
    <w:multiLevelType w:val="multilevel"/>
    <w:tmpl w:val="23DB45B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50F5ADA"/>
    <w:multiLevelType w:val="multilevel"/>
    <w:tmpl w:val="250F5A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6FA732C"/>
    <w:multiLevelType w:val="multilevel"/>
    <w:tmpl w:val="26FA73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B0B455F"/>
    <w:multiLevelType w:val="multilevel"/>
    <w:tmpl w:val="3B0B455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0565E7B"/>
    <w:multiLevelType w:val="multilevel"/>
    <w:tmpl w:val="40565E7B"/>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3A72BDD"/>
    <w:multiLevelType w:val="multilevel"/>
    <w:tmpl w:val="43A72BDD"/>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D2B2F78"/>
    <w:multiLevelType w:val="multilevel"/>
    <w:tmpl w:val="4D2B2F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002058B"/>
    <w:multiLevelType w:val="multilevel"/>
    <w:tmpl w:val="6002058B"/>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604465CA"/>
    <w:multiLevelType w:val="multilevel"/>
    <w:tmpl w:val="604465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682A529E"/>
    <w:multiLevelType w:val="multilevel"/>
    <w:tmpl w:val="682A52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73432F5A"/>
    <w:multiLevelType w:val="multilevel"/>
    <w:tmpl w:val="73432F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73932B56"/>
    <w:multiLevelType w:val="multilevel"/>
    <w:tmpl w:val="73932B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784A7753"/>
    <w:multiLevelType w:val="multilevel"/>
    <w:tmpl w:val="784A77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7A2072CF"/>
    <w:multiLevelType w:val="multilevel"/>
    <w:tmpl w:val="7A2072C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7C353E28"/>
    <w:multiLevelType w:val="multilevel"/>
    <w:tmpl w:val="7C353E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7CD664BD"/>
    <w:multiLevelType w:val="multilevel"/>
    <w:tmpl w:val="7CD664BD"/>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862667481">
    <w:abstractNumId w:val="7"/>
  </w:num>
  <w:num w:numId="2" w16cid:durableId="2042243747">
    <w:abstractNumId w:val="12"/>
  </w:num>
  <w:num w:numId="3" w16cid:durableId="991325739">
    <w:abstractNumId w:val="9"/>
  </w:num>
  <w:num w:numId="4" w16cid:durableId="431433537">
    <w:abstractNumId w:val="16"/>
  </w:num>
  <w:num w:numId="5" w16cid:durableId="920023612">
    <w:abstractNumId w:val="15"/>
  </w:num>
  <w:num w:numId="6" w16cid:durableId="1699158903">
    <w:abstractNumId w:val="4"/>
  </w:num>
  <w:num w:numId="7" w16cid:durableId="2027365231">
    <w:abstractNumId w:val="6"/>
  </w:num>
  <w:num w:numId="8" w16cid:durableId="1454711886">
    <w:abstractNumId w:val="2"/>
  </w:num>
  <w:num w:numId="9" w16cid:durableId="1249969998">
    <w:abstractNumId w:val="1"/>
  </w:num>
  <w:num w:numId="10" w16cid:durableId="2019655305">
    <w:abstractNumId w:val="3"/>
  </w:num>
  <w:num w:numId="11" w16cid:durableId="1057052407">
    <w:abstractNumId w:val="5"/>
  </w:num>
  <w:num w:numId="12" w16cid:durableId="2143423942">
    <w:abstractNumId w:val="14"/>
  </w:num>
  <w:num w:numId="13" w16cid:durableId="910700359">
    <w:abstractNumId w:val="11"/>
  </w:num>
  <w:num w:numId="14" w16cid:durableId="1383364268">
    <w:abstractNumId w:val="13"/>
  </w:num>
  <w:num w:numId="15" w16cid:durableId="1635669923">
    <w:abstractNumId w:val="18"/>
  </w:num>
  <w:num w:numId="16" w16cid:durableId="778842888">
    <w:abstractNumId w:val="8"/>
  </w:num>
  <w:num w:numId="17" w16cid:durableId="2066219730">
    <w:abstractNumId w:val="0"/>
  </w:num>
  <w:num w:numId="18" w16cid:durableId="1629700088">
    <w:abstractNumId w:val="17"/>
  </w:num>
  <w:num w:numId="19" w16cid:durableId="14494686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537C"/>
    <w:rsid w:val="00057DA1"/>
    <w:rsid w:val="00156275"/>
    <w:rsid w:val="001808F1"/>
    <w:rsid w:val="002938B5"/>
    <w:rsid w:val="00293E0E"/>
    <w:rsid w:val="002D4CC2"/>
    <w:rsid w:val="004C01ED"/>
    <w:rsid w:val="004E079F"/>
    <w:rsid w:val="005B478E"/>
    <w:rsid w:val="00614CB8"/>
    <w:rsid w:val="00632644"/>
    <w:rsid w:val="007675C6"/>
    <w:rsid w:val="007C5201"/>
    <w:rsid w:val="007F721F"/>
    <w:rsid w:val="00812350"/>
    <w:rsid w:val="008166FC"/>
    <w:rsid w:val="008C13F1"/>
    <w:rsid w:val="00926E34"/>
    <w:rsid w:val="00967D34"/>
    <w:rsid w:val="009B75C0"/>
    <w:rsid w:val="00A11BDE"/>
    <w:rsid w:val="00A44447"/>
    <w:rsid w:val="00AB0555"/>
    <w:rsid w:val="00AC537C"/>
    <w:rsid w:val="00B525C5"/>
    <w:rsid w:val="00C1502D"/>
    <w:rsid w:val="00C40C90"/>
    <w:rsid w:val="00C60117"/>
    <w:rsid w:val="00CF70B5"/>
    <w:rsid w:val="00E226AE"/>
    <w:rsid w:val="00F679C7"/>
    <w:rsid w:val="00FA5841"/>
    <w:rsid w:val="4686168C"/>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1DA362F"/>
  <w15:docId w15:val="{87F4E1E6-E6DF-4B22-AA08-7876EE9E92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360" w:lineRule="auto"/>
      <w:jc w:val="both"/>
    </w:pPr>
    <w:rPr>
      <w:rFonts w:ascii="Times New Roman" w:eastAsia="Times New Roman" w:hAnsi="Times New Roman" w:cs="Times New Roman"/>
      <w:sz w:val="24"/>
      <w:szCs w:val="24"/>
      <w:lang w:val="en-IN" w:eastAsia="en-IN"/>
    </w:rPr>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outlineLvl w:val="1"/>
    </w:pPr>
    <w:rPr>
      <w:b/>
    </w:rPr>
  </w:style>
  <w:style w:type="paragraph" w:styleId="Heading3">
    <w:name w:val="heading 3"/>
    <w:basedOn w:val="Normal"/>
    <w:next w:val="Normal"/>
    <w:uiPriority w:val="9"/>
    <w:unhideWhenUsed/>
    <w:qFormat/>
    <w:pPr>
      <w:keepNext/>
      <w:keepLines/>
      <w:outlineLvl w:val="2"/>
    </w:pPr>
    <w:rPr>
      <w:b/>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styleId="Hyperlink">
    <w:name w:val="Hyperlink"/>
    <w:basedOn w:val="DefaultParagraphFont"/>
    <w:uiPriority w:val="99"/>
    <w:unhideWhenUsed/>
    <w:rPr>
      <w:color w:val="0000FF" w:themeColor="hyperlink"/>
      <w:u w:val="single"/>
    </w:rPr>
  </w:style>
  <w:style w:type="paragraph" w:styleId="Subtitle">
    <w:name w:val="Subtitle"/>
    <w:basedOn w:val="Normal"/>
    <w:next w:val="Normal"/>
    <w:pPr>
      <w:keepNext/>
      <w:keepLines/>
      <w:spacing w:after="320"/>
    </w:pPr>
    <w:rPr>
      <w:color w:val="666666"/>
      <w:sz w:val="30"/>
      <w:szCs w:val="30"/>
    </w:rPr>
  </w:style>
  <w:style w:type="table" w:styleId="TableGrid">
    <w:name w:val="Table Grid"/>
    <w:basedOn w:val="TableNormal"/>
    <w:uiPriority w:val="39"/>
    <w:pPr>
      <w:jc w:val="both"/>
    </w:pPr>
    <w:rPr>
      <w:rFonts w:ascii="Times New Roman" w:eastAsia="Times New Roman" w:hAnsi="Times New Roman" w:cs="Times New Roman"/>
      <w:sz w:val="24"/>
      <w:szCs w:val="24"/>
      <w:lang w:val="e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uiPriority w:val="10"/>
    <w:qFormat/>
    <w:pPr>
      <w:keepNext/>
      <w:keepLines/>
      <w:spacing w:after="60"/>
    </w:pPr>
    <w:rPr>
      <w:sz w:val="52"/>
      <w:szCs w:val="52"/>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20"/>
    </w:pPr>
  </w:style>
  <w:style w:type="paragraph" w:styleId="TOC3">
    <w:name w:val="toc 3"/>
    <w:basedOn w:val="Normal"/>
    <w:next w:val="Normal"/>
    <w:autoRedefine/>
    <w:uiPriority w:val="39"/>
    <w:unhideWhenUsed/>
    <w:pPr>
      <w:spacing w:after="100"/>
      <w:ind w:left="440"/>
    </w:pPr>
  </w:style>
  <w:style w:type="table" w:customStyle="1" w:styleId="a">
    <w:name w:val="a"/>
    <w:basedOn w:val="TableNormal"/>
    <w:tblPr>
      <w:tblCellMar>
        <w:top w:w="100" w:type="dxa"/>
        <w:left w:w="100" w:type="dxa"/>
        <w:bottom w:w="100" w:type="dxa"/>
        <w:right w:w="100" w:type="dxa"/>
      </w:tblCellMar>
    </w:tblPr>
  </w:style>
  <w:style w:type="paragraph" w:customStyle="1" w:styleId="TOCHeading1">
    <w:name w:val="TOC Heading1"/>
    <w:basedOn w:val="Heading1"/>
    <w:next w:val="Normal"/>
    <w:uiPriority w:val="39"/>
    <w:unhideWhenUsed/>
    <w:qFormat/>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table" w:customStyle="1" w:styleId="a0">
    <w:name w:val="a0"/>
    <w:basedOn w:val="TableNormal"/>
    <w:qFormat/>
    <w:tblPr>
      <w:tblCellMar>
        <w:top w:w="100" w:type="dxa"/>
        <w:left w:w="100" w:type="dxa"/>
        <w:bottom w:w="100" w:type="dxa"/>
        <w:right w:w="100" w:type="dxa"/>
      </w:tblCellMar>
    </w:tblPr>
  </w:style>
  <w:style w:type="table" w:customStyle="1" w:styleId="a1">
    <w:name w:val="a1"/>
    <w:basedOn w:val="TableNormal"/>
    <w:tblPr>
      <w:tblCellMar>
        <w:top w:w="100" w:type="dxa"/>
        <w:left w:w="100" w:type="dxa"/>
        <w:bottom w:w="100" w:type="dxa"/>
        <w:right w:w="100" w:type="dxa"/>
      </w:tblCellMar>
    </w:tblPr>
  </w:style>
  <w:style w:type="character" w:customStyle="1" w:styleId="BalloonTextChar">
    <w:name w:val="Balloon Text Char"/>
    <w:basedOn w:val="DefaultParagraphFont"/>
    <w:link w:val="BalloonText"/>
    <w:uiPriority w:val="99"/>
    <w:semiHidden/>
    <w:qFormat/>
    <w:rPr>
      <w:rFonts w:ascii="Tahoma" w:hAnsi="Tahoma" w:cs="Tahoma"/>
      <w:sz w:val="16"/>
      <w:szCs w:val="16"/>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1750740">
      <w:bodyDiv w:val="1"/>
      <w:marLeft w:val="0"/>
      <w:marRight w:val="0"/>
      <w:marTop w:val="0"/>
      <w:marBottom w:val="0"/>
      <w:divBdr>
        <w:top w:val="none" w:sz="0" w:space="0" w:color="auto"/>
        <w:left w:val="none" w:sz="0" w:space="0" w:color="auto"/>
        <w:bottom w:val="none" w:sz="0" w:space="0" w:color="auto"/>
        <w:right w:val="none" w:sz="0" w:space="0" w:color="auto"/>
      </w:divBdr>
    </w:div>
    <w:div w:id="138355918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heritagehospitalityconsulting.co.uk"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www.liverpoolecho.co.uk/news/liverpool-news/adelphi-hotel-branded-embarrassment-city-29084088" TargetMode="External"/><Relationship Id="rId2" Type="http://schemas.openxmlformats.org/officeDocument/2006/relationships/numbering" Target="numbering.xml"/><Relationship Id="rId16" Type="http://schemas.openxmlformats.org/officeDocument/2006/relationships/hyperlink" Target="https://www.liverpoolecho.co.uk/news/liverpool-news/adelphi-hotel-branded-embarrassment-city-2908408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https://www.liverpoolecho.co.uk/news/liverpool-news/problems-mount-adelphi-hotel-hygiene-25175911" TargetMode="Externa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information.service.gov.uk/company/01694927/offic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OqMeRp8Y1xeiWKDSf228EPLXPhg==">CgMxLjAyDmgudGVmNm1iOXh1cHVwMg5oLjVudmo4NmtrYW81OTINaC5yOWE4Z3ZyNzJ2NzIOaC55YW4xc3IzMTh0amsyDmguZm1meHhxd203OWswMg5oLmtwaG5tZGxpcHM0bDIOaC5xeGtqcmt1cXJpOXcyDmgueXc3eGV6aG1zeHdsMg5oLmJiaTFiODFzM2w4bjIOaC54Ynh3czlkYXNmbHYyDmgud3BmbWRwNGowNWZmMg5oLnVobXNsdGpnb2QzZzIOaC54aW5nbzlyZHBoZDgyDmguZGRuZnNiMjljc2l5OAByITFGVjZoWWROYjVCMWlHaE9OaTZFZHVlN0ZCWjQ0a0NiUg==</go:docsCustomData>
</go:gDocsCustomXmlDataStorage>
</file>

<file path=customXml/itemProps1.xml><?xml version="1.0" encoding="utf-8"?>
<ds:datastoreItem xmlns:ds="http://schemas.openxmlformats.org/officeDocument/2006/customXml" ds:itemID="{11111111-1234-1234-1234-123412341234}">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32</Pages>
  <Words>8239</Words>
  <Characters>46968</Characters>
  <Application>Microsoft Office Word</Application>
  <DocSecurity>0</DocSecurity>
  <Lines>391</Lines>
  <Paragraphs>110</Paragraphs>
  <ScaleCrop>false</ScaleCrop>
  <Company/>
  <LinksUpToDate>false</LinksUpToDate>
  <CharactersWithSpaces>55097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Alina</dc:creator>
  <cp:lastModifiedBy>florin nitu</cp:lastModifiedBy>
  <cp:revision>25</cp:revision>
  <dcterms:created xsi:type="dcterms:W3CDTF">2025-05-08T09:36:00Z</dcterms:created>
  <dcterms:modified xsi:type="dcterms:W3CDTF">2025-05-14T08:56:00Z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9ead58da-449a-4a67-9ae6-d4ac126772f9</vt:lpwstr>
  </property>
  <property fmtid="{D5CDD505-2E9C-101B-9397-08002B2CF9AE}" pid="3" name="KSOProductBuildVer">
    <vt:lpwstr>2057-12.2.0.20795</vt:lpwstr>
  </property>
  <property fmtid="{D5CDD505-2E9C-101B-9397-08002B2CF9AE}" pid="4" name="ICV">
    <vt:lpwstr>A907BF0AA2384D7F9DA170A5DA2BB0EC_12</vt:lpwstr>
  </property>
</Properties>
</file>