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43CC91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06E15">
              <w:rPr>
                <w:rFonts w:ascii="Times New Roman" w:hAnsi="Times New Roman" w:cs="Times New Roman"/>
                <w:b/>
                <w:color w:val="auto"/>
                <w:sz w:val="48"/>
              </w:rPr>
              <w:t>Sinead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85CFF0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06E15">
              <w:rPr>
                <w:rFonts w:ascii="Times New Roman" w:hAnsi="Times New Roman" w:cs="Times New Roman"/>
                <w:b/>
                <w:color w:val="auto"/>
                <w:sz w:val="48"/>
              </w:rPr>
              <w:t xml:space="preserve"> taniajones24@icloud.com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B27D13D"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06E15">
              <w:rPr>
                <w:rFonts w:ascii="Times New Roman" w:hAnsi="Times New Roman" w:cs="Times New Roman"/>
                <w:b/>
                <w:color w:val="auto"/>
                <w:sz w:val="48"/>
              </w:rPr>
              <w:t xml:space="preserve"> </w:t>
            </w:r>
          </w:p>
          <w:p w14:paraId="6192E095" w14:textId="35892F0A" w:rsidR="00806E15" w:rsidRPr="005D3F07" w:rsidRDefault="00806E1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2116719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5B5C3287"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7B0B4FAA" w14:textId="77777777" w:rsidR="007C7040" w:rsidRPr="00706BB5" w:rsidRDefault="007C7040">
            <w:pPr>
              <w:jc w:val="both"/>
              <w:rPr>
                <w:i/>
                <w:iCs/>
                <w:sz w:val="24"/>
                <w:szCs w:val="24"/>
              </w:rPr>
            </w:pPr>
          </w:p>
          <w:p w14:paraId="224EAD38" w14:textId="3DD3FE74" w:rsidR="0033771E" w:rsidRDefault="0033771E">
            <w:pPr>
              <w:jc w:val="both"/>
              <w:rPr>
                <w:i/>
                <w:iCs/>
                <w:sz w:val="24"/>
                <w:szCs w:val="24"/>
              </w:rPr>
            </w:pPr>
          </w:p>
          <w:p w14:paraId="58F8DFC3" w14:textId="77777777" w:rsidR="00806E15" w:rsidRPr="00806E15" w:rsidRDefault="00806E15" w:rsidP="007C7040">
            <w:pPr>
              <w:spacing w:line="360" w:lineRule="auto"/>
              <w:jc w:val="both"/>
              <w:rPr>
                <w:iCs/>
                <w:sz w:val="24"/>
                <w:szCs w:val="24"/>
              </w:rPr>
            </w:pPr>
            <w:r w:rsidRPr="00806E15">
              <w:rPr>
                <w:iCs/>
                <w:sz w:val="24"/>
                <w:szCs w:val="24"/>
              </w:rPr>
              <w:t>Rolfe et al (2010) created the ‘So What’ model is a useful tool for revealing possible answers. It’s straightforward questioning promotes reflective practice. Keeping an open mind and avoiding judgement helps develop new concepts that can benefit you both personally and professionally.</w:t>
            </w:r>
          </w:p>
          <w:p w14:paraId="5EAD342C" w14:textId="77777777" w:rsidR="00806E15" w:rsidRPr="00806E15" w:rsidRDefault="00806E15" w:rsidP="007C7040">
            <w:pPr>
              <w:spacing w:line="360" w:lineRule="auto"/>
              <w:jc w:val="both"/>
              <w:rPr>
                <w:iCs/>
                <w:sz w:val="24"/>
                <w:szCs w:val="24"/>
              </w:rPr>
            </w:pPr>
          </w:p>
          <w:p w14:paraId="35B77140" w14:textId="62F149A9" w:rsidR="00806E15" w:rsidRDefault="00806E15" w:rsidP="007C7040">
            <w:pPr>
              <w:spacing w:line="360" w:lineRule="auto"/>
              <w:jc w:val="both"/>
              <w:rPr>
                <w:b/>
                <w:iCs/>
                <w:sz w:val="24"/>
                <w:szCs w:val="24"/>
                <w:u w:val="single"/>
              </w:rPr>
            </w:pPr>
            <w:r w:rsidRPr="007C7040">
              <w:rPr>
                <w:b/>
                <w:iCs/>
                <w:sz w:val="24"/>
                <w:szCs w:val="24"/>
                <w:u w:val="single"/>
              </w:rPr>
              <w:t>What?</w:t>
            </w:r>
          </w:p>
          <w:p w14:paraId="5DA3B72D" w14:textId="77777777" w:rsidR="007C7040" w:rsidRPr="007C7040" w:rsidRDefault="007C7040" w:rsidP="007C7040">
            <w:pPr>
              <w:spacing w:line="360" w:lineRule="auto"/>
              <w:jc w:val="both"/>
              <w:rPr>
                <w:b/>
                <w:iCs/>
                <w:sz w:val="24"/>
                <w:szCs w:val="24"/>
                <w:u w:val="single"/>
              </w:rPr>
            </w:pPr>
          </w:p>
          <w:p w14:paraId="598061FD" w14:textId="52C7B71B" w:rsidR="00806E15" w:rsidRDefault="00806E15" w:rsidP="007C7040">
            <w:pPr>
              <w:spacing w:line="360" w:lineRule="auto"/>
              <w:jc w:val="both"/>
              <w:rPr>
                <w:iCs/>
                <w:sz w:val="24"/>
                <w:szCs w:val="24"/>
              </w:rPr>
            </w:pPr>
            <w:r w:rsidRPr="00806E15">
              <w:rPr>
                <w:iCs/>
                <w:sz w:val="24"/>
                <w:szCs w:val="24"/>
              </w:rPr>
              <w:t xml:space="preserve">Since gaining my social work qualification I have practiced within the assessment and intervention team based in a children’s social care setting. I took advantage of several training opportunities and researched the related policies and procedures in order to support my job and advance my knowledge and abilities in these areas of social work practice. I also watched other </w:t>
            </w:r>
            <w:r w:rsidRPr="00806E15">
              <w:rPr>
                <w:iCs/>
                <w:sz w:val="24"/>
                <w:szCs w:val="24"/>
              </w:rPr>
              <w:lastRenderedPageBreak/>
              <w:t>professionals to broaden my knowledge, boost my self-assurance, and be more adaptable in how I approached things. It is believed that social learning through language and behaviour observation fosters collaborative work, problem solving, and personal growth, (Bergmann, J., and Sams, A, 2014). These experiences have given me greater self-assurance in my career and expanded my ability to manage my workload.</w:t>
            </w:r>
          </w:p>
          <w:p w14:paraId="52C86A8A" w14:textId="571DF3E1" w:rsidR="007C7040" w:rsidRDefault="007C7040" w:rsidP="007C7040">
            <w:pPr>
              <w:spacing w:line="360" w:lineRule="auto"/>
              <w:jc w:val="both"/>
              <w:rPr>
                <w:iCs/>
                <w:sz w:val="24"/>
                <w:szCs w:val="24"/>
              </w:rPr>
            </w:pPr>
          </w:p>
          <w:p w14:paraId="75D26AEE" w14:textId="1800B38F" w:rsidR="00806E15" w:rsidRDefault="00806E15" w:rsidP="007C7040">
            <w:pPr>
              <w:spacing w:line="360" w:lineRule="auto"/>
              <w:jc w:val="both"/>
              <w:rPr>
                <w:b/>
                <w:iCs/>
                <w:sz w:val="24"/>
                <w:szCs w:val="24"/>
                <w:u w:val="single"/>
              </w:rPr>
            </w:pPr>
            <w:r w:rsidRPr="007C7040">
              <w:rPr>
                <w:b/>
                <w:iCs/>
                <w:sz w:val="24"/>
                <w:szCs w:val="24"/>
                <w:u w:val="single"/>
              </w:rPr>
              <w:t>So What?</w:t>
            </w:r>
          </w:p>
          <w:p w14:paraId="000D6169" w14:textId="77777777" w:rsidR="007C7040" w:rsidRPr="007C7040" w:rsidRDefault="007C7040" w:rsidP="007C7040">
            <w:pPr>
              <w:spacing w:line="360" w:lineRule="auto"/>
              <w:jc w:val="both"/>
              <w:rPr>
                <w:b/>
                <w:iCs/>
                <w:sz w:val="24"/>
                <w:szCs w:val="24"/>
                <w:u w:val="single"/>
              </w:rPr>
            </w:pPr>
          </w:p>
          <w:p w14:paraId="245D2E04" w14:textId="77777777" w:rsidR="00806E15" w:rsidRPr="00806E15" w:rsidRDefault="00806E15" w:rsidP="007C7040">
            <w:pPr>
              <w:spacing w:line="360" w:lineRule="auto"/>
              <w:jc w:val="both"/>
              <w:rPr>
                <w:iCs/>
                <w:sz w:val="24"/>
                <w:szCs w:val="24"/>
              </w:rPr>
            </w:pPr>
            <w:r w:rsidRPr="00806E15">
              <w:rPr>
                <w:iCs/>
                <w:sz w:val="24"/>
                <w:szCs w:val="24"/>
              </w:rPr>
              <w:t>The knowledge I've gained from the learning above has strengthened my ability to support children and their families, provide relevant interventions, and recognise the theory and goal that guide my social work contacts. The Social Services and Wellbeing (Wales) Act 2014, which focuses on assisting people in staying well, being safe from harm, being as independent as possible, and receiving support from their local community, provides the legal framework that social workers in Wales operate within. I have used supervision sessions and personal reflection in addition to talking with my line manager about and investigating my own learning needs. I have used supervision to look at my own emotional intelligence and barriers.  As a result, I've been able to figure out how to encourage resilience-building without it having a negative impact on my own work. In stressful professions like social work, the ability to identify, comprehend, and process my own emotions is essential for developing empathy and establishing relations, (Glenn, 2019).</w:t>
            </w:r>
          </w:p>
          <w:p w14:paraId="25BB052E" w14:textId="6D8524B9" w:rsidR="00806E15" w:rsidRDefault="00806E15" w:rsidP="007C7040">
            <w:pPr>
              <w:spacing w:line="360" w:lineRule="auto"/>
              <w:jc w:val="both"/>
              <w:rPr>
                <w:iCs/>
                <w:sz w:val="24"/>
                <w:szCs w:val="24"/>
              </w:rPr>
            </w:pPr>
          </w:p>
          <w:p w14:paraId="27DEB5CF" w14:textId="77777777" w:rsidR="007C7040" w:rsidRPr="00806E15" w:rsidRDefault="007C7040" w:rsidP="007C7040">
            <w:pPr>
              <w:spacing w:line="360" w:lineRule="auto"/>
              <w:jc w:val="both"/>
              <w:rPr>
                <w:iCs/>
                <w:sz w:val="24"/>
                <w:szCs w:val="24"/>
              </w:rPr>
            </w:pPr>
          </w:p>
          <w:p w14:paraId="12C27242" w14:textId="76EAD9CB" w:rsidR="00806E15" w:rsidRDefault="00806E15" w:rsidP="007C7040">
            <w:pPr>
              <w:spacing w:line="360" w:lineRule="auto"/>
              <w:jc w:val="both"/>
              <w:rPr>
                <w:b/>
                <w:iCs/>
                <w:sz w:val="24"/>
                <w:szCs w:val="24"/>
                <w:u w:val="single"/>
              </w:rPr>
            </w:pPr>
            <w:r w:rsidRPr="007C7040">
              <w:rPr>
                <w:b/>
                <w:iCs/>
                <w:sz w:val="24"/>
                <w:szCs w:val="24"/>
                <w:u w:val="single"/>
              </w:rPr>
              <w:t>Now what?</w:t>
            </w:r>
          </w:p>
          <w:p w14:paraId="2AB22F58" w14:textId="77777777" w:rsidR="007C7040" w:rsidRPr="007C7040" w:rsidRDefault="007C7040" w:rsidP="007C7040">
            <w:pPr>
              <w:spacing w:line="360" w:lineRule="auto"/>
              <w:jc w:val="both"/>
              <w:rPr>
                <w:b/>
                <w:iCs/>
                <w:sz w:val="24"/>
                <w:szCs w:val="24"/>
                <w:u w:val="single"/>
              </w:rPr>
            </w:pPr>
          </w:p>
          <w:p w14:paraId="48A5F876" w14:textId="77777777" w:rsidR="00806E15" w:rsidRPr="00806E15" w:rsidRDefault="00806E15" w:rsidP="007C7040">
            <w:pPr>
              <w:spacing w:line="360" w:lineRule="auto"/>
              <w:jc w:val="both"/>
              <w:rPr>
                <w:iCs/>
                <w:sz w:val="24"/>
                <w:szCs w:val="24"/>
              </w:rPr>
            </w:pPr>
            <w:r w:rsidRPr="00806E15">
              <w:rPr>
                <w:iCs/>
                <w:sz w:val="24"/>
                <w:szCs w:val="24"/>
              </w:rPr>
              <w:t xml:space="preserve">After discussing with my manager, I've determined that I need to improve my knowledge of and proficiency in child attachment. In the course of an assessment, I have to investigate and evaluate the family's present situation in order to ascertain whether the child is at any further risk of harm or abuse. I also have to look into what kind of support the family can receive in order to improve their own circumstances and quality of life. The application of attachment theory methods in assessments can enhance the evaluation of a person's capacity for self-regulation, help them work through previous trauma, and provide a deeper understanding of the </w:t>
            </w:r>
            <w:r w:rsidRPr="00806E15">
              <w:rPr>
                <w:iCs/>
                <w:sz w:val="24"/>
                <w:szCs w:val="24"/>
              </w:rPr>
              <w:lastRenderedPageBreak/>
              <w:t>assessment's findings. To improve my ability to think critically in this area, I aim to attend training over the following year to enhance my understanding and develop my skills to enable me to achieving best practice.</w:t>
            </w:r>
          </w:p>
          <w:p w14:paraId="2239A055" w14:textId="77777777" w:rsidR="00806E15" w:rsidRPr="00806E15" w:rsidRDefault="00806E15" w:rsidP="007C7040">
            <w:pPr>
              <w:spacing w:line="360" w:lineRule="auto"/>
              <w:jc w:val="both"/>
              <w:rPr>
                <w:iCs/>
                <w:sz w:val="24"/>
                <w:szCs w:val="24"/>
              </w:rPr>
            </w:pPr>
          </w:p>
          <w:p w14:paraId="17C8B213" w14:textId="77777777" w:rsidR="00806E15" w:rsidRPr="00806E15" w:rsidRDefault="00806E15" w:rsidP="007C7040">
            <w:pPr>
              <w:spacing w:line="360" w:lineRule="auto"/>
              <w:jc w:val="both"/>
              <w:rPr>
                <w:iCs/>
                <w:sz w:val="24"/>
                <w:szCs w:val="24"/>
              </w:rPr>
            </w:pPr>
            <w:r w:rsidRPr="00806E15">
              <w:rPr>
                <w:iCs/>
                <w:sz w:val="24"/>
                <w:szCs w:val="24"/>
              </w:rPr>
              <w:t xml:space="preserve">Through reflection and supervision, I've learned that in order to effectively collaborate with families and other professionals I need to gain more self-assurance when it comes to tough and uncomfortable conversations.  According to (Castañer &amp; Oliveira, 2020), confidence is essential for handling conflict and encouraging productive teamwork. My manager has also said that if I am confident in my delivery, I will communicate a clearer and more decisive message to everyone I work with. My goal is to gain confidence in this area by collaborating with colleagues complete assessments and provide families with their desired outcomes. It is believed that by engaging in challenging conversations more frequently, my competence and confidence in this area would grow. </w:t>
            </w:r>
          </w:p>
          <w:p w14:paraId="09644A8A" w14:textId="77777777" w:rsidR="00806E15" w:rsidRPr="00806E15" w:rsidRDefault="00806E15" w:rsidP="007C7040">
            <w:pPr>
              <w:spacing w:line="360" w:lineRule="auto"/>
              <w:jc w:val="both"/>
              <w:rPr>
                <w:iCs/>
                <w:sz w:val="24"/>
                <w:szCs w:val="24"/>
              </w:rPr>
            </w:pPr>
          </w:p>
          <w:p w14:paraId="08D57ACA" w14:textId="34F15619" w:rsidR="00D3203C" w:rsidRDefault="00806E15" w:rsidP="007C7040">
            <w:pPr>
              <w:spacing w:line="360" w:lineRule="auto"/>
              <w:jc w:val="both"/>
              <w:rPr>
                <w:iCs/>
                <w:sz w:val="24"/>
                <w:szCs w:val="24"/>
              </w:rPr>
            </w:pPr>
            <w:r w:rsidRPr="00806E15">
              <w:rPr>
                <w:iCs/>
                <w:sz w:val="24"/>
                <w:szCs w:val="24"/>
              </w:rPr>
              <w:t>After discussing with my mentor, I understood that in order to be more certain and clear-headed while making decisions, I need to continue improving my critical thinking abilities. The process of critical thinking facilitates the assessment and analysis of knowledge, leading to the identification of possible solutions and results. It has been decided that I will do assessments with the assistance of senior social workers and observe how they handle challenging cases in order to further develop my critical thinking abilities. Observational learning is a good way to build abilities, and it fits my preferred learning style.</w:t>
            </w:r>
          </w:p>
          <w:p w14:paraId="2980CB02" w14:textId="7EC4E7C1" w:rsidR="00806E15" w:rsidRDefault="00806E15" w:rsidP="007C7040">
            <w:pPr>
              <w:spacing w:line="360" w:lineRule="auto"/>
              <w:jc w:val="both"/>
              <w:rPr>
                <w:iCs/>
                <w:sz w:val="24"/>
                <w:szCs w:val="24"/>
              </w:rPr>
            </w:pPr>
          </w:p>
          <w:p w14:paraId="350FC4C2" w14:textId="26DCAA3B" w:rsidR="00D3203C" w:rsidRPr="00806E15" w:rsidRDefault="00806E15" w:rsidP="007C7040">
            <w:pPr>
              <w:spacing w:line="360" w:lineRule="auto"/>
              <w:jc w:val="both"/>
              <w:rPr>
                <w:iCs/>
                <w:sz w:val="24"/>
                <w:szCs w:val="24"/>
              </w:rPr>
            </w:pPr>
            <w:r>
              <w:rPr>
                <w:iCs/>
                <w:sz w:val="24"/>
                <w:szCs w:val="24"/>
              </w:rPr>
              <w:t>(Word Count 684)</w:t>
            </w: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57519978" w14:textId="10B8025E" w:rsidR="00214047" w:rsidRDefault="00214047" w:rsidP="00243DB0">
      <w:pPr>
        <w:rPr>
          <w:b/>
          <w:sz w:val="24"/>
          <w:szCs w:val="24"/>
        </w:rPr>
      </w:pPr>
    </w:p>
    <w:p w14:paraId="7E3F7802" w14:textId="26F41DD6" w:rsidR="007C7040" w:rsidRDefault="007C7040" w:rsidP="00243DB0">
      <w:pPr>
        <w:rPr>
          <w:b/>
          <w:sz w:val="24"/>
          <w:szCs w:val="24"/>
        </w:rPr>
      </w:pPr>
    </w:p>
    <w:p w14:paraId="7E29624C" w14:textId="6D5C2F46" w:rsidR="007C7040" w:rsidRDefault="007C7040" w:rsidP="00243DB0">
      <w:pPr>
        <w:rPr>
          <w:b/>
          <w:sz w:val="24"/>
          <w:szCs w:val="24"/>
        </w:rPr>
      </w:pPr>
    </w:p>
    <w:p w14:paraId="048E810D" w14:textId="0D04AC72" w:rsidR="007C7040" w:rsidRDefault="007C7040" w:rsidP="00243DB0">
      <w:pPr>
        <w:rPr>
          <w:b/>
          <w:sz w:val="24"/>
          <w:szCs w:val="24"/>
        </w:rPr>
      </w:pPr>
    </w:p>
    <w:p w14:paraId="0758390E" w14:textId="3EECEC46" w:rsidR="007C7040" w:rsidRDefault="007C7040" w:rsidP="00243DB0">
      <w:pPr>
        <w:rPr>
          <w:b/>
          <w:sz w:val="24"/>
          <w:szCs w:val="24"/>
        </w:rPr>
      </w:pPr>
    </w:p>
    <w:p w14:paraId="22311E23" w14:textId="5404A512" w:rsidR="007C7040" w:rsidRDefault="007C7040" w:rsidP="00243DB0">
      <w:pPr>
        <w:rPr>
          <w:b/>
          <w:sz w:val="24"/>
          <w:szCs w:val="24"/>
        </w:rPr>
      </w:pPr>
    </w:p>
    <w:p w14:paraId="513D8552" w14:textId="4733943C" w:rsidR="007C7040" w:rsidRDefault="007C7040" w:rsidP="00243DB0">
      <w:pPr>
        <w:rPr>
          <w:b/>
          <w:sz w:val="24"/>
          <w:szCs w:val="24"/>
        </w:rPr>
      </w:pPr>
    </w:p>
    <w:p w14:paraId="20CAAB60" w14:textId="77777777" w:rsidR="007C7040" w:rsidRDefault="007C7040"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52EAAE01" w14:textId="77777777" w:rsidR="00806E15" w:rsidRPr="00806E15" w:rsidRDefault="00806E15" w:rsidP="00806E15">
            <w:pPr>
              <w:spacing w:line="360" w:lineRule="auto"/>
              <w:jc w:val="both"/>
              <w:rPr>
                <w:sz w:val="24"/>
                <w:szCs w:val="24"/>
              </w:rPr>
            </w:pPr>
            <w:r w:rsidRPr="00806E15">
              <w:rPr>
                <w:sz w:val="24"/>
                <w:szCs w:val="24"/>
              </w:rPr>
              <w:t>The ‘So What’ model of reflection by Rolf et al. (2010) will be utilised once more to maintain coherence between Task 1 part A and part B, facilitating a comprehensive evaluation of my professional growth over the preceding year.</w:t>
            </w:r>
          </w:p>
          <w:p w14:paraId="6E937F92" w14:textId="77777777" w:rsidR="00806E15" w:rsidRDefault="00806E15" w:rsidP="00806E15">
            <w:pPr>
              <w:spacing w:line="360" w:lineRule="auto"/>
              <w:jc w:val="both"/>
              <w:rPr>
                <w:sz w:val="24"/>
                <w:szCs w:val="24"/>
              </w:rPr>
            </w:pPr>
          </w:p>
          <w:p w14:paraId="0D01A97F" w14:textId="5F0F71F4" w:rsidR="00806E15" w:rsidRDefault="00806E15" w:rsidP="00806E15">
            <w:pPr>
              <w:spacing w:line="360" w:lineRule="auto"/>
              <w:jc w:val="both"/>
              <w:rPr>
                <w:b/>
                <w:sz w:val="24"/>
                <w:szCs w:val="24"/>
                <w:u w:val="single"/>
              </w:rPr>
            </w:pPr>
            <w:r w:rsidRPr="00806E15">
              <w:rPr>
                <w:b/>
                <w:sz w:val="24"/>
                <w:szCs w:val="24"/>
                <w:u w:val="single"/>
              </w:rPr>
              <w:t>What?</w:t>
            </w:r>
          </w:p>
          <w:p w14:paraId="74C131AB" w14:textId="77777777" w:rsidR="00806E15" w:rsidRPr="00806E15" w:rsidRDefault="00806E15" w:rsidP="00806E15">
            <w:pPr>
              <w:spacing w:line="360" w:lineRule="auto"/>
              <w:jc w:val="both"/>
              <w:rPr>
                <w:b/>
                <w:sz w:val="24"/>
                <w:szCs w:val="24"/>
                <w:u w:val="single"/>
              </w:rPr>
            </w:pPr>
          </w:p>
          <w:p w14:paraId="31664562" w14:textId="2BC3103E" w:rsidR="00806E15" w:rsidRDefault="00806E15" w:rsidP="00806E15">
            <w:pPr>
              <w:spacing w:line="360" w:lineRule="auto"/>
              <w:jc w:val="both"/>
              <w:rPr>
                <w:sz w:val="24"/>
                <w:szCs w:val="24"/>
              </w:rPr>
            </w:pPr>
            <w:r w:rsidRPr="00806E15">
              <w:rPr>
                <w:sz w:val="24"/>
                <w:szCs w:val="24"/>
              </w:rPr>
              <w:t>Since completing part a, I have continued to expand my knowledge and skills through various avenues such as formal training, experiential learning, and collaborative discussions with my mentor, manager, colleagues, and peers. In part a, I identified specific areas where further development was needed, including a deeper understanding and enhancing my confidence in managing challenging conversations with children and their family, and refining critical thinking skills to make well-informed judgments.</w:t>
            </w:r>
          </w:p>
          <w:p w14:paraId="7552EC0B" w14:textId="65F1145E" w:rsidR="007C7040" w:rsidRDefault="007C7040" w:rsidP="00806E15">
            <w:pPr>
              <w:spacing w:line="360" w:lineRule="auto"/>
              <w:jc w:val="both"/>
              <w:rPr>
                <w:sz w:val="24"/>
                <w:szCs w:val="24"/>
              </w:rPr>
            </w:pPr>
          </w:p>
          <w:p w14:paraId="6CA7528E" w14:textId="554D6D76" w:rsidR="007C7040" w:rsidRDefault="007C7040" w:rsidP="00806E15">
            <w:pPr>
              <w:spacing w:line="360" w:lineRule="auto"/>
              <w:jc w:val="both"/>
              <w:rPr>
                <w:sz w:val="24"/>
                <w:szCs w:val="24"/>
              </w:rPr>
            </w:pPr>
          </w:p>
          <w:p w14:paraId="166D1B0A" w14:textId="77777777" w:rsidR="007C7040" w:rsidRPr="00806E15" w:rsidRDefault="007C7040" w:rsidP="00806E15">
            <w:pPr>
              <w:spacing w:line="360" w:lineRule="auto"/>
              <w:jc w:val="both"/>
              <w:rPr>
                <w:sz w:val="24"/>
                <w:szCs w:val="24"/>
              </w:rPr>
            </w:pPr>
          </w:p>
          <w:p w14:paraId="3B8087DC" w14:textId="77777777" w:rsidR="00806E15" w:rsidRPr="00806E15" w:rsidRDefault="00806E15" w:rsidP="00806E15">
            <w:pPr>
              <w:spacing w:line="360" w:lineRule="auto"/>
              <w:jc w:val="both"/>
              <w:rPr>
                <w:sz w:val="24"/>
                <w:szCs w:val="24"/>
              </w:rPr>
            </w:pPr>
          </w:p>
          <w:p w14:paraId="2A144463" w14:textId="77777777" w:rsidR="00806E15" w:rsidRDefault="00806E15" w:rsidP="00806E15">
            <w:pPr>
              <w:spacing w:line="360" w:lineRule="auto"/>
              <w:jc w:val="both"/>
              <w:rPr>
                <w:b/>
                <w:sz w:val="24"/>
                <w:szCs w:val="24"/>
                <w:u w:val="single"/>
              </w:rPr>
            </w:pPr>
          </w:p>
          <w:p w14:paraId="4CE8D2CC" w14:textId="68E81255" w:rsidR="00806E15" w:rsidRPr="00806E15" w:rsidRDefault="00806E15" w:rsidP="00806E15">
            <w:pPr>
              <w:spacing w:line="360" w:lineRule="auto"/>
              <w:jc w:val="both"/>
              <w:rPr>
                <w:b/>
                <w:sz w:val="24"/>
                <w:szCs w:val="24"/>
                <w:u w:val="single"/>
              </w:rPr>
            </w:pPr>
            <w:r w:rsidRPr="00806E15">
              <w:rPr>
                <w:b/>
                <w:sz w:val="24"/>
                <w:szCs w:val="24"/>
                <w:u w:val="single"/>
              </w:rPr>
              <w:t>So What?</w:t>
            </w:r>
          </w:p>
          <w:p w14:paraId="1AEBA7B7" w14:textId="77777777" w:rsidR="00806E15" w:rsidRPr="00806E15" w:rsidRDefault="00806E15" w:rsidP="00806E15">
            <w:pPr>
              <w:spacing w:line="360" w:lineRule="auto"/>
              <w:jc w:val="both"/>
              <w:rPr>
                <w:sz w:val="24"/>
                <w:szCs w:val="24"/>
              </w:rPr>
            </w:pPr>
          </w:p>
          <w:p w14:paraId="5D8DD585" w14:textId="4666AD4E" w:rsidR="00806E15" w:rsidRPr="00806E15" w:rsidRDefault="00806E15" w:rsidP="00806E15">
            <w:pPr>
              <w:spacing w:line="360" w:lineRule="auto"/>
              <w:jc w:val="both"/>
              <w:rPr>
                <w:sz w:val="24"/>
                <w:szCs w:val="24"/>
              </w:rPr>
            </w:pPr>
            <w:r w:rsidRPr="00806E15">
              <w:rPr>
                <w:sz w:val="24"/>
                <w:szCs w:val="24"/>
              </w:rPr>
              <w:t>In this stage of the reflective process, I will assess my progress in the areas of learning and determine whether the desired outcomes have been achieved. Over the past 3 years, I have successfully completed assessments with families, which involve assessing the child’s and their families current cir</w:t>
            </w:r>
            <w:r w:rsidR="00F15317">
              <w:rPr>
                <w:sz w:val="24"/>
                <w:szCs w:val="24"/>
              </w:rPr>
              <w:t>cumstances, which would include</w:t>
            </w:r>
            <w:r w:rsidRPr="00806E15">
              <w:rPr>
                <w:sz w:val="24"/>
                <w:szCs w:val="24"/>
              </w:rPr>
              <w:t xml:space="preserve"> working collaboratively with other professionals from various agencies to gather evidence which would determine what support is needed for each individual family I have worked with and determine whether or not the child/ren is at further risk of significant harm or abuse. Through reflective supervision sessions with my manager, I have been able to enhance my confidence and skills in completing assessments, and through working with families that have different needs for each individual case. I have engaged in meaningful discussions with children and their families to gain insight into their own desired outcomes. </w:t>
            </w:r>
          </w:p>
          <w:p w14:paraId="25453871" w14:textId="77777777" w:rsidR="00806E15" w:rsidRPr="00806E15" w:rsidRDefault="00806E15" w:rsidP="00806E15">
            <w:pPr>
              <w:spacing w:line="360" w:lineRule="auto"/>
              <w:jc w:val="both"/>
              <w:rPr>
                <w:sz w:val="24"/>
                <w:szCs w:val="24"/>
              </w:rPr>
            </w:pPr>
          </w:p>
          <w:p w14:paraId="6B931AD1" w14:textId="77777777" w:rsidR="00806E15" w:rsidRPr="00806E15" w:rsidRDefault="00806E15" w:rsidP="00806E15">
            <w:pPr>
              <w:spacing w:line="360" w:lineRule="auto"/>
              <w:jc w:val="both"/>
              <w:rPr>
                <w:sz w:val="24"/>
                <w:szCs w:val="24"/>
              </w:rPr>
            </w:pPr>
            <w:r w:rsidRPr="00806E15">
              <w:rPr>
                <w:sz w:val="24"/>
                <w:szCs w:val="24"/>
              </w:rPr>
              <w:t>Additionally, as I have continued to build on my own practice, I have experienced a notable increase in confidence and proficiency in conveying information clearly and sensitively, tailoring my approach to reduce tensions with the child/ren, families I work with. I have also conducted court assessments, escalated cases to Initial Child Protection Conference where I have prepared conference reports, transparently communicating outcomes and rationale with families and professionals. Throughout these interactions, I have maintained self-awareness and empathy in my communication style, promoting co-production. As highlighted by (Winer et al., 2023) maintaining empathy while engaging with individuals reduces the likelihood of conflict and demonstrates respect, regardless of the message being conveyed. Although challenging conversations and conflicts remain areas for further development, reflection suggests significant progress in these domains.</w:t>
            </w:r>
          </w:p>
          <w:p w14:paraId="0578C6FB" w14:textId="77777777" w:rsidR="00806E15" w:rsidRPr="00806E15" w:rsidRDefault="00806E15" w:rsidP="00806E15">
            <w:pPr>
              <w:spacing w:line="360" w:lineRule="auto"/>
              <w:jc w:val="both"/>
              <w:rPr>
                <w:sz w:val="24"/>
                <w:szCs w:val="24"/>
              </w:rPr>
            </w:pPr>
          </w:p>
          <w:p w14:paraId="057632D3" w14:textId="785CBF46" w:rsidR="00806E15" w:rsidRPr="00806E15" w:rsidRDefault="00806E15" w:rsidP="00806E15">
            <w:pPr>
              <w:spacing w:line="360" w:lineRule="auto"/>
              <w:jc w:val="both"/>
              <w:rPr>
                <w:sz w:val="24"/>
                <w:szCs w:val="24"/>
              </w:rPr>
            </w:pPr>
            <w:r w:rsidRPr="00806E15">
              <w:rPr>
                <w:sz w:val="24"/>
                <w:szCs w:val="24"/>
              </w:rPr>
              <w:t xml:space="preserve">Furthermore, in part a, I identified the need to complete additional assessments to enhance my critical thinking and ability to make clear, informed judgments. Over the 3 years I have completed assessments, requiring me to gather evidence and analyse it to make recommendations as to what support the children and families need to improve their quality of </w:t>
            </w:r>
            <w:r w:rsidRPr="00806E15">
              <w:rPr>
                <w:sz w:val="24"/>
                <w:szCs w:val="24"/>
              </w:rPr>
              <w:lastRenderedPageBreak/>
              <w:t xml:space="preserve">life and continue to safeguard the children.  Utilising supervision for reflection, I have received commendation from my manager for my increasing ability to analyse gathered information and provide clear professional judgments to inform </w:t>
            </w:r>
            <w:r w:rsidR="002D0426">
              <w:rPr>
                <w:sz w:val="24"/>
                <w:szCs w:val="24"/>
              </w:rPr>
              <w:t xml:space="preserve">recommendations. Additionally, </w:t>
            </w:r>
            <w:bookmarkStart w:id="2" w:name="_GoBack"/>
            <w:bookmarkEnd w:id="2"/>
            <w:r w:rsidRPr="00806E15">
              <w:rPr>
                <w:sz w:val="24"/>
                <w:szCs w:val="24"/>
              </w:rPr>
              <w:t>regarding my use of professional judgment to advocate for children underscores the importance of effective decision-making for social work practitioners. Reflecting on my initial response to decline praise, I recognise the significance of accepting commendation graciously to foster empowerment and validation.</w:t>
            </w:r>
          </w:p>
          <w:p w14:paraId="22887F81" w14:textId="77777777" w:rsidR="00806E15" w:rsidRPr="00806E15" w:rsidRDefault="00806E15" w:rsidP="00806E15">
            <w:pPr>
              <w:spacing w:line="360" w:lineRule="auto"/>
              <w:jc w:val="both"/>
              <w:rPr>
                <w:sz w:val="24"/>
                <w:szCs w:val="24"/>
              </w:rPr>
            </w:pPr>
          </w:p>
          <w:p w14:paraId="699029D7" w14:textId="77777777" w:rsidR="00806E15" w:rsidRPr="00806E15" w:rsidRDefault="00806E15" w:rsidP="00806E15">
            <w:pPr>
              <w:spacing w:line="360" w:lineRule="auto"/>
              <w:jc w:val="both"/>
              <w:rPr>
                <w:b/>
                <w:sz w:val="24"/>
                <w:szCs w:val="24"/>
                <w:u w:val="single"/>
              </w:rPr>
            </w:pPr>
            <w:r w:rsidRPr="00806E15">
              <w:rPr>
                <w:b/>
                <w:sz w:val="24"/>
                <w:szCs w:val="24"/>
                <w:u w:val="single"/>
              </w:rPr>
              <w:t>Now What?</w:t>
            </w:r>
          </w:p>
          <w:p w14:paraId="5AA1FCDD" w14:textId="77777777" w:rsidR="00806E15" w:rsidRPr="00806E15" w:rsidRDefault="00806E15" w:rsidP="00806E15">
            <w:pPr>
              <w:spacing w:line="360" w:lineRule="auto"/>
              <w:jc w:val="both"/>
              <w:rPr>
                <w:sz w:val="24"/>
                <w:szCs w:val="24"/>
              </w:rPr>
            </w:pPr>
          </w:p>
          <w:p w14:paraId="63752E5B" w14:textId="136E895F" w:rsidR="00D3203C" w:rsidRPr="00806E15" w:rsidRDefault="00806E15" w:rsidP="00806E15">
            <w:pPr>
              <w:spacing w:line="360" w:lineRule="auto"/>
              <w:jc w:val="both"/>
              <w:rPr>
                <w:sz w:val="24"/>
                <w:szCs w:val="24"/>
              </w:rPr>
            </w:pPr>
            <w:r w:rsidRPr="00806E15">
              <w:rPr>
                <w:sz w:val="24"/>
                <w:szCs w:val="24"/>
              </w:rPr>
              <w:t>Looking ahead, I am committed to furthering my knowledge and skills in various areas of social work. I aim to gain experience in children’s social work and develop my skills in supporting and assessing the needs of individuals with children and families, I will achieve this by taking advantage of any future training opportunities that are relevant to my social work development. I would also like to gain more knowledge particularly working with asylum seeker families. Following the completion of my CPEL I hope to develop my skills further and consider the practice educator role, and providing the same support I received when completing my social work degree. Social work is a difficult role and it requires commitment and passionate individuals to be able to have a successful career, however I believe that with positive support builds strong foundations at the beginning of any social work career. My end goal is to be in a management position within a team in children social care, to achieve this I will need to show commitment to my team and the local authority and continue to develop my skills and knowledge to achieve this.</w:t>
            </w:r>
          </w:p>
          <w:p w14:paraId="51AE4AE0" w14:textId="35794790" w:rsidR="00D3203C" w:rsidRDefault="00D3203C" w:rsidP="00806E15">
            <w:pPr>
              <w:spacing w:line="360" w:lineRule="auto"/>
              <w:jc w:val="both"/>
              <w:rPr>
                <w:sz w:val="24"/>
                <w:szCs w:val="24"/>
              </w:rPr>
            </w:pPr>
          </w:p>
          <w:p w14:paraId="12835099" w14:textId="666E30E8" w:rsidR="00D3203C" w:rsidRPr="00806E15" w:rsidRDefault="00806E15" w:rsidP="00806E15">
            <w:pPr>
              <w:spacing w:line="360" w:lineRule="auto"/>
              <w:jc w:val="both"/>
              <w:rPr>
                <w:sz w:val="24"/>
                <w:szCs w:val="24"/>
              </w:rPr>
            </w:pPr>
            <w:r>
              <w:rPr>
                <w:sz w:val="24"/>
                <w:szCs w:val="24"/>
              </w:rPr>
              <w:t>(Word Count 710)</w:t>
            </w: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01B059B8" w14:textId="2BFBAFA5" w:rsidR="00822B44" w:rsidRDefault="00822B44" w:rsidP="00FF7EBB">
      <w:pPr>
        <w:jc w:val="both"/>
        <w:rPr>
          <w:sz w:val="24"/>
          <w:szCs w:val="24"/>
        </w:rPr>
      </w:pPr>
    </w:p>
    <w:sectPr w:rsidR="00822B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689BF1" w14:textId="77777777" w:rsidR="00BA35E7" w:rsidRDefault="00BA35E7">
      <w:r>
        <w:separator/>
      </w:r>
    </w:p>
  </w:endnote>
  <w:endnote w:type="continuationSeparator" w:id="0">
    <w:p w14:paraId="0B992215" w14:textId="77777777" w:rsidR="00BA35E7" w:rsidRDefault="00BA35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FEB5E13" w:rsidR="00A5656A" w:rsidRDefault="00A5656A">
    <w:pPr>
      <w:pStyle w:val="Footer"/>
      <w:jc w:val="right"/>
    </w:pPr>
    <w:r>
      <w:fldChar w:fldCharType="begin"/>
    </w:r>
    <w:r>
      <w:instrText xml:space="preserve"> PAGE   \* MERGEFORMAT </w:instrText>
    </w:r>
    <w:r>
      <w:fldChar w:fldCharType="separate"/>
    </w:r>
    <w:r w:rsidR="00747581">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534BC1" w14:textId="77777777" w:rsidR="00BA35E7" w:rsidRDefault="00BA35E7">
      <w:r>
        <w:separator/>
      </w:r>
    </w:p>
  </w:footnote>
  <w:footnote w:type="continuationSeparator" w:id="0">
    <w:p w14:paraId="209878EB" w14:textId="77777777" w:rsidR="00BA35E7" w:rsidRDefault="00BA35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426"/>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B701B"/>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7581"/>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7040"/>
    <w:rsid w:val="007D0A07"/>
    <w:rsid w:val="007D0F11"/>
    <w:rsid w:val="007D133D"/>
    <w:rsid w:val="007D3EB4"/>
    <w:rsid w:val="007D3F16"/>
    <w:rsid w:val="007F10BD"/>
    <w:rsid w:val="007F312E"/>
    <w:rsid w:val="007F3F7E"/>
    <w:rsid w:val="007F4BA4"/>
    <w:rsid w:val="00806E1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35E7"/>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17"/>
    <w:rsid w:val="00F15354"/>
    <w:rsid w:val="00F22AC5"/>
    <w:rsid w:val="00F254D1"/>
    <w:rsid w:val="00F32B82"/>
    <w:rsid w:val="00F34C86"/>
    <w:rsid w:val="00F4043E"/>
    <w:rsid w:val="00F40E7C"/>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9DFD51-C4A6-480C-8431-509A7BC8B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7</Pages>
  <Words>1765</Words>
  <Characters>10061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Sinead Jones</cp:lastModifiedBy>
  <cp:revision>5</cp:revision>
  <cp:lastPrinted>2020-02-11T19:20:00Z</cp:lastPrinted>
  <dcterms:created xsi:type="dcterms:W3CDTF">2024-03-08T09:17:00Z</dcterms:created>
  <dcterms:modified xsi:type="dcterms:W3CDTF">2024-03-10T16:35:00Z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