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themeColor="accent4" w:themeTint="33"/>
  <w:body>
    <w:p w14:paraId="68573759" w14:textId="77777777" w:rsidR="007020D1" w:rsidRPr="003E53DF" w:rsidRDefault="006F0760" w:rsidP="003E53DF">
      <w:pPr>
        <w:pStyle w:val="Title"/>
        <w:spacing w:line="480" w:lineRule="auto"/>
        <w:rPr>
          <w:rFonts w:ascii="Arial" w:hAnsi="Arial" w:cs="Arial"/>
          <w:sz w:val="24"/>
          <w:szCs w:val="24"/>
        </w:rPr>
      </w:pPr>
      <w:r w:rsidRPr="003E53DF">
        <w:rPr>
          <w:rFonts w:ascii="Arial" w:hAnsi="Arial" w:cs="Arial"/>
          <w:sz w:val="24"/>
          <w:szCs w:val="24"/>
        </w:rPr>
        <w:t xml:space="preserve">MSc Policing </w:t>
      </w:r>
    </w:p>
    <w:p w14:paraId="31496746" w14:textId="190177A2" w:rsidR="006F0760" w:rsidRPr="003E53DF" w:rsidRDefault="006F0760" w:rsidP="003E53DF">
      <w:pPr>
        <w:pStyle w:val="Title"/>
        <w:spacing w:line="480" w:lineRule="auto"/>
        <w:rPr>
          <w:rFonts w:ascii="Arial" w:hAnsi="Arial" w:cs="Arial"/>
          <w:sz w:val="24"/>
          <w:szCs w:val="24"/>
        </w:rPr>
      </w:pPr>
      <w:r w:rsidRPr="003E53DF">
        <w:rPr>
          <w:rFonts w:ascii="Arial" w:hAnsi="Arial" w:cs="Arial"/>
          <w:sz w:val="24"/>
          <w:szCs w:val="24"/>
        </w:rPr>
        <w:t>(Operational and Strategic Leadership)</w:t>
      </w:r>
    </w:p>
    <w:p w14:paraId="33C59AE0" w14:textId="77777777" w:rsidR="007020D1" w:rsidRPr="003E53DF" w:rsidRDefault="007020D1" w:rsidP="003E53DF">
      <w:pPr>
        <w:pStyle w:val="Title"/>
        <w:spacing w:line="480" w:lineRule="auto"/>
        <w:rPr>
          <w:rFonts w:ascii="Arial" w:hAnsi="Arial" w:cs="Arial"/>
          <w:sz w:val="24"/>
          <w:szCs w:val="24"/>
        </w:rPr>
      </w:pPr>
    </w:p>
    <w:p w14:paraId="0B5E9EC9" w14:textId="74F345B1" w:rsidR="006F0760" w:rsidRPr="003E53DF" w:rsidRDefault="006F0760" w:rsidP="003E53DF">
      <w:pPr>
        <w:pStyle w:val="Title"/>
        <w:spacing w:line="480" w:lineRule="auto"/>
        <w:rPr>
          <w:rFonts w:ascii="Arial" w:hAnsi="Arial" w:cs="Arial"/>
          <w:sz w:val="24"/>
          <w:szCs w:val="24"/>
        </w:rPr>
      </w:pPr>
      <w:r w:rsidRPr="003E53DF">
        <w:rPr>
          <w:rFonts w:ascii="Arial" w:hAnsi="Arial" w:cs="Arial"/>
          <w:sz w:val="24"/>
          <w:szCs w:val="24"/>
        </w:rPr>
        <w:t>Strategic Management in Policing</w:t>
      </w:r>
    </w:p>
    <w:p w14:paraId="2C88BEE1" w14:textId="7B9E2A5E" w:rsidR="006F0760" w:rsidRPr="003E53DF" w:rsidRDefault="006F0760" w:rsidP="003E53DF">
      <w:pPr>
        <w:pStyle w:val="Title"/>
        <w:spacing w:line="480" w:lineRule="auto"/>
        <w:rPr>
          <w:rFonts w:ascii="Arial" w:hAnsi="Arial" w:cs="Arial"/>
          <w:sz w:val="24"/>
          <w:szCs w:val="24"/>
        </w:rPr>
      </w:pPr>
      <w:r w:rsidRPr="003E53DF">
        <w:rPr>
          <w:rFonts w:ascii="Arial" w:hAnsi="Arial" w:cs="Arial"/>
          <w:sz w:val="24"/>
          <w:szCs w:val="24"/>
        </w:rPr>
        <w:t>BMPO7004D</w:t>
      </w:r>
    </w:p>
    <w:p w14:paraId="3A3E6DA0" w14:textId="77777777" w:rsidR="006F0760" w:rsidRPr="003E53DF" w:rsidRDefault="006F0760" w:rsidP="003E53DF">
      <w:pPr>
        <w:pStyle w:val="Title"/>
        <w:spacing w:line="480" w:lineRule="auto"/>
        <w:rPr>
          <w:rFonts w:ascii="Arial" w:hAnsi="Arial" w:cs="Arial"/>
          <w:sz w:val="24"/>
          <w:szCs w:val="24"/>
        </w:rPr>
      </w:pPr>
    </w:p>
    <w:p w14:paraId="112ACAE2" w14:textId="1059439B" w:rsidR="006F0760" w:rsidRPr="003E53DF" w:rsidRDefault="006F0760" w:rsidP="003E53DF">
      <w:pPr>
        <w:pStyle w:val="Title"/>
        <w:spacing w:line="480" w:lineRule="auto"/>
        <w:rPr>
          <w:rFonts w:ascii="Arial" w:hAnsi="Arial" w:cs="Arial"/>
          <w:b/>
          <w:sz w:val="24"/>
          <w:szCs w:val="24"/>
        </w:rPr>
      </w:pPr>
      <w:r w:rsidRPr="003E53DF">
        <w:rPr>
          <w:rFonts w:ascii="Arial" w:hAnsi="Arial" w:cs="Arial"/>
          <w:b/>
          <w:sz w:val="24"/>
          <w:szCs w:val="24"/>
        </w:rPr>
        <w:t>Development of a strategic plan</w:t>
      </w:r>
      <w:r w:rsidRPr="003E53DF">
        <w:rPr>
          <w:rFonts w:ascii="Arial" w:hAnsi="Arial" w:cs="Arial"/>
          <w:sz w:val="24"/>
          <w:szCs w:val="24"/>
        </w:rPr>
        <w:t xml:space="preserve"> </w:t>
      </w:r>
      <w:r w:rsidRPr="003E53DF">
        <w:rPr>
          <w:rFonts w:ascii="Arial" w:hAnsi="Arial" w:cs="Arial"/>
          <w:b/>
          <w:sz w:val="24"/>
          <w:szCs w:val="24"/>
        </w:rPr>
        <w:t>for a specialist area of policing</w:t>
      </w:r>
    </w:p>
    <w:p w14:paraId="580574A7" w14:textId="77777777" w:rsidR="00C62D36" w:rsidRPr="003E53DF" w:rsidRDefault="00C62D36" w:rsidP="003E53DF">
      <w:pPr>
        <w:pStyle w:val="Title"/>
        <w:spacing w:line="480" w:lineRule="auto"/>
        <w:rPr>
          <w:rFonts w:ascii="Arial" w:hAnsi="Arial" w:cs="Arial"/>
          <w:b/>
          <w:sz w:val="24"/>
          <w:szCs w:val="24"/>
        </w:rPr>
      </w:pPr>
    </w:p>
    <w:p w14:paraId="49F43406" w14:textId="1A6542FC" w:rsidR="00C62D36" w:rsidRPr="003E53DF" w:rsidRDefault="00C62D36" w:rsidP="003E53DF">
      <w:pPr>
        <w:pStyle w:val="Title"/>
        <w:spacing w:line="480" w:lineRule="auto"/>
        <w:rPr>
          <w:rFonts w:ascii="Arial" w:hAnsi="Arial" w:cs="Arial"/>
          <w:sz w:val="24"/>
          <w:szCs w:val="24"/>
        </w:rPr>
      </w:pPr>
      <w:r w:rsidRPr="003E53DF">
        <w:rPr>
          <w:rFonts w:ascii="Arial" w:hAnsi="Arial" w:cs="Arial"/>
          <w:sz w:val="24"/>
          <w:szCs w:val="24"/>
        </w:rPr>
        <w:t xml:space="preserve">Owen Stafford </w:t>
      </w:r>
    </w:p>
    <w:p w14:paraId="2D2B9C7B" w14:textId="77777777" w:rsidR="006F0760" w:rsidRDefault="006F0760" w:rsidP="003E53DF">
      <w:pPr>
        <w:spacing w:line="480" w:lineRule="auto"/>
      </w:pPr>
    </w:p>
    <w:p w14:paraId="5ACB880F" w14:textId="77777777" w:rsidR="006F0760" w:rsidRDefault="006F0760">
      <w:pPr>
        <w:rPr>
          <w:rFonts w:ascii="Arial" w:hAnsi="Arial" w:cs="Arial"/>
          <w:bCs/>
        </w:rPr>
      </w:pPr>
    </w:p>
    <w:p w14:paraId="3725D004" w14:textId="77777777" w:rsidR="006F0760" w:rsidRDefault="006F0760">
      <w:pPr>
        <w:rPr>
          <w:rFonts w:ascii="Arial" w:hAnsi="Arial" w:cs="Arial"/>
          <w:bCs/>
        </w:rPr>
      </w:pPr>
    </w:p>
    <w:p w14:paraId="528445FD" w14:textId="77777777" w:rsidR="006F0760" w:rsidRDefault="006F0760">
      <w:pPr>
        <w:rPr>
          <w:rFonts w:ascii="Arial" w:hAnsi="Arial" w:cs="Arial"/>
          <w:bCs/>
        </w:rPr>
      </w:pPr>
    </w:p>
    <w:p w14:paraId="74F531C7" w14:textId="77777777" w:rsidR="006F0760" w:rsidRDefault="006F0760">
      <w:pPr>
        <w:rPr>
          <w:rFonts w:ascii="Arial" w:hAnsi="Arial" w:cs="Arial"/>
          <w:bCs/>
        </w:rPr>
      </w:pPr>
    </w:p>
    <w:p w14:paraId="3A1544B7" w14:textId="77777777" w:rsidR="006F0760" w:rsidRDefault="006F0760">
      <w:pPr>
        <w:rPr>
          <w:rFonts w:ascii="Arial" w:hAnsi="Arial" w:cs="Arial"/>
          <w:bCs/>
        </w:rPr>
      </w:pPr>
    </w:p>
    <w:p w14:paraId="7E805C63" w14:textId="77777777" w:rsidR="006F0760" w:rsidRDefault="006F0760">
      <w:pPr>
        <w:rPr>
          <w:rFonts w:ascii="Arial" w:hAnsi="Arial" w:cs="Arial"/>
          <w:bCs/>
        </w:rPr>
      </w:pPr>
    </w:p>
    <w:p w14:paraId="4F8E8A0B" w14:textId="77777777" w:rsidR="006F0760" w:rsidRDefault="006F0760">
      <w:pPr>
        <w:rPr>
          <w:rFonts w:ascii="Arial" w:hAnsi="Arial" w:cs="Arial"/>
          <w:bCs/>
        </w:rPr>
      </w:pPr>
    </w:p>
    <w:p w14:paraId="3D59D476" w14:textId="77777777" w:rsidR="006F0760" w:rsidRDefault="006F0760">
      <w:pPr>
        <w:rPr>
          <w:rFonts w:ascii="Arial" w:hAnsi="Arial" w:cs="Arial"/>
          <w:bCs/>
        </w:rPr>
      </w:pPr>
    </w:p>
    <w:p w14:paraId="2467055A" w14:textId="77777777" w:rsidR="006F0760" w:rsidRPr="00596FA1" w:rsidRDefault="006F0760">
      <w:pPr>
        <w:rPr>
          <w:rFonts w:ascii="Arial" w:hAnsi="Arial" w:cs="Arial"/>
          <w:sz w:val="24"/>
          <w:szCs w:val="24"/>
        </w:rPr>
      </w:pPr>
    </w:p>
    <w:p w14:paraId="07DDBC02" w14:textId="77777777" w:rsidR="007A25B9" w:rsidRPr="00596FA1" w:rsidRDefault="007A25B9">
      <w:pPr>
        <w:rPr>
          <w:rFonts w:ascii="Arial" w:hAnsi="Arial" w:cs="Arial"/>
          <w:sz w:val="24"/>
          <w:szCs w:val="24"/>
        </w:rPr>
      </w:pPr>
    </w:p>
    <w:p w14:paraId="7FEC0CFE" w14:textId="77777777" w:rsidR="007A25B9" w:rsidRPr="00596FA1" w:rsidRDefault="007A25B9">
      <w:pPr>
        <w:rPr>
          <w:rFonts w:ascii="Arial" w:hAnsi="Arial" w:cs="Arial"/>
          <w:sz w:val="24"/>
          <w:szCs w:val="24"/>
        </w:rPr>
      </w:pPr>
    </w:p>
    <w:p w14:paraId="3A03D8A7" w14:textId="77777777" w:rsidR="007A25B9" w:rsidRPr="00596FA1" w:rsidRDefault="007A25B9">
      <w:pPr>
        <w:rPr>
          <w:rFonts w:ascii="Arial" w:hAnsi="Arial" w:cs="Arial"/>
          <w:sz w:val="24"/>
          <w:szCs w:val="24"/>
        </w:rPr>
      </w:pPr>
    </w:p>
    <w:p w14:paraId="2473CFD2" w14:textId="77777777" w:rsidR="007A25B9" w:rsidRPr="00596FA1" w:rsidRDefault="007A25B9">
      <w:pPr>
        <w:rPr>
          <w:rFonts w:ascii="Arial" w:hAnsi="Arial" w:cs="Arial"/>
          <w:sz w:val="24"/>
          <w:szCs w:val="24"/>
        </w:rPr>
      </w:pPr>
    </w:p>
    <w:p w14:paraId="1B189731" w14:textId="77777777" w:rsidR="007A25B9" w:rsidRPr="00596FA1" w:rsidRDefault="007A25B9">
      <w:pPr>
        <w:rPr>
          <w:rFonts w:ascii="Arial" w:hAnsi="Arial" w:cs="Arial"/>
          <w:sz w:val="24"/>
          <w:szCs w:val="24"/>
        </w:rPr>
      </w:pPr>
    </w:p>
    <w:p w14:paraId="05A4F71C" w14:textId="77777777" w:rsidR="007A25B9" w:rsidRPr="00596FA1" w:rsidRDefault="007A25B9">
      <w:pPr>
        <w:rPr>
          <w:rFonts w:ascii="Arial" w:hAnsi="Arial" w:cs="Arial"/>
          <w:sz w:val="24"/>
          <w:szCs w:val="24"/>
        </w:rPr>
      </w:pPr>
    </w:p>
    <w:p w14:paraId="74F9A888" w14:textId="77777777" w:rsidR="007A25B9" w:rsidRPr="00596FA1" w:rsidRDefault="007A25B9">
      <w:pPr>
        <w:rPr>
          <w:rFonts w:ascii="Arial" w:hAnsi="Arial" w:cs="Arial"/>
          <w:sz w:val="24"/>
          <w:szCs w:val="24"/>
        </w:rPr>
      </w:pPr>
    </w:p>
    <w:p w14:paraId="6C8EEDCB" w14:textId="77777777" w:rsidR="007A25B9" w:rsidRPr="00596FA1" w:rsidRDefault="007A25B9">
      <w:pPr>
        <w:rPr>
          <w:rFonts w:ascii="Arial" w:hAnsi="Arial" w:cs="Arial"/>
          <w:sz w:val="24"/>
          <w:szCs w:val="24"/>
        </w:rPr>
      </w:pPr>
    </w:p>
    <w:p w14:paraId="2A9FABBA" w14:textId="77777777" w:rsidR="007020D1" w:rsidRPr="00596FA1" w:rsidRDefault="007020D1">
      <w:pPr>
        <w:rPr>
          <w:rFonts w:ascii="Arial" w:hAnsi="Arial" w:cs="Arial"/>
          <w:sz w:val="24"/>
          <w:szCs w:val="24"/>
        </w:rPr>
      </w:pPr>
    </w:p>
    <w:p w14:paraId="65DB69B3" w14:textId="77777777" w:rsidR="00CA411F" w:rsidRDefault="00CA411F">
      <w:pPr>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1382483598"/>
        <w:docPartObj>
          <w:docPartGallery w:val="Table of Contents"/>
          <w:docPartUnique/>
        </w:docPartObj>
      </w:sdtPr>
      <w:sdtEndPr>
        <w:rPr>
          <w:b/>
          <w:bCs/>
        </w:rPr>
      </w:sdtEndPr>
      <w:sdtContent>
        <w:p w14:paraId="58F90568" w14:textId="3FCC802A" w:rsidR="00104D41" w:rsidRPr="007020D1" w:rsidRDefault="00104D41">
          <w:pPr>
            <w:pStyle w:val="TOCHeading"/>
            <w:rPr>
              <w:rFonts w:ascii="Arial" w:hAnsi="Arial" w:cs="Arial"/>
              <w:sz w:val="24"/>
              <w:szCs w:val="24"/>
            </w:rPr>
          </w:pPr>
          <w:r w:rsidRPr="007020D1">
            <w:rPr>
              <w:rFonts w:ascii="Arial" w:hAnsi="Arial" w:cs="Arial"/>
              <w:sz w:val="24"/>
              <w:szCs w:val="24"/>
            </w:rPr>
            <w:t>Contents</w:t>
          </w:r>
        </w:p>
        <w:p w14:paraId="09D05233" w14:textId="77777777" w:rsidR="004C65C8" w:rsidRPr="004C65C8" w:rsidRDefault="004C65C8" w:rsidP="004C65C8">
          <w:pPr>
            <w:rPr>
              <w:lang w:eastAsia="en-GB"/>
            </w:rPr>
          </w:pPr>
        </w:p>
        <w:p w14:paraId="2A01F7CC" w14:textId="368432DE" w:rsidR="00D1253F" w:rsidRDefault="00104D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4351346" w:history="1">
            <w:r w:rsidR="00D1253F" w:rsidRPr="00226764">
              <w:rPr>
                <w:rStyle w:val="Hyperlink"/>
                <w:rFonts w:ascii="Arial" w:hAnsi="Arial" w:cs="Arial"/>
                <w:noProof/>
              </w:rPr>
              <w:t>Executive Summary</w:t>
            </w:r>
            <w:r w:rsidR="00D1253F">
              <w:rPr>
                <w:noProof/>
                <w:webHidden/>
              </w:rPr>
              <w:tab/>
            </w:r>
            <w:r w:rsidR="00D1253F">
              <w:rPr>
                <w:noProof/>
                <w:webHidden/>
              </w:rPr>
              <w:fldChar w:fldCharType="begin"/>
            </w:r>
            <w:r w:rsidR="00D1253F">
              <w:rPr>
                <w:noProof/>
                <w:webHidden/>
              </w:rPr>
              <w:instrText xml:space="preserve"> PAGEREF _Toc164351346 \h </w:instrText>
            </w:r>
            <w:r w:rsidR="00D1253F">
              <w:rPr>
                <w:noProof/>
                <w:webHidden/>
              </w:rPr>
            </w:r>
            <w:r w:rsidR="00D1253F">
              <w:rPr>
                <w:noProof/>
                <w:webHidden/>
              </w:rPr>
              <w:fldChar w:fldCharType="separate"/>
            </w:r>
            <w:r w:rsidR="00D1253F">
              <w:rPr>
                <w:noProof/>
                <w:webHidden/>
              </w:rPr>
              <w:t>3</w:t>
            </w:r>
            <w:r w:rsidR="00D1253F">
              <w:rPr>
                <w:noProof/>
                <w:webHidden/>
              </w:rPr>
              <w:fldChar w:fldCharType="end"/>
            </w:r>
          </w:hyperlink>
        </w:p>
        <w:p w14:paraId="288C2680" w14:textId="1901082D" w:rsidR="00D1253F" w:rsidRDefault="00D1253F">
          <w:pPr>
            <w:pStyle w:val="TOC1"/>
            <w:tabs>
              <w:tab w:val="right" w:leader="dot" w:pos="9016"/>
            </w:tabs>
            <w:rPr>
              <w:rFonts w:eastAsiaTheme="minorEastAsia"/>
              <w:noProof/>
              <w:lang w:eastAsia="en-GB"/>
            </w:rPr>
          </w:pPr>
          <w:hyperlink w:anchor="_Toc164351347" w:history="1">
            <w:r w:rsidRPr="0022676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_Toc164351347 \h </w:instrText>
            </w:r>
            <w:r>
              <w:rPr>
                <w:noProof/>
                <w:webHidden/>
              </w:rPr>
            </w:r>
            <w:r>
              <w:rPr>
                <w:noProof/>
                <w:webHidden/>
              </w:rPr>
              <w:fldChar w:fldCharType="separate"/>
            </w:r>
            <w:r>
              <w:rPr>
                <w:noProof/>
                <w:webHidden/>
              </w:rPr>
              <w:t>4</w:t>
            </w:r>
            <w:r>
              <w:rPr>
                <w:noProof/>
                <w:webHidden/>
              </w:rPr>
              <w:fldChar w:fldCharType="end"/>
            </w:r>
          </w:hyperlink>
        </w:p>
        <w:p w14:paraId="23ADCABA" w14:textId="51C2EE48" w:rsidR="00D1253F" w:rsidRDefault="00D1253F">
          <w:pPr>
            <w:pStyle w:val="TOC1"/>
            <w:tabs>
              <w:tab w:val="right" w:leader="dot" w:pos="9016"/>
            </w:tabs>
            <w:rPr>
              <w:rFonts w:eastAsiaTheme="minorEastAsia"/>
              <w:noProof/>
              <w:lang w:eastAsia="en-GB"/>
            </w:rPr>
          </w:pPr>
          <w:hyperlink w:anchor="_Toc164351348" w:history="1">
            <w:r w:rsidRPr="00226764">
              <w:rPr>
                <w:rStyle w:val="Hyperlink"/>
                <w:rFonts w:ascii="Arial" w:hAnsi="Arial" w:cs="Arial"/>
                <w:noProof/>
              </w:rPr>
              <w:t>Main body</w:t>
            </w:r>
            <w:r>
              <w:rPr>
                <w:noProof/>
                <w:webHidden/>
              </w:rPr>
              <w:tab/>
            </w:r>
            <w:r>
              <w:rPr>
                <w:noProof/>
                <w:webHidden/>
              </w:rPr>
              <w:fldChar w:fldCharType="begin"/>
            </w:r>
            <w:r>
              <w:rPr>
                <w:noProof/>
                <w:webHidden/>
              </w:rPr>
              <w:instrText xml:space="preserve"> PAGEREF _Toc164351348 \h </w:instrText>
            </w:r>
            <w:r>
              <w:rPr>
                <w:noProof/>
                <w:webHidden/>
              </w:rPr>
            </w:r>
            <w:r>
              <w:rPr>
                <w:noProof/>
                <w:webHidden/>
              </w:rPr>
              <w:fldChar w:fldCharType="separate"/>
            </w:r>
            <w:r>
              <w:rPr>
                <w:noProof/>
                <w:webHidden/>
              </w:rPr>
              <w:t>6</w:t>
            </w:r>
            <w:r>
              <w:rPr>
                <w:noProof/>
                <w:webHidden/>
              </w:rPr>
              <w:fldChar w:fldCharType="end"/>
            </w:r>
          </w:hyperlink>
        </w:p>
        <w:p w14:paraId="5D470D52" w14:textId="50ACB6B8" w:rsidR="00D1253F" w:rsidRDefault="00D1253F">
          <w:pPr>
            <w:pStyle w:val="TOC1"/>
            <w:tabs>
              <w:tab w:val="right" w:leader="dot" w:pos="9016"/>
            </w:tabs>
            <w:rPr>
              <w:rFonts w:eastAsiaTheme="minorEastAsia"/>
              <w:noProof/>
              <w:lang w:eastAsia="en-GB"/>
            </w:rPr>
          </w:pPr>
          <w:hyperlink w:anchor="_Toc164351349" w:history="1">
            <w:r w:rsidRPr="00226764">
              <w:rPr>
                <w:rStyle w:val="Hyperlink"/>
                <w:rFonts w:ascii="Arial" w:hAnsi="Arial" w:cs="Arial"/>
                <w:noProof/>
              </w:rPr>
              <w:t>Strategy statements</w:t>
            </w:r>
            <w:r>
              <w:rPr>
                <w:noProof/>
                <w:webHidden/>
              </w:rPr>
              <w:tab/>
            </w:r>
            <w:r>
              <w:rPr>
                <w:noProof/>
                <w:webHidden/>
              </w:rPr>
              <w:fldChar w:fldCharType="begin"/>
            </w:r>
            <w:r>
              <w:rPr>
                <w:noProof/>
                <w:webHidden/>
              </w:rPr>
              <w:instrText xml:space="preserve"> PAGEREF _Toc164351349 \h </w:instrText>
            </w:r>
            <w:r>
              <w:rPr>
                <w:noProof/>
                <w:webHidden/>
              </w:rPr>
            </w:r>
            <w:r>
              <w:rPr>
                <w:noProof/>
                <w:webHidden/>
              </w:rPr>
              <w:fldChar w:fldCharType="separate"/>
            </w:r>
            <w:r>
              <w:rPr>
                <w:noProof/>
                <w:webHidden/>
              </w:rPr>
              <w:t>7</w:t>
            </w:r>
            <w:r>
              <w:rPr>
                <w:noProof/>
                <w:webHidden/>
              </w:rPr>
              <w:fldChar w:fldCharType="end"/>
            </w:r>
          </w:hyperlink>
        </w:p>
        <w:p w14:paraId="09D6F522" w14:textId="0B85325D" w:rsidR="00D1253F" w:rsidRDefault="00D1253F">
          <w:pPr>
            <w:pStyle w:val="TOC1"/>
            <w:tabs>
              <w:tab w:val="right" w:leader="dot" w:pos="9016"/>
            </w:tabs>
            <w:rPr>
              <w:rFonts w:eastAsiaTheme="minorEastAsia"/>
              <w:noProof/>
              <w:lang w:eastAsia="en-GB"/>
            </w:rPr>
          </w:pPr>
          <w:hyperlink w:anchor="_Toc164351350" w:history="1">
            <w:r w:rsidRPr="00226764">
              <w:rPr>
                <w:rStyle w:val="Hyperlink"/>
                <w:rFonts w:ascii="Arial" w:hAnsi="Arial" w:cs="Arial"/>
                <w:noProof/>
              </w:rPr>
              <w:t>Level of strategy</w:t>
            </w:r>
            <w:r>
              <w:rPr>
                <w:noProof/>
                <w:webHidden/>
              </w:rPr>
              <w:tab/>
            </w:r>
            <w:r>
              <w:rPr>
                <w:noProof/>
                <w:webHidden/>
              </w:rPr>
              <w:fldChar w:fldCharType="begin"/>
            </w:r>
            <w:r>
              <w:rPr>
                <w:noProof/>
                <w:webHidden/>
              </w:rPr>
              <w:instrText xml:space="preserve"> PAGEREF _Toc164351350 \h </w:instrText>
            </w:r>
            <w:r>
              <w:rPr>
                <w:noProof/>
                <w:webHidden/>
              </w:rPr>
            </w:r>
            <w:r>
              <w:rPr>
                <w:noProof/>
                <w:webHidden/>
              </w:rPr>
              <w:fldChar w:fldCharType="separate"/>
            </w:r>
            <w:r>
              <w:rPr>
                <w:noProof/>
                <w:webHidden/>
              </w:rPr>
              <w:t>9</w:t>
            </w:r>
            <w:r>
              <w:rPr>
                <w:noProof/>
                <w:webHidden/>
              </w:rPr>
              <w:fldChar w:fldCharType="end"/>
            </w:r>
          </w:hyperlink>
        </w:p>
        <w:p w14:paraId="1686D3E0" w14:textId="2F6413D5" w:rsidR="00D1253F" w:rsidRDefault="00D1253F">
          <w:pPr>
            <w:pStyle w:val="TOC1"/>
            <w:tabs>
              <w:tab w:val="right" w:leader="dot" w:pos="9016"/>
            </w:tabs>
            <w:rPr>
              <w:rFonts w:eastAsiaTheme="minorEastAsia"/>
              <w:noProof/>
              <w:lang w:eastAsia="en-GB"/>
            </w:rPr>
          </w:pPr>
          <w:hyperlink w:anchor="_Toc164351351" w:history="1">
            <w:r w:rsidRPr="00226764">
              <w:rPr>
                <w:rStyle w:val="Hyperlink"/>
                <w:rFonts w:ascii="Arial" w:hAnsi="Arial" w:cs="Arial"/>
                <w:noProof/>
              </w:rPr>
              <w:t>Strategic development</w:t>
            </w:r>
            <w:r>
              <w:rPr>
                <w:noProof/>
                <w:webHidden/>
              </w:rPr>
              <w:tab/>
            </w:r>
            <w:r>
              <w:rPr>
                <w:noProof/>
                <w:webHidden/>
              </w:rPr>
              <w:fldChar w:fldCharType="begin"/>
            </w:r>
            <w:r>
              <w:rPr>
                <w:noProof/>
                <w:webHidden/>
              </w:rPr>
              <w:instrText xml:space="preserve"> PAGEREF _Toc164351351 \h </w:instrText>
            </w:r>
            <w:r>
              <w:rPr>
                <w:noProof/>
                <w:webHidden/>
              </w:rPr>
            </w:r>
            <w:r>
              <w:rPr>
                <w:noProof/>
                <w:webHidden/>
              </w:rPr>
              <w:fldChar w:fldCharType="separate"/>
            </w:r>
            <w:r>
              <w:rPr>
                <w:noProof/>
                <w:webHidden/>
              </w:rPr>
              <w:t>9</w:t>
            </w:r>
            <w:r>
              <w:rPr>
                <w:noProof/>
                <w:webHidden/>
              </w:rPr>
              <w:fldChar w:fldCharType="end"/>
            </w:r>
          </w:hyperlink>
        </w:p>
        <w:p w14:paraId="4D7AE688" w14:textId="512DEF82" w:rsidR="00D1253F" w:rsidRDefault="00D1253F">
          <w:pPr>
            <w:pStyle w:val="TOC1"/>
            <w:tabs>
              <w:tab w:val="right" w:leader="dot" w:pos="9016"/>
            </w:tabs>
            <w:rPr>
              <w:rFonts w:eastAsiaTheme="minorEastAsia"/>
              <w:noProof/>
              <w:lang w:eastAsia="en-GB"/>
            </w:rPr>
          </w:pPr>
          <w:hyperlink w:anchor="_Toc164351352" w:history="1">
            <w:r w:rsidRPr="00226764">
              <w:rPr>
                <w:rStyle w:val="Hyperlink"/>
                <w:rFonts w:ascii="Arial" w:hAnsi="Arial" w:cs="Arial"/>
                <w:noProof/>
              </w:rPr>
              <w:t>Strategic position</w:t>
            </w:r>
            <w:r>
              <w:rPr>
                <w:noProof/>
                <w:webHidden/>
              </w:rPr>
              <w:tab/>
            </w:r>
            <w:r>
              <w:rPr>
                <w:noProof/>
                <w:webHidden/>
              </w:rPr>
              <w:fldChar w:fldCharType="begin"/>
            </w:r>
            <w:r>
              <w:rPr>
                <w:noProof/>
                <w:webHidden/>
              </w:rPr>
              <w:instrText xml:space="preserve"> PAGEREF _Toc164351352 \h </w:instrText>
            </w:r>
            <w:r>
              <w:rPr>
                <w:noProof/>
                <w:webHidden/>
              </w:rPr>
            </w:r>
            <w:r>
              <w:rPr>
                <w:noProof/>
                <w:webHidden/>
              </w:rPr>
              <w:fldChar w:fldCharType="separate"/>
            </w:r>
            <w:r>
              <w:rPr>
                <w:noProof/>
                <w:webHidden/>
              </w:rPr>
              <w:t>10</w:t>
            </w:r>
            <w:r>
              <w:rPr>
                <w:noProof/>
                <w:webHidden/>
              </w:rPr>
              <w:fldChar w:fldCharType="end"/>
            </w:r>
          </w:hyperlink>
        </w:p>
        <w:p w14:paraId="7EEAC50C" w14:textId="066A1F89" w:rsidR="00D1253F" w:rsidRDefault="00D1253F">
          <w:pPr>
            <w:pStyle w:val="TOC1"/>
            <w:tabs>
              <w:tab w:val="right" w:leader="dot" w:pos="9016"/>
            </w:tabs>
            <w:rPr>
              <w:rFonts w:eastAsiaTheme="minorEastAsia"/>
              <w:noProof/>
              <w:lang w:eastAsia="en-GB"/>
            </w:rPr>
          </w:pPr>
          <w:hyperlink w:anchor="_Toc164351353" w:history="1">
            <w:r w:rsidRPr="00226764">
              <w:rPr>
                <w:rStyle w:val="Hyperlink"/>
                <w:rFonts w:ascii="Arial" w:hAnsi="Arial" w:cs="Arial"/>
                <w:noProof/>
              </w:rPr>
              <w:t>Strategic choices</w:t>
            </w:r>
            <w:r>
              <w:rPr>
                <w:noProof/>
                <w:webHidden/>
              </w:rPr>
              <w:tab/>
            </w:r>
            <w:r>
              <w:rPr>
                <w:noProof/>
                <w:webHidden/>
              </w:rPr>
              <w:fldChar w:fldCharType="begin"/>
            </w:r>
            <w:r>
              <w:rPr>
                <w:noProof/>
                <w:webHidden/>
              </w:rPr>
              <w:instrText xml:space="preserve"> PAGEREF _Toc164351353 \h </w:instrText>
            </w:r>
            <w:r>
              <w:rPr>
                <w:noProof/>
                <w:webHidden/>
              </w:rPr>
            </w:r>
            <w:r>
              <w:rPr>
                <w:noProof/>
                <w:webHidden/>
              </w:rPr>
              <w:fldChar w:fldCharType="separate"/>
            </w:r>
            <w:r>
              <w:rPr>
                <w:noProof/>
                <w:webHidden/>
              </w:rPr>
              <w:t>13</w:t>
            </w:r>
            <w:r>
              <w:rPr>
                <w:noProof/>
                <w:webHidden/>
              </w:rPr>
              <w:fldChar w:fldCharType="end"/>
            </w:r>
          </w:hyperlink>
        </w:p>
        <w:p w14:paraId="0F964ECE" w14:textId="47A1ABDA" w:rsidR="00D1253F" w:rsidRDefault="00D1253F">
          <w:pPr>
            <w:pStyle w:val="TOC1"/>
            <w:tabs>
              <w:tab w:val="right" w:leader="dot" w:pos="9016"/>
            </w:tabs>
            <w:rPr>
              <w:rFonts w:eastAsiaTheme="minorEastAsia"/>
              <w:noProof/>
              <w:lang w:eastAsia="en-GB"/>
            </w:rPr>
          </w:pPr>
          <w:hyperlink w:anchor="_Toc164351354" w:history="1">
            <w:r w:rsidRPr="00226764">
              <w:rPr>
                <w:rStyle w:val="Hyperlink"/>
                <w:rFonts w:ascii="Arial" w:hAnsi="Arial" w:cs="Arial"/>
                <w:noProof/>
              </w:rPr>
              <w:t>Strategy in action</w:t>
            </w:r>
            <w:r>
              <w:rPr>
                <w:noProof/>
                <w:webHidden/>
              </w:rPr>
              <w:tab/>
            </w:r>
            <w:r>
              <w:rPr>
                <w:noProof/>
                <w:webHidden/>
              </w:rPr>
              <w:fldChar w:fldCharType="begin"/>
            </w:r>
            <w:r>
              <w:rPr>
                <w:noProof/>
                <w:webHidden/>
              </w:rPr>
              <w:instrText xml:space="preserve"> PAGEREF _Toc164351354 \h </w:instrText>
            </w:r>
            <w:r>
              <w:rPr>
                <w:noProof/>
                <w:webHidden/>
              </w:rPr>
            </w:r>
            <w:r>
              <w:rPr>
                <w:noProof/>
                <w:webHidden/>
              </w:rPr>
              <w:fldChar w:fldCharType="separate"/>
            </w:r>
            <w:r>
              <w:rPr>
                <w:noProof/>
                <w:webHidden/>
              </w:rPr>
              <w:t>13</w:t>
            </w:r>
            <w:r>
              <w:rPr>
                <w:noProof/>
                <w:webHidden/>
              </w:rPr>
              <w:fldChar w:fldCharType="end"/>
            </w:r>
          </w:hyperlink>
        </w:p>
        <w:p w14:paraId="1459E89D" w14:textId="19D1167C" w:rsidR="00D1253F" w:rsidRDefault="00D1253F">
          <w:pPr>
            <w:pStyle w:val="TOC1"/>
            <w:tabs>
              <w:tab w:val="right" w:leader="dot" w:pos="9016"/>
            </w:tabs>
            <w:rPr>
              <w:rFonts w:eastAsiaTheme="minorEastAsia"/>
              <w:noProof/>
              <w:lang w:eastAsia="en-GB"/>
            </w:rPr>
          </w:pPr>
          <w:hyperlink w:anchor="_Toc164351355" w:history="1">
            <w:r w:rsidRPr="00226764">
              <w:rPr>
                <w:rStyle w:val="Hyperlink"/>
                <w:rFonts w:ascii="Arial" w:hAnsi="Arial" w:cs="Arial"/>
                <w:noProof/>
              </w:rPr>
              <w:t>Leadership</w:t>
            </w:r>
            <w:r>
              <w:rPr>
                <w:noProof/>
                <w:webHidden/>
              </w:rPr>
              <w:tab/>
            </w:r>
            <w:r>
              <w:rPr>
                <w:noProof/>
                <w:webHidden/>
              </w:rPr>
              <w:fldChar w:fldCharType="begin"/>
            </w:r>
            <w:r>
              <w:rPr>
                <w:noProof/>
                <w:webHidden/>
              </w:rPr>
              <w:instrText xml:space="preserve"> PAGEREF _Toc164351355 \h </w:instrText>
            </w:r>
            <w:r>
              <w:rPr>
                <w:noProof/>
                <w:webHidden/>
              </w:rPr>
            </w:r>
            <w:r>
              <w:rPr>
                <w:noProof/>
                <w:webHidden/>
              </w:rPr>
              <w:fldChar w:fldCharType="separate"/>
            </w:r>
            <w:r>
              <w:rPr>
                <w:noProof/>
                <w:webHidden/>
              </w:rPr>
              <w:t>14</w:t>
            </w:r>
            <w:r>
              <w:rPr>
                <w:noProof/>
                <w:webHidden/>
              </w:rPr>
              <w:fldChar w:fldCharType="end"/>
            </w:r>
          </w:hyperlink>
        </w:p>
        <w:p w14:paraId="583D9637" w14:textId="38FC1696" w:rsidR="00D1253F" w:rsidRDefault="00D1253F">
          <w:pPr>
            <w:pStyle w:val="TOC1"/>
            <w:tabs>
              <w:tab w:val="right" w:leader="dot" w:pos="9016"/>
            </w:tabs>
            <w:rPr>
              <w:rFonts w:eastAsiaTheme="minorEastAsia"/>
              <w:noProof/>
              <w:lang w:eastAsia="en-GB"/>
            </w:rPr>
          </w:pPr>
          <w:hyperlink w:anchor="_Toc164351356" w:history="1">
            <w:r w:rsidRPr="00226764">
              <w:rPr>
                <w:rStyle w:val="Hyperlink"/>
                <w:rFonts w:ascii="Arial" w:hAnsi="Arial" w:cs="Arial"/>
                <w:noProof/>
              </w:rPr>
              <w:t>Divergence</w:t>
            </w:r>
            <w:r>
              <w:rPr>
                <w:noProof/>
                <w:webHidden/>
              </w:rPr>
              <w:tab/>
            </w:r>
            <w:r>
              <w:rPr>
                <w:noProof/>
                <w:webHidden/>
              </w:rPr>
              <w:fldChar w:fldCharType="begin"/>
            </w:r>
            <w:r>
              <w:rPr>
                <w:noProof/>
                <w:webHidden/>
              </w:rPr>
              <w:instrText xml:space="preserve"> PAGEREF _Toc164351356 \h </w:instrText>
            </w:r>
            <w:r>
              <w:rPr>
                <w:noProof/>
                <w:webHidden/>
              </w:rPr>
            </w:r>
            <w:r>
              <w:rPr>
                <w:noProof/>
                <w:webHidden/>
              </w:rPr>
              <w:fldChar w:fldCharType="separate"/>
            </w:r>
            <w:r>
              <w:rPr>
                <w:noProof/>
                <w:webHidden/>
              </w:rPr>
              <w:t>17</w:t>
            </w:r>
            <w:r>
              <w:rPr>
                <w:noProof/>
                <w:webHidden/>
              </w:rPr>
              <w:fldChar w:fldCharType="end"/>
            </w:r>
          </w:hyperlink>
        </w:p>
        <w:p w14:paraId="4DB8AB40" w14:textId="25BC0411" w:rsidR="00D1253F" w:rsidRDefault="00D1253F">
          <w:pPr>
            <w:pStyle w:val="TOC1"/>
            <w:tabs>
              <w:tab w:val="right" w:leader="dot" w:pos="9016"/>
            </w:tabs>
            <w:rPr>
              <w:rFonts w:eastAsiaTheme="minorEastAsia"/>
              <w:noProof/>
              <w:lang w:eastAsia="en-GB"/>
            </w:rPr>
          </w:pPr>
          <w:hyperlink w:anchor="_Toc164351357" w:history="1">
            <w:r w:rsidRPr="00226764">
              <w:rPr>
                <w:rStyle w:val="Hyperlink"/>
                <w:rFonts w:ascii="Arial" w:hAnsi="Arial" w:cs="Arial"/>
                <w:noProof/>
              </w:rPr>
              <w:t>Strategies to consider – Prescriptive</w:t>
            </w:r>
            <w:r>
              <w:rPr>
                <w:noProof/>
                <w:webHidden/>
              </w:rPr>
              <w:tab/>
            </w:r>
            <w:r>
              <w:rPr>
                <w:noProof/>
                <w:webHidden/>
              </w:rPr>
              <w:fldChar w:fldCharType="begin"/>
            </w:r>
            <w:r>
              <w:rPr>
                <w:noProof/>
                <w:webHidden/>
              </w:rPr>
              <w:instrText xml:space="preserve"> PAGEREF _Toc164351357 \h </w:instrText>
            </w:r>
            <w:r>
              <w:rPr>
                <w:noProof/>
                <w:webHidden/>
              </w:rPr>
            </w:r>
            <w:r>
              <w:rPr>
                <w:noProof/>
                <w:webHidden/>
              </w:rPr>
              <w:fldChar w:fldCharType="separate"/>
            </w:r>
            <w:r>
              <w:rPr>
                <w:noProof/>
                <w:webHidden/>
              </w:rPr>
              <w:t>18</w:t>
            </w:r>
            <w:r>
              <w:rPr>
                <w:noProof/>
                <w:webHidden/>
              </w:rPr>
              <w:fldChar w:fldCharType="end"/>
            </w:r>
          </w:hyperlink>
        </w:p>
        <w:p w14:paraId="408E85F9" w14:textId="6CCFBC02" w:rsidR="00D1253F" w:rsidRDefault="00D1253F">
          <w:pPr>
            <w:pStyle w:val="TOC1"/>
            <w:tabs>
              <w:tab w:val="right" w:leader="dot" w:pos="9016"/>
            </w:tabs>
            <w:rPr>
              <w:rFonts w:eastAsiaTheme="minorEastAsia"/>
              <w:noProof/>
              <w:lang w:eastAsia="en-GB"/>
            </w:rPr>
          </w:pPr>
          <w:hyperlink w:anchor="_Toc164351358" w:history="1">
            <w:r w:rsidRPr="00226764">
              <w:rPr>
                <w:rStyle w:val="Hyperlink"/>
                <w:rFonts w:ascii="Arial" w:hAnsi="Arial" w:cs="Arial"/>
                <w:noProof/>
              </w:rPr>
              <w:t>Strategies to consider – Emergent</w:t>
            </w:r>
            <w:r>
              <w:rPr>
                <w:noProof/>
                <w:webHidden/>
              </w:rPr>
              <w:tab/>
            </w:r>
            <w:r>
              <w:rPr>
                <w:noProof/>
                <w:webHidden/>
              </w:rPr>
              <w:fldChar w:fldCharType="begin"/>
            </w:r>
            <w:r>
              <w:rPr>
                <w:noProof/>
                <w:webHidden/>
              </w:rPr>
              <w:instrText xml:space="preserve"> PAGEREF _Toc164351358 \h </w:instrText>
            </w:r>
            <w:r>
              <w:rPr>
                <w:noProof/>
                <w:webHidden/>
              </w:rPr>
            </w:r>
            <w:r>
              <w:rPr>
                <w:noProof/>
                <w:webHidden/>
              </w:rPr>
              <w:fldChar w:fldCharType="separate"/>
            </w:r>
            <w:r>
              <w:rPr>
                <w:noProof/>
                <w:webHidden/>
              </w:rPr>
              <w:t>19</w:t>
            </w:r>
            <w:r>
              <w:rPr>
                <w:noProof/>
                <w:webHidden/>
              </w:rPr>
              <w:fldChar w:fldCharType="end"/>
            </w:r>
          </w:hyperlink>
        </w:p>
        <w:p w14:paraId="36B6857D" w14:textId="67BB46C2" w:rsidR="00D1253F" w:rsidRDefault="00D1253F">
          <w:pPr>
            <w:pStyle w:val="TOC1"/>
            <w:tabs>
              <w:tab w:val="right" w:leader="dot" w:pos="9016"/>
            </w:tabs>
            <w:rPr>
              <w:rFonts w:eastAsiaTheme="minorEastAsia"/>
              <w:noProof/>
              <w:lang w:eastAsia="en-GB"/>
            </w:rPr>
          </w:pPr>
          <w:hyperlink w:anchor="_Toc164351359" w:history="1">
            <w:r w:rsidRPr="00226764">
              <w:rPr>
                <w:rStyle w:val="Hyperlink"/>
                <w:rFonts w:ascii="Arial" w:hAnsi="Arial" w:cs="Arial"/>
                <w:noProof/>
              </w:rPr>
              <w:t>Strategies to consider – Umbrella</w:t>
            </w:r>
            <w:r>
              <w:rPr>
                <w:noProof/>
                <w:webHidden/>
              </w:rPr>
              <w:tab/>
            </w:r>
            <w:r>
              <w:rPr>
                <w:noProof/>
                <w:webHidden/>
              </w:rPr>
              <w:fldChar w:fldCharType="begin"/>
            </w:r>
            <w:r>
              <w:rPr>
                <w:noProof/>
                <w:webHidden/>
              </w:rPr>
              <w:instrText xml:space="preserve"> PAGEREF _Toc164351359 \h </w:instrText>
            </w:r>
            <w:r>
              <w:rPr>
                <w:noProof/>
                <w:webHidden/>
              </w:rPr>
            </w:r>
            <w:r>
              <w:rPr>
                <w:noProof/>
                <w:webHidden/>
              </w:rPr>
              <w:fldChar w:fldCharType="separate"/>
            </w:r>
            <w:r>
              <w:rPr>
                <w:noProof/>
                <w:webHidden/>
              </w:rPr>
              <w:t>19</w:t>
            </w:r>
            <w:r>
              <w:rPr>
                <w:noProof/>
                <w:webHidden/>
              </w:rPr>
              <w:fldChar w:fldCharType="end"/>
            </w:r>
          </w:hyperlink>
        </w:p>
        <w:p w14:paraId="132BD2B2" w14:textId="627F14E9" w:rsidR="00D1253F" w:rsidRDefault="00D1253F">
          <w:pPr>
            <w:pStyle w:val="TOC1"/>
            <w:tabs>
              <w:tab w:val="right" w:leader="dot" w:pos="9016"/>
            </w:tabs>
            <w:rPr>
              <w:rFonts w:eastAsiaTheme="minorEastAsia"/>
              <w:noProof/>
              <w:lang w:eastAsia="en-GB"/>
            </w:rPr>
          </w:pPr>
          <w:hyperlink w:anchor="_Toc164351360" w:history="1">
            <w:r w:rsidRPr="00226764">
              <w:rPr>
                <w:rStyle w:val="Hyperlink"/>
                <w:rFonts w:ascii="Arial" w:hAnsi="Arial" w:cs="Arial"/>
                <w:noProof/>
              </w:rPr>
              <w:t>Implementation and delivery</w:t>
            </w:r>
            <w:r>
              <w:rPr>
                <w:noProof/>
                <w:webHidden/>
              </w:rPr>
              <w:tab/>
            </w:r>
            <w:r>
              <w:rPr>
                <w:noProof/>
                <w:webHidden/>
              </w:rPr>
              <w:fldChar w:fldCharType="begin"/>
            </w:r>
            <w:r>
              <w:rPr>
                <w:noProof/>
                <w:webHidden/>
              </w:rPr>
              <w:instrText xml:space="preserve"> PAGEREF _Toc164351360 \h </w:instrText>
            </w:r>
            <w:r>
              <w:rPr>
                <w:noProof/>
                <w:webHidden/>
              </w:rPr>
            </w:r>
            <w:r>
              <w:rPr>
                <w:noProof/>
                <w:webHidden/>
              </w:rPr>
              <w:fldChar w:fldCharType="separate"/>
            </w:r>
            <w:r>
              <w:rPr>
                <w:noProof/>
                <w:webHidden/>
              </w:rPr>
              <w:t>21</w:t>
            </w:r>
            <w:r>
              <w:rPr>
                <w:noProof/>
                <w:webHidden/>
              </w:rPr>
              <w:fldChar w:fldCharType="end"/>
            </w:r>
          </w:hyperlink>
        </w:p>
        <w:p w14:paraId="133EB8AE" w14:textId="1CE6BC62" w:rsidR="00D1253F" w:rsidRDefault="00D1253F">
          <w:pPr>
            <w:pStyle w:val="TOC1"/>
            <w:tabs>
              <w:tab w:val="right" w:leader="dot" w:pos="9016"/>
            </w:tabs>
            <w:rPr>
              <w:rFonts w:eastAsiaTheme="minorEastAsia"/>
              <w:noProof/>
              <w:lang w:eastAsia="en-GB"/>
            </w:rPr>
          </w:pPr>
          <w:hyperlink w:anchor="_Toc164351361" w:history="1">
            <w:r w:rsidRPr="0022676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_Toc164351361 \h </w:instrText>
            </w:r>
            <w:r>
              <w:rPr>
                <w:noProof/>
                <w:webHidden/>
              </w:rPr>
            </w:r>
            <w:r>
              <w:rPr>
                <w:noProof/>
                <w:webHidden/>
              </w:rPr>
              <w:fldChar w:fldCharType="separate"/>
            </w:r>
            <w:r>
              <w:rPr>
                <w:noProof/>
                <w:webHidden/>
              </w:rPr>
              <w:t>21</w:t>
            </w:r>
            <w:r>
              <w:rPr>
                <w:noProof/>
                <w:webHidden/>
              </w:rPr>
              <w:fldChar w:fldCharType="end"/>
            </w:r>
          </w:hyperlink>
        </w:p>
        <w:p w14:paraId="683F9FA9" w14:textId="69BCC53C" w:rsidR="00D1253F" w:rsidRDefault="00D1253F">
          <w:pPr>
            <w:pStyle w:val="TOC1"/>
            <w:tabs>
              <w:tab w:val="right" w:leader="dot" w:pos="9016"/>
            </w:tabs>
            <w:rPr>
              <w:rFonts w:eastAsiaTheme="minorEastAsia"/>
              <w:noProof/>
              <w:lang w:eastAsia="en-GB"/>
            </w:rPr>
          </w:pPr>
          <w:hyperlink w:anchor="_Toc164351362" w:history="1">
            <w:r w:rsidRPr="00226764">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_Toc164351362 \h </w:instrText>
            </w:r>
            <w:r>
              <w:rPr>
                <w:noProof/>
                <w:webHidden/>
              </w:rPr>
            </w:r>
            <w:r>
              <w:rPr>
                <w:noProof/>
                <w:webHidden/>
              </w:rPr>
              <w:fldChar w:fldCharType="separate"/>
            </w:r>
            <w:r>
              <w:rPr>
                <w:noProof/>
                <w:webHidden/>
              </w:rPr>
              <w:t>22</w:t>
            </w:r>
            <w:r>
              <w:rPr>
                <w:noProof/>
                <w:webHidden/>
              </w:rPr>
              <w:fldChar w:fldCharType="end"/>
            </w:r>
          </w:hyperlink>
        </w:p>
        <w:p w14:paraId="6BDCF5ED" w14:textId="5C84E318" w:rsidR="00D1253F" w:rsidRDefault="00D1253F">
          <w:pPr>
            <w:pStyle w:val="TOC1"/>
            <w:tabs>
              <w:tab w:val="right" w:leader="dot" w:pos="9016"/>
            </w:tabs>
            <w:rPr>
              <w:rFonts w:eastAsiaTheme="minorEastAsia"/>
              <w:noProof/>
              <w:lang w:eastAsia="en-GB"/>
            </w:rPr>
          </w:pPr>
          <w:hyperlink w:anchor="_Toc164351363" w:history="1">
            <w:r w:rsidRPr="00226764">
              <w:rPr>
                <w:rStyle w:val="Hyperlink"/>
                <w:rFonts w:ascii="Arial" w:hAnsi="Arial" w:cs="Arial"/>
                <w:noProof/>
              </w:rPr>
              <w:t>Appendices</w:t>
            </w:r>
            <w:r>
              <w:rPr>
                <w:noProof/>
                <w:webHidden/>
              </w:rPr>
              <w:tab/>
            </w:r>
            <w:r>
              <w:rPr>
                <w:noProof/>
                <w:webHidden/>
              </w:rPr>
              <w:fldChar w:fldCharType="begin"/>
            </w:r>
            <w:r>
              <w:rPr>
                <w:noProof/>
                <w:webHidden/>
              </w:rPr>
              <w:instrText xml:space="preserve"> PAGEREF _Toc164351363 \h </w:instrText>
            </w:r>
            <w:r>
              <w:rPr>
                <w:noProof/>
                <w:webHidden/>
              </w:rPr>
            </w:r>
            <w:r>
              <w:rPr>
                <w:noProof/>
                <w:webHidden/>
              </w:rPr>
              <w:fldChar w:fldCharType="separate"/>
            </w:r>
            <w:r>
              <w:rPr>
                <w:noProof/>
                <w:webHidden/>
              </w:rPr>
              <w:t>23</w:t>
            </w:r>
            <w:r>
              <w:rPr>
                <w:noProof/>
                <w:webHidden/>
              </w:rPr>
              <w:fldChar w:fldCharType="end"/>
            </w:r>
          </w:hyperlink>
        </w:p>
        <w:p w14:paraId="16D375A5" w14:textId="2926D06E" w:rsidR="00D1253F" w:rsidRDefault="00D1253F">
          <w:pPr>
            <w:pStyle w:val="TOC1"/>
            <w:tabs>
              <w:tab w:val="right" w:leader="dot" w:pos="9016"/>
            </w:tabs>
            <w:rPr>
              <w:rFonts w:eastAsiaTheme="minorEastAsia"/>
              <w:noProof/>
              <w:lang w:eastAsia="en-GB"/>
            </w:rPr>
          </w:pPr>
          <w:hyperlink w:anchor="_Toc164351364" w:history="1">
            <w:r w:rsidRPr="0022676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_Toc164351364 \h </w:instrText>
            </w:r>
            <w:r>
              <w:rPr>
                <w:noProof/>
                <w:webHidden/>
              </w:rPr>
            </w:r>
            <w:r>
              <w:rPr>
                <w:noProof/>
                <w:webHidden/>
              </w:rPr>
              <w:fldChar w:fldCharType="separate"/>
            </w:r>
            <w:r>
              <w:rPr>
                <w:noProof/>
                <w:webHidden/>
              </w:rPr>
              <w:t>27</w:t>
            </w:r>
            <w:r>
              <w:rPr>
                <w:noProof/>
                <w:webHidden/>
              </w:rPr>
              <w:fldChar w:fldCharType="end"/>
            </w:r>
          </w:hyperlink>
        </w:p>
        <w:p w14:paraId="64515BD1" w14:textId="4954E7D3" w:rsidR="00104D41" w:rsidRDefault="00104D41">
          <w:r>
            <w:rPr>
              <w:b/>
              <w:bCs/>
            </w:rPr>
            <w:fldChar w:fldCharType="end"/>
          </w:r>
        </w:p>
      </w:sdtContent>
    </w:sdt>
    <w:p w14:paraId="7B5D759D" w14:textId="77777777" w:rsidR="00104D41" w:rsidRDefault="00104D41">
      <w:pPr>
        <w:rPr>
          <w:rFonts w:ascii="Arial" w:hAnsi="Arial" w:cs="Arial"/>
          <w:sz w:val="24"/>
          <w:szCs w:val="24"/>
        </w:rPr>
      </w:pPr>
    </w:p>
    <w:p w14:paraId="0774FCF3" w14:textId="77777777" w:rsidR="00104D41" w:rsidRDefault="00104D41">
      <w:pPr>
        <w:rPr>
          <w:rFonts w:ascii="Arial" w:hAnsi="Arial" w:cs="Arial"/>
          <w:sz w:val="24"/>
          <w:szCs w:val="24"/>
        </w:rPr>
      </w:pPr>
    </w:p>
    <w:p w14:paraId="02ED4606" w14:textId="77777777" w:rsidR="00104D41" w:rsidRDefault="00104D41">
      <w:pPr>
        <w:rPr>
          <w:rFonts w:ascii="Arial" w:hAnsi="Arial" w:cs="Arial"/>
          <w:sz w:val="24"/>
          <w:szCs w:val="24"/>
        </w:rPr>
      </w:pPr>
    </w:p>
    <w:p w14:paraId="24E67F4E" w14:textId="77777777" w:rsidR="00104D41" w:rsidRDefault="00104D41">
      <w:pPr>
        <w:rPr>
          <w:rFonts w:ascii="Arial" w:hAnsi="Arial" w:cs="Arial"/>
          <w:sz w:val="24"/>
          <w:szCs w:val="24"/>
        </w:rPr>
      </w:pPr>
    </w:p>
    <w:p w14:paraId="7A7EC850" w14:textId="77777777" w:rsidR="00104D41" w:rsidRDefault="00104D41">
      <w:pPr>
        <w:rPr>
          <w:rFonts w:ascii="Arial" w:hAnsi="Arial" w:cs="Arial"/>
          <w:sz w:val="24"/>
          <w:szCs w:val="24"/>
        </w:rPr>
      </w:pPr>
    </w:p>
    <w:p w14:paraId="27D4F47C" w14:textId="77777777" w:rsidR="00104D41" w:rsidRDefault="00104D41">
      <w:pPr>
        <w:rPr>
          <w:rFonts w:ascii="Arial" w:hAnsi="Arial" w:cs="Arial"/>
          <w:sz w:val="24"/>
          <w:szCs w:val="24"/>
        </w:rPr>
      </w:pPr>
    </w:p>
    <w:p w14:paraId="6AE08F3D" w14:textId="686023BF" w:rsidR="007A25B9" w:rsidRDefault="007A25B9">
      <w:pPr>
        <w:rPr>
          <w:rFonts w:ascii="Arial" w:hAnsi="Arial" w:cs="Arial"/>
          <w:sz w:val="24"/>
          <w:szCs w:val="24"/>
        </w:rPr>
      </w:pPr>
    </w:p>
    <w:p w14:paraId="53B1EBC9" w14:textId="77777777" w:rsidR="00CA411F" w:rsidRDefault="00CA411F">
      <w:pPr>
        <w:rPr>
          <w:rFonts w:ascii="Arial" w:hAnsi="Arial" w:cs="Arial"/>
          <w:sz w:val="24"/>
          <w:szCs w:val="24"/>
        </w:rPr>
      </w:pPr>
    </w:p>
    <w:p w14:paraId="40E1638F" w14:textId="77777777" w:rsidR="00CA411F" w:rsidRDefault="00CA411F">
      <w:pPr>
        <w:rPr>
          <w:rFonts w:ascii="Arial" w:hAnsi="Arial" w:cs="Arial"/>
          <w:sz w:val="24"/>
          <w:szCs w:val="24"/>
        </w:rPr>
      </w:pPr>
    </w:p>
    <w:p w14:paraId="382931B4" w14:textId="77777777" w:rsidR="00CA411F" w:rsidRDefault="00CA411F">
      <w:pPr>
        <w:rPr>
          <w:rFonts w:ascii="Arial" w:hAnsi="Arial" w:cs="Arial"/>
          <w:sz w:val="24"/>
          <w:szCs w:val="24"/>
        </w:rPr>
      </w:pPr>
    </w:p>
    <w:p w14:paraId="2D68DBFB" w14:textId="78E9B09B" w:rsidR="007A25B9" w:rsidRPr="007020D1" w:rsidRDefault="007A25B9" w:rsidP="00104D41">
      <w:pPr>
        <w:pStyle w:val="Heading1"/>
        <w:rPr>
          <w:rFonts w:ascii="Arial" w:hAnsi="Arial" w:cs="Arial"/>
          <w:sz w:val="24"/>
          <w:szCs w:val="24"/>
        </w:rPr>
      </w:pPr>
      <w:bookmarkStart w:id="0" w:name="_Toc164351346"/>
      <w:r w:rsidRPr="007020D1">
        <w:rPr>
          <w:rFonts w:ascii="Arial" w:hAnsi="Arial" w:cs="Arial"/>
          <w:sz w:val="24"/>
          <w:szCs w:val="24"/>
        </w:rPr>
        <w:lastRenderedPageBreak/>
        <w:t>Executive Summary</w:t>
      </w:r>
      <w:bookmarkEnd w:id="0"/>
      <w:r w:rsidRPr="007020D1">
        <w:rPr>
          <w:rFonts w:ascii="Arial" w:hAnsi="Arial" w:cs="Arial"/>
          <w:sz w:val="24"/>
          <w:szCs w:val="24"/>
        </w:rPr>
        <w:t xml:space="preserve"> </w:t>
      </w:r>
    </w:p>
    <w:p w14:paraId="52DB5804" w14:textId="77777777" w:rsidR="00104D41" w:rsidRPr="007020D1" w:rsidRDefault="00104D41" w:rsidP="00104D41">
      <w:pPr>
        <w:rPr>
          <w:rFonts w:ascii="Arial" w:hAnsi="Arial" w:cs="Arial"/>
          <w:sz w:val="24"/>
          <w:szCs w:val="24"/>
          <w:lang w:eastAsia="en-GB"/>
        </w:rPr>
      </w:pPr>
    </w:p>
    <w:p w14:paraId="6B1E5575" w14:textId="77777777" w:rsidR="004F555E" w:rsidRPr="007020D1" w:rsidRDefault="00641FBD" w:rsidP="00A6646E">
      <w:pPr>
        <w:spacing w:line="480" w:lineRule="auto"/>
        <w:rPr>
          <w:rFonts w:ascii="Arial" w:hAnsi="Arial" w:cs="Arial"/>
          <w:sz w:val="24"/>
          <w:szCs w:val="24"/>
        </w:rPr>
      </w:pPr>
      <w:r w:rsidRPr="007020D1">
        <w:rPr>
          <w:rFonts w:ascii="Arial" w:hAnsi="Arial" w:cs="Arial"/>
          <w:sz w:val="24"/>
          <w:szCs w:val="24"/>
        </w:rPr>
        <w:t>Miss</w:t>
      </w:r>
      <w:r w:rsidR="005757CE" w:rsidRPr="007020D1">
        <w:rPr>
          <w:rFonts w:ascii="Arial" w:hAnsi="Arial" w:cs="Arial"/>
          <w:sz w:val="24"/>
          <w:szCs w:val="24"/>
        </w:rPr>
        <w:t xml:space="preserve">ing </w:t>
      </w:r>
      <w:r w:rsidRPr="007020D1">
        <w:rPr>
          <w:rFonts w:ascii="Arial" w:hAnsi="Arial" w:cs="Arial"/>
          <w:sz w:val="24"/>
          <w:szCs w:val="24"/>
        </w:rPr>
        <w:t xml:space="preserve">persons is an emotive subject.   </w:t>
      </w:r>
    </w:p>
    <w:p w14:paraId="04DE72C1" w14:textId="2D935CF0" w:rsidR="00D10CBE" w:rsidRPr="007020D1" w:rsidRDefault="00641FBD" w:rsidP="00A6646E">
      <w:pPr>
        <w:spacing w:line="480" w:lineRule="auto"/>
        <w:rPr>
          <w:rFonts w:ascii="Arial" w:hAnsi="Arial" w:cs="Arial"/>
          <w:sz w:val="24"/>
          <w:szCs w:val="24"/>
        </w:rPr>
      </w:pPr>
      <w:r w:rsidRPr="007020D1">
        <w:rPr>
          <w:rFonts w:ascii="Arial" w:hAnsi="Arial" w:cs="Arial"/>
          <w:sz w:val="24"/>
          <w:szCs w:val="24"/>
        </w:rPr>
        <w:t>Nationally and local</w:t>
      </w:r>
      <w:r w:rsidR="00874AB4" w:rsidRPr="007020D1">
        <w:rPr>
          <w:rFonts w:ascii="Arial" w:hAnsi="Arial" w:cs="Arial"/>
          <w:sz w:val="24"/>
          <w:szCs w:val="24"/>
        </w:rPr>
        <w:t>ly</w:t>
      </w:r>
      <w:r w:rsidRPr="007020D1">
        <w:rPr>
          <w:rFonts w:ascii="Arial" w:hAnsi="Arial" w:cs="Arial"/>
          <w:sz w:val="24"/>
          <w:szCs w:val="24"/>
        </w:rPr>
        <w:t xml:space="preserve"> a missing person </w:t>
      </w:r>
      <w:r w:rsidR="00D10CBE" w:rsidRPr="007020D1">
        <w:rPr>
          <w:rFonts w:ascii="Arial" w:hAnsi="Arial" w:cs="Arial"/>
          <w:sz w:val="24"/>
          <w:szCs w:val="24"/>
        </w:rPr>
        <w:t>investigation</w:t>
      </w:r>
      <w:r w:rsidRPr="007020D1">
        <w:rPr>
          <w:rFonts w:ascii="Arial" w:hAnsi="Arial" w:cs="Arial"/>
          <w:sz w:val="24"/>
          <w:szCs w:val="24"/>
        </w:rPr>
        <w:t xml:space="preserve"> can attract significant interest and cost the police service and other partner agencies significant amount of resources. </w:t>
      </w:r>
    </w:p>
    <w:p w14:paraId="7CD49503" w14:textId="7C40DD59" w:rsidR="008D1390" w:rsidRPr="007020D1" w:rsidRDefault="00D10CBE" w:rsidP="00A6646E">
      <w:pPr>
        <w:spacing w:line="480" w:lineRule="auto"/>
        <w:rPr>
          <w:rFonts w:ascii="Arial" w:hAnsi="Arial" w:cs="Arial"/>
          <w:sz w:val="24"/>
          <w:szCs w:val="24"/>
        </w:rPr>
      </w:pPr>
      <w:r w:rsidRPr="007020D1">
        <w:rPr>
          <w:rFonts w:ascii="Arial" w:hAnsi="Arial" w:cs="Arial"/>
          <w:sz w:val="24"/>
          <w:szCs w:val="24"/>
        </w:rPr>
        <w:t xml:space="preserve">More importantly </w:t>
      </w:r>
      <w:r w:rsidR="004F555E" w:rsidRPr="007020D1">
        <w:rPr>
          <w:rFonts w:ascii="Arial" w:hAnsi="Arial" w:cs="Arial"/>
          <w:sz w:val="24"/>
          <w:szCs w:val="24"/>
        </w:rPr>
        <w:t xml:space="preserve">there is a person at the centre of this subject, a person who is likely in crisis, whose life may be at risk or are deceased.  A family </w:t>
      </w:r>
      <w:r w:rsidR="00874AB4" w:rsidRPr="007020D1">
        <w:rPr>
          <w:rFonts w:ascii="Arial" w:hAnsi="Arial" w:cs="Arial"/>
          <w:sz w:val="24"/>
          <w:szCs w:val="24"/>
        </w:rPr>
        <w:t>are</w:t>
      </w:r>
      <w:r w:rsidR="004F555E" w:rsidRPr="007020D1">
        <w:rPr>
          <w:rFonts w:ascii="Arial" w:hAnsi="Arial" w:cs="Arial"/>
          <w:sz w:val="24"/>
          <w:szCs w:val="24"/>
        </w:rPr>
        <w:t xml:space="preserve"> left behind, </w:t>
      </w:r>
      <w:r w:rsidR="00641FBD" w:rsidRPr="007020D1">
        <w:rPr>
          <w:rFonts w:ascii="Arial" w:hAnsi="Arial" w:cs="Arial"/>
          <w:sz w:val="24"/>
          <w:szCs w:val="24"/>
        </w:rPr>
        <w:t>leav</w:t>
      </w:r>
      <w:r w:rsidR="004F555E" w:rsidRPr="007020D1">
        <w:rPr>
          <w:rFonts w:ascii="Arial" w:hAnsi="Arial" w:cs="Arial"/>
          <w:sz w:val="24"/>
          <w:szCs w:val="24"/>
        </w:rPr>
        <w:t>ing</w:t>
      </w:r>
      <w:r w:rsidR="00641FBD" w:rsidRPr="007020D1">
        <w:rPr>
          <w:rFonts w:ascii="Arial" w:hAnsi="Arial" w:cs="Arial"/>
          <w:sz w:val="24"/>
          <w:szCs w:val="24"/>
        </w:rPr>
        <w:t xml:space="preserve"> many unanswered questions</w:t>
      </w:r>
      <w:r w:rsidR="008D1390" w:rsidRPr="007020D1">
        <w:rPr>
          <w:rFonts w:ascii="Arial" w:hAnsi="Arial" w:cs="Arial"/>
          <w:sz w:val="24"/>
          <w:szCs w:val="24"/>
        </w:rPr>
        <w:t xml:space="preserve"> </w:t>
      </w:r>
      <w:r w:rsidR="00641FBD" w:rsidRPr="007020D1">
        <w:rPr>
          <w:rFonts w:ascii="Arial" w:hAnsi="Arial" w:cs="Arial"/>
          <w:sz w:val="24"/>
          <w:szCs w:val="24"/>
        </w:rPr>
        <w:t xml:space="preserve">including, </w:t>
      </w:r>
      <w:r w:rsidR="008D1390" w:rsidRPr="007020D1">
        <w:rPr>
          <w:rFonts w:ascii="Arial" w:hAnsi="Arial" w:cs="Arial"/>
          <w:sz w:val="24"/>
          <w:szCs w:val="24"/>
        </w:rPr>
        <w:t xml:space="preserve">are they alive, are they safe, </w:t>
      </w:r>
      <w:r w:rsidR="00641FBD" w:rsidRPr="007020D1">
        <w:rPr>
          <w:rFonts w:ascii="Arial" w:hAnsi="Arial" w:cs="Arial"/>
          <w:sz w:val="24"/>
          <w:szCs w:val="24"/>
        </w:rPr>
        <w:t>where are they, what are they doing</w:t>
      </w:r>
      <w:r w:rsidR="004F555E" w:rsidRPr="007020D1">
        <w:rPr>
          <w:rFonts w:ascii="Arial" w:hAnsi="Arial" w:cs="Arial"/>
          <w:sz w:val="24"/>
          <w:szCs w:val="24"/>
        </w:rPr>
        <w:t>?</w:t>
      </w:r>
    </w:p>
    <w:p w14:paraId="649AA344" w14:textId="0666871D" w:rsidR="00641FBD" w:rsidRPr="007020D1" w:rsidRDefault="00641FBD" w:rsidP="00A6646E">
      <w:pPr>
        <w:spacing w:line="480" w:lineRule="auto"/>
        <w:rPr>
          <w:rFonts w:ascii="Arial" w:hAnsi="Arial" w:cs="Arial"/>
          <w:sz w:val="24"/>
          <w:szCs w:val="24"/>
        </w:rPr>
      </w:pPr>
      <w:r w:rsidRPr="007020D1">
        <w:rPr>
          <w:rFonts w:ascii="Arial" w:hAnsi="Arial" w:cs="Arial"/>
          <w:sz w:val="24"/>
          <w:szCs w:val="24"/>
        </w:rPr>
        <w:t>T</w:t>
      </w:r>
      <w:r w:rsidR="00D10CBE" w:rsidRPr="007020D1">
        <w:rPr>
          <w:rFonts w:ascii="Arial" w:hAnsi="Arial" w:cs="Arial"/>
          <w:sz w:val="24"/>
          <w:szCs w:val="24"/>
        </w:rPr>
        <w:t xml:space="preserve">his report </w:t>
      </w:r>
      <w:r w:rsidR="004F555E" w:rsidRPr="007020D1">
        <w:rPr>
          <w:rFonts w:ascii="Arial" w:hAnsi="Arial" w:cs="Arial"/>
          <w:sz w:val="24"/>
          <w:szCs w:val="24"/>
        </w:rPr>
        <w:t xml:space="preserve">highlights </w:t>
      </w:r>
      <w:r w:rsidR="00D10CBE" w:rsidRPr="007020D1">
        <w:rPr>
          <w:rFonts w:ascii="Arial" w:hAnsi="Arial" w:cs="Arial"/>
          <w:sz w:val="24"/>
          <w:szCs w:val="24"/>
        </w:rPr>
        <w:t xml:space="preserve">how </w:t>
      </w:r>
      <w:r w:rsidR="004F4356">
        <w:rPr>
          <w:rFonts w:ascii="Arial" w:hAnsi="Arial" w:cs="Arial"/>
          <w:sz w:val="24"/>
          <w:szCs w:val="24"/>
        </w:rPr>
        <w:t xml:space="preserve">the </w:t>
      </w:r>
      <w:r w:rsidR="000055B3">
        <w:rPr>
          <w:rFonts w:ascii="Arial" w:hAnsi="Arial" w:cs="Arial"/>
          <w:sz w:val="24"/>
          <w:szCs w:val="24"/>
        </w:rPr>
        <w:t xml:space="preserve">force </w:t>
      </w:r>
      <w:r w:rsidR="00D10CBE" w:rsidRPr="007020D1">
        <w:rPr>
          <w:rFonts w:ascii="Arial" w:hAnsi="Arial" w:cs="Arial"/>
          <w:sz w:val="24"/>
          <w:szCs w:val="24"/>
        </w:rPr>
        <w:t xml:space="preserve">should consider a </w:t>
      </w:r>
      <w:r w:rsidRPr="007020D1">
        <w:rPr>
          <w:rFonts w:ascii="Arial" w:hAnsi="Arial" w:cs="Arial"/>
          <w:sz w:val="24"/>
          <w:szCs w:val="24"/>
        </w:rPr>
        <w:t xml:space="preserve">missing person strategy </w:t>
      </w:r>
      <w:r w:rsidR="00D10CBE" w:rsidRPr="007020D1">
        <w:rPr>
          <w:rFonts w:ascii="Arial" w:hAnsi="Arial" w:cs="Arial"/>
          <w:sz w:val="24"/>
          <w:szCs w:val="24"/>
        </w:rPr>
        <w:t xml:space="preserve">and </w:t>
      </w:r>
      <w:r w:rsidRPr="007020D1">
        <w:rPr>
          <w:rFonts w:ascii="Arial" w:hAnsi="Arial" w:cs="Arial"/>
          <w:sz w:val="24"/>
          <w:szCs w:val="24"/>
        </w:rPr>
        <w:t>at the heart of its creation</w:t>
      </w:r>
      <w:r w:rsidR="00D10CBE" w:rsidRPr="007020D1">
        <w:rPr>
          <w:rFonts w:ascii="Arial" w:hAnsi="Arial" w:cs="Arial"/>
          <w:sz w:val="24"/>
          <w:szCs w:val="24"/>
        </w:rPr>
        <w:t xml:space="preserve"> how it should be</w:t>
      </w:r>
      <w:r w:rsidR="008D1390" w:rsidRPr="007020D1">
        <w:rPr>
          <w:rFonts w:ascii="Arial" w:hAnsi="Arial" w:cs="Arial"/>
          <w:sz w:val="24"/>
          <w:szCs w:val="24"/>
        </w:rPr>
        <w:t xml:space="preserve"> tilted towards</w:t>
      </w:r>
      <w:r w:rsidRPr="007020D1">
        <w:rPr>
          <w:rFonts w:ascii="Arial" w:hAnsi="Arial" w:cs="Arial"/>
          <w:sz w:val="24"/>
          <w:szCs w:val="24"/>
        </w:rPr>
        <w:t xml:space="preserve"> the vision</w:t>
      </w:r>
      <w:r w:rsidR="00D10CBE" w:rsidRPr="007020D1">
        <w:rPr>
          <w:rFonts w:ascii="Arial" w:hAnsi="Arial" w:cs="Arial"/>
          <w:sz w:val="24"/>
          <w:szCs w:val="24"/>
        </w:rPr>
        <w:t xml:space="preserve"> o</w:t>
      </w:r>
      <w:r w:rsidR="004F555E" w:rsidRPr="007020D1">
        <w:rPr>
          <w:rFonts w:ascii="Arial" w:hAnsi="Arial" w:cs="Arial"/>
          <w:sz w:val="24"/>
          <w:szCs w:val="24"/>
        </w:rPr>
        <w:t xml:space="preserve">f Humberside Police in </w:t>
      </w:r>
      <w:r w:rsidR="00D10CBE" w:rsidRPr="007020D1">
        <w:rPr>
          <w:rFonts w:ascii="Arial" w:hAnsi="Arial" w:cs="Arial"/>
          <w:sz w:val="24"/>
          <w:szCs w:val="24"/>
        </w:rPr>
        <w:t>protect</w:t>
      </w:r>
      <w:r w:rsidR="004F555E" w:rsidRPr="007020D1">
        <w:rPr>
          <w:rFonts w:ascii="Arial" w:hAnsi="Arial" w:cs="Arial"/>
          <w:sz w:val="24"/>
          <w:szCs w:val="24"/>
        </w:rPr>
        <w:t>ing</w:t>
      </w:r>
      <w:r w:rsidR="00D10CBE" w:rsidRPr="007020D1">
        <w:rPr>
          <w:rFonts w:ascii="Arial" w:hAnsi="Arial" w:cs="Arial"/>
          <w:sz w:val="24"/>
          <w:szCs w:val="24"/>
        </w:rPr>
        <w:t xml:space="preserve"> some of society’s most vulnerable persons. </w:t>
      </w:r>
      <w:r w:rsidRPr="007020D1">
        <w:rPr>
          <w:rFonts w:ascii="Arial" w:hAnsi="Arial" w:cs="Arial"/>
          <w:sz w:val="24"/>
          <w:szCs w:val="24"/>
        </w:rPr>
        <w:t xml:space="preserve"> </w:t>
      </w:r>
    </w:p>
    <w:p w14:paraId="13B08A5F" w14:textId="2DE06938" w:rsidR="00D10CBE" w:rsidRPr="007020D1" w:rsidRDefault="00D10CBE" w:rsidP="00A6646E">
      <w:pPr>
        <w:spacing w:line="480" w:lineRule="auto"/>
        <w:rPr>
          <w:rFonts w:ascii="Arial" w:hAnsi="Arial" w:cs="Arial"/>
          <w:sz w:val="24"/>
          <w:szCs w:val="24"/>
        </w:rPr>
      </w:pPr>
      <w:r w:rsidRPr="007020D1">
        <w:rPr>
          <w:rFonts w:ascii="Arial" w:hAnsi="Arial" w:cs="Arial"/>
          <w:sz w:val="24"/>
          <w:szCs w:val="24"/>
        </w:rPr>
        <w:t xml:space="preserve">The report takes a deeper dive into the historical perspective, current theories and techniques which support how to deliver a missing person strategy.   </w:t>
      </w:r>
    </w:p>
    <w:p w14:paraId="270357A6" w14:textId="364C7405" w:rsidR="008D1390" w:rsidRPr="007020D1" w:rsidRDefault="00365344" w:rsidP="00A6646E">
      <w:pPr>
        <w:spacing w:line="480" w:lineRule="auto"/>
        <w:rPr>
          <w:rFonts w:ascii="Arial" w:hAnsi="Arial" w:cs="Arial"/>
          <w:sz w:val="24"/>
          <w:szCs w:val="24"/>
        </w:rPr>
      </w:pPr>
      <w:r>
        <w:rPr>
          <w:rFonts w:ascii="Arial" w:hAnsi="Arial" w:cs="Arial"/>
          <w:sz w:val="24"/>
          <w:szCs w:val="24"/>
        </w:rPr>
        <w:t>T</w:t>
      </w:r>
      <w:r w:rsidR="00D10CBE" w:rsidRPr="007020D1">
        <w:rPr>
          <w:rFonts w:ascii="Arial" w:hAnsi="Arial" w:cs="Arial"/>
          <w:sz w:val="24"/>
          <w:szCs w:val="24"/>
        </w:rPr>
        <w:t>his report considers the legal and ethical obligations of Humberside Police</w:t>
      </w:r>
      <w:r w:rsidR="00A6646E" w:rsidRPr="007020D1">
        <w:rPr>
          <w:rFonts w:ascii="Arial" w:hAnsi="Arial" w:cs="Arial"/>
          <w:sz w:val="24"/>
          <w:szCs w:val="24"/>
        </w:rPr>
        <w:t>.</w:t>
      </w:r>
      <w:r w:rsidR="00D10CBE" w:rsidRPr="007020D1">
        <w:rPr>
          <w:rFonts w:ascii="Arial" w:hAnsi="Arial" w:cs="Arial"/>
          <w:sz w:val="24"/>
          <w:szCs w:val="24"/>
        </w:rPr>
        <w:t xml:space="preserve"> </w:t>
      </w:r>
      <w:r w:rsidR="00EE7D46" w:rsidRPr="007020D1">
        <w:rPr>
          <w:rFonts w:ascii="Arial" w:hAnsi="Arial" w:cs="Arial"/>
          <w:sz w:val="24"/>
          <w:szCs w:val="24"/>
        </w:rPr>
        <w:t xml:space="preserve"> </w:t>
      </w:r>
      <w:r w:rsidR="00A6646E" w:rsidRPr="007020D1">
        <w:rPr>
          <w:rFonts w:ascii="Arial" w:hAnsi="Arial" w:cs="Arial"/>
          <w:sz w:val="24"/>
          <w:szCs w:val="24"/>
        </w:rPr>
        <w:t>B</w:t>
      </w:r>
      <w:r w:rsidR="00D10CBE" w:rsidRPr="007020D1">
        <w:rPr>
          <w:rFonts w:ascii="Arial" w:hAnsi="Arial" w:cs="Arial"/>
          <w:sz w:val="24"/>
          <w:szCs w:val="24"/>
        </w:rPr>
        <w:t>alanc</w:t>
      </w:r>
      <w:r w:rsidR="00A6646E" w:rsidRPr="007020D1">
        <w:rPr>
          <w:rFonts w:ascii="Arial" w:hAnsi="Arial" w:cs="Arial"/>
          <w:sz w:val="24"/>
          <w:szCs w:val="24"/>
        </w:rPr>
        <w:t>ing those obligations</w:t>
      </w:r>
      <w:r w:rsidR="00D10CBE" w:rsidRPr="007020D1">
        <w:rPr>
          <w:rFonts w:ascii="Arial" w:hAnsi="Arial" w:cs="Arial"/>
          <w:sz w:val="24"/>
          <w:szCs w:val="24"/>
        </w:rPr>
        <w:t xml:space="preserve"> w</w:t>
      </w:r>
      <w:r w:rsidR="00A6646E" w:rsidRPr="007020D1">
        <w:rPr>
          <w:rFonts w:ascii="Arial" w:hAnsi="Arial" w:cs="Arial"/>
          <w:sz w:val="24"/>
          <w:szCs w:val="24"/>
        </w:rPr>
        <w:t xml:space="preserve">hilst working with </w:t>
      </w:r>
      <w:r w:rsidR="00D10CBE" w:rsidRPr="007020D1">
        <w:rPr>
          <w:rFonts w:ascii="Arial" w:hAnsi="Arial" w:cs="Arial"/>
          <w:sz w:val="24"/>
          <w:szCs w:val="24"/>
        </w:rPr>
        <w:t>stakeholders and partner organisations to locate the missing person</w:t>
      </w:r>
      <w:r w:rsidR="00A6646E" w:rsidRPr="007020D1">
        <w:rPr>
          <w:rFonts w:ascii="Arial" w:hAnsi="Arial" w:cs="Arial"/>
          <w:sz w:val="24"/>
          <w:szCs w:val="24"/>
        </w:rPr>
        <w:t xml:space="preserve"> and</w:t>
      </w:r>
      <w:r w:rsidR="00D10CBE" w:rsidRPr="007020D1">
        <w:rPr>
          <w:rFonts w:ascii="Arial" w:hAnsi="Arial" w:cs="Arial"/>
          <w:sz w:val="24"/>
          <w:szCs w:val="24"/>
        </w:rPr>
        <w:t xml:space="preserve"> </w:t>
      </w:r>
      <w:r w:rsidR="00A6646E" w:rsidRPr="007020D1">
        <w:rPr>
          <w:rFonts w:ascii="Arial" w:hAnsi="Arial" w:cs="Arial"/>
          <w:sz w:val="24"/>
          <w:szCs w:val="24"/>
        </w:rPr>
        <w:t>once located</w:t>
      </w:r>
      <w:r w:rsidR="00D10CBE" w:rsidRPr="007020D1">
        <w:rPr>
          <w:rFonts w:ascii="Arial" w:hAnsi="Arial" w:cs="Arial"/>
          <w:sz w:val="24"/>
          <w:szCs w:val="24"/>
        </w:rPr>
        <w:t xml:space="preserve"> go onto deliver outstanding safeguarding and prevention work.</w:t>
      </w:r>
    </w:p>
    <w:p w14:paraId="178A1A01" w14:textId="0FA37B4D" w:rsidR="00641FBD" w:rsidRPr="007020D1" w:rsidRDefault="00A6646E" w:rsidP="00A6646E">
      <w:pPr>
        <w:spacing w:line="480" w:lineRule="auto"/>
        <w:rPr>
          <w:rFonts w:ascii="Arial" w:hAnsi="Arial" w:cs="Arial"/>
          <w:sz w:val="24"/>
          <w:szCs w:val="24"/>
        </w:rPr>
      </w:pPr>
      <w:r w:rsidRPr="007020D1">
        <w:rPr>
          <w:rFonts w:ascii="Arial" w:hAnsi="Arial" w:cs="Arial"/>
          <w:sz w:val="24"/>
          <w:szCs w:val="24"/>
        </w:rPr>
        <w:t xml:space="preserve">The report aims to set out a structure for how Humberside Police can </w:t>
      </w:r>
      <w:proofErr w:type="gramStart"/>
      <w:r w:rsidRPr="007020D1">
        <w:rPr>
          <w:rFonts w:ascii="Arial" w:hAnsi="Arial" w:cs="Arial"/>
          <w:sz w:val="24"/>
          <w:szCs w:val="24"/>
        </w:rPr>
        <w:t>continue on</w:t>
      </w:r>
      <w:proofErr w:type="gramEnd"/>
      <w:r w:rsidRPr="007020D1">
        <w:rPr>
          <w:rFonts w:ascii="Arial" w:hAnsi="Arial" w:cs="Arial"/>
          <w:sz w:val="24"/>
          <w:szCs w:val="24"/>
        </w:rPr>
        <w:t xml:space="preserve"> its path of continuing excellence by building the previous rating of outstanding in the management of missing person.  </w:t>
      </w:r>
    </w:p>
    <w:p w14:paraId="2804ABA7" w14:textId="77777777" w:rsidR="00A6646E" w:rsidRPr="007020D1" w:rsidRDefault="00A6646E">
      <w:pPr>
        <w:rPr>
          <w:rFonts w:ascii="Arial" w:hAnsi="Arial" w:cs="Arial"/>
          <w:sz w:val="24"/>
          <w:szCs w:val="24"/>
        </w:rPr>
      </w:pPr>
    </w:p>
    <w:p w14:paraId="327DBED8" w14:textId="719F593F" w:rsidR="001966AA" w:rsidRPr="007020D1" w:rsidRDefault="007A25B9" w:rsidP="00104D41">
      <w:pPr>
        <w:pStyle w:val="Heading1"/>
        <w:rPr>
          <w:rFonts w:ascii="Arial" w:hAnsi="Arial" w:cs="Arial"/>
          <w:sz w:val="24"/>
          <w:szCs w:val="24"/>
        </w:rPr>
      </w:pPr>
      <w:bookmarkStart w:id="1" w:name="_Toc164351347"/>
      <w:r w:rsidRPr="007020D1">
        <w:rPr>
          <w:rFonts w:ascii="Arial" w:hAnsi="Arial" w:cs="Arial"/>
          <w:sz w:val="24"/>
          <w:szCs w:val="24"/>
        </w:rPr>
        <w:lastRenderedPageBreak/>
        <w:t>Introduction</w:t>
      </w:r>
      <w:bookmarkEnd w:id="1"/>
    </w:p>
    <w:p w14:paraId="711F8D24" w14:textId="77777777" w:rsidR="00104D41" w:rsidRPr="007020D1" w:rsidRDefault="00104D41" w:rsidP="00104D41">
      <w:pPr>
        <w:rPr>
          <w:rFonts w:ascii="Arial" w:hAnsi="Arial" w:cs="Arial"/>
          <w:sz w:val="24"/>
          <w:szCs w:val="24"/>
          <w:lang w:eastAsia="en-GB"/>
        </w:rPr>
      </w:pPr>
    </w:p>
    <w:p w14:paraId="6D492932" w14:textId="03B5800C" w:rsidR="001966AA" w:rsidRPr="007020D1" w:rsidRDefault="001966AA" w:rsidP="00A6646E">
      <w:pPr>
        <w:spacing w:line="480" w:lineRule="auto"/>
        <w:rPr>
          <w:rFonts w:ascii="Arial" w:hAnsi="Arial" w:cs="Arial"/>
          <w:sz w:val="24"/>
          <w:szCs w:val="24"/>
        </w:rPr>
      </w:pPr>
      <w:r w:rsidRPr="007020D1">
        <w:rPr>
          <w:rFonts w:ascii="Arial" w:hAnsi="Arial" w:cs="Arial"/>
          <w:sz w:val="24"/>
          <w:szCs w:val="24"/>
        </w:rPr>
        <w:t>This report will consider the development of a strategic plan for missing persons within Humberside Police</w:t>
      </w:r>
      <w:r w:rsidR="004F555E" w:rsidRPr="007020D1">
        <w:rPr>
          <w:rFonts w:ascii="Arial" w:hAnsi="Arial" w:cs="Arial"/>
          <w:sz w:val="24"/>
          <w:szCs w:val="24"/>
        </w:rPr>
        <w:t xml:space="preserve"> (HP)</w:t>
      </w:r>
      <w:r w:rsidRPr="007020D1">
        <w:rPr>
          <w:rFonts w:ascii="Arial" w:hAnsi="Arial" w:cs="Arial"/>
          <w:sz w:val="24"/>
          <w:szCs w:val="24"/>
        </w:rPr>
        <w:t xml:space="preserve">.  </w:t>
      </w:r>
    </w:p>
    <w:p w14:paraId="2326D02F" w14:textId="6BF4BFF2" w:rsidR="001966AA" w:rsidRPr="007020D1" w:rsidRDefault="001966AA" w:rsidP="00A6646E">
      <w:pPr>
        <w:spacing w:line="480" w:lineRule="auto"/>
        <w:rPr>
          <w:rFonts w:ascii="Arial" w:hAnsi="Arial" w:cs="Arial"/>
          <w:sz w:val="24"/>
          <w:szCs w:val="24"/>
        </w:rPr>
      </w:pPr>
      <w:r w:rsidRPr="007020D1">
        <w:rPr>
          <w:rFonts w:ascii="Arial" w:hAnsi="Arial" w:cs="Arial"/>
          <w:sz w:val="24"/>
          <w:szCs w:val="24"/>
        </w:rPr>
        <w:t xml:space="preserve">An inspection </w:t>
      </w:r>
      <w:r w:rsidR="004F555E" w:rsidRPr="007020D1">
        <w:rPr>
          <w:rFonts w:ascii="Arial" w:hAnsi="Arial" w:cs="Arial"/>
          <w:sz w:val="24"/>
          <w:szCs w:val="24"/>
        </w:rPr>
        <w:t>of HP’s</w:t>
      </w:r>
      <w:r w:rsidRPr="007020D1">
        <w:rPr>
          <w:rFonts w:ascii="Arial" w:hAnsi="Arial" w:cs="Arial"/>
          <w:sz w:val="24"/>
          <w:szCs w:val="24"/>
        </w:rPr>
        <w:t xml:space="preserve"> internal and external strategic documents reveals the force does not have a strategic plan for missing persons</w:t>
      </w:r>
      <w:r w:rsidR="007E71A3" w:rsidRPr="007020D1">
        <w:rPr>
          <w:rFonts w:ascii="Arial" w:hAnsi="Arial" w:cs="Arial"/>
          <w:sz w:val="24"/>
          <w:szCs w:val="24"/>
        </w:rPr>
        <w:t xml:space="preserve"> (MP)</w:t>
      </w:r>
      <w:r w:rsidRPr="007020D1">
        <w:rPr>
          <w:rFonts w:ascii="Arial" w:hAnsi="Arial" w:cs="Arial"/>
          <w:sz w:val="24"/>
          <w:szCs w:val="24"/>
        </w:rPr>
        <w:t>.</w:t>
      </w:r>
      <w:r w:rsidR="0008712C" w:rsidRPr="007020D1">
        <w:rPr>
          <w:rFonts w:ascii="Arial" w:hAnsi="Arial" w:cs="Arial"/>
          <w:sz w:val="24"/>
          <w:szCs w:val="24"/>
        </w:rPr>
        <w:t xml:space="preserve">  </w:t>
      </w:r>
      <w:r w:rsidR="009C406E" w:rsidRPr="007020D1">
        <w:rPr>
          <w:rFonts w:ascii="Arial" w:hAnsi="Arial" w:cs="Arial"/>
          <w:sz w:val="24"/>
          <w:szCs w:val="24"/>
        </w:rPr>
        <w:t xml:space="preserve">Considering many cases of </w:t>
      </w:r>
      <w:r w:rsidR="007E71A3" w:rsidRPr="007020D1">
        <w:rPr>
          <w:rFonts w:ascii="Arial" w:hAnsi="Arial" w:cs="Arial"/>
          <w:sz w:val="24"/>
          <w:szCs w:val="24"/>
        </w:rPr>
        <w:t>MPs</w:t>
      </w:r>
      <w:r w:rsidR="009C406E" w:rsidRPr="007020D1">
        <w:rPr>
          <w:rFonts w:ascii="Arial" w:hAnsi="Arial" w:cs="Arial"/>
          <w:sz w:val="24"/>
          <w:szCs w:val="24"/>
        </w:rPr>
        <w:t>, large amounts of resource, community interest and often serious crimes begin from the determination of a missing person, an example of this relates to the recent case of BULLEY</w:t>
      </w:r>
      <w:r w:rsidR="00874AB4" w:rsidRPr="007020D1">
        <w:rPr>
          <w:rFonts w:ascii="Arial" w:hAnsi="Arial" w:cs="Arial"/>
          <w:sz w:val="24"/>
          <w:szCs w:val="24"/>
        </w:rPr>
        <w:t xml:space="preserve"> </w:t>
      </w:r>
      <w:r w:rsidR="009C406E" w:rsidRPr="007020D1">
        <w:rPr>
          <w:rFonts w:ascii="Arial" w:hAnsi="Arial" w:cs="Arial"/>
          <w:noProof/>
          <w:sz w:val="24"/>
          <w:szCs w:val="24"/>
        </w:rPr>
        <w:t>(CoP, 2023)</w:t>
      </w:r>
      <w:r w:rsidR="00874AB4" w:rsidRPr="007020D1">
        <w:rPr>
          <w:rFonts w:ascii="Arial" w:hAnsi="Arial" w:cs="Arial"/>
          <w:noProof/>
          <w:sz w:val="24"/>
          <w:szCs w:val="24"/>
        </w:rPr>
        <w:t>.</w:t>
      </w:r>
    </w:p>
    <w:p w14:paraId="045449B4" w14:textId="1810BC2A" w:rsidR="007A25B9" w:rsidRPr="007020D1" w:rsidRDefault="0008712C" w:rsidP="00A6646E">
      <w:pPr>
        <w:spacing w:line="480" w:lineRule="auto"/>
        <w:rPr>
          <w:rFonts w:ascii="Arial" w:hAnsi="Arial" w:cs="Arial"/>
          <w:sz w:val="24"/>
          <w:szCs w:val="24"/>
        </w:rPr>
      </w:pPr>
      <w:r w:rsidRPr="007020D1">
        <w:rPr>
          <w:rFonts w:ascii="Arial" w:hAnsi="Arial" w:cs="Arial"/>
          <w:sz w:val="24"/>
          <w:szCs w:val="24"/>
        </w:rPr>
        <w:t>At the most basic level, a strategic plan</w:t>
      </w:r>
      <w:r w:rsidR="001966AA" w:rsidRPr="007020D1">
        <w:rPr>
          <w:rFonts w:ascii="Arial" w:hAnsi="Arial" w:cs="Arial"/>
          <w:sz w:val="24"/>
          <w:szCs w:val="24"/>
        </w:rPr>
        <w:t xml:space="preserve"> can be a guide to support the forces legal obligations to protect life</w:t>
      </w:r>
      <w:r w:rsidR="004F4356">
        <w:rPr>
          <w:rFonts w:ascii="Arial" w:hAnsi="Arial" w:cs="Arial"/>
          <w:sz w:val="24"/>
          <w:szCs w:val="24"/>
        </w:rPr>
        <w:t xml:space="preserve">, </w:t>
      </w:r>
      <w:r w:rsidRPr="007020D1">
        <w:rPr>
          <w:rFonts w:ascii="Arial" w:hAnsi="Arial" w:cs="Arial"/>
          <w:sz w:val="24"/>
          <w:szCs w:val="24"/>
        </w:rPr>
        <w:t xml:space="preserve">work with both internal and external stakeholders </w:t>
      </w:r>
      <w:r w:rsidR="00EE7D46" w:rsidRPr="007020D1">
        <w:rPr>
          <w:rFonts w:ascii="Arial" w:hAnsi="Arial" w:cs="Arial"/>
          <w:sz w:val="24"/>
          <w:szCs w:val="24"/>
        </w:rPr>
        <w:t xml:space="preserve">/ partners </w:t>
      </w:r>
      <w:r w:rsidR="002854D6">
        <w:rPr>
          <w:rFonts w:ascii="Arial" w:hAnsi="Arial" w:cs="Arial"/>
          <w:sz w:val="24"/>
          <w:szCs w:val="24"/>
        </w:rPr>
        <w:t xml:space="preserve">to </w:t>
      </w:r>
      <w:r w:rsidRPr="007020D1">
        <w:rPr>
          <w:rFonts w:ascii="Arial" w:hAnsi="Arial" w:cs="Arial"/>
          <w:sz w:val="24"/>
          <w:szCs w:val="24"/>
        </w:rPr>
        <w:t>safeguard the welfare o</w:t>
      </w:r>
      <w:r w:rsidR="00A757CB" w:rsidRPr="007020D1">
        <w:rPr>
          <w:rFonts w:ascii="Arial" w:hAnsi="Arial" w:cs="Arial"/>
          <w:sz w:val="24"/>
          <w:szCs w:val="24"/>
        </w:rPr>
        <w:t>f</w:t>
      </w:r>
      <w:r w:rsidRPr="007020D1">
        <w:rPr>
          <w:rFonts w:ascii="Arial" w:hAnsi="Arial" w:cs="Arial"/>
          <w:sz w:val="24"/>
          <w:szCs w:val="24"/>
        </w:rPr>
        <w:t xml:space="preserve"> children</w:t>
      </w:r>
      <w:r w:rsidR="002854D6">
        <w:rPr>
          <w:rFonts w:ascii="Arial" w:hAnsi="Arial" w:cs="Arial"/>
          <w:sz w:val="24"/>
          <w:szCs w:val="24"/>
        </w:rPr>
        <w:t xml:space="preserve"> </w:t>
      </w:r>
      <w:r w:rsidR="002854D6" w:rsidRPr="000055B3">
        <w:rPr>
          <w:rFonts w:ascii="Arial" w:hAnsi="Arial" w:cs="Arial"/>
          <w:sz w:val="24"/>
          <w:szCs w:val="24"/>
        </w:rPr>
        <w:t>(</w:t>
      </w:r>
      <w:r w:rsidR="00BD57B7" w:rsidRPr="000055B3">
        <w:rPr>
          <w:rFonts w:ascii="Arial" w:hAnsi="Arial" w:cs="Arial"/>
          <w:i/>
          <w:iCs/>
          <w:sz w:val="24"/>
          <w:szCs w:val="24"/>
        </w:rPr>
        <w:t>Childrens Act 2004</w:t>
      </w:r>
      <w:r w:rsidR="002854D6" w:rsidRPr="000055B3">
        <w:rPr>
          <w:rFonts w:ascii="Arial" w:hAnsi="Arial" w:cs="Arial"/>
          <w:sz w:val="24"/>
          <w:szCs w:val="24"/>
        </w:rPr>
        <w:t>)</w:t>
      </w:r>
      <w:r w:rsidR="00EE7D46" w:rsidRPr="000055B3">
        <w:rPr>
          <w:rFonts w:ascii="Arial" w:hAnsi="Arial" w:cs="Arial"/>
          <w:sz w:val="24"/>
          <w:szCs w:val="24"/>
        </w:rPr>
        <w:t>.</w:t>
      </w:r>
    </w:p>
    <w:p w14:paraId="4F6E62F0" w14:textId="62D985DB" w:rsidR="007E71A3" w:rsidRPr="007020D1" w:rsidRDefault="00460E13" w:rsidP="00A6646E">
      <w:pPr>
        <w:spacing w:line="480" w:lineRule="auto"/>
        <w:rPr>
          <w:rFonts w:ascii="Arial" w:hAnsi="Arial" w:cs="Arial"/>
          <w:sz w:val="24"/>
          <w:szCs w:val="24"/>
        </w:rPr>
      </w:pPr>
      <w:r>
        <w:rPr>
          <w:rFonts w:ascii="Arial" w:hAnsi="Arial" w:cs="Arial"/>
          <w:sz w:val="24"/>
          <w:szCs w:val="24"/>
        </w:rPr>
        <w:t>C</w:t>
      </w:r>
      <w:r w:rsidR="00D24548" w:rsidRPr="007020D1">
        <w:rPr>
          <w:rFonts w:ascii="Arial" w:hAnsi="Arial" w:cs="Arial"/>
          <w:sz w:val="24"/>
          <w:szCs w:val="24"/>
        </w:rPr>
        <w:t>lear leadership</w:t>
      </w:r>
      <w:r w:rsidR="00410F4D">
        <w:rPr>
          <w:rFonts w:ascii="Arial" w:hAnsi="Arial" w:cs="Arial"/>
          <w:sz w:val="24"/>
          <w:szCs w:val="24"/>
        </w:rPr>
        <w:t xml:space="preserve">, </w:t>
      </w:r>
      <w:r w:rsidR="00DE4AEF">
        <w:rPr>
          <w:rFonts w:ascii="Arial" w:hAnsi="Arial" w:cs="Arial"/>
          <w:sz w:val="24"/>
          <w:szCs w:val="24"/>
        </w:rPr>
        <w:t>t</w:t>
      </w:r>
      <w:r w:rsidR="00410F4D">
        <w:rPr>
          <w:rFonts w:ascii="Arial" w:hAnsi="Arial" w:cs="Arial"/>
          <w:sz w:val="24"/>
          <w:szCs w:val="24"/>
        </w:rPr>
        <w:t>hat sets a vision,</w:t>
      </w:r>
      <w:r>
        <w:rPr>
          <w:rFonts w:ascii="Arial" w:hAnsi="Arial" w:cs="Arial"/>
          <w:sz w:val="24"/>
          <w:szCs w:val="24"/>
        </w:rPr>
        <w:t xml:space="preserve"> provides a guide as to</w:t>
      </w:r>
      <w:r w:rsidR="00410F4D">
        <w:rPr>
          <w:rFonts w:ascii="Arial" w:hAnsi="Arial" w:cs="Arial"/>
          <w:sz w:val="24"/>
          <w:szCs w:val="24"/>
        </w:rPr>
        <w:t xml:space="preserve"> standards and makes staff feel proud of their contribution to policing</w:t>
      </w:r>
      <w:r w:rsidR="004F4356">
        <w:rPr>
          <w:rFonts w:ascii="Arial" w:hAnsi="Arial" w:cs="Arial"/>
          <w:sz w:val="24"/>
          <w:szCs w:val="24"/>
        </w:rPr>
        <w:t>.  Officers</w:t>
      </w:r>
      <w:r w:rsidR="00D24548" w:rsidRPr="007020D1">
        <w:rPr>
          <w:rFonts w:ascii="Arial" w:hAnsi="Arial" w:cs="Arial"/>
          <w:sz w:val="24"/>
          <w:szCs w:val="24"/>
        </w:rPr>
        <w:t xml:space="preserve"> can use </w:t>
      </w:r>
      <w:r w:rsidR="004F4356">
        <w:rPr>
          <w:rFonts w:ascii="Arial" w:hAnsi="Arial" w:cs="Arial"/>
          <w:sz w:val="24"/>
          <w:szCs w:val="24"/>
        </w:rPr>
        <w:t>these foundations as an</w:t>
      </w:r>
      <w:r w:rsidR="007E71A3" w:rsidRPr="007020D1">
        <w:rPr>
          <w:rFonts w:ascii="Arial" w:hAnsi="Arial" w:cs="Arial"/>
          <w:sz w:val="24"/>
          <w:szCs w:val="24"/>
        </w:rPr>
        <w:t xml:space="preserve"> </w:t>
      </w:r>
      <w:r w:rsidR="00D24548" w:rsidRPr="007020D1">
        <w:rPr>
          <w:rFonts w:ascii="Arial" w:hAnsi="Arial" w:cs="Arial"/>
          <w:sz w:val="24"/>
          <w:szCs w:val="24"/>
        </w:rPr>
        <w:t>anchor to guide decision making</w:t>
      </w:r>
      <w:r>
        <w:rPr>
          <w:rFonts w:ascii="Arial" w:hAnsi="Arial" w:cs="Arial"/>
          <w:sz w:val="24"/>
          <w:szCs w:val="24"/>
        </w:rPr>
        <w:t xml:space="preserve"> and prevent confusion when contributing to the creation of the strategy </w:t>
      </w:r>
      <w:r w:rsidRPr="004E28E6">
        <w:rPr>
          <w:rFonts w:ascii="Arial" w:hAnsi="Arial" w:cs="Arial"/>
          <w:sz w:val="24"/>
          <w:szCs w:val="24"/>
        </w:rPr>
        <w:t>Johnson et al (2012).</w:t>
      </w:r>
    </w:p>
    <w:p w14:paraId="4150E726" w14:textId="4DF117D2" w:rsidR="00D24548" w:rsidRPr="007020D1" w:rsidRDefault="00D24548" w:rsidP="00A6646E">
      <w:pPr>
        <w:spacing w:line="480" w:lineRule="auto"/>
        <w:rPr>
          <w:rFonts w:ascii="Arial" w:hAnsi="Arial" w:cs="Arial"/>
          <w:sz w:val="24"/>
          <w:szCs w:val="24"/>
        </w:rPr>
      </w:pPr>
      <w:r w:rsidRPr="007020D1">
        <w:rPr>
          <w:rFonts w:ascii="Arial" w:hAnsi="Arial" w:cs="Arial"/>
          <w:sz w:val="24"/>
          <w:szCs w:val="24"/>
        </w:rPr>
        <w:t xml:space="preserve">The Code of Ethics provides </w:t>
      </w:r>
      <w:r w:rsidR="00B62308" w:rsidRPr="007020D1">
        <w:rPr>
          <w:rFonts w:ascii="Arial" w:hAnsi="Arial" w:cs="Arial"/>
          <w:sz w:val="24"/>
          <w:szCs w:val="24"/>
        </w:rPr>
        <w:t xml:space="preserve">principles for the </w:t>
      </w:r>
      <w:r w:rsidR="00CC0D8F" w:rsidRPr="007020D1">
        <w:rPr>
          <w:rFonts w:ascii="Arial" w:hAnsi="Arial" w:cs="Arial"/>
          <w:sz w:val="24"/>
          <w:szCs w:val="24"/>
        </w:rPr>
        <w:t>P</w:t>
      </w:r>
      <w:r w:rsidR="00B62308" w:rsidRPr="007020D1">
        <w:rPr>
          <w:rFonts w:ascii="Arial" w:hAnsi="Arial" w:cs="Arial"/>
          <w:sz w:val="24"/>
          <w:szCs w:val="24"/>
        </w:rPr>
        <w:t xml:space="preserve">olice </w:t>
      </w:r>
      <w:r w:rsidR="00CC0D8F" w:rsidRPr="007020D1">
        <w:rPr>
          <w:rFonts w:ascii="Arial" w:hAnsi="Arial" w:cs="Arial"/>
          <w:sz w:val="24"/>
          <w:szCs w:val="24"/>
        </w:rPr>
        <w:t>S</w:t>
      </w:r>
      <w:r w:rsidR="00B62308" w:rsidRPr="007020D1">
        <w:rPr>
          <w:rFonts w:ascii="Arial" w:hAnsi="Arial" w:cs="Arial"/>
          <w:sz w:val="24"/>
          <w:szCs w:val="24"/>
        </w:rPr>
        <w:t>ervice</w:t>
      </w:r>
      <w:r w:rsidR="008F314C">
        <w:rPr>
          <w:rFonts w:ascii="Arial" w:hAnsi="Arial" w:cs="Arial"/>
          <w:sz w:val="24"/>
          <w:szCs w:val="24"/>
        </w:rPr>
        <w:t xml:space="preserve"> </w:t>
      </w:r>
      <w:r w:rsidR="008F314C" w:rsidRPr="004E28E6">
        <w:rPr>
          <w:rFonts w:ascii="Arial" w:hAnsi="Arial" w:cs="Arial"/>
          <w:sz w:val="24"/>
          <w:szCs w:val="24"/>
        </w:rPr>
        <w:t>(CoP, 2024).</w:t>
      </w:r>
      <w:r w:rsidR="004E28E6">
        <w:rPr>
          <w:rFonts w:ascii="Arial" w:hAnsi="Arial" w:cs="Arial"/>
          <w:sz w:val="24"/>
          <w:szCs w:val="24"/>
        </w:rPr>
        <w:t xml:space="preserve">  </w:t>
      </w:r>
      <w:r w:rsidR="008F314C">
        <w:rPr>
          <w:rFonts w:ascii="Arial" w:hAnsi="Arial" w:cs="Arial"/>
          <w:sz w:val="24"/>
          <w:szCs w:val="24"/>
        </w:rPr>
        <w:t xml:space="preserve"> A</w:t>
      </w:r>
      <w:r w:rsidR="00BA103A" w:rsidRPr="007020D1">
        <w:rPr>
          <w:rFonts w:ascii="Arial" w:hAnsi="Arial" w:cs="Arial"/>
          <w:sz w:val="24"/>
          <w:szCs w:val="24"/>
        </w:rPr>
        <w:t xml:space="preserve">t </w:t>
      </w:r>
      <w:r w:rsidR="00CC0D8F" w:rsidRPr="007020D1">
        <w:rPr>
          <w:rFonts w:ascii="Arial" w:hAnsi="Arial" w:cs="Arial"/>
          <w:sz w:val="24"/>
          <w:szCs w:val="24"/>
        </w:rPr>
        <w:t>the</w:t>
      </w:r>
      <w:r w:rsidR="00BA103A" w:rsidRPr="007020D1">
        <w:rPr>
          <w:rFonts w:ascii="Arial" w:hAnsi="Arial" w:cs="Arial"/>
          <w:sz w:val="24"/>
          <w:szCs w:val="24"/>
        </w:rPr>
        <w:t xml:space="preserve"> local level a </w:t>
      </w:r>
      <w:r w:rsidR="007E71A3" w:rsidRPr="007020D1">
        <w:rPr>
          <w:rFonts w:ascii="Arial" w:hAnsi="Arial" w:cs="Arial"/>
          <w:sz w:val="24"/>
          <w:szCs w:val="24"/>
        </w:rPr>
        <w:t>m</w:t>
      </w:r>
      <w:r w:rsidR="00BA103A" w:rsidRPr="007020D1">
        <w:rPr>
          <w:rFonts w:ascii="Arial" w:hAnsi="Arial" w:cs="Arial"/>
          <w:sz w:val="24"/>
          <w:szCs w:val="24"/>
        </w:rPr>
        <w:t xml:space="preserve">issing </w:t>
      </w:r>
      <w:r w:rsidR="001B4C0B" w:rsidRPr="007020D1">
        <w:rPr>
          <w:rFonts w:ascii="Arial" w:hAnsi="Arial" w:cs="Arial"/>
          <w:sz w:val="24"/>
          <w:szCs w:val="24"/>
        </w:rPr>
        <w:t>person</w:t>
      </w:r>
      <w:r w:rsidR="00BA103A" w:rsidRPr="007020D1">
        <w:rPr>
          <w:rFonts w:ascii="Arial" w:hAnsi="Arial" w:cs="Arial"/>
          <w:sz w:val="24"/>
          <w:szCs w:val="24"/>
        </w:rPr>
        <w:t xml:space="preserve"> </w:t>
      </w:r>
      <w:r w:rsidR="00EE50EB" w:rsidRPr="007020D1">
        <w:rPr>
          <w:rFonts w:ascii="Arial" w:hAnsi="Arial" w:cs="Arial"/>
          <w:sz w:val="24"/>
          <w:szCs w:val="24"/>
        </w:rPr>
        <w:t>strategy (MPS)</w:t>
      </w:r>
      <w:r w:rsidR="00BA103A" w:rsidRPr="007020D1">
        <w:rPr>
          <w:rFonts w:ascii="Arial" w:hAnsi="Arial" w:cs="Arial"/>
          <w:sz w:val="24"/>
          <w:szCs w:val="24"/>
        </w:rPr>
        <w:t xml:space="preserve"> must be linked to the culture, </w:t>
      </w:r>
      <w:proofErr w:type="gramStart"/>
      <w:r w:rsidR="00BA103A" w:rsidRPr="007020D1">
        <w:rPr>
          <w:rFonts w:ascii="Arial" w:hAnsi="Arial" w:cs="Arial"/>
          <w:sz w:val="24"/>
          <w:szCs w:val="24"/>
        </w:rPr>
        <w:t>values</w:t>
      </w:r>
      <w:proofErr w:type="gramEnd"/>
      <w:r w:rsidR="00BA103A" w:rsidRPr="007020D1">
        <w:rPr>
          <w:rFonts w:ascii="Arial" w:hAnsi="Arial" w:cs="Arial"/>
          <w:sz w:val="24"/>
          <w:szCs w:val="24"/>
        </w:rPr>
        <w:t xml:space="preserve"> and behaviours of the force.</w:t>
      </w:r>
      <w:r w:rsidR="00CC0D8F" w:rsidRPr="007020D1">
        <w:rPr>
          <w:rFonts w:ascii="Arial" w:hAnsi="Arial" w:cs="Arial"/>
          <w:sz w:val="24"/>
          <w:szCs w:val="24"/>
        </w:rPr>
        <w:t xml:space="preserve">  </w:t>
      </w:r>
      <w:r w:rsidR="00BA103A" w:rsidRPr="007020D1">
        <w:rPr>
          <w:rFonts w:ascii="Arial" w:hAnsi="Arial" w:cs="Arial"/>
          <w:sz w:val="24"/>
          <w:szCs w:val="24"/>
        </w:rPr>
        <w:t xml:space="preserve">A strategy statement would bring these areas together and as suggested by </w:t>
      </w:r>
      <w:r w:rsidR="00BA103A" w:rsidRPr="004E28E6">
        <w:rPr>
          <w:rFonts w:ascii="Arial" w:hAnsi="Arial" w:cs="Arial"/>
          <w:sz w:val="24"/>
          <w:szCs w:val="24"/>
        </w:rPr>
        <w:t xml:space="preserve">Whittington et al </w:t>
      </w:r>
      <w:r w:rsidR="00105EAE" w:rsidRPr="004E28E6">
        <w:rPr>
          <w:rFonts w:ascii="Arial" w:hAnsi="Arial" w:cs="Arial"/>
          <w:sz w:val="24"/>
          <w:szCs w:val="24"/>
        </w:rPr>
        <w:t>(</w:t>
      </w:r>
      <w:r w:rsidR="00BA103A" w:rsidRPr="004E28E6">
        <w:rPr>
          <w:rFonts w:ascii="Arial" w:hAnsi="Arial" w:cs="Arial"/>
          <w:sz w:val="24"/>
          <w:szCs w:val="24"/>
        </w:rPr>
        <w:t>2020</w:t>
      </w:r>
      <w:r w:rsidR="00CC0D8F" w:rsidRPr="004E28E6">
        <w:rPr>
          <w:rFonts w:ascii="Arial" w:hAnsi="Arial" w:cs="Arial"/>
          <w:sz w:val="24"/>
          <w:szCs w:val="24"/>
        </w:rPr>
        <w:t>, p</w:t>
      </w:r>
      <w:r w:rsidR="001B4C0B" w:rsidRPr="004E28E6">
        <w:rPr>
          <w:rFonts w:ascii="Arial" w:hAnsi="Arial" w:cs="Arial"/>
          <w:sz w:val="24"/>
          <w:szCs w:val="24"/>
        </w:rPr>
        <w:t>.10</w:t>
      </w:r>
      <w:r w:rsidR="00BA103A" w:rsidRPr="004E28E6">
        <w:rPr>
          <w:rFonts w:ascii="Arial" w:hAnsi="Arial" w:cs="Arial"/>
          <w:sz w:val="24"/>
          <w:szCs w:val="24"/>
        </w:rPr>
        <w:t>)</w:t>
      </w:r>
      <w:r w:rsidR="00BA103A" w:rsidRPr="007020D1">
        <w:rPr>
          <w:rFonts w:ascii="Arial" w:hAnsi="Arial" w:cs="Arial"/>
          <w:sz w:val="24"/>
          <w:szCs w:val="24"/>
        </w:rPr>
        <w:t xml:space="preserve"> “Public-sector organisations need strategy statements not only for themselves, but to reassure clients, funders and regulators that their priorities are the right ones.” Nowhere is the most appropriate than the Police Service.   </w:t>
      </w:r>
    </w:p>
    <w:p w14:paraId="3C552EF6" w14:textId="656C0BB8" w:rsidR="00EE50EB" w:rsidRPr="007020D1" w:rsidRDefault="00A757CB" w:rsidP="00A6646E">
      <w:pPr>
        <w:spacing w:line="480" w:lineRule="auto"/>
        <w:rPr>
          <w:rFonts w:ascii="Arial" w:hAnsi="Arial" w:cs="Arial"/>
          <w:sz w:val="24"/>
          <w:szCs w:val="24"/>
        </w:rPr>
      </w:pPr>
      <w:r w:rsidRPr="007020D1">
        <w:rPr>
          <w:rFonts w:ascii="Arial" w:hAnsi="Arial" w:cs="Arial"/>
          <w:sz w:val="24"/>
          <w:szCs w:val="24"/>
        </w:rPr>
        <w:lastRenderedPageBreak/>
        <w:t>To begin construction of a</w:t>
      </w:r>
      <w:r w:rsidR="007E71A3" w:rsidRPr="007020D1">
        <w:rPr>
          <w:rFonts w:ascii="Arial" w:hAnsi="Arial" w:cs="Arial"/>
          <w:sz w:val="24"/>
          <w:szCs w:val="24"/>
        </w:rPr>
        <w:t xml:space="preserve"> MP</w:t>
      </w:r>
      <w:r w:rsidR="004E28E6">
        <w:rPr>
          <w:rFonts w:ascii="Arial" w:hAnsi="Arial" w:cs="Arial"/>
          <w:sz w:val="24"/>
          <w:szCs w:val="24"/>
        </w:rPr>
        <w:t>S</w:t>
      </w:r>
      <w:r w:rsidRPr="007020D1">
        <w:rPr>
          <w:rFonts w:ascii="Arial" w:hAnsi="Arial" w:cs="Arial"/>
          <w:sz w:val="24"/>
          <w:szCs w:val="24"/>
        </w:rPr>
        <w:t xml:space="preserve"> following the legal and ethical obligations</w:t>
      </w:r>
      <w:r w:rsidR="004E28E6">
        <w:rPr>
          <w:rFonts w:ascii="Arial" w:hAnsi="Arial" w:cs="Arial"/>
          <w:sz w:val="24"/>
          <w:szCs w:val="24"/>
        </w:rPr>
        <w:t>,</w:t>
      </w:r>
      <w:r w:rsidRPr="007020D1">
        <w:rPr>
          <w:rFonts w:ascii="Arial" w:hAnsi="Arial" w:cs="Arial"/>
          <w:sz w:val="24"/>
          <w:szCs w:val="24"/>
        </w:rPr>
        <w:t xml:space="preserve"> it needs to be determined what strateg</w:t>
      </w:r>
      <w:r w:rsidR="00E11BD1" w:rsidRPr="007020D1">
        <w:rPr>
          <w:rFonts w:ascii="Arial" w:hAnsi="Arial" w:cs="Arial"/>
          <w:sz w:val="24"/>
          <w:szCs w:val="24"/>
        </w:rPr>
        <w:t>y</w:t>
      </w:r>
      <w:r w:rsidRPr="007020D1">
        <w:rPr>
          <w:rFonts w:ascii="Arial" w:hAnsi="Arial" w:cs="Arial"/>
          <w:sz w:val="24"/>
          <w:szCs w:val="24"/>
        </w:rPr>
        <w:t xml:space="preserve"> is.  </w:t>
      </w:r>
      <w:r w:rsidR="00365344">
        <w:rPr>
          <w:rFonts w:ascii="Arial" w:hAnsi="Arial" w:cs="Arial"/>
          <w:sz w:val="24"/>
          <w:szCs w:val="24"/>
        </w:rPr>
        <w:t>A</w:t>
      </w:r>
      <w:r w:rsidR="00EE50EB" w:rsidRPr="007020D1">
        <w:rPr>
          <w:rFonts w:ascii="Arial" w:hAnsi="Arial" w:cs="Arial"/>
          <w:sz w:val="24"/>
          <w:szCs w:val="24"/>
        </w:rPr>
        <w:t>cts of parliament, academic and professional bodies</w:t>
      </w:r>
      <w:r w:rsidRPr="007020D1">
        <w:rPr>
          <w:rFonts w:ascii="Arial" w:hAnsi="Arial" w:cs="Arial"/>
          <w:sz w:val="24"/>
          <w:szCs w:val="24"/>
        </w:rPr>
        <w:t xml:space="preserve"> </w:t>
      </w:r>
      <w:r w:rsidR="00EE50EB" w:rsidRPr="007020D1">
        <w:rPr>
          <w:rFonts w:ascii="Arial" w:hAnsi="Arial" w:cs="Arial"/>
          <w:sz w:val="24"/>
          <w:szCs w:val="24"/>
        </w:rPr>
        <w:t>work</w:t>
      </w:r>
      <w:r w:rsidR="00365344">
        <w:rPr>
          <w:rFonts w:ascii="Arial" w:hAnsi="Arial" w:cs="Arial"/>
          <w:sz w:val="24"/>
          <w:szCs w:val="24"/>
        </w:rPr>
        <w:t xml:space="preserve"> are used</w:t>
      </w:r>
      <w:r w:rsidR="00EE50EB" w:rsidRPr="007020D1">
        <w:rPr>
          <w:rFonts w:ascii="Arial" w:hAnsi="Arial" w:cs="Arial"/>
          <w:sz w:val="24"/>
          <w:szCs w:val="24"/>
        </w:rPr>
        <w:t xml:space="preserve"> to support why and how a MPS would be brought from conception to a working</w:t>
      </w:r>
      <w:r w:rsidR="00CC0D8F" w:rsidRPr="007020D1">
        <w:rPr>
          <w:rFonts w:ascii="Arial" w:hAnsi="Arial" w:cs="Arial"/>
          <w:sz w:val="24"/>
          <w:szCs w:val="24"/>
        </w:rPr>
        <w:t xml:space="preserve"> strategy.</w:t>
      </w:r>
      <w:r w:rsidR="00EE50EB" w:rsidRPr="007020D1">
        <w:rPr>
          <w:rFonts w:ascii="Arial" w:hAnsi="Arial" w:cs="Arial"/>
          <w:sz w:val="24"/>
          <w:szCs w:val="24"/>
        </w:rPr>
        <w:t xml:space="preserve"> </w:t>
      </w:r>
    </w:p>
    <w:p w14:paraId="7BABA3B1" w14:textId="2F8F4900" w:rsidR="00FF07B2" w:rsidRDefault="00A757CB" w:rsidP="00A6646E">
      <w:pPr>
        <w:spacing w:line="480" w:lineRule="auto"/>
        <w:rPr>
          <w:rFonts w:ascii="Arial" w:hAnsi="Arial" w:cs="Arial"/>
          <w:sz w:val="24"/>
          <w:szCs w:val="24"/>
        </w:rPr>
      </w:pPr>
      <w:r w:rsidRPr="000B6464">
        <w:rPr>
          <w:rFonts w:ascii="Arial" w:hAnsi="Arial" w:cs="Arial"/>
          <w:sz w:val="24"/>
          <w:szCs w:val="24"/>
        </w:rPr>
        <w:t>Strategy</w:t>
      </w:r>
      <w:r w:rsidR="00E11BD1" w:rsidRPr="000B6464">
        <w:rPr>
          <w:rFonts w:ascii="Arial" w:hAnsi="Arial" w:cs="Arial"/>
          <w:sz w:val="24"/>
          <w:szCs w:val="24"/>
        </w:rPr>
        <w:t xml:space="preserve"> has been</w:t>
      </w:r>
      <w:r w:rsidRPr="000B6464">
        <w:rPr>
          <w:rFonts w:ascii="Arial" w:hAnsi="Arial" w:cs="Arial"/>
          <w:sz w:val="24"/>
          <w:szCs w:val="24"/>
        </w:rPr>
        <w:t xml:space="preserve"> described as </w:t>
      </w:r>
      <w:r w:rsidR="00E11BD1" w:rsidRPr="000B6464">
        <w:rPr>
          <w:rFonts w:ascii="Arial" w:hAnsi="Arial" w:cs="Arial"/>
          <w:sz w:val="24"/>
          <w:szCs w:val="24"/>
        </w:rPr>
        <w:t>“the determination of the basic long-term goals and objectives of an enterprise, and the adoption of courses of action and the allocation of resources for carrying out these goals</w:t>
      </w:r>
      <w:r w:rsidR="003E53DF" w:rsidRPr="000B6464">
        <w:rPr>
          <w:rFonts w:ascii="Arial" w:hAnsi="Arial" w:cs="Arial"/>
          <w:sz w:val="24"/>
          <w:szCs w:val="24"/>
        </w:rPr>
        <w:t>”</w:t>
      </w:r>
      <w:r w:rsidR="00E11BD1" w:rsidRPr="000B6464">
        <w:rPr>
          <w:rFonts w:ascii="Arial" w:hAnsi="Arial" w:cs="Arial"/>
          <w:sz w:val="24"/>
          <w:szCs w:val="24"/>
        </w:rPr>
        <w:t xml:space="preserve"> </w:t>
      </w:r>
      <w:r w:rsidR="000B6464" w:rsidRPr="000B6464">
        <w:rPr>
          <w:rFonts w:ascii="Arial" w:hAnsi="Arial" w:cs="Arial"/>
          <w:sz w:val="24"/>
          <w:szCs w:val="24"/>
        </w:rPr>
        <w:t>(Chandler,1990,p.13).</w:t>
      </w:r>
      <w:r w:rsidR="00E11BD1" w:rsidRPr="000B6464">
        <w:rPr>
          <w:rFonts w:ascii="Arial" w:hAnsi="Arial" w:cs="Arial"/>
          <w:color w:val="000000" w:themeColor="text1"/>
          <w:sz w:val="24"/>
          <w:szCs w:val="24"/>
        </w:rPr>
        <w:t xml:space="preserve">   </w:t>
      </w:r>
      <w:r w:rsidR="00E11BD1" w:rsidRPr="000B6464">
        <w:rPr>
          <w:rFonts w:ascii="Arial" w:hAnsi="Arial" w:cs="Arial"/>
          <w:sz w:val="24"/>
          <w:szCs w:val="24"/>
        </w:rPr>
        <w:t xml:space="preserve">Most activities within any businesses, public or third sector following this </w:t>
      </w:r>
      <w:r w:rsidR="005A33F4" w:rsidRPr="000B6464">
        <w:rPr>
          <w:rFonts w:ascii="Arial" w:hAnsi="Arial" w:cs="Arial"/>
          <w:sz w:val="24"/>
          <w:szCs w:val="24"/>
        </w:rPr>
        <w:t>idea.</w:t>
      </w:r>
      <w:r w:rsidR="005A33F4" w:rsidRPr="007020D1">
        <w:rPr>
          <w:rFonts w:ascii="Arial" w:hAnsi="Arial" w:cs="Arial"/>
          <w:sz w:val="24"/>
          <w:szCs w:val="24"/>
        </w:rPr>
        <w:t xml:space="preserve">  </w:t>
      </w:r>
    </w:p>
    <w:p w14:paraId="50356EED" w14:textId="35E25A41" w:rsidR="00F90059" w:rsidRDefault="00FF07B2" w:rsidP="00F90059">
      <w:pPr>
        <w:spacing w:line="480" w:lineRule="auto"/>
        <w:rPr>
          <w:rFonts w:ascii="Arial" w:hAnsi="Arial" w:cs="Arial"/>
          <w:sz w:val="24"/>
          <w:szCs w:val="24"/>
        </w:rPr>
      </w:pPr>
      <w:r w:rsidRPr="004E28E6">
        <w:rPr>
          <w:rFonts w:ascii="Arial" w:hAnsi="Arial" w:cs="Arial"/>
          <w:sz w:val="24"/>
          <w:szCs w:val="24"/>
        </w:rPr>
        <w:t>The reasons for people going missing are complex</w:t>
      </w:r>
      <w:r w:rsidR="00F90059" w:rsidRPr="004E28E6">
        <w:rPr>
          <w:rFonts w:ascii="Arial" w:hAnsi="Arial" w:cs="Arial"/>
          <w:sz w:val="24"/>
          <w:szCs w:val="24"/>
        </w:rPr>
        <w:t xml:space="preserve"> (Missing People, 2024).</w:t>
      </w:r>
      <w:r w:rsidR="00F90059">
        <w:rPr>
          <w:rFonts w:ascii="Arial" w:hAnsi="Arial" w:cs="Arial"/>
          <w:sz w:val="24"/>
          <w:szCs w:val="24"/>
        </w:rPr>
        <w:t xml:space="preserve">  </w:t>
      </w:r>
      <w:r>
        <w:rPr>
          <w:rFonts w:ascii="Arial" w:hAnsi="Arial" w:cs="Arial"/>
          <w:sz w:val="24"/>
          <w:szCs w:val="24"/>
        </w:rPr>
        <w:t>The challenge of a MPS is to bring together the</w:t>
      </w:r>
      <w:r w:rsidR="00820FE4">
        <w:rPr>
          <w:rFonts w:ascii="Arial" w:hAnsi="Arial" w:cs="Arial"/>
          <w:sz w:val="24"/>
          <w:szCs w:val="24"/>
        </w:rPr>
        <w:t xml:space="preserve"> separate </w:t>
      </w:r>
      <w:r w:rsidR="0022420E">
        <w:rPr>
          <w:rFonts w:ascii="Arial" w:hAnsi="Arial" w:cs="Arial"/>
          <w:sz w:val="24"/>
          <w:szCs w:val="24"/>
        </w:rPr>
        <w:t>legal and ethical requirements</w:t>
      </w:r>
      <w:r w:rsidR="004E28E6">
        <w:rPr>
          <w:rFonts w:ascii="Arial" w:hAnsi="Arial" w:cs="Arial"/>
          <w:sz w:val="24"/>
          <w:szCs w:val="24"/>
        </w:rPr>
        <w:t>,</w:t>
      </w:r>
      <w:r w:rsidR="0022420E">
        <w:rPr>
          <w:rFonts w:ascii="Arial" w:hAnsi="Arial" w:cs="Arial"/>
          <w:sz w:val="24"/>
          <w:szCs w:val="24"/>
        </w:rPr>
        <w:t xml:space="preserve"> </w:t>
      </w:r>
      <w:r w:rsidR="00820FE4">
        <w:rPr>
          <w:rFonts w:ascii="Arial" w:hAnsi="Arial" w:cs="Arial"/>
          <w:sz w:val="24"/>
          <w:szCs w:val="24"/>
        </w:rPr>
        <w:t>intertwin them and produce a strategy that safeguards the public</w:t>
      </w:r>
      <w:r w:rsidR="004E28E6">
        <w:rPr>
          <w:rFonts w:ascii="Arial" w:hAnsi="Arial" w:cs="Arial"/>
          <w:sz w:val="24"/>
          <w:szCs w:val="24"/>
        </w:rPr>
        <w:t xml:space="preserve"> (NPCC 2022).</w:t>
      </w:r>
      <w:r w:rsidR="00820FE4">
        <w:rPr>
          <w:rFonts w:ascii="Arial" w:hAnsi="Arial" w:cs="Arial"/>
          <w:sz w:val="24"/>
          <w:szCs w:val="24"/>
        </w:rPr>
        <w:t xml:space="preserve">   This strategy when completed should sit next to other strategies the force uses and complement them.  </w:t>
      </w:r>
      <w:r w:rsidR="00CC0D8F" w:rsidRPr="0022420E">
        <w:rPr>
          <w:rFonts w:ascii="Arial" w:hAnsi="Arial" w:cs="Arial"/>
          <w:color w:val="FF0000"/>
          <w:sz w:val="24"/>
          <w:szCs w:val="24"/>
        </w:rPr>
        <w:t xml:space="preserve"> </w:t>
      </w:r>
    </w:p>
    <w:p w14:paraId="5FD72D92" w14:textId="35DD9D78" w:rsidR="00E517B9" w:rsidRDefault="00F90059" w:rsidP="00F90059">
      <w:pPr>
        <w:spacing w:line="480" w:lineRule="auto"/>
        <w:rPr>
          <w:rFonts w:ascii="Arial" w:hAnsi="Arial" w:cs="Arial"/>
          <w:sz w:val="24"/>
          <w:szCs w:val="24"/>
        </w:rPr>
      </w:pPr>
      <w:r>
        <w:rPr>
          <w:rFonts w:ascii="Arial" w:hAnsi="Arial" w:cs="Arial"/>
          <w:sz w:val="24"/>
          <w:szCs w:val="24"/>
        </w:rPr>
        <w:t xml:space="preserve">The subject of missing persons is not one that can be </w:t>
      </w:r>
      <w:r w:rsidR="007618BF">
        <w:rPr>
          <w:rFonts w:ascii="Arial" w:hAnsi="Arial" w:cs="Arial"/>
          <w:sz w:val="24"/>
          <w:szCs w:val="24"/>
        </w:rPr>
        <w:t>solved by</w:t>
      </w:r>
      <w:r w:rsidR="00E517B9">
        <w:rPr>
          <w:rFonts w:ascii="Arial" w:hAnsi="Arial" w:cs="Arial"/>
          <w:sz w:val="24"/>
          <w:szCs w:val="24"/>
        </w:rPr>
        <w:t xml:space="preserve"> policing</w:t>
      </w:r>
      <w:r>
        <w:rPr>
          <w:rFonts w:ascii="Arial" w:hAnsi="Arial" w:cs="Arial"/>
          <w:sz w:val="24"/>
          <w:szCs w:val="24"/>
        </w:rPr>
        <w:t>.</w:t>
      </w:r>
      <w:r w:rsidR="007618BF">
        <w:rPr>
          <w:rFonts w:ascii="Arial" w:hAnsi="Arial" w:cs="Arial"/>
          <w:sz w:val="24"/>
          <w:szCs w:val="24"/>
        </w:rPr>
        <w:t xml:space="preserve"> </w:t>
      </w:r>
      <w:r w:rsidR="00E517B9">
        <w:rPr>
          <w:rFonts w:ascii="Arial" w:hAnsi="Arial" w:cs="Arial"/>
          <w:sz w:val="24"/>
          <w:szCs w:val="24"/>
        </w:rPr>
        <w:t xml:space="preserve">  </w:t>
      </w:r>
      <w:r w:rsidR="007618BF">
        <w:rPr>
          <w:rFonts w:ascii="Arial" w:hAnsi="Arial" w:cs="Arial"/>
          <w:sz w:val="24"/>
          <w:szCs w:val="24"/>
        </w:rPr>
        <w:t xml:space="preserve">           </w:t>
      </w:r>
      <w:r w:rsidR="00E517B9" w:rsidRPr="004E28E6">
        <w:rPr>
          <w:rFonts w:ascii="Arial" w:hAnsi="Arial" w:cs="Arial"/>
          <w:sz w:val="24"/>
          <w:szCs w:val="24"/>
        </w:rPr>
        <w:t>Rittel and Webber (1973)</w:t>
      </w:r>
      <w:r w:rsidR="00E517B9">
        <w:rPr>
          <w:rFonts w:ascii="Arial" w:hAnsi="Arial" w:cs="Arial"/>
          <w:sz w:val="24"/>
          <w:szCs w:val="24"/>
        </w:rPr>
        <w:t xml:space="preserve"> d</w:t>
      </w:r>
      <w:r w:rsidR="00C36C4F">
        <w:rPr>
          <w:rFonts w:ascii="Arial" w:hAnsi="Arial" w:cs="Arial"/>
          <w:sz w:val="24"/>
          <w:szCs w:val="24"/>
        </w:rPr>
        <w:t>escribe</w:t>
      </w:r>
      <w:r w:rsidR="00E517B9">
        <w:rPr>
          <w:rFonts w:ascii="Arial" w:hAnsi="Arial" w:cs="Arial"/>
          <w:sz w:val="24"/>
          <w:szCs w:val="24"/>
        </w:rPr>
        <w:t xml:space="preserve"> </w:t>
      </w:r>
      <w:r w:rsidR="00346CEA">
        <w:rPr>
          <w:rFonts w:ascii="Arial" w:hAnsi="Arial" w:cs="Arial"/>
          <w:sz w:val="24"/>
          <w:szCs w:val="24"/>
        </w:rPr>
        <w:t xml:space="preserve">a </w:t>
      </w:r>
      <w:r w:rsidR="00E517B9">
        <w:rPr>
          <w:rFonts w:ascii="Arial" w:hAnsi="Arial" w:cs="Arial"/>
          <w:sz w:val="24"/>
          <w:szCs w:val="24"/>
        </w:rPr>
        <w:t xml:space="preserve">wicked problem as having </w:t>
      </w:r>
      <w:r w:rsidR="004E28E6">
        <w:rPr>
          <w:rFonts w:ascii="Arial" w:hAnsi="Arial" w:cs="Arial"/>
          <w:sz w:val="24"/>
          <w:szCs w:val="24"/>
        </w:rPr>
        <w:t>ten</w:t>
      </w:r>
      <w:r w:rsidR="00E517B9">
        <w:rPr>
          <w:rFonts w:ascii="Arial" w:hAnsi="Arial" w:cs="Arial"/>
          <w:sz w:val="24"/>
          <w:szCs w:val="24"/>
        </w:rPr>
        <w:t xml:space="preserve"> key areas,  property </w:t>
      </w:r>
      <w:r w:rsidR="004E28E6">
        <w:rPr>
          <w:rFonts w:ascii="Arial" w:hAnsi="Arial" w:cs="Arial"/>
          <w:sz w:val="24"/>
          <w:szCs w:val="24"/>
        </w:rPr>
        <w:t>eight</w:t>
      </w:r>
      <w:r w:rsidR="00E517B9">
        <w:rPr>
          <w:rFonts w:ascii="Arial" w:hAnsi="Arial" w:cs="Arial"/>
          <w:sz w:val="24"/>
          <w:szCs w:val="24"/>
        </w:rPr>
        <w:t xml:space="preserve"> is described as the problem been a symptom of another problem</w:t>
      </w:r>
      <w:r w:rsidR="004F4356">
        <w:rPr>
          <w:rFonts w:ascii="Arial" w:hAnsi="Arial" w:cs="Arial"/>
          <w:sz w:val="24"/>
          <w:szCs w:val="24"/>
        </w:rPr>
        <w:t>; rarely do people go missing without a driver to that behaviour</w:t>
      </w:r>
      <w:r w:rsidR="00E517B9">
        <w:rPr>
          <w:rFonts w:ascii="Arial" w:hAnsi="Arial" w:cs="Arial"/>
          <w:sz w:val="24"/>
          <w:szCs w:val="24"/>
        </w:rPr>
        <w:t>.  The work undertaken by the Missing Person Charity</w:t>
      </w:r>
      <w:r w:rsidR="004E28E6">
        <w:rPr>
          <w:rFonts w:ascii="Arial" w:hAnsi="Arial" w:cs="Arial"/>
          <w:sz w:val="24"/>
          <w:szCs w:val="24"/>
        </w:rPr>
        <w:t xml:space="preserve"> (2024)</w:t>
      </w:r>
      <w:r w:rsidR="00E517B9">
        <w:rPr>
          <w:rFonts w:ascii="Arial" w:hAnsi="Arial" w:cs="Arial"/>
          <w:sz w:val="24"/>
          <w:szCs w:val="24"/>
        </w:rPr>
        <w:t xml:space="preserve"> and</w:t>
      </w:r>
      <w:r w:rsidR="00346CEA">
        <w:rPr>
          <w:rFonts w:ascii="Arial" w:hAnsi="Arial" w:cs="Arial"/>
          <w:sz w:val="24"/>
          <w:szCs w:val="24"/>
        </w:rPr>
        <w:t xml:space="preserve"> </w:t>
      </w:r>
      <w:r w:rsidR="00346CEA" w:rsidRPr="004E28E6">
        <w:rPr>
          <w:rFonts w:ascii="Arial" w:hAnsi="Arial" w:cs="Arial"/>
          <w:sz w:val="24"/>
          <w:szCs w:val="24"/>
        </w:rPr>
        <w:t>Gibb and Wollnaugh (2007)</w:t>
      </w:r>
      <w:r w:rsidR="00346CEA">
        <w:rPr>
          <w:rFonts w:ascii="Arial" w:hAnsi="Arial" w:cs="Arial"/>
          <w:sz w:val="24"/>
          <w:szCs w:val="24"/>
        </w:rPr>
        <w:t xml:space="preserve"> in searching for missing persons and the reasons driving active missing persons demonstrates the complexity of</w:t>
      </w:r>
      <w:r w:rsidR="00D16FFB">
        <w:rPr>
          <w:rFonts w:ascii="Arial" w:hAnsi="Arial" w:cs="Arial"/>
          <w:sz w:val="24"/>
          <w:szCs w:val="24"/>
        </w:rPr>
        <w:t xml:space="preserve"> the subject</w:t>
      </w:r>
      <w:r w:rsidR="00346CEA">
        <w:rPr>
          <w:rFonts w:ascii="Arial" w:hAnsi="Arial" w:cs="Arial"/>
          <w:sz w:val="24"/>
          <w:szCs w:val="24"/>
        </w:rPr>
        <w:t xml:space="preserve">.  </w:t>
      </w:r>
      <w:r w:rsidR="00C36C4F" w:rsidRPr="004E28E6">
        <w:rPr>
          <w:rFonts w:ascii="Arial" w:hAnsi="Arial" w:cs="Arial"/>
          <w:sz w:val="24"/>
          <w:szCs w:val="24"/>
        </w:rPr>
        <w:t>Camillus (2019)</w:t>
      </w:r>
      <w:r w:rsidR="00C36C4F">
        <w:rPr>
          <w:rFonts w:ascii="Arial" w:hAnsi="Arial" w:cs="Arial"/>
          <w:sz w:val="24"/>
          <w:szCs w:val="24"/>
        </w:rPr>
        <w:t xml:space="preserve"> describes a wicked problem as having </w:t>
      </w:r>
      <w:r w:rsidR="004E28E6">
        <w:rPr>
          <w:rFonts w:ascii="Arial" w:hAnsi="Arial" w:cs="Arial"/>
          <w:sz w:val="24"/>
          <w:szCs w:val="24"/>
        </w:rPr>
        <w:t>five</w:t>
      </w:r>
      <w:r w:rsidR="00C36C4F">
        <w:rPr>
          <w:rFonts w:ascii="Arial" w:hAnsi="Arial" w:cs="Arial"/>
          <w:sz w:val="24"/>
          <w:szCs w:val="24"/>
        </w:rPr>
        <w:t xml:space="preserve"> areas of insight</w:t>
      </w:r>
      <w:r w:rsidR="004E28E6">
        <w:rPr>
          <w:rFonts w:ascii="Arial" w:hAnsi="Arial" w:cs="Arial"/>
          <w:sz w:val="24"/>
          <w:szCs w:val="24"/>
        </w:rPr>
        <w:t>. W</w:t>
      </w:r>
      <w:r w:rsidR="00C36C4F">
        <w:rPr>
          <w:rFonts w:ascii="Arial" w:hAnsi="Arial" w:cs="Arial"/>
          <w:sz w:val="24"/>
          <w:szCs w:val="24"/>
        </w:rPr>
        <w:t xml:space="preserve">hen these five areas are </w:t>
      </w:r>
      <w:r w:rsidR="00D16FFB">
        <w:rPr>
          <w:rFonts w:ascii="Arial" w:hAnsi="Arial" w:cs="Arial"/>
          <w:sz w:val="24"/>
          <w:szCs w:val="24"/>
        </w:rPr>
        <w:t>over</w:t>
      </w:r>
      <w:r w:rsidR="00C36C4F">
        <w:rPr>
          <w:rFonts w:ascii="Arial" w:hAnsi="Arial" w:cs="Arial"/>
          <w:sz w:val="24"/>
          <w:szCs w:val="24"/>
        </w:rPr>
        <w:t xml:space="preserve">laid onto missing persons, </w:t>
      </w:r>
      <w:r w:rsidR="004E28E6">
        <w:rPr>
          <w:rFonts w:ascii="Arial" w:hAnsi="Arial" w:cs="Arial"/>
          <w:sz w:val="24"/>
          <w:szCs w:val="24"/>
        </w:rPr>
        <w:t>four</w:t>
      </w:r>
      <w:r w:rsidR="00C36C4F">
        <w:rPr>
          <w:rFonts w:ascii="Arial" w:hAnsi="Arial" w:cs="Arial"/>
          <w:sz w:val="24"/>
          <w:szCs w:val="24"/>
        </w:rPr>
        <w:t xml:space="preserve"> of the </w:t>
      </w:r>
      <w:r w:rsidR="004E28E6">
        <w:rPr>
          <w:rFonts w:ascii="Arial" w:hAnsi="Arial" w:cs="Arial"/>
          <w:sz w:val="24"/>
          <w:szCs w:val="24"/>
        </w:rPr>
        <w:t>five</w:t>
      </w:r>
      <w:r w:rsidR="00C36C4F">
        <w:rPr>
          <w:rFonts w:ascii="Arial" w:hAnsi="Arial" w:cs="Arial"/>
          <w:sz w:val="24"/>
          <w:szCs w:val="24"/>
        </w:rPr>
        <w:t xml:space="preserve"> areas are </w:t>
      </w:r>
      <w:r w:rsidR="004E28E6">
        <w:rPr>
          <w:rFonts w:ascii="Arial" w:hAnsi="Arial" w:cs="Arial"/>
          <w:sz w:val="24"/>
          <w:szCs w:val="24"/>
        </w:rPr>
        <w:t>closely aligned</w:t>
      </w:r>
      <w:r w:rsidR="00C36C4F">
        <w:rPr>
          <w:rFonts w:ascii="Arial" w:hAnsi="Arial" w:cs="Arial"/>
          <w:sz w:val="24"/>
          <w:szCs w:val="24"/>
        </w:rPr>
        <w:t xml:space="preserve">, with the </w:t>
      </w:r>
      <w:r w:rsidR="004E28E6">
        <w:rPr>
          <w:rFonts w:ascii="Arial" w:hAnsi="Arial" w:cs="Arial"/>
          <w:sz w:val="24"/>
          <w:szCs w:val="24"/>
        </w:rPr>
        <w:t>fifth</w:t>
      </w:r>
      <w:r w:rsidR="00C36C4F">
        <w:rPr>
          <w:rFonts w:ascii="Arial" w:hAnsi="Arial" w:cs="Arial"/>
          <w:sz w:val="24"/>
          <w:szCs w:val="24"/>
        </w:rPr>
        <w:t xml:space="preserve"> area matching </w:t>
      </w:r>
      <w:r w:rsidR="004E28E6">
        <w:rPr>
          <w:rFonts w:ascii="Arial" w:hAnsi="Arial" w:cs="Arial"/>
          <w:sz w:val="24"/>
          <w:szCs w:val="24"/>
        </w:rPr>
        <w:t>the</w:t>
      </w:r>
      <w:r w:rsidR="00C36C4F">
        <w:rPr>
          <w:rFonts w:ascii="Arial" w:hAnsi="Arial" w:cs="Arial"/>
          <w:sz w:val="24"/>
          <w:szCs w:val="24"/>
        </w:rPr>
        <w:t xml:space="preserve"> </w:t>
      </w:r>
      <w:r w:rsidR="004E28E6">
        <w:rPr>
          <w:rFonts w:ascii="Arial" w:hAnsi="Arial" w:cs="Arial"/>
          <w:sz w:val="24"/>
          <w:szCs w:val="24"/>
        </w:rPr>
        <w:t>first</w:t>
      </w:r>
      <w:r w:rsidR="00C36C4F">
        <w:rPr>
          <w:rFonts w:ascii="Arial" w:hAnsi="Arial" w:cs="Arial"/>
          <w:sz w:val="24"/>
          <w:szCs w:val="24"/>
        </w:rPr>
        <w:t xml:space="preserve"> known missing episodes.   </w:t>
      </w:r>
      <w:r w:rsidR="00D16FFB">
        <w:rPr>
          <w:rFonts w:ascii="Arial" w:hAnsi="Arial" w:cs="Arial"/>
          <w:sz w:val="24"/>
          <w:szCs w:val="24"/>
        </w:rPr>
        <w:t>Using this concept, missing is not solvable by conventional process</w:t>
      </w:r>
      <w:r w:rsidR="00BD57B7">
        <w:rPr>
          <w:rFonts w:ascii="Arial" w:hAnsi="Arial" w:cs="Arial"/>
          <w:sz w:val="24"/>
          <w:szCs w:val="24"/>
        </w:rPr>
        <w:t xml:space="preserve">es, </w:t>
      </w:r>
      <w:r w:rsidR="00D16FFB">
        <w:rPr>
          <w:rFonts w:ascii="Arial" w:hAnsi="Arial" w:cs="Arial"/>
          <w:sz w:val="24"/>
          <w:szCs w:val="24"/>
        </w:rPr>
        <w:t>but</w:t>
      </w:r>
      <w:r w:rsidR="00BD57B7">
        <w:rPr>
          <w:rFonts w:ascii="Arial" w:hAnsi="Arial" w:cs="Arial"/>
          <w:sz w:val="24"/>
          <w:szCs w:val="24"/>
        </w:rPr>
        <w:t xml:space="preserve"> is</w:t>
      </w:r>
      <w:r w:rsidR="00D16FFB">
        <w:rPr>
          <w:rFonts w:ascii="Arial" w:hAnsi="Arial" w:cs="Arial"/>
          <w:sz w:val="24"/>
          <w:szCs w:val="24"/>
        </w:rPr>
        <w:t xml:space="preserve"> manageable</w:t>
      </w:r>
      <w:r w:rsidR="004E28E6">
        <w:rPr>
          <w:rFonts w:ascii="Arial" w:hAnsi="Arial" w:cs="Arial"/>
          <w:sz w:val="24"/>
          <w:szCs w:val="24"/>
        </w:rPr>
        <w:t xml:space="preserve"> as a problem</w:t>
      </w:r>
      <w:r w:rsidR="00D16FFB">
        <w:rPr>
          <w:rFonts w:ascii="Arial" w:hAnsi="Arial" w:cs="Arial"/>
          <w:sz w:val="24"/>
          <w:szCs w:val="24"/>
        </w:rPr>
        <w:t xml:space="preserve">.   </w:t>
      </w:r>
    </w:p>
    <w:p w14:paraId="7FA6894D" w14:textId="11EED7EB" w:rsidR="00A757CB" w:rsidRPr="007020D1" w:rsidRDefault="00A40951" w:rsidP="00126235">
      <w:pPr>
        <w:spacing w:line="480" w:lineRule="auto"/>
        <w:rPr>
          <w:rFonts w:ascii="Arial" w:hAnsi="Arial" w:cs="Arial"/>
          <w:sz w:val="24"/>
          <w:szCs w:val="24"/>
        </w:rPr>
      </w:pPr>
      <w:r w:rsidRPr="007020D1">
        <w:rPr>
          <w:rFonts w:ascii="Arial" w:hAnsi="Arial" w:cs="Arial"/>
          <w:sz w:val="24"/>
          <w:szCs w:val="24"/>
        </w:rPr>
        <w:lastRenderedPageBreak/>
        <w:t>Demand across most areas of policing is predictable</w:t>
      </w:r>
      <w:r w:rsidR="00535EC7" w:rsidRPr="007020D1">
        <w:rPr>
          <w:rFonts w:ascii="Arial" w:hAnsi="Arial" w:cs="Arial"/>
          <w:sz w:val="24"/>
          <w:szCs w:val="24"/>
        </w:rPr>
        <w:t xml:space="preserve"> (Humberside Police 2024)</w:t>
      </w:r>
      <w:r w:rsidRPr="007020D1">
        <w:rPr>
          <w:rFonts w:ascii="Arial" w:hAnsi="Arial" w:cs="Arial"/>
          <w:sz w:val="24"/>
          <w:szCs w:val="24"/>
        </w:rPr>
        <w:t xml:space="preserve">, within </w:t>
      </w:r>
      <w:r w:rsidR="00535EC7" w:rsidRPr="007020D1">
        <w:rPr>
          <w:rFonts w:ascii="Arial" w:hAnsi="Arial" w:cs="Arial"/>
          <w:sz w:val="24"/>
          <w:szCs w:val="24"/>
        </w:rPr>
        <w:t>the force area</w:t>
      </w:r>
      <w:r w:rsidRPr="007020D1">
        <w:rPr>
          <w:rFonts w:ascii="Arial" w:hAnsi="Arial" w:cs="Arial"/>
          <w:sz w:val="24"/>
          <w:szCs w:val="24"/>
        </w:rPr>
        <w:t xml:space="preserve"> there will be crimes and incidents that require flexibility; having a strategy that caters for emergent and </w:t>
      </w:r>
      <w:r w:rsidR="008B08E8" w:rsidRPr="007020D1">
        <w:rPr>
          <w:rFonts w:ascii="Arial" w:hAnsi="Arial" w:cs="Arial"/>
          <w:sz w:val="24"/>
          <w:szCs w:val="24"/>
        </w:rPr>
        <w:t>known</w:t>
      </w:r>
      <w:r w:rsidRPr="007020D1">
        <w:rPr>
          <w:rFonts w:ascii="Arial" w:hAnsi="Arial" w:cs="Arial"/>
          <w:sz w:val="24"/>
          <w:szCs w:val="24"/>
        </w:rPr>
        <w:t xml:space="preserve"> </w:t>
      </w:r>
      <w:r w:rsidR="00126235" w:rsidRPr="007020D1">
        <w:rPr>
          <w:rFonts w:ascii="Arial" w:hAnsi="Arial" w:cs="Arial"/>
          <w:sz w:val="24"/>
          <w:szCs w:val="24"/>
        </w:rPr>
        <w:t>demand</w:t>
      </w:r>
      <w:r w:rsidRPr="007020D1">
        <w:rPr>
          <w:rFonts w:ascii="Arial" w:hAnsi="Arial" w:cs="Arial"/>
          <w:sz w:val="24"/>
          <w:szCs w:val="24"/>
        </w:rPr>
        <w:t xml:space="preserve">, is one that Humberside Police should strive to achieve. </w:t>
      </w:r>
    </w:p>
    <w:p w14:paraId="5D62C704" w14:textId="0D3E995D" w:rsidR="00596FA1" w:rsidRPr="007020D1" w:rsidRDefault="007A25B9" w:rsidP="00104D41">
      <w:pPr>
        <w:pStyle w:val="Heading1"/>
        <w:rPr>
          <w:rFonts w:ascii="Arial" w:hAnsi="Arial" w:cs="Arial"/>
          <w:sz w:val="24"/>
          <w:szCs w:val="24"/>
        </w:rPr>
      </w:pPr>
      <w:bookmarkStart w:id="2" w:name="_Toc164351348"/>
      <w:r w:rsidRPr="007020D1">
        <w:rPr>
          <w:rFonts w:ascii="Arial" w:hAnsi="Arial" w:cs="Arial"/>
          <w:sz w:val="24"/>
          <w:szCs w:val="24"/>
        </w:rPr>
        <w:t xml:space="preserve">Main </w:t>
      </w:r>
      <w:r w:rsidR="00126235" w:rsidRPr="007020D1">
        <w:rPr>
          <w:rFonts w:ascii="Arial" w:hAnsi="Arial" w:cs="Arial"/>
          <w:sz w:val="24"/>
          <w:szCs w:val="24"/>
        </w:rPr>
        <w:t>body</w:t>
      </w:r>
      <w:bookmarkEnd w:id="2"/>
      <w:r w:rsidRPr="007020D1">
        <w:rPr>
          <w:rFonts w:ascii="Arial" w:hAnsi="Arial" w:cs="Arial"/>
          <w:sz w:val="24"/>
          <w:szCs w:val="24"/>
        </w:rPr>
        <w:t xml:space="preserve"> </w:t>
      </w:r>
      <w:r w:rsidR="00596FA1" w:rsidRPr="007020D1">
        <w:rPr>
          <w:rFonts w:ascii="Arial" w:hAnsi="Arial" w:cs="Arial"/>
          <w:sz w:val="24"/>
          <w:szCs w:val="24"/>
        </w:rPr>
        <w:t xml:space="preserve"> </w:t>
      </w:r>
    </w:p>
    <w:p w14:paraId="2FA934E9" w14:textId="77777777" w:rsidR="00104D41" w:rsidRPr="007020D1" w:rsidRDefault="00104D41" w:rsidP="00104D41">
      <w:pPr>
        <w:rPr>
          <w:rFonts w:ascii="Arial" w:hAnsi="Arial" w:cs="Arial"/>
          <w:sz w:val="24"/>
          <w:szCs w:val="24"/>
          <w:lang w:eastAsia="en-GB"/>
        </w:rPr>
      </w:pPr>
    </w:p>
    <w:p w14:paraId="5EB3E748" w14:textId="43AE9851" w:rsidR="00016DD9" w:rsidRPr="007020D1" w:rsidRDefault="008B08E8" w:rsidP="002A7E39">
      <w:pPr>
        <w:spacing w:line="480" w:lineRule="auto"/>
        <w:rPr>
          <w:rFonts w:ascii="Arial" w:hAnsi="Arial" w:cs="Arial"/>
          <w:sz w:val="24"/>
          <w:szCs w:val="24"/>
        </w:rPr>
      </w:pPr>
      <w:r w:rsidRPr="007020D1">
        <w:rPr>
          <w:rFonts w:ascii="Arial" w:hAnsi="Arial" w:cs="Arial"/>
          <w:sz w:val="24"/>
          <w:szCs w:val="24"/>
        </w:rPr>
        <w:t>Strategy has it</w:t>
      </w:r>
      <w:r w:rsidR="004002AD" w:rsidRPr="007020D1">
        <w:rPr>
          <w:rFonts w:ascii="Arial" w:hAnsi="Arial" w:cs="Arial"/>
          <w:sz w:val="24"/>
          <w:szCs w:val="24"/>
        </w:rPr>
        <w:t>s</w:t>
      </w:r>
      <w:r w:rsidR="00D967A0" w:rsidRPr="007020D1">
        <w:rPr>
          <w:rFonts w:ascii="Arial" w:hAnsi="Arial" w:cs="Arial"/>
          <w:sz w:val="24"/>
          <w:szCs w:val="24"/>
        </w:rPr>
        <w:t xml:space="preserve"> </w:t>
      </w:r>
      <w:r w:rsidRPr="007020D1">
        <w:rPr>
          <w:rFonts w:ascii="Arial" w:hAnsi="Arial" w:cs="Arial"/>
          <w:sz w:val="24"/>
          <w:szCs w:val="24"/>
        </w:rPr>
        <w:t xml:space="preserve">origins in military planning, with </w:t>
      </w:r>
      <w:r w:rsidR="003F7DC9" w:rsidRPr="007020D1">
        <w:rPr>
          <w:rFonts w:ascii="Arial" w:hAnsi="Arial" w:cs="Arial"/>
          <w:sz w:val="24"/>
          <w:szCs w:val="24"/>
        </w:rPr>
        <w:t xml:space="preserve">strategy and strategic planning borrowed </w:t>
      </w:r>
      <w:r w:rsidR="00535EC7" w:rsidRPr="007020D1">
        <w:rPr>
          <w:rFonts w:ascii="Arial" w:hAnsi="Arial" w:cs="Arial"/>
          <w:sz w:val="24"/>
          <w:szCs w:val="24"/>
        </w:rPr>
        <w:t xml:space="preserve">from </w:t>
      </w:r>
      <w:r w:rsidR="003F7DC9" w:rsidRPr="007020D1">
        <w:rPr>
          <w:rFonts w:ascii="Arial" w:hAnsi="Arial" w:cs="Arial"/>
          <w:sz w:val="24"/>
          <w:szCs w:val="24"/>
        </w:rPr>
        <w:t>militar</w:t>
      </w:r>
      <w:r w:rsidR="00CC423F" w:rsidRPr="007020D1">
        <w:rPr>
          <w:rFonts w:ascii="Arial" w:hAnsi="Arial" w:cs="Arial"/>
          <w:sz w:val="24"/>
          <w:szCs w:val="24"/>
        </w:rPr>
        <w:t>y thinking</w:t>
      </w:r>
      <w:r w:rsidR="00C87458" w:rsidRPr="007020D1">
        <w:rPr>
          <w:rFonts w:ascii="Arial" w:hAnsi="Arial" w:cs="Arial"/>
          <w:sz w:val="24"/>
          <w:szCs w:val="24"/>
        </w:rPr>
        <w:t>.</w:t>
      </w:r>
      <w:r w:rsidR="00CC423F" w:rsidRPr="007020D1">
        <w:rPr>
          <w:rFonts w:ascii="Arial" w:hAnsi="Arial" w:cs="Arial"/>
          <w:sz w:val="24"/>
          <w:szCs w:val="24"/>
        </w:rPr>
        <w:t xml:space="preserve">   Strategy is a word generated from “Strategos”, Greek to mean the art of the army general.   </w:t>
      </w:r>
      <w:r w:rsidR="004F4356">
        <w:rPr>
          <w:rFonts w:ascii="Arial" w:hAnsi="Arial" w:cs="Arial"/>
          <w:sz w:val="24"/>
          <w:szCs w:val="24"/>
        </w:rPr>
        <w:t>S</w:t>
      </w:r>
      <w:r w:rsidR="00CC423F" w:rsidRPr="007020D1">
        <w:rPr>
          <w:rFonts w:ascii="Arial" w:hAnsi="Arial" w:cs="Arial"/>
          <w:sz w:val="24"/>
          <w:szCs w:val="24"/>
        </w:rPr>
        <w:t xml:space="preserve">trategy has been around since </w:t>
      </w:r>
      <w:r w:rsidR="00D76003" w:rsidRPr="007020D1">
        <w:rPr>
          <w:rFonts w:ascii="Arial" w:hAnsi="Arial" w:cs="Arial"/>
          <w:sz w:val="24"/>
          <w:szCs w:val="24"/>
        </w:rPr>
        <w:t xml:space="preserve">our </w:t>
      </w:r>
      <w:r w:rsidR="00CC423F" w:rsidRPr="007020D1">
        <w:rPr>
          <w:rFonts w:ascii="Arial" w:hAnsi="Arial" w:cs="Arial"/>
          <w:sz w:val="24"/>
          <w:szCs w:val="24"/>
        </w:rPr>
        <w:t xml:space="preserve">distant Homo cousins </w:t>
      </w:r>
      <w:r w:rsidR="00D76003" w:rsidRPr="007020D1">
        <w:rPr>
          <w:rFonts w:ascii="Arial" w:hAnsi="Arial" w:cs="Arial"/>
          <w:sz w:val="24"/>
          <w:szCs w:val="24"/>
        </w:rPr>
        <w:t>used</w:t>
      </w:r>
      <w:r w:rsidR="00CC423F" w:rsidRPr="007020D1">
        <w:rPr>
          <w:rFonts w:ascii="Arial" w:hAnsi="Arial" w:cs="Arial"/>
          <w:sz w:val="24"/>
          <w:szCs w:val="24"/>
        </w:rPr>
        <w:t xml:space="preserve"> </w:t>
      </w:r>
      <w:r w:rsidR="00016DD9" w:rsidRPr="007020D1">
        <w:rPr>
          <w:rFonts w:ascii="Arial" w:hAnsi="Arial" w:cs="Arial"/>
          <w:sz w:val="24"/>
          <w:szCs w:val="24"/>
        </w:rPr>
        <w:t>strateg</w:t>
      </w:r>
      <w:r w:rsidR="004E28E6">
        <w:rPr>
          <w:rFonts w:ascii="Arial" w:hAnsi="Arial" w:cs="Arial"/>
          <w:sz w:val="24"/>
          <w:szCs w:val="24"/>
        </w:rPr>
        <w:t>ies</w:t>
      </w:r>
      <w:r w:rsidR="00CC423F" w:rsidRPr="007020D1">
        <w:rPr>
          <w:rFonts w:ascii="Arial" w:hAnsi="Arial" w:cs="Arial"/>
          <w:sz w:val="24"/>
          <w:szCs w:val="24"/>
        </w:rPr>
        <w:t xml:space="preserve"> that emerge</w:t>
      </w:r>
      <w:r w:rsidR="00016DD9" w:rsidRPr="007020D1">
        <w:rPr>
          <w:rFonts w:ascii="Arial" w:hAnsi="Arial" w:cs="Arial"/>
          <w:sz w:val="24"/>
          <w:szCs w:val="24"/>
        </w:rPr>
        <w:t>d</w:t>
      </w:r>
      <w:r w:rsidR="00D76003" w:rsidRPr="007020D1">
        <w:rPr>
          <w:rFonts w:ascii="Arial" w:hAnsi="Arial" w:cs="Arial"/>
          <w:sz w:val="24"/>
          <w:szCs w:val="24"/>
        </w:rPr>
        <w:t xml:space="preserve"> and</w:t>
      </w:r>
      <w:r w:rsidR="00CC423F" w:rsidRPr="007020D1">
        <w:rPr>
          <w:rFonts w:ascii="Arial" w:hAnsi="Arial" w:cs="Arial"/>
          <w:sz w:val="24"/>
          <w:szCs w:val="24"/>
        </w:rPr>
        <w:t xml:space="preserve"> become directive</w:t>
      </w:r>
      <w:r w:rsidR="004F4356">
        <w:rPr>
          <w:rFonts w:ascii="Arial" w:hAnsi="Arial" w:cs="Arial"/>
          <w:sz w:val="24"/>
          <w:szCs w:val="24"/>
        </w:rPr>
        <w:t>,</w:t>
      </w:r>
      <w:r w:rsidR="00CC423F" w:rsidRPr="007020D1">
        <w:rPr>
          <w:rFonts w:ascii="Arial" w:hAnsi="Arial" w:cs="Arial"/>
          <w:sz w:val="24"/>
          <w:szCs w:val="24"/>
        </w:rPr>
        <w:t xml:space="preserve"> creat</w:t>
      </w:r>
      <w:r w:rsidR="00D76003" w:rsidRPr="007020D1">
        <w:rPr>
          <w:rFonts w:ascii="Arial" w:hAnsi="Arial" w:cs="Arial"/>
          <w:sz w:val="24"/>
          <w:szCs w:val="24"/>
        </w:rPr>
        <w:t>ing</w:t>
      </w:r>
      <w:r w:rsidR="00CC423F" w:rsidRPr="007020D1">
        <w:rPr>
          <w:rFonts w:ascii="Arial" w:hAnsi="Arial" w:cs="Arial"/>
          <w:sz w:val="24"/>
          <w:szCs w:val="24"/>
        </w:rPr>
        <w:t xml:space="preserve"> plans to catch food, stay warm</w:t>
      </w:r>
      <w:r w:rsidR="002A7E39" w:rsidRPr="007020D1">
        <w:rPr>
          <w:rFonts w:ascii="Arial" w:hAnsi="Arial" w:cs="Arial"/>
          <w:sz w:val="24"/>
          <w:szCs w:val="24"/>
        </w:rPr>
        <w:t xml:space="preserve"> and</w:t>
      </w:r>
      <w:r w:rsidR="002F6A9C" w:rsidRPr="007020D1">
        <w:rPr>
          <w:rFonts w:ascii="Arial" w:hAnsi="Arial" w:cs="Arial"/>
          <w:sz w:val="24"/>
          <w:szCs w:val="24"/>
        </w:rPr>
        <w:t xml:space="preserve"> work in groups</w:t>
      </w:r>
      <w:r w:rsidR="002A7E39" w:rsidRPr="007020D1">
        <w:rPr>
          <w:rFonts w:ascii="Arial" w:hAnsi="Arial" w:cs="Arial"/>
          <w:sz w:val="24"/>
          <w:szCs w:val="24"/>
        </w:rPr>
        <w:t xml:space="preserve"> </w:t>
      </w:r>
      <w:r w:rsidR="00CC423F" w:rsidRPr="007020D1">
        <w:rPr>
          <w:rFonts w:ascii="Arial" w:hAnsi="Arial" w:cs="Arial"/>
          <w:sz w:val="24"/>
          <w:szCs w:val="24"/>
        </w:rPr>
        <w:t xml:space="preserve">to ensure survival.  </w:t>
      </w:r>
      <w:r w:rsidR="00535EC7" w:rsidRPr="007020D1">
        <w:rPr>
          <w:rFonts w:ascii="Arial" w:hAnsi="Arial" w:cs="Arial"/>
          <w:sz w:val="24"/>
          <w:szCs w:val="24"/>
        </w:rPr>
        <w:t>S</w:t>
      </w:r>
      <w:r w:rsidR="00152AD3" w:rsidRPr="007020D1">
        <w:rPr>
          <w:rFonts w:ascii="Arial" w:hAnsi="Arial" w:cs="Arial"/>
          <w:sz w:val="24"/>
          <w:szCs w:val="24"/>
        </w:rPr>
        <w:t>trategies and plans have assisted</w:t>
      </w:r>
      <w:r w:rsidR="00114661" w:rsidRPr="007020D1">
        <w:rPr>
          <w:rFonts w:ascii="Arial" w:hAnsi="Arial" w:cs="Arial"/>
          <w:sz w:val="24"/>
          <w:szCs w:val="24"/>
        </w:rPr>
        <w:t xml:space="preserve"> </w:t>
      </w:r>
      <w:r w:rsidR="002F6A9C" w:rsidRPr="007020D1">
        <w:rPr>
          <w:rFonts w:ascii="Arial" w:hAnsi="Arial" w:cs="Arial"/>
          <w:sz w:val="24"/>
          <w:szCs w:val="24"/>
        </w:rPr>
        <w:t>h</w:t>
      </w:r>
      <w:r w:rsidR="00016DD9" w:rsidRPr="007020D1">
        <w:rPr>
          <w:rFonts w:ascii="Arial" w:hAnsi="Arial" w:cs="Arial"/>
          <w:sz w:val="24"/>
          <w:szCs w:val="24"/>
        </w:rPr>
        <w:t xml:space="preserve">umans to achieve a great amount of success over the last 50,000 years.      </w:t>
      </w:r>
    </w:p>
    <w:p w14:paraId="3A149C95" w14:textId="2286CE03" w:rsidR="00A16DF7" w:rsidRPr="007020D1" w:rsidRDefault="004E60A7" w:rsidP="002A7E39">
      <w:pPr>
        <w:spacing w:line="480" w:lineRule="auto"/>
        <w:rPr>
          <w:rFonts w:ascii="Arial" w:hAnsi="Arial" w:cs="Arial"/>
          <w:sz w:val="24"/>
          <w:szCs w:val="24"/>
        </w:rPr>
      </w:pPr>
      <w:r>
        <w:rPr>
          <w:rFonts w:ascii="Arial" w:hAnsi="Arial" w:cs="Arial"/>
          <w:sz w:val="24"/>
          <w:szCs w:val="24"/>
        </w:rPr>
        <w:t>Public and media interest in missing persons impacts how t</w:t>
      </w:r>
      <w:r w:rsidRPr="007020D1">
        <w:rPr>
          <w:rFonts w:ascii="Arial" w:hAnsi="Arial" w:cs="Arial"/>
          <w:sz w:val="24"/>
          <w:szCs w:val="24"/>
        </w:rPr>
        <w:t xml:space="preserve">rust and confidence in policing </w:t>
      </w:r>
      <w:r>
        <w:rPr>
          <w:rFonts w:ascii="Arial" w:hAnsi="Arial" w:cs="Arial"/>
          <w:sz w:val="24"/>
          <w:szCs w:val="24"/>
        </w:rPr>
        <w:t>is seen during missing person investigations.   This type of investigation can</w:t>
      </w:r>
      <w:r w:rsidR="00A16DF7" w:rsidRPr="007020D1">
        <w:rPr>
          <w:rFonts w:ascii="Arial" w:hAnsi="Arial" w:cs="Arial"/>
          <w:sz w:val="24"/>
          <w:szCs w:val="24"/>
        </w:rPr>
        <w:t xml:space="preserve"> significantly </w:t>
      </w:r>
      <w:r w:rsidR="00535EC7" w:rsidRPr="007020D1">
        <w:rPr>
          <w:rFonts w:ascii="Arial" w:hAnsi="Arial" w:cs="Arial"/>
          <w:sz w:val="24"/>
          <w:szCs w:val="24"/>
        </w:rPr>
        <w:t xml:space="preserve">enhance or </w:t>
      </w:r>
      <w:r w:rsidR="00A16DF7" w:rsidRPr="007020D1">
        <w:rPr>
          <w:rFonts w:ascii="Arial" w:hAnsi="Arial" w:cs="Arial"/>
          <w:sz w:val="24"/>
          <w:szCs w:val="24"/>
        </w:rPr>
        <w:t xml:space="preserve">damaged </w:t>
      </w:r>
      <w:r>
        <w:rPr>
          <w:rFonts w:ascii="Arial" w:hAnsi="Arial" w:cs="Arial"/>
          <w:sz w:val="24"/>
          <w:szCs w:val="24"/>
        </w:rPr>
        <w:t xml:space="preserve">police </w:t>
      </w:r>
      <w:r w:rsidR="00535EC7" w:rsidRPr="007020D1">
        <w:rPr>
          <w:rFonts w:ascii="Arial" w:hAnsi="Arial" w:cs="Arial"/>
          <w:sz w:val="24"/>
          <w:szCs w:val="24"/>
        </w:rPr>
        <w:t>reputation</w:t>
      </w:r>
      <w:r>
        <w:rPr>
          <w:rFonts w:ascii="Arial" w:hAnsi="Arial" w:cs="Arial"/>
          <w:sz w:val="24"/>
          <w:szCs w:val="24"/>
        </w:rPr>
        <w:t xml:space="preserve"> </w:t>
      </w:r>
      <w:r w:rsidRPr="004E28E6">
        <w:rPr>
          <w:rFonts w:ascii="Arial" w:hAnsi="Arial" w:cs="Arial"/>
          <w:sz w:val="24"/>
          <w:szCs w:val="24"/>
        </w:rPr>
        <w:t>(North Yorkshire Police 2024</w:t>
      </w:r>
      <w:r w:rsidR="00B02530" w:rsidRPr="004E28E6">
        <w:rPr>
          <w:rFonts w:ascii="Arial" w:hAnsi="Arial" w:cs="Arial"/>
          <w:sz w:val="24"/>
          <w:szCs w:val="24"/>
        </w:rPr>
        <w:t>)</w:t>
      </w:r>
      <w:r w:rsidR="00B02530">
        <w:rPr>
          <w:rFonts w:ascii="Arial" w:hAnsi="Arial" w:cs="Arial"/>
          <w:sz w:val="24"/>
          <w:szCs w:val="24"/>
        </w:rPr>
        <w:t xml:space="preserve"> and </w:t>
      </w:r>
      <w:r w:rsidR="00B02530" w:rsidRPr="004E28E6">
        <w:rPr>
          <w:rFonts w:ascii="Arial" w:hAnsi="Arial" w:cs="Arial"/>
          <w:sz w:val="24"/>
          <w:szCs w:val="24"/>
        </w:rPr>
        <w:t>(British Broadcast Corporate 2020).</w:t>
      </w:r>
      <w:r w:rsidR="00B02530">
        <w:rPr>
          <w:rFonts w:ascii="Arial" w:hAnsi="Arial" w:cs="Arial"/>
          <w:sz w:val="24"/>
          <w:szCs w:val="24"/>
        </w:rPr>
        <w:t xml:space="preserve">   </w:t>
      </w:r>
      <w:r>
        <w:rPr>
          <w:rFonts w:ascii="Arial" w:hAnsi="Arial" w:cs="Arial"/>
          <w:sz w:val="24"/>
          <w:szCs w:val="24"/>
        </w:rPr>
        <w:t xml:space="preserve">  </w:t>
      </w:r>
      <w:r w:rsidR="00535EC7" w:rsidRPr="007020D1">
        <w:rPr>
          <w:rFonts w:ascii="Arial" w:hAnsi="Arial" w:cs="Arial"/>
          <w:sz w:val="24"/>
          <w:szCs w:val="24"/>
        </w:rPr>
        <w:t xml:space="preserve">   </w:t>
      </w:r>
    </w:p>
    <w:p w14:paraId="1C24C3BF" w14:textId="15E66446" w:rsidR="00D76003" w:rsidRPr="00C676CA" w:rsidRDefault="004002AD" w:rsidP="00152AD3">
      <w:pPr>
        <w:spacing w:line="480" w:lineRule="auto"/>
        <w:rPr>
          <w:rFonts w:ascii="Arial" w:hAnsi="Arial" w:cs="Arial"/>
          <w:sz w:val="24"/>
          <w:szCs w:val="24"/>
          <w:highlight w:val="yellow"/>
        </w:rPr>
      </w:pPr>
      <w:r w:rsidRPr="007020D1">
        <w:rPr>
          <w:rFonts w:ascii="Arial" w:hAnsi="Arial" w:cs="Arial"/>
          <w:sz w:val="24"/>
          <w:szCs w:val="24"/>
        </w:rPr>
        <w:t xml:space="preserve">Legal obligations have remand consistent, </w:t>
      </w:r>
      <w:r w:rsidR="00C5464B" w:rsidRPr="007020D1">
        <w:rPr>
          <w:rFonts w:ascii="Arial" w:hAnsi="Arial" w:cs="Arial"/>
          <w:sz w:val="24"/>
          <w:szCs w:val="24"/>
        </w:rPr>
        <w:t>since</w:t>
      </w:r>
      <w:r w:rsidRPr="007020D1">
        <w:rPr>
          <w:rFonts w:ascii="Arial" w:hAnsi="Arial" w:cs="Arial"/>
          <w:sz w:val="24"/>
          <w:szCs w:val="24"/>
        </w:rPr>
        <w:t xml:space="preserve"> the introduction of the E</w:t>
      </w:r>
      <w:r w:rsidR="00152AD3" w:rsidRPr="007020D1">
        <w:rPr>
          <w:rFonts w:ascii="Arial" w:hAnsi="Arial" w:cs="Arial"/>
          <w:sz w:val="24"/>
          <w:szCs w:val="24"/>
        </w:rPr>
        <w:t xml:space="preserve">uropean </w:t>
      </w:r>
      <w:r w:rsidRPr="007020D1">
        <w:rPr>
          <w:rFonts w:ascii="Arial" w:hAnsi="Arial" w:cs="Arial"/>
          <w:sz w:val="24"/>
          <w:szCs w:val="24"/>
        </w:rPr>
        <w:t>C</w:t>
      </w:r>
      <w:r w:rsidR="00152AD3" w:rsidRPr="007020D1">
        <w:rPr>
          <w:rFonts w:ascii="Arial" w:hAnsi="Arial" w:cs="Arial"/>
          <w:sz w:val="24"/>
          <w:szCs w:val="24"/>
        </w:rPr>
        <w:t xml:space="preserve">harter </w:t>
      </w:r>
      <w:r w:rsidRPr="007020D1">
        <w:rPr>
          <w:rFonts w:ascii="Arial" w:hAnsi="Arial" w:cs="Arial"/>
          <w:sz w:val="24"/>
          <w:szCs w:val="24"/>
        </w:rPr>
        <w:t>H</w:t>
      </w:r>
      <w:r w:rsidR="00152AD3" w:rsidRPr="007020D1">
        <w:rPr>
          <w:rFonts w:ascii="Arial" w:hAnsi="Arial" w:cs="Arial"/>
          <w:sz w:val="24"/>
          <w:szCs w:val="24"/>
        </w:rPr>
        <w:t xml:space="preserve">uman </w:t>
      </w:r>
      <w:r w:rsidRPr="007020D1">
        <w:rPr>
          <w:rFonts w:ascii="Arial" w:hAnsi="Arial" w:cs="Arial"/>
          <w:sz w:val="24"/>
          <w:szCs w:val="24"/>
        </w:rPr>
        <w:t>R</w:t>
      </w:r>
      <w:r w:rsidR="00152AD3" w:rsidRPr="007020D1">
        <w:rPr>
          <w:rFonts w:ascii="Arial" w:hAnsi="Arial" w:cs="Arial"/>
          <w:sz w:val="24"/>
          <w:szCs w:val="24"/>
        </w:rPr>
        <w:t>ights</w:t>
      </w:r>
      <w:r w:rsidR="00033A5C">
        <w:rPr>
          <w:rFonts w:ascii="Arial" w:hAnsi="Arial" w:cs="Arial"/>
          <w:sz w:val="24"/>
          <w:szCs w:val="24"/>
        </w:rPr>
        <w:t xml:space="preserve"> (European Commission</w:t>
      </w:r>
      <w:r w:rsidR="004E28E6">
        <w:rPr>
          <w:rFonts w:ascii="Arial" w:hAnsi="Arial" w:cs="Arial"/>
          <w:sz w:val="24"/>
          <w:szCs w:val="24"/>
        </w:rPr>
        <w:t>,</w:t>
      </w:r>
      <w:r w:rsidR="00033A5C">
        <w:rPr>
          <w:rFonts w:ascii="Arial" w:hAnsi="Arial" w:cs="Arial"/>
          <w:sz w:val="24"/>
          <w:szCs w:val="24"/>
        </w:rPr>
        <w:t xml:space="preserve"> 2024).</w:t>
      </w:r>
      <w:r w:rsidRPr="007020D1">
        <w:rPr>
          <w:rFonts w:ascii="Arial" w:hAnsi="Arial" w:cs="Arial"/>
          <w:sz w:val="24"/>
          <w:szCs w:val="24"/>
        </w:rPr>
        <w:t xml:space="preserve">   Cultural attitudes and expectations have changed with an increase in the expectations of the police service</w:t>
      </w:r>
      <w:r w:rsidR="00961B2F">
        <w:rPr>
          <w:rFonts w:ascii="Arial" w:hAnsi="Arial" w:cs="Arial"/>
          <w:sz w:val="24"/>
          <w:szCs w:val="24"/>
        </w:rPr>
        <w:t xml:space="preserve"> both in respect of trust and what is expected of the police service </w:t>
      </w:r>
      <w:r w:rsidR="00961B2F" w:rsidRPr="00FE5773">
        <w:rPr>
          <w:rFonts w:ascii="Arial" w:hAnsi="Arial" w:cs="Arial"/>
          <w:sz w:val="24"/>
          <w:szCs w:val="24"/>
        </w:rPr>
        <w:t xml:space="preserve">Brown and Hobbs </w:t>
      </w:r>
      <w:r w:rsidR="00C676CA" w:rsidRPr="00FE5773">
        <w:rPr>
          <w:rFonts w:ascii="Arial" w:hAnsi="Arial" w:cs="Arial"/>
          <w:sz w:val="24"/>
          <w:szCs w:val="24"/>
        </w:rPr>
        <w:t>(</w:t>
      </w:r>
      <w:r w:rsidR="00961B2F" w:rsidRPr="00FE5773">
        <w:rPr>
          <w:rFonts w:ascii="Arial" w:hAnsi="Arial" w:cs="Arial"/>
          <w:sz w:val="24"/>
          <w:szCs w:val="24"/>
        </w:rPr>
        <w:t>2023)</w:t>
      </w:r>
      <w:r w:rsidR="00112EFC" w:rsidRPr="00FE5773">
        <w:rPr>
          <w:rFonts w:ascii="Arial" w:hAnsi="Arial" w:cs="Arial"/>
          <w:sz w:val="24"/>
          <w:szCs w:val="24"/>
        </w:rPr>
        <w:t xml:space="preserve"> &amp; (Co</w:t>
      </w:r>
      <w:r w:rsidR="00EF6B1E" w:rsidRPr="00FE5773">
        <w:rPr>
          <w:rFonts w:ascii="Arial" w:hAnsi="Arial" w:cs="Arial"/>
          <w:sz w:val="24"/>
          <w:szCs w:val="24"/>
        </w:rPr>
        <w:t>P</w:t>
      </w:r>
      <w:r w:rsidR="00112EFC" w:rsidRPr="00FE5773">
        <w:rPr>
          <w:rFonts w:ascii="Arial" w:hAnsi="Arial" w:cs="Arial"/>
          <w:sz w:val="24"/>
          <w:szCs w:val="24"/>
        </w:rPr>
        <w:t>, 2015)</w:t>
      </w:r>
      <w:r w:rsidRPr="00FE5773">
        <w:rPr>
          <w:rFonts w:ascii="Arial" w:hAnsi="Arial" w:cs="Arial"/>
          <w:sz w:val="24"/>
          <w:szCs w:val="24"/>
        </w:rPr>
        <w:t>.</w:t>
      </w:r>
      <w:r w:rsidRPr="007020D1">
        <w:rPr>
          <w:rFonts w:ascii="Arial" w:hAnsi="Arial" w:cs="Arial"/>
          <w:sz w:val="24"/>
          <w:szCs w:val="24"/>
        </w:rPr>
        <w:t xml:space="preserve">  Increased demand has driven a re</w:t>
      </w:r>
      <w:r w:rsidR="00535EC7" w:rsidRPr="007020D1">
        <w:rPr>
          <w:rFonts w:ascii="Arial" w:hAnsi="Arial" w:cs="Arial"/>
          <w:sz w:val="24"/>
          <w:szCs w:val="24"/>
        </w:rPr>
        <w:t>establishment</w:t>
      </w:r>
      <w:r w:rsidRPr="007020D1">
        <w:rPr>
          <w:rFonts w:ascii="Arial" w:hAnsi="Arial" w:cs="Arial"/>
          <w:sz w:val="24"/>
          <w:szCs w:val="24"/>
        </w:rPr>
        <w:t xml:space="preserve"> of policing’s core duties and </w:t>
      </w:r>
      <w:r w:rsidR="00535EC7" w:rsidRPr="007020D1">
        <w:rPr>
          <w:rFonts w:ascii="Arial" w:hAnsi="Arial" w:cs="Arial"/>
          <w:sz w:val="24"/>
          <w:szCs w:val="24"/>
        </w:rPr>
        <w:t>boundaries which have been blurred</w:t>
      </w:r>
      <w:r w:rsidR="00152AD3" w:rsidRPr="007020D1">
        <w:rPr>
          <w:rFonts w:ascii="Arial" w:hAnsi="Arial" w:cs="Arial"/>
          <w:color w:val="FF0000"/>
          <w:sz w:val="24"/>
          <w:szCs w:val="24"/>
        </w:rPr>
        <w:t xml:space="preserve"> </w:t>
      </w:r>
      <w:r w:rsidR="00152AD3" w:rsidRPr="007020D1">
        <w:rPr>
          <w:rFonts w:ascii="Arial" w:hAnsi="Arial" w:cs="Arial"/>
          <w:sz w:val="24"/>
          <w:szCs w:val="24"/>
        </w:rPr>
        <w:t>(C</w:t>
      </w:r>
      <w:r w:rsidR="00EF6B1E">
        <w:rPr>
          <w:rFonts w:ascii="Arial" w:hAnsi="Arial" w:cs="Arial"/>
          <w:sz w:val="24"/>
          <w:szCs w:val="24"/>
        </w:rPr>
        <w:t>o</w:t>
      </w:r>
      <w:r w:rsidR="00152AD3" w:rsidRPr="007020D1">
        <w:rPr>
          <w:rFonts w:ascii="Arial" w:hAnsi="Arial" w:cs="Arial"/>
          <w:sz w:val="24"/>
          <w:szCs w:val="24"/>
        </w:rPr>
        <w:t>P, 2023).</w:t>
      </w:r>
      <w:r w:rsidRPr="007020D1">
        <w:rPr>
          <w:rFonts w:ascii="Arial" w:hAnsi="Arial" w:cs="Arial"/>
          <w:sz w:val="24"/>
          <w:szCs w:val="24"/>
        </w:rPr>
        <w:t xml:space="preserve">  </w:t>
      </w:r>
    </w:p>
    <w:p w14:paraId="3B6C23AF" w14:textId="54CF5A9C" w:rsidR="004002AD" w:rsidRPr="007020D1" w:rsidRDefault="004002AD" w:rsidP="00152AD3">
      <w:pPr>
        <w:spacing w:line="480" w:lineRule="auto"/>
        <w:rPr>
          <w:rFonts w:ascii="Arial" w:hAnsi="Arial" w:cs="Arial"/>
          <w:sz w:val="24"/>
          <w:szCs w:val="24"/>
        </w:rPr>
      </w:pPr>
      <w:r w:rsidRPr="007020D1">
        <w:rPr>
          <w:rFonts w:ascii="Arial" w:hAnsi="Arial" w:cs="Arial"/>
          <w:sz w:val="24"/>
          <w:szCs w:val="24"/>
        </w:rPr>
        <w:lastRenderedPageBreak/>
        <w:t xml:space="preserve">Demand associated with missing persons has grown, </w:t>
      </w:r>
      <w:r w:rsidR="00C5464B" w:rsidRPr="007020D1">
        <w:rPr>
          <w:rFonts w:ascii="Arial" w:hAnsi="Arial" w:cs="Arial"/>
          <w:sz w:val="24"/>
          <w:szCs w:val="24"/>
        </w:rPr>
        <w:t>relating</w:t>
      </w:r>
      <w:r w:rsidRPr="007020D1">
        <w:rPr>
          <w:rFonts w:ascii="Arial" w:hAnsi="Arial" w:cs="Arial"/>
          <w:sz w:val="24"/>
          <w:szCs w:val="24"/>
        </w:rPr>
        <w:t xml:space="preserve"> to children and increased scrutiny by </w:t>
      </w:r>
      <w:r w:rsidR="00D76003" w:rsidRPr="007020D1">
        <w:rPr>
          <w:rFonts w:ascii="Arial" w:hAnsi="Arial" w:cs="Arial"/>
          <w:sz w:val="24"/>
          <w:szCs w:val="24"/>
        </w:rPr>
        <w:t>assessing</w:t>
      </w:r>
      <w:r w:rsidRPr="007020D1">
        <w:rPr>
          <w:rFonts w:ascii="Arial" w:hAnsi="Arial" w:cs="Arial"/>
          <w:sz w:val="24"/>
          <w:szCs w:val="24"/>
        </w:rPr>
        <w:t xml:space="preserve"> bod</w:t>
      </w:r>
      <w:r w:rsidR="00D76003" w:rsidRPr="007020D1">
        <w:rPr>
          <w:rFonts w:ascii="Arial" w:hAnsi="Arial" w:cs="Arial"/>
          <w:sz w:val="24"/>
          <w:szCs w:val="24"/>
        </w:rPr>
        <w:t>ies</w:t>
      </w:r>
      <w:r w:rsidRPr="007020D1">
        <w:rPr>
          <w:rFonts w:ascii="Arial" w:hAnsi="Arial" w:cs="Arial"/>
          <w:sz w:val="24"/>
          <w:szCs w:val="24"/>
        </w:rPr>
        <w:t xml:space="preserve"> such as the HMIC</w:t>
      </w:r>
      <w:r w:rsidR="00152AD3" w:rsidRPr="007020D1">
        <w:rPr>
          <w:rFonts w:ascii="Arial" w:hAnsi="Arial" w:cs="Arial"/>
          <w:sz w:val="24"/>
          <w:szCs w:val="24"/>
        </w:rPr>
        <w:t>FRS</w:t>
      </w:r>
      <w:r w:rsidRPr="007020D1">
        <w:rPr>
          <w:rFonts w:ascii="Arial" w:hAnsi="Arial" w:cs="Arial"/>
          <w:sz w:val="24"/>
          <w:szCs w:val="24"/>
        </w:rPr>
        <w:t xml:space="preserve"> PEEL inspection review </w:t>
      </w:r>
      <w:r w:rsidR="00404BD1">
        <w:rPr>
          <w:rFonts w:ascii="Arial" w:hAnsi="Arial" w:cs="Arial"/>
          <w:sz w:val="24"/>
          <w:szCs w:val="24"/>
        </w:rPr>
        <w:t xml:space="preserve">including a </w:t>
      </w:r>
      <w:r w:rsidRPr="007020D1">
        <w:rPr>
          <w:rFonts w:ascii="Arial" w:hAnsi="Arial" w:cs="Arial"/>
          <w:sz w:val="24"/>
          <w:szCs w:val="24"/>
        </w:rPr>
        <w:t>vulnerability</w:t>
      </w:r>
      <w:r w:rsidR="00404BD1">
        <w:rPr>
          <w:rFonts w:ascii="Arial" w:hAnsi="Arial" w:cs="Arial"/>
          <w:sz w:val="24"/>
          <w:szCs w:val="24"/>
        </w:rPr>
        <w:t xml:space="preserve"> strand</w:t>
      </w:r>
      <w:r w:rsidR="00152AD3" w:rsidRPr="007020D1">
        <w:rPr>
          <w:rFonts w:ascii="Arial" w:hAnsi="Arial" w:cs="Arial"/>
          <w:sz w:val="24"/>
          <w:szCs w:val="24"/>
        </w:rPr>
        <w:t xml:space="preserve"> (HMICFRCS 2024).</w:t>
      </w:r>
    </w:p>
    <w:p w14:paraId="0EAD9638" w14:textId="4D5F505F" w:rsidR="00C87458" w:rsidRPr="007020D1" w:rsidRDefault="00330531" w:rsidP="005B488E">
      <w:pPr>
        <w:spacing w:line="480" w:lineRule="auto"/>
        <w:rPr>
          <w:rFonts w:ascii="Arial" w:hAnsi="Arial" w:cs="Arial"/>
          <w:color w:val="FF0000"/>
          <w:sz w:val="24"/>
          <w:szCs w:val="24"/>
        </w:rPr>
      </w:pPr>
      <w:r w:rsidRPr="007020D1">
        <w:rPr>
          <w:rFonts w:ascii="Arial" w:hAnsi="Arial" w:cs="Arial"/>
          <w:sz w:val="24"/>
          <w:szCs w:val="24"/>
        </w:rPr>
        <w:t>Policing does have uncertainty, but also certainty</w:t>
      </w:r>
      <w:r w:rsidR="00B02530">
        <w:rPr>
          <w:rFonts w:ascii="Arial" w:hAnsi="Arial" w:cs="Arial"/>
          <w:sz w:val="24"/>
          <w:szCs w:val="24"/>
        </w:rPr>
        <w:t xml:space="preserve"> as described by</w:t>
      </w:r>
      <w:r w:rsidR="005B488E" w:rsidRPr="007020D1">
        <w:rPr>
          <w:rFonts w:ascii="Arial" w:hAnsi="Arial" w:cs="Arial"/>
          <w:sz w:val="24"/>
          <w:szCs w:val="24"/>
        </w:rPr>
        <w:t xml:space="preserve"> Wally and Adams </w:t>
      </w:r>
      <w:r w:rsidR="00B02530">
        <w:rPr>
          <w:rFonts w:ascii="Arial" w:hAnsi="Arial" w:cs="Arial"/>
          <w:sz w:val="24"/>
          <w:szCs w:val="24"/>
        </w:rPr>
        <w:t>(</w:t>
      </w:r>
      <w:r w:rsidR="005B488E" w:rsidRPr="007020D1">
        <w:rPr>
          <w:rFonts w:ascii="Arial" w:hAnsi="Arial" w:cs="Arial"/>
          <w:sz w:val="24"/>
          <w:szCs w:val="24"/>
        </w:rPr>
        <w:t>2019)</w:t>
      </w:r>
      <w:r w:rsidRPr="007020D1">
        <w:rPr>
          <w:rFonts w:ascii="Arial" w:hAnsi="Arial" w:cs="Arial"/>
          <w:sz w:val="24"/>
          <w:szCs w:val="24"/>
        </w:rPr>
        <w:t>.  The likely known outcomes are semi predictable and as describe by Whittington</w:t>
      </w:r>
      <w:r w:rsidR="005B488E" w:rsidRPr="007020D1">
        <w:rPr>
          <w:rFonts w:ascii="Arial" w:hAnsi="Arial" w:cs="Arial"/>
          <w:sz w:val="24"/>
          <w:szCs w:val="24"/>
        </w:rPr>
        <w:t xml:space="preserve"> et al </w:t>
      </w:r>
      <w:r w:rsidR="00B02530">
        <w:rPr>
          <w:rFonts w:ascii="Arial" w:hAnsi="Arial" w:cs="Arial"/>
          <w:sz w:val="24"/>
          <w:szCs w:val="24"/>
        </w:rPr>
        <w:t>(</w:t>
      </w:r>
      <w:r w:rsidR="005B488E" w:rsidRPr="007020D1">
        <w:rPr>
          <w:rFonts w:ascii="Arial" w:hAnsi="Arial" w:cs="Arial"/>
          <w:sz w:val="24"/>
          <w:szCs w:val="24"/>
        </w:rPr>
        <w:t>2020</w:t>
      </w:r>
      <w:r w:rsidR="00463DB6" w:rsidRPr="007020D1">
        <w:rPr>
          <w:rFonts w:ascii="Arial" w:hAnsi="Arial" w:cs="Arial"/>
          <w:sz w:val="24"/>
          <w:szCs w:val="24"/>
        </w:rPr>
        <w:t>, p.</w:t>
      </w:r>
      <w:r w:rsidR="00D156EE" w:rsidRPr="007020D1">
        <w:rPr>
          <w:rFonts w:ascii="Arial" w:hAnsi="Arial" w:cs="Arial"/>
          <w:sz w:val="24"/>
          <w:szCs w:val="24"/>
        </w:rPr>
        <w:t>50</w:t>
      </w:r>
      <w:r w:rsidRPr="007020D1">
        <w:rPr>
          <w:rFonts w:ascii="Arial" w:hAnsi="Arial" w:cs="Arial"/>
          <w:sz w:val="24"/>
          <w:szCs w:val="24"/>
        </w:rPr>
        <w:t>) are “</w:t>
      </w:r>
      <w:r w:rsidR="00BB1775" w:rsidRPr="007020D1">
        <w:rPr>
          <w:rFonts w:ascii="Arial" w:hAnsi="Arial" w:cs="Arial"/>
          <w:sz w:val="24"/>
          <w:szCs w:val="24"/>
        </w:rPr>
        <w:t>p</w:t>
      </w:r>
      <w:r w:rsidRPr="007020D1">
        <w:rPr>
          <w:rFonts w:ascii="Arial" w:hAnsi="Arial" w:cs="Arial"/>
          <w:sz w:val="24"/>
          <w:szCs w:val="24"/>
        </w:rPr>
        <w:t>robable” within a range of outcomes.  There are a range of outcomes that could unfold</w:t>
      </w:r>
      <w:r w:rsidR="00AF7D0D" w:rsidRPr="007020D1">
        <w:rPr>
          <w:rFonts w:ascii="Arial" w:hAnsi="Arial" w:cs="Arial"/>
          <w:sz w:val="24"/>
          <w:szCs w:val="24"/>
        </w:rPr>
        <w:t>, with the bulk of missing person investigations and associated risk placed in the middle of those outcomes</w:t>
      </w:r>
      <w:r w:rsidR="00404BD1">
        <w:rPr>
          <w:rFonts w:ascii="Arial" w:hAnsi="Arial" w:cs="Arial"/>
          <w:sz w:val="24"/>
          <w:szCs w:val="24"/>
        </w:rPr>
        <w:t>.</w:t>
      </w:r>
      <w:r w:rsidR="00AF7D0D" w:rsidRPr="007020D1">
        <w:rPr>
          <w:rFonts w:ascii="Arial" w:hAnsi="Arial" w:cs="Arial"/>
          <w:sz w:val="24"/>
          <w:szCs w:val="24"/>
        </w:rPr>
        <w:t xml:space="preserve"> </w:t>
      </w:r>
      <w:r w:rsidR="00404BD1">
        <w:rPr>
          <w:rFonts w:ascii="Arial" w:hAnsi="Arial" w:cs="Arial"/>
          <w:sz w:val="24"/>
          <w:szCs w:val="24"/>
        </w:rPr>
        <w:t>T</w:t>
      </w:r>
      <w:r w:rsidR="00AF7D0D" w:rsidRPr="007020D1">
        <w:rPr>
          <w:rFonts w:ascii="Arial" w:hAnsi="Arial" w:cs="Arial"/>
          <w:sz w:val="24"/>
          <w:szCs w:val="24"/>
        </w:rPr>
        <w:t>o a lesser extent but with no higher risk association is s</w:t>
      </w:r>
      <w:r w:rsidRPr="007020D1">
        <w:rPr>
          <w:rFonts w:ascii="Arial" w:hAnsi="Arial" w:cs="Arial"/>
          <w:sz w:val="24"/>
          <w:szCs w:val="24"/>
        </w:rPr>
        <w:t xml:space="preserve">afeguarding against unlikely </w:t>
      </w:r>
      <w:r w:rsidR="00AF7D0D" w:rsidRPr="007020D1">
        <w:rPr>
          <w:rFonts w:ascii="Arial" w:hAnsi="Arial" w:cs="Arial"/>
          <w:sz w:val="24"/>
          <w:szCs w:val="24"/>
        </w:rPr>
        <w:t>risk</w:t>
      </w:r>
      <w:r w:rsidR="00D76003" w:rsidRPr="007020D1">
        <w:rPr>
          <w:rFonts w:ascii="Arial" w:hAnsi="Arial" w:cs="Arial"/>
          <w:sz w:val="24"/>
          <w:szCs w:val="24"/>
        </w:rPr>
        <w:t>s</w:t>
      </w:r>
      <w:r w:rsidR="00AF7D0D" w:rsidRPr="007020D1">
        <w:rPr>
          <w:rFonts w:ascii="Arial" w:hAnsi="Arial" w:cs="Arial"/>
          <w:sz w:val="24"/>
          <w:szCs w:val="24"/>
        </w:rPr>
        <w:t xml:space="preserve"> </w:t>
      </w:r>
      <w:r w:rsidR="00404BD1">
        <w:rPr>
          <w:rFonts w:ascii="Arial" w:hAnsi="Arial" w:cs="Arial"/>
          <w:sz w:val="24"/>
          <w:szCs w:val="24"/>
        </w:rPr>
        <w:t xml:space="preserve">associated </w:t>
      </w:r>
      <w:r w:rsidR="00AF7D0D" w:rsidRPr="007020D1">
        <w:rPr>
          <w:rFonts w:ascii="Arial" w:hAnsi="Arial" w:cs="Arial"/>
          <w:sz w:val="24"/>
          <w:szCs w:val="24"/>
        </w:rPr>
        <w:t xml:space="preserve">with missing children and / or vulnerable adults. </w:t>
      </w:r>
    </w:p>
    <w:p w14:paraId="4EBAF8E7" w14:textId="2B697CD7" w:rsidR="00E76FC6" w:rsidRPr="007020D1" w:rsidRDefault="00952FD8" w:rsidP="004C0062">
      <w:pPr>
        <w:spacing w:line="480" w:lineRule="auto"/>
        <w:rPr>
          <w:rFonts w:ascii="Arial" w:hAnsi="Arial" w:cs="Arial"/>
          <w:sz w:val="24"/>
          <w:szCs w:val="24"/>
        </w:rPr>
      </w:pPr>
      <w:r w:rsidRPr="007020D1">
        <w:rPr>
          <w:rFonts w:ascii="Arial" w:hAnsi="Arial" w:cs="Arial"/>
          <w:sz w:val="24"/>
          <w:szCs w:val="24"/>
        </w:rPr>
        <w:t>Over the past 50 years there has been debate within academia about strategy, its component parts, tools and the difference between a strategy and a plan.   Lynch</w:t>
      </w:r>
      <w:r w:rsidR="0042284B" w:rsidRPr="007020D1">
        <w:rPr>
          <w:rFonts w:ascii="Arial" w:hAnsi="Arial" w:cs="Arial"/>
          <w:sz w:val="24"/>
          <w:szCs w:val="24"/>
        </w:rPr>
        <w:t xml:space="preserve"> (2018) notes that strategic management is made complicated by the lack of agreement between researchers about the subject and how its component parts fit together.</w:t>
      </w:r>
      <w:r w:rsidR="00BB1775" w:rsidRPr="007020D1">
        <w:rPr>
          <w:rFonts w:ascii="Arial" w:hAnsi="Arial" w:cs="Arial"/>
          <w:sz w:val="24"/>
          <w:szCs w:val="24"/>
        </w:rPr>
        <w:t xml:space="preserve">  </w:t>
      </w:r>
    </w:p>
    <w:p w14:paraId="33AB7830" w14:textId="01EE27F9" w:rsidR="00104D41" w:rsidRPr="007020D1" w:rsidRDefault="00B73283" w:rsidP="00104D41">
      <w:pPr>
        <w:pStyle w:val="Heading1"/>
        <w:rPr>
          <w:rFonts w:ascii="Arial" w:hAnsi="Arial" w:cs="Arial"/>
          <w:sz w:val="24"/>
          <w:szCs w:val="24"/>
        </w:rPr>
      </w:pPr>
      <w:bookmarkStart w:id="3" w:name="_Toc164351349"/>
      <w:r w:rsidRPr="007020D1">
        <w:rPr>
          <w:rFonts w:ascii="Arial" w:hAnsi="Arial" w:cs="Arial"/>
          <w:sz w:val="24"/>
          <w:szCs w:val="24"/>
        </w:rPr>
        <w:t>Strategy statements</w:t>
      </w:r>
      <w:bookmarkEnd w:id="3"/>
      <w:r w:rsidRPr="007020D1">
        <w:rPr>
          <w:rFonts w:ascii="Arial" w:hAnsi="Arial" w:cs="Arial"/>
          <w:sz w:val="24"/>
          <w:szCs w:val="24"/>
        </w:rPr>
        <w:t xml:space="preserve"> </w:t>
      </w:r>
    </w:p>
    <w:p w14:paraId="108CBAFD" w14:textId="77777777" w:rsidR="00104D41" w:rsidRPr="007020D1" w:rsidRDefault="00104D41" w:rsidP="00104D41">
      <w:pPr>
        <w:rPr>
          <w:rFonts w:ascii="Arial" w:hAnsi="Arial" w:cs="Arial"/>
          <w:sz w:val="24"/>
          <w:szCs w:val="24"/>
          <w:lang w:eastAsia="en-GB"/>
        </w:rPr>
      </w:pPr>
    </w:p>
    <w:p w14:paraId="28A77214" w14:textId="0C949689" w:rsidR="005F31F5" w:rsidRPr="007020D1" w:rsidRDefault="002D3B3E" w:rsidP="00165812">
      <w:pPr>
        <w:spacing w:line="480" w:lineRule="auto"/>
        <w:rPr>
          <w:rFonts w:ascii="Arial" w:hAnsi="Arial" w:cs="Arial"/>
          <w:sz w:val="24"/>
          <w:szCs w:val="24"/>
        </w:rPr>
      </w:pPr>
      <w:r w:rsidRPr="007020D1">
        <w:rPr>
          <w:rFonts w:ascii="Arial" w:hAnsi="Arial" w:cs="Arial"/>
          <w:sz w:val="24"/>
          <w:szCs w:val="24"/>
        </w:rPr>
        <w:t xml:space="preserve">Internally to HP the Plan on a Page is </w:t>
      </w:r>
      <w:r w:rsidR="00C75FB1" w:rsidRPr="007020D1">
        <w:rPr>
          <w:rFonts w:ascii="Arial" w:hAnsi="Arial" w:cs="Arial"/>
          <w:sz w:val="24"/>
          <w:szCs w:val="24"/>
        </w:rPr>
        <w:t xml:space="preserve">a </w:t>
      </w:r>
      <w:r w:rsidRPr="007020D1">
        <w:rPr>
          <w:rFonts w:ascii="Arial" w:hAnsi="Arial" w:cs="Arial"/>
          <w:sz w:val="24"/>
          <w:szCs w:val="24"/>
        </w:rPr>
        <w:t>broad, simplified strategy of direction</w:t>
      </w:r>
      <w:r w:rsidR="005A4272" w:rsidRPr="007020D1">
        <w:rPr>
          <w:rFonts w:ascii="Arial" w:hAnsi="Arial" w:cs="Arial"/>
          <w:sz w:val="24"/>
          <w:szCs w:val="24"/>
        </w:rPr>
        <w:t xml:space="preserve">, </w:t>
      </w:r>
      <w:r w:rsidR="00DF161A">
        <w:rPr>
          <w:rFonts w:ascii="Arial" w:hAnsi="Arial" w:cs="Arial"/>
          <w:sz w:val="24"/>
          <w:szCs w:val="24"/>
        </w:rPr>
        <w:t xml:space="preserve">with an easily </w:t>
      </w:r>
      <w:r w:rsidR="00DF161A" w:rsidRPr="007020D1">
        <w:rPr>
          <w:rFonts w:ascii="Arial" w:hAnsi="Arial" w:cs="Arial"/>
          <w:sz w:val="24"/>
          <w:szCs w:val="24"/>
        </w:rPr>
        <w:t xml:space="preserve">digestible plan of mission, </w:t>
      </w:r>
      <w:proofErr w:type="gramStart"/>
      <w:r w:rsidR="00DF161A" w:rsidRPr="007020D1">
        <w:rPr>
          <w:rFonts w:ascii="Arial" w:hAnsi="Arial" w:cs="Arial"/>
          <w:sz w:val="24"/>
          <w:szCs w:val="24"/>
        </w:rPr>
        <w:t>vision</w:t>
      </w:r>
      <w:proofErr w:type="gramEnd"/>
      <w:r w:rsidR="00DF161A" w:rsidRPr="007020D1">
        <w:rPr>
          <w:rFonts w:ascii="Arial" w:hAnsi="Arial" w:cs="Arial"/>
          <w:sz w:val="24"/>
          <w:szCs w:val="24"/>
        </w:rPr>
        <w:t xml:space="preserve"> and objectives</w:t>
      </w:r>
      <w:r w:rsidR="00DF161A">
        <w:rPr>
          <w:rFonts w:ascii="Arial" w:hAnsi="Arial" w:cs="Arial"/>
          <w:sz w:val="24"/>
          <w:szCs w:val="24"/>
        </w:rPr>
        <w:t xml:space="preserve">.  </w:t>
      </w:r>
    </w:p>
    <w:p w14:paraId="6E3B563E" w14:textId="16A27FD5" w:rsidR="005F31F5" w:rsidRPr="007020D1" w:rsidRDefault="005F31F5" w:rsidP="00165812">
      <w:pPr>
        <w:spacing w:line="480" w:lineRule="auto"/>
        <w:rPr>
          <w:rFonts w:ascii="Arial" w:hAnsi="Arial" w:cs="Arial"/>
          <w:sz w:val="24"/>
          <w:szCs w:val="24"/>
        </w:rPr>
      </w:pPr>
      <w:r w:rsidRPr="007020D1">
        <w:rPr>
          <w:rFonts w:ascii="Arial" w:hAnsi="Arial" w:cs="Arial"/>
          <w:sz w:val="24"/>
          <w:szCs w:val="24"/>
        </w:rPr>
        <w:t>A MP strategy needs to set out the below areas:</w:t>
      </w:r>
    </w:p>
    <w:p w14:paraId="172EB4B2" w14:textId="04A8E137" w:rsidR="00C75FB1" w:rsidRPr="007020D1" w:rsidRDefault="00B73283" w:rsidP="008C0036">
      <w:pPr>
        <w:pStyle w:val="ListParagraph"/>
        <w:numPr>
          <w:ilvl w:val="0"/>
          <w:numId w:val="4"/>
        </w:numPr>
        <w:spacing w:line="480" w:lineRule="auto"/>
        <w:rPr>
          <w:rFonts w:ascii="Arial" w:hAnsi="Arial" w:cs="Arial"/>
          <w:sz w:val="24"/>
          <w:szCs w:val="24"/>
        </w:rPr>
      </w:pPr>
      <w:r w:rsidRPr="00F36395">
        <w:rPr>
          <w:rFonts w:ascii="Arial" w:hAnsi="Arial" w:cs="Arial"/>
          <w:i/>
          <w:iCs/>
          <w:sz w:val="24"/>
          <w:szCs w:val="24"/>
        </w:rPr>
        <w:t xml:space="preserve">Fundamental goals (mission, </w:t>
      </w:r>
      <w:proofErr w:type="gramStart"/>
      <w:r w:rsidRPr="00F36395">
        <w:rPr>
          <w:rFonts w:ascii="Arial" w:hAnsi="Arial" w:cs="Arial"/>
          <w:i/>
          <w:iCs/>
          <w:sz w:val="24"/>
          <w:szCs w:val="24"/>
        </w:rPr>
        <w:t>vision</w:t>
      </w:r>
      <w:proofErr w:type="gramEnd"/>
      <w:r w:rsidRPr="00F36395">
        <w:rPr>
          <w:rFonts w:ascii="Arial" w:hAnsi="Arial" w:cs="Arial"/>
          <w:i/>
          <w:iCs/>
          <w:sz w:val="24"/>
          <w:szCs w:val="24"/>
        </w:rPr>
        <w:t xml:space="preserve"> </w:t>
      </w:r>
      <w:r w:rsidR="005F31F5" w:rsidRPr="00F36395">
        <w:rPr>
          <w:rFonts w:ascii="Arial" w:hAnsi="Arial" w:cs="Arial"/>
          <w:i/>
          <w:iCs/>
          <w:sz w:val="24"/>
          <w:szCs w:val="24"/>
        </w:rPr>
        <w:t>or</w:t>
      </w:r>
      <w:r w:rsidRPr="00F36395">
        <w:rPr>
          <w:rFonts w:ascii="Arial" w:hAnsi="Arial" w:cs="Arial"/>
          <w:i/>
          <w:iCs/>
          <w:sz w:val="24"/>
          <w:szCs w:val="24"/>
        </w:rPr>
        <w:t xml:space="preserve"> objectives) –</w:t>
      </w:r>
      <w:r w:rsidR="00B02530">
        <w:rPr>
          <w:rFonts w:ascii="Arial" w:hAnsi="Arial" w:cs="Arial"/>
          <w:sz w:val="24"/>
          <w:szCs w:val="24"/>
        </w:rPr>
        <w:t xml:space="preserve">  T</w:t>
      </w:r>
      <w:r w:rsidR="005F31F5" w:rsidRPr="007020D1">
        <w:rPr>
          <w:rFonts w:ascii="Arial" w:hAnsi="Arial" w:cs="Arial"/>
          <w:sz w:val="24"/>
          <w:szCs w:val="24"/>
        </w:rPr>
        <w:t xml:space="preserve">he mission should be to </w:t>
      </w:r>
      <w:r w:rsidR="00C75FB1" w:rsidRPr="007020D1">
        <w:rPr>
          <w:rFonts w:ascii="Arial" w:hAnsi="Arial" w:cs="Arial"/>
          <w:sz w:val="24"/>
          <w:szCs w:val="24"/>
        </w:rPr>
        <w:t>l</w:t>
      </w:r>
      <w:r w:rsidR="005F31F5" w:rsidRPr="007020D1">
        <w:rPr>
          <w:rFonts w:ascii="Arial" w:hAnsi="Arial" w:cs="Arial"/>
          <w:sz w:val="24"/>
          <w:szCs w:val="24"/>
        </w:rPr>
        <w:t>ocate missing persons.</w:t>
      </w:r>
      <w:r w:rsidR="00C75FB1" w:rsidRPr="007020D1">
        <w:rPr>
          <w:rFonts w:ascii="Arial" w:hAnsi="Arial" w:cs="Arial"/>
          <w:sz w:val="24"/>
          <w:szCs w:val="24"/>
        </w:rPr>
        <w:t xml:space="preserve"> </w:t>
      </w:r>
      <w:r w:rsidR="005F31F5" w:rsidRPr="007020D1">
        <w:rPr>
          <w:rFonts w:ascii="Arial" w:hAnsi="Arial" w:cs="Arial"/>
          <w:sz w:val="24"/>
          <w:szCs w:val="24"/>
        </w:rPr>
        <w:t xml:space="preserve"> </w:t>
      </w:r>
      <w:r w:rsidR="00C75FB1" w:rsidRPr="007020D1">
        <w:rPr>
          <w:rFonts w:ascii="Arial" w:hAnsi="Arial" w:cs="Arial"/>
          <w:sz w:val="24"/>
          <w:szCs w:val="24"/>
        </w:rPr>
        <w:t>T</w:t>
      </w:r>
      <w:r w:rsidR="005F31F5" w:rsidRPr="007020D1">
        <w:rPr>
          <w:rFonts w:ascii="Arial" w:hAnsi="Arial" w:cs="Arial"/>
          <w:sz w:val="24"/>
          <w:szCs w:val="24"/>
        </w:rPr>
        <w:t xml:space="preserve">he vision </w:t>
      </w:r>
      <w:r w:rsidR="00404BD1">
        <w:rPr>
          <w:rFonts w:ascii="Arial" w:hAnsi="Arial" w:cs="Arial"/>
          <w:sz w:val="24"/>
          <w:szCs w:val="24"/>
        </w:rPr>
        <w:t>should be</w:t>
      </w:r>
      <w:r w:rsidR="005F31F5" w:rsidRPr="007020D1">
        <w:rPr>
          <w:rFonts w:ascii="Arial" w:hAnsi="Arial" w:cs="Arial"/>
          <w:sz w:val="24"/>
          <w:szCs w:val="24"/>
        </w:rPr>
        <w:t xml:space="preserve"> “to locate </w:t>
      </w:r>
      <w:r w:rsidR="00B02530">
        <w:rPr>
          <w:rFonts w:ascii="Arial" w:hAnsi="Arial" w:cs="Arial"/>
          <w:sz w:val="24"/>
          <w:szCs w:val="24"/>
        </w:rPr>
        <w:t xml:space="preserve">a </w:t>
      </w:r>
      <w:r w:rsidR="005F31F5" w:rsidRPr="007020D1">
        <w:rPr>
          <w:rFonts w:ascii="Arial" w:hAnsi="Arial" w:cs="Arial"/>
          <w:sz w:val="24"/>
          <w:szCs w:val="24"/>
        </w:rPr>
        <w:t xml:space="preserve">missing person, safeguard them and work with partners to contribute to a </w:t>
      </w:r>
      <w:r w:rsidR="00C75FB1" w:rsidRPr="007020D1">
        <w:rPr>
          <w:rFonts w:ascii="Arial" w:hAnsi="Arial" w:cs="Arial"/>
          <w:sz w:val="24"/>
          <w:szCs w:val="24"/>
        </w:rPr>
        <w:t>problem-solving</w:t>
      </w:r>
      <w:r w:rsidR="005F31F5" w:rsidRPr="007020D1">
        <w:rPr>
          <w:rFonts w:ascii="Arial" w:hAnsi="Arial" w:cs="Arial"/>
          <w:sz w:val="24"/>
          <w:szCs w:val="24"/>
        </w:rPr>
        <w:t xml:space="preserve"> </w:t>
      </w:r>
      <w:r w:rsidR="005F31F5" w:rsidRPr="007020D1">
        <w:rPr>
          <w:rFonts w:ascii="Arial" w:hAnsi="Arial" w:cs="Arial"/>
          <w:sz w:val="24"/>
          <w:szCs w:val="24"/>
        </w:rPr>
        <w:lastRenderedPageBreak/>
        <w:t>approach”.   The objectives are inter</w:t>
      </w:r>
      <w:r w:rsidR="00843B6B" w:rsidRPr="007020D1">
        <w:rPr>
          <w:rFonts w:ascii="Arial" w:hAnsi="Arial" w:cs="Arial"/>
          <w:sz w:val="24"/>
          <w:szCs w:val="24"/>
        </w:rPr>
        <w:t>twined</w:t>
      </w:r>
      <w:r w:rsidR="005F31F5" w:rsidRPr="007020D1">
        <w:rPr>
          <w:rFonts w:ascii="Arial" w:hAnsi="Arial" w:cs="Arial"/>
          <w:sz w:val="24"/>
          <w:szCs w:val="24"/>
        </w:rPr>
        <w:t xml:space="preserve"> in the vision statement and scope of activities.  </w:t>
      </w:r>
    </w:p>
    <w:p w14:paraId="33F23855" w14:textId="03991261" w:rsidR="005F31F5" w:rsidRPr="007020D1" w:rsidRDefault="00B73283" w:rsidP="00165812">
      <w:pPr>
        <w:pStyle w:val="ListParagraph"/>
        <w:numPr>
          <w:ilvl w:val="0"/>
          <w:numId w:val="4"/>
        </w:numPr>
        <w:spacing w:line="480" w:lineRule="auto"/>
        <w:rPr>
          <w:rFonts w:ascii="Arial" w:hAnsi="Arial" w:cs="Arial"/>
          <w:sz w:val="24"/>
          <w:szCs w:val="24"/>
        </w:rPr>
      </w:pPr>
      <w:r w:rsidRPr="00F36395">
        <w:rPr>
          <w:rFonts w:ascii="Arial" w:hAnsi="Arial" w:cs="Arial"/>
          <w:i/>
          <w:iCs/>
          <w:sz w:val="24"/>
          <w:szCs w:val="24"/>
        </w:rPr>
        <w:t xml:space="preserve">Scope of activities </w:t>
      </w:r>
      <w:r w:rsidR="005F31F5" w:rsidRPr="00F36395">
        <w:rPr>
          <w:rFonts w:ascii="Arial" w:hAnsi="Arial" w:cs="Arial"/>
          <w:i/>
          <w:iCs/>
          <w:sz w:val="24"/>
          <w:szCs w:val="24"/>
        </w:rPr>
        <w:t>–</w:t>
      </w:r>
      <w:r w:rsidRPr="007020D1">
        <w:rPr>
          <w:rFonts w:ascii="Arial" w:hAnsi="Arial" w:cs="Arial"/>
          <w:sz w:val="24"/>
          <w:szCs w:val="24"/>
        </w:rPr>
        <w:t xml:space="preserve"> </w:t>
      </w:r>
      <w:r w:rsidR="005F31F5" w:rsidRPr="007020D1">
        <w:rPr>
          <w:rFonts w:ascii="Arial" w:hAnsi="Arial" w:cs="Arial"/>
          <w:sz w:val="24"/>
          <w:szCs w:val="24"/>
        </w:rPr>
        <w:t xml:space="preserve">To locate </w:t>
      </w:r>
      <w:r w:rsidR="00843B6B" w:rsidRPr="007020D1">
        <w:rPr>
          <w:rFonts w:ascii="Arial" w:hAnsi="Arial" w:cs="Arial"/>
          <w:sz w:val="24"/>
          <w:szCs w:val="24"/>
        </w:rPr>
        <w:t>MPs</w:t>
      </w:r>
      <w:r w:rsidR="005F31F5" w:rsidRPr="007020D1">
        <w:rPr>
          <w:rFonts w:ascii="Arial" w:hAnsi="Arial" w:cs="Arial"/>
          <w:sz w:val="24"/>
          <w:szCs w:val="24"/>
        </w:rPr>
        <w:t xml:space="preserve"> using specialist officers who are focused on the subject area only.   To work with stakeholders </w:t>
      </w:r>
      <w:r w:rsidR="00404BD1">
        <w:rPr>
          <w:rFonts w:ascii="Arial" w:hAnsi="Arial" w:cs="Arial"/>
          <w:sz w:val="24"/>
          <w:szCs w:val="24"/>
        </w:rPr>
        <w:t>and</w:t>
      </w:r>
      <w:r w:rsidR="005F31F5" w:rsidRPr="007020D1">
        <w:rPr>
          <w:rFonts w:ascii="Arial" w:hAnsi="Arial" w:cs="Arial"/>
          <w:sz w:val="24"/>
          <w:szCs w:val="24"/>
        </w:rPr>
        <w:t xml:space="preserve"> partners to share joint responsibility (CoP</w:t>
      </w:r>
      <w:r w:rsidR="00C75FB1" w:rsidRPr="007020D1">
        <w:rPr>
          <w:rFonts w:ascii="Arial" w:hAnsi="Arial" w:cs="Arial"/>
          <w:sz w:val="24"/>
          <w:szCs w:val="24"/>
        </w:rPr>
        <w:t>, 2016</w:t>
      </w:r>
      <w:r w:rsidR="005F31F5" w:rsidRPr="007020D1">
        <w:rPr>
          <w:rFonts w:ascii="Arial" w:hAnsi="Arial" w:cs="Arial"/>
          <w:sz w:val="24"/>
          <w:szCs w:val="24"/>
        </w:rPr>
        <w:t xml:space="preserve">).  To use a </w:t>
      </w:r>
      <w:r w:rsidR="00B55151" w:rsidRPr="007020D1">
        <w:rPr>
          <w:rFonts w:ascii="Arial" w:hAnsi="Arial" w:cs="Arial"/>
          <w:sz w:val="24"/>
          <w:szCs w:val="24"/>
        </w:rPr>
        <w:t>problem-solving</w:t>
      </w:r>
      <w:r w:rsidR="005F31F5" w:rsidRPr="007020D1">
        <w:rPr>
          <w:rFonts w:ascii="Arial" w:hAnsi="Arial" w:cs="Arial"/>
          <w:sz w:val="24"/>
          <w:szCs w:val="24"/>
        </w:rPr>
        <w:t xml:space="preserve"> approach to reducing missing episodes and hold partners to account for their responsibilities</w:t>
      </w:r>
      <w:r w:rsidR="00C75FB1" w:rsidRPr="007020D1">
        <w:rPr>
          <w:rFonts w:ascii="Arial" w:hAnsi="Arial" w:cs="Arial"/>
          <w:sz w:val="24"/>
          <w:szCs w:val="24"/>
        </w:rPr>
        <w:t xml:space="preserve"> (CoP, 2022)</w:t>
      </w:r>
      <w:r w:rsidR="005F31F5" w:rsidRPr="007020D1">
        <w:rPr>
          <w:rFonts w:ascii="Arial" w:hAnsi="Arial" w:cs="Arial"/>
          <w:sz w:val="24"/>
          <w:szCs w:val="24"/>
        </w:rPr>
        <w:t xml:space="preserve">.   </w:t>
      </w:r>
    </w:p>
    <w:p w14:paraId="0D9CD284" w14:textId="2E8803CE" w:rsidR="002D3B3E" w:rsidRPr="007020D1" w:rsidRDefault="00B73283" w:rsidP="00165812">
      <w:pPr>
        <w:pStyle w:val="ListParagraph"/>
        <w:numPr>
          <w:ilvl w:val="0"/>
          <w:numId w:val="4"/>
        </w:numPr>
        <w:spacing w:line="480" w:lineRule="auto"/>
        <w:rPr>
          <w:rFonts w:ascii="Arial" w:hAnsi="Arial" w:cs="Arial"/>
          <w:sz w:val="24"/>
          <w:szCs w:val="24"/>
        </w:rPr>
      </w:pPr>
      <w:r w:rsidRPr="00F36395">
        <w:rPr>
          <w:rFonts w:ascii="Arial" w:hAnsi="Arial" w:cs="Arial"/>
          <w:i/>
          <w:iCs/>
          <w:sz w:val="24"/>
          <w:szCs w:val="24"/>
        </w:rPr>
        <w:t xml:space="preserve">Advantage </w:t>
      </w:r>
      <w:r w:rsidR="005F31F5" w:rsidRPr="00F36395">
        <w:rPr>
          <w:rFonts w:ascii="Arial" w:hAnsi="Arial" w:cs="Arial"/>
          <w:i/>
          <w:iCs/>
          <w:sz w:val="24"/>
          <w:szCs w:val="24"/>
        </w:rPr>
        <w:t>–</w:t>
      </w:r>
      <w:r w:rsidR="005F31F5" w:rsidRPr="007020D1">
        <w:rPr>
          <w:rFonts w:ascii="Arial" w:hAnsi="Arial" w:cs="Arial"/>
          <w:sz w:val="24"/>
          <w:szCs w:val="24"/>
        </w:rPr>
        <w:t xml:space="preserve"> Officers based within a specialist team with specialist oversight.  Officers with the correct skills and team behaviours.  Officers who can </w:t>
      </w:r>
      <w:r w:rsidR="00B55151" w:rsidRPr="007020D1">
        <w:rPr>
          <w:rFonts w:ascii="Arial" w:hAnsi="Arial" w:cs="Arial"/>
          <w:sz w:val="24"/>
          <w:szCs w:val="24"/>
        </w:rPr>
        <w:t>diligently</w:t>
      </w:r>
      <w:r w:rsidR="005F31F5" w:rsidRPr="007020D1">
        <w:rPr>
          <w:rFonts w:ascii="Arial" w:hAnsi="Arial" w:cs="Arial"/>
          <w:sz w:val="24"/>
          <w:szCs w:val="24"/>
        </w:rPr>
        <w:t xml:space="preserve"> work with partners</w:t>
      </w:r>
      <w:r w:rsidR="00B55151" w:rsidRPr="007020D1">
        <w:rPr>
          <w:rFonts w:ascii="Arial" w:hAnsi="Arial" w:cs="Arial"/>
          <w:sz w:val="24"/>
          <w:szCs w:val="24"/>
        </w:rPr>
        <w:t xml:space="preserve"> to safeguard individuals.  </w:t>
      </w:r>
    </w:p>
    <w:p w14:paraId="7BCF24BD" w14:textId="40ADC054" w:rsidR="002D3B3E" w:rsidRPr="007020D1" w:rsidRDefault="00B55151" w:rsidP="00165812">
      <w:pPr>
        <w:spacing w:line="480" w:lineRule="auto"/>
        <w:rPr>
          <w:rFonts w:ascii="Arial" w:hAnsi="Arial" w:cs="Arial"/>
          <w:sz w:val="24"/>
          <w:szCs w:val="24"/>
        </w:rPr>
      </w:pPr>
      <w:r w:rsidRPr="007020D1">
        <w:rPr>
          <w:rFonts w:ascii="Arial" w:hAnsi="Arial" w:cs="Arial"/>
          <w:sz w:val="24"/>
          <w:szCs w:val="24"/>
        </w:rPr>
        <w:t xml:space="preserve">The above sets out a notional perspective on how the force can safeguard members of the public </w:t>
      </w:r>
      <w:r w:rsidR="00EF6B1E" w:rsidRPr="007020D1">
        <w:rPr>
          <w:rFonts w:ascii="Arial" w:hAnsi="Arial" w:cs="Arial"/>
          <w:sz w:val="24"/>
          <w:szCs w:val="24"/>
        </w:rPr>
        <w:t>and</w:t>
      </w:r>
      <w:r w:rsidRPr="007020D1">
        <w:rPr>
          <w:rFonts w:ascii="Arial" w:hAnsi="Arial" w:cs="Arial"/>
          <w:sz w:val="24"/>
          <w:szCs w:val="24"/>
        </w:rPr>
        <w:t xml:space="preserve"> discharge its legal and ethical duties.</w:t>
      </w:r>
      <w:r w:rsidR="00EF6B1E">
        <w:rPr>
          <w:rFonts w:ascii="Arial" w:hAnsi="Arial" w:cs="Arial"/>
          <w:sz w:val="24"/>
          <w:szCs w:val="24"/>
        </w:rPr>
        <w:t xml:space="preserve">  </w:t>
      </w:r>
      <w:r w:rsidRPr="007020D1">
        <w:rPr>
          <w:rFonts w:ascii="Arial" w:hAnsi="Arial" w:cs="Arial"/>
          <w:sz w:val="24"/>
          <w:szCs w:val="24"/>
        </w:rPr>
        <w:t>This message would as the strategy develops in</w:t>
      </w:r>
      <w:r w:rsidR="00165812" w:rsidRPr="007020D1">
        <w:rPr>
          <w:rFonts w:ascii="Arial" w:hAnsi="Arial" w:cs="Arial"/>
          <w:sz w:val="24"/>
          <w:szCs w:val="24"/>
        </w:rPr>
        <w:t>to the</w:t>
      </w:r>
      <w:r w:rsidRPr="007020D1">
        <w:rPr>
          <w:rFonts w:ascii="Arial" w:hAnsi="Arial" w:cs="Arial"/>
          <w:sz w:val="24"/>
          <w:szCs w:val="24"/>
        </w:rPr>
        <w:t xml:space="preserve"> implementation</w:t>
      </w:r>
      <w:r w:rsidR="00165812" w:rsidRPr="007020D1">
        <w:rPr>
          <w:rFonts w:ascii="Arial" w:hAnsi="Arial" w:cs="Arial"/>
          <w:sz w:val="24"/>
          <w:szCs w:val="24"/>
        </w:rPr>
        <w:t xml:space="preserve"> stage</w:t>
      </w:r>
      <w:r w:rsidRPr="007020D1">
        <w:rPr>
          <w:rFonts w:ascii="Arial" w:hAnsi="Arial" w:cs="Arial"/>
          <w:sz w:val="24"/>
          <w:szCs w:val="24"/>
        </w:rPr>
        <w:t xml:space="preserve"> be a</w:t>
      </w:r>
      <w:r w:rsidR="00404BD1">
        <w:rPr>
          <w:rFonts w:ascii="Arial" w:hAnsi="Arial" w:cs="Arial"/>
          <w:sz w:val="24"/>
          <w:szCs w:val="24"/>
        </w:rPr>
        <w:t>n</w:t>
      </w:r>
      <w:r w:rsidRPr="007020D1">
        <w:rPr>
          <w:rFonts w:ascii="Arial" w:hAnsi="Arial" w:cs="Arial"/>
          <w:sz w:val="24"/>
          <w:szCs w:val="24"/>
        </w:rPr>
        <w:t xml:space="preserve"> area of discuss</w:t>
      </w:r>
      <w:r w:rsidR="00165812" w:rsidRPr="007020D1">
        <w:rPr>
          <w:rFonts w:ascii="Arial" w:hAnsi="Arial" w:cs="Arial"/>
          <w:sz w:val="24"/>
          <w:szCs w:val="24"/>
        </w:rPr>
        <w:t>ion</w:t>
      </w:r>
      <w:r w:rsidRPr="007020D1">
        <w:rPr>
          <w:rFonts w:ascii="Arial" w:hAnsi="Arial" w:cs="Arial"/>
          <w:sz w:val="24"/>
          <w:szCs w:val="24"/>
        </w:rPr>
        <w:t xml:space="preserve"> with stakeholders.   </w:t>
      </w:r>
    </w:p>
    <w:p w14:paraId="298523B2" w14:textId="2E038DF1" w:rsidR="00165812" w:rsidRPr="007020D1" w:rsidRDefault="00952FD8" w:rsidP="00165812">
      <w:pPr>
        <w:spacing w:line="480" w:lineRule="auto"/>
        <w:rPr>
          <w:rFonts w:ascii="Arial" w:hAnsi="Arial" w:cs="Arial"/>
          <w:color w:val="FF0000"/>
          <w:sz w:val="24"/>
          <w:szCs w:val="24"/>
        </w:rPr>
      </w:pPr>
      <w:r w:rsidRPr="007020D1">
        <w:rPr>
          <w:rFonts w:ascii="Arial" w:hAnsi="Arial" w:cs="Arial"/>
          <w:sz w:val="24"/>
          <w:szCs w:val="24"/>
        </w:rPr>
        <w:t>The force has produced a control strategy that details how</w:t>
      </w:r>
      <w:r w:rsidR="00C676CA">
        <w:rPr>
          <w:rFonts w:ascii="Arial" w:hAnsi="Arial" w:cs="Arial"/>
          <w:sz w:val="24"/>
          <w:szCs w:val="24"/>
        </w:rPr>
        <w:t xml:space="preserve"> </w:t>
      </w:r>
      <w:r w:rsidRPr="007020D1">
        <w:rPr>
          <w:rFonts w:ascii="Arial" w:hAnsi="Arial" w:cs="Arial"/>
          <w:sz w:val="24"/>
          <w:szCs w:val="24"/>
        </w:rPr>
        <w:t xml:space="preserve">MP risk has been assessed as low risk.  However, homicide has been graded high risk.  </w:t>
      </w:r>
      <w:r w:rsidR="00DF161A">
        <w:rPr>
          <w:rFonts w:ascii="Arial" w:hAnsi="Arial" w:cs="Arial"/>
          <w:sz w:val="24"/>
          <w:szCs w:val="24"/>
        </w:rPr>
        <w:t>M</w:t>
      </w:r>
      <w:r w:rsidRPr="007020D1">
        <w:rPr>
          <w:rFonts w:ascii="Arial" w:hAnsi="Arial" w:cs="Arial"/>
          <w:sz w:val="24"/>
          <w:szCs w:val="24"/>
        </w:rPr>
        <w:t xml:space="preserve">urder investigations </w:t>
      </w:r>
      <w:r w:rsidR="007509B9" w:rsidRPr="007020D1">
        <w:rPr>
          <w:rFonts w:ascii="Arial" w:hAnsi="Arial" w:cs="Arial"/>
          <w:sz w:val="24"/>
          <w:szCs w:val="24"/>
        </w:rPr>
        <w:t xml:space="preserve">within the force area </w:t>
      </w:r>
      <w:r w:rsidR="00B02530">
        <w:rPr>
          <w:rFonts w:ascii="Arial" w:hAnsi="Arial" w:cs="Arial"/>
          <w:sz w:val="24"/>
          <w:szCs w:val="24"/>
        </w:rPr>
        <w:t xml:space="preserve">such as </w:t>
      </w:r>
      <w:r w:rsidRPr="007020D1">
        <w:rPr>
          <w:rFonts w:ascii="Arial" w:hAnsi="Arial" w:cs="Arial"/>
          <w:sz w:val="24"/>
          <w:szCs w:val="24"/>
        </w:rPr>
        <w:t>Nelson and Squires have started as missing person enquiries</w:t>
      </w:r>
      <w:r w:rsidR="00B02530">
        <w:rPr>
          <w:rFonts w:ascii="Arial" w:hAnsi="Arial" w:cs="Arial"/>
          <w:sz w:val="24"/>
          <w:szCs w:val="24"/>
        </w:rPr>
        <w:t xml:space="preserve"> </w:t>
      </w:r>
      <w:r w:rsidR="00B02530" w:rsidRPr="00C676CA">
        <w:rPr>
          <w:rFonts w:ascii="Arial" w:hAnsi="Arial" w:cs="Arial"/>
          <w:sz w:val="24"/>
          <w:szCs w:val="24"/>
        </w:rPr>
        <w:t xml:space="preserve">(British Broadcast Corporation, 2005) and </w:t>
      </w:r>
      <w:r w:rsidR="00AC6EB8" w:rsidRPr="00C676CA">
        <w:rPr>
          <w:rFonts w:ascii="Arial" w:hAnsi="Arial" w:cs="Arial"/>
          <w:sz w:val="24"/>
          <w:szCs w:val="24"/>
        </w:rPr>
        <w:t>(British Broadcast Corporation, 2019)</w:t>
      </w:r>
      <w:r w:rsidRPr="00C676CA">
        <w:rPr>
          <w:rFonts w:ascii="Arial" w:hAnsi="Arial" w:cs="Arial"/>
          <w:sz w:val="24"/>
          <w:szCs w:val="24"/>
        </w:rPr>
        <w:t>.</w:t>
      </w:r>
      <w:r w:rsidRPr="007020D1">
        <w:rPr>
          <w:rFonts w:ascii="Arial" w:hAnsi="Arial" w:cs="Arial"/>
          <w:sz w:val="24"/>
          <w:szCs w:val="24"/>
        </w:rPr>
        <w:t xml:space="preserve">  </w:t>
      </w:r>
      <w:r w:rsidR="00DF161A">
        <w:rPr>
          <w:rFonts w:ascii="Arial" w:hAnsi="Arial" w:cs="Arial"/>
          <w:sz w:val="24"/>
          <w:szCs w:val="24"/>
        </w:rPr>
        <w:t xml:space="preserve">A </w:t>
      </w:r>
      <w:r w:rsidRPr="007020D1">
        <w:rPr>
          <w:rFonts w:ascii="Arial" w:hAnsi="Arial" w:cs="Arial"/>
          <w:sz w:val="24"/>
          <w:szCs w:val="24"/>
        </w:rPr>
        <w:t>misunderstanding of placement and strategy positioning of MP</w:t>
      </w:r>
      <w:r w:rsidR="00165812" w:rsidRPr="007020D1">
        <w:rPr>
          <w:rFonts w:ascii="Arial" w:hAnsi="Arial" w:cs="Arial"/>
          <w:sz w:val="24"/>
          <w:szCs w:val="24"/>
        </w:rPr>
        <w:t xml:space="preserve"> risk </w:t>
      </w:r>
      <w:r w:rsidRPr="007020D1">
        <w:rPr>
          <w:rFonts w:ascii="Arial" w:hAnsi="Arial" w:cs="Arial"/>
          <w:sz w:val="24"/>
          <w:szCs w:val="24"/>
        </w:rPr>
        <w:t>is evident within HP</w:t>
      </w:r>
      <w:r w:rsidR="00843B6B" w:rsidRPr="007020D1">
        <w:rPr>
          <w:rFonts w:ascii="Arial" w:hAnsi="Arial" w:cs="Arial"/>
          <w:sz w:val="24"/>
          <w:szCs w:val="24"/>
        </w:rPr>
        <w:t>.</w:t>
      </w:r>
      <w:r w:rsidR="00165812" w:rsidRPr="007020D1">
        <w:rPr>
          <w:rFonts w:ascii="Arial" w:hAnsi="Arial" w:cs="Arial"/>
          <w:sz w:val="24"/>
          <w:szCs w:val="24"/>
        </w:rPr>
        <w:t xml:space="preserve">   </w:t>
      </w:r>
    </w:p>
    <w:p w14:paraId="284B776E" w14:textId="58B826DB" w:rsidR="00952FD8" w:rsidRPr="007020D1" w:rsidRDefault="00952FD8" w:rsidP="009C7189">
      <w:pPr>
        <w:spacing w:line="480" w:lineRule="auto"/>
        <w:rPr>
          <w:rFonts w:ascii="Arial" w:hAnsi="Arial" w:cs="Arial"/>
          <w:sz w:val="24"/>
          <w:szCs w:val="24"/>
        </w:rPr>
      </w:pPr>
      <w:r w:rsidRPr="007020D1">
        <w:rPr>
          <w:rFonts w:ascii="Arial" w:hAnsi="Arial" w:cs="Arial"/>
          <w:sz w:val="24"/>
          <w:szCs w:val="24"/>
        </w:rPr>
        <w:t xml:space="preserve">Mintzberg </w:t>
      </w:r>
      <w:r w:rsidR="00165812" w:rsidRPr="007020D1">
        <w:rPr>
          <w:rFonts w:ascii="Arial" w:hAnsi="Arial" w:cs="Arial"/>
          <w:sz w:val="24"/>
          <w:szCs w:val="24"/>
        </w:rPr>
        <w:t>(</w:t>
      </w:r>
      <w:r w:rsidRPr="007020D1">
        <w:rPr>
          <w:rFonts w:ascii="Arial" w:hAnsi="Arial" w:cs="Arial"/>
          <w:sz w:val="24"/>
          <w:szCs w:val="24"/>
        </w:rPr>
        <w:t xml:space="preserve">1987) has laid out strategy with Five Ps for Strategy.  This view provides 5 definitions of strategy, spanning areas of plan, ploy, pattern, </w:t>
      </w:r>
      <w:proofErr w:type="gramStart"/>
      <w:r w:rsidRPr="007020D1">
        <w:rPr>
          <w:rFonts w:ascii="Arial" w:hAnsi="Arial" w:cs="Arial"/>
          <w:sz w:val="24"/>
          <w:szCs w:val="24"/>
        </w:rPr>
        <w:t>position</w:t>
      </w:r>
      <w:proofErr w:type="gramEnd"/>
      <w:r w:rsidRPr="007020D1">
        <w:rPr>
          <w:rFonts w:ascii="Arial" w:hAnsi="Arial" w:cs="Arial"/>
          <w:sz w:val="24"/>
          <w:szCs w:val="24"/>
        </w:rPr>
        <w:t xml:space="preserve"> and perspective.   The aim of Mintzberg’s view is to provide clarity and understanding of strategy.  Mintzberg had previously commented </w:t>
      </w:r>
      <w:r w:rsidR="009C7189" w:rsidRPr="007020D1">
        <w:rPr>
          <w:rFonts w:ascii="Arial" w:hAnsi="Arial" w:cs="Arial"/>
          <w:sz w:val="24"/>
          <w:szCs w:val="24"/>
        </w:rPr>
        <w:t xml:space="preserve">on intended strategies </w:t>
      </w:r>
      <w:r w:rsidRPr="007020D1">
        <w:rPr>
          <w:rFonts w:ascii="Arial" w:hAnsi="Arial" w:cs="Arial"/>
          <w:sz w:val="24"/>
          <w:szCs w:val="24"/>
        </w:rPr>
        <w:t xml:space="preserve">that “…most </w:t>
      </w:r>
      <w:r w:rsidRPr="007020D1">
        <w:rPr>
          <w:rFonts w:ascii="Arial" w:hAnsi="Arial" w:cs="Arial"/>
          <w:sz w:val="24"/>
          <w:szCs w:val="24"/>
        </w:rPr>
        <w:lastRenderedPageBreak/>
        <w:t>end up in the rubbish bin”</w:t>
      </w:r>
      <w:r w:rsidR="009C7189" w:rsidRPr="007020D1">
        <w:rPr>
          <w:rFonts w:ascii="Arial" w:hAnsi="Arial" w:cs="Arial"/>
          <w:sz w:val="24"/>
          <w:szCs w:val="24"/>
        </w:rPr>
        <w:t xml:space="preserve">.  </w:t>
      </w:r>
      <w:r w:rsidRPr="007020D1">
        <w:rPr>
          <w:rFonts w:ascii="Arial" w:hAnsi="Arial" w:cs="Arial"/>
          <w:sz w:val="24"/>
          <w:szCs w:val="24"/>
        </w:rPr>
        <w:t>This is further explored by Bovaird and Loeffler</w:t>
      </w:r>
      <w:r w:rsidR="00AC6EB8">
        <w:rPr>
          <w:rFonts w:ascii="Arial" w:hAnsi="Arial" w:cs="Arial"/>
          <w:sz w:val="24"/>
          <w:szCs w:val="24"/>
        </w:rPr>
        <w:t xml:space="preserve"> (</w:t>
      </w:r>
      <w:r w:rsidRPr="007020D1">
        <w:rPr>
          <w:rFonts w:ascii="Arial" w:hAnsi="Arial" w:cs="Arial"/>
          <w:sz w:val="24"/>
          <w:szCs w:val="24"/>
        </w:rPr>
        <w:t>2016, pg</w:t>
      </w:r>
      <w:r w:rsidR="005A4272" w:rsidRPr="007020D1">
        <w:rPr>
          <w:rFonts w:ascii="Arial" w:hAnsi="Arial" w:cs="Arial"/>
          <w:sz w:val="24"/>
          <w:szCs w:val="24"/>
        </w:rPr>
        <w:t>.</w:t>
      </w:r>
      <w:r w:rsidR="00104D41" w:rsidRPr="007020D1">
        <w:rPr>
          <w:rFonts w:ascii="Arial" w:hAnsi="Arial" w:cs="Arial"/>
          <w:sz w:val="24"/>
          <w:szCs w:val="24"/>
        </w:rPr>
        <w:t xml:space="preserve"> </w:t>
      </w:r>
      <w:r w:rsidRPr="007020D1">
        <w:rPr>
          <w:rFonts w:ascii="Arial" w:hAnsi="Arial" w:cs="Arial"/>
          <w:sz w:val="24"/>
          <w:szCs w:val="24"/>
        </w:rPr>
        <w:t xml:space="preserve">70) who point to the dangers of a semi-emergent strategy that has been imposed by a political leader or senior executive.      </w:t>
      </w:r>
    </w:p>
    <w:p w14:paraId="57EC88DD" w14:textId="234B7AB3" w:rsidR="00952FD8" w:rsidRPr="007020D1" w:rsidRDefault="00952FD8" w:rsidP="009C7189">
      <w:pPr>
        <w:spacing w:line="480" w:lineRule="auto"/>
        <w:rPr>
          <w:rFonts w:ascii="Arial" w:hAnsi="Arial" w:cs="Arial"/>
          <w:sz w:val="24"/>
          <w:szCs w:val="24"/>
        </w:rPr>
      </w:pPr>
      <w:r w:rsidRPr="007020D1">
        <w:rPr>
          <w:rFonts w:ascii="Arial" w:hAnsi="Arial" w:cs="Arial"/>
          <w:sz w:val="24"/>
          <w:szCs w:val="24"/>
        </w:rPr>
        <w:t>It is proposed by Khalifa</w:t>
      </w:r>
      <w:r w:rsidR="00AC6EB8">
        <w:rPr>
          <w:rFonts w:ascii="Arial" w:hAnsi="Arial" w:cs="Arial"/>
          <w:sz w:val="24"/>
          <w:szCs w:val="24"/>
        </w:rPr>
        <w:t xml:space="preserve"> (</w:t>
      </w:r>
      <w:r w:rsidRPr="007020D1">
        <w:rPr>
          <w:rFonts w:ascii="Arial" w:hAnsi="Arial" w:cs="Arial"/>
          <w:sz w:val="24"/>
          <w:szCs w:val="24"/>
        </w:rPr>
        <w:t>2023) that previously accepted models that have underpinned strategic thinking from the late 1960’s onwards may need to be reconsider, suggesting that Mintzberg admitted his previously proposed models were known to be false.    This claim relies on some specific details within the wording but does not provide an explanation in detail to discount the historic and foundational thinking.</w:t>
      </w:r>
      <w:r w:rsidR="00DF161A">
        <w:rPr>
          <w:rFonts w:ascii="Arial" w:hAnsi="Arial" w:cs="Arial"/>
          <w:sz w:val="24"/>
          <w:szCs w:val="24"/>
        </w:rPr>
        <w:t xml:space="preserve">  </w:t>
      </w:r>
      <w:r w:rsidRPr="007020D1">
        <w:rPr>
          <w:rFonts w:ascii="Arial" w:hAnsi="Arial" w:cs="Arial"/>
          <w:sz w:val="24"/>
          <w:szCs w:val="24"/>
        </w:rPr>
        <w:t xml:space="preserve">Mintzberg </w:t>
      </w:r>
      <w:r w:rsidR="00DF161A">
        <w:rPr>
          <w:rFonts w:ascii="Arial" w:hAnsi="Arial" w:cs="Arial"/>
          <w:sz w:val="24"/>
          <w:szCs w:val="24"/>
        </w:rPr>
        <w:t xml:space="preserve">and others </w:t>
      </w:r>
      <w:r w:rsidRPr="007020D1">
        <w:rPr>
          <w:rFonts w:ascii="Arial" w:hAnsi="Arial" w:cs="Arial"/>
          <w:sz w:val="24"/>
          <w:szCs w:val="24"/>
        </w:rPr>
        <w:t>should not be undermined because of</w:t>
      </w:r>
      <w:r w:rsidR="005A4272" w:rsidRPr="007020D1">
        <w:rPr>
          <w:rFonts w:ascii="Arial" w:hAnsi="Arial" w:cs="Arial"/>
          <w:sz w:val="24"/>
          <w:szCs w:val="24"/>
        </w:rPr>
        <w:t xml:space="preserve"> this argument made by Khalifa.</w:t>
      </w:r>
      <w:r w:rsidR="00DF161A">
        <w:rPr>
          <w:rFonts w:ascii="Arial" w:hAnsi="Arial" w:cs="Arial"/>
          <w:sz w:val="24"/>
          <w:szCs w:val="24"/>
        </w:rPr>
        <w:t xml:space="preserve">  E</w:t>
      </w:r>
      <w:r w:rsidR="00D51286" w:rsidRPr="007020D1">
        <w:rPr>
          <w:rFonts w:ascii="Arial" w:hAnsi="Arial" w:cs="Arial"/>
          <w:sz w:val="24"/>
          <w:szCs w:val="24"/>
        </w:rPr>
        <w:t>stablished</w:t>
      </w:r>
      <w:r w:rsidRPr="007020D1">
        <w:rPr>
          <w:rFonts w:ascii="Arial" w:hAnsi="Arial" w:cs="Arial"/>
          <w:sz w:val="24"/>
          <w:szCs w:val="24"/>
        </w:rPr>
        <w:t xml:space="preserve"> concepts and tools should be used to create </w:t>
      </w:r>
      <w:proofErr w:type="gramStart"/>
      <w:r w:rsidRPr="007020D1">
        <w:rPr>
          <w:rFonts w:ascii="Arial" w:hAnsi="Arial" w:cs="Arial"/>
          <w:sz w:val="24"/>
          <w:szCs w:val="24"/>
        </w:rPr>
        <w:t>a</w:t>
      </w:r>
      <w:proofErr w:type="gramEnd"/>
      <w:r w:rsidRPr="007020D1">
        <w:rPr>
          <w:rFonts w:ascii="Arial" w:hAnsi="Arial" w:cs="Arial"/>
          <w:sz w:val="24"/>
          <w:szCs w:val="24"/>
        </w:rPr>
        <w:t xml:space="preserve"> MPS.</w:t>
      </w:r>
    </w:p>
    <w:p w14:paraId="61F90249" w14:textId="28D9A45B" w:rsidR="00104D41" w:rsidRPr="007020D1" w:rsidRDefault="00FD616D" w:rsidP="00104D41">
      <w:pPr>
        <w:pStyle w:val="Heading1"/>
        <w:rPr>
          <w:rFonts w:ascii="Arial" w:hAnsi="Arial" w:cs="Arial"/>
          <w:sz w:val="24"/>
          <w:szCs w:val="24"/>
        </w:rPr>
      </w:pPr>
      <w:bookmarkStart w:id="4" w:name="_Toc164351350"/>
      <w:r w:rsidRPr="007020D1">
        <w:rPr>
          <w:rFonts w:ascii="Arial" w:hAnsi="Arial" w:cs="Arial"/>
          <w:sz w:val="24"/>
          <w:szCs w:val="24"/>
        </w:rPr>
        <w:t>Level of strategy</w:t>
      </w:r>
      <w:bookmarkEnd w:id="4"/>
      <w:r w:rsidRPr="007020D1">
        <w:rPr>
          <w:rFonts w:ascii="Arial" w:hAnsi="Arial" w:cs="Arial"/>
          <w:sz w:val="24"/>
          <w:szCs w:val="24"/>
        </w:rPr>
        <w:t xml:space="preserve"> </w:t>
      </w:r>
    </w:p>
    <w:p w14:paraId="22BFA914" w14:textId="77777777" w:rsidR="00104D41" w:rsidRPr="007020D1" w:rsidRDefault="00104D41" w:rsidP="00104D41">
      <w:pPr>
        <w:rPr>
          <w:rFonts w:ascii="Arial" w:hAnsi="Arial" w:cs="Arial"/>
          <w:sz w:val="24"/>
          <w:szCs w:val="24"/>
          <w:lang w:eastAsia="en-GB"/>
        </w:rPr>
      </w:pPr>
    </w:p>
    <w:p w14:paraId="13B2A919" w14:textId="65196CB6" w:rsidR="00CB61E2" w:rsidRPr="007020D1" w:rsidRDefault="004E5EF6" w:rsidP="00A32943">
      <w:pPr>
        <w:spacing w:line="480" w:lineRule="auto"/>
        <w:rPr>
          <w:rFonts w:ascii="Arial" w:hAnsi="Arial" w:cs="Arial"/>
          <w:sz w:val="24"/>
          <w:szCs w:val="24"/>
        </w:rPr>
      </w:pPr>
      <w:r w:rsidRPr="007020D1">
        <w:rPr>
          <w:rFonts w:ascii="Arial" w:hAnsi="Arial" w:cs="Arial"/>
          <w:sz w:val="24"/>
          <w:szCs w:val="24"/>
        </w:rPr>
        <w:t xml:space="preserve">Considering </w:t>
      </w:r>
      <w:r w:rsidR="00952FD8" w:rsidRPr="007020D1">
        <w:rPr>
          <w:rFonts w:ascii="Arial" w:hAnsi="Arial" w:cs="Arial"/>
          <w:sz w:val="24"/>
          <w:szCs w:val="24"/>
        </w:rPr>
        <w:t>the l</w:t>
      </w:r>
      <w:r w:rsidRPr="007020D1">
        <w:rPr>
          <w:rFonts w:ascii="Arial" w:hAnsi="Arial" w:cs="Arial"/>
          <w:sz w:val="24"/>
          <w:szCs w:val="24"/>
        </w:rPr>
        <w:t xml:space="preserve">evels of </w:t>
      </w:r>
      <w:r w:rsidR="00952FD8" w:rsidRPr="007020D1">
        <w:rPr>
          <w:rFonts w:ascii="Arial" w:hAnsi="Arial" w:cs="Arial"/>
          <w:sz w:val="24"/>
          <w:szCs w:val="24"/>
        </w:rPr>
        <w:t>s</w:t>
      </w:r>
      <w:r w:rsidRPr="007020D1">
        <w:rPr>
          <w:rFonts w:ascii="Arial" w:hAnsi="Arial" w:cs="Arial"/>
          <w:sz w:val="24"/>
          <w:szCs w:val="24"/>
        </w:rPr>
        <w:t xml:space="preserve">trategy model </w:t>
      </w:r>
      <w:r w:rsidR="00A001EF" w:rsidRPr="007020D1">
        <w:rPr>
          <w:rFonts w:ascii="Arial" w:hAnsi="Arial" w:cs="Arial"/>
          <w:sz w:val="24"/>
          <w:szCs w:val="24"/>
        </w:rPr>
        <w:t xml:space="preserve">Whittington et al </w:t>
      </w:r>
      <w:r w:rsidR="00AC6EB8">
        <w:rPr>
          <w:rFonts w:ascii="Arial" w:hAnsi="Arial" w:cs="Arial"/>
          <w:sz w:val="24"/>
          <w:szCs w:val="24"/>
        </w:rPr>
        <w:t>(</w:t>
      </w:r>
      <w:r w:rsidR="00A001EF" w:rsidRPr="007020D1">
        <w:rPr>
          <w:rFonts w:ascii="Arial" w:hAnsi="Arial" w:cs="Arial"/>
          <w:sz w:val="24"/>
          <w:szCs w:val="24"/>
        </w:rPr>
        <w:t>202</w:t>
      </w:r>
      <w:r w:rsidR="00D51286" w:rsidRPr="007020D1">
        <w:rPr>
          <w:rFonts w:ascii="Arial" w:hAnsi="Arial" w:cs="Arial"/>
          <w:sz w:val="24"/>
          <w:szCs w:val="24"/>
        </w:rPr>
        <w:t>0</w:t>
      </w:r>
      <w:r w:rsidRPr="007020D1">
        <w:rPr>
          <w:rFonts w:ascii="Arial" w:hAnsi="Arial" w:cs="Arial"/>
          <w:sz w:val="24"/>
          <w:szCs w:val="24"/>
        </w:rPr>
        <w:t>)</w:t>
      </w:r>
      <w:r w:rsidR="00F36395">
        <w:rPr>
          <w:rFonts w:ascii="Arial" w:hAnsi="Arial" w:cs="Arial"/>
          <w:sz w:val="24"/>
          <w:szCs w:val="24"/>
        </w:rPr>
        <w:t xml:space="preserve"> (figure 1)</w:t>
      </w:r>
      <w:r w:rsidRPr="007020D1">
        <w:rPr>
          <w:rFonts w:ascii="Arial" w:hAnsi="Arial" w:cs="Arial"/>
          <w:sz w:val="24"/>
          <w:szCs w:val="24"/>
        </w:rPr>
        <w:t xml:space="preserve"> a </w:t>
      </w:r>
      <w:r w:rsidR="00952FD8" w:rsidRPr="007020D1">
        <w:rPr>
          <w:rFonts w:ascii="Arial" w:hAnsi="Arial" w:cs="Arial"/>
          <w:sz w:val="24"/>
          <w:szCs w:val="24"/>
        </w:rPr>
        <w:t>MPS</w:t>
      </w:r>
      <w:r w:rsidRPr="007020D1">
        <w:rPr>
          <w:rFonts w:ascii="Arial" w:hAnsi="Arial" w:cs="Arial"/>
          <w:sz w:val="24"/>
          <w:szCs w:val="24"/>
        </w:rPr>
        <w:t xml:space="preserve"> would fi</w:t>
      </w:r>
      <w:r w:rsidR="001202AE" w:rsidRPr="007020D1">
        <w:rPr>
          <w:rFonts w:ascii="Arial" w:hAnsi="Arial" w:cs="Arial"/>
          <w:sz w:val="24"/>
          <w:szCs w:val="24"/>
        </w:rPr>
        <w:t>t</w:t>
      </w:r>
      <w:r w:rsidRPr="007020D1">
        <w:rPr>
          <w:rFonts w:ascii="Arial" w:hAnsi="Arial" w:cs="Arial"/>
          <w:sz w:val="24"/>
          <w:szCs w:val="24"/>
        </w:rPr>
        <w:t xml:space="preserve"> within the </w:t>
      </w:r>
      <w:r w:rsidR="00952FD8" w:rsidRPr="007020D1">
        <w:rPr>
          <w:rFonts w:ascii="Arial" w:hAnsi="Arial" w:cs="Arial"/>
          <w:sz w:val="24"/>
          <w:szCs w:val="24"/>
        </w:rPr>
        <w:t>b</w:t>
      </w:r>
      <w:r w:rsidRPr="007020D1">
        <w:rPr>
          <w:rFonts w:ascii="Arial" w:hAnsi="Arial" w:cs="Arial"/>
          <w:sz w:val="24"/>
          <w:szCs w:val="24"/>
        </w:rPr>
        <w:t>usiness-level area (</w:t>
      </w:r>
      <w:r w:rsidR="00E5487C" w:rsidRPr="007020D1">
        <w:rPr>
          <w:rFonts w:ascii="Arial" w:hAnsi="Arial" w:cs="Arial"/>
          <w:sz w:val="24"/>
          <w:szCs w:val="24"/>
        </w:rPr>
        <w:t>mid-level</w:t>
      </w:r>
      <w:r w:rsidRPr="007020D1">
        <w:rPr>
          <w:rFonts w:ascii="Arial" w:hAnsi="Arial" w:cs="Arial"/>
          <w:sz w:val="24"/>
          <w:szCs w:val="24"/>
        </w:rPr>
        <w:t xml:space="preserve">) and the base level </w:t>
      </w:r>
      <w:r w:rsidR="00952FD8" w:rsidRPr="007020D1">
        <w:rPr>
          <w:rFonts w:ascii="Arial" w:hAnsi="Arial" w:cs="Arial"/>
          <w:sz w:val="24"/>
          <w:szCs w:val="24"/>
        </w:rPr>
        <w:t>f</w:t>
      </w:r>
      <w:r w:rsidRPr="007020D1">
        <w:rPr>
          <w:rFonts w:ascii="Arial" w:hAnsi="Arial" w:cs="Arial"/>
          <w:sz w:val="24"/>
          <w:szCs w:val="24"/>
        </w:rPr>
        <w:t xml:space="preserve">unctional </w:t>
      </w:r>
      <w:r w:rsidR="00952FD8" w:rsidRPr="007020D1">
        <w:rPr>
          <w:rFonts w:ascii="Arial" w:hAnsi="Arial" w:cs="Arial"/>
          <w:sz w:val="24"/>
          <w:szCs w:val="24"/>
        </w:rPr>
        <w:t>s</w:t>
      </w:r>
      <w:r w:rsidRPr="007020D1">
        <w:rPr>
          <w:rFonts w:ascii="Arial" w:hAnsi="Arial" w:cs="Arial"/>
          <w:sz w:val="24"/>
          <w:szCs w:val="24"/>
        </w:rPr>
        <w:t>trategies area.</w:t>
      </w:r>
      <w:r w:rsidR="001202AE" w:rsidRPr="007020D1">
        <w:rPr>
          <w:rFonts w:ascii="Arial" w:hAnsi="Arial" w:cs="Arial"/>
          <w:sz w:val="24"/>
          <w:szCs w:val="24"/>
        </w:rPr>
        <w:t xml:space="preserve">  </w:t>
      </w:r>
      <w:r w:rsidR="00365344" w:rsidRPr="00F36395">
        <w:rPr>
          <w:rFonts w:ascii="Arial" w:hAnsi="Arial" w:cs="Arial"/>
          <w:sz w:val="24"/>
          <w:szCs w:val="24"/>
        </w:rPr>
        <w:t>This is an appropriate place for the MPS to sit within the wider organisational level strategies.</w:t>
      </w:r>
      <w:r w:rsidR="00365344">
        <w:rPr>
          <w:rFonts w:ascii="Arial" w:hAnsi="Arial" w:cs="Arial"/>
          <w:sz w:val="24"/>
          <w:szCs w:val="24"/>
        </w:rPr>
        <w:t xml:space="preserve">  </w:t>
      </w:r>
      <w:r w:rsidR="00365344" w:rsidRPr="007020D1">
        <w:rPr>
          <w:rFonts w:ascii="Arial" w:hAnsi="Arial" w:cs="Arial"/>
          <w:sz w:val="24"/>
          <w:szCs w:val="24"/>
        </w:rPr>
        <w:t xml:space="preserve">  </w:t>
      </w:r>
    </w:p>
    <w:p w14:paraId="4C6B6A76" w14:textId="25CD8B05" w:rsidR="00D51286" w:rsidRPr="007020D1" w:rsidRDefault="001202AE" w:rsidP="00CD3051">
      <w:pPr>
        <w:spacing w:line="480" w:lineRule="auto"/>
        <w:rPr>
          <w:rFonts w:ascii="Arial" w:hAnsi="Arial" w:cs="Arial"/>
          <w:sz w:val="24"/>
          <w:szCs w:val="24"/>
        </w:rPr>
      </w:pPr>
      <w:r w:rsidRPr="007020D1">
        <w:rPr>
          <w:rFonts w:ascii="Arial" w:hAnsi="Arial" w:cs="Arial"/>
          <w:sz w:val="24"/>
          <w:szCs w:val="24"/>
        </w:rPr>
        <w:t>Business level strategy is described as “…how the individual business should compete in their particular market.”</w:t>
      </w:r>
      <w:r w:rsidR="00A001EF" w:rsidRPr="007020D1">
        <w:rPr>
          <w:rFonts w:ascii="Arial" w:hAnsi="Arial" w:cs="Arial"/>
          <w:sz w:val="24"/>
          <w:szCs w:val="24"/>
        </w:rPr>
        <w:t xml:space="preserve"> Whittington et al</w:t>
      </w:r>
      <w:r w:rsidR="00AC6EB8">
        <w:rPr>
          <w:rFonts w:ascii="Arial" w:hAnsi="Arial" w:cs="Arial"/>
          <w:sz w:val="24"/>
          <w:szCs w:val="24"/>
        </w:rPr>
        <w:t xml:space="preserve"> (</w:t>
      </w:r>
      <w:r w:rsidR="00A001EF" w:rsidRPr="007020D1">
        <w:rPr>
          <w:rFonts w:ascii="Arial" w:hAnsi="Arial" w:cs="Arial"/>
          <w:sz w:val="24"/>
          <w:szCs w:val="24"/>
        </w:rPr>
        <w:t>2020, pg</w:t>
      </w:r>
      <w:r w:rsidR="00861605" w:rsidRPr="007020D1">
        <w:rPr>
          <w:rFonts w:ascii="Arial" w:hAnsi="Arial" w:cs="Arial"/>
          <w:sz w:val="24"/>
          <w:szCs w:val="24"/>
        </w:rPr>
        <w:t>.</w:t>
      </w:r>
      <w:r w:rsidR="00A001EF" w:rsidRPr="007020D1">
        <w:rPr>
          <w:rFonts w:ascii="Arial" w:hAnsi="Arial" w:cs="Arial"/>
          <w:sz w:val="24"/>
          <w:szCs w:val="24"/>
        </w:rPr>
        <w:t>12).</w:t>
      </w:r>
      <w:r w:rsidR="004E5EF6" w:rsidRPr="007020D1">
        <w:rPr>
          <w:rFonts w:ascii="Arial" w:hAnsi="Arial" w:cs="Arial"/>
          <w:sz w:val="24"/>
          <w:szCs w:val="24"/>
        </w:rPr>
        <w:t xml:space="preserve">   </w:t>
      </w:r>
      <w:r w:rsidR="002F4609" w:rsidRPr="007020D1">
        <w:rPr>
          <w:rFonts w:ascii="Arial" w:hAnsi="Arial" w:cs="Arial"/>
          <w:sz w:val="24"/>
          <w:szCs w:val="24"/>
        </w:rPr>
        <w:t xml:space="preserve">It is considered that a wider view of the overall strategies within HP would anchor the </w:t>
      </w:r>
      <w:r w:rsidR="00CB61E2" w:rsidRPr="007020D1">
        <w:rPr>
          <w:rFonts w:ascii="Arial" w:hAnsi="Arial" w:cs="Arial"/>
          <w:sz w:val="24"/>
          <w:szCs w:val="24"/>
        </w:rPr>
        <w:t xml:space="preserve">MPS </w:t>
      </w:r>
      <w:r w:rsidR="002F4609" w:rsidRPr="007020D1">
        <w:rPr>
          <w:rFonts w:ascii="Arial" w:hAnsi="Arial" w:cs="Arial"/>
          <w:sz w:val="24"/>
          <w:szCs w:val="24"/>
        </w:rPr>
        <w:t xml:space="preserve">underneath of the </w:t>
      </w:r>
      <w:r w:rsidR="00952FD8" w:rsidRPr="007020D1">
        <w:rPr>
          <w:rFonts w:ascii="Arial" w:hAnsi="Arial" w:cs="Arial"/>
          <w:sz w:val="24"/>
          <w:szCs w:val="24"/>
        </w:rPr>
        <w:t>c</w:t>
      </w:r>
      <w:r w:rsidR="002F4609" w:rsidRPr="007020D1">
        <w:rPr>
          <w:rFonts w:ascii="Arial" w:hAnsi="Arial" w:cs="Arial"/>
          <w:sz w:val="24"/>
          <w:szCs w:val="24"/>
        </w:rPr>
        <w:t xml:space="preserve">orporate-level strategy that is inclusive of the forces Plan on a </w:t>
      </w:r>
      <w:r w:rsidR="00215507" w:rsidRPr="007020D1">
        <w:rPr>
          <w:rFonts w:ascii="Arial" w:hAnsi="Arial" w:cs="Arial"/>
          <w:sz w:val="24"/>
          <w:szCs w:val="24"/>
        </w:rPr>
        <w:t>P</w:t>
      </w:r>
      <w:r w:rsidR="002F4609" w:rsidRPr="007020D1">
        <w:rPr>
          <w:rFonts w:ascii="Arial" w:hAnsi="Arial" w:cs="Arial"/>
          <w:sz w:val="24"/>
          <w:szCs w:val="24"/>
        </w:rPr>
        <w:t xml:space="preserve">age and </w:t>
      </w:r>
      <w:r w:rsidR="00404BD1">
        <w:rPr>
          <w:rFonts w:ascii="Arial" w:hAnsi="Arial" w:cs="Arial"/>
          <w:sz w:val="24"/>
          <w:szCs w:val="24"/>
        </w:rPr>
        <w:t>C</w:t>
      </w:r>
      <w:r w:rsidR="00FD616D" w:rsidRPr="007020D1">
        <w:rPr>
          <w:rFonts w:ascii="Arial" w:hAnsi="Arial" w:cs="Arial"/>
          <w:sz w:val="24"/>
          <w:szCs w:val="24"/>
        </w:rPr>
        <w:t xml:space="preserve">ontrol </w:t>
      </w:r>
      <w:r w:rsidR="00404BD1">
        <w:rPr>
          <w:rFonts w:ascii="Arial" w:hAnsi="Arial" w:cs="Arial"/>
          <w:sz w:val="24"/>
          <w:szCs w:val="24"/>
        </w:rPr>
        <w:t>S</w:t>
      </w:r>
      <w:r w:rsidR="00FD616D" w:rsidRPr="007020D1">
        <w:rPr>
          <w:rFonts w:ascii="Arial" w:hAnsi="Arial" w:cs="Arial"/>
          <w:sz w:val="24"/>
          <w:szCs w:val="24"/>
        </w:rPr>
        <w:t xml:space="preserve">trategies.  </w:t>
      </w:r>
      <w:r w:rsidR="002F4609" w:rsidRPr="007020D1">
        <w:rPr>
          <w:rFonts w:ascii="Arial" w:hAnsi="Arial" w:cs="Arial"/>
          <w:sz w:val="24"/>
          <w:szCs w:val="24"/>
        </w:rPr>
        <w:t xml:space="preserve"> </w:t>
      </w:r>
      <w:r w:rsidRPr="007020D1">
        <w:rPr>
          <w:rFonts w:ascii="Arial" w:hAnsi="Arial" w:cs="Arial"/>
          <w:sz w:val="24"/>
          <w:szCs w:val="24"/>
        </w:rPr>
        <w:t xml:space="preserve"> </w:t>
      </w:r>
    </w:p>
    <w:p w14:paraId="33A69B3C" w14:textId="79F277FA" w:rsidR="00215507" w:rsidRPr="007020D1" w:rsidRDefault="002029EB" w:rsidP="00104D41">
      <w:pPr>
        <w:pStyle w:val="Heading1"/>
        <w:rPr>
          <w:rFonts w:ascii="Arial" w:hAnsi="Arial" w:cs="Arial"/>
          <w:sz w:val="24"/>
          <w:szCs w:val="24"/>
        </w:rPr>
      </w:pPr>
      <w:bookmarkStart w:id="5" w:name="_Toc164351351"/>
      <w:r w:rsidRPr="007020D1">
        <w:rPr>
          <w:rFonts w:ascii="Arial" w:hAnsi="Arial" w:cs="Arial"/>
          <w:sz w:val="24"/>
          <w:szCs w:val="24"/>
        </w:rPr>
        <w:t>Strategic development</w:t>
      </w:r>
      <w:bookmarkEnd w:id="5"/>
      <w:r w:rsidRPr="007020D1">
        <w:rPr>
          <w:rFonts w:ascii="Arial" w:hAnsi="Arial" w:cs="Arial"/>
          <w:sz w:val="24"/>
          <w:szCs w:val="24"/>
        </w:rPr>
        <w:t xml:space="preserve">  </w:t>
      </w:r>
    </w:p>
    <w:p w14:paraId="5610C6B2" w14:textId="77777777" w:rsidR="00104D41" w:rsidRPr="007020D1" w:rsidRDefault="00104D41" w:rsidP="00104D41">
      <w:pPr>
        <w:rPr>
          <w:rFonts w:ascii="Arial" w:hAnsi="Arial" w:cs="Arial"/>
          <w:sz w:val="24"/>
          <w:szCs w:val="24"/>
          <w:lang w:eastAsia="en-GB"/>
        </w:rPr>
      </w:pPr>
    </w:p>
    <w:p w14:paraId="46FBBEF6" w14:textId="77777777" w:rsidR="00404BD1" w:rsidRDefault="00DF161A" w:rsidP="00CD3051">
      <w:pPr>
        <w:spacing w:line="480" w:lineRule="auto"/>
        <w:rPr>
          <w:rFonts w:ascii="Arial" w:hAnsi="Arial" w:cs="Arial"/>
          <w:sz w:val="24"/>
          <w:szCs w:val="24"/>
        </w:rPr>
      </w:pPr>
      <w:r>
        <w:rPr>
          <w:rFonts w:ascii="Arial" w:hAnsi="Arial" w:cs="Arial"/>
          <w:sz w:val="24"/>
          <w:szCs w:val="24"/>
        </w:rPr>
        <w:t>L</w:t>
      </w:r>
      <w:r w:rsidR="00202BBF" w:rsidRPr="007020D1">
        <w:rPr>
          <w:rFonts w:ascii="Arial" w:hAnsi="Arial" w:cs="Arial"/>
          <w:sz w:val="24"/>
          <w:szCs w:val="24"/>
        </w:rPr>
        <w:t xml:space="preserve">aid out </w:t>
      </w:r>
      <w:r>
        <w:rPr>
          <w:rFonts w:ascii="Arial" w:hAnsi="Arial" w:cs="Arial"/>
          <w:sz w:val="24"/>
          <w:szCs w:val="24"/>
        </w:rPr>
        <w:t>is how</w:t>
      </w:r>
      <w:r w:rsidR="00202BBF" w:rsidRPr="007020D1">
        <w:rPr>
          <w:rFonts w:ascii="Arial" w:hAnsi="Arial" w:cs="Arial"/>
          <w:sz w:val="24"/>
          <w:szCs w:val="24"/>
        </w:rPr>
        <w:t xml:space="preserve"> HP can get from the </w:t>
      </w:r>
      <w:r w:rsidR="00952FD8" w:rsidRPr="007020D1">
        <w:rPr>
          <w:rFonts w:ascii="Arial" w:hAnsi="Arial" w:cs="Arial"/>
          <w:sz w:val="24"/>
          <w:szCs w:val="24"/>
        </w:rPr>
        <w:t>conceptual idea</w:t>
      </w:r>
      <w:r w:rsidR="00202BBF" w:rsidRPr="007020D1">
        <w:rPr>
          <w:rFonts w:ascii="Arial" w:hAnsi="Arial" w:cs="Arial"/>
          <w:sz w:val="24"/>
          <w:szCs w:val="24"/>
        </w:rPr>
        <w:t xml:space="preserve"> of a MPS to </w:t>
      </w:r>
      <w:r w:rsidR="00752852" w:rsidRPr="007020D1">
        <w:rPr>
          <w:rFonts w:ascii="Arial" w:hAnsi="Arial" w:cs="Arial"/>
          <w:sz w:val="24"/>
          <w:szCs w:val="24"/>
        </w:rPr>
        <w:t xml:space="preserve">a </w:t>
      </w:r>
      <w:r w:rsidR="00202BBF" w:rsidRPr="007020D1">
        <w:rPr>
          <w:rFonts w:ascii="Arial" w:hAnsi="Arial" w:cs="Arial"/>
          <w:sz w:val="24"/>
          <w:szCs w:val="24"/>
        </w:rPr>
        <w:t xml:space="preserve">strategy that is embedded within </w:t>
      </w:r>
      <w:r w:rsidR="00D51286" w:rsidRPr="007020D1">
        <w:rPr>
          <w:rFonts w:ascii="Arial" w:hAnsi="Arial" w:cs="Arial"/>
          <w:sz w:val="24"/>
          <w:szCs w:val="24"/>
        </w:rPr>
        <w:t>HPs daily business</w:t>
      </w:r>
      <w:r w:rsidR="00202BBF" w:rsidRPr="007020D1">
        <w:rPr>
          <w:rFonts w:ascii="Arial" w:hAnsi="Arial" w:cs="Arial"/>
          <w:sz w:val="24"/>
          <w:szCs w:val="24"/>
        </w:rPr>
        <w:t>.</w:t>
      </w:r>
      <w:r w:rsidR="00365344">
        <w:rPr>
          <w:rFonts w:ascii="Arial" w:hAnsi="Arial" w:cs="Arial"/>
          <w:sz w:val="24"/>
          <w:szCs w:val="24"/>
        </w:rPr>
        <w:t xml:space="preserve">  </w:t>
      </w:r>
      <w:r w:rsidR="00202BBF" w:rsidRPr="007020D1">
        <w:rPr>
          <w:rFonts w:ascii="Arial" w:hAnsi="Arial" w:cs="Arial"/>
          <w:sz w:val="24"/>
          <w:szCs w:val="24"/>
        </w:rPr>
        <w:t>To do this</w:t>
      </w:r>
      <w:r w:rsidR="0076130D" w:rsidRPr="007020D1">
        <w:rPr>
          <w:rFonts w:ascii="Arial" w:hAnsi="Arial" w:cs="Arial"/>
          <w:sz w:val="24"/>
          <w:szCs w:val="24"/>
        </w:rPr>
        <w:t xml:space="preserve"> Whittin</w:t>
      </w:r>
      <w:r w:rsidR="00752852" w:rsidRPr="007020D1">
        <w:rPr>
          <w:rFonts w:ascii="Arial" w:hAnsi="Arial" w:cs="Arial"/>
          <w:sz w:val="24"/>
          <w:szCs w:val="24"/>
        </w:rPr>
        <w:t>g</w:t>
      </w:r>
      <w:r w:rsidR="0076130D" w:rsidRPr="007020D1">
        <w:rPr>
          <w:rFonts w:ascii="Arial" w:hAnsi="Arial" w:cs="Arial"/>
          <w:sz w:val="24"/>
          <w:szCs w:val="24"/>
        </w:rPr>
        <w:t>ton et al</w:t>
      </w:r>
      <w:r w:rsidR="00861605" w:rsidRPr="007020D1">
        <w:rPr>
          <w:rFonts w:ascii="Arial" w:hAnsi="Arial" w:cs="Arial"/>
          <w:sz w:val="24"/>
          <w:szCs w:val="24"/>
        </w:rPr>
        <w:t xml:space="preserve"> (2020</w:t>
      </w:r>
      <w:r w:rsidR="0076130D" w:rsidRPr="007020D1">
        <w:rPr>
          <w:rFonts w:ascii="Arial" w:hAnsi="Arial" w:cs="Arial"/>
          <w:sz w:val="24"/>
          <w:szCs w:val="24"/>
        </w:rPr>
        <w:t xml:space="preserve">) applies the </w:t>
      </w:r>
      <w:r w:rsidR="0076130D" w:rsidRPr="007020D1">
        <w:rPr>
          <w:rFonts w:ascii="Arial" w:hAnsi="Arial" w:cs="Arial"/>
          <w:sz w:val="24"/>
          <w:szCs w:val="24"/>
        </w:rPr>
        <w:lastRenderedPageBreak/>
        <w:t xml:space="preserve">use of Strategy’s </w:t>
      </w:r>
      <w:r w:rsidR="00305C18" w:rsidRPr="007020D1">
        <w:rPr>
          <w:rFonts w:ascii="Arial" w:hAnsi="Arial" w:cs="Arial"/>
          <w:sz w:val="24"/>
          <w:szCs w:val="24"/>
        </w:rPr>
        <w:t>T</w:t>
      </w:r>
      <w:r w:rsidR="0076130D" w:rsidRPr="007020D1">
        <w:rPr>
          <w:rFonts w:ascii="Arial" w:hAnsi="Arial" w:cs="Arial"/>
          <w:sz w:val="24"/>
          <w:szCs w:val="24"/>
        </w:rPr>
        <w:t xml:space="preserve">hree </w:t>
      </w:r>
      <w:r w:rsidR="00305C18" w:rsidRPr="007020D1">
        <w:rPr>
          <w:rFonts w:ascii="Arial" w:hAnsi="Arial" w:cs="Arial"/>
          <w:sz w:val="24"/>
          <w:szCs w:val="24"/>
        </w:rPr>
        <w:t>B</w:t>
      </w:r>
      <w:r w:rsidR="0076130D" w:rsidRPr="007020D1">
        <w:rPr>
          <w:rFonts w:ascii="Arial" w:hAnsi="Arial" w:cs="Arial"/>
          <w:sz w:val="24"/>
          <w:szCs w:val="24"/>
        </w:rPr>
        <w:t>ranches</w:t>
      </w:r>
      <w:r w:rsidR="00F36395">
        <w:rPr>
          <w:rFonts w:ascii="Arial" w:hAnsi="Arial" w:cs="Arial"/>
          <w:sz w:val="24"/>
          <w:szCs w:val="24"/>
        </w:rPr>
        <w:t xml:space="preserve"> (Figure 2)</w:t>
      </w:r>
      <w:r w:rsidR="0076130D" w:rsidRPr="007020D1">
        <w:rPr>
          <w:rFonts w:ascii="Arial" w:hAnsi="Arial" w:cs="Arial"/>
          <w:sz w:val="24"/>
          <w:szCs w:val="24"/>
        </w:rPr>
        <w:t>.</w:t>
      </w:r>
      <w:r w:rsidR="00365344">
        <w:rPr>
          <w:rFonts w:ascii="Arial" w:hAnsi="Arial" w:cs="Arial"/>
          <w:sz w:val="24"/>
          <w:szCs w:val="24"/>
        </w:rPr>
        <w:t xml:space="preserve">  </w:t>
      </w:r>
      <w:r w:rsidR="0076130D" w:rsidRPr="007020D1">
        <w:rPr>
          <w:rFonts w:ascii="Arial" w:hAnsi="Arial" w:cs="Arial"/>
          <w:sz w:val="24"/>
          <w:szCs w:val="24"/>
        </w:rPr>
        <w:t>Th</w:t>
      </w:r>
      <w:r w:rsidR="00952FD8" w:rsidRPr="007020D1">
        <w:rPr>
          <w:rFonts w:ascii="Arial" w:hAnsi="Arial" w:cs="Arial"/>
          <w:sz w:val="24"/>
          <w:szCs w:val="24"/>
        </w:rPr>
        <w:t>is</w:t>
      </w:r>
      <w:r w:rsidR="0076130D" w:rsidRPr="007020D1">
        <w:rPr>
          <w:rFonts w:ascii="Arial" w:hAnsi="Arial" w:cs="Arial"/>
          <w:sz w:val="24"/>
          <w:szCs w:val="24"/>
        </w:rPr>
        <w:t xml:space="preserve"> layout is one of assessment of the environment internally and externally, developing options and creating processes to drive the formation and delivery of </w:t>
      </w:r>
      <w:r w:rsidR="00752852" w:rsidRPr="007020D1">
        <w:rPr>
          <w:rFonts w:ascii="Arial" w:hAnsi="Arial" w:cs="Arial"/>
          <w:sz w:val="24"/>
          <w:szCs w:val="24"/>
        </w:rPr>
        <w:t xml:space="preserve">the strategy.   </w:t>
      </w:r>
    </w:p>
    <w:p w14:paraId="224DB9D1" w14:textId="1267001C" w:rsidR="00861605" w:rsidRDefault="00861605" w:rsidP="00104D41">
      <w:pPr>
        <w:pStyle w:val="Heading1"/>
        <w:rPr>
          <w:rFonts w:ascii="Arial" w:hAnsi="Arial" w:cs="Arial"/>
          <w:sz w:val="24"/>
          <w:szCs w:val="24"/>
        </w:rPr>
      </w:pPr>
      <w:bookmarkStart w:id="6" w:name="_Toc164351352"/>
      <w:r w:rsidRPr="007020D1">
        <w:rPr>
          <w:rFonts w:ascii="Arial" w:hAnsi="Arial" w:cs="Arial"/>
          <w:sz w:val="24"/>
          <w:szCs w:val="24"/>
        </w:rPr>
        <w:t>Strategic position</w:t>
      </w:r>
      <w:bookmarkEnd w:id="6"/>
      <w:r w:rsidRPr="007020D1">
        <w:rPr>
          <w:rFonts w:ascii="Arial" w:hAnsi="Arial" w:cs="Arial"/>
          <w:sz w:val="24"/>
          <w:szCs w:val="24"/>
        </w:rPr>
        <w:t xml:space="preserve"> </w:t>
      </w:r>
    </w:p>
    <w:p w14:paraId="7F71328B" w14:textId="77777777" w:rsidR="00404BD1" w:rsidRPr="00404BD1" w:rsidRDefault="00404BD1" w:rsidP="00404BD1">
      <w:pPr>
        <w:rPr>
          <w:lang w:eastAsia="en-GB"/>
        </w:rPr>
      </w:pPr>
    </w:p>
    <w:p w14:paraId="0365E5CE" w14:textId="34ACECA4" w:rsidR="00104D41" w:rsidRPr="007020D1" w:rsidRDefault="00404BD1" w:rsidP="00404BD1">
      <w:pPr>
        <w:spacing w:line="480" w:lineRule="auto"/>
        <w:rPr>
          <w:rFonts w:ascii="Arial" w:hAnsi="Arial" w:cs="Arial"/>
          <w:sz w:val="24"/>
          <w:szCs w:val="24"/>
        </w:rPr>
      </w:pPr>
      <w:r>
        <w:rPr>
          <w:rFonts w:ascii="Arial" w:hAnsi="Arial" w:cs="Arial"/>
          <w:sz w:val="24"/>
          <w:szCs w:val="24"/>
        </w:rPr>
        <w:t>T</w:t>
      </w:r>
      <w:r w:rsidRPr="007020D1">
        <w:rPr>
          <w:rFonts w:ascii="Arial" w:hAnsi="Arial" w:cs="Arial"/>
          <w:sz w:val="24"/>
          <w:szCs w:val="24"/>
        </w:rPr>
        <w:t xml:space="preserve">he first of three areas (Strategic Position) which forms part of the Exploring Strategy Framework </w:t>
      </w:r>
      <w:r>
        <w:rPr>
          <w:rFonts w:ascii="Arial" w:hAnsi="Arial" w:cs="Arial"/>
          <w:sz w:val="24"/>
          <w:szCs w:val="24"/>
        </w:rPr>
        <w:t xml:space="preserve">(Figure 3) </w:t>
      </w:r>
      <w:r w:rsidRPr="007020D1">
        <w:rPr>
          <w:rFonts w:ascii="Arial" w:hAnsi="Arial" w:cs="Arial"/>
          <w:sz w:val="24"/>
          <w:szCs w:val="24"/>
        </w:rPr>
        <w:t xml:space="preserve">gives a greater understanding of </w:t>
      </w:r>
      <w:r>
        <w:rPr>
          <w:rFonts w:ascii="Arial" w:hAnsi="Arial" w:cs="Arial"/>
          <w:sz w:val="24"/>
          <w:szCs w:val="24"/>
        </w:rPr>
        <w:t>five</w:t>
      </w:r>
      <w:r w:rsidRPr="007020D1">
        <w:rPr>
          <w:rFonts w:ascii="Arial" w:hAnsi="Arial" w:cs="Arial"/>
          <w:sz w:val="24"/>
          <w:szCs w:val="24"/>
        </w:rPr>
        <w:t xml:space="preserve"> key </w:t>
      </w:r>
      <w:r w:rsidRPr="00FE5773">
        <w:rPr>
          <w:rFonts w:ascii="Arial" w:hAnsi="Arial" w:cs="Arial"/>
          <w:color w:val="000000" w:themeColor="text1"/>
          <w:sz w:val="24"/>
          <w:szCs w:val="24"/>
        </w:rPr>
        <w:t xml:space="preserve">areas.  </w:t>
      </w:r>
      <w:r w:rsidRPr="007020D1">
        <w:rPr>
          <w:rFonts w:ascii="Arial" w:hAnsi="Arial" w:cs="Arial"/>
          <w:sz w:val="24"/>
          <w:szCs w:val="24"/>
        </w:rPr>
        <w:t xml:space="preserve">This baseline assessment of the fundamental position is key to laying the foundations of a new strategy. </w:t>
      </w:r>
    </w:p>
    <w:p w14:paraId="1ADE3FCD" w14:textId="2D5134FD" w:rsidR="00861605" w:rsidRPr="007020D1" w:rsidRDefault="00861605" w:rsidP="00861605">
      <w:pPr>
        <w:spacing w:line="480" w:lineRule="auto"/>
        <w:rPr>
          <w:rFonts w:ascii="Arial" w:hAnsi="Arial" w:cs="Arial"/>
          <w:sz w:val="24"/>
          <w:szCs w:val="24"/>
        </w:rPr>
      </w:pPr>
      <w:r w:rsidRPr="007020D1">
        <w:rPr>
          <w:rFonts w:ascii="Arial" w:hAnsi="Arial" w:cs="Arial"/>
          <w:sz w:val="24"/>
          <w:szCs w:val="24"/>
        </w:rPr>
        <w:t>Policing has priorities that are directed by central government and the local PCC (Home Office 2023) and (Police and Crime Commissione</w:t>
      </w:r>
      <w:r w:rsidR="00FE5773">
        <w:rPr>
          <w:rFonts w:ascii="Arial" w:hAnsi="Arial" w:cs="Arial"/>
          <w:sz w:val="24"/>
          <w:szCs w:val="24"/>
        </w:rPr>
        <w:t>r</w:t>
      </w:r>
      <w:r w:rsidRPr="007020D1">
        <w:rPr>
          <w:rFonts w:ascii="Arial" w:hAnsi="Arial" w:cs="Arial"/>
          <w:sz w:val="24"/>
          <w:szCs w:val="24"/>
        </w:rPr>
        <w:t xml:space="preserve"> 2023).  These priorities alongside, </w:t>
      </w:r>
      <w:proofErr w:type="gramStart"/>
      <w:r w:rsidRPr="007020D1">
        <w:rPr>
          <w:rFonts w:ascii="Arial" w:hAnsi="Arial" w:cs="Arial"/>
          <w:sz w:val="24"/>
          <w:szCs w:val="24"/>
        </w:rPr>
        <w:t>legal</w:t>
      </w:r>
      <w:proofErr w:type="gramEnd"/>
      <w:r w:rsidRPr="007020D1">
        <w:rPr>
          <w:rFonts w:ascii="Arial" w:hAnsi="Arial" w:cs="Arial"/>
          <w:sz w:val="24"/>
          <w:szCs w:val="24"/>
        </w:rPr>
        <w:t xml:space="preserve"> and ethical requirements shape police thinking, force strategies, resource allocation and preferred outcomes.  </w:t>
      </w:r>
    </w:p>
    <w:p w14:paraId="1FFBBE83" w14:textId="77777777" w:rsidR="00404BD1" w:rsidRDefault="00861605" w:rsidP="00861605">
      <w:pPr>
        <w:spacing w:line="480" w:lineRule="auto"/>
        <w:rPr>
          <w:rFonts w:ascii="Arial" w:hAnsi="Arial" w:cs="Arial"/>
          <w:sz w:val="24"/>
          <w:szCs w:val="24"/>
        </w:rPr>
      </w:pPr>
      <w:r w:rsidRPr="007020D1">
        <w:rPr>
          <w:rFonts w:ascii="Arial" w:hAnsi="Arial" w:cs="Arial"/>
          <w:sz w:val="24"/>
          <w:szCs w:val="24"/>
        </w:rPr>
        <w:t xml:space="preserve">An agenda of national priorities has been set for 2023 for the general direction of policing.  Although this does not include MPs as a priority, it is well established with previous cases that MPs have a significant amount of risk to the individual and organisation.   </w:t>
      </w:r>
    </w:p>
    <w:p w14:paraId="19153AE0" w14:textId="5A4FA0D0" w:rsidR="00861605" w:rsidRPr="007020D1" w:rsidRDefault="00861605" w:rsidP="00861605">
      <w:pPr>
        <w:spacing w:line="480" w:lineRule="auto"/>
        <w:rPr>
          <w:rFonts w:ascii="Arial" w:hAnsi="Arial" w:cs="Arial"/>
          <w:sz w:val="24"/>
          <w:szCs w:val="24"/>
        </w:rPr>
      </w:pPr>
      <w:r w:rsidRPr="007020D1">
        <w:rPr>
          <w:rFonts w:ascii="Arial" w:hAnsi="Arial" w:cs="Arial"/>
          <w:sz w:val="24"/>
          <w:szCs w:val="24"/>
        </w:rPr>
        <w:t xml:space="preserve">HMICFRS </w:t>
      </w:r>
      <w:r w:rsidR="00404BD1">
        <w:rPr>
          <w:rFonts w:ascii="Arial" w:hAnsi="Arial" w:cs="Arial"/>
          <w:sz w:val="24"/>
          <w:szCs w:val="24"/>
        </w:rPr>
        <w:t xml:space="preserve">most recent </w:t>
      </w:r>
      <w:r w:rsidRPr="007020D1">
        <w:rPr>
          <w:rFonts w:ascii="Arial" w:hAnsi="Arial" w:cs="Arial"/>
          <w:sz w:val="24"/>
          <w:szCs w:val="24"/>
        </w:rPr>
        <w:t xml:space="preserve">inspection of HP included “vulnerability” as an area of inspection.   MPs is a key area within vulnerability, with oversight on the force’s strategy, plans and resource allocation of interest to HMICFRCS due to the interwoven nature of MPs and vulnerability.  </w:t>
      </w:r>
    </w:p>
    <w:p w14:paraId="5E806636" w14:textId="72673E48" w:rsidR="00861605" w:rsidRPr="007020D1" w:rsidRDefault="00861605" w:rsidP="00861605">
      <w:pPr>
        <w:spacing w:line="480" w:lineRule="auto"/>
        <w:rPr>
          <w:rFonts w:ascii="Arial" w:hAnsi="Arial" w:cs="Arial"/>
          <w:sz w:val="24"/>
          <w:szCs w:val="24"/>
        </w:rPr>
      </w:pPr>
      <w:r w:rsidRPr="007020D1">
        <w:rPr>
          <w:rFonts w:ascii="Arial" w:hAnsi="Arial" w:cs="Arial"/>
          <w:sz w:val="24"/>
          <w:szCs w:val="24"/>
        </w:rPr>
        <w:t xml:space="preserve">Locally the PCC has set an agenda that does not include MPs as a priority within the PCC strategy.    The PCC (2023) has placed some emphasis on HP “…challenging ourselves to innovate and think outside the box”.  </w:t>
      </w:r>
      <w:r w:rsidR="00FE5773" w:rsidRPr="007020D1">
        <w:rPr>
          <w:rFonts w:ascii="Arial" w:hAnsi="Arial" w:cs="Arial"/>
          <w:sz w:val="24"/>
          <w:szCs w:val="24"/>
        </w:rPr>
        <w:t>The</w:t>
      </w:r>
      <w:r w:rsidR="00FE5773">
        <w:rPr>
          <w:rFonts w:ascii="Arial" w:hAnsi="Arial" w:cs="Arial"/>
          <w:sz w:val="24"/>
          <w:szCs w:val="24"/>
        </w:rPr>
        <w:t>re is</w:t>
      </w:r>
      <w:r w:rsidR="00FE5773" w:rsidRPr="007020D1">
        <w:rPr>
          <w:rFonts w:ascii="Arial" w:hAnsi="Arial" w:cs="Arial"/>
          <w:sz w:val="24"/>
          <w:szCs w:val="24"/>
        </w:rPr>
        <w:t xml:space="preserve"> a misalignment between </w:t>
      </w:r>
      <w:r w:rsidR="00FE5773" w:rsidRPr="007020D1">
        <w:rPr>
          <w:rFonts w:ascii="Arial" w:hAnsi="Arial" w:cs="Arial"/>
          <w:sz w:val="24"/>
          <w:szCs w:val="24"/>
        </w:rPr>
        <w:lastRenderedPageBreak/>
        <w:t>the national and local political understanding of policing and its obligations that is not aligned to key challenges at force level.</w:t>
      </w:r>
      <w:r w:rsidR="00FE5773">
        <w:rPr>
          <w:rFonts w:ascii="Arial" w:hAnsi="Arial" w:cs="Arial"/>
          <w:sz w:val="24"/>
          <w:szCs w:val="24"/>
        </w:rPr>
        <w:t xml:space="preserve">  </w:t>
      </w:r>
      <w:r w:rsidR="00DF161A">
        <w:rPr>
          <w:rFonts w:ascii="Arial" w:hAnsi="Arial" w:cs="Arial"/>
          <w:sz w:val="24"/>
          <w:szCs w:val="24"/>
        </w:rPr>
        <w:t>A MPS should</w:t>
      </w:r>
      <w:r w:rsidRPr="007020D1">
        <w:rPr>
          <w:rFonts w:ascii="Arial" w:hAnsi="Arial" w:cs="Arial"/>
          <w:sz w:val="24"/>
          <w:szCs w:val="24"/>
        </w:rPr>
        <w:t xml:space="preserve"> include thinking more openly and broadly with greater understanding of MP</w:t>
      </w:r>
      <w:r w:rsidR="00233130">
        <w:rPr>
          <w:rFonts w:ascii="Arial" w:hAnsi="Arial" w:cs="Arial"/>
          <w:sz w:val="24"/>
          <w:szCs w:val="24"/>
        </w:rPr>
        <w:t>s</w:t>
      </w:r>
      <w:r w:rsidRPr="007020D1">
        <w:rPr>
          <w:rFonts w:ascii="Arial" w:hAnsi="Arial" w:cs="Arial"/>
          <w:sz w:val="24"/>
          <w:szCs w:val="24"/>
        </w:rPr>
        <w:t xml:space="preserve"> as a </w:t>
      </w:r>
      <w:r w:rsidR="00FE5773" w:rsidRPr="007020D1">
        <w:rPr>
          <w:rFonts w:ascii="Arial" w:hAnsi="Arial" w:cs="Arial"/>
          <w:sz w:val="24"/>
          <w:szCs w:val="24"/>
        </w:rPr>
        <w:t>standalone</w:t>
      </w:r>
      <w:r w:rsidRPr="007020D1">
        <w:rPr>
          <w:rFonts w:ascii="Arial" w:hAnsi="Arial" w:cs="Arial"/>
          <w:sz w:val="24"/>
          <w:szCs w:val="24"/>
        </w:rPr>
        <w:t xml:space="preserve"> area of policing. </w:t>
      </w:r>
    </w:p>
    <w:p w14:paraId="1555B883" w14:textId="464365C1" w:rsidR="00073B96" w:rsidRPr="007020D1" w:rsidRDefault="00861605" w:rsidP="00CD3051">
      <w:pPr>
        <w:spacing w:line="480" w:lineRule="auto"/>
        <w:rPr>
          <w:rFonts w:ascii="Arial" w:hAnsi="Arial" w:cs="Arial"/>
          <w:sz w:val="24"/>
          <w:szCs w:val="24"/>
        </w:rPr>
      </w:pPr>
      <w:r w:rsidRPr="007020D1">
        <w:rPr>
          <w:rFonts w:ascii="Arial" w:hAnsi="Arial" w:cs="Arial"/>
          <w:sz w:val="24"/>
          <w:szCs w:val="24"/>
        </w:rPr>
        <w:t>It is known across policing that MP matters are what Mintzberg (1994) would describe as niche and if explored further Mintzberg suggest that “…perhaps even found, through a pattern of behaviour” (1987, pg.15).  This is what is happening with MPs within policing.  A MPS would formally align behaviours (</w:t>
      </w:r>
      <w:proofErr w:type="gramStart"/>
      <w:r w:rsidRPr="007020D1">
        <w:rPr>
          <w:rFonts w:ascii="Arial" w:hAnsi="Arial" w:cs="Arial"/>
          <w:sz w:val="24"/>
          <w:szCs w:val="24"/>
        </w:rPr>
        <w:t>end product</w:t>
      </w:r>
      <w:proofErr w:type="gramEnd"/>
      <w:r w:rsidRPr="007020D1">
        <w:rPr>
          <w:rFonts w:ascii="Arial" w:hAnsi="Arial" w:cs="Arial"/>
          <w:sz w:val="24"/>
          <w:szCs w:val="24"/>
        </w:rPr>
        <w:t xml:space="preserve">) with HP commitments, senior leader thinking and resource allocation.  </w:t>
      </w:r>
      <w:r w:rsidR="00073B96" w:rsidRPr="007020D1">
        <w:rPr>
          <w:rFonts w:ascii="Arial" w:hAnsi="Arial" w:cs="Arial"/>
          <w:sz w:val="24"/>
          <w:szCs w:val="24"/>
        </w:rPr>
        <w:t xml:space="preserve">  </w:t>
      </w:r>
    </w:p>
    <w:p w14:paraId="15A00A9F" w14:textId="71EF06C2" w:rsidR="00C47A20" w:rsidRPr="007020D1" w:rsidRDefault="00C47A20" w:rsidP="001E2721">
      <w:pPr>
        <w:spacing w:line="480" w:lineRule="auto"/>
        <w:rPr>
          <w:rFonts w:ascii="Arial" w:hAnsi="Arial" w:cs="Arial"/>
          <w:sz w:val="24"/>
          <w:szCs w:val="24"/>
        </w:rPr>
      </w:pPr>
      <w:r w:rsidRPr="007020D1">
        <w:rPr>
          <w:rFonts w:ascii="Arial" w:hAnsi="Arial" w:cs="Arial"/>
          <w:sz w:val="24"/>
          <w:szCs w:val="24"/>
        </w:rPr>
        <w:t xml:space="preserve">Stakeholders are </w:t>
      </w:r>
      <w:r w:rsidR="00A16DF7" w:rsidRPr="007020D1">
        <w:rPr>
          <w:rFonts w:ascii="Arial" w:hAnsi="Arial" w:cs="Arial"/>
          <w:sz w:val="24"/>
          <w:szCs w:val="24"/>
        </w:rPr>
        <w:t>fundamental</w:t>
      </w:r>
      <w:r w:rsidRPr="007020D1">
        <w:rPr>
          <w:rFonts w:ascii="Arial" w:hAnsi="Arial" w:cs="Arial"/>
          <w:sz w:val="24"/>
          <w:szCs w:val="24"/>
        </w:rPr>
        <w:t xml:space="preserve"> in policing to </w:t>
      </w:r>
      <w:r w:rsidR="00305C18" w:rsidRPr="007020D1">
        <w:rPr>
          <w:rFonts w:ascii="Arial" w:hAnsi="Arial" w:cs="Arial"/>
          <w:sz w:val="24"/>
          <w:szCs w:val="24"/>
        </w:rPr>
        <w:t xml:space="preserve">the </w:t>
      </w:r>
      <w:r w:rsidRPr="007020D1">
        <w:rPr>
          <w:rFonts w:ascii="Arial" w:hAnsi="Arial" w:cs="Arial"/>
          <w:sz w:val="24"/>
          <w:szCs w:val="24"/>
        </w:rPr>
        <w:t xml:space="preserve">achievement of </w:t>
      </w:r>
      <w:r w:rsidR="00073B96" w:rsidRPr="007020D1">
        <w:rPr>
          <w:rFonts w:ascii="Arial" w:hAnsi="Arial" w:cs="Arial"/>
          <w:sz w:val="24"/>
          <w:szCs w:val="24"/>
        </w:rPr>
        <w:t xml:space="preserve">a </w:t>
      </w:r>
      <w:r w:rsidRPr="007020D1">
        <w:rPr>
          <w:rFonts w:ascii="Arial" w:hAnsi="Arial" w:cs="Arial"/>
          <w:sz w:val="24"/>
          <w:szCs w:val="24"/>
        </w:rPr>
        <w:t xml:space="preserve">strategy.   As can be seen in the Plan on Page the force attributes great emphasis on stakeholder connections.  </w:t>
      </w:r>
      <w:r w:rsidR="003C533E" w:rsidRPr="007020D1">
        <w:rPr>
          <w:rFonts w:ascii="Arial" w:hAnsi="Arial" w:cs="Arial"/>
          <w:sz w:val="24"/>
          <w:szCs w:val="24"/>
        </w:rPr>
        <w:t>The force has re</w:t>
      </w:r>
      <w:r w:rsidR="000B0AD9" w:rsidRPr="007020D1">
        <w:rPr>
          <w:rFonts w:ascii="Arial" w:hAnsi="Arial" w:cs="Arial"/>
          <w:sz w:val="24"/>
          <w:szCs w:val="24"/>
        </w:rPr>
        <w:t>evaluated</w:t>
      </w:r>
      <w:r w:rsidR="003C533E" w:rsidRPr="007020D1">
        <w:rPr>
          <w:rFonts w:ascii="Arial" w:hAnsi="Arial" w:cs="Arial"/>
          <w:sz w:val="24"/>
          <w:szCs w:val="24"/>
        </w:rPr>
        <w:t xml:space="preserve"> i</w:t>
      </w:r>
      <w:r w:rsidR="000B0AD9" w:rsidRPr="007020D1">
        <w:rPr>
          <w:rFonts w:ascii="Arial" w:hAnsi="Arial" w:cs="Arial"/>
          <w:sz w:val="24"/>
          <w:szCs w:val="24"/>
        </w:rPr>
        <w:t xml:space="preserve">ts obligations across a range of partners </w:t>
      </w:r>
      <w:r w:rsidR="00114607" w:rsidRPr="007020D1">
        <w:rPr>
          <w:rFonts w:ascii="Arial" w:hAnsi="Arial" w:cs="Arial"/>
          <w:sz w:val="24"/>
          <w:szCs w:val="24"/>
        </w:rPr>
        <w:t>over</w:t>
      </w:r>
      <w:r w:rsidR="000B0AD9" w:rsidRPr="007020D1">
        <w:rPr>
          <w:rFonts w:ascii="Arial" w:hAnsi="Arial" w:cs="Arial"/>
          <w:sz w:val="24"/>
          <w:szCs w:val="24"/>
        </w:rPr>
        <w:t xml:space="preserve"> the last 2-3 years, this is evident through the Right Care, Right Person Initiative (</w:t>
      </w:r>
      <w:r w:rsidR="00305C18" w:rsidRPr="007020D1">
        <w:rPr>
          <w:rFonts w:ascii="Arial" w:hAnsi="Arial" w:cs="Arial"/>
          <w:sz w:val="24"/>
          <w:szCs w:val="24"/>
        </w:rPr>
        <w:t>2023</w:t>
      </w:r>
      <w:r w:rsidR="00996FED">
        <w:rPr>
          <w:rFonts w:ascii="Arial" w:hAnsi="Arial" w:cs="Arial"/>
          <w:sz w:val="24"/>
          <w:szCs w:val="24"/>
        </w:rPr>
        <w:t>)</w:t>
      </w:r>
      <w:r w:rsidR="000B0AD9" w:rsidRPr="007020D1">
        <w:rPr>
          <w:rFonts w:ascii="Arial" w:hAnsi="Arial" w:cs="Arial"/>
          <w:sz w:val="24"/>
          <w:szCs w:val="24"/>
        </w:rPr>
        <w:t xml:space="preserve"> alongside Joint Responsibility (</w:t>
      </w:r>
      <w:r w:rsidR="00305C18" w:rsidRPr="007020D1">
        <w:rPr>
          <w:rFonts w:ascii="Arial" w:hAnsi="Arial" w:cs="Arial"/>
          <w:sz w:val="24"/>
          <w:szCs w:val="24"/>
        </w:rPr>
        <w:t>2016</w:t>
      </w:r>
      <w:r w:rsidR="000B0AD9" w:rsidRPr="007020D1">
        <w:rPr>
          <w:rFonts w:ascii="Arial" w:hAnsi="Arial" w:cs="Arial"/>
          <w:sz w:val="24"/>
          <w:szCs w:val="24"/>
        </w:rPr>
        <w:t xml:space="preserve">) </w:t>
      </w:r>
      <w:r w:rsidR="00114607" w:rsidRPr="007020D1">
        <w:rPr>
          <w:rFonts w:ascii="Arial" w:hAnsi="Arial" w:cs="Arial"/>
          <w:sz w:val="24"/>
          <w:szCs w:val="24"/>
        </w:rPr>
        <w:t xml:space="preserve">is a </w:t>
      </w:r>
      <w:r w:rsidR="000B0AD9" w:rsidRPr="007020D1">
        <w:rPr>
          <w:rFonts w:ascii="Arial" w:hAnsi="Arial" w:cs="Arial"/>
          <w:sz w:val="24"/>
          <w:szCs w:val="24"/>
        </w:rPr>
        <w:t>corner stones of stakeholder engagement</w:t>
      </w:r>
      <w:r w:rsidR="00996FED">
        <w:rPr>
          <w:rFonts w:ascii="Arial" w:hAnsi="Arial" w:cs="Arial"/>
          <w:sz w:val="24"/>
          <w:szCs w:val="24"/>
        </w:rPr>
        <w:t xml:space="preserve"> </w:t>
      </w:r>
      <w:r w:rsidR="000B0AD9" w:rsidRPr="007020D1">
        <w:rPr>
          <w:rFonts w:ascii="Arial" w:hAnsi="Arial" w:cs="Arial"/>
          <w:sz w:val="24"/>
          <w:szCs w:val="24"/>
        </w:rPr>
        <w:t xml:space="preserve">working and </w:t>
      </w:r>
      <w:r w:rsidR="00996FED">
        <w:rPr>
          <w:rFonts w:ascii="Arial" w:hAnsi="Arial" w:cs="Arial"/>
          <w:sz w:val="24"/>
          <w:szCs w:val="24"/>
        </w:rPr>
        <w:t xml:space="preserve">boundary setting.  </w:t>
      </w:r>
      <w:r w:rsidR="000B0AD9" w:rsidRPr="007020D1">
        <w:rPr>
          <w:rFonts w:ascii="Arial" w:hAnsi="Arial" w:cs="Arial"/>
          <w:sz w:val="24"/>
          <w:szCs w:val="24"/>
        </w:rPr>
        <w:t xml:space="preserve">   </w:t>
      </w:r>
    </w:p>
    <w:p w14:paraId="3AF2D9AB" w14:textId="316B6685" w:rsidR="00012F1A" w:rsidRPr="007020D1" w:rsidRDefault="00C47A20" w:rsidP="001E2721">
      <w:pPr>
        <w:spacing w:line="480" w:lineRule="auto"/>
        <w:rPr>
          <w:rFonts w:ascii="Arial" w:hAnsi="Arial" w:cs="Arial"/>
          <w:sz w:val="24"/>
          <w:szCs w:val="24"/>
        </w:rPr>
      </w:pPr>
      <w:r w:rsidRPr="007020D1">
        <w:rPr>
          <w:rFonts w:ascii="Arial" w:hAnsi="Arial" w:cs="Arial"/>
          <w:sz w:val="24"/>
          <w:szCs w:val="24"/>
        </w:rPr>
        <w:t xml:space="preserve">The political landscape and factors that affect policing are evident </w:t>
      </w:r>
      <w:r w:rsidR="00A16DF7" w:rsidRPr="007020D1">
        <w:rPr>
          <w:rFonts w:ascii="Arial" w:hAnsi="Arial" w:cs="Arial"/>
          <w:sz w:val="24"/>
          <w:szCs w:val="24"/>
        </w:rPr>
        <w:t>from central government directions and agendas</w:t>
      </w:r>
      <w:r w:rsidRPr="007020D1">
        <w:rPr>
          <w:rFonts w:ascii="Arial" w:hAnsi="Arial" w:cs="Arial"/>
          <w:sz w:val="24"/>
          <w:szCs w:val="24"/>
        </w:rPr>
        <w:t xml:space="preserve"> to PCC’s </w:t>
      </w:r>
      <w:r w:rsidR="00073B96" w:rsidRPr="007020D1">
        <w:rPr>
          <w:rFonts w:ascii="Arial" w:hAnsi="Arial" w:cs="Arial"/>
          <w:sz w:val="24"/>
          <w:szCs w:val="24"/>
        </w:rPr>
        <w:t xml:space="preserve">commitments.  </w:t>
      </w:r>
      <w:r w:rsidRPr="007020D1">
        <w:rPr>
          <w:rFonts w:ascii="Arial" w:hAnsi="Arial" w:cs="Arial"/>
          <w:sz w:val="24"/>
          <w:szCs w:val="24"/>
        </w:rPr>
        <w:t>Bovaird and Loeffler,</w:t>
      </w:r>
      <w:r w:rsidR="00012F1A" w:rsidRPr="007020D1">
        <w:rPr>
          <w:rFonts w:ascii="Arial" w:hAnsi="Arial" w:cs="Arial"/>
          <w:sz w:val="24"/>
          <w:szCs w:val="24"/>
        </w:rPr>
        <w:t xml:space="preserve"> </w:t>
      </w:r>
      <w:r w:rsidR="00FE5773">
        <w:rPr>
          <w:rFonts w:ascii="Arial" w:hAnsi="Arial" w:cs="Arial"/>
          <w:sz w:val="24"/>
          <w:szCs w:val="24"/>
        </w:rPr>
        <w:t>(</w:t>
      </w:r>
      <w:r w:rsidRPr="007020D1">
        <w:rPr>
          <w:rFonts w:ascii="Arial" w:hAnsi="Arial" w:cs="Arial"/>
          <w:sz w:val="24"/>
          <w:szCs w:val="24"/>
        </w:rPr>
        <w:t>2016,</w:t>
      </w:r>
      <w:r w:rsidR="00012F1A" w:rsidRPr="007020D1">
        <w:rPr>
          <w:rFonts w:ascii="Arial" w:hAnsi="Arial" w:cs="Arial"/>
          <w:sz w:val="24"/>
          <w:szCs w:val="24"/>
        </w:rPr>
        <w:t xml:space="preserve"> </w:t>
      </w:r>
      <w:r w:rsidRPr="007020D1">
        <w:rPr>
          <w:rFonts w:ascii="Arial" w:hAnsi="Arial" w:cs="Arial"/>
          <w:sz w:val="24"/>
          <w:szCs w:val="24"/>
        </w:rPr>
        <w:t>pg</w:t>
      </w:r>
      <w:r w:rsidR="00114607" w:rsidRPr="007020D1">
        <w:rPr>
          <w:rFonts w:ascii="Arial" w:hAnsi="Arial" w:cs="Arial"/>
          <w:sz w:val="24"/>
          <w:szCs w:val="24"/>
        </w:rPr>
        <w:t>.</w:t>
      </w:r>
      <w:r w:rsidRPr="007020D1">
        <w:rPr>
          <w:rFonts w:ascii="Arial" w:hAnsi="Arial" w:cs="Arial"/>
          <w:sz w:val="24"/>
          <w:szCs w:val="24"/>
        </w:rPr>
        <w:t>71) make the case that public sector strategy is different to that of private strategy, making the point of interactions, clashes on viewpoints and “short-termism”.</w:t>
      </w:r>
    </w:p>
    <w:p w14:paraId="6FB82F00" w14:textId="77777777" w:rsidR="00996FED" w:rsidRDefault="00A16DF7" w:rsidP="001E2721">
      <w:pPr>
        <w:spacing w:line="480" w:lineRule="auto"/>
        <w:rPr>
          <w:rFonts w:ascii="Arial" w:hAnsi="Arial" w:cs="Arial"/>
          <w:sz w:val="24"/>
          <w:szCs w:val="24"/>
        </w:rPr>
      </w:pPr>
      <w:r w:rsidRPr="007020D1">
        <w:rPr>
          <w:rFonts w:ascii="Arial" w:hAnsi="Arial" w:cs="Arial"/>
          <w:sz w:val="24"/>
          <w:szCs w:val="24"/>
        </w:rPr>
        <w:t>A MP</w:t>
      </w:r>
      <w:r w:rsidR="00114607" w:rsidRPr="007020D1">
        <w:rPr>
          <w:rFonts w:ascii="Arial" w:hAnsi="Arial" w:cs="Arial"/>
          <w:sz w:val="24"/>
          <w:szCs w:val="24"/>
        </w:rPr>
        <w:t xml:space="preserve">S </w:t>
      </w:r>
      <w:r w:rsidR="00C5464B" w:rsidRPr="007020D1">
        <w:rPr>
          <w:rFonts w:ascii="Arial" w:hAnsi="Arial" w:cs="Arial"/>
          <w:sz w:val="24"/>
          <w:szCs w:val="24"/>
        </w:rPr>
        <w:t>must</w:t>
      </w:r>
      <w:r w:rsidRPr="007020D1">
        <w:rPr>
          <w:rFonts w:ascii="Arial" w:hAnsi="Arial" w:cs="Arial"/>
          <w:sz w:val="24"/>
          <w:szCs w:val="24"/>
        </w:rPr>
        <w:t xml:space="preserve"> be aligned with </w:t>
      </w:r>
      <w:r w:rsidR="00996FED">
        <w:rPr>
          <w:rFonts w:ascii="Arial" w:hAnsi="Arial" w:cs="Arial"/>
          <w:sz w:val="24"/>
          <w:szCs w:val="24"/>
        </w:rPr>
        <w:t>HP</w:t>
      </w:r>
      <w:r w:rsidRPr="007020D1">
        <w:rPr>
          <w:rFonts w:ascii="Arial" w:hAnsi="Arial" w:cs="Arial"/>
          <w:sz w:val="24"/>
          <w:szCs w:val="24"/>
        </w:rPr>
        <w:t xml:space="preserve"> polices but have due consideration to external stakeholde</w:t>
      </w:r>
      <w:r w:rsidR="00114607" w:rsidRPr="007020D1">
        <w:rPr>
          <w:rFonts w:ascii="Arial" w:hAnsi="Arial" w:cs="Arial"/>
          <w:sz w:val="24"/>
          <w:szCs w:val="24"/>
        </w:rPr>
        <w:t>r</w:t>
      </w:r>
      <w:r w:rsidRPr="007020D1">
        <w:rPr>
          <w:rFonts w:ascii="Arial" w:hAnsi="Arial" w:cs="Arial"/>
          <w:sz w:val="24"/>
          <w:szCs w:val="24"/>
        </w:rPr>
        <w:t xml:space="preserve"> needs, wants and </w:t>
      </w:r>
      <w:r w:rsidR="00073B96" w:rsidRPr="007020D1">
        <w:rPr>
          <w:rFonts w:ascii="Arial" w:hAnsi="Arial" w:cs="Arial"/>
          <w:sz w:val="24"/>
          <w:szCs w:val="24"/>
        </w:rPr>
        <w:t>commitments</w:t>
      </w:r>
      <w:r w:rsidRPr="007020D1">
        <w:rPr>
          <w:rFonts w:ascii="Arial" w:hAnsi="Arial" w:cs="Arial"/>
          <w:sz w:val="24"/>
          <w:szCs w:val="24"/>
        </w:rPr>
        <w:t xml:space="preserve"> </w:t>
      </w:r>
      <w:r w:rsidR="00996FED">
        <w:rPr>
          <w:rFonts w:ascii="Arial" w:hAnsi="Arial" w:cs="Arial"/>
          <w:sz w:val="24"/>
          <w:szCs w:val="24"/>
        </w:rPr>
        <w:t>relating to</w:t>
      </w:r>
      <w:r w:rsidRPr="007020D1">
        <w:rPr>
          <w:rFonts w:ascii="Arial" w:hAnsi="Arial" w:cs="Arial"/>
          <w:sz w:val="24"/>
          <w:szCs w:val="24"/>
        </w:rPr>
        <w:t xml:space="preserve"> MP</w:t>
      </w:r>
      <w:r w:rsidR="005605F4" w:rsidRPr="007020D1">
        <w:rPr>
          <w:rFonts w:ascii="Arial" w:hAnsi="Arial" w:cs="Arial"/>
          <w:sz w:val="24"/>
          <w:szCs w:val="24"/>
        </w:rPr>
        <w:t xml:space="preserve">s </w:t>
      </w:r>
      <w:r w:rsidRPr="007020D1">
        <w:rPr>
          <w:rFonts w:ascii="Arial" w:hAnsi="Arial" w:cs="Arial"/>
          <w:sz w:val="24"/>
          <w:szCs w:val="24"/>
        </w:rPr>
        <w:t xml:space="preserve">and the impact the subject has on their organisations.   </w:t>
      </w:r>
    </w:p>
    <w:p w14:paraId="2FF2D876" w14:textId="5E81859A" w:rsidR="00C81EF3" w:rsidRPr="00FB7583" w:rsidRDefault="00A16DF7" w:rsidP="00FB7583">
      <w:pPr>
        <w:spacing w:line="480" w:lineRule="auto"/>
        <w:rPr>
          <w:rFonts w:ascii="Arial" w:hAnsi="Arial" w:cs="Arial"/>
          <w:sz w:val="24"/>
          <w:szCs w:val="24"/>
        </w:rPr>
      </w:pPr>
      <w:r w:rsidRPr="007020D1">
        <w:rPr>
          <w:rFonts w:ascii="Arial" w:hAnsi="Arial" w:cs="Arial"/>
          <w:sz w:val="24"/>
          <w:szCs w:val="24"/>
        </w:rPr>
        <w:t>Alignment with other organisations that have legal, strategic and practitioner involvement should be part of a plan</w:t>
      </w:r>
      <w:r w:rsidR="005605F4" w:rsidRPr="007020D1">
        <w:rPr>
          <w:rFonts w:ascii="Arial" w:hAnsi="Arial" w:cs="Arial"/>
          <w:sz w:val="24"/>
          <w:szCs w:val="24"/>
        </w:rPr>
        <w:t xml:space="preserve"> as s</w:t>
      </w:r>
      <w:r w:rsidR="00996FED">
        <w:rPr>
          <w:rFonts w:ascii="Arial" w:hAnsi="Arial" w:cs="Arial"/>
          <w:sz w:val="24"/>
          <w:szCs w:val="24"/>
        </w:rPr>
        <w:t>uggested</w:t>
      </w:r>
      <w:r w:rsidR="005605F4" w:rsidRPr="007020D1">
        <w:rPr>
          <w:rFonts w:ascii="Arial" w:hAnsi="Arial" w:cs="Arial"/>
          <w:sz w:val="24"/>
          <w:szCs w:val="24"/>
        </w:rPr>
        <w:t xml:space="preserve"> by </w:t>
      </w:r>
      <w:r w:rsidR="001035EA" w:rsidRPr="007020D1">
        <w:rPr>
          <w:rFonts w:ascii="Arial" w:hAnsi="Arial" w:cs="Arial"/>
          <w:sz w:val="24"/>
          <w:szCs w:val="24"/>
        </w:rPr>
        <w:t>Caputo</w:t>
      </w:r>
      <w:r w:rsidR="00012F1A" w:rsidRPr="007020D1">
        <w:rPr>
          <w:rFonts w:ascii="Arial" w:hAnsi="Arial" w:cs="Arial"/>
          <w:sz w:val="24"/>
          <w:szCs w:val="24"/>
        </w:rPr>
        <w:t xml:space="preserve"> and McIntyre</w:t>
      </w:r>
      <w:r w:rsidR="00FE5773">
        <w:rPr>
          <w:rFonts w:ascii="Arial" w:hAnsi="Arial" w:cs="Arial"/>
          <w:sz w:val="24"/>
          <w:szCs w:val="24"/>
        </w:rPr>
        <w:t xml:space="preserve"> (</w:t>
      </w:r>
      <w:r w:rsidR="00012F1A" w:rsidRPr="007020D1">
        <w:rPr>
          <w:rFonts w:ascii="Arial" w:hAnsi="Arial" w:cs="Arial"/>
          <w:sz w:val="24"/>
          <w:szCs w:val="24"/>
        </w:rPr>
        <w:t>2015).</w:t>
      </w:r>
      <w:r w:rsidR="005605F4" w:rsidRPr="007020D1">
        <w:rPr>
          <w:rFonts w:ascii="Arial" w:hAnsi="Arial" w:cs="Arial"/>
          <w:color w:val="FF0000"/>
          <w:sz w:val="24"/>
          <w:szCs w:val="24"/>
        </w:rPr>
        <w:t xml:space="preserve"> </w:t>
      </w:r>
      <w:r w:rsidR="00114607" w:rsidRPr="007020D1">
        <w:rPr>
          <w:rFonts w:ascii="Arial" w:hAnsi="Arial" w:cs="Arial"/>
          <w:color w:val="FF0000"/>
          <w:sz w:val="24"/>
          <w:szCs w:val="24"/>
        </w:rPr>
        <w:t xml:space="preserve"> </w:t>
      </w:r>
    </w:p>
    <w:p w14:paraId="0F3FA59D" w14:textId="057C477B" w:rsidR="00CF09F4" w:rsidRPr="007020D1" w:rsidRDefault="00CF09F4" w:rsidP="00E16EFA">
      <w:pPr>
        <w:spacing w:line="480" w:lineRule="auto"/>
        <w:rPr>
          <w:rFonts w:ascii="Arial" w:hAnsi="Arial" w:cs="Arial"/>
          <w:sz w:val="24"/>
          <w:szCs w:val="24"/>
        </w:rPr>
      </w:pPr>
      <w:r w:rsidRPr="007020D1">
        <w:rPr>
          <w:rFonts w:ascii="Arial" w:hAnsi="Arial" w:cs="Arial"/>
          <w:sz w:val="24"/>
          <w:szCs w:val="24"/>
        </w:rPr>
        <w:lastRenderedPageBreak/>
        <w:t xml:space="preserve">Understanding of the factors that are surrounding HP are key to been able to view the environment.  </w:t>
      </w:r>
      <w:r w:rsidR="00DF161A">
        <w:rPr>
          <w:rFonts w:ascii="Arial" w:hAnsi="Arial" w:cs="Arial"/>
          <w:sz w:val="24"/>
          <w:szCs w:val="24"/>
        </w:rPr>
        <w:t>P</w:t>
      </w:r>
      <w:r w:rsidRPr="007020D1">
        <w:rPr>
          <w:rFonts w:ascii="Arial" w:hAnsi="Arial" w:cs="Arial"/>
          <w:sz w:val="24"/>
          <w:szCs w:val="24"/>
        </w:rPr>
        <w:t>ropose</w:t>
      </w:r>
      <w:r w:rsidR="00DF161A">
        <w:rPr>
          <w:rFonts w:ascii="Arial" w:hAnsi="Arial" w:cs="Arial"/>
          <w:sz w:val="24"/>
          <w:szCs w:val="24"/>
        </w:rPr>
        <w:t>d are</w:t>
      </w:r>
      <w:r w:rsidRPr="007020D1">
        <w:rPr>
          <w:rFonts w:ascii="Arial" w:hAnsi="Arial" w:cs="Arial"/>
          <w:sz w:val="24"/>
          <w:szCs w:val="24"/>
        </w:rPr>
        <w:t xml:space="preserve"> two well cited models to scan the environment, these are:</w:t>
      </w:r>
    </w:p>
    <w:p w14:paraId="15855C08" w14:textId="74E81564" w:rsidR="007C66F9" w:rsidRPr="007020D1" w:rsidRDefault="00CF09F4" w:rsidP="00296174">
      <w:pPr>
        <w:spacing w:line="480" w:lineRule="auto"/>
        <w:rPr>
          <w:rFonts w:ascii="Arial" w:hAnsi="Arial" w:cs="Arial"/>
          <w:sz w:val="24"/>
          <w:szCs w:val="24"/>
        </w:rPr>
      </w:pPr>
      <w:r w:rsidRPr="00C81EF3">
        <w:rPr>
          <w:rFonts w:ascii="Arial" w:hAnsi="Arial" w:cs="Arial"/>
          <w:i/>
          <w:iCs/>
          <w:sz w:val="24"/>
          <w:szCs w:val="24"/>
        </w:rPr>
        <w:t>PESTLE Analysis</w:t>
      </w:r>
      <w:r w:rsidR="00C81EF3">
        <w:rPr>
          <w:rFonts w:ascii="Arial" w:hAnsi="Arial" w:cs="Arial"/>
          <w:i/>
          <w:iCs/>
          <w:sz w:val="24"/>
          <w:szCs w:val="24"/>
        </w:rPr>
        <w:t xml:space="preserve"> </w:t>
      </w:r>
      <w:r w:rsidR="00C81EF3" w:rsidRPr="00C81EF3">
        <w:rPr>
          <w:rFonts w:ascii="Arial" w:hAnsi="Arial" w:cs="Arial"/>
          <w:i/>
          <w:iCs/>
          <w:sz w:val="24"/>
          <w:szCs w:val="24"/>
        </w:rPr>
        <w:t>-</w:t>
      </w:r>
      <w:r w:rsidR="00F25A5A" w:rsidRPr="007020D1">
        <w:rPr>
          <w:rFonts w:ascii="Arial" w:hAnsi="Arial" w:cs="Arial"/>
          <w:sz w:val="24"/>
          <w:szCs w:val="24"/>
        </w:rPr>
        <w:t xml:space="preserve">  This tool </w:t>
      </w:r>
      <w:r w:rsidR="007C66F9" w:rsidRPr="007020D1">
        <w:rPr>
          <w:rFonts w:ascii="Arial" w:hAnsi="Arial" w:cs="Arial"/>
          <w:sz w:val="24"/>
          <w:szCs w:val="24"/>
        </w:rPr>
        <w:t xml:space="preserve">scans the environment across six areas, these are political, economic, social, </w:t>
      </w:r>
      <w:proofErr w:type="gramStart"/>
      <w:r w:rsidR="007C66F9" w:rsidRPr="007020D1">
        <w:rPr>
          <w:rFonts w:ascii="Arial" w:hAnsi="Arial" w:cs="Arial"/>
          <w:sz w:val="24"/>
          <w:szCs w:val="24"/>
        </w:rPr>
        <w:t>technological</w:t>
      </w:r>
      <w:proofErr w:type="gramEnd"/>
      <w:r w:rsidR="007C66F9" w:rsidRPr="007020D1">
        <w:rPr>
          <w:rFonts w:ascii="Arial" w:hAnsi="Arial" w:cs="Arial"/>
          <w:sz w:val="24"/>
          <w:szCs w:val="24"/>
        </w:rPr>
        <w:t xml:space="preserve"> and legal</w:t>
      </w:r>
      <w:r w:rsidR="00C81EF3">
        <w:rPr>
          <w:rFonts w:ascii="Arial" w:hAnsi="Arial" w:cs="Arial"/>
          <w:sz w:val="24"/>
          <w:szCs w:val="24"/>
        </w:rPr>
        <w:t xml:space="preserve"> (Figure 4)</w:t>
      </w:r>
      <w:r w:rsidR="007C66F9" w:rsidRPr="007020D1">
        <w:rPr>
          <w:rFonts w:ascii="Arial" w:hAnsi="Arial" w:cs="Arial"/>
          <w:sz w:val="24"/>
          <w:szCs w:val="24"/>
        </w:rPr>
        <w:t xml:space="preserve">.   </w:t>
      </w:r>
      <w:r w:rsidR="00996FED">
        <w:rPr>
          <w:rFonts w:ascii="Arial" w:hAnsi="Arial" w:cs="Arial"/>
          <w:sz w:val="24"/>
          <w:szCs w:val="24"/>
        </w:rPr>
        <w:t>W</w:t>
      </w:r>
      <w:r w:rsidR="001D7F44" w:rsidRPr="007020D1">
        <w:rPr>
          <w:rFonts w:ascii="Arial" w:hAnsi="Arial" w:cs="Arial"/>
          <w:sz w:val="24"/>
          <w:szCs w:val="24"/>
        </w:rPr>
        <w:t xml:space="preserve">hen considering political this would include PCC, local </w:t>
      </w:r>
      <w:r w:rsidR="00114607" w:rsidRPr="007020D1">
        <w:rPr>
          <w:rFonts w:ascii="Arial" w:hAnsi="Arial" w:cs="Arial"/>
          <w:sz w:val="24"/>
          <w:szCs w:val="24"/>
        </w:rPr>
        <w:t>MPs</w:t>
      </w:r>
      <w:r w:rsidR="001D7F44" w:rsidRPr="007020D1">
        <w:rPr>
          <w:rFonts w:ascii="Arial" w:hAnsi="Arial" w:cs="Arial"/>
          <w:sz w:val="24"/>
          <w:szCs w:val="24"/>
        </w:rPr>
        <w:t xml:space="preserve">, </w:t>
      </w:r>
      <w:r w:rsidR="00E16EFA" w:rsidRPr="007020D1">
        <w:rPr>
          <w:rFonts w:ascii="Arial" w:hAnsi="Arial" w:cs="Arial"/>
          <w:sz w:val="24"/>
          <w:szCs w:val="24"/>
        </w:rPr>
        <w:t>g</w:t>
      </w:r>
      <w:r w:rsidR="001D7F44" w:rsidRPr="007020D1">
        <w:rPr>
          <w:rFonts w:ascii="Arial" w:hAnsi="Arial" w:cs="Arial"/>
          <w:sz w:val="24"/>
          <w:szCs w:val="24"/>
        </w:rPr>
        <w:t>overnment</w:t>
      </w:r>
      <w:r w:rsidR="00E16EFA" w:rsidRPr="007020D1">
        <w:rPr>
          <w:rFonts w:ascii="Arial" w:hAnsi="Arial" w:cs="Arial"/>
          <w:sz w:val="24"/>
          <w:szCs w:val="24"/>
        </w:rPr>
        <w:t xml:space="preserve">al </w:t>
      </w:r>
      <w:r w:rsidR="001D7F44" w:rsidRPr="007020D1">
        <w:rPr>
          <w:rFonts w:ascii="Arial" w:hAnsi="Arial" w:cs="Arial"/>
          <w:sz w:val="24"/>
          <w:szCs w:val="24"/>
        </w:rPr>
        <w:t xml:space="preserve">and national agendas.  Economic factors include funding and costs.  Social influences include the </w:t>
      </w:r>
      <w:r w:rsidR="00481B88" w:rsidRPr="007020D1">
        <w:rPr>
          <w:rFonts w:ascii="Arial" w:hAnsi="Arial" w:cs="Arial"/>
          <w:sz w:val="24"/>
          <w:szCs w:val="24"/>
        </w:rPr>
        <w:t>ever-changing</w:t>
      </w:r>
      <w:r w:rsidR="001D7F44" w:rsidRPr="007020D1">
        <w:rPr>
          <w:rFonts w:ascii="Arial" w:hAnsi="Arial" w:cs="Arial"/>
          <w:sz w:val="24"/>
          <w:szCs w:val="24"/>
        </w:rPr>
        <w:t xml:space="preserve"> views of the public, the basic expectations of the public and any changing demographics in </w:t>
      </w:r>
      <w:r w:rsidR="00114607" w:rsidRPr="007020D1">
        <w:rPr>
          <w:rFonts w:ascii="Arial" w:hAnsi="Arial" w:cs="Arial"/>
          <w:sz w:val="24"/>
          <w:szCs w:val="24"/>
        </w:rPr>
        <w:t xml:space="preserve">the </w:t>
      </w:r>
      <w:r w:rsidR="001D7F44" w:rsidRPr="007020D1">
        <w:rPr>
          <w:rFonts w:ascii="Arial" w:hAnsi="Arial" w:cs="Arial"/>
          <w:sz w:val="24"/>
          <w:szCs w:val="24"/>
        </w:rPr>
        <w:t>H</w:t>
      </w:r>
      <w:r w:rsidR="00E16EFA" w:rsidRPr="007020D1">
        <w:rPr>
          <w:rFonts w:ascii="Arial" w:hAnsi="Arial" w:cs="Arial"/>
          <w:sz w:val="24"/>
          <w:szCs w:val="24"/>
        </w:rPr>
        <w:t>umberside area.</w:t>
      </w:r>
      <w:r w:rsidR="001D7F44" w:rsidRPr="007020D1">
        <w:rPr>
          <w:rFonts w:ascii="Arial" w:hAnsi="Arial" w:cs="Arial"/>
          <w:sz w:val="24"/>
          <w:szCs w:val="24"/>
        </w:rPr>
        <w:t xml:space="preserve"> </w:t>
      </w:r>
      <w:r w:rsidR="00114607" w:rsidRPr="007020D1">
        <w:rPr>
          <w:rFonts w:ascii="Arial" w:hAnsi="Arial" w:cs="Arial"/>
          <w:sz w:val="24"/>
          <w:szCs w:val="24"/>
        </w:rPr>
        <w:t xml:space="preserve"> </w:t>
      </w:r>
      <w:r w:rsidR="001D7F44" w:rsidRPr="007020D1">
        <w:rPr>
          <w:rFonts w:ascii="Arial" w:hAnsi="Arial" w:cs="Arial"/>
          <w:sz w:val="24"/>
          <w:szCs w:val="24"/>
        </w:rPr>
        <w:t xml:space="preserve">Technological advancement impacts on how HP operate and how technology can be a main investigatory strand in MP enquiries. </w:t>
      </w:r>
      <w:r w:rsidR="00114607" w:rsidRPr="007020D1">
        <w:rPr>
          <w:rFonts w:ascii="Arial" w:hAnsi="Arial" w:cs="Arial"/>
          <w:sz w:val="24"/>
          <w:szCs w:val="24"/>
        </w:rPr>
        <w:t xml:space="preserve"> </w:t>
      </w:r>
      <w:r w:rsidR="001D7F44" w:rsidRPr="007020D1">
        <w:rPr>
          <w:rFonts w:ascii="Arial" w:hAnsi="Arial" w:cs="Arial"/>
          <w:sz w:val="24"/>
          <w:szCs w:val="24"/>
        </w:rPr>
        <w:t>Environmental factors a</w:t>
      </w:r>
      <w:r w:rsidR="00E16EFA" w:rsidRPr="007020D1">
        <w:rPr>
          <w:rFonts w:ascii="Arial" w:hAnsi="Arial" w:cs="Arial"/>
          <w:sz w:val="24"/>
          <w:szCs w:val="24"/>
        </w:rPr>
        <w:t xml:space="preserve">re of a </w:t>
      </w:r>
      <w:r w:rsidR="001D7F44" w:rsidRPr="007020D1">
        <w:rPr>
          <w:rFonts w:ascii="Arial" w:hAnsi="Arial" w:cs="Arial"/>
          <w:sz w:val="24"/>
          <w:szCs w:val="24"/>
        </w:rPr>
        <w:t xml:space="preserve">lower consideration for </w:t>
      </w:r>
      <w:r w:rsidR="00481B88" w:rsidRPr="007020D1">
        <w:rPr>
          <w:rFonts w:ascii="Arial" w:hAnsi="Arial" w:cs="Arial"/>
          <w:sz w:val="24"/>
          <w:szCs w:val="24"/>
        </w:rPr>
        <w:t>policing but</w:t>
      </w:r>
      <w:r w:rsidR="001D7F44" w:rsidRPr="007020D1">
        <w:rPr>
          <w:rFonts w:ascii="Arial" w:hAnsi="Arial" w:cs="Arial"/>
          <w:sz w:val="24"/>
          <w:szCs w:val="24"/>
        </w:rPr>
        <w:t xml:space="preserve"> are consider in the structural compontants such as buildings and vehicles.  Legal constraints dictate broadly what actively HP should undertake.  As sited throughout the report, this is a cornerstone of the MPS Johnson et al </w:t>
      </w:r>
      <w:r w:rsidR="00003C5E">
        <w:rPr>
          <w:rFonts w:ascii="Arial" w:hAnsi="Arial" w:cs="Arial"/>
          <w:sz w:val="24"/>
          <w:szCs w:val="24"/>
        </w:rPr>
        <w:t>(</w:t>
      </w:r>
      <w:r w:rsidR="001D7F44" w:rsidRPr="007020D1">
        <w:rPr>
          <w:rFonts w:ascii="Arial" w:hAnsi="Arial" w:cs="Arial"/>
          <w:sz w:val="24"/>
          <w:szCs w:val="24"/>
        </w:rPr>
        <w:t>2011)</w:t>
      </w:r>
      <w:r w:rsidR="005F52F8">
        <w:rPr>
          <w:rFonts w:ascii="Arial" w:hAnsi="Arial" w:cs="Arial"/>
          <w:sz w:val="24"/>
          <w:szCs w:val="24"/>
        </w:rPr>
        <w:t xml:space="preserve"> (Figure 4)</w:t>
      </w:r>
      <w:r w:rsidR="00E16EFA" w:rsidRPr="007020D1">
        <w:rPr>
          <w:rFonts w:ascii="Arial" w:hAnsi="Arial" w:cs="Arial"/>
          <w:sz w:val="24"/>
          <w:szCs w:val="24"/>
        </w:rPr>
        <w:t>.</w:t>
      </w:r>
    </w:p>
    <w:p w14:paraId="45D067B2" w14:textId="77777777" w:rsidR="00996FED" w:rsidRDefault="004B7664" w:rsidP="00296174">
      <w:pPr>
        <w:spacing w:line="480" w:lineRule="auto"/>
        <w:rPr>
          <w:rFonts w:ascii="Arial" w:hAnsi="Arial" w:cs="Arial"/>
          <w:color w:val="000000" w:themeColor="text1"/>
          <w:sz w:val="24"/>
          <w:szCs w:val="24"/>
        </w:rPr>
      </w:pPr>
      <w:r w:rsidRPr="00C81EF3">
        <w:rPr>
          <w:rFonts w:ascii="Arial" w:hAnsi="Arial" w:cs="Arial"/>
          <w:i/>
          <w:iCs/>
          <w:color w:val="000000" w:themeColor="text1"/>
          <w:sz w:val="24"/>
          <w:szCs w:val="24"/>
        </w:rPr>
        <w:t xml:space="preserve">5P Framework </w:t>
      </w:r>
      <w:r w:rsidR="00F021B5" w:rsidRPr="00C81EF3">
        <w:rPr>
          <w:rFonts w:ascii="Arial" w:hAnsi="Arial" w:cs="Arial"/>
          <w:i/>
          <w:iCs/>
          <w:color w:val="000000" w:themeColor="text1"/>
          <w:sz w:val="24"/>
          <w:szCs w:val="24"/>
        </w:rPr>
        <w:t>(Porters Five Forces)</w:t>
      </w:r>
      <w:r w:rsidR="00C81EF3">
        <w:rPr>
          <w:rFonts w:ascii="Arial" w:hAnsi="Arial" w:cs="Arial"/>
          <w:i/>
          <w:iCs/>
          <w:color w:val="000000" w:themeColor="text1"/>
          <w:sz w:val="24"/>
          <w:szCs w:val="24"/>
        </w:rPr>
        <w:t xml:space="preserve"> </w:t>
      </w:r>
      <w:r w:rsidR="00E87902" w:rsidRPr="007020D1">
        <w:rPr>
          <w:rFonts w:ascii="Arial" w:hAnsi="Arial" w:cs="Arial"/>
          <w:color w:val="000000" w:themeColor="text1"/>
          <w:sz w:val="24"/>
          <w:szCs w:val="24"/>
        </w:rPr>
        <w:t>– Devised by Porter</w:t>
      </w:r>
      <w:r w:rsidR="00EB22F1" w:rsidRPr="007020D1">
        <w:rPr>
          <w:rFonts w:ascii="Arial" w:hAnsi="Arial" w:cs="Arial"/>
          <w:color w:val="000000" w:themeColor="text1"/>
          <w:sz w:val="24"/>
          <w:szCs w:val="24"/>
        </w:rPr>
        <w:t>, the five forces framework is structured for industry</w:t>
      </w:r>
      <w:r w:rsidR="00C81EF3">
        <w:rPr>
          <w:rFonts w:ascii="Arial" w:hAnsi="Arial" w:cs="Arial"/>
          <w:color w:val="000000" w:themeColor="text1"/>
          <w:sz w:val="24"/>
          <w:szCs w:val="24"/>
        </w:rPr>
        <w:t xml:space="preserve"> </w:t>
      </w:r>
      <w:r w:rsidR="00C81EF3">
        <w:rPr>
          <w:rFonts w:ascii="Arial" w:hAnsi="Arial" w:cs="Arial"/>
          <w:sz w:val="24"/>
          <w:szCs w:val="24"/>
        </w:rPr>
        <w:t>(Figure 5)</w:t>
      </w:r>
      <w:r w:rsidR="00EB22F1" w:rsidRPr="007020D1">
        <w:rPr>
          <w:rFonts w:ascii="Arial" w:hAnsi="Arial" w:cs="Arial"/>
          <w:color w:val="000000" w:themeColor="text1"/>
          <w:sz w:val="24"/>
          <w:szCs w:val="24"/>
        </w:rPr>
        <w:t xml:space="preserve">.  </w:t>
      </w:r>
      <w:r w:rsidR="00481B88" w:rsidRPr="007020D1">
        <w:rPr>
          <w:rFonts w:ascii="Arial" w:hAnsi="Arial" w:cs="Arial"/>
          <w:color w:val="000000" w:themeColor="text1"/>
          <w:sz w:val="24"/>
          <w:szCs w:val="24"/>
        </w:rPr>
        <w:t xml:space="preserve">This </w:t>
      </w:r>
      <w:r w:rsidR="00EB22F1" w:rsidRPr="007020D1">
        <w:rPr>
          <w:rFonts w:ascii="Arial" w:hAnsi="Arial" w:cs="Arial"/>
          <w:color w:val="000000" w:themeColor="text1"/>
          <w:sz w:val="24"/>
          <w:szCs w:val="24"/>
        </w:rPr>
        <w:t xml:space="preserve">model </w:t>
      </w:r>
      <w:r w:rsidR="00C5464B" w:rsidRPr="007020D1">
        <w:rPr>
          <w:rFonts w:ascii="Arial" w:hAnsi="Arial" w:cs="Arial"/>
          <w:color w:val="000000" w:themeColor="text1"/>
          <w:sz w:val="24"/>
          <w:szCs w:val="24"/>
        </w:rPr>
        <w:t>must</w:t>
      </w:r>
      <w:r w:rsidR="00EB22F1" w:rsidRPr="007020D1">
        <w:rPr>
          <w:rFonts w:ascii="Arial" w:hAnsi="Arial" w:cs="Arial"/>
          <w:color w:val="000000" w:themeColor="text1"/>
          <w:sz w:val="24"/>
          <w:szCs w:val="24"/>
        </w:rPr>
        <w:t xml:space="preserve"> be adapted to be useful within the public sector and policing speci</w:t>
      </w:r>
      <w:r w:rsidR="00114607" w:rsidRPr="007020D1">
        <w:rPr>
          <w:rFonts w:ascii="Arial" w:hAnsi="Arial" w:cs="Arial"/>
          <w:color w:val="000000" w:themeColor="text1"/>
          <w:sz w:val="24"/>
          <w:szCs w:val="24"/>
        </w:rPr>
        <w:t>fically</w:t>
      </w:r>
      <w:r w:rsidR="00EB22F1" w:rsidRPr="007020D1">
        <w:rPr>
          <w:rFonts w:ascii="Arial" w:hAnsi="Arial" w:cs="Arial"/>
          <w:color w:val="000000" w:themeColor="text1"/>
          <w:sz w:val="24"/>
          <w:szCs w:val="24"/>
        </w:rPr>
        <w:t xml:space="preserve">.   </w:t>
      </w:r>
      <w:r w:rsidR="00996FED">
        <w:rPr>
          <w:rFonts w:ascii="Arial" w:hAnsi="Arial" w:cs="Arial"/>
          <w:color w:val="000000" w:themeColor="text1"/>
          <w:sz w:val="24"/>
          <w:szCs w:val="24"/>
        </w:rPr>
        <w:t>N</w:t>
      </w:r>
      <w:r w:rsidR="00EB22F1" w:rsidRPr="007020D1">
        <w:rPr>
          <w:rFonts w:ascii="Arial" w:hAnsi="Arial" w:cs="Arial"/>
          <w:color w:val="000000" w:themeColor="text1"/>
          <w:sz w:val="24"/>
          <w:szCs w:val="24"/>
        </w:rPr>
        <w:t>ew entrants into the market in respect of unknown MP</w:t>
      </w:r>
      <w:r w:rsidR="00296174" w:rsidRPr="007020D1">
        <w:rPr>
          <w:rFonts w:ascii="Arial" w:hAnsi="Arial" w:cs="Arial"/>
          <w:color w:val="000000" w:themeColor="text1"/>
          <w:sz w:val="24"/>
          <w:szCs w:val="24"/>
        </w:rPr>
        <w:t>s</w:t>
      </w:r>
      <w:r w:rsidR="00EB22F1" w:rsidRPr="007020D1">
        <w:rPr>
          <w:rFonts w:ascii="Arial" w:hAnsi="Arial" w:cs="Arial"/>
          <w:color w:val="000000" w:themeColor="text1"/>
          <w:sz w:val="24"/>
          <w:szCs w:val="24"/>
        </w:rPr>
        <w:t xml:space="preserve"> or groups that become a resource demand to HP.  </w:t>
      </w:r>
    </w:p>
    <w:p w14:paraId="5BCF1BCE" w14:textId="38829E75" w:rsidR="00104D41" w:rsidRPr="007020D1" w:rsidRDefault="00EB22F1" w:rsidP="00296174">
      <w:p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 xml:space="preserve">Considering </w:t>
      </w:r>
      <w:r w:rsidR="00114607" w:rsidRPr="007020D1">
        <w:rPr>
          <w:rFonts w:ascii="Arial" w:hAnsi="Arial" w:cs="Arial"/>
          <w:color w:val="000000" w:themeColor="text1"/>
          <w:sz w:val="24"/>
          <w:szCs w:val="24"/>
        </w:rPr>
        <w:t>competition</w:t>
      </w:r>
      <w:r w:rsidRPr="007020D1">
        <w:rPr>
          <w:rFonts w:ascii="Arial" w:hAnsi="Arial" w:cs="Arial"/>
          <w:color w:val="000000" w:themeColor="text1"/>
          <w:sz w:val="24"/>
          <w:szCs w:val="24"/>
        </w:rPr>
        <w:t>, HP does not have a competitor, stakeholders could be consider</w:t>
      </w:r>
      <w:r w:rsidR="00296174" w:rsidRPr="007020D1">
        <w:rPr>
          <w:rFonts w:ascii="Arial" w:hAnsi="Arial" w:cs="Arial"/>
          <w:color w:val="000000" w:themeColor="text1"/>
          <w:sz w:val="24"/>
          <w:szCs w:val="24"/>
        </w:rPr>
        <w:t>ed</w:t>
      </w:r>
      <w:r w:rsidRPr="007020D1">
        <w:rPr>
          <w:rFonts w:ascii="Arial" w:hAnsi="Arial" w:cs="Arial"/>
          <w:color w:val="000000" w:themeColor="text1"/>
          <w:sz w:val="24"/>
          <w:szCs w:val="24"/>
        </w:rPr>
        <w:t xml:space="preserve"> competitors if the most suitably trained </w:t>
      </w:r>
      <w:r w:rsidR="00996FED">
        <w:rPr>
          <w:rFonts w:ascii="Arial" w:hAnsi="Arial" w:cs="Arial"/>
          <w:color w:val="000000" w:themeColor="text1"/>
          <w:sz w:val="24"/>
          <w:szCs w:val="24"/>
        </w:rPr>
        <w:t>officer</w:t>
      </w:r>
      <w:r w:rsidRPr="007020D1">
        <w:rPr>
          <w:rFonts w:ascii="Arial" w:hAnsi="Arial" w:cs="Arial"/>
          <w:color w:val="000000" w:themeColor="text1"/>
          <w:sz w:val="24"/>
          <w:szCs w:val="24"/>
        </w:rPr>
        <w:t xml:space="preserve"> is </w:t>
      </w:r>
      <w:r w:rsidR="00296174" w:rsidRPr="007020D1">
        <w:rPr>
          <w:rFonts w:ascii="Arial" w:hAnsi="Arial" w:cs="Arial"/>
          <w:color w:val="000000" w:themeColor="text1"/>
          <w:sz w:val="24"/>
          <w:szCs w:val="24"/>
        </w:rPr>
        <w:t xml:space="preserve">to </w:t>
      </w:r>
      <w:r w:rsidRPr="007020D1">
        <w:rPr>
          <w:rFonts w:ascii="Arial" w:hAnsi="Arial" w:cs="Arial"/>
          <w:color w:val="000000" w:themeColor="text1"/>
          <w:sz w:val="24"/>
          <w:szCs w:val="24"/>
        </w:rPr>
        <w:t xml:space="preserve">conduct problem solving or intervention work.   </w:t>
      </w:r>
      <w:r w:rsidR="002E060D" w:rsidRPr="007020D1">
        <w:rPr>
          <w:rFonts w:ascii="Arial" w:hAnsi="Arial" w:cs="Arial"/>
          <w:color w:val="000000" w:themeColor="text1"/>
          <w:sz w:val="24"/>
          <w:szCs w:val="24"/>
        </w:rPr>
        <w:t xml:space="preserve">Closely aligned stakeholders may be able to compete in this area and </w:t>
      </w:r>
      <w:r w:rsidR="00326149">
        <w:rPr>
          <w:rFonts w:ascii="Arial" w:hAnsi="Arial" w:cs="Arial"/>
          <w:color w:val="000000" w:themeColor="text1"/>
          <w:sz w:val="24"/>
          <w:szCs w:val="24"/>
        </w:rPr>
        <w:t xml:space="preserve">as they </w:t>
      </w:r>
      <w:r w:rsidR="002E060D" w:rsidRPr="007020D1">
        <w:rPr>
          <w:rFonts w:ascii="Arial" w:hAnsi="Arial" w:cs="Arial"/>
          <w:color w:val="000000" w:themeColor="text1"/>
          <w:sz w:val="24"/>
          <w:szCs w:val="24"/>
        </w:rPr>
        <w:t xml:space="preserve">are best placed via skills, </w:t>
      </w:r>
      <w:proofErr w:type="gramStart"/>
      <w:r w:rsidR="002E060D" w:rsidRPr="007020D1">
        <w:rPr>
          <w:rFonts w:ascii="Arial" w:hAnsi="Arial" w:cs="Arial"/>
          <w:color w:val="000000" w:themeColor="text1"/>
          <w:sz w:val="24"/>
          <w:szCs w:val="24"/>
        </w:rPr>
        <w:t>training</w:t>
      </w:r>
      <w:proofErr w:type="gramEnd"/>
      <w:r w:rsidR="002E060D" w:rsidRPr="007020D1">
        <w:rPr>
          <w:rFonts w:ascii="Arial" w:hAnsi="Arial" w:cs="Arial"/>
          <w:color w:val="000000" w:themeColor="text1"/>
          <w:sz w:val="24"/>
          <w:szCs w:val="24"/>
        </w:rPr>
        <w:t xml:space="preserve"> and legal obligations to undertake this work.  </w:t>
      </w:r>
      <w:r w:rsidRPr="007020D1">
        <w:rPr>
          <w:rFonts w:ascii="Arial" w:hAnsi="Arial" w:cs="Arial"/>
          <w:color w:val="000000" w:themeColor="text1"/>
          <w:sz w:val="24"/>
          <w:szCs w:val="24"/>
        </w:rPr>
        <w:t xml:space="preserve">HP does have a significant amount of bargaining power with </w:t>
      </w:r>
      <w:proofErr w:type="gramStart"/>
      <w:r w:rsidRPr="007020D1">
        <w:rPr>
          <w:rFonts w:ascii="Arial" w:hAnsi="Arial" w:cs="Arial"/>
          <w:color w:val="000000" w:themeColor="text1"/>
          <w:sz w:val="24"/>
          <w:szCs w:val="24"/>
        </w:rPr>
        <w:t>buyers, if</w:t>
      </w:r>
      <w:proofErr w:type="gramEnd"/>
      <w:r w:rsidRPr="007020D1">
        <w:rPr>
          <w:rFonts w:ascii="Arial" w:hAnsi="Arial" w:cs="Arial"/>
          <w:color w:val="000000" w:themeColor="text1"/>
          <w:sz w:val="24"/>
          <w:szCs w:val="24"/>
        </w:rPr>
        <w:t xml:space="preserve"> buyers are considered to be stakeholders and partners.  This is described </w:t>
      </w:r>
      <w:r w:rsidRPr="007020D1">
        <w:rPr>
          <w:rFonts w:ascii="Arial" w:hAnsi="Arial" w:cs="Arial"/>
          <w:color w:val="000000" w:themeColor="text1"/>
          <w:sz w:val="24"/>
          <w:szCs w:val="24"/>
        </w:rPr>
        <w:lastRenderedPageBreak/>
        <w:t xml:space="preserve">by Porter as “….suppliers can put pressure on the players in the industry </w:t>
      </w:r>
      <w:r w:rsidR="00003C5E">
        <w:rPr>
          <w:rFonts w:ascii="Arial" w:hAnsi="Arial" w:cs="Arial"/>
          <w:color w:val="000000" w:themeColor="text1"/>
          <w:sz w:val="24"/>
          <w:szCs w:val="24"/>
        </w:rPr>
        <w:t>(</w:t>
      </w:r>
      <w:r w:rsidR="007C66F9" w:rsidRPr="007020D1">
        <w:rPr>
          <w:rFonts w:ascii="Arial" w:hAnsi="Arial" w:cs="Arial"/>
          <w:color w:val="000000" w:themeColor="text1"/>
          <w:sz w:val="24"/>
          <w:szCs w:val="24"/>
        </w:rPr>
        <w:t>Karlof and Lovingsson 2005</w:t>
      </w:r>
      <w:r w:rsidR="00114607" w:rsidRPr="007020D1">
        <w:rPr>
          <w:rFonts w:ascii="Arial" w:hAnsi="Arial" w:cs="Arial"/>
          <w:color w:val="000000" w:themeColor="text1"/>
          <w:sz w:val="24"/>
          <w:szCs w:val="24"/>
        </w:rPr>
        <w:t>, pg.268</w:t>
      </w:r>
      <w:r w:rsidR="007C66F9" w:rsidRPr="007020D1">
        <w:rPr>
          <w:rFonts w:ascii="Arial" w:hAnsi="Arial" w:cs="Arial"/>
          <w:color w:val="000000" w:themeColor="text1"/>
          <w:sz w:val="24"/>
          <w:szCs w:val="24"/>
        </w:rPr>
        <w:t>).</w:t>
      </w:r>
      <w:r w:rsidR="00F021B5" w:rsidRPr="007020D1">
        <w:rPr>
          <w:rFonts w:ascii="Arial" w:hAnsi="Arial" w:cs="Arial"/>
          <w:color w:val="000000" w:themeColor="text1"/>
          <w:sz w:val="24"/>
          <w:szCs w:val="24"/>
        </w:rPr>
        <w:t xml:space="preserve"> </w:t>
      </w:r>
      <w:r w:rsidR="002E060D" w:rsidRPr="007020D1">
        <w:rPr>
          <w:rFonts w:ascii="Arial" w:hAnsi="Arial" w:cs="Arial"/>
          <w:color w:val="000000" w:themeColor="text1"/>
          <w:sz w:val="24"/>
          <w:szCs w:val="24"/>
        </w:rPr>
        <w:t xml:space="preserve">  This would amount to </w:t>
      </w:r>
      <w:r w:rsidR="00114607" w:rsidRPr="007020D1">
        <w:rPr>
          <w:rFonts w:ascii="Arial" w:hAnsi="Arial" w:cs="Arial"/>
          <w:color w:val="000000" w:themeColor="text1"/>
          <w:sz w:val="24"/>
          <w:szCs w:val="24"/>
        </w:rPr>
        <w:t>strategic</w:t>
      </w:r>
      <w:r w:rsidR="002E060D" w:rsidRPr="007020D1">
        <w:rPr>
          <w:rFonts w:ascii="Arial" w:hAnsi="Arial" w:cs="Arial"/>
          <w:color w:val="000000" w:themeColor="text1"/>
          <w:sz w:val="24"/>
          <w:szCs w:val="24"/>
        </w:rPr>
        <w:t xml:space="preserve"> influence in the broadest sense and link into local and national policies.</w:t>
      </w:r>
    </w:p>
    <w:p w14:paraId="33228F9A" w14:textId="5D7994BF" w:rsidR="001035EA" w:rsidRPr="007020D1" w:rsidRDefault="001035EA" w:rsidP="00104D41">
      <w:pPr>
        <w:pStyle w:val="Heading1"/>
        <w:rPr>
          <w:rFonts w:ascii="Arial" w:hAnsi="Arial" w:cs="Arial"/>
          <w:sz w:val="24"/>
          <w:szCs w:val="24"/>
        </w:rPr>
      </w:pPr>
      <w:bookmarkStart w:id="7" w:name="_Toc164351353"/>
      <w:r w:rsidRPr="007020D1">
        <w:rPr>
          <w:rFonts w:ascii="Arial" w:hAnsi="Arial" w:cs="Arial"/>
          <w:sz w:val="24"/>
          <w:szCs w:val="24"/>
        </w:rPr>
        <w:t xml:space="preserve">Strategic </w:t>
      </w:r>
      <w:r w:rsidR="00664875">
        <w:rPr>
          <w:rFonts w:ascii="Arial" w:hAnsi="Arial" w:cs="Arial"/>
          <w:sz w:val="24"/>
          <w:szCs w:val="24"/>
        </w:rPr>
        <w:t>c</w:t>
      </w:r>
      <w:r w:rsidRPr="007020D1">
        <w:rPr>
          <w:rFonts w:ascii="Arial" w:hAnsi="Arial" w:cs="Arial"/>
          <w:sz w:val="24"/>
          <w:szCs w:val="24"/>
        </w:rPr>
        <w:t>hoices</w:t>
      </w:r>
      <w:bookmarkEnd w:id="7"/>
      <w:r w:rsidRPr="007020D1">
        <w:rPr>
          <w:rFonts w:ascii="Arial" w:hAnsi="Arial" w:cs="Arial"/>
          <w:sz w:val="24"/>
          <w:szCs w:val="24"/>
        </w:rPr>
        <w:t xml:space="preserve">  </w:t>
      </w:r>
    </w:p>
    <w:p w14:paraId="762BB0D2" w14:textId="77777777" w:rsidR="00104D41" w:rsidRPr="007020D1" w:rsidRDefault="00104D41" w:rsidP="00104D41">
      <w:pPr>
        <w:rPr>
          <w:rFonts w:ascii="Arial" w:hAnsi="Arial" w:cs="Arial"/>
          <w:sz w:val="24"/>
          <w:szCs w:val="24"/>
          <w:lang w:eastAsia="en-GB"/>
        </w:rPr>
      </w:pPr>
    </w:p>
    <w:p w14:paraId="06B2A0A9" w14:textId="0605CABF" w:rsidR="00296174" w:rsidRPr="007020D1" w:rsidRDefault="00B766F2" w:rsidP="00296174">
      <w:p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Overlapping of</w:t>
      </w:r>
      <w:r w:rsidR="003D6E62" w:rsidRPr="007020D1">
        <w:rPr>
          <w:rFonts w:ascii="Arial" w:hAnsi="Arial" w:cs="Arial"/>
          <w:color w:val="000000" w:themeColor="text1"/>
          <w:sz w:val="24"/>
          <w:szCs w:val="24"/>
        </w:rPr>
        <w:t xml:space="preserve"> </w:t>
      </w:r>
      <w:r w:rsidR="005605F4" w:rsidRPr="007020D1">
        <w:rPr>
          <w:rFonts w:ascii="Arial" w:hAnsi="Arial" w:cs="Arial"/>
          <w:color w:val="000000" w:themeColor="text1"/>
          <w:sz w:val="24"/>
          <w:szCs w:val="24"/>
        </w:rPr>
        <w:t>s</w:t>
      </w:r>
      <w:r w:rsidR="003D6E62" w:rsidRPr="007020D1">
        <w:rPr>
          <w:rFonts w:ascii="Arial" w:hAnsi="Arial" w:cs="Arial"/>
          <w:color w:val="000000" w:themeColor="text1"/>
          <w:sz w:val="24"/>
          <w:szCs w:val="24"/>
        </w:rPr>
        <w:t xml:space="preserve">trategic </w:t>
      </w:r>
      <w:r w:rsidR="005605F4" w:rsidRPr="007020D1">
        <w:rPr>
          <w:rFonts w:ascii="Arial" w:hAnsi="Arial" w:cs="Arial"/>
          <w:color w:val="000000" w:themeColor="text1"/>
          <w:sz w:val="24"/>
          <w:szCs w:val="24"/>
        </w:rPr>
        <w:t>p</w:t>
      </w:r>
      <w:r w:rsidR="003D6E62" w:rsidRPr="007020D1">
        <w:rPr>
          <w:rFonts w:ascii="Arial" w:hAnsi="Arial" w:cs="Arial"/>
          <w:color w:val="000000" w:themeColor="text1"/>
          <w:sz w:val="24"/>
          <w:szCs w:val="24"/>
        </w:rPr>
        <w:t xml:space="preserve">osition is </w:t>
      </w:r>
      <w:r w:rsidR="005605F4" w:rsidRPr="007020D1">
        <w:rPr>
          <w:rFonts w:ascii="Arial" w:hAnsi="Arial" w:cs="Arial"/>
          <w:color w:val="000000" w:themeColor="text1"/>
          <w:sz w:val="24"/>
          <w:szCs w:val="24"/>
        </w:rPr>
        <w:t>s</w:t>
      </w:r>
      <w:r w:rsidR="003D6E62" w:rsidRPr="007020D1">
        <w:rPr>
          <w:rFonts w:ascii="Arial" w:hAnsi="Arial" w:cs="Arial"/>
          <w:color w:val="000000" w:themeColor="text1"/>
          <w:sz w:val="24"/>
          <w:szCs w:val="24"/>
        </w:rPr>
        <w:t xml:space="preserve">trategic </w:t>
      </w:r>
      <w:r w:rsidR="005605F4" w:rsidRPr="007020D1">
        <w:rPr>
          <w:rFonts w:ascii="Arial" w:hAnsi="Arial" w:cs="Arial"/>
          <w:color w:val="000000" w:themeColor="text1"/>
          <w:sz w:val="24"/>
          <w:szCs w:val="24"/>
        </w:rPr>
        <w:t>c</w:t>
      </w:r>
      <w:r w:rsidR="003D6E62" w:rsidRPr="007020D1">
        <w:rPr>
          <w:rFonts w:ascii="Arial" w:hAnsi="Arial" w:cs="Arial"/>
          <w:color w:val="000000" w:themeColor="text1"/>
          <w:sz w:val="24"/>
          <w:szCs w:val="24"/>
        </w:rPr>
        <w:t>hoices.   Whittington et al</w:t>
      </w:r>
      <w:r w:rsidR="003C061F" w:rsidRPr="007020D1">
        <w:rPr>
          <w:rFonts w:ascii="Arial" w:hAnsi="Arial" w:cs="Arial"/>
          <w:color w:val="000000" w:themeColor="text1"/>
          <w:sz w:val="24"/>
          <w:szCs w:val="24"/>
        </w:rPr>
        <w:t xml:space="preserve"> (2020, pg.15)</w:t>
      </w:r>
      <w:r w:rsidR="003D6E62" w:rsidRPr="007020D1">
        <w:rPr>
          <w:rFonts w:ascii="Arial" w:hAnsi="Arial" w:cs="Arial"/>
          <w:color w:val="000000" w:themeColor="text1"/>
          <w:sz w:val="24"/>
          <w:szCs w:val="24"/>
        </w:rPr>
        <w:t xml:space="preserve"> describes</w:t>
      </w:r>
      <w:r w:rsidR="003C061F" w:rsidRPr="007020D1">
        <w:rPr>
          <w:rFonts w:ascii="Arial" w:hAnsi="Arial" w:cs="Arial"/>
          <w:color w:val="000000" w:themeColor="text1"/>
          <w:sz w:val="24"/>
          <w:szCs w:val="24"/>
        </w:rPr>
        <w:t xml:space="preserve"> strategic choices as</w:t>
      </w:r>
      <w:r w:rsidR="003D6E62" w:rsidRPr="007020D1">
        <w:rPr>
          <w:rFonts w:ascii="Arial" w:hAnsi="Arial" w:cs="Arial"/>
          <w:color w:val="000000" w:themeColor="text1"/>
          <w:sz w:val="24"/>
          <w:szCs w:val="24"/>
        </w:rPr>
        <w:t xml:space="preserve"> “…the direction in which strategy might move and the methods by which strategy might be pursued”.</w:t>
      </w:r>
      <w:r w:rsidRPr="007020D1">
        <w:rPr>
          <w:rFonts w:ascii="Arial" w:hAnsi="Arial" w:cs="Arial"/>
          <w:color w:val="000000" w:themeColor="text1"/>
          <w:sz w:val="24"/>
          <w:szCs w:val="24"/>
        </w:rPr>
        <w:t xml:space="preserve"> Mintzber</w:t>
      </w:r>
      <w:r w:rsidR="00003C5E">
        <w:rPr>
          <w:rFonts w:ascii="Arial" w:hAnsi="Arial" w:cs="Arial"/>
          <w:color w:val="000000" w:themeColor="text1"/>
          <w:sz w:val="24"/>
          <w:szCs w:val="24"/>
        </w:rPr>
        <w:t>g</w:t>
      </w:r>
      <w:r w:rsidRPr="007020D1">
        <w:rPr>
          <w:rFonts w:ascii="Arial" w:hAnsi="Arial" w:cs="Arial"/>
          <w:color w:val="000000" w:themeColor="text1"/>
          <w:sz w:val="24"/>
          <w:szCs w:val="24"/>
        </w:rPr>
        <w:t xml:space="preserve"> </w:t>
      </w:r>
      <w:r w:rsidR="00EA4742">
        <w:rPr>
          <w:rFonts w:ascii="Arial" w:hAnsi="Arial" w:cs="Arial"/>
          <w:color w:val="000000" w:themeColor="text1"/>
          <w:sz w:val="24"/>
          <w:szCs w:val="24"/>
        </w:rPr>
        <w:t>(</w:t>
      </w:r>
      <w:r w:rsidRPr="007020D1">
        <w:rPr>
          <w:rFonts w:ascii="Arial" w:hAnsi="Arial" w:cs="Arial"/>
          <w:color w:val="000000" w:themeColor="text1"/>
          <w:sz w:val="24"/>
          <w:szCs w:val="24"/>
        </w:rPr>
        <w:t>1984, pg</w:t>
      </w:r>
      <w:r w:rsidR="003C061F" w:rsidRPr="007020D1">
        <w:rPr>
          <w:rFonts w:ascii="Arial" w:hAnsi="Arial" w:cs="Arial"/>
          <w:color w:val="000000" w:themeColor="text1"/>
          <w:sz w:val="24"/>
          <w:szCs w:val="24"/>
        </w:rPr>
        <w:t>.</w:t>
      </w:r>
      <w:r w:rsidRPr="007020D1">
        <w:rPr>
          <w:rFonts w:ascii="Arial" w:hAnsi="Arial" w:cs="Arial"/>
          <w:color w:val="000000" w:themeColor="text1"/>
          <w:sz w:val="24"/>
          <w:szCs w:val="24"/>
        </w:rPr>
        <w:t xml:space="preserve">256) has described strategy as “establishing long range goals and action plans for an organisation”.   This view is a clear, logical thought process and one that matches policing culture.   </w:t>
      </w:r>
    </w:p>
    <w:p w14:paraId="6000F47A" w14:textId="634AEBF0" w:rsidR="005605F4" w:rsidRPr="007020D1" w:rsidRDefault="00B766F2" w:rsidP="00296174">
      <w:p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While Magretta</w:t>
      </w:r>
      <w:r w:rsidR="003C061F" w:rsidRPr="007020D1">
        <w:rPr>
          <w:rFonts w:ascii="Arial" w:hAnsi="Arial" w:cs="Arial"/>
          <w:color w:val="000000" w:themeColor="text1"/>
          <w:sz w:val="24"/>
          <w:szCs w:val="24"/>
        </w:rPr>
        <w:t xml:space="preserve"> (</w:t>
      </w:r>
      <w:r w:rsidRPr="007020D1">
        <w:rPr>
          <w:rFonts w:ascii="Arial" w:hAnsi="Arial" w:cs="Arial"/>
          <w:color w:val="000000" w:themeColor="text1"/>
          <w:sz w:val="24"/>
          <w:szCs w:val="24"/>
        </w:rPr>
        <w:t>2012, pg</w:t>
      </w:r>
      <w:r w:rsidR="00EA4742">
        <w:rPr>
          <w:rFonts w:ascii="Arial" w:hAnsi="Arial" w:cs="Arial"/>
          <w:color w:val="000000" w:themeColor="text1"/>
          <w:sz w:val="24"/>
          <w:szCs w:val="24"/>
        </w:rPr>
        <w:t>.</w:t>
      </w:r>
      <w:r w:rsidRPr="007020D1">
        <w:rPr>
          <w:rFonts w:ascii="Arial" w:hAnsi="Arial" w:cs="Arial"/>
          <w:color w:val="000000" w:themeColor="text1"/>
          <w:sz w:val="24"/>
          <w:szCs w:val="24"/>
        </w:rPr>
        <w:t xml:space="preserve">6), speaking of Porters work, </w:t>
      </w:r>
      <w:r w:rsidR="00996FED">
        <w:rPr>
          <w:rFonts w:ascii="Arial" w:hAnsi="Arial" w:cs="Arial"/>
          <w:color w:val="000000" w:themeColor="text1"/>
          <w:sz w:val="24"/>
          <w:szCs w:val="24"/>
        </w:rPr>
        <w:t>states</w:t>
      </w:r>
      <w:r w:rsidRPr="007020D1">
        <w:rPr>
          <w:rFonts w:ascii="Arial" w:hAnsi="Arial" w:cs="Arial"/>
          <w:color w:val="000000" w:themeColor="text1"/>
          <w:sz w:val="24"/>
          <w:szCs w:val="24"/>
        </w:rPr>
        <w:t xml:space="preserve"> that “No strategy is meaningful unless it makes clear what the organisation will not do”.  This </w:t>
      </w:r>
      <w:r w:rsidR="003C061F" w:rsidRPr="007020D1">
        <w:rPr>
          <w:rFonts w:ascii="Arial" w:hAnsi="Arial" w:cs="Arial"/>
          <w:color w:val="000000" w:themeColor="text1"/>
          <w:sz w:val="24"/>
          <w:szCs w:val="24"/>
        </w:rPr>
        <w:t xml:space="preserve">cements </w:t>
      </w:r>
      <w:r w:rsidR="00326149">
        <w:rPr>
          <w:rFonts w:ascii="Arial" w:hAnsi="Arial" w:cs="Arial"/>
          <w:color w:val="000000" w:themeColor="text1"/>
          <w:sz w:val="24"/>
          <w:szCs w:val="24"/>
        </w:rPr>
        <w:t xml:space="preserve">a </w:t>
      </w:r>
      <w:r w:rsidR="003C061F" w:rsidRPr="007020D1">
        <w:rPr>
          <w:rFonts w:ascii="Arial" w:hAnsi="Arial" w:cs="Arial"/>
          <w:color w:val="000000" w:themeColor="text1"/>
          <w:sz w:val="24"/>
          <w:szCs w:val="24"/>
        </w:rPr>
        <w:t>view</w:t>
      </w:r>
      <w:r w:rsidRPr="007020D1">
        <w:rPr>
          <w:rFonts w:ascii="Arial" w:hAnsi="Arial" w:cs="Arial"/>
          <w:color w:val="000000" w:themeColor="text1"/>
          <w:sz w:val="24"/>
          <w:szCs w:val="24"/>
        </w:rPr>
        <w:t xml:space="preserve"> that a strategy needs to be well thought out in its objectives and delivery, whilst having a review mechanism to avoid strategic drift.   </w:t>
      </w:r>
      <w:r w:rsidR="00996FED">
        <w:rPr>
          <w:rFonts w:ascii="Arial" w:hAnsi="Arial" w:cs="Arial"/>
          <w:color w:val="000000" w:themeColor="text1"/>
          <w:sz w:val="24"/>
          <w:szCs w:val="24"/>
        </w:rPr>
        <w:t xml:space="preserve">The </w:t>
      </w:r>
      <w:r w:rsidR="001035EA" w:rsidRPr="007020D1">
        <w:rPr>
          <w:rFonts w:ascii="Arial" w:hAnsi="Arial" w:cs="Arial"/>
          <w:color w:val="000000" w:themeColor="text1"/>
          <w:sz w:val="24"/>
          <w:szCs w:val="24"/>
        </w:rPr>
        <w:t xml:space="preserve">implementation of Right Care, Right Person has provided </w:t>
      </w:r>
      <w:r w:rsidR="00996FED">
        <w:rPr>
          <w:rFonts w:ascii="Arial" w:hAnsi="Arial" w:cs="Arial"/>
          <w:color w:val="000000" w:themeColor="text1"/>
          <w:sz w:val="24"/>
          <w:szCs w:val="24"/>
        </w:rPr>
        <w:t>guidance,</w:t>
      </w:r>
      <w:r w:rsidR="001035EA" w:rsidRPr="007020D1">
        <w:rPr>
          <w:rFonts w:ascii="Arial" w:hAnsi="Arial" w:cs="Arial"/>
          <w:color w:val="000000" w:themeColor="text1"/>
          <w:sz w:val="24"/>
          <w:szCs w:val="24"/>
        </w:rPr>
        <w:t xml:space="preserve"> </w:t>
      </w:r>
      <w:proofErr w:type="gramStart"/>
      <w:r w:rsidR="00296174" w:rsidRPr="007020D1">
        <w:rPr>
          <w:rFonts w:ascii="Arial" w:hAnsi="Arial" w:cs="Arial"/>
          <w:color w:val="000000" w:themeColor="text1"/>
          <w:sz w:val="24"/>
          <w:szCs w:val="24"/>
        </w:rPr>
        <w:t>culture</w:t>
      </w:r>
      <w:proofErr w:type="gramEnd"/>
      <w:r w:rsidR="00296174" w:rsidRPr="007020D1">
        <w:rPr>
          <w:rFonts w:ascii="Arial" w:hAnsi="Arial" w:cs="Arial"/>
          <w:color w:val="000000" w:themeColor="text1"/>
          <w:sz w:val="24"/>
          <w:szCs w:val="24"/>
        </w:rPr>
        <w:t xml:space="preserve"> and </w:t>
      </w:r>
      <w:r w:rsidR="001035EA" w:rsidRPr="007020D1">
        <w:rPr>
          <w:rFonts w:ascii="Arial" w:hAnsi="Arial" w:cs="Arial"/>
          <w:color w:val="000000" w:themeColor="text1"/>
          <w:sz w:val="24"/>
          <w:szCs w:val="24"/>
        </w:rPr>
        <w:t xml:space="preserve">ethos to curtail </w:t>
      </w:r>
      <w:r w:rsidR="003C061F" w:rsidRPr="007020D1">
        <w:rPr>
          <w:rFonts w:ascii="Arial" w:hAnsi="Arial" w:cs="Arial"/>
          <w:color w:val="000000" w:themeColor="text1"/>
          <w:sz w:val="24"/>
          <w:szCs w:val="24"/>
        </w:rPr>
        <w:t>drift</w:t>
      </w:r>
      <w:r w:rsidR="001035EA" w:rsidRPr="007020D1">
        <w:rPr>
          <w:rFonts w:ascii="Arial" w:hAnsi="Arial" w:cs="Arial"/>
          <w:color w:val="000000" w:themeColor="text1"/>
          <w:sz w:val="24"/>
          <w:szCs w:val="24"/>
        </w:rPr>
        <w:t xml:space="preserve">.  </w:t>
      </w:r>
    </w:p>
    <w:p w14:paraId="7BAAD014" w14:textId="0121D091" w:rsidR="001035EA" w:rsidRPr="007020D1" w:rsidRDefault="005605F4" w:rsidP="00104D41">
      <w:pPr>
        <w:pStyle w:val="Heading1"/>
        <w:rPr>
          <w:rFonts w:ascii="Arial" w:hAnsi="Arial" w:cs="Arial"/>
          <w:sz w:val="24"/>
          <w:szCs w:val="24"/>
        </w:rPr>
      </w:pPr>
      <w:bookmarkStart w:id="8" w:name="_Toc164351354"/>
      <w:r w:rsidRPr="007020D1">
        <w:rPr>
          <w:rFonts w:ascii="Arial" w:hAnsi="Arial" w:cs="Arial"/>
          <w:sz w:val="24"/>
          <w:szCs w:val="24"/>
        </w:rPr>
        <w:t>Strategy in action</w:t>
      </w:r>
      <w:bookmarkEnd w:id="8"/>
      <w:r w:rsidRPr="007020D1">
        <w:rPr>
          <w:rFonts w:ascii="Arial" w:hAnsi="Arial" w:cs="Arial"/>
          <w:sz w:val="24"/>
          <w:szCs w:val="24"/>
        </w:rPr>
        <w:t xml:space="preserve">  </w:t>
      </w:r>
    </w:p>
    <w:p w14:paraId="1E262F54" w14:textId="77777777" w:rsidR="00104D41" w:rsidRPr="007020D1" w:rsidRDefault="00104D41" w:rsidP="00104D41">
      <w:pPr>
        <w:rPr>
          <w:rFonts w:ascii="Arial" w:hAnsi="Arial" w:cs="Arial"/>
          <w:sz w:val="24"/>
          <w:szCs w:val="24"/>
          <w:lang w:eastAsia="en-GB"/>
        </w:rPr>
      </w:pPr>
    </w:p>
    <w:p w14:paraId="5A5C95C9" w14:textId="2CEB22ED" w:rsidR="00FB7583" w:rsidRDefault="005605F4" w:rsidP="00FB7583">
      <w:pPr>
        <w:spacing w:line="480" w:lineRule="auto"/>
        <w:rPr>
          <w:rFonts w:ascii="Arial" w:hAnsi="Arial" w:cs="Arial"/>
          <w:color w:val="FF0000"/>
          <w:sz w:val="24"/>
          <w:szCs w:val="24"/>
        </w:rPr>
      </w:pPr>
      <w:r w:rsidRPr="007020D1">
        <w:rPr>
          <w:rFonts w:ascii="Arial" w:hAnsi="Arial" w:cs="Arial"/>
          <w:sz w:val="24"/>
          <w:szCs w:val="24"/>
        </w:rPr>
        <w:t xml:space="preserve">An overlap to both the strategic choices and strategic position is strategy in action, this area </w:t>
      </w:r>
      <w:r w:rsidR="00C5464B" w:rsidRPr="007020D1">
        <w:rPr>
          <w:rFonts w:ascii="Arial" w:hAnsi="Arial" w:cs="Arial"/>
          <w:sz w:val="24"/>
          <w:szCs w:val="24"/>
        </w:rPr>
        <w:t>is</w:t>
      </w:r>
      <w:r w:rsidRPr="007020D1">
        <w:rPr>
          <w:rFonts w:ascii="Arial" w:hAnsi="Arial" w:cs="Arial"/>
          <w:sz w:val="24"/>
          <w:szCs w:val="24"/>
        </w:rPr>
        <w:t xml:space="preserve"> the engine room of the strategy deliver</w:t>
      </w:r>
      <w:r w:rsidR="007A318F">
        <w:rPr>
          <w:rFonts w:ascii="Arial" w:hAnsi="Arial" w:cs="Arial"/>
          <w:sz w:val="24"/>
          <w:szCs w:val="24"/>
        </w:rPr>
        <w:t>y</w:t>
      </w:r>
      <w:r w:rsidRPr="007020D1">
        <w:rPr>
          <w:rFonts w:ascii="Arial" w:hAnsi="Arial" w:cs="Arial"/>
          <w:sz w:val="24"/>
          <w:szCs w:val="24"/>
        </w:rPr>
        <w:t xml:space="preserve">.  </w:t>
      </w:r>
      <w:r w:rsidR="00C5464B">
        <w:rPr>
          <w:rFonts w:ascii="Arial" w:hAnsi="Arial" w:cs="Arial"/>
          <w:sz w:val="24"/>
          <w:szCs w:val="24"/>
        </w:rPr>
        <w:t>As</w:t>
      </w:r>
      <w:r w:rsidR="004B1F18" w:rsidRPr="007020D1">
        <w:rPr>
          <w:rFonts w:ascii="Arial" w:hAnsi="Arial" w:cs="Arial"/>
          <w:sz w:val="24"/>
          <w:szCs w:val="24"/>
        </w:rPr>
        <w:t xml:space="preserve"> options available to HP become clearer</w:t>
      </w:r>
      <w:r w:rsidR="00296174" w:rsidRPr="007020D1">
        <w:rPr>
          <w:rFonts w:ascii="Arial" w:hAnsi="Arial" w:cs="Arial"/>
          <w:sz w:val="24"/>
          <w:szCs w:val="24"/>
        </w:rPr>
        <w:t xml:space="preserve"> when moving into action considerations.</w:t>
      </w:r>
      <w:r w:rsidR="004B1F18" w:rsidRPr="007020D1">
        <w:rPr>
          <w:rFonts w:ascii="Arial" w:hAnsi="Arial" w:cs="Arial"/>
          <w:sz w:val="24"/>
          <w:szCs w:val="24"/>
        </w:rPr>
        <w:t xml:space="preserve">  Within </w:t>
      </w:r>
      <w:r w:rsidR="00296174" w:rsidRPr="007020D1">
        <w:rPr>
          <w:rFonts w:ascii="Arial" w:hAnsi="Arial" w:cs="Arial"/>
          <w:sz w:val="24"/>
          <w:szCs w:val="24"/>
        </w:rPr>
        <w:t>HP</w:t>
      </w:r>
      <w:r w:rsidR="004B1F18" w:rsidRPr="007020D1">
        <w:rPr>
          <w:rFonts w:ascii="Arial" w:hAnsi="Arial" w:cs="Arial"/>
          <w:sz w:val="24"/>
          <w:szCs w:val="24"/>
        </w:rPr>
        <w:t xml:space="preserve"> focus should be given to the development of structure, models, inclusivity of technological development, officer skills and mindset that could reduce risk and harm.</w:t>
      </w:r>
      <w:r w:rsidR="004B1F18" w:rsidRPr="007020D1">
        <w:rPr>
          <w:rFonts w:ascii="Arial" w:hAnsi="Arial" w:cs="Arial"/>
          <w:color w:val="FF0000"/>
          <w:sz w:val="24"/>
          <w:szCs w:val="24"/>
        </w:rPr>
        <w:t xml:space="preserve"> </w:t>
      </w:r>
    </w:p>
    <w:p w14:paraId="62EF5360" w14:textId="77777777" w:rsidR="00FB7583" w:rsidRPr="00FB7583" w:rsidRDefault="00FB7583" w:rsidP="00FB7583">
      <w:pPr>
        <w:spacing w:line="480" w:lineRule="auto"/>
        <w:rPr>
          <w:rFonts w:ascii="Arial" w:hAnsi="Arial" w:cs="Arial"/>
          <w:color w:val="FF0000"/>
          <w:sz w:val="24"/>
          <w:szCs w:val="24"/>
        </w:rPr>
      </w:pPr>
    </w:p>
    <w:p w14:paraId="36CD537F" w14:textId="29EF3F4F" w:rsidR="005605F4" w:rsidRPr="007020D1" w:rsidRDefault="001035EA" w:rsidP="00104D41">
      <w:pPr>
        <w:pStyle w:val="Heading1"/>
        <w:rPr>
          <w:rFonts w:ascii="Arial" w:hAnsi="Arial" w:cs="Arial"/>
          <w:sz w:val="24"/>
          <w:szCs w:val="24"/>
        </w:rPr>
      </w:pPr>
      <w:bookmarkStart w:id="9" w:name="_Toc164351355"/>
      <w:r w:rsidRPr="007020D1">
        <w:rPr>
          <w:rFonts w:ascii="Arial" w:hAnsi="Arial" w:cs="Arial"/>
          <w:sz w:val="24"/>
          <w:szCs w:val="24"/>
        </w:rPr>
        <w:lastRenderedPageBreak/>
        <w:t>Leadership</w:t>
      </w:r>
      <w:bookmarkEnd w:id="9"/>
      <w:r w:rsidRPr="007020D1">
        <w:rPr>
          <w:rFonts w:ascii="Arial" w:hAnsi="Arial" w:cs="Arial"/>
          <w:sz w:val="24"/>
          <w:szCs w:val="24"/>
        </w:rPr>
        <w:t xml:space="preserve">  </w:t>
      </w:r>
    </w:p>
    <w:p w14:paraId="25732FB0" w14:textId="77777777" w:rsidR="00104D41" w:rsidRPr="007020D1" w:rsidRDefault="00104D41" w:rsidP="00104D41">
      <w:pPr>
        <w:rPr>
          <w:rFonts w:ascii="Arial" w:hAnsi="Arial" w:cs="Arial"/>
          <w:sz w:val="24"/>
          <w:szCs w:val="24"/>
          <w:lang w:eastAsia="en-GB"/>
        </w:rPr>
      </w:pPr>
    </w:p>
    <w:p w14:paraId="3B788E2F" w14:textId="7B869A5B" w:rsidR="00296174" w:rsidRPr="007020D1" w:rsidRDefault="00602A81" w:rsidP="00296174">
      <w:pPr>
        <w:spacing w:line="480" w:lineRule="auto"/>
        <w:rPr>
          <w:rFonts w:ascii="Arial" w:hAnsi="Arial" w:cs="Arial"/>
          <w:sz w:val="24"/>
          <w:szCs w:val="24"/>
        </w:rPr>
      </w:pPr>
      <w:r w:rsidRPr="007020D1">
        <w:rPr>
          <w:rFonts w:ascii="Arial" w:hAnsi="Arial" w:cs="Arial"/>
          <w:sz w:val="24"/>
          <w:szCs w:val="24"/>
        </w:rPr>
        <w:t>R</w:t>
      </w:r>
      <w:r w:rsidR="00AE3888" w:rsidRPr="007020D1">
        <w:rPr>
          <w:rFonts w:ascii="Arial" w:hAnsi="Arial" w:cs="Arial"/>
          <w:sz w:val="24"/>
          <w:szCs w:val="24"/>
        </w:rPr>
        <w:t xml:space="preserve">esponsible leadership is a </w:t>
      </w:r>
      <w:r w:rsidR="00B766F2" w:rsidRPr="007020D1">
        <w:rPr>
          <w:rFonts w:ascii="Arial" w:hAnsi="Arial" w:cs="Arial"/>
          <w:sz w:val="24"/>
          <w:szCs w:val="24"/>
        </w:rPr>
        <w:t>re</w:t>
      </w:r>
      <w:r w:rsidR="004B1F18" w:rsidRPr="007020D1">
        <w:rPr>
          <w:rFonts w:ascii="Arial" w:hAnsi="Arial" w:cs="Arial"/>
          <w:sz w:val="24"/>
          <w:szCs w:val="24"/>
        </w:rPr>
        <w:t>quired</w:t>
      </w:r>
      <w:r w:rsidR="00AE3888" w:rsidRPr="007020D1">
        <w:rPr>
          <w:rFonts w:ascii="Arial" w:hAnsi="Arial" w:cs="Arial"/>
          <w:sz w:val="24"/>
          <w:szCs w:val="24"/>
        </w:rPr>
        <w:t xml:space="preserve"> part of the strategy process.  When cross referred with the deliberate strategy leaders should strive for core qualities inclusive of transparency, coordination of matters, strong articulation of</w:t>
      </w:r>
      <w:r w:rsidR="001035EA" w:rsidRPr="007020D1">
        <w:rPr>
          <w:rFonts w:ascii="Arial" w:hAnsi="Arial" w:cs="Arial"/>
          <w:sz w:val="24"/>
          <w:szCs w:val="24"/>
        </w:rPr>
        <w:t xml:space="preserve"> a</w:t>
      </w:r>
      <w:r w:rsidR="00AE3888" w:rsidRPr="007020D1">
        <w:rPr>
          <w:rFonts w:ascii="Arial" w:hAnsi="Arial" w:cs="Arial"/>
          <w:sz w:val="24"/>
          <w:szCs w:val="24"/>
        </w:rPr>
        <w:t xml:space="preserve"> strategy making vision and alignment of systems and processes</w:t>
      </w:r>
      <w:r w:rsidR="00326149">
        <w:rPr>
          <w:rFonts w:ascii="Arial" w:hAnsi="Arial" w:cs="Arial"/>
          <w:sz w:val="24"/>
          <w:szCs w:val="24"/>
        </w:rPr>
        <w:t xml:space="preserve"> </w:t>
      </w:r>
      <w:r w:rsidR="00AE3888" w:rsidRPr="007020D1">
        <w:rPr>
          <w:rFonts w:ascii="Arial" w:hAnsi="Arial" w:cs="Arial"/>
          <w:sz w:val="24"/>
          <w:szCs w:val="24"/>
        </w:rPr>
        <w:t xml:space="preserve">Martiz </w:t>
      </w:r>
      <w:r w:rsidR="00326149">
        <w:rPr>
          <w:rFonts w:ascii="Arial" w:hAnsi="Arial" w:cs="Arial"/>
          <w:sz w:val="24"/>
          <w:szCs w:val="24"/>
        </w:rPr>
        <w:t>(</w:t>
      </w:r>
      <w:r w:rsidR="00AE3888" w:rsidRPr="007020D1">
        <w:rPr>
          <w:rFonts w:ascii="Arial" w:hAnsi="Arial" w:cs="Arial"/>
          <w:sz w:val="24"/>
          <w:szCs w:val="24"/>
        </w:rPr>
        <w:t>2011, pg</w:t>
      </w:r>
      <w:r w:rsidR="003C061F" w:rsidRPr="007020D1">
        <w:rPr>
          <w:rFonts w:ascii="Arial" w:hAnsi="Arial" w:cs="Arial"/>
          <w:sz w:val="24"/>
          <w:szCs w:val="24"/>
        </w:rPr>
        <w:t>.1</w:t>
      </w:r>
      <w:r w:rsidR="00AE3888" w:rsidRPr="007020D1">
        <w:rPr>
          <w:rFonts w:ascii="Arial" w:hAnsi="Arial" w:cs="Arial"/>
          <w:sz w:val="24"/>
          <w:szCs w:val="24"/>
        </w:rPr>
        <w:t xml:space="preserve">07). </w:t>
      </w:r>
    </w:p>
    <w:p w14:paraId="282CB0E6" w14:textId="187201F9" w:rsidR="00AE3888" w:rsidRPr="007020D1" w:rsidRDefault="00326149" w:rsidP="00296174">
      <w:pPr>
        <w:spacing w:line="480" w:lineRule="auto"/>
        <w:rPr>
          <w:rFonts w:ascii="Arial" w:hAnsi="Arial" w:cs="Arial"/>
          <w:sz w:val="24"/>
          <w:szCs w:val="24"/>
        </w:rPr>
      </w:pPr>
      <w:r>
        <w:rPr>
          <w:rFonts w:ascii="Arial" w:hAnsi="Arial" w:cs="Arial"/>
          <w:sz w:val="24"/>
          <w:szCs w:val="24"/>
        </w:rPr>
        <w:t>It is</w:t>
      </w:r>
      <w:r w:rsidR="00AE3888" w:rsidRPr="007020D1">
        <w:rPr>
          <w:rFonts w:ascii="Arial" w:hAnsi="Arial" w:cs="Arial"/>
          <w:sz w:val="24"/>
          <w:szCs w:val="24"/>
        </w:rPr>
        <w:t xml:space="preserve"> recognise</w:t>
      </w:r>
      <w:r>
        <w:rPr>
          <w:rFonts w:ascii="Arial" w:hAnsi="Arial" w:cs="Arial"/>
          <w:sz w:val="24"/>
          <w:szCs w:val="24"/>
        </w:rPr>
        <w:t>d</w:t>
      </w:r>
      <w:r w:rsidR="00AE3888" w:rsidRPr="007020D1">
        <w:rPr>
          <w:rFonts w:ascii="Arial" w:hAnsi="Arial" w:cs="Arial"/>
          <w:sz w:val="24"/>
          <w:szCs w:val="24"/>
        </w:rPr>
        <w:t xml:space="preserve"> th</w:t>
      </w:r>
      <w:r>
        <w:rPr>
          <w:rFonts w:ascii="Arial" w:hAnsi="Arial" w:cs="Arial"/>
          <w:sz w:val="24"/>
          <w:szCs w:val="24"/>
        </w:rPr>
        <w:t>at</w:t>
      </w:r>
      <w:r w:rsidR="00AE3888" w:rsidRPr="007020D1">
        <w:rPr>
          <w:rFonts w:ascii="Arial" w:hAnsi="Arial" w:cs="Arial"/>
          <w:sz w:val="24"/>
          <w:szCs w:val="24"/>
        </w:rPr>
        <w:t xml:space="preserve"> difficulties leading through an emergent strategy </w:t>
      </w:r>
      <w:r w:rsidR="001B5CA6" w:rsidRPr="007020D1">
        <w:rPr>
          <w:rFonts w:ascii="Arial" w:hAnsi="Arial" w:cs="Arial"/>
          <w:sz w:val="24"/>
          <w:szCs w:val="24"/>
        </w:rPr>
        <w:t xml:space="preserve">creates, </w:t>
      </w:r>
      <w:r w:rsidR="00602A81" w:rsidRPr="007020D1">
        <w:rPr>
          <w:rFonts w:ascii="Arial" w:hAnsi="Arial" w:cs="Arial"/>
          <w:sz w:val="24"/>
          <w:szCs w:val="24"/>
        </w:rPr>
        <w:t>but</w:t>
      </w:r>
      <w:r w:rsidR="001B5CA6" w:rsidRPr="007020D1">
        <w:rPr>
          <w:rFonts w:ascii="Arial" w:hAnsi="Arial" w:cs="Arial"/>
          <w:sz w:val="24"/>
          <w:szCs w:val="24"/>
        </w:rPr>
        <w:t xml:space="preserve"> </w:t>
      </w:r>
      <w:r>
        <w:rPr>
          <w:rFonts w:ascii="Arial" w:hAnsi="Arial" w:cs="Arial"/>
          <w:sz w:val="24"/>
          <w:szCs w:val="24"/>
        </w:rPr>
        <w:t xml:space="preserve">it is </w:t>
      </w:r>
      <w:r w:rsidR="001B5CA6" w:rsidRPr="007020D1">
        <w:rPr>
          <w:rFonts w:ascii="Arial" w:hAnsi="Arial" w:cs="Arial"/>
          <w:sz w:val="24"/>
          <w:szCs w:val="24"/>
        </w:rPr>
        <w:t>recognise</w:t>
      </w:r>
      <w:r>
        <w:rPr>
          <w:rFonts w:ascii="Arial" w:hAnsi="Arial" w:cs="Arial"/>
          <w:sz w:val="24"/>
          <w:szCs w:val="24"/>
        </w:rPr>
        <w:t>d</w:t>
      </w:r>
      <w:r w:rsidR="001B5CA6" w:rsidRPr="007020D1">
        <w:rPr>
          <w:rFonts w:ascii="Arial" w:hAnsi="Arial" w:cs="Arial"/>
          <w:sz w:val="24"/>
          <w:szCs w:val="24"/>
        </w:rPr>
        <w:t xml:space="preserve"> that having a sound strategy as a benefit outweighs any individual leadership concerns. </w:t>
      </w:r>
      <w:r w:rsidR="005605F4" w:rsidRPr="007020D1">
        <w:rPr>
          <w:rFonts w:ascii="Arial" w:hAnsi="Arial" w:cs="Arial"/>
          <w:sz w:val="24"/>
          <w:szCs w:val="24"/>
        </w:rPr>
        <w:t xml:space="preserve"> </w:t>
      </w:r>
      <w:r w:rsidR="00296174" w:rsidRPr="007020D1">
        <w:rPr>
          <w:rFonts w:ascii="Arial" w:hAnsi="Arial" w:cs="Arial"/>
          <w:sz w:val="24"/>
          <w:szCs w:val="24"/>
        </w:rPr>
        <w:t xml:space="preserve">Leaders and </w:t>
      </w:r>
      <w:r w:rsidR="00602A81" w:rsidRPr="007020D1">
        <w:rPr>
          <w:rFonts w:ascii="Arial" w:hAnsi="Arial" w:cs="Arial"/>
          <w:sz w:val="24"/>
          <w:szCs w:val="24"/>
        </w:rPr>
        <w:t>managers need to harness</w:t>
      </w:r>
      <w:r w:rsidR="005605F4" w:rsidRPr="007020D1">
        <w:rPr>
          <w:rFonts w:ascii="Arial" w:hAnsi="Arial" w:cs="Arial"/>
          <w:sz w:val="24"/>
          <w:szCs w:val="24"/>
        </w:rPr>
        <w:t xml:space="preserve"> and</w:t>
      </w:r>
      <w:r w:rsidR="00602A81" w:rsidRPr="007020D1">
        <w:rPr>
          <w:rFonts w:ascii="Arial" w:hAnsi="Arial" w:cs="Arial"/>
          <w:sz w:val="24"/>
          <w:szCs w:val="24"/>
        </w:rPr>
        <w:t xml:space="preserve"> display clear </w:t>
      </w:r>
      <w:r w:rsidR="004B1F18" w:rsidRPr="007020D1">
        <w:rPr>
          <w:rFonts w:ascii="Arial" w:hAnsi="Arial" w:cs="Arial"/>
          <w:sz w:val="24"/>
          <w:szCs w:val="24"/>
        </w:rPr>
        <w:t>viewpoints</w:t>
      </w:r>
      <w:r w:rsidR="00602A81" w:rsidRPr="007020D1">
        <w:rPr>
          <w:rFonts w:ascii="Arial" w:hAnsi="Arial" w:cs="Arial"/>
          <w:sz w:val="24"/>
          <w:szCs w:val="24"/>
        </w:rPr>
        <w:t xml:space="preserve">, well-articulated </w:t>
      </w:r>
      <w:r w:rsidR="00996FED">
        <w:rPr>
          <w:rFonts w:ascii="Arial" w:hAnsi="Arial" w:cs="Arial"/>
          <w:sz w:val="24"/>
          <w:szCs w:val="24"/>
        </w:rPr>
        <w:t xml:space="preserve">whilst </w:t>
      </w:r>
      <w:r w:rsidR="003C061F" w:rsidRPr="007020D1">
        <w:rPr>
          <w:rFonts w:ascii="Arial" w:hAnsi="Arial" w:cs="Arial"/>
          <w:sz w:val="24"/>
          <w:szCs w:val="24"/>
        </w:rPr>
        <w:t>demonstrat</w:t>
      </w:r>
      <w:r w:rsidR="00996FED">
        <w:rPr>
          <w:rFonts w:ascii="Arial" w:hAnsi="Arial" w:cs="Arial"/>
          <w:sz w:val="24"/>
          <w:szCs w:val="24"/>
        </w:rPr>
        <w:t>ing</w:t>
      </w:r>
      <w:r w:rsidR="004B1F18" w:rsidRPr="007020D1">
        <w:rPr>
          <w:rFonts w:ascii="Arial" w:hAnsi="Arial" w:cs="Arial"/>
          <w:sz w:val="24"/>
          <w:szCs w:val="24"/>
        </w:rPr>
        <w:t xml:space="preserve"> visible</w:t>
      </w:r>
      <w:r w:rsidR="00602A81" w:rsidRPr="007020D1">
        <w:rPr>
          <w:rFonts w:ascii="Arial" w:hAnsi="Arial" w:cs="Arial"/>
          <w:sz w:val="24"/>
          <w:szCs w:val="24"/>
        </w:rPr>
        <w:t xml:space="preserve"> passion Lynch </w:t>
      </w:r>
      <w:r w:rsidR="003C061F" w:rsidRPr="007020D1">
        <w:rPr>
          <w:rFonts w:ascii="Arial" w:hAnsi="Arial" w:cs="Arial"/>
          <w:sz w:val="24"/>
          <w:szCs w:val="24"/>
        </w:rPr>
        <w:t>(</w:t>
      </w:r>
      <w:r w:rsidR="00602A81" w:rsidRPr="007020D1">
        <w:rPr>
          <w:rFonts w:ascii="Arial" w:hAnsi="Arial" w:cs="Arial"/>
          <w:sz w:val="24"/>
          <w:szCs w:val="24"/>
        </w:rPr>
        <w:t>2018).</w:t>
      </w:r>
      <w:r w:rsidR="001035EA" w:rsidRPr="007020D1">
        <w:rPr>
          <w:rFonts w:ascii="Arial" w:hAnsi="Arial" w:cs="Arial"/>
          <w:sz w:val="24"/>
          <w:szCs w:val="24"/>
        </w:rPr>
        <w:t xml:space="preserve"> </w:t>
      </w:r>
      <w:r w:rsidR="003C061F" w:rsidRPr="007020D1">
        <w:rPr>
          <w:rFonts w:ascii="Arial" w:hAnsi="Arial" w:cs="Arial"/>
          <w:sz w:val="24"/>
          <w:szCs w:val="24"/>
        </w:rPr>
        <w:t xml:space="preserve"> </w:t>
      </w:r>
      <w:r w:rsidR="001035EA" w:rsidRPr="007020D1">
        <w:rPr>
          <w:rFonts w:ascii="Arial" w:hAnsi="Arial" w:cs="Arial"/>
          <w:sz w:val="24"/>
          <w:szCs w:val="24"/>
        </w:rPr>
        <w:t xml:space="preserve">Leadership is </w:t>
      </w:r>
      <w:r w:rsidR="00EA3A26">
        <w:rPr>
          <w:rFonts w:ascii="Arial" w:hAnsi="Arial" w:cs="Arial"/>
          <w:sz w:val="24"/>
          <w:szCs w:val="24"/>
        </w:rPr>
        <w:t>vital</w:t>
      </w:r>
      <w:r w:rsidR="001035EA" w:rsidRPr="007020D1">
        <w:rPr>
          <w:rFonts w:ascii="Arial" w:hAnsi="Arial" w:cs="Arial"/>
          <w:sz w:val="24"/>
          <w:szCs w:val="24"/>
        </w:rPr>
        <w:t xml:space="preserve"> </w:t>
      </w:r>
      <w:r w:rsidR="003C061F" w:rsidRPr="007020D1">
        <w:rPr>
          <w:rFonts w:ascii="Arial" w:hAnsi="Arial" w:cs="Arial"/>
          <w:sz w:val="24"/>
          <w:szCs w:val="24"/>
        </w:rPr>
        <w:t>to the development and deli</w:t>
      </w:r>
      <w:r w:rsidR="001035EA" w:rsidRPr="007020D1">
        <w:rPr>
          <w:rFonts w:ascii="Arial" w:hAnsi="Arial" w:cs="Arial"/>
          <w:sz w:val="24"/>
          <w:szCs w:val="24"/>
        </w:rPr>
        <w:t xml:space="preserve">very </w:t>
      </w:r>
      <w:r w:rsidR="00296174" w:rsidRPr="007020D1">
        <w:rPr>
          <w:rFonts w:ascii="Arial" w:hAnsi="Arial" w:cs="Arial"/>
          <w:sz w:val="24"/>
          <w:szCs w:val="24"/>
        </w:rPr>
        <w:t xml:space="preserve">of </w:t>
      </w:r>
      <w:r w:rsidRPr="007020D1">
        <w:rPr>
          <w:rFonts w:ascii="Arial" w:hAnsi="Arial" w:cs="Arial"/>
          <w:sz w:val="24"/>
          <w:szCs w:val="24"/>
        </w:rPr>
        <w:t>an</w:t>
      </w:r>
      <w:r w:rsidR="00296174" w:rsidRPr="007020D1">
        <w:rPr>
          <w:rFonts w:ascii="Arial" w:hAnsi="Arial" w:cs="Arial"/>
          <w:sz w:val="24"/>
          <w:szCs w:val="24"/>
        </w:rPr>
        <w:t xml:space="preserve"> MPS</w:t>
      </w:r>
      <w:r>
        <w:rPr>
          <w:rFonts w:ascii="Arial" w:hAnsi="Arial" w:cs="Arial"/>
          <w:sz w:val="24"/>
          <w:szCs w:val="24"/>
        </w:rPr>
        <w:t xml:space="preserve"> within HP</w:t>
      </w:r>
      <w:r w:rsidR="00296174" w:rsidRPr="007020D1">
        <w:rPr>
          <w:rFonts w:ascii="Arial" w:hAnsi="Arial" w:cs="Arial"/>
          <w:sz w:val="24"/>
          <w:szCs w:val="24"/>
        </w:rPr>
        <w:t>.</w:t>
      </w:r>
      <w:r w:rsidR="001035EA" w:rsidRPr="007020D1">
        <w:rPr>
          <w:rFonts w:ascii="Arial" w:hAnsi="Arial" w:cs="Arial"/>
          <w:sz w:val="24"/>
          <w:szCs w:val="24"/>
        </w:rPr>
        <w:t xml:space="preserve"> </w:t>
      </w:r>
    </w:p>
    <w:p w14:paraId="35A4A7B6" w14:textId="7551601D" w:rsidR="00296174" w:rsidRPr="007020D1" w:rsidRDefault="00EA3A26" w:rsidP="00296174">
      <w:pPr>
        <w:spacing w:line="480" w:lineRule="auto"/>
        <w:rPr>
          <w:rFonts w:ascii="Arial" w:hAnsi="Arial" w:cs="Arial"/>
          <w:color w:val="FF0000"/>
          <w:sz w:val="24"/>
          <w:szCs w:val="24"/>
        </w:rPr>
      </w:pPr>
      <w:r>
        <w:rPr>
          <w:rFonts w:ascii="Arial" w:hAnsi="Arial" w:cs="Arial"/>
          <w:sz w:val="24"/>
          <w:szCs w:val="24"/>
        </w:rPr>
        <w:t>S</w:t>
      </w:r>
      <w:r w:rsidR="004B1F18" w:rsidRPr="007020D1">
        <w:rPr>
          <w:rFonts w:ascii="Arial" w:hAnsi="Arial" w:cs="Arial"/>
          <w:sz w:val="24"/>
          <w:szCs w:val="24"/>
        </w:rPr>
        <w:t>trategic options would crystalise with more directed</w:t>
      </w:r>
      <w:r w:rsidR="00DA0327" w:rsidRPr="007020D1">
        <w:rPr>
          <w:rFonts w:ascii="Arial" w:hAnsi="Arial" w:cs="Arial"/>
          <w:sz w:val="24"/>
          <w:szCs w:val="24"/>
        </w:rPr>
        <w:t xml:space="preserve"> focus provided to </w:t>
      </w:r>
      <w:r w:rsidR="00001F1A" w:rsidRPr="007020D1">
        <w:rPr>
          <w:rFonts w:ascii="Arial" w:hAnsi="Arial" w:cs="Arial"/>
          <w:sz w:val="24"/>
          <w:szCs w:val="24"/>
        </w:rPr>
        <w:t xml:space="preserve">the </w:t>
      </w:r>
      <w:r w:rsidR="00DA0327" w:rsidRPr="007020D1">
        <w:rPr>
          <w:rFonts w:ascii="Arial" w:hAnsi="Arial" w:cs="Arial"/>
          <w:sz w:val="24"/>
          <w:szCs w:val="24"/>
        </w:rPr>
        <w:t>development o</w:t>
      </w:r>
      <w:r w:rsidR="00001F1A" w:rsidRPr="007020D1">
        <w:rPr>
          <w:rFonts w:ascii="Arial" w:hAnsi="Arial" w:cs="Arial"/>
          <w:sz w:val="24"/>
          <w:szCs w:val="24"/>
        </w:rPr>
        <w:t>f structure, mod</w:t>
      </w:r>
      <w:r w:rsidR="00DA0327" w:rsidRPr="007020D1">
        <w:rPr>
          <w:rFonts w:ascii="Arial" w:hAnsi="Arial" w:cs="Arial"/>
          <w:sz w:val="24"/>
          <w:szCs w:val="24"/>
        </w:rPr>
        <w:t>els an</w:t>
      </w:r>
      <w:r w:rsidR="00296174" w:rsidRPr="007020D1">
        <w:rPr>
          <w:rFonts w:ascii="Arial" w:hAnsi="Arial" w:cs="Arial"/>
          <w:sz w:val="24"/>
          <w:szCs w:val="24"/>
        </w:rPr>
        <w:t xml:space="preserve">d </w:t>
      </w:r>
      <w:r w:rsidR="00DA0327" w:rsidRPr="007020D1">
        <w:rPr>
          <w:rFonts w:ascii="Arial" w:hAnsi="Arial" w:cs="Arial"/>
          <w:sz w:val="24"/>
          <w:szCs w:val="24"/>
        </w:rPr>
        <w:t>innovation</w:t>
      </w:r>
      <w:r w:rsidR="00001F1A" w:rsidRPr="007020D1">
        <w:rPr>
          <w:rFonts w:ascii="Arial" w:hAnsi="Arial" w:cs="Arial"/>
          <w:sz w:val="24"/>
          <w:szCs w:val="24"/>
        </w:rPr>
        <w:t xml:space="preserve"> including technology, skills and mindset</w:t>
      </w:r>
      <w:r w:rsidR="00DA0327" w:rsidRPr="007020D1">
        <w:rPr>
          <w:rFonts w:ascii="Arial" w:hAnsi="Arial" w:cs="Arial"/>
          <w:sz w:val="24"/>
          <w:szCs w:val="24"/>
        </w:rPr>
        <w:t xml:space="preserve"> that could reduce risk and harm.</w:t>
      </w:r>
      <w:r w:rsidR="00DA0327" w:rsidRPr="007020D1">
        <w:rPr>
          <w:rFonts w:ascii="Arial" w:hAnsi="Arial" w:cs="Arial"/>
          <w:color w:val="FF0000"/>
          <w:sz w:val="24"/>
          <w:szCs w:val="24"/>
        </w:rPr>
        <w:t xml:space="preserve"> </w:t>
      </w:r>
    </w:p>
    <w:p w14:paraId="07044915" w14:textId="1E60E9F7" w:rsidR="002E060D" w:rsidRPr="007020D1" w:rsidRDefault="00326149" w:rsidP="00D95DAE">
      <w:pPr>
        <w:spacing w:line="480" w:lineRule="auto"/>
        <w:rPr>
          <w:rFonts w:ascii="Arial" w:hAnsi="Arial" w:cs="Arial"/>
          <w:sz w:val="24"/>
          <w:szCs w:val="24"/>
        </w:rPr>
      </w:pPr>
      <w:r>
        <w:rPr>
          <w:rFonts w:ascii="Arial" w:hAnsi="Arial" w:cs="Arial"/>
          <w:sz w:val="24"/>
          <w:szCs w:val="24"/>
        </w:rPr>
        <w:t>D</w:t>
      </w:r>
      <w:r w:rsidR="00D1674F" w:rsidRPr="007020D1">
        <w:rPr>
          <w:rFonts w:ascii="Arial" w:hAnsi="Arial" w:cs="Arial"/>
          <w:sz w:val="24"/>
          <w:szCs w:val="24"/>
        </w:rPr>
        <w:t>eep</w:t>
      </w:r>
      <w:r w:rsidR="00FD616D" w:rsidRPr="007020D1">
        <w:rPr>
          <w:rFonts w:ascii="Arial" w:hAnsi="Arial" w:cs="Arial"/>
          <w:sz w:val="24"/>
          <w:szCs w:val="24"/>
        </w:rPr>
        <w:t>er</w:t>
      </w:r>
      <w:r w:rsidR="00D1674F" w:rsidRPr="007020D1">
        <w:rPr>
          <w:rFonts w:ascii="Arial" w:hAnsi="Arial" w:cs="Arial"/>
          <w:sz w:val="24"/>
          <w:szCs w:val="24"/>
        </w:rPr>
        <w:t xml:space="preserve"> thinking and</w:t>
      </w:r>
      <w:r w:rsidR="00FD616D" w:rsidRPr="007020D1">
        <w:rPr>
          <w:rFonts w:ascii="Arial" w:hAnsi="Arial" w:cs="Arial"/>
          <w:sz w:val="24"/>
          <w:szCs w:val="24"/>
        </w:rPr>
        <w:t xml:space="preserve"> a force</w:t>
      </w:r>
      <w:r w:rsidR="00D1674F" w:rsidRPr="007020D1">
        <w:rPr>
          <w:rFonts w:ascii="Arial" w:hAnsi="Arial" w:cs="Arial"/>
          <w:sz w:val="24"/>
          <w:szCs w:val="24"/>
        </w:rPr>
        <w:t xml:space="preserve"> commitment to how the MPS is resourced and </w:t>
      </w:r>
      <w:r w:rsidR="00E832C4" w:rsidRPr="007020D1">
        <w:rPr>
          <w:rFonts w:ascii="Arial" w:hAnsi="Arial" w:cs="Arial"/>
          <w:sz w:val="24"/>
          <w:szCs w:val="24"/>
        </w:rPr>
        <w:t>structure</w:t>
      </w:r>
      <w:r w:rsidR="00CB61E2" w:rsidRPr="007020D1">
        <w:rPr>
          <w:rFonts w:ascii="Arial" w:hAnsi="Arial" w:cs="Arial"/>
          <w:sz w:val="24"/>
          <w:szCs w:val="24"/>
        </w:rPr>
        <w:t>d</w:t>
      </w:r>
      <w:r w:rsidR="00E832C4" w:rsidRPr="007020D1">
        <w:rPr>
          <w:rFonts w:ascii="Arial" w:hAnsi="Arial" w:cs="Arial"/>
          <w:sz w:val="24"/>
          <w:szCs w:val="24"/>
        </w:rPr>
        <w:t xml:space="preserve"> is required to bring the MPS to life and drive a </w:t>
      </w:r>
      <w:r w:rsidR="004B1F18" w:rsidRPr="007020D1">
        <w:rPr>
          <w:rFonts w:ascii="Arial" w:hAnsi="Arial" w:cs="Arial"/>
          <w:sz w:val="24"/>
          <w:szCs w:val="24"/>
        </w:rPr>
        <w:t>s</w:t>
      </w:r>
      <w:r w:rsidR="00E832C4" w:rsidRPr="007020D1">
        <w:rPr>
          <w:rFonts w:ascii="Arial" w:hAnsi="Arial" w:cs="Arial"/>
          <w:sz w:val="24"/>
          <w:szCs w:val="24"/>
        </w:rPr>
        <w:t xml:space="preserve">trategic </w:t>
      </w:r>
      <w:r w:rsidR="004B1F18" w:rsidRPr="007020D1">
        <w:rPr>
          <w:rFonts w:ascii="Arial" w:hAnsi="Arial" w:cs="Arial"/>
          <w:sz w:val="24"/>
          <w:szCs w:val="24"/>
        </w:rPr>
        <w:t>p</w:t>
      </w:r>
      <w:r w:rsidR="00E832C4" w:rsidRPr="007020D1">
        <w:rPr>
          <w:rFonts w:ascii="Arial" w:hAnsi="Arial" w:cs="Arial"/>
          <w:sz w:val="24"/>
          <w:szCs w:val="24"/>
        </w:rPr>
        <w:t>lan</w:t>
      </w:r>
      <w:r w:rsidR="00CB61E2" w:rsidRPr="007020D1">
        <w:rPr>
          <w:rFonts w:ascii="Arial" w:hAnsi="Arial" w:cs="Arial"/>
          <w:sz w:val="24"/>
          <w:szCs w:val="24"/>
        </w:rPr>
        <w:t xml:space="preserve">.  </w:t>
      </w:r>
    </w:p>
    <w:p w14:paraId="4E4BB52C" w14:textId="1D14964F" w:rsidR="00104D41" w:rsidRPr="007020D1" w:rsidRDefault="00CB61E2" w:rsidP="00D95DAE">
      <w:p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 xml:space="preserve">Fundamental to the strategy to drive change is what tools </w:t>
      </w:r>
      <w:r w:rsidR="00EA4742">
        <w:rPr>
          <w:rFonts w:ascii="Arial" w:hAnsi="Arial" w:cs="Arial"/>
          <w:color w:val="000000" w:themeColor="text1"/>
          <w:sz w:val="24"/>
          <w:szCs w:val="24"/>
        </w:rPr>
        <w:t xml:space="preserve">are </w:t>
      </w:r>
      <w:r w:rsidR="00E94674" w:rsidRPr="007020D1">
        <w:rPr>
          <w:rFonts w:ascii="Arial" w:hAnsi="Arial" w:cs="Arial"/>
          <w:color w:val="000000" w:themeColor="text1"/>
          <w:sz w:val="24"/>
          <w:szCs w:val="24"/>
        </w:rPr>
        <w:t>used</w:t>
      </w:r>
      <w:r w:rsidRPr="007020D1">
        <w:rPr>
          <w:rFonts w:ascii="Arial" w:hAnsi="Arial" w:cs="Arial"/>
          <w:color w:val="000000" w:themeColor="text1"/>
          <w:sz w:val="24"/>
          <w:szCs w:val="24"/>
        </w:rPr>
        <w:t xml:space="preserve"> to assist with th</w:t>
      </w:r>
      <w:r w:rsidR="00EA4742">
        <w:rPr>
          <w:rFonts w:ascii="Arial" w:hAnsi="Arial" w:cs="Arial"/>
          <w:color w:val="000000" w:themeColor="text1"/>
          <w:sz w:val="24"/>
          <w:szCs w:val="24"/>
        </w:rPr>
        <w:t>e</w:t>
      </w:r>
      <w:r w:rsidR="00104D41" w:rsidRPr="007020D1">
        <w:rPr>
          <w:rFonts w:ascii="Arial" w:hAnsi="Arial" w:cs="Arial"/>
          <w:color w:val="000000" w:themeColor="text1"/>
          <w:sz w:val="24"/>
          <w:szCs w:val="24"/>
        </w:rPr>
        <w:t xml:space="preserve"> assessment</w:t>
      </w:r>
      <w:r w:rsidR="00326149">
        <w:rPr>
          <w:rFonts w:ascii="Arial" w:hAnsi="Arial" w:cs="Arial"/>
          <w:color w:val="000000" w:themeColor="text1"/>
          <w:sz w:val="24"/>
          <w:szCs w:val="24"/>
        </w:rPr>
        <w:t>.  O</w:t>
      </w:r>
      <w:r w:rsidR="00104D41" w:rsidRPr="007020D1">
        <w:rPr>
          <w:rFonts w:ascii="Arial" w:hAnsi="Arial" w:cs="Arial"/>
          <w:color w:val="000000" w:themeColor="text1"/>
          <w:sz w:val="24"/>
          <w:szCs w:val="24"/>
        </w:rPr>
        <w:t xml:space="preserve">utlined </w:t>
      </w:r>
      <w:r w:rsidR="00326149">
        <w:rPr>
          <w:rFonts w:ascii="Arial" w:hAnsi="Arial" w:cs="Arial"/>
          <w:color w:val="000000" w:themeColor="text1"/>
          <w:sz w:val="24"/>
          <w:szCs w:val="24"/>
        </w:rPr>
        <w:t xml:space="preserve">are </w:t>
      </w:r>
      <w:r w:rsidR="00104D41" w:rsidRPr="007020D1">
        <w:rPr>
          <w:rFonts w:ascii="Arial" w:hAnsi="Arial" w:cs="Arial"/>
          <w:color w:val="000000" w:themeColor="text1"/>
          <w:sz w:val="24"/>
          <w:szCs w:val="24"/>
        </w:rPr>
        <w:t>two tools that are suggested for use:</w:t>
      </w:r>
    </w:p>
    <w:p w14:paraId="1F8D1E75" w14:textId="48BB0653" w:rsidR="00D95DAE" w:rsidRPr="007020D1" w:rsidRDefault="00916EEB" w:rsidP="00104D41">
      <w:pPr>
        <w:pStyle w:val="ListParagraph"/>
        <w:numPr>
          <w:ilvl w:val="0"/>
          <w:numId w:val="7"/>
        </w:numPr>
        <w:spacing w:line="480" w:lineRule="auto"/>
        <w:rPr>
          <w:rFonts w:ascii="Arial" w:hAnsi="Arial" w:cs="Arial"/>
          <w:sz w:val="24"/>
          <w:szCs w:val="24"/>
        </w:rPr>
      </w:pPr>
      <w:r w:rsidRPr="00403229">
        <w:rPr>
          <w:rFonts w:ascii="Arial" w:hAnsi="Arial" w:cs="Arial"/>
          <w:i/>
          <w:iCs/>
          <w:sz w:val="24"/>
          <w:szCs w:val="24"/>
        </w:rPr>
        <w:t>Forcefield Analysis Model –</w:t>
      </w:r>
      <w:r w:rsidRPr="007020D1">
        <w:rPr>
          <w:rFonts w:ascii="Arial" w:hAnsi="Arial" w:cs="Arial"/>
          <w:sz w:val="24"/>
          <w:szCs w:val="24"/>
        </w:rPr>
        <w:t xml:space="preserve"> This tool is used to analys</w:t>
      </w:r>
      <w:r w:rsidR="00EA4742">
        <w:rPr>
          <w:rFonts w:ascii="Arial" w:hAnsi="Arial" w:cs="Arial"/>
          <w:sz w:val="24"/>
          <w:szCs w:val="24"/>
        </w:rPr>
        <w:t>e</w:t>
      </w:r>
      <w:r w:rsidRPr="007020D1">
        <w:rPr>
          <w:rFonts w:ascii="Arial" w:hAnsi="Arial" w:cs="Arial"/>
          <w:sz w:val="24"/>
          <w:szCs w:val="24"/>
        </w:rPr>
        <w:t xml:space="preserve"> change as </w:t>
      </w:r>
      <w:r w:rsidR="00EA4742" w:rsidRPr="007020D1">
        <w:rPr>
          <w:rFonts w:ascii="Arial" w:hAnsi="Arial" w:cs="Arial"/>
          <w:sz w:val="24"/>
          <w:szCs w:val="24"/>
        </w:rPr>
        <w:t>imbalances</w:t>
      </w:r>
      <w:r w:rsidRPr="007020D1">
        <w:rPr>
          <w:rFonts w:ascii="Arial" w:hAnsi="Arial" w:cs="Arial"/>
          <w:sz w:val="24"/>
          <w:szCs w:val="24"/>
        </w:rPr>
        <w:t xml:space="preserve"> between driving forces and restraining forces.  The theory created by Lewin (1951) </w:t>
      </w:r>
      <w:r w:rsidR="00B91FA7">
        <w:rPr>
          <w:rFonts w:ascii="Arial" w:hAnsi="Arial" w:cs="Arial"/>
          <w:sz w:val="24"/>
          <w:szCs w:val="24"/>
        </w:rPr>
        <w:t xml:space="preserve">(Figure 6) </w:t>
      </w:r>
      <w:r w:rsidRPr="007020D1">
        <w:rPr>
          <w:rFonts w:ascii="Arial" w:hAnsi="Arial" w:cs="Arial"/>
          <w:sz w:val="24"/>
          <w:szCs w:val="24"/>
        </w:rPr>
        <w:t>has three elements to it:</w:t>
      </w:r>
    </w:p>
    <w:p w14:paraId="25ABBDBB" w14:textId="6C74C83D" w:rsidR="00916EEB" w:rsidRPr="007020D1" w:rsidRDefault="00916EEB" w:rsidP="00AD10C3">
      <w:pPr>
        <w:pStyle w:val="ListParagraph"/>
        <w:numPr>
          <w:ilvl w:val="0"/>
          <w:numId w:val="5"/>
        </w:numPr>
        <w:spacing w:line="480" w:lineRule="auto"/>
        <w:rPr>
          <w:rFonts w:ascii="Arial" w:hAnsi="Arial" w:cs="Arial"/>
          <w:sz w:val="24"/>
          <w:szCs w:val="24"/>
        </w:rPr>
      </w:pPr>
      <w:r w:rsidRPr="007020D1">
        <w:rPr>
          <w:rFonts w:ascii="Arial" w:hAnsi="Arial" w:cs="Arial"/>
          <w:sz w:val="24"/>
          <w:szCs w:val="24"/>
        </w:rPr>
        <w:t xml:space="preserve">HP would have to unfreeze the forces which are driving and restraining change.  </w:t>
      </w:r>
    </w:p>
    <w:p w14:paraId="3BD16EF0" w14:textId="231AF4F1" w:rsidR="001D7196" w:rsidRPr="007020D1" w:rsidRDefault="00916EEB" w:rsidP="00AD10C3">
      <w:pPr>
        <w:pStyle w:val="ListParagraph"/>
        <w:numPr>
          <w:ilvl w:val="0"/>
          <w:numId w:val="5"/>
        </w:numPr>
        <w:spacing w:line="480" w:lineRule="auto"/>
        <w:rPr>
          <w:rFonts w:ascii="Arial" w:hAnsi="Arial" w:cs="Arial"/>
          <w:sz w:val="24"/>
          <w:szCs w:val="24"/>
        </w:rPr>
      </w:pPr>
      <w:r w:rsidRPr="007020D1">
        <w:rPr>
          <w:rFonts w:ascii="Arial" w:hAnsi="Arial" w:cs="Arial"/>
          <w:sz w:val="24"/>
          <w:szCs w:val="24"/>
        </w:rPr>
        <w:lastRenderedPageBreak/>
        <w:t xml:space="preserve">When unfreezing the restraints an imbalance </w:t>
      </w:r>
      <w:proofErr w:type="gramStart"/>
      <w:r w:rsidRPr="007020D1">
        <w:rPr>
          <w:rFonts w:ascii="Arial" w:hAnsi="Arial" w:cs="Arial"/>
          <w:sz w:val="24"/>
          <w:szCs w:val="24"/>
        </w:rPr>
        <w:t>has to</w:t>
      </w:r>
      <w:proofErr w:type="gramEnd"/>
      <w:r w:rsidRPr="007020D1">
        <w:rPr>
          <w:rFonts w:ascii="Arial" w:hAnsi="Arial" w:cs="Arial"/>
          <w:sz w:val="24"/>
          <w:szCs w:val="24"/>
        </w:rPr>
        <w:t xml:space="preserve"> be created so change can take place (pushing the drivers into </w:t>
      </w:r>
      <w:r w:rsidR="00501155" w:rsidRPr="007020D1">
        <w:rPr>
          <w:rFonts w:ascii="Arial" w:hAnsi="Arial" w:cs="Arial"/>
          <w:sz w:val="24"/>
          <w:szCs w:val="24"/>
        </w:rPr>
        <w:t>the</w:t>
      </w:r>
      <w:r w:rsidRPr="007020D1">
        <w:rPr>
          <w:rFonts w:ascii="Arial" w:hAnsi="Arial" w:cs="Arial"/>
          <w:sz w:val="24"/>
          <w:szCs w:val="24"/>
        </w:rPr>
        <w:t xml:space="preserve"> restraint area).</w:t>
      </w:r>
    </w:p>
    <w:p w14:paraId="5415C297" w14:textId="19762091" w:rsidR="00916EEB" w:rsidRPr="007020D1" w:rsidRDefault="00916EEB" w:rsidP="00104D41">
      <w:pPr>
        <w:pStyle w:val="ListParagraph"/>
        <w:numPr>
          <w:ilvl w:val="0"/>
          <w:numId w:val="5"/>
        </w:numPr>
        <w:spacing w:line="480" w:lineRule="auto"/>
        <w:rPr>
          <w:rFonts w:ascii="Arial" w:hAnsi="Arial" w:cs="Arial"/>
          <w:sz w:val="24"/>
          <w:szCs w:val="24"/>
        </w:rPr>
      </w:pPr>
      <w:r w:rsidRPr="007020D1">
        <w:rPr>
          <w:rFonts w:ascii="Arial" w:hAnsi="Arial" w:cs="Arial"/>
          <w:sz w:val="24"/>
          <w:szCs w:val="24"/>
        </w:rPr>
        <w:t>Once driving forces have successful push</w:t>
      </w:r>
      <w:r w:rsidR="00EA4742">
        <w:rPr>
          <w:rFonts w:ascii="Arial" w:hAnsi="Arial" w:cs="Arial"/>
          <w:sz w:val="24"/>
          <w:szCs w:val="24"/>
        </w:rPr>
        <w:t>ed</w:t>
      </w:r>
      <w:r w:rsidRPr="007020D1">
        <w:rPr>
          <w:rFonts w:ascii="Arial" w:hAnsi="Arial" w:cs="Arial"/>
          <w:sz w:val="24"/>
          <w:szCs w:val="24"/>
        </w:rPr>
        <w:t xml:space="preserve"> into the re</w:t>
      </w:r>
      <w:r w:rsidR="00EA4742">
        <w:rPr>
          <w:rFonts w:ascii="Arial" w:hAnsi="Arial" w:cs="Arial"/>
          <w:sz w:val="24"/>
          <w:szCs w:val="24"/>
        </w:rPr>
        <w:t>s</w:t>
      </w:r>
      <w:r w:rsidRPr="007020D1">
        <w:rPr>
          <w:rFonts w:ascii="Arial" w:hAnsi="Arial" w:cs="Arial"/>
          <w:sz w:val="24"/>
          <w:szCs w:val="24"/>
        </w:rPr>
        <w:t>traint area</w:t>
      </w:r>
      <w:r w:rsidR="00EA4742">
        <w:rPr>
          <w:rFonts w:ascii="Arial" w:hAnsi="Arial" w:cs="Arial"/>
          <w:sz w:val="24"/>
          <w:szCs w:val="24"/>
        </w:rPr>
        <w:t>,</w:t>
      </w:r>
      <w:r w:rsidRPr="007020D1">
        <w:rPr>
          <w:rFonts w:ascii="Arial" w:hAnsi="Arial" w:cs="Arial"/>
          <w:sz w:val="24"/>
          <w:szCs w:val="24"/>
        </w:rPr>
        <w:t xml:space="preserve"> a state of rebalance and securing of that rebalance </w:t>
      </w:r>
      <w:r w:rsidR="00EA4742" w:rsidRPr="007020D1">
        <w:rPr>
          <w:rFonts w:ascii="Arial" w:hAnsi="Arial" w:cs="Arial"/>
          <w:sz w:val="24"/>
          <w:szCs w:val="24"/>
        </w:rPr>
        <w:t>must</w:t>
      </w:r>
      <w:r w:rsidRPr="007020D1">
        <w:rPr>
          <w:rFonts w:ascii="Arial" w:hAnsi="Arial" w:cs="Arial"/>
          <w:sz w:val="24"/>
          <w:szCs w:val="24"/>
        </w:rPr>
        <w:t xml:space="preserve"> take place.  </w:t>
      </w:r>
    </w:p>
    <w:p w14:paraId="4DD8C031" w14:textId="22F0CA45" w:rsidR="00916EEB" w:rsidRPr="007020D1" w:rsidRDefault="00916EEB" w:rsidP="007A318F">
      <w:pPr>
        <w:spacing w:line="480" w:lineRule="auto"/>
        <w:rPr>
          <w:rFonts w:ascii="Arial" w:hAnsi="Arial" w:cs="Arial"/>
          <w:sz w:val="24"/>
          <w:szCs w:val="24"/>
        </w:rPr>
      </w:pPr>
      <w:r w:rsidRPr="007020D1">
        <w:rPr>
          <w:rFonts w:ascii="Arial" w:hAnsi="Arial" w:cs="Arial"/>
          <w:sz w:val="24"/>
          <w:szCs w:val="24"/>
        </w:rPr>
        <w:t xml:space="preserve">Thomas </w:t>
      </w:r>
      <w:r w:rsidR="00326149">
        <w:rPr>
          <w:rFonts w:ascii="Arial" w:hAnsi="Arial" w:cs="Arial"/>
          <w:sz w:val="24"/>
          <w:szCs w:val="24"/>
        </w:rPr>
        <w:t>(</w:t>
      </w:r>
      <w:r w:rsidRPr="007020D1">
        <w:rPr>
          <w:rFonts w:ascii="Arial" w:hAnsi="Arial" w:cs="Arial"/>
          <w:sz w:val="24"/>
          <w:szCs w:val="24"/>
        </w:rPr>
        <w:t>1985, pg</w:t>
      </w:r>
      <w:r w:rsidR="00501155" w:rsidRPr="007020D1">
        <w:rPr>
          <w:rFonts w:ascii="Arial" w:hAnsi="Arial" w:cs="Arial"/>
          <w:sz w:val="24"/>
          <w:szCs w:val="24"/>
        </w:rPr>
        <w:t>.</w:t>
      </w:r>
      <w:r w:rsidRPr="007020D1">
        <w:rPr>
          <w:rFonts w:ascii="Arial" w:hAnsi="Arial" w:cs="Arial"/>
          <w:sz w:val="24"/>
          <w:szCs w:val="24"/>
        </w:rPr>
        <w:t>57) promotes the use of th</w:t>
      </w:r>
      <w:r w:rsidR="00501155" w:rsidRPr="007020D1">
        <w:rPr>
          <w:rFonts w:ascii="Arial" w:hAnsi="Arial" w:cs="Arial"/>
          <w:sz w:val="24"/>
          <w:szCs w:val="24"/>
        </w:rPr>
        <w:t>is</w:t>
      </w:r>
      <w:r w:rsidRPr="007020D1">
        <w:rPr>
          <w:rFonts w:ascii="Arial" w:hAnsi="Arial" w:cs="Arial"/>
          <w:sz w:val="24"/>
          <w:szCs w:val="24"/>
        </w:rPr>
        <w:t xml:space="preserve"> tool stating “…provide a mechanism for identify and </w:t>
      </w:r>
      <w:r w:rsidR="00D95DAE" w:rsidRPr="007020D1">
        <w:rPr>
          <w:rFonts w:ascii="Arial" w:hAnsi="Arial" w:cs="Arial"/>
          <w:sz w:val="24"/>
          <w:szCs w:val="24"/>
        </w:rPr>
        <w:t>assessing</w:t>
      </w:r>
      <w:r w:rsidRPr="007020D1">
        <w:rPr>
          <w:rFonts w:ascii="Arial" w:hAnsi="Arial" w:cs="Arial"/>
          <w:sz w:val="24"/>
          <w:szCs w:val="24"/>
        </w:rPr>
        <w:t xml:space="preserve"> various forces working for and against strategic change”.</w:t>
      </w:r>
      <w:r w:rsidR="005A660C">
        <w:rPr>
          <w:rFonts w:ascii="Arial" w:hAnsi="Arial" w:cs="Arial"/>
          <w:sz w:val="24"/>
          <w:szCs w:val="24"/>
        </w:rPr>
        <w:t xml:space="preserve">  </w:t>
      </w:r>
      <w:r w:rsidRPr="007020D1">
        <w:rPr>
          <w:rFonts w:ascii="Arial" w:hAnsi="Arial" w:cs="Arial"/>
          <w:sz w:val="24"/>
          <w:szCs w:val="24"/>
        </w:rPr>
        <w:t>Thomas describes the “</w:t>
      </w:r>
      <w:r w:rsidR="00501155" w:rsidRPr="007020D1">
        <w:rPr>
          <w:rFonts w:ascii="Arial" w:hAnsi="Arial" w:cs="Arial"/>
          <w:sz w:val="24"/>
          <w:szCs w:val="24"/>
        </w:rPr>
        <w:t>B</w:t>
      </w:r>
      <w:r w:rsidRPr="007020D1">
        <w:rPr>
          <w:rFonts w:ascii="Arial" w:hAnsi="Arial" w:cs="Arial"/>
          <w:sz w:val="24"/>
          <w:szCs w:val="24"/>
        </w:rPr>
        <w:t>eautiful Strategic Game”, making a link between change not been seen as threat</w:t>
      </w:r>
      <w:r w:rsidR="00EA3A26">
        <w:rPr>
          <w:rFonts w:ascii="Arial" w:hAnsi="Arial" w:cs="Arial"/>
          <w:sz w:val="24"/>
          <w:szCs w:val="24"/>
        </w:rPr>
        <w:t>ening</w:t>
      </w:r>
      <w:r w:rsidRPr="007020D1">
        <w:rPr>
          <w:rFonts w:ascii="Arial" w:hAnsi="Arial" w:cs="Arial"/>
          <w:sz w:val="24"/>
          <w:szCs w:val="24"/>
        </w:rPr>
        <w:t xml:space="preserve"> but helpful if perceived correctly.  </w:t>
      </w:r>
      <w:r w:rsidR="005A660C">
        <w:rPr>
          <w:rFonts w:ascii="Arial" w:hAnsi="Arial" w:cs="Arial"/>
          <w:sz w:val="24"/>
          <w:szCs w:val="24"/>
        </w:rPr>
        <w:t>A</w:t>
      </w:r>
      <w:r w:rsidRPr="007020D1">
        <w:rPr>
          <w:rFonts w:ascii="Arial" w:hAnsi="Arial" w:cs="Arial"/>
          <w:sz w:val="24"/>
          <w:szCs w:val="24"/>
        </w:rPr>
        <w:t xml:space="preserve"> MPS </w:t>
      </w:r>
      <w:r w:rsidR="005A660C">
        <w:rPr>
          <w:rFonts w:ascii="Arial" w:hAnsi="Arial" w:cs="Arial"/>
          <w:sz w:val="24"/>
          <w:szCs w:val="24"/>
        </w:rPr>
        <w:t>could be</w:t>
      </w:r>
      <w:r w:rsidRPr="007020D1">
        <w:rPr>
          <w:rFonts w:ascii="Arial" w:hAnsi="Arial" w:cs="Arial"/>
          <w:sz w:val="24"/>
          <w:szCs w:val="24"/>
        </w:rPr>
        <w:t xml:space="preserve"> seen as a “</w:t>
      </w:r>
      <w:r w:rsidR="00501155" w:rsidRPr="007020D1">
        <w:rPr>
          <w:rFonts w:ascii="Arial" w:hAnsi="Arial" w:cs="Arial"/>
          <w:sz w:val="24"/>
          <w:szCs w:val="24"/>
        </w:rPr>
        <w:t>B</w:t>
      </w:r>
      <w:r w:rsidRPr="007020D1">
        <w:rPr>
          <w:rFonts w:ascii="Arial" w:hAnsi="Arial" w:cs="Arial"/>
          <w:sz w:val="24"/>
          <w:szCs w:val="24"/>
        </w:rPr>
        <w:t xml:space="preserve">eautiful </w:t>
      </w:r>
      <w:r w:rsidR="00501155" w:rsidRPr="007020D1">
        <w:rPr>
          <w:rFonts w:ascii="Arial" w:hAnsi="Arial" w:cs="Arial"/>
          <w:sz w:val="24"/>
          <w:szCs w:val="24"/>
        </w:rPr>
        <w:t>P</w:t>
      </w:r>
      <w:r w:rsidRPr="007020D1">
        <w:rPr>
          <w:rFonts w:ascii="Arial" w:hAnsi="Arial" w:cs="Arial"/>
          <w:sz w:val="24"/>
          <w:szCs w:val="24"/>
        </w:rPr>
        <w:t>lan” within HP by those w</w:t>
      </w:r>
      <w:r w:rsidR="00EA4742">
        <w:rPr>
          <w:rFonts w:ascii="Arial" w:hAnsi="Arial" w:cs="Arial"/>
          <w:sz w:val="24"/>
          <w:szCs w:val="24"/>
        </w:rPr>
        <w:t>ho</w:t>
      </w:r>
      <w:r w:rsidRPr="007020D1">
        <w:rPr>
          <w:rFonts w:ascii="Arial" w:hAnsi="Arial" w:cs="Arial"/>
          <w:sz w:val="24"/>
          <w:szCs w:val="24"/>
        </w:rPr>
        <w:t xml:space="preserve"> hold historical views of previous strategie</w:t>
      </w:r>
      <w:r w:rsidR="005A660C">
        <w:rPr>
          <w:rFonts w:ascii="Arial" w:hAnsi="Arial" w:cs="Arial"/>
          <w:sz w:val="24"/>
          <w:szCs w:val="24"/>
        </w:rPr>
        <w:t>s</w:t>
      </w:r>
      <w:r w:rsidRPr="007020D1">
        <w:rPr>
          <w:rFonts w:ascii="Arial" w:hAnsi="Arial" w:cs="Arial"/>
          <w:sz w:val="24"/>
          <w:szCs w:val="24"/>
        </w:rPr>
        <w:t>.  Key to deliver</w:t>
      </w:r>
      <w:r w:rsidR="00EA4742">
        <w:rPr>
          <w:rFonts w:ascii="Arial" w:hAnsi="Arial" w:cs="Arial"/>
          <w:sz w:val="24"/>
          <w:szCs w:val="24"/>
        </w:rPr>
        <w:t>y</w:t>
      </w:r>
      <w:r w:rsidRPr="007020D1">
        <w:rPr>
          <w:rFonts w:ascii="Arial" w:hAnsi="Arial" w:cs="Arial"/>
          <w:sz w:val="24"/>
          <w:szCs w:val="24"/>
        </w:rPr>
        <w:t xml:space="preserve"> is en</w:t>
      </w:r>
      <w:r w:rsidR="00501155" w:rsidRPr="007020D1">
        <w:rPr>
          <w:rFonts w:ascii="Arial" w:hAnsi="Arial" w:cs="Arial"/>
          <w:sz w:val="24"/>
          <w:szCs w:val="24"/>
        </w:rPr>
        <w:t xml:space="preserve">gagement </w:t>
      </w:r>
      <w:r w:rsidRPr="007020D1">
        <w:rPr>
          <w:rFonts w:ascii="Arial" w:hAnsi="Arial" w:cs="Arial"/>
          <w:sz w:val="24"/>
          <w:szCs w:val="24"/>
        </w:rPr>
        <w:t xml:space="preserve">with those who are stakeholders to </w:t>
      </w:r>
      <w:r w:rsidR="00501155" w:rsidRPr="007020D1">
        <w:rPr>
          <w:rFonts w:ascii="Arial" w:hAnsi="Arial" w:cs="Arial"/>
          <w:sz w:val="24"/>
          <w:szCs w:val="24"/>
        </w:rPr>
        <w:t>MPs</w:t>
      </w:r>
      <w:r w:rsidRPr="007020D1">
        <w:rPr>
          <w:rFonts w:ascii="Arial" w:hAnsi="Arial" w:cs="Arial"/>
          <w:sz w:val="24"/>
          <w:szCs w:val="24"/>
        </w:rPr>
        <w:t xml:space="preserve">, this will provide a </w:t>
      </w:r>
      <w:r w:rsidR="00D95DAE" w:rsidRPr="007020D1">
        <w:rPr>
          <w:rFonts w:ascii="Arial" w:hAnsi="Arial" w:cs="Arial"/>
          <w:sz w:val="24"/>
          <w:szCs w:val="24"/>
        </w:rPr>
        <w:t xml:space="preserve">rounded view of </w:t>
      </w:r>
      <w:r w:rsidR="00EA4742">
        <w:rPr>
          <w:rFonts w:ascii="Arial" w:hAnsi="Arial" w:cs="Arial"/>
          <w:sz w:val="24"/>
          <w:szCs w:val="24"/>
        </w:rPr>
        <w:t xml:space="preserve">the </w:t>
      </w:r>
      <w:r w:rsidR="00D95DAE" w:rsidRPr="007020D1">
        <w:rPr>
          <w:rFonts w:ascii="Arial" w:hAnsi="Arial" w:cs="Arial"/>
          <w:sz w:val="24"/>
          <w:szCs w:val="24"/>
        </w:rPr>
        <w:t>forces</w:t>
      </w:r>
      <w:r w:rsidR="00501155" w:rsidRPr="007020D1">
        <w:rPr>
          <w:rFonts w:ascii="Arial" w:hAnsi="Arial" w:cs="Arial"/>
          <w:sz w:val="24"/>
          <w:szCs w:val="24"/>
        </w:rPr>
        <w:t xml:space="preserve"> involved.   </w:t>
      </w:r>
      <w:r w:rsidR="00D95DAE" w:rsidRPr="007020D1">
        <w:rPr>
          <w:rFonts w:ascii="Arial" w:hAnsi="Arial" w:cs="Arial"/>
          <w:sz w:val="24"/>
          <w:szCs w:val="24"/>
        </w:rPr>
        <w:t xml:space="preserve">  </w:t>
      </w:r>
    </w:p>
    <w:p w14:paraId="7AC15727" w14:textId="49263E7D" w:rsidR="00905620" w:rsidRPr="007020D1" w:rsidRDefault="00CB61E2" w:rsidP="00905620">
      <w:pPr>
        <w:pStyle w:val="ListParagraph"/>
        <w:numPr>
          <w:ilvl w:val="0"/>
          <w:numId w:val="7"/>
        </w:numPr>
        <w:spacing w:line="480" w:lineRule="auto"/>
        <w:rPr>
          <w:rFonts w:ascii="Arial" w:hAnsi="Arial" w:cs="Arial"/>
          <w:color w:val="000000" w:themeColor="text1"/>
          <w:sz w:val="24"/>
          <w:szCs w:val="24"/>
        </w:rPr>
      </w:pPr>
      <w:r w:rsidRPr="00403229">
        <w:rPr>
          <w:rFonts w:ascii="Arial" w:hAnsi="Arial" w:cs="Arial"/>
          <w:i/>
          <w:iCs/>
          <w:color w:val="000000" w:themeColor="text1"/>
          <w:sz w:val="24"/>
          <w:szCs w:val="24"/>
        </w:rPr>
        <w:t>Eight steps of change model</w:t>
      </w:r>
      <w:r w:rsidR="00D95DAE" w:rsidRPr="00403229">
        <w:rPr>
          <w:rFonts w:ascii="Arial" w:hAnsi="Arial" w:cs="Arial"/>
          <w:i/>
          <w:iCs/>
          <w:color w:val="000000" w:themeColor="text1"/>
          <w:sz w:val="24"/>
          <w:szCs w:val="24"/>
        </w:rPr>
        <w:t xml:space="preserve"> </w:t>
      </w:r>
      <w:r w:rsidR="001D7196" w:rsidRPr="00403229">
        <w:rPr>
          <w:rFonts w:ascii="Arial" w:hAnsi="Arial" w:cs="Arial"/>
          <w:i/>
          <w:iCs/>
          <w:color w:val="000000" w:themeColor="text1"/>
          <w:sz w:val="24"/>
          <w:szCs w:val="24"/>
        </w:rPr>
        <w:t>–</w:t>
      </w:r>
      <w:r w:rsidR="001D7196" w:rsidRPr="007020D1">
        <w:rPr>
          <w:rFonts w:ascii="Arial" w:hAnsi="Arial" w:cs="Arial"/>
          <w:color w:val="000000" w:themeColor="text1"/>
          <w:sz w:val="24"/>
          <w:szCs w:val="24"/>
        </w:rPr>
        <w:t xml:space="preserve"> Devised by Kotter (1996)</w:t>
      </w:r>
      <w:r w:rsidR="00B91FA7">
        <w:rPr>
          <w:rFonts w:ascii="Arial" w:hAnsi="Arial" w:cs="Arial"/>
          <w:color w:val="000000" w:themeColor="text1"/>
          <w:sz w:val="24"/>
          <w:szCs w:val="24"/>
        </w:rPr>
        <w:t xml:space="preserve"> (Figure 7)</w:t>
      </w:r>
      <w:r w:rsidR="001D7196" w:rsidRPr="007020D1">
        <w:rPr>
          <w:rFonts w:ascii="Arial" w:hAnsi="Arial" w:cs="Arial"/>
          <w:color w:val="000000" w:themeColor="text1"/>
          <w:sz w:val="24"/>
          <w:szCs w:val="24"/>
        </w:rPr>
        <w:t xml:space="preserve"> this model offers a structured approach to working through change within </w:t>
      </w:r>
      <w:r w:rsidR="00EA3A26">
        <w:rPr>
          <w:rFonts w:ascii="Arial" w:hAnsi="Arial" w:cs="Arial"/>
          <w:color w:val="000000" w:themeColor="text1"/>
          <w:sz w:val="24"/>
          <w:szCs w:val="24"/>
        </w:rPr>
        <w:t>HP</w:t>
      </w:r>
      <w:r w:rsidR="001D7196" w:rsidRPr="007020D1">
        <w:rPr>
          <w:rFonts w:ascii="Arial" w:hAnsi="Arial" w:cs="Arial"/>
          <w:color w:val="000000" w:themeColor="text1"/>
          <w:sz w:val="24"/>
          <w:szCs w:val="24"/>
        </w:rPr>
        <w:t>.  Kotter (2012, pg</w:t>
      </w:r>
      <w:r w:rsidR="00C647B2" w:rsidRPr="007020D1">
        <w:rPr>
          <w:rFonts w:ascii="Arial" w:hAnsi="Arial" w:cs="Arial"/>
          <w:color w:val="000000" w:themeColor="text1"/>
          <w:sz w:val="24"/>
          <w:szCs w:val="24"/>
        </w:rPr>
        <w:t>.</w:t>
      </w:r>
      <w:r w:rsidR="001D7196" w:rsidRPr="007020D1">
        <w:rPr>
          <w:rFonts w:ascii="Arial" w:hAnsi="Arial" w:cs="Arial"/>
          <w:color w:val="000000" w:themeColor="text1"/>
          <w:sz w:val="24"/>
          <w:szCs w:val="24"/>
        </w:rPr>
        <w:t xml:space="preserve">22) provides a </w:t>
      </w:r>
      <w:r w:rsidR="00975AA8" w:rsidRPr="007020D1">
        <w:rPr>
          <w:rFonts w:ascii="Arial" w:hAnsi="Arial" w:cs="Arial"/>
          <w:color w:val="000000" w:themeColor="text1"/>
          <w:sz w:val="24"/>
          <w:szCs w:val="24"/>
        </w:rPr>
        <w:t>viewpoint</w:t>
      </w:r>
      <w:r w:rsidR="001D7196" w:rsidRPr="007020D1">
        <w:rPr>
          <w:rFonts w:ascii="Arial" w:hAnsi="Arial" w:cs="Arial"/>
          <w:color w:val="000000" w:themeColor="text1"/>
          <w:sz w:val="24"/>
          <w:szCs w:val="24"/>
        </w:rPr>
        <w:t xml:space="preserve"> that “…inwardly focusing cultures, </w:t>
      </w:r>
      <w:r w:rsidR="00975AA8" w:rsidRPr="007020D1">
        <w:rPr>
          <w:rFonts w:ascii="Arial" w:hAnsi="Arial" w:cs="Arial"/>
          <w:color w:val="000000" w:themeColor="text1"/>
          <w:sz w:val="24"/>
          <w:szCs w:val="24"/>
        </w:rPr>
        <w:t>paralysing</w:t>
      </w:r>
      <w:r w:rsidR="001D7196" w:rsidRPr="007020D1">
        <w:rPr>
          <w:rFonts w:ascii="Arial" w:hAnsi="Arial" w:cs="Arial"/>
          <w:color w:val="000000" w:themeColor="text1"/>
          <w:sz w:val="24"/>
          <w:szCs w:val="24"/>
        </w:rPr>
        <w:t xml:space="preserve"> bureaucracy, parochial politics…a lack of leadership in middle management…must address and address them well”.  </w:t>
      </w:r>
      <w:proofErr w:type="gramStart"/>
      <w:r w:rsidR="001D7196" w:rsidRPr="007020D1">
        <w:rPr>
          <w:rFonts w:ascii="Arial" w:hAnsi="Arial" w:cs="Arial"/>
          <w:color w:val="000000" w:themeColor="text1"/>
          <w:sz w:val="24"/>
          <w:szCs w:val="24"/>
        </w:rPr>
        <w:t>All of</w:t>
      </w:r>
      <w:proofErr w:type="gramEnd"/>
      <w:r w:rsidR="001D7196" w:rsidRPr="007020D1">
        <w:rPr>
          <w:rFonts w:ascii="Arial" w:hAnsi="Arial" w:cs="Arial"/>
          <w:color w:val="000000" w:themeColor="text1"/>
          <w:sz w:val="24"/>
          <w:szCs w:val="24"/>
        </w:rPr>
        <w:t xml:space="preserve"> the</w:t>
      </w:r>
      <w:r w:rsidR="00EA4742">
        <w:rPr>
          <w:rFonts w:ascii="Arial" w:hAnsi="Arial" w:cs="Arial"/>
          <w:color w:val="000000" w:themeColor="text1"/>
          <w:sz w:val="24"/>
          <w:szCs w:val="24"/>
        </w:rPr>
        <w:t xml:space="preserve">se </w:t>
      </w:r>
      <w:r w:rsidR="001D7196" w:rsidRPr="007020D1">
        <w:rPr>
          <w:rFonts w:ascii="Arial" w:hAnsi="Arial" w:cs="Arial"/>
          <w:color w:val="000000" w:themeColor="text1"/>
          <w:sz w:val="24"/>
          <w:szCs w:val="24"/>
        </w:rPr>
        <w:t xml:space="preserve">factors </w:t>
      </w:r>
      <w:r w:rsidR="00975AA8" w:rsidRPr="007020D1">
        <w:rPr>
          <w:rFonts w:ascii="Arial" w:hAnsi="Arial" w:cs="Arial"/>
          <w:color w:val="000000" w:themeColor="text1"/>
          <w:sz w:val="24"/>
          <w:szCs w:val="24"/>
        </w:rPr>
        <w:t>are known within policing and must</w:t>
      </w:r>
      <w:r w:rsidR="00EA3A26">
        <w:rPr>
          <w:rFonts w:ascii="Arial" w:hAnsi="Arial" w:cs="Arial"/>
          <w:color w:val="000000" w:themeColor="text1"/>
          <w:sz w:val="24"/>
          <w:szCs w:val="24"/>
        </w:rPr>
        <w:t xml:space="preserve"> be</w:t>
      </w:r>
      <w:r w:rsidR="00975AA8" w:rsidRPr="007020D1">
        <w:rPr>
          <w:rFonts w:ascii="Arial" w:hAnsi="Arial" w:cs="Arial"/>
          <w:color w:val="000000" w:themeColor="text1"/>
          <w:sz w:val="24"/>
          <w:szCs w:val="24"/>
        </w:rPr>
        <w:t xml:space="preserve"> considered throughout the development of a strategy.  </w:t>
      </w:r>
      <w:r w:rsidR="005A660C">
        <w:rPr>
          <w:rFonts w:ascii="Arial" w:hAnsi="Arial" w:cs="Arial"/>
          <w:color w:val="000000" w:themeColor="text1"/>
          <w:sz w:val="24"/>
          <w:szCs w:val="24"/>
        </w:rPr>
        <w:t>Eight</w:t>
      </w:r>
      <w:r w:rsidR="00C647B2" w:rsidRPr="007020D1">
        <w:rPr>
          <w:rFonts w:ascii="Arial" w:hAnsi="Arial" w:cs="Arial"/>
          <w:color w:val="000000" w:themeColor="text1"/>
          <w:sz w:val="24"/>
          <w:szCs w:val="24"/>
        </w:rPr>
        <w:t xml:space="preserve"> elements</w:t>
      </w:r>
      <w:r w:rsidR="00905620" w:rsidRPr="007020D1">
        <w:rPr>
          <w:rFonts w:ascii="Arial" w:hAnsi="Arial" w:cs="Arial"/>
          <w:color w:val="000000" w:themeColor="text1"/>
          <w:sz w:val="24"/>
          <w:szCs w:val="24"/>
        </w:rPr>
        <w:t xml:space="preserve"> should be specifically used as a tick sheet of areas to </w:t>
      </w:r>
      <w:r w:rsidR="00C647B2" w:rsidRPr="007020D1">
        <w:rPr>
          <w:rFonts w:ascii="Arial" w:hAnsi="Arial" w:cs="Arial"/>
          <w:color w:val="000000" w:themeColor="text1"/>
          <w:sz w:val="24"/>
          <w:szCs w:val="24"/>
        </w:rPr>
        <w:t xml:space="preserve">be </w:t>
      </w:r>
      <w:r w:rsidR="00905620" w:rsidRPr="007020D1">
        <w:rPr>
          <w:rFonts w:ascii="Arial" w:hAnsi="Arial" w:cs="Arial"/>
          <w:color w:val="000000" w:themeColor="text1"/>
          <w:sz w:val="24"/>
          <w:szCs w:val="24"/>
        </w:rPr>
        <w:t>cover</w:t>
      </w:r>
      <w:r w:rsidR="00C647B2" w:rsidRPr="007020D1">
        <w:rPr>
          <w:rFonts w:ascii="Arial" w:hAnsi="Arial" w:cs="Arial"/>
          <w:color w:val="000000" w:themeColor="text1"/>
          <w:sz w:val="24"/>
          <w:szCs w:val="24"/>
        </w:rPr>
        <w:t>ed</w:t>
      </w:r>
      <w:r w:rsidR="00905620" w:rsidRPr="007020D1">
        <w:rPr>
          <w:rFonts w:ascii="Arial" w:hAnsi="Arial" w:cs="Arial"/>
          <w:color w:val="000000" w:themeColor="text1"/>
          <w:sz w:val="24"/>
          <w:szCs w:val="24"/>
        </w:rPr>
        <w:t xml:space="preserve"> by middle managers who are responsible for development and using the </w:t>
      </w:r>
      <w:r w:rsidR="00EA3A26">
        <w:rPr>
          <w:rFonts w:ascii="Arial" w:hAnsi="Arial" w:cs="Arial"/>
          <w:color w:val="000000" w:themeColor="text1"/>
          <w:sz w:val="24"/>
          <w:szCs w:val="24"/>
        </w:rPr>
        <w:t>strategy</w:t>
      </w:r>
      <w:r w:rsidR="00905620" w:rsidRPr="007020D1">
        <w:rPr>
          <w:rFonts w:ascii="Arial" w:hAnsi="Arial" w:cs="Arial"/>
          <w:color w:val="000000" w:themeColor="text1"/>
          <w:sz w:val="24"/>
          <w:szCs w:val="24"/>
        </w:rPr>
        <w:t xml:space="preserve">.  </w:t>
      </w:r>
    </w:p>
    <w:p w14:paraId="79D82A67" w14:textId="2B85BA13" w:rsidR="00905620" w:rsidRPr="007020D1" w:rsidRDefault="00905620" w:rsidP="00905620">
      <w:pPr>
        <w:pStyle w:val="ListParagraph"/>
        <w:numPr>
          <w:ilvl w:val="1"/>
          <w:numId w:val="7"/>
        </w:num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 xml:space="preserve">Establishing a sense of urgency – Much like Potters work this area suggests an inspection of the market.  This would be completed as part of the analysis of the </w:t>
      </w:r>
      <w:r w:rsidR="00EA4742" w:rsidRPr="007020D1">
        <w:rPr>
          <w:rFonts w:ascii="Arial" w:hAnsi="Arial" w:cs="Arial"/>
          <w:color w:val="000000" w:themeColor="text1"/>
          <w:sz w:val="24"/>
          <w:szCs w:val="24"/>
        </w:rPr>
        <w:t>microenvironment</w:t>
      </w:r>
      <w:r w:rsidRPr="007020D1">
        <w:rPr>
          <w:rFonts w:ascii="Arial" w:hAnsi="Arial" w:cs="Arial"/>
          <w:color w:val="000000" w:themeColor="text1"/>
          <w:sz w:val="24"/>
          <w:szCs w:val="24"/>
        </w:rPr>
        <w:t xml:space="preserve">. </w:t>
      </w:r>
    </w:p>
    <w:p w14:paraId="6C7064FE" w14:textId="18B48D7D" w:rsidR="00905620" w:rsidRPr="007020D1" w:rsidRDefault="00905620" w:rsidP="00905620">
      <w:pPr>
        <w:pStyle w:val="ListParagraph"/>
        <w:numPr>
          <w:ilvl w:val="1"/>
          <w:numId w:val="7"/>
        </w:num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lastRenderedPageBreak/>
        <w:t xml:space="preserve">Creating the guiding coalition – A working group would be required to work though the development of a strategy and to continue the oversight once the policy is brought into action. </w:t>
      </w:r>
    </w:p>
    <w:p w14:paraId="752796D1" w14:textId="5DE4BC9A" w:rsidR="00905620" w:rsidRPr="007020D1" w:rsidRDefault="00905620" w:rsidP="00905620">
      <w:pPr>
        <w:pStyle w:val="ListParagraph"/>
        <w:numPr>
          <w:ilvl w:val="1"/>
          <w:numId w:val="7"/>
        </w:num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 xml:space="preserve">Developing a vision and strategy – This would be covered by using HPs vision with a bolt on as suggested </w:t>
      </w:r>
      <w:r w:rsidR="005A660C">
        <w:rPr>
          <w:rFonts w:ascii="Arial" w:hAnsi="Arial" w:cs="Arial"/>
          <w:color w:val="000000" w:themeColor="text1"/>
          <w:sz w:val="24"/>
          <w:szCs w:val="24"/>
        </w:rPr>
        <w:t>specifically</w:t>
      </w:r>
      <w:r w:rsidRPr="007020D1">
        <w:rPr>
          <w:rFonts w:ascii="Arial" w:hAnsi="Arial" w:cs="Arial"/>
          <w:color w:val="000000" w:themeColor="text1"/>
          <w:sz w:val="24"/>
          <w:szCs w:val="24"/>
        </w:rPr>
        <w:t xml:space="preserve"> to an MPS.  Development of the strategy would be based on a working group with a set agenda / time to be followed. </w:t>
      </w:r>
    </w:p>
    <w:p w14:paraId="580A7AB1" w14:textId="15D5B616" w:rsidR="00905620" w:rsidRPr="007020D1" w:rsidRDefault="00905620" w:rsidP="00905620">
      <w:pPr>
        <w:pStyle w:val="ListParagraph"/>
        <w:numPr>
          <w:ilvl w:val="1"/>
          <w:numId w:val="7"/>
        </w:num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Communi</w:t>
      </w:r>
      <w:r w:rsidR="00403229">
        <w:rPr>
          <w:rFonts w:ascii="Arial" w:hAnsi="Arial" w:cs="Arial"/>
          <w:color w:val="000000" w:themeColor="text1"/>
          <w:sz w:val="24"/>
          <w:szCs w:val="24"/>
        </w:rPr>
        <w:t>cate</w:t>
      </w:r>
      <w:r w:rsidRPr="007020D1">
        <w:rPr>
          <w:rFonts w:ascii="Arial" w:hAnsi="Arial" w:cs="Arial"/>
          <w:color w:val="000000" w:themeColor="text1"/>
          <w:sz w:val="24"/>
          <w:szCs w:val="24"/>
        </w:rPr>
        <w:t xml:space="preserve"> the change vision – </w:t>
      </w:r>
      <w:r w:rsidR="005A660C">
        <w:rPr>
          <w:rFonts w:ascii="Arial" w:hAnsi="Arial" w:cs="Arial"/>
          <w:color w:val="000000" w:themeColor="text1"/>
          <w:sz w:val="24"/>
          <w:szCs w:val="24"/>
        </w:rPr>
        <w:t>The</w:t>
      </w:r>
      <w:r w:rsidRPr="007020D1">
        <w:rPr>
          <w:rFonts w:ascii="Arial" w:hAnsi="Arial" w:cs="Arial"/>
          <w:color w:val="000000" w:themeColor="text1"/>
          <w:sz w:val="24"/>
          <w:szCs w:val="24"/>
        </w:rPr>
        <w:t xml:space="preserve"> MPS needs to have lower and middle managers involved so they are liv</w:t>
      </w:r>
      <w:r w:rsidR="00403229">
        <w:rPr>
          <w:rFonts w:ascii="Arial" w:hAnsi="Arial" w:cs="Arial"/>
          <w:color w:val="000000" w:themeColor="text1"/>
          <w:sz w:val="24"/>
          <w:szCs w:val="24"/>
        </w:rPr>
        <w:t>e</w:t>
      </w:r>
      <w:r w:rsidRPr="007020D1">
        <w:rPr>
          <w:rFonts w:ascii="Arial" w:hAnsi="Arial" w:cs="Arial"/>
          <w:color w:val="000000" w:themeColor="text1"/>
          <w:sz w:val="24"/>
          <w:szCs w:val="24"/>
        </w:rPr>
        <w:t xml:space="preserve"> the strategy development with the view of sharing the new vision with practitioners. </w:t>
      </w:r>
    </w:p>
    <w:p w14:paraId="5541AFA1" w14:textId="2349AE12" w:rsidR="00905620" w:rsidRPr="007020D1" w:rsidRDefault="00746E0C" w:rsidP="00905620">
      <w:pPr>
        <w:pStyle w:val="ListParagraph"/>
        <w:numPr>
          <w:ilvl w:val="1"/>
          <w:numId w:val="7"/>
        </w:num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 xml:space="preserve">Empowering </w:t>
      </w:r>
      <w:r w:rsidR="00403229">
        <w:rPr>
          <w:rFonts w:ascii="Arial" w:hAnsi="Arial" w:cs="Arial"/>
          <w:color w:val="000000" w:themeColor="text1"/>
          <w:sz w:val="24"/>
          <w:szCs w:val="24"/>
        </w:rPr>
        <w:t>b</w:t>
      </w:r>
      <w:r w:rsidRPr="007020D1">
        <w:rPr>
          <w:rFonts w:ascii="Arial" w:hAnsi="Arial" w:cs="Arial"/>
          <w:color w:val="000000" w:themeColor="text1"/>
          <w:sz w:val="24"/>
          <w:szCs w:val="24"/>
        </w:rPr>
        <w:t>road-</w:t>
      </w:r>
      <w:r w:rsidR="00403229">
        <w:rPr>
          <w:rFonts w:ascii="Arial" w:hAnsi="Arial" w:cs="Arial"/>
          <w:color w:val="000000" w:themeColor="text1"/>
          <w:sz w:val="24"/>
          <w:szCs w:val="24"/>
        </w:rPr>
        <w:t>b</w:t>
      </w:r>
      <w:r w:rsidRPr="007020D1">
        <w:rPr>
          <w:rFonts w:ascii="Arial" w:hAnsi="Arial" w:cs="Arial"/>
          <w:color w:val="000000" w:themeColor="text1"/>
          <w:sz w:val="24"/>
          <w:szCs w:val="24"/>
        </w:rPr>
        <w:t xml:space="preserve">ased </w:t>
      </w:r>
      <w:r w:rsidR="00403229">
        <w:rPr>
          <w:rFonts w:ascii="Arial" w:hAnsi="Arial" w:cs="Arial"/>
          <w:color w:val="000000" w:themeColor="text1"/>
          <w:sz w:val="24"/>
          <w:szCs w:val="24"/>
        </w:rPr>
        <w:t>a</w:t>
      </w:r>
      <w:r w:rsidRPr="007020D1">
        <w:rPr>
          <w:rFonts w:ascii="Arial" w:hAnsi="Arial" w:cs="Arial"/>
          <w:color w:val="000000" w:themeColor="text1"/>
          <w:sz w:val="24"/>
          <w:szCs w:val="24"/>
        </w:rPr>
        <w:t xml:space="preserve">ction – Having top cover as </w:t>
      </w:r>
      <w:r w:rsidR="00403229">
        <w:rPr>
          <w:rFonts w:ascii="Arial" w:hAnsi="Arial" w:cs="Arial"/>
          <w:color w:val="000000" w:themeColor="text1"/>
          <w:sz w:val="24"/>
          <w:szCs w:val="24"/>
        </w:rPr>
        <w:t>by a</w:t>
      </w:r>
      <w:r w:rsidRPr="007020D1">
        <w:rPr>
          <w:rFonts w:ascii="Arial" w:hAnsi="Arial" w:cs="Arial"/>
          <w:color w:val="000000" w:themeColor="text1"/>
          <w:sz w:val="24"/>
          <w:szCs w:val="24"/>
        </w:rPr>
        <w:t xml:space="preserve"> chief officer who can remove barriers is vital </w:t>
      </w:r>
      <w:r w:rsidR="00403229">
        <w:rPr>
          <w:rFonts w:ascii="Arial" w:hAnsi="Arial" w:cs="Arial"/>
          <w:color w:val="000000" w:themeColor="text1"/>
          <w:sz w:val="24"/>
          <w:szCs w:val="24"/>
        </w:rPr>
        <w:t xml:space="preserve">to </w:t>
      </w:r>
      <w:r w:rsidRPr="007020D1">
        <w:rPr>
          <w:rFonts w:ascii="Arial" w:hAnsi="Arial" w:cs="Arial"/>
          <w:color w:val="000000" w:themeColor="text1"/>
          <w:sz w:val="24"/>
          <w:szCs w:val="24"/>
        </w:rPr>
        <w:t xml:space="preserve">the creation of an MPS.  Allowing officers to think and generate ideas that can </w:t>
      </w:r>
      <w:proofErr w:type="gramStart"/>
      <w:r w:rsidRPr="007020D1">
        <w:rPr>
          <w:rFonts w:ascii="Arial" w:hAnsi="Arial" w:cs="Arial"/>
          <w:color w:val="000000" w:themeColor="text1"/>
          <w:sz w:val="24"/>
          <w:szCs w:val="24"/>
        </w:rPr>
        <w:t>open up</w:t>
      </w:r>
      <w:proofErr w:type="gramEnd"/>
      <w:r w:rsidRPr="007020D1">
        <w:rPr>
          <w:rFonts w:ascii="Arial" w:hAnsi="Arial" w:cs="Arial"/>
          <w:color w:val="000000" w:themeColor="text1"/>
          <w:sz w:val="24"/>
          <w:szCs w:val="24"/>
        </w:rPr>
        <w:t xml:space="preserve"> new ways of doing things is also important. </w:t>
      </w:r>
    </w:p>
    <w:p w14:paraId="4F186790" w14:textId="7EA74604" w:rsidR="00746E0C" w:rsidRPr="007020D1" w:rsidRDefault="00746E0C" w:rsidP="00905620">
      <w:pPr>
        <w:pStyle w:val="ListParagraph"/>
        <w:numPr>
          <w:ilvl w:val="1"/>
          <w:numId w:val="7"/>
        </w:num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 xml:space="preserve">Generating short term wins – </w:t>
      </w:r>
      <w:r w:rsidR="00093313" w:rsidRPr="007020D1">
        <w:rPr>
          <w:rFonts w:ascii="Arial" w:hAnsi="Arial" w:cs="Arial"/>
          <w:color w:val="000000" w:themeColor="text1"/>
          <w:sz w:val="24"/>
          <w:szCs w:val="24"/>
        </w:rPr>
        <w:t>the drawing up of a plan to get traction on quick small achievements that can be celebrated.</w:t>
      </w:r>
    </w:p>
    <w:p w14:paraId="13EDDDBE" w14:textId="766AAC1E" w:rsidR="00746E0C" w:rsidRPr="007020D1" w:rsidRDefault="00746E0C" w:rsidP="00905620">
      <w:pPr>
        <w:pStyle w:val="ListParagraph"/>
        <w:numPr>
          <w:ilvl w:val="1"/>
          <w:numId w:val="7"/>
        </w:num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 xml:space="preserve">Consolidating gains – </w:t>
      </w:r>
      <w:r w:rsidR="00093313" w:rsidRPr="007020D1">
        <w:rPr>
          <w:rFonts w:ascii="Arial" w:hAnsi="Arial" w:cs="Arial"/>
          <w:color w:val="000000" w:themeColor="text1"/>
          <w:sz w:val="24"/>
          <w:szCs w:val="24"/>
        </w:rPr>
        <w:t xml:space="preserve">Keeping momentum going </w:t>
      </w:r>
      <w:r w:rsidR="00403229">
        <w:rPr>
          <w:rFonts w:ascii="Arial" w:hAnsi="Arial" w:cs="Arial"/>
          <w:color w:val="000000" w:themeColor="text1"/>
          <w:sz w:val="24"/>
          <w:szCs w:val="24"/>
        </w:rPr>
        <w:t>with</w:t>
      </w:r>
      <w:r w:rsidR="00093313" w:rsidRPr="007020D1">
        <w:rPr>
          <w:rFonts w:ascii="Arial" w:hAnsi="Arial" w:cs="Arial"/>
          <w:color w:val="000000" w:themeColor="text1"/>
          <w:sz w:val="24"/>
          <w:szCs w:val="24"/>
        </w:rPr>
        <w:t xml:space="preserve"> small achievements to create longer term goals.  Bringing staff into the process who have an interest and can positively influence the policy reaction.   </w:t>
      </w:r>
    </w:p>
    <w:p w14:paraId="6F9410B2" w14:textId="2BFBC658" w:rsidR="00296174" w:rsidRPr="007020D1" w:rsidRDefault="00746E0C" w:rsidP="00D967A0">
      <w:pPr>
        <w:pStyle w:val="ListParagraph"/>
        <w:numPr>
          <w:ilvl w:val="1"/>
          <w:numId w:val="7"/>
        </w:num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 xml:space="preserve">Anchoring new approaches </w:t>
      </w:r>
      <w:r w:rsidR="00C647B2" w:rsidRPr="007020D1">
        <w:rPr>
          <w:rFonts w:ascii="Arial" w:hAnsi="Arial" w:cs="Arial"/>
          <w:color w:val="000000" w:themeColor="text1"/>
          <w:sz w:val="24"/>
          <w:szCs w:val="24"/>
        </w:rPr>
        <w:t>–</w:t>
      </w:r>
      <w:r w:rsidRPr="007020D1">
        <w:rPr>
          <w:rFonts w:ascii="Arial" w:hAnsi="Arial" w:cs="Arial"/>
          <w:color w:val="000000" w:themeColor="text1"/>
          <w:sz w:val="24"/>
          <w:szCs w:val="24"/>
        </w:rPr>
        <w:t xml:space="preserve"> </w:t>
      </w:r>
      <w:r w:rsidR="00C647B2" w:rsidRPr="007020D1">
        <w:rPr>
          <w:rFonts w:ascii="Arial" w:hAnsi="Arial" w:cs="Arial"/>
          <w:color w:val="000000" w:themeColor="text1"/>
          <w:sz w:val="24"/>
          <w:szCs w:val="24"/>
        </w:rPr>
        <w:t xml:space="preserve">This is a key part of the MPS development.   </w:t>
      </w:r>
      <w:r w:rsidR="00403229">
        <w:rPr>
          <w:rFonts w:ascii="Arial" w:hAnsi="Arial" w:cs="Arial"/>
          <w:color w:val="000000" w:themeColor="text1"/>
          <w:sz w:val="24"/>
          <w:szCs w:val="24"/>
        </w:rPr>
        <w:t>B</w:t>
      </w:r>
      <w:r w:rsidR="00C647B2" w:rsidRPr="007020D1">
        <w:rPr>
          <w:rFonts w:ascii="Arial" w:hAnsi="Arial" w:cs="Arial"/>
          <w:color w:val="000000" w:themeColor="text1"/>
          <w:sz w:val="24"/>
          <w:szCs w:val="24"/>
        </w:rPr>
        <w:t xml:space="preserve">ringing to life and pushing the strategy into daily business.   The behaviours of staff and middle managers are important to ensuring success.   </w:t>
      </w:r>
    </w:p>
    <w:p w14:paraId="1C2A609E" w14:textId="301BA840" w:rsidR="00DA0327" w:rsidRPr="007020D1" w:rsidRDefault="005A660C" w:rsidP="00296174">
      <w:pPr>
        <w:spacing w:line="480" w:lineRule="auto"/>
        <w:rPr>
          <w:rFonts w:ascii="Arial" w:hAnsi="Arial" w:cs="Arial"/>
          <w:sz w:val="24"/>
          <w:szCs w:val="24"/>
        </w:rPr>
      </w:pPr>
      <w:r>
        <w:rPr>
          <w:rFonts w:ascii="Arial" w:hAnsi="Arial" w:cs="Arial"/>
          <w:sz w:val="24"/>
          <w:szCs w:val="24"/>
        </w:rPr>
        <w:t>A</w:t>
      </w:r>
      <w:r w:rsidR="001B0B44" w:rsidRPr="007020D1">
        <w:rPr>
          <w:rFonts w:ascii="Arial" w:hAnsi="Arial" w:cs="Arial"/>
          <w:sz w:val="24"/>
          <w:szCs w:val="24"/>
        </w:rPr>
        <w:t xml:space="preserve"> MPS</w:t>
      </w:r>
      <w:r w:rsidR="00DA0327" w:rsidRPr="007020D1">
        <w:rPr>
          <w:rFonts w:ascii="Arial" w:hAnsi="Arial" w:cs="Arial"/>
          <w:sz w:val="24"/>
          <w:szCs w:val="24"/>
        </w:rPr>
        <w:t xml:space="preserve"> should align with existing policies, </w:t>
      </w:r>
      <w:r w:rsidR="001B0B44" w:rsidRPr="007020D1">
        <w:rPr>
          <w:rFonts w:ascii="Arial" w:hAnsi="Arial" w:cs="Arial"/>
          <w:sz w:val="24"/>
          <w:szCs w:val="24"/>
        </w:rPr>
        <w:t xml:space="preserve">that been to </w:t>
      </w:r>
      <w:r w:rsidR="00DA0327" w:rsidRPr="007020D1">
        <w:rPr>
          <w:rFonts w:ascii="Arial" w:hAnsi="Arial" w:cs="Arial"/>
          <w:sz w:val="24"/>
          <w:szCs w:val="24"/>
        </w:rPr>
        <w:t xml:space="preserve">not be </w:t>
      </w:r>
      <w:r w:rsidR="00D1674F" w:rsidRPr="007020D1">
        <w:rPr>
          <w:rFonts w:ascii="Arial" w:hAnsi="Arial" w:cs="Arial"/>
          <w:sz w:val="24"/>
          <w:szCs w:val="24"/>
        </w:rPr>
        <w:t>overreaching</w:t>
      </w:r>
      <w:r w:rsidR="00DA0327" w:rsidRPr="007020D1">
        <w:rPr>
          <w:rFonts w:ascii="Arial" w:hAnsi="Arial" w:cs="Arial"/>
          <w:sz w:val="24"/>
          <w:szCs w:val="24"/>
        </w:rPr>
        <w:t xml:space="preserve">, but focused on achievement with clarity of purpose.  </w:t>
      </w:r>
      <w:r>
        <w:rPr>
          <w:rFonts w:ascii="Arial" w:hAnsi="Arial" w:cs="Arial"/>
          <w:sz w:val="24"/>
          <w:szCs w:val="24"/>
        </w:rPr>
        <w:t>Once</w:t>
      </w:r>
      <w:r w:rsidR="00D1674F" w:rsidRPr="007020D1">
        <w:rPr>
          <w:rFonts w:ascii="Arial" w:hAnsi="Arial" w:cs="Arial"/>
          <w:sz w:val="24"/>
          <w:szCs w:val="24"/>
        </w:rPr>
        <w:t xml:space="preserve"> the environment is </w:t>
      </w:r>
      <w:r w:rsidR="00D1674F" w:rsidRPr="007020D1">
        <w:rPr>
          <w:rFonts w:ascii="Arial" w:hAnsi="Arial" w:cs="Arial"/>
          <w:sz w:val="24"/>
          <w:szCs w:val="24"/>
        </w:rPr>
        <w:lastRenderedPageBreak/>
        <w:t xml:space="preserve">understood, to what extent </w:t>
      </w:r>
      <w:r w:rsidR="00403229">
        <w:rPr>
          <w:rFonts w:ascii="Arial" w:hAnsi="Arial" w:cs="Arial"/>
          <w:sz w:val="24"/>
          <w:szCs w:val="24"/>
        </w:rPr>
        <w:t xml:space="preserve">is </w:t>
      </w:r>
      <w:r w:rsidR="00D1674F" w:rsidRPr="007020D1">
        <w:rPr>
          <w:rFonts w:ascii="Arial" w:hAnsi="Arial" w:cs="Arial"/>
          <w:sz w:val="24"/>
          <w:szCs w:val="24"/>
        </w:rPr>
        <w:t xml:space="preserve">the organisation </w:t>
      </w:r>
      <w:r w:rsidR="00001F1A" w:rsidRPr="007020D1">
        <w:rPr>
          <w:rFonts w:ascii="Arial" w:hAnsi="Arial" w:cs="Arial"/>
          <w:sz w:val="24"/>
          <w:szCs w:val="24"/>
        </w:rPr>
        <w:t>willing</w:t>
      </w:r>
      <w:r w:rsidR="00D1674F" w:rsidRPr="007020D1">
        <w:rPr>
          <w:rFonts w:ascii="Arial" w:hAnsi="Arial" w:cs="Arial"/>
          <w:sz w:val="24"/>
          <w:szCs w:val="24"/>
        </w:rPr>
        <w:t xml:space="preserve"> to provide resources to deliver the strateg</w:t>
      </w:r>
      <w:r w:rsidR="00EC5E86" w:rsidRPr="007020D1">
        <w:rPr>
          <w:rFonts w:ascii="Arial" w:hAnsi="Arial" w:cs="Arial"/>
          <w:sz w:val="24"/>
          <w:szCs w:val="24"/>
        </w:rPr>
        <w:t>y.</w:t>
      </w:r>
      <w:r w:rsidR="00D1674F" w:rsidRPr="007020D1">
        <w:rPr>
          <w:rFonts w:ascii="Arial" w:hAnsi="Arial" w:cs="Arial"/>
          <w:sz w:val="24"/>
          <w:szCs w:val="24"/>
        </w:rPr>
        <w:t xml:space="preserve"> </w:t>
      </w:r>
    </w:p>
    <w:p w14:paraId="10491F7F" w14:textId="5F0FF580" w:rsidR="002029EB" w:rsidRPr="007020D1" w:rsidRDefault="00FD616D" w:rsidP="00104D41">
      <w:pPr>
        <w:pStyle w:val="Heading1"/>
        <w:rPr>
          <w:rFonts w:ascii="Arial" w:hAnsi="Arial" w:cs="Arial"/>
          <w:sz w:val="24"/>
          <w:szCs w:val="24"/>
        </w:rPr>
      </w:pPr>
      <w:bookmarkStart w:id="10" w:name="_Toc164351356"/>
      <w:r w:rsidRPr="007020D1">
        <w:rPr>
          <w:rFonts w:ascii="Arial" w:hAnsi="Arial" w:cs="Arial"/>
          <w:sz w:val="24"/>
          <w:szCs w:val="24"/>
        </w:rPr>
        <w:t>Divergence</w:t>
      </w:r>
      <w:bookmarkEnd w:id="10"/>
      <w:r w:rsidRPr="007020D1">
        <w:rPr>
          <w:rFonts w:ascii="Arial" w:hAnsi="Arial" w:cs="Arial"/>
          <w:sz w:val="24"/>
          <w:szCs w:val="24"/>
        </w:rPr>
        <w:t xml:space="preserve"> </w:t>
      </w:r>
    </w:p>
    <w:p w14:paraId="31692641" w14:textId="77777777" w:rsidR="00104D41" w:rsidRPr="007020D1" w:rsidRDefault="00104D41" w:rsidP="00104D41">
      <w:pPr>
        <w:rPr>
          <w:rFonts w:ascii="Arial" w:hAnsi="Arial" w:cs="Arial"/>
          <w:sz w:val="24"/>
          <w:szCs w:val="24"/>
          <w:lang w:eastAsia="en-GB"/>
        </w:rPr>
      </w:pPr>
    </w:p>
    <w:p w14:paraId="04D1547C" w14:textId="1DEB77EE" w:rsidR="002B5E19" w:rsidRPr="007020D1" w:rsidRDefault="00215507" w:rsidP="00D95DAE">
      <w:pPr>
        <w:spacing w:line="480" w:lineRule="auto"/>
        <w:rPr>
          <w:rFonts w:ascii="Arial" w:hAnsi="Arial" w:cs="Arial"/>
          <w:sz w:val="24"/>
          <w:szCs w:val="24"/>
        </w:rPr>
      </w:pPr>
      <w:r w:rsidRPr="007020D1">
        <w:rPr>
          <w:rFonts w:ascii="Arial" w:hAnsi="Arial" w:cs="Arial"/>
          <w:sz w:val="24"/>
          <w:szCs w:val="24"/>
        </w:rPr>
        <w:t xml:space="preserve">Mintzberg </w:t>
      </w:r>
      <w:r w:rsidR="00F60D91" w:rsidRPr="007020D1">
        <w:rPr>
          <w:rFonts w:ascii="Arial" w:hAnsi="Arial" w:cs="Arial"/>
          <w:sz w:val="24"/>
          <w:szCs w:val="24"/>
        </w:rPr>
        <w:t>(1994)</w:t>
      </w:r>
      <w:r w:rsidRPr="007020D1">
        <w:rPr>
          <w:rFonts w:ascii="Arial" w:hAnsi="Arial" w:cs="Arial"/>
          <w:sz w:val="24"/>
          <w:szCs w:val="24"/>
        </w:rPr>
        <w:t xml:space="preserve"> discuss</w:t>
      </w:r>
      <w:r w:rsidR="00F60D91" w:rsidRPr="007020D1">
        <w:rPr>
          <w:rFonts w:ascii="Arial" w:hAnsi="Arial" w:cs="Arial"/>
          <w:sz w:val="24"/>
          <w:szCs w:val="24"/>
        </w:rPr>
        <w:t>es</w:t>
      </w:r>
      <w:r w:rsidRPr="007020D1">
        <w:rPr>
          <w:rFonts w:ascii="Arial" w:hAnsi="Arial" w:cs="Arial"/>
          <w:sz w:val="24"/>
          <w:szCs w:val="24"/>
        </w:rPr>
        <w:t xml:space="preserve"> this topic describing it as “Confication, Elaboration and Converastion”.  </w:t>
      </w:r>
      <w:r w:rsidR="002029EB" w:rsidRPr="007020D1">
        <w:rPr>
          <w:rFonts w:ascii="Arial" w:hAnsi="Arial" w:cs="Arial"/>
          <w:sz w:val="24"/>
          <w:szCs w:val="24"/>
        </w:rPr>
        <w:t>Mintzberg</w:t>
      </w:r>
      <w:r w:rsidRPr="007020D1">
        <w:rPr>
          <w:rFonts w:ascii="Arial" w:hAnsi="Arial" w:cs="Arial"/>
          <w:sz w:val="24"/>
          <w:szCs w:val="24"/>
        </w:rPr>
        <w:t xml:space="preserve"> is a proponent of leaving </w:t>
      </w:r>
      <w:r w:rsidR="00EC5E86" w:rsidRPr="007020D1">
        <w:rPr>
          <w:rFonts w:ascii="Arial" w:hAnsi="Arial" w:cs="Arial"/>
          <w:sz w:val="24"/>
          <w:szCs w:val="24"/>
        </w:rPr>
        <w:t>strategies</w:t>
      </w:r>
      <w:r w:rsidRPr="007020D1">
        <w:rPr>
          <w:rFonts w:ascii="Arial" w:hAnsi="Arial" w:cs="Arial"/>
          <w:sz w:val="24"/>
          <w:szCs w:val="24"/>
        </w:rPr>
        <w:t xml:space="preserve"> flexible that </w:t>
      </w:r>
      <w:r w:rsidR="00912F8E" w:rsidRPr="007020D1">
        <w:rPr>
          <w:rFonts w:ascii="Arial" w:hAnsi="Arial" w:cs="Arial"/>
          <w:sz w:val="24"/>
          <w:szCs w:val="24"/>
        </w:rPr>
        <w:t>does</w:t>
      </w:r>
      <w:r w:rsidR="00FD616D" w:rsidRPr="007020D1">
        <w:rPr>
          <w:rFonts w:ascii="Arial" w:hAnsi="Arial" w:cs="Arial"/>
          <w:sz w:val="24"/>
          <w:szCs w:val="24"/>
        </w:rPr>
        <w:t xml:space="preserve"> not</w:t>
      </w:r>
      <w:r w:rsidRPr="007020D1">
        <w:rPr>
          <w:rFonts w:ascii="Arial" w:hAnsi="Arial" w:cs="Arial"/>
          <w:sz w:val="24"/>
          <w:szCs w:val="24"/>
        </w:rPr>
        <w:t xml:space="preserve"> have to </w:t>
      </w:r>
      <w:r w:rsidR="00EC5E86" w:rsidRPr="007020D1">
        <w:rPr>
          <w:rFonts w:ascii="Arial" w:hAnsi="Arial" w:cs="Arial"/>
          <w:sz w:val="24"/>
          <w:szCs w:val="24"/>
        </w:rPr>
        <w:t xml:space="preserve">be </w:t>
      </w:r>
      <w:r w:rsidRPr="007020D1">
        <w:rPr>
          <w:rFonts w:ascii="Arial" w:hAnsi="Arial" w:cs="Arial"/>
          <w:sz w:val="24"/>
          <w:szCs w:val="24"/>
        </w:rPr>
        <w:t>broken down</w:t>
      </w:r>
      <w:r w:rsidR="00403229">
        <w:rPr>
          <w:rFonts w:ascii="Arial" w:hAnsi="Arial" w:cs="Arial"/>
          <w:sz w:val="24"/>
          <w:szCs w:val="24"/>
        </w:rPr>
        <w:t>.</w:t>
      </w:r>
      <w:r w:rsidRPr="007020D1">
        <w:rPr>
          <w:rFonts w:ascii="Arial" w:hAnsi="Arial" w:cs="Arial"/>
          <w:sz w:val="24"/>
          <w:szCs w:val="24"/>
        </w:rPr>
        <w:t xml:space="preserve"> </w:t>
      </w:r>
      <w:r w:rsidR="00403229">
        <w:rPr>
          <w:rFonts w:ascii="Arial" w:hAnsi="Arial" w:cs="Arial"/>
          <w:sz w:val="24"/>
          <w:szCs w:val="24"/>
        </w:rPr>
        <w:t>T</w:t>
      </w:r>
      <w:r w:rsidRPr="007020D1">
        <w:rPr>
          <w:rFonts w:ascii="Arial" w:hAnsi="Arial" w:cs="Arial"/>
          <w:sz w:val="24"/>
          <w:szCs w:val="24"/>
        </w:rPr>
        <w:t xml:space="preserve">his is to allow the managers room to </w:t>
      </w:r>
      <w:r w:rsidR="00EC5E86" w:rsidRPr="007020D1">
        <w:rPr>
          <w:rFonts w:ascii="Arial" w:hAnsi="Arial" w:cs="Arial"/>
          <w:sz w:val="24"/>
          <w:szCs w:val="24"/>
        </w:rPr>
        <w:t xml:space="preserve">manoeuvre </w:t>
      </w:r>
      <w:r w:rsidRPr="007020D1">
        <w:rPr>
          <w:rFonts w:ascii="Arial" w:hAnsi="Arial" w:cs="Arial"/>
          <w:sz w:val="24"/>
          <w:szCs w:val="24"/>
        </w:rPr>
        <w:t xml:space="preserve">and not to be shackled to the strategy.  </w:t>
      </w:r>
      <w:r w:rsidR="00912F8E" w:rsidRPr="007020D1">
        <w:rPr>
          <w:rFonts w:ascii="Arial" w:hAnsi="Arial" w:cs="Arial"/>
          <w:sz w:val="24"/>
          <w:szCs w:val="24"/>
        </w:rPr>
        <w:t xml:space="preserve">Elliot at </w:t>
      </w:r>
      <w:proofErr w:type="spellStart"/>
      <w:r w:rsidR="00912F8E" w:rsidRPr="007020D1">
        <w:rPr>
          <w:rFonts w:ascii="Arial" w:hAnsi="Arial" w:cs="Arial"/>
          <w:sz w:val="24"/>
          <w:szCs w:val="24"/>
        </w:rPr>
        <w:t>al</w:t>
      </w:r>
      <w:proofErr w:type="spellEnd"/>
      <w:r w:rsidR="00912F8E" w:rsidRPr="007020D1">
        <w:rPr>
          <w:rFonts w:ascii="Arial" w:hAnsi="Arial" w:cs="Arial"/>
          <w:sz w:val="24"/>
          <w:szCs w:val="24"/>
        </w:rPr>
        <w:t xml:space="preserve"> </w:t>
      </w:r>
      <w:r w:rsidR="00912F8E">
        <w:rPr>
          <w:rFonts w:ascii="Arial" w:hAnsi="Arial" w:cs="Arial"/>
          <w:sz w:val="24"/>
          <w:szCs w:val="24"/>
        </w:rPr>
        <w:t>(</w:t>
      </w:r>
      <w:r w:rsidR="00912F8E" w:rsidRPr="007020D1">
        <w:rPr>
          <w:rFonts w:ascii="Arial" w:hAnsi="Arial" w:cs="Arial"/>
          <w:sz w:val="24"/>
          <w:szCs w:val="24"/>
        </w:rPr>
        <w:t>2020) make</w:t>
      </w:r>
      <w:r w:rsidR="00912F8E">
        <w:rPr>
          <w:rFonts w:ascii="Arial" w:hAnsi="Arial" w:cs="Arial"/>
          <w:sz w:val="24"/>
          <w:szCs w:val="24"/>
        </w:rPr>
        <w:t>s</w:t>
      </w:r>
      <w:r w:rsidR="00912F8E" w:rsidRPr="007020D1">
        <w:rPr>
          <w:rFonts w:ascii="Arial" w:hAnsi="Arial" w:cs="Arial"/>
          <w:sz w:val="24"/>
          <w:szCs w:val="24"/>
        </w:rPr>
        <w:t xml:space="preserve"> the case that higher level managers can influence senior executives more readily, leaving middle managers as the doers of strategic deliver</w:t>
      </w:r>
      <w:r w:rsidR="00912F8E">
        <w:rPr>
          <w:rFonts w:ascii="Arial" w:hAnsi="Arial" w:cs="Arial"/>
          <w:sz w:val="24"/>
          <w:szCs w:val="24"/>
        </w:rPr>
        <w:t xml:space="preserve">.  </w:t>
      </w:r>
      <w:r w:rsidR="002B5E19" w:rsidRPr="007020D1">
        <w:rPr>
          <w:rFonts w:ascii="Arial" w:hAnsi="Arial" w:cs="Arial"/>
          <w:sz w:val="24"/>
          <w:szCs w:val="24"/>
        </w:rPr>
        <w:t>Middle managers are often the doers of strategic deliver</w:t>
      </w:r>
      <w:r w:rsidR="00403229">
        <w:rPr>
          <w:rFonts w:ascii="Arial" w:hAnsi="Arial" w:cs="Arial"/>
          <w:sz w:val="24"/>
          <w:szCs w:val="24"/>
        </w:rPr>
        <w:t>y</w:t>
      </w:r>
      <w:r w:rsidR="002B5E19" w:rsidRPr="007020D1">
        <w:rPr>
          <w:rFonts w:ascii="Arial" w:hAnsi="Arial" w:cs="Arial"/>
          <w:sz w:val="24"/>
          <w:szCs w:val="24"/>
        </w:rPr>
        <w:t xml:space="preserve"> with access to resource allocation</w:t>
      </w:r>
      <w:r w:rsidR="004B1F18" w:rsidRPr="007020D1">
        <w:rPr>
          <w:rFonts w:ascii="Arial" w:hAnsi="Arial" w:cs="Arial"/>
          <w:sz w:val="24"/>
          <w:szCs w:val="24"/>
        </w:rPr>
        <w:t xml:space="preserve">, </w:t>
      </w:r>
      <w:r w:rsidR="00403229">
        <w:rPr>
          <w:rFonts w:ascii="Arial" w:hAnsi="Arial" w:cs="Arial"/>
          <w:sz w:val="24"/>
          <w:szCs w:val="24"/>
        </w:rPr>
        <w:t>which i</w:t>
      </w:r>
      <w:r w:rsidR="004B1F18" w:rsidRPr="007020D1">
        <w:rPr>
          <w:rFonts w:ascii="Arial" w:hAnsi="Arial" w:cs="Arial"/>
          <w:sz w:val="24"/>
          <w:szCs w:val="24"/>
        </w:rPr>
        <w:t xml:space="preserve">s key to delivery of </w:t>
      </w:r>
      <w:r w:rsidR="00F60D91" w:rsidRPr="007020D1">
        <w:rPr>
          <w:rFonts w:ascii="Arial" w:hAnsi="Arial" w:cs="Arial"/>
          <w:sz w:val="24"/>
          <w:szCs w:val="24"/>
        </w:rPr>
        <w:t>an</w:t>
      </w:r>
      <w:r w:rsidR="004B1F18" w:rsidRPr="007020D1">
        <w:rPr>
          <w:rFonts w:ascii="Arial" w:hAnsi="Arial" w:cs="Arial"/>
          <w:sz w:val="24"/>
          <w:szCs w:val="24"/>
        </w:rPr>
        <w:t xml:space="preserve"> MPS</w:t>
      </w:r>
      <w:r w:rsidR="002B5E19" w:rsidRPr="007020D1">
        <w:rPr>
          <w:rFonts w:ascii="Arial" w:hAnsi="Arial" w:cs="Arial"/>
          <w:sz w:val="24"/>
          <w:szCs w:val="24"/>
        </w:rPr>
        <w:t>.</w:t>
      </w:r>
      <w:r w:rsidR="00912F8E">
        <w:rPr>
          <w:rFonts w:ascii="Arial" w:hAnsi="Arial" w:cs="Arial"/>
          <w:sz w:val="24"/>
          <w:szCs w:val="24"/>
        </w:rPr>
        <w:t xml:space="preserve">  </w:t>
      </w:r>
      <w:r w:rsidR="005A660C">
        <w:rPr>
          <w:rFonts w:ascii="Arial" w:hAnsi="Arial" w:cs="Arial"/>
          <w:sz w:val="24"/>
          <w:szCs w:val="24"/>
        </w:rPr>
        <w:t>M</w:t>
      </w:r>
      <w:r w:rsidR="00EC5E86" w:rsidRPr="007020D1">
        <w:rPr>
          <w:rFonts w:ascii="Arial" w:hAnsi="Arial" w:cs="Arial"/>
          <w:sz w:val="24"/>
          <w:szCs w:val="24"/>
        </w:rPr>
        <w:t xml:space="preserve">iddle managers need to be included </w:t>
      </w:r>
      <w:r w:rsidR="002B5E19" w:rsidRPr="007020D1">
        <w:rPr>
          <w:rFonts w:ascii="Arial" w:hAnsi="Arial" w:cs="Arial"/>
          <w:sz w:val="24"/>
          <w:szCs w:val="24"/>
        </w:rPr>
        <w:t xml:space="preserve">to influence the direction, whilst supporting </w:t>
      </w:r>
      <w:r w:rsidR="004B1F18" w:rsidRPr="007020D1">
        <w:rPr>
          <w:rFonts w:ascii="Arial" w:hAnsi="Arial" w:cs="Arial"/>
          <w:sz w:val="24"/>
          <w:szCs w:val="24"/>
        </w:rPr>
        <w:t>s</w:t>
      </w:r>
      <w:r w:rsidR="0065462F" w:rsidRPr="007020D1">
        <w:rPr>
          <w:rFonts w:ascii="Arial" w:hAnsi="Arial" w:cs="Arial"/>
          <w:sz w:val="24"/>
          <w:szCs w:val="24"/>
        </w:rPr>
        <w:t xml:space="preserve">enior </w:t>
      </w:r>
      <w:r w:rsidR="004B1F18" w:rsidRPr="007020D1">
        <w:rPr>
          <w:rFonts w:ascii="Arial" w:hAnsi="Arial" w:cs="Arial"/>
          <w:sz w:val="24"/>
          <w:szCs w:val="24"/>
        </w:rPr>
        <w:t>l</w:t>
      </w:r>
      <w:r w:rsidR="0065462F" w:rsidRPr="007020D1">
        <w:rPr>
          <w:rFonts w:ascii="Arial" w:hAnsi="Arial" w:cs="Arial"/>
          <w:sz w:val="24"/>
          <w:szCs w:val="24"/>
        </w:rPr>
        <w:t xml:space="preserve">eaders with </w:t>
      </w:r>
      <w:r w:rsidR="002029EB" w:rsidRPr="007020D1">
        <w:rPr>
          <w:rFonts w:ascii="Arial" w:hAnsi="Arial" w:cs="Arial"/>
          <w:sz w:val="24"/>
          <w:szCs w:val="24"/>
        </w:rPr>
        <w:t xml:space="preserve">inputs, </w:t>
      </w:r>
      <w:proofErr w:type="gramStart"/>
      <w:r w:rsidR="0065462F" w:rsidRPr="007020D1">
        <w:rPr>
          <w:rFonts w:ascii="Arial" w:hAnsi="Arial" w:cs="Arial"/>
          <w:sz w:val="24"/>
          <w:szCs w:val="24"/>
        </w:rPr>
        <w:t>suggestions</w:t>
      </w:r>
      <w:proofErr w:type="gramEnd"/>
      <w:r w:rsidR="002029EB" w:rsidRPr="007020D1">
        <w:rPr>
          <w:rFonts w:ascii="Arial" w:hAnsi="Arial" w:cs="Arial"/>
          <w:sz w:val="24"/>
          <w:szCs w:val="24"/>
        </w:rPr>
        <w:t xml:space="preserve"> and a finger on</w:t>
      </w:r>
      <w:r w:rsidR="00175EC1" w:rsidRPr="007020D1">
        <w:rPr>
          <w:rFonts w:ascii="Arial" w:hAnsi="Arial" w:cs="Arial"/>
          <w:sz w:val="24"/>
          <w:szCs w:val="24"/>
        </w:rPr>
        <w:t xml:space="preserve"> the</w:t>
      </w:r>
      <w:r w:rsidR="002029EB" w:rsidRPr="007020D1">
        <w:rPr>
          <w:rFonts w:ascii="Arial" w:hAnsi="Arial" w:cs="Arial"/>
          <w:sz w:val="24"/>
          <w:szCs w:val="24"/>
        </w:rPr>
        <w:t xml:space="preserve"> pulse to guide</w:t>
      </w:r>
      <w:r w:rsidR="0065462F" w:rsidRPr="007020D1">
        <w:rPr>
          <w:rFonts w:ascii="Arial" w:hAnsi="Arial" w:cs="Arial"/>
          <w:sz w:val="24"/>
          <w:szCs w:val="24"/>
        </w:rPr>
        <w:t xml:space="preserve"> on how and where to place resources.</w:t>
      </w:r>
    </w:p>
    <w:p w14:paraId="1DC09AAC" w14:textId="7404B576" w:rsidR="00464518" w:rsidRPr="007020D1" w:rsidRDefault="00464518" w:rsidP="00D95DAE">
      <w:pPr>
        <w:spacing w:line="480" w:lineRule="auto"/>
        <w:rPr>
          <w:rFonts w:ascii="Arial" w:hAnsi="Arial" w:cs="Arial"/>
          <w:sz w:val="24"/>
          <w:szCs w:val="24"/>
        </w:rPr>
      </w:pPr>
      <w:r w:rsidRPr="007020D1">
        <w:rPr>
          <w:rFonts w:ascii="Arial" w:hAnsi="Arial" w:cs="Arial"/>
          <w:sz w:val="24"/>
          <w:szCs w:val="24"/>
        </w:rPr>
        <w:t>Mentality</w:t>
      </w:r>
      <w:r w:rsidR="002B5E19" w:rsidRPr="007020D1">
        <w:rPr>
          <w:rFonts w:ascii="Arial" w:hAnsi="Arial" w:cs="Arial"/>
          <w:sz w:val="24"/>
          <w:szCs w:val="24"/>
        </w:rPr>
        <w:t xml:space="preserve"> and belonging to the process are two areas that need to be intertwined with</w:t>
      </w:r>
      <w:r w:rsidR="00912F8E">
        <w:rPr>
          <w:rFonts w:ascii="Arial" w:hAnsi="Arial" w:cs="Arial"/>
          <w:sz w:val="24"/>
          <w:szCs w:val="24"/>
        </w:rPr>
        <w:t>in</w:t>
      </w:r>
      <w:r w:rsidR="002B5E19" w:rsidRPr="007020D1">
        <w:rPr>
          <w:rFonts w:ascii="Arial" w:hAnsi="Arial" w:cs="Arial"/>
          <w:sz w:val="24"/>
          <w:szCs w:val="24"/>
        </w:rPr>
        <w:t xml:space="preserve"> the development of </w:t>
      </w:r>
      <w:r w:rsidR="00912F8E">
        <w:rPr>
          <w:rFonts w:ascii="Arial" w:hAnsi="Arial" w:cs="Arial"/>
          <w:sz w:val="24"/>
          <w:szCs w:val="24"/>
        </w:rPr>
        <w:t xml:space="preserve">a </w:t>
      </w:r>
      <w:r w:rsidR="002B5E19" w:rsidRPr="007020D1">
        <w:rPr>
          <w:rFonts w:ascii="Arial" w:hAnsi="Arial" w:cs="Arial"/>
          <w:sz w:val="24"/>
          <w:szCs w:val="24"/>
        </w:rPr>
        <w:t>strategy.  Pappas and Woolridge</w:t>
      </w:r>
      <w:r w:rsidR="00A55A48">
        <w:rPr>
          <w:rFonts w:ascii="Arial" w:hAnsi="Arial" w:cs="Arial"/>
          <w:sz w:val="24"/>
          <w:szCs w:val="24"/>
        </w:rPr>
        <w:t xml:space="preserve"> (</w:t>
      </w:r>
      <w:r w:rsidR="002B5E19" w:rsidRPr="007020D1">
        <w:rPr>
          <w:rFonts w:ascii="Arial" w:hAnsi="Arial" w:cs="Arial"/>
          <w:sz w:val="24"/>
          <w:szCs w:val="24"/>
        </w:rPr>
        <w:t xml:space="preserve">2007) make the case that middle managers should be involved in the </w:t>
      </w:r>
      <w:r w:rsidR="00DD2985">
        <w:rPr>
          <w:rFonts w:ascii="Arial" w:hAnsi="Arial" w:cs="Arial"/>
          <w:sz w:val="24"/>
          <w:szCs w:val="24"/>
        </w:rPr>
        <w:t>s</w:t>
      </w:r>
      <w:r w:rsidR="002B5E19" w:rsidRPr="007020D1">
        <w:rPr>
          <w:rFonts w:ascii="Arial" w:hAnsi="Arial" w:cs="Arial"/>
          <w:sz w:val="24"/>
          <w:szCs w:val="24"/>
        </w:rPr>
        <w:t xml:space="preserve">ocial </w:t>
      </w:r>
      <w:r w:rsidR="00DD2985">
        <w:rPr>
          <w:rFonts w:ascii="Arial" w:hAnsi="Arial" w:cs="Arial"/>
          <w:sz w:val="24"/>
          <w:szCs w:val="24"/>
        </w:rPr>
        <w:t>r</w:t>
      </w:r>
      <w:r w:rsidR="002B5E19" w:rsidRPr="007020D1">
        <w:rPr>
          <w:rFonts w:ascii="Arial" w:hAnsi="Arial" w:cs="Arial"/>
          <w:sz w:val="24"/>
          <w:szCs w:val="24"/>
        </w:rPr>
        <w:t xml:space="preserve">enewal of strategy, which is support by Johnson et al </w:t>
      </w:r>
      <w:r w:rsidR="00A55A48">
        <w:rPr>
          <w:rFonts w:ascii="Arial" w:hAnsi="Arial" w:cs="Arial"/>
          <w:sz w:val="24"/>
          <w:szCs w:val="24"/>
        </w:rPr>
        <w:t>(</w:t>
      </w:r>
      <w:r w:rsidR="002B5E19" w:rsidRPr="007020D1">
        <w:rPr>
          <w:rFonts w:ascii="Arial" w:hAnsi="Arial" w:cs="Arial"/>
          <w:sz w:val="24"/>
          <w:szCs w:val="24"/>
        </w:rPr>
        <w:t>2003) who considered this by “</w:t>
      </w:r>
      <w:r w:rsidR="00FD616D" w:rsidRPr="007020D1">
        <w:rPr>
          <w:rFonts w:ascii="Arial" w:hAnsi="Arial" w:cs="Arial"/>
          <w:sz w:val="24"/>
          <w:szCs w:val="24"/>
        </w:rPr>
        <w:t>unbundling</w:t>
      </w:r>
      <w:r w:rsidR="002B5E19" w:rsidRPr="007020D1">
        <w:rPr>
          <w:rFonts w:ascii="Arial" w:hAnsi="Arial" w:cs="Arial"/>
          <w:sz w:val="24"/>
          <w:szCs w:val="24"/>
        </w:rPr>
        <w:t xml:space="preserve"> the deeply embedded social behaviours of middle managers”.</w:t>
      </w:r>
      <w:r w:rsidR="005F52F8">
        <w:rPr>
          <w:rFonts w:ascii="Arial" w:hAnsi="Arial" w:cs="Arial"/>
          <w:sz w:val="24"/>
          <w:szCs w:val="24"/>
        </w:rPr>
        <w:t xml:space="preserve">  </w:t>
      </w:r>
      <w:r w:rsidR="00EC5E86" w:rsidRPr="00912F8E">
        <w:rPr>
          <w:rFonts w:ascii="Arial" w:hAnsi="Arial" w:cs="Arial"/>
          <w:sz w:val="24"/>
          <w:szCs w:val="24"/>
        </w:rPr>
        <w:t>Vaz,</w:t>
      </w:r>
      <w:r w:rsidR="00175EC1" w:rsidRPr="00912F8E">
        <w:rPr>
          <w:rFonts w:ascii="Arial" w:hAnsi="Arial" w:cs="Arial"/>
          <w:sz w:val="24"/>
          <w:szCs w:val="24"/>
        </w:rPr>
        <w:t xml:space="preserve"> </w:t>
      </w:r>
      <w:r w:rsidR="00EC5E86" w:rsidRPr="00912F8E">
        <w:rPr>
          <w:rFonts w:ascii="Arial" w:hAnsi="Arial" w:cs="Arial"/>
          <w:sz w:val="24"/>
          <w:szCs w:val="24"/>
        </w:rPr>
        <w:t>Raes,</w:t>
      </w:r>
      <w:r w:rsidR="00175EC1" w:rsidRPr="00912F8E">
        <w:rPr>
          <w:rFonts w:ascii="Arial" w:hAnsi="Arial" w:cs="Arial"/>
          <w:sz w:val="24"/>
          <w:szCs w:val="24"/>
        </w:rPr>
        <w:t xml:space="preserve"> </w:t>
      </w:r>
      <w:r w:rsidR="00EC5E86" w:rsidRPr="00912F8E">
        <w:rPr>
          <w:rFonts w:ascii="Arial" w:hAnsi="Arial" w:cs="Arial"/>
          <w:sz w:val="24"/>
          <w:szCs w:val="24"/>
        </w:rPr>
        <w:t>Heyden</w:t>
      </w:r>
      <w:r w:rsidR="007540DC" w:rsidRPr="00912F8E">
        <w:rPr>
          <w:rFonts w:ascii="Arial" w:hAnsi="Arial" w:cs="Arial"/>
          <w:sz w:val="24"/>
          <w:szCs w:val="24"/>
        </w:rPr>
        <w:t xml:space="preserve"> (</w:t>
      </w:r>
      <w:r w:rsidR="00EC5E86" w:rsidRPr="00912F8E">
        <w:rPr>
          <w:rFonts w:ascii="Arial" w:hAnsi="Arial" w:cs="Arial"/>
          <w:sz w:val="24"/>
          <w:szCs w:val="24"/>
        </w:rPr>
        <w:t>2022)</w:t>
      </w:r>
      <w:r w:rsidR="00EC5E86" w:rsidRPr="007020D1">
        <w:rPr>
          <w:rFonts w:ascii="Arial" w:hAnsi="Arial" w:cs="Arial"/>
          <w:sz w:val="24"/>
          <w:szCs w:val="24"/>
        </w:rPr>
        <w:t xml:space="preserve"> have developed thinking further considering middle managers</w:t>
      </w:r>
      <w:r w:rsidR="00175EC1" w:rsidRPr="007020D1">
        <w:rPr>
          <w:rFonts w:ascii="Arial" w:hAnsi="Arial" w:cs="Arial"/>
          <w:sz w:val="24"/>
          <w:szCs w:val="24"/>
        </w:rPr>
        <w:t xml:space="preserve"> to</w:t>
      </w:r>
      <w:r w:rsidR="00EC5E86" w:rsidRPr="007020D1">
        <w:rPr>
          <w:rFonts w:ascii="Arial" w:hAnsi="Arial" w:cs="Arial"/>
          <w:sz w:val="24"/>
          <w:szCs w:val="24"/>
        </w:rPr>
        <w:t xml:space="preserve"> “assess the benefits and risks from their relational exchanges”.  The</w:t>
      </w:r>
      <w:r w:rsidR="00175EC1" w:rsidRPr="007020D1">
        <w:rPr>
          <w:rFonts w:ascii="Arial" w:hAnsi="Arial" w:cs="Arial"/>
          <w:sz w:val="24"/>
          <w:szCs w:val="24"/>
        </w:rPr>
        <w:t xml:space="preserve"> concept been</w:t>
      </w:r>
      <w:r w:rsidR="00EC5E86" w:rsidRPr="007020D1">
        <w:rPr>
          <w:rFonts w:ascii="Arial" w:hAnsi="Arial" w:cs="Arial"/>
          <w:sz w:val="24"/>
          <w:szCs w:val="24"/>
        </w:rPr>
        <w:t xml:space="preserve"> that middle managers conduct reconnaissance before </w:t>
      </w:r>
      <w:r w:rsidR="00FD616D" w:rsidRPr="007020D1">
        <w:rPr>
          <w:rFonts w:ascii="Arial" w:hAnsi="Arial" w:cs="Arial"/>
          <w:sz w:val="24"/>
          <w:szCs w:val="24"/>
        </w:rPr>
        <w:t>mentally</w:t>
      </w:r>
      <w:r w:rsidR="00EC5E86" w:rsidRPr="007020D1">
        <w:rPr>
          <w:rFonts w:ascii="Arial" w:hAnsi="Arial" w:cs="Arial"/>
          <w:sz w:val="24"/>
          <w:szCs w:val="24"/>
        </w:rPr>
        <w:t xml:space="preserve"> agreeing to strategy.</w:t>
      </w:r>
      <w:r w:rsidR="007540DC" w:rsidRPr="007020D1">
        <w:rPr>
          <w:rFonts w:ascii="Arial" w:hAnsi="Arial" w:cs="Arial"/>
          <w:sz w:val="24"/>
          <w:szCs w:val="24"/>
        </w:rPr>
        <w:t xml:space="preserve">  </w:t>
      </w:r>
      <w:r w:rsidRPr="007020D1">
        <w:rPr>
          <w:rFonts w:ascii="Arial" w:hAnsi="Arial" w:cs="Arial"/>
          <w:sz w:val="24"/>
          <w:szCs w:val="24"/>
        </w:rPr>
        <w:t>Pappas and Woolridge</w:t>
      </w:r>
      <w:r w:rsidR="007540DC" w:rsidRPr="007020D1">
        <w:rPr>
          <w:rFonts w:ascii="Arial" w:hAnsi="Arial" w:cs="Arial"/>
          <w:sz w:val="24"/>
          <w:szCs w:val="24"/>
        </w:rPr>
        <w:t xml:space="preserve"> (</w:t>
      </w:r>
      <w:r w:rsidRPr="007020D1">
        <w:rPr>
          <w:rFonts w:ascii="Arial" w:hAnsi="Arial" w:cs="Arial"/>
          <w:sz w:val="24"/>
          <w:szCs w:val="24"/>
        </w:rPr>
        <w:t xml:space="preserve">2007) </w:t>
      </w:r>
      <w:r w:rsidR="007540DC" w:rsidRPr="007020D1">
        <w:rPr>
          <w:rFonts w:ascii="Arial" w:hAnsi="Arial" w:cs="Arial"/>
          <w:sz w:val="24"/>
          <w:szCs w:val="24"/>
        </w:rPr>
        <w:t>suggest</w:t>
      </w:r>
      <w:r w:rsidR="00FD616D" w:rsidRPr="007020D1">
        <w:rPr>
          <w:rFonts w:ascii="Arial" w:hAnsi="Arial" w:cs="Arial"/>
          <w:sz w:val="24"/>
          <w:szCs w:val="24"/>
        </w:rPr>
        <w:t xml:space="preserve"> that </w:t>
      </w:r>
      <w:r w:rsidRPr="007020D1">
        <w:rPr>
          <w:rFonts w:ascii="Arial" w:hAnsi="Arial" w:cs="Arial"/>
          <w:sz w:val="24"/>
          <w:szCs w:val="24"/>
        </w:rPr>
        <w:t>staff members who converse frequently</w:t>
      </w:r>
      <w:r w:rsidR="00FD616D" w:rsidRPr="007020D1">
        <w:rPr>
          <w:rFonts w:ascii="Arial" w:hAnsi="Arial" w:cs="Arial"/>
          <w:sz w:val="24"/>
          <w:szCs w:val="24"/>
        </w:rPr>
        <w:t xml:space="preserve"> </w:t>
      </w:r>
      <w:r w:rsidR="00B766F2" w:rsidRPr="007020D1">
        <w:rPr>
          <w:rFonts w:ascii="Arial" w:hAnsi="Arial" w:cs="Arial"/>
          <w:sz w:val="24"/>
          <w:szCs w:val="24"/>
        </w:rPr>
        <w:t>are central to strategy</w:t>
      </w:r>
      <w:r w:rsidRPr="007020D1">
        <w:rPr>
          <w:rFonts w:ascii="Arial" w:hAnsi="Arial" w:cs="Arial"/>
          <w:sz w:val="24"/>
          <w:szCs w:val="24"/>
        </w:rPr>
        <w:t>.</w:t>
      </w:r>
      <w:r w:rsidR="00344FA9">
        <w:rPr>
          <w:rFonts w:ascii="Arial" w:hAnsi="Arial" w:cs="Arial"/>
          <w:sz w:val="24"/>
          <w:szCs w:val="24"/>
        </w:rPr>
        <w:t xml:space="preserve"> </w:t>
      </w:r>
      <w:r w:rsidR="00912F8E">
        <w:rPr>
          <w:rFonts w:ascii="Arial" w:hAnsi="Arial" w:cs="Arial"/>
          <w:sz w:val="24"/>
          <w:szCs w:val="24"/>
        </w:rPr>
        <w:t xml:space="preserve"> </w:t>
      </w:r>
      <w:r w:rsidR="00344FA9">
        <w:rPr>
          <w:rFonts w:ascii="Arial" w:hAnsi="Arial" w:cs="Arial"/>
          <w:sz w:val="24"/>
          <w:szCs w:val="24"/>
        </w:rPr>
        <w:t>M</w:t>
      </w:r>
      <w:r w:rsidRPr="007020D1">
        <w:rPr>
          <w:rFonts w:ascii="Arial" w:hAnsi="Arial" w:cs="Arial"/>
          <w:sz w:val="24"/>
          <w:szCs w:val="24"/>
        </w:rPr>
        <w:t>iddle managers, who do in fact mix and engage should be taken o</w:t>
      </w:r>
      <w:r w:rsidR="00FD616D" w:rsidRPr="007020D1">
        <w:rPr>
          <w:rFonts w:ascii="Arial" w:hAnsi="Arial" w:cs="Arial"/>
          <w:sz w:val="24"/>
          <w:szCs w:val="24"/>
        </w:rPr>
        <w:t>n</w:t>
      </w:r>
      <w:r w:rsidRPr="007020D1">
        <w:rPr>
          <w:rFonts w:ascii="Arial" w:hAnsi="Arial" w:cs="Arial"/>
          <w:sz w:val="24"/>
          <w:szCs w:val="24"/>
        </w:rPr>
        <w:t xml:space="preserve"> the </w:t>
      </w:r>
      <w:r w:rsidRPr="007020D1">
        <w:rPr>
          <w:rFonts w:ascii="Arial" w:hAnsi="Arial" w:cs="Arial"/>
          <w:sz w:val="24"/>
          <w:szCs w:val="24"/>
        </w:rPr>
        <w:lastRenderedPageBreak/>
        <w:t xml:space="preserve">journey by invitation of </w:t>
      </w:r>
      <w:r w:rsidR="00EC5E86" w:rsidRPr="007020D1">
        <w:rPr>
          <w:rFonts w:ascii="Arial" w:hAnsi="Arial" w:cs="Arial"/>
          <w:sz w:val="24"/>
          <w:szCs w:val="24"/>
        </w:rPr>
        <w:t>inclusion</w:t>
      </w:r>
      <w:r w:rsidRPr="007020D1">
        <w:rPr>
          <w:rFonts w:ascii="Arial" w:hAnsi="Arial" w:cs="Arial"/>
          <w:sz w:val="24"/>
          <w:szCs w:val="24"/>
        </w:rPr>
        <w:t xml:space="preserve"> to generate ideas, access to data (as chief officers have) and idea generation.  </w:t>
      </w:r>
    </w:p>
    <w:p w14:paraId="4CA8E84B" w14:textId="4EC363C6" w:rsidR="00215507" w:rsidRPr="007020D1" w:rsidRDefault="00344FA9" w:rsidP="00D95DAE">
      <w:pPr>
        <w:spacing w:line="480" w:lineRule="auto"/>
        <w:rPr>
          <w:rFonts w:ascii="Arial" w:hAnsi="Arial" w:cs="Arial"/>
          <w:sz w:val="24"/>
          <w:szCs w:val="24"/>
        </w:rPr>
      </w:pPr>
      <w:r>
        <w:rPr>
          <w:rFonts w:ascii="Arial" w:hAnsi="Arial" w:cs="Arial"/>
          <w:sz w:val="24"/>
          <w:szCs w:val="24"/>
        </w:rPr>
        <w:t>The</w:t>
      </w:r>
      <w:r w:rsidR="00B766F2" w:rsidRPr="007020D1">
        <w:rPr>
          <w:rFonts w:ascii="Arial" w:hAnsi="Arial" w:cs="Arial"/>
          <w:sz w:val="24"/>
          <w:szCs w:val="24"/>
        </w:rPr>
        <w:t xml:space="preserve"> need for m</w:t>
      </w:r>
      <w:r w:rsidR="00464518" w:rsidRPr="007020D1">
        <w:rPr>
          <w:rFonts w:ascii="Arial" w:hAnsi="Arial" w:cs="Arial"/>
          <w:sz w:val="24"/>
          <w:szCs w:val="24"/>
        </w:rPr>
        <w:t xml:space="preserve">iddle managers </w:t>
      </w:r>
      <w:r w:rsidR="007A318F" w:rsidRPr="007020D1">
        <w:rPr>
          <w:rFonts w:ascii="Arial" w:hAnsi="Arial" w:cs="Arial"/>
          <w:sz w:val="24"/>
          <w:szCs w:val="24"/>
        </w:rPr>
        <w:t>experiences</w:t>
      </w:r>
      <w:r w:rsidR="00464518" w:rsidRPr="007020D1">
        <w:rPr>
          <w:rFonts w:ascii="Arial" w:hAnsi="Arial" w:cs="Arial"/>
          <w:sz w:val="24"/>
          <w:szCs w:val="24"/>
        </w:rPr>
        <w:t xml:space="preserve"> </w:t>
      </w:r>
      <w:r w:rsidR="00FD616D" w:rsidRPr="007020D1">
        <w:rPr>
          <w:rFonts w:ascii="Arial" w:hAnsi="Arial" w:cs="Arial"/>
          <w:sz w:val="24"/>
          <w:szCs w:val="24"/>
        </w:rPr>
        <w:t>to</w:t>
      </w:r>
      <w:r w:rsidR="00464518" w:rsidRPr="007020D1">
        <w:rPr>
          <w:rFonts w:ascii="Arial" w:hAnsi="Arial" w:cs="Arial"/>
          <w:sz w:val="24"/>
          <w:szCs w:val="24"/>
        </w:rPr>
        <w:t xml:space="preserve"> support strategy development and sell the new strategy to practitioners</w:t>
      </w:r>
      <w:r w:rsidR="00912F8E">
        <w:rPr>
          <w:rFonts w:ascii="Arial" w:hAnsi="Arial" w:cs="Arial"/>
          <w:sz w:val="24"/>
          <w:szCs w:val="24"/>
        </w:rPr>
        <w:t xml:space="preserve"> is important</w:t>
      </w:r>
      <w:r w:rsidR="00DD2985">
        <w:rPr>
          <w:rFonts w:ascii="Arial" w:hAnsi="Arial" w:cs="Arial"/>
          <w:sz w:val="24"/>
          <w:szCs w:val="24"/>
        </w:rPr>
        <w:t>.</w:t>
      </w:r>
      <w:r w:rsidR="00912F8E">
        <w:rPr>
          <w:rFonts w:ascii="Arial" w:hAnsi="Arial" w:cs="Arial"/>
          <w:sz w:val="24"/>
          <w:szCs w:val="24"/>
        </w:rPr>
        <w:t xml:space="preserve"> </w:t>
      </w:r>
      <w:r w:rsidR="00DD2985">
        <w:rPr>
          <w:rFonts w:ascii="Arial" w:hAnsi="Arial" w:cs="Arial"/>
          <w:sz w:val="24"/>
          <w:szCs w:val="24"/>
        </w:rPr>
        <w:t>U</w:t>
      </w:r>
      <w:r w:rsidR="00912F8E">
        <w:rPr>
          <w:rFonts w:ascii="Arial" w:hAnsi="Arial" w:cs="Arial"/>
          <w:sz w:val="24"/>
          <w:szCs w:val="24"/>
        </w:rPr>
        <w:t>sing</w:t>
      </w:r>
      <w:r w:rsidR="00CC423F" w:rsidRPr="007020D1">
        <w:rPr>
          <w:rFonts w:ascii="Arial" w:hAnsi="Arial" w:cs="Arial"/>
          <w:sz w:val="24"/>
          <w:szCs w:val="24"/>
        </w:rPr>
        <w:t xml:space="preserve"> inclusivity in the strategy making</w:t>
      </w:r>
      <w:r w:rsidR="00912F8E">
        <w:rPr>
          <w:rFonts w:ascii="Arial" w:hAnsi="Arial" w:cs="Arial"/>
          <w:sz w:val="24"/>
          <w:szCs w:val="24"/>
        </w:rPr>
        <w:t xml:space="preserve"> </w:t>
      </w:r>
      <w:r w:rsidR="00CC423F" w:rsidRPr="007020D1">
        <w:rPr>
          <w:rFonts w:ascii="Arial" w:hAnsi="Arial" w:cs="Arial"/>
          <w:sz w:val="24"/>
          <w:szCs w:val="24"/>
        </w:rPr>
        <w:t>process</w:t>
      </w:r>
      <w:r w:rsidR="00EC5E86" w:rsidRPr="007020D1">
        <w:rPr>
          <w:rFonts w:ascii="Arial" w:hAnsi="Arial" w:cs="Arial"/>
          <w:sz w:val="24"/>
          <w:szCs w:val="24"/>
        </w:rPr>
        <w:t xml:space="preserve"> with emphasis on an </w:t>
      </w:r>
      <w:r w:rsidR="00CC423F" w:rsidRPr="007020D1">
        <w:rPr>
          <w:rFonts w:ascii="Arial" w:hAnsi="Arial" w:cs="Arial"/>
          <w:sz w:val="24"/>
          <w:szCs w:val="24"/>
        </w:rPr>
        <w:t>open and honest relationship with senior leaders who steer the process</w:t>
      </w:r>
      <w:r w:rsidR="00FD616D" w:rsidRPr="007020D1">
        <w:rPr>
          <w:rFonts w:ascii="Arial" w:hAnsi="Arial" w:cs="Arial"/>
          <w:sz w:val="24"/>
          <w:szCs w:val="24"/>
        </w:rPr>
        <w:t>.</w:t>
      </w:r>
      <w:r w:rsidR="00912F8E">
        <w:rPr>
          <w:rFonts w:ascii="Arial" w:hAnsi="Arial" w:cs="Arial"/>
          <w:sz w:val="24"/>
          <w:szCs w:val="24"/>
        </w:rPr>
        <w:t xml:space="preserve">  </w:t>
      </w:r>
    </w:p>
    <w:p w14:paraId="59906351" w14:textId="70AEE487" w:rsidR="009F4241" w:rsidRPr="007020D1" w:rsidRDefault="009F4241" w:rsidP="00D95DAE">
      <w:pPr>
        <w:spacing w:line="480" w:lineRule="auto"/>
        <w:rPr>
          <w:rFonts w:ascii="Arial" w:hAnsi="Arial" w:cs="Arial"/>
          <w:sz w:val="24"/>
          <w:szCs w:val="24"/>
        </w:rPr>
      </w:pPr>
      <w:r w:rsidRPr="007020D1">
        <w:rPr>
          <w:rFonts w:ascii="Arial" w:hAnsi="Arial" w:cs="Arial"/>
          <w:sz w:val="24"/>
          <w:szCs w:val="24"/>
        </w:rPr>
        <w:t>Strategic concepts are key to delivery of a sound strategy.  Wi</w:t>
      </w:r>
      <w:r w:rsidR="00912F8E">
        <w:rPr>
          <w:rFonts w:ascii="Arial" w:hAnsi="Arial" w:cs="Arial"/>
          <w:sz w:val="24"/>
          <w:szCs w:val="24"/>
        </w:rPr>
        <w:t>d</w:t>
      </w:r>
      <w:r w:rsidRPr="007020D1">
        <w:rPr>
          <w:rFonts w:ascii="Arial" w:hAnsi="Arial" w:cs="Arial"/>
          <w:sz w:val="24"/>
          <w:szCs w:val="24"/>
        </w:rPr>
        <w:t>e</w:t>
      </w:r>
      <w:r w:rsidR="00912F8E">
        <w:rPr>
          <w:rFonts w:ascii="Arial" w:hAnsi="Arial" w:cs="Arial"/>
          <w:sz w:val="24"/>
          <w:szCs w:val="24"/>
        </w:rPr>
        <w:t>l</w:t>
      </w:r>
      <w:r w:rsidRPr="007020D1">
        <w:rPr>
          <w:rFonts w:ascii="Arial" w:hAnsi="Arial" w:cs="Arial"/>
          <w:sz w:val="24"/>
          <w:szCs w:val="24"/>
        </w:rPr>
        <w:t xml:space="preserve">y written about, Mintzberg </w:t>
      </w:r>
      <w:r w:rsidR="00A55A48">
        <w:rPr>
          <w:rFonts w:ascii="Arial" w:hAnsi="Arial" w:cs="Arial"/>
          <w:sz w:val="24"/>
          <w:szCs w:val="24"/>
        </w:rPr>
        <w:t>(</w:t>
      </w:r>
      <w:r w:rsidRPr="007020D1">
        <w:rPr>
          <w:rFonts w:ascii="Arial" w:hAnsi="Arial" w:cs="Arial"/>
          <w:sz w:val="24"/>
          <w:szCs w:val="24"/>
        </w:rPr>
        <w:t>1984, p</w:t>
      </w:r>
      <w:r w:rsidR="00F50C88">
        <w:rPr>
          <w:rFonts w:ascii="Arial" w:hAnsi="Arial" w:cs="Arial"/>
          <w:sz w:val="24"/>
          <w:szCs w:val="24"/>
        </w:rPr>
        <w:t>g</w:t>
      </w:r>
      <w:r w:rsidR="00912F8E">
        <w:rPr>
          <w:rFonts w:ascii="Arial" w:hAnsi="Arial" w:cs="Arial"/>
          <w:sz w:val="24"/>
          <w:szCs w:val="24"/>
        </w:rPr>
        <w:t>.</w:t>
      </w:r>
      <w:r w:rsidR="00744B52" w:rsidRPr="007020D1">
        <w:rPr>
          <w:rFonts w:ascii="Arial" w:hAnsi="Arial" w:cs="Arial"/>
          <w:sz w:val="24"/>
          <w:szCs w:val="24"/>
        </w:rPr>
        <w:t>256)</w:t>
      </w:r>
      <w:r w:rsidRPr="007020D1">
        <w:rPr>
          <w:rFonts w:ascii="Arial" w:hAnsi="Arial" w:cs="Arial"/>
          <w:sz w:val="24"/>
          <w:szCs w:val="24"/>
        </w:rPr>
        <w:t xml:space="preserve"> has described strategy as “establishing long range goals and action plans for an organisation”.</w:t>
      </w:r>
      <w:r w:rsidR="00744B52" w:rsidRPr="007020D1">
        <w:rPr>
          <w:rFonts w:ascii="Arial" w:hAnsi="Arial" w:cs="Arial"/>
          <w:sz w:val="24"/>
          <w:szCs w:val="24"/>
        </w:rPr>
        <w:t xml:space="preserve">   This view is a clear, logical thought process and one that matches policing culture.   While Magretta</w:t>
      </w:r>
      <w:r w:rsidR="00912F8E">
        <w:rPr>
          <w:rFonts w:ascii="Arial" w:hAnsi="Arial" w:cs="Arial"/>
          <w:sz w:val="24"/>
          <w:szCs w:val="24"/>
        </w:rPr>
        <w:t xml:space="preserve"> (</w:t>
      </w:r>
      <w:r w:rsidR="00744B52" w:rsidRPr="007020D1">
        <w:rPr>
          <w:rFonts w:ascii="Arial" w:hAnsi="Arial" w:cs="Arial"/>
          <w:sz w:val="24"/>
          <w:szCs w:val="24"/>
        </w:rPr>
        <w:t>2012, p</w:t>
      </w:r>
      <w:r w:rsidR="00F50C88">
        <w:rPr>
          <w:rFonts w:ascii="Arial" w:hAnsi="Arial" w:cs="Arial"/>
          <w:sz w:val="24"/>
          <w:szCs w:val="24"/>
        </w:rPr>
        <w:t>g</w:t>
      </w:r>
      <w:r w:rsidR="00912F8E">
        <w:rPr>
          <w:rFonts w:ascii="Arial" w:hAnsi="Arial" w:cs="Arial"/>
          <w:sz w:val="24"/>
          <w:szCs w:val="24"/>
        </w:rPr>
        <w:t>.</w:t>
      </w:r>
      <w:r w:rsidR="00744B52" w:rsidRPr="007020D1">
        <w:rPr>
          <w:rFonts w:ascii="Arial" w:hAnsi="Arial" w:cs="Arial"/>
          <w:sz w:val="24"/>
          <w:szCs w:val="24"/>
        </w:rPr>
        <w:t xml:space="preserve">6), </w:t>
      </w:r>
      <w:r w:rsidR="00DD2985">
        <w:rPr>
          <w:rFonts w:ascii="Arial" w:hAnsi="Arial" w:cs="Arial"/>
          <w:sz w:val="24"/>
          <w:szCs w:val="24"/>
        </w:rPr>
        <w:t>writing about</w:t>
      </w:r>
      <w:r w:rsidR="00744B52" w:rsidRPr="007020D1">
        <w:rPr>
          <w:rFonts w:ascii="Arial" w:hAnsi="Arial" w:cs="Arial"/>
          <w:sz w:val="24"/>
          <w:szCs w:val="24"/>
        </w:rPr>
        <w:t xml:space="preserve"> </w:t>
      </w:r>
      <w:proofErr w:type="gramStart"/>
      <w:r w:rsidR="00744B52" w:rsidRPr="007020D1">
        <w:rPr>
          <w:rFonts w:ascii="Arial" w:hAnsi="Arial" w:cs="Arial"/>
          <w:sz w:val="24"/>
          <w:szCs w:val="24"/>
        </w:rPr>
        <w:t>Porters</w:t>
      </w:r>
      <w:proofErr w:type="gramEnd"/>
      <w:r w:rsidR="00744B52" w:rsidRPr="007020D1">
        <w:rPr>
          <w:rFonts w:ascii="Arial" w:hAnsi="Arial" w:cs="Arial"/>
          <w:sz w:val="24"/>
          <w:szCs w:val="24"/>
        </w:rPr>
        <w:t xml:space="preserve"> work, </w:t>
      </w:r>
      <w:r w:rsidR="00DD2985">
        <w:rPr>
          <w:rFonts w:ascii="Arial" w:hAnsi="Arial" w:cs="Arial"/>
          <w:sz w:val="24"/>
          <w:szCs w:val="24"/>
        </w:rPr>
        <w:t>states</w:t>
      </w:r>
      <w:r w:rsidR="00744B52" w:rsidRPr="007020D1">
        <w:rPr>
          <w:rFonts w:ascii="Arial" w:hAnsi="Arial" w:cs="Arial"/>
          <w:sz w:val="24"/>
          <w:szCs w:val="24"/>
        </w:rPr>
        <w:t xml:space="preserve"> “No strategy is meaningful unless it makes clear what the organisation will not do”.  </w:t>
      </w:r>
      <w:r w:rsidR="00344FA9">
        <w:rPr>
          <w:rFonts w:ascii="Arial" w:hAnsi="Arial" w:cs="Arial"/>
          <w:sz w:val="24"/>
          <w:szCs w:val="24"/>
        </w:rPr>
        <w:t>A</w:t>
      </w:r>
      <w:r w:rsidR="00744B52" w:rsidRPr="007020D1">
        <w:rPr>
          <w:rFonts w:ascii="Arial" w:hAnsi="Arial" w:cs="Arial"/>
          <w:sz w:val="24"/>
          <w:szCs w:val="24"/>
        </w:rPr>
        <w:t xml:space="preserve"> strategy needs </w:t>
      </w:r>
      <w:r w:rsidR="00B766F2" w:rsidRPr="007020D1">
        <w:rPr>
          <w:rFonts w:ascii="Arial" w:hAnsi="Arial" w:cs="Arial"/>
          <w:sz w:val="24"/>
          <w:szCs w:val="24"/>
        </w:rPr>
        <w:t xml:space="preserve">to be </w:t>
      </w:r>
      <w:r w:rsidR="00744B52" w:rsidRPr="007020D1">
        <w:rPr>
          <w:rFonts w:ascii="Arial" w:hAnsi="Arial" w:cs="Arial"/>
          <w:sz w:val="24"/>
          <w:szCs w:val="24"/>
        </w:rPr>
        <w:t xml:space="preserve">well thought out in its objectives and delivery, whilst </w:t>
      </w:r>
      <w:r w:rsidR="00E74F16" w:rsidRPr="007020D1">
        <w:rPr>
          <w:rFonts w:ascii="Arial" w:hAnsi="Arial" w:cs="Arial"/>
          <w:sz w:val="24"/>
          <w:szCs w:val="24"/>
        </w:rPr>
        <w:t>having a review mechanism to avoid</w:t>
      </w:r>
      <w:r w:rsidR="00744B52" w:rsidRPr="007020D1">
        <w:rPr>
          <w:rFonts w:ascii="Arial" w:hAnsi="Arial" w:cs="Arial"/>
          <w:sz w:val="24"/>
          <w:szCs w:val="24"/>
        </w:rPr>
        <w:t xml:space="preserve"> strategic drift.   </w:t>
      </w:r>
    </w:p>
    <w:p w14:paraId="0FFC934F" w14:textId="4256FD29" w:rsidR="002029EB" w:rsidRPr="007020D1" w:rsidRDefault="002029EB" w:rsidP="00104D41">
      <w:pPr>
        <w:pStyle w:val="Heading1"/>
        <w:rPr>
          <w:rFonts w:ascii="Arial" w:hAnsi="Arial" w:cs="Arial"/>
          <w:sz w:val="24"/>
          <w:szCs w:val="24"/>
        </w:rPr>
      </w:pPr>
      <w:bookmarkStart w:id="11" w:name="_Toc164351357"/>
      <w:r w:rsidRPr="007020D1">
        <w:rPr>
          <w:rFonts w:ascii="Arial" w:hAnsi="Arial" w:cs="Arial"/>
          <w:sz w:val="24"/>
          <w:szCs w:val="24"/>
        </w:rPr>
        <w:t xml:space="preserve">Strategies to consider – </w:t>
      </w:r>
      <w:proofErr w:type="gramStart"/>
      <w:r w:rsidRPr="007020D1">
        <w:rPr>
          <w:rFonts w:ascii="Arial" w:hAnsi="Arial" w:cs="Arial"/>
          <w:sz w:val="24"/>
          <w:szCs w:val="24"/>
        </w:rPr>
        <w:t>Prescriptive</w:t>
      </w:r>
      <w:bookmarkEnd w:id="11"/>
      <w:proofErr w:type="gramEnd"/>
      <w:r w:rsidRPr="007020D1">
        <w:rPr>
          <w:rFonts w:ascii="Arial" w:hAnsi="Arial" w:cs="Arial"/>
          <w:sz w:val="24"/>
          <w:szCs w:val="24"/>
        </w:rPr>
        <w:t xml:space="preserve"> </w:t>
      </w:r>
    </w:p>
    <w:p w14:paraId="56345E0E" w14:textId="77777777" w:rsidR="007540DC" w:rsidRPr="007020D1" w:rsidRDefault="007540DC" w:rsidP="007540DC">
      <w:pPr>
        <w:rPr>
          <w:rFonts w:ascii="Arial" w:hAnsi="Arial" w:cs="Arial"/>
          <w:sz w:val="24"/>
          <w:szCs w:val="24"/>
        </w:rPr>
      </w:pPr>
    </w:p>
    <w:p w14:paraId="3C6227AA" w14:textId="264CADC1" w:rsidR="002029EB" w:rsidRPr="007020D1" w:rsidRDefault="005B776E" w:rsidP="00D95DAE">
      <w:pPr>
        <w:spacing w:line="480" w:lineRule="auto"/>
        <w:rPr>
          <w:rFonts w:ascii="Arial" w:hAnsi="Arial" w:cs="Arial"/>
          <w:sz w:val="24"/>
          <w:szCs w:val="24"/>
        </w:rPr>
      </w:pPr>
      <w:r w:rsidRPr="007020D1">
        <w:rPr>
          <w:rFonts w:ascii="Arial" w:hAnsi="Arial" w:cs="Arial"/>
          <w:sz w:val="24"/>
          <w:szCs w:val="24"/>
        </w:rPr>
        <w:t xml:space="preserve">It is </w:t>
      </w:r>
      <w:r w:rsidR="00C5464B" w:rsidRPr="007020D1">
        <w:rPr>
          <w:rFonts w:ascii="Arial" w:hAnsi="Arial" w:cs="Arial"/>
          <w:sz w:val="24"/>
          <w:szCs w:val="24"/>
        </w:rPr>
        <w:t>accepted</w:t>
      </w:r>
      <w:r w:rsidRPr="007020D1">
        <w:rPr>
          <w:rFonts w:ascii="Arial" w:hAnsi="Arial" w:cs="Arial"/>
          <w:sz w:val="24"/>
          <w:szCs w:val="24"/>
        </w:rPr>
        <w:t xml:space="preserve"> that prescriptive strategy provides a set of objectives, defined by senior leaders before the strategy has been instigated.  Lynch </w:t>
      </w:r>
      <w:r w:rsidR="007540DC" w:rsidRPr="007020D1">
        <w:rPr>
          <w:rFonts w:ascii="Arial" w:hAnsi="Arial" w:cs="Arial"/>
          <w:sz w:val="24"/>
          <w:szCs w:val="24"/>
        </w:rPr>
        <w:t>(</w:t>
      </w:r>
      <w:r w:rsidR="00E74F16" w:rsidRPr="007020D1">
        <w:rPr>
          <w:rFonts w:ascii="Arial" w:hAnsi="Arial" w:cs="Arial"/>
          <w:sz w:val="24"/>
          <w:szCs w:val="24"/>
        </w:rPr>
        <w:t>2018</w:t>
      </w:r>
      <w:r w:rsidR="007540DC" w:rsidRPr="007020D1">
        <w:rPr>
          <w:rFonts w:ascii="Arial" w:hAnsi="Arial" w:cs="Arial"/>
          <w:sz w:val="24"/>
          <w:szCs w:val="24"/>
        </w:rPr>
        <w:t xml:space="preserve">) </w:t>
      </w:r>
      <w:r w:rsidRPr="007020D1">
        <w:rPr>
          <w:rFonts w:ascii="Arial" w:hAnsi="Arial" w:cs="Arial"/>
          <w:sz w:val="24"/>
          <w:szCs w:val="24"/>
        </w:rPr>
        <w:t>makes clear</w:t>
      </w:r>
      <w:r w:rsidR="00E74F16" w:rsidRPr="007020D1">
        <w:rPr>
          <w:rFonts w:ascii="Arial" w:hAnsi="Arial" w:cs="Arial"/>
          <w:sz w:val="24"/>
          <w:szCs w:val="24"/>
        </w:rPr>
        <w:t xml:space="preserve"> </w:t>
      </w:r>
      <w:r w:rsidR="00FD3249" w:rsidRPr="007020D1">
        <w:rPr>
          <w:rFonts w:ascii="Arial" w:hAnsi="Arial" w:cs="Arial"/>
          <w:sz w:val="24"/>
          <w:szCs w:val="24"/>
        </w:rPr>
        <w:t xml:space="preserve">prescriptive </w:t>
      </w:r>
      <w:r w:rsidR="00E74F16" w:rsidRPr="007020D1">
        <w:rPr>
          <w:rFonts w:ascii="Arial" w:hAnsi="Arial" w:cs="Arial"/>
          <w:sz w:val="24"/>
          <w:szCs w:val="24"/>
        </w:rPr>
        <w:t xml:space="preserve">strategy </w:t>
      </w:r>
      <w:r w:rsidRPr="007020D1">
        <w:rPr>
          <w:rFonts w:ascii="Arial" w:hAnsi="Arial" w:cs="Arial"/>
          <w:sz w:val="24"/>
          <w:szCs w:val="24"/>
        </w:rPr>
        <w:t>i</w:t>
      </w:r>
      <w:r w:rsidR="00E74F16" w:rsidRPr="007020D1">
        <w:rPr>
          <w:rFonts w:ascii="Arial" w:hAnsi="Arial" w:cs="Arial"/>
          <w:sz w:val="24"/>
          <w:szCs w:val="24"/>
        </w:rPr>
        <w:t>s</w:t>
      </w:r>
      <w:r w:rsidR="00FD3249" w:rsidRPr="007020D1">
        <w:rPr>
          <w:rFonts w:ascii="Arial" w:hAnsi="Arial" w:cs="Arial"/>
          <w:sz w:val="24"/>
          <w:szCs w:val="24"/>
        </w:rPr>
        <w:t xml:space="preserve"> where the objectives are defined in advance and the main elements </w:t>
      </w:r>
      <w:r w:rsidRPr="007020D1">
        <w:rPr>
          <w:rFonts w:ascii="Arial" w:hAnsi="Arial" w:cs="Arial"/>
          <w:sz w:val="24"/>
          <w:szCs w:val="24"/>
        </w:rPr>
        <w:t xml:space="preserve">have been developed before the strategy commences.  </w:t>
      </w:r>
      <w:r w:rsidR="00E74F16" w:rsidRPr="007020D1">
        <w:rPr>
          <w:rFonts w:ascii="Arial" w:hAnsi="Arial" w:cs="Arial"/>
          <w:sz w:val="24"/>
          <w:szCs w:val="24"/>
        </w:rPr>
        <w:t xml:space="preserve"> </w:t>
      </w:r>
      <w:r w:rsidR="00FD3249" w:rsidRPr="007020D1">
        <w:rPr>
          <w:rFonts w:ascii="Arial" w:hAnsi="Arial" w:cs="Arial"/>
          <w:sz w:val="24"/>
          <w:szCs w:val="24"/>
        </w:rPr>
        <w:t xml:space="preserve">Mintzberg </w:t>
      </w:r>
      <w:r w:rsidR="00A55A48">
        <w:rPr>
          <w:rFonts w:ascii="Arial" w:hAnsi="Arial" w:cs="Arial"/>
          <w:sz w:val="24"/>
          <w:szCs w:val="24"/>
        </w:rPr>
        <w:t>(</w:t>
      </w:r>
      <w:r w:rsidR="00FD3249" w:rsidRPr="007020D1">
        <w:rPr>
          <w:rFonts w:ascii="Arial" w:hAnsi="Arial" w:cs="Arial"/>
          <w:sz w:val="24"/>
          <w:szCs w:val="24"/>
        </w:rPr>
        <w:t>1985, pg</w:t>
      </w:r>
      <w:r w:rsidR="007540DC" w:rsidRPr="007020D1">
        <w:rPr>
          <w:rFonts w:ascii="Arial" w:hAnsi="Arial" w:cs="Arial"/>
          <w:sz w:val="24"/>
          <w:szCs w:val="24"/>
        </w:rPr>
        <w:t>.</w:t>
      </w:r>
      <w:r w:rsidR="00FD3249" w:rsidRPr="007020D1">
        <w:rPr>
          <w:rFonts w:ascii="Arial" w:hAnsi="Arial" w:cs="Arial"/>
          <w:sz w:val="24"/>
          <w:szCs w:val="24"/>
        </w:rPr>
        <w:t xml:space="preserve">258) describes prescriptive strategy as “precise intentions in the organisation, articulated in a relatively concrete level of detail”.  These two descriptions </w:t>
      </w:r>
      <w:r w:rsidRPr="007020D1">
        <w:rPr>
          <w:rFonts w:ascii="Arial" w:hAnsi="Arial" w:cs="Arial"/>
          <w:sz w:val="24"/>
          <w:szCs w:val="24"/>
        </w:rPr>
        <w:t xml:space="preserve">are broadly aligned with the general view of the </w:t>
      </w:r>
      <w:r w:rsidR="00DD2985">
        <w:rPr>
          <w:rFonts w:ascii="Arial" w:hAnsi="Arial" w:cs="Arial"/>
          <w:sz w:val="24"/>
          <w:szCs w:val="24"/>
        </w:rPr>
        <w:t>framework</w:t>
      </w:r>
      <w:r w:rsidRPr="007020D1">
        <w:rPr>
          <w:rFonts w:ascii="Arial" w:hAnsi="Arial" w:cs="Arial"/>
          <w:sz w:val="24"/>
          <w:szCs w:val="24"/>
        </w:rPr>
        <w:t xml:space="preserve"> been set before any framework of strategy has been developed.   This is a restrictive strategy that is not suitable as a </w:t>
      </w:r>
      <w:r w:rsidR="00D5431D" w:rsidRPr="007020D1">
        <w:rPr>
          <w:rFonts w:ascii="Arial" w:hAnsi="Arial" w:cs="Arial"/>
          <w:sz w:val="24"/>
          <w:szCs w:val="24"/>
        </w:rPr>
        <w:t>stand-alone</w:t>
      </w:r>
      <w:r w:rsidRPr="007020D1">
        <w:rPr>
          <w:rFonts w:ascii="Arial" w:hAnsi="Arial" w:cs="Arial"/>
          <w:sz w:val="24"/>
          <w:szCs w:val="24"/>
        </w:rPr>
        <w:t xml:space="preserve"> tool.  </w:t>
      </w:r>
    </w:p>
    <w:p w14:paraId="491F4587" w14:textId="4FBB3817" w:rsidR="005B776E" w:rsidRPr="007020D1" w:rsidRDefault="002029EB" w:rsidP="00104D41">
      <w:pPr>
        <w:pStyle w:val="Heading1"/>
        <w:rPr>
          <w:rFonts w:ascii="Arial" w:hAnsi="Arial" w:cs="Arial"/>
          <w:sz w:val="24"/>
          <w:szCs w:val="24"/>
        </w:rPr>
      </w:pPr>
      <w:bookmarkStart w:id="12" w:name="_Toc164351358"/>
      <w:r w:rsidRPr="007020D1">
        <w:rPr>
          <w:rFonts w:ascii="Arial" w:hAnsi="Arial" w:cs="Arial"/>
          <w:sz w:val="24"/>
          <w:szCs w:val="24"/>
        </w:rPr>
        <w:lastRenderedPageBreak/>
        <w:t xml:space="preserve">Strategies to consider – </w:t>
      </w:r>
      <w:proofErr w:type="gramStart"/>
      <w:r w:rsidRPr="007020D1">
        <w:rPr>
          <w:rFonts w:ascii="Arial" w:hAnsi="Arial" w:cs="Arial"/>
          <w:sz w:val="24"/>
          <w:szCs w:val="24"/>
        </w:rPr>
        <w:t>Emergent</w:t>
      </w:r>
      <w:bookmarkEnd w:id="12"/>
      <w:proofErr w:type="gramEnd"/>
      <w:r w:rsidRPr="007020D1">
        <w:rPr>
          <w:rFonts w:ascii="Arial" w:hAnsi="Arial" w:cs="Arial"/>
          <w:sz w:val="24"/>
          <w:szCs w:val="24"/>
        </w:rPr>
        <w:t xml:space="preserve"> </w:t>
      </w:r>
    </w:p>
    <w:p w14:paraId="7E9F31C5" w14:textId="77777777" w:rsidR="007540DC" w:rsidRPr="007020D1" w:rsidRDefault="007540DC" w:rsidP="007540DC">
      <w:pPr>
        <w:rPr>
          <w:rFonts w:ascii="Arial" w:hAnsi="Arial" w:cs="Arial"/>
          <w:sz w:val="24"/>
          <w:szCs w:val="24"/>
        </w:rPr>
      </w:pPr>
    </w:p>
    <w:p w14:paraId="6827796D" w14:textId="66B27B22" w:rsidR="00104D41" w:rsidRPr="007020D1" w:rsidRDefault="00D15334" w:rsidP="002C2F82">
      <w:pPr>
        <w:spacing w:line="480" w:lineRule="auto"/>
        <w:rPr>
          <w:rFonts w:ascii="Arial" w:hAnsi="Arial" w:cs="Arial"/>
          <w:sz w:val="24"/>
          <w:szCs w:val="24"/>
        </w:rPr>
      </w:pPr>
      <w:r w:rsidRPr="007020D1">
        <w:rPr>
          <w:rFonts w:ascii="Arial" w:hAnsi="Arial" w:cs="Arial"/>
          <w:sz w:val="24"/>
          <w:szCs w:val="24"/>
        </w:rPr>
        <w:t>Mintzberg</w:t>
      </w:r>
      <w:r>
        <w:rPr>
          <w:rFonts w:ascii="Arial" w:hAnsi="Arial" w:cs="Arial"/>
          <w:sz w:val="24"/>
          <w:szCs w:val="24"/>
        </w:rPr>
        <w:t xml:space="preserve"> (</w:t>
      </w:r>
      <w:r w:rsidRPr="007020D1">
        <w:rPr>
          <w:rFonts w:ascii="Arial" w:hAnsi="Arial" w:cs="Arial"/>
          <w:sz w:val="24"/>
          <w:szCs w:val="24"/>
        </w:rPr>
        <w:t>1985)</w:t>
      </w:r>
      <w:r>
        <w:rPr>
          <w:rFonts w:ascii="Arial" w:hAnsi="Arial" w:cs="Arial"/>
          <w:sz w:val="24"/>
          <w:szCs w:val="24"/>
        </w:rPr>
        <w:t xml:space="preserve"> describes</w:t>
      </w:r>
      <w:r w:rsidRPr="007020D1">
        <w:rPr>
          <w:rFonts w:ascii="Arial" w:hAnsi="Arial" w:cs="Arial"/>
          <w:sz w:val="24"/>
          <w:szCs w:val="24"/>
        </w:rPr>
        <w:t xml:space="preserve"> </w:t>
      </w:r>
      <w:r>
        <w:rPr>
          <w:rFonts w:ascii="Arial" w:hAnsi="Arial" w:cs="Arial"/>
          <w:sz w:val="24"/>
          <w:szCs w:val="24"/>
        </w:rPr>
        <w:t>e</w:t>
      </w:r>
      <w:r w:rsidR="00FD3249" w:rsidRPr="007020D1">
        <w:rPr>
          <w:rFonts w:ascii="Arial" w:hAnsi="Arial" w:cs="Arial"/>
          <w:sz w:val="24"/>
          <w:szCs w:val="24"/>
        </w:rPr>
        <w:t>mergent strategy</w:t>
      </w:r>
      <w:r>
        <w:rPr>
          <w:rFonts w:ascii="Arial" w:hAnsi="Arial" w:cs="Arial"/>
          <w:sz w:val="24"/>
          <w:szCs w:val="24"/>
        </w:rPr>
        <w:t xml:space="preserve"> as having an </w:t>
      </w:r>
      <w:r w:rsidR="00FD3249" w:rsidRPr="007020D1">
        <w:rPr>
          <w:rFonts w:ascii="Arial" w:hAnsi="Arial" w:cs="Arial"/>
          <w:sz w:val="24"/>
          <w:szCs w:val="24"/>
        </w:rPr>
        <w:t xml:space="preserve">unclear </w:t>
      </w:r>
      <w:r>
        <w:rPr>
          <w:rFonts w:ascii="Arial" w:hAnsi="Arial" w:cs="Arial"/>
          <w:sz w:val="24"/>
          <w:szCs w:val="24"/>
        </w:rPr>
        <w:t xml:space="preserve">final objective, with </w:t>
      </w:r>
      <w:r w:rsidR="00FD3249" w:rsidRPr="007020D1">
        <w:rPr>
          <w:rFonts w:ascii="Arial" w:hAnsi="Arial" w:cs="Arial"/>
          <w:sz w:val="24"/>
          <w:szCs w:val="24"/>
        </w:rPr>
        <w:t>elements</w:t>
      </w:r>
      <w:r>
        <w:rPr>
          <w:rFonts w:ascii="Arial" w:hAnsi="Arial" w:cs="Arial"/>
          <w:sz w:val="24"/>
          <w:szCs w:val="24"/>
        </w:rPr>
        <w:t xml:space="preserve"> of strategy</w:t>
      </w:r>
      <w:r w:rsidR="00FD3249" w:rsidRPr="007020D1">
        <w:rPr>
          <w:rFonts w:ascii="Arial" w:hAnsi="Arial" w:cs="Arial"/>
          <w:sz w:val="24"/>
          <w:szCs w:val="24"/>
        </w:rPr>
        <w:t xml:space="preserve"> developed </w:t>
      </w:r>
      <w:r w:rsidR="00C5464B" w:rsidRPr="007020D1">
        <w:rPr>
          <w:rFonts w:ascii="Arial" w:hAnsi="Arial" w:cs="Arial"/>
          <w:sz w:val="24"/>
          <w:szCs w:val="24"/>
        </w:rPr>
        <w:t>during</w:t>
      </w:r>
      <w:r w:rsidR="00FD3249" w:rsidRPr="007020D1">
        <w:rPr>
          <w:rFonts w:ascii="Arial" w:hAnsi="Arial" w:cs="Arial"/>
          <w:sz w:val="24"/>
          <w:szCs w:val="24"/>
        </w:rPr>
        <w:t xml:space="preserve"> its life</w:t>
      </w:r>
      <w:r>
        <w:rPr>
          <w:rFonts w:ascii="Arial" w:hAnsi="Arial" w:cs="Arial"/>
          <w:sz w:val="24"/>
          <w:szCs w:val="24"/>
        </w:rPr>
        <w:t>,</w:t>
      </w:r>
      <w:r w:rsidR="00FD3249" w:rsidRPr="007020D1">
        <w:rPr>
          <w:rFonts w:ascii="Arial" w:hAnsi="Arial" w:cs="Arial"/>
          <w:sz w:val="24"/>
          <w:szCs w:val="24"/>
        </w:rPr>
        <w:t xml:space="preserve"> as the strategy proceeds</w:t>
      </w:r>
      <w:r>
        <w:rPr>
          <w:rFonts w:ascii="Arial" w:hAnsi="Arial" w:cs="Arial"/>
          <w:sz w:val="24"/>
          <w:szCs w:val="24"/>
        </w:rPr>
        <w:t xml:space="preserve">. </w:t>
      </w:r>
      <w:r w:rsidR="005B776E" w:rsidRPr="007020D1">
        <w:rPr>
          <w:rFonts w:ascii="Arial" w:hAnsi="Arial" w:cs="Arial"/>
          <w:sz w:val="24"/>
          <w:szCs w:val="24"/>
        </w:rPr>
        <w:t xml:space="preserve"> </w:t>
      </w:r>
      <w:r w:rsidR="00C96E10" w:rsidRPr="007020D1">
        <w:rPr>
          <w:rFonts w:ascii="Arial" w:hAnsi="Arial" w:cs="Arial"/>
          <w:sz w:val="24"/>
          <w:szCs w:val="24"/>
        </w:rPr>
        <w:t xml:space="preserve">Emergent strategy does require intention by </w:t>
      </w:r>
      <w:r w:rsidR="00D95DAE" w:rsidRPr="007020D1">
        <w:rPr>
          <w:rFonts w:ascii="Arial" w:hAnsi="Arial" w:cs="Arial"/>
          <w:sz w:val="24"/>
          <w:szCs w:val="24"/>
        </w:rPr>
        <w:t>HP</w:t>
      </w:r>
      <w:r w:rsidR="00C96E10" w:rsidRPr="007020D1">
        <w:rPr>
          <w:rFonts w:ascii="Arial" w:hAnsi="Arial" w:cs="Arial"/>
          <w:sz w:val="24"/>
          <w:szCs w:val="24"/>
        </w:rPr>
        <w:t xml:space="preserve"> when setting out a strategy, which is not overly prescriptive to the managers tasked with delivering the strategy.  The strategy is </w:t>
      </w:r>
      <w:r w:rsidR="00344FA9">
        <w:rPr>
          <w:rFonts w:ascii="Arial" w:hAnsi="Arial" w:cs="Arial"/>
          <w:sz w:val="24"/>
          <w:szCs w:val="24"/>
        </w:rPr>
        <w:t xml:space="preserve">affected by the internal and external challenges </w:t>
      </w:r>
      <w:r w:rsidR="00912F8E">
        <w:rPr>
          <w:rFonts w:ascii="Arial" w:hAnsi="Arial" w:cs="Arial"/>
          <w:sz w:val="24"/>
          <w:szCs w:val="24"/>
        </w:rPr>
        <w:t xml:space="preserve">that </w:t>
      </w:r>
      <w:r>
        <w:rPr>
          <w:rFonts w:ascii="Arial" w:hAnsi="Arial" w:cs="Arial"/>
          <w:sz w:val="24"/>
          <w:szCs w:val="24"/>
        </w:rPr>
        <w:t>may</w:t>
      </w:r>
      <w:r w:rsidRPr="007020D1">
        <w:rPr>
          <w:rFonts w:ascii="Arial" w:hAnsi="Arial" w:cs="Arial"/>
          <w:sz w:val="24"/>
          <w:szCs w:val="24"/>
        </w:rPr>
        <w:t xml:space="preserve"> emerge;</w:t>
      </w:r>
      <w:r w:rsidR="00140D89" w:rsidRPr="007020D1">
        <w:rPr>
          <w:rFonts w:ascii="Arial" w:hAnsi="Arial" w:cs="Arial"/>
          <w:sz w:val="24"/>
          <w:szCs w:val="24"/>
        </w:rPr>
        <w:t xml:space="preserve"> </w:t>
      </w:r>
      <w:r>
        <w:rPr>
          <w:rFonts w:ascii="Arial" w:hAnsi="Arial" w:cs="Arial"/>
          <w:sz w:val="24"/>
          <w:szCs w:val="24"/>
        </w:rPr>
        <w:t>thus,</w:t>
      </w:r>
      <w:r w:rsidR="00344FA9">
        <w:rPr>
          <w:rFonts w:ascii="Arial" w:hAnsi="Arial" w:cs="Arial"/>
          <w:sz w:val="24"/>
          <w:szCs w:val="24"/>
        </w:rPr>
        <w:t xml:space="preserve"> the </w:t>
      </w:r>
      <w:r w:rsidR="00140D89" w:rsidRPr="007020D1">
        <w:rPr>
          <w:rFonts w:ascii="Arial" w:hAnsi="Arial" w:cs="Arial"/>
          <w:sz w:val="24"/>
          <w:szCs w:val="24"/>
        </w:rPr>
        <w:t>strategy will bend to meet them</w:t>
      </w:r>
      <w:r w:rsidR="000B56B7" w:rsidRPr="007020D1">
        <w:rPr>
          <w:rFonts w:ascii="Arial" w:hAnsi="Arial" w:cs="Arial"/>
          <w:sz w:val="24"/>
          <w:szCs w:val="24"/>
        </w:rPr>
        <w:t>. T</w:t>
      </w:r>
      <w:r w:rsidR="00140D89" w:rsidRPr="007020D1">
        <w:rPr>
          <w:rFonts w:ascii="Arial" w:hAnsi="Arial" w:cs="Arial"/>
          <w:sz w:val="24"/>
          <w:szCs w:val="24"/>
        </w:rPr>
        <w:t xml:space="preserve">his requires flexibility, but also a high degree of attention by middle managers.  </w:t>
      </w:r>
    </w:p>
    <w:p w14:paraId="25582D9F" w14:textId="34E98F18" w:rsidR="000B56B7" w:rsidRPr="007020D1" w:rsidRDefault="002029EB" w:rsidP="00104D41">
      <w:pPr>
        <w:pStyle w:val="Heading1"/>
        <w:rPr>
          <w:rFonts w:ascii="Arial" w:hAnsi="Arial" w:cs="Arial"/>
          <w:sz w:val="24"/>
          <w:szCs w:val="24"/>
        </w:rPr>
      </w:pPr>
      <w:bookmarkStart w:id="13" w:name="_Toc164351359"/>
      <w:r w:rsidRPr="007020D1">
        <w:rPr>
          <w:rFonts w:ascii="Arial" w:hAnsi="Arial" w:cs="Arial"/>
          <w:sz w:val="24"/>
          <w:szCs w:val="24"/>
        </w:rPr>
        <w:t xml:space="preserve">Strategies to consider – </w:t>
      </w:r>
      <w:proofErr w:type="gramStart"/>
      <w:r w:rsidRPr="007020D1">
        <w:rPr>
          <w:rFonts w:ascii="Arial" w:hAnsi="Arial" w:cs="Arial"/>
          <w:sz w:val="24"/>
          <w:szCs w:val="24"/>
        </w:rPr>
        <w:t>Umbrella</w:t>
      </w:r>
      <w:bookmarkEnd w:id="13"/>
      <w:proofErr w:type="gramEnd"/>
      <w:r w:rsidRPr="007020D1">
        <w:rPr>
          <w:rFonts w:ascii="Arial" w:hAnsi="Arial" w:cs="Arial"/>
          <w:sz w:val="24"/>
          <w:szCs w:val="24"/>
        </w:rPr>
        <w:t xml:space="preserve">  </w:t>
      </w:r>
    </w:p>
    <w:p w14:paraId="6CDED566" w14:textId="77777777" w:rsidR="007540DC" w:rsidRPr="007020D1" w:rsidRDefault="007540DC" w:rsidP="007540DC">
      <w:pPr>
        <w:rPr>
          <w:rFonts w:ascii="Arial" w:hAnsi="Arial" w:cs="Arial"/>
          <w:sz w:val="24"/>
          <w:szCs w:val="24"/>
        </w:rPr>
      </w:pPr>
    </w:p>
    <w:p w14:paraId="560C7B21" w14:textId="23626848" w:rsidR="002029EB" w:rsidRPr="007020D1" w:rsidRDefault="004A2CAC" w:rsidP="002C2F82">
      <w:pPr>
        <w:spacing w:line="480" w:lineRule="auto"/>
        <w:rPr>
          <w:rFonts w:ascii="Arial" w:hAnsi="Arial" w:cs="Arial"/>
          <w:sz w:val="24"/>
          <w:szCs w:val="24"/>
        </w:rPr>
      </w:pPr>
      <w:r w:rsidRPr="007020D1">
        <w:rPr>
          <w:rFonts w:ascii="Arial" w:hAnsi="Arial" w:cs="Arial"/>
          <w:sz w:val="24"/>
          <w:szCs w:val="24"/>
        </w:rPr>
        <w:t xml:space="preserve">An umbrella strategy is </w:t>
      </w:r>
      <w:r w:rsidR="00344FA9">
        <w:rPr>
          <w:rFonts w:ascii="Arial" w:hAnsi="Arial" w:cs="Arial"/>
          <w:sz w:val="24"/>
          <w:szCs w:val="24"/>
        </w:rPr>
        <w:t>one of</w:t>
      </w:r>
      <w:r w:rsidRPr="007020D1">
        <w:rPr>
          <w:rFonts w:ascii="Arial" w:hAnsi="Arial" w:cs="Arial"/>
          <w:sz w:val="24"/>
          <w:szCs w:val="24"/>
        </w:rPr>
        <w:t xml:space="preserve"> relaxed control.   Mintzberg </w:t>
      </w:r>
      <w:r w:rsidR="00A55A48">
        <w:rPr>
          <w:rFonts w:ascii="Arial" w:hAnsi="Arial" w:cs="Arial"/>
          <w:sz w:val="24"/>
          <w:szCs w:val="24"/>
        </w:rPr>
        <w:t>(</w:t>
      </w:r>
      <w:r w:rsidRPr="007020D1">
        <w:rPr>
          <w:rFonts w:ascii="Arial" w:hAnsi="Arial" w:cs="Arial"/>
          <w:sz w:val="24"/>
          <w:szCs w:val="24"/>
        </w:rPr>
        <w:t>1985, pg</w:t>
      </w:r>
      <w:r w:rsidR="00912F8E">
        <w:rPr>
          <w:rFonts w:ascii="Arial" w:hAnsi="Arial" w:cs="Arial"/>
          <w:sz w:val="24"/>
          <w:szCs w:val="24"/>
        </w:rPr>
        <w:t>.</w:t>
      </w:r>
      <w:r w:rsidR="00A450EF" w:rsidRPr="007020D1">
        <w:rPr>
          <w:rFonts w:ascii="Arial" w:hAnsi="Arial" w:cs="Arial"/>
          <w:sz w:val="24"/>
          <w:szCs w:val="24"/>
        </w:rPr>
        <w:t xml:space="preserve">63) </w:t>
      </w:r>
      <w:r w:rsidR="00444AD3">
        <w:rPr>
          <w:rFonts w:ascii="Arial" w:hAnsi="Arial" w:cs="Arial"/>
          <w:sz w:val="24"/>
          <w:szCs w:val="24"/>
        </w:rPr>
        <w:t>describes control as</w:t>
      </w:r>
      <w:r w:rsidR="00A450EF" w:rsidRPr="007020D1">
        <w:rPr>
          <w:rFonts w:ascii="Arial" w:hAnsi="Arial" w:cs="Arial"/>
          <w:sz w:val="24"/>
          <w:szCs w:val="24"/>
        </w:rPr>
        <w:t xml:space="preserve"> </w:t>
      </w:r>
      <w:r w:rsidRPr="007020D1">
        <w:rPr>
          <w:rFonts w:ascii="Arial" w:hAnsi="Arial" w:cs="Arial"/>
          <w:sz w:val="24"/>
          <w:szCs w:val="24"/>
        </w:rPr>
        <w:t xml:space="preserve">“Leaders who have only </w:t>
      </w:r>
      <w:r w:rsidR="00A450EF" w:rsidRPr="007020D1">
        <w:rPr>
          <w:rFonts w:ascii="Arial" w:hAnsi="Arial" w:cs="Arial"/>
          <w:sz w:val="24"/>
          <w:szCs w:val="24"/>
        </w:rPr>
        <w:t>partial</w:t>
      </w:r>
      <w:r w:rsidRPr="007020D1">
        <w:rPr>
          <w:rFonts w:ascii="Arial" w:hAnsi="Arial" w:cs="Arial"/>
          <w:sz w:val="24"/>
          <w:szCs w:val="24"/>
        </w:rPr>
        <w:t xml:space="preserve"> </w:t>
      </w:r>
      <w:r w:rsidR="00A450EF" w:rsidRPr="007020D1">
        <w:rPr>
          <w:rFonts w:ascii="Arial" w:hAnsi="Arial" w:cs="Arial"/>
          <w:sz w:val="24"/>
          <w:szCs w:val="24"/>
        </w:rPr>
        <w:t>control other actors in an organisation</w:t>
      </w:r>
      <w:r w:rsidRPr="007020D1">
        <w:rPr>
          <w:rFonts w:ascii="Arial" w:hAnsi="Arial" w:cs="Arial"/>
          <w:sz w:val="24"/>
          <w:szCs w:val="24"/>
        </w:rPr>
        <w:t>”</w:t>
      </w:r>
      <w:r w:rsidR="00A450EF" w:rsidRPr="007020D1">
        <w:rPr>
          <w:rFonts w:ascii="Arial" w:hAnsi="Arial" w:cs="Arial"/>
          <w:sz w:val="24"/>
          <w:szCs w:val="24"/>
        </w:rPr>
        <w:t>.  An umbrella strategy should provide guidelines to define the behaviour</w:t>
      </w:r>
      <w:r w:rsidR="008E7575" w:rsidRPr="007020D1">
        <w:rPr>
          <w:rFonts w:ascii="Arial" w:hAnsi="Arial" w:cs="Arial"/>
          <w:sz w:val="24"/>
          <w:szCs w:val="24"/>
        </w:rPr>
        <w:t xml:space="preserve"> and </w:t>
      </w:r>
      <w:r w:rsidR="00E82EE1" w:rsidRPr="007020D1">
        <w:rPr>
          <w:rFonts w:ascii="Arial" w:hAnsi="Arial" w:cs="Arial"/>
          <w:sz w:val="24"/>
          <w:szCs w:val="24"/>
        </w:rPr>
        <w:t xml:space="preserve">allow for middle managers to deliver the strategy. </w:t>
      </w:r>
      <w:r w:rsidR="007540DC" w:rsidRPr="007020D1">
        <w:rPr>
          <w:rFonts w:ascii="Arial" w:hAnsi="Arial" w:cs="Arial"/>
          <w:sz w:val="24"/>
          <w:szCs w:val="24"/>
        </w:rPr>
        <w:t xml:space="preserve"> </w:t>
      </w:r>
      <w:r w:rsidR="008E7575" w:rsidRPr="007020D1">
        <w:rPr>
          <w:rFonts w:ascii="Arial" w:hAnsi="Arial" w:cs="Arial"/>
          <w:sz w:val="24"/>
          <w:szCs w:val="24"/>
        </w:rPr>
        <w:t>Th</w:t>
      </w:r>
      <w:r w:rsidR="00344FA9">
        <w:rPr>
          <w:rFonts w:ascii="Arial" w:hAnsi="Arial" w:cs="Arial"/>
          <w:sz w:val="24"/>
          <w:szCs w:val="24"/>
        </w:rPr>
        <w:t xml:space="preserve">is </w:t>
      </w:r>
      <w:r w:rsidR="008E7575" w:rsidRPr="007020D1">
        <w:rPr>
          <w:rFonts w:ascii="Arial" w:hAnsi="Arial" w:cs="Arial"/>
          <w:sz w:val="24"/>
          <w:szCs w:val="24"/>
        </w:rPr>
        <w:t>strategy is closely aligned with both the emergent and prescriptive strateg</w:t>
      </w:r>
      <w:r w:rsidR="00444AD3">
        <w:rPr>
          <w:rFonts w:ascii="Arial" w:hAnsi="Arial" w:cs="Arial"/>
          <w:sz w:val="24"/>
          <w:szCs w:val="24"/>
        </w:rPr>
        <w:t>ies</w:t>
      </w:r>
      <w:r w:rsidR="008E7575" w:rsidRPr="007020D1">
        <w:rPr>
          <w:rFonts w:ascii="Arial" w:hAnsi="Arial" w:cs="Arial"/>
          <w:sz w:val="24"/>
          <w:szCs w:val="24"/>
        </w:rPr>
        <w:t xml:space="preserve"> but allows for independent thinking and managing at the middle manager level.   </w:t>
      </w:r>
    </w:p>
    <w:p w14:paraId="0895C0AA" w14:textId="10011426" w:rsidR="004B7664" w:rsidRPr="007020D1" w:rsidRDefault="00344FA9" w:rsidP="002C2F82">
      <w:pPr>
        <w:spacing w:line="480" w:lineRule="auto"/>
        <w:rPr>
          <w:rFonts w:ascii="Arial" w:hAnsi="Arial" w:cs="Arial"/>
          <w:sz w:val="24"/>
          <w:szCs w:val="24"/>
        </w:rPr>
      </w:pPr>
      <w:r>
        <w:rPr>
          <w:rFonts w:ascii="Arial" w:hAnsi="Arial" w:cs="Arial"/>
          <w:sz w:val="24"/>
          <w:szCs w:val="24"/>
        </w:rPr>
        <w:t>It is proposed</w:t>
      </w:r>
      <w:r w:rsidR="00175AD4" w:rsidRPr="007020D1">
        <w:rPr>
          <w:rFonts w:ascii="Arial" w:hAnsi="Arial" w:cs="Arial"/>
          <w:sz w:val="24"/>
          <w:szCs w:val="24"/>
        </w:rPr>
        <w:t xml:space="preserve"> that the use of both prescriptive and emergent models as </w:t>
      </w:r>
      <w:r w:rsidR="00A90056" w:rsidRPr="007020D1">
        <w:rPr>
          <w:rFonts w:ascii="Arial" w:hAnsi="Arial" w:cs="Arial"/>
          <w:sz w:val="24"/>
          <w:szCs w:val="24"/>
        </w:rPr>
        <w:t>de</w:t>
      </w:r>
      <w:r w:rsidR="00444AD3">
        <w:rPr>
          <w:rFonts w:ascii="Arial" w:hAnsi="Arial" w:cs="Arial"/>
          <w:sz w:val="24"/>
          <w:szCs w:val="24"/>
        </w:rPr>
        <w:t>scribed</w:t>
      </w:r>
      <w:r w:rsidR="00A90056" w:rsidRPr="007020D1">
        <w:rPr>
          <w:rFonts w:ascii="Arial" w:hAnsi="Arial" w:cs="Arial"/>
          <w:sz w:val="24"/>
          <w:szCs w:val="24"/>
        </w:rPr>
        <w:t xml:space="preserve"> </w:t>
      </w:r>
      <w:r w:rsidR="00CE7417" w:rsidRPr="007020D1">
        <w:rPr>
          <w:rFonts w:ascii="Arial" w:hAnsi="Arial" w:cs="Arial"/>
          <w:sz w:val="24"/>
          <w:szCs w:val="24"/>
        </w:rPr>
        <w:t>by Mintzberg.</w:t>
      </w:r>
      <w:r w:rsidR="00912F8E">
        <w:rPr>
          <w:rFonts w:ascii="Arial" w:hAnsi="Arial" w:cs="Arial"/>
          <w:sz w:val="24"/>
          <w:szCs w:val="24"/>
        </w:rPr>
        <w:t xml:space="preserve">  </w:t>
      </w:r>
      <w:r>
        <w:rPr>
          <w:rFonts w:ascii="Arial" w:hAnsi="Arial" w:cs="Arial"/>
          <w:sz w:val="24"/>
          <w:szCs w:val="24"/>
        </w:rPr>
        <w:t>A further view is taken</w:t>
      </w:r>
      <w:r w:rsidR="00A90056" w:rsidRPr="007020D1">
        <w:rPr>
          <w:rFonts w:ascii="Arial" w:hAnsi="Arial" w:cs="Arial"/>
          <w:sz w:val="24"/>
          <w:szCs w:val="24"/>
        </w:rPr>
        <w:t xml:space="preserve"> that</w:t>
      </w:r>
      <w:r>
        <w:rPr>
          <w:rFonts w:ascii="Arial" w:hAnsi="Arial" w:cs="Arial"/>
          <w:sz w:val="24"/>
          <w:szCs w:val="24"/>
        </w:rPr>
        <w:t xml:space="preserve"> the</w:t>
      </w:r>
      <w:r w:rsidR="00A90056" w:rsidRPr="007020D1">
        <w:rPr>
          <w:rFonts w:ascii="Arial" w:hAnsi="Arial" w:cs="Arial"/>
          <w:sz w:val="24"/>
          <w:szCs w:val="24"/>
        </w:rPr>
        <w:t xml:space="preserve"> emergent strategy can sit within an </w:t>
      </w:r>
      <w:r w:rsidR="007540DC" w:rsidRPr="007020D1">
        <w:rPr>
          <w:rFonts w:ascii="Arial" w:hAnsi="Arial" w:cs="Arial"/>
          <w:sz w:val="24"/>
          <w:szCs w:val="24"/>
        </w:rPr>
        <w:t>u</w:t>
      </w:r>
      <w:r w:rsidR="00A90056" w:rsidRPr="007020D1">
        <w:rPr>
          <w:rFonts w:ascii="Arial" w:hAnsi="Arial" w:cs="Arial"/>
          <w:sz w:val="24"/>
          <w:szCs w:val="24"/>
        </w:rPr>
        <w:t xml:space="preserve">mbrella </w:t>
      </w:r>
      <w:r w:rsidR="007540DC" w:rsidRPr="007020D1">
        <w:rPr>
          <w:rFonts w:ascii="Arial" w:hAnsi="Arial" w:cs="Arial"/>
          <w:sz w:val="24"/>
          <w:szCs w:val="24"/>
        </w:rPr>
        <w:t>s</w:t>
      </w:r>
      <w:r w:rsidR="00A90056" w:rsidRPr="007020D1">
        <w:rPr>
          <w:rFonts w:ascii="Arial" w:hAnsi="Arial" w:cs="Arial"/>
          <w:sz w:val="24"/>
          <w:szCs w:val="24"/>
        </w:rPr>
        <w:t>trategy, with the umbrella controls been visible but untethered, whilst the emergent strategy “will correct the organisations route” Souza</w:t>
      </w:r>
      <w:r>
        <w:rPr>
          <w:rFonts w:ascii="Arial" w:hAnsi="Arial" w:cs="Arial"/>
          <w:sz w:val="24"/>
          <w:szCs w:val="24"/>
        </w:rPr>
        <w:t xml:space="preserve"> (</w:t>
      </w:r>
      <w:r w:rsidR="00A90056" w:rsidRPr="007020D1">
        <w:rPr>
          <w:rFonts w:ascii="Arial" w:hAnsi="Arial" w:cs="Arial"/>
          <w:sz w:val="24"/>
          <w:szCs w:val="24"/>
        </w:rPr>
        <w:t>2023, pg</w:t>
      </w:r>
      <w:r w:rsidR="00912F8E">
        <w:rPr>
          <w:rFonts w:ascii="Arial" w:hAnsi="Arial" w:cs="Arial"/>
          <w:sz w:val="24"/>
          <w:szCs w:val="24"/>
        </w:rPr>
        <w:t>.</w:t>
      </w:r>
      <w:r w:rsidR="00A90056" w:rsidRPr="007020D1">
        <w:rPr>
          <w:rFonts w:ascii="Arial" w:hAnsi="Arial" w:cs="Arial"/>
          <w:sz w:val="24"/>
          <w:szCs w:val="24"/>
        </w:rPr>
        <w:t>2).</w:t>
      </w:r>
    </w:p>
    <w:p w14:paraId="4EA5C7D5" w14:textId="77FF8883" w:rsidR="002029EB" w:rsidRPr="007020D1" w:rsidRDefault="00DA345D" w:rsidP="002C2F82">
      <w:p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Micheal Porter</w:t>
      </w:r>
      <w:r w:rsidR="00444AD3">
        <w:rPr>
          <w:rFonts w:ascii="Arial" w:hAnsi="Arial" w:cs="Arial"/>
          <w:color w:val="000000" w:themeColor="text1"/>
          <w:sz w:val="24"/>
          <w:szCs w:val="24"/>
        </w:rPr>
        <w:t>’s</w:t>
      </w:r>
      <w:r w:rsidR="00175EC1" w:rsidRPr="007020D1">
        <w:rPr>
          <w:rFonts w:ascii="Arial" w:hAnsi="Arial" w:cs="Arial"/>
          <w:color w:val="000000" w:themeColor="text1"/>
          <w:sz w:val="24"/>
          <w:szCs w:val="24"/>
        </w:rPr>
        <w:t xml:space="preserve"> writings on </w:t>
      </w:r>
      <w:r w:rsidRPr="007020D1">
        <w:rPr>
          <w:rFonts w:ascii="Arial" w:hAnsi="Arial" w:cs="Arial"/>
          <w:color w:val="000000" w:themeColor="text1"/>
          <w:sz w:val="24"/>
          <w:szCs w:val="24"/>
        </w:rPr>
        <w:t xml:space="preserve">competitive strategy offers a structure that industry can use to guide its </w:t>
      </w:r>
      <w:r w:rsidR="002029EB" w:rsidRPr="007020D1">
        <w:rPr>
          <w:rFonts w:ascii="Arial" w:hAnsi="Arial" w:cs="Arial"/>
          <w:color w:val="000000" w:themeColor="text1"/>
          <w:sz w:val="24"/>
          <w:szCs w:val="24"/>
        </w:rPr>
        <w:t>strategy</w:t>
      </w:r>
      <w:r w:rsidRPr="007020D1">
        <w:rPr>
          <w:rFonts w:ascii="Arial" w:hAnsi="Arial" w:cs="Arial"/>
          <w:color w:val="000000" w:themeColor="text1"/>
          <w:sz w:val="24"/>
          <w:szCs w:val="24"/>
        </w:rPr>
        <w:t xml:space="preserve"> formation.  </w:t>
      </w:r>
      <w:proofErr w:type="gramStart"/>
      <w:r w:rsidR="002C2F82" w:rsidRPr="007020D1">
        <w:rPr>
          <w:rFonts w:ascii="Arial" w:hAnsi="Arial" w:cs="Arial"/>
          <w:color w:val="000000" w:themeColor="text1"/>
          <w:sz w:val="24"/>
          <w:szCs w:val="24"/>
        </w:rPr>
        <w:t>I</w:t>
      </w:r>
      <w:r w:rsidRPr="007020D1">
        <w:rPr>
          <w:rFonts w:ascii="Arial" w:hAnsi="Arial" w:cs="Arial"/>
          <w:color w:val="000000" w:themeColor="text1"/>
          <w:sz w:val="24"/>
          <w:szCs w:val="24"/>
        </w:rPr>
        <w:t>t is clear that 100%</w:t>
      </w:r>
      <w:proofErr w:type="gramEnd"/>
      <w:r w:rsidRPr="007020D1">
        <w:rPr>
          <w:rFonts w:ascii="Arial" w:hAnsi="Arial" w:cs="Arial"/>
          <w:color w:val="000000" w:themeColor="text1"/>
          <w:sz w:val="24"/>
          <w:szCs w:val="24"/>
        </w:rPr>
        <w:t xml:space="preserve"> of the framework can not be used by Policing.  </w:t>
      </w:r>
      <w:r w:rsidR="00175EC1" w:rsidRPr="007020D1">
        <w:rPr>
          <w:rFonts w:ascii="Arial" w:hAnsi="Arial" w:cs="Arial"/>
          <w:color w:val="000000" w:themeColor="text1"/>
          <w:sz w:val="24"/>
          <w:szCs w:val="24"/>
        </w:rPr>
        <w:t>T</w:t>
      </w:r>
      <w:r w:rsidRPr="007020D1">
        <w:rPr>
          <w:rFonts w:ascii="Arial" w:hAnsi="Arial" w:cs="Arial"/>
          <w:color w:val="000000" w:themeColor="text1"/>
          <w:sz w:val="24"/>
          <w:szCs w:val="24"/>
        </w:rPr>
        <w:t xml:space="preserve">here are areas of cross over that tie in with </w:t>
      </w:r>
      <w:r w:rsidR="00175EC1" w:rsidRPr="007020D1">
        <w:rPr>
          <w:rFonts w:ascii="Arial" w:hAnsi="Arial" w:cs="Arial"/>
          <w:color w:val="000000" w:themeColor="text1"/>
          <w:sz w:val="24"/>
          <w:szCs w:val="24"/>
        </w:rPr>
        <w:t xml:space="preserve">the </w:t>
      </w:r>
      <w:r w:rsidRPr="007020D1">
        <w:rPr>
          <w:rFonts w:ascii="Arial" w:hAnsi="Arial" w:cs="Arial"/>
          <w:color w:val="000000" w:themeColor="text1"/>
          <w:sz w:val="24"/>
          <w:szCs w:val="24"/>
        </w:rPr>
        <w:t xml:space="preserve">creation of a MPS and can be stitched into </w:t>
      </w:r>
      <w:r w:rsidR="00175EC1" w:rsidRPr="007020D1">
        <w:rPr>
          <w:rFonts w:ascii="Arial" w:hAnsi="Arial" w:cs="Arial"/>
          <w:color w:val="000000" w:themeColor="text1"/>
          <w:sz w:val="24"/>
          <w:szCs w:val="24"/>
        </w:rPr>
        <w:t xml:space="preserve">the </w:t>
      </w:r>
      <w:r w:rsidRPr="007020D1">
        <w:rPr>
          <w:rFonts w:ascii="Arial" w:hAnsi="Arial" w:cs="Arial"/>
          <w:color w:val="000000" w:themeColor="text1"/>
          <w:sz w:val="24"/>
          <w:szCs w:val="24"/>
        </w:rPr>
        <w:t>considerations a</w:t>
      </w:r>
      <w:r w:rsidR="002905B0" w:rsidRPr="007020D1">
        <w:rPr>
          <w:rFonts w:ascii="Arial" w:hAnsi="Arial" w:cs="Arial"/>
          <w:color w:val="000000" w:themeColor="text1"/>
          <w:sz w:val="24"/>
          <w:szCs w:val="24"/>
        </w:rPr>
        <w:t>bout how</w:t>
      </w:r>
      <w:r w:rsidRPr="007020D1">
        <w:rPr>
          <w:rFonts w:ascii="Arial" w:hAnsi="Arial" w:cs="Arial"/>
          <w:color w:val="000000" w:themeColor="text1"/>
          <w:sz w:val="24"/>
          <w:szCs w:val="24"/>
        </w:rPr>
        <w:t xml:space="preserve"> to create the </w:t>
      </w:r>
      <w:r w:rsidR="002905B0" w:rsidRPr="007020D1">
        <w:rPr>
          <w:rFonts w:ascii="Arial" w:hAnsi="Arial" w:cs="Arial"/>
          <w:color w:val="000000" w:themeColor="text1"/>
          <w:sz w:val="24"/>
          <w:szCs w:val="24"/>
        </w:rPr>
        <w:t>MPS</w:t>
      </w:r>
      <w:r w:rsidRPr="007020D1">
        <w:rPr>
          <w:rFonts w:ascii="Arial" w:hAnsi="Arial" w:cs="Arial"/>
          <w:color w:val="000000" w:themeColor="text1"/>
          <w:sz w:val="24"/>
          <w:szCs w:val="24"/>
        </w:rPr>
        <w:t xml:space="preserve">.     </w:t>
      </w:r>
    </w:p>
    <w:p w14:paraId="465A845A" w14:textId="40BC0686" w:rsidR="003069DA" w:rsidRPr="007020D1" w:rsidRDefault="00DA345D" w:rsidP="002C2F82">
      <w:p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lastRenderedPageBreak/>
        <w:t xml:space="preserve">Cost advantage in the basic term </w:t>
      </w:r>
      <w:r w:rsidR="00444AD3" w:rsidRPr="007020D1">
        <w:rPr>
          <w:rFonts w:ascii="Arial" w:hAnsi="Arial" w:cs="Arial"/>
          <w:color w:val="000000" w:themeColor="text1"/>
          <w:sz w:val="24"/>
          <w:szCs w:val="24"/>
        </w:rPr>
        <w:t>cannot</w:t>
      </w:r>
      <w:r w:rsidRPr="007020D1">
        <w:rPr>
          <w:rFonts w:ascii="Arial" w:hAnsi="Arial" w:cs="Arial"/>
          <w:color w:val="000000" w:themeColor="text1"/>
          <w:sz w:val="24"/>
          <w:szCs w:val="24"/>
        </w:rPr>
        <w:t xml:space="preserve"> be considered but</w:t>
      </w:r>
      <w:r w:rsidR="00F50C88">
        <w:rPr>
          <w:rFonts w:ascii="Arial" w:hAnsi="Arial" w:cs="Arial"/>
          <w:color w:val="000000" w:themeColor="text1"/>
          <w:sz w:val="24"/>
          <w:szCs w:val="24"/>
        </w:rPr>
        <w:t xml:space="preserve"> </w:t>
      </w:r>
      <w:r w:rsidRPr="007020D1">
        <w:rPr>
          <w:rFonts w:ascii="Arial" w:hAnsi="Arial" w:cs="Arial"/>
          <w:color w:val="000000" w:themeColor="text1"/>
          <w:sz w:val="24"/>
          <w:szCs w:val="24"/>
        </w:rPr>
        <w:t>cost to the force in not having a strategy</w:t>
      </w:r>
      <w:r w:rsidR="002905B0" w:rsidRPr="007020D1">
        <w:rPr>
          <w:rFonts w:ascii="Arial" w:hAnsi="Arial" w:cs="Arial"/>
          <w:color w:val="000000" w:themeColor="text1"/>
          <w:sz w:val="24"/>
          <w:szCs w:val="24"/>
        </w:rPr>
        <w:t xml:space="preserve"> (unguided work)</w:t>
      </w:r>
      <w:r w:rsidRPr="007020D1">
        <w:rPr>
          <w:rFonts w:ascii="Arial" w:hAnsi="Arial" w:cs="Arial"/>
          <w:color w:val="000000" w:themeColor="text1"/>
          <w:sz w:val="24"/>
          <w:szCs w:val="24"/>
        </w:rPr>
        <w:t xml:space="preserve"> and cost </w:t>
      </w:r>
      <w:r w:rsidR="002905B0" w:rsidRPr="007020D1">
        <w:rPr>
          <w:rFonts w:ascii="Arial" w:hAnsi="Arial" w:cs="Arial"/>
          <w:color w:val="000000" w:themeColor="text1"/>
          <w:sz w:val="24"/>
          <w:szCs w:val="24"/>
        </w:rPr>
        <w:t xml:space="preserve">effectiveness of those police officers when </w:t>
      </w:r>
      <w:r w:rsidRPr="007020D1">
        <w:rPr>
          <w:rFonts w:ascii="Arial" w:hAnsi="Arial" w:cs="Arial"/>
          <w:color w:val="000000" w:themeColor="text1"/>
          <w:sz w:val="24"/>
          <w:szCs w:val="24"/>
        </w:rPr>
        <w:t xml:space="preserve">conducting </w:t>
      </w:r>
      <w:r w:rsidR="00F50C88" w:rsidRPr="007020D1">
        <w:rPr>
          <w:rFonts w:ascii="Arial" w:hAnsi="Arial" w:cs="Arial"/>
          <w:color w:val="000000" w:themeColor="text1"/>
          <w:sz w:val="24"/>
          <w:szCs w:val="24"/>
        </w:rPr>
        <w:t xml:space="preserve">unguided </w:t>
      </w:r>
      <w:r w:rsidRPr="007020D1">
        <w:rPr>
          <w:rFonts w:ascii="Arial" w:hAnsi="Arial" w:cs="Arial"/>
          <w:color w:val="000000" w:themeColor="text1"/>
          <w:sz w:val="24"/>
          <w:szCs w:val="24"/>
        </w:rPr>
        <w:t>work can be.</w:t>
      </w:r>
      <w:r w:rsidR="00F50C88">
        <w:rPr>
          <w:rFonts w:ascii="Arial" w:hAnsi="Arial" w:cs="Arial"/>
          <w:color w:val="000000" w:themeColor="text1"/>
          <w:sz w:val="24"/>
          <w:szCs w:val="24"/>
        </w:rPr>
        <w:t xml:space="preserve">  </w:t>
      </w:r>
      <w:r w:rsidRPr="007020D1">
        <w:rPr>
          <w:rFonts w:ascii="Arial" w:hAnsi="Arial" w:cs="Arial"/>
          <w:color w:val="000000" w:themeColor="text1"/>
          <w:sz w:val="24"/>
          <w:szCs w:val="24"/>
        </w:rPr>
        <w:t xml:space="preserve">Through </w:t>
      </w:r>
      <w:r w:rsidR="00F50C88">
        <w:rPr>
          <w:rFonts w:ascii="Arial" w:hAnsi="Arial" w:cs="Arial"/>
          <w:color w:val="000000" w:themeColor="text1"/>
          <w:sz w:val="24"/>
          <w:szCs w:val="24"/>
        </w:rPr>
        <w:t>HPs</w:t>
      </w:r>
      <w:r w:rsidRPr="007020D1">
        <w:rPr>
          <w:rFonts w:ascii="Arial" w:hAnsi="Arial" w:cs="Arial"/>
          <w:color w:val="000000" w:themeColor="text1"/>
          <w:sz w:val="24"/>
          <w:szCs w:val="24"/>
        </w:rPr>
        <w:t xml:space="preserve"> activity in looking for </w:t>
      </w:r>
      <w:r w:rsidR="002905B0" w:rsidRPr="007020D1">
        <w:rPr>
          <w:rFonts w:ascii="Arial" w:hAnsi="Arial" w:cs="Arial"/>
          <w:color w:val="000000" w:themeColor="text1"/>
          <w:sz w:val="24"/>
          <w:szCs w:val="24"/>
        </w:rPr>
        <w:t xml:space="preserve">MPs </w:t>
      </w:r>
      <w:r w:rsidRPr="007020D1">
        <w:rPr>
          <w:rFonts w:ascii="Arial" w:hAnsi="Arial" w:cs="Arial"/>
          <w:color w:val="000000" w:themeColor="text1"/>
          <w:sz w:val="24"/>
          <w:szCs w:val="24"/>
        </w:rPr>
        <w:t>this is where the force can gain a competitive advantage, not in the sense of rivals, but in how it efficiently manages the cost implications, risk to the public and organisation</w:t>
      </w:r>
      <w:r w:rsidR="00444AD3">
        <w:rPr>
          <w:rFonts w:ascii="Arial" w:hAnsi="Arial" w:cs="Arial"/>
          <w:color w:val="000000" w:themeColor="text1"/>
          <w:sz w:val="24"/>
          <w:szCs w:val="24"/>
        </w:rPr>
        <w:t>;</w:t>
      </w:r>
      <w:r w:rsidRPr="007020D1">
        <w:rPr>
          <w:rFonts w:ascii="Arial" w:hAnsi="Arial" w:cs="Arial"/>
          <w:color w:val="000000" w:themeColor="text1"/>
          <w:sz w:val="24"/>
          <w:szCs w:val="24"/>
        </w:rPr>
        <w:t xml:space="preserve"> in practice competitive advantage would mean a </w:t>
      </w:r>
      <w:r w:rsidR="00521FDB" w:rsidRPr="007020D1">
        <w:rPr>
          <w:rFonts w:ascii="Arial" w:hAnsi="Arial" w:cs="Arial"/>
          <w:color w:val="000000" w:themeColor="text1"/>
          <w:sz w:val="24"/>
          <w:szCs w:val="24"/>
        </w:rPr>
        <w:t>well-run</w:t>
      </w:r>
      <w:r w:rsidRPr="007020D1">
        <w:rPr>
          <w:rFonts w:ascii="Arial" w:hAnsi="Arial" w:cs="Arial"/>
          <w:color w:val="000000" w:themeColor="text1"/>
          <w:sz w:val="24"/>
          <w:szCs w:val="24"/>
        </w:rPr>
        <w:t xml:space="preserve"> area of policing with a sound strategy.</w:t>
      </w:r>
      <w:r w:rsidR="003069DA" w:rsidRPr="007020D1">
        <w:rPr>
          <w:rFonts w:ascii="Arial" w:hAnsi="Arial" w:cs="Arial"/>
          <w:color w:val="000000" w:themeColor="text1"/>
          <w:sz w:val="24"/>
          <w:szCs w:val="24"/>
        </w:rPr>
        <w:t xml:space="preserve">  Porter </w:t>
      </w:r>
      <w:r w:rsidR="00F50C88">
        <w:rPr>
          <w:rFonts w:ascii="Arial" w:hAnsi="Arial" w:cs="Arial"/>
          <w:color w:val="000000" w:themeColor="text1"/>
          <w:sz w:val="24"/>
          <w:szCs w:val="24"/>
        </w:rPr>
        <w:t>(</w:t>
      </w:r>
      <w:r w:rsidR="007540DC" w:rsidRPr="007020D1">
        <w:rPr>
          <w:rFonts w:ascii="Arial" w:hAnsi="Arial" w:cs="Arial"/>
          <w:color w:val="000000" w:themeColor="text1"/>
          <w:sz w:val="24"/>
          <w:szCs w:val="24"/>
        </w:rPr>
        <w:t xml:space="preserve">1985, </w:t>
      </w:r>
      <w:r w:rsidR="003069DA" w:rsidRPr="007020D1">
        <w:rPr>
          <w:rFonts w:ascii="Arial" w:hAnsi="Arial" w:cs="Arial"/>
          <w:color w:val="000000" w:themeColor="text1"/>
          <w:sz w:val="24"/>
          <w:szCs w:val="24"/>
        </w:rPr>
        <w:t>pg</w:t>
      </w:r>
      <w:r w:rsidR="007540DC" w:rsidRPr="007020D1">
        <w:rPr>
          <w:rFonts w:ascii="Arial" w:hAnsi="Arial" w:cs="Arial"/>
          <w:color w:val="000000" w:themeColor="text1"/>
          <w:sz w:val="24"/>
          <w:szCs w:val="24"/>
        </w:rPr>
        <w:t>.</w:t>
      </w:r>
      <w:r w:rsidR="003069DA" w:rsidRPr="007020D1">
        <w:rPr>
          <w:rFonts w:ascii="Arial" w:hAnsi="Arial" w:cs="Arial"/>
          <w:color w:val="000000" w:themeColor="text1"/>
          <w:sz w:val="24"/>
          <w:szCs w:val="24"/>
        </w:rPr>
        <w:t xml:space="preserve">9) states “If the product creates a lot of value, structure becomes crucial.”  This could be interpreted as providing a MPS that creates value to the force </w:t>
      </w:r>
      <w:r w:rsidR="00F50C88">
        <w:rPr>
          <w:rFonts w:ascii="Arial" w:hAnsi="Arial" w:cs="Arial"/>
          <w:color w:val="000000" w:themeColor="text1"/>
          <w:sz w:val="24"/>
          <w:szCs w:val="24"/>
        </w:rPr>
        <w:t>that is</w:t>
      </w:r>
      <w:r w:rsidR="003069DA" w:rsidRPr="007020D1">
        <w:rPr>
          <w:rFonts w:ascii="Arial" w:hAnsi="Arial" w:cs="Arial"/>
          <w:color w:val="000000" w:themeColor="text1"/>
          <w:sz w:val="24"/>
          <w:szCs w:val="24"/>
        </w:rPr>
        <w:t xml:space="preserve"> a mainstay to safeguarding the public.  </w:t>
      </w:r>
    </w:p>
    <w:p w14:paraId="62F8E7B1" w14:textId="2FE9FB35" w:rsidR="005E4F94" w:rsidRPr="007020D1" w:rsidRDefault="003069DA" w:rsidP="002C2F82">
      <w:p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Porter</w:t>
      </w:r>
      <w:r w:rsidR="002C2F82" w:rsidRPr="007020D1">
        <w:rPr>
          <w:rFonts w:ascii="Arial" w:hAnsi="Arial" w:cs="Arial"/>
          <w:color w:val="000000" w:themeColor="text1"/>
          <w:sz w:val="24"/>
          <w:szCs w:val="24"/>
        </w:rPr>
        <w:t xml:space="preserve"> (1985) </w:t>
      </w:r>
      <w:r w:rsidRPr="007020D1">
        <w:rPr>
          <w:rFonts w:ascii="Arial" w:hAnsi="Arial" w:cs="Arial"/>
          <w:color w:val="000000" w:themeColor="text1"/>
          <w:sz w:val="24"/>
          <w:szCs w:val="24"/>
        </w:rPr>
        <w:t xml:space="preserve">describes </w:t>
      </w:r>
      <w:r w:rsidR="002905B0" w:rsidRPr="007020D1">
        <w:rPr>
          <w:rFonts w:ascii="Arial" w:hAnsi="Arial" w:cs="Arial"/>
          <w:color w:val="000000" w:themeColor="text1"/>
          <w:sz w:val="24"/>
          <w:szCs w:val="24"/>
        </w:rPr>
        <w:t>t</w:t>
      </w:r>
      <w:r w:rsidRPr="007020D1">
        <w:rPr>
          <w:rFonts w:ascii="Arial" w:hAnsi="Arial" w:cs="Arial"/>
          <w:color w:val="000000" w:themeColor="text1"/>
          <w:sz w:val="24"/>
          <w:szCs w:val="24"/>
        </w:rPr>
        <w:t xml:space="preserve">hree </w:t>
      </w:r>
      <w:r w:rsidR="002905B0" w:rsidRPr="007020D1">
        <w:rPr>
          <w:rFonts w:ascii="Arial" w:hAnsi="Arial" w:cs="Arial"/>
          <w:color w:val="000000" w:themeColor="text1"/>
          <w:sz w:val="24"/>
          <w:szCs w:val="24"/>
        </w:rPr>
        <w:t>g</w:t>
      </w:r>
      <w:r w:rsidRPr="007020D1">
        <w:rPr>
          <w:rFonts w:ascii="Arial" w:hAnsi="Arial" w:cs="Arial"/>
          <w:color w:val="000000" w:themeColor="text1"/>
          <w:sz w:val="24"/>
          <w:szCs w:val="24"/>
        </w:rPr>
        <w:t xml:space="preserve">eneric </w:t>
      </w:r>
      <w:r w:rsidR="002905B0" w:rsidRPr="007020D1">
        <w:rPr>
          <w:rFonts w:ascii="Arial" w:hAnsi="Arial" w:cs="Arial"/>
          <w:color w:val="000000" w:themeColor="text1"/>
          <w:sz w:val="24"/>
          <w:szCs w:val="24"/>
        </w:rPr>
        <w:t>s</w:t>
      </w:r>
      <w:r w:rsidRPr="007020D1">
        <w:rPr>
          <w:rFonts w:ascii="Arial" w:hAnsi="Arial" w:cs="Arial"/>
          <w:color w:val="000000" w:themeColor="text1"/>
          <w:sz w:val="24"/>
          <w:szCs w:val="24"/>
        </w:rPr>
        <w:t>trategies that could be used by an organisation.   A theory of competitive advantage is described by Porter, suggesting an organisation needs to determine what advantage it wishes to obtain.   This resonates with policing as described by Porter as “all things to all people”.  Policing has been guilty of this across areas of business including missing activity.</w:t>
      </w:r>
      <w:r w:rsidR="007540DC" w:rsidRPr="007020D1">
        <w:rPr>
          <w:rFonts w:ascii="Arial" w:hAnsi="Arial" w:cs="Arial"/>
          <w:color w:val="000000" w:themeColor="text1"/>
          <w:sz w:val="24"/>
          <w:szCs w:val="24"/>
        </w:rPr>
        <w:t xml:space="preserve">  </w:t>
      </w:r>
      <w:r w:rsidRPr="007020D1">
        <w:rPr>
          <w:rFonts w:ascii="Arial" w:hAnsi="Arial" w:cs="Arial"/>
          <w:color w:val="000000" w:themeColor="text1"/>
          <w:sz w:val="24"/>
          <w:szCs w:val="24"/>
        </w:rPr>
        <w:t xml:space="preserve">The Right Care Right Person policy and </w:t>
      </w:r>
      <w:r w:rsidR="002C2F82" w:rsidRPr="007020D1">
        <w:rPr>
          <w:rFonts w:ascii="Arial" w:hAnsi="Arial" w:cs="Arial"/>
          <w:color w:val="000000" w:themeColor="text1"/>
          <w:sz w:val="24"/>
          <w:szCs w:val="24"/>
        </w:rPr>
        <w:t>J</w:t>
      </w:r>
      <w:r w:rsidRPr="007020D1">
        <w:rPr>
          <w:rFonts w:ascii="Arial" w:hAnsi="Arial" w:cs="Arial"/>
          <w:color w:val="000000" w:themeColor="text1"/>
          <w:sz w:val="24"/>
          <w:szCs w:val="24"/>
        </w:rPr>
        <w:t xml:space="preserve">oint </w:t>
      </w:r>
      <w:r w:rsidR="002C2F82" w:rsidRPr="007020D1">
        <w:rPr>
          <w:rFonts w:ascii="Arial" w:hAnsi="Arial" w:cs="Arial"/>
          <w:color w:val="000000" w:themeColor="text1"/>
          <w:sz w:val="24"/>
          <w:szCs w:val="24"/>
        </w:rPr>
        <w:t>R</w:t>
      </w:r>
      <w:r w:rsidRPr="007020D1">
        <w:rPr>
          <w:rFonts w:ascii="Arial" w:hAnsi="Arial" w:cs="Arial"/>
          <w:color w:val="000000" w:themeColor="text1"/>
          <w:sz w:val="24"/>
          <w:szCs w:val="24"/>
        </w:rPr>
        <w:t xml:space="preserve">easonability </w:t>
      </w:r>
      <w:r w:rsidR="00444AD3">
        <w:rPr>
          <w:rFonts w:ascii="Arial" w:hAnsi="Arial" w:cs="Arial"/>
          <w:color w:val="000000" w:themeColor="text1"/>
          <w:sz w:val="24"/>
          <w:szCs w:val="24"/>
        </w:rPr>
        <w:t xml:space="preserve">guidance </w:t>
      </w:r>
      <w:r w:rsidRPr="007020D1">
        <w:rPr>
          <w:rFonts w:ascii="Arial" w:hAnsi="Arial" w:cs="Arial"/>
          <w:color w:val="000000" w:themeColor="text1"/>
          <w:sz w:val="24"/>
          <w:szCs w:val="24"/>
        </w:rPr>
        <w:t>has re</w:t>
      </w:r>
      <w:r w:rsidR="00444AD3">
        <w:rPr>
          <w:rFonts w:ascii="Arial" w:hAnsi="Arial" w:cs="Arial"/>
          <w:color w:val="000000" w:themeColor="text1"/>
          <w:sz w:val="24"/>
          <w:szCs w:val="24"/>
        </w:rPr>
        <w:t>duced the</w:t>
      </w:r>
      <w:r w:rsidRPr="007020D1">
        <w:rPr>
          <w:rFonts w:ascii="Arial" w:hAnsi="Arial" w:cs="Arial"/>
          <w:color w:val="000000" w:themeColor="text1"/>
          <w:sz w:val="24"/>
          <w:szCs w:val="24"/>
        </w:rPr>
        <w:t xml:space="preserve"> “all things” element to a more refined list of policing activities.  </w:t>
      </w:r>
    </w:p>
    <w:p w14:paraId="22AC6956" w14:textId="43B7A0BD" w:rsidR="005E4F94" w:rsidRPr="007020D1" w:rsidRDefault="005E4F94" w:rsidP="002C2F82">
      <w:pPr>
        <w:spacing w:line="480" w:lineRule="auto"/>
        <w:rPr>
          <w:rFonts w:ascii="Arial" w:hAnsi="Arial" w:cs="Arial"/>
          <w:color w:val="000000" w:themeColor="text1"/>
          <w:sz w:val="24"/>
          <w:szCs w:val="24"/>
        </w:rPr>
      </w:pPr>
      <w:r w:rsidRPr="007020D1">
        <w:rPr>
          <w:rFonts w:ascii="Arial" w:hAnsi="Arial" w:cs="Arial"/>
          <w:color w:val="000000" w:themeColor="text1"/>
          <w:sz w:val="24"/>
          <w:szCs w:val="24"/>
        </w:rPr>
        <w:t xml:space="preserve">Differentiation has been suggested by Porter as a requirement of strategy.   The concept asks the </w:t>
      </w:r>
      <w:r w:rsidR="00521FDB" w:rsidRPr="007020D1">
        <w:rPr>
          <w:rFonts w:ascii="Arial" w:hAnsi="Arial" w:cs="Arial"/>
          <w:color w:val="000000" w:themeColor="text1"/>
          <w:sz w:val="24"/>
          <w:szCs w:val="24"/>
        </w:rPr>
        <w:t>organisation</w:t>
      </w:r>
      <w:r w:rsidRPr="007020D1">
        <w:rPr>
          <w:rFonts w:ascii="Arial" w:hAnsi="Arial" w:cs="Arial"/>
          <w:color w:val="000000" w:themeColor="text1"/>
          <w:sz w:val="24"/>
          <w:szCs w:val="24"/>
        </w:rPr>
        <w:t xml:space="preserve"> to be unique and</w:t>
      </w:r>
      <w:r w:rsidR="002905B0" w:rsidRPr="007020D1">
        <w:rPr>
          <w:rFonts w:ascii="Arial" w:hAnsi="Arial" w:cs="Arial"/>
          <w:color w:val="000000" w:themeColor="text1"/>
          <w:sz w:val="24"/>
          <w:szCs w:val="24"/>
        </w:rPr>
        <w:t xml:space="preserve"> the</w:t>
      </w:r>
      <w:r w:rsidRPr="007020D1">
        <w:rPr>
          <w:rFonts w:ascii="Arial" w:hAnsi="Arial" w:cs="Arial"/>
          <w:color w:val="000000" w:themeColor="text1"/>
          <w:sz w:val="24"/>
          <w:szCs w:val="24"/>
        </w:rPr>
        <w:t xml:space="preserve"> creation of something what is </w:t>
      </w:r>
      <w:r w:rsidR="00521FDB" w:rsidRPr="007020D1">
        <w:rPr>
          <w:rFonts w:ascii="Arial" w:hAnsi="Arial" w:cs="Arial"/>
          <w:color w:val="000000" w:themeColor="text1"/>
          <w:sz w:val="24"/>
          <w:szCs w:val="24"/>
        </w:rPr>
        <w:t>widely</w:t>
      </w:r>
      <w:r w:rsidRPr="007020D1">
        <w:rPr>
          <w:rFonts w:ascii="Arial" w:hAnsi="Arial" w:cs="Arial"/>
          <w:color w:val="000000" w:themeColor="text1"/>
          <w:sz w:val="24"/>
          <w:szCs w:val="24"/>
        </w:rPr>
        <w:t xml:space="preserve"> valued by customers.  </w:t>
      </w:r>
      <w:r w:rsidR="00DC2BF3">
        <w:rPr>
          <w:rFonts w:ascii="Arial" w:hAnsi="Arial" w:cs="Arial"/>
          <w:color w:val="000000" w:themeColor="text1"/>
          <w:sz w:val="24"/>
          <w:szCs w:val="24"/>
        </w:rPr>
        <w:t>A</w:t>
      </w:r>
      <w:r w:rsidRPr="007020D1">
        <w:rPr>
          <w:rFonts w:ascii="Arial" w:hAnsi="Arial" w:cs="Arial"/>
          <w:color w:val="000000" w:themeColor="text1"/>
          <w:sz w:val="24"/>
          <w:szCs w:val="24"/>
        </w:rPr>
        <w:t xml:space="preserve"> MPS can harness the resources, coupled with a delivery plan that use</w:t>
      </w:r>
      <w:r w:rsidR="002905B0" w:rsidRPr="007020D1">
        <w:rPr>
          <w:rFonts w:ascii="Arial" w:hAnsi="Arial" w:cs="Arial"/>
          <w:color w:val="000000" w:themeColor="text1"/>
          <w:sz w:val="24"/>
          <w:szCs w:val="24"/>
        </w:rPr>
        <w:t>s</w:t>
      </w:r>
      <w:r w:rsidRPr="007020D1">
        <w:rPr>
          <w:rFonts w:ascii="Arial" w:hAnsi="Arial" w:cs="Arial"/>
          <w:color w:val="000000" w:themeColor="text1"/>
          <w:sz w:val="24"/>
          <w:szCs w:val="24"/>
        </w:rPr>
        <w:t xml:space="preserve"> those resources effectively</w:t>
      </w:r>
      <w:r w:rsidR="00DD2985">
        <w:rPr>
          <w:rFonts w:ascii="Arial" w:hAnsi="Arial" w:cs="Arial"/>
          <w:color w:val="000000" w:themeColor="text1"/>
          <w:sz w:val="24"/>
          <w:szCs w:val="24"/>
        </w:rPr>
        <w:t>.</w:t>
      </w:r>
    </w:p>
    <w:p w14:paraId="58D8CBB7" w14:textId="769E51E4" w:rsidR="002905B0" w:rsidRPr="007020D1" w:rsidRDefault="00444AD3" w:rsidP="002C2F82">
      <w:pPr>
        <w:spacing w:line="480" w:lineRule="auto"/>
        <w:rPr>
          <w:rFonts w:ascii="Arial" w:hAnsi="Arial" w:cs="Arial"/>
          <w:color w:val="000000" w:themeColor="text1"/>
          <w:sz w:val="24"/>
          <w:szCs w:val="24"/>
        </w:rPr>
      </w:pPr>
      <w:r>
        <w:rPr>
          <w:rFonts w:ascii="Arial" w:hAnsi="Arial" w:cs="Arial"/>
          <w:color w:val="000000" w:themeColor="text1"/>
          <w:sz w:val="24"/>
          <w:szCs w:val="24"/>
        </w:rPr>
        <w:t>Being</w:t>
      </w:r>
      <w:r w:rsidR="005E4F94" w:rsidRPr="007020D1">
        <w:rPr>
          <w:rFonts w:ascii="Arial" w:hAnsi="Arial" w:cs="Arial"/>
          <w:color w:val="000000" w:themeColor="text1"/>
          <w:sz w:val="24"/>
          <w:szCs w:val="24"/>
        </w:rPr>
        <w:t xml:space="preserve"> </w:t>
      </w:r>
      <w:r>
        <w:rPr>
          <w:rFonts w:ascii="Arial" w:hAnsi="Arial" w:cs="Arial"/>
          <w:color w:val="000000" w:themeColor="text1"/>
          <w:sz w:val="24"/>
          <w:szCs w:val="24"/>
        </w:rPr>
        <w:t>‘</w:t>
      </w:r>
      <w:r w:rsidR="005E4F94" w:rsidRPr="007020D1">
        <w:rPr>
          <w:rFonts w:ascii="Arial" w:hAnsi="Arial" w:cs="Arial"/>
          <w:color w:val="000000" w:themeColor="text1"/>
          <w:sz w:val="24"/>
          <w:szCs w:val="24"/>
        </w:rPr>
        <w:t>Stuck in the Middle</w:t>
      </w:r>
      <w:r>
        <w:rPr>
          <w:rFonts w:ascii="Arial" w:hAnsi="Arial" w:cs="Arial"/>
          <w:color w:val="000000" w:themeColor="text1"/>
          <w:sz w:val="24"/>
          <w:szCs w:val="24"/>
        </w:rPr>
        <w:t>’</w:t>
      </w:r>
      <w:r w:rsidR="005E4F94" w:rsidRPr="007020D1">
        <w:rPr>
          <w:rFonts w:ascii="Arial" w:hAnsi="Arial" w:cs="Arial"/>
          <w:color w:val="000000" w:themeColor="text1"/>
          <w:sz w:val="24"/>
          <w:szCs w:val="24"/>
        </w:rPr>
        <w:t>, meaning no advantage in the industry will indicate below level performance.   Porter</w:t>
      </w:r>
      <w:r w:rsidR="002C2F82" w:rsidRPr="007020D1">
        <w:rPr>
          <w:rFonts w:ascii="Arial" w:hAnsi="Arial" w:cs="Arial"/>
          <w:color w:val="000000" w:themeColor="text1"/>
          <w:sz w:val="24"/>
          <w:szCs w:val="24"/>
        </w:rPr>
        <w:t xml:space="preserve"> </w:t>
      </w:r>
      <w:r w:rsidR="00315DFD">
        <w:rPr>
          <w:rFonts w:ascii="Arial" w:hAnsi="Arial" w:cs="Arial"/>
          <w:color w:val="000000" w:themeColor="text1"/>
          <w:sz w:val="24"/>
          <w:szCs w:val="24"/>
        </w:rPr>
        <w:t>(</w:t>
      </w:r>
      <w:r w:rsidR="002C2F82" w:rsidRPr="007020D1">
        <w:rPr>
          <w:rFonts w:ascii="Arial" w:hAnsi="Arial" w:cs="Arial"/>
          <w:color w:val="000000" w:themeColor="text1"/>
          <w:sz w:val="24"/>
          <w:szCs w:val="24"/>
        </w:rPr>
        <w:t>1985,</w:t>
      </w:r>
      <w:r w:rsidR="005E4F94" w:rsidRPr="007020D1">
        <w:rPr>
          <w:rFonts w:ascii="Arial" w:hAnsi="Arial" w:cs="Arial"/>
          <w:color w:val="000000" w:themeColor="text1"/>
          <w:sz w:val="24"/>
          <w:szCs w:val="24"/>
        </w:rPr>
        <w:t xml:space="preserve"> pg</w:t>
      </w:r>
      <w:r w:rsidR="00104D41" w:rsidRPr="007020D1">
        <w:rPr>
          <w:rFonts w:ascii="Arial" w:hAnsi="Arial" w:cs="Arial"/>
          <w:color w:val="000000" w:themeColor="text1"/>
          <w:sz w:val="24"/>
          <w:szCs w:val="24"/>
        </w:rPr>
        <w:t>.</w:t>
      </w:r>
      <w:r w:rsidR="005E4F94" w:rsidRPr="007020D1">
        <w:rPr>
          <w:rFonts w:ascii="Arial" w:hAnsi="Arial" w:cs="Arial"/>
          <w:color w:val="000000" w:themeColor="text1"/>
          <w:sz w:val="24"/>
          <w:szCs w:val="24"/>
        </w:rPr>
        <w:t xml:space="preserve">17) highlights the need to “make choices about how to compete”.  </w:t>
      </w:r>
      <w:r w:rsidR="00315DFD">
        <w:rPr>
          <w:rFonts w:ascii="Arial" w:hAnsi="Arial" w:cs="Arial"/>
          <w:color w:val="000000" w:themeColor="text1"/>
          <w:sz w:val="24"/>
          <w:szCs w:val="24"/>
        </w:rPr>
        <w:t>Th</w:t>
      </w:r>
      <w:r w:rsidR="005E4F94" w:rsidRPr="007020D1">
        <w:rPr>
          <w:rFonts w:ascii="Arial" w:hAnsi="Arial" w:cs="Arial"/>
          <w:color w:val="000000" w:themeColor="text1"/>
          <w:sz w:val="24"/>
          <w:szCs w:val="24"/>
        </w:rPr>
        <w:t xml:space="preserve">is </w:t>
      </w:r>
      <w:r>
        <w:rPr>
          <w:rFonts w:ascii="Arial" w:hAnsi="Arial" w:cs="Arial"/>
          <w:color w:val="000000" w:themeColor="text1"/>
          <w:sz w:val="24"/>
          <w:szCs w:val="24"/>
        </w:rPr>
        <w:t xml:space="preserve">is </w:t>
      </w:r>
      <w:r w:rsidR="005E4F94" w:rsidRPr="007020D1">
        <w:rPr>
          <w:rFonts w:ascii="Arial" w:hAnsi="Arial" w:cs="Arial"/>
          <w:color w:val="000000" w:themeColor="text1"/>
          <w:sz w:val="24"/>
          <w:szCs w:val="24"/>
        </w:rPr>
        <w:t>the case with the creation of a MPS and deliver</w:t>
      </w:r>
      <w:r>
        <w:rPr>
          <w:rFonts w:ascii="Arial" w:hAnsi="Arial" w:cs="Arial"/>
          <w:color w:val="000000" w:themeColor="text1"/>
          <w:sz w:val="24"/>
          <w:szCs w:val="24"/>
        </w:rPr>
        <w:t>y</w:t>
      </w:r>
      <w:r w:rsidR="005E4F94" w:rsidRPr="007020D1">
        <w:rPr>
          <w:rFonts w:ascii="Arial" w:hAnsi="Arial" w:cs="Arial"/>
          <w:color w:val="000000" w:themeColor="text1"/>
          <w:sz w:val="24"/>
          <w:szCs w:val="24"/>
        </w:rPr>
        <w:t xml:space="preserve"> of such </w:t>
      </w:r>
      <w:r w:rsidR="00521FDB" w:rsidRPr="007020D1">
        <w:rPr>
          <w:rFonts w:ascii="Arial" w:hAnsi="Arial" w:cs="Arial"/>
          <w:color w:val="000000" w:themeColor="text1"/>
          <w:sz w:val="24"/>
          <w:szCs w:val="24"/>
        </w:rPr>
        <w:t xml:space="preserve">a </w:t>
      </w:r>
      <w:r w:rsidR="005E4F94" w:rsidRPr="007020D1">
        <w:rPr>
          <w:rFonts w:ascii="Arial" w:hAnsi="Arial" w:cs="Arial"/>
          <w:color w:val="000000" w:themeColor="text1"/>
          <w:sz w:val="24"/>
          <w:szCs w:val="24"/>
        </w:rPr>
        <w:lastRenderedPageBreak/>
        <w:t xml:space="preserve">strategy.   Choices </w:t>
      </w:r>
      <w:r>
        <w:rPr>
          <w:rFonts w:ascii="Arial" w:hAnsi="Arial" w:cs="Arial"/>
          <w:color w:val="000000" w:themeColor="text1"/>
          <w:sz w:val="24"/>
          <w:szCs w:val="24"/>
        </w:rPr>
        <w:t>within this</w:t>
      </w:r>
      <w:r w:rsidR="005E4F94" w:rsidRPr="007020D1">
        <w:rPr>
          <w:rFonts w:ascii="Arial" w:hAnsi="Arial" w:cs="Arial"/>
          <w:color w:val="000000" w:themeColor="text1"/>
          <w:sz w:val="24"/>
          <w:szCs w:val="24"/>
        </w:rPr>
        <w:t xml:space="preserve"> area of business a</w:t>
      </w:r>
      <w:r w:rsidR="00315DFD">
        <w:rPr>
          <w:rFonts w:ascii="Arial" w:hAnsi="Arial" w:cs="Arial"/>
          <w:color w:val="000000" w:themeColor="text1"/>
          <w:sz w:val="24"/>
          <w:szCs w:val="24"/>
        </w:rPr>
        <w:t>re</w:t>
      </w:r>
      <w:r w:rsidR="005E4F94" w:rsidRPr="007020D1">
        <w:rPr>
          <w:rFonts w:ascii="Arial" w:hAnsi="Arial" w:cs="Arial"/>
          <w:color w:val="000000" w:themeColor="text1"/>
          <w:sz w:val="24"/>
          <w:szCs w:val="24"/>
        </w:rPr>
        <w:t xml:space="preserve"> need</w:t>
      </w:r>
      <w:r w:rsidR="00315DFD">
        <w:rPr>
          <w:rFonts w:ascii="Arial" w:hAnsi="Arial" w:cs="Arial"/>
          <w:color w:val="000000" w:themeColor="text1"/>
          <w:sz w:val="24"/>
          <w:szCs w:val="24"/>
        </w:rPr>
        <w:t>ed</w:t>
      </w:r>
      <w:r w:rsidR="005E4F94" w:rsidRPr="007020D1">
        <w:rPr>
          <w:rFonts w:ascii="Arial" w:hAnsi="Arial" w:cs="Arial"/>
          <w:color w:val="000000" w:themeColor="text1"/>
          <w:sz w:val="24"/>
          <w:szCs w:val="24"/>
        </w:rPr>
        <w:t xml:space="preserve"> to be seen, </w:t>
      </w:r>
      <w:r w:rsidR="00521FDB" w:rsidRPr="007020D1">
        <w:rPr>
          <w:rFonts w:ascii="Arial" w:hAnsi="Arial" w:cs="Arial"/>
          <w:color w:val="000000" w:themeColor="text1"/>
          <w:sz w:val="24"/>
          <w:szCs w:val="24"/>
        </w:rPr>
        <w:t>answered,</w:t>
      </w:r>
      <w:r w:rsidR="005E4F94" w:rsidRPr="007020D1">
        <w:rPr>
          <w:rFonts w:ascii="Arial" w:hAnsi="Arial" w:cs="Arial"/>
          <w:color w:val="000000" w:themeColor="text1"/>
          <w:sz w:val="24"/>
          <w:szCs w:val="24"/>
        </w:rPr>
        <w:t xml:space="preserve"> and delivered on</w:t>
      </w:r>
      <w:r w:rsidR="00B91FA7">
        <w:rPr>
          <w:rFonts w:ascii="Arial" w:hAnsi="Arial" w:cs="Arial"/>
          <w:color w:val="000000" w:themeColor="text1"/>
          <w:sz w:val="24"/>
          <w:szCs w:val="24"/>
        </w:rPr>
        <w:t xml:space="preserve"> (Figure 8)</w:t>
      </w:r>
      <w:r w:rsidR="00DD2985">
        <w:rPr>
          <w:rFonts w:ascii="Arial" w:hAnsi="Arial" w:cs="Arial"/>
          <w:color w:val="000000" w:themeColor="text1"/>
          <w:sz w:val="24"/>
          <w:szCs w:val="24"/>
        </w:rPr>
        <w:t>.</w:t>
      </w:r>
    </w:p>
    <w:p w14:paraId="1B579925" w14:textId="2DAB9599" w:rsidR="00781345" w:rsidRPr="007020D1" w:rsidRDefault="001B5CA6" w:rsidP="00104D41">
      <w:pPr>
        <w:pStyle w:val="Heading1"/>
        <w:rPr>
          <w:rFonts w:ascii="Arial" w:hAnsi="Arial" w:cs="Arial"/>
          <w:sz w:val="24"/>
          <w:szCs w:val="24"/>
        </w:rPr>
      </w:pPr>
      <w:bookmarkStart w:id="14" w:name="_Toc164351360"/>
      <w:r w:rsidRPr="007020D1">
        <w:rPr>
          <w:rFonts w:ascii="Arial" w:hAnsi="Arial" w:cs="Arial"/>
          <w:sz w:val="24"/>
          <w:szCs w:val="24"/>
        </w:rPr>
        <w:t>Implementation and delivery</w:t>
      </w:r>
      <w:bookmarkEnd w:id="14"/>
      <w:r w:rsidRPr="007020D1">
        <w:rPr>
          <w:rFonts w:ascii="Arial" w:hAnsi="Arial" w:cs="Arial"/>
          <w:sz w:val="24"/>
          <w:szCs w:val="24"/>
        </w:rPr>
        <w:t xml:space="preserve"> </w:t>
      </w:r>
    </w:p>
    <w:p w14:paraId="029E4DEB" w14:textId="77777777" w:rsidR="00104D41" w:rsidRPr="007020D1" w:rsidRDefault="00104D41" w:rsidP="00104D41">
      <w:pPr>
        <w:rPr>
          <w:rFonts w:ascii="Arial" w:hAnsi="Arial" w:cs="Arial"/>
          <w:sz w:val="24"/>
          <w:szCs w:val="24"/>
          <w:lang w:eastAsia="en-GB"/>
        </w:rPr>
      </w:pPr>
    </w:p>
    <w:p w14:paraId="4C58849C" w14:textId="7B10172C" w:rsidR="002C2F82" w:rsidRPr="007020D1" w:rsidRDefault="00104D41" w:rsidP="002C2F82">
      <w:pPr>
        <w:spacing w:line="480" w:lineRule="auto"/>
        <w:rPr>
          <w:rFonts w:ascii="Arial" w:hAnsi="Arial" w:cs="Arial"/>
          <w:sz w:val="24"/>
          <w:szCs w:val="24"/>
        </w:rPr>
      </w:pPr>
      <w:r w:rsidRPr="007020D1">
        <w:rPr>
          <w:rFonts w:ascii="Arial" w:hAnsi="Arial" w:cs="Arial"/>
          <w:sz w:val="24"/>
          <w:szCs w:val="24"/>
        </w:rPr>
        <w:t>The m</w:t>
      </w:r>
      <w:r w:rsidR="00781345" w:rsidRPr="007020D1">
        <w:rPr>
          <w:rFonts w:ascii="Arial" w:hAnsi="Arial" w:cs="Arial"/>
          <w:sz w:val="24"/>
          <w:szCs w:val="24"/>
        </w:rPr>
        <w:t>iddle managers role</w:t>
      </w:r>
      <w:r w:rsidRPr="007020D1">
        <w:rPr>
          <w:rFonts w:ascii="Arial" w:hAnsi="Arial" w:cs="Arial"/>
          <w:sz w:val="24"/>
          <w:szCs w:val="24"/>
        </w:rPr>
        <w:t>s</w:t>
      </w:r>
      <w:r w:rsidR="00781345" w:rsidRPr="007020D1">
        <w:rPr>
          <w:rFonts w:ascii="Arial" w:hAnsi="Arial" w:cs="Arial"/>
          <w:sz w:val="24"/>
          <w:szCs w:val="24"/>
        </w:rPr>
        <w:t xml:space="preserve"> </w:t>
      </w:r>
      <w:r w:rsidR="002C2F82" w:rsidRPr="007020D1">
        <w:rPr>
          <w:rFonts w:ascii="Arial" w:hAnsi="Arial" w:cs="Arial"/>
          <w:sz w:val="24"/>
          <w:szCs w:val="24"/>
        </w:rPr>
        <w:t>are likely</w:t>
      </w:r>
      <w:r w:rsidR="002C2F82" w:rsidRPr="007020D1">
        <w:rPr>
          <w:rFonts w:ascii="Arial" w:hAnsi="Arial" w:cs="Arial"/>
          <w:b/>
          <w:bCs/>
          <w:sz w:val="24"/>
          <w:szCs w:val="24"/>
        </w:rPr>
        <w:t xml:space="preserve"> </w:t>
      </w:r>
      <w:r w:rsidR="00781345" w:rsidRPr="007020D1">
        <w:rPr>
          <w:rFonts w:ascii="Arial" w:hAnsi="Arial" w:cs="Arial"/>
          <w:sz w:val="24"/>
          <w:szCs w:val="24"/>
        </w:rPr>
        <w:t>to be Inspector, Chief Inspector and Superintendent.</w:t>
      </w:r>
      <w:r w:rsidR="00781345" w:rsidRPr="007020D1">
        <w:rPr>
          <w:rFonts w:ascii="Arial" w:hAnsi="Arial" w:cs="Arial"/>
          <w:b/>
          <w:bCs/>
          <w:sz w:val="24"/>
          <w:szCs w:val="24"/>
        </w:rPr>
        <w:t xml:space="preserve"> </w:t>
      </w:r>
      <w:r w:rsidR="00420887" w:rsidRPr="007020D1">
        <w:rPr>
          <w:rFonts w:ascii="Arial" w:hAnsi="Arial" w:cs="Arial"/>
          <w:b/>
          <w:bCs/>
          <w:sz w:val="24"/>
          <w:szCs w:val="24"/>
        </w:rPr>
        <w:t xml:space="preserve"> </w:t>
      </w:r>
      <w:r w:rsidR="00420887" w:rsidRPr="007020D1">
        <w:rPr>
          <w:rFonts w:ascii="Arial" w:hAnsi="Arial" w:cs="Arial"/>
          <w:sz w:val="24"/>
          <w:szCs w:val="24"/>
        </w:rPr>
        <w:t xml:space="preserve">Karlof and Lovingsson (2005) </w:t>
      </w:r>
      <w:r w:rsidR="00781345" w:rsidRPr="007020D1">
        <w:rPr>
          <w:rFonts w:ascii="Arial" w:hAnsi="Arial" w:cs="Arial"/>
          <w:sz w:val="24"/>
          <w:szCs w:val="24"/>
        </w:rPr>
        <w:t xml:space="preserve">have suggested that the middle manager should be </w:t>
      </w:r>
      <w:r w:rsidR="007A318F">
        <w:rPr>
          <w:rFonts w:ascii="Arial" w:hAnsi="Arial" w:cs="Arial"/>
          <w:sz w:val="24"/>
          <w:szCs w:val="24"/>
        </w:rPr>
        <w:t>‘</w:t>
      </w:r>
      <w:r w:rsidR="00781345" w:rsidRPr="007020D1">
        <w:rPr>
          <w:rFonts w:ascii="Arial" w:hAnsi="Arial" w:cs="Arial"/>
          <w:sz w:val="24"/>
          <w:szCs w:val="24"/>
        </w:rPr>
        <w:t>sense making</w:t>
      </w:r>
      <w:r w:rsidR="007A318F">
        <w:rPr>
          <w:rFonts w:ascii="Arial" w:hAnsi="Arial" w:cs="Arial"/>
          <w:sz w:val="24"/>
          <w:szCs w:val="24"/>
        </w:rPr>
        <w:t>’</w:t>
      </w:r>
      <w:r w:rsidR="00781345" w:rsidRPr="007020D1">
        <w:rPr>
          <w:rFonts w:ascii="Arial" w:hAnsi="Arial" w:cs="Arial"/>
          <w:sz w:val="24"/>
          <w:szCs w:val="24"/>
        </w:rPr>
        <w:t xml:space="preserve"> at the local leadership level, provide the leadership and</w:t>
      </w:r>
      <w:r w:rsidRPr="007020D1">
        <w:rPr>
          <w:rFonts w:ascii="Arial" w:hAnsi="Arial" w:cs="Arial"/>
          <w:sz w:val="24"/>
          <w:szCs w:val="24"/>
        </w:rPr>
        <w:t xml:space="preserve"> storytelling</w:t>
      </w:r>
      <w:r w:rsidR="00781345" w:rsidRPr="007020D1">
        <w:rPr>
          <w:rFonts w:ascii="Arial" w:hAnsi="Arial" w:cs="Arial"/>
          <w:sz w:val="24"/>
          <w:szCs w:val="24"/>
        </w:rPr>
        <w:t xml:space="preserve"> </w:t>
      </w:r>
      <w:r w:rsidRPr="007020D1">
        <w:rPr>
          <w:rFonts w:ascii="Arial" w:hAnsi="Arial" w:cs="Arial"/>
          <w:sz w:val="24"/>
          <w:szCs w:val="24"/>
        </w:rPr>
        <w:t xml:space="preserve">to </w:t>
      </w:r>
      <w:r w:rsidR="00781345" w:rsidRPr="007020D1">
        <w:rPr>
          <w:rFonts w:ascii="Arial" w:hAnsi="Arial" w:cs="Arial"/>
          <w:sz w:val="24"/>
          <w:szCs w:val="24"/>
        </w:rPr>
        <w:t xml:space="preserve">those who </w:t>
      </w:r>
      <w:proofErr w:type="gramStart"/>
      <w:r w:rsidR="00781345" w:rsidRPr="007020D1">
        <w:rPr>
          <w:rFonts w:ascii="Arial" w:hAnsi="Arial" w:cs="Arial"/>
          <w:sz w:val="24"/>
          <w:szCs w:val="24"/>
        </w:rPr>
        <w:t>have to</w:t>
      </w:r>
      <w:proofErr w:type="gramEnd"/>
      <w:r w:rsidR="00781345" w:rsidRPr="007020D1">
        <w:rPr>
          <w:rFonts w:ascii="Arial" w:hAnsi="Arial" w:cs="Arial"/>
          <w:sz w:val="24"/>
          <w:szCs w:val="24"/>
        </w:rPr>
        <w:t xml:space="preserve"> work within the strategy.  </w:t>
      </w:r>
    </w:p>
    <w:p w14:paraId="3C940428" w14:textId="0CF8D051" w:rsidR="00781345" w:rsidRPr="007020D1" w:rsidRDefault="00781345" w:rsidP="002C2F82">
      <w:pPr>
        <w:spacing w:line="480" w:lineRule="auto"/>
        <w:rPr>
          <w:rFonts w:ascii="Arial" w:hAnsi="Arial" w:cs="Arial"/>
          <w:sz w:val="24"/>
          <w:szCs w:val="24"/>
        </w:rPr>
      </w:pPr>
      <w:r w:rsidRPr="007020D1">
        <w:rPr>
          <w:rFonts w:ascii="Arial" w:hAnsi="Arial" w:cs="Arial"/>
          <w:sz w:val="24"/>
          <w:szCs w:val="24"/>
        </w:rPr>
        <w:t xml:space="preserve">A conceptual strategy, as is often the case in real world </w:t>
      </w:r>
      <w:r w:rsidR="00DD2985">
        <w:rPr>
          <w:rFonts w:ascii="Arial" w:hAnsi="Arial" w:cs="Arial"/>
          <w:sz w:val="24"/>
          <w:szCs w:val="24"/>
        </w:rPr>
        <w:t>scenarios</w:t>
      </w:r>
      <w:r w:rsidRPr="007020D1">
        <w:rPr>
          <w:rFonts w:ascii="Arial" w:hAnsi="Arial" w:cs="Arial"/>
          <w:sz w:val="24"/>
          <w:szCs w:val="24"/>
        </w:rPr>
        <w:t xml:space="preserve"> requires refinement and adjustment</w:t>
      </w:r>
      <w:r w:rsidR="00DD2985">
        <w:rPr>
          <w:rFonts w:ascii="Arial" w:hAnsi="Arial" w:cs="Arial"/>
          <w:sz w:val="24"/>
          <w:szCs w:val="24"/>
        </w:rPr>
        <w:t xml:space="preserve"> by continuing to keep </w:t>
      </w:r>
      <w:r w:rsidRPr="007020D1">
        <w:rPr>
          <w:rFonts w:ascii="Arial" w:hAnsi="Arial" w:cs="Arial"/>
          <w:sz w:val="24"/>
          <w:szCs w:val="24"/>
        </w:rPr>
        <w:t xml:space="preserve">within the framework of the overall vision and objectives.  </w:t>
      </w:r>
      <w:r w:rsidR="00CB2604" w:rsidRPr="007020D1">
        <w:rPr>
          <w:rFonts w:ascii="Arial" w:hAnsi="Arial" w:cs="Arial"/>
          <w:sz w:val="24"/>
          <w:szCs w:val="24"/>
        </w:rPr>
        <w:t>The middle manager is also a conduit back to senior leaders, it is middle manager</w:t>
      </w:r>
      <w:r w:rsidR="00315DFD">
        <w:rPr>
          <w:rFonts w:ascii="Arial" w:hAnsi="Arial" w:cs="Arial"/>
          <w:sz w:val="24"/>
          <w:szCs w:val="24"/>
        </w:rPr>
        <w:t>s that</w:t>
      </w:r>
      <w:r w:rsidR="00CB2604" w:rsidRPr="007020D1">
        <w:rPr>
          <w:rFonts w:ascii="Arial" w:hAnsi="Arial" w:cs="Arial"/>
          <w:sz w:val="24"/>
          <w:szCs w:val="24"/>
        </w:rPr>
        <w:t xml:space="preserve"> must not shy away from provid</w:t>
      </w:r>
      <w:r w:rsidR="002C2F82" w:rsidRPr="007020D1">
        <w:rPr>
          <w:rFonts w:ascii="Arial" w:hAnsi="Arial" w:cs="Arial"/>
          <w:sz w:val="24"/>
          <w:szCs w:val="24"/>
        </w:rPr>
        <w:t>ing</w:t>
      </w:r>
      <w:r w:rsidR="00CB2604" w:rsidRPr="007020D1">
        <w:rPr>
          <w:rFonts w:ascii="Arial" w:hAnsi="Arial" w:cs="Arial"/>
          <w:sz w:val="24"/>
          <w:szCs w:val="24"/>
        </w:rPr>
        <w:t xml:space="preserve"> a realistic account of the factual </w:t>
      </w:r>
      <w:proofErr w:type="gramStart"/>
      <w:r w:rsidR="00CB2604" w:rsidRPr="007020D1">
        <w:rPr>
          <w:rFonts w:ascii="Arial" w:hAnsi="Arial" w:cs="Arial"/>
          <w:sz w:val="24"/>
          <w:szCs w:val="24"/>
        </w:rPr>
        <w:t>state of affairs</w:t>
      </w:r>
      <w:proofErr w:type="gramEnd"/>
      <w:r w:rsidR="00CB2604" w:rsidRPr="007020D1">
        <w:rPr>
          <w:rFonts w:ascii="Arial" w:hAnsi="Arial" w:cs="Arial"/>
          <w:sz w:val="24"/>
          <w:szCs w:val="24"/>
        </w:rPr>
        <w:t xml:space="preserve">.  </w:t>
      </w:r>
    </w:p>
    <w:p w14:paraId="04A3A5AB" w14:textId="405C6BEC" w:rsidR="00420887" w:rsidRPr="007020D1" w:rsidRDefault="00420887" w:rsidP="002C2F82">
      <w:pPr>
        <w:spacing w:line="480" w:lineRule="auto"/>
        <w:rPr>
          <w:rFonts w:ascii="Arial" w:hAnsi="Arial" w:cs="Arial"/>
          <w:sz w:val="24"/>
          <w:szCs w:val="24"/>
        </w:rPr>
      </w:pPr>
      <w:r w:rsidRPr="00DD2985">
        <w:rPr>
          <w:rFonts w:ascii="Arial" w:hAnsi="Arial" w:cs="Arial"/>
          <w:i/>
          <w:iCs/>
          <w:sz w:val="24"/>
          <w:szCs w:val="24"/>
        </w:rPr>
        <w:t>Selective Implementation Programme –</w:t>
      </w:r>
      <w:r w:rsidRPr="007020D1">
        <w:rPr>
          <w:rFonts w:ascii="Arial" w:hAnsi="Arial" w:cs="Arial"/>
          <w:sz w:val="24"/>
          <w:szCs w:val="24"/>
        </w:rPr>
        <w:t xml:space="preserve"> The concept supports the idea of compromised delivery programme.  This is not</w:t>
      </w:r>
      <w:r w:rsidR="007461D9" w:rsidRPr="007020D1">
        <w:rPr>
          <w:rFonts w:ascii="Arial" w:hAnsi="Arial" w:cs="Arial"/>
          <w:sz w:val="24"/>
          <w:szCs w:val="24"/>
        </w:rPr>
        <w:t xml:space="preserve"> to</w:t>
      </w:r>
      <w:r w:rsidRPr="007020D1">
        <w:rPr>
          <w:rFonts w:ascii="Arial" w:hAnsi="Arial" w:cs="Arial"/>
          <w:sz w:val="24"/>
          <w:szCs w:val="24"/>
        </w:rPr>
        <w:t xml:space="preserve"> look to rewrite a newly </w:t>
      </w:r>
      <w:r w:rsidR="00EE50EB" w:rsidRPr="007020D1">
        <w:rPr>
          <w:rFonts w:ascii="Arial" w:hAnsi="Arial" w:cs="Arial"/>
          <w:sz w:val="24"/>
          <w:szCs w:val="24"/>
        </w:rPr>
        <w:t xml:space="preserve">chosen </w:t>
      </w:r>
      <w:r w:rsidRPr="007020D1">
        <w:rPr>
          <w:rFonts w:ascii="Arial" w:hAnsi="Arial" w:cs="Arial"/>
          <w:sz w:val="24"/>
          <w:szCs w:val="24"/>
        </w:rPr>
        <w:t xml:space="preserve">MPS nor is it to make such minor changes that have little effect.  This concept would empower the middle managers to make decisions that again follow the broad </w:t>
      </w:r>
      <w:r w:rsidR="00EE50EB" w:rsidRPr="007020D1">
        <w:rPr>
          <w:rFonts w:ascii="Arial" w:hAnsi="Arial" w:cs="Arial"/>
          <w:sz w:val="24"/>
          <w:szCs w:val="24"/>
        </w:rPr>
        <w:t xml:space="preserve">vision of the </w:t>
      </w:r>
      <w:r w:rsidR="007461D9" w:rsidRPr="007020D1">
        <w:rPr>
          <w:rFonts w:ascii="Arial" w:hAnsi="Arial" w:cs="Arial"/>
          <w:sz w:val="24"/>
          <w:szCs w:val="24"/>
        </w:rPr>
        <w:t>MPS</w:t>
      </w:r>
      <w:r w:rsidR="007461D9">
        <w:rPr>
          <w:rFonts w:ascii="Arial" w:hAnsi="Arial" w:cs="Arial"/>
          <w:sz w:val="24"/>
          <w:szCs w:val="24"/>
        </w:rPr>
        <w:t xml:space="preserve"> but</w:t>
      </w:r>
      <w:r w:rsidR="00EE50EB" w:rsidRPr="007020D1">
        <w:rPr>
          <w:rFonts w:ascii="Arial" w:hAnsi="Arial" w:cs="Arial"/>
          <w:sz w:val="24"/>
          <w:szCs w:val="24"/>
        </w:rPr>
        <w:t xml:space="preserve"> give control to middle managers responsible for delivery.</w:t>
      </w:r>
    </w:p>
    <w:p w14:paraId="2039B4E6" w14:textId="462492EE" w:rsidR="007A25B9" w:rsidRPr="007020D1" w:rsidRDefault="00EE50EB" w:rsidP="002C2F82">
      <w:pPr>
        <w:spacing w:line="480" w:lineRule="auto"/>
        <w:rPr>
          <w:rFonts w:ascii="Arial" w:hAnsi="Arial" w:cs="Arial"/>
          <w:sz w:val="24"/>
          <w:szCs w:val="24"/>
        </w:rPr>
      </w:pPr>
      <w:r w:rsidRPr="007020D1">
        <w:rPr>
          <w:rFonts w:ascii="Arial" w:hAnsi="Arial" w:cs="Arial"/>
          <w:sz w:val="24"/>
          <w:szCs w:val="24"/>
        </w:rPr>
        <w:t>The deliver of the strategy should aspire to be emergent and flexible to allow movement (like a tree bending in the wind) and not constrained by senior managers or the strategy</w:t>
      </w:r>
      <w:r w:rsidR="00DD2985">
        <w:rPr>
          <w:rFonts w:ascii="Arial" w:hAnsi="Arial" w:cs="Arial"/>
          <w:sz w:val="24"/>
          <w:szCs w:val="24"/>
        </w:rPr>
        <w:t xml:space="preserve"> itself acting</w:t>
      </w:r>
      <w:r w:rsidRPr="007020D1">
        <w:rPr>
          <w:rFonts w:ascii="Arial" w:hAnsi="Arial" w:cs="Arial"/>
          <w:sz w:val="24"/>
          <w:szCs w:val="24"/>
        </w:rPr>
        <w:t xml:space="preserve"> as an imaginary forcefield</w:t>
      </w:r>
      <w:r w:rsidR="00DD2985">
        <w:rPr>
          <w:rFonts w:ascii="Arial" w:hAnsi="Arial" w:cs="Arial"/>
          <w:sz w:val="24"/>
          <w:szCs w:val="24"/>
        </w:rPr>
        <w:t xml:space="preserve"> to hindering success.  </w:t>
      </w:r>
    </w:p>
    <w:p w14:paraId="57B08B8A" w14:textId="7FE6216A" w:rsidR="00A55A48" w:rsidRPr="007A318F" w:rsidRDefault="00A55A48" w:rsidP="007461D9">
      <w:pPr>
        <w:pStyle w:val="Heading1"/>
        <w:spacing w:line="480" w:lineRule="auto"/>
        <w:rPr>
          <w:rFonts w:ascii="Arial" w:hAnsi="Arial" w:cs="Arial"/>
          <w:sz w:val="24"/>
          <w:szCs w:val="24"/>
        </w:rPr>
      </w:pPr>
      <w:bookmarkStart w:id="15" w:name="_Toc164351361"/>
      <w:r w:rsidRPr="007A318F">
        <w:rPr>
          <w:rFonts w:ascii="Arial" w:hAnsi="Arial" w:cs="Arial"/>
          <w:sz w:val="24"/>
          <w:szCs w:val="24"/>
        </w:rPr>
        <w:t>Conclusion</w:t>
      </w:r>
      <w:bookmarkEnd w:id="15"/>
      <w:r w:rsidRPr="007A318F">
        <w:rPr>
          <w:rFonts w:ascii="Arial" w:hAnsi="Arial" w:cs="Arial"/>
          <w:sz w:val="24"/>
          <w:szCs w:val="24"/>
        </w:rPr>
        <w:t xml:space="preserve"> </w:t>
      </w:r>
    </w:p>
    <w:p w14:paraId="4D3CE297" w14:textId="6E94EDE0" w:rsidR="00A55A48" w:rsidRPr="007A318F" w:rsidRDefault="00491D0E" w:rsidP="007461D9">
      <w:pPr>
        <w:spacing w:line="480" w:lineRule="auto"/>
        <w:rPr>
          <w:rFonts w:ascii="Arial" w:hAnsi="Arial" w:cs="Arial"/>
          <w:sz w:val="24"/>
          <w:szCs w:val="24"/>
          <w:lang w:eastAsia="en-GB"/>
        </w:rPr>
      </w:pPr>
      <w:r w:rsidRPr="007A318F">
        <w:rPr>
          <w:rFonts w:ascii="Arial" w:hAnsi="Arial" w:cs="Arial"/>
          <w:sz w:val="24"/>
          <w:szCs w:val="24"/>
          <w:lang w:eastAsia="en-GB"/>
        </w:rPr>
        <w:t>MP</w:t>
      </w:r>
      <w:r w:rsidR="00A55A48" w:rsidRPr="007A318F">
        <w:rPr>
          <w:rFonts w:ascii="Arial" w:hAnsi="Arial" w:cs="Arial"/>
          <w:sz w:val="24"/>
          <w:szCs w:val="24"/>
          <w:lang w:eastAsia="en-GB"/>
        </w:rPr>
        <w:t xml:space="preserve"> is a complex </w:t>
      </w:r>
      <w:r w:rsidR="005140B2" w:rsidRPr="007A318F">
        <w:rPr>
          <w:rFonts w:ascii="Arial" w:hAnsi="Arial" w:cs="Arial"/>
          <w:sz w:val="24"/>
          <w:szCs w:val="24"/>
          <w:lang w:eastAsia="en-GB"/>
        </w:rPr>
        <w:t xml:space="preserve">subject that affects both the missing person, their associates, the wider </w:t>
      </w:r>
      <w:proofErr w:type="gramStart"/>
      <w:r w:rsidR="005140B2" w:rsidRPr="007A318F">
        <w:rPr>
          <w:rFonts w:ascii="Arial" w:hAnsi="Arial" w:cs="Arial"/>
          <w:sz w:val="24"/>
          <w:szCs w:val="24"/>
          <w:lang w:eastAsia="en-GB"/>
        </w:rPr>
        <w:t>community</w:t>
      </w:r>
      <w:proofErr w:type="gramEnd"/>
      <w:r w:rsidR="005140B2" w:rsidRPr="007A318F">
        <w:rPr>
          <w:rFonts w:ascii="Arial" w:hAnsi="Arial" w:cs="Arial"/>
          <w:sz w:val="24"/>
          <w:szCs w:val="24"/>
          <w:lang w:eastAsia="en-GB"/>
        </w:rPr>
        <w:t xml:space="preserve"> and organisations.  </w:t>
      </w:r>
    </w:p>
    <w:p w14:paraId="611BB4A5" w14:textId="406B02EA" w:rsidR="00491D0E" w:rsidRPr="007A318F" w:rsidRDefault="00491D0E" w:rsidP="007461D9">
      <w:pPr>
        <w:spacing w:line="480" w:lineRule="auto"/>
        <w:rPr>
          <w:rFonts w:ascii="Arial" w:hAnsi="Arial" w:cs="Arial"/>
          <w:sz w:val="24"/>
          <w:szCs w:val="24"/>
          <w:lang w:eastAsia="en-GB"/>
        </w:rPr>
      </w:pPr>
      <w:r w:rsidRPr="007A318F">
        <w:rPr>
          <w:rFonts w:ascii="Arial" w:hAnsi="Arial" w:cs="Arial"/>
          <w:sz w:val="24"/>
          <w:szCs w:val="24"/>
          <w:lang w:eastAsia="en-GB"/>
        </w:rPr>
        <w:lastRenderedPageBreak/>
        <w:t xml:space="preserve">MP does not have a strategic plan </w:t>
      </w:r>
      <w:r w:rsidR="007867A5" w:rsidRPr="007A318F">
        <w:rPr>
          <w:rFonts w:ascii="Arial" w:hAnsi="Arial" w:cs="Arial"/>
          <w:sz w:val="24"/>
          <w:szCs w:val="24"/>
          <w:lang w:eastAsia="en-GB"/>
        </w:rPr>
        <w:t>within HP</w:t>
      </w:r>
      <w:r w:rsidRPr="007A318F">
        <w:rPr>
          <w:rFonts w:ascii="Arial" w:hAnsi="Arial" w:cs="Arial"/>
          <w:sz w:val="24"/>
          <w:szCs w:val="24"/>
          <w:lang w:eastAsia="en-GB"/>
        </w:rPr>
        <w:t xml:space="preserve">.  </w:t>
      </w:r>
      <w:r w:rsidR="00F858D3" w:rsidRPr="007A318F">
        <w:rPr>
          <w:rFonts w:ascii="Arial" w:hAnsi="Arial" w:cs="Arial"/>
          <w:sz w:val="24"/>
          <w:szCs w:val="24"/>
          <w:lang w:eastAsia="en-GB"/>
        </w:rPr>
        <w:t xml:space="preserve">Policing and MPs are intertwined with the public </w:t>
      </w:r>
      <w:r w:rsidR="007461D9" w:rsidRPr="007A318F">
        <w:rPr>
          <w:rFonts w:ascii="Arial" w:hAnsi="Arial" w:cs="Arial"/>
          <w:sz w:val="24"/>
          <w:szCs w:val="24"/>
          <w:lang w:eastAsia="en-GB"/>
        </w:rPr>
        <w:t xml:space="preserve">often looking to the </w:t>
      </w:r>
      <w:r w:rsidR="00F858D3" w:rsidRPr="007A318F">
        <w:rPr>
          <w:rFonts w:ascii="Arial" w:hAnsi="Arial" w:cs="Arial"/>
          <w:sz w:val="24"/>
          <w:szCs w:val="24"/>
          <w:lang w:eastAsia="en-GB"/>
        </w:rPr>
        <w:t>police as the lead organisation</w:t>
      </w:r>
      <w:r w:rsidR="007461D9" w:rsidRPr="007A318F">
        <w:rPr>
          <w:rFonts w:ascii="Arial" w:hAnsi="Arial" w:cs="Arial"/>
          <w:sz w:val="24"/>
          <w:szCs w:val="24"/>
          <w:lang w:eastAsia="en-GB"/>
        </w:rPr>
        <w:t xml:space="preserve"> to locate and safeguard those individuals.  </w:t>
      </w:r>
    </w:p>
    <w:p w14:paraId="45F065AF" w14:textId="64203A09" w:rsidR="00F858D3" w:rsidRPr="007A318F" w:rsidRDefault="00F858D3" w:rsidP="007461D9">
      <w:pPr>
        <w:spacing w:line="480" w:lineRule="auto"/>
        <w:rPr>
          <w:rFonts w:ascii="Arial" w:hAnsi="Arial" w:cs="Arial"/>
          <w:sz w:val="24"/>
          <w:szCs w:val="24"/>
          <w:lang w:eastAsia="en-GB"/>
        </w:rPr>
      </w:pPr>
      <w:r w:rsidRPr="007A318F">
        <w:rPr>
          <w:rFonts w:ascii="Arial" w:hAnsi="Arial" w:cs="Arial"/>
          <w:sz w:val="24"/>
          <w:szCs w:val="24"/>
          <w:lang w:eastAsia="en-GB"/>
        </w:rPr>
        <w:t xml:space="preserve">Understanding </w:t>
      </w:r>
      <w:r w:rsidR="00DD2985">
        <w:rPr>
          <w:rFonts w:ascii="Arial" w:hAnsi="Arial" w:cs="Arial"/>
          <w:sz w:val="24"/>
          <w:szCs w:val="24"/>
          <w:lang w:eastAsia="en-GB"/>
        </w:rPr>
        <w:t xml:space="preserve">the </w:t>
      </w:r>
      <w:r w:rsidRPr="007A318F">
        <w:rPr>
          <w:rFonts w:ascii="Arial" w:hAnsi="Arial" w:cs="Arial"/>
          <w:sz w:val="24"/>
          <w:szCs w:val="24"/>
          <w:lang w:eastAsia="en-GB"/>
        </w:rPr>
        <w:t xml:space="preserve">police services obligations and how to discharge those obligations, working with partners to safeguard is key to the consideration, </w:t>
      </w:r>
      <w:proofErr w:type="gramStart"/>
      <w:r w:rsidRPr="007A318F">
        <w:rPr>
          <w:rFonts w:ascii="Arial" w:hAnsi="Arial" w:cs="Arial"/>
          <w:sz w:val="24"/>
          <w:szCs w:val="24"/>
          <w:lang w:eastAsia="en-GB"/>
        </w:rPr>
        <w:t>conception</w:t>
      </w:r>
      <w:proofErr w:type="gramEnd"/>
      <w:r w:rsidRPr="007A318F">
        <w:rPr>
          <w:rFonts w:ascii="Arial" w:hAnsi="Arial" w:cs="Arial"/>
          <w:sz w:val="24"/>
          <w:szCs w:val="24"/>
          <w:lang w:eastAsia="en-GB"/>
        </w:rPr>
        <w:t xml:space="preserve"> and delivery of </w:t>
      </w:r>
      <w:r w:rsidR="007867A5" w:rsidRPr="007A318F">
        <w:rPr>
          <w:rFonts w:ascii="Arial" w:hAnsi="Arial" w:cs="Arial"/>
          <w:sz w:val="24"/>
          <w:szCs w:val="24"/>
          <w:lang w:eastAsia="en-GB"/>
        </w:rPr>
        <w:t>an</w:t>
      </w:r>
      <w:r w:rsidRPr="007A318F">
        <w:rPr>
          <w:rFonts w:ascii="Arial" w:hAnsi="Arial" w:cs="Arial"/>
          <w:sz w:val="24"/>
          <w:szCs w:val="24"/>
          <w:lang w:eastAsia="en-GB"/>
        </w:rPr>
        <w:t xml:space="preserve"> MPS.  </w:t>
      </w:r>
      <w:r w:rsidR="00DD2985">
        <w:rPr>
          <w:rFonts w:ascii="Arial" w:hAnsi="Arial" w:cs="Arial"/>
          <w:sz w:val="24"/>
          <w:szCs w:val="24"/>
          <w:lang w:eastAsia="en-GB"/>
        </w:rPr>
        <w:t>All levels of management are fundamental</w:t>
      </w:r>
      <w:r w:rsidR="00FE58D5" w:rsidRPr="007A318F">
        <w:rPr>
          <w:rFonts w:ascii="Arial" w:hAnsi="Arial" w:cs="Arial"/>
          <w:sz w:val="24"/>
          <w:szCs w:val="24"/>
          <w:lang w:eastAsia="en-GB"/>
        </w:rPr>
        <w:t xml:space="preserve"> to the development and delivery of a MPS that serves the public, whilst reducing demand upon HP.  </w:t>
      </w:r>
    </w:p>
    <w:p w14:paraId="1A2AAED8" w14:textId="1DA5994F" w:rsidR="007461D9" w:rsidRPr="007A318F" w:rsidRDefault="001317A9" w:rsidP="007461D9">
      <w:pPr>
        <w:spacing w:line="480" w:lineRule="auto"/>
        <w:rPr>
          <w:rFonts w:ascii="Arial" w:hAnsi="Arial" w:cs="Arial"/>
          <w:sz w:val="24"/>
          <w:szCs w:val="24"/>
          <w:lang w:eastAsia="en-GB"/>
        </w:rPr>
      </w:pPr>
      <w:r w:rsidRPr="007A318F">
        <w:rPr>
          <w:rFonts w:ascii="Arial" w:hAnsi="Arial" w:cs="Arial"/>
          <w:sz w:val="24"/>
          <w:szCs w:val="24"/>
          <w:lang w:eastAsia="en-GB"/>
        </w:rPr>
        <w:t xml:space="preserve">The subject of missing persons is a </w:t>
      </w:r>
      <w:r w:rsidR="007461D9" w:rsidRPr="007A318F">
        <w:rPr>
          <w:rFonts w:ascii="Arial" w:hAnsi="Arial" w:cs="Arial"/>
          <w:sz w:val="24"/>
          <w:szCs w:val="24"/>
          <w:lang w:eastAsia="en-GB"/>
        </w:rPr>
        <w:t>not solvable</w:t>
      </w:r>
      <w:r w:rsidRPr="007A318F">
        <w:rPr>
          <w:rFonts w:ascii="Arial" w:hAnsi="Arial" w:cs="Arial"/>
          <w:sz w:val="24"/>
          <w:szCs w:val="24"/>
          <w:lang w:eastAsia="en-GB"/>
        </w:rPr>
        <w:t xml:space="preserve">, but a </w:t>
      </w:r>
      <w:r w:rsidR="00A708BA">
        <w:rPr>
          <w:rFonts w:ascii="Arial" w:hAnsi="Arial" w:cs="Arial"/>
          <w:sz w:val="24"/>
          <w:szCs w:val="24"/>
          <w:lang w:eastAsia="en-GB"/>
        </w:rPr>
        <w:t>matter</w:t>
      </w:r>
      <w:r w:rsidRPr="007A318F">
        <w:rPr>
          <w:rFonts w:ascii="Arial" w:hAnsi="Arial" w:cs="Arial"/>
          <w:sz w:val="24"/>
          <w:szCs w:val="24"/>
          <w:lang w:eastAsia="en-GB"/>
        </w:rPr>
        <w:t xml:space="preserve"> that can be managed with partners to minimise risk within a every changing world. </w:t>
      </w:r>
      <w:r w:rsidR="007461D9" w:rsidRPr="007A318F">
        <w:rPr>
          <w:rFonts w:ascii="Arial" w:hAnsi="Arial" w:cs="Arial"/>
          <w:sz w:val="24"/>
          <w:szCs w:val="24"/>
          <w:lang w:eastAsia="en-GB"/>
        </w:rPr>
        <w:t xml:space="preserve">  </w:t>
      </w:r>
    </w:p>
    <w:p w14:paraId="65FFE235" w14:textId="54B7934A" w:rsidR="00FE58D5" w:rsidRPr="007A318F" w:rsidRDefault="007461D9" w:rsidP="007461D9">
      <w:pPr>
        <w:spacing w:line="480" w:lineRule="auto"/>
        <w:rPr>
          <w:rFonts w:ascii="Arial" w:hAnsi="Arial" w:cs="Arial"/>
          <w:sz w:val="24"/>
          <w:szCs w:val="24"/>
          <w:lang w:eastAsia="en-GB"/>
        </w:rPr>
      </w:pPr>
      <w:r w:rsidRPr="007A318F">
        <w:rPr>
          <w:rFonts w:ascii="Arial" w:hAnsi="Arial" w:cs="Arial"/>
          <w:sz w:val="24"/>
          <w:szCs w:val="24"/>
          <w:lang w:eastAsia="en-GB"/>
        </w:rPr>
        <w:t xml:space="preserve">This report has outlined the considerations, tools and those involved in the creation and delivery of </w:t>
      </w:r>
      <w:proofErr w:type="gramStart"/>
      <w:r w:rsidR="00A708BA" w:rsidRPr="007A318F">
        <w:rPr>
          <w:rFonts w:ascii="Arial" w:hAnsi="Arial" w:cs="Arial"/>
          <w:sz w:val="24"/>
          <w:szCs w:val="24"/>
          <w:lang w:eastAsia="en-GB"/>
        </w:rPr>
        <w:t>a</w:t>
      </w:r>
      <w:proofErr w:type="gramEnd"/>
      <w:r w:rsidRPr="007A318F">
        <w:rPr>
          <w:rFonts w:ascii="Arial" w:hAnsi="Arial" w:cs="Arial"/>
          <w:sz w:val="24"/>
          <w:szCs w:val="24"/>
          <w:lang w:eastAsia="en-GB"/>
        </w:rPr>
        <w:t xml:space="preserve"> MPS.   </w:t>
      </w:r>
      <w:r w:rsidR="001317A9" w:rsidRPr="007A318F">
        <w:rPr>
          <w:rFonts w:ascii="Arial" w:hAnsi="Arial" w:cs="Arial"/>
          <w:sz w:val="24"/>
          <w:szCs w:val="24"/>
          <w:lang w:eastAsia="en-GB"/>
        </w:rPr>
        <w:t xml:space="preserve"> </w:t>
      </w:r>
      <w:r w:rsidRPr="007A318F">
        <w:rPr>
          <w:rFonts w:ascii="Arial" w:hAnsi="Arial" w:cs="Arial"/>
          <w:sz w:val="24"/>
          <w:szCs w:val="24"/>
          <w:lang w:eastAsia="en-GB"/>
        </w:rPr>
        <w:t>There are two challenges for the forc</w:t>
      </w:r>
      <w:r w:rsidR="00A708BA">
        <w:rPr>
          <w:rFonts w:ascii="Arial" w:hAnsi="Arial" w:cs="Arial"/>
          <w:sz w:val="24"/>
          <w:szCs w:val="24"/>
          <w:lang w:eastAsia="en-GB"/>
        </w:rPr>
        <w:t>e,</w:t>
      </w:r>
      <w:r w:rsidRPr="007A318F">
        <w:rPr>
          <w:rFonts w:ascii="Arial" w:hAnsi="Arial" w:cs="Arial"/>
          <w:sz w:val="24"/>
          <w:szCs w:val="24"/>
          <w:lang w:eastAsia="en-GB"/>
        </w:rPr>
        <w:t xml:space="preserve"> 1.  Having the determination to construct a MPS and 2.  Delivering the MPS to protect the public and safeguard some of society’s most vulnerable members.   </w:t>
      </w:r>
    </w:p>
    <w:p w14:paraId="387EF893" w14:textId="77777777" w:rsidR="00F858D3" w:rsidRDefault="00F858D3" w:rsidP="00A55A48">
      <w:pPr>
        <w:rPr>
          <w:lang w:eastAsia="en-GB"/>
        </w:rPr>
      </w:pPr>
    </w:p>
    <w:p w14:paraId="5F5A3FAC" w14:textId="77777777" w:rsidR="001317A9" w:rsidRDefault="001317A9" w:rsidP="001317A9">
      <w:pPr>
        <w:pStyle w:val="Heading1"/>
        <w:rPr>
          <w:rFonts w:ascii="Arial" w:hAnsi="Arial" w:cs="Arial"/>
          <w:sz w:val="24"/>
          <w:szCs w:val="24"/>
        </w:rPr>
      </w:pPr>
      <w:bookmarkStart w:id="16" w:name="_Toc164351362"/>
      <w:r w:rsidRPr="007020D1">
        <w:rPr>
          <w:rFonts w:ascii="Arial" w:hAnsi="Arial" w:cs="Arial"/>
          <w:sz w:val="24"/>
          <w:szCs w:val="24"/>
        </w:rPr>
        <w:t>Recommendations</w:t>
      </w:r>
      <w:bookmarkEnd w:id="16"/>
      <w:r w:rsidRPr="007020D1">
        <w:rPr>
          <w:rFonts w:ascii="Arial" w:hAnsi="Arial" w:cs="Arial"/>
          <w:sz w:val="24"/>
          <w:szCs w:val="24"/>
        </w:rPr>
        <w:t xml:space="preserve"> </w:t>
      </w:r>
    </w:p>
    <w:p w14:paraId="19F1397F" w14:textId="77777777" w:rsidR="007C7A94" w:rsidRPr="00ED7680" w:rsidRDefault="007C7A94" w:rsidP="007C7A94">
      <w:pPr>
        <w:spacing w:line="480" w:lineRule="auto"/>
        <w:rPr>
          <w:rFonts w:ascii="Arial" w:hAnsi="Arial" w:cs="Arial"/>
          <w:sz w:val="24"/>
          <w:szCs w:val="24"/>
          <w:lang w:eastAsia="en-GB"/>
        </w:rPr>
      </w:pPr>
    </w:p>
    <w:p w14:paraId="163598B1" w14:textId="77777777" w:rsidR="00ED7680" w:rsidRDefault="007C7A94" w:rsidP="00ED7680">
      <w:pPr>
        <w:pStyle w:val="ListParagraph"/>
        <w:numPr>
          <w:ilvl w:val="0"/>
          <w:numId w:val="10"/>
        </w:numPr>
        <w:spacing w:line="480" w:lineRule="auto"/>
        <w:rPr>
          <w:rFonts w:ascii="Arial" w:hAnsi="Arial" w:cs="Arial"/>
          <w:sz w:val="24"/>
          <w:szCs w:val="24"/>
          <w:lang w:eastAsia="en-GB"/>
        </w:rPr>
      </w:pPr>
      <w:r w:rsidRPr="00ED7680">
        <w:rPr>
          <w:rFonts w:ascii="Arial" w:hAnsi="Arial" w:cs="Arial"/>
          <w:sz w:val="24"/>
          <w:szCs w:val="24"/>
          <w:lang w:eastAsia="en-GB"/>
        </w:rPr>
        <w:t xml:space="preserve">The force should begin the process of development of a missing person strategy.  </w:t>
      </w:r>
    </w:p>
    <w:p w14:paraId="45D29966" w14:textId="54D5BCE4" w:rsidR="00ED7680" w:rsidRDefault="007C7A94" w:rsidP="00ED7680">
      <w:pPr>
        <w:pStyle w:val="ListParagraph"/>
        <w:numPr>
          <w:ilvl w:val="0"/>
          <w:numId w:val="10"/>
        </w:numPr>
        <w:spacing w:line="480" w:lineRule="auto"/>
        <w:rPr>
          <w:rFonts w:ascii="Arial" w:hAnsi="Arial" w:cs="Arial"/>
          <w:sz w:val="24"/>
          <w:szCs w:val="24"/>
          <w:lang w:eastAsia="en-GB"/>
        </w:rPr>
      </w:pPr>
      <w:r w:rsidRPr="00ED7680">
        <w:rPr>
          <w:rFonts w:ascii="Arial" w:hAnsi="Arial" w:cs="Arial"/>
          <w:sz w:val="24"/>
          <w:szCs w:val="24"/>
          <w:lang w:eastAsia="en-GB"/>
        </w:rPr>
        <w:t>The force should look to reassess the placement of MP</w:t>
      </w:r>
      <w:r w:rsidR="00ED7680">
        <w:rPr>
          <w:rFonts w:ascii="Arial" w:hAnsi="Arial" w:cs="Arial"/>
          <w:sz w:val="24"/>
          <w:szCs w:val="24"/>
          <w:lang w:eastAsia="en-GB"/>
        </w:rPr>
        <w:t xml:space="preserve"> within existing strategies.   </w:t>
      </w:r>
      <w:r w:rsidRPr="00ED7680">
        <w:rPr>
          <w:rFonts w:ascii="Arial" w:hAnsi="Arial" w:cs="Arial"/>
          <w:sz w:val="24"/>
          <w:szCs w:val="24"/>
          <w:lang w:eastAsia="en-GB"/>
        </w:rPr>
        <w:t xml:space="preserve"> </w:t>
      </w:r>
    </w:p>
    <w:p w14:paraId="23948918" w14:textId="77777777" w:rsidR="00ED7680" w:rsidRDefault="007C7A94" w:rsidP="00ED7680">
      <w:pPr>
        <w:pStyle w:val="ListParagraph"/>
        <w:numPr>
          <w:ilvl w:val="0"/>
          <w:numId w:val="10"/>
        </w:numPr>
        <w:spacing w:line="480" w:lineRule="auto"/>
        <w:rPr>
          <w:rFonts w:ascii="Arial" w:hAnsi="Arial" w:cs="Arial"/>
          <w:sz w:val="24"/>
          <w:szCs w:val="24"/>
          <w:lang w:eastAsia="en-GB"/>
        </w:rPr>
      </w:pPr>
      <w:r w:rsidRPr="00ED7680">
        <w:rPr>
          <w:rFonts w:ascii="Arial" w:hAnsi="Arial" w:cs="Arial"/>
          <w:sz w:val="24"/>
          <w:szCs w:val="24"/>
          <w:lang w:eastAsia="en-GB"/>
        </w:rPr>
        <w:t xml:space="preserve">The strategy should be specific in its objectives and aligned to existing force strategies.   </w:t>
      </w:r>
    </w:p>
    <w:p w14:paraId="00AC0B4D" w14:textId="1FBA08F0" w:rsidR="00C5464B" w:rsidRPr="00FB7583" w:rsidRDefault="007C7A94" w:rsidP="004C65C8">
      <w:pPr>
        <w:pStyle w:val="ListParagraph"/>
        <w:numPr>
          <w:ilvl w:val="0"/>
          <w:numId w:val="10"/>
        </w:numPr>
        <w:spacing w:line="480" w:lineRule="auto"/>
        <w:rPr>
          <w:rFonts w:ascii="Arial" w:hAnsi="Arial" w:cs="Arial"/>
          <w:sz w:val="24"/>
          <w:szCs w:val="24"/>
          <w:lang w:eastAsia="en-GB"/>
        </w:rPr>
      </w:pPr>
      <w:r w:rsidRPr="00ED7680">
        <w:rPr>
          <w:rFonts w:ascii="Arial" w:hAnsi="Arial" w:cs="Arial"/>
          <w:sz w:val="24"/>
          <w:szCs w:val="24"/>
          <w:lang w:eastAsia="en-GB"/>
        </w:rPr>
        <w:lastRenderedPageBreak/>
        <w:t xml:space="preserve">Practitioners and supervisors should be included in the construction of a new strategy alongside middle managers having ownership and responsibility to deliver of that creation and implementation.  </w:t>
      </w:r>
    </w:p>
    <w:p w14:paraId="2C419B52" w14:textId="23B56337" w:rsidR="004C65C8" w:rsidRPr="007020D1" w:rsidRDefault="004C65C8" w:rsidP="004C65C8">
      <w:pPr>
        <w:pStyle w:val="Heading1"/>
        <w:rPr>
          <w:rFonts w:ascii="Arial" w:hAnsi="Arial" w:cs="Arial"/>
          <w:sz w:val="24"/>
          <w:szCs w:val="24"/>
        </w:rPr>
      </w:pPr>
      <w:bookmarkStart w:id="17" w:name="_Toc164351363"/>
      <w:r w:rsidRPr="007020D1">
        <w:rPr>
          <w:rFonts w:ascii="Arial" w:hAnsi="Arial" w:cs="Arial"/>
          <w:sz w:val="24"/>
          <w:szCs w:val="24"/>
        </w:rPr>
        <w:t>Appendices</w:t>
      </w:r>
      <w:bookmarkEnd w:id="17"/>
      <w:r w:rsidRPr="007020D1">
        <w:rPr>
          <w:rFonts w:ascii="Arial" w:hAnsi="Arial" w:cs="Arial"/>
          <w:sz w:val="24"/>
          <w:szCs w:val="24"/>
        </w:rPr>
        <w:t xml:space="preserve"> </w:t>
      </w:r>
    </w:p>
    <w:p w14:paraId="3DE196F3" w14:textId="77777777" w:rsidR="00EB5071" w:rsidRDefault="00EB5071" w:rsidP="004C65C8">
      <w:pPr>
        <w:rPr>
          <w:rFonts w:ascii="Arial" w:hAnsi="Arial" w:cs="Arial"/>
          <w:sz w:val="24"/>
          <w:szCs w:val="24"/>
        </w:rPr>
      </w:pPr>
    </w:p>
    <w:p w14:paraId="3BA2918A" w14:textId="4D9DC8E5" w:rsidR="00EB5071" w:rsidRDefault="00EB5071" w:rsidP="004C65C8">
      <w:pPr>
        <w:rPr>
          <w:rFonts w:ascii="Arial" w:hAnsi="Arial" w:cs="Arial"/>
          <w:sz w:val="24"/>
          <w:szCs w:val="24"/>
        </w:rPr>
      </w:pPr>
      <w:r>
        <w:rPr>
          <w:rFonts w:ascii="Arial" w:hAnsi="Arial" w:cs="Arial"/>
          <w:sz w:val="24"/>
          <w:szCs w:val="24"/>
        </w:rPr>
        <w:t xml:space="preserve">Figure 1 </w:t>
      </w:r>
      <w:r w:rsidR="00F36395">
        <w:rPr>
          <w:rFonts w:ascii="Arial" w:hAnsi="Arial" w:cs="Arial"/>
          <w:sz w:val="24"/>
          <w:szCs w:val="24"/>
        </w:rPr>
        <w:t xml:space="preserve">– </w:t>
      </w:r>
      <w:r w:rsidR="00C5464B">
        <w:rPr>
          <w:rFonts w:ascii="Arial" w:hAnsi="Arial" w:cs="Arial"/>
          <w:sz w:val="24"/>
          <w:szCs w:val="24"/>
        </w:rPr>
        <w:t>L</w:t>
      </w:r>
      <w:r w:rsidR="00F36395">
        <w:rPr>
          <w:rFonts w:ascii="Arial" w:hAnsi="Arial" w:cs="Arial"/>
          <w:sz w:val="24"/>
          <w:szCs w:val="24"/>
        </w:rPr>
        <w:t xml:space="preserve">evels of strategy </w:t>
      </w:r>
    </w:p>
    <w:p w14:paraId="5762995E" w14:textId="36E453BB" w:rsidR="00EB5071" w:rsidRDefault="003E53DF" w:rsidP="004C65C8">
      <w:pPr>
        <w:rPr>
          <w:rFonts w:ascii="Arial" w:hAnsi="Arial" w:cs="Arial"/>
          <w:sz w:val="24"/>
          <w:szCs w:val="24"/>
        </w:rPr>
      </w:pPr>
      <w:r>
        <w:rPr>
          <w:noProof/>
        </w:rPr>
        <w:drawing>
          <wp:inline distT="0" distB="0" distL="0" distR="0" wp14:anchorId="706D06D8" wp14:editId="6553E4E8">
            <wp:extent cx="4751827" cy="2391181"/>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86723" cy="2408741"/>
                    </a:xfrm>
                    <a:prstGeom prst="rect">
                      <a:avLst/>
                    </a:prstGeom>
                  </pic:spPr>
                </pic:pic>
              </a:graphicData>
            </a:graphic>
          </wp:inline>
        </w:drawing>
      </w:r>
    </w:p>
    <w:p w14:paraId="2B40C770" w14:textId="77777777" w:rsidR="00F36395" w:rsidRDefault="00F36395" w:rsidP="004C65C8">
      <w:pPr>
        <w:rPr>
          <w:rFonts w:ascii="Arial" w:hAnsi="Arial" w:cs="Arial"/>
          <w:sz w:val="24"/>
          <w:szCs w:val="24"/>
        </w:rPr>
      </w:pPr>
    </w:p>
    <w:p w14:paraId="01238C80" w14:textId="0DB2326E" w:rsidR="003E53DF" w:rsidRDefault="00EB5071" w:rsidP="004C65C8">
      <w:pPr>
        <w:rPr>
          <w:rFonts w:ascii="Arial" w:hAnsi="Arial" w:cs="Arial"/>
          <w:sz w:val="24"/>
          <w:szCs w:val="24"/>
        </w:rPr>
      </w:pPr>
      <w:r>
        <w:rPr>
          <w:rFonts w:ascii="Arial" w:hAnsi="Arial" w:cs="Arial"/>
          <w:sz w:val="24"/>
          <w:szCs w:val="24"/>
        </w:rPr>
        <w:t>Figure 2</w:t>
      </w:r>
      <w:r w:rsidR="00F36395">
        <w:rPr>
          <w:rFonts w:ascii="Arial" w:hAnsi="Arial" w:cs="Arial"/>
          <w:sz w:val="24"/>
          <w:szCs w:val="24"/>
        </w:rPr>
        <w:t xml:space="preserve"> – Strategies three branches </w:t>
      </w:r>
    </w:p>
    <w:p w14:paraId="05C5A231" w14:textId="5235B9B6" w:rsidR="00EB5071" w:rsidRDefault="00EB5071" w:rsidP="004C65C8">
      <w:pPr>
        <w:rPr>
          <w:rFonts w:ascii="Arial" w:hAnsi="Arial" w:cs="Arial"/>
          <w:sz w:val="24"/>
          <w:szCs w:val="24"/>
        </w:rPr>
      </w:pPr>
      <w:r>
        <w:rPr>
          <w:rFonts w:ascii="Arial" w:hAnsi="Arial" w:cs="Arial"/>
          <w:sz w:val="24"/>
          <w:szCs w:val="24"/>
        </w:rPr>
        <w:t xml:space="preserve"> </w:t>
      </w:r>
      <w:r w:rsidR="003E53DF">
        <w:rPr>
          <w:noProof/>
        </w:rPr>
        <w:drawing>
          <wp:inline distT="0" distB="0" distL="0" distR="0" wp14:anchorId="72226477" wp14:editId="27CD1C09">
            <wp:extent cx="3948943" cy="2568905"/>
            <wp:effectExtent l="0" t="0" r="0" b="3175"/>
            <wp:docPr id="5" name="Picture 5">
              <a:extLst xmlns:a="http://schemas.openxmlformats.org/drawingml/2006/main">
                <a:ext uri="{FF2B5EF4-FFF2-40B4-BE49-F238E27FC236}">
                  <a16:creationId xmlns:a16="http://schemas.microsoft.com/office/drawing/2014/main" id="{3D466099-D38A-F146-846B-6E8A98342B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FF2B5EF4-FFF2-40B4-BE49-F238E27FC236}">
                          <a16:creationId xmlns:a16="http://schemas.microsoft.com/office/drawing/2014/main" id="{3D466099-D38A-F146-846B-6E8A98342B3C}"/>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22872" cy="2616998"/>
                    </a:xfrm>
                    <a:prstGeom prst="rect">
                      <a:avLst/>
                    </a:prstGeom>
                    <a:solidFill>
                      <a:srgbClr val="FFFFFF"/>
                    </a:solidFill>
                    <a:ln>
                      <a:noFill/>
                    </a:ln>
                  </pic:spPr>
                </pic:pic>
              </a:graphicData>
            </a:graphic>
          </wp:inline>
        </w:drawing>
      </w:r>
    </w:p>
    <w:p w14:paraId="55C66FEE" w14:textId="77777777" w:rsidR="005F5338" w:rsidRDefault="005F5338" w:rsidP="004C65C8">
      <w:pPr>
        <w:rPr>
          <w:rFonts w:ascii="Arial" w:hAnsi="Arial" w:cs="Arial"/>
          <w:sz w:val="24"/>
          <w:szCs w:val="24"/>
        </w:rPr>
      </w:pPr>
    </w:p>
    <w:p w14:paraId="2C7004F0" w14:textId="77777777" w:rsidR="00F36395" w:rsidRDefault="00F36395" w:rsidP="004C65C8">
      <w:pPr>
        <w:rPr>
          <w:rFonts w:ascii="Arial" w:hAnsi="Arial" w:cs="Arial"/>
          <w:sz w:val="24"/>
          <w:szCs w:val="24"/>
        </w:rPr>
      </w:pPr>
    </w:p>
    <w:p w14:paraId="2B87200B" w14:textId="722431E9" w:rsidR="005F5338" w:rsidRDefault="005F5338" w:rsidP="004C65C8">
      <w:pPr>
        <w:rPr>
          <w:rFonts w:ascii="Arial" w:hAnsi="Arial" w:cs="Arial"/>
          <w:sz w:val="24"/>
          <w:szCs w:val="24"/>
        </w:rPr>
      </w:pPr>
      <w:r>
        <w:rPr>
          <w:rFonts w:ascii="Arial" w:hAnsi="Arial" w:cs="Arial"/>
          <w:sz w:val="24"/>
          <w:szCs w:val="24"/>
        </w:rPr>
        <w:t>Figure</w:t>
      </w:r>
      <w:r w:rsidR="005F52F8">
        <w:rPr>
          <w:rFonts w:ascii="Arial" w:hAnsi="Arial" w:cs="Arial"/>
          <w:sz w:val="24"/>
          <w:szCs w:val="24"/>
        </w:rPr>
        <w:t xml:space="preserve"> 3</w:t>
      </w:r>
      <w:r>
        <w:rPr>
          <w:rFonts w:ascii="Arial" w:hAnsi="Arial" w:cs="Arial"/>
          <w:sz w:val="24"/>
          <w:szCs w:val="24"/>
        </w:rPr>
        <w:t xml:space="preserve"> – Exploring strategy </w:t>
      </w:r>
      <w:proofErr w:type="gramStart"/>
      <w:r>
        <w:rPr>
          <w:rFonts w:ascii="Arial" w:hAnsi="Arial" w:cs="Arial"/>
          <w:sz w:val="24"/>
          <w:szCs w:val="24"/>
        </w:rPr>
        <w:t>framework</w:t>
      </w:r>
      <w:proofErr w:type="gramEnd"/>
      <w:r>
        <w:rPr>
          <w:rFonts w:ascii="Arial" w:hAnsi="Arial" w:cs="Arial"/>
          <w:sz w:val="24"/>
          <w:szCs w:val="24"/>
        </w:rPr>
        <w:t xml:space="preserve"> </w:t>
      </w:r>
    </w:p>
    <w:p w14:paraId="7A7AC25E" w14:textId="50D636CA" w:rsidR="005F5338" w:rsidRDefault="005F5338" w:rsidP="004C65C8">
      <w:pPr>
        <w:rPr>
          <w:rFonts w:ascii="Arial" w:hAnsi="Arial" w:cs="Arial"/>
          <w:sz w:val="24"/>
          <w:szCs w:val="24"/>
        </w:rPr>
      </w:pPr>
      <w:r>
        <w:rPr>
          <w:noProof/>
        </w:rPr>
        <w:lastRenderedPageBreak/>
        <w:drawing>
          <wp:inline distT="0" distB="0" distL="0" distR="0" wp14:anchorId="4500B428" wp14:editId="204BA0B6">
            <wp:extent cx="3933825" cy="3124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90600" cy="3170020"/>
                    </a:xfrm>
                    <a:prstGeom prst="rect">
                      <a:avLst/>
                    </a:prstGeom>
                  </pic:spPr>
                </pic:pic>
              </a:graphicData>
            </a:graphic>
          </wp:inline>
        </w:drawing>
      </w:r>
    </w:p>
    <w:p w14:paraId="746E88E5" w14:textId="77777777" w:rsidR="00EB5071" w:rsidRDefault="00EB5071" w:rsidP="004C65C8">
      <w:pPr>
        <w:rPr>
          <w:rFonts w:ascii="Arial" w:hAnsi="Arial" w:cs="Arial"/>
          <w:sz w:val="24"/>
          <w:szCs w:val="24"/>
        </w:rPr>
      </w:pPr>
    </w:p>
    <w:p w14:paraId="15DD0880" w14:textId="77777777" w:rsidR="00ED7680" w:rsidRDefault="00ED7680" w:rsidP="004C65C8">
      <w:pPr>
        <w:rPr>
          <w:rFonts w:ascii="Arial" w:hAnsi="Arial" w:cs="Arial"/>
          <w:sz w:val="24"/>
          <w:szCs w:val="24"/>
        </w:rPr>
      </w:pPr>
    </w:p>
    <w:p w14:paraId="025590DC" w14:textId="77777777" w:rsidR="00ED7680" w:rsidRDefault="00ED7680" w:rsidP="004C65C8">
      <w:pPr>
        <w:rPr>
          <w:rFonts w:ascii="Arial" w:hAnsi="Arial" w:cs="Arial"/>
          <w:sz w:val="24"/>
          <w:szCs w:val="24"/>
        </w:rPr>
      </w:pPr>
    </w:p>
    <w:p w14:paraId="7BA34A8B" w14:textId="247B3CF8" w:rsidR="00EB5071" w:rsidRDefault="005F52F8" w:rsidP="004C65C8">
      <w:pPr>
        <w:rPr>
          <w:rFonts w:ascii="Arial" w:hAnsi="Arial" w:cs="Arial"/>
          <w:sz w:val="24"/>
          <w:szCs w:val="24"/>
        </w:rPr>
      </w:pPr>
      <w:r>
        <w:rPr>
          <w:rFonts w:ascii="Arial" w:hAnsi="Arial" w:cs="Arial"/>
          <w:sz w:val="24"/>
          <w:szCs w:val="24"/>
        </w:rPr>
        <w:t xml:space="preserve">Figure 4 – PESTEL analysis </w:t>
      </w:r>
    </w:p>
    <w:p w14:paraId="50DAF8B4" w14:textId="143C35F0" w:rsidR="00EB5071" w:rsidRDefault="005F52F8" w:rsidP="004C65C8">
      <w:pPr>
        <w:rPr>
          <w:rFonts w:ascii="Arial" w:hAnsi="Arial" w:cs="Arial"/>
          <w:sz w:val="24"/>
          <w:szCs w:val="24"/>
        </w:rPr>
      </w:pPr>
      <w:r>
        <w:rPr>
          <w:noProof/>
        </w:rPr>
        <w:drawing>
          <wp:inline distT="0" distB="0" distL="0" distR="0" wp14:anchorId="64EDE2AB" wp14:editId="7479F878">
            <wp:extent cx="5172075" cy="2778572"/>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86824" cy="2786495"/>
                    </a:xfrm>
                    <a:prstGeom prst="rect">
                      <a:avLst/>
                    </a:prstGeom>
                  </pic:spPr>
                </pic:pic>
              </a:graphicData>
            </a:graphic>
          </wp:inline>
        </w:drawing>
      </w:r>
    </w:p>
    <w:p w14:paraId="13A78C2C" w14:textId="77777777" w:rsidR="005F52F8" w:rsidRDefault="005F52F8" w:rsidP="004C65C8">
      <w:pPr>
        <w:rPr>
          <w:rFonts w:ascii="Arial" w:hAnsi="Arial" w:cs="Arial"/>
          <w:sz w:val="24"/>
          <w:szCs w:val="24"/>
        </w:rPr>
      </w:pPr>
    </w:p>
    <w:p w14:paraId="6DA45AB3" w14:textId="77777777" w:rsidR="007A318F" w:rsidRDefault="007A318F" w:rsidP="004C65C8">
      <w:pPr>
        <w:rPr>
          <w:rFonts w:ascii="Arial" w:hAnsi="Arial" w:cs="Arial"/>
          <w:sz w:val="24"/>
          <w:szCs w:val="24"/>
        </w:rPr>
      </w:pPr>
    </w:p>
    <w:p w14:paraId="741CBD06" w14:textId="77777777" w:rsidR="007A318F" w:rsidRDefault="007A318F" w:rsidP="004C65C8">
      <w:pPr>
        <w:rPr>
          <w:rFonts w:ascii="Arial" w:hAnsi="Arial" w:cs="Arial"/>
          <w:sz w:val="24"/>
          <w:szCs w:val="24"/>
        </w:rPr>
      </w:pPr>
    </w:p>
    <w:p w14:paraId="60EC3417" w14:textId="77777777" w:rsidR="007A318F" w:rsidRDefault="007A318F" w:rsidP="004C65C8">
      <w:pPr>
        <w:rPr>
          <w:rFonts w:ascii="Arial" w:hAnsi="Arial" w:cs="Arial"/>
          <w:sz w:val="24"/>
          <w:szCs w:val="24"/>
        </w:rPr>
      </w:pPr>
    </w:p>
    <w:p w14:paraId="62EF4E41" w14:textId="5ADCBA84" w:rsidR="005F52F8" w:rsidRDefault="00C81EF3" w:rsidP="004C65C8">
      <w:pPr>
        <w:rPr>
          <w:rFonts w:ascii="Arial" w:hAnsi="Arial" w:cs="Arial"/>
          <w:sz w:val="24"/>
          <w:szCs w:val="24"/>
        </w:rPr>
      </w:pPr>
      <w:r>
        <w:rPr>
          <w:rFonts w:ascii="Arial" w:hAnsi="Arial" w:cs="Arial"/>
          <w:sz w:val="24"/>
          <w:szCs w:val="24"/>
        </w:rPr>
        <w:t xml:space="preserve">Figure 5 - </w:t>
      </w:r>
      <w:r w:rsidRPr="00C81EF3">
        <w:rPr>
          <w:rFonts w:ascii="Arial" w:hAnsi="Arial" w:cs="Arial"/>
          <w:color w:val="000000" w:themeColor="text1"/>
          <w:sz w:val="24"/>
          <w:szCs w:val="24"/>
        </w:rPr>
        <w:t>5P Framework (Porters Five Forces)</w:t>
      </w:r>
    </w:p>
    <w:p w14:paraId="5A9E9CA5" w14:textId="77777777" w:rsidR="005F52F8" w:rsidRDefault="005F52F8" w:rsidP="004C65C8">
      <w:pPr>
        <w:rPr>
          <w:rFonts w:ascii="Arial" w:hAnsi="Arial" w:cs="Arial"/>
          <w:sz w:val="24"/>
          <w:szCs w:val="24"/>
        </w:rPr>
      </w:pPr>
    </w:p>
    <w:p w14:paraId="3290A836" w14:textId="2D3AAA4D" w:rsidR="005F52F8" w:rsidRDefault="007A318F" w:rsidP="004C65C8">
      <w:pPr>
        <w:rPr>
          <w:rFonts w:ascii="Arial" w:hAnsi="Arial" w:cs="Arial"/>
          <w:sz w:val="24"/>
          <w:szCs w:val="24"/>
        </w:rPr>
      </w:pPr>
      <w:r>
        <w:rPr>
          <w:noProof/>
        </w:rPr>
        <w:drawing>
          <wp:inline distT="0" distB="0" distL="0" distR="0" wp14:anchorId="596868FC" wp14:editId="323837A2">
            <wp:extent cx="3298617" cy="3305175"/>
            <wp:effectExtent l="0" t="0" r="0" b="0"/>
            <wp:docPr id="3" name="Picture 3" descr="Five Forces Model Automobile Industry - Sample Disser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 Forces Model Automobile Industry - Sample Disserta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4415" cy="3310984"/>
                    </a:xfrm>
                    <a:prstGeom prst="rect">
                      <a:avLst/>
                    </a:prstGeom>
                    <a:noFill/>
                    <a:ln>
                      <a:noFill/>
                    </a:ln>
                  </pic:spPr>
                </pic:pic>
              </a:graphicData>
            </a:graphic>
          </wp:inline>
        </w:drawing>
      </w:r>
    </w:p>
    <w:p w14:paraId="6604A4B3" w14:textId="77777777" w:rsidR="005F52F8" w:rsidRDefault="005F52F8" w:rsidP="004C65C8">
      <w:pPr>
        <w:rPr>
          <w:rFonts w:ascii="Arial" w:hAnsi="Arial" w:cs="Arial"/>
          <w:sz w:val="24"/>
          <w:szCs w:val="24"/>
        </w:rPr>
      </w:pPr>
    </w:p>
    <w:p w14:paraId="3E2C4E5F" w14:textId="77777777" w:rsidR="003E53DF" w:rsidRDefault="003E53DF" w:rsidP="004C65C8">
      <w:pPr>
        <w:rPr>
          <w:rFonts w:ascii="Arial" w:hAnsi="Arial" w:cs="Arial"/>
          <w:sz w:val="24"/>
          <w:szCs w:val="24"/>
        </w:rPr>
      </w:pPr>
    </w:p>
    <w:p w14:paraId="6755CA71" w14:textId="1EE69A31" w:rsidR="004C65C8" w:rsidRPr="007020D1" w:rsidRDefault="00EB5071" w:rsidP="004C65C8">
      <w:pPr>
        <w:rPr>
          <w:rFonts w:ascii="Arial" w:hAnsi="Arial" w:cs="Arial"/>
          <w:sz w:val="24"/>
          <w:szCs w:val="24"/>
        </w:rPr>
      </w:pPr>
      <w:r>
        <w:rPr>
          <w:rFonts w:ascii="Arial" w:hAnsi="Arial" w:cs="Arial"/>
          <w:sz w:val="24"/>
          <w:szCs w:val="24"/>
        </w:rPr>
        <w:t xml:space="preserve">Figure </w:t>
      </w:r>
      <w:r w:rsidR="007A318F">
        <w:rPr>
          <w:rFonts w:ascii="Arial" w:hAnsi="Arial" w:cs="Arial"/>
          <w:sz w:val="24"/>
          <w:szCs w:val="24"/>
        </w:rPr>
        <w:t xml:space="preserve">6 – Force Field Analysis </w:t>
      </w:r>
    </w:p>
    <w:p w14:paraId="0F595C90" w14:textId="6EC0379C" w:rsidR="004C65C8" w:rsidRPr="007020D1" w:rsidRDefault="00EB5071" w:rsidP="004C65C8">
      <w:pPr>
        <w:rPr>
          <w:rFonts w:ascii="Arial" w:hAnsi="Arial" w:cs="Arial"/>
          <w:sz w:val="24"/>
          <w:szCs w:val="24"/>
        </w:rPr>
      </w:pPr>
      <w:r>
        <w:rPr>
          <w:noProof/>
        </w:rPr>
        <w:drawing>
          <wp:inline distT="0" distB="0" distL="0" distR="0" wp14:anchorId="5F2249AA" wp14:editId="02F6DE05">
            <wp:extent cx="2600077" cy="20070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2423" cy="2016558"/>
                    </a:xfrm>
                    <a:prstGeom prst="rect">
                      <a:avLst/>
                    </a:prstGeom>
                    <a:noFill/>
                    <a:ln>
                      <a:noFill/>
                    </a:ln>
                  </pic:spPr>
                </pic:pic>
              </a:graphicData>
            </a:graphic>
          </wp:inline>
        </w:drawing>
      </w:r>
    </w:p>
    <w:p w14:paraId="41EFE58D" w14:textId="77777777" w:rsidR="004C65C8" w:rsidRDefault="004C65C8" w:rsidP="004C65C8">
      <w:pPr>
        <w:rPr>
          <w:rFonts w:ascii="Arial" w:hAnsi="Arial" w:cs="Arial"/>
          <w:sz w:val="24"/>
          <w:szCs w:val="24"/>
        </w:rPr>
      </w:pPr>
    </w:p>
    <w:p w14:paraId="4CF88350" w14:textId="77777777" w:rsidR="00ED7680" w:rsidRPr="007020D1" w:rsidRDefault="00ED7680" w:rsidP="004C65C8">
      <w:pPr>
        <w:rPr>
          <w:rFonts w:ascii="Arial" w:hAnsi="Arial" w:cs="Arial"/>
          <w:sz w:val="24"/>
          <w:szCs w:val="24"/>
        </w:rPr>
      </w:pPr>
    </w:p>
    <w:p w14:paraId="1472765F" w14:textId="77777777" w:rsidR="005F5338" w:rsidRDefault="005F5338" w:rsidP="004C65C8">
      <w:pPr>
        <w:rPr>
          <w:rFonts w:ascii="Arial" w:hAnsi="Arial" w:cs="Arial"/>
          <w:sz w:val="24"/>
          <w:szCs w:val="24"/>
        </w:rPr>
      </w:pPr>
    </w:p>
    <w:p w14:paraId="53BC8432" w14:textId="77777777" w:rsidR="005F52F8" w:rsidRDefault="005F52F8" w:rsidP="004C65C8">
      <w:pPr>
        <w:rPr>
          <w:rFonts w:ascii="Arial" w:hAnsi="Arial" w:cs="Arial"/>
          <w:sz w:val="24"/>
          <w:szCs w:val="24"/>
        </w:rPr>
      </w:pPr>
    </w:p>
    <w:p w14:paraId="31515837" w14:textId="77777777" w:rsidR="00ED7680" w:rsidRDefault="00ED7680" w:rsidP="004C65C8">
      <w:pPr>
        <w:rPr>
          <w:rFonts w:ascii="Arial" w:hAnsi="Arial" w:cs="Arial"/>
          <w:sz w:val="24"/>
          <w:szCs w:val="24"/>
        </w:rPr>
      </w:pPr>
    </w:p>
    <w:p w14:paraId="7FE5362D" w14:textId="77777777" w:rsidR="00ED7680" w:rsidRDefault="00ED7680" w:rsidP="004C65C8">
      <w:pPr>
        <w:rPr>
          <w:rFonts w:ascii="Arial" w:hAnsi="Arial" w:cs="Arial"/>
          <w:sz w:val="24"/>
          <w:szCs w:val="24"/>
        </w:rPr>
      </w:pPr>
    </w:p>
    <w:p w14:paraId="39C22DF9" w14:textId="5539B537" w:rsidR="005F52F8" w:rsidRDefault="005F52F8" w:rsidP="004C65C8">
      <w:pPr>
        <w:rPr>
          <w:rFonts w:ascii="Arial" w:hAnsi="Arial" w:cs="Arial"/>
          <w:sz w:val="24"/>
          <w:szCs w:val="24"/>
        </w:rPr>
      </w:pPr>
      <w:r>
        <w:rPr>
          <w:rFonts w:ascii="Arial" w:hAnsi="Arial" w:cs="Arial"/>
          <w:sz w:val="24"/>
          <w:szCs w:val="24"/>
        </w:rPr>
        <w:t xml:space="preserve">Figure </w:t>
      </w:r>
      <w:r w:rsidR="007A318F">
        <w:rPr>
          <w:rFonts w:ascii="Arial" w:hAnsi="Arial" w:cs="Arial"/>
          <w:sz w:val="24"/>
          <w:szCs w:val="24"/>
        </w:rPr>
        <w:t xml:space="preserve">7 – Eight steps of change model </w:t>
      </w:r>
    </w:p>
    <w:p w14:paraId="6D28F5DE" w14:textId="21246A25" w:rsidR="005F52F8" w:rsidRDefault="007A318F" w:rsidP="004C65C8">
      <w:pPr>
        <w:rPr>
          <w:rFonts w:ascii="Arial" w:hAnsi="Arial" w:cs="Arial"/>
          <w:sz w:val="24"/>
          <w:szCs w:val="24"/>
        </w:rPr>
      </w:pPr>
      <w:r>
        <w:rPr>
          <w:noProof/>
        </w:rPr>
        <w:lastRenderedPageBreak/>
        <w:drawing>
          <wp:inline distT="0" distB="0" distL="0" distR="0" wp14:anchorId="1DB8DABB" wp14:editId="7373161E">
            <wp:extent cx="4214616" cy="2914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19734" cy="2918189"/>
                    </a:xfrm>
                    <a:prstGeom prst="rect">
                      <a:avLst/>
                    </a:prstGeom>
                  </pic:spPr>
                </pic:pic>
              </a:graphicData>
            </a:graphic>
          </wp:inline>
        </w:drawing>
      </w:r>
    </w:p>
    <w:p w14:paraId="296DBFF8" w14:textId="77777777" w:rsidR="005F52F8" w:rsidRDefault="005F52F8" w:rsidP="004C65C8">
      <w:pPr>
        <w:rPr>
          <w:rFonts w:ascii="Arial" w:hAnsi="Arial" w:cs="Arial"/>
          <w:sz w:val="24"/>
          <w:szCs w:val="24"/>
        </w:rPr>
      </w:pPr>
    </w:p>
    <w:p w14:paraId="4736AF72" w14:textId="77777777" w:rsidR="00ED7680" w:rsidRDefault="00ED7680" w:rsidP="004C65C8">
      <w:pPr>
        <w:rPr>
          <w:rFonts w:ascii="Arial" w:hAnsi="Arial" w:cs="Arial"/>
          <w:sz w:val="24"/>
          <w:szCs w:val="24"/>
        </w:rPr>
      </w:pPr>
    </w:p>
    <w:p w14:paraId="4EF1E40A" w14:textId="3F2D37A5" w:rsidR="004C65C8" w:rsidRDefault="005F5338" w:rsidP="004C65C8">
      <w:pPr>
        <w:rPr>
          <w:rFonts w:ascii="Arial" w:hAnsi="Arial" w:cs="Arial"/>
          <w:sz w:val="24"/>
          <w:szCs w:val="24"/>
        </w:rPr>
      </w:pPr>
      <w:r>
        <w:rPr>
          <w:rFonts w:ascii="Arial" w:hAnsi="Arial" w:cs="Arial"/>
          <w:sz w:val="24"/>
          <w:szCs w:val="24"/>
        </w:rPr>
        <w:t xml:space="preserve">Figure </w:t>
      </w:r>
      <w:r w:rsidR="00B91FA7">
        <w:rPr>
          <w:rFonts w:ascii="Arial" w:hAnsi="Arial" w:cs="Arial"/>
          <w:sz w:val="24"/>
          <w:szCs w:val="24"/>
        </w:rPr>
        <w:t xml:space="preserve">8 – Mintzberg strategies </w:t>
      </w:r>
    </w:p>
    <w:p w14:paraId="03333273" w14:textId="77777777" w:rsidR="00B91FA7" w:rsidRDefault="00B91FA7" w:rsidP="004C65C8">
      <w:pPr>
        <w:rPr>
          <w:rFonts w:ascii="Arial" w:hAnsi="Arial" w:cs="Arial"/>
          <w:sz w:val="24"/>
          <w:szCs w:val="24"/>
        </w:rPr>
      </w:pPr>
    </w:p>
    <w:p w14:paraId="68F95A66" w14:textId="3EC11E3C" w:rsidR="007A25B9" w:rsidRDefault="00B91FA7">
      <w:pPr>
        <w:rPr>
          <w:rFonts w:ascii="Arial" w:hAnsi="Arial" w:cs="Arial"/>
          <w:sz w:val="24"/>
          <w:szCs w:val="24"/>
        </w:rPr>
      </w:pPr>
      <w:r>
        <w:rPr>
          <w:noProof/>
        </w:rPr>
        <w:drawing>
          <wp:inline distT="0" distB="0" distL="0" distR="0" wp14:anchorId="04DB0F67" wp14:editId="04C6E4CA">
            <wp:extent cx="5972175" cy="41757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8889" cy="4180439"/>
                    </a:xfrm>
                    <a:prstGeom prst="rect">
                      <a:avLst/>
                    </a:prstGeom>
                    <a:noFill/>
                    <a:ln>
                      <a:noFill/>
                    </a:ln>
                  </pic:spPr>
                </pic:pic>
              </a:graphicData>
            </a:graphic>
          </wp:inline>
        </w:drawing>
      </w:r>
    </w:p>
    <w:p w14:paraId="70F694E1" w14:textId="77777777" w:rsidR="00A708BA" w:rsidRPr="007020D1" w:rsidRDefault="00A708BA">
      <w:pPr>
        <w:rPr>
          <w:rFonts w:ascii="Arial" w:hAnsi="Arial" w:cs="Arial"/>
          <w:sz w:val="24"/>
          <w:szCs w:val="24"/>
        </w:rPr>
      </w:pPr>
    </w:p>
    <w:bookmarkStart w:id="18" w:name="_Toc164351364" w:displacedByCustomXml="next"/>
    <w:sdt>
      <w:sdtPr>
        <w:rPr>
          <w:rFonts w:ascii="Arial" w:eastAsiaTheme="minorHAnsi" w:hAnsi="Arial" w:cs="Arial"/>
          <w:color w:val="auto"/>
          <w:kern w:val="2"/>
          <w:sz w:val="24"/>
          <w:szCs w:val="24"/>
          <w:lang w:eastAsia="en-US"/>
          <w14:ligatures w14:val="standardContextual"/>
        </w:rPr>
        <w:id w:val="293883917"/>
        <w:docPartObj>
          <w:docPartGallery w:val="Bibliographies"/>
          <w:docPartUnique/>
        </w:docPartObj>
      </w:sdtPr>
      <w:sdtEndPr>
        <w:rPr>
          <w:rFonts w:asciiTheme="minorHAnsi" w:hAnsiTheme="minorHAnsi" w:cstheme="minorBidi"/>
          <w:sz w:val="22"/>
          <w:szCs w:val="22"/>
        </w:rPr>
      </w:sdtEndPr>
      <w:sdtContent>
        <w:p w14:paraId="335B0EAE" w14:textId="710969B2" w:rsidR="004C65C8" w:rsidRPr="00B91FA7" w:rsidRDefault="004C65C8">
          <w:pPr>
            <w:pStyle w:val="Heading1"/>
            <w:rPr>
              <w:rFonts w:ascii="Arial" w:eastAsiaTheme="minorHAnsi" w:hAnsi="Arial" w:cs="Arial"/>
              <w:color w:val="auto"/>
              <w:kern w:val="2"/>
              <w:sz w:val="24"/>
              <w:szCs w:val="24"/>
              <w:lang w:eastAsia="en-US"/>
              <w14:ligatures w14:val="standardContextual"/>
            </w:rPr>
          </w:pPr>
          <w:r w:rsidRPr="007020D1">
            <w:rPr>
              <w:rFonts w:ascii="Arial" w:hAnsi="Arial" w:cs="Arial"/>
              <w:sz w:val="24"/>
              <w:szCs w:val="24"/>
            </w:rPr>
            <w:t>References</w:t>
          </w:r>
          <w:bookmarkEnd w:id="18"/>
        </w:p>
        <w:p w14:paraId="33C4B1B6" w14:textId="77777777" w:rsidR="00B02530" w:rsidRDefault="00B02530" w:rsidP="00B02530">
          <w:pPr>
            <w:rPr>
              <w:lang w:eastAsia="en-GB"/>
            </w:rPr>
          </w:pPr>
        </w:p>
        <w:p w14:paraId="38009CA6" w14:textId="7E758823" w:rsidR="00B02530" w:rsidRDefault="00AC6EB8" w:rsidP="004C65C8">
          <w:pPr>
            <w:rPr>
              <w:lang w:eastAsia="en-GB"/>
            </w:rPr>
          </w:pPr>
          <w:r>
            <w:rPr>
              <w:lang w:eastAsia="en-GB"/>
            </w:rPr>
            <w:t xml:space="preserve">British Broadcasting Corporation (2005).  Fiancé admits </w:t>
          </w:r>
          <w:proofErr w:type="gramStart"/>
          <w:r>
            <w:rPr>
              <w:lang w:eastAsia="en-GB"/>
            </w:rPr>
            <w:t>Valentines</w:t>
          </w:r>
          <w:proofErr w:type="gramEnd"/>
          <w:r>
            <w:rPr>
              <w:lang w:eastAsia="en-GB"/>
            </w:rPr>
            <w:t xml:space="preserve"> murder.  Available at: </w:t>
          </w:r>
          <w:hyperlink r:id="rId16" w:history="1">
            <w:r w:rsidRPr="00BF054B">
              <w:rPr>
                <w:rStyle w:val="Hyperlink"/>
                <w:lang w:eastAsia="en-GB"/>
              </w:rPr>
              <w:t>http://news.bbc.co.uk/1/hi/england/humber/4414924.stm</w:t>
            </w:r>
          </w:hyperlink>
          <w:r>
            <w:rPr>
              <w:lang w:eastAsia="en-GB"/>
            </w:rPr>
            <w:tab/>
          </w:r>
          <w:r>
            <w:rPr>
              <w:lang w:eastAsia="en-GB"/>
            </w:rPr>
            <w:tab/>
          </w:r>
          <w:r>
            <w:rPr>
              <w:lang w:eastAsia="en-GB"/>
            </w:rPr>
            <w:tab/>
          </w:r>
          <w:r>
            <w:rPr>
              <w:lang w:eastAsia="en-GB"/>
            </w:rPr>
            <w:tab/>
          </w:r>
          <w:r>
            <w:rPr>
              <w:lang w:eastAsia="en-GB"/>
            </w:rPr>
            <w:tab/>
            <w:t>(Accessed 12 April 2024).</w:t>
          </w:r>
        </w:p>
        <w:p w14:paraId="21D603A3" w14:textId="77777777" w:rsidR="00A708BA" w:rsidRDefault="00AC6EB8" w:rsidP="00A708BA">
          <w:pPr>
            <w:rPr>
              <w:lang w:eastAsia="en-GB"/>
            </w:rPr>
          </w:pPr>
          <w:r>
            <w:rPr>
              <w:lang w:eastAsia="en-GB"/>
            </w:rPr>
            <w:t xml:space="preserve">British Broadcasting Corporation (2019).  Missing Liby Squire ‘may have come to harm’ police say. Available at: </w:t>
          </w:r>
          <w:r w:rsidRPr="00AC6EB8">
            <w:rPr>
              <w:lang w:eastAsia="en-GB"/>
            </w:rPr>
            <w:t>https://www.bbc.co.uk/news/uk-england-humber-47242501</w:t>
          </w:r>
          <w:r>
            <w:rPr>
              <w:lang w:eastAsia="en-GB"/>
            </w:rPr>
            <w:tab/>
          </w:r>
          <w:r>
            <w:rPr>
              <w:lang w:eastAsia="en-GB"/>
            </w:rPr>
            <w:tab/>
          </w:r>
          <w:r>
            <w:rPr>
              <w:lang w:eastAsia="en-GB"/>
            </w:rPr>
            <w:tab/>
          </w:r>
          <w:r>
            <w:rPr>
              <w:lang w:eastAsia="en-GB"/>
            </w:rPr>
            <w:tab/>
            <w:t>(Accessed</w:t>
          </w:r>
          <w:r w:rsidR="00961B2F">
            <w:rPr>
              <w:lang w:eastAsia="en-GB"/>
            </w:rPr>
            <w:t>:</w:t>
          </w:r>
          <w:r>
            <w:rPr>
              <w:lang w:eastAsia="en-GB"/>
            </w:rPr>
            <w:t xml:space="preserve"> 12 April 2024).</w:t>
          </w:r>
          <w:r w:rsidR="00A708BA" w:rsidRPr="00A708BA">
            <w:rPr>
              <w:lang w:eastAsia="en-GB"/>
            </w:rPr>
            <w:t xml:space="preserve"> </w:t>
          </w:r>
        </w:p>
        <w:p w14:paraId="41DA3EC4" w14:textId="2A565A9C" w:rsidR="00AC6EB8" w:rsidRDefault="00A708BA" w:rsidP="00AC6EB8">
          <w:pPr>
            <w:rPr>
              <w:lang w:eastAsia="en-GB"/>
            </w:rPr>
          </w:pPr>
          <w:r>
            <w:rPr>
              <w:lang w:eastAsia="en-GB"/>
            </w:rPr>
            <w:t xml:space="preserve">British Broadcasting Corporation (2020).  Corrie McKeague: Missing Airmen ‘died after climbing into bin’.  Available at: </w:t>
          </w:r>
          <w:hyperlink r:id="rId17" w:history="1">
            <w:r w:rsidRPr="00BF054B">
              <w:rPr>
                <w:rStyle w:val="Hyperlink"/>
                <w:lang w:eastAsia="en-GB"/>
              </w:rPr>
              <w:t>https://www.bbc.co.uk/news/uk-england-suffolk-54931963</w:t>
            </w:r>
          </w:hyperlink>
          <w:r>
            <w:rPr>
              <w:lang w:eastAsia="en-GB"/>
            </w:rPr>
            <w:tab/>
          </w:r>
          <w:r>
            <w:rPr>
              <w:lang w:eastAsia="en-GB"/>
            </w:rPr>
            <w:tab/>
          </w:r>
          <w:r>
            <w:rPr>
              <w:lang w:eastAsia="en-GB"/>
            </w:rPr>
            <w:tab/>
            <w:t>(Accessed 12 April 2024).</w:t>
          </w:r>
        </w:p>
        <w:p w14:paraId="6579F5EC" w14:textId="22470341" w:rsidR="00961B2F" w:rsidRDefault="00961B2F" w:rsidP="00961B2F">
          <w:pPr>
            <w:ind w:left="709" w:hanging="709"/>
            <w:rPr>
              <w:lang w:eastAsia="en-GB"/>
            </w:rPr>
          </w:pPr>
          <w:r>
            <w:rPr>
              <w:lang w:eastAsia="en-GB"/>
            </w:rPr>
            <w:t xml:space="preserve">Brown, R., &amp; Hobbs, A. (2023). ‘Trust in the police’.  Available at </w:t>
          </w:r>
          <w:hyperlink r:id="rId18" w:history="1">
            <w:r w:rsidRPr="00012642">
              <w:rPr>
                <w:rStyle w:val="Hyperlink"/>
                <w:lang w:eastAsia="en-GB"/>
              </w:rPr>
              <w:t>https://researchbriefings.files.parliament.uk/documents/POST-PN-0693/POST-PN-0693.pdf</w:t>
            </w:r>
          </w:hyperlink>
        </w:p>
        <w:p w14:paraId="031E81E9" w14:textId="2CC9462C" w:rsidR="00AC6EB8" w:rsidRDefault="00961B2F" w:rsidP="00112EFC">
          <w:pPr>
            <w:ind w:left="709"/>
            <w:rPr>
              <w:lang w:eastAsia="en-GB"/>
            </w:rPr>
          </w:pPr>
          <w:r>
            <w:rPr>
              <w:lang w:eastAsia="en-GB"/>
            </w:rPr>
            <w:t>(Accessed: 15 April 2024).</w:t>
          </w:r>
        </w:p>
        <w:p w14:paraId="1B9FB902" w14:textId="01E18583" w:rsidR="00A708BA" w:rsidRDefault="00A708BA" w:rsidP="00A708BA">
          <w:pPr>
            <w:pStyle w:val="Bibliography"/>
            <w:spacing w:line="240" w:lineRule="auto"/>
            <w:ind w:left="720" w:hanging="720"/>
            <w:rPr>
              <w:noProof/>
            </w:rPr>
          </w:pPr>
          <w:r>
            <w:t xml:space="preserve">Bovaird, T. &amp; </w:t>
          </w:r>
          <w:r>
            <w:rPr>
              <w:noProof/>
            </w:rPr>
            <w:t xml:space="preserve">Loeffler, E. (2016) </w:t>
          </w:r>
          <w:r w:rsidRPr="00DC5F60">
            <w:rPr>
              <w:noProof/>
            </w:rPr>
            <w:t>Public Management and Governanc</w:t>
          </w:r>
          <w:r>
            <w:rPr>
              <w:i/>
              <w:iCs/>
              <w:noProof/>
            </w:rPr>
            <w:t>e .</w:t>
          </w:r>
          <w:r>
            <w:rPr>
              <w:noProof/>
            </w:rPr>
            <w:t xml:space="preserve"> Routledge.</w:t>
          </w:r>
        </w:p>
        <w:p w14:paraId="51715957" w14:textId="4136F2BD" w:rsidR="00346CEA" w:rsidRPr="004C65C8" w:rsidRDefault="00346CEA" w:rsidP="004C65C8">
          <w:pPr>
            <w:rPr>
              <w:lang w:eastAsia="en-GB"/>
            </w:rPr>
          </w:pPr>
          <w:r>
            <w:rPr>
              <w:lang w:eastAsia="en-GB"/>
            </w:rPr>
            <w:t xml:space="preserve">Camillus, J. (2019). ‘Strategy as a Wicked Problem’.  </w:t>
          </w:r>
          <w:r w:rsidRPr="00346CEA">
            <w:rPr>
              <w:i/>
              <w:iCs/>
              <w:lang w:eastAsia="en-GB"/>
            </w:rPr>
            <w:t>Harvard Business Review</w:t>
          </w:r>
          <w:r>
            <w:rPr>
              <w:i/>
              <w:iCs/>
              <w:lang w:eastAsia="en-GB"/>
            </w:rPr>
            <w:t xml:space="preserve"> Press</w:t>
          </w:r>
          <w:r w:rsidRPr="00346CEA">
            <w:rPr>
              <w:i/>
              <w:iCs/>
              <w:lang w:eastAsia="en-GB"/>
            </w:rPr>
            <w:t>,</w:t>
          </w:r>
          <w:r>
            <w:rPr>
              <w:lang w:eastAsia="en-GB"/>
            </w:rPr>
            <w:t xml:space="preserve"> pp. 1-8.</w:t>
          </w:r>
        </w:p>
        <w:sdt>
          <w:sdtPr>
            <w:id w:val="-573587230"/>
            <w:bibliography/>
          </w:sdtPr>
          <w:sdtEndPr/>
          <w:sdtContent>
            <w:p w14:paraId="3908BCBA" w14:textId="2DBD6763" w:rsidR="004C65C8" w:rsidRDefault="004C65C8" w:rsidP="00D246EA">
              <w:pPr>
                <w:pStyle w:val="Bibliography"/>
                <w:spacing w:line="240" w:lineRule="auto"/>
                <w:ind w:left="720" w:hanging="720"/>
                <w:rPr>
                  <w:noProof/>
                  <w:kern w:val="0"/>
                  <w:sz w:val="24"/>
                  <w:szCs w:val="24"/>
                  <w14:ligatures w14:val="none"/>
                </w:rPr>
              </w:pPr>
              <w:r>
                <w:fldChar w:fldCharType="begin"/>
              </w:r>
              <w:r>
                <w:instrText>BIBLIOGRAPHY</w:instrText>
              </w:r>
              <w:r>
                <w:fldChar w:fldCharType="separate"/>
              </w:r>
              <w:r>
                <w:rPr>
                  <w:noProof/>
                </w:rPr>
                <w:t>Caputo, T., &amp; McIntyre , M. (2015)</w:t>
              </w:r>
              <w:r w:rsidR="00313D03">
                <w:rPr>
                  <w:noProof/>
                </w:rPr>
                <w:t>. '</w:t>
              </w:r>
              <w:r>
                <w:rPr>
                  <w:noProof/>
                </w:rPr>
                <w:t>Addressing role and value in policing: toward a sustainable policing framework</w:t>
              </w:r>
              <w:r w:rsidR="00313D03">
                <w:rPr>
                  <w:noProof/>
                </w:rPr>
                <w:t>'</w:t>
              </w:r>
              <w:r>
                <w:rPr>
                  <w:noProof/>
                </w:rPr>
                <w:t xml:space="preserve">. </w:t>
              </w:r>
              <w:r>
                <w:rPr>
                  <w:i/>
                  <w:iCs/>
                  <w:noProof/>
                </w:rPr>
                <w:t>Policing: An International Journal of Policing Strategies &amp; Management</w:t>
              </w:r>
              <w:r>
                <w:rPr>
                  <w:noProof/>
                </w:rPr>
                <w:t xml:space="preserve">, </w:t>
              </w:r>
              <w:r w:rsidR="00060A0D">
                <w:rPr>
                  <w:noProof/>
                </w:rPr>
                <w:t xml:space="preserve">pp. </w:t>
              </w:r>
              <w:r>
                <w:rPr>
                  <w:noProof/>
                </w:rPr>
                <w:t>265-278.</w:t>
              </w:r>
            </w:p>
            <w:p w14:paraId="3FE1F72A" w14:textId="4932CD9C" w:rsidR="002854D6" w:rsidRDefault="004C65C8" w:rsidP="00105EAE">
              <w:pPr>
                <w:pStyle w:val="Bibliography"/>
                <w:spacing w:line="240" w:lineRule="auto"/>
                <w:ind w:left="720" w:hanging="720"/>
                <w:rPr>
                  <w:noProof/>
                </w:rPr>
              </w:pPr>
              <w:r>
                <w:rPr>
                  <w:noProof/>
                </w:rPr>
                <w:t xml:space="preserve">Chandler, A. D. (1990) </w:t>
              </w:r>
              <w:r w:rsidRPr="00313D03">
                <w:rPr>
                  <w:i/>
                  <w:iCs/>
                  <w:noProof/>
                </w:rPr>
                <w:t>Strategy and structure - chapters in the history of the industrial enterprise</w:t>
              </w:r>
              <w:r>
                <w:rPr>
                  <w:noProof/>
                </w:rPr>
                <w:t>. In MIT Press.</w:t>
              </w:r>
            </w:p>
            <w:p w14:paraId="059D1DF3" w14:textId="77777777" w:rsidR="00A708BA" w:rsidRDefault="00A708BA" w:rsidP="00A708BA">
              <w:pPr>
                <w:pStyle w:val="Bibliography"/>
                <w:spacing w:line="240" w:lineRule="auto"/>
                <w:ind w:left="720" w:hanging="720"/>
                <w:rPr>
                  <w:noProof/>
                </w:rPr>
              </w:pPr>
              <w:r w:rsidRPr="00BD57B7">
                <w:rPr>
                  <w:i/>
                  <w:iCs/>
                  <w:noProof/>
                </w:rPr>
                <w:t>Childrens Act 2004</w:t>
              </w:r>
              <w:r>
                <w:rPr>
                  <w:noProof/>
                </w:rPr>
                <w:t>, Available at: h</w:t>
              </w:r>
              <w:r w:rsidRPr="002854D6">
                <w:t>ttps://www.legislation.gov.uk/ukpga/2004/31/section/11</w:t>
              </w:r>
            </w:p>
            <w:p w14:paraId="7792B8E2" w14:textId="77777777" w:rsidR="00A708BA" w:rsidRDefault="00A708BA" w:rsidP="00A708BA">
              <w:pPr>
                <w:spacing w:line="240" w:lineRule="auto"/>
                <w:ind w:firstLine="720"/>
              </w:pPr>
              <w:r>
                <w:t>(Accessed: 12 April 2024)</w:t>
              </w:r>
            </w:p>
            <w:p w14:paraId="2C2B267D" w14:textId="77777777" w:rsidR="002854D6" w:rsidRDefault="002854D6" w:rsidP="002854D6">
              <w:pPr>
                <w:pStyle w:val="Bibliography"/>
                <w:spacing w:line="240" w:lineRule="auto"/>
                <w:ind w:left="720" w:hanging="720"/>
                <w:rPr>
                  <w:noProof/>
                </w:rPr>
              </w:pPr>
              <w:r>
                <w:rPr>
                  <w:i/>
                  <w:iCs/>
                  <w:noProof/>
                </w:rPr>
                <w:t>Children and Social Work Act 2017</w:t>
              </w:r>
              <w:r>
                <w:rPr>
                  <w:noProof/>
                </w:rPr>
                <w:t>, Available at: https://www.legislation.gov.uk/ukpga/2017/16/section/16/enacted</w:t>
              </w:r>
            </w:p>
            <w:p w14:paraId="0E705F0F" w14:textId="77777777" w:rsidR="002854D6" w:rsidRPr="00313D03" w:rsidRDefault="002854D6" w:rsidP="002854D6">
              <w:pPr>
                <w:spacing w:line="240" w:lineRule="auto"/>
                <w:ind w:firstLine="720"/>
              </w:pPr>
              <w:r>
                <w:t>(Accessed: 16 March 2024)</w:t>
              </w:r>
              <w:r>
                <w:rPr>
                  <w:noProof/>
                </w:rPr>
                <w:t>.</w:t>
              </w:r>
            </w:p>
            <w:p w14:paraId="584E1B01" w14:textId="1DEA320A" w:rsidR="00D246EA" w:rsidRDefault="004C65C8" w:rsidP="00D246EA">
              <w:pPr>
                <w:pStyle w:val="Bibliography"/>
                <w:spacing w:line="240" w:lineRule="auto"/>
                <w:ind w:left="720" w:hanging="720"/>
                <w:rPr>
                  <w:noProof/>
                </w:rPr>
              </w:pPr>
              <w:r>
                <w:rPr>
                  <w:noProof/>
                </w:rPr>
                <w:t xml:space="preserve">Commissioner, H. P. </w:t>
              </w:r>
              <w:r w:rsidR="00313D03">
                <w:rPr>
                  <w:noProof/>
                </w:rPr>
                <w:t xml:space="preserve">(2022) </w:t>
              </w:r>
              <w:r>
                <w:rPr>
                  <w:i/>
                  <w:iCs/>
                  <w:noProof/>
                </w:rPr>
                <w:t>What Our Priorities Are and How We Are Doing</w:t>
              </w:r>
              <w:r>
                <w:rPr>
                  <w:noProof/>
                </w:rPr>
                <w:t xml:space="preserve">. </w:t>
              </w:r>
              <w:r w:rsidR="00313D03">
                <w:rPr>
                  <w:noProof/>
                </w:rPr>
                <w:t xml:space="preserve">Available at: </w:t>
              </w:r>
              <w:r>
                <w:rPr>
                  <w:noProof/>
                </w:rPr>
                <w:t>https://www.humberside-pcc.gov.uk/Document-Library/Annual-Reports/Humberside-OPCC-Annual-Report-2022-23-final.pdf</w:t>
              </w:r>
              <w:r w:rsidR="00313D03">
                <w:rPr>
                  <w:noProof/>
                </w:rPr>
                <w:t xml:space="preserve">.   </w:t>
              </w:r>
            </w:p>
            <w:p w14:paraId="1F0655EF" w14:textId="2E8C2991" w:rsidR="00313D03" w:rsidRPr="00313D03" w:rsidRDefault="00313D03" w:rsidP="00D246EA">
              <w:pPr>
                <w:pStyle w:val="Bibliography"/>
                <w:spacing w:line="240" w:lineRule="auto"/>
                <w:ind w:left="720"/>
                <w:rPr>
                  <w:noProof/>
                </w:rPr>
              </w:pPr>
              <w:r>
                <w:t>(Accessed: 17 March</w:t>
              </w:r>
              <w:r w:rsidR="00C869EB">
                <w:t xml:space="preserve"> 2024</w:t>
              </w:r>
              <w:r>
                <w:t>).</w:t>
              </w:r>
            </w:p>
            <w:p w14:paraId="53614C96" w14:textId="7BA16126" w:rsidR="00C869EB" w:rsidRDefault="004C65C8" w:rsidP="00F90059">
              <w:pPr>
                <w:pStyle w:val="Bibliography"/>
                <w:spacing w:line="240" w:lineRule="auto"/>
                <w:ind w:left="720" w:hanging="720"/>
                <w:rPr>
                  <w:noProof/>
                </w:rPr>
              </w:pPr>
              <w:r>
                <w:rPr>
                  <w:noProof/>
                </w:rPr>
                <w:t xml:space="preserve">Elnivan Souza, S. F. </w:t>
              </w:r>
              <w:r w:rsidR="00060A0D">
                <w:rPr>
                  <w:noProof/>
                </w:rPr>
                <w:t xml:space="preserve">(2023) </w:t>
              </w:r>
              <w:r w:rsidR="00313D03">
                <w:rPr>
                  <w:noProof/>
                </w:rPr>
                <w:t>'</w:t>
              </w:r>
              <w:r>
                <w:rPr>
                  <w:noProof/>
                </w:rPr>
                <w:t>Revisiting Strategy and Performance Concepts in</w:t>
              </w:r>
              <w:r w:rsidR="00060A0D">
                <w:rPr>
                  <w:noProof/>
                </w:rPr>
                <w:t>'.</w:t>
              </w:r>
              <w:r>
                <w:rPr>
                  <w:noProof/>
                </w:rPr>
                <w:t xml:space="preserve"> </w:t>
              </w:r>
              <w:r>
                <w:rPr>
                  <w:i/>
                  <w:iCs/>
                  <w:noProof/>
                </w:rPr>
                <w:t>Dutch Journal of Finance and Management</w:t>
              </w:r>
              <w:r>
                <w:rPr>
                  <w:noProof/>
                </w:rPr>
                <w:t xml:space="preserve">, </w:t>
              </w:r>
              <w:r w:rsidR="00060A0D">
                <w:rPr>
                  <w:noProof/>
                </w:rPr>
                <w:t xml:space="preserve">pp. </w:t>
              </w:r>
              <w:r>
                <w:rPr>
                  <w:noProof/>
                </w:rPr>
                <w:t>1-13.</w:t>
              </w:r>
            </w:p>
            <w:p w14:paraId="5ED6C8AF" w14:textId="58D30FF3" w:rsidR="00C869EB" w:rsidRDefault="00C869EB" w:rsidP="00C869EB">
              <w:pPr>
                <w:pStyle w:val="Bibliography"/>
                <w:spacing w:line="240" w:lineRule="auto"/>
                <w:ind w:left="720" w:hanging="720"/>
                <w:rPr>
                  <w:noProof/>
                </w:rPr>
              </w:pPr>
              <w:r>
                <w:rPr>
                  <w:noProof/>
                </w:rPr>
                <w:t xml:space="preserve">European Commission (2024) European Charter of Fundemental Rights.  Available at: </w:t>
              </w:r>
              <w:r w:rsidRPr="00C869EB">
                <w:rPr>
                  <w:noProof/>
                </w:rPr>
                <w:t>https://commission.europa.eu/aid-development-cooperation-fundamental-rights/your-rights-eu/eu-charter-fundamental-rights_en</w:t>
              </w:r>
            </w:p>
            <w:p w14:paraId="392F18CA" w14:textId="0740D479" w:rsidR="00C869EB" w:rsidRPr="00C869EB" w:rsidRDefault="00C869EB" w:rsidP="00C869EB">
              <w:pPr>
                <w:spacing w:line="240" w:lineRule="auto"/>
                <w:ind w:firstLine="720"/>
              </w:pPr>
              <w:r>
                <w:t>(Accessed: 16 April 2024)</w:t>
              </w:r>
              <w:r>
                <w:rPr>
                  <w:noProof/>
                </w:rPr>
                <w:t>.</w:t>
              </w:r>
            </w:p>
            <w:p w14:paraId="3E8EB39F" w14:textId="6A798027" w:rsidR="004C65C8" w:rsidRDefault="004C65C8" w:rsidP="00D246EA">
              <w:pPr>
                <w:pStyle w:val="Bibliography"/>
                <w:spacing w:line="240" w:lineRule="auto"/>
                <w:ind w:left="720" w:hanging="720"/>
                <w:rPr>
                  <w:noProof/>
                </w:rPr>
              </w:pPr>
              <w:r>
                <w:rPr>
                  <w:noProof/>
                </w:rPr>
                <w:t xml:space="preserve">Fahey, R. J. (2012) </w:t>
              </w:r>
              <w:r w:rsidR="00060A0D">
                <w:rPr>
                  <w:noProof/>
                </w:rPr>
                <w:t>'</w:t>
              </w:r>
              <w:r>
                <w:rPr>
                  <w:noProof/>
                </w:rPr>
                <w:t>Joan Magretta: what executives can learn from revisiting Michael Porter</w:t>
              </w:r>
              <w:r w:rsidR="00060A0D">
                <w:rPr>
                  <w:noProof/>
                </w:rPr>
                <w:t>'</w:t>
              </w:r>
              <w:r>
                <w:rPr>
                  <w:noProof/>
                </w:rPr>
                <w:t xml:space="preserve">. </w:t>
              </w:r>
              <w:r>
                <w:rPr>
                  <w:i/>
                  <w:iCs/>
                  <w:noProof/>
                </w:rPr>
                <w:t>Strategy and Leadership</w:t>
              </w:r>
              <w:r>
                <w:rPr>
                  <w:noProof/>
                </w:rPr>
                <w:t xml:space="preserve">, </w:t>
              </w:r>
              <w:r w:rsidR="00060A0D">
                <w:rPr>
                  <w:noProof/>
                </w:rPr>
                <w:t xml:space="preserve">pp. </w:t>
              </w:r>
              <w:r>
                <w:rPr>
                  <w:noProof/>
                </w:rPr>
                <w:t>5-10.</w:t>
              </w:r>
            </w:p>
            <w:p w14:paraId="32B5A3ED" w14:textId="31EF746F" w:rsidR="007618BF" w:rsidRDefault="007618BF" w:rsidP="007618BF">
              <w:pPr>
                <w:ind w:left="720" w:hanging="720"/>
              </w:pPr>
              <w:r>
                <w:lastRenderedPageBreak/>
                <w:t xml:space="preserve">Gibb, G. and Woolnough, P. (2007), </w:t>
              </w:r>
              <w:r w:rsidRPr="007618BF">
                <w:rPr>
                  <w:i/>
                  <w:iCs/>
                </w:rPr>
                <w:t>Missing Persons: Understanding, Planning and Responding</w:t>
              </w:r>
              <w:r>
                <w:t xml:space="preserve">. Available at: </w:t>
              </w:r>
              <w:r w:rsidRPr="007618BF">
                <w:t>https://www.missingpersons.gov.au/sites/default/files/PDF%20-%20Publications/Research/International/Missing%20Persons%20Understanding%20Planning%20Respondi.pdf</w:t>
              </w:r>
            </w:p>
            <w:p w14:paraId="424C0B39" w14:textId="26B7E7E0" w:rsidR="007618BF" w:rsidRPr="007618BF" w:rsidRDefault="007618BF" w:rsidP="007618BF">
              <w:pPr>
                <w:ind w:left="720" w:hanging="720"/>
              </w:pPr>
              <w:r>
                <w:tab/>
                <w:t>(Accessed: 11 April 2024).</w:t>
              </w:r>
            </w:p>
            <w:p w14:paraId="038DA193" w14:textId="1EF0E389" w:rsidR="004C65C8" w:rsidRDefault="004C65C8" w:rsidP="00D246EA">
              <w:pPr>
                <w:pStyle w:val="Bibliography"/>
                <w:spacing w:line="240" w:lineRule="auto"/>
                <w:ind w:left="720" w:hanging="720"/>
                <w:rPr>
                  <w:noProof/>
                </w:rPr>
              </w:pPr>
              <w:r>
                <w:rPr>
                  <w:noProof/>
                </w:rPr>
                <w:t xml:space="preserve">HMICFRS. (2024) </w:t>
              </w:r>
              <w:r w:rsidR="00060A0D">
                <w:rPr>
                  <w:noProof/>
                </w:rPr>
                <w:t>'</w:t>
              </w:r>
              <w:r>
                <w:rPr>
                  <w:i/>
                  <w:iCs/>
                  <w:noProof/>
                </w:rPr>
                <w:t>PEEL 2021/22 – An inspection of Humberside Police</w:t>
              </w:r>
              <w:r w:rsidR="00060A0D">
                <w:rPr>
                  <w:i/>
                  <w:iCs/>
                  <w:noProof/>
                </w:rPr>
                <w:t>'</w:t>
              </w:r>
              <w:r>
                <w:rPr>
                  <w:noProof/>
                </w:rPr>
                <w:t xml:space="preserve">. </w:t>
              </w:r>
              <w:r w:rsidR="00060A0D">
                <w:rPr>
                  <w:noProof/>
                </w:rPr>
                <w:t>Available at</w:t>
              </w:r>
              <w:r w:rsidR="00BB668F">
                <w:rPr>
                  <w:noProof/>
                </w:rPr>
                <w:t xml:space="preserve">: </w:t>
              </w:r>
              <w:r>
                <w:rPr>
                  <w:noProof/>
                </w:rPr>
                <w:t>https://assets-hmicfrs.justiceinspectorates.gov.uk/uploads/peel-assessment-2021-22-humberside.pdf</w:t>
              </w:r>
              <w:r w:rsidR="00BB668F">
                <w:rPr>
                  <w:noProof/>
                </w:rPr>
                <w:t>.</w:t>
              </w:r>
            </w:p>
            <w:p w14:paraId="6727CF96" w14:textId="46C1F90A" w:rsidR="00BB668F" w:rsidRPr="00BB668F" w:rsidRDefault="00BB668F" w:rsidP="00D246EA">
              <w:pPr>
                <w:spacing w:line="240" w:lineRule="auto"/>
              </w:pPr>
              <w:r>
                <w:tab/>
                <w:t>(Accessed: 17 March</w:t>
              </w:r>
              <w:r w:rsidR="00C869EB">
                <w:t xml:space="preserve"> 2024</w:t>
              </w:r>
              <w:r>
                <w:t>).</w:t>
              </w:r>
            </w:p>
            <w:p w14:paraId="6B7C2A77" w14:textId="0169420E" w:rsidR="004C65C8" w:rsidRDefault="004C65C8" w:rsidP="00D246EA">
              <w:pPr>
                <w:pStyle w:val="Bibliography"/>
                <w:spacing w:line="240" w:lineRule="auto"/>
                <w:ind w:left="720" w:hanging="720"/>
                <w:rPr>
                  <w:noProof/>
                </w:rPr>
              </w:pPr>
              <w:r>
                <w:rPr>
                  <w:i/>
                  <w:iCs/>
                  <w:noProof/>
                </w:rPr>
                <w:t>Human Rights Act 1998</w:t>
              </w:r>
              <w:r w:rsidR="00BB668F">
                <w:rPr>
                  <w:noProof/>
                </w:rPr>
                <w:t>, Available at</w:t>
              </w:r>
              <w:r>
                <w:rPr>
                  <w:noProof/>
                </w:rPr>
                <w:t>: https://www.legislation.gov.uk/ukpga/1998/42/contents</w:t>
              </w:r>
            </w:p>
            <w:p w14:paraId="0008744C" w14:textId="13CDF7EE" w:rsidR="00BB668F" w:rsidRDefault="00BB668F" w:rsidP="00D246EA">
              <w:pPr>
                <w:spacing w:line="240" w:lineRule="auto"/>
                <w:ind w:firstLine="720"/>
                <w:rPr>
                  <w:noProof/>
                </w:rPr>
              </w:pPr>
              <w:r>
                <w:t>(Accessed: 16 March</w:t>
              </w:r>
              <w:r w:rsidR="00C869EB">
                <w:t xml:space="preserve"> 2024</w:t>
              </w:r>
              <w:r>
                <w:t>)</w:t>
              </w:r>
              <w:r>
                <w:rPr>
                  <w:noProof/>
                </w:rPr>
                <w:t>.</w:t>
              </w:r>
            </w:p>
            <w:p w14:paraId="5ED1CFB3" w14:textId="77777777" w:rsidR="00FB7583" w:rsidRDefault="000055B3" w:rsidP="000055B3">
              <w:pPr>
                <w:spacing w:line="240" w:lineRule="auto"/>
                <w:rPr>
                  <w:noProof/>
                </w:rPr>
              </w:pPr>
              <w:r>
                <w:rPr>
                  <w:noProof/>
                </w:rPr>
                <w:t xml:space="preserve">Johnson, G et al, (2012) Fundamentals of strategy.  Financial Times Prentice Hall. </w:t>
              </w:r>
            </w:p>
            <w:p w14:paraId="3D263B9C" w14:textId="7BBA1E9F" w:rsidR="000055B3" w:rsidRPr="00BB668F" w:rsidRDefault="00FB7583" w:rsidP="00FB7583">
              <w:pPr>
                <w:pStyle w:val="Bibliography"/>
                <w:spacing w:line="240" w:lineRule="auto"/>
                <w:ind w:left="720" w:hanging="720"/>
                <w:rPr>
                  <w:noProof/>
                </w:rPr>
              </w:pPr>
              <w:r>
                <w:rPr>
                  <w:noProof/>
                </w:rPr>
                <w:t>Karlof , B., and Lovingsson, F. (2005) The A-Z of management concepts and models. Thorogood Publishing.</w:t>
              </w:r>
            </w:p>
            <w:p w14:paraId="2E6EB3EB" w14:textId="2360881D" w:rsidR="00C647B2" w:rsidRPr="00C647B2" w:rsidRDefault="00C647B2" w:rsidP="00C647B2">
              <w:r>
                <w:t>Kotter, J</w:t>
              </w:r>
              <w:r w:rsidR="007E21C9">
                <w:t xml:space="preserve">, (2002) Leading change. Harvard Business Review Press. </w:t>
              </w:r>
            </w:p>
            <w:p w14:paraId="2BA9473B" w14:textId="109271A0" w:rsidR="004C65C8" w:rsidRPr="00DC5F60" w:rsidRDefault="004C65C8" w:rsidP="00D246EA">
              <w:pPr>
                <w:pStyle w:val="Bibliography"/>
                <w:spacing w:line="240" w:lineRule="auto"/>
                <w:ind w:left="720" w:hanging="720"/>
                <w:rPr>
                  <w:noProof/>
                </w:rPr>
              </w:pPr>
              <w:r w:rsidRPr="00DC5F60">
                <w:rPr>
                  <w:noProof/>
                </w:rPr>
                <w:t>Lynch, R. (2018) Strategic Management. Pearson Eductation Limited.</w:t>
              </w:r>
            </w:p>
            <w:p w14:paraId="181E7442" w14:textId="614819DA" w:rsidR="004C65C8" w:rsidRDefault="004C65C8" w:rsidP="00D246EA">
              <w:pPr>
                <w:pStyle w:val="Bibliography"/>
                <w:spacing w:line="240" w:lineRule="auto"/>
                <w:ind w:left="720" w:hanging="720"/>
                <w:rPr>
                  <w:noProof/>
                </w:rPr>
              </w:pPr>
              <w:r>
                <w:rPr>
                  <w:noProof/>
                </w:rPr>
                <w:t xml:space="preserve">Mintzberg, H. (1987) </w:t>
              </w:r>
              <w:r w:rsidR="00DC5F60">
                <w:rPr>
                  <w:noProof/>
                </w:rPr>
                <w:t>'</w:t>
              </w:r>
              <w:r>
                <w:rPr>
                  <w:noProof/>
                </w:rPr>
                <w:t>The Strategy Concept I: Five Ps For Strategy</w:t>
              </w:r>
              <w:r w:rsidR="00DC5F60">
                <w:rPr>
                  <w:noProof/>
                </w:rPr>
                <w:t xml:space="preserve">', </w:t>
              </w:r>
              <w:r w:rsidR="007E31B3">
                <w:rPr>
                  <w:i/>
                  <w:iCs/>
                  <w:noProof/>
                </w:rPr>
                <w:t>California Management Review,</w:t>
              </w:r>
              <w:r w:rsidR="007E31B3">
                <w:rPr>
                  <w:noProof/>
                </w:rPr>
                <w:t xml:space="preserve"> </w:t>
              </w:r>
              <w:r w:rsidR="00DC5F60">
                <w:rPr>
                  <w:noProof/>
                </w:rPr>
                <w:t>pp. 11-24.</w:t>
              </w:r>
            </w:p>
            <w:p w14:paraId="49092817" w14:textId="189492A0" w:rsidR="007E31B3" w:rsidRPr="007E31B3" w:rsidRDefault="007E31B3" w:rsidP="00D246EA">
              <w:pPr>
                <w:spacing w:line="240" w:lineRule="auto"/>
                <w:ind w:firstLine="720"/>
                <w:rPr>
                  <w:rFonts w:cstheme="minorHAnsi"/>
                </w:rPr>
              </w:pPr>
              <w:r w:rsidRPr="007E31B3">
                <w:rPr>
                  <w:rFonts w:cstheme="minorHAnsi"/>
                  <w:sz w:val="21"/>
                  <w:szCs w:val="21"/>
                  <w:shd w:val="clear" w:color="auto" w:fill="FFFFFF"/>
                </w:rPr>
                <w:t>https://doi.org/10.2307/41165263</w:t>
              </w:r>
            </w:p>
            <w:p w14:paraId="635EC8F0" w14:textId="6DDA8AC1" w:rsidR="004C65C8" w:rsidRDefault="004C65C8" w:rsidP="00D246EA">
              <w:pPr>
                <w:pStyle w:val="Bibliography"/>
                <w:spacing w:line="240" w:lineRule="auto"/>
                <w:ind w:left="720" w:hanging="720"/>
                <w:rPr>
                  <w:noProof/>
                </w:rPr>
              </w:pPr>
              <w:r>
                <w:rPr>
                  <w:noProof/>
                </w:rPr>
                <w:t xml:space="preserve">Mintzberg, H. (1994) </w:t>
              </w:r>
              <w:r w:rsidR="007E31B3">
                <w:rPr>
                  <w:noProof/>
                </w:rPr>
                <w:t>'</w:t>
              </w:r>
              <w:r>
                <w:rPr>
                  <w:noProof/>
                </w:rPr>
                <w:t>The Fall and Rise of Strategic Planning</w:t>
              </w:r>
              <w:r w:rsidR="007E31B3">
                <w:rPr>
                  <w:noProof/>
                </w:rPr>
                <w:t>', pp. 106 - 115.</w:t>
              </w:r>
              <w:r>
                <w:rPr>
                  <w:noProof/>
                </w:rPr>
                <w:t xml:space="preserve"> </w:t>
              </w:r>
              <w:r>
                <w:rPr>
                  <w:i/>
                  <w:iCs/>
                  <w:noProof/>
                </w:rPr>
                <w:t>Harvard Business Review</w:t>
              </w:r>
              <w:r>
                <w:rPr>
                  <w:noProof/>
                </w:rPr>
                <w:t xml:space="preserve">, </w:t>
              </w:r>
              <w:r w:rsidR="007E31B3">
                <w:rPr>
                  <w:noProof/>
                </w:rPr>
                <w:t xml:space="preserve">pp. </w:t>
              </w:r>
              <w:r>
                <w:rPr>
                  <w:noProof/>
                </w:rPr>
                <w:t>106-115.</w:t>
              </w:r>
            </w:p>
            <w:p w14:paraId="7BDB1416" w14:textId="6076830A" w:rsidR="00F90059" w:rsidRDefault="00F90059" w:rsidP="00F90059">
              <w:pPr>
                <w:pStyle w:val="Bibliography"/>
                <w:spacing w:line="240" w:lineRule="auto"/>
                <w:ind w:left="720" w:hanging="720"/>
                <w:rPr>
                  <w:noProof/>
                </w:rPr>
              </w:pPr>
              <w:r>
                <w:rPr>
                  <w:noProof/>
                </w:rPr>
                <w:t xml:space="preserve">Missing People (2024).  Why do people go missing?  Available at: </w:t>
              </w:r>
              <w:r w:rsidRPr="00F90059">
                <w:rPr>
                  <w:noProof/>
                </w:rPr>
                <w:t>https://www.missingpeople.org.uk/for-professionals/policy-and-research/information-and-research/key-information/information-about-missing</w:t>
              </w:r>
            </w:p>
            <w:p w14:paraId="4D36EA3B" w14:textId="3D8E06F3" w:rsidR="00F90059" w:rsidRDefault="00F90059" w:rsidP="00F90059">
              <w:pPr>
                <w:spacing w:line="240" w:lineRule="auto"/>
                <w:ind w:firstLine="720"/>
                <w:rPr>
                  <w:noProof/>
                </w:rPr>
              </w:pPr>
              <w:r>
                <w:t>(Accessed: 16 April 2024)</w:t>
              </w:r>
              <w:r>
                <w:rPr>
                  <w:noProof/>
                </w:rPr>
                <w:t>.</w:t>
              </w:r>
            </w:p>
            <w:p w14:paraId="445190AD" w14:textId="39AF03C4" w:rsidR="001E28D7" w:rsidRDefault="0022420E" w:rsidP="001E28D7">
              <w:pPr>
                <w:spacing w:line="240" w:lineRule="auto"/>
                <w:ind w:left="709" w:hanging="709"/>
              </w:pPr>
              <w:r>
                <w:rPr>
                  <w:noProof/>
                </w:rPr>
                <w:t xml:space="preserve">National Police Chiefs Council (2022). </w:t>
              </w:r>
              <w:r w:rsidR="001E28D7">
                <w:t xml:space="preserve">NPCC Advice on the Legal Duties on the Police to Investigate Missing Persons.  Available at: </w:t>
              </w:r>
              <w:r w:rsidR="001E28D7" w:rsidRPr="001E28D7">
                <w:t>https://www.npcc.police.uk/SysSiteAssets/media/downloads/publications/publications-log/national-crime-coordination-committee/2023/legal-duties-investigate-missing-persons.pdf</w:t>
              </w:r>
            </w:p>
            <w:p w14:paraId="072036E9" w14:textId="0A3053F1" w:rsidR="001E28D7" w:rsidRDefault="001E28D7" w:rsidP="001E28D7">
              <w:pPr>
                <w:spacing w:line="240" w:lineRule="auto"/>
                <w:ind w:firstLine="720"/>
                <w:rPr>
                  <w:noProof/>
                </w:rPr>
              </w:pPr>
              <w:r>
                <w:t>(Accessed: 16 April 2024)</w:t>
              </w:r>
              <w:r>
                <w:rPr>
                  <w:noProof/>
                </w:rPr>
                <w:t>.</w:t>
              </w:r>
            </w:p>
            <w:p w14:paraId="5B91CB20" w14:textId="66E2BC27" w:rsidR="004E60A7" w:rsidRDefault="004E60A7" w:rsidP="004E60A7">
              <w:pPr>
                <w:spacing w:line="240" w:lineRule="auto"/>
                <w:rPr>
                  <w:noProof/>
                </w:rPr>
              </w:pPr>
              <w:r>
                <w:rPr>
                  <w:noProof/>
                </w:rPr>
                <w:t xml:space="preserve">North Yorkshire Police (2024).  Available at: </w:t>
              </w:r>
              <w:r w:rsidRPr="004E60A7">
                <w:rPr>
                  <w:noProof/>
                </w:rPr>
                <w:t>https://www.northyorkshire.police.uk/news/north-yorkshire/news/news/2024/03-march/claudia-lawrence-case-15th-anniversary/</w:t>
              </w:r>
            </w:p>
            <w:p w14:paraId="20660287" w14:textId="42779D12" w:rsidR="004E60A7" w:rsidRPr="00F90059" w:rsidRDefault="004E60A7" w:rsidP="000055B3">
              <w:pPr>
                <w:spacing w:line="240" w:lineRule="auto"/>
              </w:pPr>
              <w:r>
                <w:tab/>
                <w:t>(Accessed:</w:t>
              </w:r>
              <w:r w:rsidRPr="007E31B3">
                <w:rPr>
                  <w:noProof/>
                </w:rPr>
                <w:t xml:space="preserve"> </w:t>
              </w:r>
              <w:r>
                <w:rPr>
                  <w:noProof/>
                </w:rPr>
                <w:t>12 April 2024).</w:t>
              </w:r>
            </w:p>
            <w:p w14:paraId="464F8B89" w14:textId="295C0332" w:rsidR="004C65C8" w:rsidRDefault="007E31B3" w:rsidP="00D246EA">
              <w:pPr>
                <w:pStyle w:val="Bibliography"/>
                <w:spacing w:line="240" w:lineRule="auto"/>
                <w:ind w:left="720" w:hanging="720"/>
                <w:rPr>
                  <w:noProof/>
                </w:rPr>
              </w:pPr>
              <w:r>
                <w:rPr>
                  <w:noProof/>
                </w:rPr>
                <w:t>Office, H</w:t>
              </w:r>
              <w:r w:rsidR="004C65C8">
                <w:rPr>
                  <w:noProof/>
                </w:rPr>
                <w:t xml:space="preserve">. </w:t>
              </w:r>
              <w:r>
                <w:rPr>
                  <w:noProof/>
                </w:rPr>
                <w:t>(2023) '</w:t>
              </w:r>
              <w:r w:rsidR="004C65C8">
                <w:rPr>
                  <w:i/>
                  <w:iCs/>
                  <w:noProof/>
                </w:rPr>
                <w:t>Strategic Policing Requirement 2023</w:t>
              </w:r>
              <w:r>
                <w:rPr>
                  <w:i/>
                  <w:iCs/>
                  <w:noProof/>
                </w:rPr>
                <w:t>'</w:t>
              </w:r>
              <w:r w:rsidR="004C65C8">
                <w:rPr>
                  <w:noProof/>
                </w:rPr>
                <w:t xml:space="preserve">. </w:t>
              </w:r>
              <w:r>
                <w:rPr>
                  <w:noProof/>
                </w:rPr>
                <w:t xml:space="preserve">Available at: </w:t>
              </w:r>
              <w:r w:rsidR="004C65C8">
                <w:rPr>
                  <w:noProof/>
                </w:rPr>
                <w:t>www.gov.uk: National priorities - SPR - https://www.gov.uk/government/publications/strategic-policing-requirement-2023</w:t>
              </w:r>
            </w:p>
            <w:p w14:paraId="573AA487" w14:textId="5D9BA88F" w:rsidR="007E31B3" w:rsidRPr="007E31B3" w:rsidRDefault="007E31B3" w:rsidP="00D246EA">
              <w:pPr>
                <w:spacing w:line="240" w:lineRule="auto"/>
              </w:pPr>
              <w:r>
                <w:tab/>
                <w:t>(Accessed:</w:t>
              </w:r>
              <w:r w:rsidRPr="007E31B3">
                <w:rPr>
                  <w:noProof/>
                </w:rPr>
                <w:t xml:space="preserve"> </w:t>
              </w:r>
              <w:r>
                <w:rPr>
                  <w:noProof/>
                </w:rPr>
                <w:t>20 February</w:t>
              </w:r>
              <w:r w:rsidR="00C869EB">
                <w:rPr>
                  <w:noProof/>
                </w:rPr>
                <w:t xml:space="preserve"> 2024</w:t>
              </w:r>
              <w:r>
                <w:rPr>
                  <w:noProof/>
                </w:rPr>
                <w:t>).</w:t>
              </w:r>
            </w:p>
            <w:p w14:paraId="74A8D345" w14:textId="7251BC38" w:rsidR="004C65C8" w:rsidRDefault="004C65C8" w:rsidP="00D246EA">
              <w:pPr>
                <w:pStyle w:val="Bibliography"/>
                <w:spacing w:line="240" w:lineRule="auto"/>
                <w:ind w:left="720" w:hanging="720"/>
                <w:rPr>
                  <w:noProof/>
                </w:rPr>
              </w:pPr>
              <w:r>
                <w:rPr>
                  <w:noProof/>
                </w:rPr>
                <w:t xml:space="preserve">Police, H. </w:t>
              </w:r>
              <w:r w:rsidR="007E31B3">
                <w:rPr>
                  <w:noProof/>
                </w:rPr>
                <w:t>(2024) '</w:t>
              </w:r>
              <w:r>
                <w:rPr>
                  <w:i/>
                  <w:iCs/>
                  <w:noProof/>
                </w:rPr>
                <w:t>Plan on a Page</w:t>
              </w:r>
              <w:r w:rsidR="007E31B3">
                <w:rPr>
                  <w:i/>
                  <w:iCs/>
                  <w:noProof/>
                </w:rPr>
                <w:t>'</w:t>
              </w:r>
              <w:r>
                <w:rPr>
                  <w:noProof/>
                </w:rPr>
                <w:t xml:space="preserve">. </w:t>
              </w:r>
              <w:r w:rsidR="007E31B3">
                <w:rPr>
                  <w:noProof/>
                </w:rPr>
                <w:t>Available at</w:t>
              </w:r>
              <w:r>
                <w:rPr>
                  <w:noProof/>
                </w:rPr>
                <w:t>:</w:t>
              </w:r>
              <w:r w:rsidR="007E31B3">
                <w:rPr>
                  <w:noProof/>
                </w:rPr>
                <w:t xml:space="preserve"> </w:t>
              </w:r>
              <w:r>
                <w:rPr>
                  <w:noProof/>
                </w:rPr>
                <w:t>http://nextgen.app.yhrn.police/sites/HumbersideIntranet/DM/PlanOnAPage/web/Home.aspx</w:t>
              </w:r>
            </w:p>
            <w:p w14:paraId="7DA931BD" w14:textId="79BFFAE7" w:rsidR="007E31B3" w:rsidRDefault="007E31B3" w:rsidP="00D246EA">
              <w:pPr>
                <w:spacing w:line="240" w:lineRule="auto"/>
              </w:pPr>
              <w:r>
                <w:lastRenderedPageBreak/>
                <w:tab/>
                <w:t>(Accessed: 20 February</w:t>
              </w:r>
              <w:r w:rsidR="00C869EB">
                <w:t xml:space="preserve"> 2024</w:t>
              </w:r>
              <w:r>
                <w:t>).</w:t>
              </w:r>
            </w:p>
            <w:p w14:paraId="0413D689" w14:textId="33DAA639" w:rsidR="00112EFC" w:rsidRDefault="00112EFC" w:rsidP="00112EFC">
              <w:pPr>
                <w:pStyle w:val="Bibliography"/>
                <w:spacing w:line="240" w:lineRule="auto"/>
                <w:ind w:left="720" w:hanging="720"/>
                <w:rPr>
                  <w:noProof/>
                </w:rPr>
              </w:pPr>
              <w:r>
                <w:rPr>
                  <w:noProof/>
                </w:rPr>
                <w:t xml:space="preserve">Policing, C. (2015) Estimating demand on the police service. Available at: </w:t>
              </w:r>
              <w:r w:rsidRPr="00112EFC">
                <w:rPr>
                  <w:noProof/>
                </w:rPr>
                <w:t>https://assets.production.copweb.aws.college.police.uk/s3fs-public/2021-03/demand-on-policing-report.pdf</w:t>
              </w:r>
            </w:p>
            <w:p w14:paraId="5095F4E0" w14:textId="4A1FFA85" w:rsidR="00112EFC" w:rsidRDefault="00112EFC" w:rsidP="00D246EA">
              <w:pPr>
                <w:spacing w:line="240" w:lineRule="auto"/>
              </w:pPr>
              <w:r>
                <w:tab/>
                <w:t>(Accessed: 15 April 2024).</w:t>
              </w:r>
            </w:p>
            <w:p w14:paraId="1849A42D" w14:textId="76A26B31" w:rsidR="008F314C" w:rsidRDefault="008F314C" w:rsidP="008F314C">
              <w:pPr>
                <w:pStyle w:val="Bibliography"/>
                <w:spacing w:line="240" w:lineRule="auto"/>
                <w:ind w:left="720" w:hanging="720"/>
                <w:rPr>
                  <w:noProof/>
                </w:rPr>
              </w:pPr>
              <w:r>
                <w:rPr>
                  <w:noProof/>
                </w:rPr>
                <w:t xml:space="preserve">Policing, C. (2024) Code of ethics. Available at: </w:t>
              </w:r>
              <w:r w:rsidR="009002A3" w:rsidRPr="009002A3">
                <w:rPr>
                  <w:noProof/>
                </w:rPr>
                <w:t>https://www.college.police.uk/ethics/code-of-ethics</w:t>
              </w:r>
            </w:p>
            <w:p w14:paraId="139ACC6F" w14:textId="3EDF9D4B" w:rsidR="008F314C" w:rsidRPr="007E31B3" w:rsidRDefault="008F314C" w:rsidP="00D246EA">
              <w:pPr>
                <w:spacing w:line="240" w:lineRule="auto"/>
              </w:pPr>
              <w:r>
                <w:tab/>
                <w:t>(Accessed: 11 April</w:t>
              </w:r>
              <w:r w:rsidR="00C869EB">
                <w:t xml:space="preserve"> 2024</w:t>
              </w:r>
              <w:r>
                <w:t>).</w:t>
              </w:r>
            </w:p>
            <w:p w14:paraId="0BBDE95E" w14:textId="39B38343" w:rsidR="004C65C8" w:rsidRDefault="004C65C8" w:rsidP="00D246EA">
              <w:pPr>
                <w:pStyle w:val="Bibliography"/>
                <w:spacing w:line="240" w:lineRule="auto"/>
                <w:ind w:left="720" w:hanging="720"/>
                <w:rPr>
                  <w:noProof/>
                </w:rPr>
              </w:pPr>
              <w:r>
                <w:rPr>
                  <w:noProof/>
                </w:rPr>
                <w:t>Policing, C.</w:t>
              </w:r>
              <w:r w:rsidR="007E31B3">
                <w:rPr>
                  <w:noProof/>
                </w:rPr>
                <w:t xml:space="preserve"> (2016) </w:t>
              </w:r>
              <w:r>
                <w:rPr>
                  <w:i/>
                  <w:iCs/>
                  <w:noProof/>
                </w:rPr>
                <w:t>Missing persons - Joint responsibility</w:t>
              </w:r>
              <w:r>
                <w:rPr>
                  <w:noProof/>
                </w:rPr>
                <w:t xml:space="preserve">. </w:t>
              </w:r>
              <w:r w:rsidR="007E31B3">
                <w:rPr>
                  <w:noProof/>
                </w:rPr>
                <w:t>Available at</w:t>
              </w:r>
              <w:r>
                <w:rPr>
                  <w:noProof/>
                </w:rPr>
                <w:t>: https://www.college.police.uk/app/major-investigation-and-public-protection/missing-persons/missing-persons</w:t>
              </w:r>
            </w:p>
            <w:p w14:paraId="6A38ED24" w14:textId="331CC818" w:rsidR="007E31B3" w:rsidRPr="007E31B3" w:rsidRDefault="007E31B3" w:rsidP="00D246EA">
              <w:pPr>
                <w:spacing w:line="240" w:lineRule="auto"/>
              </w:pPr>
              <w:r>
                <w:tab/>
                <w:t xml:space="preserve">(Accessed: </w:t>
              </w:r>
              <w:r w:rsidR="00D246EA">
                <w:t>19 February</w:t>
              </w:r>
              <w:r w:rsidR="00C869EB">
                <w:t xml:space="preserve"> 2024</w:t>
              </w:r>
              <w:r>
                <w:t>).</w:t>
              </w:r>
            </w:p>
            <w:p w14:paraId="0FAE72D3" w14:textId="6C4A14FF" w:rsidR="004C65C8" w:rsidRDefault="004C65C8" w:rsidP="00D246EA">
              <w:pPr>
                <w:pStyle w:val="Bibliography"/>
                <w:spacing w:line="240" w:lineRule="auto"/>
                <w:ind w:left="720" w:hanging="720"/>
                <w:rPr>
                  <w:noProof/>
                </w:rPr>
              </w:pPr>
              <w:r>
                <w:rPr>
                  <w:noProof/>
                </w:rPr>
                <w:t>Policing, C. (2</w:t>
              </w:r>
              <w:r w:rsidR="00D246EA">
                <w:rPr>
                  <w:noProof/>
                </w:rPr>
                <w:t xml:space="preserve">023) </w:t>
              </w:r>
              <w:r>
                <w:rPr>
                  <w:i/>
                  <w:iCs/>
                  <w:noProof/>
                </w:rPr>
                <w:t>Problem-solving policing</w:t>
              </w:r>
              <w:r>
                <w:rPr>
                  <w:noProof/>
                </w:rPr>
                <w:t xml:space="preserve">. </w:t>
              </w:r>
              <w:r w:rsidR="007E31B3">
                <w:rPr>
                  <w:noProof/>
                </w:rPr>
                <w:t>Available at:</w:t>
              </w:r>
              <w:r w:rsidR="00D246EA">
                <w:rPr>
                  <w:noProof/>
                </w:rPr>
                <w:t xml:space="preserve"> </w:t>
              </w:r>
              <w:r w:rsidR="00D246EA" w:rsidRPr="00D246EA">
                <w:rPr>
                  <w:noProof/>
                </w:rPr>
                <w:t>https://www.college.police.uk/article/problem-oriented-policing-pop-guidelines#:~:text=Problem%2Doriented%20policing%20(POP%2C,than%20reacting%20after%20the%20event.</w:t>
              </w:r>
            </w:p>
            <w:p w14:paraId="05E35DD5" w14:textId="073ED6F4" w:rsidR="007E31B3" w:rsidRPr="007E31B3" w:rsidRDefault="007E31B3" w:rsidP="00D246EA">
              <w:pPr>
                <w:spacing w:line="240" w:lineRule="auto"/>
              </w:pPr>
              <w:r>
                <w:tab/>
                <w:t>(Accessed</w:t>
              </w:r>
              <w:r w:rsidR="00D246EA">
                <w:t>:</w:t>
              </w:r>
              <w:r>
                <w:t xml:space="preserve"> 19 </w:t>
              </w:r>
              <w:r w:rsidR="00D246EA">
                <w:t>February</w:t>
              </w:r>
              <w:r w:rsidR="00C869EB">
                <w:t xml:space="preserve"> 2024</w:t>
              </w:r>
              <w:r>
                <w:t>).</w:t>
              </w:r>
            </w:p>
            <w:p w14:paraId="3277BA8E" w14:textId="03C87CA9" w:rsidR="004C65C8" w:rsidRDefault="004C65C8" w:rsidP="00D246EA">
              <w:pPr>
                <w:pStyle w:val="Bibliography"/>
                <w:spacing w:line="240" w:lineRule="auto"/>
                <w:ind w:left="720" w:hanging="720"/>
                <w:rPr>
                  <w:noProof/>
                </w:rPr>
              </w:pPr>
              <w:r>
                <w:rPr>
                  <w:noProof/>
                </w:rPr>
                <w:t xml:space="preserve">Policing, C. (2023). </w:t>
              </w:r>
              <w:r>
                <w:rPr>
                  <w:i/>
                  <w:iCs/>
                  <w:noProof/>
                </w:rPr>
                <w:t>Independent external review of Lancahsire Constabulary's operational response to reported missing person Nicola Bulley.</w:t>
              </w:r>
              <w:r>
                <w:rPr>
                  <w:noProof/>
                </w:rPr>
                <w:t xml:space="preserve"> College of Policing. </w:t>
              </w:r>
              <w:r w:rsidR="00D246EA">
                <w:rPr>
                  <w:noProof/>
                </w:rPr>
                <w:t>Available at:</w:t>
              </w:r>
              <w:r>
                <w:rPr>
                  <w:noProof/>
                </w:rPr>
                <w:t xml:space="preserve"> https://www.college.police.uk/article/review-nicola-bulley-investigation-published</w:t>
              </w:r>
            </w:p>
            <w:p w14:paraId="1AF1FC8B" w14:textId="4098A84C" w:rsidR="00D246EA" w:rsidRPr="00D246EA" w:rsidRDefault="00D246EA" w:rsidP="00D246EA">
              <w:pPr>
                <w:spacing w:line="240" w:lineRule="auto"/>
                <w:ind w:firstLine="720"/>
              </w:pPr>
              <w:r>
                <w:t>(Accessed: 20 February</w:t>
              </w:r>
              <w:r w:rsidR="00C869EB">
                <w:t xml:space="preserve"> 2024</w:t>
              </w:r>
              <w:r>
                <w:t>).</w:t>
              </w:r>
            </w:p>
            <w:p w14:paraId="363CB260" w14:textId="29AF9077" w:rsidR="004C65C8" w:rsidRDefault="004C65C8" w:rsidP="00D246EA">
              <w:pPr>
                <w:pStyle w:val="Bibliography"/>
                <w:spacing w:line="240" w:lineRule="auto"/>
                <w:ind w:left="720" w:hanging="720"/>
                <w:rPr>
                  <w:noProof/>
                </w:rPr>
              </w:pPr>
              <w:r>
                <w:rPr>
                  <w:noProof/>
                </w:rPr>
                <w:t xml:space="preserve">Policing, C. (2023). </w:t>
              </w:r>
              <w:r>
                <w:rPr>
                  <w:i/>
                  <w:iCs/>
                  <w:noProof/>
                </w:rPr>
                <w:t>Right Care Right Person – Humberside Police</w:t>
              </w:r>
              <w:r>
                <w:rPr>
                  <w:noProof/>
                </w:rPr>
                <w:t xml:space="preserve">. </w:t>
              </w:r>
              <w:r w:rsidR="00D246EA">
                <w:rPr>
                  <w:noProof/>
                </w:rPr>
                <w:t>Available at</w:t>
              </w:r>
              <w:r>
                <w:rPr>
                  <w:noProof/>
                </w:rPr>
                <w:t>: https://www.college.police.uk/support-forces/practices/smarter-practice/right-care-right-person</w:t>
              </w:r>
            </w:p>
            <w:p w14:paraId="15DE8143" w14:textId="595C31E6" w:rsidR="00D246EA" w:rsidRPr="00D246EA" w:rsidRDefault="00D246EA" w:rsidP="00D246EA">
              <w:pPr>
                <w:spacing w:line="240" w:lineRule="auto"/>
                <w:ind w:firstLine="720"/>
              </w:pPr>
              <w:r>
                <w:t>(Accessed: 20 February</w:t>
              </w:r>
              <w:r w:rsidR="00C869EB">
                <w:t xml:space="preserve"> 2024</w:t>
              </w:r>
              <w:r>
                <w:t>).</w:t>
              </w:r>
            </w:p>
            <w:p w14:paraId="5193F014" w14:textId="7447F0E8" w:rsidR="004C65C8" w:rsidRDefault="004C65C8" w:rsidP="00D246EA">
              <w:pPr>
                <w:pStyle w:val="Bibliography"/>
                <w:spacing w:line="240" w:lineRule="auto"/>
                <w:ind w:left="720" w:hanging="720"/>
                <w:rPr>
                  <w:noProof/>
                </w:rPr>
              </w:pPr>
              <w:r>
                <w:rPr>
                  <w:noProof/>
                </w:rPr>
                <w:t xml:space="preserve">Porter, M. (1985). </w:t>
              </w:r>
              <w:r>
                <w:rPr>
                  <w:i/>
                  <w:iCs/>
                  <w:noProof/>
                </w:rPr>
                <w:t>Competitive Advantage.</w:t>
              </w:r>
              <w:r>
                <w:rPr>
                  <w:noProof/>
                </w:rPr>
                <w:t xml:space="preserve"> Free Press.</w:t>
              </w:r>
            </w:p>
            <w:p w14:paraId="1C9E515E" w14:textId="1BE298E0" w:rsidR="00C36C4F" w:rsidRDefault="00C36C4F" w:rsidP="00C36C4F">
              <w:pPr>
                <w:ind w:left="709" w:hanging="709"/>
              </w:pPr>
              <w:r>
                <w:t xml:space="preserve">Rittel. W. Horst &amp; Webber M. Melvin. (1973). Dilemmas in a General Theory of Planning. </w:t>
              </w:r>
              <w:r w:rsidRPr="00C36C4F">
                <w:rPr>
                  <w:i/>
                  <w:iCs/>
                </w:rPr>
                <w:t>Policy Sciences, Vol.</w:t>
              </w:r>
              <w:r>
                <w:rPr>
                  <w:i/>
                  <w:iCs/>
                </w:rPr>
                <w:t xml:space="preserve">4, </w:t>
              </w:r>
              <w:r w:rsidRPr="00C36C4F">
                <w:t>pp</w:t>
              </w:r>
              <w:r>
                <w:t xml:space="preserve"> 155-169.</w:t>
              </w:r>
            </w:p>
            <w:p w14:paraId="2AA6FE63" w14:textId="03D9B9E3" w:rsidR="007618BF" w:rsidRPr="00C36C4F" w:rsidRDefault="007618BF" w:rsidP="00C36C4F">
              <w:pPr>
                <w:ind w:left="709" w:hanging="709"/>
              </w:pPr>
              <w:r>
                <w:tab/>
                <w:t>(Accessed: 11 April 2024).</w:t>
              </w:r>
            </w:p>
            <w:p w14:paraId="223481E4" w14:textId="1B9C5B5B" w:rsidR="004C65C8" w:rsidRDefault="004C65C8" w:rsidP="00D246EA">
              <w:pPr>
                <w:pStyle w:val="Bibliography"/>
                <w:spacing w:line="240" w:lineRule="auto"/>
                <w:ind w:left="720" w:hanging="720"/>
                <w:rPr>
                  <w:noProof/>
                </w:rPr>
              </w:pPr>
              <w:r>
                <w:rPr>
                  <w:noProof/>
                </w:rPr>
                <w:t xml:space="preserve">Thomas, J. (1985). </w:t>
              </w:r>
              <w:r w:rsidR="002C45EA">
                <w:rPr>
                  <w:noProof/>
                </w:rPr>
                <w:t>'</w:t>
              </w:r>
              <w:r>
                <w:rPr>
                  <w:noProof/>
                </w:rPr>
                <w:t>Force Field Analysis: A new way to evalute your strategy</w:t>
              </w:r>
              <w:r w:rsidR="002C45EA">
                <w:rPr>
                  <w:noProof/>
                </w:rPr>
                <w:t>'</w:t>
              </w:r>
              <w:r>
                <w:rPr>
                  <w:noProof/>
                </w:rPr>
                <w:t xml:space="preserve">. </w:t>
              </w:r>
              <w:r>
                <w:rPr>
                  <w:i/>
                  <w:iCs/>
                  <w:noProof/>
                </w:rPr>
                <w:t>Long Range Planning</w:t>
              </w:r>
              <w:r>
                <w:rPr>
                  <w:noProof/>
                </w:rPr>
                <w:t xml:space="preserve">, </w:t>
              </w:r>
              <w:r w:rsidR="002C45EA">
                <w:rPr>
                  <w:noProof/>
                </w:rPr>
                <w:t xml:space="preserve">pp. </w:t>
              </w:r>
              <w:r>
                <w:rPr>
                  <w:noProof/>
                </w:rPr>
                <w:t>54-59.</w:t>
              </w:r>
            </w:p>
            <w:p w14:paraId="3B8ABD06" w14:textId="1E017138" w:rsidR="002C45EA" w:rsidRPr="002C45EA" w:rsidRDefault="002C45EA" w:rsidP="002C45EA">
              <w:pPr>
                <w:spacing w:line="240" w:lineRule="auto"/>
                <w:ind w:firstLine="720"/>
              </w:pPr>
              <w:r>
                <w:t>(Accessed: 20 February</w:t>
              </w:r>
              <w:r w:rsidR="00C869EB">
                <w:t xml:space="preserve"> 2024</w:t>
              </w:r>
              <w:r>
                <w:t>).</w:t>
              </w:r>
            </w:p>
            <w:p w14:paraId="5367DE85" w14:textId="04FA2115" w:rsidR="004C65C8" w:rsidRDefault="004C65C8" w:rsidP="00D246EA">
              <w:pPr>
                <w:pStyle w:val="Bibliography"/>
                <w:spacing w:line="240" w:lineRule="auto"/>
                <w:ind w:left="720" w:hanging="720"/>
                <w:rPr>
                  <w:noProof/>
                </w:rPr>
              </w:pPr>
              <w:r>
                <w:rPr>
                  <w:noProof/>
                </w:rPr>
                <w:t>Walley</w:t>
              </w:r>
              <w:r w:rsidR="002C45EA">
                <w:rPr>
                  <w:noProof/>
                </w:rPr>
                <w:t>,</w:t>
              </w:r>
              <w:r>
                <w:rPr>
                  <w:noProof/>
                </w:rPr>
                <w:t xml:space="preserve"> P </w:t>
              </w:r>
              <w:r w:rsidR="002C45EA">
                <w:rPr>
                  <w:noProof/>
                </w:rPr>
                <w:t>and</w:t>
              </w:r>
              <w:r>
                <w:rPr>
                  <w:noProof/>
                </w:rPr>
                <w:t xml:space="preserve"> Adams, M. (2019) </w:t>
              </w:r>
              <w:r>
                <w:rPr>
                  <w:i/>
                  <w:iCs/>
                  <w:noProof/>
                </w:rPr>
                <w:t>An Evaluation of Demand Management.</w:t>
              </w:r>
              <w:r>
                <w:rPr>
                  <w:noProof/>
                </w:rPr>
                <w:t xml:space="preserve"> Centre of Policing Research and Learning.</w:t>
              </w:r>
            </w:p>
            <w:p w14:paraId="52D07439" w14:textId="7E58C6E4" w:rsidR="004C65C8" w:rsidRDefault="004C65C8" w:rsidP="00D246EA">
              <w:pPr>
                <w:pStyle w:val="Bibliography"/>
                <w:spacing w:line="240" w:lineRule="auto"/>
                <w:ind w:left="720" w:hanging="720"/>
                <w:rPr>
                  <w:noProof/>
                </w:rPr>
              </w:pPr>
              <w:r>
                <w:rPr>
                  <w:noProof/>
                </w:rPr>
                <w:t xml:space="preserve">Waters, M. (1985). </w:t>
              </w:r>
              <w:r w:rsidR="002C45EA">
                <w:rPr>
                  <w:noProof/>
                </w:rPr>
                <w:t>'</w:t>
              </w:r>
              <w:r>
                <w:rPr>
                  <w:noProof/>
                </w:rPr>
                <w:t>Of strategies, Deliberate and Emergent</w:t>
              </w:r>
              <w:r w:rsidR="002C45EA">
                <w:rPr>
                  <w:noProof/>
                </w:rPr>
                <w:t>'</w:t>
              </w:r>
              <w:r>
                <w:rPr>
                  <w:noProof/>
                </w:rPr>
                <w:t xml:space="preserve">. </w:t>
              </w:r>
              <w:r>
                <w:rPr>
                  <w:i/>
                  <w:iCs/>
                  <w:noProof/>
                </w:rPr>
                <w:t>Strategic Management Journal</w:t>
              </w:r>
              <w:r>
                <w:rPr>
                  <w:noProof/>
                </w:rPr>
                <w:t xml:space="preserve">, </w:t>
              </w:r>
              <w:r w:rsidR="002C45EA">
                <w:rPr>
                  <w:noProof/>
                </w:rPr>
                <w:t>pp.</w:t>
              </w:r>
              <w:r>
                <w:rPr>
                  <w:noProof/>
                </w:rPr>
                <w:t>257 - 272.</w:t>
              </w:r>
            </w:p>
            <w:p w14:paraId="7870C149" w14:textId="392C5D4D" w:rsidR="002C45EA" w:rsidRDefault="002C45EA" w:rsidP="002C45EA">
              <w:pPr>
                <w:spacing w:line="240" w:lineRule="auto"/>
                <w:ind w:firstLine="720"/>
              </w:pPr>
              <w:r>
                <w:t>(Accessed: 20 February</w:t>
              </w:r>
              <w:r w:rsidR="00C869EB">
                <w:t xml:space="preserve"> 2024</w:t>
              </w:r>
              <w:r>
                <w:t>).</w:t>
              </w:r>
            </w:p>
            <w:p w14:paraId="44C1D275" w14:textId="77777777" w:rsidR="00E721C5" w:rsidRDefault="00E721C5" w:rsidP="00E721C5">
              <w:pPr>
                <w:pStyle w:val="Bibliography"/>
                <w:spacing w:line="240" w:lineRule="auto"/>
                <w:ind w:left="720" w:hanging="720"/>
                <w:rPr>
                  <w:noProof/>
                </w:rPr>
              </w:pPr>
              <w:r>
                <w:rPr>
                  <w:noProof/>
                </w:rPr>
                <w:t>Whittington et al. (2011) Fundementals of Strategy. Pearson Prentice Hall.</w:t>
              </w:r>
            </w:p>
            <w:p w14:paraId="5AB3A79F" w14:textId="77777777" w:rsidR="00E721C5" w:rsidRDefault="00E721C5" w:rsidP="00E721C5">
              <w:pPr>
                <w:pStyle w:val="Bibliography"/>
                <w:spacing w:line="240" w:lineRule="auto"/>
                <w:ind w:left="720" w:hanging="720"/>
                <w:rPr>
                  <w:noProof/>
                </w:rPr>
              </w:pPr>
              <w:r>
                <w:rPr>
                  <w:noProof/>
                </w:rPr>
                <w:t xml:space="preserve">Whittington, R. (2020). </w:t>
              </w:r>
              <w:r>
                <w:rPr>
                  <w:i/>
                  <w:iCs/>
                  <w:noProof/>
                </w:rPr>
                <w:t>Exploring strategy:text and cases.</w:t>
              </w:r>
              <w:r>
                <w:rPr>
                  <w:noProof/>
                </w:rPr>
                <w:t xml:space="preserve"> Pearson.</w:t>
              </w:r>
            </w:p>
            <w:p w14:paraId="3339A027" w14:textId="77777777" w:rsidR="00E721C5" w:rsidRPr="002C45EA" w:rsidRDefault="00E721C5" w:rsidP="002C45EA">
              <w:pPr>
                <w:spacing w:line="240" w:lineRule="auto"/>
                <w:ind w:firstLine="720"/>
              </w:pPr>
            </w:p>
            <w:p w14:paraId="65AB3ED1" w14:textId="0B167AC6" w:rsidR="002C45EA" w:rsidRPr="002C45EA" w:rsidRDefault="002C45EA" w:rsidP="002C45EA"/>
            <w:p w14:paraId="474EFA49" w14:textId="081B0940" w:rsidR="004C65C8" w:rsidRDefault="004C65C8" w:rsidP="00D246EA">
              <w:pPr>
                <w:spacing w:line="240" w:lineRule="auto"/>
              </w:pPr>
              <w:r>
                <w:rPr>
                  <w:b/>
                  <w:bCs/>
                </w:rPr>
                <w:fldChar w:fldCharType="end"/>
              </w:r>
            </w:p>
          </w:sdtContent>
        </w:sdt>
      </w:sdtContent>
    </w:sdt>
    <w:p w14:paraId="1F1ABD73" w14:textId="77777777" w:rsidR="004C65C8" w:rsidRPr="004C65C8" w:rsidRDefault="004C65C8" w:rsidP="004C65C8">
      <w:pPr>
        <w:rPr>
          <w:lang w:eastAsia="en-GB"/>
        </w:rPr>
      </w:pPr>
    </w:p>
    <w:p w14:paraId="30E284D0" w14:textId="77777777" w:rsidR="007A25B9" w:rsidRDefault="007A25B9"/>
    <w:p w14:paraId="0E7DA48C" w14:textId="77777777" w:rsidR="007A25B9" w:rsidRDefault="007A25B9"/>
    <w:p w14:paraId="73963DEA" w14:textId="77777777" w:rsidR="007A25B9" w:rsidRDefault="007A25B9"/>
    <w:p w14:paraId="1B67B5C0" w14:textId="77777777" w:rsidR="007A25B9" w:rsidRDefault="007A25B9"/>
    <w:sectPr w:rsidR="007A25B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224C1" w14:textId="77777777" w:rsidR="00A03740" w:rsidRDefault="00A03740" w:rsidP="00366D45">
      <w:pPr>
        <w:spacing w:after="0" w:line="240" w:lineRule="auto"/>
      </w:pPr>
      <w:r>
        <w:separator/>
      </w:r>
    </w:p>
  </w:endnote>
  <w:endnote w:type="continuationSeparator" w:id="0">
    <w:p w14:paraId="6C003361" w14:textId="77777777" w:rsidR="00A03740" w:rsidRDefault="00A03740" w:rsidP="00366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814519"/>
      <w:docPartObj>
        <w:docPartGallery w:val="Page Numbers (Bottom of Page)"/>
        <w:docPartUnique/>
      </w:docPartObj>
    </w:sdtPr>
    <w:sdtEndPr/>
    <w:sdtContent>
      <w:p w14:paraId="691BF3A9" w14:textId="17AB01F7" w:rsidR="00366D45" w:rsidRDefault="00366D45">
        <w:pPr>
          <w:pStyle w:val="Footer"/>
          <w:jc w:val="right"/>
        </w:pPr>
        <w:r>
          <w:fldChar w:fldCharType="begin"/>
        </w:r>
        <w:r>
          <w:instrText>PAGE   \* MERGEFORMAT</w:instrText>
        </w:r>
        <w:r>
          <w:fldChar w:fldCharType="separate"/>
        </w:r>
        <w:r>
          <w:t>2</w:t>
        </w:r>
        <w:r>
          <w:fldChar w:fldCharType="end"/>
        </w:r>
      </w:p>
    </w:sdtContent>
  </w:sdt>
  <w:p w14:paraId="5119BD70" w14:textId="77777777" w:rsidR="00366D45" w:rsidRDefault="00366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56842" w14:textId="77777777" w:rsidR="00A03740" w:rsidRDefault="00A03740" w:rsidP="00366D45">
      <w:pPr>
        <w:spacing w:after="0" w:line="240" w:lineRule="auto"/>
      </w:pPr>
      <w:r>
        <w:separator/>
      </w:r>
    </w:p>
  </w:footnote>
  <w:footnote w:type="continuationSeparator" w:id="0">
    <w:p w14:paraId="4E3007CB" w14:textId="77777777" w:rsidR="00A03740" w:rsidRDefault="00A03740" w:rsidP="00366D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26A1"/>
    <w:multiLevelType w:val="hybridMultilevel"/>
    <w:tmpl w:val="97C49E98"/>
    <w:lvl w:ilvl="0" w:tplc="0809000F">
      <w:start w:val="1"/>
      <w:numFmt w:val="decimal"/>
      <w:lvlText w:val="%1."/>
      <w:lvlJc w:val="left"/>
      <w:pPr>
        <w:ind w:left="72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617C53"/>
    <w:multiLevelType w:val="hybridMultilevel"/>
    <w:tmpl w:val="60143B68"/>
    <w:lvl w:ilvl="0" w:tplc="0809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24D823D1"/>
    <w:multiLevelType w:val="hybridMultilevel"/>
    <w:tmpl w:val="6B06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42BC8"/>
    <w:multiLevelType w:val="hybridMultilevel"/>
    <w:tmpl w:val="2CCE66BA"/>
    <w:lvl w:ilvl="0" w:tplc="F0048816">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3815FC"/>
    <w:multiLevelType w:val="hybridMultilevel"/>
    <w:tmpl w:val="4FC83C82"/>
    <w:lvl w:ilvl="0" w:tplc="0809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434748E1"/>
    <w:multiLevelType w:val="hybridMultilevel"/>
    <w:tmpl w:val="3202DCBE"/>
    <w:lvl w:ilvl="0" w:tplc="EE723176">
      <w:start w:val="1"/>
      <w:numFmt w:val="bullet"/>
      <w:lvlText w:val="•"/>
      <w:lvlJc w:val="left"/>
      <w:pPr>
        <w:tabs>
          <w:tab w:val="num" w:pos="720"/>
        </w:tabs>
        <w:ind w:left="720" w:hanging="360"/>
      </w:pPr>
      <w:rPr>
        <w:rFonts w:ascii="Arial" w:hAnsi="Arial" w:hint="default"/>
      </w:rPr>
    </w:lvl>
    <w:lvl w:ilvl="1" w:tplc="C3925BDC" w:tentative="1">
      <w:start w:val="1"/>
      <w:numFmt w:val="bullet"/>
      <w:lvlText w:val="•"/>
      <w:lvlJc w:val="left"/>
      <w:pPr>
        <w:tabs>
          <w:tab w:val="num" w:pos="1440"/>
        </w:tabs>
        <w:ind w:left="1440" w:hanging="360"/>
      </w:pPr>
      <w:rPr>
        <w:rFonts w:ascii="Arial" w:hAnsi="Arial" w:hint="default"/>
      </w:rPr>
    </w:lvl>
    <w:lvl w:ilvl="2" w:tplc="87FC5EA8" w:tentative="1">
      <w:start w:val="1"/>
      <w:numFmt w:val="bullet"/>
      <w:lvlText w:val="•"/>
      <w:lvlJc w:val="left"/>
      <w:pPr>
        <w:tabs>
          <w:tab w:val="num" w:pos="2160"/>
        </w:tabs>
        <w:ind w:left="2160" w:hanging="360"/>
      </w:pPr>
      <w:rPr>
        <w:rFonts w:ascii="Arial" w:hAnsi="Arial" w:hint="default"/>
      </w:rPr>
    </w:lvl>
    <w:lvl w:ilvl="3" w:tplc="CF2A3856" w:tentative="1">
      <w:start w:val="1"/>
      <w:numFmt w:val="bullet"/>
      <w:lvlText w:val="•"/>
      <w:lvlJc w:val="left"/>
      <w:pPr>
        <w:tabs>
          <w:tab w:val="num" w:pos="2880"/>
        </w:tabs>
        <w:ind w:left="2880" w:hanging="360"/>
      </w:pPr>
      <w:rPr>
        <w:rFonts w:ascii="Arial" w:hAnsi="Arial" w:hint="default"/>
      </w:rPr>
    </w:lvl>
    <w:lvl w:ilvl="4" w:tplc="B0649BB0" w:tentative="1">
      <w:start w:val="1"/>
      <w:numFmt w:val="bullet"/>
      <w:lvlText w:val="•"/>
      <w:lvlJc w:val="left"/>
      <w:pPr>
        <w:tabs>
          <w:tab w:val="num" w:pos="3600"/>
        </w:tabs>
        <w:ind w:left="3600" w:hanging="360"/>
      </w:pPr>
      <w:rPr>
        <w:rFonts w:ascii="Arial" w:hAnsi="Arial" w:hint="default"/>
      </w:rPr>
    </w:lvl>
    <w:lvl w:ilvl="5" w:tplc="267819FC" w:tentative="1">
      <w:start w:val="1"/>
      <w:numFmt w:val="bullet"/>
      <w:lvlText w:val="•"/>
      <w:lvlJc w:val="left"/>
      <w:pPr>
        <w:tabs>
          <w:tab w:val="num" w:pos="4320"/>
        </w:tabs>
        <w:ind w:left="4320" w:hanging="360"/>
      </w:pPr>
      <w:rPr>
        <w:rFonts w:ascii="Arial" w:hAnsi="Arial" w:hint="default"/>
      </w:rPr>
    </w:lvl>
    <w:lvl w:ilvl="6" w:tplc="267CAA96" w:tentative="1">
      <w:start w:val="1"/>
      <w:numFmt w:val="bullet"/>
      <w:lvlText w:val="•"/>
      <w:lvlJc w:val="left"/>
      <w:pPr>
        <w:tabs>
          <w:tab w:val="num" w:pos="5040"/>
        </w:tabs>
        <w:ind w:left="5040" w:hanging="360"/>
      </w:pPr>
      <w:rPr>
        <w:rFonts w:ascii="Arial" w:hAnsi="Arial" w:hint="default"/>
      </w:rPr>
    </w:lvl>
    <w:lvl w:ilvl="7" w:tplc="E280F56A" w:tentative="1">
      <w:start w:val="1"/>
      <w:numFmt w:val="bullet"/>
      <w:lvlText w:val="•"/>
      <w:lvlJc w:val="left"/>
      <w:pPr>
        <w:tabs>
          <w:tab w:val="num" w:pos="5760"/>
        </w:tabs>
        <w:ind w:left="5760" w:hanging="360"/>
      </w:pPr>
      <w:rPr>
        <w:rFonts w:ascii="Arial" w:hAnsi="Arial" w:hint="default"/>
      </w:rPr>
    </w:lvl>
    <w:lvl w:ilvl="8" w:tplc="A266B7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7B62220"/>
    <w:multiLevelType w:val="hybridMultilevel"/>
    <w:tmpl w:val="4A2AB4B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EAB6E8E"/>
    <w:multiLevelType w:val="multilevel"/>
    <w:tmpl w:val="1156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FD4A0B"/>
    <w:multiLevelType w:val="hybridMultilevel"/>
    <w:tmpl w:val="9E3A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2A2210"/>
    <w:multiLevelType w:val="hybridMultilevel"/>
    <w:tmpl w:val="D45C5428"/>
    <w:lvl w:ilvl="0" w:tplc="D8F27948">
      <w:start w:val="1"/>
      <w:numFmt w:val="bullet"/>
      <w:lvlText w:val="•"/>
      <w:lvlJc w:val="left"/>
      <w:pPr>
        <w:tabs>
          <w:tab w:val="num" w:pos="720"/>
        </w:tabs>
        <w:ind w:left="720" w:hanging="360"/>
      </w:pPr>
      <w:rPr>
        <w:rFonts w:ascii="Arial" w:hAnsi="Arial" w:hint="default"/>
      </w:rPr>
    </w:lvl>
    <w:lvl w:ilvl="1" w:tplc="36B8AAAC" w:tentative="1">
      <w:start w:val="1"/>
      <w:numFmt w:val="bullet"/>
      <w:lvlText w:val="•"/>
      <w:lvlJc w:val="left"/>
      <w:pPr>
        <w:tabs>
          <w:tab w:val="num" w:pos="1440"/>
        </w:tabs>
        <w:ind w:left="1440" w:hanging="360"/>
      </w:pPr>
      <w:rPr>
        <w:rFonts w:ascii="Arial" w:hAnsi="Arial" w:hint="default"/>
      </w:rPr>
    </w:lvl>
    <w:lvl w:ilvl="2" w:tplc="2FB46BE6" w:tentative="1">
      <w:start w:val="1"/>
      <w:numFmt w:val="bullet"/>
      <w:lvlText w:val="•"/>
      <w:lvlJc w:val="left"/>
      <w:pPr>
        <w:tabs>
          <w:tab w:val="num" w:pos="2160"/>
        </w:tabs>
        <w:ind w:left="2160" w:hanging="360"/>
      </w:pPr>
      <w:rPr>
        <w:rFonts w:ascii="Arial" w:hAnsi="Arial" w:hint="default"/>
      </w:rPr>
    </w:lvl>
    <w:lvl w:ilvl="3" w:tplc="EC2C0210" w:tentative="1">
      <w:start w:val="1"/>
      <w:numFmt w:val="bullet"/>
      <w:lvlText w:val="•"/>
      <w:lvlJc w:val="left"/>
      <w:pPr>
        <w:tabs>
          <w:tab w:val="num" w:pos="2880"/>
        </w:tabs>
        <w:ind w:left="2880" w:hanging="360"/>
      </w:pPr>
      <w:rPr>
        <w:rFonts w:ascii="Arial" w:hAnsi="Arial" w:hint="default"/>
      </w:rPr>
    </w:lvl>
    <w:lvl w:ilvl="4" w:tplc="9A94CF5A" w:tentative="1">
      <w:start w:val="1"/>
      <w:numFmt w:val="bullet"/>
      <w:lvlText w:val="•"/>
      <w:lvlJc w:val="left"/>
      <w:pPr>
        <w:tabs>
          <w:tab w:val="num" w:pos="3600"/>
        </w:tabs>
        <w:ind w:left="3600" w:hanging="360"/>
      </w:pPr>
      <w:rPr>
        <w:rFonts w:ascii="Arial" w:hAnsi="Arial" w:hint="default"/>
      </w:rPr>
    </w:lvl>
    <w:lvl w:ilvl="5" w:tplc="6116FB14" w:tentative="1">
      <w:start w:val="1"/>
      <w:numFmt w:val="bullet"/>
      <w:lvlText w:val="•"/>
      <w:lvlJc w:val="left"/>
      <w:pPr>
        <w:tabs>
          <w:tab w:val="num" w:pos="4320"/>
        </w:tabs>
        <w:ind w:left="4320" w:hanging="360"/>
      </w:pPr>
      <w:rPr>
        <w:rFonts w:ascii="Arial" w:hAnsi="Arial" w:hint="default"/>
      </w:rPr>
    </w:lvl>
    <w:lvl w:ilvl="6" w:tplc="D416DEE4" w:tentative="1">
      <w:start w:val="1"/>
      <w:numFmt w:val="bullet"/>
      <w:lvlText w:val="•"/>
      <w:lvlJc w:val="left"/>
      <w:pPr>
        <w:tabs>
          <w:tab w:val="num" w:pos="5040"/>
        </w:tabs>
        <w:ind w:left="5040" w:hanging="360"/>
      </w:pPr>
      <w:rPr>
        <w:rFonts w:ascii="Arial" w:hAnsi="Arial" w:hint="default"/>
      </w:rPr>
    </w:lvl>
    <w:lvl w:ilvl="7" w:tplc="8DBCE1C8" w:tentative="1">
      <w:start w:val="1"/>
      <w:numFmt w:val="bullet"/>
      <w:lvlText w:val="•"/>
      <w:lvlJc w:val="left"/>
      <w:pPr>
        <w:tabs>
          <w:tab w:val="num" w:pos="5760"/>
        </w:tabs>
        <w:ind w:left="5760" w:hanging="360"/>
      </w:pPr>
      <w:rPr>
        <w:rFonts w:ascii="Arial" w:hAnsi="Arial" w:hint="default"/>
      </w:rPr>
    </w:lvl>
    <w:lvl w:ilvl="8" w:tplc="66F415EC" w:tentative="1">
      <w:start w:val="1"/>
      <w:numFmt w:val="bullet"/>
      <w:lvlText w:val="•"/>
      <w:lvlJc w:val="left"/>
      <w:pPr>
        <w:tabs>
          <w:tab w:val="num" w:pos="6480"/>
        </w:tabs>
        <w:ind w:left="6480" w:hanging="360"/>
      </w:pPr>
      <w:rPr>
        <w:rFonts w:ascii="Arial" w:hAnsi="Arial" w:hint="default"/>
      </w:rPr>
    </w:lvl>
  </w:abstractNum>
  <w:num w:numId="1" w16cid:durableId="1078743935">
    <w:abstractNumId w:val="9"/>
  </w:num>
  <w:num w:numId="2" w16cid:durableId="935597122">
    <w:abstractNumId w:val="5"/>
  </w:num>
  <w:num w:numId="3" w16cid:durableId="775712404">
    <w:abstractNumId w:val="3"/>
  </w:num>
  <w:num w:numId="4" w16cid:durableId="948125192">
    <w:abstractNumId w:val="8"/>
  </w:num>
  <w:num w:numId="5" w16cid:durableId="647125660">
    <w:abstractNumId w:val="6"/>
  </w:num>
  <w:num w:numId="6" w16cid:durableId="2045323895">
    <w:abstractNumId w:val="7"/>
  </w:num>
  <w:num w:numId="7" w16cid:durableId="378096015">
    <w:abstractNumId w:val="0"/>
  </w:num>
  <w:num w:numId="8" w16cid:durableId="384448541">
    <w:abstractNumId w:val="4"/>
  </w:num>
  <w:num w:numId="9" w16cid:durableId="1399788976">
    <w:abstractNumId w:val="1"/>
  </w:num>
  <w:num w:numId="10" w16cid:durableId="14194758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5B9"/>
    <w:rsid w:val="00001F1A"/>
    <w:rsid w:val="00003C5E"/>
    <w:rsid w:val="000055B3"/>
    <w:rsid w:val="00012F1A"/>
    <w:rsid w:val="00016DD9"/>
    <w:rsid w:val="00033A5C"/>
    <w:rsid w:val="00060A0D"/>
    <w:rsid w:val="00073B96"/>
    <w:rsid w:val="0008712C"/>
    <w:rsid w:val="0009194A"/>
    <w:rsid w:val="00093313"/>
    <w:rsid w:val="000A427E"/>
    <w:rsid w:val="000B0AD9"/>
    <w:rsid w:val="000B56B7"/>
    <w:rsid w:val="000B6464"/>
    <w:rsid w:val="000D63FF"/>
    <w:rsid w:val="001035EA"/>
    <w:rsid w:val="00104D41"/>
    <w:rsid w:val="00105EAE"/>
    <w:rsid w:val="00112EFC"/>
    <w:rsid w:val="00114607"/>
    <w:rsid w:val="00114661"/>
    <w:rsid w:val="001202AE"/>
    <w:rsid w:val="00126235"/>
    <w:rsid w:val="001317A9"/>
    <w:rsid w:val="00140D89"/>
    <w:rsid w:val="00152AD3"/>
    <w:rsid w:val="00165812"/>
    <w:rsid w:val="00175AD4"/>
    <w:rsid w:val="00175EC1"/>
    <w:rsid w:val="001909DD"/>
    <w:rsid w:val="001966AA"/>
    <w:rsid w:val="001B0B44"/>
    <w:rsid w:val="001B4C0B"/>
    <w:rsid w:val="001B4F6D"/>
    <w:rsid w:val="001B5CA6"/>
    <w:rsid w:val="001D7196"/>
    <w:rsid w:val="001D7F44"/>
    <w:rsid w:val="001E2721"/>
    <w:rsid w:val="001E28D7"/>
    <w:rsid w:val="002029EB"/>
    <w:rsid w:val="00202BBF"/>
    <w:rsid w:val="00215507"/>
    <w:rsid w:val="0022420E"/>
    <w:rsid w:val="00233130"/>
    <w:rsid w:val="0025145D"/>
    <w:rsid w:val="00283E7E"/>
    <w:rsid w:val="002854D6"/>
    <w:rsid w:val="002905B0"/>
    <w:rsid w:val="00296174"/>
    <w:rsid w:val="002A7E39"/>
    <w:rsid w:val="002B5E19"/>
    <w:rsid w:val="002C1400"/>
    <w:rsid w:val="002C2F82"/>
    <w:rsid w:val="002C45EA"/>
    <w:rsid w:val="002D0AC8"/>
    <w:rsid w:val="002D3B3E"/>
    <w:rsid w:val="002E060D"/>
    <w:rsid w:val="002F4609"/>
    <w:rsid w:val="002F6A9C"/>
    <w:rsid w:val="00305C18"/>
    <w:rsid w:val="003069DA"/>
    <w:rsid w:val="00313D03"/>
    <w:rsid w:val="00315DFD"/>
    <w:rsid w:val="00326149"/>
    <w:rsid w:val="00330531"/>
    <w:rsid w:val="00344FA9"/>
    <w:rsid w:val="00346CEA"/>
    <w:rsid w:val="00365344"/>
    <w:rsid w:val="00366D45"/>
    <w:rsid w:val="00390232"/>
    <w:rsid w:val="003A3C44"/>
    <w:rsid w:val="003C061F"/>
    <w:rsid w:val="003C533E"/>
    <w:rsid w:val="003D6E62"/>
    <w:rsid w:val="003E53DF"/>
    <w:rsid w:val="003F7DC9"/>
    <w:rsid w:val="004002AD"/>
    <w:rsid w:val="00403229"/>
    <w:rsid w:val="00404BD1"/>
    <w:rsid w:val="00407AE7"/>
    <w:rsid w:val="00410F4D"/>
    <w:rsid w:val="00420887"/>
    <w:rsid w:val="0042284B"/>
    <w:rsid w:val="004329B9"/>
    <w:rsid w:val="00444AD3"/>
    <w:rsid w:val="00456BA9"/>
    <w:rsid w:val="00460E13"/>
    <w:rsid w:val="00463DB6"/>
    <w:rsid w:val="00464518"/>
    <w:rsid w:val="00481B88"/>
    <w:rsid w:val="00491D0E"/>
    <w:rsid w:val="004959FE"/>
    <w:rsid w:val="004A2CAC"/>
    <w:rsid w:val="004A5E82"/>
    <w:rsid w:val="004B1F18"/>
    <w:rsid w:val="004B313A"/>
    <w:rsid w:val="004B7664"/>
    <w:rsid w:val="004C0062"/>
    <w:rsid w:val="004C65C8"/>
    <w:rsid w:val="004C69D0"/>
    <w:rsid w:val="004C6EC4"/>
    <w:rsid w:val="004D51EF"/>
    <w:rsid w:val="004E28E6"/>
    <w:rsid w:val="004E38F4"/>
    <w:rsid w:val="004E5EF6"/>
    <w:rsid w:val="004E60A7"/>
    <w:rsid w:val="004F2A51"/>
    <w:rsid w:val="004F4356"/>
    <w:rsid w:val="004F555E"/>
    <w:rsid w:val="00501155"/>
    <w:rsid w:val="005140B2"/>
    <w:rsid w:val="00521F6D"/>
    <w:rsid w:val="00521FDB"/>
    <w:rsid w:val="00535EC7"/>
    <w:rsid w:val="005605F4"/>
    <w:rsid w:val="005633F9"/>
    <w:rsid w:val="005757CE"/>
    <w:rsid w:val="00583DA6"/>
    <w:rsid w:val="00596FA1"/>
    <w:rsid w:val="005A33F4"/>
    <w:rsid w:val="005A4272"/>
    <w:rsid w:val="005A660C"/>
    <w:rsid w:val="005B488E"/>
    <w:rsid w:val="005B776E"/>
    <w:rsid w:val="005D1457"/>
    <w:rsid w:val="005E4F94"/>
    <w:rsid w:val="005F31F5"/>
    <w:rsid w:val="005F52F8"/>
    <w:rsid w:val="005F5338"/>
    <w:rsid w:val="00602A81"/>
    <w:rsid w:val="006324B5"/>
    <w:rsid w:val="00641FBD"/>
    <w:rsid w:val="006466D6"/>
    <w:rsid w:val="0065462F"/>
    <w:rsid w:val="00663382"/>
    <w:rsid w:val="00664875"/>
    <w:rsid w:val="00692121"/>
    <w:rsid w:val="006B0CC7"/>
    <w:rsid w:val="006B6AE8"/>
    <w:rsid w:val="006F0760"/>
    <w:rsid w:val="007020D1"/>
    <w:rsid w:val="0072587D"/>
    <w:rsid w:val="00725FD9"/>
    <w:rsid w:val="007333C0"/>
    <w:rsid w:val="00740713"/>
    <w:rsid w:val="00744B52"/>
    <w:rsid w:val="007461D9"/>
    <w:rsid w:val="00746E0C"/>
    <w:rsid w:val="007509B9"/>
    <w:rsid w:val="00752852"/>
    <w:rsid w:val="00752FD3"/>
    <w:rsid w:val="007540DC"/>
    <w:rsid w:val="0076130D"/>
    <w:rsid w:val="007618BF"/>
    <w:rsid w:val="007666F1"/>
    <w:rsid w:val="00781345"/>
    <w:rsid w:val="007859A1"/>
    <w:rsid w:val="007867A5"/>
    <w:rsid w:val="00797B5D"/>
    <w:rsid w:val="007A25B9"/>
    <w:rsid w:val="007A318F"/>
    <w:rsid w:val="007C66F9"/>
    <w:rsid w:val="007C7A94"/>
    <w:rsid w:val="007E21C9"/>
    <w:rsid w:val="007E31B3"/>
    <w:rsid w:val="007E71A3"/>
    <w:rsid w:val="00820FE4"/>
    <w:rsid w:val="0083132D"/>
    <w:rsid w:val="00832061"/>
    <w:rsid w:val="00843B6B"/>
    <w:rsid w:val="00861605"/>
    <w:rsid w:val="00874AB4"/>
    <w:rsid w:val="008823CC"/>
    <w:rsid w:val="008871CC"/>
    <w:rsid w:val="00890653"/>
    <w:rsid w:val="008925E1"/>
    <w:rsid w:val="008A1ED5"/>
    <w:rsid w:val="008B08E8"/>
    <w:rsid w:val="008C0036"/>
    <w:rsid w:val="008D1390"/>
    <w:rsid w:val="008E7575"/>
    <w:rsid w:val="008F314C"/>
    <w:rsid w:val="009002A3"/>
    <w:rsid w:val="00905620"/>
    <w:rsid w:val="00912F8E"/>
    <w:rsid w:val="00916EEB"/>
    <w:rsid w:val="00952FD8"/>
    <w:rsid w:val="009601AC"/>
    <w:rsid w:val="00961B2F"/>
    <w:rsid w:val="00975AA8"/>
    <w:rsid w:val="0099537E"/>
    <w:rsid w:val="00996FED"/>
    <w:rsid w:val="009B45AF"/>
    <w:rsid w:val="009C406E"/>
    <w:rsid w:val="009C7189"/>
    <w:rsid w:val="009E31FF"/>
    <w:rsid w:val="009F4241"/>
    <w:rsid w:val="00A001EF"/>
    <w:rsid w:val="00A03740"/>
    <w:rsid w:val="00A16DF7"/>
    <w:rsid w:val="00A32943"/>
    <w:rsid w:val="00A40951"/>
    <w:rsid w:val="00A450EF"/>
    <w:rsid w:val="00A55A48"/>
    <w:rsid w:val="00A6646E"/>
    <w:rsid w:val="00A670EF"/>
    <w:rsid w:val="00A708BA"/>
    <w:rsid w:val="00A71716"/>
    <w:rsid w:val="00A757CB"/>
    <w:rsid w:val="00A90056"/>
    <w:rsid w:val="00AC64D5"/>
    <w:rsid w:val="00AC6EB8"/>
    <w:rsid w:val="00AD10C3"/>
    <w:rsid w:val="00AE3888"/>
    <w:rsid w:val="00AE79BE"/>
    <w:rsid w:val="00AF12A8"/>
    <w:rsid w:val="00AF7D0D"/>
    <w:rsid w:val="00B02530"/>
    <w:rsid w:val="00B40CFD"/>
    <w:rsid w:val="00B55151"/>
    <w:rsid w:val="00B62308"/>
    <w:rsid w:val="00B73283"/>
    <w:rsid w:val="00B766F2"/>
    <w:rsid w:val="00B91FA7"/>
    <w:rsid w:val="00BA103A"/>
    <w:rsid w:val="00BB1775"/>
    <w:rsid w:val="00BB668F"/>
    <w:rsid w:val="00BD57B7"/>
    <w:rsid w:val="00BE1605"/>
    <w:rsid w:val="00C36C4F"/>
    <w:rsid w:val="00C47A20"/>
    <w:rsid w:val="00C5464B"/>
    <w:rsid w:val="00C62D36"/>
    <w:rsid w:val="00C647B2"/>
    <w:rsid w:val="00C676CA"/>
    <w:rsid w:val="00C75FB1"/>
    <w:rsid w:val="00C81EF3"/>
    <w:rsid w:val="00C869EB"/>
    <w:rsid w:val="00C87458"/>
    <w:rsid w:val="00C96E10"/>
    <w:rsid w:val="00CA411F"/>
    <w:rsid w:val="00CB2604"/>
    <w:rsid w:val="00CB61E2"/>
    <w:rsid w:val="00CC0D8F"/>
    <w:rsid w:val="00CC423F"/>
    <w:rsid w:val="00CD3051"/>
    <w:rsid w:val="00CE7417"/>
    <w:rsid w:val="00CF09F4"/>
    <w:rsid w:val="00D10CBE"/>
    <w:rsid w:val="00D1253F"/>
    <w:rsid w:val="00D15334"/>
    <w:rsid w:val="00D156EE"/>
    <w:rsid w:val="00D1674F"/>
    <w:rsid w:val="00D16FFB"/>
    <w:rsid w:val="00D24548"/>
    <w:rsid w:val="00D246EA"/>
    <w:rsid w:val="00D34598"/>
    <w:rsid w:val="00D51286"/>
    <w:rsid w:val="00D5431D"/>
    <w:rsid w:val="00D76003"/>
    <w:rsid w:val="00D95DAE"/>
    <w:rsid w:val="00D967A0"/>
    <w:rsid w:val="00DA0327"/>
    <w:rsid w:val="00DA345D"/>
    <w:rsid w:val="00DC2BF3"/>
    <w:rsid w:val="00DC5F60"/>
    <w:rsid w:val="00DD2985"/>
    <w:rsid w:val="00DE4AEF"/>
    <w:rsid w:val="00DF161A"/>
    <w:rsid w:val="00E07655"/>
    <w:rsid w:val="00E11BD1"/>
    <w:rsid w:val="00E16EFA"/>
    <w:rsid w:val="00E517B9"/>
    <w:rsid w:val="00E5487C"/>
    <w:rsid w:val="00E55515"/>
    <w:rsid w:val="00E721C5"/>
    <w:rsid w:val="00E74F16"/>
    <w:rsid w:val="00E76FC6"/>
    <w:rsid w:val="00E82EE1"/>
    <w:rsid w:val="00E832C4"/>
    <w:rsid w:val="00E83D94"/>
    <w:rsid w:val="00E853C1"/>
    <w:rsid w:val="00E87902"/>
    <w:rsid w:val="00E94674"/>
    <w:rsid w:val="00EA3A26"/>
    <w:rsid w:val="00EA4742"/>
    <w:rsid w:val="00EB22F1"/>
    <w:rsid w:val="00EB5071"/>
    <w:rsid w:val="00EC5E86"/>
    <w:rsid w:val="00ED04C5"/>
    <w:rsid w:val="00ED6C97"/>
    <w:rsid w:val="00ED7680"/>
    <w:rsid w:val="00EE50EB"/>
    <w:rsid w:val="00EE7D46"/>
    <w:rsid w:val="00EF6B1E"/>
    <w:rsid w:val="00F021B5"/>
    <w:rsid w:val="00F25A5A"/>
    <w:rsid w:val="00F36395"/>
    <w:rsid w:val="00F50C88"/>
    <w:rsid w:val="00F51B86"/>
    <w:rsid w:val="00F60D91"/>
    <w:rsid w:val="00F858D3"/>
    <w:rsid w:val="00F90059"/>
    <w:rsid w:val="00FB00E4"/>
    <w:rsid w:val="00FB7583"/>
    <w:rsid w:val="00FC11AE"/>
    <w:rsid w:val="00FC35E4"/>
    <w:rsid w:val="00FC6806"/>
    <w:rsid w:val="00FD3249"/>
    <w:rsid w:val="00FD616D"/>
    <w:rsid w:val="00FE5773"/>
    <w:rsid w:val="00FE58D5"/>
    <w:rsid w:val="00FF0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4F23"/>
  <w15:docId w15:val="{525D111A-4998-49E0-92C5-73F651853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12C"/>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paragraph" w:styleId="Heading2">
    <w:name w:val="heading 2"/>
    <w:basedOn w:val="Normal"/>
    <w:next w:val="Normal"/>
    <w:link w:val="Heading2Char"/>
    <w:uiPriority w:val="9"/>
    <w:unhideWhenUsed/>
    <w:qFormat/>
    <w:rsid w:val="007540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40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540D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12C"/>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normaltextrun">
    <w:name w:val="normaltextrun"/>
    <w:basedOn w:val="DefaultParagraphFont"/>
    <w:rsid w:val="006466D6"/>
  </w:style>
  <w:style w:type="character" w:customStyle="1" w:styleId="eop">
    <w:name w:val="eop"/>
    <w:basedOn w:val="DefaultParagraphFont"/>
    <w:rsid w:val="006466D6"/>
  </w:style>
  <w:style w:type="character" w:styleId="Hyperlink">
    <w:name w:val="Hyperlink"/>
    <w:basedOn w:val="DefaultParagraphFont"/>
    <w:uiPriority w:val="99"/>
    <w:unhideWhenUsed/>
    <w:rsid w:val="00BE1605"/>
    <w:rPr>
      <w:color w:val="0563C1" w:themeColor="hyperlink"/>
      <w:u w:val="single"/>
    </w:rPr>
  </w:style>
  <w:style w:type="character" w:styleId="UnresolvedMention">
    <w:name w:val="Unresolved Mention"/>
    <w:basedOn w:val="DefaultParagraphFont"/>
    <w:uiPriority w:val="99"/>
    <w:semiHidden/>
    <w:unhideWhenUsed/>
    <w:rsid w:val="00BE1605"/>
    <w:rPr>
      <w:color w:val="605E5C"/>
      <w:shd w:val="clear" w:color="auto" w:fill="E1DFDD"/>
    </w:rPr>
  </w:style>
  <w:style w:type="character" w:styleId="Emphasis">
    <w:name w:val="Emphasis"/>
    <w:basedOn w:val="DefaultParagraphFont"/>
    <w:uiPriority w:val="20"/>
    <w:qFormat/>
    <w:rsid w:val="0025145D"/>
    <w:rPr>
      <w:i/>
      <w:iCs/>
    </w:rPr>
  </w:style>
  <w:style w:type="paragraph" w:styleId="ListParagraph">
    <w:name w:val="List Paragraph"/>
    <w:basedOn w:val="Normal"/>
    <w:uiPriority w:val="34"/>
    <w:qFormat/>
    <w:rsid w:val="00FD616D"/>
    <w:pPr>
      <w:ind w:left="720"/>
      <w:contextualSpacing/>
    </w:pPr>
  </w:style>
  <w:style w:type="paragraph" w:customStyle="1" w:styleId="paragraph">
    <w:name w:val="paragraph"/>
    <w:basedOn w:val="Normal"/>
    <w:rsid w:val="00456BA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NormalWeb">
    <w:name w:val="Normal (Web)"/>
    <w:basedOn w:val="Normal"/>
    <w:uiPriority w:val="99"/>
    <w:semiHidden/>
    <w:unhideWhenUsed/>
    <w:rsid w:val="00916EE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366D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D45"/>
  </w:style>
  <w:style w:type="paragraph" w:styleId="Footer">
    <w:name w:val="footer"/>
    <w:basedOn w:val="Normal"/>
    <w:link w:val="FooterChar"/>
    <w:uiPriority w:val="99"/>
    <w:unhideWhenUsed/>
    <w:rsid w:val="00366D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D45"/>
  </w:style>
  <w:style w:type="character" w:customStyle="1" w:styleId="Heading2Char">
    <w:name w:val="Heading 2 Char"/>
    <w:basedOn w:val="DefaultParagraphFont"/>
    <w:link w:val="Heading2"/>
    <w:uiPriority w:val="9"/>
    <w:rsid w:val="007540D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540D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540DC"/>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104D41"/>
    <w:pPr>
      <w:outlineLvl w:val="9"/>
    </w:pPr>
  </w:style>
  <w:style w:type="paragraph" w:styleId="TOC1">
    <w:name w:val="toc 1"/>
    <w:basedOn w:val="Normal"/>
    <w:next w:val="Normal"/>
    <w:autoRedefine/>
    <w:uiPriority w:val="39"/>
    <w:unhideWhenUsed/>
    <w:rsid w:val="00104D41"/>
    <w:pPr>
      <w:spacing w:after="100"/>
    </w:pPr>
  </w:style>
  <w:style w:type="paragraph" w:styleId="Bibliography">
    <w:name w:val="Bibliography"/>
    <w:basedOn w:val="Normal"/>
    <w:next w:val="Normal"/>
    <w:uiPriority w:val="37"/>
    <w:unhideWhenUsed/>
    <w:rsid w:val="004C65C8"/>
  </w:style>
  <w:style w:type="paragraph" w:styleId="Title">
    <w:name w:val="Title"/>
    <w:basedOn w:val="Normal"/>
    <w:next w:val="Normal"/>
    <w:link w:val="TitleChar"/>
    <w:uiPriority w:val="10"/>
    <w:qFormat/>
    <w:rsid w:val="007020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0D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46603">
      <w:bodyDiv w:val="1"/>
      <w:marLeft w:val="0"/>
      <w:marRight w:val="0"/>
      <w:marTop w:val="0"/>
      <w:marBottom w:val="0"/>
      <w:divBdr>
        <w:top w:val="none" w:sz="0" w:space="0" w:color="auto"/>
        <w:left w:val="none" w:sz="0" w:space="0" w:color="auto"/>
        <w:bottom w:val="none" w:sz="0" w:space="0" w:color="auto"/>
        <w:right w:val="none" w:sz="0" w:space="0" w:color="auto"/>
      </w:divBdr>
    </w:div>
    <w:div w:id="223882739">
      <w:bodyDiv w:val="1"/>
      <w:marLeft w:val="0"/>
      <w:marRight w:val="0"/>
      <w:marTop w:val="0"/>
      <w:marBottom w:val="0"/>
      <w:divBdr>
        <w:top w:val="none" w:sz="0" w:space="0" w:color="auto"/>
        <w:left w:val="none" w:sz="0" w:space="0" w:color="auto"/>
        <w:bottom w:val="none" w:sz="0" w:space="0" w:color="auto"/>
        <w:right w:val="none" w:sz="0" w:space="0" w:color="auto"/>
      </w:divBdr>
    </w:div>
    <w:div w:id="319702462">
      <w:bodyDiv w:val="1"/>
      <w:marLeft w:val="0"/>
      <w:marRight w:val="0"/>
      <w:marTop w:val="0"/>
      <w:marBottom w:val="0"/>
      <w:divBdr>
        <w:top w:val="none" w:sz="0" w:space="0" w:color="auto"/>
        <w:left w:val="none" w:sz="0" w:space="0" w:color="auto"/>
        <w:bottom w:val="none" w:sz="0" w:space="0" w:color="auto"/>
        <w:right w:val="none" w:sz="0" w:space="0" w:color="auto"/>
      </w:divBdr>
    </w:div>
    <w:div w:id="361633505">
      <w:bodyDiv w:val="1"/>
      <w:marLeft w:val="0"/>
      <w:marRight w:val="0"/>
      <w:marTop w:val="0"/>
      <w:marBottom w:val="0"/>
      <w:divBdr>
        <w:top w:val="none" w:sz="0" w:space="0" w:color="auto"/>
        <w:left w:val="none" w:sz="0" w:space="0" w:color="auto"/>
        <w:bottom w:val="none" w:sz="0" w:space="0" w:color="auto"/>
        <w:right w:val="none" w:sz="0" w:space="0" w:color="auto"/>
      </w:divBdr>
    </w:div>
    <w:div w:id="443115675">
      <w:bodyDiv w:val="1"/>
      <w:marLeft w:val="0"/>
      <w:marRight w:val="0"/>
      <w:marTop w:val="0"/>
      <w:marBottom w:val="0"/>
      <w:divBdr>
        <w:top w:val="none" w:sz="0" w:space="0" w:color="auto"/>
        <w:left w:val="none" w:sz="0" w:space="0" w:color="auto"/>
        <w:bottom w:val="none" w:sz="0" w:space="0" w:color="auto"/>
        <w:right w:val="none" w:sz="0" w:space="0" w:color="auto"/>
      </w:divBdr>
      <w:divsChild>
        <w:div w:id="82844748">
          <w:marLeft w:val="547"/>
          <w:marRight w:val="0"/>
          <w:marTop w:val="106"/>
          <w:marBottom w:val="0"/>
          <w:divBdr>
            <w:top w:val="none" w:sz="0" w:space="0" w:color="auto"/>
            <w:left w:val="none" w:sz="0" w:space="0" w:color="auto"/>
            <w:bottom w:val="none" w:sz="0" w:space="0" w:color="auto"/>
            <w:right w:val="none" w:sz="0" w:space="0" w:color="auto"/>
          </w:divBdr>
        </w:div>
        <w:div w:id="273026125">
          <w:marLeft w:val="547"/>
          <w:marRight w:val="0"/>
          <w:marTop w:val="106"/>
          <w:marBottom w:val="0"/>
          <w:divBdr>
            <w:top w:val="none" w:sz="0" w:space="0" w:color="auto"/>
            <w:left w:val="none" w:sz="0" w:space="0" w:color="auto"/>
            <w:bottom w:val="none" w:sz="0" w:space="0" w:color="auto"/>
            <w:right w:val="none" w:sz="0" w:space="0" w:color="auto"/>
          </w:divBdr>
        </w:div>
        <w:div w:id="548995920">
          <w:marLeft w:val="547"/>
          <w:marRight w:val="0"/>
          <w:marTop w:val="106"/>
          <w:marBottom w:val="0"/>
          <w:divBdr>
            <w:top w:val="none" w:sz="0" w:space="0" w:color="auto"/>
            <w:left w:val="none" w:sz="0" w:space="0" w:color="auto"/>
            <w:bottom w:val="none" w:sz="0" w:space="0" w:color="auto"/>
            <w:right w:val="none" w:sz="0" w:space="0" w:color="auto"/>
          </w:divBdr>
        </w:div>
        <w:div w:id="553322254">
          <w:marLeft w:val="547"/>
          <w:marRight w:val="0"/>
          <w:marTop w:val="106"/>
          <w:marBottom w:val="0"/>
          <w:divBdr>
            <w:top w:val="none" w:sz="0" w:space="0" w:color="auto"/>
            <w:left w:val="none" w:sz="0" w:space="0" w:color="auto"/>
            <w:bottom w:val="none" w:sz="0" w:space="0" w:color="auto"/>
            <w:right w:val="none" w:sz="0" w:space="0" w:color="auto"/>
          </w:divBdr>
        </w:div>
        <w:div w:id="702052631">
          <w:marLeft w:val="547"/>
          <w:marRight w:val="0"/>
          <w:marTop w:val="106"/>
          <w:marBottom w:val="0"/>
          <w:divBdr>
            <w:top w:val="none" w:sz="0" w:space="0" w:color="auto"/>
            <w:left w:val="none" w:sz="0" w:space="0" w:color="auto"/>
            <w:bottom w:val="none" w:sz="0" w:space="0" w:color="auto"/>
            <w:right w:val="none" w:sz="0" w:space="0" w:color="auto"/>
          </w:divBdr>
        </w:div>
        <w:div w:id="831414604">
          <w:marLeft w:val="547"/>
          <w:marRight w:val="0"/>
          <w:marTop w:val="106"/>
          <w:marBottom w:val="0"/>
          <w:divBdr>
            <w:top w:val="none" w:sz="0" w:space="0" w:color="auto"/>
            <w:left w:val="none" w:sz="0" w:space="0" w:color="auto"/>
            <w:bottom w:val="none" w:sz="0" w:space="0" w:color="auto"/>
            <w:right w:val="none" w:sz="0" w:space="0" w:color="auto"/>
          </w:divBdr>
        </w:div>
        <w:div w:id="1224412455">
          <w:marLeft w:val="547"/>
          <w:marRight w:val="0"/>
          <w:marTop w:val="106"/>
          <w:marBottom w:val="0"/>
          <w:divBdr>
            <w:top w:val="none" w:sz="0" w:space="0" w:color="auto"/>
            <w:left w:val="none" w:sz="0" w:space="0" w:color="auto"/>
            <w:bottom w:val="none" w:sz="0" w:space="0" w:color="auto"/>
            <w:right w:val="none" w:sz="0" w:space="0" w:color="auto"/>
          </w:divBdr>
        </w:div>
        <w:div w:id="1247499981">
          <w:marLeft w:val="547"/>
          <w:marRight w:val="0"/>
          <w:marTop w:val="106"/>
          <w:marBottom w:val="0"/>
          <w:divBdr>
            <w:top w:val="none" w:sz="0" w:space="0" w:color="auto"/>
            <w:left w:val="none" w:sz="0" w:space="0" w:color="auto"/>
            <w:bottom w:val="none" w:sz="0" w:space="0" w:color="auto"/>
            <w:right w:val="none" w:sz="0" w:space="0" w:color="auto"/>
          </w:divBdr>
        </w:div>
        <w:div w:id="1711882329">
          <w:marLeft w:val="547"/>
          <w:marRight w:val="0"/>
          <w:marTop w:val="106"/>
          <w:marBottom w:val="0"/>
          <w:divBdr>
            <w:top w:val="none" w:sz="0" w:space="0" w:color="auto"/>
            <w:left w:val="none" w:sz="0" w:space="0" w:color="auto"/>
            <w:bottom w:val="none" w:sz="0" w:space="0" w:color="auto"/>
            <w:right w:val="none" w:sz="0" w:space="0" w:color="auto"/>
          </w:divBdr>
        </w:div>
        <w:div w:id="1838114862">
          <w:marLeft w:val="547"/>
          <w:marRight w:val="0"/>
          <w:marTop w:val="106"/>
          <w:marBottom w:val="0"/>
          <w:divBdr>
            <w:top w:val="none" w:sz="0" w:space="0" w:color="auto"/>
            <w:left w:val="none" w:sz="0" w:space="0" w:color="auto"/>
            <w:bottom w:val="none" w:sz="0" w:space="0" w:color="auto"/>
            <w:right w:val="none" w:sz="0" w:space="0" w:color="auto"/>
          </w:divBdr>
        </w:div>
      </w:divsChild>
    </w:div>
    <w:div w:id="559748314">
      <w:bodyDiv w:val="1"/>
      <w:marLeft w:val="0"/>
      <w:marRight w:val="0"/>
      <w:marTop w:val="0"/>
      <w:marBottom w:val="0"/>
      <w:divBdr>
        <w:top w:val="none" w:sz="0" w:space="0" w:color="auto"/>
        <w:left w:val="none" w:sz="0" w:space="0" w:color="auto"/>
        <w:bottom w:val="none" w:sz="0" w:space="0" w:color="auto"/>
        <w:right w:val="none" w:sz="0" w:space="0" w:color="auto"/>
      </w:divBdr>
    </w:div>
    <w:div w:id="564609850">
      <w:bodyDiv w:val="1"/>
      <w:marLeft w:val="0"/>
      <w:marRight w:val="0"/>
      <w:marTop w:val="0"/>
      <w:marBottom w:val="0"/>
      <w:divBdr>
        <w:top w:val="none" w:sz="0" w:space="0" w:color="auto"/>
        <w:left w:val="none" w:sz="0" w:space="0" w:color="auto"/>
        <w:bottom w:val="none" w:sz="0" w:space="0" w:color="auto"/>
        <w:right w:val="none" w:sz="0" w:space="0" w:color="auto"/>
      </w:divBdr>
      <w:divsChild>
        <w:div w:id="549800893">
          <w:marLeft w:val="0"/>
          <w:marRight w:val="-5508"/>
          <w:marTop w:val="0"/>
          <w:marBottom w:val="0"/>
          <w:divBdr>
            <w:top w:val="none" w:sz="0" w:space="0" w:color="auto"/>
            <w:left w:val="none" w:sz="0" w:space="0" w:color="auto"/>
            <w:bottom w:val="none" w:sz="0" w:space="0" w:color="auto"/>
            <w:right w:val="none" w:sz="0" w:space="0" w:color="auto"/>
          </w:divBdr>
          <w:divsChild>
            <w:div w:id="195897851">
              <w:marLeft w:val="0"/>
              <w:marRight w:val="0"/>
              <w:marTop w:val="0"/>
              <w:marBottom w:val="0"/>
              <w:divBdr>
                <w:top w:val="none" w:sz="0" w:space="0" w:color="auto"/>
                <w:left w:val="none" w:sz="0" w:space="0" w:color="auto"/>
                <w:bottom w:val="none" w:sz="0" w:space="0" w:color="auto"/>
                <w:right w:val="none" w:sz="0" w:space="0" w:color="auto"/>
              </w:divBdr>
              <w:divsChild>
                <w:div w:id="174195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162094">
      <w:bodyDiv w:val="1"/>
      <w:marLeft w:val="0"/>
      <w:marRight w:val="0"/>
      <w:marTop w:val="0"/>
      <w:marBottom w:val="0"/>
      <w:divBdr>
        <w:top w:val="none" w:sz="0" w:space="0" w:color="auto"/>
        <w:left w:val="none" w:sz="0" w:space="0" w:color="auto"/>
        <w:bottom w:val="none" w:sz="0" w:space="0" w:color="auto"/>
        <w:right w:val="none" w:sz="0" w:space="0" w:color="auto"/>
      </w:divBdr>
    </w:div>
    <w:div w:id="958728526">
      <w:bodyDiv w:val="1"/>
      <w:marLeft w:val="0"/>
      <w:marRight w:val="0"/>
      <w:marTop w:val="0"/>
      <w:marBottom w:val="0"/>
      <w:divBdr>
        <w:top w:val="none" w:sz="0" w:space="0" w:color="auto"/>
        <w:left w:val="none" w:sz="0" w:space="0" w:color="auto"/>
        <w:bottom w:val="none" w:sz="0" w:space="0" w:color="auto"/>
        <w:right w:val="none" w:sz="0" w:space="0" w:color="auto"/>
      </w:divBdr>
    </w:div>
    <w:div w:id="986594259">
      <w:bodyDiv w:val="1"/>
      <w:marLeft w:val="0"/>
      <w:marRight w:val="0"/>
      <w:marTop w:val="0"/>
      <w:marBottom w:val="0"/>
      <w:divBdr>
        <w:top w:val="none" w:sz="0" w:space="0" w:color="auto"/>
        <w:left w:val="none" w:sz="0" w:space="0" w:color="auto"/>
        <w:bottom w:val="none" w:sz="0" w:space="0" w:color="auto"/>
        <w:right w:val="none" w:sz="0" w:space="0" w:color="auto"/>
      </w:divBdr>
    </w:div>
    <w:div w:id="1142037116">
      <w:bodyDiv w:val="1"/>
      <w:marLeft w:val="0"/>
      <w:marRight w:val="0"/>
      <w:marTop w:val="0"/>
      <w:marBottom w:val="0"/>
      <w:divBdr>
        <w:top w:val="none" w:sz="0" w:space="0" w:color="auto"/>
        <w:left w:val="none" w:sz="0" w:space="0" w:color="auto"/>
        <w:bottom w:val="none" w:sz="0" w:space="0" w:color="auto"/>
        <w:right w:val="none" w:sz="0" w:space="0" w:color="auto"/>
      </w:divBdr>
    </w:div>
    <w:div w:id="1176312186">
      <w:bodyDiv w:val="1"/>
      <w:marLeft w:val="0"/>
      <w:marRight w:val="0"/>
      <w:marTop w:val="0"/>
      <w:marBottom w:val="0"/>
      <w:divBdr>
        <w:top w:val="none" w:sz="0" w:space="0" w:color="auto"/>
        <w:left w:val="none" w:sz="0" w:space="0" w:color="auto"/>
        <w:bottom w:val="none" w:sz="0" w:space="0" w:color="auto"/>
        <w:right w:val="none" w:sz="0" w:space="0" w:color="auto"/>
      </w:divBdr>
      <w:divsChild>
        <w:div w:id="420756410">
          <w:marLeft w:val="0"/>
          <w:marRight w:val="0"/>
          <w:marTop w:val="0"/>
          <w:marBottom w:val="0"/>
          <w:divBdr>
            <w:top w:val="none" w:sz="0" w:space="0" w:color="auto"/>
            <w:left w:val="none" w:sz="0" w:space="0" w:color="auto"/>
            <w:bottom w:val="none" w:sz="0" w:space="0" w:color="auto"/>
            <w:right w:val="none" w:sz="0" w:space="0" w:color="auto"/>
          </w:divBdr>
        </w:div>
        <w:div w:id="535433274">
          <w:marLeft w:val="0"/>
          <w:marRight w:val="0"/>
          <w:marTop w:val="0"/>
          <w:marBottom w:val="0"/>
          <w:divBdr>
            <w:top w:val="none" w:sz="0" w:space="0" w:color="auto"/>
            <w:left w:val="none" w:sz="0" w:space="0" w:color="auto"/>
            <w:bottom w:val="none" w:sz="0" w:space="0" w:color="auto"/>
            <w:right w:val="none" w:sz="0" w:space="0" w:color="auto"/>
          </w:divBdr>
        </w:div>
        <w:div w:id="919290760">
          <w:marLeft w:val="0"/>
          <w:marRight w:val="0"/>
          <w:marTop w:val="0"/>
          <w:marBottom w:val="0"/>
          <w:divBdr>
            <w:top w:val="none" w:sz="0" w:space="0" w:color="auto"/>
            <w:left w:val="none" w:sz="0" w:space="0" w:color="auto"/>
            <w:bottom w:val="none" w:sz="0" w:space="0" w:color="auto"/>
            <w:right w:val="none" w:sz="0" w:space="0" w:color="auto"/>
          </w:divBdr>
        </w:div>
        <w:div w:id="1781796563">
          <w:marLeft w:val="0"/>
          <w:marRight w:val="0"/>
          <w:marTop w:val="0"/>
          <w:marBottom w:val="0"/>
          <w:divBdr>
            <w:top w:val="none" w:sz="0" w:space="0" w:color="auto"/>
            <w:left w:val="none" w:sz="0" w:space="0" w:color="auto"/>
            <w:bottom w:val="none" w:sz="0" w:space="0" w:color="auto"/>
            <w:right w:val="none" w:sz="0" w:space="0" w:color="auto"/>
          </w:divBdr>
        </w:div>
        <w:div w:id="1919901725">
          <w:marLeft w:val="0"/>
          <w:marRight w:val="0"/>
          <w:marTop w:val="0"/>
          <w:marBottom w:val="0"/>
          <w:divBdr>
            <w:top w:val="none" w:sz="0" w:space="0" w:color="auto"/>
            <w:left w:val="none" w:sz="0" w:space="0" w:color="auto"/>
            <w:bottom w:val="none" w:sz="0" w:space="0" w:color="auto"/>
            <w:right w:val="none" w:sz="0" w:space="0" w:color="auto"/>
          </w:divBdr>
        </w:div>
      </w:divsChild>
    </w:div>
    <w:div w:id="1300720738">
      <w:bodyDiv w:val="1"/>
      <w:marLeft w:val="0"/>
      <w:marRight w:val="0"/>
      <w:marTop w:val="0"/>
      <w:marBottom w:val="0"/>
      <w:divBdr>
        <w:top w:val="none" w:sz="0" w:space="0" w:color="auto"/>
        <w:left w:val="none" w:sz="0" w:space="0" w:color="auto"/>
        <w:bottom w:val="none" w:sz="0" w:space="0" w:color="auto"/>
        <w:right w:val="none" w:sz="0" w:space="0" w:color="auto"/>
      </w:divBdr>
      <w:divsChild>
        <w:div w:id="355548336">
          <w:marLeft w:val="547"/>
          <w:marRight w:val="0"/>
          <w:marTop w:val="106"/>
          <w:marBottom w:val="0"/>
          <w:divBdr>
            <w:top w:val="none" w:sz="0" w:space="0" w:color="auto"/>
            <w:left w:val="none" w:sz="0" w:space="0" w:color="auto"/>
            <w:bottom w:val="none" w:sz="0" w:space="0" w:color="auto"/>
            <w:right w:val="none" w:sz="0" w:space="0" w:color="auto"/>
          </w:divBdr>
        </w:div>
        <w:div w:id="1156990313">
          <w:marLeft w:val="547"/>
          <w:marRight w:val="0"/>
          <w:marTop w:val="106"/>
          <w:marBottom w:val="0"/>
          <w:divBdr>
            <w:top w:val="none" w:sz="0" w:space="0" w:color="auto"/>
            <w:left w:val="none" w:sz="0" w:space="0" w:color="auto"/>
            <w:bottom w:val="none" w:sz="0" w:space="0" w:color="auto"/>
            <w:right w:val="none" w:sz="0" w:space="0" w:color="auto"/>
          </w:divBdr>
        </w:div>
        <w:div w:id="1473785908">
          <w:marLeft w:val="547"/>
          <w:marRight w:val="0"/>
          <w:marTop w:val="106"/>
          <w:marBottom w:val="0"/>
          <w:divBdr>
            <w:top w:val="none" w:sz="0" w:space="0" w:color="auto"/>
            <w:left w:val="none" w:sz="0" w:space="0" w:color="auto"/>
            <w:bottom w:val="none" w:sz="0" w:space="0" w:color="auto"/>
            <w:right w:val="none" w:sz="0" w:space="0" w:color="auto"/>
          </w:divBdr>
        </w:div>
        <w:div w:id="1827551479">
          <w:marLeft w:val="547"/>
          <w:marRight w:val="0"/>
          <w:marTop w:val="106"/>
          <w:marBottom w:val="0"/>
          <w:divBdr>
            <w:top w:val="none" w:sz="0" w:space="0" w:color="auto"/>
            <w:left w:val="none" w:sz="0" w:space="0" w:color="auto"/>
            <w:bottom w:val="none" w:sz="0" w:space="0" w:color="auto"/>
            <w:right w:val="none" w:sz="0" w:space="0" w:color="auto"/>
          </w:divBdr>
        </w:div>
        <w:div w:id="1911771708">
          <w:marLeft w:val="547"/>
          <w:marRight w:val="0"/>
          <w:marTop w:val="106"/>
          <w:marBottom w:val="0"/>
          <w:divBdr>
            <w:top w:val="none" w:sz="0" w:space="0" w:color="auto"/>
            <w:left w:val="none" w:sz="0" w:space="0" w:color="auto"/>
            <w:bottom w:val="none" w:sz="0" w:space="0" w:color="auto"/>
            <w:right w:val="none" w:sz="0" w:space="0" w:color="auto"/>
          </w:divBdr>
        </w:div>
      </w:divsChild>
    </w:div>
    <w:div w:id="1379158979">
      <w:bodyDiv w:val="1"/>
      <w:marLeft w:val="0"/>
      <w:marRight w:val="0"/>
      <w:marTop w:val="0"/>
      <w:marBottom w:val="0"/>
      <w:divBdr>
        <w:top w:val="none" w:sz="0" w:space="0" w:color="auto"/>
        <w:left w:val="none" w:sz="0" w:space="0" w:color="auto"/>
        <w:bottom w:val="none" w:sz="0" w:space="0" w:color="auto"/>
        <w:right w:val="none" w:sz="0" w:space="0" w:color="auto"/>
      </w:divBdr>
    </w:div>
    <w:div w:id="1418402145">
      <w:bodyDiv w:val="1"/>
      <w:marLeft w:val="0"/>
      <w:marRight w:val="0"/>
      <w:marTop w:val="0"/>
      <w:marBottom w:val="0"/>
      <w:divBdr>
        <w:top w:val="none" w:sz="0" w:space="0" w:color="auto"/>
        <w:left w:val="none" w:sz="0" w:space="0" w:color="auto"/>
        <w:bottom w:val="none" w:sz="0" w:space="0" w:color="auto"/>
        <w:right w:val="none" w:sz="0" w:space="0" w:color="auto"/>
      </w:divBdr>
    </w:div>
    <w:div w:id="1506631918">
      <w:bodyDiv w:val="1"/>
      <w:marLeft w:val="0"/>
      <w:marRight w:val="0"/>
      <w:marTop w:val="0"/>
      <w:marBottom w:val="0"/>
      <w:divBdr>
        <w:top w:val="none" w:sz="0" w:space="0" w:color="auto"/>
        <w:left w:val="none" w:sz="0" w:space="0" w:color="auto"/>
        <w:bottom w:val="none" w:sz="0" w:space="0" w:color="auto"/>
        <w:right w:val="none" w:sz="0" w:space="0" w:color="auto"/>
      </w:divBdr>
    </w:div>
    <w:div w:id="1658798121">
      <w:bodyDiv w:val="1"/>
      <w:marLeft w:val="0"/>
      <w:marRight w:val="0"/>
      <w:marTop w:val="0"/>
      <w:marBottom w:val="0"/>
      <w:divBdr>
        <w:top w:val="none" w:sz="0" w:space="0" w:color="auto"/>
        <w:left w:val="none" w:sz="0" w:space="0" w:color="auto"/>
        <w:bottom w:val="none" w:sz="0" w:space="0" w:color="auto"/>
        <w:right w:val="none" w:sz="0" w:space="0" w:color="auto"/>
      </w:divBdr>
    </w:div>
    <w:div w:id="1664775328">
      <w:bodyDiv w:val="1"/>
      <w:marLeft w:val="0"/>
      <w:marRight w:val="0"/>
      <w:marTop w:val="0"/>
      <w:marBottom w:val="0"/>
      <w:divBdr>
        <w:top w:val="none" w:sz="0" w:space="0" w:color="auto"/>
        <w:left w:val="none" w:sz="0" w:space="0" w:color="auto"/>
        <w:bottom w:val="none" w:sz="0" w:space="0" w:color="auto"/>
        <w:right w:val="none" w:sz="0" w:space="0" w:color="auto"/>
      </w:divBdr>
    </w:div>
    <w:div w:id="1689794253">
      <w:bodyDiv w:val="1"/>
      <w:marLeft w:val="0"/>
      <w:marRight w:val="0"/>
      <w:marTop w:val="0"/>
      <w:marBottom w:val="0"/>
      <w:divBdr>
        <w:top w:val="none" w:sz="0" w:space="0" w:color="auto"/>
        <w:left w:val="none" w:sz="0" w:space="0" w:color="auto"/>
        <w:bottom w:val="none" w:sz="0" w:space="0" w:color="auto"/>
        <w:right w:val="none" w:sz="0" w:space="0" w:color="auto"/>
      </w:divBdr>
    </w:div>
    <w:div w:id="1707023443">
      <w:bodyDiv w:val="1"/>
      <w:marLeft w:val="0"/>
      <w:marRight w:val="0"/>
      <w:marTop w:val="0"/>
      <w:marBottom w:val="0"/>
      <w:divBdr>
        <w:top w:val="none" w:sz="0" w:space="0" w:color="auto"/>
        <w:left w:val="none" w:sz="0" w:space="0" w:color="auto"/>
        <w:bottom w:val="none" w:sz="0" w:space="0" w:color="auto"/>
        <w:right w:val="none" w:sz="0" w:space="0" w:color="auto"/>
      </w:divBdr>
    </w:div>
    <w:div w:id="1961254571">
      <w:bodyDiv w:val="1"/>
      <w:marLeft w:val="0"/>
      <w:marRight w:val="0"/>
      <w:marTop w:val="0"/>
      <w:marBottom w:val="0"/>
      <w:divBdr>
        <w:top w:val="none" w:sz="0" w:space="0" w:color="auto"/>
        <w:left w:val="none" w:sz="0" w:space="0" w:color="auto"/>
        <w:bottom w:val="none" w:sz="0" w:space="0" w:color="auto"/>
        <w:right w:val="none" w:sz="0" w:space="0" w:color="auto"/>
      </w:divBdr>
    </w:div>
    <w:div w:id="1987658140">
      <w:bodyDiv w:val="1"/>
      <w:marLeft w:val="0"/>
      <w:marRight w:val="0"/>
      <w:marTop w:val="0"/>
      <w:marBottom w:val="0"/>
      <w:divBdr>
        <w:top w:val="none" w:sz="0" w:space="0" w:color="auto"/>
        <w:left w:val="none" w:sz="0" w:space="0" w:color="auto"/>
        <w:bottom w:val="none" w:sz="0" w:space="0" w:color="auto"/>
        <w:right w:val="none" w:sz="0" w:space="0" w:color="auto"/>
      </w:divBdr>
    </w:div>
    <w:div w:id="2051222707">
      <w:bodyDiv w:val="1"/>
      <w:marLeft w:val="0"/>
      <w:marRight w:val="0"/>
      <w:marTop w:val="0"/>
      <w:marBottom w:val="0"/>
      <w:divBdr>
        <w:top w:val="none" w:sz="0" w:space="0" w:color="auto"/>
        <w:left w:val="none" w:sz="0" w:space="0" w:color="auto"/>
        <w:bottom w:val="none" w:sz="0" w:space="0" w:color="auto"/>
        <w:right w:val="none" w:sz="0" w:space="0" w:color="auto"/>
      </w:divBdr>
    </w:div>
    <w:div w:id="2141723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gif"/><Relationship Id="rId18" Type="http://schemas.openxmlformats.org/officeDocument/2006/relationships/hyperlink" Target="https://researchbriefings.files.parliament.uk/documents/POST-PN-0693/POST-PN-0693.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bbc.co.uk/news/uk-england-suffolk-54931963" TargetMode="External"/><Relationship Id="rId2" Type="http://schemas.openxmlformats.org/officeDocument/2006/relationships/numbering" Target="numbering.xml"/><Relationship Id="rId16" Type="http://schemas.openxmlformats.org/officeDocument/2006/relationships/hyperlink" Target="http://news.bbc.co.uk/1/hi/england/humber/4414924.s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Hum24</b:Tag>
    <b:SourceType>InternetSite</b:SourceType>
    <b:Guid>{8E9A7918-1C66-4EDD-BF95-4D0B817B83B3}</b:Guid>
    <b:Title>Human Rights Act 1998</b:Title>
    <b:Year>2024</b:Year>
    <b:InternetSiteTitle>legislation.govuk</b:InternetSiteTitle>
    <b:Month>March </b:Month>
    <b:Day>16</b:Day>
    <b:URL>https://www.legislation.gov.uk/ukpga/1998/42/contents</b:URL>
    <b:RefOrder>2</b:RefOrder>
  </b:Source>
  <b:Source>
    <b:Tag>Chi23</b:Tag>
    <b:SourceType>InternetSite</b:SourceType>
    <b:Guid>{AC1049FE-DD31-467C-A078-FDD8CFB8B751}</b:Guid>
    <b:Title>Children and Social Work Act 2017</b:Title>
    <b:InternetSiteTitle>legislation.gov.uk</b:InternetSiteTitle>
    <b:Year>2023</b:Year>
    <b:Month>Mach </b:Month>
    <b:Day>16</b:Day>
    <b:URL>https://www.legislation.gov.uk/ukpga/2017/16/section/16/enacted</b:URL>
    <b:RefOrder>3</b:RefOrder>
  </b:Source>
  <b:Source>
    <b:Tag>Alf90</b:Tag>
    <b:SourceType>BookSection</b:SourceType>
    <b:Guid>{B81B7BC3-C717-4FF0-BAC6-976FA88BE4C9}</b:Guid>
    <b:Title>Strategy and structure - chapters in the history of the industrial enterprise</b:Title>
    <b:Year>1990</b:Year>
    <b:Author>
      <b:Author>
        <b:NameList>
          <b:Person>
            <b:Last>Chandler</b:Last>
            <b:First>Alfred</b:First>
            <b:Middle>D</b:Middle>
          </b:Person>
        </b:NameList>
      </b:Author>
      <b:BookAuthor>
        <b:NameList>
          <b:Person>
            <b:Last>Chandler</b:Last>
            <b:First>Alfred</b:First>
            <b:Middle>D</b:Middle>
          </b:Person>
        </b:NameList>
      </b:BookAuthor>
    </b:Author>
    <b:BookTitle>Strategy and structure - chapters in the history of the industrial enterprise</b:BookTitle>
    <b:Publisher>MIT Press</b:Publisher>
    <b:RefOrder>1</b:RefOrder>
  </b:Source>
  <b:Source>
    <b:Tag>Ric20</b:Tag>
    <b:SourceType>BookSection</b:SourceType>
    <b:Guid>{D633F51B-FE3B-41B4-BB1E-16BC5E30F76E}</b:Guid>
    <b:Author>
      <b:Author>
        <b:NameList>
          <b:Person>
            <b:Last>Richard Whittington</b:Last>
            <b:First>Patrick</b:First>
            <b:Middle>Regnér, Duncan Angwin, Gerry Johnson, Kevan Scholes</b:Middle>
          </b:Person>
        </b:NameList>
      </b:Author>
      <b:BookAuthor>
        <b:NameList>
          <b:Person>
            <b:Last>Richard Whittington</b:Last>
            <b:First>Patrick</b:First>
            <b:Middle>Regnér, Duncan Angwin, Gerry Johnson, Kevan Scholes</b:Middle>
          </b:Person>
        </b:NameList>
      </b:BookAuthor>
    </b:Author>
    <b:Title>Exploring strategy : text and cases</b:Title>
    <b:BookTitle>Exploring strategy : text and cases</b:BookTitle>
    <b:Year>2020</b:Year>
    <b:Publisher>Pearson</b:Publisher>
    <b:RefOrder>4</b:RefOrder>
  </b:Source>
  <b:Source>
    <b:Tag>Pol23</b:Tag>
    <b:SourceType>Report</b:SourceType>
    <b:Guid>{F5748A15-3AAC-4403-B82F-D702A057749C}</b:Guid>
    <b:Author>
      <b:Author>
        <b:NameList>
          <b:Person>
            <b:Last>Policing</b:Last>
            <b:First>College</b:First>
            <b:Middle>of</b:Middle>
          </b:Person>
        </b:NameList>
      </b:Author>
    </b:Author>
    <b:Title>Independent external review of Lancahsire Constabulary's operational response to reported missing person Nicola Bulley</b:Title>
    <b:Year>2023</b:Year>
    <b:Publisher>College of Policing</b:Publisher>
    <b:URL>https://www.college.police.uk/article/review-nicola-bulley-investigation-published</b:URL>
    <b:RefOrder>5</b:RefOrder>
  </b:Source>
  <b:Source>
    <b:Tag>Ric18</b:Tag>
    <b:SourceType>Book</b:SourceType>
    <b:Guid>{6DF1089A-211A-4D2C-906F-E14B593C0B3D}</b:Guid>
    <b:Author>
      <b:Author>
        <b:NameList>
          <b:Person>
            <b:Last>Lynch</b:Last>
            <b:First>Richard</b:First>
          </b:Person>
        </b:NameList>
      </b:Author>
    </b:Author>
    <b:Title>Strategic Management  </b:Title>
    <b:Year>2018</b:Year>
    <b:Publisher>Pearson Eductation Limited </b:Publisher>
    <b:RefOrder>6</b:RefOrder>
  </b:Source>
  <b:Source>
    <b:Tag>Mic85</b:Tag>
    <b:SourceType>Book</b:SourceType>
    <b:Guid>{74327051-286E-4DCD-AFD1-8428AB2CF326}</b:Guid>
    <b:Title>Competitive Advantage </b:Title>
    <b:Year>1985</b:Year>
    <b:Publisher>Free Press</b:Publisher>
    <b:Author>
      <b:Author>
        <b:NameList>
          <b:Person>
            <b:Last>Porter</b:Last>
            <b:First>Michael</b:First>
            <b:Middle>E.</b:Middle>
          </b:Person>
        </b:NameList>
      </b:Author>
    </b:Author>
    <b:RefOrder>7</b:RefOrder>
  </b:Source>
  <b:Source>
    <b:Tag>Ton16</b:Tag>
    <b:SourceType>Book</b:SourceType>
    <b:Guid>{6A624019-13CF-4425-900E-307B70899750}</b:Guid>
    <b:Author>
      <b:Author>
        <b:NameList>
          <b:Person>
            <b:Last>Loeffler</b:Last>
            <b:First>Tony</b:First>
            <b:Middle>Bovaird and Elke</b:Middle>
          </b:Person>
        </b:NameList>
      </b:Author>
    </b:Author>
    <b:Title>Public Management and Governance </b:Title>
    <b:Year>2016</b:Year>
    <b:Publisher>Routledge</b:Publisher>
    <b:RefOrder>8</b:RefOrder>
  </b:Source>
  <b:Source>
    <b:Tag>Eln23</b:Tag>
    <b:SourceType>JournalArticle</b:SourceType>
    <b:Guid>{0589BF3F-9F45-422C-96F1-1AD31F4D82C2}</b:Guid>
    <b:Title>Revisiting Strategy and Performance Concepts in</b:Title>
    <b:Year>2023 </b:Year>
    <b:Author>
      <b:Author>
        <b:NameList>
          <b:Person>
            <b:Last>Elnivan Souza</b:Last>
            <b:First>Sergio</b:First>
            <b:Middle>Forte, Sara Texeira, Zaila Maria Oliverira, Sandrina Teixeria</b:Middle>
          </b:Person>
        </b:NameList>
      </b:Author>
    </b:Author>
    <b:JournalName>Dutch Journal of Finance and Management</b:JournalName>
    <b:Pages>1-13</b:Pages>
    <b:RefOrder>9</b:RefOrder>
  </b:Source>
  <b:Source>
    <b:Tag>Hen94</b:Tag>
    <b:SourceType>JournalArticle</b:SourceType>
    <b:Guid>{F2E23E4E-E0BF-4A76-957C-CDB8ED0E4AB7}</b:Guid>
    <b:Title>The Fall and Rise of Strategic Planning</b:Title>
    <b:Year>1994</b:Year>
    <b:Author>
      <b:Author>
        <b:NameList>
          <b:Person>
            <b:Last>Mintzberg</b:Last>
            <b:First>Henry</b:First>
          </b:Person>
        </b:NameList>
      </b:Author>
    </b:Author>
    <b:JournalName>Harvard Business Review</b:JournalName>
    <b:Pages>106-115</b:Pages>
    <b:RefOrder>10</b:RefOrder>
  </b:Source>
  <b:Source>
    <b:Tag>Rob12</b:Tag>
    <b:SourceType>JournalArticle</b:SourceType>
    <b:Guid>{E4E8393E-1C17-4F50-AEA6-BDB68F19A331}</b:Guid>
    <b:Author>
      <b:Author>
        <b:NameList>
          <b:Person>
            <b:Last>Fahey</b:Last>
            <b:First>Robert</b:First>
            <b:Middle>J. Allio and Liam</b:Middle>
          </b:Person>
        </b:NameList>
      </b:Author>
    </b:Author>
    <b:Title>Joan Magretta: what executives can learn from revisiting Michael Porter </b:Title>
    <b:JournalName>Strategy and Leadership </b:JournalName>
    <b:Year>2012 </b:Year>
    <b:Pages>5-10</b:Pages>
    <b:RefOrder>11</b:RefOrder>
  </b:Source>
  <b:Source>
    <b:Tag>Hne85</b:Tag>
    <b:SourceType>JournalArticle</b:SourceType>
    <b:Guid>{800F7701-710E-46C3-A463-1DB95ECBD66A}</b:Guid>
    <b:Author>
      <b:Author>
        <b:NameList>
          <b:Person>
            <b:Last>Waters</b:Last>
            <b:First>Henry</b:First>
            <b:Middle>Mintzberg and James A.</b:Middle>
          </b:Person>
        </b:NameList>
      </b:Author>
    </b:Author>
    <b:Title>Of strategies, Deliberate and Emergent</b:Title>
    <b:JournalName>Strategic Management Journal</b:JournalName>
    <b:Year>1985</b:Year>
    <b:Pages>257 - 272</b:Pages>
    <b:RefOrder>12</b:RefOrder>
  </b:Source>
  <b:Source>
    <b:Tag>HMI24</b:Tag>
    <b:SourceType>InternetSite</b:SourceType>
    <b:Guid>{98363602-A264-4E27-8BB2-885A33862A6F}</b:Guid>
    <b:Author>
      <b:Author>
        <b:NameList>
          <b:Person>
            <b:Last>HMICFRS</b:Last>
          </b:Person>
        </b:NameList>
      </b:Author>
    </b:Author>
    <b:Title>PEEL 2021/22 – An inspection of Humberside Police</b:Title>
    <b:InternetSiteTitle>His Majesty’s Inspectorate of Constabulary and Fire &amp; Rescue Services </b:InternetSiteTitle>
    <b:Year>2024</b:Year>
    <b:Month>2024</b:Month>
    <b:URL>https://assets-hmicfrs.justiceinspectorates.gov.uk/uploads/peel-assessment-2021-22-humberside.pdf</b:URL>
    <b:RefOrder>13</b:RefOrder>
  </b:Source>
  <b:Source>
    <b:Tag>Hum22</b:Tag>
    <b:SourceType>InternetSite</b:SourceType>
    <b:Guid>{33F63810-64DB-402D-AF23-F94DA1985240}</b:Guid>
    <b:Author>
      <b:Author>
        <b:NameList>
          <b:Person>
            <b:Last>Commissioner</b:Last>
            <b:First>Humberside</b:First>
            <b:Middle>Police and Crime</b:Middle>
          </b:Person>
        </b:NameList>
      </b:Author>
    </b:Author>
    <b:Title>What Our Priorities Are and How We Are Doing</b:Title>
    <b:InternetSiteTitle>Humberside Police and Crime Commissioner</b:InternetSiteTitle>
    <b:Year>2022</b:Year>
    <b:URL>https://www.humberside-pcc.gov.uk/Document-Library/Annual-Reports/Humberside-OPCC-Annual-Report-2022-23-final.pdf</b:URL>
    <b:RefOrder>14</b:RefOrder>
  </b:Source>
  <b:Source>
    <b:Tag>Col23</b:Tag>
    <b:SourceType>InternetSite</b:SourceType>
    <b:Guid>{C82218F2-BB21-434D-8D1A-F6A8FB476587}</b:Guid>
    <b:Author>
      <b:Author>
        <b:NameList>
          <b:Person>
            <b:Last>Policing</b:Last>
            <b:First>College</b:First>
            <b:Middle>of</b:Middle>
          </b:Person>
        </b:NameList>
      </b:Author>
    </b:Author>
    <b:Title>Right Care Right Person – Humberside Police</b:Title>
    <b:InternetSiteTitle>College of Policing </b:InternetSiteTitle>
    <b:Year>2023</b:Year>
    <b:Month>April </b:Month>
    <b:Day>3 </b:Day>
    <b:URL>https://www.college.police.uk/support-forces/practices/smarter-practice/right-care-right-person</b:URL>
    <b:RefOrder>15</b:RefOrder>
  </b:Source>
  <b:Source>
    <b:Tag>Col16</b:Tag>
    <b:SourceType>InternetSite</b:SourceType>
    <b:Guid>{046B952B-0B81-421C-8447-C37094123A1A}</b:Guid>
    <b:Author>
      <b:Author>
        <b:NameList>
          <b:Person>
            <b:Last>Policing</b:Last>
            <b:First>College</b:First>
            <b:Middle>of</b:Middle>
          </b:Person>
        </b:NameList>
      </b:Author>
    </b:Author>
    <b:Title>Missing persons - Joint responsibility</b:Title>
    <b:InternetSiteTitle>College of Policing </b:InternetSiteTitle>
    <b:Year>2016</b:Year>
    <b:Month>November </b:Month>
    <b:Day>22</b:Day>
    <b:URL>https://www.college.police.uk/app/major-investigation-and-public-protection/missing-persons/missing-persons</b:URL>
    <b:RefOrder>16</b:RefOrder>
  </b:Source>
  <b:Source>
    <b:Tag>Cap15</b:Tag>
    <b:SourceType>JournalArticle</b:SourceType>
    <b:Guid>{BDFEA373-A2A3-4DFC-8EC3-16101F885528}</b:Guid>
    <b:Author>
      <b:Author>
        <b:NameList>
          <b:Person>
            <b:Last>Caputo</b:Last>
            <b:First>Tullio</b:First>
          </b:Person>
          <b:Person>
            <b:Last>McIntyre </b:Last>
            <b:First>Michael</b:First>
          </b:Person>
        </b:NameList>
      </b:Author>
    </b:Author>
    <b:Title>Addressing role and value in policing: toward a sustainable policing framework </b:Title>
    <b:Year>2015</b:Year>
    <b:JournalName>Policing: An International Journal of Policing Strategies &amp; Management </b:JournalName>
    <b:Pages>265-278</b:Pages>
    <b:RefOrder>17</b:RefOrder>
  </b:Source>
  <b:Source>
    <b:Tag>Hum</b:Tag>
    <b:SourceType>InternetSite</b:SourceType>
    <b:Guid>{3DBE189D-180D-4400-9149-93DFB53F39C9}</b:Guid>
    <b:Title>Plan on a Page</b:Title>
    <b:Author>
      <b:Author>
        <b:NameList>
          <b:Person>
            <b:Last>Police</b:Last>
            <b:First>Humberside</b:First>
          </b:Person>
        </b:NameList>
      </b:Author>
    </b:Author>
    <b:InternetSiteTitle>Humberside Police (internal)</b:InternetSiteTitle>
    <b:Year>2024</b:Year>
    <b:URL>http://nextgen.app.yhrn.police/sites/HumbersideIntranet/DM/PlanOnAPage/web/Home.aspx</b:URL>
    <b:RefOrder>18</b:RefOrder>
  </b:Source>
  <b:Source>
    <b:Tag>Joh11</b:Tag>
    <b:SourceType>BookSection</b:SourceType>
    <b:Guid>{5F704C44-FE51-4F26-9A46-267ACA5751E7}</b:Guid>
    <b:Title>Fundementals of Strategy </b:Title>
    <b:BookTitle>Fundementals of Strategy </b:BookTitle>
    <b:Year>2011</b:Year>
    <b:Pages>21</b:Pages>
    <b:Publisher>Pearson Prentice Hall </b:Publisher>
    <b:Author>
      <b:Author>
        <b:NameList>
          <b:Person>
            <b:Last>Johnson </b:Last>
            <b:First>Gerry </b:First>
          </b:Person>
          <b:Person>
            <b:Last>Whittington </b:Last>
            <b:First>Richard</b:First>
          </b:Person>
          <b:Person>
            <b:Last>Scholes</b:Last>
            <b:First>Kevan</b:First>
          </b:Person>
        </b:NameList>
      </b:Author>
    </b:Author>
    <b:RefOrder>19</b:RefOrder>
  </b:Source>
  <b:Source>
    <b:Tag>Kar05</b:Tag>
    <b:SourceType>BookSection</b:SourceType>
    <b:Guid>{783B674A-D887-43F1-A106-391116FE4414}</b:Guid>
    <b:Title>The A-Z of management concepts and models </b:Title>
    <b:Year>2005</b:Year>
    <b:BookTitle>The A-Z of management concepts and models </b:BookTitle>
    <b:Pages>268-272</b:Pages>
    <b:Publisher>Thorogood Publishing </b:Publisher>
    <b:Author>
      <b:Author>
        <b:NameList>
          <b:Person>
            <b:Last>Karlof </b:Last>
            <b:First>Bengt</b:First>
          </b:Person>
          <b:Person>
            <b:Last>Lovingsson </b:Last>
            <b:First>Fredrik</b:First>
          </b:Person>
        </b:NameList>
      </b:Author>
    </b:Author>
    <b:RefOrder>20</b:RefOrder>
  </b:Source>
  <b:Source>
    <b:Tag>Wal19</b:Tag>
    <b:SourceType>Report</b:SourceType>
    <b:Guid>{50BE6A38-91E8-4472-90B7-72D2B04AF0EE}</b:Guid>
    <b:Title>An Evaluation of Demand Management</b:Title>
    <b:Year>2019 </b:Year>
    <b:Publisher>Centre of Policing Research and Learning </b:Publisher>
    <b:Author>
      <b:Author>
        <b:NameList>
          <b:Person>
            <b:Last>Walley </b:Last>
            <b:First>Paul</b:First>
          </b:Person>
          <b:Person>
            <b:Last>Adams </b:Last>
            <b:First>Matthew </b:First>
          </b:Person>
        </b:NameList>
      </b:Author>
    </b:Author>
    <b:RefOrder>21</b:RefOrder>
  </b:Source>
  <b:Source>
    <b:Tag>Hoe23</b:Tag>
    <b:SourceType>InternetSite</b:SourceType>
    <b:Guid>{2C9C7155-6312-4E47-98B0-FA593495D65E}</b:Guid>
    <b:Author>
      <b:Author>
        <b:NameList>
          <b:Person>
            <b:Last>Office</b:Last>
            <b:First>Home</b:First>
          </b:Person>
        </b:NameList>
      </b:Author>
    </b:Author>
    <b:Title>Strategic Policing Requirement 2023</b:Title>
    <b:InternetSiteTitle>www.gov.uk</b:InternetSiteTitle>
    <b:Year>2023</b:Year>
    <b:Month>February</b:Month>
    <b:Day>20</b:Day>
    <b:URL>National priorities - SPR - https://www.gov.uk/government/publications/strategic-policing-requirement-2023</b:URL>
    <b:RefOrder>22</b:RefOrder>
  </b:Source>
  <b:Source>
    <b:Tag>Hen87</b:Tag>
    <b:SourceType>JournalArticle</b:SourceType>
    <b:Guid>{2E603BD2-FC97-4FC3-88AE-CF6A29BDA398}</b:Guid>
    <b:Title>The Strategy Concept I: Five Ps For Strategy</b:Title>
    <b:Year>1987</b:Year>
    <b:Author>
      <b:Author>
        <b:NameList>
          <b:Person>
            <b:Last>Mintzberg</b:Last>
            <b:First>Henry</b:First>
          </b:Person>
        </b:NameList>
      </b:Author>
    </b:Author>
    <b:JournalName>California Management Review</b:JournalName>
    <b:Pages>11-24</b:Pages>
    <b:RefOrder>23</b:RefOrder>
  </b:Source>
  <b:Source>
    <b:Tag>Col22</b:Tag>
    <b:SourceType>InternetSite</b:SourceType>
    <b:Guid>{CA00DDC5-84D3-4E17-89C6-532E406AA3FE}</b:Guid>
    <b:Title>Problem-solving policing</b:Title>
    <b:Year>2022</b:Year>
    <b:Author>
      <b:Author>
        <b:NameList>
          <b:Person>
            <b:Last>Policing</b:Last>
            <b:First>College</b:First>
            <b:Middle>of</b:Middle>
          </b:Person>
        </b:NameList>
      </b:Author>
    </b:Author>
    <b:InternetSiteTitle>College of Policing  </b:InternetSiteTitle>
    <b:Month>October </b:Month>
    <b:Day>19</b:Day>
    <b:RefOrder>24</b:RefOrder>
  </b:Source>
  <b:Source>
    <b:Tag>Tho85</b:Tag>
    <b:SourceType>JournalArticle</b:SourceType>
    <b:Guid>{2CADF772-BE4C-4BA6-A90A-3C8477BDA39C}</b:Guid>
    <b:Title>Force Field Analysis:  A new way to evalute your strategy </b:Title>
    <b:Year>1985</b:Year>
    <b:JournalName>Long Range Planning</b:JournalName>
    <b:Pages>54-59</b:Pages>
    <b:Author>
      <b:Author>
        <b:NameList>
          <b:Person>
            <b:Last>Thomas</b:Last>
            <b:First>Joe </b:First>
          </b:Person>
        </b:NameList>
      </b:Author>
    </b:Author>
    <b:RefOrder>25</b:RefOrder>
  </b:Source>
  <b:Source>
    <b:Tag>Col24</b:Tag>
    <b:SourceType>InternetSite</b:SourceType>
    <b:Guid>{1C9BFDDE-C345-4989-A790-5A3B750895ED}</b:Guid>
    <b:Title>Code of Ethics</b:Title>
    <b:Year>2024</b:Year>
    <b:Author>
      <b:Author>
        <b:Corporate>College of Policing</b:Corporate>
      </b:Author>
    </b:Author>
    <b:InternetSiteTitle>College of Policing</b:InternetSiteTitle>
    <b:URL>https://www.college.police.uk/ethics/code-of-ethics</b:URL>
    <b:YearAccessed>2024</b:YearAccessed>
    <b:MonthAccessed>April</b:MonthAccessed>
    <b:DayAccessed>11</b:DayAccessed>
    <b:RefOrder>26</b:RefOrder>
  </b:Source>
  <b:Source>
    <b:Tag>Eur24</b:Tag>
    <b:SourceType>InternetSite</b:SourceType>
    <b:Guid>{8B536D76-D938-403D-98DD-5E91C347515F}</b:Guid>
    <b:Author>
      <b:Author>
        <b:Corporate>European Commission</b:Corporate>
      </b:Author>
    </b:Author>
    <b:Title>EU Charter of Fundamental Rights</b:Title>
    <b:InternetSiteTitle>European Commission</b:InternetSiteTitle>
    <b:URL>https://commission.europa.eu/aid-development-cooperation-fundamental-rights/your-rights-eu/eu-charter-fundamental-rights_en</b:URL>
    <b:YearAccessed>2024</b:YearAccessed>
    <b:MonthAccessed>April</b:MonthAccessed>
    <b:DayAccessed>11</b:DayAccessed>
    <b:RefOrder>27</b:RefOrder>
  </b:Source>
  <b:Source>
    <b:Tag>Peo24</b:Tag>
    <b:SourceType>InternetSite</b:SourceType>
    <b:Guid>{121DBD1D-9A84-4929-887C-F584A07A5DD9}</b:Guid>
    <b:Author>
      <b:Author>
        <b:NameList>
          <b:Person>
            <b:Last>People</b:Last>
            <b:First>Missing</b:First>
          </b:Person>
        </b:NameList>
      </b:Author>
    </b:Author>
    <b:Title>Why do people go missing?</b:Title>
    <b:InternetSiteTitle>Missing People.org.uk</b:InternetSiteTitle>
    <b:Year>2024</b:Year>
    <b:Month>April </b:Month>
    <b:Day>11</b:Day>
    <b:RefOrder>28</b:RefOrder>
  </b:Source>
</b:Sources>
</file>

<file path=customXml/itemProps1.xml><?xml version="1.0" encoding="utf-8"?>
<ds:datastoreItem xmlns:ds="http://schemas.openxmlformats.org/officeDocument/2006/customXml" ds:itemID="{033E0D34-7999-4F4B-ACA7-628F33569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30</Pages>
  <Words>6229</Words>
  <Characters>35509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South Yorkshire Police</Company>
  <LinksUpToDate>false</LinksUpToDate>
  <CharactersWithSpaces>41655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Stafford, Owen 0774</dc:creator>
  <cp:keywords/>
  <dc:description/>
  <cp:lastModifiedBy>Stafford, Owen 0774</cp:lastModifiedBy>
  <cp:revision>27</cp:revision>
  <dcterms:created xsi:type="dcterms:W3CDTF">2024-04-03T12:32:00Z</dcterms:created>
  <dcterms:modified xsi:type="dcterms:W3CDTF">2024-04-18T15:49:00Z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2024-03-15T14:48:52Z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700faa8d-c147-4d44-83be-227f74017870</vt:lpwstr>
  </property>
  <property fmtid="{D5CDD505-2E9C-101B-9397-08002B2CF9AE}" pid="8" name="MSIP_Label_f529d828-a824-4b78-ab24-eaae5922aa38_ContentBits">
    <vt:lpwstr>0</vt:lpwstr>
  </property>
</Properties>
</file>