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27796878"/>
        <w:docPartObj>
          <w:docPartGallery w:val="Cover Pages"/>
          <w:docPartUnique/>
        </w:docPartObj>
      </w:sdtPr>
      <w:sdtEndPr/>
      <w:sdtContent>
        <w:p w14:paraId="1AE5DF0D" w14:textId="52697A9B" w:rsidR="00371C4F" w:rsidRDefault="00371C4F">
          <w:pPr>
            <w:pStyle w:val="NoSpacing"/>
          </w:pPr>
          <w:r>
            <w:rPr>
              <w:noProof/>
            </w:rPr>
            <mc:AlternateContent>
              <mc:Choice Requires="wpg">
                <w:drawing>
                  <wp:anchor distT="0" distB="0" distL="114300" distR="114300" simplePos="0" relativeHeight="251659264" behindDoc="1" locked="0" layoutInCell="1" allowOverlap="1" wp14:anchorId="7FAAB017" wp14:editId="0DE73C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7"/>
                                <a:ext cx="1873250" cy="5338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A551A5" w14:textId="6E1EA808" w:rsidR="0051010D" w:rsidRDefault="0051010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FAAB017"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8732;height:5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" adj="18522" fillcolor="#4472c4 [3204]" stroked="f" strokeweight="1pt">
                      <v:textbox inset=",0,14.4pt,0">
                        <w:txbxContent>
                          <w:p w14:paraId="59A551A5" w14:textId="6E1EA808" w:rsidR="0051010D" w:rsidRDefault="0051010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1231AA8" w14:textId="277B131D" w:rsidR="00371C4F" w:rsidRDefault="00371C4F">
          <w:r>
            <w:rPr>
              <w:noProof/>
            </w:rPr>
            <mc:AlternateContent>
              <mc:Choice Requires="wps">
                <w:drawing>
                  <wp:anchor distT="0" distB="0" distL="114300" distR="114300" simplePos="0" relativeHeight="251660288" behindDoc="0" locked="0" layoutInCell="1" allowOverlap="1" wp14:anchorId="4AF63037" wp14:editId="36E27988">
                    <wp:simplePos x="0" y="0"/>
                    <wp:positionH relativeFrom="page">
                      <wp:posOffset>2038350</wp:posOffset>
                    </wp:positionH>
                    <wp:positionV relativeFrom="page">
                      <wp:posOffset>1676400</wp:posOffset>
                    </wp:positionV>
                    <wp:extent cx="4959350" cy="1069848"/>
                    <wp:effectExtent l="0" t="0" r="12700" b="3175"/>
                    <wp:wrapNone/>
                    <wp:docPr id="1" name="Text Box 1"/>
                    <wp:cNvGraphicFramePr/>
                    <a:graphic xmlns:a="http://schemas.openxmlformats.org/drawingml/2006/main">
                      <a:graphicData uri="http://schemas.microsoft.com/office/word/2010/wordprocessingShape">
                        <wps:wsp>
                          <wps:cNvSpPr txBox="1"/>
                          <wps:spPr>
                            <a:xfrm>
                              <a:off x="0" y="0"/>
                              <a:ext cx="49593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60108" w14:textId="2B32AE3F" w:rsidR="0051010D" w:rsidRPr="00371C4F" w:rsidRDefault="0051010D" w:rsidP="00371C4F">
                                <w:pPr>
                                  <w:pStyle w:val="Title"/>
                                  <w:jc w:val="center"/>
                                  <w:rPr>
                                    <w:color w:val="262626" w:themeColor="text1" w:themeTint="D9"/>
                                  </w:rPr>
                                </w:pPr>
                                <w:r w:rsidRPr="00371C4F">
                                  <w:t>Evaluate the effectiveness of emergency service response to a terrorist attack</w:t>
                                </w:r>
                              </w:p>
                              <w:p w14:paraId="1912566B" w14:textId="79B43061" w:rsidR="0051010D" w:rsidRDefault="00C5453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010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AF63037" id="_x0000_t202" coordsize="21600,21600" o:spt="202" path="m,l,21600r21600,l21600,xe">
                    <v:stroke joinstyle="miter"/>
                    <v:path gradientshapeok="t" o:connecttype="rect"/>
                  </v:shapetype>
                  <v:shape id="Text Box 1" o:spid="_x0000_s1055" type="#_x0000_t202" style="position:absolute;margin-left:160.5pt;margin-top:132pt;width:390.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" filled="f" stroked="f" strokeweight=".5pt">
                    <v:textbox style="mso-fit-shape-to-text:t" inset="0,0,0,0">
                      <w:txbxContent>
                        <w:p w14:paraId="1B760108" w14:textId="2B32AE3F" w:rsidR="0051010D" w:rsidRPr="00371C4F" w:rsidRDefault="0051010D" w:rsidP="00371C4F">
                          <w:pPr>
                            <w:pStyle w:val="Title"/>
                            <w:jc w:val="center"/>
                            <w:rPr>
                              <w:color w:val="262626" w:themeColor="text1" w:themeTint="D9"/>
                            </w:rPr>
                          </w:pPr>
                          <w:r w:rsidRPr="00371C4F">
                            <w:t>Evaluate the effectiveness of emergency service response to a terrorist attack</w:t>
                          </w:r>
                        </w:p>
                        <w:p w14:paraId="1912566B" w14:textId="79B43061" w:rsidR="0051010D" w:rsidRDefault="00C5453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010D">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191B01" wp14:editId="5CEAFF9A">
                    <wp:simplePos x="0" y="0"/>
                    <wp:positionH relativeFrom="margin">
                      <wp:align>center</wp:align>
                    </wp:positionH>
                    <wp:positionV relativeFrom="page">
                      <wp:posOffset>8997950</wp:posOffset>
                    </wp:positionV>
                    <wp:extent cx="3657600" cy="1035050"/>
                    <wp:effectExtent l="0" t="0" r="7620" b="12700"/>
                    <wp:wrapNone/>
                    <wp:docPr id="32" name="Text Box 32"/>
                    <wp:cNvGraphicFramePr/>
                    <a:graphic xmlns:a="http://schemas.openxmlformats.org/drawingml/2006/main">
                      <a:graphicData uri="http://schemas.microsoft.com/office/word/2010/wordprocessingShape">
                        <wps:wsp>
                          <wps:cNvSpPr txBox="1"/>
                          <wps:spPr>
                            <a:xfrm>
                              <a:off x="0" y="0"/>
                              <a:ext cx="3657600" cy="103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F532D" w14:textId="135D724E" w:rsidR="0051010D" w:rsidRPr="00371C4F" w:rsidRDefault="00C5453A" w:rsidP="00371C4F">
                                <w:pPr>
                                  <w:spacing w:line="240" w:lineRule="auto"/>
                                  <w:jc w:val="center"/>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010D">
                                      <w:rPr>
                                        <w:rFonts w:ascii="Arial" w:hAnsi="Arial" w:cs="Arial"/>
                                        <w:sz w:val="24"/>
                                        <w:szCs w:val="24"/>
                                      </w:rPr>
                                      <w:t>Reb</w:t>
                                    </w:r>
                                    <w:r w:rsidR="0051010D" w:rsidRPr="00371C4F">
                                      <w:rPr>
                                        <w:rFonts w:ascii="Arial" w:hAnsi="Arial" w:cs="Arial"/>
                                        <w:sz w:val="24"/>
                                        <w:szCs w:val="24"/>
                                      </w:rPr>
                                      <w:t>ecca</w:t>
                                    </w:r>
                                    <w:r w:rsidR="0051010D">
                                      <w:rPr>
                                        <w:rFonts w:ascii="Arial" w:hAnsi="Arial" w:cs="Arial"/>
                                        <w:sz w:val="24"/>
                                        <w:szCs w:val="24"/>
                                      </w:rPr>
                                      <w:t xml:space="preserve"> Sarah</w:t>
                                    </w:r>
                                    <w:r w:rsidR="0051010D" w:rsidRPr="00371C4F">
                                      <w:rPr>
                                        <w:rFonts w:ascii="Arial" w:hAnsi="Arial" w:cs="Arial"/>
                                        <w:sz w:val="24"/>
                                        <w:szCs w:val="24"/>
                                      </w:rPr>
                                      <w:t xml:space="preserve"> Owen</w:t>
                                    </w:r>
                                  </w:sdtContent>
                                </w:sdt>
                              </w:p>
                              <w:p w14:paraId="5466DC55" w14:textId="6D6741B2" w:rsidR="0051010D" w:rsidRPr="00371C4F" w:rsidRDefault="00C5453A" w:rsidP="00371C4F">
                                <w:pPr>
                                  <w:spacing w:line="240" w:lineRule="auto"/>
                                  <w:jc w:val="center"/>
                                  <w:rPr>
                                    <w:rFonts w:ascii="Arial" w:hAnsi="Arial" w:cs="Arial"/>
                                    <w:sz w:val="24"/>
                                    <w:szCs w:val="24"/>
                                  </w:rPr>
                                </w:pPr>
                                <w:sdt>
                                  <w:sdtPr>
                                    <w:rPr>
                                      <w:rFonts w:ascii="Arial" w:hAnsi="Arial" w:cs="Arial"/>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010D" w:rsidRPr="00371C4F">
                                      <w:rPr>
                                        <w:rFonts w:ascii="Arial" w:hAnsi="Arial" w:cs="Arial"/>
                                        <w:sz w:val="24"/>
                                        <w:szCs w:val="24"/>
                                      </w:rPr>
                                      <w:t>1901246</w:t>
                                    </w:r>
                                  </w:sdtContent>
                                </w:sdt>
                              </w:p>
                              <w:p w14:paraId="33F97378" w14:textId="512828F9"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Policing and Criminology</w:t>
                                </w:r>
                              </w:p>
                              <w:p w14:paraId="0CB8BD64" w14:textId="1B2C3A43"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(BSc)</w:t>
                                </w:r>
                              </w:p>
                              <w:p w14:paraId="5E1DAA39" w14:textId="77777777" w:rsidR="0051010D" w:rsidRDefault="0051010D" w:rsidP="00371C4F">
                                <w:pPr>
                                  <w:spacing w:line="240" w:lineRule="auto"/>
                                  <w:jc w:val="center"/>
                                </w:pPr>
                              </w:p>
                              <w:p w14:paraId="08339ED8" w14:textId="77777777" w:rsidR="0051010D" w:rsidRDefault="0051010D" w:rsidP="00371C4F"/>
                              <w:p w14:paraId="1E042044" w14:textId="78E32FCC" w:rsidR="0051010D" w:rsidRDefault="0051010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F191B01" id="Text Box 32" o:spid="_x0000_s1056" type="#_x0000_t202" style="position:absolute;margin-left:0;margin-top:708.5pt;width:4in;height:81.5pt;z-index:251661312;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" filled="f" stroked="f" strokeweight=".5pt">
                    <v:textbox inset="0,0,0,0">
                      <w:txbxContent>
                        <w:p w14:paraId="6C3F532D" w14:textId="135D724E" w:rsidR="0051010D" w:rsidRPr="00371C4F" w:rsidRDefault="00C5453A" w:rsidP="00371C4F">
                          <w:pPr>
                            <w:spacing w:line="240" w:lineRule="auto"/>
                            <w:jc w:val="center"/>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010D">
                                <w:rPr>
                                  <w:rFonts w:ascii="Arial" w:hAnsi="Arial" w:cs="Arial"/>
                                  <w:sz w:val="24"/>
                                  <w:szCs w:val="24"/>
                                </w:rPr>
                                <w:t>Reb</w:t>
                              </w:r>
                              <w:r w:rsidR="0051010D" w:rsidRPr="00371C4F">
                                <w:rPr>
                                  <w:rFonts w:ascii="Arial" w:hAnsi="Arial" w:cs="Arial"/>
                                  <w:sz w:val="24"/>
                                  <w:szCs w:val="24"/>
                                </w:rPr>
                                <w:t>ecca</w:t>
                              </w:r>
                              <w:r w:rsidR="0051010D">
                                <w:rPr>
                                  <w:rFonts w:ascii="Arial" w:hAnsi="Arial" w:cs="Arial"/>
                                  <w:sz w:val="24"/>
                                  <w:szCs w:val="24"/>
                                </w:rPr>
                                <w:t xml:space="preserve"> Sarah</w:t>
                              </w:r>
                              <w:r w:rsidR="0051010D" w:rsidRPr="00371C4F">
                                <w:rPr>
                                  <w:rFonts w:ascii="Arial" w:hAnsi="Arial" w:cs="Arial"/>
                                  <w:sz w:val="24"/>
                                  <w:szCs w:val="24"/>
                                </w:rPr>
                                <w:t xml:space="preserve"> Owen</w:t>
                              </w:r>
                            </w:sdtContent>
                          </w:sdt>
                        </w:p>
                        <w:p w14:paraId="5466DC55" w14:textId="6D6741B2" w:rsidR="0051010D" w:rsidRPr="00371C4F" w:rsidRDefault="00C5453A" w:rsidP="00371C4F">
                          <w:pPr>
                            <w:spacing w:line="240" w:lineRule="auto"/>
                            <w:jc w:val="center"/>
                            <w:rPr>
                              <w:rFonts w:ascii="Arial" w:hAnsi="Arial" w:cs="Arial"/>
                              <w:sz w:val="24"/>
                              <w:szCs w:val="24"/>
                            </w:rPr>
                          </w:pPr>
                          <w:sdt>
                            <w:sdtPr>
                              <w:rPr>
                                <w:rFonts w:ascii="Arial" w:hAnsi="Arial" w:cs="Arial"/>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010D" w:rsidRPr="00371C4F">
                                <w:rPr>
                                  <w:rFonts w:ascii="Arial" w:hAnsi="Arial" w:cs="Arial"/>
                                  <w:sz w:val="24"/>
                                  <w:szCs w:val="24"/>
                                </w:rPr>
                                <w:t>1901246</w:t>
                              </w:r>
                            </w:sdtContent>
                          </w:sdt>
                        </w:p>
                        <w:p w14:paraId="33F97378" w14:textId="512828F9"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Policing and Criminology</w:t>
                          </w:r>
                        </w:p>
                        <w:p w14:paraId="0CB8BD64" w14:textId="1B2C3A43"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(BSc)</w:t>
                          </w:r>
                        </w:p>
                        <w:p w14:paraId="5E1DAA39" w14:textId="77777777" w:rsidR="0051010D" w:rsidRDefault="0051010D" w:rsidP="00371C4F">
                          <w:pPr>
                            <w:spacing w:line="240" w:lineRule="auto"/>
                            <w:jc w:val="center"/>
                          </w:pPr>
                        </w:p>
                        <w:p w14:paraId="08339ED8" w14:textId="77777777" w:rsidR="0051010D" w:rsidRDefault="0051010D" w:rsidP="00371C4F"/>
                        <w:p w14:paraId="1E042044" w14:textId="78E32FCC" w:rsidR="0051010D" w:rsidRDefault="0051010D">
                          <w:pPr>
                            <w:pStyle w:val="NoSpacing"/>
                            <w:rPr>
                              <w:color w:val="595959" w:themeColor="text1" w:themeTint="A6"/>
                              <w:sz w:val="20"/>
                              <w:szCs w:val="20"/>
                            </w:rPr>
                          </w:pPr>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97542172"/>
        <w:docPartObj>
          <w:docPartGallery w:val="Table of Contents"/>
          <w:docPartUnique/>
        </w:docPartObj>
      </w:sdtPr>
      <w:sdtEndPr>
        <w:rPr>
          <w:b/>
          <w:bCs/>
          <w:noProof/>
        </w:rPr>
      </w:sdtEndPr>
      <w:sdtContent>
        <w:p w14:paraId="04A89943" w14:textId="38FCFBAC" w:rsidR="00371C4F" w:rsidRDefault="00371C4F">
          <w:pPr>
            <w:pStyle w:val="TOCHeading"/>
          </w:pPr>
          <w:r>
            <w:t>Table of Contents</w:t>
          </w:r>
        </w:p>
        <w:p w14:paraId="167F8F07" w14:textId="4207C60E" w:rsidR="00447436" w:rsidRDefault="00371C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306997" w:history="1">
            <w:r w:rsidR="00447436" w:rsidRPr="00BF410A">
              <w:rPr>
                <w:rStyle w:val="Hyperlink"/>
                <w:rFonts w:ascii="Arial" w:hAnsi="Arial" w:cs="Arial"/>
                <w:noProof/>
              </w:rPr>
              <w:t>Summary</w:t>
            </w:r>
            <w:r w:rsidR="00447436">
              <w:rPr>
                <w:noProof/>
                <w:webHidden/>
              </w:rPr>
              <w:tab/>
            </w:r>
            <w:r w:rsidR="00447436">
              <w:rPr>
                <w:noProof/>
                <w:webHidden/>
              </w:rPr>
              <w:fldChar w:fldCharType="begin"/>
            </w:r>
            <w:r w:rsidR="00447436">
              <w:rPr>
                <w:noProof/>
                <w:webHidden/>
              </w:rPr>
              <w:instrText xml:space="preserve"> PAGEREF _Toc71306997 \h </w:instrText>
            </w:r>
            <w:r w:rsidR="00447436">
              <w:rPr>
                <w:noProof/>
                <w:webHidden/>
              </w:rPr>
            </w:r>
            <w:r w:rsidR="00447436">
              <w:rPr>
                <w:noProof/>
                <w:webHidden/>
              </w:rPr>
              <w:fldChar w:fldCharType="separate"/>
            </w:r>
            <w:r w:rsidR="00447436">
              <w:rPr>
                <w:noProof/>
                <w:webHidden/>
              </w:rPr>
              <w:t>1</w:t>
            </w:r>
            <w:r w:rsidR="00447436">
              <w:rPr>
                <w:noProof/>
                <w:webHidden/>
              </w:rPr>
              <w:fldChar w:fldCharType="end"/>
            </w:r>
          </w:hyperlink>
        </w:p>
        <w:p w14:paraId="369EABD4" w14:textId="1B2F0A3C" w:rsidR="00447436" w:rsidRDefault="00447436">
          <w:pPr>
            <w:pStyle w:val="TOC1"/>
            <w:tabs>
              <w:tab w:val="right" w:leader="dot" w:pos="9016"/>
            </w:tabs>
            <w:rPr>
              <w:rFonts w:eastAsiaTheme="minorEastAsia"/>
              <w:noProof/>
              <w:lang w:eastAsia="en-GB"/>
            </w:rPr>
          </w:pPr>
          <w:hyperlink w:anchor="_Toc71306998" w:history="1">
            <w:r w:rsidRPr="00BF410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_Toc71306998 \h </w:instrText>
            </w:r>
            <w:r>
              <w:rPr>
                <w:noProof/>
                <w:webHidden/>
              </w:rPr>
            </w:r>
            <w:r>
              <w:rPr>
                <w:noProof/>
                <w:webHidden/>
              </w:rPr>
              <w:fldChar w:fldCharType="separate"/>
            </w:r>
            <w:r>
              <w:rPr>
                <w:noProof/>
                <w:webHidden/>
              </w:rPr>
              <w:t>2</w:t>
            </w:r>
            <w:r>
              <w:rPr>
                <w:noProof/>
                <w:webHidden/>
              </w:rPr>
              <w:fldChar w:fldCharType="end"/>
            </w:r>
          </w:hyperlink>
        </w:p>
        <w:p w14:paraId="0032A4E8" w14:textId="619E6DCF" w:rsidR="00447436" w:rsidRDefault="00447436">
          <w:pPr>
            <w:pStyle w:val="TOC2"/>
            <w:tabs>
              <w:tab w:val="right" w:leader="dot" w:pos="9016"/>
            </w:tabs>
            <w:rPr>
              <w:rFonts w:eastAsiaTheme="minorEastAsia"/>
              <w:noProof/>
              <w:lang w:eastAsia="en-GB"/>
            </w:rPr>
          </w:pPr>
          <w:hyperlink w:anchor="_Toc71306999" w:history="1">
            <w:r w:rsidRPr="00BF410A">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_Toc71306999 \h </w:instrText>
            </w:r>
            <w:r>
              <w:rPr>
                <w:noProof/>
                <w:webHidden/>
              </w:rPr>
            </w:r>
            <w:r>
              <w:rPr>
                <w:noProof/>
                <w:webHidden/>
              </w:rPr>
              <w:fldChar w:fldCharType="separate"/>
            </w:r>
            <w:r>
              <w:rPr>
                <w:noProof/>
                <w:webHidden/>
              </w:rPr>
              <w:t>2</w:t>
            </w:r>
            <w:r>
              <w:rPr>
                <w:noProof/>
                <w:webHidden/>
              </w:rPr>
              <w:fldChar w:fldCharType="end"/>
            </w:r>
          </w:hyperlink>
        </w:p>
        <w:p w14:paraId="31ED174C" w14:textId="5EA84DAF" w:rsidR="00447436" w:rsidRDefault="00447436">
          <w:pPr>
            <w:pStyle w:val="TOC1"/>
            <w:tabs>
              <w:tab w:val="right" w:leader="dot" w:pos="9016"/>
            </w:tabs>
            <w:rPr>
              <w:rFonts w:eastAsiaTheme="minorEastAsia"/>
              <w:noProof/>
              <w:lang w:eastAsia="en-GB"/>
            </w:rPr>
          </w:pPr>
          <w:hyperlink w:anchor="_Toc71307000" w:history="1">
            <w:r w:rsidRPr="00BF410A">
              <w:rPr>
                <w:rStyle w:val="Hyperlink"/>
                <w:rFonts w:ascii="Arial" w:hAnsi="Arial" w:cs="Arial"/>
                <w:noProof/>
              </w:rPr>
              <w:t>Main Body</w:t>
            </w:r>
            <w:r>
              <w:rPr>
                <w:noProof/>
                <w:webHidden/>
              </w:rPr>
              <w:tab/>
            </w:r>
            <w:r>
              <w:rPr>
                <w:noProof/>
                <w:webHidden/>
              </w:rPr>
              <w:fldChar w:fldCharType="begin"/>
            </w:r>
            <w:r>
              <w:rPr>
                <w:noProof/>
                <w:webHidden/>
              </w:rPr>
              <w:instrText xml:space="preserve"> PAGEREF _Toc71307000 \h </w:instrText>
            </w:r>
            <w:r>
              <w:rPr>
                <w:noProof/>
                <w:webHidden/>
              </w:rPr>
            </w:r>
            <w:r>
              <w:rPr>
                <w:noProof/>
                <w:webHidden/>
              </w:rPr>
              <w:fldChar w:fldCharType="separate"/>
            </w:r>
            <w:r>
              <w:rPr>
                <w:noProof/>
                <w:webHidden/>
              </w:rPr>
              <w:t>2</w:t>
            </w:r>
            <w:r>
              <w:rPr>
                <w:noProof/>
                <w:webHidden/>
              </w:rPr>
              <w:fldChar w:fldCharType="end"/>
            </w:r>
          </w:hyperlink>
        </w:p>
        <w:p w14:paraId="6FA38F3B" w14:textId="0C93852B" w:rsidR="00447436" w:rsidRDefault="00447436">
          <w:pPr>
            <w:pStyle w:val="TOC2"/>
            <w:tabs>
              <w:tab w:val="right" w:leader="dot" w:pos="9016"/>
            </w:tabs>
            <w:rPr>
              <w:rFonts w:eastAsiaTheme="minorEastAsia"/>
              <w:noProof/>
              <w:lang w:eastAsia="en-GB"/>
            </w:rPr>
          </w:pPr>
          <w:hyperlink w:anchor="_Toc71307001" w:history="1">
            <w:r w:rsidRPr="00BF410A">
              <w:rPr>
                <w:rStyle w:val="Hyperlink"/>
                <w:rFonts w:ascii="Arial" w:hAnsi="Arial" w:cs="Arial"/>
                <w:noProof/>
              </w:rPr>
              <w:t>Stages of a Major Incident</w:t>
            </w:r>
            <w:r>
              <w:rPr>
                <w:noProof/>
                <w:webHidden/>
              </w:rPr>
              <w:tab/>
            </w:r>
            <w:r>
              <w:rPr>
                <w:noProof/>
                <w:webHidden/>
              </w:rPr>
              <w:fldChar w:fldCharType="begin"/>
            </w:r>
            <w:r>
              <w:rPr>
                <w:noProof/>
                <w:webHidden/>
              </w:rPr>
              <w:instrText xml:space="preserve"> PAGEREF _Toc71307001 \h </w:instrText>
            </w:r>
            <w:r>
              <w:rPr>
                <w:noProof/>
                <w:webHidden/>
              </w:rPr>
            </w:r>
            <w:r>
              <w:rPr>
                <w:noProof/>
                <w:webHidden/>
              </w:rPr>
              <w:fldChar w:fldCharType="separate"/>
            </w:r>
            <w:r>
              <w:rPr>
                <w:noProof/>
                <w:webHidden/>
              </w:rPr>
              <w:t>3</w:t>
            </w:r>
            <w:r>
              <w:rPr>
                <w:noProof/>
                <w:webHidden/>
              </w:rPr>
              <w:fldChar w:fldCharType="end"/>
            </w:r>
          </w:hyperlink>
        </w:p>
        <w:p w14:paraId="70BAC3BD" w14:textId="7F43762D" w:rsidR="00447436" w:rsidRDefault="00447436">
          <w:pPr>
            <w:pStyle w:val="TOC2"/>
            <w:tabs>
              <w:tab w:val="right" w:leader="dot" w:pos="9016"/>
            </w:tabs>
            <w:rPr>
              <w:rFonts w:eastAsiaTheme="minorEastAsia"/>
              <w:noProof/>
              <w:lang w:eastAsia="en-GB"/>
            </w:rPr>
          </w:pPr>
          <w:hyperlink w:anchor="_Toc71307002" w:history="1">
            <w:r w:rsidRPr="00BF410A">
              <w:rPr>
                <w:rStyle w:val="Hyperlink"/>
                <w:rFonts w:ascii="Arial" w:hAnsi="Arial" w:cs="Arial"/>
                <w:noProof/>
              </w:rPr>
              <w:t>Level of Commands</w:t>
            </w:r>
            <w:r>
              <w:rPr>
                <w:noProof/>
                <w:webHidden/>
              </w:rPr>
              <w:tab/>
            </w:r>
            <w:r>
              <w:rPr>
                <w:noProof/>
                <w:webHidden/>
              </w:rPr>
              <w:fldChar w:fldCharType="begin"/>
            </w:r>
            <w:r>
              <w:rPr>
                <w:noProof/>
                <w:webHidden/>
              </w:rPr>
              <w:instrText xml:space="preserve"> PAGEREF _Toc71307002 \h </w:instrText>
            </w:r>
            <w:r>
              <w:rPr>
                <w:noProof/>
                <w:webHidden/>
              </w:rPr>
            </w:r>
            <w:r>
              <w:rPr>
                <w:noProof/>
                <w:webHidden/>
              </w:rPr>
              <w:fldChar w:fldCharType="separate"/>
            </w:r>
            <w:r>
              <w:rPr>
                <w:noProof/>
                <w:webHidden/>
              </w:rPr>
              <w:t>3</w:t>
            </w:r>
            <w:r>
              <w:rPr>
                <w:noProof/>
                <w:webHidden/>
              </w:rPr>
              <w:fldChar w:fldCharType="end"/>
            </w:r>
          </w:hyperlink>
        </w:p>
        <w:p w14:paraId="47F42CDC" w14:textId="7EE9BCE2" w:rsidR="00447436" w:rsidRDefault="00447436">
          <w:pPr>
            <w:pStyle w:val="TOC3"/>
            <w:tabs>
              <w:tab w:val="right" w:leader="dot" w:pos="9016"/>
            </w:tabs>
            <w:rPr>
              <w:rFonts w:eastAsiaTheme="minorEastAsia"/>
              <w:noProof/>
              <w:lang w:eastAsia="en-GB"/>
            </w:rPr>
          </w:pPr>
          <w:hyperlink w:anchor="_Toc71307003" w:history="1">
            <w:r w:rsidRPr="00BF410A">
              <w:rPr>
                <w:rStyle w:val="Hyperlink"/>
                <w:rFonts w:ascii="Arial" w:hAnsi="Arial" w:cs="Arial"/>
                <w:noProof/>
              </w:rPr>
              <w:t>Strategic Command</w:t>
            </w:r>
            <w:r>
              <w:rPr>
                <w:noProof/>
                <w:webHidden/>
              </w:rPr>
              <w:tab/>
            </w:r>
            <w:r>
              <w:rPr>
                <w:noProof/>
                <w:webHidden/>
              </w:rPr>
              <w:fldChar w:fldCharType="begin"/>
            </w:r>
            <w:r>
              <w:rPr>
                <w:noProof/>
                <w:webHidden/>
              </w:rPr>
              <w:instrText xml:space="preserve"> PAGEREF _Toc71307003 \h </w:instrText>
            </w:r>
            <w:r>
              <w:rPr>
                <w:noProof/>
                <w:webHidden/>
              </w:rPr>
            </w:r>
            <w:r>
              <w:rPr>
                <w:noProof/>
                <w:webHidden/>
              </w:rPr>
              <w:fldChar w:fldCharType="separate"/>
            </w:r>
            <w:r>
              <w:rPr>
                <w:noProof/>
                <w:webHidden/>
              </w:rPr>
              <w:t>4</w:t>
            </w:r>
            <w:r>
              <w:rPr>
                <w:noProof/>
                <w:webHidden/>
              </w:rPr>
              <w:fldChar w:fldCharType="end"/>
            </w:r>
          </w:hyperlink>
        </w:p>
        <w:p w14:paraId="7D69CFDB" w14:textId="0EE008F6" w:rsidR="00447436" w:rsidRDefault="00447436">
          <w:pPr>
            <w:pStyle w:val="TOC3"/>
            <w:tabs>
              <w:tab w:val="right" w:leader="dot" w:pos="9016"/>
            </w:tabs>
            <w:rPr>
              <w:rFonts w:eastAsiaTheme="minorEastAsia"/>
              <w:noProof/>
              <w:lang w:eastAsia="en-GB"/>
            </w:rPr>
          </w:pPr>
          <w:hyperlink w:anchor="_Toc71307004" w:history="1">
            <w:r w:rsidRPr="00BF410A">
              <w:rPr>
                <w:rStyle w:val="Hyperlink"/>
                <w:rFonts w:ascii="Arial" w:hAnsi="Arial" w:cs="Arial"/>
                <w:noProof/>
              </w:rPr>
              <w:t>Tactical Command</w:t>
            </w:r>
            <w:r>
              <w:rPr>
                <w:noProof/>
                <w:webHidden/>
              </w:rPr>
              <w:tab/>
            </w:r>
            <w:r>
              <w:rPr>
                <w:noProof/>
                <w:webHidden/>
              </w:rPr>
              <w:fldChar w:fldCharType="begin"/>
            </w:r>
            <w:r>
              <w:rPr>
                <w:noProof/>
                <w:webHidden/>
              </w:rPr>
              <w:instrText xml:space="preserve"> PAGEREF _Toc71307004 \h </w:instrText>
            </w:r>
            <w:r>
              <w:rPr>
                <w:noProof/>
                <w:webHidden/>
              </w:rPr>
            </w:r>
            <w:r>
              <w:rPr>
                <w:noProof/>
                <w:webHidden/>
              </w:rPr>
              <w:fldChar w:fldCharType="separate"/>
            </w:r>
            <w:r>
              <w:rPr>
                <w:noProof/>
                <w:webHidden/>
              </w:rPr>
              <w:t>4</w:t>
            </w:r>
            <w:r>
              <w:rPr>
                <w:noProof/>
                <w:webHidden/>
              </w:rPr>
              <w:fldChar w:fldCharType="end"/>
            </w:r>
          </w:hyperlink>
        </w:p>
        <w:p w14:paraId="5F57FFE4" w14:textId="6D0EE744" w:rsidR="00447436" w:rsidRDefault="00447436">
          <w:pPr>
            <w:pStyle w:val="TOC3"/>
            <w:tabs>
              <w:tab w:val="right" w:leader="dot" w:pos="9016"/>
            </w:tabs>
            <w:rPr>
              <w:rFonts w:eastAsiaTheme="minorEastAsia"/>
              <w:noProof/>
              <w:lang w:eastAsia="en-GB"/>
            </w:rPr>
          </w:pPr>
          <w:hyperlink w:anchor="_Toc71307005" w:history="1">
            <w:r w:rsidRPr="00BF410A">
              <w:rPr>
                <w:rStyle w:val="Hyperlink"/>
                <w:rFonts w:ascii="Arial" w:hAnsi="Arial" w:cs="Arial"/>
                <w:noProof/>
              </w:rPr>
              <w:t>Operational Command</w:t>
            </w:r>
            <w:r>
              <w:rPr>
                <w:noProof/>
                <w:webHidden/>
              </w:rPr>
              <w:tab/>
            </w:r>
            <w:r>
              <w:rPr>
                <w:noProof/>
                <w:webHidden/>
              </w:rPr>
              <w:fldChar w:fldCharType="begin"/>
            </w:r>
            <w:r>
              <w:rPr>
                <w:noProof/>
                <w:webHidden/>
              </w:rPr>
              <w:instrText xml:space="preserve"> PAGEREF _Toc71307005 \h </w:instrText>
            </w:r>
            <w:r>
              <w:rPr>
                <w:noProof/>
                <w:webHidden/>
              </w:rPr>
            </w:r>
            <w:r>
              <w:rPr>
                <w:noProof/>
                <w:webHidden/>
              </w:rPr>
              <w:fldChar w:fldCharType="separate"/>
            </w:r>
            <w:r>
              <w:rPr>
                <w:noProof/>
                <w:webHidden/>
              </w:rPr>
              <w:t>4</w:t>
            </w:r>
            <w:r>
              <w:rPr>
                <w:noProof/>
                <w:webHidden/>
              </w:rPr>
              <w:fldChar w:fldCharType="end"/>
            </w:r>
          </w:hyperlink>
        </w:p>
        <w:p w14:paraId="4E00A711" w14:textId="4A1F481F" w:rsidR="00447436" w:rsidRDefault="00447436">
          <w:pPr>
            <w:pStyle w:val="TOC2"/>
            <w:tabs>
              <w:tab w:val="right" w:leader="dot" w:pos="9016"/>
            </w:tabs>
            <w:rPr>
              <w:rFonts w:eastAsiaTheme="minorEastAsia"/>
              <w:noProof/>
              <w:lang w:eastAsia="en-GB"/>
            </w:rPr>
          </w:pPr>
          <w:hyperlink w:anchor="_Toc71307006" w:history="1">
            <w:r w:rsidRPr="00BF410A">
              <w:rPr>
                <w:rStyle w:val="Hyperlink"/>
                <w:rFonts w:ascii="Arial" w:hAnsi="Arial" w:cs="Arial"/>
                <w:noProof/>
              </w:rPr>
              <w:t>Scene Management</w:t>
            </w:r>
            <w:r>
              <w:rPr>
                <w:noProof/>
                <w:webHidden/>
              </w:rPr>
              <w:tab/>
            </w:r>
            <w:r>
              <w:rPr>
                <w:noProof/>
                <w:webHidden/>
              </w:rPr>
              <w:fldChar w:fldCharType="begin"/>
            </w:r>
            <w:r>
              <w:rPr>
                <w:noProof/>
                <w:webHidden/>
              </w:rPr>
              <w:instrText xml:space="preserve"> PAGEREF _Toc71307006 \h </w:instrText>
            </w:r>
            <w:r>
              <w:rPr>
                <w:noProof/>
                <w:webHidden/>
              </w:rPr>
            </w:r>
            <w:r>
              <w:rPr>
                <w:noProof/>
                <w:webHidden/>
              </w:rPr>
              <w:fldChar w:fldCharType="separate"/>
            </w:r>
            <w:r>
              <w:rPr>
                <w:noProof/>
                <w:webHidden/>
              </w:rPr>
              <w:t>4</w:t>
            </w:r>
            <w:r>
              <w:rPr>
                <w:noProof/>
                <w:webHidden/>
              </w:rPr>
              <w:fldChar w:fldCharType="end"/>
            </w:r>
          </w:hyperlink>
        </w:p>
        <w:p w14:paraId="0A161DD5" w14:textId="7262979C" w:rsidR="00447436" w:rsidRDefault="00447436">
          <w:pPr>
            <w:pStyle w:val="TOC2"/>
            <w:tabs>
              <w:tab w:val="right" w:leader="dot" w:pos="9016"/>
            </w:tabs>
            <w:rPr>
              <w:rFonts w:eastAsiaTheme="minorEastAsia"/>
              <w:noProof/>
              <w:lang w:eastAsia="en-GB"/>
            </w:rPr>
          </w:pPr>
          <w:hyperlink w:anchor="_Toc71307007" w:history="1">
            <w:r w:rsidRPr="00BF410A">
              <w:rPr>
                <w:rStyle w:val="Hyperlink"/>
                <w:rFonts w:ascii="Arial" w:hAnsi="Arial" w:cs="Arial"/>
                <w:noProof/>
              </w:rPr>
              <w:t>Forward command post</w:t>
            </w:r>
            <w:r>
              <w:rPr>
                <w:noProof/>
                <w:webHidden/>
              </w:rPr>
              <w:tab/>
            </w:r>
            <w:r>
              <w:rPr>
                <w:noProof/>
                <w:webHidden/>
              </w:rPr>
              <w:fldChar w:fldCharType="begin"/>
            </w:r>
            <w:r>
              <w:rPr>
                <w:noProof/>
                <w:webHidden/>
              </w:rPr>
              <w:instrText xml:space="preserve"> PAGEREF _Toc71307007 \h </w:instrText>
            </w:r>
            <w:r>
              <w:rPr>
                <w:noProof/>
                <w:webHidden/>
              </w:rPr>
            </w:r>
            <w:r>
              <w:rPr>
                <w:noProof/>
                <w:webHidden/>
              </w:rPr>
              <w:fldChar w:fldCharType="separate"/>
            </w:r>
            <w:r>
              <w:rPr>
                <w:noProof/>
                <w:webHidden/>
              </w:rPr>
              <w:t>5</w:t>
            </w:r>
            <w:r>
              <w:rPr>
                <w:noProof/>
                <w:webHidden/>
              </w:rPr>
              <w:fldChar w:fldCharType="end"/>
            </w:r>
          </w:hyperlink>
        </w:p>
        <w:p w14:paraId="0D832203" w14:textId="147B1E2B" w:rsidR="00447436" w:rsidRDefault="00447436">
          <w:pPr>
            <w:pStyle w:val="TOC2"/>
            <w:tabs>
              <w:tab w:val="right" w:leader="dot" w:pos="9016"/>
            </w:tabs>
            <w:rPr>
              <w:rFonts w:eastAsiaTheme="minorEastAsia"/>
              <w:noProof/>
              <w:lang w:eastAsia="en-GB"/>
            </w:rPr>
          </w:pPr>
          <w:hyperlink w:anchor="_Toc71307008" w:history="1">
            <w:r w:rsidRPr="00BF410A">
              <w:rPr>
                <w:rStyle w:val="Hyperlink"/>
                <w:rFonts w:ascii="Arial" w:hAnsi="Arial" w:cs="Arial"/>
                <w:noProof/>
              </w:rPr>
              <w:t>Cordons</w:t>
            </w:r>
            <w:r>
              <w:rPr>
                <w:noProof/>
                <w:webHidden/>
              </w:rPr>
              <w:tab/>
            </w:r>
            <w:r>
              <w:rPr>
                <w:noProof/>
                <w:webHidden/>
              </w:rPr>
              <w:fldChar w:fldCharType="begin"/>
            </w:r>
            <w:r>
              <w:rPr>
                <w:noProof/>
                <w:webHidden/>
              </w:rPr>
              <w:instrText xml:space="preserve"> PAGEREF _Toc71307008 \h </w:instrText>
            </w:r>
            <w:r>
              <w:rPr>
                <w:noProof/>
                <w:webHidden/>
              </w:rPr>
            </w:r>
            <w:r>
              <w:rPr>
                <w:noProof/>
                <w:webHidden/>
              </w:rPr>
              <w:fldChar w:fldCharType="separate"/>
            </w:r>
            <w:r>
              <w:rPr>
                <w:noProof/>
                <w:webHidden/>
              </w:rPr>
              <w:t>5</w:t>
            </w:r>
            <w:r>
              <w:rPr>
                <w:noProof/>
                <w:webHidden/>
              </w:rPr>
              <w:fldChar w:fldCharType="end"/>
            </w:r>
          </w:hyperlink>
        </w:p>
        <w:p w14:paraId="7ABC9851" w14:textId="3F16407D" w:rsidR="00447436" w:rsidRDefault="00447436">
          <w:pPr>
            <w:pStyle w:val="TOC2"/>
            <w:tabs>
              <w:tab w:val="right" w:leader="dot" w:pos="9016"/>
            </w:tabs>
            <w:rPr>
              <w:rFonts w:eastAsiaTheme="minorEastAsia"/>
              <w:noProof/>
              <w:lang w:eastAsia="en-GB"/>
            </w:rPr>
          </w:pPr>
          <w:hyperlink w:anchor="_Toc71307009" w:history="1">
            <w:r w:rsidRPr="00BF410A">
              <w:rPr>
                <w:rStyle w:val="Hyperlink"/>
                <w:rFonts w:ascii="Arial" w:hAnsi="Arial" w:cs="Arial"/>
                <w:noProof/>
              </w:rPr>
              <w:t>7/7 terrorist attack on London</w:t>
            </w:r>
            <w:r>
              <w:rPr>
                <w:noProof/>
                <w:webHidden/>
              </w:rPr>
              <w:tab/>
            </w:r>
            <w:r>
              <w:rPr>
                <w:noProof/>
                <w:webHidden/>
              </w:rPr>
              <w:fldChar w:fldCharType="begin"/>
            </w:r>
            <w:r>
              <w:rPr>
                <w:noProof/>
                <w:webHidden/>
              </w:rPr>
              <w:instrText xml:space="preserve"> PAGEREF _Toc71307009 \h </w:instrText>
            </w:r>
            <w:r>
              <w:rPr>
                <w:noProof/>
                <w:webHidden/>
              </w:rPr>
            </w:r>
            <w:r>
              <w:rPr>
                <w:noProof/>
                <w:webHidden/>
              </w:rPr>
              <w:fldChar w:fldCharType="separate"/>
            </w:r>
            <w:r>
              <w:rPr>
                <w:noProof/>
                <w:webHidden/>
              </w:rPr>
              <w:t>6</w:t>
            </w:r>
            <w:r>
              <w:rPr>
                <w:noProof/>
                <w:webHidden/>
              </w:rPr>
              <w:fldChar w:fldCharType="end"/>
            </w:r>
          </w:hyperlink>
        </w:p>
        <w:p w14:paraId="302C435A" w14:textId="21769165" w:rsidR="00447436" w:rsidRDefault="00447436">
          <w:pPr>
            <w:pStyle w:val="TOC2"/>
            <w:tabs>
              <w:tab w:val="right" w:leader="dot" w:pos="9016"/>
            </w:tabs>
            <w:rPr>
              <w:rFonts w:eastAsiaTheme="minorEastAsia"/>
              <w:noProof/>
              <w:lang w:eastAsia="en-GB"/>
            </w:rPr>
          </w:pPr>
          <w:hyperlink w:anchor="_Toc71307010" w:history="1">
            <w:r w:rsidRPr="00BF410A">
              <w:rPr>
                <w:rStyle w:val="Hyperlink"/>
                <w:noProof/>
              </w:rPr>
              <w:t>Timeline of the 7/7 terrorist attack</w:t>
            </w:r>
            <w:r>
              <w:rPr>
                <w:noProof/>
                <w:webHidden/>
              </w:rPr>
              <w:tab/>
            </w:r>
            <w:r>
              <w:rPr>
                <w:noProof/>
                <w:webHidden/>
              </w:rPr>
              <w:fldChar w:fldCharType="begin"/>
            </w:r>
            <w:r>
              <w:rPr>
                <w:noProof/>
                <w:webHidden/>
              </w:rPr>
              <w:instrText xml:space="preserve"> PAGEREF _Toc71307010 \h </w:instrText>
            </w:r>
            <w:r>
              <w:rPr>
                <w:noProof/>
                <w:webHidden/>
              </w:rPr>
            </w:r>
            <w:r>
              <w:rPr>
                <w:noProof/>
                <w:webHidden/>
              </w:rPr>
              <w:fldChar w:fldCharType="separate"/>
            </w:r>
            <w:r>
              <w:rPr>
                <w:noProof/>
                <w:webHidden/>
              </w:rPr>
              <w:t>6</w:t>
            </w:r>
            <w:r>
              <w:rPr>
                <w:noProof/>
                <w:webHidden/>
              </w:rPr>
              <w:fldChar w:fldCharType="end"/>
            </w:r>
          </w:hyperlink>
        </w:p>
        <w:p w14:paraId="2D20AB23" w14:textId="59471FBA" w:rsidR="00447436" w:rsidRDefault="00447436">
          <w:pPr>
            <w:pStyle w:val="TOC1"/>
            <w:tabs>
              <w:tab w:val="right" w:leader="dot" w:pos="9016"/>
            </w:tabs>
            <w:rPr>
              <w:rFonts w:eastAsiaTheme="minorEastAsia"/>
              <w:noProof/>
              <w:lang w:eastAsia="en-GB"/>
            </w:rPr>
          </w:pPr>
          <w:hyperlink w:anchor="_Toc71307011" w:history="1">
            <w:r w:rsidRPr="00BF410A">
              <w:rPr>
                <w:rStyle w:val="Hyperlink"/>
                <w:noProof/>
              </w:rPr>
              <w:t>Conclusion</w:t>
            </w:r>
            <w:r>
              <w:rPr>
                <w:noProof/>
                <w:webHidden/>
              </w:rPr>
              <w:tab/>
            </w:r>
            <w:r>
              <w:rPr>
                <w:noProof/>
                <w:webHidden/>
              </w:rPr>
              <w:fldChar w:fldCharType="begin"/>
            </w:r>
            <w:r>
              <w:rPr>
                <w:noProof/>
                <w:webHidden/>
              </w:rPr>
              <w:instrText xml:space="preserve"> PAGEREF _Toc71307011 \h </w:instrText>
            </w:r>
            <w:r>
              <w:rPr>
                <w:noProof/>
                <w:webHidden/>
              </w:rPr>
            </w:r>
            <w:r>
              <w:rPr>
                <w:noProof/>
                <w:webHidden/>
              </w:rPr>
              <w:fldChar w:fldCharType="separate"/>
            </w:r>
            <w:r>
              <w:rPr>
                <w:noProof/>
                <w:webHidden/>
              </w:rPr>
              <w:t>12</w:t>
            </w:r>
            <w:r>
              <w:rPr>
                <w:noProof/>
                <w:webHidden/>
              </w:rPr>
              <w:fldChar w:fldCharType="end"/>
            </w:r>
          </w:hyperlink>
        </w:p>
        <w:p w14:paraId="59523694" w14:textId="4D3AE1B6" w:rsidR="00447436" w:rsidRDefault="00447436">
          <w:pPr>
            <w:pStyle w:val="TOC1"/>
            <w:tabs>
              <w:tab w:val="right" w:leader="dot" w:pos="9016"/>
            </w:tabs>
            <w:rPr>
              <w:rFonts w:eastAsiaTheme="minorEastAsia"/>
              <w:noProof/>
              <w:lang w:eastAsia="en-GB"/>
            </w:rPr>
          </w:pPr>
          <w:hyperlink w:anchor="_Toc71307012" w:history="1">
            <w:r w:rsidRPr="00BF410A">
              <w:rPr>
                <w:rStyle w:val="Hyperlink"/>
                <w:noProof/>
              </w:rPr>
              <w:t>Recommendations</w:t>
            </w:r>
            <w:r>
              <w:rPr>
                <w:noProof/>
                <w:webHidden/>
              </w:rPr>
              <w:tab/>
            </w:r>
            <w:r>
              <w:rPr>
                <w:noProof/>
                <w:webHidden/>
              </w:rPr>
              <w:fldChar w:fldCharType="begin"/>
            </w:r>
            <w:r>
              <w:rPr>
                <w:noProof/>
                <w:webHidden/>
              </w:rPr>
              <w:instrText xml:space="preserve"> PAGEREF _Toc71307012 \h </w:instrText>
            </w:r>
            <w:r>
              <w:rPr>
                <w:noProof/>
                <w:webHidden/>
              </w:rPr>
            </w:r>
            <w:r>
              <w:rPr>
                <w:noProof/>
                <w:webHidden/>
              </w:rPr>
              <w:fldChar w:fldCharType="separate"/>
            </w:r>
            <w:r>
              <w:rPr>
                <w:noProof/>
                <w:webHidden/>
              </w:rPr>
              <w:t>12</w:t>
            </w:r>
            <w:r>
              <w:rPr>
                <w:noProof/>
                <w:webHidden/>
              </w:rPr>
              <w:fldChar w:fldCharType="end"/>
            </w:r>
          </w:hyperlink>
        </w:p>
        <w:p w14:paraId="4204B5F0" w14:textId="111A53D6" w:rsidR="00447436" w:rsidRDefault="00447436">
          <w:pPr>
            <w:pStyle w:val="TOC1"/>
            <w:tabs>
              <w:tab w:val="right" w:leader="dot" w:pos="9016"/>
            </w:tabs>
            <w:rPr>
              <w:rFonts w:eastAsiaTheme="minorEastAsia"/>
              <w:noProof/>
              <w:lang w:eastAsia="en-GB"/>
            </w:rPr>
          </w:pPr>
          <w:hyperlink w:anchor="_Toc71307013" w:history="1">
            <w:r w:rsidRPr="00BF410A">
              <w:rPr>
                <w:rStyle w:val="Hyperlink"/>
                <w:noProof/>
              </w:rPr>
              <w:t>References</w:t>
            </w:r>
            <w:r>
              <w:rPr>
                <w:noProof/>
                <w:webHidden/>
              </w:rPr>
              <w:tab/>
            </w:r>
            <w:r>
              <w:rPr>
                <w:noProof/>
                <w:webHidden/>
              </w:rPr>
              <w:fldChar w:fldCharType="begin"/>
            </w:r>
            <w:r>
              <w:rPr>
                <w:noProof/>
                <w:webHidden/>
              </w:rPr>
              <w:instrText xml:space="preserve"> PAGEREF _Toc71307013 \h </w:instrText>
            </w:r>
            <w:r>
              <w:rPr>
                <w:noProof/>
                <w:webHidden/>
              </w:rPr>
            </w:r>
            <w:r>
              <w:rPr>
                <w:noProof/>
                <w:webHidden/>
              </w:rPr>
              <w:fldChar w:fldCharType="separate"/>
            </w:r>
            <w:r>
              <w:rPr>
                <w:noProof/>
                <w:webHidden/>
              </w:rPr>
              <w:t>13</w:t>
            </w:r>
            <w:r>
              <w:rPr>
                <w:noProof/>
                <w:webHidden/>
              </w:rPr>
              <w:fldChar w:fldCharType="end"/>
            </w:r>
          </w:hyperlink>
        </w:p>
        <w:p w14:paraId="530C598F" w14:textId="49C4A0CA" w:rsidR="00371C4F" w:rsidRDefault="00371C4F">
          <w:r>
            <w:rPr>
              <w:b/>
              <w:bCs/>
              <w:noProof/>
            </w:rPr>
            <w:fldChar w:fldCharType="end"/>
          </w:r>
        </w:p>
      </w:sdtContent>
    </w:sdt>
    <w:p w14:paraId="3C2C0F28" w14:textId="77777777" w:rsidR="00371C4F" w:rsidRDefault="00371C4F" w:rsidP="00371C4F">
      <w:pPr>
        <w:pStyle w:val="Heading1"/>
      </w:pPr>
    </w:p>
    <w:p w14:paraId="334F7174" w14:textId="77777777" w:rsidR="00371C4F" w:rsidRDefault="00371C4F" w:rsidP="00371C4F">
      <w:pPr>
        <w:pStyle w:val="Heading1"/>
      </w:pPr>
    </w:p>
    <w:p w14:paraId="2E0DA144" w14:textId="77777777" w:rsidR="00371C4F" w:rsidRDefault="00371C4F" w:rsidP="00371C4F">
      <w:pPr>
        <w:pStyle w:val="Heading1"/>
      </w:pPr>
    </w:p>
    <w:p w14:paraId="35CD5E42" w14:textId="77777777" w:rsidR="00371C4F" w:rsidRDefault="00371C4F" w:rsidP="00371C4F">
      <w:pPr>
        <w:pStyle w:val="Heading1"/>
      </w:pPr>
    </w:p>
    <w:p w14:paraId="518BF5D0" w14:textId="77777777" w:rsidR="00371C4F" w:rsidRDefault="00371C4F" w:rsidP="00371C4F">
      <w:pPr>
        <w:pStyle w:val="Heading1"/>
      </w:pPr>
    </w:p>
    <w:p w14:paraId="28B08E30" w14:textId="77777777" w:rsidR="00371C4F" w:rsidRDefault="00371C4F" w:rsidP="00371C4F">
      <w:pPr>
        <w:pStyle w:val="Heading1"/>
      </w:pPr>
    </w:p>
    <w:p w14:paraId="64687A54" w14:textId="77777777" w:rsidR="00371C4F" w:rsidRPr="006F521A" w:rsidRDefault="00371C4F" w:rsidP="006F521A">
      <w:pPr>
        <w:spacing w:line="480" w:lineRule="auto"/>
        <w:rPr>
          <w:rFonts w:ascii="Arial" w:hAnsi="Arial" w:cs="Arial"/>
          <w:sz w:val="24"/>
          <w:szCs w:val="24"/>
        </w:rPr>
      </w:pPr>
    </w:p>
    <w:p w14:paraId="6E53D00A" w14:textId="07DE6B0E" w:rsidR="00613C52" w:rsidRPr="000228A6" w:rsidRDefault="00371C4F" w:rsidP="000228A6">
      <w:pPr>
        <w:pStyle w:val="Heading1"/>
        <w:spacing w:line="480" w:lineRule="auto"/>
        <w:rPr>
          <w:rFonts w:ascii="Arial" w:hAnsi="Arial" w:cs="Arial"/>
          <w:sz w:val="24"/>
          <w:szCs w:val="24"/>
        </w:rPr>
      </w:pPr>
      <w:bookmarkStart w:id="0" w:name="_Toc71306997"/>
      <w:r w:rsidRPr="000228A6">
        <w:rPr>
          <w:rFonts w:ascii="Arial" w:hAnsi="Arial" w:cs="Arial"/>
          <w:sz w:val="24"/>
          <w:szCs w:val="24"/>
        </w:rPr>
        <w:lastRenderedPageBreak/>
        <w:t>Summary</w:t>
      </w:r>
      <w:bookmarkEnd w:id="0"/>
    </w:p>
    <w:p w14:paraId="71F3872E" w14:textId="136E3683" w:rsidR="00371C4F" w:rsidRPr="000228A6" w:rsidRDefault="005B3B67" w:rsidP="000228A6">
      <w:pPr>
        <w:spacing w:line="480" w:lineRule="auto"/>
        <w:rPr>
          <w:rFonts w:ascii="Arial" w:hAnsi="Arial" w:cs="Arial"/>
          <w:sz w:val="24"/>
          <w:szCs w:val="24"/>
        </w:rPr>
      </w:pPr>
      <w:r w:rsidRPr="000228A6">
        <w:rPr>
          <w:rFonts w:ascii="Arial" w:hAnsi="Arial" w:cs="Arial"/>
          <w:sz w:val="24"/>
          <w:szCs w:val="24"/>
        </w:rPr>
        <w:t>This report will</w:t>
      </w:r>
      <w:r w:rsidR="00504210" w:rsidRPr="00504210">
        <w:rPr>
          <w:rFonts w:ascii="Arial" w:hAnsi="Arial" w:cs="Arial"/>
          <w:sz w:val="24"/>
          <w:szCs w:val="24"/>
        </w:rPr>
        <w:t xml:space="preserve"> </w:t>
      </w:r>
      <w:r w:rsidR="00504210" w:rsidRPr="00504210">
        <w:rPr>
          <w:rFonts w:ascii="Arial" w:hAnsi="Arial" w:cs="Arial"/>
          <w:sz w:val="24"/>
          <w:szCs w:val="24"/>
        </w:rPr>
        <w:t xml:space="preserve">research what responses </w:t>
      </w:r>
      <w:r w:rsidR="00504210">
        <w:rPr>
          <w:rFonts w:ascii="Arial" w:hAnsi="Arial" w:cs="Arial"/>
          <w:sz w:val="24"/>
          <w:szCs w:val="24"/>
        </w:rPr>
        <w:t>and procedures are in place for a terrorist attack and</w:t>
      </w:r>
      <w:r w:rsidR="00B80016" w:rsidRPr="000228A6">
        <w:rPr>
          <w:rFonts w:ascii="Arial" w:hAnsi="Arial" w:cs="Arial"/>
          <w:sz w:val="24"/>
          <w:szCs w:val="24"/>
        </w:rPr>
        <w:t xml:space="preserve"> how the police and other emergency services re</w:t>
      </w:r>
      <w:r w:rsidR="00504210">
        <w:rPr>
          <w:rFonts w:ascii="Arial" w:hAnsi="Arial" w:cs="Arial"/>
          <w:sz w:val="24"/>
          <w:szCs w:val="24"/>
        </w:rPr>
        <w:t xml:space="preserve">sponded </w:t>
      </w:r>
      <w:r w:rsidR="00B80016" w:rsidRPr="000228A6">
        <w:rPr>
          <w:rFonts w:ascii="Arial" w:hAnsi="Arial" w:cs="Arial"/>
          <w:sz w:val="24"/>
          <w:szCs w:val="24"/>
        </w:rPr>
        <w:t xml:space="preserve">to </w:t>
      </w:r>
      <w:r w:rsidRPr="000228A6">
        <w:rPr>
          <w:rFonts w:ascii="Arial" w:hAnsi="Arial" w:cs="Arial"/>
          <w:sz w:val="24"/>
          <w:szCs w:val="24"/>
        </w:rPr>
        <w:t xml:space="preserve">the 7/7 </w:t>
      </w:r>
      <w:r w:rsidR="00B80016" w:rsidRPr="000228A6">
        <w:rPr>
          <w:rFonts w:ascii="Arial" w:hAnsi="Arial" w:cs="Arial"/>
          <w:sz w:val="24"/>
          <w:szCs w:val="24"/>
        </w:rPr>
        <w:t>terrorist attack</w:t>
      </w:r>
      <w:r w:rsidRPr="000228A6">
        <w:rPr>
          <w:rFonts w:ascii="Arial" w:hAnsi="Arial" w:cs="Arial"/>
          <w:sz w:val="24"/>
          <w:szCs w:val="24"/>
        </w:rPr>
        <w:t xml:space="preserve"> in London</w:t>
      </w:r>
      <w:r w:rsidR="00504210">
        <w:rPr>
          <w:rFonts w:ascii="Arial" w:hAnsi="Arial" w:cs="Arial"/>
          <w:sz w:val="24"/>
          <w:szCs w:val="24"/>
        </w:rPr>
        <w:t xml:space="preserve"> with the </w:t>
      </w:r>
      <w:r w:rsidR="00504210" w:rsidRPr="00504210">
        <w:rPr>
          <w:rFonts w:ascii="Arial" w:hAnsi="Arial" w:cs="Arial"/>
          <w:sz w:val="24"/>
          <w:szCs w:val="24"/>
        </w:rPr>
        <w:t>emergency response programs</w:t>
      </w:r>
      <w:r w:rsidR="00504210">
        <w:rPr>
          <w:rFonts w:ascii="Arial" w:hAnsi="Arial" w:cs="Arial"/>
          <w:sz w:val="24"/>
          <w:szCs w:val="24"/>
        </w:rPr>
        <w:t xml:space="preserve">. </w:t>
      </w:r>
    </w:p>
    <w:p w14:paraId="0B380597" w14:textId="1950D42F" w:rsidR="00371C4F" w:rsidRPr="000228A6" w:rsidRDefault="00371C4F" w:rsidP="000228A6">
      <w:pPr>
        <w:pStyle w:val="Heading1"/>
        <w:spacing w:line="480" w:lineRule="auto"/>
        <w:rPr>
          <w:rFonts w:ascii="Arial" w:hAnsi="Arial" w:cs="Arial"/>
          <w:sz w:val="24"/>
          <w:szCs w:val="24"/>
        </w:rPr>
      </w:pPr>
      <w:bookmarkStart w:id="1" w:name="_Toc71306998"/>
      <w:r w:rsidRPr="000228A6">
        <w:rPr>
          <w:rFonts w:ascii="Arial" w:hAnsi="Arial" w:cs="Arial"/>
          <w:sz w:val="24"/>
          <w:szCs w:val="24"/>
        </w:rPr>
        <w:t>Introduction</w:t>
      </w:r>
      <w:bookmarkEnd w:id="1"/>
      <w:r w:rsidRPr="000228A6">
        <w:rPr>
          <w:rFonts w:ascii="Arial" w:hAnsi="Arial" w:cs="Arial"/>
          <w:sz w:val="24"/>
          <w:szCs w:val="24"/>
        </w:rPr>
        <w:t xml:space="preserve"> </w:t>
      </w:r>
    </w:p>
    <w:p w14:paraId="1932E6EE" w14:textId="4EA94DAC" w:rsidR="0077031D" w:rsidRPr="000228A6" w:rsidRDefault="000735C2" w:rsidP="000228A6">
      <w:pPr>
        <w:pStyle w:val="Heading2"/>
        <w:spacing w:line="480" w:lineRule="auto"/>
        <w:rPr>
          <w:rFonts w:ascii="Arial" w:hAnsi="Arial" w:cs="Arial"/>
          <w:sz w:val="24"/>
          <w:szCs w:val="24"/>
        </w:rPr>
      </w:pPr>
      <w:bookmarkStart w:id="2" w:name="_Toc71306999"/>
      <w:r w:rsidRPr="000228A6">
        <w:rPr>
          <w:rFonts w:ascii="Arial" w:hAnsi="Arial" w:cs="Arial"/>
          <w:sz w:val="24"/>
          <w:szCs w:val="24"/>
        </w:rPr>
        <w:t>Aims and Objectives</w:t>
      </w:r>
      <w:bookmarkEnd w:id="2"/>
    </w:p>
    <w:p w14:paraId="21C5174F" w14:textId="05C70D5F" w:rsidR="0077031D" w:rsidRPr="000228A6" w:rsidRDefault="0077031D" w:rsidP="000228A6">
      <w:pPr>
        <w:spacing w:line="480" w:lineRule="auto"/>
        <w:rPr>
          <w:rFonts w:ascii="Arial" w:hAnsi="Arial" w:cs="Arial"/>
          <w:sz w:val="24"/>
          <w:szCs w:val="24"/>
        </w:rPr>
      </w:pPr>
      <w:r w:rsidRPr="000228A6">
        <w:rPr>
          <w:rFonts w:ascii="Arial" w:hAnsi="Arial" w:cs="Arial"/>
          <w:sz w:val="24"/>
          <w:szCs w:val="24"/>
        </w:rPr>
        <w:t>The aims of this report are to identify how effective the response of the emergency services</w:t>
      </w:r>
      <w:r w:rsidR="003F1FB1" w:rsidRPr="000228A6">
        <w:rPr>
          <w:rFonts w:ascii="Arial" w:hAnsi="Arial" w:cs="Arial"/>
          <w:sz w:val="24"/>
          <w:szCs w:val="24"/>
        </w:rPr>
        <w:t xml:space="preserve"> is,</w:t>
      </w:r>
      <w:r w:rsidR="00FC4F60" w:rsidRPr="000228A6">
        <w:rPr>
          <w:rFonts w:ascii="Arial" w:hAnsi="Arial" w:cs="Arial"/>
          <w:sz w:val="24"/>
          <w:szCs w:val="24"/>
        </w:rPr>
        <w:t xml:space="preserve"> </w:t>
      </w:r>
      <w:r w:rsidRPr="000228A6">
        <w:rPr>
          <w:rFonts w:ascii="Arial" w:hAnsi="Arial" w:cs="Arial"/>
          <w:sz w:val="24"/>
          <w:szCs w:val="24"/>
        </w:rPr>
        <w:t xml:space="preserve">in a major incident. Looking into what procedure were in place at the time of the attack and how well they were followed and if any improvements need to be made. </w:t>
      </w:r>
    </w:p>
    <w:p w14:paraId="185D87F8" w14:textId="7DCB6B2B" w:rsidR="000735C2" w:rsidRPr="000228A6" w:rsidRDefault="0077031D" w:rsidP="000228A6">
      <w:pPr>
        <w:spacing w:line="480" w:lineRule="auto"/>
        <w:rPr>
          <w:rFonts w:ascii="Arial" w:hAnsi="Arial" w:cs="Arial"/>
          <w:sz w:val="24"/>
          <w:szCs w:val="24"/>
        </w:rPr>
      </w:pPr>
      <w:r w:rsidRPr="000228A6">
        <w:rPr>
          <w:rFonts w:ascii="Arial" w:hAnsi="Arial" w:cs="Arial"/>
          <w:sz w:val="24"/>
          <w:szCs w:val="24"/>
        </w:rPr>
        <w:t xml:space="preserve">The objectives of the report are to evaluate the emergency services during the 7/7 terrorist attack on London in 2005. Looking into what was done correctly and the weakness of that day as it unfolded. And furthermore, what changes were made after this attack to keep the public safe and to make sure an attack like this never happens again. </w:t>
      </w:r>
    </w:p>
    <w:p w14:paraId="7EDCC8EB" w14:textId="1E1B5321" w:rsidR="000735C2" w:rsidRPr="000228A6" w:rsidRDefault="000735C2" w:rsidP="000228A6">
      <w:pPr>
        <w:pStyle w:val="Heading1"/>
        <w:spacing w:line="480" w:lineRule="auto"/>
        <w:rPr>
          <w:rFonts w:ascii="Arial" w:hAnsi="Arial" w:cs="Arial"/>
          <w:sz w:val="24"/>
          <w:szCs w:val="24"/>
        </w:rPr>
      </w:pPr>
      <w:bookmarkStart w:id="3" w:name="_Toc71307000"/>
      <w:r w:rsidRPr="000228A6">
        <w:rPr>
          <w:rFonts w:ascii="Arial" w:hAnsi="Arial" w:cs="Arial"/>
          <w:sz w:val="24"/>
          <w:szCs w:val="24"/>
        </w:rPr>
        <w:t>Main Body</w:t>
      </w:r>
      <w:bookmarkEnd w:id="3"/>
      <w:r w:rsidRPr="000228A6">
        <w:rPr>
          <w:rFonts w:ascii="Arial" w:hAnsi="Arial" w:cs="Arial"/>
          <w:sz w:val="24"/>
          <w:szCs w:val="24"/>
        </w:rPr>
        <w:t xml:space="preserve"> </w:t>
      </w:r>
    </w:p>
    <w:p w14:paraId="64F01B65" w14:textId="001A293C" w:rsidR="00A95893" w:rsidRPr="000228A6" w:rsidRDefault="00526CC8" w:rsidP="000228A6">
      <w:pPr>
        <w:spacing w:line="480" w:lineRule="auto"/>
        <w:rPr>
          <w:rFonts w:ascii="Arial" w:hAnsi="Arial" w:cs="Arial"/>
          <w:color w:val="C00000"/>
          <w:sz w:val="24"/>
          <w:szCs w:val="24"/>
        </w:rPr>
      </w:pPr>
      <w:r w:rsidRPr="000228A6">
        <w:rPr>
          <w:rFonts w:ascii="Arial" w:hAnsi="Arial" w:cs="Arial"/>
          <w:sz w:val="24"/>
          <w:szCs w:val="24"/>
        </w:rPr>
        <w:t xml:space="preserve">On the issue of a terrorist attack the Government’s responses are vital in order to control the situation. They need to be prepared and respond wisely, avoiding overreactions, underreactions or rash decisions. The Government needs a strong front and relevant procedures to follow but also finding the correct level of response to the type of attack to combat terrorism efficiently. </w:t>
      </w:r>
      <w:r w:rsidR="00697805" w:rsidRPr="000228A6">
        <w:rPr>
          <w:rFonts w:ascii="Arial" w:hAnsi="Arial" w:cs="Arial"/>
          <w:sz w:val="24"/>
          <w:szCs w:val="24"/>
        </w:rPr>
        <w:t>By being prepared for a terrorist attack, the Government will have emergency response programs and using Government Acts in place to deal with the threat, for example Civil Contingencies Act 2004.</w:t>
      </w:r>
      <w:r w:rsidR="00613C52" w:rsidRPr="000228A6">
        <w:rPr>
          <w:rFonts w:ascii="Arial" w:hAnsi="Arial" w:cs="Arial"/>
          <w:sz w:val="24"/>
          <w:szCs w:val="24"/>
        </w:rPr>
        <w:t xml:space="preserve"> “</w:t>
      </w:r>
      <w:r w:rsidR="00697805" w:rsidRPr="000228A6">
        <w:rPr>
          <w:rFonts w:ascii="Arial" w:hAnsi="Arial" w:cs="Arial"/>
          <w:sz w:val="24"/>
          <w:szCs w:val="24"/>
        </w:rPr>
        <w:t xml:space="preserve">Programs can help equip and train first responders including police officers, </w:t>
      </w:r>
      <w:r w:rsidR="00697805" w:rsidRPr="000228A6">
        <w:rPr>
          <w:rFonts w:ascii="Arial" w:hAnsi="Arial" w:cs="Arial"/>
          <w:sz w:val="24"/>
          <w:szCs w:val="24"/>
        </w:rPr>
        <w:lastRenderedPageBreak/>
        <w:t>firefighters, emergency medical providers, public works personnel, and emergency management officials</w:t>
      </w:r>
      <w:r w:rsidR="00613C52" w:rsidRPr="000228A6">
        <w:rPr>
          <w:rFonts w:ascii="Arial" w:hAnsi="Arial" w:cs="Arial"/>
          <w:sz w:val="24"/>
          <w:szCs w:val="24"/>
        </w:rPr>
        <w:t xml:space="preserve">” </w:t>
      </w:r>
      <w:r w:rsidR="00613C52" w:rsidRPr="00C5453A">
        <w:rPr>
          <w:rFonts w:ascii="Arial" w:hAnsi="Arial" w:cs="Arial"/>
          <w:sz w:val="24"/>
          <w:szCs w:val="24"/>
        </w:rPr>
        <w:t>(Yamamoto, 2017</w:t>
      </w:r>
      <w:r w:rsidR="00C5453A" w:rsidRPr="00C5453A">
        <w:rPr>
          <w:rFonts w:ascii="Arial" w:hAnsi="Arial" w:cs="Arial"/>
          <w:sz w:val="24"/>
          <w:szCs w:val="24"/>
        </w:rPr>
        <w:t xml:space="preserve">, </w:t>
      </w:r>
      <w:r w:rsidR="00613C52" w:rsidRPr="00C5453A">
        <w:rPr>
          <w:rFonts w:ascii="Arial" w:hAnsi="Arial" w:cs="Arial"/>
          <w:sz w:val="24"/>
          <w:szCs w:val="24"/>
        </w:rPr>
        <w:t>p.</w:t>
      </w:r>
      <w:r w:rsidR="00C5453A" w:rsidRPr="00C5453A">
        <w:rPr>
          <w:rFonts w:ascii="Arial" w:hAnsi="Arial" w:cs="Arial"/>
          <w:sz w:val="24"/>
          <w:szCs w:val="24"/>
        </w:rPr>
        <w:t>72</w:t>
      </w:r>
      <w:r w:rsidR="00613C52" w:rsidRPr="00C5453A">
        <w:rPr>
          <w:rFonts w:ascii="Arial" w:hAnsi="Arial" w:cs="Arial"/>
          <w:sz w:val="24"/>
          <w:szCs w:val="24"/>
        </w:rPr>
        <w:t xml:space="preserve">). </w:t>
      </w:r>
    </w:p>
    <w:p w14:paraId="21218B14" w14:textId="79F93EE3" w:rsidR="00473012" w:rsidRPr="000228A6" w:rsidRDefault="00473012" w:rsidP="000228A6">
      <w:pPr>
        <w:spacing w:line="480" w:lineRule="auto"/>
        <w:rPr>
          <w:rFonts w:ascii="Arial" w:hAnsi="Arial" w:cs="Arial"/>
          <w:sz w:val="24"/>
          <w:szCs w:val="24"/>
        </w:rPr>
      </w:pPr>
      <w:r w:rsidRPr="000228A6">
        <w:rPr>
          <w:rFonts w:ascii="Arial" w:hAnsi="Arial" w:cs="Arial"/>
          <w:sz w:val="24"/>
          <w:szCs w:val="24"/>
        </w:rPr>
        <w:t xml:space="preserve">For the UK to be able to deal with simultaneous attacks, they have to rely on the ability of the emergency service agencies to communicate, share resources and coordinate. London Emergency Services Liaison Panel (LESLP) had been set up since 1973, and developed a Major Incident Procedure Manual with representatives of the MPS, City of London Police, BTP, London Fire Brigade, London Ambulance Service and London authorities. The manual defined a major incident broadly, in order for any emergency response teams to declare the incident as major. </w:t>
      </w:r>
      <w:r w:rsidR="006D3AB3" w:rsidRPr="000228A6">
        <w:rPr>
          <w:rFonts w:ascii="Arial" w:hAnsi="Arial" w:cs="Arial"/>
          <w:sz w:val="24"/>
          <w:szCs w:val="24"/>
        </w:rPr>
        <w:t>Under the manual the a</w:t>
      </w:r>
      <w:r w:rsidR="006A4D92" w:rsidRPr="000228A6">
        <w:rPr>
          <w:rFonts w:ascii="Arial" w:hAnsi="Arial" w:cs="Arial"/>
          <w:sz w:val="24"/>
          <w:szCs w:val="24"/>
        </w:rPr>
        <w:t xml:space="preserve">gencies responsibilities and general roles are defined, the roles are spilt into three levels of leadership: </w:t>
      </w:r>
    </w:p>
    <w:p w14:paraId="69EE86EB" w14:textId="1BC66C1D"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Gold </w:t>
      </w:r>
    </w:p>
    <w:p w14:paraId="262E5CB1" w14:textId="281E3663"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Silver </w:t>
      </w:r>
    </w:p>
    <w:p w14:paraId="2A192EBF" w14:textId="16AB3AD6"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Bronze </w:t>
      </w:r>
    </w:p>
    <w:p w14:paraId="41FCE71A" w14:textId="14DC7E8F" w:rsidR="006A4D92" w:rsidRPr="000228A6" w:rsidRDefault="006A4D92" w:rsidP="000228A6">
      <w:pPr>
        <w:spacing w:line="480" w:lineRule="auto"/>
        <w:rPr>
          <w:rFonts w:ascii="Arial" w:hAnsi="Arial" w:cs="Arial"/>
          <w:sz w:val="24"/>
          <w:szCs w:val="24"/>
        </w:rPr>
      </w:pPr>
      <w:r w:rsidRPr="000228A6">
        <w:rPr>
          <w:rFonts w:ascii="Arial" w:hAnsi="Arial" w:cs="Arial"/>
          <w:sz w:val="24"/>
          <w:szCs w:val="24"/>
        </w:rPr>
        <w:t xml:space="preserve">The UK’s law enforcement is the coordination leader (Storm and </w:t>
      </w:r>
      <w:proofErr w:type="spellStart"/>
      <w:r w:rsidRPr="000228A6">
        <w:rPr>
          <w:rFonts w:ascii="Arial" w:hAnsi="Arial" w:cs="Arial"/>
          <w:sz w:val="24"/>
          <w:szCs w:val="24"/>
        </w:rPr>
        <w:t>Eyerman</w:t>
      </w:r>
      <w:proofErr w:type="spellEnd"/>
      <w:r w:rsidRPr="000228A6">
        <w:rPr>
          <w:rFonts w:ascii="Arial" w:hAnsi="Arial" w:cs="Arial"/>
          <w:sz w:val="24"/>
          <w:szCs w:val="24"/>
        </w:rPr>
        <w:t>, 2008).</w:t>
      </w:r>
    </w:p>
    <w:p w14:paraId="16783EE6" w14:textId="0607AB59" w:rsidR="00E55669" w:rsidRPr="000228A6" w:rsidRDefault="00E55669" w:rsidP="000228A6">
      <w:pPr>
        <w:pStyle w:val="Heading2"/>
        <w:spacing w:line="480" w:lineRule="auto"/>
        <w:rPr>
          <w:rFonts w:ascii="Arial" w:hAnsi="Arial" w:cs="Arial"/>
          <w:sz w:val="24"/>
          <w:szCs w:val="24"/>
        </w:rPr>
      </w:pPr>
      <w:bookmarkStart w:id="4" w:name="_Toc71307001"/>
      <w:r w:rsidRPr="000228A6">
        <w:rPr>
          <w:rFonts w:ascii="Arial" w:hAnsi="Arial" w:cs="Arial"/>
          <w:sz w:val="24"/>
          <w:szCs w:val="24"/>
        </w:rPr>
        <w:t>Stages of a Major Incident</w:t>
      </w:r>
      <w:bookmarkEnd w:id="4"/>
      <w:r w:rsidRPr="000228A6">
        <w:rPr>
          <w:rFonts w:ascii="Arial" w:hAnsi="Arial" w:cs="Arial"/>
          <w:sz w:val="24"/>
          <w:szCs w:val="24"/>
        </w:rPr>
        <w:t xml:space="preserve"> </w:t>
      </w:r>
    </w:p>
    <w:p w14:paraId="61440A17" w14:textId="39AB7655" w:rsidR="00E55669" w:rsidRPr="000228A6" w:rsidRDefault="004B0CD4" w:rsidP="000228A6">
      <w:pPr>
        <w:spacing w:line="480" w:lineRule="auto"/>
        <w:rPr>
          <w:rFonts w:ascii="Arial" w:hAnsi="Arial" w:cs="Arial"/>
          <w:sz w:val="24"/>
          <w:szCs w:val="24"/>
        </w:rPr>
      </w:pPr>
      <w:r w:rsidRPr="000228A6">
        <w:rPr>
          <w:rFonts w:ascii="Arial" w:hAnsi="Arial" w:cs="Arial"/>
          <w:sz w:val="24"/>
          <w:szCs w:val="24"/>
        </w:rPr>
        <w:t>M</w:t>
      </w:r>
      <w:r w:rsidR="00E55669" w:rsidRPr="000228A6">
        <w:rPr>
          <w:rFonts w:ascii="Arial" w:hAnsi="Arial" w:cs="Arial"/>
          <w:sz w:val="24"/>
          <w:szCs w:val="24"/>
        </w:rPr>
        <w:t xml:space="preserve">ajor incidents have four stages: </w:t>
      </w:r>
    </w:p>
    <w:p w14:paraId="6D5D4B95" w14:textId="2880DC7D"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Initial response</w:t>
      </w:r>
    </w:p>
    <w:p w14:paraId="64518BBD" w14:textId="39437D0E"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Consolidation phase</w:t>
      </w:r>
    </w:p>
    <w:p w14:paraId="423F3F4D" w14:textId="4FFCF766"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 xml:space="preserve">Recovery phase </w:t>
      </w:r>
    </w:p>
    <w:p w14:paraId="471A0B94" w14:textId="36ABEAA2" w:rsidR="00776B14"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Restoration of normality</w:t>
      </w:r>
    </w:p>
    <w:p w14:paraId="5ED427B7" w14:textId="2380EA26" w:rsidR="004B0CD4" w:rsidRPr="000228A6" w:rsidRDefault="004B0CD4" w:rsidP="000228A6">
      <w:pPr>
        <w:pStyle w:val="Heading2"/>
        <w:spacing w:line="480" w:lineRule="auto"/>
        <w:rPr>
          <w:rFonts w:ascii="Arial" w:hAnsi="Arial" w:cs="Arial"/>
          <w:sz w:val="24"/>
          <w:szCs w:val="24"/>
        </w:rPr>
      </w:pPr>
      <w:bookmarkStart w:id="5" w:name="_Toc71307002"/>
      <w:r w:rsidRPr="000228A6">
        <w:rPr>
          <w:rFonts w:ascii="Arial" w:hAnsi="Arial" w:cs="Arial"/>
          <w:sz w:val="24"/>
          <w:szCs w:val="24"/>
        </w:rPr>
        <w:t>Level of Commands</w:t>
      </w:r>
      <w:bookmarkEnd w:id="5"/>
      <w:r w:rsidRPr="000228A6">
        <w:rPr>
          <w:rFonts w:ascii="Arial" w:hAnsi="Arial" w:cs="Arial"/>
          <w:sz w:val="24"/>
          <w:szCs w:val="24"/>
        </w:rPr>
        <w:t xml:space="preserve"> </w:t>
      </w:r>
    </w:p>
    <w:p w14:paraId="7FD954ED" w14:textId="6A0F7E9F" w:rsidR="004B0CD4" w:rsidRPr="000228A6" w:rsidRDefault="004B0CD4" w:rsidP="000228A6">
      <w:pPr>
        <w:pStyle w:val="ListParagraph"/>
        <w:numPr>
          <w:ilvl w:val="0"/>
          <w:numId w:val="6"/>
        </w:numPr>
        <w:spacing w:line="480" w:lineRule="auto"/>
        <w:rPr>
          <w:rFonts w:ascii="Arial" w:hAnsi="Arial" w:cs="Arial"/>
          <w:sz w:val="24"/>
          <w:szCs w:val="24"/>
        </w:rPr>
      </w:pPr>
      <w:r w:rsidRPr="000228A6">
        <w:rPr>
          <w:rFonts w:ascii="Arial" w:hAnsi="Arial" w:cs="Arial"/>
          <w:sz w:val="24"/>
          <w:szCs w:val="24"/>
        </w:rPr>
        <w:t xml:space="preserve">Strategic Commander (Gold) </w:t>
      </w:r>
    </w:p>
    <w:p w14:paraId="2DBB3D62" w14:textId="46B6B376" w:rsidR="004B0CD4" w:rsidRPr="000228A6" w:rsidRDefault="004B0CD4"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lastRenderedPageBreak/>
        <w:t xml:space="preserve">Tactical Commander (Silver) </w:t>
      </w:r>
    </w:p>
    <w:p w14:paraId="2DDA34C1" w14:textId="63AB8914" w:rsidR="004B0CD4" w:rsidRPr="000228A6" w:rsidRDefault="004B0CD4"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 xml:space="preserve">Operational Commander (Bronze) </w:t>
      </w:r>
    </w:p>
    <w:p w14:paraId="3B208153" w14:textId="397C3892" w:rsidR="004B0CD4" w:rsidRPr="000228A6" w:rsidRDefault="004B0CD4" w:rsidP="000228A6">
      <w:pPr>
        <w:pStyle w:val="Heading3"/>
        <w:spacing w:line="480" w:lineRule="auto"/>
        <w:rPr>
          <w:rFonts w:ascii="Arial" w:hAnsi="Arial" w:cs="Arial"/>
        </w:rPr>
      </w:pPr>
      <w:bookmarkStart w:id="6" w:name="_Toc71307003"/>
      <w:r w:rsidRPr="000228A6">
        <w:rPr>
          <w:rFonts w:ascii="Arial" w:hAnsi="Arial" w:cs="Arial"/>
        </w:rPr>
        <w:t>Strategic Command</w:t>
      </w:r>
      <w:bookmarkEnd w:id="6"/>
      <w:r w:rsidRPr="000228A6">
        <w:rPr>
          <w:rFonts w:ascii="Arial" w:hAnsi="Arial" w:cs="Arial"/>
        </w:rPr>
        <w:t xml:space="preserve"> </w:t>
      </w:r>
    </w:p>
    <w:p w14:paraId="788A283E" w14:textId="1735E11A" w:rsidR="008E4675" w:rsidRPr="000228A6" w:rsidRDefault="008E4675" w:rsidP="000228A6">
      <w:pPr>
        <w:spacing w:line="480" w:lineRule="auto"/>
        <w:rPr>
          <w:rFonts w:ascii="Arial" w:hAnsi="Arial" w:cs="Arial"/>
          <w:sz w:val="24"/>
          <w:szCs w:val="24"/>
        </w:rPr>
      </w:pPr>
      <w:r w:rsidRPr="000228A6">
        <w:rPr>
          <w:rFonts w:ascii="Arial" w:hAnsi="Arial" w:cs="Arial"/>
          <w:sz w:val="24"/>
          <w:szCs w:val="24"/>
        </w:rPr>
        <w:t>Responsible for overall command and delegates the tactical decision making to silver (tactical commander). Setting the strategic plan in order to deal with the situation at hand. Gold looks at the:</w:t>
      </w:r>
    </w:p>
    <w:p w14:paraId="6D92FB7F" w14:textId="1E4C6B19"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Scale of the attack</w:t>
      </w:r>
      <w:r w:rsidR="0052666B" w:rsidRPr="000228A6">
        <w:rPr>
          <w:rFonts w:ascii="Arial" w:hAnsi="Arial" w:cs="Arial"/>
          <w:sz w:val="24"/>
          <w:szCs w:val="24"/>
        </w:rPr>
        <w:t>?</w:t>
      </w:r>
      <w:r w:rsidRPr="000228A6">
        <w:rPr>
          <w:rFonts w:ascii="Arial" w:hAnsi="Arial" w:cs="Arial"/>
          <w:sz w:val="24"/>
          <w:szCs w:val="24"/>
        </w:rPr>
        <w:t xml:space="preserve"> </w:t>
      </w:r>
    </w:p>
    <w:p w14:paraId="61035169" w14:textId="74B565EF"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Who is impacted</w:t>
      </w:r>
      <w:r w:rsidR="0052666B" w:rsidRPr="000228A6">
        <w:rPr>
          <w:rFonts w:ascii="Arial" w:hAnsi="Arial" w:cs="Arial"/>
          <w:sz w:val="24"/>
          <w:szCs w:val="24"/>
        </w:rPr>
        <w:t>?</w:t>
      </w:r>
    </w:p>
    <w:p w14:paraId="4CC3AFE2" w14:textId="24E9AB90"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And the duration of the attack</w:t>
      </w:r>
      <w:r w:rsidR="0052666B" w:rsidRPr="000228A6">
        <w:rPr>
          <w:rFonts w:ascii="Arial" w:hAnsi="Arial" w:cs="Arial"/>
          <w:sz w:val="24"/>
          <w:szCs w:val="24"/>
        </w:rPr>
        <w:t>?</w:t>
      </w:r>
    </w:p>
    <w:p w14:paraId="05292647" w14:textId="695F75E0" w:rsidR="00DC6A42" w:rsidRPr="000228A6" w:rsidRDefault="00DC6A42" w:rsidP="000228A6">
      <w:pPr>
        <w:spacing w:line="480" w:lineRule="auto"/>
        <w:rPr>
          <w:rFonts w:ascii="Arial" w:hAnsi="Arial" w:cs="Arial"/>
          <w:sz w:val="24"/>
          <w:szCs w:val="24"/>
        </w:rPr>
      </w:pPr>
      <w:r w:rsidRPr="000228A6">
        <w:rPr>
          <w:rFonts w:ascii="Arial" w:hAnsi="Arial" w:cs="Arial"/>
          <w:sz w:val="24"/>
          <w:szCs w:val="24"/>
        </w:rPr>
        <w:t>(London Resilience Partnership, 2019).</w:t>
      </w:r>
    </w:p>
    <w:p w14:paraId="3C1E368E" w14:textId="6CD32EED" w:rsidR="004B0CD4" w:rsidRPr="000228A6" w:rsidRDefault="004B0CD4" w:rsidP="000228A6">
      <w:pPr>
        <w:pStyle w:val="Heading3"/>
        <w:spacing w:line="480" w:lineRule="auto"/>
        <w:rPr>
          <w:rFonts w:ascii="Arial" w:hAnsi="Arial" w:cs="Arial"/>
        </w:rPr>
      </w:pPr>
      <w:bookmarkStart w:id="7" w:name="_Toc71307004"/>
      <w:r w:rsidRPr="000228A6">
        <w:rPr>
          <w:rFonts w:ascii="Arial" w:hAnsi="Arial" w:cs="Arial"/>
        </w:rPr>
        <w:t>Tactical Command</w:t>
      </w:r>
      <w:bookmarkEnd w:id="7"/>
      <w:r w:rsidRPr="000228A6">
        <w:rPr>
          <w:rFonts w:ascii="Arial" w:hAnsi="Arial" w:cs="Arial"/>
        </w:rPr>
        <w:t xml:space="preserve"> </w:t>
      </w:r>
    </w:p>
    <w:p w14:paraId="7CBC343A" w14:textId="39B35DAE" w:rsidR="008E4675" w:rsidRPr="000228A6" w:rsidRDefault="008E4675" w:rsidP="000228A6">
      <w:pPr>
        <w:spacing w:line="480" w:lineRule="auto"/>
        <w:rPr>
          <w:rFonts w:ascii="Arial" w:hAnsi="Arial" w:cs="Arial"/>
          <w:sz w:val="24"/>
          <w:szCs w:val="24"/>
        </w:rPr>
      </w:pPr>
      <w:r w:rsidRPr="000228A6">
        <w:rPr>
          <w:rFonts w:ascii="Arial" w:hAnsi="Arial" w:cs="Arial"/>
          <w:sz w:val="24"/>
          <w:szCs w:val="24"/>
        </w:rPr>
        <w:t xml:space="preserve">Develops a tactical plan in order to achieve the strategy plan set by Gold. Making every effort to keep coordination with other services to share information and setting tactical meetings </w:t>
      </w:r>
      <w:bookmarkStart w:id="8" w:name="_Hlk71115324"/>
      <w:r w:rsidR="00DC6A42" w:rsidRPr="000228A6">
        <w:rPr>
          <w:rFonts w:ascii="Arial" w:hAnsi="Arial" w:cs="Arial"/>
          <w:sz w:val="24"/>
          <w:szCs w:val="24"/>
        </w:rPr>
        <w:t>(London Resilience Partnership, 2019).</w:t>
      </w:r>
      <w:bookmarkEnd w:id="8"/>
    </w:p>
    <w:p w14:paraId="0E430CAE" w14:textId="77777777" w:rsidR="004B0CD4" w:rsidRPr="000228A6" w:rsidRDefault="004B0CD4" w:rsidP="000228A6">
      <w:pPr>
        <w:pStyle w:val="Heading3"/>
        <w:spacing w:line="480" w:lineRule="auto"/>
        <w:rPr>
          <w:rFonts w:ascii="Arial" w:hAnsi="Arial" w:cs="Arial"/>
        </w:rPr>
      </w:pPr>
      <w:bookmarkStart w:id="9" w:name="_Toc71307005"/>
      <w:r w:rsidRPr="000228A6">
        <w:rPr>
          <w:rFonts w:ascii="Arial" w:hAnsi="Arial" w:cs="Arial"/>
        </w:rPr>
        <w:t>Operational Command</w:t>
      </w:r>
      <w:bookmarkEnd w:id="9"/>
      <w:r w:rsidRPr="000228A6">
        <w:rPr>
          <w:rFonts w:ascii="Arial" w:hAnsi="Arial" w:cs="Arial"/>
        </w:rPr>
        <w:t xml:space="preserve"> </w:t>
      </w:r>
    </w:p>
    <w:p w14:paraId="500914C9" w14:textId="5DA604F6" w:rsidR="004B0CD4" w:rsidRPr="000228A6" w:rsidRDefault="00DC6A42" w:rsidP="000228A6">
      <w:pPr>
        <w:spacing w:line="480" w:lineRule="auto"/>
        <w:rPr>
          <w:rFonts w:ascii="Arial" w:hAnsi="Arial" w:cs="Arial"/>
          <w:sz w:val="24"/>
          <w:szCs w:val="24"/>
        </w:rPr>
      </w:pPr>
      <w:r w:rsidRPr="000228A6">
        <w:rPr>
          <w:rFonts w:ascii="Arial" w:hAnsi="Arial" w:cs="Arial"/>
          <w:sz w:val="24"/>
          <w:szCs w:val="24"/>
        </w:rPr>
        <w:t>C</w:t>
      </w:r>
      <w:r w:rsidR="004B0CD4" w:rsidRPr="000228A6">
        <w:rPr>
          <w:rFonts w:ascii="Arial" w:hAnsi="Arial" w:cs="Arial"/>
          <w:sz w:val="24"/>
          <w:szCs w:val="24"/>
        </w:rPr>
        <w:t>ontrol</w:t>
      </w:r>
      <w:r w:rsidRPr="000228A6">
        <w:rPr>
          <w:rFonts w:ascii="Arial" w:hAnsi="Arial" w:cs="Arial"/>
          <w:sz w:val="24"/>
          <w:szCs w:val="24"/>
        </w:rPr>
        <w:t xml:space="preserve">s </w:t>
      </w:r>
      <w:r w:rsidR="004B0CD4" w:rsidRPr="000228A6">
        <w:rPr>
          <w:rFonts w:ascii="Arial" w:hAnsi="Arial" w:cs="Arial"/>
          <w:sz w:val="24"/>
          <w:szCs w:val="24"/>
        </w:rPr>
        <w:t>and deploy</w:t>
      </w:r>
      <w:r w:rsidRPr="000228A6">
        <w:rPr>
          <w:rFonts w:ascii="Arial" w:hAnsi="Arial" w:cs="Arial"/>
          <w:sz w:val="24"/>
          <w:szCs w:val="24"/>
        </w:rPr>
        <w:t>s</w:t>
      </w:r>
      <w:r w:rsidR="004B0CD4" w:rsidRPr="000228A6">
        <w:rPr>
          <w:rFonts w:ascii="Arial" w:hAnsi="Arial" w:cs="Arial"/>
          <w:sz w:val="24"/>
          <w:szCs w:val="24"/>
        </w:rPr>
        <w:t xml:space="preserve"> the resources of the service</w:t>
      </w:r>
      <w:r w:rsidRPr="000228A6">
        <w:rPr>
          <w:rFonts w:ascii="Arial" w:hAnsi="Arial" w:cs="Arial"/>
          <w:sz w:val="24"/>
          <w:szCs w:val="24"/>
        </w:rPr>
        <w:t>s</w:t>
      </w:r>
      <w:r w:rsidR="004B0CD4" w:rsidRPr="000228A6">
        <w:rPr>
          <w:rFonts w:ascii="Arial" w:hAnsi="Arial" w:cs="Arial"/>
          <w:sz w:val="24"/>
          <w:szCs w:val="24"/>
        </w:rPr>
        <w:t xml:space="preserve"> to implement the </w:t>
      </w:r>
      <w:r w:rsidRPr="000228A6">
        <w:rPr>
          <w:rFonts w:ascii="Arial" w:hAnsi="Arial" w:cs="Arial"/>
          <w:sz w:val="24"/>
          <w:szCs w:val="24"/>
        </w:rPr>
        <w:t xml:space="preserve">tactical plan </w:t>
      </w:r>
      <w:r w:rsidR="004B0CD4" w:rsidRPr="000228A6">
        <w:rPr>
          <w:rFonts w:ascii="Arial" w:hAnsi="Arial" w:cs="Arial"/>
          <w:sz w:val="24"/>
          <w:szCs w:val="24"/>
        </w:rPr>
        <w:t>formulated by</w:t>
      </w:r>
      <w:r w:rsidRPr="000228A6">
        <w:rPr>
          <w:rFonts w:ascii="Arial" w:hAnsi="Arial" w:cs="Arial"/>
          <w:sz w:val="24"/>
          <w:szCs w:val="24"/>
        </w:rPr>
        <w:t xml:space="preserve"> silver</w:t>
      </w:r>
      <w:r w:rsidR="004B0CD4" w:rsidRPr="000228A6">
        <w:rPr>
          <w:rFonts w:ascii="Arial" w:hAnsi="Arial" w:cs="Arial"/>
          <w:sz w:val="24"/>
          <w:szCs w:val="24"/>
        </w:rPr>
        <w:t xml:space="preserve"> </w:t>
      </w:r>
      <w:r w:rsidRPr="000228A6">
        <w:rPr>
          <w:rFonts w:ascii="Arial" w:hAnsi="Arial" w:cs="Arial"/>
          <w:sz w:val="24"/>
          <w:szCs w:val="24"/>
        </w:rPr>
        <w:t>(London Resilience Partnership, 2019).</w:t>
      </w:r>
    </w:p>
    <w:p w14:paraId="5A3BA7FA" w14:textId="224AB16D" w:rsidR="000735C2" w:rsidRPr="000228A6" w:rsidRDefault="000735C2" w:rsidP="000228A6">
      <w:pPr>
        <w:pStyle w:val="Heading2"/>
        <w:spacing w:line="480" w:lineRule="auto"/>
        <w:rPr>
          <w:rFonts w:ascii="Arial" w:hAnsi="Arial" w:cs="Arial"/>
          <w:sz w:val="24"/>
          <w:szCs w:val="24"/>
        </w:rPr>
      </w:pPr>
      <w:bookmarkStart w:id="10" w:name="_Toc71307006"/>
      <w:r w:rsidRPr="000228A6">
        <w:rPr>
          <w:rFonts w:ascii="Arial" w:hAnsi="Arial" w:cs="Arial"/>
          <w:sz w:val="24"/>
          <w:szCs w:val="24"/>
        </w:rPr>
        <w:t>Scene Management</w:t>
      </w:r>
      <w:bookmarkEnd w:id="10"/>
      <w:r w:rsidRPr="000228A6">
        <w:rPr>
          <w:rFonts w:ascii="Arial" w:hAnsi="Arial" w:cs="Arial"/>
          <w:sz w:val="24"/>
          <w:szCs w:val="24"/>
        </w:rPr>
        <w:t xml:space="preserve"> </w:t>
      </w:r>
    </w:p>
    <w:p w14:paraId="70AB9B65" w14:textId="4D4ACE26" w:rsidR="00694D61" w:rsidRPr="000228A6" w:rsidRDefault="00694D61" w:rsidP="000228A6">
      <w:pPr>
        <w:spacing w:line="480" w:lineRule="auto"/>
        <w:rPr>
          <w:rFonts w:ascii="Arial" w:hAnsi="Arial" w:cs="Arial"/>
          <w:sz w:val="24"/>
          <w:szCs w:val="24"/>
        </w:rPr>
      </w:pPr>
      <w:r w:rsidRPr="000228A6">
        <w:rPr>
          <w:rFonts w:ascii="Arial" w:hAnsi="Arial" w:cs="Arial"/>
          <w:sz w:val="24"/>
          <w:szCs w:val="24"/>
        </w:rPr>
        <w:t xml:space="preserve">In an emergency for a major incident, the main responsibility is securing the scene, these are: </w:t>
      </w:r>
    </w:p>
    <w:p w14:paraId="49D35D26" w14:textId="4591B7E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Set a forward command post</w:t>
      </w:r>
    </w:p>
    <w:p w14:paraId="02488E0F" w14:textId="3E5AEB6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Create cordons</w:t>
      </w:r>
    </w:p>
    <w:p w14:paraId="41052A14" w14:textId="00C57893"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Scene access point needs to be established</w:t>
      </w:r>
    </w:p>
    <w:p w14:paraId="32AF4145" w14:textId="5924789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lastRenderedPageBreak/>
        <w:t>Rendezvous points needs to be identified</w:t>
      </w:r>
    </w:p>
    <w:p w14:paraId="6732ACDD" w14:textId="581B963F"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Traffic issues need to be managed</w:t>
      </w:r>
    </w:p>
    <w:p w14:paraId="355FC1C2" w14:textId="347D6736"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Marshall areas need to identified</w:t>
      </w:r>
    </w:p>
    <w:p w14:paraId="49ED4CB9" w14:textId="1F2906A4" w:rsidR="0077031D" w:rsidRPr="000228A6" w:rsidRDefault="0077031D" w:rsidP="000228A6">
      <w:pPr>
        <w:spacing w:line="480" w:lineRule="auto"/>
        <w:rPr>
          <w:rFonts w:ascii="Arial" w:hAnsi="Arial" w:cs="Arial"/>
          <w:sz w:val="24"/>
          <w:szCs w:val="24"/>
        </w:rPr>
      </w:pPr>
      <w:r w:rsidRPr="000228A6">
        <w:rPr>
          <w:rFonts w:ascii="Arial" w:hAnsi="Arial" w:cs="Arial"/>
          <w:sz w:val="24"/>
          <w:szCs w:val="24"/>
        </w:rPr>
        <w:t>(College of Policing, 2020)</w:t>
      </w:r>
      <w:r w:rsidR="00F92298" w:rsidRPr="000228A6">
        <w:rPr>
          <w:rFonts w:ascii="Arial" w:hAnsi="Arial" w:cs="Arial"/>
          <w:sz w:val="24"/>
          <w:szCs w:val="24"/>
        </w:rPr>
        <w:t>.</w:t>
      </w:r>
    </w:p>
    <w:p w14:paraId="303CC9FA" w14:textId="2D31B6B3" w:rsidR="00694D61" w:rsidRPr="000228A6" w:rsidRDefault="00694D61" w:rsidP="000228A6">
      <w:pPr>
        <w:pStyle w:val="Heading2"/>
        <w:spacing w:line="480" w:lineRule="auto"/>
        <w:rPr>
          <w:rFonts w:ascii="Arial" w:hAnsi="Arial" w:cs="Arial"/>
          <w:sz w:val="24"/>
          <w:szCs w:val="24"/>
        </w:rPr>
      </w:pPr>
      <w:bookmarkStart w:id="11" w:name="_Toc71307007"/>
      <w:r w:rsidRPr="000228A6">
        <w:rPr>
          <w:rFonts w:ascii="Arial" w:hAnsi="Arial" w:cs="Arial"/>
          <w:sz w:val="24"/>
          <w:szCs w:val="24"/>
        </w:rPr>
        <w:t>Forward command post</w:t>
      </w:r>
      <w:bookmarkEnd w:id="11"/>
    </w:p>
    <w:p w14:paraId="0566F071" w14:textId="618807CA" w:rsidR="00694D61" w:rsidRPr="000228A6" w:rsidRDefault="00694D61" w:rsidP="000228A6">
      <w:pPr>
        <w:spacing w:line="480" w:lineRule="auto"/>
        <w:rPr>
          <w:rFonts w:ascii="Arial" w:hAnsi="Arial" w:cs="Arial"/>
          <w:sz w:val="24"/>
          <w:szCs w:val="24"/>
        </w:rPr>
      </w:pPr>
      <w:r w:rsidRPr="000228A6">
        <w:rPr>
          <w:rFonts w:ascii="Arial" w:hAnsi="Arial" w:cs="Arial"/>
          <w:sz w:val="24"/>
          <w:szCs w:val="24"/>
        </w:rPr>
        <w:t xml:space="preserve">The forward command post (FCP) </w:t>
      </w:r>
      <w:r w:rsidRPr="000228A6">
        <w:rPr>
          <w:rFonts w:ascii="Arial" w:hAnsi="Arial" w:cs="Arial"/>
          <w:sz w:val="24"/>
          <w:szCs w:val="24"/>
        </w:rPr>
        <w:t xml:space="preserve">where the </w:t>
      </w:r>
      <w:r w:rsidRPr="000228A6">
        <w:rPr>
          <w:rFonts w:ascii="Arial" w:hAnsi="Arial" w:cs="Arial"/>
          <w:sz w:val="24"/>
          <w:szCs w:val="24"/>
        </w:rPr>
        <w:t>officer</w:t>
      </w:r>
      <w:r w:rsidRPr="000228A6">
        <w:rPr>
          <w:rFonts w:ascii="Arial" w:hAnsi="Arial" w:cs="Arial"/>
          <w:sz w:val="24"/>
          <w:szCs w:val="24"/>
        </w:rPr>
        <w:t xml:space="preserve"> in charge is dealing with all</w:t>
      </w:r>
      <w:r w:rsidR="001A3E34" w:rsidRPr="000228A6">
        <w:rPr>
          <w:rFonts w:ascii="Arial" w:hAnsi="Arial" w:cs="Arial"/>
          <w:sz w:val="24"/>
          <w:szCs w:val="24"/>
        </w:rPr>
        <w:t xml:space="preserve"> emergency services that need to be contacted to the scene, making sure of a safe location and keeping the public and media out of the area </w:t>
      </w:r>
      <w:r w:rsidR="0077031D" w:rsidRPr="000228A6">
        <w:rPr>
          <w:rFonts w:ascii="Arial" w:hAnsi="Arial" w:cs="Arial"/>
          <w:sz w:val="24"/>
          <w:szCs w:val="24"/>
        </w:rPr>
        <w:t>(College of Policing, 2020)</w:t>
      </w:r>
      <w:r w:rsidR="00F92298" w:rsidRPr="000228A6">
        <w:rPr>
          <w:rFonts w:ascii="Arial" w:hAnsi="Arial" w:cs="Arial"/>
          <w:sz w:val="24"/>
          <w:szCs w:val="24"/>
        </w:rPr>
        <w:t>.</w:t>
      </w:r>
    </w:p>
    <w:p w14:paraId="5922E243" w14:textId="28611DE7" w:rsidR="00694D61" w:rsidRPr="000228A6" w:rsidRDefault="001A3E34" w:rsidP="000228A6">
      <w:pPr>
        <w:pStyle w:val="Heading2"/>
        <w:spacing w:line="480" w:lineRule="auto"/>
        <w:rPr>
          <w:rFonts w:ascii="Arial" w:hAnsi="Arial" w:cs="Arial"/>
          <w:sz w:val="24"/>
          <w:szCs w:val="24"/>
        </w:rPr>
      </w:pPr>
      <w:bookmarkStart w:id="12" w:name="_Toc71307008"/>
      <w:r w:rsidRPr="000228A6">
        <w:rPr>
          <w:rFonts w:ascii="Arial" w:hAnsi="Arial" w:cs="Arial"/>
          <w:sz w:val="24"/>
          <w:szCs w:val="24"/>
        </w:rPr>
        <w:t>Cordons</w:t>
      </w:r>
      <w:bookmarkEnd w:id="12"/>
    </w:p>
    <w:p w14:paraId="06D9676F" w14:textId="3A9FCA84" w:rsidR="00694D61" w:rsidRPr="000228A6" w:rsidRDefault="0077031D" w:rsidP="000228A6">
      <w:pPr>
        <w:spacing w:line="480" w:lineRule="auto"/>
        <w:rPr>
          <w:rFonts w:ascii="Arial" w:hAnsi="Arial" w:cs="Arial"/>
          <w:sz w:val="24"/>
          <w:szCs w:val="24"/>
        </w:rPr>
      </w:pPr>
      <w:r w:rsidRPr="000228A6">
        <w:rPr>
          <w:rFonts w:ascii="Arial" w:hAnsi="Arial" w:cs="Arial"/>
          <w:sz w:val="24"/>
          <w:szCs w:val="24"/>
        </w:rPr>
        <w:t>Cordons are put into place as soon as they can, the fire service silver commander will recommend the extent of the cordon by advising what hazards may be in the area to consist with health and safety codes (</w:t>
      </w:r>
      <w:r w:rsidRPr="000228A6">
        <w:rPr>
          <w:rFonts w:ascii="Arial" w:hAnsi="Arial" w:cs="Arial"/>
          <w:sz w:val="24"/>
          <w:szCs w:val="24"/>
        </w:rPr>
        <w:t>College of Policing, 2020)</w:t>
      </w:r>
      <w:r w:rsidR="00F92298" w:rsidRPr="000228A6">
        <w:rPr>
          <w:rFonts w:ascii="Arial" w:hAnsi="Arial" w:cs="Arial"/>
          <w:sz w:val="24"/>
          <w:szCs w:val="24"/>
        </w:rPr>
        <w:t>.</w:t>
      </w:r>
    </w:p>
    <w:p w14:paraId="3A168750" w14:textId="3EBE1E1B" w:rsidR="000735C2" w:rsidRPr="000228A6" w:rsidRDefault="006F521A" w:rsidP="000228A6">
      <w:pPr>
        <w:spacing w:line="480" w:lineRule="auto"/>
        <w:jc w:val="center"/>
        <w:rPr>
          <w:rFonts w:ascii="Arial" w:hAnsi="Arial" w:cs="Arial"/>
          <w:sz w:val="24"/>
          <w:szCs w:val="24"/>
        </w:rPr>
      </w:pPr>
      <w:r w:rsidRPr="000735C2">
        <w:rPr>
          <w:rFonts w:ascii="Arial" w:hAnsi="Arial" w:cs="Arial"/>
          <w:sz w:val="24"/>
          <w:szCs w:val="24"/>
        </w:rPr>
        <w:lastRenderedPageBreak/>
        <w:drawing>
          <wp:anchor distT="0" distB="0" distL="114300" distR="114300" simplePos="0" relativeHeight="251662848" behindDoc="0" locked="0" layoutInCell="1" allowOverlap="1" wp14:anchorId="51818505" wp14:editId="646227B4">
            <wp:simplePos x="0" y="0"/>
            <wp:positionH relativeFrom="margin">
              <wp:align>left</wp:align>
            </wp:positionH>
            <wp:positionV relativeFrom="paragraph">
              <wp:posOffset>0</wp:posOffset>
            </wp:positionV>
            <wp:extent cx="5403850" cy="4119245"/>
            <wp:effectExtent l="0" t="0" r="0" b="0"/>
            <wp:wrapTopAndBottom/>
            <wp:docPr id="33" name="Picture 33" descr="Response and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onse and recove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850" cy="4119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666B" w:rsidRPr="000228A6">
        <w:rPr>
          <w:rFonts w:ascii="Arial" w:hAnsi="Arial" w:cs="Arial"/>
          <w:sz w:val="24"/>
          <w:szCs w:val="24"/>
        </w:rPr>
        <w:t>(</w:t>
      </w:r>
      <w:r w:rsidR="0052666B" w:rsidRPr="000228A6">
        <w:rPr>
          <w:rFonts w:ascii="Arial" w:hAnsi="Arial" w:cs="Arial"/>
          <w:sz w:val="24"/>
          <w:szCs w:val="24"/>
        </w:rPr>
        <w:t>College of Policing</w:t>
      </w:r>
      <w:r w:rsidR="0052666B" w:rsidRPr="000228A6">
        <w:rPr>
          <w:rFonts w:ascii="Arial" w:hAnsi="Arial" w:cs="Arial"/>
          <w:sz w:val="24"/>
          <w:szCs w:val="24"/>
        </w:rPr>
        <w:t xml:space="preserve">, </w:t>
      </w:r>
      <w:r w:rsidR="0052666B" w:rsidRPr="000228A6">
        <w:rPr>
          <w:rFonts w:ascii="Arial" w:hAnsi="Arial" w:cs="Arial"/>
          <w:sz w:val="24"/>
          <w:szCs w:val="24"/>
        </w:rPr>
        <w:t>2020)</w:t>
      </w:r>
      <w:r w:rsidR="00F92298" w:rsidRPr="000228A6">
        <w:rPr>
          <w:rFonts w:ascii="Arial" w:hAnsi="Arial" w:cs="Arial"/>
          <w:sz w:val="24"/>
          <w:szCs w:val="24"/>
        </w:rPr>
        <w:t>.</w:t>
      </w:r>
    </w:p>
    <w:p w14:paraId="7B15F28A" w14:textId="04CA1D08" w:rsidR="003E3AC8" w:rsidRPr="000228A6" w:rsidRDefault="003E3AC8" w:rsidP="000228A6">
      <w:pPr>
        <w:pStyle w:val="Heading2"/>
        <w:spacing w:line="480" w:lineRule="auto"/>
        <w:rPr>
          <w:rFonts w:ascii="Arial" w:hAnsi="Arial" w:cs="Arial"/>
          <w:sz w:val="24"/>
          <w:szCs w:val="24"/>
        </w:rPr>
      </w:pPr>
      <w:bookmarkStart w:id="13" w:name="_Toc71307009"/>
      <w:r w:rsidRPr="000228A6">
        <w:rPr>
          <w:rFonts w:ascii="Arial" w:hAnsi="Arial" w:cs="Arial"/>
          <w:sz w:val="24"/>
          <w:szCs w:val="24"/>
        </w:rPr>
        <w:t>7/7 terrorist attack on London</w:t>
      </w:r>
      <w:bookmarkEnd w:id="13"/>
    </w:p>
    <w:p w14:paraId="08AAF3F6" w14:textId="60BACA31" w:rsidR="0051010D" w:rsidRPr="000228A6" w:rsidRDefault="009263AE" w:rsidP="000228A6">
      <w:pPr>
        <w:spacing w:line="480" w:lineRule="auto"/>
        <w:rPr>
          <w:rFonts w:ascii="Arial" w:hAnsi="Arial" w:cs="Arial"/>
          <w:sz w:val="24"/>
          <w:szCs w:val="24"/>
        </w:rPr>
      </w:pPr>
      <w:r w:rsidRPr="000228A6">
        <w:rPr>
          <w:rFonts w:ascii="Arial" w:hAnsi="Arial" w:cs="Arial"/>
          <w:sz w:val="24"/>
          <w:szCs w:val="24"/>
        </w:rPr>
        <w:t>On the 7</w:t>
      </w:r>
      <w:r w:rsidRPr="000228A6">
        <w:rPr>
          <w:rFonts w:ascii="Arial" w:hAnsi="Arial" w:cs="Arial"/>
          <w:sz w:val="24"/>
          <w:szCs w:val="24"/>
          <w:vertAlign w:val="superscript"/>
        </w:rPr>
        <w:t>th</w:t>
      </w:r>
      <w:r w:rsidRPr="000228A6">
        <w:rPr>
          <w:rFonts w:ascii="Arial" w:hAnsi="Arial" w:cs="Arial"/>
          <w:sz w:val="24"/>
          <w:szCs w:val="24"/>
        </w:rPr>
        <w:t xml:space="preserve"> of July 2005, four attacks had been made on central London by suicide bombers, killing 52 people and 700 injured. Occurring at 8.50am, three explosions were set off on the London Underground and at 9.47am a fourth explosion took place </w:t>
      </w:r>
      <w:r w:rsidR="0051010D" w:rsidRPr="000228A6">
        <w:rPr>
          <w:rFonts w:ascii="Arial" w:hAnsi="Arial" w:cs="Arial"/>
          <w:sz w:val="24"/>
          <w:szCs w:val="24"/>
        </w:rPr>
        <w:t>on a London bus. The suicide bombers were identified as:</w:t>
      </w:r>
    </w:p>
    <w:p w14:paraId="65B2859B" w14:textId="77777777" w:rsidR="0051010D"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 xml:space="preserve">Mohammed </w:t>
      </w:r>
      <w:proofErr w:type="spellStart"/>
      <w:r w:rsidRPr="000228A6">
        <w:rPr>
          <w:rFonts w:ascii="Arial" w:hAnsi="Arial" w:cs="Arial"/>
          <w:sz w:val="24"/>
          <w:szCs w:val="24"/>
        </w:rPr>
        <w:t>Siddeque</w:t>
      </w:r>
      <w:proofErr w:type="spellEnd"/>
      <w:r w:rsidRPr="000228A6">
        <w:rPr>
          <w:rFonts w:ascii="Arial" w:hAnsi="Arial" w:cs="Arial"/>
          <w:sz w:val="24"/>
          <w:szCs w:val="24"/>
        </w:rPr>
        <w:t xml:space="preserve"> Khan, </w:t>
      </w:r>
    </w:p>
    <w:p w14:paraId="3777BB51" w14:textId="77777777" w:rsidR="0051010D"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 xml:space="preserve">Hasib Hussein, </w:t>
      </w:r>
    </w:p>
    <w:p w14:paraId="1CF55EF8" w14:textId="77777777" w:rsidR="0051010D" w:rsidRPr="000228A6" w:rsidRDefault="0051010D" w:rsidP="000228A6">
      <w:pPr>
        <w:pStyle w:val="ListParagraph"/>
        <w:numPr>
          <w:ilvl w:val="0"/>
          <w:numId w:val="8"/>
        </w:numPr>
        <w:spacing w:line="480" w:lineRule="auto"/>
        <w:rPr>
          <w:rFonts w:ascii="Arial" w:hAnsi="Arial" w:cs="Arial"/>
          <w:sz w:val="24"/>
          <w:szCs w:val="24"/>
        </w:rPr>
      </w:pPr>
      <w:proofErr w:type="spellStart"/>
      <w:r w:rsidRPr="000228A6">
        <w:rPr>
          <w:rFonts w:ascii="Arial" w:hAnsi="Arial" w:cs="Arial"/>
          <w:sz w:val="24"/>
          <w:szCs w:val="24"/>
        </w:rPr>
        <w:t>Shazad</w:t>
      </w:r>
      <w:proofErr w:type="spellEnd"/>
      <w:r w:rsidRPr="000228A6">
        <w:rPr>
          <w:rFonts w:ascii="Arial" w:hAnsi="Arial" w:cs="Arial"/>
          <w:sz w:val="24"/>
          <w:szCs w:val="24"/>
        </w:rPr>
        <w:t xml:space="preserve"> </w:t>
      </w:r>
      <w:proofErr w:type="spellStart"/>
      <w:r w:rsidRPr="000228A6">
        <w:rPr>
          <w:rFonts w:ascii="Arial" w:hAnsi="Arial" w:cs="Arial"/>
          <w:sz w:val="24"/>
          <w:szCs w:val="24"/>
        </w:rPr>
        <w:t>Tanweer</w:t>
      </w:r>
      <w:proofErr w:type="spellEnd"/>
      <w:r w:rsidRPr="000228A6">
        <w:rPr>
          <w:rFonts w:ascii="Arial" w:hAnsi="Arial" w:cs="Arial"/>
          <w:sz w:val="24"/>
          <w:szCs w:val="24"/>
        </w:rPr>
        <w:t xml:space="preserve"> </w:t>
      </w:r>
    </w:p>
    <w:p w14:paraId="17A41948" w14:textId="3B636BB3" w:rsidR="00491A0F"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and Jermaine Lindsay.</w:t>
      </w:r>
    </w:p>
    <w:p w14:paraId="70278D70" w14:textId="5D0B6939" w:rsidR="0051010D" w:rsidRPr="000228A6" w:rsidRDefault="0051010D" w:rsidP="000228A6">
      <w:pPr>
        <w:spacing w:line="480" w:lineRule="auto"/>
        <w:rPr>
          <w:rFonts w:ascii="Arial" w:hAnsi="Arial" w:cs="Arial"/>
          <w:sz w:val="24"/>
          <w:szCs w:val="24"/>
        </w:rPr>
      </w:pPr>
      <w:bookmarkStart w:id="14" w:name="_Hlk71119595"/>
      <w:r w:rsidRPr="000228A6">
        <w:rPr>
          <w:rFonts w:ascii="Arial" w:hAnsi="Arial" w:cs="Arial"/>
          <w:sz w:val="24"/>
          <w:szCs w:val="24"/>
        </w:rPr>
        <w:t xml:space="preserve">(Murphy, 2006). </w:t>
      </w:r>
    </w:p>
    <w:bookmarkEnd w:id="14"/>
    <w:p w14:paraId="0C9B2520" w14:textId="51840245" w:rsidR="00AD5C67" w:rsidRPr="000228A6" w:rsidRDefault="00AD5C67" w:rsidP="000228A6">
      <w:pPr>
        <w:spacing w:line="480" w:lineRule="auto"/>
        <w:rPr>
          <w:rFonts w:ascii="Arial" w:hAnsi="Arial" w:cs="Arial"/>
          <w:sz w:val="24"/>
          <w:szCs w:val="24"/>
        </w:rPr>
      </w:pPr>
      <w:r w:rsidRPr="000228A6">
        <w:rPr>
          <w:rFonts w:ascii="Arial" w:hAnsi="Arial" w:cs="Arial"/>
          <w:sz w:val="24"/>
          <w:szCs w:val="24"/>
        </w:rPr>
        <w:lastRenderedPageBreak/>
        <w:t xml:space="preserve">There had been warnings in place for London that an attack inevitably would take place but there was an uncertainty about when. There were plans in place and prepared responses for when the attacks </w:t>
      </w:r>
      <w:r w:rsidR="009F22E6" w:rsidRPr="000228A6">
        <w:rPr>
          <w:rFonts w:ascii="Arial" w:hAnsi="Arial" w:cs="Arial"/>
          <w:sz w:val="24"/>
          <w:szCs w:val="24"/>
        </w:rPr>
        <w:t>did happen</w:t>
      </w:r>
      <w:r w:rsidRPr="000228A6">
        <w:rPr>
          <w:rFonts w:ascii="Arial" w:hAnsi="Arial" w:cs="Arial"/>
          <w:sz w:val="24"/>
          <w:szCs w:val="24"/>
        </w:rPr>
        <w:t>, emergency planners had years preparing and making sure these plans were effective</w:t>
      </w:r>
      <w:r w:rsidR="00B61686" w:rsidRPr="000228A6">
        <w:rPr>
          <w:rFonts w:ascii="Arial" w:hAnsi="Arial" w:cs="Arial"/>
          <w:sz w:val="24"/>
          <w:szCs w:val="24"/>
        </w:rPr>
        <w:t>. In 2005 on the 7</w:t>
      </w:r>
      <w:r w:rsidR="00B61686" w:rsidRPr="000228A6">
        <w:rPr>
          <w:rFonts w:ascii="Arial" w:hAnsi="Arial" w:cs="Arial"/>
          <w:sz w:val="24"/>
          <w:szCs w:val="24"/>
          <w:vertAlign w:val="superscript"/>
        </w:rPr>
        <w:t>th</w:t>
      </w:r>
      <w:r w:rsidR="00B61686" w:rsidRPr="000228A6">
        <w:rPr>
          <w:rFonts w:ascii="Arial" w:hAnsi="Arial" w:cs="Arial"/>
          <w:sz w:val="24"/>
          <w:szCs w:val="24"/>
        </w:rPr>
        <w:t xml:space="preserve"> of July these plans were put into motion as there was a series of terrorist’s attacks in London (London A</w:t>
      </w:r>
      <w:r w:rsidR="000B17D5" w:rsidRPr="000228A6">
        <w:rPr>
          <w:rFonts w:ascii="Arial" w:hAnsi="Arial" w:cs="Arial"/>
          <w:sz w:val="24"/>
          <w:szCs w:val="24"/>
        </w:rPr>
        <w:t>ssembly</w:t>
      </w:r>
      <w:r w:rsidR="00B61686" w:rsidRPr="000228A6">
        <w:rPr>
          <w:rFonts w:ascii="Arial" w:hAnsi="Arial" w:cs="Arial"/>
          <w:sz w:val="24"/>
          <w:szCs w:val="24"/>
        </w:rPr>
        <w:t>, 2006).</w:t>
      </w:r>
    </w:p>
    <w:p w14:paraId="028B9981" w14:textId="176939C7" w:rsidR="0053205A" w:rsidRPr="000228A6" w:rsidRDefault="00B61686" w:rsidP="000228A6">
      <w:pPr>
        <w:pStyle w:val="Heading2"/>
        <w:spacing w:line="480" w:lineRule="auto"/>
        <w:rPr>
          <w:rFonts w:ascii="Arial" w:hAnsi="Arial" w:cs="Arial"/>
          <w:sz w:val="24"/>
          <w:szCs w:val="24"/>
        </w:rPr>
      </w:pPr>
      <w:bookmarkStart w:id="15" w:name="_Toc71307010"/>
      <w:r w:rsidRPr="000228A6">
        <w:rPr>
          <w:rFonts w:ascii="Arial" w:hAnsi="Arial" w:cs="Arial"/>
          <w:sz w:val="24"/>
          <w:szCs w:val="24"/>
        </w:rPr>
        <w:t>Timeline of the 7/7 terrorist attack</w:t>
      </w:r>
      <w:bookmarkEnd w:id="15"/>
    </w:p>
    <w:tbl>
      <w:tblPr>
        <w:tblStyle w:val="TableGrid"/>
        <w:tblW w:w="0" w:type="auto"/>
        <w:tblLook w:val="04A0" w:firstRow="1" w:lastRow="0" w:firstColumn="1" w:lastColumn="0" w:noHBand="0" w:noVBand="1"/>
      </w:tblPr>
      <w:tblGrid>
        <w:gridCol w:w="4508"/>
        <w:gridCol w:w="4508"/>
      </w:tblGrid>
      <w:tr w:rsidR="00F01C1D" w:rsidRPr="000228A6" w14:paraId="2A5C55F3" w14:textId="77777777" w:rsidTr="00F01C1D">
        <w:tc>
          <w:tcPr>
            <w:tcW w:w="4508" w:type="dxa"/>
          </w:tcPr>
          <w:p w14:paraId="32331E23" w14:textId="508FFC73" w:rsidR="00F01C1D" w:rsidRPr="000228A6" w:rsidRDefault="00F01C1D" w:rsidP="000228A6">
            <w:pPr>
              <w:spacing w:line="480" w:lineRule="auto"/>
              <w:rPr>
                <w:rFonts w:ascii="Arial" w:hAnsi="Arial" w:cs="Arial"/>
                <w:color w:val="C00000"/>
                <w:sz w:val="24"/>
                <w:szCs w:val="24"/>
              </w:rPr>
            </w:pPr>
            <w:r w:rsidRPr="000228A6">
              <w:rPr>
                <w:rFonts w:ascii="Arial" w:hAnsi="Arial" w:cs="Arial"/>
                <w:sz w:val="24"/>
                <w:szCs w:val="24"/>
              </w:rPr>
              <w:t xml:space="preserve">Timeline </w:t>
            </w:r>
          </w:p>
        </w:tc>
        <w:tc>
          <w:tcPr>
            <w:tcW w:w="4508" w:type="dxa"/>
          </w:tcPr>
          <w:p w14:paraId="6E1803F2" w14:textId="44DCE283" w:rsidR="00F01C1D" w:rsidRPr="000228A6" w:rsidRDefault="00F01C1D" w:rsidP="000228A6">
            <w:pPr>
              <w:spacing w:line="480" w:lineRule="auto"/>
              <w:rPr>
                <w:rFonts w:ascii="Arial" w:hAnsi="Arial" w:cs="Arial"/>
                <w:color w:val="C00000"/>
                <w:sz w:val="24"/>
                <w:szCs w:val="24"/>
              </w:rPr>
            </w:pPr>
            <w:r w:rsidRPr="000228A6">
              <w:rPr>
                <w:rFonts w:ascii="Arial" w:hAnsi="Arial" w:cs="Arial"/>
                <w:sz w:val="24"/>
                <w:szCs w:val="24"/>
              </w:rPr>
              <w:t xml:space="preserve">Events taken place </w:t>
            </w:r>
          </w:p>
        </w:tc>
      </w:tr>
      <w:tr w:rsidR="00F01C1D" w:rsidRPr="000228A6" w14:paraId="4BDFA8FA" w14:textId="77777777" w:rsidTr="00F01C1D">
        <w:tc>
          <w:tcPr>
            <w:tcW w:w="4508" w:type="dxa"/>
          </w:tcPr>
          <w:p w14:paraId="335A08A5" w14:textId="4BC9247B"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8.50</w:t>
            </w:r>
          </w:p>
        </w:tc>
        <w:tc>
          <w:tcPr>
            <w:tcW w:w="4508" w:type="dxa"/>
          </w:tcPr>
          <w:p w14:paraId="6B01D820" w14:textId="77777777" w:rsidR="00136451" w:rsidRPr="000228A6" w:rsidRDefault="00136451" w:rsidP="000228A6">
            <w:pPr>
              <w:spacing w:line="480" w:lineRule="auto"/>
              <w:rPr>
                <w:rFonts w:ascii="Arial" w:hAnsi="Arial" w:cs="Arial"/>
                <w:sz w:val="24"/>
                <w:szCs w:val="24"/>
              </w:rPr>
            </w:pPr>
            <w:r w:rsidRPr="000228A6">
              <w:rPr>
                <w:rFonts w:ascii="Arial" w:hAnsi="Arial" w:cs="Arial"/>
                <w:sz w:val="24"/>
                <w:szCs w:val="24"/>
              </w:rPr>
              <w:t>This was when the first explosion took place on the eastbound Circle Line Aldgate and one minute, a second explosion took place on the Circle Line Edgware Rd. A third bomb took place two minutes after on the southbound Piccadilly Line Kings Cross – Russell Square.</w:t>
            </w:r>
          </w:p>
          <w:p w14:paraId="200A72B7" w14:textId="197FBFDE" w:rsidR="00F01C1D" w:rsidRPr="000228A6" w:rsidRDefault="00F01C1D" w:rsidP="000228A6">
            <w:pPr>
              <w:spacing w:line="480" w:lineRule="auto"/>
              <w:rPr>
                <w:rFonts w:ascii="Arial" w:hAnsi="Arial" w:cs="Arial"/>
                <w:color w:val="C00000"/>
                <w:sz w:val="24"/>
                <w:szCs w:val="24"/>
              </w:rPr>
            </w:pPr>
          </w:p>
        </w:tc>
      </w:tr>
      <w:tr w:rsidR="00F01C1D" w:rsidRPr="000228A6" w14:paraId="7BAB0954" w14:textId="77777777" w:rsidTr="00F01C1D">
        <w:tc>
          <w:tcPr>
            <w:tcW w:w="4508" w:type="dxa"/>
          </w:tcPr>
          <w:p w14:paraId="5E625822" w14:textId="15096491"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08:55</w:t>
            </w:r>
          </w:p>
        </w:tc>
        <w:tc>
          <w:tcPr>
            <w:tcW w:w="4508" w:type="dxa"/>
          </w:tcPr>
          <w:p w14:paraId="7DDBFDF8" w14:textId="6BB61C72" w:rsidR="00F01C1D" w:rsidRPr="000228A6" w:rsidRDefault="00AD5C67" w:rsidP="000228A6">
            <w:pPr>
              <w:spacing w:line="480" w:lineRule="auto"/>
              <w:rPr>
                <w:rFonts w:ascii="Arial" w:hAnsi="Arial" w:cs="Arial"/>
                <w:color w:val="C00000"/>
                <w:sz w:val="24"/>
                <w:szCs w:val="24"/>
              </w:rPr>
            </w:pPr>
            <w:r w:rsidRPr="000228A6">
              <w:rPr>
                <w:rFonts w:ascii="Arial" w:hAnsi="Arial" w:cs="Arial"/>
                <w:sz w:val="24"/>
                <w:szCs w:val="24"/>
              </w:rPr>
              <w:t>British Transport Police arrive</w:t>
            </w:r>
            <w:r w:rsidR="00136451" w:rsidRPr="000228A6">
              <w:rPr>
                <w:rFonts w:ascii="Arial" w:hAnsi="Arial" w:cs="Arial"/>
                <w:sz w:val="24"/>
                <w:szCs w:val="24"/>
              </w:rPr>
              <w:t>d</w:t>
            </w:r>
            <w:r w:rsidRPr="000228A6">
              <w:rPr>
                <w:rFonts w:ascii="Arial" w:hAnsi="Arial" w:cs="Arial"/>
                <w:sz w:val="24"/>
                <w:szCs w:val="24"/>
              </w:rPr>
              <w:t xml:space="preserve"> at</w:t>
            </w:r>
            <w:r w:rsidR="00136451" w:rsidRPr="000228A6">
              <w:rPr>
                <w:rFonts w:ascii="Arial" w:hAnsi="Arial" w:cs="Arial"/>
                <w:sz w:val="24"/>
                <w:szCs w:val="24"/>
              </w:rPr>
              <w:t xml:space="preserve"> the scene of</w:t>
            </w:r>
            <w:r w:rsidRPr="000228A6">
              <w:rPr>
                <w:rFonts w:ascii="Arial" w:hAnsi="Arial" w:cs="Arial"/>
                <w:sz w:val="24"/>
                <w:szCs w:val="24"/>
              </w:rPr>
              <w:t xml:space="preserve"> Aldgate and Russell Square.</w:t>
            </w:r>
          </w:p>
        </w:tc>
      </w:tr>
      <w:tr w:rsidR="00F01C1D" w:rsidRPr="000228A6" w14:paraId="052604D9" w14:textId="77777777" w:rsidTr="00F01C1D">
        <w:tc>
          <w:tcPr>
            <w:tcW w:w="4508" w:type="dxa"/>
          </w:tcPr>
          <w:p w14:paraId="6B91CDA1" w14:textId="53B42FC2" w:rsidR="00F01C1D" w:rsidRPr="000228A6" w:rsidRDefault="00F01C1D" w:rsidP="000228A6">
            <w:pPr>
              <w:spacing w:line="480" w:lineRule="auto"/>
              <w:rPr>
                <w:rFonts w:ascii="Arial" w:hAnsi="Arial" w:cs="Arial"/>
                <w:sz w:val="24"/>
                <w:szCs w:val="24"/>
              </w:rPr>
            </w:pPr>
            <w:bookmarkStart w:id="16" w:name="_Hlk70975859"/>
            <w:r w:rsidRPr="000228A6">
              <w:rPr>
                <w:rFonts w:ascii="Arial" w:hAnsi="Arial" w:cs="Arial"/>
                <w:sz w:val="24"/>
                <w:szCs w:val="24"/>
              </w:rPr>
              <w:t>09:12</w:t>
            </w:r>
          </w:p>
        </w:tc>
        <w:tc>
          <w:tcPr>
            <w:tcW w:w="4508" w:type="dxa"/>
          </w:tcPr>
          <w:p w14:paraId="319C0CC2" w14:textId="77777777"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Emergency services had arrived at all locations, amber alert is issued by London Underground for all tubes to stop at a safe available platform. </w:t>
            </w:r>
          </w:p>
          <w:p w14:paraId="538A8BE7" w14:textId="03DDC2D3" w:rsidR="00F01C1D" w:rsidRPr="000228A6" w:rsidRDefault="00F01C1D" w:rsidP="000228A6">
            <w:pPr>
              <w:spacing w:line="480" w:lineRule="auto"/>
              <w:rPr>
                <w:rFonts w:ascii="Arial" w:hAnsi="Arial" w:cs="Arial"/>
                <w:color w:val="C00000"/>
                <w:sz w:val="24"/>
                <w:szCs w:val="24"/>
              </w:rPr>
            </w:pPr>
          </w:p>
        </w:tc>
      </w:tr>
      <w:tr w:rsidR="00F01C1D" w:rsidRPr="000228A6" w14:paraId="7EA38381" w14:textId="77777777" w:rsidTr="00F01C1D">
        <w:tc>
          <w:tcPr>
            <w:tcW w:w="4508" w:type="dxa"/>
          </w:tcPr>
          <w:p w14:paraId="1E94A9D6" w14:textId="0D094461" w:rsidR="00F01C1D" w:rsidRPr="000228A6" w:rsidRDefault="00F01C1D" w:rsidP="000228A6">
            <w:pPr>
              <w:spacing w:line="480" w:lineRule="auto"/>
              <w:rPr>
                <w:rFonts w:ascii="Arial" w:hAnsi="Arial" w:cs="Arial"/>
                <w:sz w:val="24"/>
                <w:szCs w:val="24"/>
              </w:rPr>
            </w:pPr>
            <w:bookmarkStart w:id="17" w:name="_Hlk70976073"/>
            <w:bookmarkEnd w:id="16"/>
            <w:r w:rsidRPr="000228A6">
              <w:rPr>
                <w:rFonts w:ascii="Arial" w:hAnsi="Arial" w:cs="Arial"/>
                <w:sz w:val="24"/>
                <w:szCs w:val="24"/>
              </w:rPr>
              <w:lastRenderedPageBreak/>
              <w:t>09:29 </w:t>
            </w:r>
          </w:p>
        </w:tc>
        <w:tc>
          <w:tcPr>
            <w:tcW w:w="4508" w:type="dxa"/>
          </w:tcPr>
          <w:p w14:paraId="7D9FF08A" w14:textId="5F5E4CCD"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The Metropolitan Police </w:t>
            </w:r>
            <w:r w:rsidR="00AB3CB6" w:rsidRPr="000228A6">
              <w:rPr>
                <w:rFonts w:ascii="Arial" w:hAnsi="Arial" w:cs="Arial"/>
                <w:sz w:val="24"/>
                <w:szCs w:val="24"/>
              </w:rPr>
              <w:t xml:space="preserve">Service </w:t>
            </w:r>
            <w:r w:rsidRPr="000228A6">
              <w:rPr>
                <w:rFonts w:ascii="Arial" w:hAnsi="Arial" w:cs="Arial"/>
                <w:sz w:val="24"/>
                <w:szCs w:val="24"/>
              </w:rPr>
              <w:t xml:space="preserve">broadcast that there has been a devastating incident in London, identifying it as power surges. </w:t>
            </w:r>
          </w:p>
          <w:p w14:paraId="484448A3" w14:textId="20402B02" w:rsidR="00F01C1D" w:rsidRPr="000228A6" w:rsidRDefault="00F01C1D" w:rsidP="000228A6">
            <w:pPr>
              <w:spacing w:line="480" w:lineRule="auto"/>
              <w:rPr>
                <w:rFonts w:ascii="Arial" w:hAnsi="Arial" w:cs="Arial"/>
                <w:color w:val="C00000"/>
                <w:sz w:val="24"/>
                <w:szCs w:val="24"/>
              </w:rPr>
            </w:pPr>
          </w:p>
        </w:tc>
      </w:tr>
      <w:tr w:rsidR="00FC53F4" w:rsidRPr="000228A6" w14:paraId="1EBAEA89" w14:textId="77777777" w:rsidTr="00F01C1D">
        <w:tc>
          <w:tcPr>
            <w:tcW w:w="4508" w:type="dxa"/>
          </w:tcPr>
          <w:p w14:paraId="1CAB4E05" w14:textId="4C1C801F" w:rsidR="00FC53F4" w:rsidRPr="000228A6" w:rsidRDefault="0046600D" w:rsidP="000228A6">
            <w:pPr>
              <w:spacing w:line="480" w:lineRule="auto"/>
              <w:rPr>
                <w:rFonts w:ascii="Arial" w:hAnsi="Arial" w:cs="Arial"/>
                <w:sz w:val="24"/>
                <w:szCs w:val="24"/>
              </w:rPr>
            </w:pPr>
            <w:r w:rsidRPr="000228A6">
              <w:rPr>
                <w:rFonts w:ascii="Arial" w:hAnsi="Arial" w:cs="Arial"/>
                <w:sz w:val="24"/>
                <w:szCs w:val="24"/>
              </w:rPr>
              <w:t>9.30</w:t>
            </w:r>
          </w:p>
        </w:tc>
        <w:tc>
          <w:tcPr>
            <w:tcW w:w="4508" w:type="dxa"/>
          </w:tcPr>
          <w:p w14:paraId="72DCE144" w14:textId="71E46CA8" w:rsidR="00FC53F4" w:rsidRPr="000228A6" w:rsidRDefault="00FC53F4" w:rsidP="000228A6">
            <w:pPr>
              <w:spacing w:line="480" w:lineRule="auto"/>
              <w:rPr>
                <w:rFonts w:ascii="Arial" w:hAnsi="Arial" w:cs="Arial"/>
                <w:sz w:val="24"/>
                <w:szCs w:val="24"/>
              </w:rPr>
            </w:pPr>
            <w:r w:rsidRPr="000228A6">
              <w:rPr>
                <w:rFonts w:ascii="Arial" w:hAnsi="Arial" w:cs="Arial"/>
                <w:sz w:val="24"/>
                <w:szCs w:val="24"/>
              </w:rPr>
              <w:t>The Cabinet Office Briefing Rooms (COBR)</w:t>
            </w:r>
            <w:r w:rsidR="0046600D" w:rsidRPr="000228A6">
              <w:rPr>
                <w:rFonts w:ascii="Arial" w:hAnsi="Arial" w:cs="Arial"/>
                <w:sz w:val="24"/>
                <w:szCs w:val="24"/>
              </w:rPr>
              <w:t xml:space="preserve"> are opened for Government officials to discuss the incident.  </w:t>
            </w:r>
          </w:p>
        </w:tc>
      </w:tr>
      <w:bookmarkEnd w:id="17"/>
      <w:tr w:rsidR="00F01C1D" w:rsidRPr="000228A6" w14:paraId="330FBE1A" w14:textId="77777777" w:rsidTr="00F01C1D">
        <w:tc>
          <w:tcPr>
            <w:tcW w:w="4508" w:type="dxa"/>
          </w:tcPr>
          <w:p w14:paraId="61F8FA73" w14:textId="5EEED9AC"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09:47</w:t>
            </w:r>
          </w:p>
        </w:tc>
        <w:tc>
          <w:tcPr>
            <w:tcW w:w="4508" w:type="dxa"/>
          </w:tcPr>
          <w:p w14:paraId="4A9905E9" w14:textId="77777777"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The fourth bomb had taken place at Tavistock Square on the number 30 bus. </w:t>
            </w:r>
          </w:p>
          <w:p w14:paraId="27AD0118" w14:textId="7A13FEFC" w:rsidR="00F01C1D" w:rsidRPr="000228A6" w:rsidRDefault="00F01C1D" w:rsidP="000228A6">
            <w:pPr>
              <w:spacing w:line="480" w:lineRule="auto"/>
              <w:rPr>
                <w:rFonts w:ascii="Arial" w:hAnsi="Arial" w:cs="Arial"/>
                <w:color w:val="C00000"/>
                <w:sz w:val="24"/>
                <w:szCs w:val="24"/>
              </w:rPr>
            </w:pPr>
          </w:p>
        </w:tc>
      </w:tr>
      <w:tr w:rsidR="00F01C1D" w:rsidRPr="000228A6" w14:paraId="760C0225" w14:textId="77777777" w:rsidTr="00F01C1D">
        <w:tc>
          <w:tcPr>
            <w:tcW w:w="4508" w:type="dxa"/>
          </w:tcPr>
          <w:p w14:paraId="7DFCB0C0" w14:textId="104CB3D2"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10:21</w:t>
            </w:r>
          </w:p>
        </w:tc>
        <w:tc>
          <w:tcPr>
            <w:tcW w:w="4508" w:type="dxa"/>
          </w:tcPr>
          <w:p w14:paraId="0B80809D"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Scotland Yard confirms multiple explosions have gone off in London. </w:t>
            </w:r>
          </w:p>
          <w:p w14:paraId="6215B6A0" w14:textId="15BFDED0" w:rsidR="00F01C1D" w:rsidRPr="000228A6" w:rsidRDefault="00F01C1D" w:rsidP="000228A6">
            <w:pPr>
              <w:spacing w:line="480" w:lineRule="auto"/>
              <w:rPr>
                <w:rFonts w:ascii="Arial" w:hAnsi="Arial" w:cs="Arial"/>
                <w:sz w:val="24"/>
                <w:szCs w:val="24"/>
              </w:rPr>
            </w:pPr>
          </w:p>
        </w:tc>
      </w:tr>
      <w:tr w:rsidR="00F01C1D" w:rsidRPr="000228A6" w14:paraId="447058F7" w14:textId="77777777" w:rsidTr="00F01C1D">
        <w:tc>
          <w:tcPr>
            <w:tcW w:w="4508" w:type="dxa"/>
          </w:tcPr>
          <w:p w14:paraId="45BB4678" w14:textId="7A40D32B"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10:55 </w:t>
            </w:r>
          </w:p>
        </w:tc>
        <w:tc>
          <w:tcPr>
            <w:tcW w:w="4508" w:type="dxa"/>
          </w:tcPr>
          <w:p w14:paraId="5DE599E2"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Public transport had been suspended.  </w:t>
            </w:r>
          </w:p>
          <w:p w14:paraId="3C8B3B57" w14:textId="460C38A3" w:rsidR="00F01C1D" w:rsidRPr="000228A6" w:rsidRDefault="00F01C1D" w:rsidP="000228A6">
            <w:pPr>
              <w:spacing w:line="480" w:lineRule="auto"/>
              <w:rPr>
                <w:rFonts w:ascii="Arial" w:hAnsi="Arial" w:cs="Arial"/>
                <w:color w:val="C00000"/>
                <w:sz w:val="24"/>
                <w:szCs w:val="24"/>
              </w:rPr>
            </w:pPr>
          </w:p>
        </w:tc>
      </w:tr>
      <w:tr w:rsidR="00F01C1D" w:rsidRPr="000228A6" w14:paraId="57AD2977" w14:textId="77777777" w:rsidTr="00F01C1D">
        <w:tc>
          <w:tcPr>
            <w:tcW w:w="4508" w:type="dxa"/>
          </w:tcPr>
          <w:p w14:paraId="2511C5D6" w14:textId="5567D219"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11:15</w:t>
            </w:r>
          </w:p>
        </w:tc>
        <w:tc>
          <w:tcPr>
            <w:tcW w:w="4508" w:type="dxa"/>
          </w:tcPr>
          <w:p w14:paraId="5BB4AEC1"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Commissioner Sir Ian Blair of the MPS reports of a confusing and chaotic situation and that six explosions had gone off.  </w:t>
            </w:r>
          </w:p>
          <w:p w14:paraId="35DF6EDF" w14:textId="0CB7151F" w:rsidR="00F01C1D" w:rsidRPr="000228A6" w:rsidRDefault="00F01C1D" w:rsidP="000228A6">
            <w:pPr>
              <w:spacing w:line="480" w:lineRule="auto"/>
              <w:rPr>
                <w:rFonts w:ascii="Arial" w:hAnsi="Arial" w:cs="Arial"/>
                <w:color w:val="C00000"/>
                <w:sz w:val="24"/>
                <w:szCs w:val="24"/>
              </w:rPr>
            </w:pPr>
          </w:p>
        </w:tc>
      </w:tr>
      <w:tr w:rsidR="00F01C1D" w:rsidRPr="000228A6" w14:paraId="3C02C3B3" w14:textId="77777777" w:rsidTr="00F01C1D">
        <w:tc>
          <w:tcPr>
            <w:tcW w:w="4508" w:type="dxa"/>
          </w:tcPr>
          <w:p w14:paraId="1DEBE312" w14:textId="02196199" w:rsidR="00F01C1D" w:rsidRPr="000228A6" w:rsidRDefault="00F01C1D" w:rsidP="000228A6">
            <w:pPr>
              <w:spacing w:line="480" w:lineRule="auto"/>
              <w:rPr>
                <w:rFonts w:ascii="Arial" w:hAnsi="Arial" w:cs="Arial"/>
                <w:sz w:val="24"/>
                <w:szCs w:val="24"/>
              </w:rPr>
            </w:pPr>
            <w:bookmarkStart w:id="18" w:name="_Hlk70977134"/>
            <w:r w:rsidRPr="000228A6">
              <w:rPr>
                <w:rFonts w:ascii="Arial" w:hAnsi="Arial" w:cs="Arial"/>
                <w:sz w:val="24"/>
                <w:szCs w:val="24"/>
              </w:rPr>
              <w:t>12:05</w:t>
            </w:r>
          </w:p>
        </w:tc>
        <w:tc>
          <w:tcPr>
            <w:tcW w:w="4508" w:type="dxa"/>
          </w:tcPr>
          <w:p w14:paraId="7D72E687" w14:textId="7C50EC5B" w:rsidR="00F01C1D" w:rsidRPr="000228A6" w:rsidRDefault="006862E3" w:rsidP="000228A6">
            <w:pPr>
              <w:spacing w:line="480" w:lineRule="auto"/>
              <w:rPr>
                <w:rFonts w:ascii="Arial" w:hAnsi="Arial" w:cs="Arial"/>
                <w:color w:val="C00000"/>
                <w:sz w:val="24"/>
                <w:szCs w:val="24"/>
              </w:rPr>
            </w:pPr>
            <w:r w:rsidRPr="000228A6">
              <w:rPr>
                <w:rFonts w:ascii="Arial" w:hAnsi="Arial" w:cs="Arial"/>
                <w:sz w:val="24"/>
                <w:szCs w:val="24"/>
              </w:rPr>
              <w:t>Tony Blair announces that there has been a number of terrorist attacks in London.</w:t>
            </w:r>
          </w:p>
        </w:tc>
      </w:tr>
      <w:bookmarkEnd w:id="18"/>
      <w:tr w:rsidR="00F01C1D" w:rsidRPr="000228A6" w14:paraId="7C989CB7" w14:textId="77777777" w:rsidTr="00F01C1D">
        <w:tc>
          <w:tcPr>
            <w:tcW w:w="4508" w:type="dxa"/>
          </w:tcPr>
          <w:p w14:paraId="511A9134" w14:textId="3CEBD19A"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lastRenderedPageBreak/>
              <w:t>12:55</w:t>
            </w:r>
          </w:p>
        </w:tc>
        <w:tc>
          <w:tcPr>
            <w:tcW w:w="4508" w:type="dxa"/>
          </w:tcPr>
          <w:p w14:paraId="45BF0D01" w14:textId="77777777" w:rsidR="006862E3" w:rsidRPr="000228A6" w:rsidRDefault="006862E3" w:rsidP="000228A6">
            <w:pPr>
              <w:spacing w:line="480" w:lineRule="auto"/>
              <w:rPr>
                <w:rFonts w:ascii="Arial" w:hAnsi="Arial" w:cs="Arial"/>
                <w:sz w:val="24"/>
                <w:szCs w:val="24"/>
              </w:rPr>
            </w:pPr>
            <w:r w:rsidRPr="000228A6">
              <w:rPr>
                <w:rFonts w:ascii="Arial" w:hAnsi="Arial" w:cs="Arial"/>
                <w:sz w:val="24"/>
                <w:szCs w:val="24"/>
              </w:rPr>
              <w:t xml:space="preserve">Parliament is notified that there had been four explosions but the attackers are unidentified. However, on the internet there was claims that Al Qaeda were behind the attacks. </w:t>
            </w:r>
          </w:p>
          <w:p w14:paraId="0341564E" w14:textId="686E71BF" w:rsidR="00F01C1D" w:rsidRPr="000228A6" w:rsidRDefault="00F01C1D" w:rsidP="000228A6">
            <w:pPr>
              <w:spacing w:line="480" w:lineRule="auto"/>
              <w:rPr>
                <w:rFonts w:ascii="Arial" w:hAnsi="Arial" w:cs="Arial"/>
                <w:sz w:val="24"/>
                <w:szCs w:val="24"/>
              </w:rPr>
            </w:pPr>
          </w:p>
        </w:tc>
      </w:tr>
      <w:tr w:rsidR="00F01C1D" w:rsidRPr="000228A6" w14:paraId="4532EF0B" w14:textId="77777777" w:rsidTr="00F01C1D">
        <w:tc>
          <w:tcPr>
            <w:tcW w:w="4508" w:type="dxa"/>
          </w:tcPr>
          <w:p w14:paraId="05C10309" w14:textId="737D2896"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15:25</w:t>
            </w:r>
          </w:p>
        </w:tc>
        <w:tc>
          <w:tcPr>
            <w:tcW w:w="4508" w:type="dxa"/>
          </w:tcPr>
          <w:p w14:paraId="589E1FB3" w14:textId="07F7E501" w:rsidR="00F01C1D" w:rsidRPr="000228A6" w:rsidRDefault="00AD5C67" w:rsidP="000228A6">
            <w:pPr>
              <w:spacing w:line="480" w:lineRule="auto"/>
              <w:rPr>
                <w:rFonts w:ascii="Arial" w:hAnsi="Arial" w:cs="Arial"/>
                <w:sz w:val="24"/>
                <w:szCs w:val="24"/>
              </w:rPr>
            </w:pPr>
            <w:r w:rsidRPr="000228A6">
              <w:rPr>
                <w:rFonts w:ascii="Arial" w:hAnsi="Arial" w:cs="Arial"/>
                <w:sz w:val="24"/>
                <w:szCs w:val="24"/>
              </w:rPr>
              <w:t>33</w:t>
            </w:r>
            <w:r w:rsidR="006862E3" w:rsidRPr="000228A6">
              <w:rPr>
                <w:rFonts w:ascii="Arial" w:hAnsi="Arial" w:cs="Arial"/>
                <w:sz w:val="24"/>
                <w:szCs w:val="24"/>
              </w:rPr>
              <w:t xml:space="preserve"> known dead and </w:t>
            </w:r>
            <w:r w:rsidRPr="000228A6">
              <w:rPr>
                <w:rFonts w:ascii="Arial" w:hAnsi="Arial" w:cs="Arial"/>
                <w:sz w:val="24"/>
                <w:szCs w:val="24"/>
              </w:rPr>
              <w:t>many serious</w:t>
            </w:r>
            <w:r w:rsidR="006862E3" w:rsidRPr="000228A6">
              <w:rPr>
                <w:rFonts w:ascii="Arial" w:hAnsi="Arial" w:cs="Arial"/>
                <w:sz w:val="24"/>
                <w:szCs w:val="24"/>
              </w:rPr>
              <w:t>ly</w:t>
            </w:r>
            <w:r w:rsidRPr="000228A6">
              <w:rPr>
                <w:rFonts w:ascii="Arial" w:hAnsi="Arial" w:cs="Arial"/>
                <w:sz w:val="24"/>
                <w:szCs w:val="24"/>
              </w:rPr>
              <w:t xml:space="preserve"> injuries</w:t>
            </w:r>
            <w:r w:rsidR="006862E3" w:rsidRPr="000228A6">
              <w:rPr>
                <w:rFonts w:ascii="Arial" w:hAnsi="Arial" w:cs="Arial"/>
                <w:sz w:val="24"/>
                <w:szCs w:val="24"/>
              </w:rPr>
              <w:t xml:space="preserve">. </w:t>
            </w:r>
          </w:p>
        </w:tc>
      </w:tr>
      <w:tr w:rsidR="00F01C1D" w:rsidRPr="000228A6" w14:paraId="7343E8B4" w14:textId="77777777" w:rsidTr="00F01C1D">
        <w:tc>
          <w:tcPr>
            <w:tcW w:w="4508" w:type="dxa"/>
          </w:tcPr>
          <w:p w14:paraId="4E094ABE" w14:textId="326E602E"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17:32</w:t>
            </w:r>
          </w:p>
        </w:tc>
        <w:tc>
          <w:tcPr>
            <w:tcW w:w="4508" w:type="dxa"/>
          </w:tcPr>
          <w:p w14:paraId="1F46197E"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An emergency COBRA meeting promises that the people involved will be brought to justice for the massacre of innocent people during the attack. </w:t>
            </w:r>
          </w:p>
          <w:p w14:paraId="55853B61" w14:textId="7994BA70" w:rsidR="00F01C1D" w:rsidRPr="000228A6" w:rsidRDefault="00F01C1D" w:rsidP="000228A6">
            <w:pPr>
              <w:spacing w:line="480" w:lineRule="auto"/>
              <w:rPr>
                <w:rFonts w:ascii="Arial" w:hAnsi="Arial" w:cs="Arial"/>
                <w:color w:val="C00000"/>
                <w:sz w:val="24"/>
                <w:szCs w:val="24"/>
              </w:rPr>
            </w:pPr>
          </w:p>
        </w:tc>
      </w:tr>
      <w:tr w:rsidR="00F01C1D" w:rsidRPr="000228A6" w14:paraId="4B492350" w14:textId="77777777" w:rsidTr="00F01C1D">
        <w:tc>
          <w:tcPr>
            <w:tcW w:w="4508" w:type="dxa"/>
          </w:tcPr>
          <w:p w14:paraId="08C61B8E" w14:textId="646524AD"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19:39</w:t>
            </w:r>
          </w:p>
        </w:tc>
        <w:tc>
          <w:tcPr>
            <w:tcW w:w="4508" w:type="dxa"/>
          </w:tcPr>
          <w:p w14:paraId="52E7C386"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The Foreign Secretary claims that the attacks bear trademarks of the AQ. </w:t>
            </w:r>
          </w:p>
          <w:p w14:paraId="331BC45E" w14:textId="6F816AB6" w:rsidR="00F01C1D" w:rsidRPr="000228A6" w:rsidRDefault="00F01C1D" w:rsidP="000228A6">
            <w:pPr>
              <w:spacing w:line="480" w:lineRule="auto"/>
              <w:rPr>
                <w:rFonts w:ascii="Arial" w:hAnsi="Arial" w:cs="Arial"/>
                <w:color w:val="C00000"/>
                <w:sz w:val="24"/>
                <w:szCs w:val="24"/>
              </w:rPr>
            </w:pPr>
          </w:p>
        </w:tc>
      </w:tr>
      <w:tr w:rsidR="00F01C1D" w:rsidRPr="000228A6" w14:paraId="6DDDB811" w14:textId="77777777" w:rsidTr="00F01C1D">
        <w:tc>
          <w:tcPr>
            <w:tcW w:w="4508" w:type="dxa"/>
          </w:tcPr>
          <w:p w14:paraId="5A90C5B7" w14:textId="4E7DA8D1"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22:19</w:t>
            </w:r>
          </w:p>
        </w:tc>
        <w:tc>
          <w:tcPr>
            <w:tcW w:w="4508" w:type="dxa"/>
          </w:tcPr>
          <w:p w14:paraId="18A8C731"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The emergency Casualty Bureau receives a called from Hasib Hussain’s family stating that he is missing. </w:t>
            </w:r>
          </w:p>
          <w:p w14:paraId="7EFDE8ED" w14:textId="0FC1CB81" w:rsidR="00F01C1D" w:rsidRPr="000228A6" w:rsidRDefault="00F01C1D" w:rsidP="000228A6">
            <w:pPr>
              <w:spacing w:line="480" w:lineRule="auto"/>
              <w:rPr>
                <w:rFonts w:ascii="Arial" w:hAnsi="Arial" w:cs="Arial"/>
                <w:color w:val="C00000"/>
                <w:sz w:val="24"/>
                <w:szCs w:val="24"/>
              </w:rPr>
            </w:pPr>
          </w:p>
        </w:tc>
      </w:tr>
      <w:tr w:rsidR="00F01C1D" w:rsidRPr="000228A6" w14:paraId="6F3675E5" w14:textId="77777777" w:rsidTr="00F01C1D">
        <w:tc>
          <w:tcPr>
            <w:tcW w:w="4508" w:type="dxa"/>
          </w:tcPr>
          <w:p w14:paraId="39600CFD" w14:textId="0F9B272D"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23:40</w:t>
            </w:r>
          </w:p>
        </w:tc>
        <w:tc>
          <w:tcPr>
            <w:tcW w:w="4508" w:type="dxa"/>
          </w:tcPr>
          <w:p w14:paraId="34DF225F" w14:textId="030DDC36" w:rsidR="00F01C1D" w:rsidRPr="000228A6" w:rsidRDefault="00AD5C67" w:rsidP="000228A6">
            <w:pPr>
              <w:spacing w:line="480" w:lineRule="auto"/>
              <w:rPr>
                <w:rFonts w:ascii="Arial" w:hAnsi="Arial" w:cs="Arial"/>
                <w:color w:val="C00000"/>
                <w:sz w:val="24"/>
                <w:szCs w:val="24"/>
              </w:rPr>
            </w:pPr>
            <w:r w:rsidRPr="000228A6">
              <w:rPr>
                <w:rFonts w:ascii="Arial" w:hAnsi="Arial" w:cs="Arial"/>
                <w:sz w:val="24"/>
                <w:szCs w:val="24"/>
              </w:rPr>
              <w:t xml:space="preserve">Police found identification belonging to Siddique Khan and </w:t>
            </w:r>
            <w:proofErr w:type="spellStart"/>
            <w:r w:rsidRPr="000228A6">
              <w:rPr>
                <w:rFonts w:ascii="Arial" w:hAnsi="Arial" w:cs="Arial"/>
                <w:sz w:val="24"/>
                <w:szCs w:val="24"/>
              </w:rPr>
              <w:t>Tanweer</w:t>
            </w:r>
            <w:proofErr w:type="spellEnd"/>
            <w:r w:rsidR="00CC0B55" w:rsidRPr="000228A6">
              <w:rPr>
                <w:rFonts w:ascii="Arial" w:hAnsi="Arial" w:cs="Arial"/>
                <w:sz w:val="24"/>
                <w:szCs w:val="24"/>
              </w:rPr>
              <w:t xml:space="preserve"> and other personal items</w:t>
            </w:r>
            <w:r w:rsidR="00F35F10" w:rsidRPr="000228A6">
              <w:rPr>
                <w:rFonts w:ascii="Arial" w:hAnsi="Arial" w:cs="Arial"/>
                <w:sz w:val="24"/>
                <w:szCs w:val="24"/>
              </w:rPr>
              <w:t xml:space="preserve">, believing they are responsible for two of the attacks. </w:t>
            </w:r>
          </w:p>
        </w:tc>
      </w:tr>
    </w:tbl>
    <w:p w14:paraId="31B50A92" w14:textId="4052BBDA" w:rsidR="00F01C1D" w:rsidRPr="000228A6" w:rsidRDefault="006D3AB3" w:rsidP="000228A6">
      <w:pPr>
        <w:spacing w:line="480" w:lineRule="auto"/>
        <w:rPr>
          <w:rFonts w:ascii="Arial" w:hAnsi="Arial" w:cs="Arial"/>
          <w:sz w:val="24"/>
          <w:szCs w:val="24"/>
        </w:rPr>
      </w:pPr>
      <w:r w:rsidRPr="000228A6">
        <w:rPr>
          <w:rFonts w:ascii="Arial" w:hAnsi="Arial" w:cs="Arial"/>
          <w:sz w:val="24"/>
          <w:szCs w:val="24"/>
        </w:rPr>
        <w:t>(London A</w:t>
      </w:r>
      <w:r w:rsidR="000B17D5" w:rsidRPr="000228A6">
        <w:rPr>
          <w:rFonts w:ascii="Arial" w:hAnsi="Arial" w:cs="Arial"/>
          <w:sz w:val="24"/>
          <w:szCs w:val="24"/>
        </w:rPr>
        <w:t>ssembly</w:t>
      </w:r>
      <w:r w:rsidRPr="000228A6">
        <w:rPr>
          <w:rFonts w:ascii="Arial" w:hAnsi="Arial" w:cs="Arial"/>
          <w:sz w:val="24"/>
          <w:szCs w:val="24"/>
        </w:rPr>
        <w:t>, 2006 &amp; ITV News, 2015).</w:t>
      </w:r>
    </w:p>
    <w:p w14:paraId="1B54CAFE" w14:textId="656719E1" w:rsidR="003F1FB1" w:rsidRPr="000228A6" w:rsidRDefault="003F1FB1" w:rsidP="000228A6">
      <w:pPr>
        <w:spacing w:line="480" w:lineRule="auto"/>
        <w:rPr>
          <w:rFonts w:ascii="Arial" w:hAnsi="Arial" w:cs="Arial"/>
          <w:sz w:val="24"/>
          <w:szCs w:val="24"/>
        </w:rPr>
      </w:pPr>
      <w:r w:rsidRPr="000228A6">
        <w:rPr>
          <w:rFonts w:ascii="Arial" w:hAnsi="Arial" w:cs="Arial"/>
          <w:sz w:val="24"/>
          <w:szCs w:val="24"/>
        </w:rPr>
        <w:lastRenderedPageBreak/>
        <w:t xml:space="preserve">The initial response stage is when emergency responders have been notified of incident and report to the scene, it can also be referred to as the chaos stage. </w:t>
      </w:r>
      <w:r w:rsidRPr="003F1FB1">
        <w:rPr>
          <w:rFonts w:ascii="Arial" w:hAnsi="Arial" w:cs="Arial"/>
          <w:sz w:val="24"/>
          <w:szCs w:val="24"/>
        </w:rPr>
        <w:t xml:space="preserve">During the consolidation stage, the aim is to find out what the emergency services are dealing with. Police officers will assess the scene quickly to gain important information in order to establish what services are needed, are there any hazards and what is the best possible way to get in and out. The recovery stage is when command officials need to gain control of the incident, potential danger is over and time to treat all causalities, recover injured and identify the dead. The final stage is returning to normality, police officers will investigate and secure the site for a period of time (The Guardian, 2003). </w:t>
      </w:r>
    </w:p>
    <w:p w14:paraId="065A597A" w14:textId="64E13B6F" w:rsidR="00A26ACF" w:rsidRPr="000228A6" w:rsidRDefault="004700B3" w:rsidP="000228A6">
      <w:pPr>
        <w:spacing w:line="480" w:lineRule="auto"/>
        <w:rPr>
          <w:rFonts w:ascii="Arial" w:hAnsi="Arial" w:cs="Arial"/>
          <w:sz w:val="24"/>
          <w:szCs w:val="24"/>
        </w:rPr>
      </w:pPr>
      <w:r w:rsidRPr="000228A6">
        <w:rPr>
          <w:rFonts w:ascii="Arial" w:hAnsi="Arial" w:cs="Arial"/>
          <w:sz w:val="24"/>
          <w:szCs w:val="24"/>
        </w:rPr>
        <w:t>By looking at the timetable for how the events happened during the attacks, did the emergency services respond</w:t>
      </w:r>
      <w:r w:rsidR="00AC7559" w:rsidRPr="000228A6">
        <w:rPr>
          <w:rFonts w:ascii="Arial" w:hAnsi="Arial" w:cs="Arial"/>
          <w:sz w:val="24"/>
          <w:szCs w:val="24"/>
        </w:rPr>
        <w:t xml:space="preserve"> </w:t>
      </w:r>
      <w:r w:rsidRPr="000228A6">
        <w:rPr>
          <w:rFonts w:ascii="Arial" w:hAnsi="Arial" w:cs="Arial"/>
          <w:sz w:val="24"/>
          <w:szCs w:val="24"/>
        </w:rPr>
        <w:t xml:space="preserve">at a </w:t>
      </w:r>
      <w:r w:rsidR="00FC53F4" w:rsidRPr="000228A6">
        <w:rPr>
          <w:rFonts w:ascii="Arial" w:hAnsi="Arial" w:cs="Arial"/>
          <w:sz w:val="24"/>
          <w:szCs w:val="24"/>
        </w:rPr>
        <w:t>respectable</w:t>
      </w:r>
      <w:r w:rsidR="00AC7559" w:rsidRPr="000228A6">
        <w:rPr>
          <w:rFonts w:ascii="Arial" w:hAnsi="Arial" w:cs="Arial"/>
          <w:sz w:val="24"/>
          <w:szCs w:val="24"/>
        </w:rPr>
        <w:t xml:space="preserve"> and </w:t>
      </w:r>
      <w:r w:rsidR="00FC53F4" w:rsidRPr="000228A6">
        <w:rPr>
          <w:rFonts w:ascii="Arial" w:hAnsi="Arial" w:cs="Arial"/>
          <w:sz w:val="24"/>
          <w:szCs w:val="24"/>
        </w:rPr>
        <w:t>fast</w:t>
      </w:r>
      <w:r w:rsidRPr="000228A6">
        <w:rPr>
          <w:rFonts w:ascii="Arial" w:hAnsi="Arial" w:cs="Arial"/>
          <w:sz w:val="24"/>
          <w:szCs w:val="24"/>
        </w:rPr>
        <w:t xml:space="preserve"> pace. In the report done by London Assembly, they stated that communication was poor and there was a lack of basic medical supplies. </w:t>
      </w:r>
      <w:r w:rsidR="00A26ACF" w:rsidRPr="000228A6">
        <w:rPr>
          <w:rFonts w:ascii="Arial" w:hAnsi="Arial" w:cs="Arial"/>
          <w:sz w:val="24"/>
          <w:szCs w:val="24"/>
        </w:rPr>
        <w:t>Although, emergency services were using electronic systems, there was no link for other services to see other services information, leading to a lack of communication (Her Majesty's Government, 2012).</w:t>
      </w:r>
    </w:p>
    <w:p w14:paraId="312A56BC" w14:textId="1E95CE46" w:rsidR="004F104F" w:rsidRPr="000228A6" w:rsidRDefault="004F104F" w:rsidP="000228A6">
      <w:pPr>
        <w:spacing w:line="480" w:lineRule="auto"/>
        <w:rPr>
          <w:rFonts w:ascii="Arial" w:hAnsi="Arial" w:cs="Arial"/>
          <w:sz w:val="24"/>
          <w:szCs w:val="24"/>
        </w:rPr>
      </w:pPr>
      <w:r w:rsidRPr="000228A6">
        <w:rPr>
          <w:rFonts w:ascii="Arial" w:hAnsi="Arial" w:cs="Arial"/>
          <w:sz w:val="24"/>
          <w:szCs w:val="24"/>
        </w:rPr>
        <w:t xml:space="preserve">There was a lot of confusion when the incident first </w:t>
      </w:r>
      <w:r w:rsidR="006041AC" w:rsidRPr="000228A6">
        <w:rPr>
          <w:rFonts w:ascii="Arial" w:hAnsi="Arial" w:cs="Arial"/>
          <w:sz w:val="24"/>
          <w:szCs w:val="24"/>
        </w:rPr>
        <w:t>came to light</w:t>
      </w:r>
      <w:r w:rsidRPr="000228A6">
        <w:rPr>
          <w:rFonts w:ascii="Arial" w:hAnsi="Arial" w:cs="Arial"/>
          <w:sz w:val="24"/>
          <w:szCs w:val="24"/>
        </w:rPr>
        <w:t xml:space="preserve">, </w:t>
      </w:r>
      <w:r w:rsidR="006041AC" w:rsidRPr="000228A6">
        <w:rPr>
          <w:rFonts w:ascii="Arial" w:hAnsi="Arial" w:cs="Arial"/>
          <w:sz w:val="24"/>
          <w:szCs w:val="24"/>
        </w:rPr>
        <w:t>reported detail</w:t>
      </w:r>
      <w:r w:rsidR="00AA15E9" w:rsidRPr="000228A6">
        <w:rPr>
          <w:rFonts w:ascii="Arial" w:hAnsi="Arial" w:cs="Arial"/>
          <w:sz w:val="24"/>
          <w:szCs w:val="24"/>
        </w:rPr>
        <w:t xml:space="preserve">s </w:t>
      </w:r>
      <w:r w:rsidR="006041AC" w:rsidRPr="000228A6">
        <w:rPr>
          <w:rFonts w:ascii="Arial" w:hAnsi="Arial" w:cs="Arial"/>
          <w:sz w:val="24"/>
          <w:szCs w:val="24"/>
        </w:rPr>
        <w:t xml:space="preserve">from </w:t>
      </w:r>
      <w:r w:rsidR="00CE25F2" w:rsidRPr="000228A6">
        <w:rPr>
          <w:rFonts w:ascii="Arial" w:hAnsi="Arial" w:cs="Arial"/>
          <w:sz w:val="24"/>
          <w:szCs w:val="24"/>
        </w:rPr>
        <w:t>media sources and professional bodies was</w:t>
      </w:r>
      <w:r w:rsidR="006041AC" w:rsidRPr="000228A6">
        <w:rPr>
          <w:rFonts w:ascii="Arial" w:hAnsi="Arial" w:cs="Arial"/>
          <w:sz w:val="24"/>
          <w:szCs w:val="24"/>
        </w:rPr>
        <w:t xml:space="preserve"> vague</w:t>
      </w:r>
      <w:r w:rsidRPr="000228A6">
        <w:rPr>
          <w:rFonts w:ascii="Arial" w:hAnsi="Arial" w:cs="Arial"/>
          <w:sz w:val="24"/>
          <w:szCs w:val="24"/>
        </w:rPr>
        <w:t xml:space="preserve"> at the time, information was changing with claims of several explosions being set off. First reports from the incident had suggested it was due to power surges and possible train collisions, </w:t>
      </w:r>
      <w:r w:rsidR="0005701F" w:rsidRPr="000228A6">
        <w:rPr>
          <w:rFonts w:ascii="Arial" w:hAnsi="Arial" w:cs="Arial"/>
          <w:sz w:val="24"/>
          <w:szCs w:val="24"/>
        </w:rPr>
        <w:t xml:space="preserve">chaos around the </w:t>
      </w:r>
      <w:r w:rsidR="006041AC" w:rsidRPr="000228A6">
        <w:rPr>
          <w:rFonts w:ascii="Arial" w:hAnsi="Arial" w:cs="Arial"/>
          <w:sz w:val="24"/>
          <w:szCs w:val="24"/>
        </w:rPr>
        <w:t>locality</w:t>
      </w:r>
      <w:r w:rsidR="0005701F" w:rsidRPr="000228A6">
        <w:rPr>
          <w:rFonts w:ascii="Arial" w:hAnsi="Arial" w:cs="Arial"/>
          <w:sz w:val="24"/>
          <w:szCs w:val="24"/>
        </w:rPr>
        <w:t xml:space="preserve"> </w:t>
      </w:r>
      <w:r w:rsidR="00AA15E9" w:rsidRPr="000228A6">
        <w:rPr>
          <w:rFonts w:ascii="Arial" w:hAnsi="Arial" w:cs="Arial"/>
          <w:sz w:val="24"/>
          <w:szCs w:val="24"/>
        </w:rPr>
        <w:t xml:space="preserve">had made it difficult for services to get to the site of the incident, many ambulances ended up being </w:t>
      </w:r>
      <w:r w:rsidR="0005701F" w:rsidRPr="000228A6">
        <w:rPr>
          <w:rFonts w:ascii="Arial" w:hAnsi="Arial" w:cs="Arial"/>
          <w:sz w:val="24"/>
          <w:szCs w:val="24"/>
        </w:rPr>
        <w:t>delay</w:t>
      </w:r>
      <w:r w:rsidR="00AA15E9" w:rsidRPr="000228A6">
        <w:rPr>
          <w:rFonts w:ascii="Arial" w:hAnsi="Arial" w:cs="Arial"/>
          <w:sz w:val="24"/>
          <w:szCs w:val="24"/>
        </w:rPr>
        <w:t>ed</w:t>
      </w:r>
      <w:r w:rsidR="0005701F" w:rsidRPr="000228A6">
        <w:rPr>
          <w:rFonts w:ascii="Arial" w:hAnsi="Arial" w:cs="Arial"/>
          <w:sz w:val="24"/>
          <w:szCs w:val="24"/>
        </w:rPr>
        <w:t>. The ambulance service had to bring in departments from other counties</w:t>
      </w:r>
      <w:r w:rsidR="00AA15E9" w:rsidRPr="000228A6">
        <w:rPr>
          <w:rFonts w:ascii="Arial" w:hAnsi="Arial" w:cs="Arial"/>
          <w:sz w:val="24"/>
          <w:szCs w:val="24"/>
        </w:rPr>
        <w:t xml:space="preserve"> due to the high rates of severe injuries</w:t>
      </w:r>
      <w:r w:rsidR="0005701F" w:rsidRPr="000228A6">
        <w:rPr>
          <w:rFonts w:ascii="Arial" w:hAnsi="Arial" w:cs="Arial"/>
          <w:sz w:val="24"/>
          <w:szCs w:val="24"/>
        </w:rPr>
        <w:t xml:space="preserve">, </w:t>
      </w:r>
      <w:r w:rsidR="006041AC" w:rsidRPr="000228A6">
        <w:rPr>
          <w:rFonts w:ascii="Arial" w:hAnsi="Arial" w:cs="Arial"/>
          <w:sz w:val="24"/>
          <w:szCs w:val="24"/>
        </w:rPr>
        <w:t xml:space="preserve">service </w:t>
      </w:r>
      <w:r w:rsidR="00CE25F2" w:rsidRPr="000228A6">
        <w:rPr>
          <w:rFonts w:ascii="Arial" w:hAnsi="Arial" w:cs="Arial"/>
          <w:sz w:val="24"/>
          <w:szCs w:val="24"/>
        </w:rPr>
        <w:t>personnel</w:t>
      </w:r>
      <w:r w:rsidR="0005701F" w:rsidRPr="000228A6">
        <w:rPr>
          <w:rFonts w:ascii="Arial" w:hAnsi="Arial" w:cs="Arial"/>
          <w:sz w:val="24"/>
          <w:szCs w:val="24"/>
        </w:rPr>
        <w:t xml:space="preserve"> were </w:t>
      </w:r>
      <w:r w:rsidR="006041AC" w:rsidRPr="000228A6">
        <w:rPr>
          <w:rFonts w:ascii="Arial" w:hAnsi="Arial" w:cs="Arial"/>
          <w:sz w:val="24"/>
          <w:szCs w:val="24"/>
        </w:rPr>
        <w:t>unequipped in terms of training</w:t>
      </w:r>
      <w:r w:rsidR="0005701F" w:rsidRPr="000228A6">
        <w:rPr>
          <w:rFonts w:ascii="Arial" w:hAnsi="Arial" w:cs="Arial"/>
          <w:sz w:val="24"/>
          <w:szCs w:val="24"/>
        </w:rPr>
        <w:t xml:space="preserve"> </w:t>
      </w:r>
      <w:r w:rsidR="006041AC" w:rsidRPr="000228A6">
        <w:rPr>
          <w:rFonts w:ascii="Arial" w:hAnsi="Arial" w:cs="Arial"/>
          <w:sz w:val="24"/>
          <w:szCs w:val="24"/>
        </w:rPr>
        <w:t>and routes to hospitals</w:t>
      </w:r>
      <w:r w:rsidR="0005701F" w:rsidRPr="000228A6">
        <w:rPr>
          <w:rFonts w:ascii="Arial" w:hAnsi="Arial" w:cs="Arial"/>
          <w:sz w:val="24"/>
          <w:szCs w:val="24"/>
        </w:rPr>
        <w:t xml:space="preserve"> </w:t>
      </w:r>
      <w:r w:rsidR="003A3CD9" w:rsidRPr="000228A6">
        <w:rPr>
          <w:rFonts w:ascii="Arial" w:hAnsi="Arial" w:cs="Arial"/>
          <w:sz w:val="24"/>
          <w:szCs w:val="24"/>
        </w:rPr>
        <w:t>(Sky News, 2015).</w:t>
      </w:r>
    </w:p>
    <w:p w14:paraId="06D91B1B" w14:textId="0083A699" w:rsidR="001709CF" w:rsidRPr="000228A6" w:rsidRDefault="001709CF" w:rsidP="000228A6">
      <w:pPr>
        <w:spacing w:line="480" w:lineRule="auto"/>
        <w:rPr>
          <w:rFonts w:ascii="Arial" w:hAnsi="Arial" w:cs="Arial"/>
          <w:sz w:val="24"/>
          <w:szCs w:val="24"/>
        </w:rPr>
      </w:pPr>
      <w:r w:rsidRPr="000228A6">
        <w:rPr>
          <w:rFonts w:ascii="Arial" w:hAnsi="Arial" w:cs="Arial"/>
          <w:sz w:val="24"/>
          <w:szCs w:val="24"/>
        </w:rPr>
        <w:lastRenderedPageBreak/>
        <w:t xml:space="preserve">The ambulance did </w:t>
      </w:r>
      <w:r w:rsidR="00A50900" w:rsidRPr="000228A6">
        <w:rPr>
          <w:rFonts w:ascii="Arial" w:hAnsi="Arial" w:cs="Arial"/>
          <w:sz w:val="24"/>
          <w:szCs w:val="24"/>
        </w:rPr>
        <w:t>have a difficult start as they were told there was seven sites altogether and many calls coming is that were not related to the incident, meaning ambulances ended up in sites that were not the scenes of the major incident causing a lot of confusion (London Assembly, 2006).</w:t>
      </w:r>
    </w:p>
    <w:p w14:paraId="0771FD01" w14:textId="769AE920" w:rsidR="00AA15E9" w:rsidRPr="000228A6" w:rsidRDefault="00AC7559" w:rsidP="000228A6">
      <w:pPr>
        <w:spacing w:line="480" w:lineRule="auto"/>
        <w:rPr>
          <w:rFonts w:ascii="Arial" w:hAnsi="Arial" w:cs="Arial"/>
          <w:sz w:val="24"/>
          <w:szCs w:val="24"/>
        </w:rPr>
      </w:pPr>
      <w:r w:rsidRPr="000228A6">
        <w:rPr>
          <w:rFonts w:ascii="Arial" w:hAnsi="Arial" w:cs="Arial"/>
          <w:sz w:val="24"/>
          <w:szCs w:val="24"/>
        </w:rPr>
        <w:t>However, looking into t</w:t>
      </w:r>
      <w:r w:rsidR="004700B3" w:rsidRPr="000228A6">
        <w:rPr>
          <w:rFonts w:ascii="Arial" w:hAnsi="Arial" w:cs="Arial"/>
          <w:sz w:val="24"/>
          <w:szCs w:val="24"/>
        </w:rPr>
        <w:t>he ambulance service</w:t>
      </w:r>
      <w:r w:rsidRPr="000228A6">
        <w:rPr>
          <w:rFonts w:ascii="Arial" w:hAnsi="Arial" w:cs="Arial"/>
          <w:sz w:val="24"/>
          <w:szCs w:val="24"/>
        </w:rPr>
        <w:t xml:space="preserve">, they </w:t>
      </w:r>
      <w:r w:rsidR="004700B3" w:rsidRPr="000228A6">
        <w:rPr>
          <w:rFonts w:ascii="Arial" w:hAnsi="Arial" w:cs="Arial"/>
          <w:sz w:val="24"/>
          <w:szCs w:val="24"/>
        </w:rPr>
        <w:t>decided not to dispatch crews from two stations, with only half of the 201 ambulances in London dispatched to the scenes and many were held back just in case of another attack. Many of the staff involved were not trained and prepared for this kind of incident</w:t>
      </w:r>
      <w:r w:rsidRPr="000228A6">
        <w:rPr>
          <w:rFonts w:ascii="Arial" w:hAnsi="Arial" w:cs="Arial"/>
          <w:sz w:val="24"/>
          <w:szCs w:val="24"/>
        </w:rPr>
        <w:t xml:space="preserve"> and there was a problem with communications, leading to delays (</w:t>
      </w:r>
      <w:proofErr w:type="spellStart"/>
      <w:r w:rsidRPr="000228A6">
        <w:rPr>
          <w:rFonts w:ascii="Arial" w:hAnsi="Arial" w:cs="Arial"/>
          <w:sz w:val="24"/>
          <w:szCs w:val="24"/>
        </w:rPr>
        <w:t>Casciani</w:t>
      </w:r>
      <w:proofErr w:type="spellEnd"/>
      <w:r w:rsidRPr="000228A6">
        <w:rPr>
          <w:rFonts w:ascii="Arial" w:hAnsi="Arial" w:cs="Arial"/>
          <w:sz w:val="24"/>
          <w:szCs w:val="24"/>
        </w:rPr>
        <w:t xml:space="preserve">, 2011). </w:t>
      </w:r>
      <w:r w:rsidR="00A26ACF" w:rsidRPr="000228A6">
        <w:rPr>
          <w:rFonts w:ascii="Arial" w:hAnsi="Arial" w:cs="Arial"/>
          <w:sz w:val="24"/>
          <w:szCs w:val="24"/>
        </w:rPr>
        <w:t xml:space="preserve">The </w:t>
      </w:r>
      <w:proofErr w:type="spellStart"/>
      <w:r w:rsidR="00A26ACF" w:rsidRPr="000228A6">
        <w:rPr>
          <w:rFonts w:ascii="Arial" w:hAnsi="Arial" w:cs="Arial"/>
          <w:sz w:val="24"/>
          <w:szCs w:val="24"/>
        </w:rPr>
        <w:t>coroners</w:t>
      </w:r>
      <w:proofErr w:type="spellEnd"/>
      <w:r w:rsidR="00A26ACF" w:rsidRPr="000228A6">
        <w:rPr>
          <w:rFonts w:ascii="Arial" w:hAnsi="Arial" w:cs="Arial"/>
          <w:sz w:val="24"/>
          <w:szCs w:val="24"/>
        </w:rPr>
        <w:t xml:space="preserve"> report recommended that all emergency ambulances should carry enough equipment for a major incident </w:t>
      </w:r>
      <w:r w:rsidR="00AA15E9" w:rsidRPr="000228A6">
        <w:rPr>
          <w:rFonts w:ascii="Arial" w:hAnsi="Arial" w:cs="Arial"/>
          <w:sz w:val="24"/>
          <w:szCs w:val="24"/>
        </w:rPr>
        <w:t xml:space="preserve">and a minimum of 20 ambulances at the site of the incident </w:t>
      </w:r>
      <w:r w:rsidR="00A26ACF" w:rsidRPr="000228A6">
        <w:rPr>
          <w:rFonts w:ascii="Arial" w:hAnsi="Arial" w:cs="Arial"/>
          <w:sz w:val="24"/>
          <w:szCs w:val="24"/>
        </w:rPr>
        <w:t>(Her Majesty's Government, 2012).</w:t>
      </w:r>
    </w:p>
    <w:p w14:paraId="38C7881A" w14:textId="4BA02A7A" w:rsidR="00625A46" w:rsidRPr="000228A6" w:rsidRDefault="00625A46" w:rsidP="000228A6">
      <w:pPr>
        <w:spacing w:line="480" w:lineRule="auto"/>
        <w:rPr>
          <w:rFonts w:ascii="Arial" w:hAnsi="Arial" w:cs="Arial"/>
          <w:color w:val="C00000"/>
          <w:sz w:val="24"/>
          <w:szCs w:val="24"/>
        </w:rPr>
      </w:pPr>
      <w:r w:rsidRPr="000228A6">
        <w:rPr>
          <w:rFonts w:ascii="Arial" w:hAnsi="Arial" w:cs="Arial"/>
          <w:sz w:val="24"/>
          <w:szCs w:val="24"/>
        </w:rPr>
        <w:t>Another key issue</w:t>
      </w:r>
      <w:r w:rsidR="0012588F" w:rsidRPr="000228A6">
        <w:rPr>
          <w:rFonts w:ascii="Arial" w:hAnsi="Arial" w:cs="Arial"/>
          <w:sz w:val="24"/>
          <w:szCs w:val="24"/>
        </w:rPr>
        <w:t>,</w:t>
      </w:r>
      <w:r w:rsidRPr="000228A6">
        <w:rPr>
          <w:rFonts w:ascii="Arial" w:hAnsi="Arial" w:cs="Arial"/>
          <w:sz w:val="24"/>
          <w:szCs w:val="24"/>
        </w:rPr>
        <w:t xml:space="preserve"> that was raised </w:t>
      </w:r>
      <w:r w:rsidR="0012588F" w:rsidRPr="000228A6">
        <w:rPr>
          <w:rFonts w:ascii="Arial" w:hAnsi="Arial" w:cs="Arial"/>
          <w:sz w:val="24"/>
          <w:szCs w:val="24"/>
        </w:rPr>
        <w:t>in the report was the fire services safety rules, as there was delay for firefighters to enter the underground route in Aldgate, as they had not received confirmation that the live electric rail was off, even though a police officer had proved that it was in fact off at the time and four firefighters has already gone down to the train. There were major delays as crews wait</w:t>
      </w:r>
      <w:r w:rsidR="00CE25F2" w:rsidRPr="000228A6">
        <w:rPr>
          <w:rFonts w:ascii="Arial" w:hAnsi="Arial" w:cs="Arial"/>
          <w:sz w:val="24"/>
          <w:szCs w:val="24"/>
        </w:rPr>
        <w:t>ed</w:t>
      </w:r>
      <w:r w:rsidR="0012588F" w:rsidRPr="000228A6">
        <w:rPr>
          <w:rFonts w:ascii="Arial" w:hAnsi="Arial" w:cs="Arial"/>
          <w:sz w:val="24"/>
          <w:szCs w:val="24"/>
        </w:rPr>
        <w:t xml:space="preserve"> for back up, with their gold commander not allowing men to go into the tunnel, just in case of a possible C</w:t>
      </w:r>
      <w:r w:rsidR="00CE25F2" w:rsidRPr="000228A6">
        <w:rPr>
          <w:rFonts w:ascii="Arial" w:hAnsi="Arial" w:cs="Arial"/>
          <w:sz w:val="24"/>
          <w:szCs w:val="24"/>
        </w:rPr>
        <w:t xml:space="preserve">hemical </w:t>
      </w:r>
      <w:r w:rsidR="0012588F" w:rsidRPr="000228A6">
        <w:rPr>
          <w:rFonts w:ascii="Arial" w:hAnsi="Arial" w:cs="Arial"/>
          <w:sz w:val="24"/>
          <w:szCs w:val="24"/>
        </w:rPr>
        <w:t>B</w:t>
      </w:r>
      <w:r w:rsidR="00CE25F2" w:rsidRPr="000228A6">
        <w:rPr>
          <w:rFonts w:ascii="Arial" w:hAnsi="Arial" w:cs="Arial"/>
          <w:sz w:val="24"/>
          <w:szCs w:val="24"/>
        </w:rPr>
        <w:t xml:space="preserve">iological </w:t>
      </w:r>
      <w:r w:rsidR="0012588F" w:rsidRPr="000228A6">
        <w:rPr>
          <w:rFonts w:ascii="Arial" w:hAnsi="Arial" w:cs="Arial"/>
          <w:sz w:val="24"/>
          <w:szCs w:val="24"/>
        </w:rPr>
        <w:t>R</w:t>
      </w:r>
      <w:r w:rsidR="00CE25F2" w:rsidRPr="000228A6">
        <w:rPr>
          <w:rFonts w:ascii="Arial" w:hAnsi="Arial" w:cs="Arial"/>
          <w:sz w:val="24"/>
          <w:szCs w:val="24"/>
        </w:rPr>
        <w:t xml:space="preserve">adiological </w:t>
      </w:r>
      <w:r w:rsidR="0012588F" w:rsidRPr="000228A6">
        <w:rPr>
          <w:rFonts w:ascii="Arial" w:hAnsi="Arial" w:cs="Arial"/>
          <w:sz w:val="24"/>
          <w:szCs w:val="24"/>
        </w:rPr>
        <w:t>N</w:t>
      </w:r>
      <w:r w:rsidR="00CE25F2" w:rsidRPr="000228A6">
        <w:rPr>
          <w:rFonts w:ascii="Arial" w:hAnsi="Arial" w:cs="Arial"/>
          <w:sz w:val="24"/>
          <w:szCs w:val="24"/>
        </w:rPr>
        <w:t>uclear</w:t>
      </w:r>
      <w:r w:rsidR="0012588F" w:rsidRPr="000228A6">
        <w:rPr>
          <w:rFonts w:ascii="Arial" w:hAnsi="Arial" w:cs="Arial"/>
          <w:sz w:val="24"/>
          <w:szCs w:val="24"/>
        </w:rPr>
        <w:t xml:space="preserve"> incident. Also, evidence showed that there was tension between the services</w:t>
      </w:r>
      <w:r w:rsidR="002D31E4">
        <w:rPr>
          <w:rFonts w:ascii="Arial" w:hAnsi="Arial" w:cs="Arial"/>
          <w:sz w:val="24"/>
          <w:szCs w:val="24"/>
        </w:rPr>
        <w:t xml:space="preserve"> (</w:t>
      </w:r>
      <w:proofErr w:type="spellStart"/>
      <w:r w:rsidR="002D31E4" w:rsidRPr="002D31E4">
        <w:rPr>
          <w:rFonts w:ascii="Arial" w:hAnsi="Arial" w:cs="Arial"/>
          <w:sz w:val="24"/>
          <w:szCs w:val="24"/>
        </w:rPr>
        <w:t>Casciani</w:t>
      </w:r>
      <w:proofErr w:type="spellEnd"/>
      <w:r w:rsidR="002D31E4" w:rsidRPr="002D31E4">
        <w:rPr>
          <w:rFonts w:ascii="Arial" w:hAnsi="Arial" w:cs="Arial"/>
          <w:sz w:val="24"/>
          <w:szCs w:val="24"/>
        </w:rPr>
        <w:t>, 2011).</w:t>
      </w:r>
    </w:p>
    <w:p w14:paraId="5DE3627C" w14:textId="6315C5CF" w:rsidR="0081079A" w:rsidRPr="000228A6" w:rsidRDefault="0012588F" w:rsidP="000228A6">
      <w:pPr>
        <w:spacing w:line="480" w:lineRule="auto"/>
        <w:rPr>
          <w:rFonts w:ascii="Arial" w:hAnsi="Arial" w:cs="Arial"/>
          <w:sz w:val="24"/>
          <w:szCs w:val="24"/>
        </w:rPr>
      </w:pPr>
      <w:r w:rsidRPr="000228A6">
        <w:rPr>
          <w:rFonts w:ascii="Arial" w:hAnsi="Arial" w:cs="Arial"/>
          <w:sz w:val="24"/>
          <w:szCs w:val="24"/>
        </w:rPr>
        <w:t>The police had set back</w:t>
      </w:r>
      <w:r w:rsidR="00D81AD7" w:rsidRPr="000228A6">
        <w:rPr>
          <w:rFonts w:ascii="Arial" w:hAnsi="Arial" w:cs="Arial"/>
          <w:sz w:val="24"/>
          <w:szCs w:val="24"/>
        </w:rPr>
        <w:t>s</w:t>
      </w:r>
      <w:r w:rsidRPr="000228A6">
        <w:rPr>
          <w:rFonts w:ascii="Arial" w:hAnsi="Arial" w:cs="Arial"/>
          <w:sz w:val="24"/>
          <w:szCs w:val="24"/>
        </w:rPr>
        <w:t xml:space="preserve"> during the incident, </w:t>
      </w:r>
      <w:r w:rsidR="00D81AD7" w:rsidRPr="000228A6">
        <w:rPr>
          <w:rFonts w:ascii="Arial" w:hAnsi="Arial" w:cs="Arial"/>
          <w:sz w:val="24"/>
          <w:szCs w:val="24"/>
        </w:rPr>
        <w:t xml:space="preserve">new digital communication systems did not work in the underground, leaving police officers unable to communicate with each other. However, to get a better idea they decided to use runners to get information back and forth to get a better understanding of the situation and what to </w:t>
      </w:r>
      <w:r w:rsidR="00D81AD7" w:rsidRPr="000228A6">
        <w:rPr>
          <w:rFonts w:ascii="Arial" w:hAnsi="Arial" w:cs="Arial"/>
          <w:sz w:val="24"/>
          <w:szCs w:val="24"/>
        </w:rPr>
        <w:lastRenderedPageBreak/>
        <w:t>do next from</w:t>
      </w:r>
      <w:r w:rsidR="00CE25F2" w:rsidRPr="000228A6">
        <w:rPr>
          <w:rFonts w:ascii="Arial" w:hAnsi="Arial" w:cs="Arial"/>
          <w:sz w:val="24"/>
          <w:szCs w:val="24"/>
        </w:rPr>
        <w:t xml:space="preserve"> those in</w:t>
      </w:r>
      <w:r w:rsidR="00D81AD7" w:rsidRPr="000228A6">
        <w:rPr>
          <w:rFonts w:ascii="Arial" w:hAnsi="Arial" w:cs="Arial"/>
          <w:sz w:val="24"/>
          <w:szCs w:val="24"/>
        </w:rPr>
        <w:t xml:space="preserve"> up</w:t>
      </w:r>
      <w:r w:rsidR="00CE25F2" w:rsidRPr="000228A6">
        <w:rPr>
          <w:rFonts w:ascii="Arial" w:hAnsi="Arial" w:cs="Arial"/>
          <w:sz w:val="24"/>
          <w:szCs w:val="24"/>
        </w:rPr>
        <w:t>per</w:t>
      </w:r>
      <w:r w:rsidR="00D81AD7" w:rsidRPr="000228A6">
        <w:rPr>
          <w:rFonts w:ascii="Arial" w:hAnsi="Arial" w:cs="Arial"/>
          <w:sz w:val="24"/>
          <w:szCs w:val="24"/>
        </w:rPr>
        <w:t xml:space="preserve"> command</w:t>
      </w:r>
      <w:r w:rsidR="00A26ACF" w:rsidRPr="000228A6">
        <w:rPr>
          <w:rFonts w:ascii="Arial" w:hAnsi="Arial" w:cs="Arial"/>
          <w:sz w:val="24"/>
          <w:szCs w:val="24"/>
        </w:rPr>
        <w:t xml:space="preserve"> (</w:t>
      </w:r>
      <w:bookmarkStart w:id="19" w:name="_Hlk71308848"/>
      <w:proofErr w:type="spellStart"/>
      <w:r w:rsidR="00A26ACF" w:rsidRPr="000228A6">
        <w:rPr>
          <w:rFonts w:ascii="Arial" w:hAnsi="Arial" w:cs="Arial"/>
          <w:sz w:val="24"/>
          <w:szCs w:val="24"/>
        </w:rPr>
        <w:t>Casciani</w:t>
      </w:r>
      <w:proofErr w:type="spellEnd"/>
      <w:r w:rsidR="00A26ACF" w:rsidRPr="000228A6">
        <w:rPr>
          <w:rFonts w:ascii="Arial" w:hAnsi="Arial" w:cs="Arial"/>
          <w:sz w:val="24"/>
          <w:szCs w:val="24"/>
        </w:rPr>
        <w:t>, 2011).</w:t>
      </w:r>
      <w:r w:rsidR="0081079A" w:rsidRPr="000228A6">
        <w:rPr>
          <w:rFonts w:ascii="Arial" w:hAnsi="Arial" w:cs="Arial"/>
          <w:sz w:val="24"/>
          <w:szCs w:val="24"/>
        </w:rPr>
        <w:t xml:space="preserve"> </w:t>
      </w:r>
      <w:bookmarkEnd w:id="19"/>
      <w:r w:rsidR="0081079A" w:rsidRPr="000228A6">
        <w:rPr>
          <w:rFonts w:ascii="Arial" w:hAnsi="Arial" w:cs="Arial"/>
          <w:sz w:val="24"/>
          <w:szCs w:val="24"/>
        </w:rPr>
        <w:t>Although there was a problem with communication equipment, responders were on the scene within minutes and new Airwave systems that the police used worked well (</w:t>
      </w:r>
      <w:r w:rsidR="0081079A" w:rsidRPr="000228A6">
        <w:rPr>
          <w:rFonts w:ascii="Arial" w:hAnsi="Arial" w:cs="Arial"/>
          <w:sz w:val="24"/>
          <w:szCs w:val="24"/>
        </w:rPr>
        <w:t>Reid</w:t>
      </w:r>
      <w:r w:rsidR="0081079A" w:rsidRPr="000228A6">
        <w:rPr>
          <w:rFonts w:ascii="Arial" w:hAnsi="Arial" w:cs="Arial"/>
          <w:sz w:val="24"/>
          <w:szCs w:val="24"/>
        </w:rPr>
        <w:t xml:space="preserve"> </w:t>
      </w:r>
      <w:r w:rsidR="0081079A" w:rsidRPr="000228A6">
        <w:rPr>
          <w:rFonts w:ascii="Arial" w:hAnsi="Arial" w:cs="Arial"/>
          <w:sz w:val="24"/>
          <w:szCs w:val="24"/>
        </w:rPr>
        <w:t>and Jowell</w:t>
      </w:r>
      <w:r w:rsidR="0081079A" w:rsidRPr="000228A6">
        <w:rPr>
          <w:rFonts w:ascii="Arial" w:hAnsi="Arial" w:cs="Arial"/>
          <w:sz w:val="24"/>
          <w:szCs w:val="24"/>
        </w:rPr>
        <w:t xml:space="preserve">, </w:t>
      </w:r>
      <w:r w:rsidR="0081079A" w:rsidRPr="000228A6">
        <w:rPr>
          <w:rFonts w:ascii="Arial" w:hAnsi="Arial" w:cs="Arial"/>
          <w:sz w:val="24"/>
          <w:szCs w:val="24"/>
        </w:rPr>
        <w:t>2006)</w:t>
      </w:r>
      <w:r w:rsidR="0081079A" w:rsidRPr="000228A6">
        <w:rPr>
          <w:rFonts w:ascii="Arial" w:hAnsi="Arial" w:cs="Arial"/>
          <w:sz w:val="24"/>
          <w:szCs w:val="24"/>
        </w:rPr>
        <w:t>.</w:t>
      </w:r>
    </w:p>
    <w:p w14:paraId="10D88080" w14:textId="6980535B" w:rsidR="001709CF" w:rsidRPr="000228A6" w:rsidRDefault="00FC53F4" w:rsidP="000228A6">
      <w:pPr>
        <w:spacing w:line="480" w:lineRule="auto"/>
        <w:rPr>
          <w:rFonts w:ascii="Arial" w:hAnsi="Arial" w:cs="Arial"/>
          <w:sz w:val="24"/>
          <w:szCs w:val="24"/>
        </w:rPr>
      </w:pPr>
      <w:r w:rsidRPr="000228A6">
        <w:rPr>
          <w:rFonts w:ascii="Arial" w:hAnsi="Arial" w:cs="Arial"/>
          <w:sz w:val="24"/>
          <w:szCs w:val="24"/>
        </w:rPr>
        <w:t>This has shown evidence that the emergency services initial response was not up to par. Recommendations have been given in the inquest report, to make sure that this never happens again.</w:t>
      </w:r>
      <w:r w:rsidR="001709CF" w:rsidRPr="000228A6">
        <w:rPr>
          <w:rFonts w:ascii="Arial" w:hAnsi="Arial" w:cs="Arial"/>
          <w:sz w:val="24"/>
          <w:szCs w:val="24"/>
        </w:rPr>
        <w:t xml:space="preserve"> However,</w:t>
      </w:r>
      <w:r w:rsidRPr="000228A6">
        <w:rPr>
          <w:rFonts w:ascii="Arial" w:hAnsi="Arial" w:cs="Arial"/>
          <w:sz w:val="24"/>
          <w:szCs w:val="24"/>
        </w:rPr>
        <w:t xml:space="preserve"> </w:t>
      </w:r>
      <w:r w:rsidR="00A50900" w:rsidRPr="000228A6">
        <w:rPr>
          <w:rFonts w:ascii="Arial" w:hAnsi="Arial" w:cs="Arial"/>
          <w:sz w:val="24"/>
          <w:szCs w:val="24"/>
        </w:rPr>
        <w:t xml:space="preserve">it was argued that the emergency services responded impeccably, personnel knew their roles and got on with the job. The Network Rail made sure the public were not stuck on trains underground and kept the emergency services dealing with just the incidents (London Assembly, 2006). </w:t>
      </w:r>
    </w:p>
    <w:p w14:paraId="506757F9" w14:textId="180E56EC" w:rsidR="00E62164" w:rsidRPr="000228A6" w:rsidRDefault="00FC53F4" w:rsidP="000228A6">
      <w:pPr>
        <w:spacing w:line="480" w:lineRule="auto"/>
        <w:rPr>
          <w:rFonts w:ascii="Arial" w:hAnsi="Arial" w:cs="Arial"/>
          <w:sz w:val="24"/>
          <w:szCs w:val="24"/>
        </w:rPr>
      </w:pPr>
      <w:r w:rsidRPr="000228A6">
        <w:rPr>
          <w:rFonts w:ascii="Arial" w:hAnsi="Arial" w:cs="Arial"/>
          <w:sz w:val="24"/>
          <w:szCs w:val="24"/>
        </w:rPr>
        <w:t xml:space="preserve">The main aim of these attacks is to make sure that the scene management is effective enough for all services to do their jobs in an efficient way. </w:t>
      </w:r>
      <w:r w:rsidR="0046600D" w:rsidRPr="000228A6">
        <w:rPr>
          <w:rFonts w:ascii="Arial" w:hAnsi="Arial" w:cs="Arial"/>
          <w:sz w:val="24"/>
          <w:szCs w:val="24"/>
        </w:rPr>
        <w:t>By the 8</w:t>
      </w:r>
      <w:r w:rsidR="0046600D" w:rsidRPr="000228A6">
        <w:rPr>
          <w:rFonts w:ascii="Arial" w:hAnsi="Arial" w:cs="Arial"/>
          <w:sz w:val="24"/>
          <w:szCs w:val="24"/>
          <w:vertAlign w:val="superscript"/>
        </w:rPr>
        <w:t>th</w:t>
      </w:r>
      <w:r w:rsidR="0046600D" w:rsidRPr="000228A6">
        <w:rPr>
          <w:rFonts w:ascii="Arial" w:hAnsi="Arial" w:cs="Arial"/>
          <w:sz w:val="24"/>
          <w:szCs w:val="24"/>
        </w:rPr>
        <w:t xml:space="preserve"> of July the main objectives were to save lives and to gain evidence. </w:t>
      </w:r>
      <w:r w:rsidR="00E62164" w:rsidRPr="000228A6">
        <w:rPr>
          <w:rFonts w:ascii="Arial" w:hAnsi="Arial" w:cs="Arial"/>
          <w:sz w:val="24"/>
          <w:szCs w:val="24"/>
        </w:rPr>
        <w:t>The scale of the incident was vast when it came to finding the perpetrators involved, the police had taken statements from 12,500 people and 5,000 were forensically examined. Police had looked at over 6,000 hours of CCTV footage</w:t>
      </w:r>
      <w:r w:rsidR="00743FFF" w:rsidRPr="000228A6">
        <w:rPr>
          <w:rFonts w:ascii="Arial" w:hAnsi="Arial" w:cs="Arial"/>
          <w:sz w:val="24"/>
          <w:szCs w:val="24"/>
        </w:rPr>
        <w:t>, demonstrating how difficult it can be for law enforcement services to identifying whether this was a terrorist attack and who was involved (House of Common, 2006).</w:t>
      </w:r>
    </w:p>
    <w:p w14:paraId="625B96B9" w14:textId="1AFD87AD" w:rsidR="003E3AC8" w:rsidRPr="000228A6" w:rsidRDefault="00ED3A44" w:rsidP="000228A6">
      <w:pPr>
        <w:spacing w:line="480" w:lineRule="auto"/>
        <w:rPr>
          <w:rFonts w:ascii="Arial" w:hAnsi="Arial" w:cs="Arial"/>
          <w:color w:val="C00000"/>
          <w:sz w:val="24"/>
          <w:szCs w:val="24"/>
        </w:rPr>
      </w:pPr>
      <w:r w:rsidRPr="000228A6">
        <w:rPr>
          <w:rFonts w:ascii="Arial" w:hAnsi="Arial" w:cs="Arial"/>
          <w:sz w:val="24"/>
          <w:szCs w:val="24"/>
        </w:rPr>
        <w:t>After the 7/7 attack, due to the threats from Al Qaeda the Government has to update and adapt legislation. The Prevention of Terrorism Act 2005 and the Terrorism Act 2006 updated the Terrorism Act 2000, making it possible to charge, deport or imprison those suspected of terrorist acts. However, this may alternatively create more friction between the police, state and British Muslim communities, which may relate into more support for groups like the AQ (</w:t>
      </w:r>
      <w:proofErr w:type="spellStart"/>
      <w:r w:rsidRPr="000228A6">
        <w:rPr>
          <w:rFonts w:ascii="Arial" w:hAnsi="Arial" w:cs="Arial"/>
          <w:sz w:val="24"/>
          <w:szCs w:val="24"/>
        </w:rPr>
        <w:t>Thiel</w:t>
      </w:r>
      <w:proofErr w:type="spellEnd"/>
      <w:r w:rsidRPr="000228A6">
        <w:rPr>
          <w:rFonts w:ascii="Arial" w:hAnsi="Arial" w:cs="Arial"/>
          <w:sz w:val="24"/>
          <w:szCs w:val="24"/>
        </w:rPr>
        <w:t>, 2009).</w:t>
      </w:r>
      <w:commentRangeStart w:id="20"/>
      <w:commentRangeEnd w:id="20"/>
      <w:r w:rsidR="00633CD4" w:rsidRPr="000228A6">
        <w:rPr>
          <w:rStyle w:val="CommentReference"/>
          <w:rFonts w:ascii="Arial" w:hAnsi="Arial" w:cs="Arial"/>
          <w:sz w:val="24"/>
          <w:szCs w:val="24"/>
        </w:rPr>
        <w:commentReference w:id="20"/>
      </w:r>
    </w:p>
    <w:p w14:paraId="3186F6E1" w14:textId="6D94BD43" w:rsidR="00371C4F" w:rsidRPr="000228A6" w:rsidRDefault="00371C4F" w:rsidP="000228A6">
      <w:pPr>
        <w:pStyle w:val="Heading1"/>
        <w:spacing w:line="480" w:lineRule="auto"/>
        <w:rPr>
          <w:rFonts w:ascii="Arial" w:hAnsi="Arial" w:cs="Arial"/>
          <w:sz w:val="24"/>
          <w:szCs w:val="24"/>
        </w:rPr>
      </w:pPr>
      <w:bookmarkStart w:id="21" w:name="_Toc71307011"/>
      <w:r w:rsidRPr="000228A6">
        <w:rPr>
          <w:rFonts w:ascii="Arial" w:hAnsi="Arial" w:cs="Arial"/>
          <w:sz w:val="24"/>
          <w:szCs w:val="24"/>
        </w:rPr>
        <w:lastRenderedPageBreak/>
        <w:t>Conclusion</w:t>
      </w:r>
      <w:bookmarkEnd w:id="21"/>
      <w:r w:rsidRPr="000228A6">
        <w:rPr>
          <w:rFonts w:ascii="Arial" w:hAnsi="Arial" w:cs="Arial"/>
          <w:sz w:val="24"/>
          <w:szCs w:val="24"/>
        </w:rPr>
        <w:t xml:space="preserve"> </w:t>
      </w:r>
    </w:p>
    <w:p w14:paraId="1FE53DBF" w14:textId="2A79DF4B" w:rsidR="00CC0B55" w:rsidRPr="000228A6" w:rsidRDefault="004327A8" w:rsidP="000228A6">
      <w:pPr>
        <w:spacing w:line="480" w:lineRule="auto"/>
        <w:rPr>
          <w:rFonts w:ascii="Arial" w:hAnsi="Arial" w:cs="Arial"/>
          <w:sz w:val="24"/>
          <w:szCs w:val="24"/>
        </w:rPr>
      </w:pPr>
      <w:r w:rsidRPr="000228A6">
        <w:rPr>
          <w:rFonts w:ascii="Arial" w:hAnsi="Arial" w:cs="Arial"/>
          <w:sz w:val="24"/>
          <w:szCs w:val="24"/>
        </w:rPr>
        <w:t>The way the emergency services dealt with the events of the 7/7 terrorist attack was not brilliant but it was the first time these major incident procedures were put into place. However, Lady Justice Hallett’s report stated that the atrocity of the event had caused the deaths of the 52 victims and nothing could have prevented that. In the report stating</w:t>
      </w:r>
      <w:r w:rsidR="0081079A" w:rsidRPr="000228A6">
        <w:rPr>
          <w:rFonts w:ascii="Arial" w:hAnsi="Arial" w:cs="Arial"/>
          <w:color w:val="C00000"/>
          <w:sz w:val="24"/>
          <w:szCs w:val="24"/>
        </w:rPr>
        <w:t xml:space="preserve"> </w:t>
      </w:r>
      <w:r w:rsidRPr="000228A6">
        <w:rPr>
          <w:rFonts w:ascii="Arial" w:hAnsi="Arial" w:cs="Arial"/>
          <w:sz w:val="24"/>
          <w:szCs w:val="24"/>
        </w:rPr>
        <w:t>“</w:t>
      </w:r>
      <w:r w:rsidR="0081079A" w:rsidRPr="000228A6">
        <w:rPr>
          <w:rFonts w:ascii="Arial" w:hAnsi="Arial" w:cs="Arial"/>
          <w:sz w:val="24"/>
          <w:szCs w:val="24"/>
        </w:rPr>
        <w:t>the evidence I have heard does not justify the conclusion that any failings on the part of any organisation or individual caused or contributed to any of the deaths.</w:t>
      </w:r>
      <w:r w:rsidRPr="000228A6">
        <w:rPr>
          <w:rFonts w:ascii="Arial" w:hAnsi="Arial" w:cs="Arial"/>
          <w:sz w:val="24"/>
          <w:szCs w:val="24"/>
        </w:rPr>
        <w:t xml:space="preserve">” (Home Office and May, 2011). </w:t>
      </w:r>
      <w:r w:rsidR="00635FCE" w:rsidRPr="000228A6">
        <w:rPr>
          <w:rFonts w:ascii="Arial" w:hAnsi="Arial" w:cs="Arial"/>
          <w:sz w:val="24"/>
          <w:szCs w:val="24"/>
        </w:rPr>
        <w:t xml:space="preserve">Police and other agencies work hard to keep the country safe, however, it is impossible to stop every terrorist attack </w:t>
      </w:r>
      <w:r w:rsidR="00635FCE" w:rsidRPr="000228A6">
        <w:rPr>
          <w:rFonts w:ascii="Arial" w:hAnsi="Arial" w:cs="Arial"/>
          <w:sz w:val="24"/>
          <w:szCs w:val="24"/>
        </w:rPr>
        <w:t>(Home Office and May, 2011).</w:t>
      </w:r>
    </w:p>
    <w:p w14:paraId="207802DC" w14:textId="7C610737" w:rsidR="000228A6" w:rsidRPr="000228A6" w:rsidRDefault="000228A6" w:rsidP="000228A6">
      <w:pPr>
        <w:spacing w:line="480" w:lineRule="auto"/>
        <w:rPr>
          <w:rFonts w:ascii="Arial" w:hAnsi="Arial" w:cs="Arial"/>
          <w:sz w:val="24"/>
          <w:szCs w:val="24"/>
        </w:rPr>
      </w:pPr>
      <w:r w:rsidRPr="000228A6">
        <w:rPr>
          <w:rFonts w:ascii="Arial" w:hAnsi="Arial" w:cs="Arial"/>
          <w:sz w:val="24"/>
          <w:szCs w:val="24"/>
        </w:rPr>
        <w:t xml:space="preserve">Unfortunately, it takes an attack like the 7/7 attack to see whether the procedures put in place work, yes, the emergency services do </w:t>
      </w:r>
      <w:proofErr w:type="gramStart"/>
      <w:r w:rsidRPr="000228A6">
        <w:rPr>
          <w:rFonts w:ascii="Arial" w:hAnsi="Arial" w:cs="Arial"/>
          <w:sz w:val="24"/>
          <w:szCs w:val="24"/>
        </w:rPr>
        <w:t>training</w:t>
      </w:r>
      <w:proofErr w:type="gramEnd"/>
      <w:r w:rsidRPr="000228A6">
        <w:rPr>
          <w:rFonts w:ascii="Arial" w:hAnsi="Arial" w:cs="Arial"/>
          <w:sz w:val="24"/>
          <w:szCs w:val="24"/>
        </w:rPr>
        <w:t xml:space="preserve"> exercises to prepare for a major incident but nothing can actually prepare the responders for a real-life event like a terrorist attack. After this event many Acts and laws were changed. </w:t>
      </w:r>
    </w:p>
    <w:p w14:paraId="616A1CB9" w14:textId="2DFC4911" w:rsidR="00371C4F" w:rsidRPr="000228A6" w:rsidRDefault="00371C4F" w:rsidP="000228A6">
      <w:pPr>
        <w:pStyle w:val="Heading1"/>
        <w:spacing w:line="480" w:lineRule="auto"/>
        <w:rPr>
          <w:rFonts w:ascii="Arial" w:hAnsi="Arial" w:cs="Arial"/>
          <w:sz w:val="24"/>
          <w:szCs w:val="24"/>
        </w:rPr>
      </w:pPr>
      <w:bookmarkStart w:id="22" w:name="_Toc71307012"/>
      <w:r w:rsidRPr="000228A6">
        <w:rPr>
          <w:rFonts w:ascii="Arial" w:hAnsi="Arial" w:cs="Arial"/>
          <w:sz w:val="24"/>
          <w:szCs w:val="24"/>
        </w:rPr>
        <w:t>Recommendations</w:t>
      </w:r>
      <w:bookmarkEnd w:id="22"/>
      <w:r w:rsidRPr="000228A6">
        <w:rPr>
          <w:rFonts w:ascii="Arial" w:hAnsi="Arial" w:cs="Arial"/>
          <w:sz w:val="24"/>
          <w:szCs w:val="24"/>
        </w:rPr>
        <w:t xml:space="preserve"> </w:t>
      </w:r>
    </w:p>
    <w:p w14:paraId="300398F8" w14:textId="34F02C03" w:rsidR="00635FCE" w:rsidRDefault="00504210" w:rsidP="00504210">
      <w:pPr>
        <w:spacing w:line="480" w:lineRule="auto"/>
        <w:rPr>
          <w:rFonts w:ascii="Arial" w:hAnsi="Arial" w:cs="Arial"/>
          <w:sz w:val="24"/>
          <w:szCs w:val="24"/>
        </w:rPr>
      </w:pPr>
      <w:r w:rsidRPr="00504210">
        <w:rPr>
          <w:rFonts w:ascii="Arial" w:hAnsi="Arial" w:cs="Arial"/>
          <w:sz w:val="24"/>
          <w:szCs w:val="24"/>
        </w:rPr>
        <w:t xml:space="preserve">For an incident like this again, there needs to be a clear communication platform between all responding emergency services agencies, in order for them all to work effectively and the best of their ability so there is no delays and improvement for communication equipment is a must, especially for an incident underground like in the 7/7 attack. </w:t>
      </w:r>
    </w:p>
    <w:p w14:paraId="7CD54507" w14:textId="1CC62ADC" w:rsidR="00504210" w:rsidRDefault="00504210" w:rsidP="00504210">
      <w:pPr>
        <w:spacing w:line="480" w:lineRule="auto"/>
        <w:rPr>
          <w:rFonts w:ascii="Arial" w:hAnsi="Arial" w:cs="Arial"/>
          <w:sz w:val="24"/>
          <w:szCs w:val="24"/>
        </w:rPr>
      </w:pPr>
    </w:p>
    <w:p w14:paraId="79670393" w14:textId="77777777" w:rsidR="00504210" w:rsidRPr="00504210" w:rsidRDefault="00504210" w:rsidP="00504210">
      <w:pPr>
        <w:spacing w:line="480" w:lineRule="auto"/>
        <w:rPr>
          <w:rFonts w:ascii="Arial" w:hAnsi="Arial" w:cs="Arial"/>
          <w:sz w:val="24"/>
          <w:szCs w:val="24"/>
        </w:rPr>
      </w:pPr>
    </w:p>
    <w:p w14:paraId="16919D7F" w14:textId="77777777" w:rsidR="00635FCE" w:rsidRPr="00635FCE" w:rsidRDefault="00635FCE" w:rsidP="00635FCE"/>
    <w:p w14:paraId="7E8170F9" w14:textId="221DE2B3" w:rsidR="00371C4F" w:rsidRDefault="00371C4F" w:rsidP="00371C4F">
      <w:pPr>
        <w:pStyle w:val="Heading1"/>
      </w:pPr>
      <w:bookmarkStart w:id="23" w:name="_Toc71307013"/>
      <w:r w:rsidRPr="00371C4F">
        <w:lastRenderedPageBreak/>
        <w:t>References</w:t>
      </w:r>
      <w:bookmarkEnd w:id="23"/>
      <w:r w:rsidRPr="00371C4F">
        <w:t xml:space="preserve"> </w:t>
      </w:r>
    </w:p>
    <w:p w14:paraId="6F8EB209" w14:textId="152A2A13" w:rsidR="00605E9E" w:rsidRPr="000B17D5" w:rsidRDefault="00605E9E" w:rsidP="000B17D5">
      <w:pPr>
        <w:spacing w:line="480" w:lineRule="auto"/>
        <w:rPr>
          <w:rFonts w:ascii="Arial" w:hAnsi="Arial" w:cs="Arial"/>
          <w:sz w:val="24"/>
          <w:szCs w:val="24"/>
        </w:rPr>
      </w:pPr>
    </w:p>
    <w:p w14:paraId="0FAC6B1A" w14:textId="3405FAB3" w:rsidR="00FA123D" w:rsidRPr="00FA123D" w:rsidRDefault="00FA123D" w:rsidP="00FA123D">
      <w:pPr>
        <w:pStyle w:val="ListParagraph"/>
        <w:numPr>
          <w:ilvl w:val="0"/>
          <w:numId w:val="4"/>
        </w:numPr>
        <w:spacing w:line="480" w:lineRule="auto"/>
        <w:rPr>
          <w:rFonts w:ascii="Arial" w:hAnsi="Arial" w:cs="Arial"/>
          <w:sz w:val="24"/>
          <w:szCs w:val="24"/>
        </w:rPr>
      </w:pPr>
      <w:bookmarkStart w:id="24" w:name="_Hlk71225251"/>
      <w:r>
        <w:rPr>
          <w:rFonts w:ascii="Arial" w:hAnsi="Arial" w:cs="Arial"/>
          <w:sz w:val="24"/>
          <w:szCs w:val="24"/>
        </w:rPr>
        <w:t xml:space="preserve">College of Policing (2020) </w:t>
      </w:r>
      <w:bookmarkEnd w:id="24"/>
      <w:r w:rsidRPr="00FA123D">
        <w:rPr>
          <w:rFonts w:ascii="Arial" w:hAnsi="Arial" w:cs="Arial"/>
          <w:sz w:val="24"/>
          <w:szCs w:val="24"/>
        </w:rPr>
        <w:t>Civil emergencies</w:t>
      </w:r>
      <w:r>
        <w:rPr>
          <w:rFonts w:ascii="Arial" w:hAnsi="Arial" w:cs="Arial"/>
          <w:sz w:val="24"/>
          <w:szCs w:val="24"/>
        </w:rPr>
        <w:t xml:space="preserve">: </w:t>
      </w:r>
      <w:r w:rsidRPr="00FA123D">
        <w:rPr>
          <w:rFonts w:ascii="Arial" w:hAnsi="Arial" w:cs="Arial"/>
          <w:sz w:val="24"/>
          <w:szCs w:val="24"/>
        </w:rPr>
        <w:t>Response and recovery</w:t>
      </w:r>
      <w:r>
        <w:rPr>
          <w:rFonts w:ascii="Arial" w:hAnsi="Arial" w:cs="Arial"/>
          <w:sz w:val="24"/>
          <w:szCs w:val="24"/>
        </w:rPr>
        <w:t xml:space="preserve">. Available at: </w:t>
      </w:r>
      <w:hyperlink r:id="rId13" w:history="1">
        <w:r w:rsidRPr="00AA3892">
          <w:rPr>
            <w:rStyle w:val="Hyperlink"/>
            <w:rFonts w:ascii="Arial" w:hAnsi="Arial" w:cs="Arial"/>
            <w:sz w:val="24"/>
            <w:szCs w:val="24"/>
          </w:rPr>
          <w:t>https://www.app.college.police.</w:t>
        </w:r>
        <w:r w:rsidRPr="00AA3892">
          <w:rPr>
            <w:rStyle w:val="Hyperlink"/>
            <w:rFonts w:ascii="Arial" w:hAnsi="Arial" w:cs="Arial"/>
            <w:sz w:val="24"/>
            <w:szCs w:val="24"/>
          </w:rPr>
          <w:t>u</w:t>
        </w:r>
        <w:r w:rsidRPr="00AA3892">
          <w:rPr>
            <w:rStyle w:val="Hyperlink"/>
            <w:rFonts w:ascii="Arial" w:hAnsi="Arial" w:cs="Arial"/>
            <w:sz w:val="24"/>
            <w:szCs w:val="24"/>
          </w:rPr>
          <w:t>k/app-content/civil-emergencies/civil-contingencies/response-and-recovery/</w:t>
        </w:r>
      </w:hyperlink>
      <w:r>
        <w:rPr>
          <w:rFonts w:ascii="Arial" w:hAnsi="Arial" w:cs="Arial"/>
          <w:sz w:val="24"/>
          <w:szCs w:val="24"/>
        </w:rPr>
        <w:t xml:space="preserve"> (Accessed: 6 May 2021).</w:t>
      </w:r>
    </w:p>
    <w:p w14:paraId="72133569" w14:textId="05CC74E0" w:rsidR="00AC7559" w:rsidRDefault="00AC7559" w:rsidP="00AC7559">
      <w:pPr>
        <w:pStyle w:val="ListParagraph"/>
        <w:numPr>
          <w:ilvl w:val="0"/>
          <w:numId w:val="4"/>
        </w:numPr>
        <w:spacing w:line="480" w:lineRule="auto"/>
        <w:rPr>
          <w:rFonts w:ascii="Arial" w:hAnsi="Arial" w:cs="Arial"/>
          <w:sz w:val="24"/>
          <w:szCs w:val="24"/>
        </w:rPr>
      </w:pPr>
      <w:proofErr w:type="spellStart"/>
      <w:r w:rsidRPr="00AC7559">
        <w:rPr>
          <w:rFonts w:ascii="Arial" w:hAnsi="Arial" w:cs="Arial"/>
          <w:sz w:val="24"/>
          <w:szCs w:val="24"/>
        </w:rPr>
        <w:t>Casciani</w:t>
      </w:r>
      <w:proofErr w:type="spellEnd"/>
      <w:r>
        <w:rPr>
          <w:rFonts w:ascii="Arial" w:hAnsi="Arial" w:cs="Arial"/>
          <w:sz w:val="24"/>
          <w:szCs w:val="24"/>
        </w:rPr>
        <w:t xml:space="preserve">, D. (2011) </w:t>
      </w:r>
      <w:r w:rsidRPr="00AC7559">
        <w:rPr>
          <w:rFonts w:ascii="Arial" w:hAnsi="Arial" w:cs="Arial"/>
          <w:sz w:val="24"/>
          <w:szCs w:val="24"/>
        </w:rPr>
        <w:t>How well did the 7/7 emergency services respond?</w:t>
      </w:r>
      <w:r>
        <w:rPr>
          <w:rFonts w:ascii="Arial" w:hAnsi="Arial" w:cs="Arial"/>
          <w:sz w:val="24"/>
          <w:szCs w:val="24"/>
        </w:rPr>
        <w:t xml:space="preserve"> Available at: </w:t>
      </w:r>
      <w:hyperlink r:id="rId14" w:history="1">
        <w:r w:rsidRPr="00AA3892">
          <w:rPr>
            <w:rStyle w:val="Hyperlink"/>
            <w:rFonts w:ascii="Arial" w:hAnsi="Arial" w:cs="Arial"/>
            <w:sz w:val="24"/>
            <w:szCs w:val="24"/>
          </w:rPr>
          <w:t>https://www.bbc.co.uk/news/uk-12636731</w:t>
        </w:r>
      </w:hyperlink>
      <w:r>
        <w:rPr>
          <w:rFonts w:ascii="Arial" w:hAnsi="Arial" w:cs="Arial"/>
          <w:sz w:val="24"/>
          <w:szCs w:val="24"/>
        </w:rPr>
        <w:t xml:space="preserve"> (Accessed: 3 May 2021).</w:t>
      </w:r>
    </w:p>
    <w:p w14:paraId="410130A0" w14:textId="2374F908" w:rsidR="00743FFF" w:rsidRDefault="00A26ACF" w:rsidP="00743FFF">
      <w:pPr>
        <w:pStyle w:val="ListParagraph"/>
        <w:numPr>
          <w:ilvl w:val="0"/>
          <w:numId w:val="4"/>
        </w:numPr>
        <w:spacing w:line="480" w:lineRule="auto"/>
        <w:rPr>
          <w:rFonts w:ascii="Arial" w:hAnsi="Arial" w:cs="Arial"/>
          <w:sz w:val="24"/>
          <w:szCs w:val="24"/>
        </w:rPr>
      </w:pPr>
      <w:r w:rsidRPr="00A26ACF">
        <w:rPr>
          <w:rFonts w:ascii="Arial" w:hAnsi="Arial" w:cs="Arial"/>
          <w:sz w:val="24"/>
          <w:szCs w:val="24"/>
        </w:rPr>
        <w:t>Her Majesty's Government</w:t>
      </w:r>
      <w:r>
        <w:rPr>
          <w:rFonts w:ascii="Arial" w:hAnsi="Arial" w:cs="Arial"/>
          <w:sz w:val="24"/>
          <w:szCs w:val="24"/>
        </w:rPr>
        <w:t xml:space="preserve"> (2012)</w:t>
      </w:r>
      <w:r w:rsidRPr="00A26ACF">
        <w:t xml:space="preserve"> </w:t>
      </w:r>
      <w:r w:rsidRPr="00A26ACF">
        <w:rPr>
          <w:rFonts w:ascii="Arial" w:hAnsi="Arial" w:cs="Arial"/>
          <w:sz w:val="24"/>
          <w:szCs w:val="24"/>
        </w:rPr>
        <w:t>Coroner’s Inquests into the London bombings of 7 July 2005: Review of progress</w:t>
      </w:r>
      <w:r>
        <w:rPr>
          <w:rFonts w:ascii="Arial" w:hAnsi="Arial" w:cs="Arial"/>
          <w:sz w:val="24"/>
          <w:szCs w:val="24"/>
        </w:rPr>
        <w:t xml:space="preserve">. Available at: </w:t>
      </w:r>
      <w:hyperlink r:id="rId15" w:history="1">
        <w:r w:rsidRPr="00AA3892">
          <w:rPr>
            <w:rStyle w:val="Hyperlink"/>
            <w:rFonts w:ascii="Arial" w:hAnsi="Arial" w:cs="Arial"/>
            <w:sz w:val="24"/>
            <w:szCs w:val="24"/>
          </w:rPr>
          <w:t>https://assets.publishing.service.gov.uk/government/uploads/system/uploads/attachment_data/file/97988/inquest-7-7-progress-report.pdf</w:t>
        </w:r>
      </w:hyperlink>
      <w:r>
        <w:rPr>
          <w:rFonts w:ascii="Arial" w:hAnsi="Arial" w:cs="Arial"/>
          <w:sz w:val="24"/>
          <w:szCs w:val="24"/>
        </w:rPr>
        <w:t xml:space="preserve"> (Accessed: 3 May 2021).</w:t>
      </w:r>
    </w:p>
    <w:p w14:paraId="598269C4" w14:textId="549DE98F" w:rsidR="004327A8" w:rsidRPr="004327A8" w:rsidRDefault="004327A8" w:rsidP="004327A8">
      <w:pPr>
        <w:pStyle w:val="ListParagraph"/>
        <w:numPr>
          <w:ilvl w:val="0"/>
          <w:numId w:val="4"/>
        </w:numPr>
        <w:spacing w:line="480" w:lineRule="auto"/>
        <w:rPr>
          <w:rFonts w:ascii="Arial" w:hAnsi="Arial" w:cs="Arial"/>
          <w:b/>
          <w:bCs/>
          <w:sz w:val="24"/>
          <w:szCs w:val="24"/>
        </w:rPr>
      </w:pPr>
      <w:r>
        <w:rPr>
          <w:rFonts w:ascii="Arial" w:hAnsi="Arial" w:cs="Arial"/>
          <w:sz w:val="24"/>
          <w:szCs w:val="24"/>
        </w:rPr>
        <w:t xml:space="preserve">Home Office. And May, T. (2011) </w:t>
      </w:r>
      <w:r w:rsidRPr="004327A8">
        <w:rPr>
          <w:rFonts w:ascii="Arial" w:hAnsi="Arial" w:cs="Arial"/>
          <w:sz w:val="24"/>
          <w:szCs w:val="24"/>
        </w:rPr>
        <w:t>Home Secretary written statement on the London 7 /7 inquest</w:t>
      </w:r>
      <w:r>
        <w:rPr>
          <w:rFonts w:ascii="Arial" w:hAnsi="Arial" w:cs="Arial"/>
          <w:sz w:val="24"/>
          <w:szCs w:val="24"/>
        </w:rPr>
        <w:t xml:space="preserve">. Available at: </w:t>
      </w:r>
      <w:hyperlink r:id="rId16" w:history="1">
        <w:r w:rsidRPr="004327A8">
          <w:rPr>
            <w:rStyle w:val="Hyperlink"/>
            <w:rFonts w:ascii="Arial" w:hAnsi="Arial" w:cs="Arial"/>
            <w:sz w:val="24"/>
            <w:szCs w:val="24"/>
          </w:rPr>
          <w:t>Home Secretary written statement on the London 7 /7 inquest - GOV.UK (www.gov.uk)</w:t>
        </w:r>
      </w:hyperlink>
      <w:r>
        <w:rPr>
          <w:rFonts w:ascii="Arial" w:hAnsi="Arial" w:cs="Arial"/>
          <w:sz w:val="24"/>
          <w:szCs w:val="24"/>
        </w:rPr>
        <w:t xml:space="preserve"> (Accessed: 6 May 2021). </w:t>
      </w:r>
    </w:p>
    <w:p w14:paraId="1EEBA79B" w14:textId="1D550C6D" w:rsidR="00753A47" w:rsidRPr="00743FFF" w:rsidRDefault="00753A47" w:rsidP="00743FFF">
      <w:pPr>
        <w:pStyle w:val="ListParagraph"/>
        <w:numPr>
          <w:ilvl w:val="0"/>
          <w:numId w:val="4"/>
        </w:numPr>
        <w:spacing w:line="480" w:lineRule="auto"/>
        <w:rPr>
          <w:rFonts w:ascii="Arial" w:hAnsi="Arial" w:cs="Arial"/>
          <w:sz w:val="24"/>
          <w:szCs w:val="24"/>
        </w:rPr>
      </w:pPr>
      <w:r>
        <w:rPr>
          <w:rFonts w:ascii="Arial" w:hAnsi="Arial" w:cs="Arial"/>
          <w:sz w:val="24"/>
          <w:szCs w:val="24"/>
        </w:rPr>
        <w:t>House of Commons (2006)</w:t>
      </w:r>
      <w:r w:rsidRPr="00753A47">
        <w:t xml:space="preserve"> </w:t>
      </w:r>
      <w:r w:rsidRPr="00753A47">
        <w:rPr>
          <w:rFonts w:ascii="Arial" w:hAnsi="Arial" w:cs="Arial"/>
          <w:sz w:val="24"/>
          <w:szCs w:val="24"/>
        </w:rPr>
        <w:t>Report of the Official Account of the Bombings in London on 7th July 2005</w:t>
      </w:r>
      <w:r>
        <w:rPr>
          <w:rFonts w:ascii="Arial" w:hAnsi="Arial" w:cs="Arial"/>
          <w:sz w:val="24"/>
          <w:szCs w:val="24"/>
        </w:rPr>
        <w:t xml:space="preserve">. Available at: </w:t>
      </w:r>
      <w:hyperlink r:id="rId17" w:history="1">
        <w:r w:rsidRPr="009E32C9">
          <w:rPr>
            <w:rStyle w:val="Hyperlink"/>
            <w:rFonts w:ascii="Arial" w:hAnsi="Arial" w:cs="Arial"/>
            <w:sz w:val="24"/>
            <w:szCs w:val="24"/>
          </w:rPr>
          <w:t>https://assets.publishing.service.gov.uk/government/uploads/system/uploads/attachment_data/file/228837/1087.pdf</w:t>
        </w:r>
      </w:hyperlink>
      <w:r>
        <w:rPr>
          <w:rFonts w:ascii="Arial" w:hAnsi="Arial" w:cs="Arial"/>
          <w:sz w:val="24"/>
          <w:szCs w:val="24"/>
        </w:rPr>
        <w:t xml:space="preserve"> (Accessed: 5 May 2021).</w:t>
      </w:r>
    </w:p>
    <w:p w14:paraId="592BE8D2" w14:textId="26A3B994" w:rsidR="000B17D5" w:rsidRDefault="000B17D5" w:rsidP="000B17D5">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ITV News (2015) </w:t>
      </w:r>
      <w:r w:rsidRPr="000B17D5">
        <w:rPr>
          <w:rFonts w:ascii="Arial" w:hAnsi="Arial" w:cs="Arial"/>
          <w:sz w:val="24"/>
          <w:szCs w:val="24"/>
        </w:rPr>
        <w:t>7/7 bombings timeline: The day as it happened</w:t>
      </w:r>
      <w:r>
        <w:rPr>
          <w:rFonts w:ascii="Arial" w:hAnsi="Arial" w:cs="Arial"/>
          <w:sz w:val="24"/>
          <w:szCs w:val="24"/>
        </w:rPr>
        <w:t xml:space="preserve">. Available at: </w:t>
      </w:r>
      <w:hyperlink r:id="rId18" w:history="1">
        <w:r w:rsidRPr="00AA3892">
          <w:rPr>
            <w:rStyle w:val="Hyperlink"/>
            <w:rFonts w:ascii="Arial" w:hAnsi="Arial" w:cs="Arial"/>
            <w:sz w:val="24"/>
            <w:szCs w:val="24"/>
          </w:rPr>
          <w:t>https://www.itv.com/news/2015-07-07/t-happened-an7-7-bombings-timeline-whad-when</w:t>
        </w:r>
      </w:hyperlink>
      <w:r>
        <w:rPr>
          <w:rFonts w:ascii="Arial" w:hAnsi="Arial" w:cs="Arial"/>
          <w:sz w:val="24"/>
          <w:szCs w:val="24"/>
        </w:rPr>
        <w:t xml:space="preserve"> (</w:t>
      </w:r>
      <w:proofErr w:type="spellStart"/>
      <w:r>
        <w:rPr>
          <w:rFonts w:ascii="Arial" w:hAnsi="Arial" w:cs="Arial"/>
          <w:sz w:val="24"/>
          <w:szCs w:val="24"/>
        </w:rPr>
        <w:t>Acccessed</w:t>
      </w:r>
      <w:proofErr w:type="spellEnd"/>
      <w:r>
        <w:rPr>
          <w:rFonts w:ascii="Arial" w:hAnsi="Arial" w:cs="Arial"/>
          <w:sz w:val="24"/>
          <w:szCs w:val="24"/>
        </w:rPr>
        <w:t xml:space="preserve">: 3 May 2021). </w:t>
      </w:r>
    </w:p>
    <w:p w14:paraId="5C93C83C" w14:textId="37982791" w:rsidR="000065EC" w:rsidRPr="000065EC" w:rsidRDefault="000065EC" w:rsidP="000065EC">
      <w:pPr>
        <w:pStyle w:val="ListParagraph"/>
        <w:numPr>
          <w:ilvl w:val="0"/>
          <w:numId w:val="4"/>
        </w:numPr>
        <w:spacing w:line="480" w:lineRule="auto"/>
        <w:rPr>
          <w:rFonts w:ascii="Arial" w:hAnsi="Arial" w:cs="Arial"/>
          <w:sz w:val="24"/>
          <w:szCs w:val="24"/>
        </w:rPr>
      </w:pPr>
      <w:r w:rsidRPr="000065EC">
        <w:rPr>
          <w:rFonts w:ascii="Arial" w:hAnsi="Arial" w:cs="Arial"/>
          <w:sz w:val="24"/>
          <w:szCs w:val="24"/>
        </w:rPr>
        <w:lastRenderedPageBreak/>
        <w:t>London Resilience Partnership</w:t>
      </w:r>
      <w:r>
        <w:rPr>
          <w:rFonts w:ascii="Arial" w:hAnsi="Arial" w:cs="Arial"/>
          <w:sz w:val="24"/>
          <w:szCs w:val="24"/>
        </w:rPr>
        <w:t xml:space="preserve"> (</w:t>
      </w:r>
      <w:r w:rsidRPr="000065EC">
        <w:rPr>
          <w:rFonts w:ascii="Arial" w:hAnsi="Arial" w:cs="Arial"/>
          <w:sz w:val="24"/>
          <w:szCs w:val="24"/>
        </w:rPr>
        <w:t>2019)</w:t>
      </w:r>
      <w:r w:rsidRPr="000065EC">
        <w:t xml:space="preserve"> </w:t>
      </w:r>
      <w:r w:rsidRPr="000065EC">
        <w:rPr>
          <w:rFonts w:ascii="Arial" w:hAnsi="Arial" w:cs="Arial"/>
          <w:sz w:val="24"/>
          <w:szCs w:val="24"/>
        </w:rPr>
        <w:t>Major Incident Procedure Manual</w:t>
      </w:r>
      <w:r>
        <w:rPr>
          <w:rFonts w:ascii="Arial" w:hAnsi="Arial" w:cs="Arial"/>
          <w:sz w:val="24"/>
          <w:szCs w:val="24"/>
        </w:rPr>
        <w:t xml:space="preserve">. Available at: </w:t>
      </w:r>
      <w:hyperlink r:id="rId19" w:history="1">
        <w:r w:rsidRPr="00AA3892">
          <w:rPr>
            <w:rStyle w:val="Hyperlink"/>
            <w:rFonts w:ascii="Arial" w:hAnsi="Arial" w:cs="Arial"/>
            <w:sz w:val="24"/>
            <w:szCs w:val="24"/>
          </w:rPr>
          <w:t>https://www.london.gov.uk/sites/default/files/leslp_mi_procedure_manual_2019_version_10.1.pdf</w:t>
        </w:r>
      </w:hyperlink>
      <w:r>
        <w:rPr>
          <w:rFonts w:ascii="Arial" w:hAnsi="Arial" w:cs="Arial"/>
          <w:sz w:val="24"/>
          <w:szCs w:val="24"/>
        </w:rPr>
        <w:t xml:space="preserve"> (Accessed: 3 May 2021). </w:t>
      </w:r>
    </w:p>
    <w:p w14:paraId="1C7AE564" w14:textId="080ADA75" w:rsidR="000B17D5" w:rsidRPr="00A50900" w:rsidRDefault="000B17D5" w:rsidP="000B17D5">
      <w:pPr>
        <w:pStyle w:val="ListParagraph"/>
        <w:numPr>
          <w:ilvl w:val="0"/>
          <w:numId w:val="4"/>
        </w:numPr>
        <w:spacing w:line="480" w:lineRule="auto"/>
        <w:rPr>
          <w:rFonts w:ascii="Arial" w:hAnsi="Arial" w:cs="Arial"/>
          <w:color w:val="C00000"/>
          <w:sz w:val="24"/>
          <w:szCs w:val="24"/>
        </w:rPr>
      </w:pPr>
      <w:r w:rsidRPr="000B17D5">
        <w:rPr>
          <w:rFonts w:ascii="Arial" w:hAnsi="Arial" w:cs="Arial"/>
          <w:sz w:val="24"/>
          <w:szCs w:val="24"/>
        </w:rPr>
        <w:t xml:space="preserve">London Assembly (2006) Report of the 7 July Review Committee. Available at: </w:t>
      </w:r>
      <w:hyperlink r:id="rId20" w:history="1">
        <w:r w:rsidRPr="000B17D5">
          <w:rPr>
            <w:rStyle w:val="Hyperlink"/>
            <w:rFonts w:ascii="Arial" w:hAnsi="Arial" w:cs="Arial"/>
            <w:sz w:val="24"/>
            <w:szCs w:val="24"/>
          </w:rPr>
          <w:t>https://www.london.gov.uk/sites/default/files/gla_migrate_files_destination/archives/assembly-reports-7july-report.pdf</w:t>
        </w:r>
      </w:hyperlink>
      <w:r w:rsidRPr="000B17D5">
        <w:rPr>
          <w:rFonts w:ascii="Arial" w:hAnsi="Arial" w:cs="Arial"/>
          <w:color w:val="C00000"/>
          <w:sz w:val="24"/>
          <w:szCs w:val="24"/>
        </w:rPr>
        <w:t xml:space="preserve"> </w:t>
      </w:r>
      <w:r w:rsidRPr="000B17D5">
        <w:rPr>
          <w:rFonts w:ascii="Arial" w:hAnsi="Arial" w:cs="Arial"/>
          <w:sz w:val="24"/>
          <w:szCs w:val="24"/>
        </w:rPr>
        <w:t xml:space="preserve">(Accessed: 3 May 2021). </w:t>
      </w:r>
    </w:p>
    <w:p w14:paraId="236B7D0B" w14:textId="7875DEA8" w:rsidR="00A50900" w:rsidRPr="000065EC" w:rsidRDefault="00A50900" w:rsidP="000B17D5">
      <w:pPr>
        <w:pStyle w:val="ListParagraph"/>
        <w:numPr>
          <w:ilvl w:val="0"/>
          <w:numId w:val="4"/>
        </w:numPr>
        <w:spacing w:line="480" w:lineRule="auto"/>
        <w:rPr>
          <w:rFonts w:ascii="Arial" w:hAnsi="Arial" w:cs="Arial"/>
          <w:color w:val="C00000"/>
          <w:sz w:val="24"/>
          <w:szCs w:val="24"/>
        </w:rPr>
      </w:pPr>
      <w:r>
        <w:rPr>
          <w:rFonts w:ascii="Arial" w:hAnsi="Arial" w:cs="Arial"/>
          <w:sz w:val="24"/>
          <w:szCs w:val="24"/>
        </w:rPr>
        <w:t>London Assembly (2006)</w:t>
      </w:r>
      <w:r w:rsidRPr="00A50900">
        <w:t xml:space="preserve"> </w:t>
      </w:r>
      <w:r w:rsidRPr="00A50900">
        <w:rPr>
          <w:rFonts w:ascii="Arial" w:hAnsi="Arial" w:cs="Arial"/>
          <w:sz w:val="24"/>
          <w:szCs w:val="24"/>
        </w:rPr>
        <w:t>Report of the 7 July Review Committee</w:t>
      </w:r>
      <w:r>
        <w:rPr>
          <w:rFonts w:ascii="Arial" w:hAnsi="Arial" w:cs="Arial"/>
          <w:sz w:val="24"/>
          <w:szCs w:val="24"/>
        </w:rPr>
        <w:t>:</w:t>
      </w:r>
      <w:r w:rsidRPr="00A50900">
        <w:t xml:space="preserve"> </w:t>
      </w:r>
      <w:r w:rsidRPr="00A50900">
        <w:rPr>
          <w:rFonts w:ascii="Arial" w:hAnsi="Arial" w:cs="Arial"/>
          <w:sz w:val="24"/>
          <w:szCs w:val="24"/>
        </w:rPr>
        <w:t>Volume 2: Views and information from organisations</w:t>
      </w:r>
      <w:r>
        <w:rPr>
          <w:rFonts w:ascii="Arial" w:hAnsi="Arial" w:cs="Arial"/>
          <w:sz w:val="24"/>
          <w:szCs w:val="24"/>
        </w:rPr>
        <w:t>. Available at:</w:t>
      </w:r>
      <w:r w:rsidRPr="00A50900">
        <w:t xml:space="preserve"> </w:t>
      </w:r>
      <w:hyperlink r:id="rId21" w:history="1">
        <w:r w:rsidRPr="009E32C9">
          <w:rPr>
            <w:rStyle w:val="Hyperlink"/>
            <w:rFonts w:ascii="Arial" w:hAnsi="Arial" w:cs="Arial"/>
            <w:sz w:val="24"/>
            <w:szCs w:val="24"/>
          </w:rPr>
          <w:t>https://www.london.gov.uk/sites/default/files/gla_migrate_files_destination/archives/assembly-reports-7july-vol2-organisations.pdf</w:t>
        </w:r>
      </w:hyperlink>
      <w:r>
        <w:rPr>
          <w:rFonts w:ascii="Arial" w:hAnsi="Arial" w:cs="Arial"/>
          <w:sz w:val="24"/>
          <w:szCs w:val="24"/>
        </w:rPr>
        <w:t xml:space="preserve"> (Accessed: 6 May 2021).</w:t>
      </w:r>
    </w:p>
    <w:p w14:paraId="703DBFB5" w14:textId="61799CE8" w:rsidR="000065EC" w:rsidRDefault="000065EC" w:rsidP="000065EC">
      <w:pPr>
        <w:pStyle w:val="ListParagraph"/>
        <w:numPr>
          <w:ilvl w:val="0"/>
          <w:numId w:val="4"/>
        </w:numPr>
        <w:spacing w:line="480" w:lineRule="auto"/>
        <w:rPr>
          <w:rFonts w:ascii="Arial" w:hAnsi="Arial" w:cs="Arial"/>
          <w:sz w:val="24"/>
          <w:szCs w:val="24"/>
        </w:rPr>
      </w:pPr>
      <w:r w:rsidRPr="000065EC">
        <w:rPr>
          <w:rFonts w:ascii="Arial" w:hAnsi="Arial" w:cs="Arial"/>
          <w:sz w:val="24"/>
          <w:szCs w:val="24"/>
        </w:rPr>
        <w:t xml:space="preserve">Murphy, </w:t>
      </w:r>
      <w:r>
        <w:rPr>
          <w:rFonts w:ascii="Arial" w:hAnsi="Arial" w:cs="Arial"/>
          <w:sz w:val="24"/>
          <w:szCs w:val="24"/>
        </w:rPr>
        <w:t>P. (</w:t>
      </w:r>
      <w:r w:rsidRPr="000065EC">
        <w:rPr>
          <w:rFonts w:ascii="Arial" w:hAnsi="Arial" w:cs="Arial"/>
          <w:sz w:val="24"/>
          <w:szCs w:val="24"/>
        </w:rPr>
        <w:t>2006) Report into the London Terrorist Attacks on 7 July 2005</w:t>
      </w:r>
      <w:r>
        <w:rPr>
          <w:rFonts w:ascii="Arial" w:hAnsi="Arial" w:cs="Arial"/>
          <w:sz w:val="24"/>
          <w:szCs w:val="24"/>
        </w:rPr>
        <w:t xml:space="preserve">. Available at: </w:t>
      </w:r>
      <w:hyperlink r:id="rId22" w:history="1">
        <w:r w:rsidRPr="00AA3892">
          <w:rPr>
            <w:rStyle w:val="Hyperlink"/>
            <w:rFonts w:ascii="Arial" w:hAnsi="Arial" w:cs="Arial"/>
            <w:sz w:val="24"/>
            <w:szCs w:val="24"/>
          </w:rPr>
          <w:t>https://assets.publishing.service.gov.uk/government/uploads/system/uploads/attachment_data/file/224690/isc_terrorist_attacks_7july_report.pdf</w:t>
        </w:r>
      </w:hyperlink>
      <w:r>
        <w:rPr>
          <w:rFonts w:ascii="Arial" w:hAnsi="Arial" w:cs="Arial"/>
          <w:sz w:val="24"/>
          <w:szCs w:val="24"/>
        </w:rPr>
        <w:t xml:space="preserve"> (Accessed: 3 May 2021).</w:t>
      </w:r>
    </w:p>
    <w:p w14:paraId="118569AB" w14:textId="29AF84BC" w:rsidR="00FC4F60" w:rsidRDefault="00FC4F60" w:rsidP="000065EC">
      <w:pPr>
        <w:pStyle w:val="ListParagraph"/>
        <w:numPr>
          <w:ilvl w:val="0"/>
          <w:numId w:val="4"/>
        </w:numPr>
        <w:spacing w:line="480" w:lineRule="auto"/>
        <w:rPr>
          <w:rFonts w:ascii="Arial" w:hAnsi="Arial" w:cs="Arial"/>
          <w:sz w:val="24"/>
          <w:szCs w:val="24"/>
        </w:rPr>
      </w:pPr>
      <w:bookmarkStart w:id="25" w:name="_Hlk71293925"/>
      <w:r>
        <w:rPr>
          <w:rFonts w:ascii="Arial" w:hAnsi="Arial" w:cs="Arial"/>
          <w:sz w:val="24"/>
          <w:szCs w:val="24"/>
        </w:rPr>
        <w:t xml:space="preserve">Reid, J. and Jowell, T. (2006) </w:t>
      </w:r>
      <w:bookmarkEnd w:id="25"/>
      <w:r w:rsidRPr="00FC4F60">
        <w:rPr>
          <w:rFonts w:ascii="Arial" w:hAnsi="Arial" w:cs="Arial"/>
          <w:sz w:val="24"/>
          <w:szCs w:val="24"/>
        </w:rPr>
        <w:t>A</w:t>
      </w:r>
      <w:r>
        <w:rPr>
          <w:rFonts w:ascii="Arial" w:hAnsi="Arial" w:cs="Arial"/>
          <w:sz w:val="24"/>
          <w:szCs w:val="24"/>
        </w:rPr>
        <w:t xml:space="preserve">ddressing </w:t>
      </w:r>
      <w:r w:rsidRPr="00FC4F60">
        <w:rPr>
          <w:rFonts w:ascii="Arial" w:hAnsi="Arial" w:cs="Arial"/>
          <w:sz w:val="24"/>
          <w:szCs w:val="24"/>
        </w:rPr>
        <w:t>L</w:t>
      </w:r>
      <w:r>
        <w:rPr>
          <w:rFonts w:ascii="Arial" w:hAnsi="Arial" w:cs="Arial"/>
          <w:sz w:val="24"/>
          <w:szCs w:val="24"/>
        </w:rPr>
        <w:t xml:space="preserve">essons for the Emergency Response to the 7 July 2005 London Bombings. Available at: </w:t>
      </w:r>
      <w:hyperlink r:id="rId23" w:history="1">
        <w:r w:rsidRPr="009E32C9">
          <w:rPr>
            <w:rStyle w:val="Hyperlink"/>
            <w:rFonts w:ascii="Arial" w:hAnsi="Arial" w:cs="Arial"/>
            <w:sz w:val="24"/>
            <w:szCs w:val="24"/>
          </w:rPr>
          <w:t>https://www.jesip.org.uk/uploads/media/incident_reports_and_inquiries/Addressing%20Lessons%20from%20London%207th%20July%202005%20Bombings.pdf</w:t>
        </w:r>
      </w:hyperlink>
      <w:r>
        <w:rPr>
          <w:rFonts w:ascii="Arial" w:hAnsi="Arial" w:cs="Arial"/>
          <w:sz w:val="24"/>
          <w:szCs w:val="24"/>
        </w:rPr>
        <w:t xml:space="preserve"> (Accessed: 6 May 2021). </w:t>
      </w:r>
    </w:p>
    <w:p w14:paraId="015160CB" w14:textId="61A1CCD9" w:rsidR="003A3CD9" w:rsidRPr="003A3CD9" w:rsidRDefault="003A3CD9" w:rsidP="003A3CD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Sky News (2015) </w:t>
      </w:r>
      <w:r w:rsidRPr="003A3CD9">
        <w:rPr>
          <w:rFonts w:ascii="Arial" w:hAnsi="Arial" w:cs="Arial"/>
          <w:sz w:val="24"/>
          <w:szCs w:val="24"/>
        </w:rPr>
        <w:t>7/7 London Bombings: 10 Years On</w:t>
      </w:r>
      <w:r>
        <w:rPr>
          <w:rFonts w:ascii="Arial" w:hAnsi="Arial" w:cs="Arial"/>
          <w:sz w:val="24"/>
          <w:szCs w:val="24"/>
        </w:rPr>
        <w:t>. Available at:</w:t>
      </w:r>
      <w:r w:rsidRPr="003A3CD9">
        <w:t xml:space="preserve"> </w:t>
      </w:r>
      <w:hyperlink r:id="rId24" w:history="1">
        <w:r w:rsidRPr="00AA3892">
          <w:rPr>
            <w:rStyle w:val="Hyperlink"/>
            <w:rFonts w:ascii="Arial" w:hAnsi="Arial" w:cs="Arial"/>
            <w:sz w:val="24"/>
            <w:szCs w:val="24"/>
          </w:rPr>
          <w:t>https://www.youtube.com/watch?v=oCQg0iGz3zA</w:t>
        </w:r>
      </w:hyperlink>
      <w:r>
        <w:rPr>
          <w:rFonts w:ascii="Arial" w:hAnsi="Arial" w:cs="Arial"/>
          <w:sz w:val="24"/>
          <w:szCs w:val="24"/>
        </w:rPr>
        <w:t xml:space="preserve"> (Accessed: 3 May 2021).</w:t>
      </w:r>
    </w:p>
    <w:p w14:paraId="0D9CDFD7" w14:textId="642E0406" w:rsidR="006A4D92" w:rsidRDefault="006A4D92" w:rsidP="000B17D5">
      <w:pPr>
        <w:pStyle w:val="ListParagraph"/>
        <w:numPr>
          <w:ilvl w:val="0"/>
          <w:numId w:val="4"/>
        </w:numPr>
        <w:spacing w:line="480" w:lineRule="auto"/>
        <w:rPr>
          <w:rFonts w:ascii="Arial" w:hAnsi="Arial" w:cs="Arial"/>
          <w:sz w:val="24"/>
          <w:szCs w:val="24"/>
        </w:rPr>
      </w:pPr>
      <w:r w:rsidRPr="000B17D5">
        <w:rPr>
          <w:rFonts w:ascii="Arial" w:hAnsi="Arial" w:cs="Arial"/>
          <w:sz w:val="24"/>
          <w:szCs w:val="24"/>
        </w:rPr>
        <w:lastRenderedPageBreak/>
        <w:t xml:space="preserve">Storm, K. and </w:t>
      </w:r>
      <w:proofErr w:type="spellStart"/>
      <w:r w:rsidRPr="000B17D5">
        <w:rPr>
          <w:rFonts w:ascii="Arial" w:hAnsi="Arial" w:cs="Arial"/>
          <w:sz w:val="24"/>
          <w:szCs w:val="24"/>
        </w:rPr>
        <w:t>Eyerman</w:t>
      </w:r>
      <w:proofErr w:type="spellEnd"/>
      <w:r w:rsidRPr="000B17D5">
        <w:rPr>
          <w:rFonts w:ascii="Arial" w:hAnsi="Arial" w:cs="Arial"/>
          <w:sz w:val="24"/>
          <w:szCs w:val="24"/>
        </w:rPr>
        <w:t xml:space="preserve">, J. (2008). Interagency Coordination: A Case Study of the 2005 London Train Bombings. Available at: </w:t>
      </w:r>
      <w:hyperlink r:id="rId25" w:anchor="citation--0" w:history="1">
        <w:r w:rsidRPr="000B17D5">
          <w:rPr>
            <w:rStyle w:val="Hyperlink"/>
            <w:rFonts w:ascii="Arial" w:hAnsi="Arial" w:cs="Arial"/>
            <w:sz w:val="24"/>
            <w:szCs w:val="24"/>
          </w:rPr>
          <w:t>https://nij.ojp.gov/topics/articles/interagency-coordination-case-study-2005-london-train-bombings#citation--0</w:t>
        </w:r>
      </w:hyperlink>
      <w:r w:rsidRPr="000B17D5">
        <w:rPr>
          <w:rFonts w:ascii="Arial" w:hAnsi="Arial" w:cs="Arial"/>
          <w:sz w:val="24"/>
          <w:szCs w:val="24"/>
        </w:rPr>
        <w:t xml:space="preserve"> (Accessed: 3 May 2021). </w:t>
      </w:r>
    </w:p>
    <w:p w14:paraId="545D4C38" w14:textId="1AB0B9EF" w:rsidR="00ED3A44" w:rsidRPr="000B17D5" w:rsidRDefault="00ED3A44" w:rsidP="000B17D5">
      <w:pPr>
        <w:pStyle w:val="ListParagraph"/>
        <w:numPr>
          <w:ilvl w:val="0"/>
          <w:numId w:val="4"/>
        </w:numPr>
        <w:spacing w:line="480" w:lineRule="auto"/>
        <w:rPr>
          <w:rFonts w:ascii="Arial" w:hAnsi="Arial" w:cs="Arial"/>
          <w:sz w:val="24"/>
          <w:szCs w:val="24"/>
        </w:rPr>
      </w:pPr>
      <w:proofErr w:type="spellStart"/>
      <w:r w:rsidRPr="00ED3A44">
        <w:rPr>
          <w:rFonts w:ascii="Arial" w:hAnsi="Arial" w:cs="Arial"/>
          <w:sz w:val="24"/>
          <w:szCs w:val="24"/>
        </w:rPr>
        <w:t>Thiel</w:t>
      </w:r>
      <w:proofErr w:type="spellEnd"/>
      <w:r>
        <w:rPr>
          <w:rFonts w:ascii="Arial" w:hAnsi="Arial" w:cs="Arial"/>
          <w:sz w:val="24"/>
          <w:szCs w:val="24"/>
        </w:rPr>
        <w:t>, D. (2009)</w:t>
      </w:r>
      <w:r w:rsidRPr="00ED3A44">
        <w:t xml:space="preserve"> </w:t>
      </w:r>
      <w:r w:rsidRPr="00ED3A44">
        <w:rPr>
          <w:rFonts w:ascii="Arial" w:hAnsi="Arial" w:cs="Arial"/>
          <w:sz w:val="24"/>
          <w:szCs w:val="24"/>
        </w:rPr>
        <w:t>Policing Terrorism</w:t>
      </w:r>
      <w:r>
        <w:rPr>
          <w:rFonts w:ascii="Arial" w:hAnsi="Arial" w:cs="Arial"/>
          <w:sz w:val="24"/>
          <w:szCs w:val="24"/>
        </w:rPr>
        <w:t>:</w:t>
      </w:r>
      <w:r w:rsidRPr="00ED3A44">
        <w:rPr>
          <w:rFonts w:ascii="Arial" w:hAnsi="Arial" w:cs="Arial"/>
          <w:sz w:val="24"/>
          <w:szCs w:val="24"/>
        </w:rPr>
        <w:t xml:space="preserve"> A Review of the Evidence</w:t>
      </w:r>
      <w:r>
        <w:rPr>
          <w:rFonts w:ascii="Arial" w:hAnsi="Arial" w:cs="Arial"/>
          <w:sz w:val="24"/>
          <w:szCs w:val="24"/>
        </w:rPr>
        <w:t xml:space="preserve">. Available at: </w:t>
      </w:r>
      <w:hyperlink r:id="rId26" w:history="1">
        <w:r w:rsidRPr="00ED3A44">
          <w:rPr>
            <w:rStyle w:val="Hyperlink"/>
            <w:rFonts w:ascii="Arial" w:hAnsi="Arial" w:cs="Arial"/>
            <w:sz w:val="24"/>
            <w:szCs w:val="24"/>
          </w:rPr>
          <w:t>Layout 1 (police-foundation.org.uk)</w:t>
        </w:r>
      </w:hyperlink>
      <w:r>
        <w:rPr>
          <w:rFonts w:ascii="Arial" w:hAnsi="Arial" w:cs="Arial"/>
          <w:sz w:val="24"/>
          <w:szCs w:val="24"/>
        </w:rPr>
        <w:t xml:space="preserve"> (Accessed: 6 May 2021).</w:t>
      </w:r>
    </w:p>
    <w:p w14:paraId="03D69945" w14:textId="649A3DCF" w:rsidR="000B17D5" w:rsidRDefault="0052666B" w:rsidP="0052666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The Guardian (2003) </w:t>
      </w:r>
      <w:r w:rsidRPr="0052666B">
        <w:rPr>
          <w:rFonts w:ascii="Arial" w:hAnsi="Arial" w:cs="Arial"/>
          <w:sz w:val="24"/>
          <w:szCs w:val="24"/>
        </w:rPr>
        <w:t>'It's not just tackling the event, but having the officers to sustain a long recovery'</w:t>
      </w:r>
      <w:r>
        <w:rPr>
          <w:rFonts w:ascii="Arial" w:hAnsi="Arial" w:cs="Arial"/>
          <w:sz w:val="24"/>
          <w:szCs w:val="24"/>
        </w:rPr>
        <w:t xml:space="preserve">. Available at: </w:t>
      </w:r>
      <w:hyperlink r:id="rId27" w:history="1">
        <w:r w:rsidRPr="009E32C9">
          <w:rPr>
            <w:rStyle w:val="Hyperlink"/>
            <w:rFonts w:ascii="Arial" w:hAnsi="Arial" w:cs="Arial"/>
            <w:sz w:val="24"/>
            <w:szCs w:val="24"/>
          </w:rPr>
          <w:t>https://www.theguardian.com/society/2003/feb/19/publicvoices#:~:text=In%20the%20consolidation%20pha</w:t>
        </w:r>
        <w:r w:rsidRPr="009E32C9">
          <w:rPr>
            <w:rStyle w:val="Hyperlink"/>
            <w:rFonts w:ascii="Arial" w:hAnsi="Arial" w:cs="Arial"/>
            <w:sz w:val="24"/>
            <w:szCs w:val="24"/>
          </w:rPr>
          <w:t>s</w:t>
        </w:r>
        <w:r w:rsidRPr="009E32C9">
          <w:rPr>
            <w:rStyle w:val="Hyperlink"/>
            <w:rFonts w:ascii="Arial" w:hAnsi="Arial" w:cs="Arial"/>
            <w:sz w:val="24"/>
            <w:szCs w:val="24"/>
          </w:rPr>
          <w:t>e%2C%20we,and%20what%20injuries%20they%20have</w:t>
        </w:r>
      </w:hyperlink>
      <w:r>
        <w:rPr>
          <w:rFonts w:ascii="Arial" w:hAnsi="Arial" w:cs="Arial"/>
          <w:sz w:val="24"/>
          <w:szCs w:val="24"/>
        </w:rPr>
        <w:t xml:space="preserve"> (Accessed: 6 May 2021).</w:t>
      </w:r>
    </w:p>
    <w:p w14:paraId="0C422B09" w14:textId="56D52B62" w:rsidR="00FC4F60" w:rsidRPr="00C5453A" w:rsidRDefault="00C5453A" w:rsidP="00C5453A">
      <w:pPr>
        <w:pStyle w:val="ListParagraph"/>
        <w:numPr>
          <w:ilvl w:val="0"/>
          <w:numId w:val="4"/>
        </w:numPr>
        <w:spacing w:line="480" w:lineRule="auto"/>
        <w:rPr>
          <w:color w:val="C00000"/>
        </w:rPr>
      </w:pPr>
      <w:r w:rsidRPr="00C5453A">
        <w:rPr>
          <w:rFonts w:ascii="Arial" w:hAnsi="Arial" w:cs="Arial"/>
          <w:sz w:val="24"/>
          <w:szCs w:val="24"/>
        </w:rPr>
        <w:t xml:space="preserve">Yamamoto, M. (2017) ‘Terrorism Against Democracy: Based in Part on Stansfield Turner’s University of Maryland Course’ </w:t>
      </w:r>
      <w:r w:rsidRPr="00C5453A">
        <w:rPr>
          <w:rFonts w:ascii="Arial" w:hAnsi="Arial" w:cs="Arial"/>
          <w:i/>
          <w:iCs/>
          <w:sz w:val="24"/>
          <w:szCs w:val="24"/>
        </w:rPr>
        <w:t xml:space="preserve">Terrorism &amp; Democracy, </w:t>
      </w:r>
      <w:r w:rsidRPr="00C5453A">
        <w:rPr>
          <w:rFonts w:ascii="Arial" w:hAnsi="Arial" w:cs="Arial"/>
          <w:sz w:val="24"/>
          <w:szCs w:val="24"/>
        </w:rPr>
        <w:t>pp.71-118. Available at:</w:t>
      </w:r>
      <w:r w:rsidRPr="00C5453A">
        <w:t xml:space="preserve"> </w:t>
      </w:r>
      <w:hyperlink r:id="rId28" w:history="1">
        <w:r w:rsidRPr="009E32C9">
          <w:rPr>
            <w:rStyle w:val="Hyperlink"/>
          </w:rPr>
          <w:t>https://www-jstor-org.ezproxy.uwtsd.ac.uk/stable/resrep05041.8?Search=yes&amp;resultItemClick=true&amp;searchText=UK+responding+to+terrorist+attacks+2005&amp;searchUri=%2Faction%2FdoBasicSearch%3FQuery%3DUK%2Bresponding%2Bto%2Bterrorist%2Battacks%2B2005&amp;ab_segments=0%2FSYC-5770%2Ftest&amp;refreqid=fastly-default%3A2c471c58b37edc971b1dc61efe11d479&amp;seq=2#metadata_info_tab_contents</w:t>
        </w:r>
      </w:hyperlink>
      <w:r w:rsidRPr="00C5453A">
        <w:rPr>
          <w:color w:val="C00000"/>
        </w:rPr>
        <w:t xml:space="preserve"> </w:t>
      </w:r>
      <w:r w:rsidRPr="00C5453A">
        <w:rPr>
          <w:rFonts w:ascii="Arial" w:hAnsi="Arial" w:cs="Arial"/>
          <w:sz w:val="24"/>
          <w:szCs w:val="24"/>
        </w:rPr>
        <w:t>(Accessed: 6 May 2021).</w:t>
      </w:r>
      <w:r w:rsidRPr="00C5453A">
        <w:t xml:space="preserve"> </w:t>
      </w:r>
    </w:p>
    <w:p w14:paraId="2526D198" w14:textId="5EE44184" w:rsidR="00B61686" w:rsidRPr="00613C52" w:rsidRDefault="00B61686" w:rsidP="00605E9E">
      <w:pPr>
        <w:rPr>
          <w:color w:val="C00000"/>
        </w:rPr>
      </w:pPr>
    </w:p>
    <w:sectPr w:rsidR="00B61686" w:rsidRPr="00613C52" w:rsidSect="00371C4F">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0" w:author="becca owen" w:date="2021-05-07T16:11:00Z" w:initials="bo">
    <w:p w14:paraId="203E523D" w14:textId="11E5A3E3" w:rsidR="00633CD4" w:rsidRDefault="00633CD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03E523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3FE531" w16cex:dateUtc="2021-05-07T15: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03E523D" w16cid:durableId="243FE53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3B946" w14:textId="77777777" w:rsidR="000735C2" w:rsidRDefault="000735C2" w:rsidP="000735C2">
      <w:pPr>
        <w:spacing w:after="0" w:line="240" w:lineRule="auto"/>
      </w:pPr>
      <w:r>
        <w:separator/>
      </w:r>
    </w:p>
  </w:endnote>
  <w:endnote w:type="continuationSeparator" w:id="0">
    <w:p w14:paraId="562B0A4B" w14:textId="77777777" w:rsidR="000735C2" w:rsidRDefault="000735C2" w:rsidP="00073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FAD07" w14:textId="77777777" w:rsidR="000735C2" w:rsidRDefault="000735C2" w:rsidP="000735C2">
      <w:pPr>
        <w:spacing w:after="0" w:line="240" w:lineRule="auto"/>
      </w:pPr>
      <w:r>
        <w:separator/>
      </w:r>
    </w:p>
  </w:footnote>
  <w:footnote w:type="continuationSeparator" w:id="0">
    <w:p w14:paraId="0361EB4C" w14:textId="77777777" w:rsidR="000735C2" w:rsidRDefault="000735C2" w:rsidP="00073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2AE9"/>
    <w:multiLevelType w:val="hybridMultilevel"/>
    <w:tmpl w:val="79B6CCFC"/>
    <w:lvl w:ilvl="0" w:tplc="8E4C925C">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86870"/>
    <w:multiLevelType w:val="hybridMultilevel"/>
    <w:tmpl w:val="A5F09556"/>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C4871"/>
    <w:multiLevelType w:val="hybridMultilevel"/>
    <w:tmpl w:val="C592F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61C71"/>
    <w:multiLevelType w:val="hybridMultilevel"/>
    <w:tmpl w:val="88CC8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D754F"/>
    <w:multiLevelType w:val="hybridMultilevel"/>
    <w:tmpl w:val="4DAC4756"/>
    <w:lvl w:ilvl="0" w:tplc="8E4C925C">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A2CE7"/>
    <w:multiLevelType w:val="hybridMultilevel"/>
    <w:tmpl w:val="ABEE79B6"/>
    <w:lvl w:ilvl="0" w:tplc="98625AB2">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15411"/>
    <w:multiLevelType w:val="multilevel"/>
    <w:tmpl w:val="8CD69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8028A"/>
    <w:multiLevelType w:val="multilevel"/>
    <w:tmpl w:val="2674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AB1429"/>
    <w:multiLevelType w:val="multilevel"/>
    <w:tmpl w:val="53DE0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B2639D"/>
    <w:multiLevelType w:val="hybridMultilevel"/>
    <w:tmpl w:val="79E0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353C1C"/>
    <w:multiLevelType w:val="hybridMultilevel"/>
    <w:tmpl w:val="64EC4B3E"/>
    <w:lvl w:ilvl="0" w:tplc="612C745E">
      <w:numFmt w:val="bullet"/>
      <w:lvlText w:val=""/>
      <w:lvlJc w:val="left"/>
      <w:pPr>
        <w:ind w:left="770" w:hanging="360"/>
      </w:pPr>
      <w:rPr>
        <w:rFonts w:ascii="Symbol" w:eastAsiaTheme="minorHAnsi" w:hAnsi="Symbol" w:cs="Aria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758C3FF7"/>
    <w:multiLevelType w:val="hybridMultilevel"/>
    <w:tmpl w:val="DE84E6C0"/>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A6E43"/>
    <w:multiLevelType w:val="hybridMultilevel"/>
    <w:tmpl w:val="82045798"/>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0"/>
  </w:num>
  <w:num w:numId="4">
    <w:abstractNumId w:val="5"/>
  </w:num>
  <w:num w:numId="5">
    <w:abstractNumId w:val="4"/>
  </w:num>
  <w:num w:numId="6">
    <w:abstractNumId w:val="12"/>
  </w:num>
  <w:num w:numId="7">
    <w:abstractNumId w:val="10"/>
  </w:num>
  <w:num w:numId="8">
    <w:abstractNumId w:val="1"/>
  </w:num>
  <w:num w:numId="9">
    <w:abstractNumId w:val="8"/>
  </w:num>
  <w:num w:numId="10">
    <w:abstractNumId w:val="6"/>
  </w:num>
  <w:num w:numId="11">
    <w:abstractNumId w:val="3"/>
  </w:num>
  <w:num w:numId="12">
    <w:abstractNumId w:val="7"/>
  </w:num>
  <w:num w:numId="13">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cca owen">
    <w15:presenceInfo w15:providerId="Windows Live" w15:userId="ba01f1ddc360e4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C4F"/>
    <w:rsid w:val="000065EC"/>
    <w:rsid w:val="000228A6"/>
    <w:rsid w:val="0005701F"/>
    <w:rsid w:val="000735C2"/>
    <w:rsid w:val="000B17D5"/>
    <w:rsid w:val="0012588F"/>
    <w:rsid w:val="00136451"/>
    <w:rsid w:val="001709CF"/>
    <w:rsid w:val="001A3E34"/>
    <w:rsid w:val="002365F8"/>
    <w:rsid w:val="00244E2D"/>
    <w:rsid w:val="002D31E4"/>
    <w:rsid w:val="002D50BC"/>
    <w:rsid w:val="00371C4F"/>
    <w:rsid w:val="003A3CD9"/>
    <w:rsid w:val="003E3AC8"/>
    <w:rsid w:val="003F1FB1"/>
    <w:rsid w:val="004327A8"/>
    <w:rsid w:val="00447436"/>
    <w:rsid w:val="0046600D"/>
    <w:rsid w:val="004700B3"/>
    <w:rsid w:val="00473012"/>
    <w:rsid w:val="00491A0F"/>
    <w:rsid w:val="004B0CD4"/>
    <w:rsid w:val="004F046F"/>
    <w:rsid w:val="004F104F"/>
    <w:rsid w:val="00504210"/>
    <w:rsid w:val="0051010D"/>
    <w:rsid w:val="0052666B"/>
    <w:rsid w:val="00526CC8"/>
    <w:rsid w:val="0053205A"/>
    <w:rsid w:val="00561490"/>
    <w:rsid w:val="005B3B67"/>
    <w:rsid w:val="005E7664"/>
    <w:rsid w:val="006041AC"/>
    <w:rsid w:val="00605E9E"/>
    <w:rsid w:val="00613C52"/>
    <w:rsid w:val="00625A46"/>
    <w:rsid w:val="00633CD4"/>
    <w:rsid w:val="00635FCE"/>
    <w:rsid w:val="00651A64"/>
    <w:rsid w:val="006862E3"/>
    <w:rsid w:val="00694D61"/>
    <w:rsid w:val="00697805"/>
    <w:rsid w:val="006A4D92"/>
    <w:rsid w:val="006D3AB3"/>
    <w:rsid w:val="006F521A"/>
    <w:rsid w:val="00743FFF"/>
    <w:rsid w:val="00753A47"/>
    <w:rsid w:val="0077031D"/>
    <w:rsid w:val="00776B14"/>
    <w:rsid w:val="0081079A"/>
    <w:rsid w:val="0084543F"/>
    <w:rsid w:val="00872D23"/>
    <w:rsid w:val="008E34ED"/>
    <w:rsid w:val="008E4675"/>
    <w:rsid w:val="008F6BCD"/>
    <w:rsid w:val="00906A76"/>
    <w:rsid w:val="009263AE"/>
    <w:rsid w:val="00955BF5"/>
    <w:rsid w:val="009F22E6"/>
    <w:rsid w:val="00A21002"/>
    <w:rsid w:val="00A26ACF"/>
    <w:rsid w:val="00A50900"/>
    <w:rsid w:val="00A64A9C"/>
    <w:rsid w:val="00A878F0"/>
    <w:rsid w:val="00A9143C"/>
    <w:rsid w:val="00A95893"/>
    <w:rsid w:val="00AA15E9"/>
    <w:rsid w:val="00AB3CB6"/>
    <w:rsid w:val="00AC7559"/>
    <w:rsid w:val="00AD5C67"/>
    <w:rsid w:val="00B61686"/>
    <w:rsid w:val="00B80016"/>
    <w:rsid w:val="00B91CBA"/>
    <w:rsid w:val="00C5453A"/>
    <w:rsid w:val="00CC0B55"/>
    <w:rsid w:val="00CE25F2"/>
    <w:rsid w:val="00D012CE"/>
    <w:rsid w:val="00D66254"/>
    <w:rsid w:val="00D81AD7"/>
    <w:rsid w:val="00DC6A42"/>
    <w:rsid w:val="00E55669"/>
    <w:rsid w:val="00E62164"/>
    <w:rsid w:val="00ED3A44"/>
    <w:rsid w:val="00F01C1D"/>
    <w:rsid w:val="00F35F10"/>
    <w:rsid w:val="00F74BD3"/>
    <w:rsid w:val="00F92298"/>
    <w:rsid w:val="00FA123D"/>
    <w:rsid w:val="00FC4F60"/>
    <w:rsid w:val="00FC5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B3F7A"/>
  <w15:chartTrackingRefBased/>
  <w15:docId w15:val="{48DE3F9B-B105-4401-9596-5B5D998ED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7D5"/>
  </w:style>
  <w:style w:type="paragraph" w:styleId="Heading1">
    <w:name w:val="heading 1"/>
    <w:basedOn w:val="Normal"/>
    <w:next w:val="Normal"/>
    <w:link w:val="Heading1Char"/>
    <w:uiPriority w:val="9"/>
    <w:qFormat/>
    <w:rsid w:val="00371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6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0C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1C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1C4F"/>
    <w:rPr>
      <w:rFonts w:eastAsiaTheme="minorEastAsia"/>
      <w:lang w:val="en-US"/>
    </w:rPr>
  </w:style>
  <w:style w:type="character" w:customStyle="1" w:styleId="Heading1Char">
    <w:name w:val="Heading 1 Char"/>
    <w:basedOn w:val="DefaultParagraphFont"/>
    <w:link w:val="Heading1"/>
    <w:uiPriority w:val="9"/>
    <w:rsid w:val="00371C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1C4F"/>
    <w:pPr>
      <w:outlineLvl w:val="9"/>
    </w:pPr>
    <w:rPr>
      <w:lang w:val="en-US"/>
    </w:rPr>
  </w:style>
  <w:style w:type="paragraph" w:styleId="TOC1">
    <w:name w:val="toc 1"/>
    <w:basedOn w:val="Normal"/>
    <w:next w:val="Normal"/>
    <w:autoRedefine/>
    <w:uiPriority w:val="39"/>
    <w:unhideWhenUsed/>
    <w:rsid w:val="00371C4F"/>
    <w:pPr>
      <w:spacing w:after="100"/>
    </w:pPr>
  </w:style>
  <w:style w:type="character" w:styleId="Hyperlink">
    <w:name w:val="Hyperlink"/>
    <w:basedOn w:val="DefaultParagraphFont"/>
    <w:uiPriority w:val="99"/>
    <w:unhideWhenUsed/>
    <w:rsid w:val="00371C4F"/>
    <w:rPr>
      <w:color w:val="0563C1" w:themeColor="hyperlink"/>
      <w:u w:val="single"/>
    </w:rPr>
  </w:style>
  <w:style w:type="paragraph" w:styleId="Title">
    <w:name w:val="Title"/>
    <w:basedOn w:val="Normal"/>
    <w:next w:val="Normal"/>
    <w:link w:val="TitleChar"/>
    <w:uiPriority w:val="10"/>
    <w:qFormat/>
    <w:rsid w:val="00371C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C4F"/>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605E9E"/>
    <w:rPr>
      <w:color w:val="605E5C"/>
      <w:shd w:val="clear" w:color="auto" w:fill="E1DFDD"/>
    </w:rPr>
  </w:style>
  <w:style w:type="character" w:styleId="FollowedHyperlink">
    <w:name w:val="FollowedHyperlink"/>
    <w:basedOn w:val="DefaultParagraphFont"/>
    <w:uiPriority w:val="99"/>
    <w:semiHidden/>
    <w:unhideWhenUsed/>
    <w:rsid w:val="00A21002"/>
    <w:rPr>
      <w:color w:val="954F72" w:themeColor="followedHyperlink"/>
      <w:u w:val="single"/>
    </w:rPr>
  </w:style>
  <w:style w:type="table" w:styleId="TableGrid">
    <w:name w:val="Table Grid"/>
    <w:basedOn w:val="TableNormal"/>
    <w:uiPriority w:val="39"/>
    <w:rsid w:val="00F01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616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1686"/>
    <w:pPr>
      <w:spacing w:after="100"/>
      <w:ind w:left="220"/>
    </w:pPr>
  </w:style>
  <w:style w:type="paragraph" w:styleId="ListParagraph">
    <w:name w:val="List Paragraph"/>
    <w:basedOn w:val="Normal"/>
    <w:uiPriority w:val="34"/>
    <w:qFormat/>
    <w:rsid w:val="00E55669"/>
    <w:pPr>
      <w:ind w:left="720"/>
      <w:contextualSpacing/>
    </w:pPr>
  </w:style>
  <w:style w:type="character" w:customStyle="1" w:styleId="Heading3Char">
    <w:name w:val="Heading 3 Char"/>
    <w:basedOn w:val="DefaultParagraphFont"/>
    <w:link w:val="Heading3"/>
    <w:uiPriority w:val="9"/>
    <w:rsid w:val="004B0CD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0CD4"/>
    <w:pPr>
      <w:spacing w:after="100"/>
      <w:ind w:left="440"/>
    </w:pPr>
  </w:style>
  <w:style w:type="paragraph" w:styleId="Header">
    <w:name w:val="header"/>
    <w:basedOn w:val="Normal"/>
    <w:link w:val="HeaderChar"/>
    <w:uiPriority w:val="99"/>
    <w:unhideWhenUsed/>
    <w:rsid w:val="00073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5C2"/>
  </w:style>
  <w:style w:type="paragraph" w:styleId="Footer">
    <w:name w:val="footer"/>
    <w:basedOn w:val="Normal"/>
    <w:link w:val="FooterChar"/>
    <w:uiPriority w:val="99"/>
    <w:unhideWhenUsed/>
    <w:rsid w:val="00073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5C2"/>
  </w:style>
  <w:style w:type="paragraph" w:styleId="NormalWeb">
    <w:name w:val="Normal (Web)"/>
    <w:basedOn w:val="Normal"/>
    <w:uiPriority w:val="99"/>
    <w:semiHidden/>
    <w:unhideWhenUsed/>
    <w:rsid w:val="00694D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33CD4"/>
    <w:rPr>
      <w:sz w:val="16"/>
      <w:szCs w:val="16"/>
    </w:rPr>
  </w:style>
  <w:style w:type="paragraph" w:styleId="CommentText">
    <w:name w:val="annotation text"/>
    <w:basedOn w:val="Normal"/>
    <w:link w:val="CommentTextChar"/>
    <w:uiPriority w:val="99"/>
    <w:semiHidden/>
    <w:unhideWhenUsed/>
    <w:rsid w:val="00633CD4"/>
    <w:pPr>
      <w:spacing w:line="240" w:lineRule="auto"/>
    </w:pPr>
    <w:rPr>
      <w:sz w:val="20"/>
      <w:szCs w:val="20"/>
    </w:rPr>
  </w:style>
  <w:style w:type="character" w:customStyle="1" w:styleId="CommentTextChar">
    <w:name w:val="Comment Text Char"/>
    <w:basedOn w:val="DefaultParagraphFont"/>
    <w:link w:val="CommentText"/>
    <w:uiPriority w:val="99"/>
    <w:semiHidden/>
    <w:rsid w:val="00633CD4"/>
    <w:rPr>
      <w:sz w:val="20"/>
      <w:szCs w:val="20"/>
    </w:rPr>
  </w:style>
  <w:style w:type="paragraph" w:styleId="CommentSubject">
    <w:name w:val="annotation subject"/>
    <w:basedOn w:val="CommentText"/>
    <w:next w:val="CommentText"/>
    <w:link w:val="CommentSubjectChar"/>
    <w:uiPriority w:val="99"/>
    <w:semiHidden/>
    <w:unhideWhenUsed/>
    <w:rsid w:val="00633CD4"/>
    <w:rPr>
      <w:b/>
      <w:bCs/>
    </w:rPr>
  </w:style>
  <w:style w:type="character" w:customStyle="1" w:styleId="CommentSubjectChar">
    <w:name w:val="Comment Subject Char"/>
    <w:basedOn w:val="CommentTextChar"/>
    <w:link w:val="CommentSubject"/>
    <w:uiPriority w:val="99"/>
    <w:semiHidden/>
    <w:rsid w:val="00633CD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1593">
      <w:bodyDiv w:val="1"/>
      <w:marLeft w:val="0"/>
      <w:marRight w:val="0"/>
      <w:marTop w:val="0"/>
      <w:marBottom w:val="0"/>
      <w:divBdr>
        <w:top w:val="none" w:sz="0" w:space="0" w:color="auto"/>
        <w:left w:val="none" w:sz="0" w:space="0" w:color="auto"/>
        <w:bottom w:val="none" w:sz="0" w:space="0" w:color="auto"/>
        <w:right w:val="none" w:sz="0" w:space="0" w:color="auto"/>
      </w:divBdr>
    </w:div>
    <w:div w:id="360785854">
      <w:bodyDiv w:val="1"/>
      <w:marLeft w:val="0"/>
      <w:marRight w:val="0"/>
      <w:marTop w:val="0"/>
      <w:marBottom w:val="0"/>
      <w:divBdr>
        <w:top w:val="none" w:sz="0" w:space="0" w:color="auto"/>
        <w:left w:val="none" w:sz="0" w:space="0" w:color="auto"/>
        <w:bottom w:val="none" w:sz="0" w:space="0" w:color="auto"/>
        <w:right w:val="none" w:sz="0" w:space="0" w:color="auto"/>
      </w:divBdr>
    </w:div>
    <w:div w:id="393090397">
      <w:bodyDiv w:val="1"/>
      <w:marLeft w:val="0"/>
      <w:marRight w:val="0"/>
      <w:marTop w:val="0"/>
      <w:marBottom w:val="0"/>
      <w:divBdr>
        <w:top w:val="none" w:sz="0" w:space="0" w:color="auto"/>
        <w:left w:val="none" w:sz="0" w:space="0" w:color="auto"/>
        <w:bottom w:val="none" w:sz="0" w:space="0" w:color="auto"/>
        <w:right w:val="none" w:sz="0" w:space="0" w:color="auto"/>
      </w:divBdr>
    </w:div>
    <w:div w:id="403453806">
      <w:bodyDiv w:val="1"/>
      <w:marLeft w:val="0"/>
      <w:marRight w:val="0"/>
      <w:marTop w:val="0"/>
      <w:marBottom w:val="0"/>
      <w:divBdr>
        <w:top w:val="none" w:sz="0" w:space="0" w:color="auto"/>
        <w:left w:val="none" w:sz="0" w:space="0" w:color="auto"/>
        <w:bottom w:val="none" w:sz="0" w:space="0" w:color="auto"/>
        <w:right w:val="none" w:sz="0" w:space="0" w:color="auto"/>
      </w:divBdr>
    </w:div>
    <w:div w:id="466557188">
      <w:bodyDiv w:val="1"/>
      <w:marLeft w:val="0"/>
      <w:marRight w:val="0"/>
      <w:marTop w:val="0"/>
      <w:marBottom w:val="0"/>
      <w:divBdr>
        <w:top w:val="none" w:sz="0" w:space="0" w:color="auto"/>
        <w:left w:val="none" w:sz="0" w:space="0" w:color="auto"/>
        <w:bottom w:val="none" w:sz="0" w:space="0" w:color="auto"/>
        <w:right w:val="none" w:sz="0" w:space="0" w:color="auto"/>
      </w:divBdr>
    </w:div>
    <w:div w:id="833376366">
      <w:bodyDiv w:val="1"/>
      <w:marLeft w:val="0"/>
      <w:marRight w:val="0"/>
      <w:marTop w:val="0"/>
      <w:marBottom w:val="0"/>
      <w:divBdr>
        <w:top w:val="none" w:sz="0" w:space="0" w:color="auto"/>
        <w:left w:val="none" w:sz="0" w:space="0" w:color="auto"/>
        <w:bottom w:val="none" w:sz="0" w:space="0" w:color="auto"/>
        <w:right w:val="none" w:sz="0" w:space="0" w:color="auto"/>
      </w:divBdr>
    </w:div>
    <w:div w:id="897010959">
      <w:bodyDiv w:val="1"/>
      <w:marLeft w:val="0"/>
      <w:marRight w:val="0"/>
      <w:marTop w:val="0"/>
      <w:marBottom w:val="0"/>
      <w:divBdr>
        <w:top w:val="none" w:sz="0" w:space="0" w:color="auto"/>
        <w:left w:val="none" w:sz="0" w:space="0" w:color="auto"/>
        <w:bottom w:val="none" w:sz="0" w:space="0" w:color="auto"/>
        <w:right w:val="none" w:sz="0" w:space="0" w:color="auto"/>
      </w:divBdr>
    </w:div>
    <w:div w:id="906377596">
      <w:bodyDiv w:val="1"/>
      <w:marLeft w:val="0"/>
      <w:marRight w:val="0"/>
      <w:marTop w:val="0"/>
      <w:marBottom w:val="0"/>
      <w:divBdr>
        <w:top w:val="none" w:sz="0" w:space="0" w:color="auto"/>
        <w:left w:val="none" w:sz="0" w:space="0" w:color="auto"/>
        <w:bottom w:val="none" w:sz="0" w:space="0" w:color="auto"/>
        <w:right w:val="none" w:sz="0" w:space="0" w:color="auto"/>
      </w:divBdr>
      <w:divsChild>
        <w:div w:id="1355423029">
          <w:marLeft w:val="0"/>
          <w:marRight w:val="0"/>
          <w:marTop w:val="0"/>
          <w:marBottom w:val="0"/>
          <w:divBdr>
            <w:top w:val="none" w:sz="0" w:space="0" w:color="auto"/>
            <w:left w:val="none" w:sz="0" w:space="0" w:color="auto"/>
            <w:bottom w:val="none" w:sz="0" w:space="0" w:color="auto"/>
            <w:right w:val="none" w:sz="0" w:space="0" w:color="auto"/>
          </w:divBdr>
          <w:divsChild>
            <w:div w:id="1632009464">
              <w:marLeft w:val="0"/>
              <w:marRight w:val="0"/>
              <w:marTop w:val="0"/>
              <w:marBottom w:val="0"/>
              <w:divBdr>
                <w:top w:val="none" w:sz="0" w:space="0" w:color="auto"/>
                <w:left w:val="none" w:sz="0" w:space="0" w:color="auto"/>
                <w:bottom w:val="none" w:sz="0" w:space="0" w:color="auto"/>
                <w:right w:val="none" w:sz="0" w:space="0" w:color="auto"/>
              </w:divBdr>
            </w:div>
          </w:divsChild>
        </w:div>
        <w:div w:id="1829055123">
          <w:marLeft w:val="0"/>
          <w:marRight w:val="0"/>
          <w:marTop w:val="0"/>
          <w:marBottom w:val="0"/>
          <w:divBdr>
            <w:top w:val="none" w:sz="0" w:space="0" w:color="auto"/>
            <w:left w:val="none" w:sz="0" w:space="0" w:color="auto"/>
            <w:bottom w:val="none" w:sz="0" w:space="0" w:color="auto"/>
            <w:right w:val="none" w:sz="0" w:space="0" w:color="auto"/>
          </w:divBdr>
          <w:divsChild>
            <w:div w:id="2127965420">
              <w:marLeft w:val="0"/>
              <w:marRight w:val="0"/>
              <w:marTop w:val="0"/>
              <w:marBottom w:val="0"/>
              <w:divBdr>
                <w:top w:val="none" w:sz="0" w:space="0" w:color="auto"/>
                <w:left w:val="none" w:sz="0" w:space="0" w:color="auto"/>
                <w:bottom w:val="none" w:sz="0" w:space="0" w:color="auto"/>
                <w:right w:val="none" w:sz="0" w:space="0" w:color="auto"/>
              </w:divBdr>
            </w:div>
          </w:divsChild>
        </w:div>
        <w:div w:id="1493990572">
          <w:marLeft w:val="0"/>
          <w:marRight w:val="0"/>
          <w:marTop w:val="0"/>
          <w:marBottom w:val="0"/>
          <w:divBdr>
            <w:top w:val="none" w:sz="0" w:space="0" w:color="auto"/>
            <w:left w:val="none" w:sz="0" w:space="0" w:color="auto"/>
            <w:bottom w:val="none" w:sz="0" w:space="0" w:color="auto"/>
            <w:right w:val="none" w:sz="0" w:space="0" w:color="auto"/>
          </w:divBdr>
          <w:divsChild>
            <w:div w:id="1640379811">
              <w:marLeft w:val="0"/>
              <w:marRight w:val="0"/>
              <w:marTop w:val="0"/>
              <w:marBottom w:val="0"/>
              <w:divBdr>
                <w:top w:val="none" w:sz="0" w:space="0" w:color="auto"/>
                <w:left w:val="none" w:sz="0" w:space="0" w:color="auto"/>
                <w:bottom w:val="none" w:sz="0" w:space="0" w:color="auto"/>
                <w:right w:val="none" w:sz="0" w:space="0" w:color="auto"/>
              </w:divBdr>
            </w:div>
          </w:divsChild>
        </w:div>
        <w:div w:id="1477868239">
          <w:marLeft w:val="0"/>
          <w:marRight w:val="0"/>
          <w:marTop w:val="0"/>
          <w:marBottom w:val="0"/>
          <w:divBdr>
            <w:top w:val="none" w:sz="0" w:space="0" w:color="auto"/>
            <w:left w:val="none" w:sz="0" w:space="0" w:color="auto"/>
            <w:bottom w:val="none" w:sz="0" w:space="0" w:color="auto"/>
            <w:right w:val="none" w:sz="0" w:space="0" w:color="auto"/>
          </w:divBdr>
          <w:divsChild>
            <w:div w:id="2127582213">
              <w:marLeft w:val="0"/>
              <w:marRight w:val="0"/>
              <w:marTop w:val="0"/>
              <w:marBottom w:val="0"/>
              <w:divBdr>
                <w:top w:val="none" w:sz="0" w:space="0" w:color="auto"/>
                <w:left w:val="none" w:sz="0" w:space="0" w:color="auto"/>
                <w:bottom w:val="none" w:sz="0" w:space="0" w:color="auto"/>
                <w:right w:val="none" w:sz="0" w:space="0" w:color="auto"/>
              </w:divBdr>
            </w:div>
          </w:divsChild>
        </w:div>
        <w:div w:id="1194491495">
          <w:marLeft w:val="0"/>
          <w:marRight w:val="0"/>
          <w:marTop w:val="0"/>
          <w:marBottom w:val="0"/>
          <w:divBdr>
            <w:top w:val="none" w:sz="0" w:space="0" w:color="auto"/>
            <w:left w:val="none" w:sz="0" w:space="0" w:color="auto"/>
            <w:bottom w:val="none" w:sz="0" w:space="0" w:color="auto"/>
            <w:right w:val="none" w:sz="0" w:space="0" w:color="auto"/>
          </w:divBdr>
          <w:divsChild>
            <w:div w:id="2040037090">
              <w:marLeft w:val="0"/>
              <w:marRight w:val="0"/>
              <w:marTop w:val="0"/>
              <w:marBottom w:val="0"/>
              <w:divBdr>
                <w:top w:val="none" w:sz="0" w:space="0" w:color="auto"/>
                <w:left w:val="none" w:sz="0" w:space="0" w:color="auto"/>
                <w:bottom w:val="none" w:sz="0" w:space="0" w:color="auto"/>
                <w:right w:val="none" w:sz="0" w:space="0" w:color="auto"/>
              </w:divBdr>
            </w:div>
          </w:divsChild>
        </w:div>
        <w:div w:id="1872961377">
          <w:marLeft w:val="0"/>
          <w:marRight w:val="0"/>
          <w:marTop w:val="0"/>
          <w:marBottom w:val="0"/>
          <w:divBdr>
            <w:top w:val="none" w:sz="0" w:space="0" w:color="auto"/>
            <w:left w:val="none" w:sz="0" w:space="0" w:color="auto"/>
            <w:bottom w:val="none" w:sz="0" w:space="0" w:color="auto"/>
            <w:right w:val="none" w:sz="0" w:space="0" w:color="auto"/>
          </w:divBdr>
          <w:divsChild>
            <w:div w:id="1903759170">
              <w:marLeft w:val="0"/>
              <w:marRight w:val="0"/>
              <w:marTop w:val="0"/>
              <w:marBottom w:val="0"/>
              <w:divBdr>
                <w:top w:val="none" w:sz="0" w:space="0" w:color="auto"/>
                <w:left w:val="none" w:sz="0" w:space="0" w:color="auto"/>
                <w:bottom w:val="none" w:sz="0" w:space="0" w:color="auto"/>
                <w:right w:val="none" w:sz="0" w:space="0" w:color="auto"/>
              </w:divBdr>
            </w:div>
          </w:divsChild>
        </w:div>
        <w:div w:id="1319383728">
          <w:marLeft w:val="0"/>
          <w:marRight w:val="0"/>
          <w:marTop w:val="0"/>
          <w:marBottom w:val="0"/>
          <w:divBdr>
            <w:top w:val="none" w:sz="0" w:space="0" w:color="auto"/>
            <w:left w:val="none" w:sz="0" w:space="0" w:color="auto"/>
            <w:bottom w:val="none" w:sz="0" w:space="0" w:color="auto"/>
            <w:right w:val="none" w:sz="0" w:space="0" w:color="auto"/>
          </w:divBdr>
          <w:divsChild>
            <w:div w:id="1641153118">
              <w:marLeft w:val="0"/>
              <w:marRight w:val="0"/>
              <w:marTop w:val="0"/>
              <w:marBottom w:val="0"/>
              <w:divBdr>
                <w:top w:val="none" w:sz="0" w:space="0" w:color="auto"/>
                <w:left w:val="none" w:sz="0" w:space="0" w:color="auto"/>
                <w:bottom w:val="none" w:sz="0" w:space="0" w:color="auto"/>
                <w:right w:val="none" w:sz="0" w:space="0" w:color="auto"/>
              </w:divBdr>
            </w:div>
          </w:divsChild>
        </w:div>
        <w:div w:id="1161656110">
          <w:marLeft w:val="0"/>
          <w:marRight w:val="0"/>
          <w:marTop w:val="0"/>
          <w:marBottom w:val="0"/>
          <w:divBdr>
            <w:top w:val="none" w:sz="0" w:space="0" w:color="auto"/>
            <w:left w:val="none" w:sz="0" w:space="0" w:color="auto"/>
            <w:bottom w:val="none" w:sz="0" w:space="0" w:color="auto"/>
            <w:right w:val="none" w:sz="0" w:space="0" w:color="auto"/>
          </w:divBdr>
          <w:divsChild>
            <w:div w:id="326127807">
              <w:marLeft w:val="0"/>
              <w:marRight w:val="0"/>
              <w:marTop w:val="0"/>
              <w:marBottom w:val="0"/>
              <w:divBdr>
                <w:top w:val="none" w:sz="0" w:space="0" w:color="auto"/>
                <w:left w:val="none" w:sz="0" w:space="0" w:color="auto"/>
                <w:bottom w:val="none" w:sz="0" w:space="0" w:color="auto"/>
                <w:right w:val="none" w:sz="0" w:space="0" w:color="auto"/>
              </w:divBdr>
            </w:div>
          </w:divsChild>
        </w:div>
        <w:div w:id="781727049">
          <w:marLeft w:val="0"/>
          <w:marRight w:val="0"/>
          <w:marTop w:val="0"/>
          <w:marBottom w:val="0"/>
          <w:divBdr>
            <w:top w:val="none" w:sz="0" w:space="0" w:color="auto"/>
            <w:left w:val="none" w:sz="0" w:space="0" w:color="auto"/>
            <w:bottom w:val="none" w:sz="0" w:space="0" w:color="auto"/>
            <w:right w:val="none" w:sz="0" w:space="0" w:color="auto"/>
          </w:divBdr>
          <w:divsChild>
            <w:div w:id="1329744742">
              <w:marLeft w:val="0"/>
              <w:marRight w:val="0"/>
              <w:marTop w:val="0"/>
              <w:marBottom w:val="0"/>
              <w:divBdr>
                <w:top w:val="none" w:sz="0" w:space="0" w:color="auto"/>
                <w:left w:val="none" w:sz="0" w:space="0" w:color="auto"/>
                <w:bottom w:val="none" w:sz="0" w:space="0" w:color="auto"/>
                <w:right w:val="none" w:sz="0" w:space="0" w:color="auto"/>
              </w:divBdr>
            </w:div>
          </w:divsChild>
        </w:div>
        <w:div w:id="1987739301">
          <w:marLeft w:val="0"/>
          <w:marRight w:val="0"/>
          <w:marTop w:val="0"/>
          <w:marBottom w:val="0"/>
          <w:divBdr>
            <w:top w:val="none" w:sz="0" w:space="0" w:color="auto"/>
            <w:left w:val="none" w:sz="0" w:space="0" w:color="auto"/>
            <w:bottom w:val="none" w:sz="0" w:space="0" w:color="auto"/>
            <w:right w:val="none" w:sz="0" w:space="0" w:color="auto"/>
          </w:divBdr>
          <w:divsChild>
            <w:div w:id="114315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155995">
      <w:bodyDiv w:val="1"/>
      <w:marLeft w:val="0"/>
      <w:marRight w:val="0"/>
      <w:marTop w:val="0"/>
      <w:marBottom w:val="0"/>
      <w:divBdr>
        <w:top w:val="none" w:sz="0" w:space="0" w:color="auto"/>
        <w:left w:val="none" w:sz="0" w:space="0" w:color="auto"/>
        <w:bottom w:val="none" w:sz="0" w:space="0" w:color="auto"/>
        <w:right w:val="none" w:sz="0" w:space="0" w:color="auto"/>
      </w:divBdr>
    </w:div>
    <w:div w:id="1665426450">
      <w:bodyDiv w:val="1"/>
      <w:marLeft w:val="0"/>
      <w:marRight w:val="0"/>
      <w:marTop w:val="0"/>
      <w:marBottom w:val="0"/>
      <w:divBdr>
        <w:top w:val="none" w:sz="0" w:space="0" w:color="auto"/>
        <w:left w:val="none" w:sz="0" w:space="0" w:color="auto"/>
        <w:bottom w:val="none" w:sz="0" w:space="0" w:color="auto"/>
        <w:right w:val="none" w:sz="0" w:space="0" w:color="auto"/>
      </w:divBdr>
      <w:divsChild>
        <w:div w:id="966155444">
          <w:marLeft w:val="0"/>
          <w:marRight w:val="0"/>
          <w:marTop w:val="0"/>
          <w:marBottom w:val="0"/>
          <w:divBdr>
            <w:top w:val="none" w:sz="0" w:space="0" w:color="auto"/>
            <w:left w:val="none" w:sz="0" w:space="0" w:color="auto"/>
            <w:bottom w:val="none" w:sz="0" w:space="0" w:color="auto"/>
            <w:right w:val="none" w:sz="0" w:space="0" w:color="auto"/>
          </w:divBdr>
          <w:divsChild>
            <w:div w:id="1207182987">
              <w:marLeft w:val="0"/>
              <w:marRight w:val="0"/>
              <w:marTop w:val="0"/>
              <w:marBottom w:val="0"/>
              <w:divBdr>
                <w:top w:val="none" w:sz="0" w:space="0" w:color="auto"/>
                <w:left w:val="none" w:sz="0" w:space="0" w:color="auto"/>
                <w:bottom w:val="none" w:sz="0" w:space="0" w:color="auto"/>
                <w:right w:val="none" w:sz="0" w:space="0" w:color="auto"/>
              </w:divBdr>
            </w:div>
          </w:divsChild>
        </w:div>
        <w:div w:id="1328749488">
          <w:marLeft w:val="0"/>
          <w:marRight w:val="0"/>
          <w:marTop w:val="0"/>
          <w:marBottom w:val="0"/>
          <w:divBdr>
            <w:top w:val="none" w:sz="0" w:space="0" w:color="auto"/>
            <w:left w:val="none" w:sz="0" w:space="0" w:color="auto"/>
            <w:bottom w:val="none" w:sz="0" w:space="0" w:color="auto"/>
            <w:right w:val="none" w:sz="0" w:space="0" w:color="auto"/>
          </w:divBdr>
          <w:divsChild>
            <w:div w:id="139352332">
              <w:marLeft w:val="0"/>
              <w:marRight w:val="0"/>
              <w:marTop w:val="0"/>
              <w:marBottom w:val="0"/>
              <w:divBdr>
                <w:top w:val="none" w:sz="0" w:space="0" w:color="auto"/>
                <w:left w:val="none" w:sz="0" w:space="0" w:color="auto"/>
                <w:bottom w:val="none" w:sz="0" w:space="0" w:color="auto"/>
                <w:right w:val="none" w:sz="0" w:space="0" w:color="auto"/>
              </w:divBdr>
            </w:div>
          </w:divsChild>
        </w:div>
        <w:div w:id="1626808856">
          <w:marLeft w:val="0"/>
          <w:marRight w:val="0"/>
          <w:marTop w:val="0"/>
          <w:marBottom w:val="0"/>
          <w:divBdr>
            <w:top w:val="none" w:sz="0" w:space="0" w:color="auto"/>
            <w:left w:val="none" w:sz="0" w:space="0" w:color="auto"/>
            <w:bottom w:val="none" w:sz="0" w:space="0" w:color="auto"/>
            <w:right w:val="none" w:sz="0" w:space="0" w:color="auto"/>
          </w:divBdr>
          <w:divsChild>
            <w:div w:id="904023555">
              <w:marLeft w:val="0"/>
              <w:marRight w:val="0"/>
              <w:marTop w:val="0"/>
              <w:marBottom w:val="0"/>
              <w:divBdr>
                <w:top w:val="none" w:sz="0" w:space="0" w:color="auto"/>
                <w:left w:val="none" w:sz="0" w:space="0" w:color="auto"/>
                <w:bottom w:val="none" w:sz="0" w:space="0" w:color="auto"/>
                <w:right w:val="none" w:sz="0" w:space="0" w:color="auto"/>
              </w:divBdr>
            </w:div>
          </w:divsChild>
        </w:div>
        <w:div w:id="1411197765">
          <w:marLeft w:val="0"/>
          <w:marRight w:val="0"/>
          <w:marTop w:val="0"/>
          <w:marBottom w:val="0"/>
          <w:divBdr>
            <w:top w:val="none" w:sz="0" w:space="0" w:color="auto"/>
            <w:left w:val="none" w:sz="0" w:space="0" w:color="auto"/>
            <w:bottom w:val="none" w:sz="0" w:space="0" w:color="auto"/>
            <w:right w:val="none" w:sz="0" w:space="0" w:color="auto"/>
          </w:divBdr>
          <w:divsChild>
            <w:div w:id="2062050480">
              <w:marLeft w:val="0"/>
              <w:marRight w:val="0"/>
              <w:marTop w:val="0"/>
              <w:marBottom w:val="0"/>
              <w:divBdr>
                <w:top w:val="none" w:sz="0" w:space="0" w:color="auto"/>
                <w:left w:val="none" w:sz="0" w:space="0" w:color="auto"/>
                <w:bottom w:val="none" w:sz="0" w:space="0" w:color="auto"/>
                <w:right w:val="none" w:sz="0" w:space="0" w:color="auto"/>
              </w:divBdr>
            </w:div>
          </w:divsChild>
        </w:div>
        <w:div w:id="1376467679">
          <w:marLeft w:val="0"/>
          <w:marRight w:val="0"/>
          <w:marTop w:val="0"/>
          <w:marBottom w:val="0"/>
          <w:divBdr>
            <w:top w:val="none" w:sz="0" w:space="0" w:color="auto"/>
            <w:left w:val="none" w:sz="0" w:space="0" w:color="auto"/>
            <w:bottom w:val="none" w:sz="0" w:space="0" w:color="auto"/>
            <w:right w:val="none" w:sz="0" w:space="0" w:color="auto"/>
          </w:divBdr>
          <w:divsChild>
            <w:div w:id="468475672">
              <w:marLeft w:val="0"/>
              <w:marRight w:val="0"/>
              <w:marTop w:val="0"/>
              <w:marBottom w:val="0"/>
              <w:divBdr>
                <w:top w:val="none" w:sz="0" w:space="0" w:color="auto"/>
                <w:left w:val="none" w:sz="0" w:space="0" w:color="auto"/>
                <w:bottom w:val="none" w:sz="0" w:space="0" w:color="auto"/>
                <w:right w:val="none" w:sz="0" w:space="0" w:color="auto"/>
              </w:divBdr>
            </w:div>
          </w:divsChild>
        </w:div>
        <w:div w:id="733625213">
          <w:marLeft w:val="0"/>
          <w:marRight w:val="0"/>
          <w:marTop w:val="0"/>
          <w:marBottom w:val="0"/>
          <w:divBdr>
            <w:top w:val="none" w:sz="0" w:space="0" w:color="auto"/>
            <w:left w:val="none" w:sz="0" w:space="0" w:color="auto"/>
            <w:bottom w:val="none" w:sz="0" w:space="0" w:color="auto"/>
            <w:right w:val="none" w:sz="0" w:space="0" w:color="auto"/>
          </w:divBdr>
          <w:divsChild>
            <w:div w:id="121774674">
              <w:marLeft w:val="0"/>
              <w:marRight w:val="0"/>
              <w:marTop w:val="0"/>
              <w:marBottom w:val="0"/>
              <w:divBdr>
                <w:top w:val="none" w:sz="0" w:space="0" w:color="auto"/>
                <w:left w:val="none" w:sz="0" w:space="0" w:color="auto"/>
                <w:bottom w:val="none" w:sz="0" w:space="0" w:color="auto"/>
                <w:right w:val="none" w:sz="0" w:space="0" w:color="auto"/>
              </w:divBdr>
            </w:div>
          </w:divsChild>
        </w:div>
        <w:div w:id="735935854">
          <w:marLeft w:val="0"/>
          <w:marRight w:val="0"/>
          <w:marTop w:val="0"/>
          <w:marBottom w:val="0"/>
          <w:divBdr>
            <w:top w:val="none" w:sz="0" w:space="0" w:color="auto"/>
            <w:left w:val="none" w:sz="0" w:space="0" w:color="auto"/>
            <w:bottom w:val="none" w:sz="0" w:space="0" w:color="auto"/>
            <w:right w:val="none" w:sz="0" w:space="0" w:color="auto"/>
          </w:divBdr>
          <w:divsChild>
            <w:div w:id="1090850121">
              <w:marLeft w:val="0"/>
              <w:marRight w:val="0"/>
              <w:marTop w:val="0"/>
              <w:marBottom w:val="0"/>
              <w:divBdr>
                <w:top w:val="none" w:sz="0" w:space="0" w:color="auto"/>
                <w:left w:val="none" w:sz="0" w:space="0" w:color="auto"/>
                <w:bottom w:val="none" w:sz="0" w:space="0" w:color="auto"/>
                <w:right w:val="none" w:sz="0" w:space="0" w:color="auto"/>
              </w:divBdr>
            </w:div>
          </w:divsChild>
        </w:div>
        <w:div w:id="1403868630">
          <w:marLeft w:val="0"/>
          <w:marRight w:val="0"/>
          <w:marTop w:val="0"/>
          <w:marBottom w:val="0"/>
          <w:divBdr>
            <w:top w:val="none" w:sz="0" w:space="0" w:color="auto"/>
            <w:left w:val="none" w:sz="0" w:space="0" w:color="auto"/>
            <w:bottom w:val="none" w:sz="0" w:space="0" w:color="auto"/>
            <w:right w:val="none" w:sz="0" w:space="0" w:color="auto"/>
          </w:divBdr>
          <w:divsChild>
            <w:div w:id="556432885">
              <w:marLeft w:val="0"/>
              <w:marRight w:val="0"/>
              <w:marTop w:val="0"/>
              <w:marBottom w:val="0"/>
              <w:divBdr>
                <w:top w:val="none" w:sz="0" w:space="0" w:color="auto"/>
                <w:left w:val="none" w:sz="0" w:space="0" w:color="auto"/>
                <w:bottom w:val="none" w:sz="0" w:space="0" w:color="auto"/>
                <w:right w:val="none" w:sz="0" w:space="0" w:color="auto"/>
              </w:divBdr>
            </w:div>
          </w:divsChild>
        </w:div>
        <w:div w:id="127940279">
          <w:marLeft w:val="0"/>
          <w:marRight w:val="0"/>
          <w:marTop w:val="0"/>
          <w:marBottom w:val="0"/>
          <w:divBdr>
            <w:top w:val="none" w:sz="0" w:space="0" w:color="auto"/>
            <w:left w:val="none" w:sz="0" w:space="0" w:color="auto"/>
            <w:bottom w:val="none" w:sz="0" w:space="0" w:color="auto"/>
            <w:right w:val="none" w:sz="0" w:space="0" w:color="auto"/>
          </w:divBdr>
          <w:divsChild>
            <w:div w:id="94711781">
              <w:marLeft w:val="0"/>
              <w:marRight w:val="0"/>
              <w:marTop w:val="0"/>
              <w:marBottom w:val="0"/>
              <w:divBdr>
                <w:top w:val="none" w:sz="0" w:space="0" w:color="auto"/>
                <w:left w:val="none" w:sz="0" w:space="0" w:color="auto"/>
                <w:bottom w:val="none" w:sz="0" w:space="0" w:color="auto"/>
                <w:right w:val="none" w:sz="0" w:space="0" w:color="auto"/>
              </w:divBdr>
            </w:div>
          </w:divsChild>
        </w:div>
        <w:div w:id="1077942483">
          <w:marLeft w:val="0"/>
          <w:marRight w:val="0"/>
          <w:marTop w:val="0"/>
          <w:marBottom w:val="0"/>
          <w:divBdr>
            <w:top w:val="none" w:sz="0" w:space="0" w:color="auto"/>
            <w:left w:val="none" w:sz="0" w:space="0" w:color="auto"/>
            <w:bottom w:val="none" w:sz="0" w:space="0" w:color="auto"/>
            <w:right w:val="none" w:sz="0" w:space="0" w:color="auto"/>
          </w:divBdr>
          <w:divsChild>
            <w:div w:id="621813153">
              <w:marLeft w:val="0"/>
              <w:marRight w:val="0"/>
              <w:marTop w:val="0"/>
              <w:marBottom w:val="0"/>
              <w:divBdr>
                <w:top w:val="none" w:sz="0" w:space="0" w:color="auto"/>
                <w:left w:val="none" w:sz="0" w:space="0" w:color="auto"/>
                <w:bottom w:val="none" w:sz="0" w:space="0" w:color="auto"/>
                <w:right w:val="none" w:sz="0" w:space="0" w:color="auto"/>
              </w:divBdr>
            </w:div>
          </w:divsChild>
        </w:div>
        <w:div w:id="1631745765">
          <w:marLeft w:val="0"/>
          <w:marRight w:val="0"/>
          <w:marTop w:val="0"/>
          <w:marBottom w:val="0"/>
          <w:divBdr>
            <w:top w:val="none" w:sz="0" w:space="0" w:color="auto"/>
            <w:left w:val="none" w:sz="0" w:space="0" w:color="auto"/>
            <w:bottom w:val="none" w:sz="0" w:space="0" w:color="auto"/>
            <w:right w:val="none" w:sz="0" w:space="0" w:color="auto"/>
          </w:divBdr>
          <w:divsChild>
            <w:div w:id="1841651941">
              <w:marLeft w:val="0"/>
              <w:marRight w:val="0"/>
              <w:marTop w:val="0"/>
              <w:marBottom w:val="0"/>
              <w:divBdr>
                <w:top w:val="none" w:sz="0" w:space="0" w:color="auto"/>
                <w:left w:val="none" w:sz="0" w:space="0" w:color="auto"/>
                <w:bottom w:val="none" w:sz="0" w:space="0" w:color="auto"/>
                <w:right w:val="none" w:sz="0" w:space="0" w:color="auto"/>
              </w:divBdr>
            </w:div>
          </w:divsChild>
        </w:div>
        <w:div w:id="645203604">
          <w:marLeft w:val="0"/>
          <w:marRight w:val="0"/>
          <w:marTop w:val="0"/>
          <w:marBottom w:val="0"/>
          <w:divBdr>
            <w:top w:val="none" w:sz="0" w:space="0" w:color="auto"/>
            <w:left w:val="none" w:sz="0" w:space="0" w:color="auto"/>
            <w:bottom w:val="none" w:sz="0" w:space="0" w:color="auto"/>
            <w:right w:val="none" w:sz="0" w:space="0" w:color="auto"/>
          </w:divBdr>
          <w:divsChild>
            <w:div w:id="1476948184">
              <w:marLeft w:val="0"/>
              <w:marRight w:val="0"/>
              <w:marTop w:val="0"/>
              <w:marBottom w:val="0"/>
              <w:divBdr>
                <w:top w:val="none" w:sz="0" w:space="0" w:color="auto"/>
                <w:left w:val="none" w:sz="0" w:space="0" w:color="auto"/>
                <w:bottom w:val="none" w:sz="0" w:space="0" w:color="auto"/>
                <w:right w:val="none" w:sz="0" w:space="0" w:color="auto"/>
              </w:divBdr>
            </w:div>
          </w:divsChild>
        </w:div>
        <w:div w:id="2012485106">
          <w:marLeft w:val="0"/>
          <w:marRight w:val="0"/>
          <w:marTop w:val="0"/>
          <w:marBottom w:val="0"/>
          <w:divBdr>
            <w:top w:val="none" w:sz="0" w:space="0" w:color="auto"/>
            <w:left w:val="none" w:sz="0" w:space="0" w:color="auto"/>
            <w:bottom w:val="none" w:sz="0" w:space="0" w:color="auto"/>
            <w:right w:val="none" w:sz="0" w:space="0" w:color="auto"/>
          </w:divBdr>
          <w:divsChild>
            <w:div w:id="1975942112">
              <w:marLeft w:val="0"/>
              <w:marRight w:val="0"/>
              <w:marTop w:val="0"/>
              <w:marBottom w:val="0"/>
              <w:divBdr>
                <w:top w:val="none" w:sz="0" w:space="0" w:color="auto"/>
                <w:left w:val="none" w:sz="0" w:space="0" w:color="auto"/>
                <w:bottom w:val="none" w:sz="0" w:space="0" w:color="auto"/>
                <w:right w:val="none" w:sz="0" w:space="0" w:color="auto"/>
              </w:divBdr>
            </w:div>
          </w:divsChild>
        </w:div>
        <w:div w:id="170918451">
          <w:marLeft w:val="0"/>
          <w:marRight w:val="0"/>
          <w:marTop w:val="0"/>
          <w:marBottom w:val="0"/>
          <w:divBdr>
            <w:top w:val="none" w:sz="0" w:space="0" w:color="auto"/>
            <w:left w:val="none" w:sz="0" w:space="0" w:color="auto"/>
            <w:bottom w:val="none" w:sz="0" w:space="0" w:color="auto"/>
            <w:right w:val="none" w:sz="0" w:space="0" w:color="auto"/>
          </w:divBdr>
          <w:divsChild>
            <w:div w:id="2013872199">
              <w:marLeft w:val="0"/>
              <w:marRight w:val="0"/>
              <w:marTop w:val="0"/>
              <w:marBottom w:val="0"/>
              <w:divBdr>
                <w:top w:val="none" w:sz="0" w:space="0" w:color="auto"/>
                <w:left w:val="none" w:sz="0" w:space="0" w:color="auto"/>
                <w:bottom w:val="none" w:sz="0" w:space="0" w:color="auto"/>
                <w:right w:val="none" w:sz="0" w:space="0" w:color="auto"/>
              </w:divBdr>
            </w:div>
          </w:divsChild>
        </w:div>
        <w:div w:id="1539315656">
          <w:marLeft w:val="0"/>
          <w:marRight w:val="0"/>
          <w:marTop w:val="0"/>
          <w:marBottom w:val="0"/>
          <w:divBdr>
            <w:top w:val="none" w:sz="0" w:space="0" w:color="auto"/>
            <w:left w:val="none" w:sz="0" w:space="0" w:color="auto"/>
            <w:bottom w:val="none" w:sz="0" w:space="0" w:color="auto"/>
            <w:right w:val="none" w:sz="0" w:space="0" w:color="auto"/>
          </w:divBdr>
          <w:divsChild>
            <w:div w:id="1676565686">
              <w:marLeft w:val="0"/>
              <w:marRight w:val="0"/>
              <w:marTop w:val="0"/>
              <w:marBottom w:val="0"/>
              <w:divBdr>
                <w:top w:val="none" w:sz="0" w:space="0" w:color="auto"/>
                <w:left w:val="none" w:sz="0" w:space="0" w:color="auto"/>
                <w:bottom w:val="none" w:sz="0" w:space="0" w:color="auto"/>
                <w:right w:val="none" w:sz="0" w:space="0" w:color="auto"/>
              </w:divBdr>
            </w:div>
          </w:divsChild>
        </w:div>
        <w:div w:id="951740165">
          <w:marLeft w:val="0"/>
          <w:marRight w:val="0"/>
          <w:marTop w:val="0"/>
          <w:marBottom w:val="0"/>
          <w:divBdr>
            <w:top w:val="none" w:sz="0" w:space="0" w:color="auto"/>
            <w:left w:val="none" w:sz="0" w:space="0" w:color="auto"/>
            <w:bottom w:val="none" w:sz="0" w:space="0" w:color="auto"/>
            <w:right w:val="none" w:sz="0" w:space="0" w:color="auto"/>
          </w:divBdr>
          <w:divsChild>
            <w:div w:id="1727684379">
              <w:marLeft w:val="0"/>
              <w:marRight w:val="0"/>
              <w:marTop w:val="0"/>
              <w:marBottom w:val="0"/>
              <w:divBdr>
                <w:top w:val="none" w:sz="0" w:space="0" w:color="auto"/>
                <w:left w:val="none" w:sz="0" w:space="0" w:color="auto"/>
                <w:bottom w:val="none" w:sz="0" w:space="0" w:color="auto"/>
                <w:right w:val="none" w:sz="0" w:space="0" w:color="auto"/>
              </w:divBdr>
            </w:div>
          </w:divsChild>
        </w:div>
        <w:div w:id="715278323">
          <w:marLeft w:val="0"/>
          <w:marRight w:val="0"/>
          <w:marTop w:val="0"/>
          <w:marBottom w:val="0"/>
          <w:divBdr>
            <w:top w:val="none" w:sz="0" w:space="0" w:color="auto"/>
            <w:left w:val="none" w:sz="0" w:space="0" w:color="auto"/>
            <w:bottom w:val="none" w:sz="0" w:space="0" w:color="auto"/>
            <w:right w:val="none" w:sz="0" w:space="0" w:color="auto"/>
          </w:divBdr>
          <w:divsChild>
            <w:div w:id="1289238553">
              <w:marLeft w:val="0"/>
              <w:marRight w:val="0"/>
              <w:marTop w:val="0"/>
              <w:marBottom w:val="0"/>
              <w:divBdr>
                <w:top w:val="none" w:sz="0" w:space="0" w:color="auto"/>
                <w:left w:val="none" w:sz="0" w:space="0" w:color="auto"/>
                <w:bottom w:val="none" w:sz="0" w:space="0" w:color="auto"/>
                <w:right w:val="none" w:sz="0" w:space="0" w:color="auto"/>
              </w:divBdr>
            </w:div>
          </w:divsChild>
        </w:div>
        <w:div w:id="1074930521">
          <w:marLeft w:val="0"/>
          <w:marRight w:val="0"/>
          <w:marTop w:val="0"/>
          <w:marBottom w:val="0"/>
          <w:divBdr>
            <w:top w:val="none" w:sz="0" w:space="0" w:color="auto"/>
            <w:left w:val="none" w:sz="0" w:space="0" w:color="auto"/>
            <w:bottom w:val="none" w:sz="0" w:space="0" w:color="auto"/>
            <w:right w:val="none" w:sz="0" w:space="0" w:color="auto"/>
          </w:divBdr>
          <w:divsChild>
            <w:div w:id="1365060329">
              <w:marLeft w:val="0"/>
              <w:marRight w:val="0"/>
              <w:marTop w:val="0"/>
              <w:marBottom w:val="0"/>
              <w:divBdr>
                <w:top w:val="none" w:sz="0" w:space="0" w:color="auto"/>
                <w:left w:val="none" w:sz="0" w:space="0" w:color="auto"/>
                <w:bottom w:val="none" w:sz="0" w:space="0" w:color="auto"/>
                <w:right w:val="none" w:sz="0" w:space="0" w:color="auto"/>
              </w:divBdr>
            </w:div>
          </w:divsChild>
        </w:div>
        <w:div w:id="262693877">
          <w:marLeft w:val="0"/>
          <w:marRight w:val="0"/>
          <w:marTop w:val="0"/>
          <w:marBottom w:val="0"/>
          <w:divBdr>
            <w:top w:val="none" w:sz="0" w:space="0" w:color="auto"/>
            <w:left w:val="none" w:sz="0" w:space="0" w:color="auto"/>
            <w:bottom w:val="none" w:sz="0" w:space="0" w:color="auto"/>
            <w:right w:val="none" w:sz="0" w:space="0" w:color="auto"/>
          </w:divBdr>
          <w:divsChild>
            <w:div w:id="29256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73725">
      <w:bodyDiv w:val="1"/>
      <w:marLeft w:val="0"/>
      <w:marRight w:val="0"/>
      <w:marTop w:val="0"/>
      <w:marBottom w:val="0"/>
      <w:divBdr>
        <w:top w:val="none" w:sz="0" w:space="0" w:color="auto"/>
        <w:left w:val="none" w:sz="0" w:space="0" w:color="auto"/>
        <w:bottom w:val="none" w:sz="0" w:space="0" w:color="auto"/>
        <w:right w:val="none" w:sz="0" w:space="0" w:color="auto"/>
      </w:divBdr>
    </w:div>
    <w:div w:id="1769233153">
      <w:bodyDiv w:val="1"/>
      <w:marLeft w:val="0"/>
      <w:marRight w:val="0"/>
      <w:marTop w:val="0"/>
      <w:marBottom w:val="0"/>
      <w:divBdr>
        <w:top w:val="none" w:sz="0" w:space="0" w:color="auto"/>
        <w:left w:val="none" w:sz="0" w:space="0" w:color="auto"/>
        <w:bottom w:val="none" w:sz="0" w:space="0" w:color="auto"/>
        <w:right w:val="none" w:sz="0" w:space="0" w:color="auto"/>
      </w:divBdr>
    </w:div>
    <w:div w:id="1875922733">
      <w:bodyDiv w:val="1"/>
      <w:marLeft w:val="0"/>
      <w:marRight w:val="0"/>
      <w:marTop w:val="0"/>
      <w:marBottom w:val="0"/>
      <w:divBdr>
        <w:top w:val="none" w:sz="0" w:space="0" w:color="auto"/>
        <w:left w:val="none" w:sz="0" w:space="0" w:color="auto"/>
        <w:bottom w:val="none" w:sz="0" w:space="0" w:color="auto"/>
        <w:right w:val="none" w:sz="0" w:space="0" w:color="auto"/>
      </w:divBdr>
    </w:div>
    <w:div w:id="1882159912">
      <w:bodyDiv w:val="1"/>
      <w:marLeft w:val="0"/>
      <w:marRight w:val="0"/>
      <w:marTop w:val="0"/>
      <w:marBottom w:val="0"/>
      <w:divBdr>
        <w:top w:val="none" w:sz="0" w:space="0" w:color="auto"/>
        <w:left w:val="none" w:sz="0" w:space="0" w:color="auto"/>
        <w:bottom w:val="none" w:sz="0" w:space="0" w:color="auto"/>
        <w:right w:val="none" w:sz="0" w:space="0" w:color="auto"/>
      </w:divBdr>
    </w:div>
    <w:div w:id="1961842526">
      <w:bodyDiv w:val="1"/>
      <w:marLeft w:val="0"/>
      <w:marRight w:val="0"/>
      <w:marTop w:val="0"/>
      <w:marBottom w:val="0"/>
      <w:divBdr>
        <w:top w:val="none" w:sz="0" w:space="0" w:color="auto"/>
        <w:left w:val="none" w:sz="0" w:space="0" w:color="auto"/>
        <w:bottom w:val="none" w:sz="0" w:space="0" w:color="auto"/>
        <w:right w:val="none" w:sz="0" w:space="0" w:color="auto"/>
      </w:divBdr>
      <w:divsChild>
        <w:div w:id="824977604">
          <w:marLeft w:val="0"/>
          <w:marRight w:val="0"/>
          <w:marTop w:val="0"/>
          <w:marBottom w:val="0"/>
          <w:divBdr>
            <w:top w:val="none" w:sz="0" w:space="0" w:color="auto"/>
            <w:left w:val="none" w:sz="0" w:space="0" w:color="auto"/>
            <w:bottom w:val="none" w:sz="0" w:space="0" w:color="auto"/>
            <w:right w:val="none" w:sz="0" w:space="0" w:color="auto"/>
          </w:divBdr>
          <w:divsChild>
            <w:div w:id="446196057">
              <w:marLeft w:val="0"/>
              <w:marRight w:val="0"/>
              <w:marTop w:val="0"/>
              <w:marBottom w:val="0"/>
              <w:divBdr>
                <w:top w:val="none" w:sz="0" w:space="0" w:color="auto"/>
                <w:left w:val="none" w:sz="0" w:space="0" w:color="auto"/>
                <w:bottom w:val="none" w:sz="0" w:space="0" w:color="auto"/>
                <w:right w:val="none" w:sz="0" w:space="0" w:color="auto"/>
              </w:divBdr>
            </w:div>
          </w:divsChild>
        </w:div>
        <w:div w:id="1246916000">
          <w:marLeft w:val="0"/>
          <w:marRight w:val="0"/>
          <w:marTop w:val="0"/>
          <w:marBottom w:val="0"/>
          <w:divBdr>
            <w:top w:val="none" w:sz="0" w:space="0" w:color="auto"/>
            <w:left w:val="none" w:sz="0" w:space="0" w:color="auto"/>
            <w:bottom w:val="none" w:sz="0" w:space="0" w:color="auto"/>
            <w:right w:val="none" w:sz="0" w:space="0" w:color="auto"/>
          </w:divBdr>
          <w:divsChild>
            <w:div w:id="137261579">
              <w:marLeft w:val="0"/>
              <w:marRight w:val="0"/>
              <w:marTop w:val="0"/>
              <w:marBottom w:val="0"/>
              <w:divBdr>
                <w:top w:val="none" w:sz="0" w:space="0" w:color="auto"/>
                <w:left w:val="none" w:sz="0" w:space="0" w:color="auto"/>
                <w:bottom w:val="none" w:sz="0" w:space="0" w:color="auto"/>
                <w:right w:val="none" w:sz="0" w:space="0" w:color="auto"/>
              </w:divBdr>
            </w:div>
          </w:divsChild>
        </w:div>
        <w:div w:id="808479508">
          <w:marLeft w:val="0"/>
          <w:marRight w:val="0"/>
          <w:marTop w:val="0"/>
          <w:marBottom w:val="0"/>
          <w:divBdr>
            <w:top w:val="none" w:sz="0" w:space="0" w:color="auto"/>
            <w:left w:val="none" w:sz="0" w:space="0" w:color="auto"/>
            <w:bottom w:val="none" w:sz="0" w:space="0" w:color="auto"/>
            <w:right w:val="none" w:sz="0" w:space="0" w:color="auto"/>
          </w:divBdr>
          <w:divsChild>
            <w:div w:id="1410804904">
              <w:marLeft w:val="0"/>
              <w:marRight w:val="0"/>
              <w:marTop w:val="0"/>
              <w:marBottom w:val="0"/>
              <w:divBdr>
                <w:top w:val="none" w:sz="0" w:space="0" w:color="auto"/>
                <w:left w:val="none" w:sz="0" w:space="0" w:color="auto"/>
                <w:bottom w:val="none" w:sz="0" w:space="0" w:color="auto"/>
                <w:right w:val="none" w:sz="0" w:space="0" w:color="auto"/>
              </w:divBdr>
              <w:divsChild>
                <w:div w:id="126159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58743">
      <w:bodyDiv w:val="1"/>
      <w:marLeft w:val="0"/>
      <w:marRight w:val="0"/>
      <w:marTop w:val="0"/>
      <w:marBottom w:val="0"/>
      <w:divBdr>
        <w:top w:val="none" w:sz="0" w:space="0" w:color="auto"/>
        <w:left w:val="none" w:sz="0" w:space="0" w:color="auto"/>
        <w:bottom w:val="none" w:sz="0" w:space="0" w:color="auto"/>
        <w:right w:val="none" w:sz="0" w:space="0" w:color="auto"/>
      </w:divBdr>
      <w:divsChild>
        <w:div w:id="140268970">
          <w:marLeft w:val="0"/>
          <w:marRight w:val="0"/>
          <w:marTop w:val="0"/>
          <w:marBottom w:val="0"/>
          <w:divBdr>
            <w:top w:val="none" w:sz="0" w:space="0" w:color="auto"/>
            <w:left w:val="none" w:sz="0" w:space="0" w:color="auto"/>
            <w:bottom w:val="none" w:sz="0" w:space="0" w:color="auto"/>
            <w:right w:val="none" w:sz="0" w:space="0" w:color="auto"/>
          </w:divBdr>
          <w:divsChild>
            <w:div w:id="1491288819">
              <w:marLeft w:val="0"/>
              <w:marRight w:val="0"/>
              <w:marTop w:val="0"/>
              <w:marBottom w:val="0"/>
              <w:divBdr>
                <w:top w:val="none" w:sz="0" w:space="0" w:color="auto"/>
                <w:left w:val="none" w:sz="0" w:space="0" w:color="auto"/>
                <w:bottom w:val="none" w:sz="0" w:space="0" w:color="auto"/>
                <w:right w:val="none" w:sz="0" w:space="0" w:color="auto"/>
              </w:divBdr>
            </w:div>
          </w:divsChild>
        </w:div>
        <w:div w:id="193080696">
          <w:marLeft w:val="0"/>
          <w:marRight w:val="0"/>
          <w:marTop w:val="0"/>
          <w:marBottom w:val="0"/>
          <w:divBdr>
            <w:top w:val="none" w:sz="0" w:space="0" w:color="auto"/>
            <w:left w:val="none" w:sz="0" w:space="0" w:color="auto"/>
            <w:bottom w:val="none" w:sz="0" w:space="0" w:color="auto"/>
            <w:right w:val="none" w:sz="0" w:space="0" w:color="auto"/>
          </w:divBdr>
          <w:divsChild>
            <w:div w:id="2103985444">
              <w:marLeft w:val="0"/>
              <w:marRight w:val="0"/>
              <w:marTop w:val="0"/>
              <w:marBottom w:val="0"/>
              <w:divBdr>
                <w:top w:val="none" w:sz="0" w:space="0" w:color="auto"/>
                <w:left w:val="none" w:sz="0" w:space="0" w:color="auto"/>
                <w:bottom w:val="none" w:sz="0" w:space="0" w:color="auto"/>
                <w:right w:val="none" w:sz="0" w:space="0" w:color="auto"/>
              </w:divBdr>
            </w:div>
          </w:divsChild>
        </w:div>
        <w:div w:id="704908174">
          <w:marLeft w:val="0"/>
          <w:marRight w:val="0"/>
          <w:marTop w:val="0"/>
          <w:marBottom w:val="0"/>
          <w:divBdr>
            <w:top w:val="none" w:sz="0" w:space="0" w:color="auto"/>
            <w:left w:val="none" w:sz="0" w:space="0" w:color="auto"/>
            <w:bottom w:val="none" w:sz="0" w:space="0" w:color="auto"/>
            <w:right w:val="none" w:sz="0" w:space="0" w:color="auto"/>
          </w:divBdr>
          <w:divsChild>
            <w:div w:id="2022125873">
              <w:marLeft w:val="0"/>
              <w:marRight w:val="0"/>
              <w:marTop w:val="0"/>
              <w:marBottom w:val="0"/>
              <w:divBdr>
                <w:top w:val="none" w:sz="0" w:space="0" w:color="auto"/>
                <w:left w:val="none" w:sz="0" w:space="0" w:color="auto"/>
                <w:bottom w:val="none" w:sz="0" w:space="0" w:color="auto"/>
                <w:right w:val="none" w:sz="0" w:space="0" w:color="auto"/>
              </w:divBdr>
            </w:div>
          </w:divsChild>
        </w:div>
        <w:div w:id="1354530496">
          <w:marLeft w:val="0"/>
          <w:marRight w:val="0"/>
          <w:marTop w:val="0"/>
          <w:marBottom w:val="0"/>
          <w:divBdr>
            <w:top w:val="none" w:sz="0" w:space="0" w:color="auto"/>
            <w:left w:val="none" w:sz="0" w:space="0" w:color="auto"/>
            <w:bottom w:val="none" w:sz="0" w:space="0" w:color="auto"/>
            <w:right w:val="none" w:sz="0" w:space="0" w:color="auto"/>
          </w:divBdr>
          <w:divsChild>
            <w:div w:id="1303120482">
              <w:marLeft w:val="0"/>
              <w:marRight w:val="0"/>
              <w:marTop w:val="0"/>
              <w:marBottom w:val="0"/>
              <w:divBdr>
                <w:top w:val="none" w:sz="0" w:space="0" w:color="auto"/>
                <w:left w:val="none" w:sz="0" w:space="0" w:color="auto"/>
                <w:bottom w:val="none" w:sz="0" w:space="0" w:color="auto"/>
                <w:right w:val="none" w:sz="0" w:space="0" w:color="auto"/>
              </w:divBdr>
            </w:div>
          </w:divsChild>
        </w:div>
        <w:div w:id="1160736304">
          <w:marLeft w:val="0"/>
          <w:marRight w:val="0"/>
          <w:marTop w:val="0"/>
          <w:marBottom w:val="0"/>
          <w:divBdr>
            <w:top w:val="none" w:sz="0" w:space="0" w:color="auto"/>
            <w:left w:val="none" w:sz="0" w:space="0" w:color="auto"/>
            <w:bottom w:val="none" w:sz="0" w:space="0" w:color="auto"/>
            <w:right w:val="none" w:sz="0" w:space="0" w:color="auto"/>
          </w:divBdr>
          <w:divsChild>
            <w:div w:id="991105384">
              <w:marLeft w:val="0"/>
              <w:marRight w:val="0"/>
              <w:marTop w:val="0"/>
              <w:marBottom w:val="0"/>
              <w:divBdr>
                <w:top w:val="none" w:sz="0" w:space="0" w:color="auto"/>
                <w:left w:val="none" w:sz="0" w:space="0" w:color="auto"/>
                <w:bottom w:val="none" w:sz="0" w:space="0" w:color="auto"/>
                <w:right w:val="none" w:sz="0" w:space="0" w:color="auto"/>
              </w:divBdr>
            </w:div>
          </w:divsChild>
        </w:div>
        <w:div w:id="1118837278">
          <w:marLeft w:val="0"/>
          <w:marRight w:val="0"/>
          <w:marTop w:val="0"/>
          <w:marBottom w:val="0"/>
          <w:divBdr>
            <w:top w:val="none" w:sz="0" w:space="0" w:color="auto"/>
            <w:left w:val="none" w:sz="0" w:space="0" w:color="auto"/>
            <w:bottom w:val="none" w:sz="0" w:space="0" w:color="auto"/>
            <w:right w:val="none" w:sz="0" w:space="0" w:color="auto"/>
          </w:divBdr>
          <w:divsChild>
            <w:div w:id="11418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175737">
      <w:bodyDiv w:val="1"/>
      <w:marLeft w:val="0"/>
      <w:marRight w:val="0"/>
      <w:marTop w:val="0"/>
      <w:marBottom w:val="0"/>
      <w:divBdr>
        <w:top w:val="none" w:sz="0" w:space="0" w:color="auto"/>
        <w:left w:val="none" w:sz="0" w:space="0" w:color="auto"/>
        <w:bottom w:val="none" w:sz="0" w:space="0" w:color="auto"/>
        <w:right w:val="none" w:sz="0" w:space="0" w:color="auto"/>
      </w:divBdr>
      <w:divsChild>
        <w:div w:id="232469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college.police.uk/app-content/civil-emergencies/civil-contingencies/response-and-recovery/" TargetMode="External"/><Relationship Id="rId18" Type="http://schemas.openxmlformats.org/officeDocument/2006/relationships/hyperlink" Target="https://www.itv.com/news/2015-07-07/t-happened-an7-7-bombings-timeline-whad-when" TargetMode="External"/><Relationship Id="rId26" Type="http://schemas.openxmlformats.org/officeDocument/2006/relationships/hyperlink" Target="https://www.police-foundation.org.uk/2017/wp-content/uploads/2017/06/terrorism_review.pdf" TargetMode="External"/><Relationship Id="rId3" Type="http://schemas.openxmlformats.org/officeDocument/2006/relationships/styles" Target="styles.xml"/><Relationship Id="rId21" Type="http://schemas.openxmlformats.org/officeDocument/2006/relationships/hyperlink" Target="https://www.london.gov.uk/sites/default/files/gla_migrate_files_destination/archives/assembly-reports-7july-vol2-organisations.pdf" TargetMode="Externa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yperlink" Target="https://assets.publishing.service.gov.uk/government/uploads/system/uploads/attachment_data/file/228837/1087.pdf" TargetMode="External"/><Relationship Id="rId25" Type="http://schemas.openxmlformats.org/officeDocument/2006/relationships/hyperlink" Target="https://nij.ojp.gov/topics/articles/interagency-coordination-case-study-2005-london-train-bombings" TargetMode="External"/><Relationship Id="rId2" Type="http://schemas.openxmlformats.org/officeDocument/2006/relationships/numbering" Target="numbering.xml"/><Relationship Id="rId16" Type="http://schemas.openxmlformats.org/officeDocument/2006/relationships/hyperlink" Target="https://www.gov.uk/government/speeches/home-secretary-written-statement-on-the-london-7-7-inquest" TargetMode="External"/><Relationship Id="rId20" Type="http://schemas.openxmlformats.org/officeDocument/2006/relationships/hyperlink" Target="https://www.london.gov.uk/sites/default/files/gla_migrate_files_destination/archives/assembly-reports-7july-report.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www.youtube.com/watch?v=oCQg0iGz3zA"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97988/inquest-7-7-progress-report.pdf" TargetMode="External"/><Relationship Id="rId23" Type="http://schemas.openxmlformats.org/officeDocument/2006/relationships/hyperlink" Target="https://www.jesip.org.uk/uploads/media/incident_reports_and_inquiries/Addressing%20Lessons%20from%20London%207th%20July%202005%20Bombings.pdf" TargetMode="External"/><Relationship Id="rId28" Type="http://schemas.openxmlformats.org/officeDocument/2006/relationships/hyperlink" Target="https://www-jstor-org.ezproxy.uwtsd.ac.uk/stable/resrep05041.8?Search=yes&amp;resultItemClick=true&amp;searchText=UK+responding+to+terrorist+attacks+2005&amp;searchUri=%2Faction%2FdoBasicSearch%3FQuery%3DUK%2Bresponding%2Bto%2Bterrorist%2Battacks%2B2005&amp;ab_segments=0%2FSYC-5770%2Ftest&amp;refreqid=fastly-default%3A2c471c58b37edc971b1dc61efe11d479&amp;seq=2#metadata_info_tab_contents" TargetMode="External"/><Relationship Id="rId10" Type="http://schemas.microsoft.com/office/2011/relationships/commentsExtended" Target="commentsExtended.xml"/><Relationship Id="rId19" Type="http://schemas.openxmlformats.org/officeDocument/2006/relationships/hyperlink" Target="https://www.london.gov.uk/sites/default/files/leslp_mi_procedure_manual_2019_version_10.1.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bbc.co.uk/news/uk-12636731" TargetMode="External"/><Relationship Id="rId22" Type="http://schemas.openxmlformats.org/officeDocument/2006/relationships/hyperlink" Target="https://assets.publishing.service.gov.uk/government/uploads/system/uploads/attachment_data/file/224690/isc_terrorist_attacks_7july_report.pdf" TargetMode="External"/><Relationship Id="rId27" Type="http://schemas.openxmlformats.org/officeDocument/2006/relationships/hyperlink" Target="https://www.theguardian.com/society/2003/feb/19/publicvoices#:~:text=In%20the%20consolidation%20phase%2C%20we,and%20what%20injuries%20they%20have"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C06CA-63D2-4264-A9DA-CE8A3B2DE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3259</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1901246</Company>
  <LinksUpToDate>false</LinksUpToDate>
  <CharactersWithSpaces>21793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Sarah Owen</dc:creator>
  <cp:keywords/>
  <dc:description/>
  <cp:lastModifiedBy>becca owen</cp:lastModifiedBy>
  <cp:revision>2</cp:revision>
  <dcterms:created xsi:type="dcterms:W3CDTF">2021-05-07T18:55:00Z</dcterms:created>
  <dcterms:modified xsi:type="dcterms:W3CDTF">2021-05-07T18:55:00Z</dcterms:modified>
</cp:coreProperties>
</file>