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777DC" w14:textId="34C9B13E" w:rsidR="007C5110" w:rsidRDefault="00F279E3">
      <w:r>
        <w:rPr>
          <w:noProof/>
        </w:rPr>
        <w:drawing>
          <wp:inline distT="0" distB="0" distL="0" distR="0" wp14:anchorId="38A16C58" wp14:editId="590F4E7A">
            <wp:extent cx="3296163" cy="115252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05981" cy="1155958"/>
                    </a:xfrm>
                    <a:prstGeom prst="rect">
                      <a:avLst/>
                    </a:prstGeom>
                  </pic:spPr>
                </pic:pic>
              </a:graphicData>
            </a:graphic>
          </wp:inline>
        </w:drawing>
      </w:r>
    </w:p>
    <w:p w14:paraId="216E1169" w14:textId="3B4294B5" w:rsidR="004E1F73" w:rsidRDefault="004E1F73"/>
    <w:p w14:paraId="044FBD4C" w14:textId="021DC269" w:rsidR="00F279E3" w:rsidRDefault="00F279E3"/>
    <w:p w14:paraId="4AB7F9A8" w14:textId="4E8F3967" w:rsidR="00F279E3" w:rsidRDefault="00F279E3">
      <w:pPr>
        <w:rPr>
          <w:sz w:val="32"/>
          <w:szCs w:val="32"/>
        </w:rPr>
      </w:pPr>
      <w:r>
        <w:rPr>
          <w:sz w:val="32"/>
          <w:szCs w:val="32"/>
        </w:rPr>
        <w:t>Effective Team Working and Communication</w:t>
      </w:r>
    </w:p>
    <w:p w14:paraId="6799FE08" w14:textId="4602A4F0" w:rsidR="00F279E3" w:rsidRDefault="00F279E3">
      <w:pPr>
        <w:rPr>
          <w:sz w:val="32"/>
          <w:szCs w:val="32"/>
        </w:rPr>
      </w:pPr>
      <w:r>
        <w:rPr>
          <w:sz w:val="32"/>
          <w:szCs w:val="32"/>
        </w:rPr>
        <w:t>BMSW4002</w:t>
      </w:r>
    </w:p>
    <w:p w14:paraId="6E7E694C" w14:textId="1D14F179" w:rsidR="00F279E3" w:rsidRDefault="00F279E3">
      <w:pPr>
        <w:rPr>
          <w:sz w:val="32"/>
          <w:szCs w:val="32"/>
        </w:rPr>
      </w:pPr>
      <w:r>
        <w:rPr>
          <w:sz w:val="32"/>
          <w:szCs w:val="32"/>
        </w:rPr>
        <w:t>Assignment 1 Written Assignment</w:t>
      </w:r>
    </w:p>
    <w:p w14:paraId="4780734B" w14:textId="25D3D0E6" w:rsidR="00F279E3" w:rsidRDefault="00F279E3">
      <w:pPr>
        <w:rPr>
          <w:sz w:val="32"/>
          <w:szCs w:val="32"/>
        </w:rPr>
      </w:pPr>
    </w:p>
    <w:p w14:paraId="4A01DA6D" w14:textId="537BA096" w:rsidR="00F279E3" w:rsidRPr="00F279E3" w:rsidRDefault="00F279E3">
      <w:pPr>
        <w:rPr>
          <w:b/>
          <w:bCs/>
          <w:sz w:val="32"/>
          <w:szCs w:val="32"/>
        </w:rPr>
      </w:pPr>
      <w:r w:rsidRPr="00F279E3">
        <w:rPr>
          <w:b/>
          <w:bCs/>
          <w:sz w:val="32"/>
          <w:szCs w:val="32"/>
        </w:rPr>
        <w:t xml:space="preserve">Diana Decheva </w:t>
      </w:r>
    </w:p>
    <w:p w14:paraId="48CC741B" w14:textId="18D0A6CB" w:rsidR="00F279E3" w:rsidRPr="00F279E3" w:rsidRDefault="00F279E3">
      <w:pPr>
        <w:rPr>
          <w:b/>
          <w:bCs/>
          <w:sz w:val="32"/>
          <w:szCs w:val="32"/>
        </w:rPr>
      </w:pPr>
      <w:r w:rsidRPr="00F279E3">
        <w:rPr>
          <w:b/>
          <w:bCs/>
          <w:sz w:val="32"/>
          <w:szCs w:val="32"/>
        </w:rPr>
        <w:t>Student ID 2129230</w:t>
      </w:r>
    </w:p>
    <w:p w14:paraId="169E9E7F" w14:textId="77777777" w:rsidR="004E1F73" w:rsidRDefault="004E1F73"/>
    <w:p w14:paraId="5E332E33" w14:textId="77777777" w:rsidR="004E1F73" w:rsidRDefault="004E1F73"/>
    <w:p w14:paraId="6C803FFA" w14:textId="77777777" w:rsidR="004E1F73" w:rsidRDefault="004E1F73"/>
    <w:p w14:paraId="0F2357C7" w14:textId="77777777" w:rsidR="004E1F73" w:rsidRDefault="004E1F73"/>
    <w:p w14:paraId="59EB2DCE" w14:textId="77777777" w:rsidR="004E1F73" w:rsidRDefault="004E1F73"/>
    <w:p w14:paraId="2E4920BD" w14:textId="77777777" w:rsidR="004E1F73" w:rsidRDefault="004E1F73"/>
    <w:p w14:paraId="4679B186" w14:textId="77777777" w:rsidR="004E1F73" w:rsidRDefault="004E1F73"/>
    <w:p w14:paraId="459C4ABB" w14:textId="77777777" w:rsidR="004E1F73" w:rsidRDefault="004E1F73"/>
    <w:p w14:paraId="17EBB4BD" w14:textId="77777777" w:rsidR="004E1F73" w:rsidRDefault="004E1F73"/>
    <w:p w14:paraId="4881711B" w14:textId="77777777" w:rsidR="004E1F73" w:rsidRDefault="004E1F73"/>
    <w:p w14:paraId="28DCE65C" w14:textId="77777777" w:rsidR="004E1F73" w:rsidRDefault="004E1F73"/>
    <w:p w14:paraId="3D7E3130" w14:textId="77777777" w:rsidR="00604153" w:rsidRDefault="00604153"/>
    <w:p w14:paraId="2D31C924" w14:textId="77777777" w:rsidR="00604153" w:rsidRDefault="00604153"/>
    <w:p w14:paraId="69FE4796" w14:textId="77777777" w:rsidR="004E1F73" w:rsidRDefault="004E1F73"/>
    <w:p w14:paraId="5B0D39B4" w14:textId="77777777" w:rsidR="004E1F73" w:rsidRDefault="004E1F73"/>
    <w:p w14:paraId="256BA408" w14:textId="77777777" w:rsidR="004E1F73" w:rsidRDefault="004E1F73"/>
    <w:p w14:paraId="2D808121" w14:textId="77777777" w:rsidR="004E1F73" w:rsidRDefault="004E1F73"/>
    <w:p w14:paraId="35E687A3" w14:textId="77777777" w:rsidR="004E1F73" w:rsidRDefault="004E1F73"/>
    <w:p w14:paraId="67EE37FA" w14:textId="77777777" w:rsidR="004E1F73" w:rsidRDefault="004E1F73"/>
    <w:p w14:paraId="38E661C4" w14:textId="77777777" w:rsidR="00604153" w:rsidRDefault="00604153"/>
    <w:p w14:paraId="79415DE9" w14:textId="77777777" w:rsidR="00604153" w:rsidRDefault="00604153"/>
    <w:p w14:paraId="5BBCBF4F" w14:textId="77777777" w:rsidR="00604153" w:rsidRDefault="00604153"/>
    <w:p w14:paraId="730429B7" w14:textId="77777777" w:rsidR="00604153" w:rsidRDefault="00604153"/>
    <w:p w14:paraId="01C14087" w14:textId="77777777" w:rsidR="00604153" w:rsidRDefault="00604153"/>
    <w:p w14:paraId="6DD53602" w14:textId="77777777" w:rsidR="00604153" w:rsidRDefault="00604153"/>
    <w:p w14:paraId="2785E90F" w14:textId="77777777" w:rsidR="00604153" w:rsidRDefault="00604153"/>
    <w:p w14:paraId="574AB871" w14:textId="77777777" w:rsidR="00604153" w:rsidRDefault="00604153"/>
    <w:sdt>
      <w:sdtPr>
        <w:rPr>
          <w:rFonts w:ascii="Arial" w:eastAsiaTheme="minorHAnsi" w:hAnsi="Arial" w:cs="Arial"/>
          <w:b w:val="0"/>
          <w:bCs w:val="0"/>
          <w:color w:val="auto"/>
          <w:sz w:val="22"/>
          <w:szCs w:val="22"/>
          <w:lang w:val="en-GB"/>
        </w:rPr>
        <w:id w:val="127057002"/>
        <w:docPartObj>
          <w:docPartGallery w:val="Table of Contents"/>
          <w:docPartUnique/>
        </w:docPartObj>
      </w:sdtPr>
      <w:sdtContent>
        <w:p w14:paraId="6892B8A4" w14:textId="77777777" w:rsidR="00604153" w:rsidRPr="00227C4D" w:rsidRDefault="00604153" w:rsidP="00604153">
          <w:pPr>
            <w:pStyle w:val="TOCHeading"/>
            <w:spacing w:after="240" w:line="480" w:lineRule="auto"/>
            <w:jc w:val="both"/>
            <w:rPr>
              <w:rFonts w:ascii="Arial" w:hAnsi="Arial" w:cs="Arial"/>
              <w:sz w:val="22"/>
              <w:szCs w:val="22"/>
            </w:rPr>
          </w:pPr>
          <w:r w:rsidRPr="00227C4D">
            <w:rPr>
              <w:rFonts w:ascii="Arial" w:hAnsi="Arial" w:cs="Arial"/>
            </w:rPr>
            <w:t>Table of Contents</w:t>
          </w:r>
        </w:p>
        <w:p w14:paraId="5FC25381" w14:textId="77777777" w:rsidR="00604153" w:rsidRPr="00227C4D" w:rsidRDefault="002B107D" w:rsidP="00604153">
          <w:pPr>
            <w:pStyle w:val="TOC1"/>
            <w:tabs>
              <w:tab w:val="right" w:leader="dot" w:pos="9016"/>
            </w:tabs>
            <w:spacing w:after="240" w:line="480" w:lineRule="auto"/>
            <w:jc w:val="both"/>
            <w:rPr>
              <w:rFonts w:ascii="Arial" w:hAnsi="Arial" w:cs="Arial"/>
              <w:noProof/>
            </w:rPr>
          </w:pPr>
          <w:r w:rsidRPr="00227C4D">
            <w:rPr>
              <w:rFonts w:ascii="Arial" w:hAnsi="Arial" w:cs="Arial"/>
            </w:rPr>
            <w:fldChar w:fldCharType="begin"/>
          </w:r>
          <w:r w:rsidR="00604153" w:rsidRPr="00227C4D">
            <w:rPr>
              <w:rFonts w:ascii="Arial" w:hAnsi="Arial" w:cs="Arial"/>
            </w:rPr>
            <w:instrText xml:space="preserve"> TOC \o "1-3" \h \z \u </w:instrText>
          </w:r>
          <w:r w:rsidRPr="00227C4D">
            <w:rPr>
              <w:rFonts w:ascii="Arial" w:hAnsi="Arial" w:cs="Arial"/>
            </w:rPr>
            <w:fldChar w:fldCharType="separate"/>
          </w:r>
          <w:hyperlink w:anchor="_Toc122552648" w:history="1">
            <w:r w:rsidR="00604153" w:rsidRPr="00227C4D">
              <w:rPr>
                <w:rStyle w:val="Hyperlink"/>
                <w:rFonts w:ascii="Arial" w:hAnsi="Arial" w:cs="Arial"/>
                <w:noProof/>
              </w:rPr>
              <w:t>Introduction</w:t>
            </w:r>
            <w:r w:rsidR="00604153" w:rsidRPr="00227C4D">
              <w:rPr>
                <w:rFonts w:ascii="Arial" w:hAnsi="Arial" w:cs="Arial"/>
                <w:noProof/>
                <w:webHidden/>
              </w:rPr>
              <w:tab/>
            </w:r>
            <w:r w:rsidRPr="00227C4D">
              <w:rPr>
                <w:rFonts w:ascii="Arial" w:hAnsi="Arial" w:cs="Arial"/>
                <w:noProof/>
                <w:webHidden/>
              </w:rPr>
              <w:fldChar w:fldCharType="begin"/>
            </w:r>
            <w:r w:rsidR="00604153" w:rsidRPr="00227C4D">
              <w:rPr>
                <w:rFonts w:ascii="Arial" w:hAnsi="Arial" w:cs="Arial"/>
                <w:noProof/>
                <w:webHidden/>
              </w:rPr>
              <w:instrText xml:space="preserve"> PAGEREF _Toc122552648 \h </w:instrText>
            </w:r>
            <w:r w:rsidRPr="00227C4D">
              <w:rPr>
                <w:rFonts w:ascii="Arial" w:hAnsi="Arial" w:cs="Arial"/>
                <w:noProof/>
                <w:webHidden/>
              </w:rPr>
            </w:r>
            <w:r w:rsidRPr="00227C4D">
              <w:rPr>
                <w:rFonts w:ascii="Arial" w:hAnsi="Arial" w:cs="Arial"/>
                <w:noProof/>
                <w:webHidden/>
              </w:rPr>
              <w:fldChar w:fldCharType="separate"/>
            </w:r>
            <w:r w:rsidR="00227C4D">
              <w:rPr>
                <w:rFonts w:ascii="Arial" w:hAnsi="Arial" w:cs="Arial"/>
                <w:noProof/>
                <w:webHidden/>
              </w:rPr>
              <w:t>3</w:t>
            </w:r>
            <w:r w:rsidRPr="00227C4D">
              <w:rPr>
                <w:rFonts w:ascii="Arial" w:hAnsi="Arial" w:cs="Arial"/>
                <w:noProof/>
                <w:webHidden/>
              </w:rPr>
              <w:fldChar w:fldCharType="end"/>
            </w:r>
          </w:hyperlink>
        </w:p>
        <w:p w14:paraId="3D0A533B" w14:textId="77777777" w:rsidR="00604153" w:rsidRPr="00227C4D" w:rsidRDefault="00000000" w:rsidP="00604153">
          <w:pPr>
            <w:pStyle w:val="TOC1"/>
            <w:tabs>
              <w:tab w:val="right" w:leader="dot" w:pos="9016"/>
            </w:tabs>
            <w:spacing w:after="240" w:line="480" w:lineRule="auto"/>
            <w:jc w:val="both"/>
            <w:rPr>
              <w:rFonts w:ascii="Arial" w:hAnsi="Arial" w:cs="Arial"/>
              <w:noProof/>
            </w:rPr>
          </w:pPr>
          <w:hyperlink w:anchor="_Toc122552649" w:history="1">
            <w:r w:rsidR="00604153" w:rsidRPr="00227C4D">
              <w:rPr>
                <w:rStyle w:val="Hyperlink"/>
                <w:rFonts w:ascii="Arial" w:hAnsi="Arial" w:cs="Arial"/>
                <w:noProof/>
              </w:rPr>
              <w:t>Models of communication</w:t>
            </w:r>
            <w:r w:rsidR="00604153" w:rsidRPr="00227C4D">
              <w:rPr>
                <w:rFonts w:ascii="Arial" w:hAnsi="Arial" w:cs="Arial"/>
                <w:noProof/>
                <w:webHidden/>
              </w:rPr>
              <w:tab/>
            </w:r>
            <w:r w:rsidR="002B107D" w:rsidRPr="00227C4D">
              <w:rPr>
                <w:rFonts w:ascii="Arial" w:hAnsi="Arial" w:cs="Arial"/>
                <w:noProof/>
                <w:webHidden/>
              </w:rPr>
              <w:fldChar w:fldCharType="begin"/>
            </w:r>
            <w:r w:rsidR="00604153" w:rsidRPr="00227C4D">
              <w:rPr>
                <w:rFonts w:ascii="Arial" w:hAnsi="Arial" w:cs="Arial"/>
                <w:noProof/>
                <w:webHidden/>
              </w:rPr>
              <w:instrText xml:space="preserve"> PAGEREF _Toc122552649 \h </w:instrText>
            </w:r>
            <w:r w:rsidR="002B107D" w:rsidRPr="00227C4D">
              <w:rPr>
                <w:rFonts w:ascii="Arial" w:hAnsi="Arial" w:cs="Arial"/>
                <w:noProof/>
                <w:webHidden/>
              </w:rPr>
            </w:r>
            <w:r w:rsidR="002B107D" w:rsidRPr="00227C4D">
              <w:rPr>
                <w:rFonts w:ascii="Arial" w:hAnsi="Arial" w:cs="Arial"/>
                <w:noProof/>
                <w:webHidden/>
              </w:rPr>
              <w:fldChar w:fldCharType="separate"/>
            </w:r>
            <w:r w:rsidR="00227C4D">
              <w:rPr>
                <w:rFonts w:ascii="Arial" w:hAnsi="Arial" w:cs="Arial"/>
                <w:noProof/>
                <w:webHidden/>
              </w:rPr>
              <w:t>3</w:t>
            </w:r>
            <w:r w:rsidR="002B107D" w:rsidRPr="00227C4D">
              <w:rPr>
                <w:rFonts w:ascii="Arial" w:hAnsi="Arial" w:cs="Arial"/>
                <w:noProof/>
                <w:webHidden/>
              </w:rPr>
              <w:fldChar w:fldCharType="end"/>
            </w:r>
          </w:hyperlink>
        </w:p>
        <w:p w14:paraId="5027D054" w14:textId="77777777" w:rsidR="00604153" w:rsidRPr="00227C4D" w:rsidRDefault="00000000" w:rsidP="00604153">
          <w:pPr>
            <w:pStyle w:val="TOC1"/>
            <w:tabs>
              <w:tab w:val="right" w:leader="dot" w:pos="9016"/>
            </w:tabs>
            <w:spacing w:after="240" w:line="480" w:lineRule="auto"/>
            <w:jc w:val="both"/>
            <w:rPr>
              <w:rFonts w:ascii="Arial" w:hAnsi="Arial" w:cs="Arial"/>
              <w:noProof/>
            </w:rPr>
          </w:pPr>
          <w:hyperlink w:anchor="_Toc122552650" w:history="1">
            <w:r w:rsidR="00604153" w:rsidRPr="00227C4D">
              <w:rPr>
                <w:rStyle w:val="Hyperlink"/>
                <w:rFonts w:ascii="Arial" w:hAnsi="Arial" w:cs="Arial"/>
                <w:noProof/>
              </w:rPr>
              <w:t>Communication skills</w:t>
            </w:r>
            <w:r w:rsidR="00604153" w:rsidRPr="00227C4D">
              <w:rPr>
                <w:rFonts w:ascii="Arial" w:hAnsi="Arial" w:cs="Arial"/>
                <w:noProof/>
                <w:webHidden/>
              </w:rPr>
              <w:tab/>
            </w:r>
            <w:r w:rsidR="002B107D" w:rsidRPr="00227C4D">
              <w:rPr>
                <w:rFonts w:ascii="Arial" w:hAnsi="Arial" w:cs="Arial"/>
                <w:noProof/>
                <w:webHidden/>
              </w:rPr>
              <w:fldChar w:fldCharType="begin"/>
            </w:r>
            <w:r w:rsidR="00604153" w:rsidRPr="00227C4D">
              <w:rPr>
                <w:rFonts w:ascii="Arial" w:hAnsi="Arial" w:cs="Arial"/>
                <w:noProof/>
                <w:webHidden/>
              </w:rPr>
              <w:instrText xml:space="preserve"> PAGEREF _Toc122552650 \h </w:instrText>
            </w:r>
            <w:r w:rsidR="002B107D" w:rsidRPr="00227C4D">
              <w:rPr>
                <w:rFonts w:ascii="Arial" w:hAnsi="Arial" w:cs="Arial"/>
                <w:noProof/>
                <w:webHidden/>
              </w:rPr>
            </w:r>
            <w:r w:rsidR="002B107D" w:rsidRPr="00227C4D">
              <w:rPr>
                <w:rFonts w:ascii="Arial" w:hAnsi="Arial" w:cs="Arial"/>
                <w:noProof/>
                <w:webHidden/>
              </w:rPr>
              <w:fldChar w:fldCharType="separate"/>
            </w:r>
            <w:r w:rsidR="00227C4D">
              <w:rPr>
                <w:rFonts w:ascii="Arial" w:hAnsi="Arial" w:cs="Arial"/>
                <w:noProof/>
                <w:webHidden/>
              </w:rPr>
              <w:t>6</w:t>
            </w:r>
            <w:r w:rsidR="002B107D" w:rsidRPr="00227C4D">
              <w:rPr>
                <w:rFonts w:ascii="Arial" w:hAnsi="Arial" w:cs="Arial"/>
                <w:noProof/>
                <w:webHidden/>
              </w:rPr>
              <w:fldChar w:fldCharType="end"/>
            </w:r>
          </w:hyperlink>
        </w:p>
        <w:p w14:paraId="227014D0" w14:textId="77777777" w:rsidR="00604153" w:rsidRPr="00227C4D" w:rsidRDefault="00000000" w:rsidP="00604153">
          <w:pPr>
            <w:pStyle w:val="TOC1"/>
            <w:tabs>
              <w:tab w:val="right" w:leader="dot" w:pos="9016"/>
            </w:tabs>
            <w:spacing w:after="240" w:line="480" w:lineRule="auto"/>
            <w:jc w:val="both"/>
            <w:rPr>
              <w:rFonts w:ascii="Arial" w:hAnsi="Arial" w:cs="Arial"/>
              <w:noProof/>
            </w:rPr>
          </w:pPr>
          <w:hyperlink w:anchor="_Toc122552651" w:history="1">
            <w:r w:rsidR="00604153" w:rsidRPr="00227C4D">
              <w:rPr>
                <w:rStyle w:val="Hyperlink"/>
                <w:rFonts w:ascii="Arial" w:hAnsi="Arial" w:cs="Arial"/>
                <w:noProof/>
              </w:rPr>
              <w:t>Poor communication and how it can be improved</w:t>
            </w:r>
            <w:r w:rsidR="00604153" w:rsidRPr="00227C4D">
              <w:rPr>
                <w:rFonts w:ascii="Arial" w:hAnsi="Arial" w:cs="Arial"/>
                <w:noProof/>
                <w:webHidden/>
              </w:rPr>
              <w:tab/>
            </w:r>
            <w:r w:rsidR="002B107D" w:rsidRPr="00227C4D">
              <w:rPr>
                <w:rFonts w:ascii="Arial" w:hAnsi="Arial" w:cs="Arial"/>
                <w:noProof/>
                <w:webHidden/>
              </w:rPr>
              <w:fldChar w:fldCharType="begin"/>
            </w:r>
            <w:r w:rsidR="00604153" w:rsidRPr="00227C4D">
              <w:rPr>
                <w:rFonts w:ascii="Arial" w:hAnsi="Arial" w:cs="Arial"/>
                <w:noProof/>
                <w:webHidden/>
              </w:rPr>
              <w:instrText xml:space="preserve"> PAGEREF _Toc122552651 \h </w:instrText>
            </w:r>
            <w:r w:rsidR="002B107D" w:rsidRPr="00227C4D">
              <w:rPr>
                <w:rFonts w:ascii="Arial" w:hAnsi="Arial" w:cs="Arial"/>
                <w:noProof/>
                <w:webHidden/>
              </w:rPr>
            </w:r>
            <w:r w:rsidR="002B107D" w:rsidRPr="00227C4D">
              <w:rPr>
                <w:rFonts w:ascii="Arial" w:hAnsi="Arial" w:cs="Arial"/>
                <w:noProof/>
                <w:webHidden/>
              </w:rPr>
              <w:fldChar w:fldCharType="separate"/>
            </w:r>
            <w:r w:rsidR="00227C4D">
              <w:rPr>
                <w:rFonts w:ascii="Arial" w:hAnsi="Arial" w:cs="Arial"/>
                <w:noProof/>
                <w:webHidden/>
              </w:rPr>
              <w:t>7</w:t>
            </w:r>
            <w:r w:rsidR="002B107D" w:rsidRPr="00227C4D">
              <w:rPr>
                <w:rFonts w:ascii="Arial" w:hAnsi="Arial" w:cs="Arial"/>
                <w:noProof/>
                <w:webHidden/>
              </w:rPr>
              <w:fldChar w:fldCharType="end"/>
            </w:r>
          </w:hyperlink>
        </w:p>
        <w:p w14:paraId="40DB316D" w14:textId="77777777" w:rsidR="00604153" w:rsidRPr="00227C4D" w:rsidRDefault="00000000" w:rsidP="00604153">
          <w:pPr>
            <w:pStyle w:val="TOC1"/>
            <w:tabs>
              <w:tab w:val="right" w:leader="dot" w:pos="9016"/>
            </w:tabs>
            <w:spacing w:after="240" w:line="480" w:lineRule="auto"/>
            <w:jc w:val="both"/>
            <w:rPr>
              <w:rFonts w:ascii="Arial" w:hAnsi="Arial" w:cs="Arial"/>
              <w:noProof/>
            </w:rPr>
          </w:pPr>
          <w:hyperlink w:anchor="_Toc122552652" w:history="1">
            <w:r w:rsidR="00604153" w:rsidRPr="00227C4D">
              <w:rPr>
                <w:rStyle w:val="Hyperlink"/>
                <w:rFonts w:ascii="Arial" w:hAnsi="Arial" w:cs="Arial"/>
                <w:noProof/>
              </w:rPr>
              <w:t>Conclusion</w:t>
            </w:r>
            <w:r w:rsidR="00604153" w:rsidRPr="00227C4D">
              <w:rPr>
                <w:rFonts w:ascii="Arial" w:hAnsi="Arial" w:cs="Arial"/>
                <w:noProof/>
                <w:webHidden/>
              </w:rPr>
              <w:tab/>
            </w:r>
            <w:r w:rsidR="002B107D" w:rsidRPr="00227C4D">
              <w:rPr>
                <w:rFonts w:ascii="Arial" w:hAnsi="Arial" w:cs="Arial"/>
                <w:noProof/>
                <w:webHidden/>
              </w:rPr>
              <w:fldChar w:fldCharType="begin"/>
            </w:r>
            <w:r w:rsidR="00604153" w:rsidRPr="00227C4D">
              <w:rPr>
                <w:rFonts w:ascii="Arial" w:hAnsi="Arial" w:cs="Arial"/>
                <w:noProof/>
                <w:webHidden/>
              </w:rPr>
              <w:instrText xml:space="preserve"> PAGEREF _Toc122552652 \h </w:instrText>
            </w:r>
            <w:r w:rsidR="002B107D" w:rsidRPr="00227C4D">
              <w:rPr>
                <w:rFonts w:ascii="Arial" w:hAnsi="Arial" w:cs="Arial"/>
                <w:noProof/>
                <w:webHidden/>
              </w:rPr>
            </w:r>
            <w:r w:rsidR="002B107D" w:rsidRPr="00227C4D">
              <w:rPr>
                <w:rFonts w:ascii="Arial" w:hAnsi="Arial" w:cs="Arial"/>
                <w:noProof/>
                <w:webHidden/>
              </w:rPr>
              <w:fldChar w:fldCharType="separate"/>
            </w:r>
            <w:r w:rsidR="00227C4D">
              <w:rPr>
                <w:rFonts w:ascii="Arial" w:hAnsi="Arial" w:cs="Arial"/>
                <w:noProof/>
                <w:webHidden/>
              </w:rPr>
              <w:t>8</w:t>
            </w:r>
            <w:r w:rsidR="002B107D" w:rsidRPr="00227C4D">
              <w:rPr>
                <w:rFonts w:ascii="Arial" w:hAnsi="Arial" w:cs="Arial"/>
                <w:noProof/>
                <w:webHidden/>
              </w:rPr>
              <w:fldChar w:fldCharType="end"/>
            </w:r>
          </w:hyperlink>
        </w:p>
        <w:p w14:paraId="3403EF7A" w14:textId="77777777" w:rsidR="00604153" w:rsidRPr="00227C4D" w:rsidRDefault="00000000" w:rsidP="00604153">
          <w:pPr>
            <w:pStyle w:val="TOC1"/>
            <w:tabs>
              <w:tab w:val="right" w:leader="dot" w:pos="9016"/>
            </w:tabs>
            <w:spacing w:after="240" w:line="480" w:lineRule="auto"/>
            <w:jc w:val="both"/>
            <w:rPr>
              <w:rFonts w:ascii="Arial" w:hAnsi="Arial" w:cs="Arial"/>
              <w:noProof/>
            </w:rPr>
          </w:pPr>
          <w:hyperlink w:anchor="_Toc122552653" w:history="1">
            <w:r w:rsidR="00604153" w:rsidRPr="00227C4D">
              <w:rPr>
                <w:rStyle w:val="Hyperlink"/>
                <w:rFonts w:ascii="Arial" w:hAnsi="Arial" w:cs="Arial"/>
                <w:noProof/>
              </w:rPr>
              <w:t>References</w:t>
            </w:r>
            <w:r w:rsidR="00604153" w:rsidRPr="00227C4D">
              <w:rPr>
                <w:rFonts w:ascii="Arial" w:hAnsi="Arial" w:cs="Arial"/>
                <w:noProof/>
                <w:webHidden/>
              </w:rPr>
              <w:tab/>
            </w:r>
            <w:r w:rsidR="002B107D" w:rsidRPr="00227C4D">
              <w:rPr>
                <w:rFonts w:ascii="Arial" w:hAnsi="Arial" w:cs="Arial"/>
                <w:noProof/>
                <w:webHidden/>
              </w:rPr>
              <w:fldChar w:fldCharType="begin"/>
            </w:r>
            <w:r w:rsidR="00604153" w:rsidRPr="00227C4D">
              <w:rPr>
                <w:rFonts w:ascii="Arial" w:hAnsi="Arial" w:cs="Arial"/>
                <w:noProof/>
                <w:webHidden/>
              </w:rPr>
              <w:instrText xml:space="preserve"> PAGEREF _Toc122552653 \h </w:instrText>
            </w:r>
            <w:r w:rsidR="002B107D" w:rsidRPr="00227C4D">
              <w:rPr>
                <w:rFonts w:ascii="Arial" w:hAnsi="Arial" w:cs="Arial"/>
                <w:noProof/>
                <w:webHidden/>
              </w:rPr>
            </w:r>
            <w:r w:rsidR="002B107D" w:rsidRPr="00227C4D">
              <w:rPr>
                <w:rFonts w:ascii="Arial" w:hAnsi="Arial" w:cs="Arial"/>
                <w:noProof/>
                <w:webHidden/>
              </w:rPr>
              <w:fldChar w:fldCharType="separate"/>
            </w:r>
            <w:r w:rsidR="00227C4D">
              <w:rPr>
                <w:rFonts w:ascii="Arial" w:hAnsi="Arial" w:cs="Arial"/>
                <w:noProof/>
                <w:webHidden/>
              </w:rPr>
              <w:t>9</w:t>
            </w:r>
            <w:r w:rsidR="002B107D" w:rsidRPr="00227C4D">
              <w:rPr>
                <w:rFonts w:ascii="Arial" w:hAnsi="Arial" w:cs="Arial"/>
                <w:noProof/>
                <w:webHidden/>
              </w:rPr>
              <w:fldChar w:fldCharType="end"/>
            </w:r>
          </w:hyperlink>
        </w:p>
        <w:p w14:paraId="1606DCBC" w14:textId="77777777" w:rsidR="00604153" w:rsidRPr="00227C4D" w:rsidRDefault="002B107D" w:rsidP="00604153">
          <w:pPr>
            <w:spacing w:after="240" w:line="480" w:lineRule="auto"/>
            <w:jc w:val="both"/>
            <w:rPr>
              <w:rFonts w:ascii="Arial" w:hAnsi="Arial" w:cs="Arial"/>
            </w:rPr>
          </w:pPr>
          <w:r w:rsidRPr="00227C4D">
            <w:rPr>
              <w:rFonts w:ascii="Arial" w:hAnsi="Arial" w:cs="Arial"/>
            </w:rPr>
            <w:fldChar w:fldCharType="end"/>
          </w:r>
        </w:p>
      </w:sdtContent>
    </w:sdt>
    <w:p w14:paraId="204EE1BB" w14:textId="77777777" w:rsidR="00604153" w:rsidRPr="00227C4D" w:rsidRDefault="00604153">
      <w:pPr>
        <w:rPr>
          <w:rFonts w:ascii="Arial" w:hAnsi="Arial" w:cs="Arial"/>
        </w:rPr>
      </w:pPr>
    </w:p>
    <w:p w14:paraId="0D3676B6" w14:textId="77777777" w:rsidR="004E1F73" w:rsidRPr="00227C4D" w:rsidRDefault="004E1F73">
      <w:pPr>
        <w:rPr>
          <w:rFonts w:ascii="Arial" w:hAnsi="Arial" w:cs="Arial"/>
        </w:rPr>
      </w:pPr>
    </w:p>
    <w:p w14:paraId="7D74EB4C" w14:textId="77777777" w:rsidR="004E1F73" w:rsidRPr="00227C4D" w:rsidRDefault="004E1F73">
      <w:pPr>
        <w:rPr>
          <w:rFonts w:ascii="Arial" w:hAnsi="Arial" w:cs="Arial"/>
        </w:rPr>
      </w:pPr>
    </w:p>
    <w:p w14:paraId="0973B1E2" w14:textId="77777777" w:rsidR="004E1F73" w:rsidRPr="00227C4D" w:rsidRDefault="004E1F73">
      <w:pPr>
        <w:rPr>
          <w:rFonts w:ascii="Arial" w:hAnsi="Arial" w:cs="Arial"/>
        </w:rPr>
      </w:pPr>
    </w:p>
    <w:p w14:paraId="367BD48A" w14:textId="77777777" w:rsidR="004E1F73" w:rsidRPr="00227C4D" w:rsidRDefault="004E1F73">
      <w:pPr>
        <w:rPr>
          <w:rFonts w:ascii="Arial" w:hAnsi="Arial" w:cs="Arial"/>
        </w:rPr>
      </w:pPr>
    </w:p>
    <w:p w14:paraId="479576C4" w14:textId="77777777" w:rsidR="004E1F73" w:rsidRPr="00227C4D" w:rsidRDefault="004E1F73">
      <w:pPr>
        <w:rPr>
          <w:rFonts w:ascii="Arial" w:hAnsi="Arial" w:cs="Arial"/>
        </w:rPr>
      </w:pPr>
    </w:p>
    <w:p w14:paraId="4BFA25BA" w14:textId="77777777" w:rsidR="004E1F73" w:rsidRPr="00227C4D" w:rsidRDefault="004E1F73">
      <w:pPr>
        <w:rPr>
          <w:rFonts w:ascii="Arial" w:hAnsi="Arial" w:cs="Arial"/>
        </w:rPr>
      </w:pPr>
    </w:p>
    <w:p w14:paraId="56863952" w14:textId="77777777" w:rsidR="004E1F73" w:rsidRPr="00227C4D" w:rsidRDefault="004E1F73">
      <w:pPr>
        <w:rPr>
          <w:rFonts w:ascii="Arial" w:hAnsi="Arial" w:cs="Arial"/>
        </w:rPr>
      </w:pPr>
    </w:p>
    <w:p w14:paraId="7651D614" w14:textId="77777777" w:rsidR="004E1F73" w:rsidRPr="00227C4D" w:rsidRDefault="004E1F73">
      <w:pPr>
        <w:rPr>
          <w:rFonts w:ascii="Arial" w:hAnsi="Arial" w:cs="Arial"/>
        </w:rPr>
      </w:pPr>
    </w:p>
    <w:p w14:paraId="3C8EAE8F" w14:textId="77777777" w:rsidR="00604153" w:rsidRPr="00227C4D" w:rsidRDefault="00604153">
      <w:pPr>
        <w:rPr>
          <w:rFonts w:ascii="Arial" w:hAnsi="Arial" w:cs="Arial"/>
        </w:rPr>
      </w:pPr>
    </w:p>
    <w:p w14:paraId="48CB7000" w14:textId="77777777" w:rsidR="00604153" w:rsidRPr="00227C4D" w:rsidRDefault="00604153">
      <w:pPr>
        <w:rPr>
          <w:rFonts w:ascii="Arial" w:hAnsi="Arial" w:cs="Arial"/>
        </w:rPr>
      </w:pPr>
    </w:p>
    <w:p w14:paraId="3F9497DA" w14:textId="77777777" w:rsidR="00604153" w:rsidRPr="00227C4D" w:rsidRDefault="00604153">
      <w:pPr>
        <w:rPr>
          <w:rFonts w:ascii="Arial" w:hAnsi="Arial" w:cs="Arial"/>
        </w:rPr>
      </w:pPr>
    </w:p>
    <w:p w14:paraId="42925698" w14:textId="77777777" w:rsidR="00604153" w:rsidRPr="00227C4D" w:rsidRDefault="00604153">
      <w:pPr>
        <w:rPr>
          <w:rFonts w:ascii="Arial" w:hAnsi="Arial" w:cs="Arial"/>
        </w:rPr>
      </w:pPr>
    </w:p>
    <w:p w14:paraId="0310DB3E" w14:textId="77777777" w:rsidR="00604153" w:rsidRDefault="00604153">
      <w:pPr>
        <w:rPr>
          <w:rFonts w:ascii="Arial" w:hAnsi="Arial" w:cs="Arial"/>
        </w:rPr>
      </w:pPr>
    </w:p>
    <w:p w14:paraId="38B77AB8" w14:textId="77777777" w:rsidR="00227C4D" w:rsidRDefault="00227C4D">
      <w:pPr>
        <w:rPr>
          <w:rFonts w:ascii="Arial" w:hAnsi="Arial" w:cs="Arial"/>
        </w:rPr>
      </w:pPr>
    </w:p>
    <w:p w14:paraId="71EBAA3A" w14:textId="77777777" w:rsidR="00227C4D" w:rsidRPr="00227C4D" w:rsidRDefault="00227C4D">
      <w:pPr>
        <w:rPr>
          <w:rFonts w:ascii="Arial" w:hAnsi="Arial" w:cs="Arial"/>
        </w:rPr>
      </w:pPr>
    </w:p>
    <w:p w14:paraId="78EE6B8D" w14:textId="77777777" w:rsidR="004E1F73" w:rsidRPr="00227C4D" w:rsidRDefault="00E0209B" w:rsidP="00604153">
      <w:pPr>
        <w:pStyle w:val="Heading1"/>
        <w:spacing w:after="240" w:line="360" w:lineRule="auto"/>
        <w:jc w:val="both"/>
        <w:rPr>
          <w:rFonts w:ascii="Arial" w:hAnsi="Arial" w:cs="Arial"/>
          <w:b/>
          <w:sz w:val="28"/>
          <w:szCs w:val="28"/>
        </w:rPr>
      </w:pPr>
      <w:bookmarkStart w:id="0" w:name="_Toc122552648"/>
      <w:r w:rsidRPr="00227C4D">
        <w:rPr>
          <w:rFonts w:ascii="Arial" w:hAnsi="Arial" w:cs="Arial"/>
          <w:b/>
          <w:sz w:val="28"/>
          <w:szCs w:val="28"/>
        </w:rPr>
        <w:t>Introduction</w:t>
      </w:r>
      <w:bookmarkEnd w:id="0"/>
    </w:p>
    <w:p w14:paraId="6DA1036B" w14:textId="77777777" w:rsidR="00E0037F" w:rsidRPr="00227C4D" w:rsidRDefault="00E0037F" w:rsidP="00604153">
      <w:pPr>
        <w:spacing w:after="240" w:line="360" w:lineRule="auto"/>
        <w:jc w:val="both"/>
        <w:rPr>
          <w:rFonts w:ascii="Arial" w:hAnsi="Arial" w:cs="Arial"/>
        </w:rPr>
      </w:pPr>
      <w:r w:rsidRPr="00227C4D">
        <w:rPr>
          <w:rFonts w:ascii="Arial" w:hAnsi="Arial" w:cs="Arial"/>
        </w:rPr>
        <w:t>Communication is one of the most essential fac</w:t>
      </w:r>
      <w:r w:rsidR="002C302E" w:rsidRPr="00227C4D">
        <w:rPr>
          <w:rFonts w:ascii="Arial" w:hAnsi="Arial" w:cs="Arial"/>
        </w:rPr>
        <w:t>tors of influence, affecting the</w:t>
      </w:r>
      <w:r w:rsidRPr="00227C4D">
        <w:rPr>
          <w:rFonts w:ascii="Arial" w:hAnsi="Arial" w:cs="Arial"/>
        </w:rPr>
        <w:t xml:space="preserve"> interaction with others regardless of whether it is in academic, professional or personal context. Thus, </w:t>
      </w:r>
      <w:r w:rsidR="002C302E" w:rsidRPr="00227C4D">
        <w:rPr>
          <w:rFonts w:ascii="Arial" w:hAnsi="Arial" w:cs="Arial"/>
        </w:rPr>
        <w:t xml:space="preserve">it is crucial to be aware about </w:t>
      </w:r>
      <w:r w:rsidRPr="00227C4D">
        <w:rPr>
          <w:rFonts w:ascii="Arial" w:hAnsi="Arial" w:cs="Arial"/>
        </w:rPr>
        <w:t xml:space="preserve">the nature of effective communication process, main communication skills and ways through which poor communication can be improved. The current </w:t>
      </w:r>
      <w:r w:rsidR="002C302E" w:rsidRPr="00227C4D">
        <w:rPr>
          <w:rFonts w:ascii="Arial" w:hAnsi="Arial" w:cs="Arial"/>
        </w:rPr>
        <w:t>report aims to assess these matters by</w:t>
      </w:r>
      <w:r w:rsidRPr="00227C4D">
        <w:rPr>
          <w:rFonts w:ascii="Arial" w:hAnsi="Arial" w:cs="Arial"/>
        </w:rPr>
        <w:t xml:space="preserve"> emphasising on two main models of communication – Shannon and Weaver, as well as Berlo’s model. Using this theoretical framework as a foundation, a more thorough and in-depth evaluation of relevant concepts </w:t>
      </w:r>
      <w:r w:rsidR="002C302E" w:rsidRPr="00227C4D">
        <w:rPr>
          <w:rFonts w:ascii="Arial" w:hAnsi="Arial" w:cs="Arial"/>
        </w:rPr>
        <w:t xml:space="preserve">is </w:t>
      </w:r>
      <w:r w:rsidRPr="00227C4D">
        <w:rPr>
          <w:rFonts w:ascii="Arial" w:hAnsi="Arial" w:cs="Arial"/>
        </w:rPr>
        <w:t xml:space="preserve">conducted and presented. </w:t>
      </w:r>
      <w:r w:rsidR="008A64F7" w:rsidRPr="00227C4D">
        <w:rPr>
          <w:rFonts w:ascii="Arial" w:hAnsi="Arial" w:cs="Arial"/>
        </w:rPr>
        <w:t xml:space="preserve">Analysis is based on both academic sources and personal experience in the area. </w:t>
      </w:r>
    </w:p>
    <w:p w14:paraId="550D222C" w14:textId="77777777" w:rsidR="00E0209B" w:rsidRPr="00227C4D" w:rsidRDefault="00E0209B" w:rsidP="00604153">
      <w:pPr>
        <w:pStyle w:val="Heading1"/>
        <w:spacing w:after="240" w:line="360" w:lineRule="auto"/>
        <w:jc w:val="both"/>
        <w:rPr>
          <w:rFonts w:ascii="Arial" w:hAnsi="Arial" w:cs="Arial"/>
          <w:b/>
          <w:sz w:val="28"/>
          <w:szCs w:val="28"/>
        </w:rPr>
      </w:pPr>
      <w:bookmarkStart w:id="1" w:name="_Toc122552649"/>
      <w:r w:rsidRPr="00227C4D">
        <w:rPr>
          <w:rFonts w:ascii="Arial" w:hAnsi="Arial" w:cs="Arial"/>
          <w:b/>
          <w:sz w:val="28"/>
          <w:szCs w:val="28"/>
        </w:rPr>
        <w:t>Models of communication</w:t>
      </w:r>
      <w:bookmarkEnd w:id="1"/>
    </w:p>
    <w:p w14:paraId="73E4C706" w14:textId="77777777" w:rsidR="00E0209B" w:rsidRPr="00227C4D" w:rsidRDefault="00872F59" w:rsidP="00604153">
      <w:pPr>
        <w:spacing w:after="240" w:line="360" w:lineRule="auto"/>
        <w:jc w:val="both"/>
        <w:rPr>
          <w:rFonts w:ascii="Arial" w:hAnsi="Arial" w:cs="Arial"/>
        </w:rPr>
      </w:pPr>
      <w:r w:rsidRPr="00227C4D">
        <w:rPr>
          <w:rFonts w:ascii="Arial" w:hAnsi="Arial" w:cs="Arial"/>
        </w:rPr>
        <w:t xml:space="preserve">Communication is a term which has </w:t>
      </w:r>
      <w:r w:rsidR="002C302E" w:rsidRPr="00227C4D">
        <w:rPr>
          <w:rFonts w:ascii="Arial" w:hAnsi="Arial" w:cs="Arial"/>
        </w:rPr>
        <w:t xml:space="preserve">been examined since the 1940s. In the contemporary </w:t>
      </w:r>
      <w:r w:rsidRPr="00227C4D">
        <w:rPr>
          <w:rFonts w:ascii="Arial" w:hAnsi="Arial" w:cs="Arial"/>
        </w:rPr>
        <w:t xml:space="preserve">era of digital transformation and technology, it is associated with more complex features and challenges. This further increases the importance of understanding effective communication, as well as the factors affecting </w:t>
      </w:r>
      <w:r w:rsidR="005A32B8" w:rsidRPr="00227C4D">
        <w:rPr>
          <w:rFonts w:ascii="Arial" w:hAnsi="Arial" w:cs="Arial"/>
        </w:rPr>
        <w:t xml:space="preserve">one’s ability to develop </w:t>
      </w:r>
      <w:r w:rsidRPr="00227C4D">
        <w:rPr>
          <w:rFonts w:ascii="Arial" w:hAnsi="Arial" w:cs="Arial"/>
        </w:rPr>
        <w:t xml:space="preserve">excellent communication skills. </w:t>
      </w:r>
    </w:p>
    <w:p w14:paraId="2AB4379A" w14:textId="77777777" w:rsidR="00604153" w:rsidRPr="00227C4D" w:rsidRDefault="00D43491" w:rsidP="00604153">
      <w:pPr>
        <w:spacing w:after="240" w:line="360" w:lineRule="auto"/>
        <w:jc w:val="both"/>
        <w:rPr>
          <w:rFonts w:ascii="Arial" w:hAnsi="Arial" w:cs="Arial"/>
        </w:rPr>
      </w:pPr>
      <w:r w:rsidRPr="00227C4D">
        <w:rPr>
          <w:rFonts w:ascii="Arial" w:hAnsi="Arial" w:cs="Arial"/>
        </w:rPr>
        <w:t xml:space="preserve">In order to achieve </w:t>
      </w:r>
      <w:r w:rsidR="005A32B8" w:rsidRPr="00227C4D">
        <w:rPr>
          <w:rFonts w:ascii="Arial" w:hAnsi="Arial" w:cs="Arial"/>
        </w:rPr>
        <w:t>consistent communication improvements</w:t>
      </w:r>
      <w:r w:rsidRPr="00227C4D">
        <w:rPr>
          <w:rFonts w:ascii="Arial" w:hAnsi="Arial" w:cs="Arial"/>
        </w:rPr>
        <w:t>, one should have an in-depth knowledge and understanding of different communication models. One of the foundational concepts in this area is the model of communication developed by Shannon and Weaver. As shown on below, effective communication is based on transmitting information from sender to receiver with minimum disr</w:t>
      </w:r>
      <w:r w:rsidR="00604153" w:rsidRPr="00227C4D">
        <w:rPr>
          <w:rFonts w:ascii="Arial" w:hAnsi="Arial" w:cs="Arial"/>
        </w:rPr>
        <w:t>uption or error (Kubota, 2019).</w:t>
      </w:r>
    </w:p>
    <w:p w14:paraId="5EC5E3B0" w14:textId="77777777" w:rsidR="00B54AEB" w:rsidRPr="00227C4D" w:rsidRDefault="00B54AEB" w:rsidP="00604153">
      <w:pPr>
        <w:pStyle w:val="Caption"/>
        <w:spacing w:after="0" w:line="360" w:lineRule="auto"/>
        <w:jc w:val="both"/>
        <w:rPr>
          <w:rFonts w:ascii="Arial" w:hAnsi="Arial" w:cs="Arial"/>
          <w:b/>
          <w:i w:val="0"/>
          <w:color w:val="000000" w:themeColor="text1"/>
          <w:sz w:val="22"/>
          <w:szCs w:val="22"/>
        </w:rPr>
      </w:pPr>
      <w:r w:rsidRPr="00227C4D">
        <w:rPr>
          <w:rFonts w:ascii="Arial" w:hAnsi="Arial" w:cs="Arial"/>
          <w:b/>
          <w:i w:val="0"/>
          <w:color w:val="000000" w:themeColor="text1"/>
          <w:sz w:val="22"/>
          <w:szCs w:val="22"/>
        </w:rPr>
        <w:t xml:space="preserve">Figure </w:t>
      </w:r>
      <w:r w:rsidR="002B107D" w:rsidRPr="00227C4D">
        <w:rPr>
          <w:rFonts w:ascii="Arial" w:hAnsi="Arial" w:cs="Arial"/>
          <w:b/>
          <w:i w:val="0"/>
          <w:color w:val="000000" w:themeColor="text1"/>
          <w:sz w:val="22"/>
          <w:szCs w:val="22"/>
        </w:rPr>
        <w:fldChar w:fldCharType="begin"/>
      </w:r>
      <w:r w:rsidR="006312FA" w:rsidRPr="00227C4D">
        <w:rPr>
          <w:rFonts w:ascii="Arial" w:hAnsi="Arial" w:cs="Arial"/>
          <w:b/>
          <w:i w:val="0"/>
          <w:color w:val="000000" w:themeColor="text1"/>
          <w:sz w:val="22"/>
          <w:szCs w:val="22"/>
        </w:rPr>
        <w:instrText xml:space="preserve"> SEQ Figure \* ARABIC </w:instrText>
      </w:r>
      <w:r w:rsidR="002B107D" w:rsidRPr="00227C4D">
        <w:rPr>
          <w:rFonts w:ascii="Arial" w:hAnsi="Arial" w:cs="Arial"/>
          <w:b/>
          <w:i w:val="0"/>
          <w:color w:val="000000" w:themeColor="text1"/>
          <w:sz w:val="22"/>
          <w:szCs w:val="22"/>
        </w:rPr>
        <w:fldChar w:fldCharType="separate"/>
      </w:r>
      <w:r w:rsidR="001A400B" w:rsidRPr="00227C4D">
        <w:rPr>
          <w:rFonts w:ascii="Arial" w:hAnsi="Arial" w:cs="Arial"/>
          <w:b/>
          <w:i w:val="0"/>
          <w:noProof/>
          <w:color w:val="000000" w:themeColor="text1"/>
          <w:sz w:val="22"/>
          <w:szCs w:val="22"/>
        </w:rPr>
        <w:t>1</w:t>
      </w:r>
      <w:r w:rsidR="002B107D" w:rsidRPr="00227C4D">
        <w:rPr>
          <w:rFonts w:ascii="Arial" w:hAnsi="Arial" w:cs="Arial"/>
          <w:b/>
          <w:i w:val="0"/>
          <w:color w:val="000000" w:themeColor="text1"/>
          <w:sz w:val="22"/>
          <w:szCs w:val="22"/>
        </w:rPr>
        <w:fldChar w:fldCharType="end"/>
      </w:r>
      <w:r w:rsidR="005A32B8" w:rsidRPr="00227C4D">
        <w:rPr>
          <w:rFonts w:ascii="Arial" w:hAnsi="Arial" w:cs="Arial"/>
          <w:b/>
          <w:i w:val="0"/>
          <w:color w:val="000000" w:themeColor="text1"/>
          <w:sz w:val="22"/>
          <w:szCs w:val="22"/>
        </w:rPr>
        <w:t xml:space="preserve"> – S</w:t>
      </w:r>
      <w:r w:rsidRPr="00227C4D">
        <w:rPr>
          <w:rFonts w:ascii="Arial" w:hAnsi="Arial" w:cs="Arial"/>
          <w:b/>
          <w:i w:val="0"/>
          <w:color w:val="000000" w:themeColor="text1"/>
          <w:sz w:val="22"/>
          <w:szCs w:val="22"/>
        </w:rPr>
        <w:t>hannon and Weaver model of communication</w:t>
      </w:r>
    </w:p>
    <w:p w14:paraId="68BCC17C" w14:textId="77777777" w:rsidR="00B54AEB" w:rsidRPr="00227C4D" w:rsidRDefault="00B54AEB" w:rsidP="00604153">
      <w:pPr>
        <w:spacing w:after="0" w:line="360" w:lineRule="auto"/>
        <w:jc w:val="center"/>
        <w:rPr>
          <w:rFonts w:ascii="Arial" w:hAnsi="Arial" w:cs="Arial"/>
        </w:rPr>
      </w:pPr>
      <w:r w:rsidRPr="00227C4D">
        <w:rPr>
          <w:rFonts w:ascii="Arial" w:hAnsi="Arial" w:cs="Arial"/>
          <w:noProof/>
          <w:lang w:val="en-US"/>
        </w:rPr>
        <w:lastRenderedPageBreak/>
        <w:drawing>
          <wp:inline distT="0" distB="0" distL="0" distR="0" wp14:anchorId="27871A79" wp14:editId="050F5B84">
            <wp:extent cx="5844754" cy="2497540"/>
            <wp:effectExtent l="19050" t="0" r="3596" b="0"/>
            <wp:docPr id="1" name="Picture 1" descr="A picture containing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box and whisker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49266" cy="2499468"/>
                    </a:xfrm>
                    <a:prstGeom prst="rect">
                      <a:avLst/>
                    </a:prstGeom>
                  </pic:spPr>
                </pic:pic>
              </a:graphicData>
            </a:graphic>
          </wp:inline>
        </w:drawing>
      </w:r>
    </w:p>
    <w:p w14:paraId="2C579720" w14:textId="77777777" w:rsidR="00B54AEB" w:rsidRPr="00227C4D" w:rsidRDefault="00B54AEB" w:rsidP="00604153">
      <w:pPr>
        <w:spacing w:after="240" w:line="360" w:lineRule="auto"/>
        <w:jc w:val="both"/>
        <w:rPr>
          <w:rFonts w:ascii="Arial" w:hAnsi="Arial" w:cs="Arial"/>
          <w:i/>
        </w:rPr>
      </w:pPr>
      <w:r w:rsidRPr="00227C4D">
        <w:rPr>
          <w:rFonts w:ascii="Arial" w:hAnsi="Arial" w:cs="Arial"/>
          <w:i/>
        </w:rPr>
        <w:t>Source: Kubota (2019)</w:t>
      </w:r>
    </w:p>
    <w:p w14:paraId="374D81BD" w14:textId="77777777" w:rsidR="00B54AEB" w:rsidRPr="00227C4D" w:rsidRDefault="00B0505D" w:rsidP="00604153">
      <w:pPr>
        <w:spacing w:after="240" w:line="360" w:lineRule="auto"/>
        <w:jc w:val="both"/>
        <w:rPr>
          <w:rFonts w:ascii="Arial" w:hAnsi="Arial" w:cs="Arial"/>
        </w:rPr>
      </w:pPr>
      <w:r w:rsidRPr="00227C4D">
        <w:rPr>
          <w:rFonts w:ascii="Arial" w:hAnsi="Arial" w:cs="Arial"/>
        </w:rPr>
        <w:t xml:space="preserve">Based on this model, there are several essential elements of effective communication and factors that can affect it. </w:t>
      </w:r>
      <w:r w:rsidR="00BC156B" w:rsidRPr="00227C4D">
        <w:rPr>
          <w:rFonts w:ascii="Arial" w:hAnsi="Arial" w:cs="Arial"/>
        </w:rPr>
        <w:t xml:space="preserve">The information source is the sender of the message or the </w:t>
      </w:r>
      <w:r w:rsidR="005A32B8" w:rsidRPr="00227C4D">
        <w:rPr>
          <w:rFonts w:ascii="Arial" w:hAnsi="Arial" w:cs="Arial"/>
        </w:rPr>
        <w:t xml:space="preserve">responsible </w:t>
      </w:r>
      <w:r w:rsidR="00BC156B" w:rsidRPr="00227C4D">
        <w:rPr>
          <w:rFonts w:ascii="Arial" w:hAnsi="Arial" w:cs="Arial"/>
        </w:rPr>
        <w:t xml:space="preserve">party </w:t>
      </w:r>
      <w:r w:rsidR="005A32B8" w:rsidRPr="00227C4D">
        <w:rPr>
          <w:rFonts w:ascii="Arial" w:hAnsi="Arial" w:cs="Arial"/>
        </w:rPr>
        <w:t>who</w:t>
      </w:r>
      <w:r w:rsidR="00BC156B" w:rsidRPr="00227C4D">
        <w:rPr>
          <w:rFonts w:ascii="Arial" w:hAnsi="Arial" w:cs="Arial"/>
        </w:rPr>
        <w:t xml:space="preserve"> selects the specific information to be transmitted (Kubota, 2019). </w:t>
      </w:r>
      <w:r w:rsidR="0091097C" w:rsidRPr="00227C4D">
        <w:rPr>
          <w:rFonts w:ascii="Arial" w:hAnsi="Arial" w:cs="Arial"/>
        </w:rPr>
        <w:t xml:space="preserve">The transmitter is the encoder of the message which converts it into signals (Kubota, 2019). The channel represents the specific mean of communication used for interaction between parties. The reception is the decoder which transforms the signals into a message again (Kubota, 2019). The destination represents the receiver of the message. Noise shown on the diagram illustrates any distraction or disruption to the process of transmitting information (Kubota, 2019). </w:t>
      </w:r>
    </w:p>
    <w:p w14:paraId="337704B4" w14:textId="77777777" w:rsidR="005A32B8" w:rsidRPr="00227C4D" w:rsidRDefault="0091097C" w:rsidP="00604153">
      <w:pPr>
        <w:spacing w:after="240" w:line="360" w:lineRule="auto"/>
        <w:jc w:val="both"/>
        <w:rPr>
          <w:rFonts w:ascii="Arial" w:hAnsi="Arial" w:cs="Arial"/>
        </w:rPr>
      </w:pPr>
      <w:r w:rsidRPr="00227C4D">
        <w:rPr>
          <w:rFonts w:ascii="Arial" w:hAnsi="Arial" w:cs="Arial"/>
        </w:rPr>
        <w:t>The model is one of the simplest representations of effective communication and raises concern in regard to potential barriers which may disrupt the process. It also increases awareness of the elements of effective communication</w:t>
      </w:r>
      <w:r w:rsidR="00B037A9" w:rsidRPr="00227C4D">
        <w:rPr>
          <w:rFonts w:ascii="Arial" w:hAnsi="Arial" w:cs="Arial"/>
        </w:rPr>
        <w:t xml:space="preserve">, breaking down the process into clear and understandable parts (Kubota, 2019). Due to its simplicity, the model can also be adjusted to many different contexts and be applied in various scenarios with the aim of being assessed in a practical application. </w:t>
      </w:r>
    </w:p>
    <w:p w14:paraId="77FC4D72" w14:textId="77777777" w:rsidR="000221DB" w:rsidRPr="00227C4D" w:rsidRDefault="00107EE1" w:rsidP="00604153">
      <w:pPr>
        <w:spacing w:after="240" w:line="360" w:lineRule="auto"/>
        <w:jc w:val="both"/>
        <w:rPr>
          <w:rFonts w:ascii="Arial" w:hAnsi="Arial" w:cs="Arial"/>
        </w:rPr>
      </w:pPr>
      <w:r w:rsidRPr="00227C4D">
        <w:rPr>
          <w:rFonts w:ascii="Arial" w:hAnsi="Arial" w:cs="Arial"/>
        </w:rPr>
        <w:t xml:space="preserve">Apart from these advantages of the model, though, it is also associated with several limitations. For example, one of the main </w:t>
      </w:r>
      <w:r w:rsidR="005A32B8" w:rsidRPr="00227C4D">
        <w:rPr>
          <w:rFonts w:ascii="Arial" w:hAnsi="Arial" w:cs="Arial"/>
        </w:rPr>
        <w:t>concerns stems from the fact</w:t>
      </w:r>
      <w:r w:rsidRPr="00227C4D">
        <w:rPr>
          <w:rFonts w:ascii="Arial" w:hAnsi="Arial" w:cs="Arial"/>
        </w:rPr>
        <w:t xml:space="preserve"> that it does not consider feedback as an important element of effective communication. It may be assumed that this is the case due to the model being developed in the</w:t>
      </w:r>
      <w:r w:rsidR="00666FEF" w:rsidRPr="00227C4D">
        <w:rPr>
          <w:rFonts w:ascii="Arial" w:hAnsi="Arial" w:cs="Arial"/>
        </w:rPr>
        <w:t xml:space="preserve"> 1940s, while the role of feedback has attracted research interest </w:t>
      </w:r>
      <w:r w:rsidRPr="00227C4D">
        <w:rPr>
          <w:rFonts w:ascii="Arial" w:hAnsi="Arial" w:cs="Arial"/>
        </w:rPr>
        <w:t xml:space="preserve">during the last </w:t>
      </w:r>
      <w:r w:rsidR="00666FEF" w:rsidRPr="00227C4D">
        <w:rPr>
          <w:rFonts w:ascii="Arial" w:hAnsi="Arial" w:cs="Arial"/>
        </w:rPr>
        <w:t>two</w:t>
      </w:r>
      <w:r w:rsidRPr="00227C4D">
        <w:rPr>
          <w:rFonts w:ascii="Arial" w:hAnsi="Arial" w:cs="Arial"/>
        </w:rPr>
        <w:t xml:space="preserve"> decades. Another limitation of the model is that it is applicable only to cases where there is one sender and one receiver of a message (Kubota, 2019). In today’s contemporary complex reality, it is an often occurrence </w:t>
      </w:r>
      <w:r w:rsidR="00CB65E4" w:rsidRPr="00227C4D">
        <w:rPr>
          <w:rFonts w:ascii="Arial" w:hAnsi="Arial" w:cs="Arial"/>
        </w:rPr>
        <w:t>that there are multiple simultaneous receiver</w:t>
      </w:r>
      <w:r w:rsidR="00666FEF" w:rsidRPr="00227C4D">
        <w:rPr>
          <w:rFonts w:ascii="Arial" w:hAnsi="Arial" w:cs="Arial"/>
        </w:rPr>
        <w:t>s.</w:t>
      </w:r>
    </w:p>
    <w:p w14:paraId="25340960" w14:textId="77777777" w:rsidR="001A400B" w:rsidRPr="00227C4D" w:rsidRDefault="000221DB" w:rsidP="00604153">
      <w:pPr>
        <w:spacing w:after="240" w:line="360" w:lineRule="auto"/>
        <w:jc w:val="both"/>
        <w:rPr>
          <w:rFonts w:ascii="Arial" w:hAnsi="Arial" w:cs="Arial"/>
        </w:rPr>
      </w:pPr>
      <w:r w:rsidRPr="00227C4D">
        <w:rPr>
          <w:rFonts w:ascii="Arial" w:hAnsi="Arial" w:cs="Arial"/>
        </w:rPr>
        <w:lastRenderedPageBreak/>
        <w:t xml:space="preserve">Another popular model of communication, often used to explain effective interaction, is Berlo’s model. </w:t>
      </w:r>
      <w:r w:rsidR="00CB65E4" w:rsidRPr="00227C4D">
        <w:rPr>
          <w:rFonts w:ascii="Arial" w:hAnsi="Arial" w:cs="Arial"/>
        </w:rPr>
        <w:t xml:space="preserve"> </w:t>
      </w:r>
      <w:r w:rsidR="001A400B" w:rsidRPr="00227C4D">
        <w:rPr>
          <w:rFonts w:ascii="Arial" w:hAnsi="Arial" w:cs="Arial"/>
        </w:rPr>
        <w:t xml:space="preserve">It is based on the main elements of communication, being source, message, channel and receiver. Framework is developed in 1960 and considers that these four components define the effectiveness of communication process (Kobiruzzaman, 2021). </w:t>
      </w:r>
    </w:p>
    <w:p w14:paraId="58585E32" w14:textId="77777777" w:rsidR="00604153" w:rsidRDefault="00604153" w:rsidP="00604153">
      <w:pPr>
        <w:spacing w:after="240" w:line="360" w:lineRule="auto"/>
        <w:jc w:val="both"/>
        <w:rPr>
          <w:rFonts w:ascii="Arial" w:hAnsi="Arial" w:cs="Arial"/>
        </w:rPr>
      </w:pPr>
    </w:p>
    <w:p w14:paraId="51229874" w14:textId="77777777" w:rsidR="00227C4D" w:rsidRPr="00227C4D" w:rsidRDefault="00227C4D" w:rsidP="00604153">
      <w:pPr>
        <w:spacing w:after="240" w:line="360" w:lineRule="auto"/>
        <w:jc w:val="both"/>
        <w:rPr>
          <w:rFonts w:ascii="Arial" w:hAnsi="Arial" w:cs="Arial"/>
        </w:rPr>
      </w:pPr>
    </w:p>
    <w:p w14:paraId="373F7062" w14:textId="77777777" w:rsidR="00604153" w:rsidRDefault="00604153" w:rsidP="00604153">
      <w:pPr>
        <w:spacing w:after="240" w:line="360" w:lineRule="auto"/>
        <w:jc w:val="both"/>
        <w:rPr>
          <w:rFonts w:ascii="Arial" w:hAnsi="Arial" w:cs="Arial"/>
        </w:rPr>
      </w:pPr>
    </w:p>
    <w:p w14:paraId="17C73C11" w14:textId="77777777" w:rsidR="00227C4D" w:rsidRPr="00227C4D" w:rsidRDefault="00227C4D" w:rsidP="00604153">
      <w:pPr>
        <w:spacing w:after="240" w:line="360" w:lineRule="auto"/>
        <w:jc w:val="both"/>
        <w:rPr>
          <w:rFonts w:ascii="Arial" w:hAnsi="Arial" w:cs="Arial"/>
        </w:rPr>
      </w:pPr>
    </w:p>
    <w:p w14:paraId="51581132" w14:textId="77777777" w:rsidR="00604153" w:rsidRPr="00227C4D" w:rsidRDefault="00604153" w:rsidP="00604153">
      <w:pPr>
        <w:spacing w:after="240" w:line="360" w:lineRule="auto"/>
        <w:jc w:val="both"/>
        <w:rPr>
          <w:rFonts w:ascii="Arial" w:hAnsi="Arial" w:cs="Arial"/>
        </w:rPr>
      </w:pPr>
    </w:p>
    <w:p w14:paraId="3A988DC5" w14:textId="77777777" w:rsidR="001A400B" w:rsidRPr="00227C4D" w:rsidRDefault="001A400B" w:rsidP="00604153">
      <w:pPr>
        <w:pStyle w:val="Caption"/>
        <w:spacing w:after="240" w:line="360" w:lineRule="auto"/>
        <w:jc w:val="both"/>
        <w:rPr>
          <w:rFonts w:ascii="Arial" w:hAnsi="Arial" w:cs="Arial"/>
          <w:b/>
          <w:i w:val="0"/>
          <w:color w:val="000000" w:themeColor="text1"/>
          <w:sz w:val="22"/>
          <w:szCs w:val="22"/>
        </w:rPr>
      </w:pPr>
      <w:r w:rsidRPr="00227C4D">
        <w:rPr>
          <w:rFonts w:ascii="Arial" w:hAnsi="Arial" w:cs="Arial"/>
          <w:b/>
          <w:i w:val="0"/>
          <w:color w:val="000000" w:themeColor="text1"/>
          <w:sz w:val="22"/>
          <w:szCs w:val="22"/>
        </w:rPr>
        <w:t>Figure</w:t>
      </w:r>
      <w:r w:rsidR="00666FEF" w:rsidRPr="00227C4D">
        <w:rPr>
          <w:rFonts w:ascii="Arial" w:hAnsi="Arial" w:cs="Arial"/>
          <w:b/>
          <w:i w:val="0"/>
          <w:color w:val="000000" w:themeColor="text1"/>
          <w:sz w:val="22"/>
          <w:szCs w:val="22"/>
        </w:rPr>
        <w:t xml:space="preserve"> 2 – B</w:t>
      </w:r>
      <w:r w:rsidRPr="00227C4D">
        <w:rPr>
          <w:rFonts w:ascii="Arial" w:hAnsi="Arial" w:cs="Arial"/>
          <w:b/>
          <w:i w:val="0"/>
          <w:color w:val="000000" w:themeColor="text1"/>
          <w:sz w:val="22"/>
          <w:szCs w:val="22"/>
        </w:rPr>
        <w:t>erlo's communication model</w:t>
      </w:r>
    </w:p>
    <w:p w14:paraId="098399E8" w14:textId="77777777" w:rsidR="001A400B" w:rsidRPr="00227C4D" w:rsidRDefault="001A400B" w:rsidP="00604153">
      <w:pPr>
        <w:spacing w:after="240" w:line="360" w:lineRule="auto"/>
        <w:jc w:val="both"/>
        <w:rPr>
          <w:rFonts w:ascii="Arial" w:hAnsi="Arial" w:cs="Arial"/>
        </w:rPr>
      </w:pPr>
      <w:r w:rsidRPr="00227C4D">
        <w:rPr>
          <w:rFonts w:ascii="Arial" w:hAnsi="Arial" w:cs="Arial"/>
          <w:noProof/>
          <w:lang w:val="en-US"/>
        </w:rPr>
        <w:drawing>
          <wp:inline distT="0" distB="0" distL="0" distR="0" wp14:anchorId="39369C56" wp14:editId="7F1870B8">
            <wp:extent cx="5718471" cy="2609850"/>
            <wp:effectExtent l="1905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17756" cy="2609524"/>
                    </a:xfrm>
                    <a:prstGeom prst="rect">
                      <a:avLst/>
                    </a:prstGeom>
                  </pic:spPr>
                </pic:pic>
              </a:graphicData>
            </a:graphic>
          </wp:inline>
        </w:drawing>
      </w:r>
    </w:p>
    <w:p w14:paraId="18B41CDF" w14:textId="77777777" w:rsidR="00B54AEB" w:rsidRPr="00227C4D" w:rsidRDefault="001A400B" w:rsidP="00604153">
      <w:pPr>
        <w:spacing w:after="240" w:line="360" w:lineRule="auto"/>
        <w:jc w:val="both"/>
        <w:rPr>
          <w:rFonts w:ascii="Arial" w:hAnsi="Arial" w:cs="Arial"/>
          <w:i/>
        </w:rPr>
      </w:pPr>
      <w:r w:rsidRPr="00227C4D">
        <w:rPr>
          <w:rFonts w:ascii="Arial" w:hAnsi="Arial" w:cs="Arial"/>
          <w:i/>
        </w:rPr>
        <w:t>Source: Kobiruzzaman (2021)</w:t>
      </w:r>
    </w:p>
    <w:p w14:paraId="50C44458" w14:textId="77777777" w:rsidR="001A400B" w:rsidRPr="00227C4D" w:rsidRDefault="002952CD" w:rsidP="00604153">
      <w:pPr>
        <w:spacing w:after="240" w:line="360" w:lineRule="auto"/>
        <w:jc w:val="both"/>
        <w:rPr>
          <w:rFonts w:ascii="Arial" w:hAnsi="Arial" w:cs="Arial"/>
        </w:rPr>
      </w:pPr>
      <w:r w:rsidRPr="00227C4D">
        <w:rPr>
          <w:rFonts w:ascii="Arial" w:hAnsi="Arial" w:cs="Arial"/>
        </w:rPr>
        <w:t>The source is the sender of the message</w:t>
      </w:r>
      <w:r w:rsidR="00666FEF" w:rsidRPr="00227C4D">
        <w:rPr>
          <w:rFonts w:ascii="Arial" w:hAnsi="Arial" w:cs="Arial"/>
        </w:rPr>
        <w:t>,</w:t>
      </w:r>
      <w:r w:rsidRPr="00227C4D">
        <w:rPr>
          <w:rFonts w:ascii="Arial" w:hAnsi="Arial" w:cs="Arial"/>
        </w:rPr>
        <w:t xml:space="preserve"> who decides on the specific information to be transmitted</w:t>
      </w:r>
      <w:r w:rsidR="00666FEF" w:rsidRPr="00227C4D">
        <w:rPr>
          <w:rFonts w:ascii="Arial" w:hAnsi="Arial" w:cs="Arial"/>
        </w:rPr>
        <w:t>,</w:t>
      </w:r>
      <w:r w:rsidRPr="00227C4D">
        <w:rPr>
          <w:rFonts w:ascii="Arial" w:hAnsi="Arial" w:cs="Arial"/>
        </w:rPr>
        <w:t xml:space="preserve"> and initiates the process. There are five main factors</w:t>
      </w:r>
      <w:r w:rsidR="00666FEF" w:rsidRPr="00227C4D">
        <w:rPr>
          <w:rFonts w:ascii="Arial" w:hAnsi="Arial" w:cs="Arial"/>
        </w:rPr>
        <w:t>,</w:t>
      </w:r>
      <w:r w:rsidRPr="00227C4D">
        <w:rPr>
          <w:rFonts w:ascii="Arial" w:hAnsi="Arial" w:cs="Arial"/>
        </w:rPr>
        <w:t xml:space="preserve"> which can affect the source, including communication skills, attitude, knowledge, social systems and culture (Kobiruzzaman, 2021). </w:t>
      </w:r>
      <w:r w:rsidR="00DC7C6C" w:rsidRPr="00227C4D">
        <w:rPr>
          <w:rFonts w:ascii="Arial" w:hAnsi="Arial" w:cs="Arial"/>
        </w:rPr>
        <w:t xml:space="preserve">The sender needs to possess excellent communication skills in order to properly encode and frame the message (Bhasin, 2021). Another factor of influence on the effectiveness of communication is attitude of sender in regard to the audience, environment, the matter discussed or any other relevant area (Bhasin, 2021). The sender should also possess good knowledge of the subject, so that s/he is able to properly encode and transmit it in a clear way (Bhasin, 2021). The culture element is related to the values, </w:t>
      </w:r>
      <w:r w:rsidR="00DC7C6C" w:rsidRPr="00227C4D">
        <w:rPr>
          <w:rFonts w:ascii="Arial" w:hAnsi="Arial" w:cs="Arial"/>
        </w:rPr>
        <w:lastRenderedPageBreak/>
        <w:t>belief systems and any other cultural aspect which can a</w:t>
      </w:r>
      <w:r w:rsidR="00666FEF" w:rsidRPr="00227C4D">
        <w:rPr>
          <w:rFonts w:ascii="Arial" w:hAnsi="Arial" w:cs="Arial"/>
        </w:rPr>
        <w:t>ffect the communication process; thereby, worth being considered in more depth.</w:t>
      </w:r>
    </w:p>
    <w:p w14:paraId="147EB9B1" w14:textId="77777777" w:rsidR="00DC7C6C" w:rsidRPr="00227C4D" w:rsidRDefault="00DC7C6C" w:rsidP="00604153">
      <w:pPr>
        <w:spacing w:after="240" w:line="360" w:lineRule="auto"/>
        <w:jc w:val="both"/>
        <w:rPr>
          <w:rFonts w:ascii="Arial" w:hAnsi="Arial" w:cs="Arial"/>
        </w:rPr>
      </w:pPr>
      <w:r w:rsidRPr="00227C4D">
        <w:rPr>
          <w:rFonts w:ascii="Arial" w:hAnsi="Arial" w:cs="Arial"/>
        </w:rPr>
        <w:t xml:space="preserve">The message is the initial input transmitted by the sender to the receiver. It is affected by five main factors of influence, including content, elements, treatment, structure and code (Kobiruzzaman, 2021). Content component is related to the meaning of the message (Bhasin, 2021). Elements include all other accompanying gestures, language, facial expressions and any other similar. </w:t>
      </w:r>
      <w:r w:rsidR="00C42AA6" w:rsidRPr="00227C4D">
        <w:rPr>
          <w:rFonts w:ascii="Arial" w:hAnsi="Arial" w:cs="Arial"/>
        </w:rPr>
        <w:t xml:space="preserve">For example, </w:t>
      </w:r>
      <w:r w:rsidR="00253B1D" w:rsidRPr="00227C4D">
        <w:rPr>
          <w:rFonts w:ascii="Arial" w:hAnsi="Arial" w:cs="Arial"/>
        </w:rPr>
        <w:t>in the case study “</w:t>
      </w:r>
      <w:r w:rsidR="00253B1D" w:rsidRPr="00227C4D">
        <w:rPr>
          <w:rFonts w:ascii="Arial" w:hAnsi="Arial" w:cs="Arial"/>
          <w:i/>
        </w:rPr>
        <w:t>One day with the Chief</w:t>
      </w:r>
      <w:r w:rsidR="00253B1D" w:rsidRPr="00227C4D">
        <w:rPr>
          <w:rFonts w:ascii="Arial" w:hAnsi="Arial" w:cs="Arial"/>
        </w:rPr>
        <w:t xml:space="preserve">”, Mark uses a lot of non-verbal communication subconsciously, including loosening his tie, crossing his legs and relaxing in front of the CEO. </w:t>
      </w:r>
      <w:r w:rsidRPr="00227C4D">
        <w:rPr>
          <w:rFonts w:ascii="Arial" w:hAnsi="Arial" w:cs="Arial"/>
        </w:rPr>
        <w:t>Treatment emphasises on the way through which the message gets delivered to the receiver (Bhasin, 2021). This is related to the wa</w:t>
      </w:r>
      <w:r w:rsidR="00A40041" w:rsidRPr="00227C4D">
        <w:rPr>
          <w:rFonts w:ascii="Arial" w:hAnsi="Arial" w:cs="Arial"/>
        </w:rPr>
        <w:t>y the message is conveyed: formally or informally</w:t>
      </w:r>
      <w:r w:rsidRPr="00227C4D">
        <w:rPr>
          <w:rFonts w:ascii="Arial" w:hAnsi="Arial" w:cs="Arial"/>
        </w:rPr>
        <w:t xml:space="preserve">. </w:t>
      </w:r>
      <w:r w:rsidR="00C42AA6" w:rsidRPr="00227C4D">
        <w:rPr>
          <w:rFonts w:ascii="Arial" w:hAnsi="Arial" w:cs="Arial"/>
        </w:rPr>
        <w:t xml:space="preserve">For example, in the </w:t>
      </w:r>
      <w:r w:rsidR="00253B1D" w:rsidRPr="00227C4D">
        <w:rPr>
          <w:rFonts w:ascii="Arial" w:hAnsi="Arial" w:cs="Arial"/>
        </w:rPr>
        <w:t xml:space="preserve">same </w:t>
      </w:r>
      <w:r w:rsidR="00C42AA6" w:rsidRPr="00227C4D">
        <w:rPr>
          <w:rFonts w:ascii="Arial" w:hAnsi="Arial" w:cs="Arial"/>
        </w:rPr>
        <w:t xml:space="preserve">case study, after a certain point of time, Mark has ignored the treatment element of communication (formal meeting with the CEO of the company), leading to disruptions and ineffective communication as an outcome. </w:t>
      </w:r>
      <w:r w:rsidRPr="00227C4D">
        <w:rPr>
          <w:rFonts w:ascii="Arial" w:hAnsi="Arial" w:cs="Arial"/>
        </w:rPr>
        <w:t>Structure of the message refers to the arrangement</w:t>
      </w:r>
      <w:r w:rsidR="00A40041" w:rsidRPr="00227C4D">
        <w:rPr>
          <w:rFonts w:ascii="Arial" w:hAnsi="Arial" w:cs="Arial"/>
        </w:rPr>
        <w:t xml:space="preserve"> of information presented, such as its clarity and logic flow</w:t>
      </w:r>
      <w:r w:rsidRPr="00227C4D">
        <w:rPr>
          <w:rFonts w:ascii="Arial" w:hAnsi="Arial" w:cs="Arial"/>
        </w:rPr>
        <w:t xml:space="preserve"> (Kobiruzzaman, 2021). Code represents the format of the message, such as whether it is a text, visual information, audio record, video </w:t>
      </w:r>
      <w:r w:rsidR="00A40041" w:rsidRPr="00227C4D">
        <w:rPr>
          <w:rFonts w:ascii="Arial" w:hAnsi="Arial" w:cs="Arial"/>
        </w:rPr>
        <w:t>and other.</w:t>
      </w:r>
    </w:p>
    <w:p w14:paraId="5CA666FC" w14:textId="77777777" w:rsidR="00DC7C6C" w:rsidRPr="00227C4D" w:rsidRDefault="00C42AA6" w:rsidP="00604153">
      <w:pPr>
        <w:spacing w:after="240" w:line="360" w:lineRule="auto"/>
        <w:jc w:val="both"/>
        <w:rPr>
          <w:rFonts w:ascii="Arial" w:hAnsi="Arial" w:cs="Arial"/>
        </w:rPr>
      </w:pPr>
      <w:r w:rsidRPr="00227C4D">
        <w:rPr>
          <w:rFonts w:ascii="Arial" w:hAnsi="Arial" w:cs="Arial"/>
        </w:rPr>
        <w:t>Channel element in Berlo’s model is related to the specifi</w:t>
      </w:r>
      <w:r w:rsidR="00A40041" w:rsidRPr="00227C4D">
        <w:rPr>
          <w:rFonts w:ascii="Arial" w:hAnsi="Arial" w:cs="Arial"/>
        </w:rPr>
        <w:t>c medium used for communication, such as phone or social media</w:t>
      </w:r>
      <w:r w:rsidRPr="00227C4D">
        <w:rPr>
          <w:rFonts w:ascii="Arial" w:hAnsi="Arial" w:cs="Arial"/>
        </w:rPr>
        <w:t xml:space="preserve">. The five factors affecting effectiveness of communication in this element are the five senses – hearing, seeing, touching, smelling and tasting (Kobiruzzaman, 2021). </w:t>
      </w:r>
    </w:p>
    <w:p w14:paraId="76C9A769" w14:textId="77777777" w:rsidR="00C42AA6" w:rsidRPr="00227C4D" w:rsidRDefault="00C42AA6" w:rsidP="00604153">
      <w:pPr>
        <w:spacing w:after="240" w:line="360" w:lineRule="auto"/>
        <w:jc w:val="both"/>
        <w:rPr>
          <w:rFonts w:ascii="Arial" w:hAnsi="Arial" w:cs="Arial"/>
        </w:rPr>
      </w:pPr>
      <w:r w:rsidRPr="00227C4D">
        <w:rPr>
          <w:rFonts w:ascii="Arial" w:hAnsi="Arial" w:cs="Arial"/>
        </w:rPr>
        <w:t xml:space="preserve">The receiver is the party which obtains and decodes the message. The factors affecting this side of the communication process are the same as the ones used for the sender. It is believed that the effectiveness of communication significantly increases if the sender and the receiver share similar characteristics in these areas. </w:t>
      </w:r>
    </w:p>
    <w:p w14:paraId="31286D7E" w14:textId="77777777" w:rsidR="00E0209B" w:rsidRPr="00227C4D" w:rsidRDefault="00C42AA6" w:rsidP="00604153">
      <w:pPr>
        <w:spacing w:after="240" w:line="360" w:lineRule="auto"/>
        <w:jc w:val="both"/>
        <w:rPr>
          <w:rFonts w:ascii="Arial" w:hAnsi="Arial" w:cs="Arial"/>
        </w:rPr>
      </w:pPr>
      <w:r w:rsidRPr="00227C4D">
        <w:rPr>
          <w:rFonts w:ascii="Arial" w:hAnsi="Arial" w:cs="Arial"/>
        </w:rPr>
        <w:t xml:space="preserve">The limitations of Berlo’s model are mainly focused on its failure to recognise the importance of feedback and the potential barriers to effective communication (Bhasin, 2021). </w:t>
      </w:r>
    </w:p>
    <w:p w14:paraId="76FD4879" w14:textId="77777777" w:rsidR="00E0209B" w:rsidRPr="00227C4D" w:rsidRDefault="00E0209B" w:rsidP="00604153">
      <w:pPr>
        <w:pStyle w:val="Heading1"/>
        <w:spacing w:after="240" w:line="360" w:lineRule="auto"/>
        <w:jc w:val="both"/>
        <w:rPr>
          <w:rFonts w:ascii="Arial" w:hAnsi="Arial" w:cs="Arial"/>
          <w:b/>
          <w:sz w:val="28"/>
          <w:szCs w:val="28"/>
        </w:rPr>
      </w:pPr>
      <w:bookmarkStart w:id="2" w:name="_Toc122552650"/>
      <w:r w:rsidRPr="00227C4D">
        <w:rPr>
          <w:rFonts w:ascii="Arial" w:hAnsi="Arial" w:cs="Arial"/>
          <w:b/>
          <w:sz w:val="28"/>
          <w:szCs w:val="28"/>
        </w:rPr>
        <w:t>Communication skills</w:t>
      </w:r>
      <w:bookmarkEnd w:id="2"/>
    </w:p>
    <w:p w14:paraId="6DD231A8" w14:textId="77777777" w:rsidR="00D824AD" w:rsidRPr="00227C4D" w:rsidRDefault="00D43491" w:rsidP="00604153">
      <w:pPr>
        <w:spacing w:after="240" w:line="360" w:lineRule="auto"/>
        <w:jc w:val="both"/>
        <w:rPr>
          <w:rFonts w:ascii="Arial" w:hAnsi="Arial" w:cs="Arial"/>
        </w:rPr>
      </w:pPr>
      <w:r w:rsidRPr="00227C4D">
        <w:rPr>
          <w:rFonts w:ascii="Arial" w:hAnsi="Arial" w:cs="Arial"/>
        </w:rPr>
        <w:t>Communication skills are among the main employability skills of the 21</w:t>
      </w:r>
      <w:r w:rsidRPr="00227C4D">
        <w:rPr>
          <w:rFonts w:ascii="Arial" w:hAnsi="Arial" w:cs="Arial"/>
          <w:vertAlign w:val="superscript"/>
        </w:rPr>
        <w:t>st</w:t>
      </w:r>
      <w:r w:rsidRPr="00227C4D">
        <w:rPr>
          <w:rFonts w:ascii="Arial" w:hAnsi="Arial" w:cs="Arial"/>
        </w:rPr>
        <w:t xml:space="preserve"> century and this is one of the main reasons why students are required to develop them. </w:t>
      </w:r>
      <w:r w:rsidR="002952CD" w:rsidRPr="00227C4D">
        <w:rPr>
          <w:rFonts w:ascii="Arial" w:hAnsi="Arial" w:cs="Arial"/>
        </w:rPr>
        <w:t xml:space="preserve">As also evidenced by the two models assessed and evaluated in the previous section, communication skills can significantly affect the </w:t>
      </w:r>
      <w:r w:rsidR="00D824AD" w:rsidRPr="00227C4D">
        <w:rPr>
          <w:rFonts w:ascii="Arial" w:hAnsi="Arial" w:cs="Arial"/>
        </w:rPr>
        <w:t>entire</w:t>
      </w:r>
      <w:r w:rsidR="002952CD" w:rsidRPr="00227C4D">
        <w:rPr>
          <w:rFonts w:ascii="Arial" w:hAnsi="Arial" w:cs="Arial"/>
        </w:rPr>
        <w:t xml:space="preserve"> communication process and its outcome. </w:t>
      </w:r>
      <w:r w:rsidR="00E261CC" w:rsidRPr="00227C4D">
        <w:rPr>
          <w:rFonts w:ascii="Arial" w:hAnsi="Arial" w:cs="Arial"/>
        </w:rPr>
        <w:t xml:space="preserve">These are among the </w:t>
      </w:r>
      <w:r w:rsidR="00E261CC" w:rsidRPr="00227C4D">
        <w:rPr>
          <w:rFonts w:ascii="Arial" w:hAnsi="Arial" w:cs="Arial"/>
        </w:rPr>
        <w:lastRenderedPageBreak/>
        <w:t xml:space="preserve">main reasons why communication skills are awarded such a significant importance by organisations, scholars and industry experts. </w:t>
      </w:r>
    </w:p>
    <w:p w14:paraId="33C7E2DB" w14:textId="77777777" w:rsidR="00E261CC" w:rsidRPr="00227C4D" w:rsidRDefault="00E261CC" w:rsidP="00604153">
      <w:pPr>
        <w:spacing w:after="240" w:line="360" w:lineRule="auto"/>
        <w:jc w:val="both"/>
        <w:rPr>
          <w:rFonts w:ascii="Arial" w:hAnsi="Arial" w:cs="Arial"/>
        </w:rPr>
      </w:pPr>
      <w:r w:rsidRPr="00227C4D">
        <w:rPr>
          <w:rFonts w:ascii="Arial" w:hAnsi="Arial" w:cs="Arial"/>
        </w:rPr>
        <w:t>According to recent research, effective communication significantly increases pr</w:t>
      </w:r>
      <w:r w:rsidR="00D824AD" w:rsidRPr="00227C4D">
        <w:rPr>
          <w:rFonts w:ascii="Arial" w:hAnsi="Arial" w:cs="Arial"/>
        </w:rPr>
        <w:t xml:space="preserve">oductivity – </w:t>
      </w:r>
      <w:r w:rsidRPr="00227C4D">
        <w:rPr>
          <w:rFonts w:ascii="Arial" w:hAnsi="Arial" w:cs="Arial"/>
        </w:rPr>
        <w:t>both in ac</w:t>
      </w:r>
      <w:r w:rsidR="00D824AD" w:rsidRPr="00227C4D">
        <w:rPr>
          <w:rFonts w:ascii="Arial" w:hAnsi="Arial" w:cs="Arial"/>
        </w:rPr>
        <w:t>ademic and professional context</w:t>
      </w:r>
      <w:r w:rsidRPr="00227C4D">
        <w:rPr>
          <w:rFonts w:ascii="Arial" w:hAnsi="Arial" w:cs="Arial"/>
        </w:rPr>
        <w:t xml:space="preserve">. Approximately 71% of employees suggest that they are more productive when they feel well-connected with their peers (Pumble, 2022). Effective communication also improves engagement of employees and decreases the risk of them leaving the organisation (Pumble, 2022). Effective communication also facilitates trust and improves the workplace dynamics (Pumble, 2022). Due to </w:t>
      </w:r>
      <w:r w:rsidR="00D824AD" w:rsidRPr="00227C4D">
        <w:rPr>
          <w:rFonts w:ascii="Arial" w:hAnsi="Arial" w:cs="Arial"/>
        </w:rPr>
        <w:t>these key benefits</w:t>
      </w:r>
      <w:r w:rsidRPr="00227C4D">
        <w:rPr>
          <w:rFonts w:ascii="Arial" w:hAnsi="Arial" w:cs="Arial"/>
        </w:rPr>
        <w:t>, business organisations emphasise on hiring individuals with excellently developed communication skills.</w:t>
      </w:r>
    </w:p>
    <w:p w14:paraId="1656C9E5" w14:textId="77777777" w:rsidR="00E261CC" w:rsidRPr="00227C4D" w:rsidRDefault="005E446F" w:rsidP="00604153">
      <w:pPr>
        <w:spacing w:after="240" w:line="360" w:lineRule="auto"/>
        <w:jc w:val="both"/>
        <w:rPr>
          <w:rFonts w:ascii="Arial" w:hAnsi="Arial" w:cs="Arial"/>
        </w:rPr>
      </w:pPr>
      <w:r w:rsidRPr="00227C4D">
        <w:rPr>
          <w:rFonts w:ascii="Arial" w:hAnsi="Arial" w:cs="Arial"/>
        </w:rPr>
        <w:t>The core communication skills include verbal, written and non-verbal communication (Hargie, 2019</w:t>
      </w:r>
      <w:r w:rsidR="007F7FC3" w:rsidRPr="00227C4D">
        <w:rPr>
          <w:rFonts w:ascii="Arial" w:hAnsi="Arial" w:cs="Arial"/>
        </w:rPr>
        <w:t>; Wambui, 2012</w:t>
      </w:r>
      <w:r w:rsidRPr="00227C4D">
        <w:rPr>
          <w:rFonts w:ascii="Arial" w:hAnsi="Arial" w:cs="Arial"/>
        </w:rPr>
        <w:t>). However, the range of communication skills</w:t>
      </w:r>
      <w:r w:rsidR="000A59B5" w:rsidRPr="00227C4D">
        <w:rPr>
          <w:rFonts w:ascii="Arial" w:hAnsi="Arial" w:cs="Arial"/>
        </w:rPr>
        <w:t>,</w:t>
      </w:r>
      <w:r w:rsidRPr="00227C4D">
        <w:rPr>
          <w:rFonts w:ascii="Arial" w:hAnsi="Arial" w:cs="Arial"/>
        </w:rPr>
        <w:t xml:space="preserve"> which </w:t>
      </w:r>
      <w:r w:rsidR="000A59B5" w:rsidRPr="00227C4D">
        <w:rPr>
          <w:rFonts w:ascii="Arial" w:hAnsi="Arial" w:cs="Arial"/>
        </w:rPr>
        <w:t>has</w:t>
      </w:r>
      <w:r w:rsidRPr="00227C4D">
        <w:rPr>
          <w:rFonts w:ascii="Arial" w:hAnsi="Arial" w:cs="Arial"/>
        </w:rPr>
        <w:t xml:space="preserve"> to be p</w:t>
      </w:r>
      <w:r w:rsidR="000A59B5" w:rsidRPr="00227C4D">
        <w:rPr>
          <w:rFonts w:ascii="Arial" w:hAnsi="Arial" w:cs="Arial"/>
        </w:rPr>
        <w:t>ossessed by modern professionals,</w:t>
      </w:r>
      <w:r w:rsidRPr="00227C4D">
        <w:rPr>
          <w:rFonts w:ascii="Arial" w:hAnsi="Arial" w:cs="Arial"/>
        </w:rPr>
        <w:t xml:space="preserve"> is significantly larger and include</w:t>
      </w:r>
      <w:r w:rsidR="000A59B5" w:rsidRPr="00227C4D">
        <w:rPr>
          <w:rFonts w:ascii="Arial" w:hAnsi="Arial" w:cs="Arial"/>
        </w:rPr>
        <w:t>s</w:t>
      </w:r>
      <w:r w:rsidRPr="00227C4D">
        <w:rPr>
          <w:rFonts w:ascii="Arial" w:hAnsi="Arial" w:cs="Arial"/>
        </w:rPr>
        <w:t xml:space="preserve"> skills</w:t>
      </w:r>
      <w:r w:rsidR="000A59B5" w:rsidRPr="00227C4D">
        <w:rPr>
          <w:rFonts w:ascii="Arial" w:hAnsi="Arial" w:cs="Arial"/>
        </w:rPr>
        <w:t>, such as</w:t>
      </w:r>
      <w:r w:rsidRPr="00227C4D">
        <w:rPr>
          <w:rFonts w:ascii="Arial" w:hAnsi="Arial" w:cs="Arial"/>
        </w:rPr>
        <w:t xml:space="preserve"> presentation, active listening, ability to provide and obtain feedback, public speaking, talking with confidence and respect and other similar (Careerblog, 2022; CFI, 2022). </w:t>
      </w:r>
      <w:r w:rsidR="00C42A6D" w:rsidRPr="00227C4D">
        <w:rPr>
          <w:rFonts w:ascii="Arial" w:hAnsi="Arial" w:cs="Arial"/>
        </w:rPr>
        <w:t xml:space="preserve">It is </w:t>
      </w:r>
      <w:r w:rsidR="000A59B5" w:rsidRPr="00227C4D">
        <w:rPr>
          <w:rFonts w:ascii="Arial" w:hAnsi="Arial" w:cs="Arial"/>
        </w:rPr>
        <w:t>also quite important</w:t>
      </w:r>
      <w:r w:rsidR="00C42A6D" w:rsidRPr="00227C4D">
        <w:rPr>
          <w:rFonts w:ascii="Arial" w:hAnsi="Arial" w:cs="Arial"/>
        </w:rPr>
        <w:t xml:space="preserve"> to possess and develop all of these skills </w:t>
      </w:r>
      <w:r w:rsidR="000A59B5" w:rsidRPr="00227C4D">
        <w:rPr>
          <w:rFonts w:ascii="Arial" w:hAnsi="Arial" w:cs="Arial"/>
        </w:rPr>
        <w:t xml:space="preserve">in order </w:t>
      </w:r>
      <w:r w:rsidR="00C42A6D" w:rsidRPr="00227C4D">
        <w:rPr>
          <w:rFonts w:ascii="Arial" w:hAnsi="Arial" w:cs="Arial"/>
        </w:rPr>
        <w:t xml:space="preserve">to ensure effective communication. For example, if the same case study is used, Mark can be assumed to not be aware of the importance of non-verbal communication and he is also perceived as very weak active listener. Active listening is a communication skill referring to paying close attention to the other party and engaging with them on the topic discussed (Careerblog, 2022). The CEO in the case study focused on discussing his own work, approaches to clients, ideas for professional development and so on. Instead of emphasising on these areas, he switched the topic the problems in London’s office </w:t>
      </w:r>
      <w:r w:rsidR="000A59B5" w:rsidRPr="00227C4D">
        <w:rPr>
          <w:rFonts w:ascii="Arial" w:hAnsi="Arial" w:cs="Arial"/>
        </w:rPr>
        <w:t>and talking about the mistakes, as classified by him,</w:t>
      </w:r>
      <w:r w:rsidR="00C42A6D" w:rsidRPr="00227C4D">
        <w:rPr>
          <w:rFonts w:ascii="Arial" w:hAnsi="Arial" w:cs="Arial"/>
        </w:rPr>
        <w:t xml:space="preserve"> of his direct supervisor. This is a classica</w:t>
      </w:r>
      <w:r w:rsidR="000A59B5" w:rsidRPr="00227C4D">
        <w:rPr>
          <w:rFonts w:ascii="Arial" w:hAnsi="Arial" w:cs="Arial"/>
        </w:rPr>
        <w:t>l example of poor communication</w:t>
      </w:r>
      <w:r w:rsidR="00C42A6D" w:rsidRPr="00227C4D">
        <w:rPr>
          <w:rFonts w:ascii="Arial" w:hAnsi="Arial" w:cs="Arial"/>
        </w:rPr>
        <w:t xml:space="preserve"> which can also explain the outcome of the case. </w:t>
      </w:r>
    </w:p>
    <w:p w14:paraId="1A8C23F8" w14:textId="77777777" w:rsidR="00E0209B" w:rsidRPr="00227C4D" w:rsidRDefault="00E0209B" w:rsidP="00604153">
      <w:pPr>
        <w:pStyle w:val="Heading1"/>
        <w:spacing w:after="240" w:line="360" w:lineRule="auto"/>
        <w:jc w:val="both"/>
        <w:rPr>
          <w:rFonts w:ascii="Arial" w:hAnsi="Arial" w:cs="Arial"/>
          <w:b/>
          <w:sz w:val="28"/>
          <w:szCs w:val="28"/>
        </w:rPr>
      </w:pPr>
      <w:bookmarkStart w:id="3" w:name="_Toc122552651"/>
      <w:r w:rsidRPr="00227C4D">
        <w:rPr>
          <w:rFonts w:ascii="Arial" w:hAnsi="Arial" w:cs="Arial"/>
          <w:b/>
          <w:sz w:val="28"/>
          <w:szCs w:val="28"/>
        </w:rPr>
        <w:t>Poor communication and how it can be improved</w:t>
      </w:r>
      <w:bookmarkEnd w:id="3"/>
    </w:p>
    <w:p w14:paraId="0D4CA967" w14:textId="77777777" w:rsidR="00E0209B" w:rsidRPr="00227C4D" w:rsidRDefault="00E261CC" w:rsidP="00604153">
      <w:pPr>
        <w:spacing w:after="240" w:line="360" w:lineRule="auto"/>
        <w:jc w:val="both"/>
        <w:rPr>
          <w:rFonts w:ascii="Arial" w:hAnsi="Arial" w:cs="Arial"/>
        </w:rPr>
      </w:pPr>
      <w:r w:rsidRPr="00227C4D">
        <w:rPr>
          <w:rFonts w:ascii="Arial" w:hAnsi="Arial" w:cs="Arial"/>
        </w:rPr>
        <w:t xml:space="preserve">Recent research </w:t>
      </w:r>
      <w:r w:rsidR="00D465A6" w:rsidRPr="00227C4D">
        <w:rPr>
          <w:rFonts w:ascii="Arial" w:hAnsi="Arial" w:cs="Arial"/>
        </w:rPr>
        <w:t>findings indicate</w:t>
      </w:r>
      <w:r w:rsidRPr="00227C4D">
        <w:rPr>
          <w:rFonts w:ascii="Arial" w:hAnsi="Arial" w:cs="Arial"/>
        </w:rPr>
        <w:t xml:space="preserve"> that miscommunication can cost a company of 100 employees, approximately $420,000 per annum (Pumble, 2022). Furthermore, almost one third of employees in different industries suggest that poor communication is the main reason for failed deadlines (Pumble, 2022). </w:t>
      </w:r>
      <w:r w:rsidR="00E806DE" w:rsidRPr="00227C4D">
        <w:rPr>
          <w:rFonts w:ascii="Arial" w:hAnsi="Arial" w:cs="Arial"/>
        </w:rPr>
        <w:t xml:space="preserve">This highlights the importance of effective communication and the need to develop communication skills even more. </w:t>
      </w:r>
    </w:p>
    <w:p w14:paraId="510B92C2" w14:textId="77777777" w:rsidR="007F7FC3" w:rsidRPr="00227C4D" w:rsidRDefault="007F7FC3" w:rsidP="00604153">
      <w:pPr>
        <w:spacing w:after="240" w:line="360" w:lineRule="auto"/>
        <w:jc w:val="both"/>
        <w:rPr>
          <w:rFonts w:ascii="Arial" w:hAnsi="Arial" w:cs="Arial"/>
        </w:rPr>
      </w:pPr>
      <w:r w:rsidRPr="00227C4D">
        <w:rPr>
          <w:rFonts w:ascii="Arial" w:hAnsi="Arial" w:cs="Arial"/>
        </w:rPr>
        <w:t xml:space="preserve">COVID-19 has been one of the most illustrative examples of ineffective communication in my personal experience, as it imposed many different barriers to the communication process. In </w:t>
      </w:r>
      <w:r w:rsidRPr="00227C4D">
        <w:rPr>
          <w:rFonts w:ascii="Arial" w:hAnsi="Arial" w:cs="Arial"/>
        </w:rPr>
        <w:lastRenderedPageBreak/>
        <w:t xml:space="preserve">general, barriers to effective communication are classified into three main categories, including physical, system design and semantic factors (Wambui, 2012). Physical barriers are related to </w:t>
      </w:r>
      <w:r w:rsidR="007B1414" w:rsidRPr="00227C4D">
        <w:rPr>
          <w:rFonts w:ascii="Arial" w:hAnsi="Arial" w:cs="Arial"/>
        </w:rPr>
        <w:t xml:space="preserve">the nature of the environment (Wambui, 2012). In the case of COVID-19 pandemic, these </w:t>
      </w:r>
      <w:r w:rsidR="00D465A6" w:rsidRPr="00227C4D">
        <w:rPr>
          <w:rFonts w:ascii="Arial" w:hAnsi="Arial" w:cs="Arial"/>
        </w:rPr>
        <w:t xml:space="preserve">have been </w:t>
      </w:r>
      <w:r w:rsidR="007B1414" w:rsidRPr="00227C4D">
        <w:rPr>
          <w:rFonts w:ascii="Arial" w:hAnsi="Arial" w:cs="Arial"/>
        </w:rPr>
        <w:t>associated with physical distance, inability to communicate face-to-face, the need to wear masks and/or the increased use of dig</w:t>
      </w:r>
      <w:r w:rsidR="00D465A6" w:rsidRPr="00227C4D">
        <w:rPr>
          <w:rFonts w:ascii="Arial" w:hAnsi="Arial" w:cs="Arial"/>
        </w:rPr>
        <w:t>ital channels of communication. Some other inhibiting factors are worth being noted, such as</w:t>
      </w:r>
      <w:r w:rsidR="007B1414" w:rsidRPr="00227C4D">
        <w:rPr>
          <w:rFonts w:ascii="Arial" w:hAnsi="Arial" w:cs="Arial"/>
        </w:rPr>
        <w:t xml:space="preserve"> weak Internet, cutting connection, lagging</w:t>
      </w:r>
      <w:r w:rsidR="00D465A6" w:rsidRPr="00227C4D">
        <w:rPr>
          <w:rFonts w:ascii="Arial" w:hAnsi="Arial" w:cs="Arial"/>
        </w:rPr>
        <w:t>, etc</w:t>
      </w:r>
      <w:r w:rsidR="007B1414" w:rsidRPr="00227C4D">
        <w:rPr>
          <w:rFonts w:ascii="Arial" w:hAnsi="Arial" w:cs="Arial"/>
        </w:rPr>
        <w:t xml:space="preserve">. These can be overcome by testing technology first to ensure no disruptions would take place and having more than one alternatives for conducting meetings or conversations as a back-up plan (Shukla, 2022). </w:t>
      </w:r>
    </w:p>
    <w:p w14:paraId="4409FB1C" w14:textId="77777777" w:rsidR="007B1414" w:rsidRPr="00227C4D" w:rsidRDefault="007B1414" w:rsidP="00604153">
      <w:pPr>
        <w:spacing w:after="240" w:line="360" w:lineRule="auto"/>
        <w:jc w:val="both"/>
        <w:rPr>
          <w:rFonts w:ascii="Arial" w:hAnsi="Arial" w:cs="Arial"/>
        </w:rPr>
      </w:pPr>
      <w:r w:rsidRPr="00227C4D">
        <w:rPr>
          <w:rFonts w:ascii="Arial" w:hAnsi="Arial" w:cs="Arial"/>
        </w:rPr>
        <w:t xml:space="preserve">System design barriers are associated with </w:t>
      </w:r>
      <w:r w:rsidR="00023228" w:rsidRPr="00227C4D">
        <w:rPr>
          <w:rFonts w:ascii="Arial" w:hAnsi="Arial" w:cs="Arial"/>
        </w:rPr>
        <w:t xml:space="preserve">issues related to the structures and systems in place (Wambui, 2012). </w:t>
      </w:r>
      <w:r w:rsidR="008A3F5D" w:rsidRPr="00227C4D">
        <w:rPr>
          <w:rFonts w:ascii="Arial" w:hAnsi="Arial" w:cs="Arial"/>
        </w:rPr>
        <w:t xml:space="preserve">These can be overcome by a regular assessment of the quality of work of these systems, as well as an evaluation of their appropriateness in reflection of the communication needs of the entity/organisation. </w:t>
      </w:r>
    </w:p>
    <w:p w14:paraId="4DF34AD2" w14:textId="77777777" w:rsidR="008A3F5D" w:rsidRPr="00227C4D" w:rsidRDefault="008A3F5D" w:rsidP="00604153">
      <w:pPr>
        <w:spacing w:after="240" w:line="360" w:lineRule="auto"/>
        <w:jc w:val="both"/>
        <w:rPr>
          <w:rFonts w:ascii="Arial" w:hAnsi="Arial" w:cs="Arial"/>
        </w:rPr>
      </w:pPr>
      <w:r w:rsidRPr="00227C4D">
        <w:rPr>
          <w:rFonts w:ascii="Arial" w:hAnsi="Arial" w:cs="Arial"/>
        </w:rPr>
        <w:t>Semantic barriers can be several different types. Physiological barriers occur as a result of personal discomfort of the sen</w:t>
      </w:r>
      <w:r w:rsidR="00D465A6" w:rsidRPr="00227C4D">
        <w:rPr>
          <w:rFonts w:ascii="Arial" w:hAnsi="Arial" w:cs="Arial"/>
        </w:rPr>
        <w:t>der or a health condition, such as hearing difficulties</w:t>
      </w:r>
      <w:r w:rsidRPr="00227C4D">
        <w:rPr>
          <w:rFonts w:ascii="Arial" w:hAnsi="Arial" w:cs="Arial"/>
        </w:rPr>
        <w:t xml:space="preserve"> (Wambui, 2012). This can be overcome by initially assessing the needs and characteristics of parties involved in the communication process and addressing them. Socio-psychological barriers can also disrupt communication process. These can be related to various attitudes, emotions, closed minds, prejudices, stereotypes, faulty translations or anything else similar (Wambui, 2012). </w:t>
      </w:r>
      <w:r w:rsidR="00B82220" w:rsidRPr="00227C4D">
        <w:rPr>
          <w:rFonts w:ascii="Arial" w:hAnsi="Arial" w:cs="Arial"/>
        </w:rPr>
        <w:t xml:space="preserve">These can be overcome by developing high emotional intelligence, multi-cultural awareness and negotiation/avoiding conflict skills (Wambui, 2012). </w:t>
      </w:r>
    </w:p>
    <w:p w14:paraId="098A387A" w14:textId="77777777" w:rsidR="00E0209B" w:rsidRPr="00227C4D" w:rsidRDefault="00B82220" w:rsidP="00604153">
      <w:pPr>
        <w:spacing w:after="240" w:line="360" w:lineRule="auto"/>
        <w:jc w:val="both"/>
        <w:rPr>
          <w:rFonts w:ascii="Arial" w:hAnsi="Arial" w:cs="Arial"/>
        </w:rPr>
      </w:pPr>
      <w:r w:rsidRPr="00227C4D">
        <w:rPr>
          <w:rFonts w:ascii="Arial" w:hAnsi="Arial" w:cs="Arial"/>
        </w:rPr>
        <w:t>Regardless of the specific barriers of communication</w:t>
      </w:r>
      <w:r w:rsidR="00D465A6" w:rsidRPr="00227C4D">
        <w:rPr>
          <w:rFonts w:ascii="Arial" w:hAnsi="Arial" w:cs="Arial"/>
        </w:rPr>
        <w:t>,</w:t>
      </w:r>
      <w:r w:rsidRPr="00227C4D">
        <w:rPr>
          <w:rFonts w:ascii="Arial" w:hAnsi="Arial" w:cs="Arial"/>
        </w:rPr>
        <w:t xml:space="preserve"> which occur in the process, they should be addressed</w:t>
      </w:r>
      <w:r w:rsidR="00D465A6" w:rsidRPr="00227C4D">
        <w:rPr>
          <w:rFonts w:ascii="Arial" w:hAnsi="Arial" w:cs="Arial"/>
        </w:rPr>
        <w:t xml:space="preserve"> accordingly</w:t>
      </w:r>
      <w:r w:rsidRPr="00227C4D">
        <w:rPr>
          <w:rFonts w:ascii="Arial" w:hAnsi="Arial" w:cs="Arial"/>
        </w:rPr>
        <w:t xml:space="preserve">. For this reason, it is recommended that the senders ensure that the language, message and tone are appropriate, the channel used reflects the needs and expectations of parties involved, message is clear and consistent and there is follow-up feedback (Shukla, 2022). These tactics are expected to mitigate some of the main barriers of communication and increase its effectiveness. </w:t>
      </w:r>
    </w:p>
    <w:p w14:paraId="16A56029" w14:textId="77777777" w:rsidR="00E0209B" w:rsidRPr="00227C4D" w:rsidRDefault="00E0209B" w:rsidP="00604153">
      <w:pPr>
        <w:pStyle w:val="Heading1"/>
        <w:spacing w:after="240" w:line="360" w:lineRule="auto"/>
        <w:jc w:val="both"/>
        <w:rPr>
          <w:rFonts w:ascii="Arial" w:hAnsi="Arial" w:cs="Arial"/>
          <w:b/>
          <w:sz w:val="28"/>
          <w:szCs w:val="28"/>
        </w:rPr>
      </w:pPr>
      <w:bookmarkStart w:id="4" w:name="_Toc122552652"/>
      <w:r w:rsidRPr="00227C4D">
        <w:rPr>
          <w:rFonts w:ascii="Arial" w:hAnsi="Arial" w:cs="Arial"/>
          <w:b/>
          <w:sz w:val="28"/>
          <w:szCs w:val="28"/>
        </w:rPr>
        <w:t>Conclusion</w:t>
      </w:r>
      <w:bookmarkEnd w:id="4"/>
    </w:p>
    <w:p w14:paraId="6166D571" w14:textId="77777777" w:rsidR="00E0209B" w:rsidRPr="00227C4D" w:rsidRDefault="00D465A6" w:rsidP="00604153">
      <w:pPr>
        <w:spacing w:after="240" w:line="360" w:lineRule="auto"/>
        <w:jc w:val="both"/>
        <w:rPr>
          <w:rFonts w:ascii="Arial" w:hAnsi="Arial" w:cs="Arial"/>
        </w:rPr>
      </w:pPr>
      <w:r w:rsidRPr="00227C4D">
        <w:rPr>
          <w:rFonts w:ascii="Arial" w:hAnsi="Arial" w:cs="Arial"/>
        </w:rPr>
        <w:t xml:space="preserve"> To sum up, research findings show that c</w:t>
      </w:r>
      <w:r w:rsidR="00035970" w:rsidRPr="00227C4D">
        <w:rPr>
          <w:rFonts w:ascii="Arial" w:hAnsi="Arial" w:cs="Arial"/>
        </w:rPr>
        <w:t xml:space="preserve">ommunication is one of the most important skills nowadays. Effective communication ensures clear and consistent transmission of data, higher productivity, engagement and many other benefits obtained by parties involved. The process of communication </w:t>
      </w:r>
      <w:r w:rsidRPr="00227C4D">
        <w:rPr>
          <w:rFonts w:ascii="Arial" w:hAnsi="Arial" w:cs="Arial"/>
        </w:rPr>
        <w:t xml:space="preserve">tends to </w:t>
      </w:r>
      <w:r w:rsidR="00035970" w:rsidRPr="00227C4D">
        <w:rPr>
          <w:rFonts w:ascii="Arial" w:hAnsi="Arial" w:cs="Arial"/>
        </w:rPr>
        <w:t xml:space="preserve">include several important elements which slightly vary according to the specific theoretical model used. Communication is also affected by many </w:t>
      </w:r>
      <w:r w:rsidR="00035970" w:rsidRPr="00227C4D">
        <w:rPr>
          <w:rFonts w:ascii="Arial" w:hAnsi="Arial" w:cs="Arial"/>
        </w:rPr>
        <w:lastRenderedPageBreak/>
        <w:t>different barriers</w:t>
      </w:r>
      <w:r w:rsidRPr="00227C4D">
        <w:rPr>
          <w:rFonts w:ascii="Arial" w:hAnsi="Arial" w:cs="Arial"/>
        </w:rPr>
        <w:t>,</w:t>
      </w:r>
      <w:r w:rsidR="00035970" w:rsidRPr="00227C4D">
        <w:rPr>
          <w:rFonts w:ascii="Arial" w:hAnsi="Arial" w:cs="Arial"/>
        </w:rPr>
        <w:t xml:space="preserve"> which have to be addressed and mitigated through different tools and tactics used, depending on the specific context. The benefits of effective communication are widely recognised by</w:t>
      </w:r>
      <w:r w:rsidR="00604153" w:rsidRPr="00227C4D">
        <w:rPr>
          <w:rFonts w:ascii="Arial" w:hAnsi="Arial" w:cs="Arial"/>
        </w:rPr>
        <w:t xml:space="preserve"> business organisations</w:t>
      </w:r>
      <w:r w:rsidRPr="00227C4D">
        <w:rPr>
          <w:rFonts w:ascii="Arial" w:hAnsi="Arial" w:cs="Arial"/>
        </w:rPr>
        <w:t xml:space="preserve">; thereby demonstrating the </w:t>
      </w:r>
      <w:r w:rsidR="00604153" w:rsidRPr="00227C4D">
        <w:rPr>
          <w:rFonts w:ascii="Arial" w:hAnsi="Arial" w:cs="Arial"/>
        </w:rPr>
        <w:t>distinctive value of communication skills.</w:t>
      </w:r>
      <w:r w:rsidR="00904EB0" w:rsidRPr="00227C4D">
        <w:rPr>
          <w:rFonts w:ascii="Arial" w:hAnsi="Arial" w:cs="Arial"/>
        </w:rPr>
        <w:t xml:space="preserve"> Challenges imposed on communication, such as recent COVID-19 pandemic, can be overcome by increasing capabilities and awareness in regard to various perspectives of communication process and </w:t>
      </w:r>
      <w:r w:rsidR="00604153" w:rsidRPr="00227C4D">
        <w:rPr>
          <w:rFonts w:ascii="Arial" w:hAnsi="Arial" w:cs="Arial"/>
        </w:rPr>
        <w:t xml:space="preserve">various influencing </w:t>
      </w:r>
      <w:r w:rsidR="00904EB0" w:rsidRPr="00227C4D">
        <w:rPr>
          <w:rFonts w:ascii="Arial" w:hAnsi="Arial" w:cs="Arial"/>
        </w:rPr>
        <w:t xml:space="preserve">factors. </w:t>
      </w:r>
    </w:p>
    <w:p w14:paraId="41173401" w14:textId="77777777" w:rsidR="00904EB0" w:rsidRPr="00227C4D" w:rsidRDefault="00904EB0" w:rsidP="00604153">
      <w:pPr>
        <w:spacing w:after="240" w:line="360" w:lineRule="auto"/>
        <w:jc w:val="both"/>
        <w:rPr>
          <w:rFonts w:ascii="Arial" w:hAnsi="Arial" w:cs="Arial"/>
        </w:rPr>
      </w:pPr>
    </w:p>
    <w:p w14:paraId="3232F00B" w14:textId="77777777" w:rsidR="00904EB0" w:rsidRPr="00227C4D" w:rsidRDefault="00904EB0" w:rsidP="00604153">
      <w:pPr>
        <w:spacing w:after="240" w:line="360" w:lineRule="auto"/>
        <w:jc w:val="both"/>
        <w:rPr>
          <w:rFonts w:ascii="Arial" w:hAnsi="Arial" w:cs="Arial"/>
        </w:rPr>
      </w:pPr>
    </w:p>
    <w:p w14:paraId="672F9C20" w14:textId="77777777" w:rsidR="00904EB0" w:rsidRPr="00227C4D" w:rsidRDefault="00904EB0" w:rsidP="00604153">
      <w:pPr>
        <w:spacing w:after="240" w:line="360" w:lineRule="auto"/>
        <w:jc w:val="both"/>
        <w:rPr>
          <w:rFonts w:ascii="Arial" w:hAnsi="Arial" w:cs="Arial"/>
        </w:rPr>
      </w:pPr>
    </w:p>
    <w:p w14:paraId="2885786E" w14:textId="77777777" w:rsidR="00904EB0" w:rsidRPr="00227C4D" w:rsidRDefault="00904EB0" w:rsidP="00604153">
      <w:pPr>
        <w:spacing w:after="240" w:line="360" w:lineRule="auto"/>
        <w:jc w:val="both"/>
        <w:rPr>
          <w:rFonts w:ascii="Arial" w:hAnsi="Arial" w:cs="Arial"/>
        </w:rPr>
      </w:pPr>
    </w:p>
    <w:p w14:paraId="2369D0A8" w14:textId="77777777" w:rsidR="00904EB0" w:rsidRPr="00227C4D" w:rsidRDefault="00904EB0" w:rsidP="00604153">
      <w:pPr>
        <w:spacing w:after="240" w:line="360" w:lineRule="auto"/>
        <w:jc w:val="both"/>
        <w:rPr>
          <w:rFonts w:ascii="Arial" w:hAnsi="Arial" w:cs="Arial"/>
        </w:rPr>
      </w:pPr>
    </w:p>
    <w:p w14:paraId="2D767574" w14:textId="77777777" w:rsidR="00E0209B" w:rsidRPr="00227C4D" w:rsidRDefault="00E0209B" w:rsidP="00604153">
      <w:pPr>
        <w:pStyle w:val="Heading1"/>
        <w:spacing w:after="240" w:line="360" w:lineRule="auto"/>
        <w:jc w:val="both"/>
        <w:rPr>
          <w:rFonts w:ascii="Arial" w:hAnsi="Arial" w:cs="Arial"/>
          <w:b/>
          <w:sz w:val="28"/>
          <w:szCs w:val="28"/>
        </w:rPr>
      </w:pPr>
      <w:bookmarkStart w:id="5" w:name="_Toc122552653"/>
      <w:r w:rsidRPr="00227C4D">
        <w:rPr>
          <w:rFonts w:ascii="Arial" w:hAnsi="Arial" w:cs="Arial"/>
          <w:b/>
          <w:sz w:val="28"/>
          <w:szCs w:val="28"/>
        </w:rPr>
        <w:t>References</w:t>
      </w:r>
      <w:bookmarkEnd w:id="5"/>
    </w:p>
    <w:p w14:paraId="3484B45D" w14:textId="77777777" w:rsidR="000221DB" w:rsidRPr="00227C4D" w:rsidRDefault="000221DB" w:rsidP="00604153">
      <w:pPr>
        <w:spacing w:after="240" w:line="360" w:lineRule="auto"/>
        <w:rPr>
          <w:rFonts w:ascii="Arial" w:hAnsi="Arial" w:cs="Arial"/>
        </w:rPr>
      </w:pPr>
      <w:r w:rsidRPr="00227C4D">
        <w:rPr>
          <w:rFonts w:ascii="Arial" w:hAnsi="Arial" w:cs="Arial"/>
        </w:rPr>
        <w:t xml:space="preserve">Bhasin, P. (2021) </w:t>
      </w:r>
      <w:r w:rsidRPr="00227C4D">
        <w:rPr>
          <w:rFonts w:ascii="Arial" w:hAnsi="Arial" w:cs="Arial"/>
          <w:i/>
          <w:iCs/>
        </w:rPr>
        <w:t>Berlo’s Model of Communication</w:t>
      </w:r>
      <w:r w:rsidR="00604153" w:rsidRPr="00227C4D">
        <w:rPr>
          <w:rFonts w:ascii="Arial" w:hAnsi="Arial" w:cs="Arial"/>
        </w:rPr>
        <w:t xml:space="preserve">, </w:t>
      </w:r>
      <w:r w:rsidRPr="00227C4D">
        <w:rPr>
          <w:rFonts w:ascii="Arial" w:hAnsi="Arial" w:cs="Arial"/>
        </w:rPr>
        <w:t xml:space="preserve">[online] Available: </w:t>
      </w:r>
      <w:hyperlink r:id="rId11" w:history="1">
        <w:r w:rsidRPr="00227C4D">
          <w:rPr>
            <w:rStyle w:val="Hyperlink"/>
            <w:rFonts w:ascii="Arial" w:hAnsi="Arial" w:cs="Arial"/>
          </w:rPr>
          <w:t>https://marketingeggspert.com/communication/berlos-model-of-communication/</w:t>
        </w:r>
      </w:hyperlink>
      <w:r w:rsidRPr="00227C4D">
        <w:rPr>
          <w:rFonts w:ascii="Arial" w:hAnsi="Arial" w:cs="Arial"/>
        </w:rPr>
        <w:t xml:space="preserve"> [Accessed</w:t>
      </w:r>
      <w:r w:rsidR="00604153" w:rsidRPr="00227C4D">
        <w:rPr>
          <w:rFonts w:ascii="Arial" w:hAnsi="Arial" w:cs="Arial"/>
        </w:rPr>
        <w:t>:</w:t>
      </w:r>
      <w:r w:rsidRPr="00227C4D">
        <w:rPr>
          <w:rFonts w:ascii="Arial" w:hAnsi="Arial" w:cs="Arial"/>
        </w:rPr>
        <w:t xml:space="preserve"> 15 December 2022]</w:t>
      </w:r>
    </w:p>
    <w:p w14:paraId="620829BA" w14:textId="77777777" w:rsidR="005E446F" w:rsidRPr="00227C4D" w:rsidRDefault="005E446F" w:rsidP="00604153">
      <w:pPr>
        <w:spacing w:after="240" w:line="360" w:lineRule="auto"/>
        <w:rPr>
          <w:rFonts w:ascii="Arial" w:hAnsi="Arial" w:cs="Arial"/>
        </w:rPr>
      </w:pPr>
      <w:r w:rsidRPr="00227C4D">
        <w:rPr>
          <w:rFonts w:ascii="Arial" w:hAnsi="Arial" w:cs="Arial"/>
        </w:rPr>
        <w:t xml:space="preserve">Careerblog (2022) </w:t>
      </w:r>
      <w:r w:rsidRPr="00227C4D">
        <w:rPr>
          <w:rFonts w:ascii="Arial" w:hAnsi="Arial" w:cs="Arial"/>
          <w:i/>
          <w:iCs/>
        </w:rPr>
        <w:t>Top 11 Communication Skills</w:t>
      </w:r>
      <w:r w:rsidR="00604153" w:rsidRPr="00227C4D">
        <w:rPr>
          <w:rFonts w:ascii="Arial" w:hAnsi="Arial" w:cs="Arial"/>
        </w:rPr>
        <w:t xml:space="preserve">, </w:t>
      </w:r>
      <w:r w:rsidRPr="00227C4D">
        <w:rPr>
          <w:rFonts w:ascii="Arial" w:hAnsi="Arial" w:cs="Arial"/>
        </w:rPr>
        <w:t xml:space="preserve">[online] Available: </w:t>
      </w:r>
      <w:hyperlink r:id="rId12" w:history="1">
        <w:r w:rsidRPr="00227C4D">
          <w:rPr>
            <w:rStyle w:val="Hyperlink"/>
            <w:rFonts w:ascii="Arial" w:hAnsi="Arial" w:cs="Arial"/>
          </w:rPr>
          <w:t>https://novoresume.com/career-blog/communication-skills</w:t>
        </w:r>
      </w:hyperlink>
      <w:r w:rsidRPr="00227C4D">
        <w:rPr>
          <w:rFonts w:ascii="Arial" w:hAnsi="Arial" w:cs="Arial"/>
        </w:rPr>
        <w:t xml:space="preserve"> [Accessed</w:t>
      </w:r>
      <w:r w:rsidR="00604153" w:rsidRPr="00227C4D">
        <w:rPr>
          <w:rFonts w:ascii="Arial" w:hAnsi="Arial" w:cs="Arial"/>
        </w:rPr>
        <w:t>:</w:t>
      </w:r>
      <w:r w:rsidRPr="00227C4D">
        <w:rPr>
          <w:rFonts w:ascii="Arial" w:hAnsi="Arial" w:cs="Arial"/>
        </w:rPr>
        <w:t xml:space="preserve"> 17 December 2022]</w:t>
      </w:r>
    </w:p>
    <w:p w14:paraId="6E35AB85" w14:textId="77777777" w:rsidR="005E446F" w:rsidRPr="00227C4D" w:rsidRDefault="005E446F" w:rsidP="00604153">
      <w:pPr>
        <w:spacing w:after="240" w:line="360" w:lineRule="auto"/>
        <w:rPr>
          <w:rFonts w:ascii="Arial" w:hAnsi="Arial" w:cs="Arial"/>
        </w:rPr>
      </w:pPr>
      <w:r w:rsidRPr="00227C4D">
        <w:rPr>
          <w:rFonts w:ascii="Arial" w:hAnsi="Arial" w:cs="Arial"/>
        </w:rPr>
        <w:t xml:space="preserve">CFI (2022) </w:t>
      </w:r>
      <w:r w:rsidRPr="00227C4D">
        <w:rPr>
          <w:rFonts w:ascii="Arial" w:hAnsi="Arial" w:cs="Arial"/>
          <w:i/>
          <w:iCs/>
        </w:rPr>
        <w:t>Communication Skills</w:t>
      </w:r>
      <w:r w:rsidR="00604153" w:rsidRPr="00227C4D">
        <w:rPr>
          <w:rFonts w:ascii="Arial" w:hAnsi="Arial" w:cs="Arial"/>
        </w:rPr>
        <w:t xml:space="preserve">, </w:t>
      </w:r>
      <w:r w:rsidRPr="00227C4D">
        <w:rPr>
          <w:rFonts w:ascii="Arial" w:hAnsi="Arial" w:cs="Arial"/>
        </w:rPr>
        <w:t xml:space="preserve">[online] Available: </w:t>
      </w:r>
      <w:hyperlink r:id="rId13" w:history="1">
        <w:r w:rsidRPr="00227C4D">
          <w:rPr>
            <w:rStyle w:val="Hyperlink"/>
            <w:rFonts w:ascii="Arial" w:hAnsi="Arial" w:cs="Arial"/>
          </w:rPr>
          <w:t>https://corporatefinanceinstitute.com/resources/management/communication/</w:t>
        </w:r>
      </w:hyperlink>
      <w:r w:rsidRPr="00227C4D">
        <w:rPr>
          <w:rFonts w:ascii="Arial" w:hAnsi="Arial" w:cs="Arial"/>
        </w:rPr>
        <w:t xml:space="preserve"> [Accessed</w:t>
      </w:r>
      <w:r w:rsidR="00604153" w:rsidRPr="00227C4D">
        <w:rPr>
          <w:rFonts w:ascii="Arial" w:hAnsi="Arial" w:cs="Arial"/>
        </w:rPr>
        <w:t>:</w:t>
      </w:r>
      <w:r w:rsidRPr="00227C4D">
        <w:rPr>
          <w:rFonts w:ascii="Arial" w:hAnsi="Arial" w:cs="Arial"/>
        </w:rPr>
        <w:t xml:space="preserve"> 17 December 2022]</w:t>
      </w:r>
    </w:p>
    <w:p w14:paraId="1C01FD30" w14:textId="77777777" w:rsidR="005E446F" w:rsidRPr="00227C4D" w:rsidRDefault="005E446F" w:rsidP="00604153">
      <w:pPr>
        <w:spacing w:after="240" w:line="360" w:lineRule="auto"/>
        <w:rPr>
          <w:rFonts w:ascii="Arial" w:hAnsi="Arial" w:cs="Arial"/>
        </w:rPr>
      </w:pPr>
      <w:r w:rsidRPr="00227C4D">
        <w:rPr>
          <w:rFonts w:ascii="Arial" w:hAnsi="Arial" w:cs="Arial"/>
        </w:rPr>
        <w:t xml:space="preserve">Hargie, O. (2019) </w:t>
      </w:r>
      <w:r w:rsidRPr="00227C4D">
        <w:rPr>
          <w:rFonts w:ascii="Arial" w:hAnsi="Arial" w:cs="Arial"/>
          <w:i/>
          <w:iCs/>
        </w:rPr>
        <w:t>Communication Skills</w:t>
      </w:r>
      <w:r w:rsidRPr="00227C4D">
        <w:rPr>
          <w:rFonts w:ascii="Arial" w:hAnsi="Arial" w:cs="Arial"/>
        </w:rPr>
        <w:t>. 4</w:t>
      </w:r>
      <w:r w:rsidRPr="00227C4D">
        <w:rPr>
          <w:rFonts w:ascii="Arial" w:hAnsi="Arial" w:cs="Arial"/>
          <w:vertAlign w:val="superscript"/>
        </w:rPr>
        <w:t>th</w:t>
      </w:r>
      <w:r w:rsidR="00604153" w:rsidRPr="00227C4D">
        <w:rPr>
          <w:rFonts w:ascii="Arial" w:hAnsi="Arial" w:cs="Arial"/>
        </w:rPr>
        <w:t xml:space="preserve"> edition, Routledge</w:t>
      </w:r>
    </w:p>
    <w:p w14:paraId="135AD542" w14:textId="77777777" w:rsidR="000221DB" w:rsidRPr="00227C4D" w:rsidRDefault="000221DB" w:rsidP="00604153">
      <w:pPr>
        <w:spacing w:after="240" w:line="360" w:lineRule="auto"/>
        <w:rPr>
          <w:rFonts w:ascii="Arial" w:hAnsi="Arial" w:cs="Arial"/>
        </w:rPr>
      </w:pPr>
      <w:r w:rsidRPr="00227C4D">
        <w:rPr>
          <w:rFonts w:ascii="Arial" w:hAnsi="Arial" w:cs="Arial"/>
        </w:rPr>
        <w:t xml:space="preserve">Kobiruzzaman, M. (2021) </w:t>
      </w:r>
      <w:r w:rsidRPr="00227C4D">
        <w:rPr>
          <w:rFonts w:ascii="Arial" w:hAnsi="Arial" w:cs="Arial"/>
          <w:i/>
          <w:iCs/>
        </w:rPr>
        <w:t>SMCR Model of Communication</w:t>
      </w:r>
      <w:r w:rsidR="00604153" w:rsidRPr="00227C4D">
        <w:rPr>
          <w:rFonts w:ascii="Arial" w:hAnsi="Arial" w:cs="Arial"/>
        </w:rPr>
        <w:t xml:space="preserve">, </w:t>
      </w:r>
      <w:r w:rsidRPr="00227C4D">
        <w:rPr>
          <w:rFonts w:ascii="Arial" w:hAnsi="Arial" w:cs="Arial"/>
        </w:rPr>
        <w:t xml:space="preserve">[online] Available: </w:t>
      </w:r>
      <w:hyperlink r:id="rId14" w:history="1">
        <w:r w:rsidRPr="00227C4D">
          <w:rPr>
            <w:rStyle w:val="Hyperlink"/>
            <w:rFonts w:ascii="Arial" w:hAnsi="Arial" w:cs="Arial"/>
          </w:rPr>
          <w:t>https://newsmoor.com/smcr-model-of-communication-david-berlos-smcr-model-of-communication-example/</w:t>
        </w:r>
      </w:hyperlink>
      <w:r w:rsidR="00604153" w:rsidRPr="00227C4D">
        <w:rPr>
          <w:rFonts w:ascii="Arial" w:hAnsi="Arial" w:cs="Arial"/>
        </w:rPr>
        <w:t xml:space="preserve"> [Accessed: 18</w:t>
      </w:r>
      <w:r w:rsidRPr="00227C4D">
        <w:rPr>
          <w:rFonts w:ascii="Arial" w:hAnsi="Arial" w:cs="Arial"/>
        </w:rPr>
        <w:t xml:space="preserve"> December 2022]</w:t>
      </w:r>
    </w:p>
    <w:p w14:paraId="1EB40F02" w14:textId="77777777" w:rsidR="00E0209B" w:rsidRPr="00227C4D" w:rsidRDefault="00AC65B7" w:rsidP="00604153">
      <w:pPr>
        <w:spacing w:after="240" w:line="360" w:lineRule="auto"/>
        <w:rPr>
          <w:rFonts w:ascii="Arial" w:hAnsi="Arial" w:cs="Arial"/>
        </w:rPr>
      </w:pPr>
      <w:r w:rsidRPr="00227C4D">
        <w:rPr>
          <w:rFonts w:ascii="Arial" w:hAnsi="Arial" w:cs="Arial"/>
        </w:rPr>
        <w:t xml:space="preserve">Kubota, M. (2019) </w:t>
      </w:r>
      <w:r w:rsidR="007B2D58" w:rsidRPr="00227C4D">
        <w:rPr>
          <w:rFonts w:ascii="Arial" w:hAnsi="Arial" w:cs="Arial"/>
        </w:rPr>
        <w:t xml:space="preserve">What is “Communication”? </w:t>
      </w:r>
      <w:r w:rsidR="007B2D58" w:rsidRPr="00227C4D">
        <w:rPr>
          <w:rFonts w:ascii="Arial" w:hAnsi="Arial" w:cs="Arial"/>
          <w:i/>
          <w:iCs/>
        </w:rPr>
        <w:t>International Journal for Educational Media and Technology</w:t>
      </w:r>
      <w:r w:rsidR="00604153" w:rsidRPr="00227C4D">
        <w:rPr>
          <w:rFonts w:ascii="Arial" w:hAnsi="Arial" w:cs="Arial"/>
        </w:rPr>
        <w:t>, Vol. 13</w:t>
      </w:r>
      <w:r w:rsidR="007B2D58" w:rsidRPr="00227C4D">
        <w:rPr>
          <w:rFonts w:ascii="Arial" w:hAnsi="Arial" w:cs="Arial"/>
        </w:rPr>
        <w:t>(1), pp. 54-65.</w:t>
      </w:r>
    </w:p>
    <w:p w14:paraId="7CB084E2" w14:textId="77777777" w:rsidR="00E261CC" w:rsidRPr="00227C4D" w:rsidRDefault="00E261CC" w:rsidP="00604153">
      <w:pPr>
        <w:spacing w:after="240" w:line="360" w:lineRule="auto"/>
        <w:rPr>
          <w:rFonts w:ascii="Arial" w:hAnsi="Arial" w:cs="Arial"/>
        </w:rPr>
      </w:pPr>
      <w:r w:rsidRPr="00227C4D">
        <w:rPr>
          <w:rFonts w:ascii="Arial" w:hAnsi="Arial" w:cs="Arial"/>
        </w:rPr>
        <w:t xml:space="preserve">Pumble (2022) </w:t>
      </w:r>
      <w:r w:rsidRPr="00227C4D">
        <w:rPr>
          <w:rFonts w:ascii="Arial" w:hAnsi="Arial" w:cs="Arial"/>
          <w:i/>
          <w:iCs/>
        </w:rPr>
        <w:t>Workplace Communication Statistics</w:t>
      </w:r>
      <w:r w:rsidR="00604153" w:rsidRPr="00227C4D">
        <w:rPr>
          <w:rFonts w:ascii="Arial" w:hAnsi="Arial" w:cs="Arial"/>
        </w:rPr>
        <w:t xml:space="preserve">, </w:t>
      </w:r>
      <w:r w:rsidRPr="00227C4D">
        <w:rPr>
          <w:rFonts w:ascii="Arial" w:hAnsi="Arial" w:cs="Arial"/>
        </w:rPr>
        <w:t xml:space="preserve">[online] Available: </w:t>
      </w:r>
      <w:hyperlink r:id="rId15" w:anchor=":~:text=Trust.-,Effective%20communication%20increases%20productivity,one%20another%20are%20more%20productive" w:history="1">
        <w:r w:rsidRPr="00227C4D">
          <w:rPr>
            <w:rStyle w:val="Hyperlink"/>
            <w:rFonts w:ascii="Arial" w:hAnsi="Arial" w:cs="Arial"/>
          </w:rPr>
          <w:t>https://pumble.com/learn/communication/communication-statistics/#:~:text=Trust.-</w:t>
        </w:r>
        <w:r w:rsidRPr="00227C4D">
          <w:rPr>
            <w:rStyle w:val="Hyperlink"/>
            <w:rFonts w:ascii="Arial" w:hAnsi="Arial" w:cs="Arial"/>
          </w:rPr>
          <w:lastRenderedPageBreak/>
          <w:t>,Effective%20communication%20increases%20productivity,one%20another%20are%20more%20productive</w:t>
        </w:r>
      </w:hyperlink>
      <w:r w:rsidR="00604153" w:rsidRPr="00227C4D">
        <w:rPr>
          <w:rFonts w:ascii="Arial" w:hAnsi="Arial" w:cs="Arial"/>
        </w:rPr>
        <w:t xml:space="preserve"> [Accessed: 16</w:t>
      </w:r>
      <w:r w:rsidRPr="00227C4D">
        <w:rPr>
          <w:rFonts w:ascii="Arial" w:hAnsi="Arial" w:cs="Arial"/>
        </w:rPr>
        <w:t xml:space="preserve"> December 2022]</w:t>
      </w:r>
    </w:p>
    <w:p w14:paraId="1AE6C50B" w14:textId="77777777" w:rsidR="00C42A6D" w:rsidRPr="00227C4D" w:rsidRDefault="00C42A6D" w:rsidP="00604153">
      <w:pPr>
        <w:spacing w:after="240" w:line="360" w:lineRule="auto"/>
        <w:rPr>
          <w:rFonts w:ascii="Arial" w:hAnsi="Arial" w:cs="Arial"/>
        </w:rPr>
      </w:pPr>
      <w:r w:rsidRPr="00227C4D">
        <w:rPr>
          <w:rFonts w:ascii="Arial" w:hAnsi="Arial" w:cs="Arial"/>
        </w:rPr>
        <w:t xml:space="preserve">Shukla, V. (2022) </w:t>
      </w:r>
      <w:r w:rsidRPr="00227C4D">
        <w:rPr>
          <w:rFonts w:ascii="Arial" w:hAnsi="Arial" w:cs="Arial"/>
          <w:i/>
          <w:iCs/>
        </w:rPr>
        <w:t>What are Communication Barriers and How to Overcome Them</w:t>
      </w:r>
      <w:r w:rsidR="00604153" w:rsidRPr="00227C4D">
        <w:rPr>
          <w:rFonts w:ascii="Arial" w:hAnsi="Arial" w:cs="Arial"/>
        </w:rPr>
        <w:t xml:space="preserve">, </w:t>
      </w:r>
      <w:r w:rsidRPr="00227C4D">
        <w:rPr>
          <w:rFonts w:ascii="Arial" w:hAnsi="Arial" w:cs="Arial"/>
        </w:rPr>
        <w:t xml:space="preserve">[online] Available: </w:t>
      </w:r>
      <w:hyperlink r:id="rId16" w:anchor=":~:text=Communication%20barriers%20are%20something%20that,semantics%2C%20gender%20differences%2C%20etc" w:history="1">
        <w:r w:rsidRPr="00227C4D">
          <w:rPr>
            <w:rStyle w:val="Hyperlink"/>
            <w:rFonts w:ascii="Arial" w:hAnsi="Arial" w:cs="Arial"/>
          </w:rPr>
          <w:t>https://learning.shine.com/talenteconomy/career-help/communication-barriers-and-how-to-overcome-them/#:~:text=Communication%20barriers%20are%20something%20that,semantics%2C%20gender%20differences%2C%20etc</w:t>
        </w:r>
      </w:hyperlink>
      <w:r w:rsidR="00604153" w:rsidRPr="00227C4D">
        <w:rPr>
          <w:rFonts w:ascii="Arial" w:hAnsi="Arial" w:cs="Arial"/>
        </w:rPr>
        <w:t xml:space="preserve"> [Accessed: 18</w:t>
      </w:r>
      <w:r w:rsidRPr="00227C4D">
        <w:rPr>
          <w:rFonts w:ascii="Arial" w:hAnsi="Arial" w:cs="Arial"/>
        </w:rPr>
        <w:t xml:space="preserve"> December 2022]</w:t>
      </w:r>
    </w:p>
    <w:p w14:paraId="2222030D" w14:textId="77777777" w:rsidR="00E0209B" w:rsidRPr="00227C4D" w:rsidRDefault="005E446F" w:rsidP="00604153">
      <w:pPr>
        <w:spacing w:after="240" w:line="360" w:lineRule="auto"/>
        <w:rPr>
          <w:rFonts w:ascii="Arial" w:hAnsi="Arial" w:cs="Arial"/>
        </w:rPr>
      </w:pPr>
      <w:r w:rsidRPr="00227C4D">
        <w:rPr>
          <w:rFonts w:ascii="Arial" w:hAnsi="Arial" w:cs="Arial"/>
        </w:rPr>
        <w:t xml:space="preserve">Wambui, T. (2012) </w:t>
      </w:r>
      <w:r w:rsidRPr="00227C4D">
        <w:rPr>
          <w:rFonts w:ascii="Arial" w:hAnsi="Arial" w:cs="Arial"/>
          <w:i/>
          <w:iCs/>
        </w:rPr>
        <w:t>Communication Skills: Students’ Coursebook</w:t>
      </w:r>
      <w:r w:rsidR="00604153" w:rsidRPr="00227C4D">
        <w:rPr>
          <w:rFonts w:ascii="Arial" w:hAnsi="Arial" w:cs="Arial"/>
        </w:rPr>
        <w:t xml:space="preserve">. Lambert Academic Publishing </w:t>
      </w:r>
    </w:p>
    <w:p w14:paraId="0DDBCB37" w14:textId="77777777" w:rsidR="004E1F73" w:rsidRPr="00227C4D" w:rsidRDefault="004E1F73">
      <w:pPr>
        <w:rPr>
          <w:rFonts w:ascii="Arial" w:hAnsi="Arial" w:cs="Arial"/>
        </w:rPr>
      </w:pPr>
    </w:p>
    <w:p w14:paraId="440FA704" w14:textId="77777777" w:rsidR="004E1F73" w:rsidRPr="00227C4D" w:rsidRDefault="004E1F73">
      <w:pPr>
        <w:rPr>
          <w:rFonts w:ascii="Arial" w:hAnsi="Arial" w:cs="Arial"/>
        </w:rPr>
      </w:pPr>
    </w:p>
    <w:sectPr w:rsidR="004E1F73" w:rsidRPr="00227C4D" w:rsidSect="006312F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74FE2" w14:textId="77777777" w:rsidR="00C813DA" w:rsidRDefault="00C813DA" w:rsidP="005A32B8">
      <w:pPr>
        <w:spacing w:after="0" w:line="240" w:lineRule="auto"/>
      </w:pPr>
      <w:r>
        <w:separator/>
      </w:r>
    </w:p>
  </w:endnote>
  <w:endnote w:type="continuationSeparator" w:id="0">
    <w:p w14:paraId="7CFC7681" w14:textId="77777777" w:rsidR="00C813DA" w:rsidRDefault="00C813DA" w:rsidP="005A3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57001"/>
      <w:docPartObj>
        <w:docPartGallery w:val="Page Numbers (Bottom of Page)"/>
        <w:docPartUnique/>
      </w:docPartObj>
    </w:sdtPr>
    <w:sdtContent>
      <w:p w14:paraId="05A8946D" w14:textId="77777777" w:rsidR="005A32B8" w:rsidRDefault="00000000">
        <w:pPr>
          <w:pStyle w:val="Footer"/>
          <w:jc w:val="right"/>
        </w:pPr>
        <w:r>
          <w:fldChar w:fldCharType="begin"/>
        </w:r>
        <w:r>
          <w:instrText xml:space="preserve"> PAGE   \* MERGEFORMAT </w:instrText>
        </w:r>
        <w:r>
          <w:fldChar w:fldCharType="separate"/>
        </w:r>
        <w:r w:rsidR="00227C4D">
          <w:rPr>
            <w:noProof/>
          </w:rPr>
          <w:t>2</w:t>
        </w:r>
        <w:r>
          <w:rPr>
            <w:noProof/>
          </w:rPr>
          <w:fldChar w:fldCharType="end"/>
        </w:r>
      </w:p>
    </w:sdtContent>
  </w:sdt>
  <w:p w14:paraId="2F52CA14" w14:textId="77777777" w:rsidR="005A32B8" w:rsidRDefault="005A3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02F5D" w14:textId="77777777" w:rsidR="00C813DA" w:rsidRDefault="00C813DA" w:rsidP="005A32B8">
      <w:pPr>
        <w:spacing w:after="0" w:line="240" w:lineRule="auto"/>
      </w:pPr>
      <w:r>
        <w:separator/>
      </w:r>
    </w:p>
  </w:footnote>
  <w:footnote w:type="continuationSeparator" w:id="0">
    <w:p w14:paraId="184B8A38" w14:textId="77777777" w:rsidR="00C813DA" w:rsidRDefault="00C813DA" w:rsidP="005A32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00EFB"/>
    <w:multiLevelType w:val="hybridMultilevel"/>
    <w:tmpl w:val="EBE0A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6622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1F73"/>
    <w:rsid w:val="000221DB"/>
    <w:rsid w:val="00023228"/>
    <w:rsid w:val="00035970"/>
    <w:rsid w:val="000A59B5"/>
    <w:rsid w:val="000A59EB"/>
    <w:rsid w:val="00107EE1"/>
    <w:rsid w:val="001A400B"/>
    <w:rsid w:val="00227C4D"/>
    <w:rsid w:val="00253B1D"/>
    <w:rsid w:val="002952CD"/>
    <w:rsid w:val="002B107D"/>
    <w:rsid w:val="002C302E"/>
    <w:rsid w:val="00345648"/>
    <w:rsid w:val="004E1F73"/>
    <w:rsid w:val="005A32B8"/>
    <w:rsid w:val="005D3C84"/>
    <w:rsid w:val="005D6D30"/>
    <w:rsid w:val="005E446F"/>
    <w:rsid w:val="00604153"/>
    <w:rsid w:val="006312FA"/>
    <w:rsid w:val="00666FEF"/>
    <w:rsid w:val="007B1414"/>
    <w:rsid w:val="007B2D58"/>
    <w:rsid w:val="007C5110"/>
    <w:rsid w:val="007F7FC3"/>
    <w:rsid w:val="0087118E"/>
    <w:rsid w:val="00872F59"/>
    <w:rsid w:val="008A3F5D"/>
    <w:rsid w:val="008A64F7"/>
    <w:rsid w:val="00904EB0"/>
    <w:rsid w:val="0091097C"/>
    <w:rsid w:val="00A40041"/>
    <w:rsid w:val="00AC65B7"/>
    <w:rsid w:val="00B037A9"/>
    <w:rsid w:val="00B0505D"/>
    <w:rsid w:val="00B54AEB"/>
    <w:rsid w:val="00B82220"/>
    <w:rsid w:val="00BC156B"/>
    <w:rsid w:val="00C161A9"/>
    <w:rsid w:val="00C42A6D"/>
    <w:rsid w:val="00C42AA6"/>
    <w:rsid w:val="00C813DA"/>
    <w:rsid w:val="00CB65E4"/>
    <w:rsid w:val="00D43491"/>
    <w:rsid w:val="00D465A6"/>
    <w:rsid w:val="00D824AD"/>
    <w:rsid w:val="00DC5A15"/>
    <w:rsid w:val="00DC7C6C"/>
    <w:rsid w:val="00DD2F31"/>
    <w:rsid w:val="00E0037F"/>
    <w:rsid w:val="00E0209B"/>
    <w:rsid w:val="00E261CC"/>
    <w:rsid w:val="00E806DE"/>
    <w:rsid w:val="00F27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EB972"/>
  <w15:docId w15:val="{9BE17E79-BCA5-4615-B84F-DF5BD8D98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2FA"/>
  </w:style>
  <w:style w:type="paragraph" w:styleId="Heading1">
    <w:name w:val="heading 1"/>
    <w:basedOn w:val="Normal"/>
    <w:next w:val="Normal"/>
    <w:link w:val="Heading1Char"/>
    <w:uiPriority w:val="9"/>
    <w:qFormat/>
    <w:rsid w:val="00E020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1F7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1F7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0209B"/>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B54AEB"/>
    <w:pPr>
      <w:spacing w:after="200" w:line="240" w:lineRule="auto"/>
    </w:pPr>
    <w:rPr>
      <w:i/>
      <w:iCs/>
      <w:color w:val="44546A" w:themeColor="text2"/>
      <w:sz w:val="18"/>
      <w:szCs w:val="18"/>
    </w:rPr>
  </w:style>
  <w:style w:type="character" w:styleId="Hyperlink">
    <w:name w:val="Hyperlink"/>
    <w:basedOn w:val="DefaultParagraphFont"/>
    <w:uiPriority w:val="99"/>
    <w:unhideWhenUsed/>
    <w:rsid w:val="000221DB"/>
    <w:rPr>
      <w:color w:val="0563C1" w:themeColor="hyperlink"/>
      <w:u w:val="single"/>
    </w:rPr>
  </w:style>
  <w:style w:type="character" w:customStyle="1" w:styleId="UnresolvedMention1">
    <w:name w:val="Unresolved Mention1"/>
    <w:basedOn w:val="DefaultParagraphFont"/>
    <w:uiPriority w:val="99"/>
    <w:semiHidden/>
    <w:unhideWhenUsed/>
    <w:rsid w:val="000221DB"/>
    <w:rPr>
      <w:color w:val="605E5C"/>
      <w:shd w:val="clear" w:color="auto" w:fill="E1DFDD"/>
    </w:rPr>
  </w:style>
  <w:style w:type="paragraph" w:styleId="BalloonText">
    <w:name w:val="Balloon Text"/>
    <w:basedOn w:val="Normal"/>
    <w:link w:val="BalloonTextChar"/>
    <w:uiPriority w:val="99"/>
    <w:semiHidden/>
    <w:unhideWhenUsed/>
    <w:rsid w:val="002C30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02E"/>
    <w:rPr>
      <w:rFonts w:ascii="Tahoma" w:hAnsi="Tahoma" w:cs="Tahoma"/>
      <w:sz w:val="16"/>
      <w:szCs w:val="16"/>
    </w:rPr>
  </w:style>
  <w:style w:type="paragraph" w:styleId="Header">
    <w:name w:val="header"/>
    <w:basedOn w:val="Normal"/>
    <w:link w:val="HeaderChar"/>
    <w:uiPriority w:val="99"/>
    <w:semiHidden/>
    <w:unhideWhenUsed/>
    <w:rsid w:val="005A32B8"/>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5A32B8"/>
  </w:style>
  <w:style w:type="paragraph" w:styleId="Footer">
    <w:name w:val="footer"/>
    <w:basedOn w:val="Normal"/>
    <w:link w:val="FooterChar"/>
    <w:uiPriority w:val="99"/>
    <w:unhideWhenUsed/>
    <w:rsid w:val="005A32B8"/>
    <w:pPr>
      <w:tabs>
        <w:tab w:val="center" w:pos="4703"/>
        <w:tab w:val="right" w:pos="9406"/>
      </w:tabs>
      <w:spacing w:after="0" w:line="240" w:lineRule="auto"/>
    </w:pPr>
  </w:style>
  <w:style w:type="character" w:customStyle="1" w:styleId="FooterChar">
    <w:name w:val="Footer Char"/>
    <w:basedOn w:val="DefaultParagraphFont"/>
    <w:link w:val="Footer"/>
    <w:uiPriority w:val="99"/>
    <w:rsid w:val="005A32B8"/>
  </w:style>
  <w:style w:type="paragraph" w:styleId="TOCHeading">
    <w:name w:val="TOC Heading"/>
    <w:basedOn w:val="Heading1"/>
    <w:next w:val="Normal"/>
    <w:uiPriority w:val="39"/>
    <w:semiHidden/>
    <w:unhideWhenUsed/>
    <w:qFormat/>
    <w:rsid w:val="0060415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04153"/>
    <w:pPr>
      <w:spacing w:after="100"/>
    </w:pPr>
  </w:style>
  <w:style w:type="paragraph" w:styleId="ListParagraph">
    <w:name w:val="List Paragraph"/>
    <w:basedOn w:val="Normal"/>
    <w:uiPriority w:val="34"/>
    <w:qFormat/>
    <w:rsid w:val="006041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rporatefinanceinstitute.com/resources/management/communica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ovoresume.com/career-blog/communication-skill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earning.shine.com/talenteconomy/career-help/communication-barriers-and-how-to-overcome-th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ketingeggspert.com/communication/berlos-model-of-communication/" TargetMode="External"/><Relationship Id="rId5" Type="http://schemas.openxmlformats.org/officeDocument/2006/relationships/webSettings" Target="webSettings.xml"/><Relationship Id="rId15" Type="http://schemas.openxmlformats.org/officeDocument/2006/relationships/hyperlink" Target="https://pumble.com/learn/communication/communication-statistics/"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ewsmoor.com/smcr-model-of-communication-david-berlos-smcr-model-of-communication-exam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AB8D0-C053-4A22-B609-E606FF1E5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10</Pages>
  <Words>2442</Words>
  <Characters>13925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Nikolaeva Decheva (2129230)</cp:lastModifiedBy>
  <cp:revision>12</cp:revision>
  <dcterms:created xsi:type="dcterms:W3CDTF">2022-12-20T14:22:00Z</dcterms:created>
  <dcterms:modified xsi:type="dcterms:W3CDTF">2022-12-30T16:37:00Z</dcterms:modified>
</cp:coreProperties>
</file>