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2AD664AA" w:rsidR="002A295C" w:rsidRDefault="603AD0DD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>Humyra Choudhury</w:t>
      </w:r>
    </w:p>
    <w:p w14:paraId="0545B64F" w14:textId="0EC16F26" w:rsidR="603AD0DD" w:rsidRDefault="603AD0DD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>2432712</w:t>
      </w:r>
    </w:p>
    <w:p w14:paraId="398C3EF5" w14:textId="2072D251" w:rsidR="603AD0DD" w:rsidRDefault="603AD0DD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>Psychology in health and social  care</w:t>
      </w:r>
    </w:p>
    <w:p w14:paraId="28B24EA8" w14:textId="461A93E3" w:rsidR="603AD0DD" w:rsidRDefault="603AD0DD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>LCHS4010</w:t>
      </w:r>
    </w:p>
    <w:p w14:paraId="01B7444A" w14:textId="051273C8" w:rsidR="27A0467F" w:rsidRDefault="27A0467F" w:rsidP="27A0467F">
      <w:pPr>
        <w:rPr>
          <w:rFonts w:ascii="Arial" w:eastAsia="Arial" w:hAnsi="Arial" w:cs="Arial"/>
        </w:rPr>
      </w:pPr>
    </w:p>
    <w:p w14:paraId="6424FC36" w14:textId="7A066920" w:rsidR="2351DFB5" w:rsidRDefault="2351DFB5" w:rsidP="27A0467F">
      <w:pPr>
        <w:rPr>
          <w:rFonts w:ascii="Arial" w:eastAsia="Arial" w:hAnsi="Arial" w:cs="Arial"/>
          <w:b/>
          <w:bCs/>
          <w:u w:val="single"/>
        </w:rPr>
      </w:pPr>
      <w:r w:rsidRPr="27A0467F">
        <w:rPr>
          <w:rFonts w:ascii="Arial" w:eastAsia="Arial" w:hAnsi="Arial" w:cs="Arial"/>
          <w:b/>
          <w:bCs/>
          <w:u w:val="single"/>
        </w:rPr>
        <w:t>Psychological theories supporting wellbeing in older adults in health and social care</w:t>
      </w:r>
    </w:p>
    <w:p w14:paraId="3ECD36F5" w14:textId="1F5AE8B0" w:rsidR="2351DFB5" w:rsidRDefault="2351DFB5" w:rsidP="27A0467F">
      <w:pPr>
        <w:rPr>
          <w:rFonts w:ascii="Arial" w:eastAsia="Arial" w:hAnsi="Arial" w:cs="Arial"/>
          <w:b/>
          <w:bCs/>
          <w:u w:val="single"/>
        </w:rPr>
      </w:pPr>
      <w:r w:rsidRPr="27A0467F">
        <w:rPr>
          <w:rFonts w:ascii="Arial" w:eastAsia="Arial" w:hAnsi="Arial" w:cs="Arial"/>
          <w:b/>
          <w:bCs/>
          <w:u w:val="single"/>
        </w:rPr>
        <w:t xml:space="preserve">PART A: ANNOTATED BIBLIOGRAPHY </w:t>
      </w:r>
    </w:p>
    <w:p w14:paraId="6D21942B" w14:textId="6ED9DDF6" w:rsidR="2351DFB5" w:rsidRDefault="2351DFB5" w:rsidP="27A0467F">
      <w:pPr>
        <w:pStyle w:val="ListParagraph"/>
        <w:numPr>
          <w:ilvl w:val="0"/>
          <w:numId w:val="1"/>
        </w:numPr>
        <w:rPr>
          <w:rFonts w:ascii="Arial" w:eastAsia="Arial" w:hAnsi="Arial" w:cs="Arial"/>
          <w:b/>
          <w:bCs/>
          <w:u w:val="single"/>
        </w:rPr>
      </w:pPr>
      <w:r w:rsidRPr="27A0467F">
        <w:rPr>
          <w:rFonts w:ascii="Arial" w:eastAsia="Arial" w:hAnsi="Arial" w:cs="Arial"/>
          <w:b/>
          <w:bCs/>
          <w:u w:val="single"/>
        </w:rPr>
        <w:t>ERIKSON:</w:t>
      </w:r>
    </w:p>
    <w:p w14:paraId="3C0455D7" w14:textId="4E53AC71" w:rsidR="2351DFB5" w:rsidRDefault="2351DFB5" w:rsidP="27A0467F">
      <w:pPr>
        <w:rPr>
          <w:rFonts w:ascii="Arial" w:eastAsia="Arial" w:hAnsi="Arial" w:cs="Arial"/>
          <w:b/>
          <w:bCs/>
          <w:u w:val="single"/>
        </w:rPr>
      </w:pPr>
      <w:r w:rsidRPr="27A0467F">
        <w:rPr>
          <w:rFonts w:ascii="Arial" w:eastAsia="Arial" w:hAnsi="Arial" w:cs="Arial"/>
          <w:b/>
          <w:bCs/>
          <w:u w:val="single"/>
        </w:rPr>
        <w:t>SUMMARY:</w:t>
      </w:r>
    </w:p>
    <w:p w14:paraId="411AB68F" w14:textId="41BBA48A" w:rsidR="6A9F2DDB" w:rsidRDefault="6A9F2DDB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 xml:space="preserve">Erikson’s theory describes </w:t>
      </w:r>
      <w:r w:rsidR="3B5FB63E" w:rsidRPr="27A0467F">
        <w:rPr>
          <w:rFonts w:ascii="Arial" w:eastAsia="Arial" w:hAnsi="Arial" w:cs="Arial"/>
        </w:rPr>
        <w:t>eight</w:t>
      </w:r>
      <w:r w:rsidRPr="27A0467F">
        <w:rPr>
          <w:rFonts w:ascii="Arial" w:eastAsia="Arial" w:hAnsi="Arial" w:cs="Arial"/>
        </w:rPr>
        <w:t xml:space="preserve"> phases of personal growth throughout life. The last phase, integrity versus despair</w:t>
      </w:r>
      <w:r w:rsidR="314EBF86" w:rsidRPr="27A0467F">
        <w:rPr>
          <w:rFonts w:ascii="Arial" w:eastAsia="Arial" w:hAnsi="Arial" w:cs="Arial"/>
        </w:rPr>
        <w:t xml:space="preserve"> is key for older people. In this phase, people think about their life and either feel satisfied (integrity) or disappointed (despair). </w:t>
      </w:r>
      <w:r w:rsidR="03E8510F" w:rsidRPr="27A0467F">
        <w:rPr>
          <w:rFonts w:ascii="Arial" w:eastAsia="Arial" w:hAnsi="Arial" w:cs="Arial"/>
        </w:rPr>
        <w:t xml:space="preserve">Successfully navigating this phase results in wisdom, acceptance of </w:t>
      </w:r>
      <w:r w:rsidR="3F1AC97D" w:rsidRPr="27A0467F">
        <w:rPr>
          <w:rFonts w:ascii="Arial" w:eastAsia="Arial" w:hAnsi="Arial" w:cs="Arial"/>
        </w:rPr>
        <w:t>one's</w:t>
      </w:r>
      <w:r w:rsidR="03E8510F" w:rsidRPr="27A0467F">
        <w:rPr>
          <w:rFonts w:ascii="Arial" w:eastAsia="Arial" w:hAnsi="Arial" w:cs="Arial"/>
        </w:rPr>
        <w:t xml:space="preserve"> life, and less anxiety about death. </w:t>
      </w:r>
    </w:p>
    <w:p w14:paraId="5F618417" w14:textId="6DF1A0CC" w:rsidR="4A99D784" w:rsidRDefault="4A99D784" w:rsidP="27A0467F">
      <w:pPr>
        <w:rPr>
          <w:rFonts w:ascii="Arial" w:eastAsia="Arial" w:hAnsi="Arial" w:cs="Arial"/>
          <w:b/>
          <w:bCs/>
          <w:u w:val="single"/>
        </w:rPr>
      </w:pPr>
      <w:r w:rsidRPr="27A0467F">
        <w:rPr>
          <w:rFonts w:ascii="Arial" w:eastAsia="Arial" w:hAnsi="Arial" w:cs="Arial"/>
          <w:b/>
          <w:bCs/>
          <w:u w:val="single"/>
        </w:rPr>
        <w:t>CRITICAL COMMENT:</w:t>
      </w:r>
    </w:p>
    <w:p w14:paraId="2CA932C1" w14:textId="676018E6" w:rsidR="4A99D784" w:rsidRDefault="4A99D784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 xml:space="preserve">This theory is very important in health and social care especially in care homes. It </w:t>
      </w:r>
      <w:r w:rsidR="1DFD1939" w:rsidRPr="27A0467F">
        <w:rPr>
          <w:rFonts w:ascii="Arial" w:eastAsia="Arial" w:hAnsi="Arial" w:cs="Arial"/>
        </w:rPr>
        <w:t>supports</w:t>
      </w:r>
      <w:r w:rsidRPr="27A0467F">
        <w:rPr>
          <w:rFonts w:ascii="Arial" w:eastAsia="Arial" w:hAnsi="Arial" w:cs="Arial"/>
        </w:rPr>
        <w:t xml:space="preserve"> methods like life review therapy and memory work, which help o</w:t>
      </w:r>
      <w:r w:rsidR="588D11E3" w:rsidRPr="27A0467F">
        <w:rPr>
          <w:rFonts w:ascii="Arial" w:eastAsia="Arial" w:hAnsi="Arial" w:cs="Arial"/>
        </w:rPr>
        <w:t>lder people think positively about their past. However, Erikson’s theory has been critised for being too general and not considering cultural</w:t>
      </w:r>
      <w:r w:rsidR="3C73CC14" w:rsidRPr="27A0467F">
        <w:rPr>
          <w:rFonts w:ascii="Arial" w:eastAsia="Arial" w:hAnsi="Arial" w:cs="Arial"/>
        </w:rPr>
        <w:t xml:space="preserve"> differences or different life situations. Despite this it is still helpful for understanding emotional wellbeing in old age and guiding </w:t>
      </w:r>
      <w:r w:rsidR="542D6727" w:rsidRPr="27A0467F">
        <w:rPr>
          <w:rFonts w:ascii="Arial" w:eastAsia="Arial" w:hAnsi="Arial" w:cs="Arial"/>
        </w:rPr>
        <w:t>person-centred</w:t>
      </w:r>
      <w:r w:rsidR="593F1B78" w:rsidRPr="27A0467F">
        <w:rPr>
          <w:rFonts w:ascii="Arial" w:eastAsia="Arial" w:hAnsi="Arial" w:cs="Arial"/>
        </w:rPr>
        <w:t xml:space="preserve"> care. </w:t>
      </w:r>
    </w:p>
    <w:p w14:paraId="4179C77B" w14:textId="5F482A10" w:rsidR="27A0467F" w:rsidRDefault="27A0467F" w:rsidP="27A0467F">
      <w:pPr>
        <w:rPr>
          <w:rFonts w:ascii="Arial" w:eastAsia="Arial" w:hAnsi="Arial" w:cs="Arial"/>
        </w:rPr>
      </w:pPr>
    </w:p>
    <w:p w14:paraId="6D7EC9BB" w14:textId="427487B1" w:rsidR="74510CFA" w:rsidRDefault="74510CFA" w:rsidP="27A0467F">
      <w:pPr>
        <w:pStyle w:val="ListParagraph"/>
        <w:numPr>
          <w:ilvl w:val="0"/>
          <w:numId w:val="1"/>
        </w:numPr>
        <w:rPr>
          <w:rFonts w:ascii="Arial" w:eastAsia="Arial" w:hAnsi="Arial" w:cs="Arial"/>
          <w:b/>
          <w:bCs/>
          <w:u w:val="single"/>
        </w:rPr>
      </w:pPr>
      <w:r w:rsidRPr="27A0467F">
        <w:rPr>
          <w:rFonts w:ascii="Arial" w:eastAsia="Arial" w:hAnsi="Arial" w:cs="Arial"/>
          <w:b/>
          <w:bCs/>
          <w:u w:val="single"/>
        </w:rPr>
        <w:t>SELIGMAN:</w:t>
      </w:r>
    </w:p>
    <w:p w14:paraId="643A2363" w14:textId="2113BBD0" w:rsidR="74510CFA" w:rsidRDefault="74510CFA" w:rsidP="27A0467F">
      <w:pPr>
        <w:rPr>
          <w:rFonts w:ascii="Arial" w:eastAsia="Arial" w:hAnsi="Arial" w:cs="Arial"/>
          <w:b/>
          <w:bCs/>
          <w:u w:val="single"/>
        </w:rPr>
      </w:pPr>
      <w:r w:rsidRPr="27A0467F">
        <w:rPr>
          <w:rFonts w:ascii="Arial" w:eastAsia="Arial" w:hAnsi="Arial" w:cs="Arial"/>
          <w:b/>
          <w:bCs/>
          <w:u w:val="single"/>
        </w:rPr>
        <w:t>SUMMARY:</w:t>
      </w:r>
    </w:p>
    <w:p w14:paraId="3659FE45" w14:textId="1E450C76" w:rsidR="74510CFA" w:rsidRDefault="74510CFA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 xml:space="preserve">Seligman’s positive psychology paradigm prioritises the augmentation of eudaimonia, diverging from a purely </w:t>
      </w:r>
      <w:r w:rsidR="03832410" w:rsidRPr="27A0467F">
        <w:rPr>
          <w:rFonts w:ascii="Arial" w:eastAsia="Arial" w:hAnsi="Arial" w:cs="Arial"/>
        </w:rPr>
        <w:t>pathological focus. The PERMA frame work ( positive effect, engagement, relationships, meaning and accomplishment)</w:t>
      </w:r>
      <w:r w:rsidR="4C5F21F6" w:rsidRPr="27A0467F">
        <w:rPr>
          <w:rFonts w:ascii="Arial" w:eastAsia="Arial" w:hAnsi="Arial" w:cs="Arial"/>
        </w:rPr>
        <w:t xml:space="preserve"> furnishes a systematic methodology for the enhancement of subjective wellbeing. Within geriatric population</w:t>
      </w:r>
      <w:r w:rsidR="58139191" w:rsidRPr="27A0467F">
        <w:rPr>
          <w:rFonts w:ascii="Arial" w:eastAsia="Arial" w:hAnsi="Arial" w:cs="Arial"/>
        </w:rPr>
        <w:t>s, the cultivation of these elements can precipitate ameliorated psychological health and heightened satisfaction with life.</w:t>
      </w:r>
    </w:p>
    <w:p w14:paraId="5D039C8B" w14:textId="12FB167C" w:rsidR="27A0467F" w:rsidRDefault="27A0467F" w:rsidP="27A0467F">
      <w:pPr>
        <w:rPr>
          <w:rFonts w:ascii="Arial" w:eastAsia="Arial" w:hAnsi="Arial" w:cs="Arial"/>
        </w:rPr>
      </w:pPr>
    </w:p>
    <w:p w14:paraId="44691323" w14:textId="2B305918" w:rsidR="0D5C23BA" w:rsidRDefault="0D5C23BA" w:rsidP="27A0467F">
      <w:pPr>
        <w:rPr>
          <w:rFonts w:ascii="Arial" w:eastAsia="Arial" w:hAnsi="Arial" w:cs="Arial"/>
          <w:b/>
          <w:bCs/>
          <w:u w:val="single"/>
        </w:rPr>
      </w:pPr>
      <w:r w:rsidRPr="27A0467F">
        <w:rPr>
          <w:rFonts w:ascii="Arial" w:eastAsia="Arial" w:hAnsi="Arial" w:cs="Arial"/>
          <w:b/>
          <w:bCs/>
          <w:u w:val="single"/>
        </w:rPr>
        <w:t>CRITICAL  COMMENT:</w:t>
      </w:r>
    </w:p>
    <w:p w14:paraId="77F4A5CB" w14:textId="39D6DE0E" w:rsidR="28B135A9" w:rsidRDefault="28B135A9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 xml:space="preserve">This idea is really important in health and social care </w:t>
      </w:r>
      <w:r w:rsidR="2FB823E0" w:rsidRPr="27A0467F">
        <w:rPr>
          <w:rFonts w:ascii="Arial" w:eastAsia="Arial" w:hAnsi="Arial" w:cs="Arial"/>
        </w:rPr>
        <w:t xml:space="preserve">today where </w:t>
      </w:r>
      <w:r w:rsidR="5959CF1E" w:rsidRPr="27A0467F">
        <w:rPr>
          <w:rFonts w:ascii="Arial" w:eastAsia="Arial" w:hAnsi="Arial" w:cs="Arial"/>
        </w:rPr>
        <w:t>we're</w:t>
      </w:r>
      <w:r w:rsidR="2FB823E0" w:rsidRPr="27A0467F">
        <w:rPr>
          <w:rFonts w:ascii="Arial" w:eastAsia="Arial" w:hAnsi="Arial" w:cs="Arial"/>
        </w:rPr>
        <w:t xml:space="preserve"> trying to look at </w:t>
      </w:r>
      <w:r w:rsidR="552A3793" w:rsidRPr="27A0467F">
        <w:rPr>
          <w:rFonts w:ascii="Arial" w:eastAsia="Arial" w:hAnsi="Arial" w:cs="Arial"/>
        </w:rPr>
        <w:t>peoples overall</w:t>
      </w:r>
      <w:r w:rsidR="2FB823E0" w:rsidRPr="27A0467F">
        <w:rPr>
          <w:rFonts w:ascii="Arial" w:eastAsia="Arial" w:hAnsi="Arial" w:cs="Arial"/>
        </w:rPr>
        <w:t xml:space="preserve"> </w:t>
      </w:r>
      <w:r w:rsidR="0618290D" w:rsidRPr="27A0467F">
        <w:rPr>
          <w:rFonts w:ascii="Arial" w:eastAsia="Arial" w:hAnsi="Arial" w:cs="Arial"/>
        </w:rPr>
        <w:t>wellbeing</w:t>
      </w:r>
      <w:r w:rsidR="2FB823E0" w:rsidRPr="27A0467F">
        <w:rPr>
          <w:rFonts w:ascii="Arial" w:eastAsia="Arial" w:hAnsi="Arial" w:cs="Arial"/>
        </w:rPr>
        <w:t xml:space="preserve">. It </w:t>
      </w:r>
      <w:r w:rsidR="5AA6769C" w:rsidRPr="27A0467F">
        <w:rPr>
          <w:rFonts w:ascii="Arial" w:eastAsia="Arial" w:hAnsi="Arial" w:cs="Arial"/>
        </w:rPr>
        <w:t>encourages people</w:t>
      </w:r>
      <w:r w:rsidR="2FB823E0" w:rsidRPr="27A0467F">
        <w:rPr>
          <w:rFonts w:ascii="Arial" w:eastAsia="Arial" w:hAnsi="Arial" w:cs="Arial"/>
        </w:rPr>
        <w:t xml:space="preserve"> to focus on what people are good at, </w:t>
      </w:r>
      <w:r w:rsidR="32A4AE8F" w:rsidRPr="27A0467F">
        <w:rPr>
          <w:rFonts w:ascii="Arial" w:eastAsia="Arial" w:hAnsi="Arial" w:cs="Arial"/>
        </w:rPr>
        <w:t xml:space="preserve">instead of what they lack. Some people think that positive psychology might make </w:t>
      </w:r>
      <w:r w:rsidR="3F2109B8" w:rsidRPr="27A0467F">
        <w:rPr>
          <w:rFonts w:ascii="Arial" w:eastAsia="Arial" w:hAnsi="Arial" w:cs="Arial"/>
        </w:rPr>
        <w:t>us forget</w:t>
      </w:r>
      <w:r w:rsidR="32A4AE8F" w:rsidRPr="27A0467F">
        <w:rPr>
          <w:rFonts w:ascii="Arial" w:eastAsia="Arial" w:hAnsi="Arial" w:cs="Arial"/>
        </w:rPr>
        <w:t xml:space="preserve"> about bigger issues, like not having enough staff o</w:t>
      </w:r>
      <w:r w:rsidR="540F2441" w:rsidRPr="27A0467F">
        <w:rPr>
          <w:rFonts w:ascii="Arial" w:eastAsia="Arial" w:hAnsi="Arial" w:cs="Arial"/>
        </w:rPr>
        <w:t>r resources in care facilities. However, it still gives some useful ways to improve the wellbeing of older adults.</w:t>
      </w:r>
    </w:p>
    <w:p w14:paraId="02E47661" w14:textId="5A367C9D" w:rsidR="27A0467F" w:rsidRDefault="27A0467F" w:rsidP="27A0467F">
      <w:pPr>
        <w:rPr>
          <w:rFonts w:ascii="Arial" w:eastAsia="Arial" w:hAnsi="Arial" w:cs="Arial"/>
        </w:rPr>
      </w:pPr>
    </w:p>
    <w:p w14:paraId="1D530006" w14:textId="211CFAFD" w:rsidR="2CC5D8B7" w:rsidRDefault="2CC5D8B7" w:rsidP="27A0467F">
      <w:pPr>
        <w:pStyle w:val="ListParagraph"/>
        <w:numPr>
          <w:ilvl w:val="0"/>
          <w:numId w:val="1"/>
        </w:numPr>
        <w:rPr>
          <w:rFonts w:ascii="Arial" w:eastAsia="Arial" w:hAnsi="Arial" w:cs="Arial"/>
          <w:b/>
          <w:bCs/>
          <w:u w:val="single"/>
        </w:rPr>
      </w:pPr>
      <w:r w:rsidRPr="27A0467F">
        <w:rPr>
          <w:rFonts w:ascii="Arial" w:eastAsia="Arial" w:hAnsi="Arial" w:cs="Arial"/>
          <w:b/>
          <w:bCs/>
          <w:u w:val="single"/>
        </w:rPr>
        <w:t>HAVIGHURST:</w:t>
      </w:r>
    </w:p>
    <w:p w14:paraId="1CA11421" w14:textId="7F0AAB0C" w:rsidR="2CC5D8B7" w:rsidRDefault="2CC5D8B7" w:rsidP="27A0467F">
      <w:pPr>
        <w:rPr>
          <w:rFonts w:ascii="Arial" w:eastAsia="Arial" w:hAnsi="Arial" w:cs="Arial"/>
          <w:b/>
          <w:bCs/>
          <w:u w:val="single"/>
        </w:rPr>
      </w:pPr>
      <w:r w:rsidRPr="27A0467F">
        <w:rPr>
          <w:rFonts w:ascii="Arial" w:eastAsia="Arial" w:hAnsi="Arial" w:cs="Arial"/>
          <w:b/>
          <w:bCs/>
          <w:u w:val="single"/>
        </w:rPr>
        <w:t>SUMMARY:</w:t>
      </w:r>
    </w:p>
    <w:p w14:paraId="7B19BE08" w14:textId="4CFED986" w:rsidR="2CC5D8B7" w:rsidRDefault="2CC5D8B7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>Havighurst's activity theory states that keeping active physically, socially and mentally helps older people fe</w:t>
      </w:r>
      <w:r w:rsidR="7A42D923" w:rsidRPr="27A0467F">
        <w:rPr>
          <w:rFonts w:ascii="Arial" w:eastAsia="Arial" w:hAnsi="Arial" w:cs="Arial"/>
        </w:rPr>
        <w:t>el content. Staying involved in roles, friendships and enjoyable activities boosts their wellbeing and stops them from feeling lonely.</w:t>
      </w:r>
    </w:p>
    <w:p w14:paraId="2F5BC9B5" w14:textId="01400C2B" w:rsidR="27A0467F" w:rsidRDefault="27A0467F" w:rsidP="27A0467F">
      <w:pPr>
        <w:rPr>
          <w:rFonts w:ascii="Arial" w:eastAsia="Arial" w:hAnsi="Arial" w:cs="Arial"/>
        </w:rPr>
      </w:pPr>
    </w:p>
    <w:p w14:paraId="72883294" w14:textId="564BC68A" w:rsidR="0399F4C0" w:rsidRDefault="0399F4C0" w:rsidP="27A0467F">
      <w:pPr>
        <w:rPr>
          <w:rFonts w:ascii="Arial" w:eastAsia="Arial" w:hAnsi="Arial" w:cs="Arial"/>
          <w:b/>
          <w:bCs/>
          <w:u w:val="single"/>
        </w:rPr>
      </w:pPr>
      <w:r w:rsidRPr="27A0467F">
        <w:rPr>
          <w:rFonts w:ascii="Arial" w:eastAsia="Arial" w:hAnsi="Arial" w:cs="Arial"/>
          <w:b/>
          <w:bCs/>
          <w:u w:val="single"/>
        </w:rPr>
        <w:t>CRITICAL COMMENT:</w:t>
      </w:r>
    </w:p>
    <w:p w14:paraId="5ED45E70" w14:textId="324DB9D2" w:rsidR="0399F4C0" w:rsidRDefault="0399F4C0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>This idea works well in care homes where planned activities can make life more enjoyable and increase the quality of life f</w:t>
      </w:r>
      <w:r w:rsidR="10F27640" w:rsidRPr="27A0467F">
        <w:rPr>
          <w:rFonts w:ascii="Arial" w:eastAsia="Arial" w:hAnsi="Arial" w:cs="Arial"/>
        </w:rPr>
        <w:t>or</w:t>
      </w:r>
      <w:r w:rsidRPr="27A0467F">
        <w:rPr>
          <w:rFonts w:ascii="Arial" w:eastAsia="Arial" w:hAnsi="Arial" w:cs="Arial"/>
        </w:rPr>
        <w:t xml:space="preserve"> the residen</w:t>
      </w:r>
      <w:r w:rsidR="151929FD" w:rsidRPr="27A0467F">
        <w:rPr>
          <w:rFonts w:ascii="Arial" w:eastAsia="Arial" w:hAnsi="Arial" w:cs="Arial"/>
        </w:rPr>
        <w:t>ts</w:t>
      </w:r>
      <w:r w:rsidR="689201F9" w:rsidRPr="27A0467F">
        <w:rPr>
          <w:rFonts w:ascii="Arial" w:eastAsia="Arial" w:hAnsi="Arial" w:cs="Arial"/>
        </w:rPr>
        <w:t xml:space="preserve">. Getting involved in hobbies, groups and exercise fits with this theory. But, it </w:t>
      </w:r>
      <w:r w:rsidR="52CCDD1A" w:rsidRPr="27A0467F">
        <w:rPr>
          <w:rFonts w:ascii="Arial" w:eastAsia="Arial" w:hAnsi="Arial" w:cs="Arial"/>
        </w:rPr>
        <w:t>might</w:t>
      </w:r>
      <w:r w:rsidR="689201F9" w:rsidRPr="27A0467F">
        <w:rPr>
          <w:rFonts w:ascii="Arial" w:eastAsia="Arial" w:hAnsi="Arial" w:cs="Arial"/>
        </w:rPr>
        <w:t xml:space="preserve"> not work for everyone, especially those w</w:t>
      </w:r>
      <w:r w:rsidR="65CD523B" w:rsidRPr="27A0467F">
        <w:rPr>
          <w:rFonts w:ascii="Arial" w:eastAsia="Arial" w:hAnsi="Arial" w:cs="Arial"/>
        </w:rPr>
        <w:t xml:space="preserve">ith physical or memory problems, who might find it hard to stay active. Activities need to be changed and adjusted to </w:t>
      </w:r>
      <w:r w:rsidR="032A5E5D" w:rsidRPr="27A0467F">
        <w:rPr>
          <w:rFonts w:ascii="Arial" w:eastAsia="Arial" w:hAnsi="Arial" w:cs="Arial"/>
        </w:rPr>
        <w:t xml:space="preserve">each individuals abilities and include everyone. </w:t>
      </w:r>
    </w:p>
    <w:p w14:paraId="47A1D8CF" w14:textId="41771850" w:rsidR="27A0467F" w:rsidRDefault="27A0467F" w:rsidP="27A0467F">
      <w:pPr>
        <w:rPr>
          <w:rFonts w:ascii="Arial" w:eastAsia="Arial" w:hAnsi="Arial" w:cs="Arial"/>
        </w:rPr>
      </w:pPr>
    </w:p>
    <w:p w14:paraId="42F35DB2" w14:textId="16E2F029" w:rsidR="032A5E5D" w:rsidRDefault="032A5E5D" w:rsidP="27A0467F">
      <w:pPr>
        <w:pStyle w:val="ListParagraph"/>
        <w:numPr>
          <w:ilvl w:val="0"/>
          <w:numId w:val="1"/>
        </w:numPr>
        <w:rPr>
          <w:rFonts w:ascii="Arial" w:eastAsia="Arial" w:hAnsi="Arial" w:cs="Arial"/>
          <w:b/>
          <w:bCs/>
          <w:u w:val="single"/>
        </w:rPr>
      </w:pPr>
      <w:r w:rsidRPr="27A0467F">
        <w:rPr>
          <w:rFonts w:ascii="Arial" w:eastAsia="Arial" w:hAnsi="Arial" w:cs="Arial"/>
          <w:b/>
          <w:bCs/>
          <w:u w:val="single"/>
        </w:rPr>
        <w:t xml:space="preserve">BOWLBY: </w:t>
      </w:r>
    </w:p>
    <w:p w14:paraId="2A1886C1" w14:textId="79EACC8B" w:rsidR="032A5E5D" w:rsidRDefault="032A5E5D" w:rsidP="27A0467F">
      <w:pPr>
        <w:rPr>
          <w:rFonts w:ascii="Arial" w:eastAsia="Arial" w:hAnsi="Arial" w:cs="Arial"/>
          <w:b/>
          <w:bCs/>
          <w:u w:val="single"/>
        </w:rPr>
      </w:pPr>
      <w:r w:rsidRPr="27A0467F">
        <w:rPr>
          <w:rFonts w:ascii="Arial" w:eastAsia="Arial" w:hAnsi="Arial" w:cs="Arial"/>
          <w:b/>
          <w:bCs/>
          <w:u w:val="single"/>
        </w:rPr>
        <w:t>SUMMARY:</w:t>
      </w:r>
    </w:p>
    <w:p w14:paraId="09998F82" w14:textId="455650BB" w:rsidR="303CD71F" w:rsidRDefault="303CD71F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 xml:space="preserve">Bowlby’s attachment theory explains how our first relationships affect our emotional connections later in life. </w:t>
      </w:r>
      <w:r w:rsidR="77579AAA" w:rsidRPr="27A0467F">
        <w:rPr>
          <w:rFonts w:ascii="Arial" w:eastAsia="Arial" w:hAnsi="Arial" w:cs="Arial"/>
        </w:rPr>
        <w:t>A</w:t>
      </w:r>
      <w:r w:rsidRPr="27A0467F">
        <w:rPr>
          <w:rFonts w:ascii="Arial" w:eastAsia="Arial" w:hAnsi="Arial" w:cs="Arial"/>
        </w:rPr>
        <w:t>ttachment</w:t>
      </w:r>
      <w:r w:rsidR="77579AAA" w:rsidRPr="27A0467F">
        <w:rPr>
          <w:rFonts w:ascii="Arial" w:eastAsia="Arial" w:hAnsi="Arial" w:cs="Arial"/>
        </w:rPr>
        <w:t xml:space="preserve"> is still </w:t>
      </w:r>
      <w:r w:rsidR="010401FA" w:rsidRPr="27A0467F">
        <w:rPr>
          <w:rFonts w:ascii="Arial" w:eastAsia="Arial" w:hAnsi="Arial" w:cs="Arial"/>
        </w:rPr>
        <w:t>important as</w:t>
      </w:r>
      <w:r w:rsidR="77579AAA" w:rsidRPr="27A0467F">
        <w:rPr>
          <w:rFonts w:ascii="Arial" w:eastAsia="Arial" w:hAnsi="Arial" w:cs="Arial"/>
        </w:rPr>
        <w:t xml:space="preserve"> we get older, especially when we’re unwell or moving into care homes. Good attachments give us stability, but losing loved ones can cause </w:t>
      </w:r>
      <w:r w:rsidR="13746A4A" w:rsidRPr="27A0467F">
        <w:rPr>
          <w:rFonts w:ascii="Arial" w:eastAsia="Arial" w:hAnsi="Arial" w:cs="Arial"/>
        </w:rPr>
        <w:t>distress and emotional conflict within ourselves during the time of grieving</w:t>
      </w:r>
      <w:r w:rsidR="1DB3B27E" w:rsidRPr="27A0467F">
        <w:rPr>
          <w:rFonts w:ascii="Arial" w:eastAsia="Arial" w:hAnsi="Arial" w:cs="Arial"/>
        </w:rPr>
        <w:t>.</w:t>
      </w:r>
    </w:p>
    <w:p w14:paraId="2F48B71E" w14:textId="0A782043" w:rsidR="1DB3B27E" w:rsidRDefault="1DB3B27E" w:rsidP="27A0467F">
      <w:pPr>
        <w:rPr>
          <w:rFonts w:ascii="Arial" w:eastAsia="Arial" w:hAnsi="Arial" w:cs="Arial"/>
          <w:b/>
          <w:bCs/>
          <w:u w:val="single"/>
        </w:rPr>
      </w:pPr>
      <w:r w:rsidRPr="27A0467F">
        <w:rPr>
          <w:rFonts w:ascii="Arial" w:eastAsia="Arial" w:hAnsi="Arial" w:cs="Arial"/>
          <w:b/>
          <w:bCs/>
          <w:u w:val="single"/>
        </w:rPr>
        <w:t xml:space="preserve">CRITICAL COMMENT: </w:t>
      </w:r>
    </w:p>
    <w:p w14:paraId="4095DB91" w14:textId="6CB207D6" w:rsidR="1DB3B27E" w:rsidRDefault="1DB3B27E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>In health and social care this theory shows why its important for residents to have consistent care and trust their caregivers. Having familiar</w:t>
      </w:r>
      <w:r w:rsidR="2650A8E5" w:rsidRPr="27A0467F">
        <w:rPr>
          <w:rFonts w:ascii="Arial" w:eastAsia="Arial" w:hAnsi="Arial" w:cs="Arial"/>
        </w:rPr>
        <w:t xml:space="preserve"> staff can ease anxiety and improve emotional wellbeing. However, some argue the theory focuses too much on childhood and not enough in the later stages of li</w:t>
      </w:r>
      <w:r w:rsidR="1D44061D" w:rsidRPr="27A0467F">
        <w:rPr>
          <w:rFonts w:ascii="Arial" w:eastAsia="Arial" w:hAnsi="Arial" w:cs="Arial"/>
        </w:rPr>
        <w:t>fe. Even so, it is still useful for understanding older adults emotional needs.</w:t>
      </w:r>
    </w:p>
    <w:p w14:paraId="0ED1DD66" w14:textId="4EC166CE" w:rsidR="08D574C8" w:rsidRDefault="08D574C8" w:rsidP="27A0467F">
      <w:pPr>
        <w:rPr>
          <w:rFonts w:ascii="Arial" w:eastAsia="Arial" w:hAnsi="Arial" w:cs="Arial"/>
          <w:b/>
          <w:bCs/>
          <w:u w:val="single"/>
        </w:rPr>
      </w:pPr>
      <w:r w:rsidRPr="27A0467F">
        <w:rPr>
          <w:rFonts w:ascii="Arial" w:eastAsia="Arial" w:hAnsi="Arial" w:cs="Arial"/>
          <w:b/>
          <w:bCs/>
          <w:u w:val="single"/>
        </w:rPr>
        <w:t>PART B: SHORT REPORT</w:t>
      </w:r>
    </w:p>
    <w:p w14:paraId="609B040A" w14:textId="5DD29AEC" w:rsidR="08D574C8" w:rsidRDefault="08D574C8" w:rsidP="27A0467F">
      <w:pPr>
        <w:rPr>
          <w:rFonts w:ascii="Arial" w:eastAsia="Arial" w:hAnsi="Arial" w:cs="Arial"/>
          <w:b/>
          <w:bCs/>
          <w:u w:val="single"/>
        </w:rPr>
      </w:pPr>
      <w:r w:rsidRPr="27A0467F">
        <w:rPr>
          <w:rFonts w:ascii="Arial" w:eastAsia="Arial" w:hAnsi="Arial" w:cs="Arial"/>
          <w:b/>
          <w:bCs/>
          <w:u w:val="single"/>
        </w:rPr>
        <w:t>USING ACTIVITY THEORY TO IMPROVE WELLBEING IN CARE HOMES:</w:t>
      </w:r>
    </w:p>
    <w:p w14:paraId="341B4625" w14:textId="7E49B8E2" w:rsidR="08D574C8" w:rsidRDefault="08D574C8" w:rsidP="27A0467F">
      <w:pPr>
        <w:rPr>
          <w:rFonts w:ascii="Arial" w:eastAsia="Arial" w:hAnsi="Arial" w:cs="Arial"/>
          <w:b/>
          <w:bCs/>
          <w:u w:val="single"/>
        </w:rPr>
      </w:pPr>
      <w:r w:rsidRPr="27A0467F">
        <w:rPr>
          <w:rFonts w:ascii="Arial" w:eastAsia="Arial" w:hAnsi="Arial" w:cs="Arial"/>
          <w:b/>
          <w:bCs/>
          <w:u w:val="single"/>
        </w:rPr>
        <w:t>INTRODUCTION:</w:t>
      </w:r>
    </w:p>
    <w:p w14:paraId="3C8388D9" w14:textId="58765E0E" w:rsidR="08D574C8" w:rsidRDefault="08D574C8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>It is very important to help older adults feel emotionally content in health and social care. The activity theory created by</w:t>
      </w:r>
      <w:r w:rsidR="4B85C4EF" w:rsidRPr="27A0467F">
        <w:rPr>
          <w:rFonts w:ascii="Arial" w:eastAsia="Arial" w:hAnsi="Arial" w:cs="Arial"/>
        </w:rPr>
        <w:t xml:space="preserve"> Havighurst in 1961, helps us understand how staying active can make your quality of life substantially better. This report talks about </w:t>
      </w:r>
      <w:r w:rsidR="099FCFEA" w:rsidRPr="27A0467F">
        <w:rPr>
          <w:rFonts w:ascii="Arial" w:eastAsia="Arial" w:hAnsi="Arial" w:cs="Arial"/>
        </w:rPr>
        <w:t xml:space="preserve">how to use this theory in care homes, gives an example of how it works, and looks at a problem and a solution. </w:t>
      </w:r>
    </w:p>
    <w:p w14:paraId="3909B896" w14:textId="1323E157" w:rsidR="5A4147D9" w:rsidRDefault="5A4147D9" w:rsidP="27A0467F">
      <w:pPr>
        <w:rPr>
          <w:rFonts w:ascii="Arial" w:eastAsia="Arial" w:hAnsi="Arial" w:cs="Arial"/>
          <w:b/>
          <w:bCs/>
          <w:u w:val="single"/>
        </w:rPr>
      </w:pPr>
      <w:r w:rsidRPr="27A0467F">
        <w:rPr>
          <w:rFonts w:ascii="Arial" w:eastAsia="Arial" w:hAnsi="Arial" w:cs="Arial"/>
          <w:b/>
          <w:bCs/>
          <w:u w:val="single"/>
        </w:rPr>
        <w:t>HOW ACTIVITY THEORY WORKS IN CARE HOMES:</w:t>
      </w:r>
    </w:p>
    <w:p w14:paraId="51EB5256" w14:textId="355DC7A0" w:rsidR="0887369C" w:rsidRDefault="0887369C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 xml:space="preserve">Activity theory states older people are happier when they are consistently active and involved with others. In care homes, this </w:t>
      </w:r>
      <w:r w:rsidR="21DF53A3" w:rsidRPr="27A0467F">
        <w:rPr>
          <w:rFonts w:ascii="Arial" w:eastAsia="Arial" w:hAnsi="Arial" w:cs="Arial"/>
        </w:rPr>
        <w:t xml:space="preserve">means having programs that help people stay active physically, socially and mentally. </w:t>
      </w:r>
    </w:p>
    <w:p w14:paraId="46A1C94E" w14:textId="201E0DC4" w:rsidR="21DF53A3" w:rsidRDefault="21DF53A3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>For example staff can organise:</w:t>
      </w:r>
    </w:p>
    <w:p w14:paraId="772547B3" w14:textId="4140FAFE" w:rsidR="21DF53A3" w:rsidRDefault="21DF53A3" w:rsidP="27A0467F">
      <w:pPr>
        <w:pStyle w:val="ListParagraph"/>
        <w:numPr>
          <w:ilvl w:val="0"/>
          <w:numId w:val="2"/>
        </w:num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>Exercises like chair yoga</w:t>
      </w:r>
      <w:r>
        <w:tab/>
      </w:r>
    </w:p>
    <w:p w14:paraId="188617EE" w14:textId="04FA3D6B" w:rsidR="21DF53A3" w:rsidRDefault="21DF53A3" w:rsidP="27A0467F">
      <w:pPr>
        <w:pStyle w:val="ListParagraph"/>
        <w:numPr>
          <w:ilvl w:val="0"/>
          <w:numId w:val="2"/>
        </w:num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>Social events like bingo or discos</w:t>
      </w:r>
    </w:p>
    <w:p w14:paraId="3357DF2E" w14:textId="417EE350" w:rsidR="21DF53A3" w:rsidRDefault="21DF53A3" w:rsidP="27A0467F">
      <w:pPr>
        <w:pStyle w:val="ListParagraph"/>
        <w:numPr>
          <w:ilvl w:val="0"/>
          <w:numId w:val="2"/>
        </w:num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>Creative activities like painting or crafts</w:t>
      </w:r>
    </w:p>
    <w:p w14:paraId="71336043" w14:textId="5BB6ED87" w:rsidR="21DF53A3" w:rsidRDefault="21DF53A3" w:rsidP="27A0467F">
      <w:pPr>
        <w:pStyle w:val="ListParagraph"/>
        <w:numPr>
          <w:ilvl w:val="0"/>
          <w:numId w:val="2"/>
        </w:num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>Reminiscence therapy, where people share memories</w:t>
      </w:r>
    </w:p>
    <w:p w14:paraId="7EAFAD0E" w14:textId="6CF7BBA8" w:rsidR="21DF53A3" w:rsidRDefault="21DF53A3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>These activities help residents feel like they still have a purpose and identity</w:t>
      </w:r>
      <w:r w:rsidR="2A863D8B" w:rsidRPr="27A0467F">
        <w:rPr>
          <w:rFonts w:ascii="Arial" w:eastAsia="Arial" w:hAnsi="Arial" w:cs="Arial"/>
        </w:rPr>
        <w:t xml:space="preserve"> a sense of reason during the later stages of their life as the </w:t>
      </w:r>
      <w:r w:rsidR="5431449D" w:rsidRPr="27A0467F">
        <w:rPr>
          <w:rFonts w:ascii="Arial" w:eastAsia="Arial" w:hAnsi="Arial" w:cs="Arial"/>
        </w:rPr>
        <w:t>seclusion can</w:t>
      </w:r>
      <w:r w:rsidR="2A863D8B" w:rsidRPr="27A0467F">
        <w:rPr>
          <w:rFonts w:ascii="Arial" w:eastAsia="Arial" w:hAnsi="Arial" w:cs="Arial"/>
        </w:rPr>
        <w:t xml:space="preserve"> cause them to reflect on their life as a whole for too</w:t>
      </w:r>
      <w:r w:rsidR="352E6CD1" w:rsidRPr="27A0467F">
        <w:rPr>
          <w:rFonts w:ascii="Arial" w:eastAsia="Arial" w:hAnsi="Arial" w:cs="Arial"/>
        </w:rPr>
        <w:t xml:space="preserve"> long causing feelings of deep regret and longing </w:t>
      </w:r>
      <w:r w:rsidRPr="27A0467F">
        <w:rPr>
          <w:rFonts w:ascii="Arial" w:eastAsia="Arial" w:hAnsi="Arial" w:cs="Arial"/>
        </w:rPr>
        <w:t xml:space="preserve">. They also help reduce feelings of isolation </w:t>
      </w:r>
      <w:r w:rsidR="40AD9C89" w:rsidRPr="27A0467F">
        <w:rPr>
          <w:rFonts w:ascii="Arial" w:eastAsia="Arial" w:hAnsi="Arial" w:cs="Arial"/>
        </w:rPr>
        <w:t xml:space="preserve">and depression, which are common in care homes. </w:t>
      </w:r>
      <w:r w:rsidR="04E4CBE2" w:rsidRPr="27A0467F">
        <w:rPr>
          <w:rFonts w:ascii="Arial" w:eastAsia="Arial" w:hAnsi="Arial" w:cs="Arial"/>
        </w:rPr>
        <w:t>Keeps the mind busy and away from pessimistic thoughts that tend to occur regularly when an individual is alone and mentally weak.</w:t>
      </w:r>
      <w:r w:rsidR="6A26DB85" w:rsidRPr="27A0467F">
        <w:rPr>
          <w:rFonts w:ascii="Arial" w:eastAsia="Arial" w:hAnsi="Arial" w:cs="Arial"/>
        </w:rPr>
        <w:t xml:space="preserve"> (Victor et Al. 2005) </w:t>
      </w:r>
    </w:p>
    <w:p w14:paraId="49087828" w14:textId="7B41018C" w:rsidR="04E4CBE2" w:rsidRDefault="04E4CBE2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 xml:space="preserve"> It is also important t</w:t>
      </w:r>
      <w:r w:rsidR="7047A9A1" w:rsidRPr="27A0467F">
        <w:rPr>
          <w:rFonts w:ascii="Arial" w:eastAsia="Arial" w:hAnsi="Arial" w:cs="Arial"/>
        </w:rPr>
        <w:t xml:space="preserve">o focus on each persons needs when using activity theory, </w:t>
      </w:r>
      <w:r w:rsidR="4B3775D5" w:rsidRPr="27A0467F">
        <w:rPr>
          <w:rFonts w:ascii="Arial" w:eastAsia="Arial" w:hAnsi="Arial" w:cs="Arial"/>
        </w:rPr>
        <w:t>staff should make adjustments depending on the residents likes and dislikes what they are comfortable with as to show respect towards their boundarie</w:t>
      </w:r>
      <w:r w:rsidR="7925D69F" w:rsidRPr="27A0467F">
        <w:rPr>
          <w:rFonts w:ascii="Arial" w:eastAsia="Arial" w:hAnsi="Arial" w:cs="Arial"/>
        </w:rPr>
        <w:t xml:space="preserve">s which in turn protect their dignity and allow for them to feel confident and respected. Using their likes dislikes their </w:t>
      </w:r>
      <w:r w:rsidR="16C131D6" w:rsidRPr="27A0467F">
        <w:rPr>
          <w:rFonts w:ascii="Arial" w:eastAsia="Arial" w:hAnsi="Arial" w:cs="Arial"/>
        </w:rPr>
        <w:t xml:space="preserve">life experiences can make for a meaningful activity for the residents to partake in. An example of this is </w:t>
      </w:r>
      <w:r w:rsidR="1E253497" w:rsidRPr="27A0467F">
        <w:rPr>
          <w:rFonts w:ascii="Arial" w:eastAsia="Arial" w:hAnsi="Arial" w:cs="Arial"/>
        </w:rPr>
        <w:t>a resident in their stages of life mightve enjoyed gardening turning that into an activity or someone who enjoyed dancing might enjoy a day at a disco ball where they can c</w:t>
      </w:r>
      <w:r w:rsidR="55A61926" w:rsidRPr="27A0467F">
        <w:rPr>
          <w:rFonts w:ascii="Arial" w:eastAsia="Arial" w:hAnsi="Arial" w:cs="Arial"/>
        </w:rPr>
        <w:t xml:space="preserve">onnect with other residents who enjoy this activity creating unity between the residents and companionship. </w:t>
      </w:r>
    </w:p>
    <w:p w14:paraId="0BBE21CD" w14:textId="1BEFBC60" w:rsidR="55A61926" w:rsidRDefault="55A61926" w:rsidP="27A0467F">
      <w:pPr>
        <w:rPr>
          <w:rFonts w:ascii="Arial" w:eastAsia="Arial" w:hAnsi="Arial" w:cs="Arial"/>
          <w:b/>
          <w:bCs/>
          <w:u w:val="single"/>
        </w:rPr>
      </w:pPr>
      <w:r w:rsidRPr="27A0467F">
        <w:rPr>
          <w:rFonts w:ascii="Arial" w:eastAsia="Arial" w:hAnsi="Arial" w:cs="Arial"/>
          <w:b/>
          <w:bCs/>
          <w:u w:val="single"/>
        </w:rPr>
        <w:t xml:space="preserve">ANECDOTE: </w:t>
      </w:r>
    </w:p>
    <w:p w14:paraId="4FB45A18" w14:textId="58606FF7" w:rsidR="55A61926" w:rsidRDefault="55A61926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>A care home starts a ‘life skill club’ where residents partake in activities based on what they enjoy and have done in the past. One residen</w:t>
      </w:r>
      <w:r w:rsidR="524FE67F" w:rsidRPr="27A0467F">
        <w:rPr>
          <w:rFonts w:ascii="Arial" w:eastAsia="Arial" w:hAnsi="Arial" w:cs="Arial"/>
        </w:rPr>
        <w:t xml:space="preserve">t Mrs. Smith was previously a teacher using this knowledge the staff decide to lead a small reading group with the other residents. </w:t>
      </w:r>
      <w:r w:rsidR="37C00FA4" w:rsidRPr="27A0467F">
        <w:rPr>
          <w:rFonts w:ascii="Arial" w:eastAsia="Arial" w:hAnsi="Arial" w:cs="Arial"/>
        </w:rPr>
        <w:t xml:space="preserve"> This will result in Mrs. Smith feeling like she h</w:t>
      </w:r>
      <w:r>
        <w:tab/>
      </w:r>
      <w:r w:rsidR="37C00FA4" w:rsidRPr="27A0467F">
        <w:rPr>
          <w:rFonts w:ascii="Arial" w:eastAsia="Arial" w:hAnsi="Arial" w:cs="Arial"/>
        </w:rPr>
        <w:t>as a purpose again a reason to keep going this plays as a motivation for older residents as they relive their youth through these activities</w:t>
      </w:r>
      <w:r w:rsidR="33B60D0E" w:rsidRPr="27A0467F">
        <w:rPr>
          <w:rFonts w:ascii="Arial" w:eastAsia="Arial" w:hAnsi="Arial" w:cs="Arial"/>
        </w:rPr>
        <w:t xml:space="preserve">. She will feel more content and confident </w:t>
      </w:r>
      <w:r w:rsidR="61FCB81B" w:rsidRPr="27A0467F">
        <w:rPr>
          <w:rFonts w:ascii="Arial" w:eastAsia="Arial" w:hAnsi="Arial" w:cs="Arial"/>
        </w:rPr>
        <w:t>as she</w:t>
      </w:r>
      <w:r w:rsidR="33B60D0E" w:rsidRPr="27A0467F">
        <w:rPr>
          <w:rFonts w:ascii="Arial" w:eastAsia="Arial" w:hAnsi="Arial" w:cs="Arial"/>
        </w:rPr>
        <w:t xml:space="preserve"> is re-</w:t>
      </w:r>
      <w:r w:rsidR="469F88B1" w:rsidRPr="27A0467F">
        <w:rPr>
          <w:rFonts w:ascii="Arial" w:eastAsia="Arial" w:hAnsi="Arial" w:cs="Arial"/>
        </w:rPr>
        <w:t>rem</w:t>
      </w:r>
      <w:r w:rsidR="3146602D" w:rsidRPr="27A0467F">
        <w:rPr>
          <w:rFonts w:ascii="Arial" w:eastAsia="Arial" w:hAnsi="Arial" w:cs="Arial"/>
        </w:rPr>
        <w:t>em</w:t>
      </w:r>
      <w:r w:rsidR="469F88B1" w:rsidRPr="27A0467F">
        <w:rPr>
          <w:rFonts w:ascii="Arial" w:eastAsia="Arial" w:hAnsi="Arial" w:cs="Arial"/>
        </w:rPr>
        <w:t>bering</w:t>
      </w:r>
      <w:r w:rsidR="33B60D0E" w:rsidRPr="27A0467F">
        <w:rPr>
          <w:rFonts w:ascii="Arial" w:eastAsia="Arial" w:hAnsi="Arial" w:cs="Arial"/>
        </w:rPr>
        <w:t xml:space="preserve"> who she once was what her passions once were and lastly this creates unity </w:t>
      </w:r>
      <w:r w:rsidR="2600F6D2" w:rsidRPr="27A0467F">
        <w:rPr>
          <w:rFonts w:ascii="Arial" w:eastAsia="Arial" w:hAnsi="Arial" w:cs="Arial"/>
        </w:rPr>
        <w:t>between the residents and brings them closer together.</w:t>
      </w:r>
    </w:p>
    <w:p w14:paraId="56091DCB" w14:textId="19C7E962" w:rsidR="481194AB" w:rsidRDefault="481194AB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>This showcases how activity theory can help people become more involved and feel more mentally content. By having meaningful roles</w:t>
      </w:r>
      <w:r w:rsidR="72EBB575" w:rsidRPr="27A0467F">
        <w:rPr>
          <w:rFonts w:ascii="Arial" w:eastAsia="Arial" w:hAnsi="Arial" w:cs="Arial"/>
        </w:rPr>
        <w:t xml:space="preserve">, residents feel valued and connected, which will </w:t>
      </w:r>
      <w:r w:rsidR="471A9B2D" w:rsidRPr="27A0467F">
        <w:rPr>
          <w:rFonts w:ascii="Arial" w:eastAsia="Arial" w:hAnsi="Arial" w:cs="Arial"/>
        </w:rPr>
        <w:t>make them overall more content.</w:t>
      </w:r>
    </w:p>
    <w:p w14:paraId="4BB6B15D" w14:textId="4450628B" w:rsidR="471A9B2D" w:rsidRDefault="471A9B2D" w:rsidP="27A0467F">
      <w:pPr>
        <w:rPr>
          <w:rFonts w:ascii="Arial" w:eastAsia="Arial" w:hAnsi="Arial" w:cs="Arial"/>
          <w:b/>
          <w:bCs/>
          <w:u w:val="single"/>
        </w:rPr>
      </w:pPr>
      <w:r w:rsidRPr="27A0467F">
        <w:rPr>
          <w:rFonts w:ascii="Arial" w:eastAsia="Arial" w:hAnsi="Arial" w:cs="Arial"/>
          <w:b/>
          <w:bCs/>
          <w:u w:val="single"/>
        </w:rPr>
        <w:t>PROBLEM WITH USING ACTIVITY THEORY:</w:t>
      </w:r>
    </w:p>
    <w:p w14:paraId="45BB6460" w14:textId="544F1DCA" w:rsidR="471A9B2D" w:rsidRDefault="471A9B2D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>One problem with activity theory is when residents have physical or mental issues. People with dementia, trouble moving, or long term illnes</w:t>
      </w:r>
      <w:r w:rsidR="156B2183" w:rsidRPr="27A0467F">
        <w:rPr>
          <w:rFonts w:ascii="Arial" w:eastAsia="Arial" w:hAnsi="Arial" w:cs="Arial"/>
        </w:rPr>
        <w:t>ses might find it hard to join in when activities are taking place</w:t>
      </w:r>
      <w:r w:rsidR="153E6442" w:rsidRPr="27A0467F">
        <w:rPr>
          <w:rFonts w:ascii="Arial" w:eastAsia="Arial" w:hAnsi="Arial" w:cs="Arial"/>
        </w:rPr>
        <w:t xml:space="preserve">, they may not participate as much as their health might be limiting them, they will feel frustrated as some activities they may find burdensome or the </w:t>
      </w:r>
      <w:r w:rsidR="67487385" w:rsidRPr="27A0467F">
        <w:rPr>
          <w:rFonts w:ascii="Arial" w:eastAsia="Arial" w:hAnsi="Arial" w:cs="Arial"/>
        </w:rPr>
        <w:t>lack of their mobility may alienate them and cause them to really</w:t>
      </w:r>
      <w:r w:rsidR="55CE43C3" w:rsidRPr="27A0467F">
        <w:rPr>
          <w:rFonts w:ascii="Arial" w:eastAsia="Arial" w:hAnsi="Arial" w:cs="Arial"/>
        </w:rPr>
        <w:t xml:space="preserve"> understand the limitations of their </w:t>
      </w:r>
      <w:r w:rsidR="4EBF743C" w:rsidRPr="27A0467F">
        <w:rPr>
          <w:rFonts w:ascii="Arial" w:eastAsia="Arial" w:hAnsi="Arial" w:cs="Arial"/>
        </w:rPr>
        <w:t>illnesses</w:t>
      </w:r>
      <w:r w:rsidR="55CE43C3" w:rsidRPr="27A0467F">
        <w:rPr>
          <w:rFonts w:ascii="Arial" w:eastAsia="Arial" w:hAnsi="Arial" w:cs="Arial"/>
        </w:rPr>
        <w:t xml:space="preserve">. </w:t>
      </w:r>
      <w:r w:rsidR="6C073C6F" w:rsidRPr="27A0467F">
        <w:rPr>
          <w:rFonts w:ascii="Arial" w:eastAsia="Arial" w:hAnsi="Arial" w:cs="Arial"/>
        </w:rPr>
        <w:t>Lastly,</w:t>
      </w:r>
      <w:r w:rsidR="55CE43C3" w:rsidRPr="27A0467F">
        <w:rPr>
          <w:rFonts w:ascii="Arial" w:eastAsia="Arial" w:hAnsi="Arial" w:cs="Arial"/>
        </w:rPr>
        <w:t xml:space="preserve"> they will feel isolated as some activities they may have to completel</w:t>
      </w:r>
      <w:r w:rsidR="112FE53D" w:rsidRPr="27A0467F">
        <w:rPr>
          <w:rFonts w:ascii="Arial" w:eastAsia="Arial" w:hAnsi="Arial" w:cs="Arial"/>
        </w:rPr>
        <w:t xml:space="preserve">y withdraw from participating in them. </w:t>
      </w:r>
    </w:p>
    <w:p w14:paraId="330F2074" w14:textId="694F8D9F" w:rsidR="1E0E2D88" w:rsidRDefault="1E0E2D88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>If care homes are understaffed it can cause difficulty in being able to deliver person centred activities meaning the act</w:t>
      </w:r>
      <w:r w:rsidR="1965CF10" w:rsidRPr="27A0467F">
        <w:rPr>
          <w:rFonts w:ascii="Arial" w:eastAsia="Arial" w:hAnsi="Arial" w:cs="Arial"/>
        </w:rPr>
        <w:t xml:space="preserve">ivities provided may not suit certain residents which can lead to self isolation and reluctance to participate. </w:t>
      </w:r>
    </w:p>
    <w:p w14:paraId="7CB29FC8" w14:textId="31BAA458" w:rsidR="1965CF10" w:rsidRDefault="1965CF10" w:rsidP="27A0467F">
      <w:pPr>
        <w:rPr>
          <w:rFonts w:ascii="Arial" w:eastAsia="Arial" w:hAnsi="Arial" w:cs="Arial"/>
          <w:b/>
          <w:bCs/>
          <w:u w:val="single"/>
        </w:rPr>
      </w:pPr>
      <w:r w:rsidRPr="27A0467F">
        <w:rPr>
          <w:rFonts w:ascii="Arial" w:eastAsia="Arial" w:hAnsi="Arial" w:cs="Arial"/>
          <w:b/>
          <w:bCs/>
          <w:u w:val="single"/>
        </w:rPr>
        <w:t>HOW TO SOLVE THE PROBLEM:</w:t>
      </w:r>
    </w:p>
    <w:p w14:paraId="5A46A214" w14:textId="747899A4" w:rsidR="1965CF10" w:rsidRDefault="1965CF10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 xml:space="preserve">To fix this problem care providers can be flexible and focus on each person. Activities should be changed to what each person needs and can do. </w:t>
      </w:r>
      <w:r w:rsidR="04AA7D8D" w:rsidRPr="27A0467F">
        <w:rPr>
          <w:rFonts w:ascii="Arial" w:eastAsia="Arial" w:hAnsi="Arial" w:cs="Arial"/>
        </w:rPr>
        <w:t xml:space="preserve">Staff can offer simpler activities for residents with dementia, like music or things they can feel and touch. </w:t>
      </w:r>
      <w:r w:rsidR="5C5601A2" w:rsidRPr="27A0467F">
        <w:rPr>
          <w:rFonts w:ascii="Arial" w:eastAsia="Arial" w:hAnsi="Arial" w:cs="Arial"/>
        </w:rPr>
        <w:t xml:space="preserve">Staff can arrange one on one time with people who can't join group activities. </w:t>
      </w:r>
      <w:r w:rsidR="65023FA7" w:rsidRPr="27A0467F">
        <w:rPr>
          <w:rFonts w:ascii="Arial" w:eastAsia="Arial" w:hAnsi="Arial" w:cs="Arial"/>
        </w:rPr>
        <w:t xml:space="preserve">Utilising assistive technologies to help them move around and participate in activities. And </w:t>
      </w:r>
      <w:r w:rsidR="5F5850D9" w:rsidRPr="27A0467F">
        <w:rPr>
          <w:rFonts w:ascii="Arial" w:eastAsia="Arial" w:hAnsi="Arial" w:cs="Arial"/>
        </w:rPr>
        <w:t xml:space="preserve">train staff to understand what each person likes and what they are capable of doing. </w:t>
      </w:r>
    </w:p>
    <w:p w14:paraId="0908954C" w14:textId="77EF5B4D" w:rsidR="5F5850D9" w:rsidRDefault="5F5850D9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 xml:space="preserve">For example, instead of regular exercise classes staff could offer chair exercises that are easier or harder depending on a </w:t>
      </w:r>
      <w:r w:rsidR="26D51972" w:rsidRPr="27A0467F">
        <w:rPr>
          <w:rFonts w:ascii="Arial" w:eastAsia="Arial" w:hAnsi="Arial" w:cs="Arial"/>
        </w:rPr>
        <w:t xml:space="preserve">residents </w:t>
      </w:r>
      <w:r w:rsidR="7F90F323" w:rsidRPr="27A0467F">
        <w:rPr>
          <w:rFonts w:ascii="Arial" w:eastAsia="Arial" w:hAnsi="Arial" w:cs="Arial"/>
        </w:rPr>
        <w:t xml:space="preserve">limitations. Similarly music therapy </w:t>
      </w:r>
      <w:r w:rsidR="26D51972" w:rsidRPr="27A0467F">
        <w:rPr>
          <w:rFonts w:ascii="Arial" w:eastAsia="Arial" w:hAnsi="Arial" w:cs="Arial"/>
        </w:rPr>
        <w:t>can</w:t>
      </w:r>
      <w:r w:rsidR="560A93AF" w:rsidRPr="27A0467F">
        <w:rPr>
          <w:rFonts w:ascii="Arial" w:eastAsia="Arial" w:hAnsi="Arial" w:cs="Arial"/>
        </w:rPr>
        <w:t xml:space="preserve"> be used for</w:t>
      </w:r>
      <w:r w:rsidR="26D51972" w:rsidRPr="27A0467F">
        <w:rPr>
          <w:rFonts w:ascii="Arial" w:eastAsia="Arial" w:hAnsi="Arial" w:cs="Arial"/>
        </w:rPr>
        <w:t xml:space="preserve"> residents with </w:t>
      </w:r>
      <w:r w:rsidR="47231F34" w:rsidRPr="27A0467F">
        <w:rPr>
          <w:rFonts w:ascii="Arial" w:eastAsia="Arial" w:hAnsi="Arial" w:cs="Arial"/>
        </w:rPr>
        <w:t xml:space="preserve">advanced </w:t>
      </w:r>
      <w:r w:rsidR="26D51972" w:rsidRPr="27A0467F">
        <w:rPr>
          <w:rFonts w:ascii="Arial" w:eastAsia="Arial" w:hAnsi="Arial" w:cs="Arial"/>
        </w:rPr>
        <w:t>dementia as it does not re</w:t>
      </w:r>
      <w:r w:rsidR="4BD6EADC" w:rsidRPr="27A0467F">
        <w:rPr>
          <w:rFonts w:ascii="Arial" w:eastAsia="Arial" w:hAnsi="Arial" w:cs="Arial"/>
        </w:rPr>
        <w:t>ly on cognitive ability but still promotes engagement and emotional wellbeing. ( Comic e</w:t>
      </w:r>
      <w:r w:rsidR="3E8E4A20" w:rsidRPr="27A0467F">
        <w:rPr>
          <w:rFonts w:ascii="Arial" w:eastAsia="Arial" w:hAnsi="Arial" w:cs="Arial"/>
        </w:rPr>
        <w:t xml:space="preserve">t Al 2013) </w:t>
      </w:r>
    </w:p>
    <w:p w14:paraId="67825DF6" w14:textId="6FBD05FE" w:rsidR="4246BDCF" w:rsidRDefault="4246BDCF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>By changing activities care homes can ensure inclusivity and maximise the benefits of activity</w:t>
      </w:r>
      <w:r w:rsidR="64BDFA45" w:rsidRPr="27A0467F">
        <w:rPr>
          <w:rFonts w:ascii="Arial" w:eastAsia="Arial" w:hAnsi="Arial" w:cs="Arial"/>
        </w:rPr>
        <w:t xml:space="preserve"> theory for all residents. </w:t>
      </w:r>
    </w:p>
    <w:p w14:paraId="7E774EEF" w14:textId="51F416E6" w:rsidR="4E1E326E" w:rsidRDefault="4E1E326E" w:rsidP="27A0467F">
      <w:pPr>
        <w:rPr>
          <w:rFonts w:ascii="Arial" w:eastAsia="Arial" w:hAnsi="Arial" w:cs="Arial"/>
          <w:b/>
          <w:bCs/>
          <w:u w:val="single"/>
        </w:rPr>
      </w:pPr>
      <w:r w:rsidRPr="27A0467F">
        <w:rPr>
          <w:rFonts w:ascii="Arial" w:eastAsia="Arial" w:hAnsi="Arial" w:cs="Arial"/>
          <w:b/>
          <w:bCs/>
          <w:u w:val="single"/>
        </w:rPr>
        <w:t xml:space="preserve">CONCLUSION: </w:t>
      </w:r>
    </w:p>
    <w:p w14:paraId="43038F61" w14:textId="67CDB92D" w:rsidR="27A0467F" w:rsidRDefault="27A0467F" w:rsidP="27A0467F">
      <w:pPr>
        <w:rPr>
          <w:rFonts w:ascii="Arial" w:eastAsia="Arial" w:hAnsi="Arial" w:cs="Arial"/>
        </w:rPr>
      </w:pPr>
    </w:p>
    <w:p w14:paraId="33CB0C96" w14:textId="0AD5620A" w:rsidR="332F44A2" w:rsidRDefault="332F44A2" w:rsidP="27A0467F">
      <w:pPr>
        <w:rPr>
          <w:rFonts w:ascii="Arial" w:eastAsia="Arial" w:hAnsi="Arial" w:cs="Arial"/>
        </w:rPr>
      </w:pPr>
      <w:r w:rsidRPr="27A0467F">
        <w:rPr>
          <w:rFonts w:ascii="Arial" w:eastAsia="Arial" w:hAnsi="Arial" w:cs="Arial"/>
        </w:rPr>
        <w:t>Activity theory is a really useful way to help older adults feel more content in care homes. It suggests that when older people are enco</w:t>
      </w:r>
      <w:r w:rsidR="7D1CAB42" w:rsidRPr="27A0467F">
        <w:rPr>
          <w:rFonts w:ascii="Arial" w:eastAsia="Arial" w:hAnsi="Arial" w:cs="Arial"/>
        </w:rPr>
        <w:t xml:space="preserve">uraged to take part in activities that mean something to them, it boosts their sense of purpose, helps them connect with others and </w:t>
      </w:r>
      <w:r w:rsidR="17930769" w:rsidRPr="27A0467F">
        <w:rPr>
          <w:rFonts w:ascii="Arial" w:eastAsia="Arial" w:hAnsi="Arial" w:cs="Arial"/>
        </w:rPr>
        <w:t xml:space="preserve">generally improves their lives. Care givers can use this theory  to create a a better environment for their residents. By getting </w:t>
      </w:r>
      <w:r w:rsidR="2E2999EA" w:rsidRPr="27A0467F">
        <w:rPr>
          <w:rFonts w:ascii="Arial" w:eastAsia="Arial" w:hAnsi="Arial" w:cs="Arial"/>
        </w:rPr>
        <w:t xml:space="preserve">involved in activities, residents feel more connected to the world around them. This can be anything from hobbies and games to </w:t>
      </w:r>
      <w:r w:rsidR="0C6D424B" w:rsidRPr="27A0467F">
        <w:rPr>
          <w:rFonts w:ascii="Arial" w:eastAsia="Arial" w:hAnsi="Arial" w:cs="Arial"/>
        </w:rPr>
        <w:t>social events and outings. The key is that the activities are meaningful</w:t>
      </w:r>
      <w:r w:rsidR="723BD200" w:rsidRPr="27A0467F">
        <w:rPr>
          <w:rFonts w:ascii="Arial" w:eastAsia="Arial" w:hAnsi="Arial" w:cs="Arial"/>
        </w:rPr>
        <w:t xml:space="preserve"> to the individual, giving them a sense of accomplishment and enjoyment. This helps to combat feelings of isolation and boredom, which can </w:t>
      </w:r>
      <w:r w:rsidR="3133698F" w:rsidRPr="27A0467F">
        <w:rPr>
          <w:rFonts w:ascii="Arial" w:eastAsia="Arial" w:hAnsi="Arial" w:cs="Arial"/>
        </w:rPr>
        <w:t>be common in care settings.</w:t>
      </w:r>
      <w:r w:rsidR="2BC690C1" w:rsidRPr="27A0467F">
        <w:rPr>
          <w:rFonts w:ascii="Arial" w:eastAsia="Arial" w:hAnsi="Arial" w:cs="Arial"/>
        </w:rPr>
        <w:t xml:space="preserve"> Of course there are challenges, physical or mental limitations can hinder full participation, like mobilit</w:t>
      </w:r>
      <w:r w:rsidR="75362DB4" w:rsidRPr="27A0467F">
        <w:rPr>
          <w:rFonts w:ascii="Arial" w:eastAsia="Arial" w:hAnsi="Arial" w:cs="Arial"/>
        </w:rPr>
        <w:t>y issues or cognitive impairments. However, these can be overcome with creativity and flexibility</w:t>
      </w:r>
      <w:r w:rsidR="3133698F" w:rsidRPr="27A0467F">
        <w:rPr>
          <w:rFonts w:ascii="Arial" w:eastAsia="Arial" w:hAnsi="Arial" w:cs="Arial"/>
        </w:rPr>
        <w:t xml:space="preserve"> Ultimately, using </w:t>
      </w:r>
      <w:r w:rsidR="586FBC7C" w:rsidRPr="27A0467F">
        <w:rPr>
          <w:rFonts w:ascii="Arial" w:eastAsia="Arial" w:hAnsi="Arial" w:cs="Arial"/>
        </w:rPr>
        <w:t xml:space="preserve">activity theory helps create a more well rounded, person </w:t>
      </w:r>
      <w:r w:rsidR="4868712E" w:rsidRPr="27A0467F">
        <w:rPr>
          <w:rFonts w:ascii="Arial" w:eastAsia="Arial" w:hAnsi="Arial" w:cs="Arial"/>
        </w:rPr>
        <w:t>centred</w:t>
      </w:r>
      <w:r w:rsidR="586FBC7C" w:rsidRPr="27A0467F">
        <w:rPr>
          <w:rFonts w:ascii="Arial" w:eastAsia="Arial" w:hAnsi="Arial" w:cs="Arial"/>
        </w:rPr>
        <w:t xml:space="preserve"> approach to care. Its about seeing residents as individuals </w:t>
      </w:r>
      <w:r w:rsidR="06146F70" w:rsidRPr="27A0467F">
        <w:rPr>
          <w:rFonts w:ascii="Arial" w:eastAsia="Arial" w:hAnsi="Arial" w:cs="Arial"/>
        </w:rPr>
        <w:t>with unique interests and abilities and finding ways to support their wellbeing through meaningful engagement.</w:t>
      </w:r>
      <w:r w:rsidR="2BE0A0F1" w:rsidRPr="27A0467F">
        <w:rPr>
          <w:rFonts w:ascii="Arial" w:eastAsia="Arial" w:hAnsi="Arial" w:cs="Arial"/>
        </w:rPr>
        <w:t xml:space="preserve"> This not only improves their quality of life but also fosters a more positive and supportive care environment.</w:t>
      </w:r>
    </w:p>
    <w:p w14:paraId="0090D1CA" w14:textId="14F6F194" w:rsidR="07ABA0EF" w:rsidRDefault="07ABA0EF" w:rsidP="07ABA0EF">
      <w:pPr>
        <w:rPr>
          <w:rFonts w:ascii="Arial" w:eastAsia="Arial" w:hAnsi="Arial" w:cs="Arial"/>
        </w:rPr>
      </w:pPr>
    </w:p>
    <w:p w14:paraId="6072FB5A" w14:textId="383C0E43" w:rsidR="27A0467F" w:rsidRDefault="557D3423" w:rsidP="27A0467F">
      <w:pPr>
        <w:rPr>
          <w:rFonts w:ascii="Arial" w:eastAsia="Arial" w:hAnsi="Arial" w:cs="Arial"/>
        </w:rPr>
      </w:pPr>
      <w:r w:rsidRPr="30E1CB04">
        <w:rPr>
          <w:rFonts w:ascii="Arial" w:eastAsia="Arial" w:hAnsi="Arial" w:cs="Arial"/>
        </w:rPr>
        <w:t xml:space="preserve">HAVARD </w:t>
      </w:r>
      <w:r w:rsidRPr="0EB275A2">
        <w:rPr>
          <w:rFonts w:ascii="Arial" w:eastAsia="Arial" w:hAnsi="Arial" w:cs="Arial"/>
        </w:rPr>
        <w:t>REFRENCE</w:t>
      </w:r>
      <w:r w:rsidRPr="229D52BC">
        <w:rPr>
          <w:rFonts w:ascii="Arial" w:eastAsia="Arial" w:hAnsi="Arial" w:cs="Arial"/>
        </w:rPr>
        <w:t>:</w:t>
      </w:r>
      <w:r w:rsidRPr="20C84207">
        <w:rPr>
          <w:rFonts w:ascii="Arial" w:eastAsia="Arial" w:hAnsi="Arial" w:cs="Arial"/>
        </w:rPr>
        <w:t xml:space="preserve"> </w:t>
      </w:r>
    </w:p>
    <w:p w14:paraId="4046BB94" w14:textId="77777777" w:rsidR="00D9392C" w:rsidRDefault="00D9392C">
      <w:pPr>
        <w:pStyle w:val="p1"/>
      </w:pPr>
      <w:r>
        <w:rPr>
          <w:rStyle w:val="s1"/>
        </w:rPr>
        <w:t xml:space="preserve">Bowlby, J. (1969) </w:t>
      </w:r>
      <w:r>
        <w:rPr>
          <w:rStyle w:val="s2"/>
        </w:rPr>
        <w:t>Attachment and Loss: Volume 1: Attachment</w:t>
      </w:r>
      <w:r>
        <w:rPr>
          <w:rStyle w:val="s1"/>
        </w:rPr>
        <w:t>. London: Hogarth Press.</w:t>
      </w:r>
    </w:p>
    <w:p w14:paraId="7496FFF8" w14:textId="77777777" w:rsidR="00D9392C" w:rsidRDefault="00D9392C">
      <w:pPr>
        <w:pStyle w:val="p1"/>
      </w:pPr>
      <w:r>
        <w:rPr>
          <w:rStyle w:val="s1"/>
        </w:rPr>
        <w:t xml:space="preserve">Camic, P.M., Williams, C.M. and Meeten, F. (2013) ‘Does a ‘Singing Together Group’ improve the quality of life of people with dementia and their carers?’, </w:t>
      </w:r>
      <w:r>
        <w:rPr>
          <w:rStyle w:val="s2"/>
        </w:rPr>
        <w:t>Dementia</w:t>
      </w:r>
      <w:r>
        <w:rPr>
          <w:rStyle w:val="s1"/>
        </w:rPr>
        <w:t>, 12(2), pp. 157–176.</w:t>
      </w:r>
    </w:p>
    <w:p w14:paraId="5FE6B9D0" w14:textId="77777777" w:rsidR="00D9392C" w:rsidRDefault="00D9392C">
      <w:pPr>
        <w:pStyle w:val="p1"/>
      </w:pPr>
      <w:r>
        <w:rPr>
          <w:rStyle w:val="s1"/>
        </w:rPr>
        <w:t xml:space="preserve">Erikson, E.H. (1950) </w:t>
      </w:r>
      <w:r>
        <w:rPr>
          <w:rStyle w:val="s2"/>
        </w:rPr>
        <w:t>Childhood and Society</w:t>
      </w:r>
      <w:r>
        <w:rPr>
          <w:rStyle w:val="s1"/>
        </w:rPr>
        <w:t>. New York: Norton.</w:t>
      </w:r>
    </w:p>
    <w:p w14:paraId="31734FFB" w14:textId="77777777" w:rsidR="00D9392C" w:rsidRDefault="00D9392C">
      <w:pPr>
        <w:pStyle w:val="p1"/>
      </w:pPr>
      <w:r>
        <w:rPr>
          <w:rStyle w:val="s1"/>
        </w:rPr>
        <w:t xml:space="preserve">Havighurst, R.J. (1961) ‘Successful aging’, </w:t>
      </w:r>
      <w:r>
        <w:rPr>
          <w:rStyle w:val="s2"/>
        </w:rPr>
        <w:t>The Gerontologist</w:t>
      </w:r>
      <w:r>
        <w:rPr>
          <w:rStyle w:val="s1"/>
        </w:rPr>
        <w:t>, 1(1), pp. 8–13.</w:t>
      </w:r>
    </w:p>
    <w:p w14:paraId="2FD02DD8" w14:textId="77777777" w:rsidR="00D9392C" w:rsidRDefault="00D9392C">
      <w:pPr>
        <w:pStyle w:val="p1"/>
      </w:pPr>
      <w:r>
        <w:rPr>
          <w:rStyle w:val="s1"/>
        </w:rPr>
        <w:t xml:space="preserve">Seligman, M.E.P. (2011) </w:t>
      </w:r>
      <w:r>
        <w:rPr>
          <w:rStyle w:val="s2"/>
        </w:rPr>
        <w:t>Flourish: A Visionary New Understanding of Happiness and Wellbeing</w:t>
      </w:r>
      <w:r>
        <w:rPr>
          <w:rStyle w:val="s1"/>
        </w:rPr>
        <w:t>. New York: Free Press.</w:t>
      </w:r>
    </w:p>
    <w:p w14:paraId="607B9341" w14:textId="77777777" w:rsidR="00D9392C" w:rsidRDefault="00D9392C">
      <w:pPr>
        <w:pStyle w:val="p1"/>
      </w:pPr>
      <w:r>
        <w:rPr>
          <w:rStyle w:val="s1"/>
        </w:rPr>
        <w:t xml:space="preserve">Victor, C.R., Scambler, S.J., Bowling, A. and Bond, J. (2005) ‘The prevalence of, and risk factors for, loneliness in later life’, </w:t>
      </w:r>
      <w:r>
        <w:rPr>
          <w:rStyle w:val="s2"/>
        </w:rPr>
        <w:t>Ageing &amp; Society</w:t>
      </w:r>
      <w:r>
        <w:rPr>
          <w:rStyle w:val="s1"/>
        </w:rPr>
        <w:t>, 25(6), pp. 357–375</w:t>
      </w:r>
    </w:p>
    <w:p w14:paraId="4432F0FE" w14:textId="77777777" w:rsidR="00D9392C" w:rsidRDefault="00D9392C" w:rsidP="27A0467F">
      <w:pPr>
        <w:rPr>
          <w:rFonts w:ascii="Arial" w:eastAsia="Arial" w:hAnsi="Arial" w:cs="Arial"/>
        </w:rPr>
      </w:pPr>
    </w:p>
    <w:p w14:paraId="78D34B2E" w14:textId="11FE9ED8" w:rsidR="27A0467F" w:rsidRDefault="27A0467F" w:rsidP="27A0467F">
      <w:pPr>
        <w:rPr>
          <w:rFonts w:ascii="Arial" w:eastAsia="Arial" w:hAnsi="Arial" w:cs="Arial"/>
        </w:rPr>
      </w:pPr>
    </w:p>
    <w:p w14:paraId="1964A3DB" w14:textId="67461A96" w:rsidR="27A0467F" w:rsidRDefault="27A0467F" w:rsidP="27A0467F">
      <w:pPr>
        <w:rPr>
          <w:rFonts w:ascii="Arial" w:eastAsia="Arial" w:hAnsi="Arial" w:cs="Arial"/>
        </w:rPr>
      </w:pPr>
    </w:p>
    <w:p w14:paraId="18A2BB5E" w14:textId="4A69DF16" w:rsidR="27A0467F" w:rsidRDefault="27A0467F" w:rsidP="27A0467F">
      <w:pPr>
        <w:rPr>
          <w:rFonts w:ascii="Arial" w:eastAsia="Arial" w:hAnsi="Arial" w:cs="Arial"/>
        </w:rPr>
      </w:pPr>
    </w:p>
    <w:sectPr w:rsidR="27A0467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charset w:val="00"/>
    <w:family w:val="roman"/>
    <w:notTrueType/>
    <w:pitch w:val="default"/>
  </w:font>
  <w:font w:name="UICTFontTextStyleBody">
    <w:altName w:val="Cambria"/>
    <w:charset w:val="00"/>
    <w:family w:val="roman"/>
    <w:notTrueType/>
    <w:pitch w:val="default"/>
  </w:font>
  <w:font w:name="UICTFontTextStyleItalicBody">
    <w:altName w:val="Cambria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E12975"/>
    <w:multiLevelType w:val="hybridMultilevel"/>
    <w:tmpl w:val="FFFFFFFF"/>
    <w:lvl w:ilvl="0" w:tplc="BD6670AA">
      <w:start w:val="1"/>
      <w:numFmt w:val="decimal"/>
      <w:lvlText w:val="%1."/>
      <w:lvlJc w:val="left"/>
      <w:pPr>
        <w:ind w:left="720" w:hanging="360"/>
      </w:pPr>
    </w:lvl>
    <w:lvl w:ilvl="1" w:tplc="9AD8C5BC">
      <w:start w:val="1"/>
      <w:numFmt w:val="lowerLetter"/>
      <w:lvlText w:val="%2."/>
      <w:lvlJc w:val="left"/>
      <w:pPr>
        <w:ind w:left="1440" w:hanging="360"/>
      </w:pPr>
    </w:lvl>
    <w:lvl w:ilvl="2" w:tplc="4420D278">
      <w:start w:val="1"/>
      <w:numFmt w:val="lowerRoman"/>
      <w:lvlText w:val="%3."/>
      <w:lvlJc w:val="right"/>
      <w:pPr>
        <w:ind w:left="2160" w:hanging="180"/>
      </w:pPr>
    </w:lvl>
    <w:lvl w:ilvl="3" w:tplc="D28032CE">
      <w:start w:val="1"/>
      <w:numFmt w:val="decimal"/>
      <w:lvlText w:val="%4."/>
      <w:lvlJc w:val="left"/>
      <w:pPr>
        <w:ind w:left="2880" w:hanging="360"/>
      </w:pPr>
    </w:lvl>
    <w:lvl w:ilvl="4" w:tplc="76EEFCBC">
      <w:start w:val="1"/>
      <w:numFmt w:val="lowerLetter"/>
      <w:lvlText w:val="%5."/>
      <w:lvlJc w:val="left"/>
      <w:pPr>
        <w:ind w:left="3600" w:hanging="360"/>
      </w:pPr>
    </w:lvl>
    <w:lvl w:ilvl="5" w:tplc="5852D87E">
      <w:start w:val="1"/>
      <w:numFmt w:val="lowerRoman"/>
      <w:lvlText w:val="%6."/>
      <w:lvlJc w:val="right"/>
      <w:pPr>
        <w:ind w:left="4320" w:hanging="180"/>
      </w:pPr>
    </w:lvl>
    <w:lvl w:ilvl="6" w:tplc="048CA944">
      <w:start w:val="1"/>
      <w:numFmt w:val="decimal"/>
      <w:lvlText w:val="%7."/>
      <w:lvlJc w:val="left"/>
      <w:pPr>
        <w:ind w:left="5040" w:hanging="360"/>
      </w:pPr>
    </w:lvl>
    <w:lvl w:ilvl="7" w:tplc="224E4B74">
      <w:start w:val="1"/>
      <w:numFmt w:val="lowerLetter"/>
      <w:lvlText w:val="%8."/>
      <w:lvlJc w:val="left"/>
      <w:pPr>
        <w:ind w:left="5760" w:hanging="360"/>
      </w:pPr>
    </w:lvl>
    <w:lvl w:ilvl="8" w:tplc="F2D68EF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D9FD3B"/>
    <w:multiLevelType w:val="hybridMultilevel"/>
    <w:tmpl w:val="FFFFFFFF"/>
    <w:lvl w:ilvl="0" w:tplc="0B1A2DC6">
      <w:start w:val="1"/>
      <w:numFmt w:val="decimal"/>
      <w:lvlText w:val="%1."/>
      <w:lvlJc w:val="left"/>
      <w:pPr>
        <w:ind w:left="720" w:hanging="360"/>
      </w:pPr>
    </w:lvl>
    <w:lvl w:ilvl="1" w:tplc="65AC0BE0">
      <w:start w:val="1"/>
      <w:numFmt w:val="lowerLetter"/>
      <w:lvlText w:val="%2."/>
      <w:lvlJc w:val="left"/>
      <w:pPr>
        <w:ind w:left="1440" w:hanging="360"/>
      </w:pPr>
    </w:lvl>
    <w:lvl w:ilvl="2" w:tplc="0A5225AA">
      <w:start w:val="1"/>
      <w:numFmt w:val="lowerRoman"/>
      <w:lvlText w:val="%3."/>
      <w:lvlJc w:val="right"/>
      <w:pPr>
        <w:ind w:left="2160" w:hanging="180"/>
      </w:pPr>
    </w:lvl>
    <w:lvl w:ilvl="3" w:tplc="4FA0157A">
      <w:start w:val="1"/>
      <w:numFmt w:val="decimal"/>
      <w:lvlText w:val="%4."/>
      <w:lvlJc w:val="left"/>
      <w:pPr>
        <w:ind w:left="2880" w:hanging="360"/>
      </w:pPr>
    </w:lvl>
    <w:lvl w:ilvl="4" w:tplc="6FEE6940">
      <w:start w:val="1"/>
      <w:numFmt w:val="lowerLetter"/>
      <w:lvlText w:val="%5."/>
      <w:lvlJc w:val="left"/>
      <w:pPr>
        <w:ind w:left="3600" w:hanging="360"/>
      </w:pPr>
    </w:lvl>
    <w:lvl w:ilvl="5" w:tplc="4A726E0E">
      <w:start w:val="1"/>
      <w:numFmt w:val="lowerRoman"/>
      <w:lvlText w:val="%6."/>
      <w:lvlJc w:val="right"/>
      <w:pPr>
        <w:ind w:left="4320" w:hanging="180"/>
      </w:pPr>
    </w:lvl>
    <w:lvl w:ilvl="6" w:tplc="7BDE7182">
      <w:start w:val="1"/>
      <w:numFmt w:val="decimal"/>
      <w:lvlText w:val="%7."/>
      <w:lvlJc w:val="left"/>
      <w:pPr>
        <w:ind w:left="5040" w:hanging="360"/>
      </w:pPr>
    </w:lvl>
    <w:lvl w:ilvl="7" w:tplc="28605776">
      <w:start w:val="1"/>
      <w:numFmt w:val="lowerLetter"/>
      <w:lvlText w:val="%8."/>
      <w:lvlJc w:val="left"/>
      <w:pPr>
        <w:ind w:left="5760" w:hanging="360"/>
      </w:pPr>
    </w:lvl>
    <w:lvl w:ilvl="8" w:tplc="D47C2516">
      <w:start w:val="1"/>
      <w:numFmt w:val="lowerRoman"/>
      <w:lvlText w:val="%9."/>
      <w:lvlJc w:val="right"/>
      <w:pPr>
        <w:ind w:left="6480" w:hanging="180"/>
      </w:pPr>
    </w:lvl>
  </w:abstractNum>
  <w:num w:numId="1" w16cid:durableId="1615406630">
    <w:abstractNumId w:val="0"/>
  </w:num>
  <w:num w:numId="2" w16cid:durableId="2025401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3D931D6"/>
    <w:rsid w:val="00216258"/>
    <w:rsid w:val="002A295C"/>
    <w:rsid w:val="005179BB"/>
    <w:rsid w:val="0056266E"/>
    <w:rsid w:val="005C3BE2"/>
    <w:rsid w:val="00704970"/>
    <w:rsid w:val="007102E7"/>
    <w:rsid w:val="00742D83"/>
    <w:rsid w:val="00826DEE"/>
    <w:rsid w:val="00924A08"/>
    <w:rsid w:val="00AD21F1"/>
    <w:rsid w:val="00AF264F"/>
    <w:rsid w:val="00BC7DA9"/>
    <w:rsid w:val="00D10820"/>
    <w:rsid w:val="00D23AFF"/>
    <w:rsid w:val="00D9392C"/>
    <w:rsid w:val="00DFFBE2"/>
    <w:rsid w:val="00EB65EF"/>
    <w:rsid w:val="00FA3073"/>
    <w:rsid w:val="010401FA"/>
    <w:rsid w:val="01873729"/>
    <w:rsid w:val="026AA061"/>
    <w:rsid w:val="029552C9"/>
    <w:rsid w:val="032A5E5D"/>
    <w:rsid w:val="038147FA"/>
    <w:rsid w:val="03832410"/>
    <w:rsid w:val="0399F4C0"/>
    <w:rsid w:val="03E8510F"/>
    <w:rsid w:val="049E97D3"/>
    <w:rsid w:val="04AA7D8D"/>
    <w:rsid w:val="04B660BE"/>
    <w:rsid w:val="04C67AED"/>
    <w:rsid w:val="04E4CBE2"/>
    <w:rsid w:val="06146F70"/>
    <w:rsid w:val="0618290D"/>
    <w:rsid w:val="0674D028"/>
    <w:rsid w:val="06ACE3C7"/>
    <w:rsid w:val="0791C859"/>
    <w:rsid w:val="07ABA0EF"/>
    <w:rsid w:val="0887369C"/>
    <w:rsid w:val="0896D473"/>
    <w:rsid w:val="08D316B7"/>
    <w:rsid w:val="08D574C8"/>
    <w:rsid w:val="099FCFEA"/>
    <w:rsid w:val="0A394F7C"/>
    <w:rsid w:val="0A6EC419"/>
    <w:rsid w:val="0C6D424B"/>
    <w:rsid w:val="0CD7CFEB"/>
    <w:rsid w:val="0D5C23BA"/>
    <w:rsid w:val="0D5F7868"/>
    <w:rsid w:val="0D817A07"/>
    <w:rsid w:val="0DA02C24"/>
    <w:rsid w:val="0EB275A2"/>
    <w:rsid w:val="0F8F3151"/>
    <w:rsid w:val="10BC8500"/>
    <w:rsid w:val="10F27640"/>
    <w:rsid w:val="11185537"/>
    <w:rsid w:val="112FE53D"/>
    <w:rsid w:val="131FA97C"/>
    <w:rsid w:val="13746A4A"/>
    <w:rsid w:val="137A7FB8"/>
    <w:rsid w:val="13A576FA"/>
    <w:rsid w:val="13D931D6"/>
    <w:rsid w:val="151929FD"/>
    <w:rsid w:val="153E6442"/>
    <w:rsid w:val="156B2183"/>
    <w:rsid w:val="1598C95F"/>
    <w:rsid w:val="166510F1"/>
    <w:rsid w:val="16C131D6"/>
    <w:rsid w:val="16C8B27E"/>
    <w:rsid w:val="1737A6EF"/>
    <w:rsid w:val="17930769"/>
    <w:rsid w:val="17FE44BD"/>
    <w:rsid w:val="1806868E"/>
    <w:rsid w:val="1855BC57"/>
    <w:rsid w:val="1964666D"/>
    <w:rsid w:val="1965CF10"/>
    <w:rsid w:val="19F9E7CC"/>
    <w:rsid w:val="1A6D2F0B"/>
    <w:rsid w:val="1A75689E"/>
    <w:rsid w:val="1B2BC8CA"/>
    <w:rsid w:val="1D07FD2E"/>
    <w:rsid w:val="1D44061D"/>
    <w:rsid w:val="1DB3B27E"/>
    <w:rsid w:val="1DFD1939"/>
    <w:rsid w:val="1E0E2D88"/>
    <w:rsid w:val="1E253497"/>
    <w:rsid w:val="1E650158"/>
    <w:rsid w:val="1E83C2CA"/>
    <w:rsid w:val="1EAE8437"/>
    <w:rsid w:val="20821E00"/>
    <w:rsid w:val="20BD9984"/>
    <w:rsid w:val="20C84207"/>
    <w:rsid w:val="20DDDFFC"/>
    <w:rsid w:val="2167D434"/>
    <w:rsid w:val="21DF53A3"/>
    <w:rsid w:val="229D52BC"/>
    <w:rsid w:val="22CB6FD8"/>
    <w:rsid w:val="22E4FDE4"/>
    <w:rsid w:val="23123DF3"/>
    <w:rsid w:val="2351DFB5"/>
    <w:rsid w:val="24770CBF"/>
    <w:rsid w:val="24CA0CFE"/>
    <w:rsid w:val="25866D49"/>
    <w:rsid w:val="2600F6D2"/>
    <w:rsid w:val="262A31B0"/>
    <w:rsid w:val="26372957"/>
    <w:rsid w:val="26429E15"/>
    <w:rsid w:val="2650A8E5"/>
    <w:rsid w:val="26724B6F"/>
    <w:rsid w:val="26D51972"/>
    <w:rsid w:val="26FD87C0"/>
    <w:rsid w:val="274354ED"/>
    <w:rsid w:val="27A0467F"/>
    <w:rsid w:val="28B135A9"/>
    <w:rsid w:val="292F9F38"/>
    <w:rsid w:val="2A863D8B"/>
    <w:rsid w:val="2AAEA165"/>
    <w:rsid w:val="2BC690C1"/>
    <w:rsid w:val="2BC95E8D"/>
    <w:rsid w:val="2BD51FD2"/>
    <w:rsid w:val="2BDD5D92"/>
    <w:rsid w:val="2BE0A0F1"/>
    <w:rsid w:val="2C8AAADC"/>
    <w:rsid w:val="2CC5D8B7"/>
    <w:rsid w:val="2D3836E4"/>
    <w:rsid w:val="2E049CDC"/>
    <w:rsid w:val="2E2999EA"/>
    <w:rsid w:val="2FB823E0"/>
    <w:rsid w:val="303CD71F"/>
    <w:rsid w:val="304C4F65"/>
    <w:rsid w:val="30E1CB04"/>
    <w:rsid w:val="30EBA415"/>
    <w:rsid w:val="3133698F"/>
    <w:rsid w:val="3146602D"/>
    <w:rsid w:val="314EBF86"/>
    <w:rsid w:val="3157CFC3"/>
    <w:rsid w:val="32A4AE8F"/>
    <w:rsid w:val="32BE67D4"/>
    <w:rsid w:val="332F44A2"/>
    <w:rsid w:val="3342EF9C"/>
    <w:rsid w:val="334F686F"/>
    <w:rsid w:val="33B60D0E"/>
    <w:rsid w:val="344639A1"/>
    <w:rsid w:val="3502D20C"/>
    <w:rsid w:val="352E6CD1"/>
    <w:rsid w:val="35B8419C"/>
    <w:rsid w:val="377AA955"/>
    <w:rsid w:val="37C00FA4"/>
    <w:rsid w:val="3824EEE8"/>
    <w:rsid w:val="3877204A"/>
    <w:rsid w:val="39A2958B"/>
    <w:rsid w:val="39F14EBA"/>
    <w:rsid w:val="3A76C4DC"/>
    <w:rsid w:val="3ABD33F2"/>
    <w:rsid w:val="3B3D2C20"/>
    <w:rsid w:val="3B5FB63E"/>
    <w:rsid w:val="3C73CC14"/>
    <w:rsid w:val="3E8E4A20"/>
    <w:rsid w:val="3F1AC97D"/>
    <w:rsid w:val="3F1EC3D6"/>
    <w:rsid w:val="3F2109B8"/>
    <w:rsid w:val="3F446106"/>
    <w:rsid w:val="3F6078B5"/>
    <w:rsid w:val="404FFDDA"/>
    <w:rsid w:val="40535035"/>
    <w:rsid w:val="40AD9C89"/>
    <w:rsid w:val="4246BDCF"/>
    <w:rsid w:val="42D25433"/>
    <w:rsid w:val="4310BF14"/>
    <w:rsid w:val="43154847"/>
    <w:rsid w:val="43F35323"/>
    <w:rsid w:val="44127379"/>
    <w:rsid w:val="44ADF632"/>
    <w:rsid w:val="44BAD619"/>
    <w:rsid w:val="45205B90"/>
    <w:rsid w:val="45B4824B"/>
    <w:rsid w:val="469F88B1"/>
    <w:rsid w:val="471A9B2D"/>
    <w:rsid w:val="47231F34"/>
    <w:rsid w:val="47AF37B3"/>
    <w:rsid w:val="480AFA1E"/>
    <w:rsid w:val="481194AB"/>
    <w:rsid w:val="4868712E"/>
    <w:rsid w:val="48A5720D"/>
    <w:rsid w:val="496A28F5"/>
    <w:rsid w:val="49B78AE6"/>
    <w:rsid w:val="4A99D784"/>
    <w:rsid w:val="4B3775D5"/>
    <w:rsid w:val="4B85C4EF"/>
    <w:rsid w:val="4BD6EADC"/>
    <w:rsid w:val="4C5F21F6"/>
    <w:rsid w:val="4C661C2C"/>
    <w:rsid w:val="4D881BCB"/>
    <w:rsid w:val="4DBFA8EC"/>
    <w:rsid w:val="4DCD316A"/>
    <w:rsid w:val="4E0E1736"/>
    <w:rsid w:val="4E1E326E"/>
    <w:rsid w:val="4EBF743C"/>
    <w:rsid w:val="4EDAD4AA"/>
    <w:rsid w:val="4F58CEA4"/>
    <w:rsid w:val="4F87E5A7"/>
    <w:rsid w:val="4F91C70E"/>
    <w:rsid w:val="50721EE6"/>
    <w:rsid w:val="50AA4CEF"/>
    <w:rsid w:val="512ACB50"/>
    <w:rsid w:val="51B5CB52"/>
    <w:rsid w:val="524FE67F"/>
    <w:rsid w:val="52CCDD1A"/>
    <w:rsid w:val="52D9A12F"/>
    <w:rsid w:val="530D6223"/>
    <w:rsid w:val="53D6B8BC"/>
    <w:rsid w:val="540F2441"/>
    <w:rsid w:val="542D6727"/>
    <w:rsid w:val="5431449D"/>
    <w:rsid w:val="543276FF"/>
    <w:rsid w:val="54A84D15"/>
    <w:rsid w:val="552A3793"/>
    <w:rsid w:val="557D3423"/>
    <w:rsid w:val="55A61926"/>
    <w:rsid w:val="55CE43C3"/>
    <w:rsid w:val="560A93AF"/>
    <w:rsid w:val="5694DCF2"/>
    <w:rsid w:val="5766AF1F"/>
    <w:rsid w:val="58139191"/>
    <w:rsid w:val="586FBC7C"/>
    <w:rsid w:val="588D11E3"/>
    <w:rsid w:val="58931EFE"/>
    <w:rsid w:val="58B39B40"/>
    <w:rsid w:val="58E9C6B7"/>
    <w:rsid w:val="593F1B78"/>
    <w:rsid w:val="5959CF1E"/>
    <w:rsid w:val="59B77BB8"/>
    <w:rsid w:val="5A4147D9"/>
    <w:rsid w:val="5AA6769C"/>
    <w:rsid w:val="5AAAAC24"/>
    <w:rsid w:val="5ABC2A8E"/>
    <w:rsid w:val="5B8E398C"/>
    <w:rsid w:val="5C5601A2"/>
    <w:rsid w:val="5E244FF2"/>
    <w:rsid w:val="5EE6A4E2"/>
    <w:rsid w:val="5F1058E9"/>
    <w:rsid w:val="5F2C086D"/>
    <w:rsid w:val="5F5850D9"/>
    <w:rsid w:val="5FC3FF68"/>
    <w:rsid w:val="60021C58"/>
    <w:rsid w:val="603AD0DD"/>
    <w:rsid w:val="619A9F83"/>
    <w:rsid w:val="61FCB81B"/>
    <w:rsid w:val="6286F25D"/>
    <w:rsid w:val="62B1000B"/>
    <w:rsid w:val="62C57D5B"/>
    <w:rsid w:val="631B4C18"/>
    <w:rsid w:val="63C93BE8"/>
    <w:rsid w:val="63DE32A8"/>
    <w:rsid w:val="64069419"/>
    <w:rsid w:val="64A975C4"/>
    <w:rsid w:val="64BDFA45"/>
    <w:rsid w:val="65023FA7"/>
    <w:rsid w:val="651BEFBE"/>
    <w:rsid w:val="65CD523B"/>
    <w:rsid w:val="67201803"/>
    <w:rsid w:val="67487385"/>
    <w:rsid w:val="685918E3"/>
    <w:rsid w:val="689201F9"/>
    <w:rsid w:val="68F053C0"/>
    <w:rsid w:val="6A26DB85"/>
    <w:rsid w:val="6A83C913"/>
    <w:rsid w:val="6A9F2DDB"/>
    <w:rsid w:val="6BD4D88B"/>
    <w:rsid w:val="6C073C6F"/>
    <w:rsid w:val="6CECF901"/>
    <w:rsid w:val="6D0196B3"/>
    <w:rsid w:val="6F3F1DF1"/>
    <w:rsid w:val="7047A9A1"/>
    <w:rsid w:val="723BD200"/>
    <w:rsid w:val="72EBB575"/>
    <w:rsid w:val="73E08760"/>
    <w:rsid w:val="74426180"/>
    <w:rsid w:val="74510CFA"/>
    <w:rsid w:val="7513F6AC"/>
    <w:rsid w:val="75362DB4"/>
    <w:rsid w:val="77576556"/>
    <w:rsid w:val="77579AAA"/>
    <w:rsid w:val="777FAE8D"/>
    <w:rsid w:val="77C98D94"/>
    <w:rsid w:val="7925D69F"/>
    <w:rsid w:val="79583658"/>
    <w:rsid w:val="79917135"/>
    <w:rsid w:val="79FC4328"/>
    <w:rsid w:val="7A3ACBD1"/>
    <w:rsid w:val="7A42D923"/>
    <w:rsid w:val="7B2A0113"/>
    <w:rsid w:val="7D1CAB42"/>
    <w:rsid w:val="7DDC3989"/>
    <w:rsid w:val="7EAAD59A"/>
    <w:rsid w:val="7F531715"/>
    <w:rsid w:val="7F8717A3"/>
    <w:rsid w:val="7F90F323"/>
    <w:rsid w:val="7FF50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D931D6"/>
  <w15:chartTrackingRefBased/>
  <w15:docId w15:val="{9A610919-CCD6-4383-90FC-8D8DB8734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27A0467F"/>
    <w:pPr>
      <w:ind w:left="720"/>
      <w:contextualSpacing/>
    </w:pPr>
  </w:style>
  <w:style w:type="paragraph" w:customStyle="1" w:styleId="p1">
    <w:name w:val="p1"/>
    <w:basedOn w:val="Normal"/>
    <w:rsid w:val="005179BB"/>
    <w:pPr>
      <w:spacing w:after="0" w:line="240" w:lineRule="auto"/>
    </w:pPr>
    <w:rPr>
      <w:rFonts w:ascii=".AppleSystemUIFont" w:hAnsi=".AppleSystemUIFont" w:cs="Times New Roman"/>
      <w:sz w:val="26"/>
      <w:szCs w:val="26"/>
      <w:lang w:eastAsia="en-GB"/>
    </w:rPr>
  </w:style>
  <w:style w:type="character" w:customStyle="1" w:styleId="s1">
    <w:name w:val="s1"/>
    <w:basedOn w:val="DefaultParagraphFont"/>
    <w:rsid w:val="005179BB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5179BB"/>
    <w:rPr>
      <w:rFonts w:ascii="UICTFontTextStyleItalicBody" w:hAnsi="UICTFontTextStyleItalicBody" w:hint="default"/>
      <w:b w:val="0"/>
      <w:bCs w:val="0"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Humyra Choudhury (2432712)</dc:creator>
  <cp:keywords/>
  <dc:description/>
  <cp:lastModifiedBy>Humyra Choudhury (2432712)</cp:lastModifiedBy>
  <cp:revision>2</cp:revision>
  <dcterms:created xsi:type="dcterms:W3CDTF">2026-03-23T21:41:00Z</dcterms:created>
  <dcterms:modified xsi:type="dcterms:W3CDTF">2026-03-24T00:05:00Z</dcterms:modified>
</cp:coreProperties>
</file>