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932A9" w:rsidR="006932A9" w:rsidP="79A86502" w:rsidRDefault="006932A9" w14:paraId="7B344041" w14:textId="61BD8D12">
      <w:pPr>
        <w:pStyle w:val="Normal"/>
        <w:spacing w:line="360" w:lineRule="auto"/>
        <w:jc w:val="left"/>
        <w:rPr>
          <w:rFonts w:ascii="Arial" w:hAnsi="Arial" w:eastAsia="Arial" w:cs="Arial"/>
          <w:sz w:val="24"/>
          <w:szCs w:val="24"/>
        </w:rPr>
      </w:pPr>
      <w:r w:rsidRPr="79A86502" w:rsidR="79A86502">
        <w:rPr>
          <w:rFonts w:ascii="Arial" w:hAnsi="Arial" w:eastAsia="Arial" w:cs="Arial"/>
        </w:rPr>
        <w:t xml:space="preserve">                               Food and Beverage Operations BMIH4002</w:t>
      </w:r>
    </w:p>
    <w:p w:rsidR="79A86502" w:rsidP="79A86502" w:rsidRDefault="79A86502" w14:paraId="775CCE64" w14:textId="7C712636">
      <w:pPr>
        <w:pStyle w:val="Normal"/>
        <w:spacing w:line="360" w:lineRule="auto"/>
        <w:jc w:val="left"/>
        <w:rPr>
          <w:rFonts w:ascii="Arial" w:hAnsi="Arial" w:eastAsia="Arial" w:cs="Arial"/>
        </w:rPr>
      </w:pPr>
    </w:p>
    <w:p w:rsidR="79A86502" w:rsidP="79A86502" w:rsidRDefault="79A86502" w14:paraId="2DB8A3D2" w14:textId="4968E0EB">
      <w:pPr>
        <w:pStyle w:val="Normal"/>
        <w:spacing w:line="360" w:lineRule="auto"/>
        <w:jc w:val="left"/>
        <w:rPr>
          <w:rFonts w:ascii="Arial" w:hAnsi="Arial" w:eastAsia="Arial" w:cs="Arial"/>
        </w:rPr>
      </w:pPr>
    </w:p>
    <w:p w:rsidR="79A86502" w:rsidP="79A86502" w:rsidRDefault="79A86502" w14:paraId="0C1C6463" w14:textId="182D689A">
      <w:pPr>
        <w:pStyle w:val="Normal"/>
        <w:spacing w:line="360" w:lineRule="auto"/>
        <w:jc w:val="left"/>
        <w:rPr>
          <w:rFonts w:ascii="Arial" w:hAnsi="Arial" w:eastAsia="Arial" w:cs="Arial"/>
        </w:rPr>
      </w:pPr>
      <w:r w:rsidRPr="79A86502" w:rsidR="79A86502">
        <w:rPr>
          <w:rFonts w:ascii="Arial" w:hAnsi="Arial" w:eastAsia="Arial" w:cs="Arial"/>
        </w:rPr>
        <w:t xml:space="preserve">                                                   Assessment 1</w:t>
      </w:r>
    </w:p>
    <w:p w:rsidR="79A86502" w:rsidP="79A86502" w:rsidRDefault="79A86502" w14:paraId="258A596D" w14:textId="3992F3EB">
      <w:pPr>
        <w:pStyle w:val="Normal"/>
        <w:spacing w:line="360" w:lineRule="auto"/>
        <w:jc w:val="left"/>
        <w:rPr>
          <w:rFonts w:ascii="Arial" w:hAnsi="Arial" w:eastAsia="Arial" w:cs="Arial"/>
        </w:rPr>
      </w:pPr>
    </w:p>
    <w:p w:rsidR="006932A9" w:rsidP="79A86502" w:rsidRDefault="006932A9" w14:paraId="6221E854" w14:textId="77777777" w14:noSpellErr="1">
      <w:pPr>
        <w:pStyle w:val="Normal"/>
        <w:spacing w:line="360" w:lineRule="auto"/>
        <w:jc w:val="left"/>
        <w:rPr>
          <w:rFonts w:ascii="Arial" w:hAnsi="Arial" w:eastAsia="Arial" w:cs="Arial"/>
        </w:rPr>
      </w:pPr>
    </w:p>
    <w:p w:rsidR="00EE2716" w:rsidP="79A86502" w:rsidRDefault="00EE2716" w14:paraId="0682ACF7" w14:textId="1B996B3B">
      <w:pPr>
        <w:pStyle w:val="Normal"/>
        <w:spacing w:line="360" w:lineRule="auto"/>
        <w:jc w:val="left"/>
        <w:rPr>
          <w:rFonts w:ascii="Arial" w:hAnsi="Arial" w:eastAsia="Arial" w:cs="Arial"/>
        </w:rPr>
      </w:pPr>
      <w:r w:rsidRPr="79A86502" w:rsidR="79A86502">
        <w:rPr>
          <w:rFonts w:ascii="Arial" w:hAnsi="Arial" w:eastAsia="Arial" w:cs="Arial"/>
        </w:rPr>
        <w:t xml:space="preserve">   Nicorici Alina</w:t>
      </w:r>
    </w:p>
    <w:p w:rsidR="00EE2716" w:rsidP="79A86502" w:rsidRDefault="00EE2716" w14:paraId="11D8D8C9" w14:textId="38DF656E">
      <w:pPr>
        <w:pStyle w:val="Normal"/>
        <w:spacing w:line="360" w:lineRule="auto"/>
        <w:jc w:val="left"/>
      </w:pPr>
      <w:r w:rsidRPr="79A86502" w:rsidR="79A86502">
        <w:rPr>
          <w:rFonts w:ascii="Arial" w:hAnsi="Arial" w:eastAsia="Arial" w:cs="Arial"/>
        </w:rPr>
        <w:t xml:space="preserve">   2210429</w:t>
      </w:r>
    </w:p>
    <w:p w:rsidR="00EE2716" w:rsidP="79A86502" w:rsidRDefault="00EE2716" w14:paraId="1B8C1252" w14:textId="0BF12E8A">
      <w:pPr>
        <w:pStyle w:val="Normal"/>
        <w:spacing w:line="360" w:lineRule="auto"/>
        <w:jc w:val="left"/>
        <w:rPr>
          <w:rFonts w:ascii="Arial" w:hAnsi="Arial" w:eastAsia="Arial" w:cs="Arial"/>
          <w:sz w:val="24"/>
          <w:szCs w:val="24"/>
        </w:rPr>
      </w:pPr>
      <w:r w:rsidRPr="79A86502" w:rsidR="79A86502">
        <w:rPr>
          <w:rFonts w:ascii="Arial" w:hAnsi="Arial" w:eastAsia="Arial" w:cs="Arial"/>
        </w:rPr>
        <w:t xml:space="preserve">   Food and Beverage Operations BMIH4002</w:t>
      </w:r>
    </w:p>
    <w:p w:rsidR="00EE2716" w:rsidP="79A86502" w:rsidRDefault="00EE2716" w14:paraId="75647EA4" w14:textId="196AAC0E">
      <w:pPr>
        <w:pStyle w:val="Normal"/>
        <w:spacing w:line="360" w:lineRule="auto"/>
        <w:jc w:val="left"/>
      </w:pPr>
      <w:r w:rsidRPr="79A86502" w:rsidR="79A86502">
        <w:rPr>
          <w:rFonts w:ascii="Arial" w:hAnsi="Arial" w:eastAsia="Arial" w:cs="Arial"/>
        </w:rPr>
        <w:t xml:space="preserve">   Tristan Hawkins</w:t>
      </w:r>
    </w:p>
    <w:p w:rsidR="00EE2716" w:rsidP="79A86502" w:rsidRDefault="00EE2716" w14:paraId="1500EF6A" w14:textId="3E3A361A">
      <w:pPr>
        <w:pStyle w:val="Normal"/>
        <w:spacing w:line="360" w:lineRule="auto"/>
        <w:jc w:val="left"/>
        <w:rPr>
          <w:rFonts w:ascii="Arial" w:hAnsi="Arial" w:eastAsia="Arial" w:cs="Arial"/>
        </w:rPr>
      </w:pPr>
    </w:p>
    <w:p w:rsidR="00EE2716" w:rsidP="79A86502" w:rsidRDefault="00EE2716" w14:paraId="66DC2CAD" w14:textId="560B0134" w14:noSpellErr="1">
      <w:pPr>
        <w:pStyle w:val="Normal"/>
        <w:spacing w:line="360" w:lineRule="auto"/>
        <w:jc w:val="left"/>
        <w:rPr>
          <w:rFonts w:ascii="Arial" w:hAnsi="Arial" w:eastAsia="Arial" w:cs="Arial"/>
          <w:sz w:val="24"/>
          <w:szCs w:val="24"/>
        </w:rPr>
      </w:pPr>
      <w:r w:rsidRPr="79A86502">
        <w:rPr>
          <w:rFonts w:ascii="Arial" w:hAnsi="Arial" w:eastAsia="Arial" w:cs="Arial"/>
        </w:rPr>
        <w:br w:type="page"/>
      </w:r>
    </w:p>
    <w:p w:rsidR="00EE2716" w:rsidP="79A86502" w:rsidRDefault="00EE2716" w14:paraId="0742334F" w14:textId="5FEFF73E">
      <w:pPr>
        <w:pStyle w:val="Normal"/>
        <w:spacing w:line="360" w:lineRule="auto"/>
        <w:jc w:val="left"/>
        <w:rPr>
          <w:rFonts w:ascii="Arial" w:hAnsi="Arial" w:eastAsia="Arial" w:cs="Arial"/>
          <w:b w:val="1"/>
          <w:bCs w:val="1"/>
          <w:sz w:val="24"/>
          <w:szCs w:val="24"/>
        </w:rPr>
      </w:pPr>
      <w:r w:rsidRPr="79A86502" w:rsidR="79A86502">
        <w:rPr>
          <w:rFonts w:ascii="Arial" w:hAnsi="Arial" w:eastAsia="Arial" w:cs="Arial"/>
        </w:rPr>
        <w:t xml:space="preserve"> </w:t>
      </w:r>
    </w:p>
    <w:p w:rsidR="00EE2716" w:rsidP="79A86502" w:rsidRDefault="00EE2716" w14:paraId="11B71899" w14:textId="77777777" w14:noSpellErr="1">
      <w:pPr>
        <w:pStyle w:val="Normal"/>
        <w:spacing w:line="360" w:lineRule="auto"/>
        <w:jc w:val="left"/>
        <w:rPr>
          <w:rFonts w:ascii="Arial" w:hAnsi="Arial" w:eastAsia="Arial" w:cs="Arial"/>
          <w:color w:val="2F5496" w:themeColor="accent1" w:themeTint="FF" w:themeShade="BF"/>
          <w:sz w:val="24"/>
          <w:szCs w:val="24"/>
        </w:rPr>
      </w:pPr>
      <w:r w:rsidRPr="79A86502" w:rsidR="79A86502">
        <w:rPr>
          <w:rFonts w:ascii="Arial" w:hAnsi="Arial" w:eastAsia="Arial" w:cs="Arial"/>
        </w:rPr>
        <w:t>Introduction</w:t>
      </w:r>
    </w:p>
    <w:p w:rsidR="00EE2716" w:rsidP="79A86502" w:rsidRDefault="00185DFA" w14:paraId="38375038" w14:textId="78840910"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 xml:space="preserve">The food and beverage industry requires employees with a broad range of skills since it is such a diverse field. Different specialised skills </w:t>
      </w:r>
      <w:r w:rsidRPr="79A86502" w:rsidR="79A86502">
        <w:rPr>
          <w:rFonts w:ascii="Arial" w:hAnsi="Arial" w:eastAsia="Arial" w:cs="Arial"/>
        </w:rPr>
        <w:t>are</w:t>
      </w:r>
      <w:r w:rsidRPr="79A86502" w:rsidR="79A86502">
        <w:rPr>
          <w:rFonts w:ascii="Arial" w:hAnsi="Arial" w:eastAsia="Arial" w:cs="Arial"/>
        </w:rPr>
        <w:t xml:space="preserve"> required depending on the kind of business and the level of service offered</w:t>
      </w:r>
      <w:r w:rsidRPr="79A86502" w:rsidR="79A86502">
        <w:rPr>
          <w:rFonts w:ascii="Arial" w:hAnsi="Arial" w:eastAsia="Arial" w:cs="Arial"/>
        </w:rPr>
        <w:t xml:space="preserve"> </w:t>
      </w:r>
      <w:r w:rsidRPr="79A86502" w:rsidR="79A86502">
        <w:rPr>
          <w:rFonts w:ascii="Arial" w:hAnsi="Arial" w:eastAsia="Arial" w:cs="Arial"/>
        </w:rPr>
        <w:t>(</w:t>
      </w:r>
      <w:r w:rsidRPr="79A86502" w:rsidR="79A86502">
        <w:rPr>
          <w:rFonts w:ascii="Arial" w:hAnsi="Arial" w:eastAsia="Arial" w:cs="Arial"/>
        </w:rPr>
        <w:t>Zutshi</w:t>
      </w:r>
      <w:r w:rsidRPr="79A86502" w:rsidR="79A86502">
        <w:rPr>
          <w:rFonts w:ascii="Arial" w:hAnsi="Arial" w:eastAsia="Arial" w:cs="Arial"/>
        </w:rPr>
        <w:t>, 2019)</w:t>
      </w:r>
      <w:r w:rsidRPr="79A86502" w:rsidR="79A86502">
        <w:rPr>
          <w:rFonts w:ascii="Arial" w:hAnsi="Arial" w:eastAsia="Arial" w:cs="Arial"/>
        </w:rPr>
        <w:t>. People working at fast-food restaurants, for instance, often need different skills than those needed in fine-dining facilities. In contrast, fine dining venues expect that staff workers have a variety of specialised skills, including knowledge of menu items and wine pairings as well as the ability to provide exceptional customer service</w:t>
      </w:r>
      <w:r w:rsidRPr="79A86502" w:rsidR="79A86502">
        <w:rPr>
          <w:rFonts w:ascii="Arial" w:hAnsi="Arial" w:eastAsia="Arial" w:cs="Arial"/>
        </w:rPr>
        <w:t xml:space="preserve"> </w:t>
      </w:r>
      <w:r w:rsidRPr="79A86502" w:rsidR="79A86502">
        <w:rPr>
          <w:rFonts w:ascii="Arial" w:hAnsi="Arial" w:eastAsia="Arial" w:cs="Arial"/>
        </w:rPr>
        <w:t>(</w:t>
      </w:r>
      <w:r w:rsidRPr="79A86502" w:rsidR="79A86502">
        <w:rPr>
          <w:rFonts w:ascii="Arial" w:hAnsi="Arial" w:eastAsia="Arial" w:cs="Arial"/>
        </w:rPr>
        <w:t>Foskett</w:t>
      </w:r>
      <w:r w:rsidRPr="79A86502" w:rsidR="79A86502">
        <w:rPr>
          <w:rFonts w:ascii="Arial" w:hAnsi="Arial" w:eastAsia="Arial" w:cs="Arial"/>
        </w:rPr>
        <w:t xml:space="preserve"> et al., 2021)</w:t>
      </w:r>
      <w:r w:rsidRPr="79A86502" w:rsidR="79A86502">
        <w:rPr>
          <w:rFonts w:ascii="Arial" w:hAnsi="Arial" w:eastAsia="Arial" w:cs="Arial"/>
        </w:rPr>
        <w:t xml:space="preserve">. </w:t>
      </w:r>
    </w:p>
    <w:p w:rsidR="00EE2716" w:rsidP="79A86502" w:rsidRDefault="00EE2716" w14:paraId="3D0D3562" w14:textId="77777777" w14:noSpellErr="1">
      <w:pPr>
        <w:pStyle w:val="Normal"/>
        <w:spacing w:line="360" w:lineRule="auto"/>
        <w:jc w:val="left"/>
        <w:rPr>
          <w:rFonts w:ascii="Arial" w:hAnsi="Arial" w:eastAsia="Arial" w:cs="Arial"/>
          <w:color w:val="2F5496" w:themeColor="accent1" w:themeTint="FF" w:themeShade="BF"/>
          <w:sz w:val="24"/>
          <w:szCs w:val="24"/>
        </w:rPr>
      </w:pPr>
      <w:r w:rsidRPr="79A86502" w:rsidR="79A86502">
        <w:rPr>
          <w:rFonts w:ascii="Arial" w:hAnsi="Arial" w:eastAsia="Arial" w:cs="Arial"/>
        </w:rPr>
        <w:t>Comparison of a variety of Food &amp; Beverage Businesses</w:t>
      </w:r>
    </w:p>
    <w:p w:rsidRPr="00185DFA" w:rsidR="00185DFA" w:rsidP="79A86502" w:rsidRDefault="00185DFA" w14:paraId="4CD7F1B1" w14:textId="660BE5EB">
      <w:pPr>
        <w:pStyle w:val="Normal"/>
        <w:spacing w:line="360" w:lineRule="auto"/>
        <w:jc w:val="left"/>
        <w:rPr>
          <w:rFonts w:ascii="Arial" w:hAnsi="Arial" w:eastAsia="Arial" w:cs="Arial"/>
          <w:sz w:val="24"/>
          <w:szCs w:val="24"/>
        </w:rPr>
      </w:pPr>
      <w:r w:rsidRPr="79A86502" w:rsidR="79A86502">
        <w:rPr>
          <w:rFonts w:ascii="Arial" w:hAnsi="Arial" w:eastAsia="Arial" w:cs="Arial"/>
        </w:rPr>
        <w:t>As a student of food and beverage operation business, I have learned about the various types of businesses in the industry and the unique characteristics that set them apart.</w:t>
      </w:r>
      <w:r w:rsidRPr="79A86502" w:rsidR="79A86502">
        <w:rPr>
          <w:rFonts w:ascii="Arial" w:hAnsi="Arial" w:eastAsia="Arial" w:cs="Arial"/>
        </w:rPr>
        <w:t xml:space="preserve"> </w:t>
      </w:r>
      <w:r w:rsidRPr="79A86502" w:rsidR="79A86502">
        <w:rPr>
          <w:rFonts w:ascii="Arial" w:hAnsi="Arial" w:eastAsia="Arial" w:cs="Arial"/>
        </w:rPr>
        <w:t>Fast food restaurants are designed to serve a large number of customers quickly and efficiently. They often have a drive-thru option and a self-service counter. The customer usually eats while standing or sitting at high tables</w:t>
      </w:r>
      <w:r w:rsidRPr="79A86502" w:rsidR="79A86502">
        <w:rPr>
          <w:rFonts w:ascii="Arial" w:hAnsi="Arial" w:eastAsia="Arial" w:cs="Arial"/>
        </w:rPr>
        <w:t xml:space="preserve"> </w:t>
      </w:r>
      <w:r w:rsidRPr="79A86502" w:rsidR="79A86502">
        <w:rPr>
          <w:rFonts w:ascii="Arial" w:hAnsi="Arial" w:eastAsia="Arial" w:cs="Arial"/>
        </w:rPr>
        <w:t>(</w:t>
      </w:r>
      <w:proofErr w:type="spellStart"/>
      <w:r w:rsidRPr="79A86502" w:rsidR="79A86502">
        <w:rPr>
          <w:rFonts w:ascii="Arial" w:hAnsi="Arial" w:eastAsia="Arial" w:cs="Arial"/>
        </w:rPr>
        <w:t>Boussard</w:t>
      </w:r>
      <w:proofErr w:type="spellEnd"/>
      <w:r w:rsidRPr="79A86502" w:rsidR="79A86502">
        <w:rPr>
          <w:rFonts w:ascii="Arial" w:hAnsi="Arial" w:eastAsia="Arial" w:cs="Arial"/>
        </w:rPr>
        <w:t>, 2021)</w:t>
      </w:r>
      <w:r w:rsidRPr="79A86502" w:rsidR="79A86502">
        <w:rPr>
          <w:rFonts w:ascii="Arial" w:hAnsi="Arial" w:eastAsia="Arial" w:cs="Arial"/>
        </w:rPr>
        <w:t>.</w:t>
      </w:r>
    </w:p>
    <w:p w:rsidRPr="00185DFA" w:rsidR="00185DFA" w:rsidP="79A86502" w:rsidRDefault="00185DFA" w14:paraId="624D0D6C" w14:textId="2810FCB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Casual dining restaurants, such as Applebee's and Chili's, offer a more relaxed atmosphere than fast food restaurants, but still prioritize quick service. These types of restaurants typically have a wider menu than fast food restaurants and use fresh ingredients. The service is table service, but the prices are still relatively low. The customer usually eats while sitting at tables and chairs.</w:t>
      </w:r>
    </w:p>
    <w:p w:rsidRPr="00185DFA" w:rsidR="00185DFA" w:rsidP="79A86502" w:rsidRDefault="00185DFA" w14:paraId="085AA0F5" w14:textId="01B9615B"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Fine dining restaurants, such as The French Laundry and Per Se, offer a formal dining experience with upscale menus and prices</w:t>
      </w:r>
      <w:r w:rsidRPr="79A86502" w:rsidR="79A86502">
        <w:rPr>
          <w:rFonts w:ascii="Arial" w:hAnsi="Arial" w:eastAsia="Arial" w:cs="Arial"/>
        </w:rPr>
        <w:t xml:space="preserve"> </w:t>
      </w:r>
      <w:r w:rsidRPr="79A86502" w:rsidR="79A86502">
        <w:rPr>
          <w:rFonts w:ascii="Arial" w:hAnsi="Arial" w:eastAsia="Arial" w:cs="Arial"/>
        </w:rPr>
        <w:t>(Walker, 2017)</w:t>
      </w:r>
      <w:r w:rsidRPr="79A86502" w:rsidR="79A86502">
        <w:rPr>
          <w:rFonts w:ascii="Arial" w:hAnsi="Arial" w:eastAsia="Arial" w:cs="Arial"/>
        </w:rPr>
        <w:t>. These types of restaurants often use the highest quality ingredients and employ skilled chefs who have often been trained in culinary arts. Fine dining restaurants often have a dress code and may also offer wine pairings with meals. The customer usually eats while sitting at tables and chairs.</w:t>
      </w:r>
    </w:p>
    <w:p w:rsidRPr="00185DFA" w:rsidR="00185DFA" w:rsidP="79A86502" w:rsidRDefault="00185DFA" w14:paraId="28F9A3A7" w14:textId="6F47E6FA"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Catering businesses typically provide food and service for events such as weddings, corporate events, and private parties. Catering businesses often have a wide range of menu options and can accommodate special dietary needs</w:t>
      </w:r>
      <w:r w:rsidRPr="79A86502" w:rsidR="79A86502">
        <w:rPr>
          <w:rFonts w:ascii="Arial" w:hAnsi="Arial" w:eastAsia="Arial" w:cs="Arial"/>
        </w:rPr>
        <w:t xml:space="preserve"> </w:t>
      </w:r>
      <w:r w:rsidRPr="79A86502" w:rsidR="79A86502">
        <w:rPr>
          <w:rFonts w:ascii="Arial" w:hAnsi="Arial" w:eastAsia="Arial" w:cs="Arial"/>
        </w:rPr>
        <w:t>(Wood, 2013)</w:t>
      </w:r>
      <w:r w:rsidRPr="79A86502" w:rsidR="79A86502">
        <w:rPr>
          <w:rFonts w:ascii="Arial" w:hAnsi="Arial" w:eastAsia="Arial" w:cs="Arial"/>
        </w:rPr>
        <w:t xml:space="preserve">. They </w:t>
      </w:r>
      <w:r w:rsidRPr="79A86502" w:rsidR="79A86502">
        <w:rPr>
          <w:rFonts w:ascii="Arial" w:hAnsi="Arial" w:eastAsia="Arial" w:cs="Arial"/>
        </w:rPr>
        <w:t>usually have a team of servers and event planners that work together to provide a seamless event experience.</w:t>
      </w:r>
    </w:p>
    <w:p w:rsidR="00EE2716" w:rsidP="79A86502" w:rsidRDefault="00185DFA" w14:paraId="4305B8F8" w14:textId="5A9B4BFF"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Fast food restaurants prioritize quick service and low prices, casual dining restaurants offer a relaxed atmosphere and quick service, fine dining restaurants offer upscale menus and formal dining experiences, and catering businesses provide food and service for events and parties</w:t>
      </w:r>
      <w:r w:rsidRPr="79A86502" w:rsidR="79A86502">
        <w:rPr>
          <w:rFonts w:ascii="Arial" w:hAnsi="Arial" w:eastAsia="Arial" w:cs="Arial"/>
        </w:rPr>
        <w:t xml:space="preserve"> </w:t>
      </w:r>
      <w:r w:rsidRPr="79A86502" w:rsidR="79A86502">
        <w:rPr>
          <w:rFonts w:ascii="Arial" w:hAnsi="Arial" w:eastAsia="Arial" w:cs="Arial"/>
        </w:rPr>
        <w:t>(Desk et al., 2023)</w:t>
      </w:r>
      <w:r w:rsidRPr="79A86502" w:rsidR="79A86502">
        <w:rPr>
          <w:rFonts w:ascii="Arial" w:hAnsi="Arial" w:eastAsia="Arial" w:cs="Arial"/>
        </w:rPr>
        <w:t>. Understanding the differences between these types of businesses is crucial for success in the food and beverage industry</w:t>
      </w:r>
      <w:r w:rsidRPr="79A86502" w:rsidR="79A86502">
        <w:rPr>
          <w:rFonts w:ascii="Arial" w:hAnsi="Arial" w:eastAsia="Arial" w:cs="Arial"/>
        </w:rPr>
        <w:t xml:space="preserve">. </w:t>
      </w:r>
    </w:p>
    <w:p w:rsidR="00EE2716" w:rsidP="79A86502" w:rsidRDefault="00EE2716" w14:paraId="4D95C767" w14:textId="7777777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Personal Reflection</w:t>
      </w:r>
    </w:p>
    <w:p w:rsidRPr="00185DFA" w:rsidR="00185DFA" w:rsidP="79A86502" w:rsidRDefault="00185DFA" w14:paraId="5A5CB281" w14:textId="76A7BE3B"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As a student of food and beverage operation business, my learning journey has been an enlightening one. I have had the opportunity to learn about the various types of businesses in the industry and the unique characteristics that set them apart. This has helped me to understand the different skill sets required for different types of businesses, and how to apply this knowledge to succeed in the industry.</w:t>
      </w:r>
    </w:p>
    <w:p w:rsidRPr="00185DFA" w:rsidR="00185DFA" w:rsidP="79A86502" w:rsidRDefault="00185DFA" w14:paraId="6FE66024" w14:textId="116B2AF6"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 xml:space="preserve">One of the key things I have learned is the importance of understanding the target market and tailoring the business to meet the needs of that market. For example, a </w:t>
      </w:r>
      <w:proofErr w:type="gramStart"/>
      <w:r w:rsidRPr="79A86502" w:rsidR="79A86502">
        <w:rPr>
          <w:rFonts w:ascii="Arial" w:hAnsi="Arial" w:eastAsia="Arial" w:cs="Arial"/>
        </w:rPr>
        <w:t>fast food</w:t>
      </w:r>
      <w:proofErr w:type="gramEnd"/>
      <w:r w:rsidRPr="79A86502" w:rsidR="79A86502">
        <w:rPr>
          <w:rFonts w:ascii="Arial" w:hAnsi="Arial" w:eastAsia="Arial" w:cs="Arial"/>
        </w:rPr>
        <w:t xml:space="preserve"> restaurant will have a different target market and menu than a fine dining restaurant</w:t>
      </w:r>
      <w:r w:rsidRPr="79A86502" w:rsidR="79A86502">
        <w:rPr>
          <w:rFonts w:ascii="Arial" w:hAnsi="Arial" w:eastAsia="Arial" w:cs="Arial"/>
        </w:rPr>
        <w:t xml:space="preserve"> </w:t>
      </w:r>
      <w:r w:rsidRPr="79A86502" w:rsidR="79A86502">
        <w:rPr>
          <w:rFonts w:ascii="Arial" w:hAnsi="Arial" w:eastAsia="Arial" w:cs="Arial"/>
        </w:rPr>
        <w:t>(Anon, 2022)</w:t>
      </w:r>
      <w:r w:rsidRPr="79A86502" w:rsidR="79A86502">
        <w:rPr>
          <w:rFonts w:ascii="Arial" w:hAnsi="Arial" w:eastAsia="Arial" w:cs="Arial"/>
        </w:rPr>
        <w:t>. Understanding this and being able to adapt to the needs of the target market is crucial for success in the industry.</w:t>
      </w:r>
    </w:p>
    <w:p w:rsidRPr="00185DFA" w:rsidR="00185DFA" w:rsidP="79A86502" w:rsidRDefault="00185DFA" w14:paraId="3C6EADF0" w14:textId="7EAC4DB4"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I also learned about the importance of efficient operations in the food and beverage industry. The industry is highly competitive and businesses must be able to operate efficiently in order to remain profitable. This includes things like inventory management, kitchen design, and staffing</w:t>
      </w:r>
      <w:r w:rsidRPr="79A86502" w:rsidR="79A86502">
        <w:rPr>
          <w:rFonts w:ascii="Arial" w:hAnsi="Arial" w:eastAsia="Arial" w:cs="Arial"/>
        </w:rPr>
        <w:t xml:space="preserve"> </w:t>
      </w:r>
      <w:r w:rsidRPr="79A86502" w:rsidR="79A86502">
        <w:rPr>
          <w:rFonts w:ascii="Arial" w:hAnsi="Arial" w:eastAsia="Arial" w:cs="Arial"/>
        </w:rPr>
        <w:t>(FSA, 2023)</w:t>
      </w:r>
      <w:r w:rsidRPr="79A86502" w:rsidR="79A86502">
        <w:rPr>
          <w:rFonts w:ascii="Arial" w:hAnsi="Arial" w:eastAsia="Arial" w:cs="Arial"/>
        </w:rPr>
        <w:t>. Understanding these concepts and how to apply them has been invaluable in my learning journey.</w:t>
      </w:r>
    </w:p>
    <w:p w:rsidR="00EE2716" w:rsidP="79A86502" w:rsidRDefault="00185DFA" w14:paraId="7D1D0843" w14:textId="6C759A2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In conclusion, my learning journey in the food and beverage operation business has been an enriching one. I have gained a deeper understanding of the industry and the various types of businesses within it. I have learned about the importance of understanding the target market, efficient operations, and excellent customer service. These are all essential elements for success in the industry and I believe that the knowledge and skills I have acquired during my course will be invaluable in my future career in the food and beverage industry</w:t>
      </w:r>
      <w:r w:rsidRPr="79A86502" w:rsidR="79A86502">
        <w:rPr>
          <w:rFonts w:ascii="Arial" w:hAnsi="Arial" w:eastAsia="Arial" w:cs="Arial"/>
        </w:rPr>
        <w:t>.</w:t>
      </w:r>
    </w:p>
    <w:p w:rsidR="00EE2716" w:rsidP="79A86502" w:rsidRDefault="00EE2716" w14:paraId="5DD2E428" w14:textId="77777777" w14:noSpellErr="1">
      <w:pPr>
        <w:pStyle w:val="Normal"/>
        <w:spacing w:line="360" w:lineRule="auto"/>
        <w:jc w:val="left"/>
        <w:rPr>
          <w:rFonts w:ascii="Arial" w:hAnsi="Arial" w:eastAsia="Arial" w:cs="Arial"/>
          <w:color w:val="2F5496" w:themeColor="accent1" w:themeTint="FF" w:themeShade="BF"/>
          <w:sz w:val="24"/>
          <w:szCs w:val="24"/>
        </w:rPr>
      </w:pPr>
      <w:r w:rsidRPr="79A86502" w:rsidR="79A86502">
        <w:rPr>
          <w:rFonts w:ascii="Arial" w:hAnsi="Arial" w:eastAsia="Arial" w:cs="Arial"/>
        </w:rPr>
        <w:t>Conclusion</w:t>
      </w:r>
    </w:p>
    <w:p w:rsidR="006C5616" w:rsidP="79A86502" w:rsidRDefault="00185DFA" w14:paraId="7F39F956" w14:textId="081B37E2"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In conclusion, my learning journey in the food and beverage operation business course has been an enlightening one. I have gained a deeper understanding of the various types of businesses in the industry and the unique characteristics that set them apart. I have learned about the importance of understanding the target market and tailoring the business to meet the needs of that market, the importance of efficient operations, and the importance of providing excellent customer service.</w:t>
      </w:r>
      <w:r w:rsidRPr="79A86502" w:rsidR="79A86502">
        <w:rPr>
          <w:rFonts w:ascii="Arial" w:hAnsi="Arial" w:eastAsia="Arial" w:cs="Arial"/>
        </w:rPr>
        <w:t xml:space="preserve"> </w:t>
      </w:r>
      <w:r w:rsidRPr="79A86502" w:rsidR="79A86502">
        <w:rPr>
          <w:rFonts w:ascii="Arial" w:hAnsi="Arial" w:eastAsia="Arial" w:cs="Arial"/>
        </w:rPr>
        <w:t xml:space="preserve">Overall, this course has provided me with a solid foundation of knowledge and skills that will be invaluable in my future career in the food and beverage industry. </w:t>
      </w:r>
    </w:p>
    <w:p w:rsidR="00895F8B" w:rsidP="79A86502" w:rsidRDefault="00895F8B" w14:paraId="173B9725" w14:textId="2460A7BE" w14:noSpellErr="1">
      <w:pPr>
        <w:pStyle w:val="Normal"/>
        <w:spacing w:line="360" w:lineRule="auto"/>
        <w:jc w:val="left"/>
        <w:rPr>
          <w:rFonts w:ascii="Arial" w:hAnsi="Arial" w:eastAsia="Arial" w:cs="Arial"/>
          <w:sz w:val="24"/>
          <w:szCs w:val="24"/>
        </w:rPr>
      </w:pPr>
      <w:r w:rsidRPr="79A86502">
        <w:rPr>
          <w:rFonts w:ascii="Arial" w:hAnsi="Arial" w:eastAsia="Arial" w:cs="Arial"/>
        </w:rPr>
        <w:br w:type="page"/>
      </w:r>
    </w:p>
    <w:p w:rsidRPr="001C1C9B" w:rsidR="00895F8B" w:rsidP="79A86502" w:rsidRDefault="00895F8B" w14:paraId="014CCAA3" w14:textId="55462CF5" w14:noSpellErr="1">
      <w:pPr>
        <w:pStyle w:val="Normal"/>
        <w:spacing w:line="360" w:lineRule="auto"/>
        <w:jc w:val="left"/>
        <w:rPr>
          <w:rFonts w:ascii="Arial" w:hAnsi="Arial" w:eastAsia="Arial" w:cs="Arial"/>
          <w:color w:val="2F5496" w:themeColor="accent1" w:themeTint="FF" w:themeShade="BF"/>
          <w:sz w:val="24"/>
          <w:szCs w:val="24"/>
        </w:rPr>
      </w:pPr>
      <w:r w:rsidRPr="79A86502" w:rsidR="79A86502">
        <w:rPr>
          <w:rFonts w:ascii="Arial" w:hAnsi="Arial" w:eastAsia="Arial" w:cs="Arial"/>
        </w:rPr>
        <w:t>References</w:t>
      </w:r>
    </w:p>
    <w:p w:rsidRPr="00C233A4" w:rsidR="00C233A4" w:rsidP="79A86502" w:rsidRDefault="00C233A4" w14:paraId="40BB82AA" w14:textId="7777777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 xml:space="preserve">Anon., 2022. Access Singapore. </w:t>
      </w:r>
      <w:r w:rsidRPr="79A86502" w:rsidR="79A86502">
        <w:rPr>
          <w:rFonts w:ascii="Arial" w:hAnsi="Arial" w:eastAsia="Arial" w:cs="Arial"/>
        </w:rPr>
        <w:t>The Access Group Singapore | Business software</w:t>
      </w:r>
      <w:r w:rsidRPr="79A86502" w:rsidR="79A86502">
        <w:rPr>
          <w:rFonts w:ascii="Arial" w:hAnsi="Arial" w:eastAsia="Arial" w:cs="Arial"/>
        </w:rPr>
        <w:t>. [online]. Available from: https://www.theaccessgroup.com/en-sg/ [Accessed January 27, 2023].</w:t>
      </w:r>
    </w:p>
    <w:p w:rsidRPr="001C1C9B" w:rsidR="00C233A4" w:rsidP="79A86502" w:rsidRDefault="00C233A4" w14:paraId="7490917D" w14:textId="77777777">
      <w:pPr>
        <w:pStyle w:val="Normal"/>
        <w:spacing w:line="360" w:lineRule="auto"/>
        <w:jc w:val="left"/>
        <w:rPr>
          <w:rFonts w:ascii="Arial" w:hAnsi="Arial" w:eastAsia="Arial" w:cs="Arial"/>
          <w:sz w:val="24"/>
          <w:szCs w:val="24"/>
        </w:rPr>
      </w:pPr>
      <w:proofErr w:type="spellStart"/>
      <w:r w:rsidRPr="79A86502" w:rsidR="79A86502">
        <w:rPr>
          <w:rFonts w:ascii="Arial" w:hAnsi="Arial" w:eastAsia="Arial" w:cs="Arial"/>
        </w:rPr>
        <w:t>Boussard</w:t>
      </w:r>
      <w:proofErr w:type="spellEnd"/>
      <w:r w:rsidRPr="79A86502" w:rsidR="79A86502">
        <w:rPr>
          <w:rFonts w:ascii="Arial" w:hAnsi="Arial" w:eastAsia="Arial" w:cs="Arial"/>
        </w:rPr>
        <w:t>, S., 2021. Food and Beverage Management in the Luxury Hotel Industry. New York: Business Expert Press</w:t>
      </w:r>
    </w:p>
    <w:p w:rsidRPr="001C1C9B" w:rsidR="00C233A4" w:rsidP="79A86502" w:rsidRDefault="00C233A4" w14:paraId="692A7187" w14:textId="7777777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 xml:space="preserve">Desk, N. et al., </w:t>
      </w:r>
      <w:r w:rsidRPr="79A86502" w:rsidR="79A86502">
        <w:rPr>
          <w:rFonts w:ascii="Arial" w:hAnsi="Arial" w:eastAsia="Arial" w:cs="Arial"/>
        </w:rPr>
        <w:t>2</w:t>
      </w:r>
      <w:r w:rsidRPr="79A86502" w:rsidR="79A86502">
        <w:rPr>
          <w:rFonts w:ascii="Arial" w:hAnsi="Arial" w:eastAsia="Arial" w:cs="Arial"/>
        </w:rPr>
        <w:t xml:space="preserve">023. The Caterer - Latest News on the Hospitality Industry. </w:t>
      </w:r>
      <w:r w:rsidRPr="79A86502" w:rsidR="79A86502">
        <w:rPr>
          <w:rFonts w:ascii="Arial" w:hAnsi="Arial" w:eastAsia="Arial" w:cs="Arial"/>
        </w:rPr>
        <w:t>The Caterer</w:t>
      </w:r>
      <w:r w:rsidRPr="79A86502" w:rsidR="79A86502">
        <w:rPr>
          <w:rFonts w:ascii="Arial" w:hAnsi="Arial" w:eastAsia="Arial" w:cs="Arial"/>
        </w:rPr>
        <w:t>. [online]. Available from: https://www.thecaterer.com [Accessed January 27, 2023].</w:t>
      </w:r>
    </w:p>
    <w:p w:rsidRPr="001C1C9B" w:rsidR="00C233A4" w:rsidP="79A86502" w:rsidRDefault="00C233A4" w14:paraId="1C523178" w14:textId="7777777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Foskett</w:t>
      </w:r>
      <w:r w:rsidRPr="79A86502" w:rsidR="79A86502">
        <w:rPr>
          <w:rFonts w:ascii="Arial" w:hAnsi="Arial" w:eastAsia="Arial" w:cs="Arial"/>
        </w:rPr>
        <w:t>, D. et al., 2021. The Theory of Hospitality and Catering. 14th Edition. London: Hodder Education Group.</w:t>
      </w:r>
    </w:p>
    <w:p w:rsidRPr="00C233A4" w:rsidR="00C233A4" w:rsidP="79A86502" w:rsidRDefault="00C233A4" w14:paraId="184091E0" w14:textId="7777777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FSA</w:t>
      </w:r>
      <w:r w:rsidRPr="79A86502" w:rsidR="79A86502">
        <w:rPr>
          <w:rFonts w:ascii="Arial" w:hAnsi="Arial" w:eastAsia="Arial" w:cs="Arial"/>
        </w:rPr>
        <w:t xml:space="preserve">., </w:t>
      </w:r>
      <w:r w:rsidRPr="79A86502" w:rsidR="79A86502">
        <w:rPr>
          <w:rFonts w:ascii="Arial" w:hAnsi="Arial" w:eastAsia="Arial" w:cs="Arial"/>
        </w:rPr>
        <w:t xml:space="preserve">2023. Homepage. </w:t>
      </w:r>
      <w:r w:rsidRPr="79A86502" w:rsidR="79A86502">
        <w:rPr>
          <w:rFonts w:ascii="Arial" w:hAnsi="Arial" w:eastAsia="Arial" w:cs="Arial"/>
        </w:rPr>
        <w:t>Food Standards Agency</w:t>
      </w:r>
      <w:r w:rsidRPr="79A86502" w:rsidR="79A86502">
        <w:rPr>
          <w:rFonts w:ascii="Arial" w:hAnsi="Arial" w:eastAsia="Arial" w:cs="Arial"/>
        </w:rPr>
        <w:t>. [online]. Available from: https://www.food.gov.uk/ [Accessed January 27, 2023].</w:t>
      </w:r>
    </w:p>
    <w:p w:rsidRPr="001C1C9B" w:rsidR="00C233A4" w:rsidP="79A86502" w:rsidRDefault="00C233A4" w14:paraId="00290A95" w14:textId="7777777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Walker, J., 2017. Introduction to Hospitality. Harlow: Pearson Education Limited.</w:t>
      </w:r>
    </w:p>
    <w:p w:rsidRPr="001C1C9B" w:rsidR="00C233A4" w:rsidP="79A86502" w:rsidRDefault="00C233A4" w14:paraId="41879F31" w14:textId="7777777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Wood, R.., 2013. Key Concepts in Hospitality Management. London: Sage</w:t>
      </w:r>
    </w:p>
    <w:p w:rsidRPr="001C1C9B" w:rsidR="00C233A4" w:rsidP="79A86502" w:rsidRDefault="00C233A4" w14:paraId="0AF2E2F6" w14:textId="77777777" w14:noSpellErr="1">
      <w:pPr>
        <w:pStyle w:val="Normal"/>
        <w:spacing w:line="360" w:lineRule="auto"/>
        <w:jc w:val="left"/>
        <w:rPr>
          <w:rFonts w:ascii="Arial" w:hAnsi="Arial" w:eastAsia="Arial" w:cs="Arial"/>
          <w:sz w:val="24"/>
          <w:szCs w:val="24"/>
        </w:rPr>
      </w:pPr>
      <w:r w:rsidRPr="79A86502" w:rsidR="79A86502">
        <w:rPr>
          <w:rFonts w:ascii="Arial" w:hAnsi="Arial" w:eastAsia="Arial" w:cs="Arial"/>
        </w:rPr>
        <w:t>Zutshi</w:t>
      </w:r>
      <w:r w:rsidRPr="79A86502" w:rsidR="79A86502">
        <w:rPr>
          <w:rFonts w:ascii="Arial" w:hAnsi="Arial" w:eastAsia="Arial" w:cs="Arial"/>
        </w:rPr>
        <w:t>, A., 2019. ‘How to develop well-informed and assured teams to embed food safety compliance in the UK catering and hospitality industry’, Perspectives in Public Health, 139(6), pp. 294–295.</w:t>
      </w:r>
    </w:p>
    <w:sectPr w:rsidRPr="001C1C9B" w:rsidR="00C233A4" w:rsidSect="008C6725">
      <w:footerReference w:type="default" r:id="rId6"/>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053BB" w:rsidP="00EE2716" w:rsidRDefault="004053BB" w14:paraId="0BF796E3" w14:textId="77777777">
      <w:pPr>
        <w:spacing w:after="0" w:line="240" w:lineRule="auto"/>
      </w:pPr>
      <w:r>
        <w:separator/>
      </w:r>
    </w:p>
  </w:endnote>
  <w:endnote w:type="continuationSeparator" w:id="0">
    <w:p w:rsidR="004053BB" w:rsidP="00EE2716" w:rsidRDefault="004053BB" w14:paraId="042B481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703866"/>
      <w:docPartObj>
        <w:docPartGallery w:val="Page Numbers (Bottom of Page)"/>
        <w:docPartUnique/>
      </w:docPartObj>
    </w:sdtPr>
    <w:sdtContent>
      <w:p w:rsidR="00EE2716" w:rsidRDefault="00EE2716" w14:paraId="17EB34D6" w14:textId="5AC302B3">
        <w:pPr>
          <w:pStyle w:val="Footer"/>
          <w:jc w:val="center"/>
        </w:pPr>
        <w:r>
          <w:fldChar w:fldCharType="begin"/>
        </w:r>
        <w:r>
          <w:instrText>PAGE   \* MERGEFORMAT</w:instrText>
        </w:r>
        <w:r>
          <w:fldChar w:fldCharType="separate"/>
        </w:r>
        <w:r>
          <w:t>2</w:t>
        </w:r>
        <w:r>
          <w:fldChar w:fldCharType="end"/>
        </w:r>
      </w:p>
    </w:sdtContent>
  </w:sdt>
  <w:p w:rsidR="00EE2716" w:rsidRDefault="00EE2716" w14:paraId="7AF7C53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053BB" w:rsidP="00EE2716" w:rsidRDefault="004053BB" w14:paraId="6C46098D" w14:textId="77777777">
      <w:pPr>
        <w:spacing w:after="0" w:line="240" w:lineRule="auto"/>
      </w:pPr>
      <w:r>
        <w:separator/>
      </w:r>
    </w:p>
  </w:footnote>
  <w:footnote w:type="continuationSeparator" w:id="0">
    <w:p w:rsidR="004053BB" w:rsidP="00EE2716" w:rsidRDefault="004053BB" w14:paraId="747027C3"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1">
    <w:nsid w:val="6970a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removePersonalInformation/>
  <w:removeDateAndTime/>
  <w:trackRevisions w:val="fals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EA7"/>
    <w:rsid w:val="00073495"/>
    <w:rsid w:val="000A0CE0"/>
    <w:rsid w:val="00185DFA"/>
    <w:rsid w:val="001C1C9B"/>
    <w:rsid w:val="001E707C"/>
    <w:rsid w:val="002343ED"/>
    <w:rsid w:val="003D25A2"/>
    <w:rsid w:val="003E75F4"/>
    <w:rsid w:val="003F02B5"/>
    <w:rsid w:val="00401EBB"/>
    <w:rsid w:val="004053BB"/>
    <w:rsid w:val="004550FF"/>
    <w:rsid w:val="00516741"/>
    <w:rsid w:val="00520F48"/>
    <w:rsid w:val="006372D0"/>
    <w:rsid w:val="00665942"/>
    <w:rsid w:val="006932A9"/>
    <w:rsid w:val="006B633D"/>
    <w:rsid w:val="007027DB"/>
    <w:rsid w:val="007470CB"/>
    <w:rsid w:val="007765A7"/>
    <w:rsid w:val="00877759"/>
    <w:rsid w:val="00895F8B"/>
    <w:rsid w:val="008B4A69"/>
    <w:rsid w:val="008C6725"/>
    <w:rsid w:val="00A95BBB"/>
    <w:rsid w:val="00AA3A19"/>
    <w:rsid w:val="00AA5EA7"/>
    <w:rsid w:val="00B30185"/>
    <w:rsid w:val="00B77689"/>
    <w:rsid w:val="00C233A4"/>
    <w:rsid w:val="00CE5F1F"/>
    <w:rsid w:val="00D441EA"/>
    <w:rsid w:val="00DD1F2D"/>
    <w:rsid w:val="00E63BF9"/>
    <w:rsid w:val="00ED0604"/>
    <w:rsid w:val="00EE2716"/>
    <w:rsid w:val="00FA5374"/>
    <w:rsid w:val="320D4AA0"/>
    <w:rsid w:val="32879C2F"/>
    <w:rsid w:val="79A8650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607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cs="Times New Roman" w:eastAsiaTheme="minorHAnsi"/>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2716"/>
    <w:pPr>
      <w:spacing w:line="254" w:lineRule="auto"/>
    </w:pPr>
    <w:rPr>
      <w:rFonts w:cstheme="minorBidi"/>
      <w:szCs w:val="22"/>
      <w:lang w:val="en-GB"/>
    </w:rPr>
  </w:style>
  <w:style w:type="paragraph" w:styleId="Heading1">
    <w:name w:val="heading 1"/>
    <w:basedOn w:val="Normal"/>
    <w:next w:val="Normal"/>
    <w:link w:val="Heading1Char"/>
    <w:uiPriority w:val="9"/>
    <w:qFormat/>
    <w:rsid w:val="007027DB"/>
    <w:pPr>
      <w:keepNext/>
      <w:keepLines/>
      <w:spacing w:before="600" w:after="120" w:line="259" w:lineRule="auto"/>
      <w:outlineLvl w:val="0"/>
    </w:pPr>
    <w:rPr>
      <w:rFonts w:eastAsiaTheme="majorEastAsia" w:cstheme="majorBidi"/>
      <w:bCs/>
      <w:color w:val="2F5496" w:themeColor="accent1" w:themeShade="BF"/>
      <w:sz w:val="32"/>
      <w:szCs w:val="28"/>
      <w:lang w:val="en-US"/>
    </w:rPr>
  </w:style>
  <w:style w:type="paragraph" w:styleId="Heading2">
    <w:name w:val="heading 2"/>
    <w:basedOn w:val="Normal"/>
    <w:next w:val="Normal"/>
    <w:link w:val="Heading2Char"/>
    <w:uiPriority w:val="9"/>
    <w:unhideWhenUsed/>
    <w:qFormat/>
    <w:rsid w:val="007470CB"/>
    <w:pPr>
      <w:keepNext/>
      <w:keepLines/>
      <w:spacing w:before="40" w:after="0" w:line="256" w:lineRule="auto"/>
      <w:outlineLvl w:val="1"/>
    </w:pPr>
    <w:rPr>
      <w:rFonts w:eastAsiaTheme="majorEastAsia" w:cstheme="majorBidi"/>
      <w:color w:val="2F5496"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027DB"/>
    <w:rPr>
      <w:rFonts w:eastAsiaTheme="majorEastAsia" w:cstheme="majorBidi"/>
      <w:bCs/>
      <w:color w:val="2F5496" w:themeColor="accent1" w:themeShade="BF"/>
      <w:sz w:val="32"/>
      <w:szCs w:val="28"/>
    </w:rPr>
  </w:style>
  <w:style w:type="character" w:styleId="Heading2Char" w:customStyle="1">
    <w:name w:val="Heading 2 Char"/>
    <w:basedOn w:val="DefaultParagraphFont"/>
    <w:link w:val="Heading2"/>
    <w:uiPriority w:val="9"/>
    <w:rsid w:val="007470CB"/>
    <w:rPr>
      <w:rFonts w:eastAsiaTheme="majorEastAsia" w:cstheme="majorBidi"/>
      <w:color w:val="2F5496" w:themeColor="accent1" w:themeShade="BF"/>
      <w:sz w:val="28"/>
      <w:szCs w:val="26"/>
      <w:lang w:val="en-GB"/>
    </w:rPr>
  </w:style>
  <w:style w:type="paragraph" w:styleId="Header">
    <w:name w:val="header"/>
    <w:basedOn w:val="Normal"/>
    <w:link w:val="HeaderChar"/>
    <w:uiPriority w:val="99"/>
    <w:unhideWhenUsed/>
    <w:rsid w:val="00EE27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EE2716"/>
    <w:rPr>
      <w:rFonts w:cstheme="minorBidi"/>
      <w:szCs w:val="22"/>
      <w:lang w:val="en-GB"/>
    </w:rPr>
  </w:style>
  <w:style w:type="paragraph" w:styleId="Footer">
    <w:name w:val="footer"/>
    <w:basedOn w:val="Normal"/>
    <w:link w:val="FooterChar"/>
    <w:uiPriority w:val="99"/>
    <w:unhideWhenUsed/>
    <w:rsid w:val="00EE27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EE2716"/>
    <w:rPr>
      <w:rFonts w:cstheme="minorBidi"/>
      <w:szCs w:val="22"/>
      <w:lang w:val="en-GB"/>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39161">
      <w:bodyDiv w:val="1"/>
      <w:marLeft w:val="0"/>
      <w:marRight w:val="0"/>
      <w:marTop w:val="0"/>
      <w:marBottom w:val="0"/>
      <w:divBdr>
        <w:top w:val="none" w:sz="0" w:space="0" w:color="auto"/>
        <w:left w:val="none" w:sz="0" w:space="0" w:color="auto"/>
        <w:bottom w:val="none" w:sz="0" w:space="0" w:color="auto"/>
        <w:right w:val="none" w:sz="0" w:space="0" w:color="auto"/>
      </w:divBdr>
    </w:div>
    <w:div w:id="707147976">
      <w:bodyDiv w:val="1"/>
      <w:marLeft w:val="0"/>
      <w:marRight w:val="0"/>
      <w:marTop w:val="0"/>
      <w:marBottom w:val="0"/>
      <w:divBdr>
        <w:top w:val="none" w:sz="0" w:space="0" w:color="auto"/>
        <w:left w:val="none" w:sz="0" w:space="0" w:color="auto"/>
        <w:bottom w:val="none" w:sz="0" w:space="0" w:color="auto"/>
        <w:right w:val="none" w:sz="0" w:space="0" w:color="auto"/>
      </w:divBdr>
    </w:div>
    <w:div w:id="162446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glossary/document.xml" Id="Rb753f7d134e348f2" /><Relationship Type="http://schemas.openxmlformats.org/officeDocument/2006/relationships/numbering" Target="numbering.xml" Id="R4479a66ba5304d6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9b3247e-6353-4681-a9f6-03e86b359637}"/>
      </w:docPartPr>
      <w:docPartBody>
        <w:p w14:paraId="46FECD1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Go Away</lastModifiedBy>
  <revision>37</revision>
  <dcterms:created xsi:type="dcterms:W3CDTF">2023-01-27T08:43:00.0000000Z</dcterms:created>
  <dcterms:modified xsi:type="dcterms:W3CDTF">2023-02-03T22:32:49.1806906Z</dcterms:modified>
</coreProperties>
</file>