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B82B2" w14:textId="545F379C" w:rsidR="00F70EE2" w:rsidRPr="00F70EE2" w:rsidRDefault="00F70EE2" w:rsidP="00F70EE2">
      <w:pPr>
        <w:rPr>
          <w:rFonts w:ascii="Times New Roman" w:hAnsi="Times New Roman" w:cs="Times New Roman"/>
          <w:b/>
          <w:bCs/>
          <w:sz w:val="24"/>
          <w:szCs w:val="24"/>
        </w:rPr>
      </w:pPr>
      <w:r w:rsidRPr="00F70EE2">
        <w:rPr>
          <w:rFonts w:ascii="Times New Roman" w:hAnsi="Times New Roman" w:cs="Times New Roman"/>
          <w:b/>
          <w:bCs/>
          <w:sz w:val="24"/>
          <w:szCs w:val="24"/>
        </w:rPr>
        <w:t>Chapter Three: Critical Anthropomorphism (4 ILLUSTRATIONS)</w:t>
      </w:r>
    </w:p>
    <w:p w14:paraId="59C1993D" w14:textId="77777777" w:rsidR="00F70EE2" w:rsidRPr="00F70EE2" w:rsidRDefault="00F70EE2" w:rsidP="00F70EE2">
      <w:pPr>
        <w:rPr>
          <w:rFonts w:ascii="Times New Roman" w:hAnsi="Times New Roman" w:cs="Times New Roman"/>
          <w:b/>
          <w:bCs/>
          <w:sz w:val="24"/>
          <w:szCs w:val="24"/>
        </w:rPr>
      </w:pPr>
      <w:r w:rsidRPr="00F70EE2">
        <w:rPr>
          <w:rFonts w:ascii="Times New Roman" w:hAnsi="Times New Roman" w:cs="Times New Roman"/>
          <w:b/>
          <w:bCs/>
          <w:sz w:val="24"/>
          <w:szCs w:val="24"/>
        </w:rPr>
        <w:t>•</w:t>
      </w:r>
      <w:r w:rsidRPr="00F70EE2">
        <w:rPr>
          <w:rFonts w:ascii="Times New Roman" w:hAnsi="Times New Roman" w:cs="Times New Roman"/>
          <w:b/>
          <w:bCs/>
          <w:sz w:val="24"/>
          <w:szCs w:val="24"/>
        </w:rPr>
        <w:tab/>
        <w:t>Darwin on attribution via expression</w:t>
      </w:r>
    </w:p>
    <w:p w14:paraId="7320AA4D" w14:textId="77777777" w:rsidR="00F70EE2" w:rsidRPr="00F70EE2" w:rsidRDefault="00F70EE2" w:rsidP="00F70EE2">
      <w:pPr>
        <w:rPr>
          <w:rFonts w:ascii="Times New Roman" w:hAnsi="Times New Roman" w:cs="Times New Roman"/>
          <w:b/>
          <w:bCs/>
          <w:sz w:val="24"/>
          <w:szCs w:val="24"/>
        </w:rPr>
      </w:pPr>
      <w:r w:rsidRPr="00F70EE2">
        <w:rPr>
          <w:rFonts w:ascii="Times New Roman" w:hAnsi="Times New Roman" w:cs="Times New Roman"/>
          <w:b/>
          <w:bCs/>
          <w:sz w:val="24"/>
          <w:szCs w:val="24"/>
        </w:rPr>
        <w:t>•</w:t>
      </w:r>
      <w:r w:rsidRPr="00F70EE2">
        <w:rPr>
          <w:rFonts w:ascii="Times New Roman" w:hAnsi="Times New Roman" w:cs="Times New Roman"/>
          <w:b/>
          <w:bCs/>
          <w:sz w:val="24"/>
          <w:szCs w:val="24"/>
        </w:rPr>
        <w:tab/>
        <w:t>Montaigne and Hume: unapologetic ‘offenders’</w:t>
      </w:r>
    </w:p>
    <w:p w14:paraId="47323074" w14:textId="77777777" w:rsidR="00F70EE2" w:rsidRPr="00F70EE2" w:rsidRDefault="00F70EE2" w:rsidP="00F70EE2">
      <w:pPr>
        <w:rPr>
          <w:rFonts w:ascii="Times New Roman" w:hAnsi="Times New Roman" w:cs="Times New Roman"/>
          <w:b/>
          <w:bCs/>
          <w:sz w:val="24"/>
          <w:szCs w:val="24"/>
        </w:rPr>
      </w:pPr>
      <w:r w:rsidRPr="00F70EE2">
        <w:rPr>
          <w:rFonts w:ascii="Times New Roman" w:hAnsi="Times New Roman" w:cs="Times New Roman"/>
          <w:b/>
          <w:bCs/>
          <w:sz w:val="24"/>
          <w:szCs w:val="24"/>
        </w:rPr>
        <w:t>•</w:t>
      </w:r>
      <w:r w:rsidRPr="00F70EE2">
        <w:rPr>
          <w:rFonts w:ascii="Times New Roman" w:hAnsi="Times New Roman" w:cs="Times New Roman"/>
          <w:b/>
          <w:bCs/>
          <w:sz w:val="24"/>
          <w:szCs w:val="24"/>
        </w:rPr>
        <w:tab/>
        <w:t>Embodied intentionality</w:t>
      </w:r>
    </w:p>
    <w:p w14:paraId="6B799BF1" w14:textId="7C838D5B" w:rsidR="00F70EE2" w:rsidRPr="00C217A3" w:rsidRDefault="00F70EE2" w:rsidP="00F70EE2">
      <w:pPr>
        <w:rPr>
          <w:rFonts w:ascii="Times New Roman" w:hAnsi="Times New Roman" w:cs="Times New Roman"/>
          <w:b/>
          <w:bCs/>
          <w:color w:val="FF0000"/>
          <w:sz w:val="24"/>
          <w:szCs w:val="24"/>
        </w:rPr>
      </w:pPr>
      <w:r w:rsidRPr="00F70EE2">
        <w:rPr>
          <w:rFonts w:ascii="Times New Roman" w:hAnsi="Times New Roman" w:cs="Times New Roman"/>
          <w:b/>
          <w:bCs/>
          <w:sz w:val="24"/>
          <w:szCs w:val="24"/>
        </w:rPr>
        <w:t>•</w:t>
      </w:r>
      <w:r w:rsidRPr="00F70EE2">
        <w:rPr>
          <w:rFonts w:ascii="Times New Roman" w:hAnsi="Times New Roman" w:cs="Times New Roman"/>
          <w:b/>
          <w:bCs/>
          <w:sz w:val="24"/>
          <w:szCs w:val="24"/>
        </w:rPr>
        <w:tab/>
        <w:t xml:space="preserve">Phenomenological consciousness </w:t>
      </w:r>
      <w:r w:rsidR="00C217A3">
        <w:rPr>
          <w:rFonts w:ascii="Times New Roman" w:hAnsi="Times New Roman" w:cs="Times New Roman"/>
          <w:b/>
          <w:bCs/>
          <w:sz w:val="24"/>
          <w:szCs w:val="24"/>
        </w:rPr>
        <w:t xml:space="preserve">– </w:t>
      </w:r>
      <w:r w:rsidR="00C217A3" w:rsidRPr="00C217A3">
        <w:rPr>
          <w:rFonts w:ascii="Times New Roman" w:hAnsi="Times New Roman" w:cs="Times New Roman"/>
          <w:b/>
          <w:bCs/>
          <w:color w:val="FF0000"/>
          <w:sz w:val="24"/>
          <w:szCs w:val="24"/>
        </w:rPr>
        <w:t xml:space="preserve">DELETE </w:t>
      </w:r>
      <w:proofErr w:type="gramStart"/>
      <w:r w:rsidR="00C217A3" w:rsidRPr="00C217A3">
        <w:rPr>
          <w:rFonts w:ascii="Times New Roman" w:hAnsi="Times New Roman" w:cs="Times New Roman"/>
          <w:b/>
          <w:bCs/>
          <w:color w:val="FF0000"/>
          <w:sz w:val="24"/>
          <w:szCs w:val="24"/>
        </w:rPr>
        <w:t>SUBTITLE  FOR</w:t>
      </w:r>
      <w:proofErr w:type="gramEnd"/>
      <w:r w:rsidR="00C217A3" w:rsidRPr="00C217A3">
        <w:rPr>
          <w:rFonts w:ascii="Times New Roman" w:hAnsi="Times New Roman" w:cs="Times New Roman"/>
          <w:b/>
          <w:bCs/>
          <w:color w:val="FF0000"/>
          <w:sz w:val="24"/>
          <w:szCs w:val="24"/>
        </w:rPr>
        <w:t xml:space="preserve"> NOW</w:t>
      </w:r>
    </w:p>
    <w:p w14:paraId="33606988" w14:textId="77777777" w:rsidR="00F70EE2" w:rsidRPr="00F70EE2" w:rsidRDefault="00F70EE2" w:rsidP="00F70EE2">
      <w:pPr>
        <w:rPr>
          <w:rFonts w:ascii="Times New Roman" w:hAnsi="Times New Roman" w:cs="Times New Roman"/>
          <w:b/>
          <w:bCs/>
          <w:sz w:val="24"/>
          <w:szCs w:val="24"/>
        </w:rPr>
      </w:pPr>
      <w:r w:rsidRPr="00F70EE2">
        <w:rPr>
          <w:rFonts w:ascii="Times New Roman" w:hAnsi="Times New Roman" w:cs="Times New Roman"/>
          <w:b/>
          <w:bCs/>
          <w:sz w:val="24"/>
          <w:szCs w:val="24"/>
        </w:rPr>
        <w:t>•</w:t>
      </w:r>
      <w:r w:rsidRPr="00F70EE2">
        <w:rPr>
          <w:rFonts w:ascii="Times New Roman" w:hAnsi="Times New Roman" w:cs="Times New Roman"/>
          <w:b/>
          <w:bCs/>
          <w:sz w:val="24"/>
          <w:szCs w:val="24"/>
        </w:rPr>
        <w:tab/>
        <w:t xml:space="preserve">References </w:t>
      </w:r>
    </w:p>
    <w:p w14:paraId="27E7E599" w14:textId="77777777" w:rsidR="00E01C7F" w:rsidRPr="00E01C7F" w:rsidRDefault="00E01C7F" w:rsidP="00E01C7F">
      <w:pPr>
        <w:rPr>
          <w:rFonts w:ascii="Times New Roman" w:hAnsi="Times New Roman" w:cs="Times New Roman"/>
          <w:sz w:val="24"/>
          <w:szCs w:val="24"/>
        </w:rPr>
      </w:pPr>
    </w:p>
    <w:p w14:paraId="33ADF690" w14:textId="00D66F76" w:rsidR="00F70EE2" w:rsidRPr="00F70EE2" w:rsidRDefault="00F70EE2" w:rsidP="00F70EE2">
      <w:pPr>
        <w:rPr>
          <w:rFonts w:ascii="Times New Roman" w:hAnsi="Times New Roman" w:cs="Times New Roman"/>
          <w:sz w:val="24"/>
          <w:szCs w:val="24"/>
        </w:rPr>
      </w:pPr>
      <w:r>
        <w:rPr>
          <w:rFonts w:ascii="Times New Roman" w:hAnsi="Times New Roman" w:cs="Times New Roman"/>
          <w:sz w:val="24"/>
          <w:szCs w:val="24"/>
        </w:rPr>
        <w:t xml:space="preserve">The </w:t>
      </w:r>
      <w:r w:rsidRPr="00F70EE2">
        <w:rPr>
          <w:rFonts w:ascii="Times New Roman" w:hAnsi="Times New Roman" w:cs="Times New Roman"/>
          <w:sz w:val="24"/>
          <w:szCs w:val="24"/>
        </w:rPr>
        <w:t>idea of the use of anthropomorphic language as a ‘sin’ is part of a wider conception of animals and their minds (a conception that effectively, even if not intentionally, preserves the moral paradigm of anthropocentrism).  Chapters 1 and 2 have emphasised that scepticism about animal minds, neo-Cartesianism, and maintenance of the status quo are all part of the bigger picture regarding beliefs surrounding the concept of anthropomorphism and its practice in society</w:t>
      </w:r>
      <w:r>
        <w:rPr>
          <w:rFonts w:ascii="Times New Roman" w:hAnsi="Times New Roman" w:cs="Times New Roman"/>
          <w:sz w:val="24"/>
          <w:szCs w:val="24"/>
        </w:rPr>
        <w:t>. I</w:t>
      </w:r>
      <w:r w:rsidRPr="00F70EE2">
        <w:rPr>
          <w:rFonts w:ascii="Times New Roman" w:hAnsi="Times New Roman" w:cs="Times New Roman"/>
          <w:sz w:val="24"/>
          <w:szCs w:val="24"/>
        </w:rPr>
        <w:t xml:space="preserve">n striving for objectivity, through the mechano-morphic approach, the natural sciences introduce a new bias.  In effect, the natural sciences constitute the world based on presuppositions that it assumes are value-neutral and transparent, but that in fact distort ‘reality’. </w:t>
      </w:r>
    </w:p>
    <w:p w14:paraId="3FFFA41C" w14:textId="48A523E4" w:rsidR="00F70EE2" w:rsidRPr="00F70EE2" w:rsidRDefault="00F70EE2" w:rsidP="00F70EE2">
      <w:pPr>
        <w:rPr>
          <w:rFonts w:ascii="Times New Roman" w:hAnsi="Times New Roman" w:cs="Times New Roman"/>
          <w:sz w:val="24"/>
          <w:szCs w:val="24"/>
        </w:rPr>
      </w:pPr>
      <w:r w:rsidRPr="00F70EE2">
        <w:rPr>
          <w:rFonts w:ascii="Times New Roman" w:hAnsi="Times New Roman" w:cs="Times New Roman"/>
          <w:sz w:val="24"/>
          <w:szCs w:val="24"/>
        </w:rPr>
        <w:t>In spite of th</w:t>
      </w:r>
      <w:r>
        <w:rPr>
          <w:rFonts w:ascii="Times New Roman" w:hAnsi="Times New Roman" w:cs="Times New Roman"/>
          <w:sz w:val="24"/>
          <w:szCs w:val="24"/>
        </w:rPr>
        <w:t>is</w:t>
      </w:r>
      <w:r w:rsidRPr="00F70EE2">
        <w:rPr>
          <w:rFonts w:ascii="Times New Roman" w:hAnsi="Times New Roman" w:cs="Times New Roman"/>
          <w:sz w:val="24"/>
          <w:szCs w:val="24"/>
        </w:rPr>
        <w:t xml:space="preserve">, belief in evolutionary theory does not seem to have allayed fears regarding the attribution of human-like characteristics to animals, and this is true even for many of those who accept that there is no evolutionary ‘gap’ between all </w:t>
      </w:r>
      <w:proofErr w:type="gramStart"/>
      <w:r w:rsidRPr="00F70EE2">
        <w:rPr>
          <w:rFonts w:ascii="Times New Roman" w:hAnsi="Times New Roman" w:cs="Times New Roman"/>
          <w:sz w:val="24"/>
          <w:szCs w:val="24"/>
        </w:rPr>
        <w:t>nonhumans</w:t>
      </w:r>
      <w:proofErr w:type="gramEnd"/>
      <w:r w:rsidRPr="00F70EE2">
        <w:rPr>
          <w:rFonts w:ascii="Times New Roman" w:hAnsi="Times New Roman" w:cs="Times New Roman"/>
          <w:sz w:val="24"/>
          <w:szCs w:val="24"/>
        </w:rPr>
        <w:t xml:space="preserve"> animals on the one hand and all humans on the other. This is reflected in philosophical discourse today (</w:t>
      </w:r>
      <w:r>
        <w:rPr>
          <w:rFonts w:ascii="Times New Roman" w:hAnsi="Times New Roman" w:cs="Times New Roman"/>
          <w:sz w:val="24"/>
          <w:szCs w:val="24"/>
        </w:rPr>
        <w:t>particularly in relation to issues in philosophy of mind, where those issues concern animal consciousness</w:t>
      </w:r>
      <w:r w:rsidRPr="00F70EE2">
        <w:rPr>
          <w:rFonts w:ascii="Times New Roman" w:hAnsi="Times New Roman" w:cs="Times New Roman"/>
          <w:sz w:val="24"/>
          <w:szCs w:val="24"/>
        </w:rPr>
        <w:t xml:space="preserve">). </w:t>
      </w:r>
    </w:p>
    <w:p w14:paraId="4FAECAE4" w14:textId="77777777" w:rsidR="00A1269D" w:rsidRDefault="00F70EE2" w:rsidP="00F70EE2">
      <w:pPr>
        <w:rPr>
          <w:rFonts w:ascii="Times New Roman" w:hAnsi="Times New Roman" w:cs="Times New Roman"/>
          <w:sz w:val="24"/>
          <w:szCs w:val="24"/>
        </w:rPr>
      </w:pPr>
      <w:r w:rsidRPr="00F70EE2">
        <w:rPr>
          <w:rFonts w:ascii="Times New Roman" w:hAnsi="Times New Roman" w:cs="Times New Roman"/>
          <w:sz w:val="24"/>
          <w:szCs w:val="24"/>
        </w:rPr>
        <w:t>And so, this chapter calls for a discussion of the tensions between our current conceptions of anthropomorphic practice and evolutionary theory.</w:t>
      </w:r>
    </w:p>
    <w:p w14:paraId="64F7E8B2" w14:textId="4636FA87" w:rsidR="00E01C7F" w:rsidRPr="00E01C7F" w:rsidRDefault="00E01C7F" w:rsidP="00F70EE2">
      <w:pPr>
        <w:rPr>
          <w:rFonts w:ascii="Times New Roman" w:hAnsi="Times New Roman" w:cs="Times New Roman"/>
          <w:b/>
          <w:bCs/>
          <w:sz w:val="24"/>
          <w:szCs w:val="24"/>
        </w:rPr>
      </w:pPr>
      <w:r w:rsidRPr="00E01C7F">
        <w:rPr>
          <w:rFonts w:ascii="Times New Roman" w:hAnsi="Times New Roman" w:cs="Times New Roman"/>
          <w:b/>
          <w:bCs/>
          <w:sz w:val="24"/>
          <w:szCs w:val="24"/>
        </w:rPr>
        <w:t>Darwin on attribution via expression</w:t>
      </w:r>
    </w:p>
    <w:p w14:paraId="392EC85C" w14:textId="46D61B1A" w:rsidR="00F70EE2" w:rsidRPr="00A1269D" w:rsidRDefault="00F70EE2" w:rsidP="00F70EE2">
      <w:pPr>
        <w:rPr>
          <w:rFonts w:ascii="Times New Roman" w:hAnsi="Times New Roman" w:cs="Times New Roman"/>
          <w:sz w:val="24"/>
          <w:szCs w:val="24"/>
        </w:rPr>
      </w:pPr>
      <w:r w:rsidRPr="00A1269D">
        <w:rPr>
          <w:rFonts w:ascii="Times New Roman" w:hAnsi="Times New Roman" w:cs="Times New Roman"/>
          <w:sz w:val="24"/>
          <w:szCs w:val="24"/>
        </w:rPr>
        <w:t xml:space="preserve">In terms of the ascription of mental phenomena and emotions, </w:t>
      </w:r>
      <w:r w:rsidR="00C72879">
        <w:rPr>
          <w:rFonts w:ascii="Times New Roman" w:hAnsi="Times New Roman" w:cs="Times New Roman"/>
          <w:sz w:val="24"/>
          <w:szCs w:val="24"/>
        </w:rPr>
        <w:t xml:space="preserve">Darwin </w:t>
      </w:r>
      <w:r w:rsidRPr="00A1269D">
        <w:rPr>
          <w:rFonts w:ascii="Times New Roman" w:hAnsi="Times New Roman" w:cs="Times New Roman"/>
          <w:sz w:val="24"/>
          <w:szCs w:val="24"/>
        </w:rPr>
        <w:t>readily made use of our shared recognition of certain behavio</w:t>
      </w:r>
      <w:r w:rsidR="005A0116">
        <w:rPr>
          <w:rFonts w:ascii="Times New Roman" w:hAnsi="Times New Roman" w:cs="Times New Roman"/>
          <w:sz w:val="24"/>
          <w:szCs w:val="24"/>
        </w:rPr>
        <w:t>u</w:t>
      </w:r>
      <w:r w:rsidRPr="00A1269D">
        <w:rPr>
          <w:rFonts w:ascii="Times New Roman" w:hAnsi="Times New Roman" w:cs="Times New Roman"/>
          <w:sz w:val="24"/>
          <w:szCs w:val="24"/>
        </w:rPr>
        <w:t>rs and bodily expressions, interpretation of which is sometimes intuitive</w:t>
      </w:r>
      <w:r w:rsidR="00C72879">
        <w:rPr>
          <w:rFonts w:ascii="Times New Roman" w:hAnsi="Times New Roman" w:cs="Times New Roman"/>
          <w:sz w:val="24"/>
          <w:szCs w:val="24"/>
        </w:rPr>
        <w:t>, as indicated in his</w:t>
      </w:r>
      <w:r w:rsidR="005A0116">
        <w:rPr>
          <w:rFonts w:ascii="Times New Roman" w:hAnsi="Times New Roman" w:cs="Times New Roman"/>
          <w:sz w:val="24"/>
          <w:szCs w:val="24"/>
        </w:rPr>
        <w:t xml:space="preserve"> </w:t>
      </w:r>
      <w:r w:rsidR="005A0116" w:rsidRPr="005A0116">
        <w:rPr>
          <w:rFonts w:ascii="Times New Roman" w:hAnsi="Times New Roman" w:cs="Times New Roman"/>
          <w:i/>
          <w:iCs/>
          <w:sz w:val="24"/>
          <w:szCs w:val="24"/>
        </w:rPr>
        <w:t>The</w:t>
      </w:r>
      <w:r w:rsidR="00C72879" w:rsidRPr="005A0116">
        <w:rPr>
          <w:rFonts w:ascii="Times New Roman" w:hAnsi="Times New Roman" w:cs="Times New Roman"/>
          <w:i/>
          <w:iCs/>
          <w:sz w:val="24"/>
          <w:szCs w:val="24"/>
        </w:rPr>
        <w:t xml:space="preserve"> </w:t>
      </w:r>
      <w:r w:rsidR="00C72879" w:rsidRPr="00C72879">
        <w:rPr>
          <w:rFonts w:ascii="Times New Roman" w:hAnsi="Times New Roman" w:cs="Times New Roman"/>
          <w:i/>
          <w:iCs/>
          <w:sz w:val="24"/>
          <w:szCs w:val="24"/>
        </w:rPr>
        <w:t>Expressions of the Emotions of Man and Animals</w:t>
      </w:r>
      <w:r w:rsidR="00C72879">
        <w:rPr>
          <w:rFonts w:ascii="Times New Roman" w:hAnsi="Times New Roman" w:cs="Times New Roman"/>
          <w:sz w:val="24"/>
          <w:szCs w:val="24"/>
        </w:rPr>
        <w:t xml:space="preserve"> [1872]:</w:t>
      </w:r>
    </w:p>
    <w:p w14:paraId="52C943FE" w14:textId="7F502198" w:rsidR="00F70EE2" w:rsidRPr="00A1269D" w:rsidRDefault="00F70EE2" w:rsidP="00A1269D">
      <w:pPr>
        <w:ind w:left="720"/>
        <w:rPr>
          <w:rFonts w:ascii="Times New Roman" w:hAnsi="Times New Roman" w:cs="Times New Roman"/>
          <w:sz w:val="24"/>
          <w:szCs w:val="24"/>
        </w:rPr>
      </w:pPr>
      <w:r w:rsidRPr="00A1269D">
        <w:rPr>
          <w:rFonts w:ascii="Times New Roman" w:hAnsi="Times New Roman" w:cs="Times New Roman"/>
          <w:sz w:val="24"/>
          <w:szCs w:val="24"/>
        </w:rPr>
        <w:t xml:space="preserve">We may </w:t>
      </w:r>
      <w:proofErr w:type="gramStart"/>
      <w:r w:rsidRPr="00A1269D">
        <w:rPr>
          <w:rFonts w:ascii="Times New Roman" w:hAnsi="Times New Roman" w:cs="Times New Roman"/>
          <w:sz w:val="24"/>
          <w:szCs w:val="24"/>
        </w:rPr>
        <w:t>actually behold</w:t>
      </w:r>
      <w:proofErr w:type="gramEnd"/>
      <w:r w:rsidRPr="00A1269D">
        <w:rPr>
          <w:rFonts w:ascii="Times New Roman" w:hAnsi="Times New Roman" w:cs="Times New Roman"/>
          <w:sz w:val="24"/>
          <w:szCs w:val="24"/>
        </w:rPr>
        <w:t xml:space="preserve"> the expression changing in an unmistakable manner in a man or animal, and yet be quite unable, as I know from experience, to analyse the nature of the change. In the two photographs given by Duchenne of the same old man…, almost </w:t>
      </w:r>
      <w:proofErr w:type="gramStart"/>
      <w:r w:rsidRPr="00A1269D">
        <w:rPr>
          <w:rFonts w:ascii="Times New Roman" w:hAnsi="Times New Roman" w:cs="Times New Roman"/>
          <w:sz w:val="24"/>
          <w:szCs w:val="24"/>
        </w:rPr>
        <w:t>every one</w:t>
      </w:r>
      <w:proofErr w:type="gramEnd"/>
      <w:r w:rsidRPr="00A1269D">
        <w:rPr>
          <w:rFonts w:ascii="Times New Roman" w:hAnsi="Times New Roman" w:cs="Times New Roman"/>
          <w:sz w:val="24"/>
          <w:szCs w:val="24"/>
        </w:rPr>
        <w:t xml:space="preserve"> recognized that the one represented a true, and the other a false smile; but I have found it very difficult to decide in what the whole amount of difference consists. It has often struck me as a curious fact that so many shades of expression are instantly recognized without any process on our part… So it is with many other expressions, of which I have had practical experience in the trouble requisite in instructing others what points to observe. </w:t>
      </w:r>
      <w:proofErr w:type="gramStart"/>
      <w:r w:rsidRPr="00A1269D">
        <w:rPr>
          <w:rFonts w:ascii="Times New Roman" w:hAnsi="Times New Roman" w:cs="Times New Roman"/>
          <w:sz w:val="24"/>
          <w:szCs w:val="24"/>
        </w:rPr>
        <w:t>If,</w:t>
      </w:r>
      <w:proofErr w:type="gramEnd"/>
      <w:r w:rsidRPr="00A1269D">
        <w:rPr>
          <w:rFonts w:ascii="Times New Roman" w:hAnsi="Times New Roman" w:cs="Times New Roman"/>
          <w:sz w:val="24"/>
          <w:szCs w:val="24"/>
        </w:rPr>
        <w:t xml:space="preserve"> then, great ignorance of details does not prevent our recognizing with certainty and promptitude various expressions, I do not see how this </w:t>
      </w:r>
      <w:r w:rsidRPr="00A1269D">
        <w:rPr>
          <w:rFonts w:ascii="Times New Roman" w:hAnsi="Times New Roman" w:cs="Times New Roman"/>
          <w:sz w:val="24"/>
          <w:szCs w:val="24"/>
        </w:rPr>
        <w:lastRenderedPageBreak/>
        <w:t xml:space="preserve">ignorance can be advanced as an argument that our knowledge though vague and general, is not innate’ (Darwin, 1899, Ch. XIV, p.171). </w:t>
      </w:r>
    </w:p>
    <w:p w14:paraId="4207F674" w14:textId="1076533A" w:rsidR="001A3489" w:rsidRDefault="00F70EE2" w:rsidP="00F70EE2">
      <w:pPr>
        <w:rPr>
          <w:rFonts w:ascii="Times New Roman" w:hAnsi="Times New Roman" w:cs="Times New Roman"/>
          <w:sz w:val="24"/>
          <w:szCs w:val="24"/>
        </w:rPr>
      </w:pPr>
      <w:r w:rsidRPr="00A1269D">
        <w:rPr>
          <w:rFonts w:ascii="Times New Roman" w:hAnsi="Times New Roman" w:cs="Times New Roman"/>
          <w:sz w:val="24"/>
          <w:szCs w:val="24"/>
        </w:rPr>
        <w:t>For Darwin, the emotions of animals and humans are ‘incarnate’ (</w:t>
      </w:r>
      <w:proofErr w:type="spellStart"/>
      <w:r w:rsidRPr="00A1269D">
        <w:rPr>
          <w:rFonts w:ascii="Times New Roman" w:hAnsi="Times New Roman" w:cs="Times New Roman"/>
          <w:sz w:val="24"/>
          <w:szCs w:val="24"/>
        </w:rPr>
        <w:t>Crist</w:t>
      </w:r>
      <w:proofErr w:type="spellEnd"/>
      <w:r w:rsidRPr="00A1269D">
        <w:rPr>
          <w:rFonts w:ascii="Times New Roman" w:hAnsi="Times New Roman" w:cs="Times New Roman"/>
          <w:sz w:val="24"/>
          <w:szCs w:val="24"/>
        </w:rPr>
        <w:t>, 1999, p.28), and as such can often be seen in the bodily or facial expression of others</w:t>
      </w:r>
      <w:r w:rsidR="001A3489">
        <w:rPr>
          <w:rFonts w:ascii="Times New Roman" w:hAnsi="Times New Roman" w:cs="Times New Roman"/>
          <w:sz w:val="24"/>
          <w:szCs w:val="24"/>
        </w:rPr>
        <w:t xml:space="preserve">, irrespective of our lack of knowledge of why this is. </w:t>
      </w:r>
    </w:p>
    <w:p w14:paraId="146C936D" w14:textId="77777777" w:rsidR="00A95A8C" w:rsidRDefault="001A3489" w:rsidP="00F70EE2">
      <w:pPr>
        <w:rPr>
          <w:rFonts w:ascii="Times New Roman" w:hAnsi="Times New Roman" w:cs="Times New Roman"/>
          <w:sz w:val="24"/>
          <w:szCs w:val="24"/>
        </w:rPr>
      </w:pPr>
      <w:r>
        <w:rPr>
          <w:rFonts w:ascii="Times New Roman" w:hAnsi="Times New Roman" w:cs="Times New Roman"/>
          <w:sz w:val="24"/>
          <w:szCs w:val="24"/>
        </w:rPr>
        <w:t xml:space="preserve">With respect to the example of being able to </w:t>
      </w:r>
      <w:r w:rsidR="00296413">
        <w:rPr>
          <w:rFonts w:ascii="Times New Roman" w:hAnsi="Times New Roman" w:cs="Times New Roman"/>
          <w:sz w:val="24"/>
          <w:szCs w:val="24"/>
        </w:rPr>
        <w:t>distinguish</w:t>
      </w:r>
      <w:r>
        <w:rPr>
          <w:rFonts w:ascii="Times New Roman" w:hAnsi="Times New Roman" w:cs="Times New Roman"/>
          <w:sz w:val="24"/>
          <w:szCs w:val="24"/>
        </w:rPr>
        <w:t xml:space="preserve"> between a real smile and a fake one, Darwin here refers to the work of G.B.</w:t>
      </w:r>
      <w:r w:rsidR="00D97E91">
        <w:rPr>
          <w:rFonts w:ascii="Times New Roman" w:hAnsi="Times New Roman" w:cs="Times New Roman"/>
          <w:sz w:val="24"/>
          <w:szCs w:val="24"/>
        </w:rPr>
        <w:t xml:space="preserve"> </w:t>
      </w:r>
      <w:r>
        <w:rPr>
          <w:rFonts w:ascii="Times New Roman" w:hAnsi="Times New Roman" w:cs="Times New Roman"/>
          <w:sz w:val="24"/>
          <w:szCs w:val="24"/>
        </w:rPr>
        <w:t xml:space="preserve">Duchenne, a French anatomist who observed that, smiles expressing enjoyment </w:t>
      </w:r>
      <w:r w:rsidR="00D97E91">
        <w:rPr>
          <w:rFonts w:ascii="Times New Roman" w:hAnsi="Times New Roman" w:cs="Times New Roman"/>
          <w:sz w:val="24"/>
          <w:szCs w:val="24"/>
        </w:rPr>
        <w:t xml:space="preserve">involve changes to the muscles around the eye that cause particular facial changes that do not occur with other types of smile (the Duchenne marker – this contraction of the muscles around the eye causing a particular appearance – is oft used to determine whether a smile is an ‘enjoyment’ one). Such an observation is far from fool proof, of course, and intentional smiles of other types may look the same, even if they are subtly very different. </w:t>
      </w:r>
      <w:r w:rsidR="00F63A82">
        <w:rPr>
          <w:rFonts w:ascii="Times New Roman" w:hAnsi="Times New Roman" w:cs="Times New Roman"/>
          <w:sz w:val="24"/>
          <w:szCs w:val="24"/>
        </w:rPr>
        <w:t xml:space="preserve">As well as this, there is a cultural aspect to smiles (ref), with differences between different cultures. </w:t>
      </w:r>
    </w:p>
    <w:p w14:paraId="3D9F85F5" w14:textId="6216782E" w:rsidR="00F63A82" w:rsidRDefault="00A95A8C" w:rsidP="00F70EE2">
      <w:pPr>
        <w:rPr>
          <w:rFonts w:ascii="Times New Roman" w:hAnsi="Times New Roman" w:cs="Times New Roman"/>
          <w:sz w:val="24"/>
          <w:szCs w:val="24"/>
        </w:rPr>
      </w:pPr>
      <w:r>
        <w:rPr>
          <w:rFonts w:ascii="Times New Roman" w:hAnsi="Times New Roman" w:cs="Times New Roman"/>
          <w:sz w:val="24"/>
          <w:szCs w:val="24"/>
        </w:rPr>
        <w:t>Nevertheless,</w:t>
      </w:r>
      <w:r w:rsidR="00D97E91">
        <w:rPr>
          <w:rFonts w:ascii="Times New Roman" w:hAnsi="Times New Roman" w:cs="Times New Roman"/>
          <w:sz w:val="24"/>
          <w:szCs w:val="24"/>
        </w:rPr>
        <w:t xml:space="preserve"> often subtle </w:t>
      </w:r>
      <w:r>
        <w:rPr>
          <w:rFonts w:ascii="Times New Roman" w:hAnsi="Times New Roman" w:cs="Times New Roman"/>
          <w:sz w:val="24"/>
          <w:szCs w:val="24"/>
        </w:rPr>
        <w:t xml:space="preserve">(and not so subtle, of course) </w:t>
      </w:r>
      <w:r w:rsidR="00D97E91">
        <w:rPr>
          <w:rFonts w:ascii="Times New Roman" w:hAnsi="Times New Roman" w:cs="Times New Roman"/>
          <w:sz w:val="24"/>
          <w:szCs w:val="24"/>
        </w:rPr>
        <w:t>changes are detectable</w:t>
      </w:r>
      <w:r w:rsidR="00F63A82">
        <w:rPr>
          <w:rFonts w:ascii="Times New Roman" w:hAnsi="Times New Roman" w:cs="Times New Roman"/>
          <w:sz w:val="24"/>
          <w:szCs w:val="24"/>
        </w:rPr>
        <w:t xml:space="preserve"> with regards to facial expressions, including smiles,</w:t>
      </w:r>
      <w:r w:rsidR="00D97E91">
        <w:rPr>
          <w:rFonts w:ascii="Times New Roman" w:hAnsi="Times New Roman" w:cs="Times New Roman"/>
          <w:sz w:val="24"/>
          <w:szCs w:val="24"/>
        </w:rPr>
        <w:t xml:space="preserve"> and we can see this particularly when observing</w:t>
      </w:r>
      <w:r w:rsidR="00F63A82">
        <w:rPr>
          <w:rFonts w:ascii="Times New Roman" w:hAnsi="Times New Roman" w:cs="Times New Roman"/>
          <w:sz w:val="24"/>
          <w:szCs w:val="24"/>
        </w:rPr>
        <w:t xml:space="preserve"> the expressions of</w:t>
      </w:r>
      <w:r w:rsidR="00D97E91">
        <w:rPr>
          <w:rFonts w:ascii="Times New Roman" w:hAnsi="Times New Roman" w:cs="Times New Roman"/>
          <w:sz w:val="24"/>
          <w:szCs w:val="24"/>
        </w:rPr>
        <w:t xml:space="preserve"> individuals – </w:t>
      </w:r>
      <w:r w:rsidR="002B077A">
        <w:rPr>
          <w:rFonts w:ascii="Times New Roman" w:hAnsi="Times New Roman" w:cs="Times New Roman"/>
          <w:sz w:val="24"/>
          <w:szCs w:val="24"/>
        </w:rPr>
        <w:t xml:space="preserve">whether nonhuman </w:t>
      </w:r>
      <w:r w:rsidR="00D97E91">
        <w:rPr>
          <w:rFonts w:ascii="Times New Roman" w:hAnsi="Times New Roman" w:cs="Times New Roman"/>
          <w:sz w:val="24"/>
          <w:szCs w:val="24"/>
        </w:rPr>
        <w:t xml:space="preserve">or human – who we know well. </w:t>
      </w:r>
      <w:r w:rsidR="00F63A82">
        <w:rPr>
          <w:rFonts w:ascii="Times New Roman" w:hAnsi="Times New Roman" w:cs="Times New Roman"/>
          <w:sz w:val="24"/>
          <w:szCs w:val="24"/>
        </w:rPr>
        <w:t xml:space="preserve">This is not to say that we cannot observe such subtleties in humans or animals who we do </w:t>
      </w:r>
      <w:r w:rsidR="00F63A82" w:rsidRPr="009A3CA8">
        <w:rPr>
          <w:rFonts w:ascii="Times New Roman" w:hAnsi="Times New Roman" w:cs="Times New Roman"/>
          <w:i/>
          <w:iCs/>
          <w:sz w:val="24"/>
          <w:szCs w:val="24"/>
        </w:rPr>
        <w:t>not</w:t>
      </w:r>
      <w:r w:rsidR="00F63A82">
        <w:rPr>
          <w:rFonts w:ascii="Times New Roman" w:hAnsi="Times New Roman" w:cs="Times New Roman"/>
          <w:sz w:val="24"/>
          <w:szCs w:val="24"/>
        </w:rPr>
        <w:t xml:space="preserve"> know</w:t>
      </w:r>
      <w:r w:rsidR="009A3CA8">
        <w:rPr>
          <w:rFonts w:ascii="Times New Roman" w:hAnsi="Times New Roman" w:cs="Times New Roman"/>
          <w:sz w:val="24"/>
          <w:szCs w:val="24"/>
        </w:rPr>
        <w:t xml:space="preserve"> or know well</w:t>
      </w:r>
      <w:r w:rsidR="00F63A82">
        <w:rPr>
          <w:rFonts w:ascii="Times New Roman" w:hAnsi="Times New Roman" w:cs="Times New Roman"/>
          <w:sz w:val="24"/>
          <w:szCs w:val="24"/>
        </w:rPr>
        <w:t>, but</w:t>
      </w:r>
      <w:r w:rsidR="009A3CA8">
        <w:rPr>
          <w:rFonts w:ascii="Times New Roman" w:hAnsi="Times New Roman" w:cs="Times New Roman"/>
          <w:sz w:val="24"/>
          <w:szCs w:val="24"/>
        </w:rPr>
        <w:t xml:space="preserve"> clearly </w:t>
      </w:r>
      <w:r w:rsidR="00F63A82">
        <w:rPr>
          <w:rFonts w:ascii="Times New Roman" w:hAnsi="Times New Roman" w:cs="Times New Roman"/>
          <w:sz w:val="24"/>
          <w:szCs w:val="24"/>
        </w:rPr>
        <w:t>reliable detection of the correct emotion is not as easy</w:t>
      </w:r>
      <w:r w:rsidR="009A3CA8">
        <w:rPr>
          <w:rFonts w:ascii="Times New Roman" w:hAnsi="Times New Roman" w:cs="Times New Roman"/>
          <w:sz w:val="24"/>
          <w:szCs w:val="24"/>
        </w:rPr>
        <w:t xml:space="preserve"> in such cases.</w:t>
      </w:r>
      <w:r w:rsidR="00F63A82">
        <w:rPr>
          <w:rFonts w:ascii="Times New Roman" w:hAnsi="Times New Roman" w:cs="Times New Roman"/>
          <w:sz w:val="24"/>
          <w:szCs w:val="24"/>
        </w:rPr>
        <w:t xml:space="preserve"> This is </w:t>
      </w:r>
      <w:r w:rsidR="00176254">
        <w:rPr>
          <w:rFonts w:ascii="Times New Roman" w:hAnsi="Times New Roman" w:cs="Times New Roman"/>
          <w:sz w:val="24"/>
          <w:szCs w:val="24"/>
        </w:rPr>
        <w:t>particularly</w:t>
      </w:r>
      <w:r w:rsidR="00F63A82">
        <w:rPr>
          <w:rFonts w:ascii="Times New Roman" w:hAnsi="Times New Roman" w:cs="Times New Roman"/>
          <w:sz w:val="24"/>
          <w:szCs w:val="24"/>
        </w:rPr>
        <w:t xml:space="preserve"> true when we consider animals whose expression are very dissimilar to our own and whose </w:t>
      </w:r>
      <w:r w:rsidR="00176254">
        <w:rPr>
          <w:rFonts w:ascii="Times New Roman" w:hAnsi="Times New Roman" w:cs="Times New Roman"/>
          <w:sz w:val="24"/>
          <w:szCs w:val="24"/>
        </w:rPr>
        <w:t>anatomies</w:t>
      </w:r>
      <w:r w:rsidR="00F63A82">
        <w:rPr>
          <w:rFonts w:ascii="Times New Roman" w:hAnsi="Times New Roman" w:cs="Times New Roman"/>
          <w:sz w:val="24"/>
          <w:szCs w:val="24"/>
        </w:rPr>
        <w:t xml:space="preserve"> are very different from o</w:t>
      </w:r>
      <w:r w:rsidR="00176254">
        <w:rPr>
          <w:rFonts w:ascii="Times New Roman" w:hAnsi="Times New Roman" w:cs="Times New Roman"/>
          <w:sz w:val="24"/>
          <w:szCs w:val="24"/>
        </w:rPr>
        <w:t>ur</w:t>
      </w:r>
      <w:r w:rsidR="00F63A82">
        <w:rPr>
          <w:rFonts w:ascii="Times New Roman" w:hAnsi="Times New Roman" w:cs="Times New Roman"/>
          <w:sz w:val="24"/>
          <w:szCs w:val="24"/>
        </w:rPr>
        <w:t xml:space="preserve"> own too. Here</w:t>
      </w:r>
      <w:r w:rsidR="008C039E">
        <w:rPr>
          <w:rFonts w:ascii="Times New Roman" w:hAnsi="Times New Roman" w:cs="Times New Roman"/>
          <w:sz w:val="24"/>
          <w:szCs w:val="24"/>
        </w:rPr>
        <w:t>,</w:t>
      </w:r>
      <w:r w:rsidR="00F63A82">
        <w:rPr>
          <w:rFonts w:ascii="Times New Roman" w:hAnsi="Times New Roman" w:cs="Times New Roman"/>
          <w:sz w:val="24"/>
          <w:szCs w:val="24"/>
        </w:rPr>
        <w:t xml:space="preserve"> detection not only </w:t>
      </w:r>
      <w:r w:rsidR="00176254">
        <w:rPr>
          <w:rFonts w:ascii="Times New Roman" w:hAnsi="Times New Roman" w:cs="Times New Roman"/>
          <w:sz w:val="24"/>
          <w:szCs w:val="24"/>
        </w:rPr>
        <w:t>of emotion</w:t>
      </w:r>
      <w:r w:rsidR="00F63A82">
        <w:rPr>
          <w:rFonts w:ascii="Times New Roman" w:hAnsi="Times New Roman" w:cs="Times New Roman"/>
          <w:sz w:val="24"/>
          <w:szCs w:val="24"/>
        </w:rPr>
        <w:t xml:space="preserve">, but </w:t>
      </w:r>
      <w:r w:rsidR="009A3CA8">
        <w:rPr>
          <w:rFonts w:ascii="Times New Roman" w:hAnsi="Times New Roman" w:cs="Times New Roman"/>
          <w:sz w:val="24"/>
          <w:szCs w:val="24"/>
        </w:rPr>
        <w:t xml:space="preserve">also of </w:t>
      </w:r>
      <w:r w:rsidR="00F63A82">
        <w:rPr>
          <w:rFonts w:ascii="Times New Roman" w:hAnsi="Times New Roman" w:cs="Times New Roman"/>
          <w:sz w:val="24"/>
          <w:szCs w:val="24"/>
        </w:rPr>
        <w:t xml:space="preserve">pain, becomes </w:t>
      </w:r>
      <w:r w:rsidR="009A3CA8">
        <w:rPr>
          <w:rFonts w:ascii="Times New Roman" w:hAnsi="Times New Roman" w:cs="Times New Roman"/>
          <w:sz w:val="24"/>
          <w:szCs w:val="24"/>
        </w:rPr>
        <w:t>trickier</w:t>
      </w:r>
      <w:r w:rsidR="00F63A82">
        <w:rPr>
          <w:rFonts w:ascii="Times New Roman" w:hAnsi="Times New Roman" w:cs="Times New Roman"/>
          <w:sz w:val="24"/>
          <w:szCs w:val="24"/>
        </w:rPr>
        <w:t xml:space="preserve">, and </w:t>
      </w:r>
      <w:r w:rsidR="008C039E">
        <w:rPr>
          <w:rFonts w:ascii="Times New Roman" w:hAnsi="Times New Roman" w:cs="Times New Roman"/>
          <w:sz w:val="24"/>
          <w:szCs w:val="24"/>
        </w:rPr>
        <w:t xml:space="preserve">from an ethical point of view, </w:t>
      </w:r>
      <w:r w:rsidR="00F63A82">
        <w:rPr>
          <w:rFonts w:ascii="Times New Roman" w:hAnsi="Times New Roman" w:cs="Times New Roman"/>
          <w:sz w:val="24"/>
          <w:szCs w:val="24"/>
        </w:rPr>
        <w:t xml:space="preserve">we </w:t>
      </w:r>
      <w:r w:rsidR="00176254">
        <w:rPr>
          <w:rFonts w:ascii="Times New Roman" w:hAnsi="Times New Roman" w:cs="Times New Roman"/>
          <w:sz w:val="24"/>
          <w:szCs w:val="24"/>
        </w:rPr>
        <w:t>must</w:t>
      </w:r>
      <w:r w:rsidR="00F63A82">
        <w:rPr>
          <w:rFonts w:ascii="Times New Roman" w:hAnsi="Times New Roman" w:cs="Times New Roman"/>
          <w:sz w:val="24"/>
          <w:szCs w:val="24"/>
        </w:rPr>
        <w:t xml:space="preserve"> strive harder to know what that </w:t>
      </w:r>
      <w:r w:rsidR="008C039E">
        <w:rPr>
          <w:rFonts w:ascii="Times New Roman" w:hAnsi="Times New Roman" w:cs="Times New Roman"/>
          <w:sz w:val="24"/>
          <w:szCs w:val="24"/>
        </w:rPr>
        <w:t>animal</w:t>
      </w:r>
      <w:r w:rsidR="00F63A82">
        <w:rPr>
          <w:rFonts w:ascii="Times New Roman" w:hAnsi="Times New Roman" w:cs="Times New Roman"/>
          <w:sz w:val="24"/>
          <w:szCs w:val="24"/>
        </w:rPr>
        <w:t xml:space="preserve"> is feeling</w:t>
      </w:r>
      <w:r w:rsidR="00176254">
        <w:rPr>
          <w:rFonts w:ascii="Times New Roman" w:hAnsi="Times New Roman" w:cs="Times New Roman"/>
          <w:sz w:val="24"/>
          <w:szCs w:val="24"/>
        </w:rPr>
        <w:t xml:space="preserve"> </w:t>
      </w:r>
      <w:proofErr w:type="gramStart"/>
      <w:r w:rsidR="00176254">
        <w:rPr>
          <w:rFonts w:ascii="Times New Roman" w:hAnsi="Times New Roman" w:cs="Times New Roman"/>
          <w:sz w:val="24"/>
          <w:szCs w:val="24"/>
        </w:rPr>
        <w:t>in order to</w:t>
      </w:r>
      <w:proofErr w:type="gramEnd"/>
      <w:r w:rsidR="00176254">
        <w:rPr>
          <w:rFonts w:ascii="Times New Roman" w:hAnsi="Times New Roman" w:cs="Times New Roman"/>
          <w:sz w:val="24"/>
          <w:szCs w:val="24"/>
        </w:rPr>
        <w:t xml:space="preserve"> ensure that we treat it right.</w:t>
      </w:r>
      <w:r w:rsidR="00F63A82">
        <w:rPr>
          <w:rFonts w:ascii="Times New Roman" w:hAnsi="Times New Roman" w:cs="Times New Roman"/>
          <w:sz w:val="24"/>
          <w:szCs w:val="24"/>
        </w:rPr>
        <w:t xml:space="preserve"> This is not to say that it is not possible to </w:t>
      </w:r>
      <w:r w:rsidR="00176254">
        <w:rPr>
          <w:rFonts w:ascii="Times New Roman" w:hAnsi="Times New Roman" w:cs="Times New Roman"/>
          <w:sz w:val="24"/>
          <w:szCs w:val="24"/>
        </w:rPr>
        <w:t>observe bodily</w:t>
      </w:r>
      <w:r w:rsidR="00F63A82">
        <w:rPr>
          <w:rFonts w:ascii="Times New Roman" w:hAnsi="Times New Roman" w:cs="Times New Roman"/>
          <w:sz w:val="24"/>
          <w:szCs w:val="24"/>
        </w:rPr>
        <w:t xml:space="preserve"> expressions of emotions or feelings, but it </w:t>
      </w:r>
      <w:r w:rsidR="00176254">
        <w:rPr>
          <w:rFonts w:ascii="Times New Roman" w:hAnsi="Times New Roman" w:cs="Times New Roman"/>
          <w:sz w:val="24"/>
          <w:szCs w:val="24"/>
        </w:rPr>
        <w:t>becomes</w:t>
      </w:r>
      <w:r w:rsidR="00F63A82">
        <w:rPr>
          <w:rFonts w:ascii="Times New Roman" w:hAnsi="Times New Roman" w:cs="Times New Roman"/>
          <w:sz w:val="24"/>
          <w:szCs w:val="24"/>
        </w:rPr>
        <w:t xml:space="preserve"> easier the more knowledge we have of the creature concerned – knowledge of, for example, its species-specific capacities, as well as its traits</w:t>
      </w:r>
      <w:r w:rsidR="00176254">
        <w:rPr>
          <w:rFonts w:ascii="Times New Roman" w:hAnsi="Times New Roman" w:cs="Times New Roman"/>
          <w:sz w:val="24"/>
          <w:szCs w:val="24"/>
        </w:rPr>
        <w:t xml:space="preserve"> as an individual o</w:t>
      </w:r>
      <w:r w:rsidR="009144B9">
        <w:rPr>
          <w:rFonts w:ascii="Times New Roman" w:hAnsi="Times New Roman" w:cs="Times New Roman"/>
          <w:sz w:val="24"/>
          <w:szCs w:val="24"/>
        </w:rPr>
        <w:t>f that</w:t>
      </w:r>
      <w:r w:rsidR="00176254">
        <w:rPr>
          <w:rFonts w:ascii="Times New Roman" w:hAnsi="Times New Roman" w:cs="Times New Roman"/>
          <w:sz w:val="24"/>
          <w:szCs w:val="24"/>
        </w:rPr>
        <w:t xml:space="preserve"> species.</w:t>
      </w:r>
      <w:r w:rsidR="007177E3">
        <w:rPr>
          <w:rFonts w:ascii="Times New Roman" w:hAnsi="Times New Roman" w:cs="Times New Roman"/>
          <w:sz w:val="24"/>
          <w:szCs w:val="24"/>
        </w:rPr>
        <w:t xml:space="preserve"> </w:t>
      </w:r>
    </w:p>
    <w:p w14:paraId="2CF831B2" w14:textId="31BCA621" w:rsidR="00D312BB" w:rsidRPr="007177E3" w:rsidRDefault="008C5775" w:rsidP="007177E3">
      <w:pPr>
        <w:jc w:val="center"/>
        <w:rPr>
          <w:rFonts w:ascii="Times New Roman" w:hAnsi="Times New Roman" w:cs="Times New Roman"/>
          <w:b/>
          <w:bCs/>
          <w:color w:val="92D050"/>
          <w:sz w:val="24"/>
          <w:szCs w:val="24"/>
        </w:rPr>
      </w:pPr>
      <w:r w:rsidRPr="007177E3">
        <w:rPr>
          <w:rFonts w:ascii="Times New Roman" w:hAnsi="Times New Roman" w:cs="Times New Roman"/>
          <w:b/>
          <w:bCs/>
          <w:color w:val="92D050"/>
          <w:sz w:val="24"/>
          <w:szCs w:val="24"/>
        </w:rPr>
        <w:t xml:space="preserve">Pic of smiling chimp – </w:t>
      </w:r>
      <w:proofErr w:type="gramStart"/>
      <w:r w:rsidRPr="007177E3">
        <w:rPr>
          <w:rFonts w:ascii="Times New Roman" w:hAnsi="Times New Roman" w:cs="Times New Roman"/>
          <w:b/>
          <w:bCs/>
          <w:color w:val="92D050"/>
          <w:sz w:val="24"/>
          <w:szCs w:val="24"/>
        </w:rPr>
        <w:t>here  -</w:t>
      </w:r>
      <w:proofErr w:type="gramEnd"/>
      <w:r w:rsidRPr="007177E3">
        <w:rPr>
          <w:rFonts w:ascii="Times New Roman" w:hAnsi="Times New Roman" w:cs="Times New Roman"/>
          <w:b/>
          <w:bCs/>
          <w:color w:val="92D050"/>
          <w:sz w:val="24"/>
          <w:szCs w:val="24"/>
        </w:rPr>
        <w:t xml:space="preserve"> or chapter 4???</w:t>
      </w:r>
    </w:p>
    <w:p w14:paraId="6DDBEB05" w14:textId="207149F3" w:rsidR="00D312BB" w:rsidRPr="007177E3" w:rsidRDefault="00D312BB" w:rsidP="007177E3">
      <w:pPr>
        <w:jc w:val="center"/>
        <w:rPr>
          <w:rFonts w:ascii="Times New Roman" w:hAnsi="Times New Roman" w:cs="Times New Roman"/>
          <w:b/>
          <w:bCs/>
          <w:color w:val="92D050"/>
          <w:sz w:val="24"/>
          <w:szCs w:val="24"/>
        </w:rPr>
      </w:pPr>
      <w:r w:rsidRPr="007177E3">
        <w:rPr>
          <w:rFonts w:ascii="Times New Roman" w:hAnsi="Times New Roman" w:cs="Times New Roman"/>
          <w:b/>
          <w:bCs/>
          <w:color w:val="92D050"/>
          <w:sz w:val="24"/>
          <w:szCs w:val="24"/>
        </w:rPr>
        <w:t xml:space="preserve">Pic of 2 rabbits / rabbit – terrified rabbit / rabbit enjoying life. Note the expressions of the eyes and the position of the ears. </w:t>
      </w:r>
      <w:r w:rsidR="008C5775" w:rsidRPr="007177E3">
        <w:rPr>
          <w:rFonts w:ascii="Times New Roman" w:hAnsi="Times New Roman" w:cs="Times New Roman"/>
          <w:b/>
          <w:bCs/>
          <w:color w:val="92D050"/>
          <w:sz w:val="24"/>
          <w:szCs w:val="24"/>
        </w:rPr>
        <w:t xml:space="preserve">– (could use for misattributions – thinking rabbit is enjoying itself, when </w:t>
      </w:r>
      <w:proofErr w:type="gramStart"/>
      <w:r w:rsidR="008C5775" w:rsidRPr="007177E3">
        <w:rPr>
          <w:rFonts w:ascii="Times New Roman" w:hAnsi="Times New Roman" w:cs="Times New Roman"/>
          <w:b/>
          <w:bCs/>
          <w:color w:val="92D050"/>
          <w:sz w:val="24"/>
          <w:szCs w:val="24"/>
        </w:rPr>
        <w:t>actually terrified</w:t>
      </w:r>
      <w:proofErr w:type="gramEnd"/>
      <w:r w:rsidR="008C5775" w:rsidRPr="007177E3">
        <w:rPr>
          <w:rFonts w:ascii="Times New Roman" w:hAnsi="Times New Roman" w:cs="Times New Roman"/>
          <w:b/>
          <w:bCs/>
          <w:color w:val="92D050"/>
          <w:sz w:val="24"/>
          <w:szCs w:val="24"/>
        </w:rPr>
        <w:t>.)</w:t>
      </w:r>
    </w:p>
    <w:p w14:paraId="564902C5" w14:textId="3AA4A84B" w:rsidR="00F63A82" w:rsidRDefault="00176254" w:rsidP="00F70EE2">
      <w:pPr>
        <w:rPr>
          <w:rFonts w:ascii="Times New Roman" w:hAnsi="Times New Roman" w:cs="Times New Roman"/>
          <w:sz w:val="24"/>
          <w:szCs w:val="24"/>
        </w:rPr>
      </w:pPr>
      <w:r>
        <w:rPr>
          <w:rFonts w:ascii="Times New Roman" w:hAnsi="Times New Roman" w:cs="Times New Roman"/>
          <w:sz w:val="24"/>
          <w:szCs w:val="24"/>
        </w:rPr>
        <w:t>Consider</w:t>
      </w:r>
      <w:r w:rsidR="00F63A82">
        <w:rPr>
          <w:rFonts w:ascii="Times New Roman" w:hAnsi="Times New Roman" w:cs="Times New Roman"/>
          <w:sz w:val="24"/>
          <w:szCs w:val="24"/>
        </w:rPr>
        <w:t xml:space="preserve"> here </w:t>
      </w:r>
      <w:r>
        <w:rPr>
          <w:rFonts w:ascii="Times New Roman" w:hAnsi="Times New Roman" w:cs="Times New Roman"/>
          <w:sz w:val="24"/>
          <w:szCs w:val="24"/>
        </w:rPr>
        <w:t xml:space="preserve">the behaviour of </w:t>
      </w:r>
      <w:r w:rsidR="00F63A82">
        <w:rPr>
          <w:rFonts w:ascii="Times New Roman" w:hAnsi="Times New Roman" w:cs="Times New Roman"/>
          <w:sz w:val="24"/>
          <w:szCs w:val="24"/>
        </w:rPr>
        <w:t>prey animals</w:t>
      </w:r>
      <w:r>
        <w:rPr>
          <w:rFonts w:ascii="Times New Roman" w:hAnsi="Times New Roman" w:cs="Times New Roman"/>
          <w:sz w:val="24"/>
          <w:szCs w:val="24"/>
        </w:rPr>
        <w:t xml:space="preserve">. </w:t>
      </w:r>
      <w:r w:rsidR="00F63A82">
        <w:rPr>
          <w:rFonts w:ascii="Times New Roman" w:hAnsi="Times New Roman" w:cs="Times New Roman"/>
          <w:sz w:val="24"/>
          <w:szCs w:val="24"/>
        </w:rPr>
        <w:t xml:space="preserve">Chickens and rabbits will </w:t>
      </w:r>
      <w:r>
        <w:rPr>
          <w:rFonts w:ascii="Times New Roman" w:hAnsi="Times New Roman" w:cs="Times New Roman"/>
          <w:sz w:val="24"/>
          <w:szCs w:val="24"/>
        </w:rPr>
        <w:t>usually avoid behaving as if in pain when in pain - or, more accurately, do not display those behaviours that we usually take to indicate pain in our own species. (I say ‘usually’ here for this is contingent upon the extent of the pain, the environment, and so forth). This is a survival mechanism of their species. But to one who knows these species, pain</w:t>
      </w:r>
      <w:r w:rsidR="00112AE9">
        <w:rPr>
          <w:rFonts w:ascii="Times New Roman" w:hAnsi="Times New Roman" w:cs="Times New Roman"/>
          <w:sz w:val="24"/>
          <w:szCs w:val="24"/>
        </w:rPr>
        <w:t xml:space="preserve"> </w:t>
      </w:r>
      <w:r>
        <w:rPr>
          <w:rFonts w:ascii="Times New Roman" w:hAnsi="Times New Roman" w:cs="Times New Roman"/>
          <w:sz w:val="24"/>
          <w:szCs w:val="24"/>
        </w:rPr>
        <w:t xml:space="preserve">can be detected in subtle bodily cues and behaviours.  </w:t>
      </w:r>
      <w:r w:rsidR="00112AE9">
        <w:rPr>
          <w:rFonts w:ascii="Times New Roman" w:hAnsi="Times New Roman" w:cs="Times New Roman"/>
          <w:sz w:val="24"/>
          <w:szCs w:val="24"/>
        </w:rPr>
        <w:t>And for one who does not know, pain could be learnt to be seen. Th</w:t>
      </w:r>
      <w:r w:rsidR="0076263E">
        <w:rPr>
          <w:rFonts w:ascii="Times New Roman" w:hAnsi="Times New Roman" w:cs="Times New Roman"/>
          <w:sz w:val="24"/>
          <w:szCs w:val="24"/>
        </w:rPr>
        <w:t>e</w:t>
      </w:r>
      <w:r w:rsidR="00112AE9">
        <w:rPr>
          <w:rFonts w:ascii="Times New Roman" w:hAnsi="Times New Roman" w:cs="Times New Roman"/>
          <w:sz w:val="24"/>
          <w:szCs w:val="24"/>
        </w:rPr>
        <w:t xml:space="preserve"> same goes for </w:t>
      </w:r>
      <w:r w:rsidR="0076263E">
        <w:rPr>
          <w:rFonts w:ascii="Times New Roman" w:hAnsi="Times New Roman" w:cs="Times New Roman"/>
          <w:sz w:val="24"/>
          <w:szCs w:val="24"/>
        </w:rPr>
        <w:t xml:space="preserve">seeing </w:t>
      </w:r>
      <w:r w:rsidR="00112AE9">
        <w:rPr>
          <w:rFonts w:ascii="Times New Roman" w:hAnsi="Times New Roman" w:cs="Times New Roman"/>
          <w:sz w:val="24"/>
          <w:szCs w:val="24"/>
        </w:rPr>
        <w:t xml:space="preserve">expressions evincing beliefs, emotions and / or bodily feelings (aversive and pleasurable ones included). </w:t>
      </w:r>
    </w:p>
    <w:p w14:paraId="2336A83E" w14:textId="64D1070A" w:rsidR="00F70EE2" w:rsidRPr="00A1269D" w:rsidRDefault="00F70EE2" w:rsidP="00F70EE2">
      <w:pPr>
        <w:rPr>
          <w:rFonts w:ascii="Times New Roman" w:hAnsi="Times New Roman" w:cs="Times New Roman"/>
          <w:sz w:val="24"/>
          <w:szCs w:val="24"/>
        </w:rPr>
      </w:pPr>
      <w:r w:rsidRPr="00A1269D">
        <w:rPr>
          <w:rFonts w:ascii="Times New Roman" w:hAnsi="Times New Roman" w:cs="Times New Roman"/>
          <w:sz w:val="24"/>
          <w:szCs w:val="24"/>
        </w:rPr>
        <w:t xml:space="preserve">Eileen </w:t>
      </w:r>
      <w:proofErr w:type="spellStart"/>
      <w:r w:rsidRPr="00A1269D">
        <w:rPr>
          <w:rFonts w:ascii="Times New Roman" w:hAnsi="Times New Roman" w:cs="Times New Roman"/>
          <w:sz w:val="24"/>
          <w:szCs w:val="24"/>
        </w:rPr>
        <w:t>Crist</w:t>
      </w:r>
      <w:proofErr w:type="spellEnd"/>
      <w:r w:rsidRPr="00A1269D">
        <w:rPr>
          <w:rFonts w:ascii="Times New Roman" w:hAnsi="Times New Roman" w:cs="Times New Roman"/>
          <w:sz w:val="24"/>
          <w:szCs w:val="24"/>
        </w:rPr>
        <w:t xml:space="preserve"> well elucidates this point, including its rejection of the sceptical stance; in </w:t>
      </w:r>
      <w:proofErr w:type="spellStart"/>
      <w:r w:rsidRPr="00A1269D">
        <w:rPr>
          <w:rFonts w:ascii="Times New Roman" w:hAnsi="Times New Roman" w:cs="Times New Roman"/>
          <w:sz w:val="24"/>
          <w:szCs w:val="24"/>
        </w:rPr>
        <w:t>Rylean</w:t>
      </w:r>
      <w:proofErr w:type="spellEnd"/>
      <w:r w:rsidRPr="00A1269D">
        <w:rPr>
          <w:rFonts w:ascii="Times New Roman" w:hAnsi="Times New Roman" w:cs="Times New Roman"/>
          <w:sz w:val="24"/>
          <w:szCs w:val="24"/>
        </w:rPr>
        <w:t xml:space="preserve"> phrasing, emotions and feelings are not some inner workings of the mind:</w:t>
      </w:r>
    </w:p>
    <w:p w14:paraId="02E11A9C" w14:textId="77777777" w:rsidR="00F70EE2" w:rsidRPr="00A1269D" w:rsidRDefault="00F70EE2" w:rsidP="00A1269D">
      <w:pPr>
        <w:ind w:left="720"/>
        <w:rPr>
          <w:rFonts w:ascii="Times New Roman" w:hAnsi="Times New Roman" w:cs="Times New Roman"/>
          <w:sz w:val="24"/>
          <w:szCs w:val="24"/>
        </w:rPr>
      </w:pPr>
      <w:r w:rsidRPr="00A1269D">
        <w:rPr>
          <w:rFonts w:ascii="Times New Roman" w:hAnsi="Times New Roman" w:cs="Times New Roman"/>
          <w:sz w:val="24"/>
          <w:szCs w:val="24"/>
        </w:rPr>
        <w:t xml:space="preserve">The divergence between Darwin’s understanding and </w:t>
      </w:r>
      <w:proofErr w:type="spellStart"/>
      <w:r w:rsidRPr="00A1269D">
        <w:rPr>
          <w:rFonts w:ascii="Times New Roman" w:hAnsi="Times New Roman" w:cs="Times New Roman"/>
          <w:sz w:val="24"/>
          <w:szCs w:val="24"/>
        </w:rPr>
        <w:t>skeptical</w:t>
      </w:r>
      <w:proofErr w:type="spellEnd"/>
      <w:r w:rsidRPr="00A1269D">
        <w:rPr>
          <w:rFonts w:ascii="Times New Roman" w:hAnsi="Times New Roman" w:cs="Times New Roman"/>
          <w:sz w:val="24"/>
          <w:szCs w:val="24"/>
        </w:rPr>
        <w:t xml:space="preserve"> reasoning is striking. The power of mental language to assemble what is perceived—the moment or in </w:t>
      </w:r>
      <w:r w:rsidRPr="00A1269D">
        <w:rPr>
          <w:rFonts w:ascii="Times New Roman" w:hAnsi="Times New Roman" w:cs="Times New Roman"/>
          <w:sz w:val="24"/>
          <w:szCs w:val="24"/>
        </w:rPr>
        <w:lastRenderedPageBreak/>
        <w:t xml:space="preserve">memory—is lost to the </w:t>
      </w:r>
      <w:proofErr w:type="spellStart"/>
      <w:r w:rsidRPr="00A1269D">
        <w:rPr>
          <w:rFonts w:ascii="Times New Roman" w:hAnsi="Times New Roman" w:cs="Times New Roman"/>
          <w:sz w:val="24"/>
          <w:szCs w:val="24"/>
        </w:rPr>
        <w:t>skeptical</w:t>
      </w:r>
      <w:proofErr w:type="spellEnd"/>
      <w:r w:rsidRPr="00A1269D">
        <w:rPr>
          <w:rFonts w:ascii="Times New Roman" w:hAnsi="Times New Roman" w:cs="Times New Roman"/>
          <w:sz w:val="24"/>
          <w:szCs w:val="24"/>
        </w:rPr>
        <w:t xml:space="preserve"> perspective, for the latter begins with the premise that mind is unobservable. In Darwin’s analyses… mental concepts condense constellations (subtle or vivid) expressions—of face, eyes, body, and movement. Emotion is incarnate for Darwin. His work on emotions can be read as a philosophical treatise on the availability of mind, a detailed document of the ‘face’ of emotion throughout the animal kingdom (Ibid., p.28). </w:t>
      </w:r>
    </w:p>
    <w:p w14:paraId="308CA483" w14:textId="3F960A63" w:rsidR="009F59F2" w:rsidRPr="009F59F2" w:rsidRDefault="009F59F2" w:rsidP="00F70EE2">
      <w:pPr>
        <w:rPr>
          <w:rFonts w:ascii="Times New Roman" w:hAnsi="Times New Roman" w:cs="Times New Roman"/>
          <w:sz w:val="24"/>
          <w:szCs w:val="24"/>
        </w:rPr>
      </w:pPr>
      <w:r w:rsidRPr="009F59F2">
        <w:rPr>
          <w:rFonts w:ascii="Times New Roman" w:hAnsi="Times New Roman" w:cs="Times New Roman"/>
          <w:sz w:val="24"/>
          <w:szCs w:val="24"/>
        </w:rPr>
        <w:t xml:space="preserve">Further, terminology or concepts denoting perceived mental states have the function of being able to describe what another being is feeling or thinking and work just as well in the human case as in the nonhuman case. Certainly, Darwin is well known for using everyday language to describe animal mentality and may be seen to have employed a form of ‘critical </w:t>
      </w:r>
      <w:bookmarkStart w:id="0" w:name="_Hlk73790170"/>
      <w:r w:rsidRPr="009F59F2">
        <w:rPr>
          <w:rFonts w:ascii="Times New Roman" w:hAnsi="Times New Roman" w:cs="Times New Roman"/>
          <w:sz w:val="24"/>
          <w:szCs w:val="24"/>
        </w:rPr>
        <w:t xml:space="preserve">anthropomorphism’ (Burghardt, 1991, pp.53-90), ascriptions of mentality based on shared recognition but also informed by empirical knowledge. Burghardt also includes feelings, perceptions, evolutionary knowledge, and careful behaviour descriptions as useful in providing relevant information on the animal(s) in </w:t>
      </w:r>
      <w:bookmarkEnd w:id="0"/>
      <w:r w:rsidRPr="009F59F2">
        <w:rPr>
          <w:rFonts w:ascii="Times New Roman" w:hAnsi="Times New Roman" w:cs="Times New Roman"/>
          <w:sz w:val="24"/>
          <w:szCs w:val="24"/>
        </w:rPr>
        <w:t xml:space="preserve">question (Ibid., p.73; see further Burghardt, 2007, pp.136-138). De Waal, on his part, helpfully provides a shorthand definition of Burghardt’s critical anthropomorphism as involving the use of ‘human intuition and knowledge of an animal’s natural history to formulate research questions’ (de Waal, 2016, p.26), defining it (in his helpful glossary) as ‘The use of human intuitions about a species to generate objectively testable ideas’ (Ibid., p.320).  </w:t>
      </w:r>
    </w:p>
    <w:p w14:paraId="1B9F8C85" w14:textId="5BE955D7" w:rsidR="00E01C7F" w:rsidRPr="009F59F2" w:rsidRDefault="009F59F2" w:rsidP="00F70EE2">
      <w:pPr>
        <w:rPr>
          <w:rFonts w:ascii="Times New Roman" w:hAnsi="Times New Roman" w:cs="Times New Roman"/>
          <w:b/>
          <w:bCs/>
          <w:sz w:val="24"/>
          <w:szCs w:val="24"/>
        </w:rPr>
      </w:pPr>
      <w:r w:rsidRPr="009F59F2">
        <w:rPr>
          <w:rFonts w:ascii="Times New Roman" w:hAnsi="Times New Roman" w:cs="Times New Roman"/>
          <w:b/>
          <w:bCs/>
          <w:sz w:val="24"/>
          <w:szCs w:val="24"/>
        </w:rPr>
        <w:t>Embodied intentionality</w:t>
      </w:r>
    </w:p>
    <w:p w14:paraId="499C9045" w14:textId="7A5ACBA9" w:rsidR="00626675" w:rsidRPr="007D35D7" w:rsidRDefault="007D35D7" w:rsidP="00F70EE2">
      <w:pPr>
        <w:rPr>
          <w:rFonts w:ascii="Times New Roman" w:hAnsi="Times New Roman" w:cs="Times New Roman"/>
          <w:color w:val="00B050"/>
          <w:sz w:val="24"/>
          <w:szCs w:val="24"/>
        </w:rPr>
      </w:pPr>
      <w:r w:rsidRPr="00000CEA">
        <w:rPr>
          <w:rFonts w:ascii="Times New Roman" w:hAnsi="Times New Roman" w:cs="Times New Roman"/>
          <w:sz w:val="24"/>
          <w:szCs w:val="24"/>
        </w:rPr>
        <w:t xml:space="preserve">These </w:t>
      </w:r>
      <w:r w:rsidR="00D51D7C" w:rsidRPr="00000CEA">
        <w:rPr>
          <w:rFonts w:ascii="Times New Roman" w:hAnsi="Times New Roman" w:cs="Times New Roman"/>
          <w:sz w:val="24"/>
          <w:szCs w:val="24"/>
        </w:rPr>
        <w:t>arguments fit neatly with contemporary work in phenomenology and embodiment</w:t>
      </w:r>
      <w:bookmarkStart w:id="1" w:name="_Hlk73635573"/>
      <w:r w:rsidRPr="00000CEA">
        <w:rPr>
          <w:rFonts w:ascii="Times New Roman" w:hAnsi="Times New Roman" w:cs="Times New Roman"/>
          <w:sz w:val="24"/>
          <w:szCs w:val="24"/>
        </w:rPr>
        <w:t>.</w:t>
      </w:r>
      <w:bookmarkEnd w:id="1"/>
      <w:r w:rsidRPr="00000CEA">
        <w:rPr>
          <w:rFonts w:ascii="Times New Roman" w:hAnsi="Times New Roman" w:cs="Times New Roman"/>
          <w:sz w:val="24"/>
          <w:szCs w:val="24"/>
        </w:rPr>
        <w:t xml:space="preserve"> </w:t>
      </w:r>
      <w:r>
        <w:rPr>
          <w:rFonts w:ascii="Times New Roman" w:hAnsi="Times New Roman" w:cs="Times New Roman"/>
          <w:sz w:val="24"/>
          <w:szCs w:val="24"/>
        </w:rPr>
        <w:t>Indeed, t</w:t>
      </w:r>
      <w:r w:rsidR="00F70EE2" w:rsidRPr="00190F78">
        <w:rPr>
          <w:rFonts w:ascii="Times New Roman" w:hAnsi="Times New Roman" w:cs="Times New Roman"/>
          <w:sz w:val="24"/>
          <w:szCs w:val="24"/>
        </w:rPr>
        <w:t>here are obvious</w:t>
      </w:r>
      <w:r>
        <w:rPr>
          <w:rFonts w:ascii="Times New Roman" w:hAnsi="Times New Roman" w:cs="Times New Roman"/>
          <w:sz w:val="24"/>
          <w:szCs w:val="24"/>
        </w:rPr>
        <w:t xml:space="preserve"> and strong</w:t>
      </w:r>
      <w:r w:rsidR="00F70EE2" w:rsidRPr="00190F78">
        <w:rPr>
          <w:rFonts w:ascii="Times New Roman" w:hAnsi="Times New Roman" w:cs="Times New Roman"/>
          <w:sz w:val="24"/>
          <w:szCs w:val="24"/>
        </w:rPr>
        <w:t xml:space="preserve"> links here to twentieth-century work</w:t>
      </w:r>
      <w:r>
        <w:rPr>
          <w:rFonts w:ascii="Times New Roman" w:hAnsi="Times New Roman" w:cs="Times New Roman"/>
          <w:sz w:val="24"/>
          <w:szCs w:val="24"/>
        </w:rPr>
        <w:t xml:space="preserve">, </w:t>
      </w:r>
      <w:r w:rsidR="00D51D7C" w:rsidRPr="00190F78">
        <w:rPr>
          <w:rFonts w:ascii="Times New Roman" w:hAnsi="Times New Roman" w:cs="Times New Roman"/>
          <w:sz w:val="24"/>
          <w:szCs w:val="24"/>
        </w:rPr>
        <w:t xml:space="preserve">as exemplified </w:t>
      </w:r>
      <w:r w:rsidR="00357CE3" w:rsidRPr="00190F78">
        <w:rPr>
          <w:rFonts w:ascii="Times New Roman" w:hAnsi="Times New Roman" w:cs="Times New Roman"/>
          <w:sz w:val="24"/>
          <w:szCs w:val="24"/>
        </w:rPr>
        <w:t>by</w:t>
      </w:r>
      <w:r w:rsidR="00D51D7C" w:rsidRPr="00190F78">
        <w:rPr>
          <w:rFonts w:ascii="Times New Roman" w:hAnsi="Times New Roman" w:cs="Times New Roman"/>
          <w:sz w:val="24"/>
          <w:szCs w:val="24"/>
        </w:rPr>
        <w:t xml:space="preserve"> the work of </w:t>
      </w:r>
      <w:r w:rsidR="00F70EE2" w:rsidRPr="00190F78">
        <w:rPr>
          <w:rFonts w:ascii="Times New Roman" w:hAnsi="Times New Roman" w:cs="Times New Roman"/>
          <w:sz w:val="24"/>
          <w:szCs w:val="24"/>
        </w:rPr>
        <w:t>Merleau-Ponty</w:t>
      </w:r>
      <w:r w:rsidR="00627D38">
        <w:rPr>
          <w:rFonts w:ascii="Times New Roman" w:hAnsi="Times New Roman" w:cs="Times New Roman"/>
          <w:sz w:val="24"/>
          <w:szCs w:val="24"/>
        </w:rPr>
        <w:t xml:space="preserve">, </w:t>
      </w:r>
      <w:r w:rsidR="00F70EE2" w:rsidRPr="00190F78">
        <w:rPr>
          <w:rFonts w:ascii="Times New Roman" w:hAnsi="Times New Roman" w:cs="Times New Roman"/>
          <w:sz w:val="24"/>
          <w:szCs w:val="24"/>
        </w:rPr>
        <w:t>for whom the mind is embodied in such a way that bodily expressions can reveal itself to us</w:t>
      </w:r>
      <w:r>
        <w:rPr>
          <w:rFonts w:ascii="Times New Roman" w:hAnsi="Times New Roman" w:cs="Times New Roman"/>
          <w:sz w:val="24"/>
          <w:szCs w:val="24"/>
        </w:rPr>
        <w:t xml:space="preserve">, </w:t>
      </w:r>
      <w:r w:rsidRPr="007D35D7">
        <w:rPr>
          <w:rFonts w:ascii="Times New Roman" w:hAnsi="Times New Roman" w:cs="Times New Roman"/>
          <w:sz w:val="24"/>
          <w:szCs w:val="24"/>
        </w:rPr>
        <w:t>but also contemporary phenomenologists such as David Cockburn and Kathleen Lennon.</w:t>
      </w:r>
      <w:r w:rsidRPr="007D35D7">
        <w:t xml:space="preserve"> </w:t>
      </w:r>
      <w:r w:rsidRPr="007D35D7">
        <w:rPr>
          <w:rFonts w:ascii="Times New Roman" w:hAnsi="Times New Roman" w:cs="Times New Roman"/>
          <w:sz w:val="24"/>
          <w:szCs w:val="24"/>
        </w:rPr>
        <w:t>Despite this, the topic of critical anthropomorphism in relation to animal ethics rarely draws on phenomenology—this is to be expected to a certain extent for phenomenology tends to deal with human intentionality. But it still surprising considering how much it has to offer.</w:t>
      </w:r>
    </w:p>
    <w:p w14:paraId="7D95468C" w14:textId="1BB26171" w:rsidR="00626675" w:rsidRPr="00190F78" w:rsidRDefault="00CC5E9F" w:rsidP="00F70EE2">
      <w:pPr>
        <w:rPr>
          <w:rFonts w:ascii="Times New Roman" w:hAnsi="Times New Roman" w:cs="Times New Roman"/>
          <w:sz w:val="24"/>
          <w:szCs w:val="24"/>
        </w:rPr>
      </w:pPr>
      <w:r w:rsidRPr="00190F78">
        <w:rPr>
          <w:rFonts w:ascii="Times New Roman" w:hAnsi="Times New Roman" w:cs="Times New Roman"/>
          <w:sz w:val="24"/>
          <w:szCs w:val="24"/>
        </w:rPr>
        <w:t xml:space="preserve">Phenomenology </w:t>
      </w:r>
      <w:r w:rsidR="00626675" w:rsidRPr="00190F78">
        <w:rPr>
          <w:rFonts w:ascii="Times New Roman" w:hAnsi="Times New Roman" w:cs="Times New Roman"/>
          <w:sz w:val="24"/>
          <w:szCs w:val="24"/>
        </w:rPr>
        <w:t xml:space="preserve">is </w:t>
      </w:r>
      <w:r w:rsidRPr="00190F78">
        <w:rPr>
          <w:rFonts w:ascii="Times New Roman" w:hAnsi="Times New Roman" w:cs="Times New Roman"/>
          <w:sz w:val="24"/>
          <w:szCs w:val="24"/>
        </w:rPr>
        <w:t>a sub-branch of philosophy of mind or</w:t>
      </w:r>
      <w:r w:rsidR="00626675" w:rsidRPr="00190F78">
        <w:rPr>
          <w:rFonts w:ascii="Times New Roman" w:hAnsi="Times New Roman" w:cs="Times New Roman"/>
          <w:sz w:val="24"/>
          <w:szCs w:val="24"/>
        </w:rPr>
        <w:t xml:space="preserve"> (</w:t>
      </w:r>
      <w:r w:rsidRPr="00190F78">
        <w:rPr>
          <w:rFonts w:ascii="Times New Roman" w:hAnsi="Times New Roman" w:cs="Times New Roman"/>
          <w:sz w:val="24"/>
          <w:szCs w:val="24"/>
        </w:rPr>
        <w:t>perhaps more commonly</w:t>
      </w:r>
      <w:r w:rsidR="00626675" w:rsidRPr="00190F78">
        <w:rPr>
          <w:rFonts w:ascii="Times New Roman" w:hAnsi="Times New Roman" w:cs="Times New Roman"/>
          <w:sz w:val="24"/>
          <w:szCs w:val="24"/>
        </w:rPr>
        <w:t>)</w:t>
      </w:r>
      <w:r w:rsidRPr="00190F78">
        <w:rPr>
          <w:rFonts w:ascii="Times New Roman" w:hAnsi="Times New Roman" w:cs="Times New Roman"/>
          <w:sz w:val="24"/>
          <w:szCs w:val="24"/>
        </w:rPr>
        <w:t xml:space="preserve"> part and parcel of existentialism</w:t>
      </w:r>
      <w:r w:rsidR="00626675" w:rsidRPr="00190F78">
        <w:rPr>
          <w:rFonts w:ascii="Times New Roman" w:hAnsi="Times New Roman" w:cs="Times New Roman"/>
          <w:sz w:val="24"/>
          <w:szCs w:val="24"/>
        </w:rPr>
        <w:t xml:space="preserve"> (a style of philosophy that begins from humans’ position in the world </w:t>
      </w:r>
      <w:proofErr w:type="gramStart"/>
      <w:r w:rsidR="00626675" w:rsidRPr="00190F78">
        <w:rPr>
          <w:rFonts w:ascii="Times New Roman" w:hAnsi="Times New Roman" w:cs="Times New Roman"/>
          <w:sz w:val="24"/>
          <w:szCs w:val="24"/>
        </w:rPr>
        <w:t>in order to</w:t>
      </w:r>
      <w:proofErr w:type="gramEnd"/>
      <w:r w:rsidR="00626675" w:rsidRPr="00190F78">
        <w:rPr>
          <w:rFonts w:ascii="Times New Roman" w:hAnsi="Times New Roman" w:cs="Times New Roman"/>
          <w:sz w:val="24"/>
          <w:szCs w:val="24"/>
        </w:rPr>
        <w:t xml:space="preserve"> analyse or describe aspect of human existence) so much so that all existentialists may be called ‘phenomenologists’ (though there are many phenomenologists who are not existentialists). </w:t>
      </w:r>
      <w:r w:rsidRPr="00190F78">
        <w:rPr>
          <w:rFonts w:ascii="Times New Roman" w:hAnsi="Times New Roman" w:cs="Times New Roman"/>
          <w:sz w:val="24"/>
          <w:szCs w:val="24"/>
        </w:rPr>
        <w:t xml:space="preserve"> </w:t>
      </w:r>
    </w:p>
    <w:p w14:paraId="124EF517" w14:textId="576AEDDF" w:rsidR="006747B5" w:rsidRPr="00190F78" w:rsidRDefault="00626675" w:rsidP="00F70EE2">
      <w:pPr>
        <w:rPr>
          <w:rFonts w:ascii="Times New Roman" w:hAnsi="Times New Roman" w:cs="Times New Roman"/>
          <w:sz w:val="24"/>
          <w:szCs w:val="24"/>
        </w:rPr>
      </w:pPr>
      <w:r w:rsidRPr="00190F78">
        <w:rPr>
          <w:rFonts w:ascii="Times New Roman" w:hAnsi="Times New Roman" w:cs="Times New Roman"/>
          <w:sz w:val="24"/>
          <w:szCs w:val="24"/>
        </w:rPr>
        <w:t xml:space="preserve">Generally taken as the study of the way phenomena </w:t>
      </w:r>
      <w:r w:rsidR="006747B5" w:rsidRPr="00190F78">
        <w:rPr>
          <w:rFonts w:ascii="Times New Roman" w:hAnsi="Times New Roman" w:cs="Times New Roman"/>
          <w:sz w:val="24"/>
          <w:szCs w:val="24"/>
        </w:rPr>
        <w:t>appear to</w:t>
      </w:r>
      <w:r w:rsidRPr="00190F78">
        <w:rPr>
          <w:rFonts w:ascii="Times New Roman" w:hAnsi="Times New Roman" w:cs="Times New Roman"/>
          <w:sz w:val="24"/>
          <w:szCs w:val="24"/>
        </w:rPr>
        <w:t xml:space="preserve"> the human observer, </w:t>
      </w:r>
      <w:r w:rsidR="006747B5" w:rsidRPr="00190F78">
        <w:rPr>
          <w:rFonts w:ascii="Times New Roman" w:hAnsi="Times New Roman" w:cs="Times New Roman"/>
          <w:sz w:val="24"/>
          <w:szCs w:val="24"/>
        </w:rPr>
        <w:t>phenomenology</w:t>
      </w:r>
      <w:r w:rsidRPr="00190F78">
        <w:rPr>
          <w:rFonts w:ascii="Times New Roman" w:hAnsi="Times New Roman" w:cs="Times New Roman"/>
          <w:sz w:val="24"/>
          <w:szCs w:val="24"/>
        </w:rPr>
        <w:t xml:space="preserve"> </w:t>
      </w:r>
      <w:r w:rsidR="006747B5" w:rsidRPr="00190F78">
        <w:rPr>
          <w:rFonts w:ascii="Times New Roman" w:hAnsi="Times New Roman" w:cs="Times New Roman"/>
          <w:sz w:val="24"/>
          <w:szCs w:val="24"/>
        </w:rPr>
        <w:t>attempt</w:t>
      </w:r>
      <w:r w:rsidR="005B6687" w:rsidRPr="00190F78">
        <w:rPr>
          <w:rFonts w:ascii="Times New Roman" w:hAnsi="Times New Roman" w:cs="Times New Roman"/>
          <w:sz w:val="24"/>
          <w:szCs w:val="24"/>
        </w:rPr>
        <w:t>s</w:t>
      </w:r>
      <w:r w:rsidRPr="00190F78">
        <w:rPr>
          <w:rFonts w:ascii="Times New Roman" w:hAnsi="Times New Roman" w:cs="Times New Roman"/>
          <w:sz w:val="24"/>
          <w:szCs w:val="24"/>
        </w:rPr>
        <w:t xml:space="preserve"> to</w:t>
      </w:r>
      <w:r w:rsidR="00D272AA" w:rsidRPr="00190F78">
        <w:rPr>
          <w:rFonts w:ascii="Times New Roman" w:hAnsi="Times New Roman" w:cs="Times New Roman"/>
          <w:sz w:val="24"/>
          <w:szCs w:val="24"/>
        </w:rPr>
        <w:t xml:space="preserve"> interpret or describe our experiences directly, independent of caus</w:t>
      </w:r>
      <w:r w:rsidR="006747B5" w:rsidRPr="00190F78">
        <w:rPr>
          <w:rFonts w:ascii="Times New Roman" w:hAnsi="Times New Roman" w:cs="Times New Roman"/>
          <w:sz w:val="24"/>
          <w:szCs w:val="24"/>
        </w:rPr>
        <w:t>a</w:t>
      </w:r>
      <w:r w:rsidR="00D272AA" w:rsidRPr="00190F78">
        <w:rPr>
          <w:rFonts w:ascii="Times New Roman" w:hAnsi="Times New Roman" w:cs="Times New Roman"/>
          <w:sz w:val="24"/>
          <w:szCs w:val="24"/>
        </w:rPr>
        <w:t xml:space="preserve">l explanations or </w:t>
      </w:r>
      <w:r w:rsidR="006747B5" w:rsidRPr="00190F78">
        <w:rPr>
          <w:rFonts w:ascii="Times New Roman" w:hAnsi="Times New Roman" w:cs="Times New Roman"/>
          <w:sz w:val="24"/>
          <w:szCs w:val="24"/>
        </w:rPr>
        <w:t>genealogy</w:t>
      </w:r>
      <w:r w:rsidR="00D272AA" w:rsidRPr="00190F78">
        <w:rPr>
          <w:rFonts w:ascii="Times New Roman" w:hAnsi="Times New Roman" w:cs="Times New Roman"/>
          <w:sz w:val="24"/>
          <w:szCs w:val="24"/>
        </w:rPr>
        <w:t xml:space="preserve">. </w:t>
      </w:r>
      <w:r w:rsidR="00610C42" w:rsidRPr="00190F78">
        <w:rPr>
          <w:rFonts w:ascii="Times New Roman" w:hAnsi="Times New Roman" w:cs="Times New Roman"/>
          <w:sz w:val="24"/>
          <w:szCs w:val="24"/>
        </w:rPr>
        <w:t>As such, it is concerned with how our perceptual experiences are structured in our awareness. (</w:t>
      </w:r>
      <w:r w:rsidR="00D272AA" w:rsidRPr="00190F78">
        <w:rPr>
          <w:rFonts w:ascii="Times New Roman" w:hAnsi="Times New Roman" w:cs="Times New Roman"/>
          <w:sz w:val="24"/>
          <w:szCs w:val="24"/>
        </w:rPr>
        <w:t xml:space="preserve">Such a study offers the </w:t>
      </w:r>
      <w:r w:rsidR="006747B5" w:rsidRPr="00190F78">
        <w:rPr>
          <w:rFonts w:ascii="Times New Roman" w:hAnsi="Times New Roman" w:cs="Times New Roman"/>
          <w:sz w:val="24"/>
          <w:szCs w:val="24"/>
        </w:rPr>
        <w:t xml:space="preserve">existentialist </w:t>
      </w:r>
      <w:r w:rsidR="00D272AA" w:rsidRPr="00190F78">
        <w:rPr>
          <w:rFonts w:ascii="Times New Roman" w:hAnsi="Times New Roman" w:cs="Times New Roman"/>
          <w:sz w:val="24"/>
          <w:szCs w:val="24"/>
        </w:rPr>
        <w:t xml:space="preserve">the kind of </w:t>
      </w:r>
      <w:r w:rsidR="006747B5" w:rsidRPr="00190F78">
        <w:rPr>
          <w:rFonts w:ascii="Times New Roman" w:hAnsi="Times New Roman" w:cs="Times New Roman"/>
          <w:sz w:val="24"/>
          <w:szCs w:val="24"/>
        </w:rPr>
        <w:t>approach</w:t>
      </w:r>
      <w:r w:rsidR="00D272AA" w:rsidRPr="00190F78">
        <w:rPr>
          <w:rFonts w:ascii="Times New Roman" w:hAnsi="Times New Roman" w:cs="Times New Roman"/>
          <w:sz w:val="24"/>
          <w:szCs w:val="24"/>
        </w:rPr>
        <w:t xml:space="preserve"> she needs </w:t>
      </w:r>
      <w:r w:rsidR="006747B5" w:rsidRPr="00190F78">
        <w:rPr>
          <w:rFonts w:ascii="Times New Roman" w:hAnsi="Times New Roman" w:cs="Times New Roman"/>
          <w:sz w:val="24"/>
          <w:szCs w:val="24"/>
        </w:rPr>
        <w:t>to</w:t>
      </w:r>
      <w:r w:rsidR="00D272AA" w:rsidRPr="00190F78">
        <w:rPr>
          <w:rFonts w:ascii="Times New Roman" w:hAnsi="Times New Roman" w:cs="Times New Roman"/>
          <w:sz w:val="24"/>
          <w:szCs w:val="24"/>
        </w:rPr>
        <w:t xml:space="preserve"> explore those tricky aspect</w:t>
      </w:r>
      <w:r w:rsidR="006747B5" w:rsidRPr="00190F78">
        <w:rPr>
          <w:rFonts w:ascii="Times New Roman" w:hAnsi="Times New Roman" w:cs="Times New Roman"/>
          <w:sz w:val="24"/>
          <w:szCs w:val="24"/>
        </w:rPr>
        <w:t>s</w:t>
      </w:r>
      <w:r w:rsidR="00D272AA" w:rsidRPr="00190F78">
        <w:rPr>
          <w:rFonts w:ascii="Times New Roman" w:hAnsi="Times New Roman" w:cs="Times New Roman"/>
          <w:sz w:val="24"/>
          <w:szCs w:val="24"/>
        </w:rPr>
        <w:t xml:space="preserve"> of our human </w:t>
      </w:r>
      <w:r w:rsidR="006747B5" w:rsidRPr="00190F78">
        <w:rPr>
          <w:rFonts w:ascii="Times New Roman" w:hAnsi="Times New Roman" w:cs="Times New Roman"/>
          <w:sz w:val="24"/>
          <w:szCs w:val="24"/>
        </w:rPr>
        <w:t>existence that our often difficult to define or explain</w:t>
      </w:r>
      <w:r w:rsidR="00D272AA" w:rsidRPr="00190F78">
        <w:rPr>
          <w:rFonts w:ascii="Times New Roman" w:hAnsi="Times New Roman" w:cs="Times New Roman"/>
          <w:sz w:val="24"/>
          <w:szCs w:val="24"/>
        </w:rPr>
        <w:t xml:space="preserve">, such as the nausea we feel when confronted with the </w:t>
      </w:r>
      <w:r w:rsidR="006747B5" w:rsidRPr="00190F78">
        <w:rPr>
          <w:rFonts w:ascii="Times New Roman" w:hAnsi="Times New Roman" w:cs="Times New Roman"/>
          <w:sz w:val="24"/>
          <w:szCs w:val="24"/>
        </w:rPr>
        <w:t>enormity</w:t>
      </w:r>
      <w:r w:rsidR="00D272AA" w:rsidRPr="00190F78">
        <w:rPr>
          <w:rFonts w:ascii="Times New Roman" w:hAnsi="Times New Roman" w:cs="Times New Roman"/>
          <w:sz w:val="24"/>
          <w:szCs w:val="24"/>
        </w:rPr>
        <w:t xml:space="preserve"> of the universe, or the daunting consideration of what constitutes a </w:t>
      </w:r>
      <w:r w:rsidR="006747B5" w:rsidRPr="00190F78">
        <w:rPr>
          <w:rFonts w:ascii="Times New Roman" w:hAnsi="Times New Roman" w:cs="Times New Roman"/>
          <w:sz w:val="24"/>
          <w:szCs w:val="24"/>
        </w:rPr>
        <w:t>meaningful</w:t>
      </w:r>
      <w:r w:rsidR="00D272AA" w:rsidRPr="00190F78">
        <w:rPr>
          <w:rFonts w:ascii="Times New Roman" w:hAnsi="Times New Roman" w:cs="Times New Roman"/>
          <w:sz w:val="24"/>
          <w:szCs w:val="24"/>
        </w:rPr>
        <w:t xml:space="preserve"> existence for us, as </w:t>
      </w:r>
      <w:r w:rsidR="006747B5" w:rsidRPr="00190F78">
        <w:rPr>
          <w:rFonts w:ascii="Times New Roman" w:hAnsi="Times New Roman" w:cs="Times New Roman"/>
          <w:sz w:val="24"/>
          <w:szCs w:val="24"/>
        </w:rPr>
        <w:t>individual</w:t>
      </w:r>
      <w:r w:rsidR="00D272AA" w:rsidRPr="00190F78">
        <w:rPr>
          <w:rFonts w:ascii="Times New Roman" w:hAnsi="Times New Roman" w:cs="Times New Roman"/>
          <w:sz w:val="24"/>
          <w:szCs w:val="24"/>
        </w:rPr>
        <w:t xml:space="preserve"> subject</w:t>
      </w:r>
      <w:r w:rsidR="006747B5" w:rsidRPr="00190F78">
        <w:rPr>
          <w:rFonts w:ascii="Times New Roman" w:hAnsi="Times New Roman" w:cs="Times New Roman"/>
          <w:sz w:val="24"/>
          <w:szCs w:val="24"/>
        </w:rPr>
        <w:t>s</w:t>
      </w:r>
      <w:r w:rsidR="00D272AA" w:rsidRPr="00190F78">
        <w:rPr>
          <w:rFonts w:ascii="Times New Roman" w:hAnsi="Times New Roman" w:cs="Times New Roman"/>
          <w:sz w:val="24"/>
          <w:szCs w:val="24"/>
        </w:rPr>
        <w:t xml:space="preserve"> in the world</w:t>
      </w:r>
      <w:r w:rsidR="00610C42" w:rsidRPr="00190F78">
        <w:rPr>
          <w:rFonts w:ascii="Times New Roman" w:hAnsi="Times New Roman" w:cs="Times New Roman"/>
          <w:sz w:val="24"/>
          <w:szCs w:val="24"/>
        </w:rPr>
        <w:t xml:space="preserve">.) </w:t>
      </w:r>
    </w:p>
    <w:p w14:paraId="78C48613" w14:textId="1F58752A" w:rsidR="009C4704" w:rsidRDefault="00610C42" w:rsidP="00F70EE2">
      <w:pPr>
        <w:rPr>
          <w:rFonts w:ascii="Times New Roman" w:hAnsi="Times New Roman" w:cs="Times New Roman"/>
          <w:sz w:val="24"/>
          <w:szCs w:val="24"/>
        </w:rPr>
      </w:pPr>
      <w:r w:rsidRPr="00190F78">
        <w:rPr>
          <w:rFonts w:ascii="Times New Roman" w:hAnsi="Times New Roman" w:cs="Times New Roman"/>
          <w:sz w:val="24"/>
          <w:szCs w:val="24"/>
        </w:rPr>
        <w:t xml:space="preserve">This starting point of enquiry is very different from empiricism, the latter which is a theory of knowledge that considers all genuine knowledge to be grounded in experience. The method </w:t>
      </w:r>
      <w:r w:rsidRPr="00190F78">
        <w:rPr>
          <w:rFonts w:ascii="Times New Roman" w:hAnsi="Times New Roman" w:cs="Times New Roman"/>
          <w:sz w:val="24"/>
          <w:szCs w:val="24"/>
        </w:rPr>
        <w:lastRenderedPageBreak/>
        <w:t xml:space="preserve">of the latter theory is to achieve an objective standpoint with regards to </w:t>
      </w:r>
      <w:r w:rsidR="00577A7D" w:rsidRPr="00190F78">
        <w:rPr>
          <w:rFonts w:ascii="Times New Roman" w:hAnsi="Times New Roman" w:cs="Times New Roman"/>
          <w:sz w:val="24"/>
          <w:szCs w:val="24"/>
        </w:rPr>
        <w:t>knowledge</w:t>
      </w:r>
      <w:r w:rsidR="00577A7D">
        <w:rPr>
          <w:rFonts w:ascii="Times New Roman" w:hAnsi="Times New Roman" w:cs="Times New Roman"/>
          <w:sz w:val="24"/>
          <w:szCs w:val="24"/>
        </w:rPr>
        <w:t xml:space="preserve"> and</w:t>
      </w:r>
      <w:r w:rsidR="000331BB">
        <w:t xml:space="preserve"> </w:t>
      </w:r>
      <w:r w:rsidR="00577A7D">
        <w:rPr>
          <w:rFonts w:ascii="Times New Roman" w:hAnsi="Times New Roman" w:cs="Times New Roman"/>
          <w:sz w:val="24"/>
          <w:szCs w:val="24"/>
        </w:rPr>
        <w:t xml:space="preserve">considers </w:t>
      </w:r>
      <w:r w:rsidR="000331BB" w:rsidRPr="000331BB">
        <w:rPr>
          <w:rFonts w:ascii="Times New Roman" w:hAnsi="Times New Roman" w:cs="Times New Roman"/>
          <w:sz w:val="24"/>
          <w:szCs w:val="24"/>
        </w:rPr>
        <w:t>the subject as an entity standing in causal relations to external things</w:t>
      </w:r>
      <w:r w:rsidR="00577A7D">
        <w:rPr>
          <w:rFonts w:ascii="Times New Roman" w:hAnsi="Times New Roman" w:cs="Times New Roman"/>
          <w:sz w:val="24"/>
          <w:szCs w:val="24"/>
        </w:rPr>
        <w:t>. T</w:t>
      </w:r>
      <w:r w:rsidRPr="00190F78">
        <w:rPr>
          <w:rFonts w:ascii="Times New Roman" w:hAnsi="Times New Roman" w:cs="Times New Roman"/>
          <w:sz w:val="24"/>
          <w:szCs w:val="24"/>
        </w:rPr>
        <w:t>he phenomenological method of enquiry, however, is subjective, starting as it does from the experience of the subject (from their experience of phenomena)</w:t>
      </w:r>
      <w:r w:rsidR="000331BB">
        <w:rPr>
          <w:rFonts w:ascii="Times New Roman" w:hAnsi="Times New Roman" w:cs="Times New Roman"/>
          <w:sz w:val="24"/>
          <w:szCs w:val="24"/>
        </w:rPr>
        <w:t>, from the world as it is perceived and experienced.</w:t>
      </w:r>
      <w:r w:rsidRPr="00190F78">
        <w:rPr>
          <w:rFonts w:ascii="Times New Roman" w:hAnsi="Times New Roman" w:cs="Times New Roman"/>
          <w:sz w:val="24"/>
          <w:szCs w:val="24"/>
        </w:rPr>
        <w:t xml:space="preserve"> </w:t>
      </w:r>
      <w:r w:rsidR="00190F78">
        <w:rPr>
          <w:rFonts w:ascii="Times New Roman" w:hAnsi="Times New Roman" w:cs="Times New Roman"/>
          <w:sz w:val="24"/>
          <w:szCs w:val="24"/>
        </w:rPr>
        <w:t xml:space="preserve">Both methods seek to understand the world and our experience of it, but from very different </w:t>
      </w:r>
      <w:r w:rsidR="000331BB">
        <w:rPr>
          <w:rFonts w:ascii="Times New Roman" w:hAnsi="Times New Roman" w:cs="Times New Roman"/>
          <w:sz w:val="24"/>
          <w:szCs w:val="24"/>
        </w:rPr>
        <w:t>stand</w:t>
      </w:r>
      <w:r w:rsidR="00190F78">
        <w:rPr>
          <w:rFonts w:ascii="Times New Roman" w:hAnsi="Times New Roman" w:cs="Times New Roman"/>
          <w:sz w:val="24"/>
          <w:szCs w:val="24"/>
        </w:rPr>
        <w:t>points</w:t>
      </w:r>
      <w:r w:rsidR="000331BB">
        <w:rPr>
          <w:rFonts w:ascii="Times New Roman" w:hAnsi="Times New Roman" w:cs="Times New Roman"/>
          <w:sz w:val="24"/>
          <w:szCs w:val="24"/>
        </w:rPr>
        <w:t xml:space="preserve">. </w:t>
      </w:r>
    </w:p>
    <w:p w14:paraId="7BB7BDCA" w14:textId="77777777" w:rsidR="00297C49" w:rsidRDefault="009C4704" w:rsidP="00F70EE2">
      <w:pPr>
        <w:rPr>
          <w:rFonts w:ascii="Times New Roman" w:hAnsi="Times New Roman" w:cs="Times New Roman"/>
          <w:sz w:val="24"/>
          <w:szCs w:val="24"/>
        </w:rPr>
      </w:pPr>
      <w:r>
        <w:rPr>
          <w:rFonts w:ascii="Times New Roman" w:hAnsi="Times New Roman" w:cs="Times New Roman"/>
          <w:sz w:val="24"/>
          <w:szCs w:val="24"/>
        </w:rPr>
        <w:t xml:space="preserve">So, </w:t>
      </w:r>
      <w:r w:rsidR="000331BB">
        <w:rPr>
          <w:rFonts w:ascii="Times New Roman" w:hAnsi="Times New Roman" w:cs="Times New Roman"/>
          <w:sz w:val="24"/>
          <w:szCs w:val="24"/>
        </w:rPr>
        <w:t xml:space="preserve">while the one is concerned with achieving knowledge, </w:t>
      </w:r>
      <w:r>
        <w:rPr>
          <w:rFonts w:ascii="Times New Roman" w:hAnsi="Times New Roman" w:cs="Times New Roman"/>
          <w:sz w:val="24"/>
          <w:szCs w:val="24"/>
        </w:rPr>
        <w:t xml:space="preserve">phenomenology </w:t>
      </w:r>
      <w:r w:rsidR="000331BB">
        <w:rPr>
          <w:rFonts w:ascii="Times New Roman" w:hAnsi="Times New Roman" w:cs="Times New Roman"/>
          <w:sz w:val="24"/>
          <w:szCs w:val="24"/>
        </w:rPr>
        <w:t xml:space="preserve">is concerned with our perceptual grasp of the world and how that informs our understanding of ourselves in relation to the world and our conscious experiences. </w:t>
      </w:r>
    </w:p>
    <w:p w14:paraId="3EF7CF78" w14:textId="11DCADD6" w:rsidR="000464D3" w:rsidRDefault="009C4704" w:rsidP="00F70EE2">
      <w:pPr>
        <w:rPr>
          <w:rFonts w:ascii="Times New Roman" w:hAnsi="Times New Roman" w:cs="Times New Roman"/>
          <w:sz w:val="24"/>
          <w:szCs w:val="24"/>
        </w:rPr>
      </w:pPr>
      <w:r>
        <w:rPr>
          <w:rFonts w:ascii="Times New Roman" w:hAnsi="Times New Roman" w:cs="Times New Roman"/>
          <w:sz w:val="24"/>
          <w:szCs w:val="24"/>
        </w:rPr>
        <w:t>This focus of phenomenology makes it particularly apt for philosophising about the role of the body in terms of our understanding of the world, for the body is of course the receptacle through which we have any experiences at all</w:t>
      </w:r>
      <w:r w:rsidR="000464D3">
        <w:rPr>
          <w:rFonts w:ascii="Times New Roman" w:hAnsi="Times New Roman" w:cs="Times New Roman"/>
          <w:sz w:val="24"/>
          <w:szCs w:val="24"/>
        </w:rPr>
        <w:t>.</w:t>
      </w:r>
      <w:r>
        <w:rPr>
          <w:rFonts w:ascii="Times New Roman" w:hAnsi="Times New Roman" w:cs="Times New Roman"/>
          <w:sz w:val="24"/>
          <w:szCs w:val="24"/>
        </w:rPr>
        <w:t xml:space="preserve"> </w:t>
      </w:r>
      <w:r w:rsidR="00577A7D">
        <w:rPr>
          <w:rFonts w:ascii="Times New Roman" w:hAnsi="Times New Roman" w:cs="Times New Roman"/>
          <w:sz w:val="24"/>
          <w:szCs w:val="24"/>
        </w:rPr>
        <w:t xml:space="preserve">Without the physical body, there is no conscious experience from which to begin any </w:t>
      </w:r>
      <w:r w:rsidR="00627D38">
        <w:rPr>
          <w:rFonts w:ascii="Times New Roman" w:hAnsi="Times New Roman" w:cs="Times New Roman"/>
          <w:sz w:val="24"/>
          <w:szCs w:val="24"/>
        </w:rPr>
        <w:t xml:space="preserve">kind of </w:t>
      </w:r>
      <w:r w:rsidR="00577A7D">
        <w:rPr>
          <w:rFonts w:ascii="Times New Roman" w:hAnsi="Times New Roman" w:cs="Times New Roman"/>
          <w:sz w:val="24"/>
          <w:szCs w:val="24"/>
        </w:rPr>
        <w:t xml:space="preserve">enquiry. </w:t>
      </w:r>
      <w:r>
        <w:rPr>
          <w:rFonts w:ascii="Times New Roman" w:hAnsi="Times New Roman" w:cs="Times New Roman"/>
          <w:sz w:val="24"/>
          <w:szCs w:val="24"/>
        </w:rPr>
        <w:t xml:space="preserve">The obviousness of this </w:t>
      </w:r>
      <w:r w:rsidR="00627D38">
        <w:rPr>
          <w:rFonts w:ascii="Times New Roman" w:hAnsi="Times New Roman" w:cs="Times New Roman"/>
          <w:sz w:val="24"/>
          <w:szCs w:val="24"/>
        </w:rPr>
        <w:t xml:space="preserve">fact </w:t>
      </w:r>
      <w:r>
        <w:rPr>
          <w:rFonts w:ascii="Times New Roman" w:hAnsi="Times New Roman" w:cs="Times New Roman"/>
          <w:sz w:val="24"/>
          <w:szCs w:val="24"/>
        </w:rPr>
        <w:t xml:space="preserve">makes it </w:t>
      </w:r>
      <w:r w:rsidR="000464D3">
        <w:rPr>
          <w:rFonts w:ascii="Times New Roman" w:hAnsi="Times New Roman" w:cs="Times New Roman"/>
          <w:sz w:val="24"/>
          <w:szCs w:val="24"/>
        </w:rPr>
        <w:t xml:space="preserve">perhaps </w:t>
      </w:r>
      <w:r w:rsidR="00627D38">
        <w:rPr>
          <w:rFonts w:ascii="Times New Roman" w:hAnsi="Times New Roman" w:cs="Times New Roman"/>
          <w:sz w:val="24"/>
          <w:szCs w:val="24"/>
        </w:rPr>
        <w:t xml:space="preserve">quite </w:t>
      </w:r>
      <w:r>
        <w:rPr>
          <w:rFonts w:ascii="Times New Roman" w:hAnsi="Times New Roman" w:cs="Times New Roman"/>
          <w:sz w:val="24"/>
          <w:szCs w:val="24"/>
        </w:rPr>
        <w:t xml:space="preserve">surprising that the body has received little attention in philosophy in </w:t>
      </w:r>
      <w:r w:rsidR="00627D38">
        <w:rPr>
          <w:rFonts w:ascii="Times New Roman" w:hAnsi="Times New Roman" w:cs="Times New Roman"/>
          <w:sz w:val="24"/>
          <w:szCs w:val="24"/>
        </w:rPr>
        <w:t xml:space="preserve">the history of ideas in </w:t>
      </w:r>
      <w:r>
        <w:rPr>
          <w:rFonts w:ascii="Times New Roman" w:hAnsi="Times New Roman" w:cs="Times New Roman"/>
          <w:sz w:val="24"/>
          <w:szCs w:val="24"/>
        </w:rPr>
        <w:t>comparison with the mind</w:t>
      </w:r>
      <w:r w:rsidR="00577A7D">
        <w:rPr>
          <w:rFonts w:ascii="Times New Roman" w:hAnsi="Times New Roman" w:cs="Times New Roman"/>
          <w:sz w:val="24"/>
          <w:szCs w:val="24"/>
        </w:rPr>
        <w:t xml:space="preserve"> or soul.</w:t>
      </w:r>
    </w:p>
    <w:p w14:paraId="606534CB" w14:textId="37234FA7" w:rsidR="00190F78" w:rsidRPr="000464D3" w:rsidRDefault="00BF1464" w:rsidP="00F70EE2">
      <w:pPr>
        <w:rPr>
          <w:rFonts w:ascii="Times New Roman" w:hAnsi="Times New Roman" w:cs="Times New Roman"/>
          <w:sz w:val="24"/>
          <w:szCs w:val="24"/>
        </w:rPr>
      </w:pPr>
      <w:r>
        <w:rPr>
          <w:rFonts w:ascii="Times New Roman" w:hAnsi="Times New Roman" w:cs="Times New Roman"/>
          <w:color w:val="FF0000"/>
          <w:sz w:val="24"/>
          <w:szCs w:val="24"/>
        </w:rPr>
        <w:t>[CHECK PHRASING WHEN I GET BOOKS</w:t>
      </w:r>
      <w:r w:rsidR="00BA2AC0">
        <w:rPr>
          <w:rFonts w:ascii="Times New Roman" w:hAnsi="Times New Roman" w:cs="Times New Roman"/>
          <w:color w:val="FF0000"/>
          <w:sz w:val="24"/>
          <w:szCs w:val="24"/>
        </w:rPr>
        <w:t xml:space="preserve"> – COULD CHANGE TO SOMETHING LIKE, THROUGHOUT HISTORY OF IDEAS, ETC</w:t>
      </w:r>
      <w:r>
        <w:rPr>
          <w:rFonts w:ascii="Times New Roman" w:hAnsi="Times New Roman" w:cs="Times New Roman"/>
          <w:color w:val="FF0000"/>
          <w:sz w:val="24"/>
          <w:szCs w:val="24"/>
        </w:rPr>
        <w:t xml:space="preserve">] </w:t>
      </w:r>
      <w:r w:rsidR="009C4704" w:rsidRPr="00577A7D">
        <w:rPr>
          <w:rFonts w:ascii="Times New Roman" w:hAnsi="Times New Roman" w:cs="Times New Roman"/>
          <w:color w:val="FF0000"/>
          <w:sz w:val="24"/>
          <w:szCs w:val="24"/>
        </w:rPr>
        <w:t xml:space="preserve">But from Plato to Descartes through </w:t>
      </w:r>
      <w:r w:rsidR="009C4704">
        <w:rPr>
          <w:rFonts w:ascii="Times New Roman" w:hAnsi="Times New Roman" w:cs="Times New Roman"/>
          <w:sz w:val="24"/>
          <w:szCs w:val="24"/>
        </w:rPr>
        <w:t xml:space="preserve">to contemporary philosophy, we see a focus on the mind as informing </w:t>
      </w:r>
      <w:r w:rsidR="00C03450">
        <w:rPr>
          <w:rFonts w:ascii="Times New Roman" w:hAnsi="Times New Roman" w:cs="Times New Roman"/>
          <w:sz w:val="24"/>
          <w:szCs w:val="24"/>
        </w:rPr>
        <w:t xml:space="preserve">our understanding of the world, rather than the body as taking centre stage in such understanding. This stems from a </w:t>
      </w:r>
      <w:r w:rsidR="00C03450" w:rsidRPr="00BF1464">
        <w:rPr>
          <w:rFonts w:ascii="Times New Roman" w:hAnsi="Times New Roman" w:cs="Times New Roman"/>
          <w:color w:val="FF0000"/>
          <w:sz w:val="24"/>
          <w:szCs w:val="24"/>
        </w:rPr>
        <w:t xml:space="preserve">tradition in Western thought that conceptualises human beings as being primarily defined by an immaterial mind or soul (what Gilbert Ryle characterised as ‘the ghost in the machine’, referring to Descartes’ picture of mind), which is possessed of reason, and which is merely housed by a </w:t>
      </w:r>
      <w:r w:rsidR="00C03450">
        <w:rPr>
          <w:rFonts w:ascii="Times New Roman" w:hAnsi="Times New Roman" w:cs="Times New Roman"/>
          <w:sz w:val="24"/>
          <w:szCs w:val="24"/>
        </w:rPr>
        <w:t xml:space="preserve">material body (or brain) that is distinct from mind. </w:t>
      </w:r>
      <w:r w:rsidR="000464D3">
        <w:rPr>
          <w:rFonts w:ascii="Times New Roman" w:hAnsi="Times New Roman" w:cs="Times New Roman"/>
          <w:sz w:val="24"/>
          <w:szCs w:val="24"/>
        </w:rPr>
        <w:t xml:space="preserve">Such a dualistic conceptualisation is most notably developed by Descartes in his </w:t>
      </w:r>
      <w:r w:rsidR="000464D3" w:rsidRPr="000464D3">
        <w:rPr>
          <w:rFonts w:ascii="Times New Roman" w:hAnsi="Times New Roman" w:cs="Times New Roman"/>
          <w:i/>
          <w:iCs/>
          <w:sz w:val="24"/>
          <w:szCs w:val="24"/>
        </w:rPr>
        <w:t>Meditations</w:t>
      </w:r>
      <w:r w:rsidR="000464D3">
        <w:rPr>
          <w:rFonts w:ascii="Times New Roman" w:hAnsi="Times New Roman" w:cs="Times New Roman"/>
          <w:i/>
          <w:iCs/>
          <w:sz w:val="24"/>
          <w:szCs w:val="24"/>
        </w:rPr>
        <w:t xml:space="preserve"> </w:t>
      </w:r>
      <w:r w:rsidR="000464D3">
        <w:rPr>
          <w:rFonts w:ascii="Times New Roman" w:hAnsi="Times New Roman" w:cs="Times New Roman"/>
          <w:sz w:val="24"/>
          <w:szCs w:val="24"/>
        </w:rPr>
        <w:t>after arrived at the Cogito, his one piece of knowledge that is known beyond all doubt, at the heart of which is the self-conscious, rational individual, isolated from material and social conditions. Indeed, D</w:t>
      </w:r>
      <w:r w:rsidR="007D1DEF">
        <w:rPr>
          <w:rFonts w:ascii="Times New Roman" w:hAnsi="Times New Roman" w:cs="Times New Roman"/>
          <w:sz w:val="24"/>
          <w:szCs w:val="24"/>
        </w:rPr>
        <w:t>escartes</w:t>
      </w:r>
      <w:r w:rsidR="000464D3">
        <w:rPr>
          <w:rFonts w:ascii="Times New Roman" w:hAnsi="Times New Roman" w:cs="Times New Roman"/>
          <w:sz w:val="24"/>
          <w:szCs w:val="24"/>
        </w:rPr>
        <w:t xml:space="preserve"> arrives at the Cogito through </w:t>
      </w:r>
      <w:r w:rsidR="007D1DEF">
        <w:rPr>
          <w:rFonts w:ascii="Times New Roman" w:hAnsi="Times New Roman" w:cs="Times New Roman"/>
          <w:sz w:val="24"/>
          <w:szCs w:val="24"/>
        </w:rPr>
        <w:t>consciousness of his own doubt, through his own self-consciousness, and as such thought and knowledge are made dependent on self-consciousness rather than on material of social conditions. This makes Descartes’ theory individualistic and subjective with regards to the self</w:t>
      </w:r>
      <w:r w:rsidR="00766547">
        <w:rPr>
          <w:rFonts w:ascii="Times New Roman" w:hAnsi="Times New Roman" w:cs="Times New Roman"/>
          <w:sz w:val="24"/>
          <w:szCs w:val="24"/>
        </w:rPr>
        <w:t>. Although he was concerned with acquiring knowledge in an objective sense, it is the subjective self that is at the heart of his epistemology; a self that is arrived at via methodological doubt.</w:t>
      </w:r>
      <w:r w:rsidR="00577A7D">
        <w:rPr>
          <w:rFonts w:ascii="Times New Roman" w:hAnsi="Times New Roman" w:cs="Times New Roman"/>
          <w:sz w:val="24"/>
          <w:szCs w:val="24"/>
        </w:rPr>
        <w:t>, a highly intellectualised method of enquiry.</w:t>
      </w:r>
      <w:r w:rsidR="00766547">
        <w:rPr>
          <w:rFonts w:ascii="Times New Roman" w:hAnsi="Times New Roman" w:cs="Times New Roman"/>
          <w:sz w:val="24"/>
          <w:szCs w:val="24"/>
        </w:rPr>
        <w:t xml:space="preserve"> </w:t>
      </w:r>
    </w:p>
    <w:p w14:paraId="7221E35B" w14:textId="4742BBDD" w:rsidR="009C0C61" w:rsidRDefault="00C03450" w:rsidP="00F70EE2">
      <w:pPr>
        <w:rPr>
          <w:rFonts w:ascii="Times New Roman" w:hAnsi="Times New Roman" w:cs="Times New Roman"/>
          <w:sz w:val="24"/>
          <w:szCs w:val="24"/>
        </w:rPr>
      </w:pPr>
      <w:r>
        <w:rPr>
          <w:rFonts w:ascii="Times New Roman" w:hAnsi="Times New Roman" w:cs="Times New Roman"/>
          <w:sz w:val="24"/>
          <w:szCs w:val="24"/>
        </w:rPr>
        <w:t xml:space="preserve">In addition, the problem of consciousness in philosophy of mind of the </w:t>
      </w:r>
      <w:r w:rsidR="00811CA2">
        <w:rPr>
          <w:rFonts w:ascii="Times New Roman" w:hAnsi="Times New Roman" w:cs="Times New Roman"/>
          <w:sz w:val="24"/>
          <w:szCs w:val="24"/>
        </w:rPr>
        <w:t>twentieth</w:t>
      </w:r>
      <w:r>
        <w:rPr>
          <w:rFonts w:ascii="Times New Roman" w:hAnsi="Times New Roman" w:cs="Times New Roman"/>
          <w:sz w:val="24"/>
          <w:szCs w:val="24"/>
        </w:rPr>
        <w:t>-century</w:t>
      </w:r>
      <w:r w:rsidR="00811CA2">
        <w:rPr>
          <w:rFonts w:ascii="Times New Roman" w:hAnsi="Times New Roman" w:cs="Times New Roman"/>
          <w:sz w:val="24"/>
          <w:szCs w:val="24"/>
        </w:rPr>
        <w:t xml:space="preserve"> is concerned not with what Chalmers calls the easy problems, such as the control of behaviour, the difference between wakefulness and sleep or the ability to categorise and react to external stimuli, but the hard problem, which is</w:t>
      </w:r>
      <w:r>
        <w:rPr>
          <w:rFonts w:ascii="Times New Roman" w:hAnsi="Times New Roman" w:cs="Times New Roman"/>
          <w:sz w:val="24"/>
          <w:szCs w:val="24"/>
        </w:rPr>
        <w:t xml:space="preserve"> </w:t>
      </w:r>
      <w:r w:rsidR="00811CA2">
        <w:rPr>
          <w:rFonts w:ascii="Times New Roman" w:hAnsi="Times New Roman" w:cs="Times New Roman"/>
          <w:sz w:val="24"/>
          <w:szCs w:val="24"/>
        </w:rPr>
        <w:t>the problem of experience: how it is that physicalness gives rise to phenomenal consciousness at all, or how it is that there is something it is like to be a subject of experience, and why and how does phenomenal consciousness arise at all from a physical basis? So, these questions too are also heir to a legacy of dualistic metaphysic</w:t>
      </w:r>
      <w:r w:rsidR="000464D3">
        <w:rPr>
          <w:rFonts w:ascii="Times New Roman" w:hAnsi="Times New Roman" w:cs="Times New Roman"/>
          <w:sz w:val="24"/>
          <w:szCs w:val="24"/>
        </w:rPr>
        <w:t>s</w:t>
      </w:r>
      <w:r w:rsidR="00811CA2">
        <w:rPr>
          <w:rFonts w:ascii="Times New Roman" w:hAnsi="Times New Roman" w:cs="Times New Roman"/>
          <w:sz w:val="24"/>
          <w:szCs w:val="24"/>
        </w:rPr>
        <w:t xml:space="preserve"> with regards to the human being and the universe more generally.</w:t>
      </w:r>
    </w:p>
    <w:p w14:paraId="4F954EC8" w14:textId="2345F41E" w:rsidR="008E42E3" w:rsidRDefault="009C0C61" w:rsidP="00F70EE2">
      <w:pPr>
        <w:rPr>
          <w:rFonts w:ascii="Times New Roman" w:hAnsi="Times New Roman" w:cs="Times New Roman"/>
          <w:color w:val="FF0000"/>
          <w:sz w:val="24"/>
          <w:szCs w:val="24"/>
        </w:rPr>
      </w:pPr>
      <w:r w:rsidRPr="008B3461">
        <w:rPr>
          <w:rFonts w:ascii="Times New Roman" w:hAnsi="Times New Roman" w:cs="Times New Roman"/>
          <w:sz w:val="24"/>
          <w:szCs w:val="24"/>
        </w:rPr>
        <w:t>Returning</w:t>
      </w:r>
      <w:r w:rsidR="008E42E3" w:rsidRPr="008B3461">
        <w:rPr>
          <w:rFonts w:ascii="Times New Roman" w:hAnsi="Times New Roman" w:cs="Times New Roman"/>
          <w:sz w:val="24"/>
          <w:szCs w:val="24"/>
        </w:rPr>
        <w:t xml:space="preserve"> to</w:t>
      </w:r>
      <w:r w:rsidRPr="008B3461">
        <w:rPr>
          <w:rFonts w:ascii="Times New Roman" w:hAnsi="Times New Roman" w:cs="Times New Roman"/>
          <w:sz w:val="24"/>
          <w:szCs w:val="24"/>
        </w:rPr>
        <w:t xml:space="preserve"> the role of the body in informing our understanding of the world, </w:t>
      </w:r>
      <w:r w:rsidR="008E42E3" w:rsidRPr="008B3461">
        <w:rPr>
          <w:rFonts w:ascii="Times New Roman" w:hAnsi="Times New Roman" w:cs="Times New Roman"/>
          <w:sz w:val="24"/>
          <w:szCs w:val="24"/>
        </w:rPr>
        <w:t xml:space="preserve">Merleau-Ponty thought that philosophy had traditionally underestimated this role in its focus on a supposedly transcendent mind, while the objectivism of the sciences overestimated the detached </w:t>
      </w:r>
      <w:r w:rsidR="008E42E3" w:rsidRPr="008B3461">
        <w:rPr>
          <w:rFonts w:ascii="Times New Roman" w:hAnsi="Times New Roman" w:cs="Times New Roman"/>
          <w:sz w:val="24"/>
          <w:szCs w:val="24"/>
        </w:rPr>
        <w:lastRenderedPageBreak/>
        <w:t xml:space="preserve">standpoint with respect to our understanding of the relation between consciousness and the </w:t>
      </w:r>
      <w:r w:rsidR="001D1AF7">
        <w:rPr>
          <w:rFonts w:ascii="Times New Roman" w:hAnsi="Times New Roman" w:cs="Times New Roman"/>
          <w:sz w:val="24"/>
          <w:szCs w:val="24"/>
        </w:rPr>
        <w:t xml:space="preserve">external </w:t>
      </w:r>
      <w:r w:rsidR="008E42E3" w:rsidRPr="008B3461">
        <w:rPr>
          <w:rFonts w:ascii="Times New Roman" w:hAnsi="Times New Roman" w:cs="Times New Roman"/>
          <w:sz w:val="24"/>
          <w:szCs w:val="24"/>
        </w:rPr>
        <w:t>world</w:t>
      </w:r>
      <w:r w:rsidR="000375B9">
        <w:rPr>
          <w:rFonts w:ascii="Times New Roman" w:hAnsi="Times New Roman" w:cs="Times New Roman"/>
          <w:sz w:val="24"/>
          <w:szCs w:val="24"/>
        </w:rPr>
        <w:t xml:space="preserve"> (see, for example, PP.63, 108)</w:t>
      </w:r>
      <w:r w:rsidR="008E42E3" w:rsidRPr="008B3461">
        <w:rPr>
          <w:rFonts w:ascii="Times New Roman" w:hAnsi="Times New Roman" w:cs="Times New Roman"/>
          <w:sz w:val="24"/>
          <w:szCs w:val="24"/>
        </w:rPr>
        <w:t xml:space="preserve">. </w:t>
      </w:r>
    </w:p>
    <w:p w14:paraId="7A934124" w14:textId="2B59951B" w:rsidR="009C0C61" w:rsidRDefault="00222B28" w:rsidP="00F70EE2">
      <w:pPr>
        <w:rPr>
          <w:rFonts w:ascii="Times New Roman" w:hAnsi="Times New Roman" w:cs="Times New Roman"/>
          <w:sz w:val="24"/>
          <w:szCs w:val="24"/>
        </w:rPr>
      </w:pPr>
      <w:r>
        <w:rPr>
          <w:rFonts w:ascii="Times New Roman" w:hAnsi="Times New Roman" w:cs="Times New Roman"/>
          <w:sz w:val="24"/>
          <w:szCs w:val="24"/>
        </w:rPr>
        <w:t xml:space="preserve">We have seen that animals often get the raw end of the deal with regards to objectivism of the traditional sciences, not least with its mechanomorphic ascriptions, but most obviously in relation to the exploitation of animals in experiments for the purist of knowledge. But they also bear the brunt of Cartesian subjectivism, which renders them purely mechanical things, and of neo-Cartesian higher-order theories of consciousness, which similarly exclude them from being able to enjoy phenomenally conscious experiences.  </w:t>
      </w:r>
    </w:p>
    <w:p w14:paraId="46EBFF04" w14:textId="418AC78B" w:rsidR="008B3461" w:rsidRPr="00577A7D" w:rsidRDefault="008B3461" w:rsidP="00F70EE2">
      <w:pPr>
        <w:rPr>
          <w:rFonts w:ascii="Times New Roman" w:hAnsi="Times New Roman" w:cs="Times New Roman"/>
          <w:sz w:val="24"/>
          <w:szCs w:val="24"/>
        </w:rPr>
      </w:pPr>
      <w:r w:rsidRPr="00577A7D">
        <w:rPr>
          <w:rFonts w:ascii="Times New Roman" w:hAnsi="Times New Roman" w:cs="Times New Roman"/>
          <w:sz w:val="24"/>
          <w:szCs w:val="24"/>
        </w:rPr>
        <w:t xml:space="preserve">M-P sought </w:t>
      </w:r>
      <w:r w:rsidR="00BA1327" w:rsidRPr="00577A7D">
        <w:rPr>
          <w:rFonts w:ascii="Times New Roman" w:hAnsi="Times New Roman" w:cs="Times New Roman"/>
          <w:sz w:val="24"/>
          <w:szCs w:val="24"/>
        </w:rPr>
        <w:t>to reconcile or ‘</w:t>
      </w:r>
      <w:r w:rsidRPr="00577A7D">
        <w:rPr>
          <w:rFonts w:ascii="Times New Roman" w:hAnsi="Times New Roman" w:cs="Times New Roman"/>
          <w:sz w:val="24"/>
          <w:szCs w:val="24"/>
        </w:rPr>
        <w:t xml:space="preserve">find a unity between the objectivism of the traditional sciences </w:t>
      </w:r>
      <w:r w:rsidR="00BA1327" w:rsidRPr="00577A7D">
        <w:rPr>
          <w:rFonts w:ascii="Times New Roman" w:hAnsi="Times New Roman" w:cs="Times New Roman"/>
          <w:sz w:val="24"/>
          <w:szCs w:val="24"/>
        </w:rPr>
        <w:t xml:space="preserve">and the </w:t>
      </w:r>
      <w:r w:rsidRPr="00577A7D">
        <w:rPr>
          <w:rFonts w:ascii="Times New Roman" w:hAnsi="Times New Roman" w:cs="Times New Roman"/>
          <w:sz w:val="24"/>
          <w:szCs w:val="24"/>
        </w:rPr>
        <w:t>subjectivism</w:t>
      </w:r>
      <w:r w:rsidR="00BA1327" w:rsidRPr="00577A7D">
        <w:rPr>
          <w:rFonts w:ascii="Times New Roman" w:hAnsi="Times New Roman" w:cs="Times New Roman"/>
          <w:sz w:val="24"/>
          <w:szCs w:val="24"/>
        </w:rPr>
        <w:t xml:space="preserve"> which is characteristic of a philosophy centred too narrowly in the Cartesian tradition’ (Spiegelberg, p.546; see </w:t>
      </w:r>
      <w:r w:rsidR="00BA1327" w:rsidRPr="00577A7D">
        <w:rPr>
          <w:rFonts w:ascii="Times New Roman" w:hAnsi="Times New Roman" w:cs="Times New Roman"/>
          <w:i/>
          <w:iCs/>
          <w:sz w:val="24"/>
          <w:szCs w:val="24"/>
        </w:rPr>
        <w:t>Primacy of Perception</w:t>
      </w:r>
      <w:r w:rsidR="00BA1327" w:rsidRPr="00577A7D">
        <w:rPr>
          <w:rFonts w:ascii="Times New Roman" w:hAnsi="Times New Roman" w:cs="Times New Roman"/>
          <w:sz w:val="24"/>
          <w:szCs w:val="24"/>
        </w:rPr>
        <w:t xml:space="preserve"> too and get a ref). </w:t>
      </w:r>
      <w:r w:rsidRPr="00577A7D">
        <w:rPr>
          <w:rFonts w:ascii="Times New Roman" w:hAnsi="Times New Roman" w:cs="Times New Roman"/>
          <w:sz w:val="24"/>
          <w:szCs w:val="24"/>
        </w:rPr>
        <w:t xml:space="preserve">For him, this unity is to be found in an account of the bodily nature of perception, which he saw as </w:t>
      </w:r>
      <w:r w:rsidR="00BA1327" w:rsidRPr="00577A7D">
        <w:rPr>
          <w:rFonts w:ascii="Times New Roman" w:hAnsi="Times New Roman" w:cs="Times New Roman"/>
          <w:sz w:val="24"/>
          <w:szCs w:val="24"/>
        </w:rPr>
        <w:t>‘</w:t>
      </w:r>
      <w:r w:rsidRPr="00577A7D">
        <w:rPr>
          <w:rFonts w:ascii="Times New Roman" w:hAnsi="Times New Roman" w:cs="Times New Roman"/>
          <w:sz w:val="24"/>
          <w:szCs w:val="24"/>
        </w:rPr>
        <w:t>the common ground</w:t>
      </w:r>
      <w:r w:rsidR="00BA1327" w:rsidRPr="00577A7D">
        <w:rPr>
          <w:rFonts w:ascii="Times New Roman" w:hAnsi="Times New Roman" w:cs="Times New Roman"/>
          <w:sz w:val="24"/>
          <w:szCs w:val="24"/>
        </w:rPr>
        <w:t>’</w:t>
      </w:r>
      <w:r w:rsidRPr="00577A7D">
        <w:rPr>
          <w:rFonts w:ascii="Times New Roman" w:hAnsi="Times New Roman" w:cs="Times New Roman"/>
          <w:sz w:val="24"/>
          <w:szCs w:val="24"/>
        </w:rPr>
        <w:t xml:space="preserve"> for philosophy and science (</w:t>
      </w:r>
      <w:r w:rsidR="00BA1327" w:rsidRPr="00577A7D">
        <w:rPr>
          <w:rFonts w:ascii="Times New Roman" w:hAnsi="Times New Roman" w:cs="Times New Roman"/>
          <w:sz w:val="24"/>
          <w:szCs w:val="24"/>
        </w:rPr>
        <w:t xml:space="preserve">Spiegelberg, p.546; see </w:t>
      </w:r>
      <w:r w:rsidR="00BA1327" w:rsidRPr="00577A7D">
        <w:rPr>
          <w:rFonts w:ascii="Times New Roman" w:hAnsi="Times New Roman" w:cs="Times New Roman"/>
          <w:i/>
          <w:iCs/>
          <w:sz w:val="24"/>
          <w:szCs w:val="24"/>
        </w:rPr>
        <w:t>Primacy of Perception</w:t>
      </w:r>
      <w:r w:rsidR="00BA1327" w:rsidRPr="00577A7D">
        <w:rPr>
          <w:rFonts w:ascii="Times New Roman" w:hAnsi="Times New Roman" w:cs="Times New Roman"/>
          <w:sz w:val="24"/>
          <w:szCs w:val="24"/>
        </w:rPr>
        <w:t xml:space="preserve"> too and get a ref</w:t>
      </w:r>
      <w:r w:rsidRPr="00577A7D">
        <w:rPr>
          <w:rFonts w:ascii="Times New Roman" w:hAnsi="Times New Roman" w:cs="Times New Roman"/>
          <w:sz w:val="24"/>
          <w:szCs w:val="24"/>
        </w:rPr>
        <w:t>).</w:t>
      </w:r>
    </w:p>
    <w:p w14:paraId="691C8C7B" w14:textId="3226C893" w:rsidR="008E42E3" w:rsidRPr="008E42E3" w:rsidRDefault="00BA1327" w:rsidP="00F70EE2">
      <w:pPr>
        <w:rPr>
          <w:rFonts w:ascii="Times New Roman" w:hAnsi="Times New Roman" w:cs="Times New Roman"/>
          <w:sz w:val="24"/>
          <w:szCs w:val="24"/>
        </w:rPr>
      </w:pPr>
      <w:r w:rsidRPr="00577A7D">
        <w:rPr>
          <w:rFonts w:ascii="Times New Roman" w:hAnsi="Times New Roman" w:cs="Times New Roman"/>
          <w:sz w:val="24"/>
          <w:szCs w:val="24"/>
        </w:rPr>
        <w:t xml:space="preserve">Merleau-Ponty’s </w:t>
      </w:r>
      <w:r w:rsidR="00577A7D" w:rsidRPr="00577A7D">
        <w:rPr>
          <w:rFonts w:ascii="Times New Roman" w:hAnsi="Times New Roman" w:cs="Times New Roman"/>
          <w:sz w:val="24"/>
          <w:szCs w:val="24"/>
        </w:rPr>
        <w:t>ph</w:t>
      </w:r>
      <w:r w:rsidR="00577A7D">
        <w:rPr>
          <w:rFonts w:ascii="Times New Roman" w:hAnsi="Times New Roman" w:cs="Times New Roman"/>
          <w:sz w:val="24"/>
          <w:szCs w:val="24"/>
        </w:rPr>
        <w:t>enomenology</w:t>
      </w:r>
      <w:r w:rsidR="000C01BE" w:rsidRPr="00577A7D">
        <w:rPr>
          <w:rFonts w:ascii="Times New Roman" w:hAnsi="Times New Roman" w:cs="Times New Roman"/>
          <w:sz w:val="24"/>
          <w:szCs w:val="24"/>
        </w:rPr>
        <w:t xml:space="preserve"> </w:t>
      </w:r>
      <w:r w:rsidRPr="00577A7D">
        <w:rPr>
          <w:rFonts w:ascii="Times New Roman" w:hAnsi="Times New Roman" w:cs="Times New Roman"/>
          <w:sz w:val="24"/>
          <w:szCs w:val="24"/>
        </w:rPr>
        <w:t>of the ‘</w:t>
      </w:r>
      <w:r w:rsidR="000C01BE" w:rsidRPr="00577A7D">
        <w:rPr>
          <w:rFonts w:ascii="Times New Roman" w:hAnsi="Times New Roman" w:cs="Times New Roman"/>
          <w:sz w:val="24"/>
          <w:szCs w:val="24"/>
        </w:rPr>
        <w:t>world</w:t>
      </w:r>
      <w:r w:rsidRPr="00577A7D">
        <w:rPr>
          <w:rFonts w:ascii="Times New Roman" w:hAnsi="Times New Roman" w:cs="Times New Roman"/>
          <w:sz w:val="24"/>
          <w:szCs w:val="24"/>
        </w:rPr>
        <w:t xml:space="preserve"> as </w:t>
      </w:r>
      <w:r w:rsidR="000C01BE" w:rsidRPr="00577A7D">
        <w:rPr>
          <w:rFonts w:ascii="Times New Roman" w:hAnsi="Times New Roman" w:cs="Times New Roman"/>
          <w:sz w:val="24"/>
          <w:szCs w:val="24"/>
        </w:rPr>
        <w:t xml:space="preserve">perceived </w:t>
      </w:r>
      <w:r w:rsidRPr="00577A7D">
        <w:rPr>
          <w:rFonts w:ascii="Times New Roman" w:hAnsi="Times New Roman" w:cs="Times New Roman"/>
          <w:sz w:val="24"/>
          <w:szCs w:val="24"/>
        </w:rPr>
        <w:t>or experience</w:t>
      </w:r>
      <w:r w:rsidR="00577A7D" w:rsidRPr="00577A7D">
        <w:rPr>
          <w:rFonts w:ascii="Times New Roman" w:hAnsi="Times New Roman" w:cs="Times New Roman"/>
          <w:sz w:val="24"/>
          <w:szCs w:val="24"/>
        </w:rPr>
        <w:t>d</w:t>
      </w:r>
      <w:r w:rsidRPr="00577A7D">
        <w:rPr>
          <w:rFonts w:ascii="Times New Roman" w:hAnsi="Times New Roman" w:cs="Times New Roman"/>
          <w:sz w:val="24"/>
          <w:szCs w:val="24"/>
        </w:rPr>
        <w:t xml:space="preserve">, with all its </w:t>
      </w:r>
      <w:r w:rsidR="000C01BE" w:rsidRPr="00577A7D">
        <w:rPr>
          <w:rFonts w:ascii="Times New Roman" w:hAnsi="Times New Roman" w:cs="Times New Roman"/>
          <w:sz w:val="24"/>
          <w:szCs w:val="24"/>
        </w:rPr>
        <w:t>subjective</w:t>
      </w:r>
      <w:r w:rsidRPr="00577A7D">
        <w:rPr>
          <w:rFonts w:ascii="Times New Roman" w:hAnsi="Times New Roman" w:cs="Times New Roman"/>
          <w:sz w:val="24"/>
          <w:szCs w:val="24"/>
        </w:rPr>
        <w:t xml:space="preserve"> and objective features</w:t>
      </w:r>
      <w:r w:rsidR="000C01BE" w:rsidRPr="00577A7D">
        <w:rPr>
          <w:rFonts w:ascii="Times New Roman" w:hAnsi="Times New Roman" w:cs="Times New Roman"/>
          <w:sz w:val="24"/>
          <w:szCs w:val="24"/>
        </w:rPr>
        <w:t>’</w:t>
      </w:r>
      <w:r w:rsidRPr="00577A7D">
        <w:rPr>
          <w:rFonts w:ascii="Times New Roman" w:hAnsi="Times New Roman" w:cs="Times New Roman"/>
          <w:sz w:val="24"/>
          <w:szCs w:val="24"/>
        </w:rPr>
        <w:t xml:space="preserve"> (</w:t>
      </w:r>
      <w:r w:rsidR="000E7E66" w:rsidRPr="000E7E66">
        <w:rPr>
          <w:rFonts w:ascii="Times New Roman" w:hAnsi="Times New Roman" w:cs="Times New Roman"/>
          <w:sz w:val="24"/>
          <w:szCs w:val="24"/>
        </w:rPr>
        <w:t>Spiegelberg</w:t>
      </w:r>
      <w:r w:rsidR="000E7E66">
        <w:rPr>
          <w:rFonts w:ascii="Times New Roman" w:hAnsi="Times New Roman" w:cs="Times New Roman"/>
          <w:sz w:val="24"/>
          <w:szCs w:val="24"/>
        </w:rPr>
        <w:t xml:space="preserve">, </w:t>
      </w:r>
      <w:r w:rsidRPr="00577A7D">
        <w:rPr>
          <w:rFonts w:ascii="Times New Roman" w:hAnsi="Times New Roman" w:cs="Times New Roman"/>
          <w:sz w:val="24"/>
          <w:szCs w:val="24"/>
        </w:rPr>
        <w:t>ibid, p.546)</w:t>
      </w:r>
      <w:r w:rsidR="00F84C0F" w:rsidRPr="00577A7D">
        <w:rPr>
          <w:rFonts w:ascii="Times New Roman" w:hAnsi="Times New Roman" w:cs="Times New Roman"/>
          <w:sz w:val="24"/>
          <w:szCs w:val="24"/>
        </w:rPr>
        <w:t>, along with the work</w:t>
      </w:r>
      <w:r w:rsidR="000C01BE" w:rsidRPr="00577A7D">
        <w:rPr>
          <w:rFonts w:ascii="Times New Roman" w:hAnsi="Times New Roman" w:cs="Times New Roman"/>
          <w:sz w:val="24"/>
          <w:szCs w:val="24"/>
        </w:rPr>
        <w:t xml:space="preserve"> of more</w:t>
      </w:r>
      <w:r w:rsidR="00F84C0F" w:rsidRPr="00577A7D">
        <w:rPr>
          <w:rFonts w:ascii="Times New Roman" w:hAnsi="Times New Roman" w:cs="Times New Roman"/>
          <w:sz w:val="24"/>
          <w:szCs w:val="24"/>
        </w:rPr>
        <w:t xml:space="preserve"> contemporary phenomenolog</w:t>
      </w:r>
      <w:r w:rsidR="000C01BE" w:rsidRPr="00577A7D">
        <w:rPr>
          <w:rFonts w:ascii="Times New Roman" w:hAnsi="Times New Roman" w:cs="Times New Roman"/>
          <w:sz w:val="24"/>
          <w:szCs w:val="24"/>
        </w:rPr>
        <w:t>ists</w:t>
      </w:r>
      <w:r w:rsidR="00F84C0F" w:rsidRPr="00577A7D">
        <w:rPr>
          <w:rFonts w:ascii="Times New Roman" w:hAnsi="Times New Roman" w:cs="Times New Roman"/>
          <w:sz w:val="24"/>
          <w:szCs w:val="24"/>
        </w:rPr>
        <w:t xml:space="preserve">, has much to offer the scientist, philosopher </w:t>
      </w:r>
      <w:r w:rsidR="00F84C0F">
        <w:rPr>
          <w:rFonts w:ascii="Times New Roman" w:hAnsi="Times New Roman" w:cs="Times New Roman"/>
          <w:sz w:val="24"/>
          <w:szCs w:val="24"/>
        </w:rPr>
        <w:t xml:space="preserve">and animal ethicist concerned with contributing to an accurate picture of the lived experiences of sentient animals. </w:t>
      </w:r>
      <w:r w:rsidR="00F84C0F" w:rsidRPr="00F84C0F">
        <w:rPr>
          <w:rFonts w:ascii="Times New Roman" w:hAnsi="Times New Roman" w:cs="Times New Roman"/>
          <w:sz w:val="24"/>
          <w:szCs w:val="24"/>
        </w:rPr>
        <w:t>Despite this, the topic of critical anthropomorphism in relation to animal ethics rarely draws on phenomenology—this is to be expected to a certain extent for phenomenology tends to deal with human intentionality.</w:t>
      </w:r>
      <w:r w:rsidR="00F84C0F">
        <w:rPr>
          <w:rFonts w:ascii="Times New Roman" w:hAnsi="Times New Roman" w:cs="Times New Roman"/>
          <w:sz w:val="24"/>
          <w:szCs w:val="24"/>
        </w:rPr>
        <w:t xml:space="preserve"> </w:t>
      </w:r>
      <w:r w:rsidR="00577A7D">
        <w:rPr>
          <w:rFonts w:ascii="Times New Roman" w:hAnsi="Times New Roman" w:cs="Times New Roman"/>
          <w:sz w:val="24"/>
          <w:szCs w:val="24"/>
        </w:rPr>
        <w:t xml:space="preserve">However, </w:t>
      </w:r>
      <w:r w:rsidR="00F84C0F">
        <w:rPr>
          <w:rFonts w:ascii="Times New Roman" w:hAnsi="Times New Roman" w:cs="Times New Roman"/>
          <w:sz w:val="24"/>
          <w:szCs w:val="24"/>
        </w:rPr>
        <w:t xml:space="preserve">it can be applied aptly to </w:t>
      </w:r>
      <w:r w:rsidR="00203079">
        <w:rPr>
          <w:rFonts w:ascii="Times New Roman" w:hAnsi="Times New Roman" w:cs="Times New Roman"/>
          <w:sz w:val="24"/>
          <w:szCs w:val="24"/>
        </w:rPr>
        <w:t>a discussion of animal consciousness too, particularly in respect of critical anthropomorphism</w:t>
      </w:r>
      <w:r w:rsidR="008E42E3">
        <w:rPr>
          <w:rFonts w:ascii="Times New Roman" w:hAnsi="Times New Roman" w:cs="Times New Roman"/>
          <w:sz w:val="24"/>
          <w:szCs w:val="24"/>
        </w:rPr>
        <w:t>,</w:t>
      </w:r>
      <w:r w:rsidR="00203079">
        <w:rPr>
          <w:rFonts w:ascii="Times New Roman" w:hAnsi="Times New Roman" w:cs="Times New Roman"/>
          <w:sz w:val="24"/>
          <w:szCs w:val="24"/>
        </w:rPr>
        <w:t xml:space="preserve"> for appropriate ascriptions of phenomenal states to animals, as we have seen, are often employed because of what we can see in an animal’s </w:t>
      </w:r>
      <w:r w:rsidR="00E13040">
        <w:rPr>
          <w:rFonts w:ascii="Times New Roman" w:hAnsi="Times New Roman" w:cs="Times New Roman"/>
          <w:sz w:val="24"/>
          <w:szCs w:val="24"/>
        </w:rPr>
        <w:t xml:space="preserve">bodily expressions, facial ones included. </w:t>
      </w:r>
    </w:p>
    <w:p w14:paraId="2DDF2A54" w14:textId="55884637" w:rsidR="008B3461" w:rsidRPr="00C851D4" w:rsidRDefault="008B3461" w:rsidP="00F70EE2">
      <w:pPr>
        <w:rPr>
          <w:rFonts w:ascii="Times New Roman" w:hAnsi="Times New Roman" w:cs="Times New Roman"/>
          <w:sz w:val="24"/>
          <w:szCs w:val="24"/>
        </w:rPr>
      </w:pPr>
      <w:r w:rsidRPr="001D0E5E">
        <w:rPr>
          <w:rFonts w:ascii="Times New Roman" w:hAnsi="Times New Roman" w:cs="Times New Roman"/>
          <w:sz w:val="24"/>
          <w:szCs w:val="24"/>
        </w:rPr>
        <w:t xml:space="preserve">For Merleau-Ponty, </w:t>
      </w:r>
      <w:r w:rsidR="00A706FC">
        <w:rPr>
          <w:rFonts w:ascii="Times New Roman" w:hAnsi="Times New Roman" w:cs="Times New Roman"/>
          <w:sz w:val="24"/>
          <w:szCs w:val="24"/>
        </w:rPr>
        <w:t>to</w:t>
      </w:r>
      <w:r w:rsidR="00215E37">
        <w:rPr>
          <w:rFonts w:ascii="Times New Roman" w:hAnsi="Times New Roman" w:cs="Times New Roman"/>
          <w:sz w:val="24"/>
          <w:szCs w:val="24"/>
        </w:rPr>
        <w:t xml:space="preserve"> grasp a proper</w:t>
      </w:r>
      <w:r w:rsidRPr="001D0E5E">
        <w:rPr>
          <w:rFonts w:ascii="Times New Roman" w:hAnsi="Times New Roman" w:cs="Times New Roman"/>
          <w:sz w:val="24"/>
          <w:szCs w:val="24"/>
        </w:rPr>
        <w:t xml:space="preserve"> understanding of this relation between consciousness and the world</w:t>
      </w:r>
      <w:r w:rsidR="00215E37">
        <w:rPr>
          <w:rFonts w:ascii="Times New Roman" w:hAnsi="Times New Roman" w:cs="Times New Roman"/>
          <w:sz w:val="24"/>
          <w:szCs w:val="24"/>
        </w:rPr>
        <w:t>, we need to ‘leave behind… the traditional subject-object dichotomy’ (</w:t>
      </w:r>
      <w:r w:rsidR="00D36D69">
        <w:rPr>
          <w:rFonts w:ascii="Times New Roman" w:hAnsi="Times New Roman" w:cs="Times New Roman"/>
          <w:sz w:val="24"/>
          <w:szCs w:val="24"/>
        </w:rPr>
        <w:t xml:space="preserve">PP, </w:t>
      </w:r>
      <w:r w:rsidR="00215E37">
        <w:rPr>
          <w:rFonts w:ascii="Times New Roman" w:hAnsi="Times New Roman" w:cs="Times New Roman"/>
          <w:sz w:val="24"/>
          <w:szCs w:val="24"/>
        </w:rPr>
        <w:t xml:space="preserve">p.202) </w:t>
      </w:r>
      <w:r w:rsidR="00EC76E2">
        <w:rPr>
          <w:rFonts w:ascii="Times New Roman" w:hAnsi="Times New Roman" w:cs="Times New Roman"/>
          <w:sz w:val="24"/>
          <w:szCs w:val="24"/>
        </w:rPr>
        <w:t>apparent</w:t>
      </w:r>
      <w:r w:rsidR="00A2797B">
        <w:rPr>
          <w:rFonts w:ascii="Times New Roman" w:hAnsi="Times New Roman" w:cs="Times New Roman"/>
          <w:sz w:val="24"/>
          <w:szCs w:val="24"/>
        </w:rPr>
        <w:t xml:space="preserve"> in empiricist and </w:t>
      </w:r>
      <w:r w:rsidR="00EC76E2">
        <w:rPr>
          <w:rFonts w:ascii="Times New Roman" w:hAnsi="Times New Roman" w:cs="Times New Roman"/>
          <w:sz w:val="24"/>
          <w:szCs w:val="24"/>
        </w:rPr>
        <w:t xml:space="preserve">intellectualist </w:t>
      </w:r>
      <w:r w:rsidR="00A2797B">
        <w:rPr>
          <w:rFonts w:ascii="Times New Roman" w:hAnsi="Times New Roman" w:cs="Times New Roman"/>
          <w:sz w:val="24"/>
          <w:szCs w:val="24"/>
        </w:rPr>
        <w:t>views</w:t>
      </w:r>
      <w:r w:rsidR="00AE1962">
        <w:rPr>
          <w:rFonts w:ascii="Times New Roman" w:hAnsi="Times New Roman" w:cs="Times New Roman"/>
          <w:sz w:val="24"/>
          <w:szCs w:val="24"/>
        </w:rPr>
        <w:t xml:space="preserve"> (see, for e.g., PP, p</w:t>
      </w:r>
      <w:r w:rsidR="000375B9">
        <w:rPr>
          <w:rFonts w:ascii="Times New Roman" w:hAnsi="Times New Roman" w:cs="Times New Roman"/>
          <w:sz w:val="24"/>
          <w:szCs w:val="24"/>
        </w:rPr>
        <w:t>p</w:t>
      </w:r>
      <w:r w:rsidR="00AE1962">
        <w:rPr>
          <w:rFonts w:ascii="Times New Roman" w:hAnsi="Times New Roman" w:cs="Times New Roman"/>
          <w:sz w:val="24"/>
          <w:szCs w:val="24"/>
        </w:rPr>
        <w:t>.32-33)</w:t>
      </w:r>
      <w:r w:rsidR="00A2797B">
        <w:rPr>
          <w:rFonts w:ascii="Times New Roman" w:hAnsi="Times New Roman" w:cs="Times New Roman"/>
          <w:sz w:val="24"/>
          <w:szCs w:val="24"/>
        </w:rPr>
        <w:t>, and in traditional philosophy and scientific endeavour more generally</w:t>
      </w:r>
      <w:r w:rsidR="000375B9">
        <w:rPr>
          <w:rFonts w:ascii="Times New Roman" w:hAnsi="Times New Roman" w:cs="Times New Roman"/>
          <w:sz w:val="24"/>
          <w:szCs w:val="24"/>
        </w:rPr>
        <w:t xml:space="preserve"> (see, for </w:t>
      </w:r>
      <w:proofErr w:type="spellStart"/>
      <w:r w:rsidR="000375B9">
        <w:rPr>
          <w:rFonts w:ascii="Times New Roman" w:hAnsi="Times New Roman" w:cs="Times New Roman"/>
          <w:sz w:val="24"/>
          <w:szCs w:val="24"/>
        </w:rPr>
        <w:t>e.g</w:t>
      </w:r>
      <w:proofErr w:type="spellEnd"/>
      <w:r w:rsidR="000375B9">
        <w:rPr>
          <w:rFonts w:ascii="Times New Roman" w:hAnsi="Times New Roman" w:cs="Times New Roman"/>
          <w:sz w:val="24"/>
          <w:szCs w:val="24"/>
        </w:rPr>
        <w:t>, PP, pp.54, 57, 37-38)</w:t>
      </w:r>
      <w:r w:rsidR="00A2797B">
        <w:rPr>
          <w:rFonts w:ascii="Times New Roman" w:hAnsi="Times New Roman" w:cs="Times New Roman"/>
          <w:sz w:val="24"/>
          <w:szCs w:val="24"/>
        </w:rPr>
        <w:t xml:space="preserve">. </w:t>
      </w:r>
      <w:r w:rsidR="00A2797B" w:rsidRPr="00C851D4">
        <w:rPr>
          <w:rFonts w:ascii="Times New Roman" w:hAnsi="Times New Roman" w:cs="Times New Roman"/>
          <w:sz w:val="24"/>
          <w:szCs w:val="24"/>
        </w:rPr>
        <w:t xml:space="preserve">Instead, a </w:t>
      </w:r>
      <w:r w:rsidR="0082192E" w:rsidRPr="00C851D4">
        <w:rPr>
          <w:rFonts w:ascii="Times New Roman" w:hAnsi="Times New Roman" w:cs="Times New Roman"/>
          <w:sz w:val="24"/>
          <w:szCs w:val="24"/>
        </w:rPr>
        <w:t>‘</w:t>
      </w:r>
      <w:r w:rsidRPr="00C851D4">
        <w:rPr>
          <w:rFonts w:ascii="Times New Roman" w:hAnsi="Times New Roman" w:cs="Times New Roman"/>
          <w:sz w:val="24"/>
          <w:szCs w:val="24"/>
        </w:rPr>
        <w:t>proper balance between involvement and detachment</w:t>
      </w:r>
      <w:r w:rsidR="0082192E" w:rsidRPr="00C851D4">
        <w:rPr>
          <w:rFonts w:ascii="Times New Roman" w:hAnsi="Times New Roman" w:cs="Times New Roman"/>
          <w:sz w:val="24"/>
          <w:szCs w:val="24"/>
        </w:rPr>
        <w:t>, of</w:t>
      </w:r>
      <w:r w:rsidRPr="00C851D4">
        <w:rPr>
          <w:rFonts w:ascii="Times New Roman" w:hAnsi="Times New Roman" w:cs="Times New Roman"/>
          <w:sz w:val="24"/>
          <w:szCs w:val="24"/>
        </w:rPr>
        <w:t xml:space="preserve"> philosophising </w:t>
      </w:r>
      <w:r w:rsidR="0082192E" w:rsidRPr="00C851D4">
        <w:rPr>
          <w:rFonts w:ascii="Times New Roman" w:hAnsi="Times New Roman" w:cs="Times New Roman"/>
          <w:sz w:val="24"/>
          <w:szCs w:val="24"/>
        </w:rPr>
        <w:t xml:space="preserve">in </w:t>
      </w:r>
      <w:r w:rsidRPr="00C851D4">
        <w:rPr>
          <w:rFonts w:ascii="Times New Roman" w:hAnsi="Times New Roman" w:cs="Times New Roman"/>
          <w:sz w:val="24"/>
          <w:szCs w:val="24"/>
        </w:rPr>
        <w:t>the world</w:t>
      </w:r>
      <w:r w:rsidR="00A2797B" w:rsidRPr="00C851D4">
        <w:rPr>
          <w:rFonts w:ascii="Times New Roman" w:hAnsi="Times New Roman" w:cs="Times New Roman"/>
          <w:sz w:val="24"/>
          <w:szCs w:val="24"/>
        </w:rPr>
        <w:t xml:space="preserve">, </w:t>
      </w:r>
      <w:r w:rsidR="0082192E" w:rsidRPr="00C851D4">
        <w:rPr>
          <w:rFonts w:ascii="Times New Roman" w:hAnsi="Times New Roman" w:cs="Times New Roman"/>
          <w:sz w:val="24"/>
          <w:szCs w:val="24"/>
        </w:rPr>
        <w:t xml:space="preserve">without </w:t>
      </w:r>
      <w:r w:rsidR="00C851D4" w:rsidRPr="00C851D4">
        <w:rPr>
          <w:rFonts w:ascii="Times New Roman" w:hAnsi="Times New Roman" w:cs="Times New Roman"/>
          <w:sz w:val="24"/>
          <w:szCs w:val="24"/>
        </w:rPr>
        <w:t>becoming</w:t>
      </w:r>
      <w:r w:rsidR="0082192E" w:rsidRPr="00C851D4">
        <w:rPr>
          <w:rFonts w:ascii="Times New Roman" w:hAnsi="Times New Roman" w:cs="Times New Roman"/>
          <w:sz w:val="24"/>
          <w:szCs w:val="24"/>
        </w:rPr>
        <w:t xml:space="preserve"> </w:t>
      </w:r>
      <w:r w:rsidR="00C851D4" w:rsidRPr="00C851D4">
        <w:rPr>
          <w:rFonts w:ascii="Times New Roman" w:hAnsi="Times New Roman" w:cs="Times New Roman"/>
          <w:sz w:val="24"/>
          <w:szCs w:val="24"/>
        </w:rPr>
        <w:t>engulfed</w:t>
      </w:r>
      <w:r w:rsidR="0082192E" w:rsidRPr="00C851D4">
        <w:rPr>
          <w:rFonts w:ascii="Times New Roman" w:hAnsi="Times New Roman" w:cs="Times New Roman"/>
          <w:sz w:val="24"/>
          <w:szCs w:val="24"/>
        </w:rPr>
        <w:t xml:space="preserve"> in it’ </w:t>
      </w:r>
      <w:r w:rsidR="00C851D4" w:rsidRPr="00C851D4">
        <w:rPr>
          <w:rFonts w:ascii="Times New Roman" w:hAnsi="Times New Roman" w:cs="Times New Roman"/>
          <w:sz w:val="24"/>
          <w:szCs w:val="24"/>
        </w:rPr>
        <w:t xml:space="preserve">is what </w:t>
      </w:r>
      <w:r w:rsidR="00E93FAF" w:rsidRPr="00C851D4">
        <w:rPr>
          <w:rFonts w:ascii="Times New Roman" w:hAnsi="Times New Roman" w:cs="Times New Roman"/>
          <w:sz w:val="24"/>
          <w:szCs w:val="24"/>
        </w:rPr>
        <w:t>Merleau-Ponty</w:t>
      </w:r>
      <w:r w:rsidR="00C851D4" w:rsidRPr="00C851D4">
        <w:rPr>
          <w:rFonts w:ascii="Times New Roman" w:hAnsi="Times New Roman" w:cs="Times New Roman"/>
          <w:sz w:val="24"/>
          <w:szCs w:val="24"/>
        </w:rPr>
        <w:t xml:space="preserve"> seeks (Spiegelberg, 545), </w:t>
      </w:r>
      <w:r w:rsidR="00A2797B" w:rsidRPr="00C851D4">
        <w:rPr>
          <w:rFonts w:ascii="Times New Roman" w:hAnsi="Times New Roman" w:cs="Times New Roman"/>
          <w:sz w:val="24"/>
          <w:szCs w:val="24"/>
        </w:rPr>
        <w:t>and this requires starting from a perceptually engaged standpoint</w:t>
      </w:r>
      <w:r w:rsidR="0082192E" w:rsidRPr="00C851D4">
        <w:rPr>
          <w:rFonts w:ascii="Times New Roman" w:hAnsi="Times New Roman" w:cs="Times New Roman"/>
          <w:sz w:val="24"/>
          <w:szCs w:val="24"/>
        </w:rPr>
        <w:t xml:space="preserve"> (see, for </w:t>
      </w:r>
      <w:proofErr w:type="spellStart"/>
      <w:r w:rsidR="0082192E" w:rsidRPr="00C851D4">
        <w:rPr>
          <w:rFonts w:ascii="Times New Roman" w:hAnsi="Times New Roman" w:cs="Times New Roman"/>
          <w:sz w:val="24"/>
          <w:szCs w:val="24"/>
        </w:rPr>
        <w:t>eg</w:t>
      </w:r>
      <w:proofErr w:type="spellEnd"/>
      <w:r w:rsidR="0082192E" w:rsidRPr="00C851D4">
        <w:rPr>
          <w:rFonts w:ascii="Times New Roman" w:hAnsi="Times New Roman" w:cs="Times New Roman"/>
          <w:sz w:val="24"/>
          <w:szCs w:val="24"/>
        </w:rPr>
        <w:t>, PP, pp.268</w:t>
      </w:r>
      <w:r w:rsidR="00C851D4" w:rsidRPr="00C851D4">
        <w:rPr>
          <w:rFonts w:ascii="Times New Roman" w:hAnsi="Times New Roman" w:cs="Times New Roman"/>
          <w:sz w:val="24"/>
          <w:szCs w:val="24"/>
        </w:rPr>
        <w:t>; Spiegelberg, p. 545</w:t>
      </w:r>
      <w:r w:rsidR="0082192E" w:rsidRPr="00C851D4">
        <w:rPr>
          <w:rFonts w:ascii="Times New Roman" w:hAnsi="Times New Roman" w:cs="Times New Roman"/>
          <w:sz w:val="24"/>
          <w:szCs w:val="24"/>
        </w:rPr>
        <w:t>)</w:t>
      </w:r>
      <w:r w:rsidR="00A2797B" w:rsidRPr="00C851D4">
        <w:rPr>
          <w:rFonts w:ascii="Times New Roman" w:hAnsi="Times New Roman" w:cs="Times New Roman"/>
          <w:sz w:val="24"/>
          <w:szCs w:val="24"/>
        </w:rPr>
        <w:t>; th</w:t>
      </w:r>
      <w:r w:rsidR="00951B08" w:rsidRPr="00C851D4">
        <w:rPr>
          <w:rFonts w:ascii="Times New Roman" w:hAnsi="Times New Roman" w:cs="Times New Roman"/>
          <w:sz w:val="24"/>
          <w:szCs w:val="24"/>
        </w:rPr>
        <w:t>is is the</w:t>
      </w:r>
      <w:r w:rsidR="00A2797B" w:rsidRPr="00C851D4">
        <w:rPr>
          <w:rFonts w:ascii="Times New Roman" w:hAnsi="Times New Roman" w:cs="Times New Roman"/>
          <w:sz w:val="24"/>
          <w:szCs w:val="24"/>
        </w:rPr>
        <w:t xml:space="preserve"> starting point of</w:t>
      </w:r>
      <w:r w:rsidR="00F87D19">
        <w:rPr>
          <w:rFonts w:ascii="Times New Roman" w:hAnsi="Times New Roman" w:cs="Times New Roman"/>
          <w:sz w:val="24"/>
          <w:szCs w:val="24"/>
        </w:rPr>
        <w:t xml:space="preserve"> embodiment, of</w:t>
      </w:r>
      <w:r w:rsidR="00A2797B" w:rsidRPr="00C851D4">
        <w:rPr>
          <w:rFonts w:ascii="Times New Roman" w:hAnsi="Times New Roman" w:cs="Times New Roman"/>
          <w:sz w:val="24"/>
          <w:szCs w:val="24"/>
        </w:rPr>
        <w:t xml:space="preserve"> the lived body-subject</w:t>
      </w:r>
      <w:r w:rsidR="00951B08" w:rsidRPr="00C851D4">
        <w:rPr>
          <w:rFonts w:ascii="Times New Roman" w:hAnsi="Times New Roman" w:cs="Times New Roman"/>
          <w:sz w:val="24"/>
          <w:szCs w:val="24"/>
        </w:rPr>
        <w:t xml:space="preserve">, a </w:t>
      </w:r>
      <w:r w:rsidR="00A706FC" w:rsidRPr="00C851D4">
        <w:rPr>
          <w:rFonts w:ascii="Times New Roman" w:hAnsi="Times New Roman" w:cs="Times New Roman"/>
          <w:sz w:val="24"/>
          <w:szCs w:val="24"/>
        </w:rPr>
        <w:t>standpoint</w:t>
      </w:r>
      <w:r w:rsidR="00951B08" w:rsidRPr="00C851D4">
        <w:rPr>
          <w:rFonts w:ascii="Times New Roman" w:hAnsi="Times New Roman" w:cs="Times New Roman"/>
          <w:sz w:val="24"/>
          <w:szCs w:val="24"/>
        </w:rPr>
        <w:t xml:space="preserve"> that precludes the </w:t>
      </w:r>
      <w:r w:rsidR="00AE1962" w:rsidRPr="00C851D4">
        <w:rPr>
          <w:rFonts w:ascii="Times New Roman" w:hAnsi="Times New Roman" w:cs="Times New Roman"/>
          <w:sz w:val="24"/>
          <w:szCs w:val="24"/>
        </w:rPr>
        <w:t xml:space="preserve">sceptical </w:t>
      </w:r>
      <w:r w:rsidR="00951B08" w:rsidRPr="00C851D4">
        <w:rPr>
          <w:rFonts w:ascii="Times New Roman" w:hAnsi="Times New Roman" w:cs="Times New Roman"/>
          <w:sz w:val="24"/>
          <w:szCs w:val="24"/>
        </w:rPr>
        <w:t>problem of other minds</w:t>
      </w:r>
      <w:r w:rsidR="00AE1962" w:rsidRPr="00C851D4">
        <w:rPr>
          <w:rFonts w:ascii="Times New Roman" w:hAnsi="Times New Roman" w:cs="Times New Roman"/>
          <w:sz w:val="24"/>
          <w:szCs w:val="24"/>
        </w:rPr>
        <w:t xml:space="preserve"> (see further, </w:t>
      </w:r>
      <w:proofErr w:type="spellStart"/>
      <w:r w:rsidR="00AE1962" w:rsidRPr="00C851D4">
        <w:rPr>
          <w:rFonts w:ascii="Times New Roman" w:hAnsi="Times New Roman" w:cs="Times New Roman"/>
          <w:sz w:val="24"/>
          <w:szCs w:val="24"/>
        </w:rPr>
        <w:t>Romdenh-Romluc</w:t>
      </w:r>
      <w:proofErr w:type="spellEnd"/>
      <w:r w:rsidR="00AE1962" w:rsidRPr="00C851D4">
        <w:rPr>
          <w:rFonts w:ascii="Times New Roman" w:hAnsi="Times New Roman" w:cs="Times New Roman"/>
          <w:sz w:val="24"/>
          <w:szCs w:val="24"/>
        </w:rPr>
        <w:t>, p.104)</w:t>
      </w:r>
      <w:r w:rsidR="00951B08" w:rsidRPr="00C851D4">
        <w:rPr>
          <w:rFonts w:ascii="Times New Roman" w:hAnsi="Times New Roman" w:cs="Times New Roman"/>
          <w:sz w:val="24"/>
          <w:szCs w:val="24"/>
        </w:rPr>
        <w:t xml:space="preserve">. </w:t>
      </w:r>
      <w:r w:rsidR="00D36D69" w:rsidRPr="00C851D4">
        <w:rPr>
          <w:rFonts w:ascii="Times New Roman" w:hAnsi="Times New Roman" w:cs="Times New Roman"/>
          <w:sz w:val="24"/>
          <w:szCs w:val="24"/>
        </w:rPr>
        <w:t>(</w:t>
      </w:r>
      <w:r w:rsidR="000D6CC0" w:rsidRPr="00C851D4">
        <w:rPr>
          <w:rFonts w:ascii="Times New Roman" w:hAnsi="Times New Roman" w:cs="Times New Roman"/>
          <w:sz w:val="24"/>
          <w:szCs w:val="24"/>
        </w:rPr>
        <w:t xml:space="preserve">It also avoids many issues related to qualia </w:t>
      </w:r>
      <w:r w:rsidR="00D47CFC" w:rsidRPr="00C851D4">
        <w:rPr>
          <w:rFonts w:ascii="Times New Roman" w:hAnsi="Times New Roman" w:cs="Times New Roman"/>
          <w:sz w:val="24"/>
          <w:szCs w:val="24"/>
        </w:rPr>
        <w:t xml:space="preserve">that </w:t>
      </w:r>
      <w:proofErr w:type="spellStart"/>
      <w:r w:rsidR="00F87D19">
        <w:rPr>
          <w:rFonts w:ascii="Times New Roman" w:hAnsi="Times New Roman" w:cs="Times New Roman"/>
          <w:sz w:val="24"/>
          <w:szCs w:val="24"/>
        </w:rPr>
        <w:t>meta</w:t>
      </w:r>
      <w:r w:rsidR="00D47CFC" w:rsidRPr="00C851D4">
        <w:rPr>
          <w:rFonts w:ascii="Times New Roman" w:hAnsi="Times New Roman" w:cs="Times New Roman"/>
          <w:sz w:val="24"/>
          <w:szCs w:val="24"/>
        </w:rPr>
        <w:t>physicists</w:t>
      </w:r>
      <w:proofErr w:type="spellEnd"/>
      <w:r w:rsidR="00D47CFC" w:rsidRPr="00C851D4">
        <w:rPr>
          <w:rFonts w:ascii="Times New Roman" w:hAnsi="Times New Roman" w:cs="Times New Roman"/>
          <w:sz w:val="24"/>
          <w:szCs w:val="24"/>
        </w:rPr>
        <w:t xml:space="preserve"> face, </w:t>
      </w:r>
      <w:r w:rsidR="000D6CC0" w:rsidRPr="00C851D4">
        <w:rPr>
          <w:rFonts w:ascii="Times New Roman" w:hAnsi="Times New Roman" w:cs="Times New Roman"/>
          <w:sz w:val="24"/>
          <w:szCs w:val="24"/>
        </w:rPr>
        <w:t xml:space="preserve">including the </w:t>
      </w:r>
      <w:r w:rsidR="00D47CFC" w:rsidRPr="00C851D4">
        <w:rPr>
          <w:rFonts w:ascii="Times New Roman" w:hAnsi="Times New Roman" w:cs="Times New Roman"/>
          <w:sz w:val="24"/>
          <w:szCs w:val="24"/>
        </w:rPr>
        <w:t xml:space="preserve">challenge posed by ‘qualia freaks’ </w:t>
      </w:r>
      <w:r w:rsidR="000E7E66">
        <w:rPr>
          <w:rFonts w:ascii="Times New Roman" w:hAnsi="Times New Roman" w:cs="Times New Roman"/>
          <w:sz w:val="24"/>
          <w:szCs w:val="24"/>
        </w:rPr>
        <w:t xml:space="preserve">(ref) </w:t>
      </w:r>
      <w:r w:rsidR="000D6CC0" w:rsidRPr="00C851D4">
        <w:rPr>
          <w:rFonts w:ascii="Times New Roman" w:hAnsi="Times New Roman" w:cs="Times New Roman"/>
          <w:sz w:val="24"/>
          <w:szCs w:val="24"/>
        </w:rPr>
        <w:t>that physicalist theories</w:t>
      </w:r>
      <w:r w:rsidR="00D47CFC" w:rsidRPr="00C851D4">
        <w:rPr>
          <w:rFonts w:ascii="Times New Roman" w:hAnsi="Times New Roman" w:cs="Times New Roman"/>
          <w:sz w:val="24"/>
          <w:szCs w:val="24"/>
        </w:rPr>
        <w:t xml:space="preserve"> problematically</w:t>
      </w:r>
      <w:r w:rsidR="000D6CC0" w:rsidRPr="00C851D4">
        <w:rPr>
          <w:rFonts w:ascii="Times New Roman" w:hAnsi="Times New Roman" w:cs="Times New Roman"/>
          <w:sz w:val="24"/>
          <w:szCs w:val="24"/>
        </w:rPr>
        <w:t xml:space="preserve"> </w:t>
      </w:r>
      <w:r w:rsidR="00D47CFC" w:rsidRPr="00C851D4">
        <w:rPr>
          <w:rFonts w:ascii="Times New Roman" w:hAnsi="Times New Roman" w:cs="Times New Roman"/>
          <w:sz w:val="24"/>
          <w:szCs w:val="24"/>
        </w:rPr>
        <w:t>leave something important from their theories of mind: i.e., qualia or the qualitative feel of an experience, which happens to be the very thing that metaphysicians of philosophy of mind are interested in</w:t>
      </w:r>
      <w:r w:rsidR="00D36D69" w:rsidRPr="00C851D4">
        <w:rPr>
          <w:rFonts w:ascii="Times New Roman" w:hAnsi="Times New Roman" w:cs="Times New Roman"/>
          <w:sz w:val="24"/>
          <w:szCs w:val="24"/>
        </w:rPr>
        <w:t xml:space="preserve"> or seeking to explain or account for.)</w:t>
      </w:r>
    </w:p>
    <w:p w14:paraId="46EC0ACE" w14:textId="30DAB5AD" w:rsidR="008B3461" w:rsidRPr="001D0E5E" w:rsidRDefault="008B3461" w:rsidP="00F70EE2">
      <w:pPr>
        <w:rPr>
          <w:rFonts w:ascii="Times New Roman" w:hAnsi="Times New Roman" w:cs="Times New Roman"/>
          <w:sz w:val="24"/>
          <w:szCs w:val="24"/>
        </w:rPr>
      </w:pPr>
      <w:r w:rsidRPr="00C851D4">
        <w:rPr>
          <w:rFonts w:ascii="Times New Roman" w:hAnsi="Times New Roman" w:cs="Times New Roman"/>
          <w:sz w:val="24"/>
          <w:szCs w:val="24"/>
        </w:rPr>
        <w:t xml:space="preserve">This is the kind of philosophising which is fitting to critical anthropomorphism with its ascriptions of mentality based on engagement in the lived world of animals, informed by </w:t>
      </w:r>
      <w:r w:rsidRPr="001D0E5E">
        <w:rPr>
          <w:rFonts w:ascii="Times New Roman" w:hAnsi="Times New Roman" w:cs="Times New Roman"/>
          <w:sz w:val="24"/>
          <w:szCs w:val="24"/>
        </w:rPr>
        <w:t xml:space="preserve">empirical knowledge, bodily expressions, and an animal’s natural history. </w:t>
      </w:r>
      <w:r w:rsidR="00A2797B">
        <w:rPr>
          <w:rFonts w:ascii="Times New Roman" w:hAnsi="Times New Roman" w:cs="Times New Roman"/>
          <w:sz w:val="24"/>
          <w:szCs w:val="24"/>
        </w:rPr>
        <w:t xml:space="preserve">The Darwinian starting point for </w:t>
      </w:r>
      <w:r w:rsidR="00951B08">
        <w:rPr>
          <w:rFonts w:ascii="Times New Roman" w:hAnsi="Times New Roman" w:cs="Times New Roman"/>
          <w:sz w:val="24"/>
          <w:szCs w:val="24"/>
        </w:rPr>
        <w:t xml:space="preserve">an understanding of the relation between animals’ experiences and the world precludes the sceptical stance with regards to animal consciousness or, what Bekoff and … call, ‘the problem of ‘other species of mind’ (ref). </w:t>
      </w:r>
    </w:p>
    <w:p w14:paraId="63E19B28" w14:textId="6A48B73A" w:rsidR="00F87D19" w:rsidRDefault="008B3461" w:rsidP="00F70EE2">
      <w:pPr>
        <w:rPr>
          <w:rFonts w:ascii="Times New Roman" w:hAnsi="Times New Roman" w:cs="Times New Roman"/>
          <w:sz w:val="24"/>
          <w:szCs w:val="24"/>
        </w:rPr>
      </w:pPr>
      <w:r w:rsidRPr="001D0E5E">
        <w:rPr>
          <w:rFonts w:ascii="Times New Roman" w:hAnsi="Times New Roman" w:cs="Times New Roman"/>
          <w:sz w:val="24"/>
          <w:szCs w:val="24"/>
        </w:rPr>
        <w:lastRenderedPageBreak/>
        <w:t>Th</w:t>
      </w:r>
      <w:r w:rsidR="00D36D69">
        <w:rPr>
          <w:rFonts w:ascii="Times New Roman" w:hAnsi="Times New Roman" w:cs="Times New Roman"/>
          <w:sz w:val="24"/>
          <w:szCs w:val="24"/>
        </w:rPr>
        <w:t>is is because the</w:t>
      </w:r>
      <w:r w:rsidRPr="001D0E5E">
        <w:rPr>
          <w:rFonts w:ascii="Times New Roman" w:hAnsi="Times New Roman" w:cs="Times New Roman"/>
          <w:sz w:val="24"/>
          <w:szCs w:val="24"/>
        </w:rPr>
        <w:t xml:space="preserve"> concept of embodiment </w:t>
      </w:r>
      <w:r w:rsidR="001D0E5E" w:rsidRPr="001D0E5E">
        <w:rPr>
          <w:rFonts w:ascii="Times New Roman" w:hAnsi="Times New Roman" w:cs="Times New Roman"/>
          <w:sz w:val="24"/>
          <w:szCs w:val="24"/>
        </w:rPr>
        <w:t xml:space="preserve">or the perceiving lived body-subject </w:t>
      </w:r>
      <w:r w:rsidRPr="001D0E5E">
        <w:rPr>
          <w:rFonts w:ascii="Times New Roman" w:hAnsi="Times New Roman" w:cs="Times New Roman"/>
          <w:sz w:val="24"/>
          <w:szCs w:val="24"/>
        </w:rPr>
        <w:t xml:space="preserve">is central to </w:t>
      </w:r>
      <w:proofErr w:type="spellStart"/>
      <w:r w:rsidRPr="001D0E5E">
        <w:rPr>
          <w:rFonts w:ascii="Times New Roman" w:hAnsi="Times New Roman" w:cs="Times New Roman"/>
          <w:sz w:val="24"/>
          <w:szCs w:val="24"/>
        </w:rPr>
        <w:t>Merleau</w:t>
      </w:r>
      <w:proofErr w:type="spellEnd"/>
      <w:r w:rsidRPr="001D0E5E">
        <w:rPr>
          <w:rFonts w:ascii="Times New Roman" w:hAnsi="Times New Roman" w:cs="Times New Roman"/>
          <w:sz w:val="24"/>
          <w:szCs w:val="24"/>
        </w:rPr>
        <w:t>-Pontian philosophy</w:t>
      </w:r>
      <w:r w:rsidR="001D0E5E" w:rsidRPr="001D0E5E">
        <w:rPr>
          <w:rFonts w:ascii="Times New Roman" w:hAnsi="Times New Roman" w:cs="Times New Roman"/>
          <w:sz w:val="24"/>
          <w:szCs w:val="24"/>
        </w:rPr>
        <w:t>. The perceptions of individuals are not abstract sensations, separated from their lived, conscious experiences, and so cannot be thought of in separation from their physical, bodily nature</w:t>
      </w:r>
      <w:r w:rsidR="00DD1C40">
        <w:rPr>
          <w:rFonts w:ascii="Times New Roman" w:hAnsi="Times New Roman" w:cs="Times New Roman"/>
          <w:sz w:val="24"/>
          <w:szCs w:val="24"/>
        </w:rPr>
        <w:t xml:space="preserve">. </w:t>
      </w:r>
      <w:proofErr w:type="gramStart"/>
      <w:r w:rsidR="00DD1C40">
        <w:rPr>
          <w:rFonts w:ascii="Times New Roman" w:hAnsi="Times New Roman" w:cs="Times New Roman"/>
          <w:sz w:val="24"/>
          <w:szCs w:val="24"/>
        </w:rPr>
        <w:t>Similar</w:t>
      </w:r>
      <w:r w:rsidR="00A2797B">
        <w:rPr>
          <w:rFonts w:ascii="Times New Roman" w:hAnsi="Times New Roman" w:cs="Times New Roman"/>
          <w:sz w:val="24"/>
          <w:szCs w:val="24"/>
        </w:rPr>
        <w:t>ly</w:t>
      </w:r>
      <w:proofErr w:type="gramEnd"/>
      <w:r w:rsidR="00DD1C40">
        <w:rPr>
          <w:rFonts w:ascii="Times New Roman" w:hAnsi="Times New Roman" w:cs="Times New Roman"/>
          <w:sz w:val="24"/>
          <w:szCs w:val="24"/>
        </w:rPr>
        <w:t xml:space="preserve"> to Darwin</w:t>
      </w:r>
      <w:r w:rsidR="00FA782C">
        <w:rPr>
          <w:rFonts w:ascii="Times New Roman" w:hAnsi="Times New Roman" w:cs="Times New Roman"/>
          <w:sz w:val="24"/>
          <w:szCs w:val="24"/>
        </w:rPr>
        <w:t>,</w:t>
      </w:r>
      <w:r w:rsidR="00DD1C40">
        <w:rPr>
          <w:rFonts w:ascii="Times New Roman" w:hAnsi="Times New Roman" w:cs="Times New Roman"/>
          <w:sz w:val="24"/>
          <w:szCs w:val="24"/>
        </w:rPr>
        <w:t xml:space="preserve"> who thought that emotions and feelings are incarnate in the sense that they have bodily or concrete form, for Merleau-Ponty </w:t>
      </w:r>
      <w:r w:rsidR="00E93FAF">
        <w:rPr>
          <w:rFonts w:ascii="Times New Roman" w:hAnsi="Times New Roman" w:cs="Times New Roman"/>
          <w:sz w:val="24"/>
          <w:szCs w:val="24"/>
        </w:rPr>
        <w:t xml:space="preserve">too </w:t>
      </w:r>
      <w:r w:rsidR="006C5863" w:rsidRPr="006C5863">
        <w:rPr>
          <w:rFonts w:ascii="Times New Roman" w:hAnsi="Times New Roman" w:cs="Times New Roman"/>
          <w:sz w:val="24"/>
          <w:szCs w:val="24"/>
        </w:rPr>
        <w:t xml:space="preserve">the </w:t>
      </w:r>
      <w:r w:rsidR="001D0E5E" w:rsidRPr="006C5863">
        <w:rPr>
          <w:rFonts w:ascii="Times New Roman" w:hAnsi="Times New Roman" w:cs="Times New Roman"/>
          <w:sz w:val="24"/>
          <w:szCs w:val="24"/>
        </w:rPr>
        <w:t>mind</w:t>
      </w:r>
      <w:r w:rsidR="00E72F17">
        <w:rPr>
          <w:rFonts w:ascii="Times New Roman" w:hAnsi="Times New Roman" w:cs="Times New Roman"/>
          <w:sz w:val="24"/>
          <w:szCs w:val="24"/>
        </w:rPr>
        <w:t xml:space="preserve"> </w:t>
      </w:r>
      <w:r w:rsidR="001D0E5E" w:rsidRPr="006C5863">
        <w:rPr>
          <w:rFonts w:ascii="Times New Roman" w:hAnsi="Times New Roman" w:cs="Times New Roman"/>
          <w:sz w:val="24"/>
          <w:szCs w:val="24"/>
        </w:rPr>
        <w:t>is incarnated</w:t>
      </w:r>
      <w:r w:rsidR="006C5863" w:rsidRPr="006C5863">
        <w:rPr>
          <w:rFonts w:ascii="Times New Roman" w:hAnsi="Times New Roman" w:cs="Times New Roman"/>
          <w:sz w:val="24"/>
          <w:szCs w:val="24"/>
        </w:rPr>
        <w:t xml:space="preserve">. This should not be taken to mean that Merleau-Ponty is </w:t>
      </w:r>
      <w:r w:rsidR="006C5863">
        <w:rPr>
          <w:rFonts w:ascii="Times New Roman" w:hAnsi="Times New Roman" w:cs="Times New Roman"/>
          <w:sz w:val="24"/>
          <w:szCs w:val="24"/>
        </w:rPr>
        <w:t>necessarily</w:t>
      </w:r>
      <w:r w:rsidR="00E93FAF">
        <w:rPr>
          <w:rFonts w:ascii="Times New Roman" w:hAnsi="Times New Roman" w:cs="Times New Roman"/>
          <w:sz w:val="24"/>
          <w:szCs w:val="24"/>
        </w:rPr>
        <w:t xml:space="preserve"> advocated a </w:t>
      </w:r>
      <w:r w:rsidR="006C5863" w:rsidRPr="006C5863">
        <w:rPr>
          <w:rFonts w:ascii="Times New Roman" w:hAnsi="Times New Roman" w:cs="Times New Roman"/>
          <w:sz w:val="24"/>
          <w:szCs w:val="24"/>
        </w:rPr>
        <w:t xml:space="preserve">materialist </w:t>
      </w:r>
      <w:r w:rsidR="00E93FAF">
        <w:rPr>
          <w:rFonts w:ascii="Times New Roman" w:hAnsi="Times New Roman" w:cs="Times New Roman"/>
          <w:sz w:val="24"/>
          <w:szCs w:val="24"/>
        </w:rPr>
        <w:t xml:space="preserve">theory of mind </w:t>
      </w:r>
      <w:r w:rsidR="006C5863" w:rsidRPr="006C5863">
        <w:rPr>
          <w:rFonts w:ascii="Times New Roman" w:hAnsi="Times New Roman" w:cs="Times New Roman"/>
          <w:sz w:val="24"/>
          <w:szCs w:val="24"/>
        </w:rPr>
        <w:t xml:space="preserve">but rather that thought, perception and </w:t>
      </w:r>
      <w:r w:rsidR="00A2797B" w:rsidRPr="006C5863">
        <w:rPr>
          <w:rFonts w:ascii="Times New Roman" w:hAnsi="Times New Roman" w:cs="Times New Roman"/>
          <w:sz w:val="24"/>
          <w:szCs w:val="24"/>
        </w:rPr>
        <w:t>emotion are embodied</w:t>
      </w:r>
      <w:r w:rsidR="00D36D69" w:rsidRPr="006C5863">
        <w:rPr>
          <w:rFonts w:ascii="Times New Roman" w:hAnsi="Times New Roman" w:cs="Times New Roman"/>
          <w:sz w:val="24"/>
          <w:szCs w:val="24"/>
        </w:rPr>
        <w:t xml:space="preserve">: ‘The body is the vehicle of being in the world’ (PP, p.94). </w:t>
      </w:r>
      <w:r w:rsidR="00FA782C" w:rsidRPr="006C5863">
        <w:rPr>
          <w:rFonts w:ascii="Times New Roman" w:hAnsi="Times New Roman" w:cs="Times New Roman"/>
          <w:sz w:val="24"/>
          <w:szCs w:val="24"/>
        </w:rPr>
        <w:t xml:space="preserve">In this sense, the </w:t>
      </w:r>
      <w:r w:rsidR="00F87D19">
        <w:rPr>
          <w:rFonts w:ascii="Times New Roman" w:hAnsi="Times New Roman" w:cs="Times New Roman"/>
          <w:sz w:val="24"/>
          <w:szCs w:val="24"/>
        </w:rPr>
        <w:t xml:space="preserve">human </w:t>
      </w:r>
      <w:r w:rsidR="00FA782C" w:rsidRPr="006C5863">
        <w:rPr>
          <w:rFonts w:ascii="Times New Roman" w:hAnsi="Times New Roman" w:cs="Times New Roman"/>
          <w:sz w:val="24"/>
          <w:szCs w:val="24"/>
        </w:rPr>
        <w:t>body is not simply an object that is casually related to the mind</w:t>
      </w:r>
      <w:r w:rsidR="00EC76E2">
        <w:rPr>
          <w:rFonts w:ascii="Times New Roman" w:hAnsi="Times New Roman" w:cs="Times New Roman"/>
          <w:sz w:val="24"/>
          <w:szCs w:val="24"/>
        </w:rPr>
        <w:t xml:space="preserve"> (see PP, p.241)</w:t>
      </w:r>
      <w:r w:rsidR="00FA782C" w:rsidRPr="006C5863">
        <w:rPr>
          <w:rFonts w:ascii="Times New Roman" w:hAnsi="Times New Roman" w:cs="Times New Roman"/>
          <w:sz w:val="24"/>
          <w:szCs w:val="24"/>
        </w:rPr>
        <w:t xml:space="preserve">. </w:t>
      </w:r>
      <w:r w:rsidR="00F87D19">
        <w:rPr>
          <w:rFonts w:ascii="Times New Roman" w:hAnsi="Times New Roman" w:cs="Times New Roman"/>
          <w:sz w:val="24"/>
          <w:szCs w:val="24"/>
        </w:rPr>
        <w:t xml:space="preserve">It is the very vehicle that allows for meaningful communication in the world. </w:t>
      </w:r>
    </w:p>
    <w:p w14:paraId="04FCCC5F" w14:textId="1D2458E0" w:rsidR="00F87D19" w:rsidRDefault="00F87D19" w:rsidP="00F70EE2">
      <w:pPr>
        <w:rPr>
          <w:rFonts w:ascii="Times New Roman" w:hAnsi="Times New Roman" w:cs="Times New Roman"/>
          <w:sz w:val="24"/>
          <w:szCs w:val="24"/>
        </w:rPr>
      </w:pPr>
      <w:r>
        <w:rPr>
          <w:rFonts w:ascii="Times New Roman" w:hAnsi="Times New Roman" w:cs="Times New Roman"/>
          <w:sz w:val="24"/>
          <w:szCs w:val="24"/>
        </w:rPr>
        <w:t>However, with regards nonhuman sentient beings, they too are body</w:t>
      </w:r>
      <w:r w:rsidR="00AF6504">
        <w:rPr>
          <w:rFonts w:ascii="Times New Roman" w:hAnsi="Times New Roman" w:cs="Times New Roman"/>
          <w:sz w:val="24"/>
          <w:szCs w:val="24"/>
        </w:rPr>
        <w:t xml:space="preserve">-subjects. Through their bodily perceptions they, like humans, are knowing subjects whose consciousness is inseparable from their bodily, perceptual experiences. (See PP, p.475 for MP’s claims here in relation to human beings.) Critical anthropomorphism calls for an account of animal consciousness and cognition that accepts sentient creatures as having lived bodily experiences - experiences that we can attribute to them, that have an ontological basis. Further, its also calls for an account that accepts that we can describe these experiences by employing the same terms that we use to denote mental states in humans, so that a separate more objective terminology is not needed in the animal case. In other words, we do not need to describe animals’ experiences using terms </w:t>
      </w:r>
      <w:r w:rsidR="00AF6504" w:rsidRPr="00AF6504">
        <w:rPr>
          <w:rFonts w:ascii="Times New Roman" w:hAnsi="Times New Roman" w:cs="Times New Roman"/>
          <w:sz w:val="24"/>
          <w:szCs w:val="24"/>
        </w:rPr>
        <w:t>that avoid attributing phenomenological consciousness to animals or phenomenally conscious states</w:t>
      </w:r>
      <w:r w:rsidR="00AF6504">
        <w:rPr>
          <w:rFonts w:ascii="Times New Roman" w:hAnsi="Times New Roman" w:cs="Times New Roman"/>
          <w:sz w:val="24"/>
          <w:szCs w:val="24"/>
        </w:rPr>
        <w:t xml:space="preserve">. This is not to say that what we attribute to and say of animals </w:t>
      </w:r>
      <w:r w:rsidR="006656B1">
        <w:rPr>
          <w:rFonts w:ascii="Times New Roman" w:hAnsi="Times New Roman" w:cs="Times New Roman"/>
          <w:sz w:val="24"/>
          <w:szCs w:val="24"/>
        </w:rPr>
        <w:t xml:space="preserve">should not be </w:t>
      </w:r>
      <w:r w:rsidR="00AF6504">
        <w:rPr>
          <w:rFonts w:ascii="Times New Roman" w:hAnsi="Times New Roman" w:cs="Times New Roman"/>
          <w:sz w:val="24"/>
          <w:szCs w:val="24"/>
        </w:rPr>
        <w:t>informed by science, or that anecdotal evidence is all that is required</w:t>
      </w:r>
      <w:r w:rsidR="006656B1">
        <w:rPr>
          <w:rFonts w:ascii="Times New Roman" w:hAnsi="Times New Roman" w:cs="Times New Roman"/>
          <w:sz w:val="24"/>
          <w:szCs w:val="24"/>
        </w:rPr>
        <w:t>. Indeed, c</w:t>
      </w:r>
      <w:r w:rsidR="00AF6504">
        <w:rPr>
          <w:rFonts w:ascii="Times New Roman" w:hAnsi="Times New Roman" w:cs="Times New Roman"/>
          <w:sz w:val="24"/>
          <w:szCs w:val="24"/>
        </w:rPr>
        <w:t xml:space="preserve">ritical </w:t>
      </w:r>
      <w:r w:rsidR="006656B1">
        <w:rPr>
          <w:rFonts w:ascii="Times New Roman" w:hAnsi="Times New Roman" w:cs="Times New Roman"/>
          <w:sz w:val="24"/>
          <w:szCs w:val="24"/>
        </w:rPr>
        <w:t>anthropomorphism</w:t>
      </w:r>
      <w:r w:rsidR="00AF6504">
        <w:rPr>
          <w:rFonts w:ascii="Times New Roman" w:hAnsi="Times New Roman" w:cs="Times New Roman"/>
          <w:sz w:val="24"/>
          <w:szCs w:val="24"/>
        </w:rPr>
        <w:t xml:space="preserve"> </w:t>
      </w:r>
      <w:r w:rsidR="006656B1">
        <w:rPr>
          <w:rFonts w:ascii="Times New Roman" w:hAnsi="Times New Roman" w:cs="Times New Roman"/>
          <w:sz w:val="24"/>
          <w:szCs w:val="24"/>
        </w:rPr>
        <w:t xml:space="preserve">as a practice involves considering knowledge of the species-specific nature of animals, and such knowledge is essential to the practice. </w:t>
      </w:r>
    </w:p>
    <w:p w14:paraId="0B7B8463" w14:textId="76B77D9A" w:rsidR="006656B1" w:rsidRDefault="006656B1" w:rsidP="00F70EE2">
      <w:pPr>
        <w:rPr>
          <w:rFonts w:ascii="Times New Roman" w:hAnsi="Times New Roman" w:cs="Times New Roman"/>
          <w:sz w:val="24"/>
          <w:szCs w:val="24"/>
        </w:rPr>
      </w:pPr>
      <w:r>
        <w:rPr>
          <w:rFonts w:ascii="Times New Roman" w:hAnsi="Times New Roman" w:cs="Times New Roman"/>
          <w:sz w:val="24"/>
          <w:szCs w:val="24"/>
        </w:rPr>
        <w:t xml:space="preserve">This approach transforms the </w:t>
      </w:r>
      <w:r w:rsidR="005854C2">
        <w:rPr>
          <w:rFonts w:ascii="Times New Roman" w:hAnsi="Times New Roman" w:cs="Times New Roman"/>
          <w:sz w:val="24"/>
          <w:szCs w:val="24"/>
        </w:rPr>
        <w:t xml:space="preserve">human-centric </w:t>
      </w:r>
      <w:r>
        <w:rPr>
          <w:rFonts w:ascii="Times New Roman" w:hAnsi="Times New Roman" w:cs="Times New Roman"/>
          <w:sz w:val="24"/>
          <w:szCs w:val="24"/>
        </w:rPr>
        <w:t xml:space="preserve">narrative </w:t>
      </w:r>
      <w:r w:rsidR="005854C2">
        <w:rPr>
          <w:rFonts w:ascii="Times New Roman" w:hAnsi="Times New Roman" w:cs="Times New Roman"/>
          <w:sz w:val="24"/>
          <w:szCs w:val="24"/>
        </w:rPr>
        <w:t xml:space="preserve">in which </w:t>
      </w:r>
      <w:r>
        <w:rPr>
          <w:rFonts w:ascii="Times New Roman" w:hAnsi="Times New Roman" w:cs="Times New Roman"/>
          <w:sz w:val="24"/>
          <w:szCs w:val="24"/>
        </w:rPr>
        <w:t xml:space="preserve">language </w:t>
      </w:r>
      <w:proofErr w:type="gramStart"/>
      <w:r w:rsidR="005854C2">
        <w:rPr>
          <w:rFonts w:ascii="Times New Roman" w:hAnsi="Times New Roman" w:cs="Times New Roman"/>
          <w:sz w:val="24"/>
          <w:szCs w:val="24"/>
        </w:rPr>
        <w:t xml:space="preserve">is considered </w:t>
      </w:r>
      <w:r>
        <w:rPr>
          <w:rFonts w:ascii="Times New Roman" w:hAnsi="Times New Roman" w:cs="Times New Roman"/>
          <w:sz w:val="24"/>
          <w:szCs w:val="24"/>
        </w:rPr>
        <w:t>to be</w:t>
      </w:r>
      <w:proofErr w:type="gramEnd"/>
      <w:r>
        <w:rPr>
          <w:rFonts w:ascii="Times New Roman" w:hAnsi="Times New Roman" w:cs="Times New Roman"/>
          <w:sz w:val="24"/>
          <w:szCs w:val="24"/>
        </w:rPr>
        <w:t xml:space="preserve"> the one and only </w:t>
      </w:r>
      <w:r w:rsidR="005854C2">
        <w:rPr>
          <w:rFonts w:ascii="Times New Roman" w:hAnsi="Times New Roman" w:cs="Times New Roman"/>
          <w:sz w:val="24"/>
          <w:szCs w:val="24"/>
        </w:rPr>
        <w:t xml:space="preserve">or the main </w:t>
      </w:r>
      <w:r>
        <w:rPr>
          <w:rFonts w:ascii="Times New Roman" w:hAnsi="Times New Roman" w:cs="Times New Roman"/>
          <w:sz w:val="24"/>
          <w:szCs w:val="24"/>
        </w:rPr>
        <w:t>marker of meaningful communication</w:t>
      </w:r>
      <w:r w:rsidR="005854C2">
        <w:rPr>
          <w:rFonts w:ascii="Times New Roman" w:hAnsi="Times New Roman" w:cs="Times New Roman"/>
          <w:sz w:val="24"/>
          <w:szCs w:val="24"/>
        </w:rPr>
        <w:t xml:space="preserve">; a narrative that </w:t>
      </w:r>
      <w:r>
        <w:rPr>
          <w:rFonts w:ascii="Times New Roman" w:hAnsi="Times New Roman" w:cs="Times New Roman"/>
          <w:sz w:val="24"/>
          <w:szCs w:val="24"/>
        </w:rPr>
        <w:t>has contributed to the rejection of critical anthropomorphism as a practice and scepticism about animal minds. The new narrative of embodiment, applied to the lived experiences of animals, can better recognise sentient animals’ bodily expressions as inseparable form the environment in which they are embodied and as meaningful, for perception itself</w:t>
      </w:r>
      <w:r w:rsidR="005854C2">
        <w:rPr>
          <w:rFonts w:ascii="Times New Roman" w:hAnsi="Times New Roman" w:cs="Times New Roman"/>
          <w:sz w:val="24"/>
          <w:szCs w:val="24"/>
        </w:rPr>
        <w:t>, by MP,</w:t>
      </w:r>
      <w:r>
        <w:rPr>
          <w:rFonts w:ascii="Times New Roman" w:hAnsi="Times New Roman" w:cs="Times New Roman"/>
          <w:sz w:val="24"/>
          <w:szCs w:val="24"/>
        </w:rPr>
        <w:t xml:space="preserve"> is consider</w:t>
      </w:r>
      <w:r w:rsidR="005854C2">
        <w:rPr>
          <w:rFonts w:ascii="Times New Roman" w:hAnsi="Times New Roman" w:cs="Times New Roman"/>
          <w:sz w:val="24"/>
          <w:szCs w:val="24"/>
        </w:rPr>
        <w:t xml:space="preserve">ed </w:t>
      </w:r>
      <w:r>
        <w:rPr>
          <w:rFonts w:ascii="Times New Roman" w:hAnsi="Times New Roman" w:cs="Times New Roman"/>
          <w:sz w:val="24"/>
          <w:szCs w:val="24"/>
        </w:rPr>
        <w:t xml:space="preserve">as a </w:t>
      </w:r>
      <w:r w:rsidR="005854C2">
        <w:rPr>
          <w:rFonts w:ascii="Times New Roman" w:hAnsi="Times New Roman" w:cs="Times New Roman"/>
          <w:sz w:val="24"/>
          <w:szCs w:val="24"/>
        </w:rPr>
        <w:t>system of meanings</w:t>
      </w:r>
      <w:r>
        <w:rPr>
          <w:rFonts w:ascii="Times New Roman" w:hAnsi="Times New Roman" w:cs="Times New Roman"/>
          <w:sz w:val="24"/>
          <w:szCs w:val="24"/>
        </w:rPr>
        <w:t xml:space="preserve"> that relate to the world and its object</w:t>
      </w:r>
      <w:r w:rsidR="005854C2">
        <w:rPr>
          <w:rFonts w:ascii="Times New Roman" w:hAnsi="Times New Roman" w:cs="Times New Roman"/>
          <w:sz w:val="24"/>
          <w:szCs w:val="24"/>
        </w:rPr>
        <w:t>s (PP, Preface, xxii)</w:t>
      </w:r>
      <w:r>
        <w:rPr>
          <w:rFonts w:ascii="Times New Roman" w:hAnsi="Times New Roman" w:cs="Times New Roman"/>
          <w:sz w:val="24"/>
          <w:szCs w:val="24"/>
        </w:rPr>
        <w:t>.</w:t>
      </w:r>
      <w:r w:rsidR="005854C2">
        <w:rPr>
          <w:rFonts w:ascii="Times New Roman" w:hAnsi="Times New Roman" w:cs="Times New Roman"/>
          <w:sz w:val="24"/>
          <w:szCs w:val="24"/>
        </w:rPr>
        <w:t xml:space="preserve"> </w:t>
      </w:r>
      <w:r>
        <w:rPr>
          <w:rFonts w:ascii="Times New Roman" w:hAnsi="Times New Roman" w:cs="Times New Roman"/>
          <w:sz w:val="24"/>
          <w:szCs w:val="24"/>
        </w:rPr>
        <w:t>Contrary to what some higher-</w:t>
      </w:r>
      <w:r w:rsidR="005854C2">
        <w:rPr>
          <w:rFonts w:ascii="Times New Roman" w:hAnsi="Times New Roman" w:cs="Times New Roman"/>
          <w:sz w:val="24"/>
          <w:szCs w:val="24"/>
        </w:rPr>
        <w:t>order theories</w:t>
      </w:r>
      <w:r>
        <w:rPr>
          <w:rFonts w:ascii="Times New Roman" w:hAnsi="Times New Roman" w:cs="Times New Roman"/>
          <w:sz w:val="24"/>
          <w:szCs w:val="24"/>
        </w:rPr>
        <w:t xml:space="preserve"> of consciousness argue, consciousness is not </w:t>
      </w:r>
      <w:r w:rsidRPr="00CD6F06">
        <w:rPr>
          <w:rFonts w:ascii="Times New Roman" w:hAnsi="Times New Roman" w:cs="Times New Roman"/>
          <w:sz w:val="24"/>
          <w:szCs w:val="24"/>
        </w:rPr>
        <w:t>merely representative of what is out ther</w:t>
      </w:r>
      <w:r w:rsidR="005854C2" w:rsidRPr="00CD6F06">
        <w:rPr>
          <w:rFonts w:ascii="Times New Roman" w:hAnsi="Times New Roman" w:cs="Times New Roman"/>
          <w:sz w:val="24"/>
          <w:szCs w:val="24"/>
        </w:rPr>
        <w:t>e</w:t>
      </w:r>
      <w:r w:rsidRPr="00CD6F06">
        <w:rPr>
          <w:rFonts w:ascii="Times New Roman" w:hAnsi="Times New Roman" w:cs="Times New Roman"/>
          <w:sz w:val="24"/>
          <w:szCs w:val="24"/>
        </w:rPr>
        <w:t xml:space="preserve"> in the </w:t>
      </w:r>
      <w:r w:rsidR="005854C2" w:rsidRPr="00CD6F06">
        <w:rPr>
          <w:rFonts w:ascii="Times New Roman" w:hAnsi="Times New Roman" w:cs="Times New Roman"/>
          <w:sz w:val="24"/>
          <w:szCs w:val="24"/>
        </w:rPr>
        <w:t xml:space="preserve">world </w:t>
      </w:r>
      <w:r w:rsidRPr="00CD6F06">
        <w:rPr>
          <w:rFonts w:ascii="Times New Roman" w:hAnsi="Times New Roman" w:cs="Times New Roman"/>
          <w:sz w:val="24"/>
          <w:szCs w:val="24"/>
        </w:rPr>
        <w:t>but is</w:t>
      </w:r>
      <w:r w:rsidR="005854C2" w:rsidRPr="00CD6F06">
        <w:rPr>
          <w:rFonts w:ascii="Times New Roman" w:hAnsi="Times New Roman" w:cs="Times New Roman"/>
          <w:sz w:val="24"/>
          <w:szCs w:val="24"/>
        </w:rPr>
        <w:t xml:space="preserve"> a kind of interactive a</w:t>
      </w:r>
      <w:r w:rsidRPr="00CD6F06">
        <w:rPr>
          <w:rFonts w:ascii="Times New Roman" w:hAnsi="Times New Roman" w:cs="Times New Roman"/>
          <w:sz w:val="24"/>
          <w:szCs w:val="24"/>
        </w:rPr>
        <w:t>ctivity</w:t>
      </w:r>
      <w:r w:rsidR="005854C2" w:rsidRPr="00CD6F06">
        <w:rPr>
          <w:rFonts w:ascii="Times New Roman" w:hAnsi="Times New Roman" w:cs="Times New Roman"/>
          <w:sz w:val="24"/>
          <w:szCs w:val="24"/>
        </w:rPr>
        <w:t xml:space="preserve"> in which ‘perceptual meaning arises out of an exchange between subject and object, perceiver and perceived’ (Harry Adams, 2001, p.203). Critical </w:t>
      </w:r>
      <w:r w:rsidR="007871CA" w:rsidRPr="00CD6F06">
        <w:rPr>
          <w:rFonts w:ascii="Times New Roman" w:hAnsi="Times New Roman" w:cs="Times New Roman"/>
          <w:sz w:val="24"/>
          <w:szCs w:val="24"/>
        </w:rPr>
        <w:t>anthropomorphism</w:t>
      </w:r>
      <w:r w:rsidR="005854C2" w:rsidRPr="00CD6F06">
        <w:rPr>
          <w:rFonts w:ascii="Times New Roman" w:hAnsi="Times New Roman" w:cs="Times New Roman"/>
          <w:sz w:val="24"/>
          <w:szCs w:val="24"/>
        </w:rPr>
        <w:t xml:space="preserve"> allows us to ta</w:t>
      </w:r>
      <w:r w:rsidR="007871CA" w:rsidRPr="00CD6F06">
        <w:rPr>
          <w:rFonts w:ascii="Times New Roman" w:hAnsi="Times New Roman" w:cs="Times New Roman"/>
          <w:sz w:val="24"/>
          <w:szCs w:val="24"/>
        </w:rPr>
        <w:t>l</w:t>
      </w:r>
      <w:r w:rsidR="005854C2" w:rsidRPr="00CD6F06">
        <w:rPr>
          <w:rFonts w:ascii="Times New Roman" w:hAnsi="Times New Roman" w:cs="Times New Roman"/>
          <w:sz w:val="24"/>
          <w:szCs w:val="24"/>
        </w:rPr>
        <w:t>k about the lived experiences of the bodies of animals</w:t>
      </w:r>
      <w:r w:rsidR="007871CA" w:rsidRPr="00CD6F06">
        <w:rPr>
          <w:rFonts w:ascii="Times New Roman" w:hAnsi="Times New Roman" w:cs="Times New Roman"/>
          <w:sz w:val="24"/>
          <w:szCs w:val="24"/>
        </w:rPr>
        <w:t xml:space="preserve"> which are give to them via flesh and blood and via the contexts and environments in which they live, not necessary via some abstract intellectualisation of the world and its contents. </w:t>
      </w:r>
    </w:p>
    <w:p w14:paraId="785A86E3" w14:textId="43F59BBD" w:rsidR="0097591A" w:rsidRDefault="0097591A" w:rsidP="00F70EE2">
      <w:pPr>
        <w:rPr>
          <w:rFonts w:ascii="Times New Roman" w:hAnsi="Times New Roman" w:cs="Times New Roman"/>
          <w:sz w:val="24"/>
          <w:szCs w:val="24"/>
        </w:rPr>
      </w:pPr>
    </w:p>
    <w:p w14:paraId="40648371" w14:textId="18639DBE" w:rsidR="0097591A" w:rsidRPr="0097591A" w:rsidRDefault="0097591A" w:rsidP="00F70EE2">
      <w:pPr>
        <w:rPr>
          <w:rFonts w:ascii="Times New Roman" w:hAnsi="Times New Roman" w:cs="Times New Roman"/>
          <w:color w:val="FF0000"/>
          <w:sz w:val="24"/>
          <w:szCs w:val="24"/>
        </w:rPr>
      </w:pPr>
      <w:r w:rsidRPr="0097591A">
        <w:rPr>
          <w:rFonts w:ascii="Times New Roman" w:hAnsi="Times New Roman" w:cs="Times New Roman"/>
          <w:color w:val="FF0000"/>
          <w:sz w:val="24"/>
          <w:szCs w:val="24"/>
        </w:rPr>
        <w:t xml:space="preserve">USE THE WORK / PRIMARY READING THAT TAITS WRITES ABOUT – PRINTED OF. Just use a bit and insert reference. </w:t>
      </w:r>
    </w:p>
    <w:p w14:paraId="39192A84" w14:textId="77777777" w:rsidR="00CD6F06" w:rsidRDefault="00CD6F06" w:rsidP="00F70EE2">
      <w:pPr>
        <w:rPr>
          <w:rFonts w:ascii="Times New Roman" w:hAnsi="Times New Roman" w:cs="Times New Roman"/>
          <w:sz w:val="24"/>
          <w:szCs w:val="24"/>
        </w:rPr>
      </w:pPr>
    </w:p>
    <w:p w14:paraId="09C181A4" w14:textId="63EB4B71" w:rsidR="00CD6F06" w:rsidRPr="00CD6F06" w:rsidRDefault="00CD6F06" w:rsidP="00F70EE2">
      <w:pPr>
        <w:rPr>
          <w:rFonts w:ascii="Times New Roman" w:hAnsi="Times New Roman" w:cs="Times New Roman"/>
          <w:color w:val="FF0000"/>
          <w:sz w:val="24"/>
          <w:szCs w:val="24"/>
        </w:rPr>
      </w:pPr>
      <w:r w:rsidRPr="00CD6F06">
        <w:rPr>
          <w:rFonts w:ascii="Times New Roman" w:hAnsi="Times New Roman" w:cs="Times New Roman"/>
          <w:color w:val="FF0000"/>
          <w:sz w:val="24"/>
          <w:szCs w:val="24"/>
        </w:rPr>
        <w:lastRenderedPageBreak/>
        <w:t>*****</w:t>
      </w:r>
    </w:p>
    <w:p w14:paraId="58709EFE" w14:textId="3968B4E6" w:rsidR="00CD6F06" w:rsidRPr="00CD6F06" w:rsidRDefault="00CD6F06" w:rsidP="00F70EE2">
      <w:pPr>
        <w:rPr>
          <w:rFonts w:ascii="Times New Roman" w:hAnsi="Times New Roman" w:cs="Times New Roman"/>
          <w:color w:val="FF0000"/>
          <w:sz w:val="24"/>
          <w:szCs w:val="24"/>
        </w:rPr>
      </w:pPr>
      <w:r w:rsidRPr="00CD6F06">
        <w:rPr>
          <w:rFonts w:ascii="Times New Roman" w:hAnsi="Times New Roman" w:cs="Times New Roman"/>
          <w:color w:val="FF0000"/>
          <w:sz w:val="24"/>
          <w:szCs w:val="24"/>
        </w:rPr>
        <w:t>MOVE THE BELOW UP…</w:t>
      </w:r>
    </w:p>
    <w:p w14:paraId="299402CF" w14:textId="29590DBC" w:rsidR="00F70EE2" w:rsidRPr="00A1269D" w:rsidRDefault="00F70EE2" w:rsidP="00F70EE2">
      <w:pPr>
        <w:rPr>
          <w:rFonts w:ascii="Times New Roman" w:hAnsi="Times New Roman" w:cs="Times New Roman"/>
          <w:sz w:val="24"/>
          <w:szCs w:val="24"/>
        </w:rPr>
      </w:pPr>
      <w:r w:rsidRPr="00A1269D">
        <w:rPr>
          <w:rFonts w:ascii="Times New Roman" w:hAnsi="Times New Roman" w:cs="Times New Roman"/>
          <w:sz w:val="24"/>
          <w:szCs w:val="24"/>
        </w:rPr>
        <w:t xml:space="preserve">Epistemologically, both positions can be considered as a form of direct realism—a theory of perception that takes our perceptual responses at face value, but also a view of action and emotion that is non-inferential in terms of its knowledge claims: that is, knowledge of other minds can be direct, immediate, and open to interpretation. As John McDowell argues ‘one can literally perceive, in another’s facial expression or his behaviour, that he is in pain, and not just infer that he is in pain from what he perceives’ (McDowell, 1978, p.136). </w:t>
      </w:r>
    </w:p>
    <w:p w14:paraId="127B36F9" w14:textId="448BFADC" w:rsidR="00F70EE2" w:rsidRPr="00B74A2F" w:rsidRDefault="009F59F2" w:rsidP="00F70EE2">
      <w:pPr>
        <w:rPr>
          <w:rFonts w:ascii="Times New Roman" w:hAnsi="Times New Roman" w:cs="Times New Roman"/>
          <w:sz w:val="24"/>
          <w:szCs w:val="24"/>
        </w:rPr>
      </w:pPr>
      <w:r>
        <w:rPr>
          <w:rFonts w:ascii="Times New Roman" w:hAnsi="Times New Roman" w:cs="Times New Roman"/>
          <w:sz w:val="24"/>
          <w:szCs w:val="24"/>
        </w:rPr>
        <w:t xml:space="preserve">The </w:t>
      </w:r>
      <w:r w:rsidR="00F70EE2" w:rsidRPr="00B74A2F">
        <w:rPr>
          <w:rFonts w:ascii="Times New Roman" w:hAnsi="Times New Roman" w:cs="Times New Roman"/>
          <w:sz w:val="24"/>
          <w:szCs w:val="24"/>
        </w:rPr>
        <w:t>form of direct realism at work here</w:t>
      </w:r>
      <w:r>
        <w:rPr>
          <w:rFonts w:ascii="Times New Roman" w:hAnsi="Times New Roman" w:cs="Times New Roman"/>
          <w:sz w:val="24"/>
          <w:szCs w:val="24"/>
        </w:rPr>
        <w:t xml:space="preserve"> is </w:t>
      </w:r>
      <w:r w:rsidR="00F70EE2" w:rsidRPr="00B74A2F">
        <w:rPr>
          <w:rFonts w:ascii="Times New Roman" w:hAnsi="Times New Roman" w:cs="Times New Roman"/>
          <w:sz w:val="24"/>
          <w:szCs w:val="24"/>
        </w:rPr>
        <w:t xml:space="preserve">specifically </w:t>
      </w:r>
      <w:r>
        <w:rPr>
          <w:rFonts w:ascii="Times New Roman" w:hAnsi="Times New Roman" w:cs="Times New Roman"/>
          <w:sz w:val="24"/>
          <w:szCs w:val="24"/>
        </w:rPr>
        <w:t xml:space="preserve">a </w:t>
      </w:r>
      <w:r w:rsidR="00F70EE2" w:rsidRPr="00B74A2F">
        <w:rPr>
          <w:rFonts w:ascii="Times New Roman" w:hAnsi="Times New Roman" w:cs="Times New Roman"/>
          <w:sz w:val="24"/>
          <w:szCs w:val="24"/>
        </w:rPr>
        <w:t>critical realism which ‘holds that whereas “we do not have the right to identify any of the qualities of objects as they are directly experienced by us with the properties of objects as they exist in the physical world independently of us,… some may more accurately mirror physical properties than do others”’ (Mandelbaum, 1964, p.221; quoted by Burghardt, 1991, p.74). Burghardt stresses the importance of scientific data (including evolutionary factors) in informing us of the world—and in particular ‘of the reality of animal mental processes’—but also of ensuring ‘continuity between the sciences and common sense’ (Burghardt, 1991, p.74). This type of approach is common among naturalists who, like Darwin, plausibly proceed from a stance which holds that with careful observation over time it is possible to come to understand animals’ behaviour while accepting that such an understanding is not always unambiguous (</w:t>
      </w:r>
      <w:proofErr w:type="spellStart"/>
      <w:r w:rsidR="00F70EE2" w:rsidRPr="00B74A2F">
        <w:rPr>
          <w:rFonts w:ascii="Times New Roman" w:hAnsi="Times New Roman" w:cs="Times New Roman"/>
          <w:sz w:val="24"/>
          <w:szCs w:val="24"/>
        </w:rPr>
        <w:t>Crist</w:t>
      </w:r>
      <w:proofErr w:type="spellEnd"/>
      <w:r w:rsidR="00F70EE2" w:rsidRPr="00B74A2F">
        <w:rPr>
          <w:rFonts w:ascii="Times New Roman" w:hAnsi="Times New Roman" w:cs="Times New Roman"/>
          <w:sz w:val="24"/>
          <w:szCs w:val="24"/>
        </w:rPr>
        <w:t xml:space="preserve">, 1999, p.51). </w:t>
      </w:r>
    </w:p>
    <w:p w14:paraId="023CC0B5" w14:textId="77777777" w:rsidR="009F59F2" w:rsidRDefault="009F59F2" w:rsidP="00F70EE2">
      <w:pPr>
        <w:rPr>
          <w:rFonts w:ascii="Times New Roman" w:hAnsi="Times New Roman" w:cs="Times New Roman"/>
          <w:sz w:val="24"/>
          <w:szCs w:val="24"/>
        </w:rPr>
      </w:pPr>
    </w:p>
    <w:p w14:paraId="0DC3E2A4" w14:textId="52CDDA7B" w:rsidR="009F59F2" w:rsidRPr="009F59F2" w:rsidRDefault="009F59F2" w:rsidP="00F70EE2">
      <w:pPr>
        <w:rPr>
          <w:rFonts w:ascii="Times New Roman" w:hAnsi="Times New Roman" w:cs="Times New Roman"/>
          <w:b/>
          <w:bCs/>
          <w:sz w:val="24"/>
          <w:szCs w:val="24"/>
        </w:rPr>
      </w:pPr>
      <w:r w:rsidRPr="009F59F2">
        <w:rPr>
          <w:rFonts w:ascii="Times New Roman" w:hAnsi="Times New Roman" w:cs="Times New Roman"/>
          <w:b/>
          <w:bCs/>
          <w:sz w:val="24"/>
          <w:szCs w:val="24"/>
        </w:rPr>
        <w:t>Montaigne and Hume: unapologetic ‘offenders’</w:t>
      </w:r>
    </w:p>
    <w:p w14:paraId="66D82BC8" w14:textId="100793F5" w:rsidR="00C72879" w:rsidRDefault="00F70EE2" w:rsidP="00F70EE2">
      <w:pPr>
        <w:rPr>
          <w:rFonts w:ascii="Times New Roman" w:hAnsi="Times New Roman" w:cs="Times New Roman"/>
          <w:sz w:val="24"/>
          <w:szCs w:val="24"/>
        </w:rPr>
      </w:pPr>
      <w:r w:rsidRPr="00B74A2F">
        <w:rPr>
          <w:rFonts w:ascii="Times New Roman" w:hAnsi="Times New Roman" w:cs="Times New Roman"/>
          <w:sz w:val="24"/>
          <w:szCs w:val="24"/>
        </w:rPr>
        <w:t xml:space="preserve">It should be stated clearly here that in putting emphasis on immediate knowledge, this is not to say that, for Darwin, only non-inferential knowledge informs us of the mental states of other animals. One of the methods of reasoning by which Darwin appeared to be influenced includes what H. Clatterbuck helpfully terms the principle of ‘ethological inference’ (Clatterbuck, 2015, p. 4) as presented by Hume in his </w:t>
      </w:r>
      <w:r w:rsidRPr="00C72879">
        <w:rPr>
          <w:rFonts w:ascii="Times New Roman" w:hAnsi="Times New Roman" w:cs="Times New Roman"/>
          <w:i/>
          <w:iCs/>
          <w:sz w:val="24"/>
          <w:szCs w:val="24"/>
        </w:rPr>
        <w:t>Treatise</w:t>
      </w:r>
      <w:r w:rsidRPr="00B74A2F">
        <w:rPr>
          <w:rFonts w:ascii="Times New Roman" w:hAnsi="Times New Roman" w:cs="Times New Roman"/>
          <w:sz w:val="24"/>
          <w:szCs w:val="24"/>
        </w:rPr>
        <w:t xml:space="preserve">: ‘When any hypothesis… is advanced to explain a mental operation, which is common to men and beasts, we must apply the same hypothesis to both’ (Hume, (2017 [1739]), Bk.1, Part 3, Sec. 16). </w:t>
      </w:r>
    </w:p>
    <w:p w14:paraId="2DE2843A" w14:textId="77777777" w:rsidR="00C72879" w:rsidRDefault="00F70EE2" w:rsidP="00F70EE2">
      <w:pPr>
        <w:rPr>
          <w:rFonts w:ascii="Times New Roman" w:hAnsi="Times New Roman" w:cs="Times New Roman"/>
          <w:sz w:val="24"/>
          <w:szCs w:val="24"/>
        </w:rPr>
      </w:pPr>
      <w:r w:rsidRPr="00B74A2F">
        <w:rPr>
          <w:rFonts w:ascii="Times New Roman" w:hAnsi="Times New Roman" w:cs="Times New Roman"/>
          <w:sz w:val="24"/>
          <w:szCs w:val="24"/>
        </w:rPr>
        <w:t xml:space="preserve">But, Humean though Darwin’s philosophy of mind is, Clatterbuck argues that contrary to Hume, Darwin appeared at times to refute the idea that one can derive a like cause from similar effects, as indicated in the following passage by Darwin: ‘We may easily underrate the mental powers of the higher animals… when we compare their actions… with exactly similar actions instinctively performed by the lower animals’ (Darwin, 2004, p.89; cited by Clatterbuck, p.4, emphasis Clatterbuck’s). </w:t>
      </w:r>
    </w:p>
    <w:p w14:paraId="5E7CB3FA" w14:textId="6A64EC31" w:rsidR="00C72879" w:rsidRDefault="00F70EE2" w:rsidP="00F70EE2">
      <w:pPr>
        <w:rPr>
          <w:rFonts w:ascii="Times New Roman" w:hAnsi="Times New Roman" w:cs="Times New Roman"/>
          <w:sz w:val="24"/>
          <w:szCs w:val="24"/>
        </w:rPr>
      </w:pPr>
      <w:r w:rsidRPr="00B74A2F">
        <w:rPr>
          <w:rFonts w:ascii="Times New Roman" w:hAnsi="Times New Roman" w:cs="Times New Roman"/>
          <w:sz w:val="24"/>
          <w:szCs w:val="24"/>
        </w:rPr>
        <w:t xml:space="preserve">It is beyond the scope of this paper to outline </w:t>
      </w:r>
      <w:r w:rsidR="00C72879">
        <w:rPr>
          <w:rFonts w:ascii="Times New Roman" w:hAnsi="Times New Roman" w:cs="Times New Roman"/>
          <w:sz w:val="24"/>
          <w:szCs w:val="24"/>
        </w:rPr>
        <w:t>all the</w:t>
      </w:r>
      <w:r w:rsidRPr="00B74A2F">
        <w:rPr>
          <w:rFonts w:ascii="Times New Roman" w:hAnsi="Times New Roman" w:cs="Times New Roman"/>
          <w:sz w:val="24"/>
          <w:szCs w:val="24"/>
        </w:rPr>
        <w:t xml:space="preserve"> ways in which Darwin’s work is indebted to Hume (for Darwin’s Humean philosophy of cognitive ethology, see further Clatterbuck, 2015, pp.1-14). </w:t>
      </w:r>
    </w:p>
    <w:p w14:paraId="2F0CA11B" w14:textId="41FD9FA6" w:rsidR="00F70EE2" w:rsidRDefault="00F70EE2" w:rsidP="00F70EE2">
      <w:pPr>
        <w:rPr>
          <w:rFonts w:ascii="Times New Roman" w:hAnsi="Times New Roman" w:cs="Times New Roman"/>
          <w:sz w:val="24"/>
          <w:szCs w:val="24"/>
        </w:rPr>
      </w:pPr>
      <w:r w:rsidRPr="00B74A2F">
        <w:rPr>
          <w:rFonts w:ascii="Times New Roman" w:hAnsi="Times New Roman" w:cs="Times New Roman"/>
          <w:sz w:val="24"/>
          <w:szCs w:val="24"/>
        </w:rPr>
        <w:t xml:space="preserve">Suffice it to say that Hume did not try to purge his work of anthropomorphic language, believing as he did (refreshingly for the era) that ‘beasts are endowed with thought and reason as well as men’ (Hume, (2017 [1739]), Bk.1, Part 3, Sec. 16): ‘a dog shuns strangers and caresses his master’; ‘a bird… chooses with…care and precision the place and materials </w:t>
      </w:r>
      <w:r w:rsidRPr="00B74A2F">
        <w:rPr>
          <w:rFonts w:ascii="Times New Roman" w:hAnsi="Times New Roman" w:cs="Times New Roman"/>
          <w:sz w:val="24"/>
          <w:szCs w:val="24"/>
        </w:rPr>
        <w:lastRenderedPageBreak/>
        <w:t xml:space="preserve">of her nest’; and ‘the dog infers his master’s anger and foresees his own punishment’ (Ibid.). </w:t>
      </w:r>
      <w:r w:rsidR="009F59F2" w:rsidRPr="009F59F2">
        <w:rPr>
          <w:rFonts w:ascii="Times New Roman" w:hAnsi="Times New Roman" w:cs="Times New Roman"/>
          <w:color w:val="FF0000"/>
          <w:sz w:val="24"/>
          <w:szCs w:val="24"/>
        </w:rPr>
        <w:t xml:space="preserve">EXPAND QUOTE </w:t>
      </w:r>
      <w:r w:rsidRPr="00B74A2F">
        <w:rPr>
          <w:rFonts w:ascii="Times New Roman" w:hAnsi="Times New Roman" w:cs="Times New Roman"/>
          <w:sz w:val="24"/>
          <w:szCs w:val="24"/>
        </w:rPr>
        <w:t xml:space="preserve">Such language use is clearly deemed appropriate by Hume and certainly has explanatory power in relation to nonhuman action and </w:t>
      </w:r>
      <w:proofErr w:type="spellStart"/>
      <w:r w:rsidRPr="00B74A2F">
        <w:rPr>
          <w:rFonts w:ascii="Times New Roman" w:hAnsi="Times New Roman" w:cs="Times New Roman"/>
          <w:sz w:val="24"/>
          <w:szCs w:val="24"/>
        </w:rPr>
        <w:t>behavior</w:t>
      </w:r>
      <w:proofErr w:type="spellEnd"/>
      <w:r w:rsidRPr="00B74A2F">
        <w:rPr>
          <w:rFonts w:ascii="Times New Roman" w:hAnsi="Times New Roman" w:cs="Times New Roman"/>
          <w:sz w:val="24"/>
          <w:szCs w:val="24"/>
        </w:rPr>
        <w:t>.</w:t>
      </w:r>
    </w:p>
    <w:p w14:paraId="4025DF40" w14:textId="07C196FE" w:rsidR="00BE43BB" w:rsidRDefault="001911C5" w:rsidP="001911C5">
      <w:pPr>
        <w:rPr>
          <w:rFonts w:ascii="Times New Roman" w:hAnsi="Times New Roman" w:cs="Times New Roman"/>
          <w:sz w:val="24"/>
          <w:szCs w:val="24"/>
        </w:rPr>
      </w:pPr>
      <w:r w:rsidRPr="007177E3">
        <w:rPr>
          <w:rFonts w:ascii="Times New Roman" w:hAnsi="Times New Roman" w:cs="Times New Roman"/>
          <w:sz w:val="24"/>
          <w:szCs w:val="24"/>
        </w:rPr>
        <w:t xml:space="preserve">Montaigne’s thoughts about animals are enlightening here. Like his successor Hume, he did not succumb to the philosophical accusation of anthropomorphism, unapologetically claiming that all animals can grieve, are angered, and are capable of love (Montaigne; see further Milligan, 2014 and 2019, who claims that desires are interconnected to both love and grief, with animals’ capacity to grieve presupposing their capacity to love). </w:t>
      </w:r>
    </w:p>
    <w:p w14:paraId="6B620EAE" w14:textId="77777777" w:rsidR="005330F2" w:rsidRDefault="00582F68" w:rsidP="001911C5">
      <w:pPr>
        <w:rPr>
          <w:rFonts w:ascii="Times New Roman" w:hAnsi="Times New Roman" w:cs="Times New Roman"/>
          <w:sz w:val="24"/>
          <w:szCs w:val="24"/>
        </w:rPr>
      </w:pPr>
      <w:r w:rsidRPr="00582F68">
        <w:rPr>
          <w:rFonts w:ascii="Times New Roman" w:hAnsi="Times New Roman" w:cs="Times New Roman"/>
          <w:sz w:val="24"/>
          <w:szCs w:val="24"/>
        </w:rPr>
        <w:t xml:space="preserve">In his ‘Apology for Raymond </w:t>
      </w:r>
      <w:proofErr w:type="spellStart"/>
      <w:r w:rsidRPr="00582F68">
        <w:rPr>
          <w:rFonts w:ascii="Times New Roman" w:hAnsi="Times New Roman" w:cs="Times New Roman"/>
          <w:sz w:val="24"/>
          <w:szCs w:val="24"/>
        </w:rPr>
        <w:t>Seybond</w:t>
      </w:r>
      <w:proofErr w:type="spellEnd"/>
      <w:r w:rsidRPr="00582F68">
        <w:rPr>
          <w:rFonts w:ascii="Times New Roman" w:hAnsi="Times New Roman" w:cs="Times New Roman"/>
          <w:sz w:val="24"/>
          <w:szCs w:val="24"/>
        </w:rPr>
        <w:t>’, Montaigne is deeply critical of humankind’s tendency to consider itself as created in God’s image and thus as somehow divinely separated from the natural world and all that is nonhuman. He fervently expresses his rejection of the rationalistic approach to Christianity, elucidating the limits to reason and logic inherent in rationalistic endeavours, whether those be ones concerning religion, human’s place in the universe, or the natural world.</w:t>
      </w:r>
      <w:r w:rsidR="005330F2">
        <w:rPr>
          <w:rFonts w:ascii="Times New Roman" w:hAnsi="Times New Roman" w:cs="Times New Roman"/>
          <w:sz w:val="24"/>
          <w:szCs w:val="24"/>
        </w:rPr>
        <w:t xml:space="preserve"> </w:t>
      </w:r>
      <w:r w:rsidR="007177E3">
        <w:rPr>
          <w:rFonts w:ascii="Times New Roman" w:hAnsi="Times New Roman" w:cs="Times New Roman"/>
          <w:sz w:val="24"/>
          <w:szCs w:val="24"/>
        </w:rPr>
        <w:t xml:space="preserve">Montaigne presents </w:t>
      </w:r>
      <w:r w:rsidR="00261345">
        <w:rPr>
          <w:rFonts w:ascii="Times New Roman" w:hAnsi="Times New Roman" w:cs="Times New Roman"/>
          <w:sz w:val="24"/>
          <w:szCs w:val="24"/>
        </w:rPr>
        <w:t xml:space="preserve">a passionate </w:t>
      </w:r>
      <w:r w:rsidR="007177E3">
        <w:rPr>
          <w:rFonts w:ascii="Times New Roman" w:hAnsi="Times New Roman" w:cs="Times New Roman"/>
          <w:sz w:val="24"/>
          <w:szCs w:val="24"/>
        </w:rPr>
        <w:t xml:space="preserve">defence of a natural kinship between humans and other animals, </w:t>
      </w:r>
      <w:r w:rsidR="006D4AD6">
        <w:rPr>
          <w:rFonts w:ascii="Times New Roman" w:hAnsi="Times New Roman" w:cs="Times New Roman"/>
          <w:sz w:val="24"/>
          <w:szCs w:val="24"/>
        </w:rPr>
        <w:t>criticising human beings’ presumptive</w:t>
      </w:r>
      <w:r w:rsidR="005330F2">
        <w:rPr>
          <w:rFonts w:ascii="Times New Roman" w:hAnsi="Times New Roman" w:cs="Times New Roman"/>
          <w:sz w:val="24"/>
          <w:szCs w:val="24"/>
        </w:rPr>
        <w:t xml:space="preserve"> and naïve</w:t>
      </w:r>
      <w:r w:rsidR="006D4AD6">
        <w:rPr>
          <w:rFonts w:ascii="Times New Roman" w:hAnsi="Times New Roman" w:cs="Times New Roman"/>
          <w:sz w:val="24"/>
          <w:szCs w:val="24"/>
        </w:rPr>
        <w:t xml:space="preserve"> denial of anything like intelligence</w:t>
      </w:r>
      <w:r w:rsidR="005330F2">
        <w:rPr>
          <w:rFonts w:ascii="Times New Roman" w:hAnsi="Times New Roman" w:cs="Times New Roman"/>
          <w:sz w:val="24"/>
          <w:szCs w:val="24"/>
        </w:rPr>
        <w:t xml:space="preserve"> or rationality</w:t>
      </w:r>
      <w:r w:rsidR="006D4AD6">
        <w:rPr>
          <w:rFonts w:ascii="Times New Roman" w:hAnsi="Times New Roman" w:cs="Times New Roman"/>
          <w:sz w:val="24"/>
          <w:szCs w:val="24"/>
        </w:rPr>
        <w:t xml:space="preserve"> in a species other than itself</w:t>
      </w:r>
      <w:r w:rsidR="00586E2E">
        <w:rPr>
          <w:rFonts w:ascii="Times New Roman" w:hAnsi="Times New Roman" w:cs="Times New Roman"/>
          <w:sz w:val="24"/>
          <w:szCs w:val="24"/>
        </w:rPr>
        <w:t xml:space="preserve"> (ref.</w:t>
      </w:r>
      <w:r w:rsidR="003479E6">
        <w:rPr>
          <w:rFonts w:ascii="Times New Roman" w:hAnsi="Times New Roman" w:cs="Times New Roman"/>
          <w:sz w:val="24"/>
          <w:szCs w:val="24"/>
        </w:rPr>
        <w:t>, p.11, Sophie Project</w:t>
      </w:r>
      <w:r w:rsidR="00586E2E">
        <w:rPr>
          <w:rFonts w:ascii="Times New Roman" w:hAnsi="Times New Roman" w:cs="Times New Roman"/>
          <w:sz w:val="24"/>
          <w:szCs w:val="24"/>
        </w:rPr>
        <w:t xml:space="preserve">). </w:t>
      </w:r>
    </w:p>
    <w:p w14:paraId="1A36314F" w14:textId="4F508871" w:rsidR="002C42B4" w:rsidRDefault="003479E6" w:rsidP="001911C5">
      <w:pPr>
        <w:rPr>
          <w:rFonts w:ascii="Times New Roman" w:hAnsi="Times New Roman" w:cs="Times New Roman"/>
          <w:sz w:val="24"/>
          <w:szCs w:val="24"/>
        </w:rPr>
      </w:pPr>
      <w:r>
        <w:rPr>
          <w:rFonts w:ascii="Times New Roman" w:hAnsi="Times New Roman" w:cs="Times New Roman"/>
          <w:sz w:val="24"/>
          <w:szCs w:val="24"/>
        </w:rPr>
        <w:t xml:space="preserve">In </w:t>
      </w:r>
      <w:r w:rsidR="004545C5">
        <w:rPr>
          <w:rFonts w:ascii="Times New Roman" w:hAnsi="Times New Roman" w:cs="Times New Roman"/>
          <w:sz w:val="24"/>
          <w:szCs w:val="24"/>
        </w:rPr>
        <w:t>describing the complexity of the mental lives of other than human animals, he draws attention to the similarities between the behaviours of humans and other animals</w:t>
      </w:r>
      <w:r w:rsidR="002C42B4">
        <w:rPr>
          <w:rFonts w:ascii="Times New Roman" w:hAnsi="Times New Roman" w:cs="Times New Roman"/>
          <w:sz w:val="24"/>
          <w:szCs w:val="24"/>
        </w:rPr>
        <w:t>.</w:t>
      </w:r>
      <w:r w:rsidR="005330F2">
        <w:rPr>
          <w:rFonts w:ascii="Times New Roman" w:hAnsi="Times New Roman" w:cs="Times New Roman"/>
          <w:sz w:val="24"/>
          <w:szCs w:val="24"/>
        </w:rPr>
        <w:t xml:space="preserve"> </w:t>
      </w:r>
      <w:r w:rsidR="002C42B4">
        <w:rPr>
          <w:rFonts w:ascii="Times New Roman" w:hAnsi="Times New Roman" w:cs="Times New Roman"/>
          <w:sz w:val="24"/>
          <w:szCs w:val="24"/>
        </w:rPr>
        <w:t>Q</w:t>
      </w:r>
      <w:r w:rsidR="004545C5">
        <w:rPr>
          <w:rFonts w:ascii="Times New Roman" w:hAnsi="Times New Roman" w:cs="Times New Roman"/>
          <w:sz w:val="24"/>
          <w:szCs w:val="24"/>
        </w:rPr>
        <w:t>uestioningly exclaiming, ‘what is there in our intelligence that we do not see in the operations of animals?’ (</w:t>
      </w:r>
      <w:r w:rsidR="007F3512">
        <w:rPr>
          <w:rFonts w:ascii="Times New Roman" w:hAnsi="Times New Roman" w:cs="Times New Roman"/>
          <w:sz w:val="24"/>
          <w:szCs w:val="24"/>
        </w:rPr>
        <w:t>?</w:t>
      </w:r>
      <w:r w:rsidR="004545C5">
        <w:rPr>
          <w:rFonts w:ascii="Times New Roman" w:hAnsi="Times New Roman" w:cs="Times New Roman"/>
          <w:sz w:val="24"/>
          <w:szCs w:val="24"/>
        </w:rPr>
        <w:t>)</w:t>
      </w:r>
      <w:r w:rsidR="002C42B4">
        <w:rPr>
          <w:rFonts w:ascii="Times New Roman" w:hAnsi="Times New Roman" w:cs="Times New Roman"/>
          <w:sz w:val="24"/>
          <w:szCs w:val="24"/>
        </w:rPr>
        <w:t>, he provides an answer by way of examples of the complex behaviour of animals</w:t>
      </w:r>
      <w:r w:rsidR="00261345">
        <w:rPr>
          <w:rFonts w:ascii="Times New Roman" w:hAnsi="Times New Roman" w:cs="Times New Roman"/>
          <w:sz w:val="24"/>
          <w:szCs w:val="24"/>
        </w:rPr>
        <w:t xml:space="preserve">: </w:t>
      </w:r>
    </w:p>
    <w:p w14:paraId="21B56F8B" w14:textId="41B062CC" w:rsidR="002C42B4" w:rsidRDefault="002C42B4" w:rsidP="002C42B4">
      <w:pPr>
        <w:ind w:left="1440"/>
        <w:rPr>
          <w:rFonts w:ascii="Times New Roman" w:hAnsi="Times New Roman" w:cs="Times New Roman"/>
          <w:sz w:val="24"/>
          <w:szCs w:val="24"/>
        </w:rPr>
      </w:pPr>
      <w:r>
        <w:rPr>
          <w:rFonts w:ascii="Times New Roman" w:hAnsi="Times New Roman" w:cs="Times New Roman"/>
          <w:sz w:val="24"/>
          <w:szCs w:val="24"/>
        </w:rPr>
        <w:t xml:space="preserve">‘The swallows that we see </w:t>
      </w:r>
      <w:r w:rsidR="00DE1B30">
        <w:rPr>
          <w:rFonts w:ascii="Times New Roman" w:hAnsi="Times New Roman" w:cs="Times New Roman"/>
          <w:sz w:val="24"/>
          <w:szCs w:val="24"/>
        </w:rPr>
        <w:t xml:space="preserve">when </w:t>
      </w:r>
      <w:r>
        <w:rPr>
          <w:rFonts w:ascii="Times New Roman" w:hAnsi="Times New Roman" w:cs="Times New Roman"/>
          <w:sz w:val="24"/>
          <w:szCs w:val="24"/>
        </w:rPr>
        <w:t>spring</w:t>
      </w:r>
      <w:r w:rsidR="00DE1B30">
        <w:rPr>
          <w:rFonts w:ascii="Times New Roman" w:hAnsi="Times New Roman" w:cs="Times New Roman"/>
          <w:sz w:val="24"/>
          <w:szCs w:val="24"/>
        </w:rPr>
        <w:t xml:space="preserve"> returns; we can see them ferreting through all the corners of our houses; from a thousand places they select one, finding it the most suitable place to make their nests: is that done without judgments or discernment? And when they are making their nests… can birds use a square rather than a circle, an obtuse angle rather than a right angle without knowing their properties or their effects? Do they bring water and then clay without realizing that hardness can be softened by dampening? They cover the floors of their palaces with moss or down; do they do so without foreseeing that the tender limbs of their little ones will lie more softly there and be more comfortable? Do they protect themselves from the stormy winds and plant their dwellings to the eastward, without recognizing the varying qualities of those winds and considering that one is </w:t>
      </w:r>
      <w:proofErr w:type="gramStart"/>
      <w:r w:rsidR="00DE1B30">
        <w:rPr>
          <w:rFonts w:ascii="Times New Roman" w:hAnsi="Times New Roman" w:cs="Times New Roman"/>
          <w:sz w:val="24"/>
          <w:szCs w:val="24"/>
        </w:rPr>
        <w:t>more healthy</w:t>
      </w:r>
      <w:proofErr w:type="gramEnd"/>
      <w:r w:rsidR="00DE1B30">
        <w:rPr>
          <w:rFonts w:ascii="Times New Roman" w:hAnsi="Times New Roman" w:cs="Times New Roman"/>
          <w:sz w:val="24"/>
          <w:szCs w:val="24"/>
        </w:rPr>
        <w:t xml:space="preserve"> for them than another? </w:t>
      </w:r>
    </w:p>
    <w:p w14:paraId="41640FDF" w14:textId="5EE7598D" w:rsidR="005A041F" w:rsidRDefault="00DE1B30" w:rsidP="002C42B4">
      <w:pPr>
        <w:rPr>
          <w:rFonts w:ascii="Times New Roman" w:hAnsi="Times New Roman" w:cs="Times New Roman"/>
          <w:sz w:val="24"/>
          <w:szCs w:val="24"/>
        </w:rPr>
      </w:pPr>
      <w:r>
        <w:rPr>
          <w:rFonts w:ascii="Times New Roman" w:hAnsi="Times New Roman" w:cs="Times New Roman"/>
          <w:sz w:val="24"/>
          <w:szCs w:val="24"/>
        </w:rPr>
        <w:t>Swallows use ‘judgment’ or ‘discernment’ to choose a nesting site; when building the nest</w:t>
      </w:r>
      <w:r w:rsidR="005C7C17">
        <w:rPr>
          <w:rFonts w:ascii="Times New Roman" w:hAnsi="Times New Roman" w:cs="Times New Roman"/>
          <w:sz w:val="24"/>
          <w:szCs w:val="24"/>
        </w:rPr>
        <w:t>,</w:t>
      </w:r>
      <w:r>
        <w:rPr>
          <w:rFonts w:ascii="Times New Roman" w:hAnsi="Times New Roman" w:cs="Times New Roman"/>
          <w:sz w:val="24"/>
          <w:szCs w:val="24"/>
        </w:rPr>
        <w:t xml:space="preserve"> they ‘realize’ how to make clay softer; they ‘foresee’ that which will be more comfortable for their young; and they ‘recognize’ and ‘consider’ the different qualities of winds.</w:t>
      </w:r>
      <w:r w:rsidR="00785F52">
        <w:rPr>
          <w:rFonts w:ascii="Times New Roman" w:hAnsi="Times New Roman" w:cs="Times New Roman"/>
          <w:sz w:val="24"/>
          <w:szCs w:val="24"/>
        </w:rPr>
        <w:t xml:space="preserve"> </w:t>
      </w:r>
      <w:r w:rsidR="007F3512">
        <w:rPr>
          <w:rFonts w:ascii="Times New Roman" w:hAnsi="Times New Roman" w:cs="Times New Roman"/>
          <w:sz w:val="24"/>
          <w:szCs w:val="24"/>
        </w:rPr>
        <w:t xml:space="preserve">Further, many animals also have ‘artistic skills’ which we attempt to imitate, but poorly, all the time arrogantly exclaiming our superiority over other creatures (p.20). </w:t>
      </w:r>
      <w:r w:rsidR="005A041F">
        <w:rPr>
          <w:rFonts w:ascii="Times New Roman" w:hAnsi="Times New Roman" w:cs="Times New Roman"/>
          <w:sz w:val="24"/>
          <w:szCs w:val="24"/>
        </w:rPr>
        <w:t xml:space="preserve">The spider’s web, the swallow’s nest, the nightingale’s music are all examples of such skill (p.30). But just as there are individual differences between the skills of human beings, there are also intra species differences amongst creatures of nonhuman species, for ‘Even nightingales born free do not all sing one and the same song: each one sings according to it capacity to learn’ (p.30). </w:t>
      </w:r>
      <w:r w:rsidR="006404D5">
        <w:rPr>
          <w:rFonts w:ascii="Times New Roman" w:hAnsi="Times New Roman" w:cs="Times New Roman"/>
          <w:sz w:val="24"/>
          <w:szCs w:val="24"/>
        </w:rPr>
        <w:t xml:space="preserve">And </w:t>
      </w:r>
      <w:r w:rsidR="006404D5">
        <w:rPr>
          <w:rFonts w:ascii="Times New Roman" w:hAnsi="Times New Roman" w:cs="Times New Roman"/>
          <w:sz w:val="24"/>
          <w:szCs w:val="24"/>
        </w:rPr>
        <w:lastRenderedPageBreak/>
        <w:t>not only this, but intra-species differences are oft more acute that inter-species ones, as Montaigne points out via examples of elephant behaviour, which, on this point, leads him to conclude that:</w:t>
      </w:r>
    </w:p>
    <w:p w14:paraId="71E4FC31" w14:textId="75CFA0D2" w:rsidR="00215979" w:rsidRDefault="006404D5" w:rsidP="00215979">
      <w:pPr>
        <w:ind w:left="720"/>
        <w:rPr>
          <w:rFonts w:ascii="Times New Roman" w:hAnsi="Times New Roman" w:cs="Times New Roman"/>
          <w:sz w:val="24"/>
          <w:szCs w:val="24"/>
        </w:rPr>
      </w:pPr>
      <w:r>
        <w:rPr>
          <w:rFonts w:ascii="Times New Roman" w:hAnsi="Times New Roman" w:cs="Times New Roman"/>
          <w:sz w:val="24"/>
          <w:szCs w:val="24"/>
        </w:rPr>
        <w:t>s</w:t>
      </w:r>
      <w:r w:rsidR="00215979">
        <w:rPr>
          <w:rFonts w:ascii="Times New Roman" w:hAnsi="Times New Roman" w:cs="Times New Roman"/>
          <w:sz w:val="24"/>
          <w:szCs w:val="24"/>
        </w:rPr>
        <w:t xml:space="preserve">o many of their [elephants] actions bring elephants close to human capacities that if I wanted to relate in detail everything that experience has shown us about them, I would easily win one of my regular arguments: that there is a greater difference between one man and another than between some men and some beast (p.31). </w:t>
      </w:r>
    </w:p>
    <w:p w14:paraId="5DD73F5D" w14:textId="0F863878" w:rsidR="006404D5" w:rsidRDefault="006404D5" w:rsidP="006404D5">
      <w:pPr>
        <w:rPr>
          <w:rFonts w:ascii="Times New Roman" w:hAnsi="Times New Roman" w:cs="Times New Roman"/>
          <w:sz w:val="24"/>
          <w:szCs w:val="24"/>
        </w:rPr>
      </w:pPr>
      <w:r>
        <w:rPr>
          <w:rFonts w:ascii="Times New Roman" w:hAnsi="Times New Roman" w:cs="Times New Roman"/>
          <w:sz w:val="24"/>
          <w:szCs w:val="24"/>
        </w:rPr>
        <w:t xml:space="preserve">There are indeed </w:t>
      </w:r>
      <w:r w:rsidRPr="006404D5">
        <w:rPr>
          <w:rFonts w:ascii="Times New Roman" w:hAnsi="Times New Roman" w:cs="Times New Roman"/>
          <w:sz w:val="24"/>
          <w:szCs w:val="24"/>
        </w:rPr>
        <w:t xml:space="preserve">sometimes greater differences between the capacities and skills of certain humans than there </w:t>
      </w:r>
      <w:r>
        <w:rPr>
          <w:rFonts w:ascii="Times New Roman" w:hAnsi="Times New Roman" w:cs="Times New Roman"/>
          <w:sz w:val="24"/>
          <w:szCs w:val="24"/>
        </w:rPr>
        <w:t>are</w:t>
      </w:r>
      <w:r w:rsidRPr="006404D5">
        <w:rPr>
          <w:rFonts w:ascii="Times New Roman" w:hAnsi="Times New Roman" w:cs="Times New Roman"/>
          <w:sz w:val="24"/>
          <w:szCs w:val="24"/>
        </w:rPr>
        <w:t xml:space="preserve"> between those of some humans and some animals</w:t>
      </w:r>
      <w:r>
        <w:rPr>
          <w:rFonts w:ascii="Times New Roman" w:hAnsi="Times New Roman" w:cs="Times New Roman"/>
          <w:sz w:val="24"/>
          <w:szCs w:val="24"/>
        </w:rPr>
        <w:t xml:space="preserve">, and this is something that </w:t>
      </w:r>
      <w:r w:rsidR="0070734C">
        <w:rPr>
          <w:rFonts w:ascii="Times New Roman" w:hAnsi="Times New Roman" w:cs="Times New Roman"/>
          <w:sz w:val="24"/>
          <w:szCs w:val="24"/>
        </w:rPr>
        <w:t xml:space="preserve">many philosophers, </w:t>
      </w:r>
      <w:r>
        <w:rPr>
          <w:rFonts w:ascii="Times New Roman" w:hAnsi="Times New Roman" w:cs="Times New Roman"/>
          <w:sz w:val="24"/>
          <w:szCs w:val="24"/>
        </w:rPr>
        <w:t xml:space="preserve">Peter Singer </w:t>
      </w:r>
      <w:r w:rsidR="0070734C">
        <w:rPr>
          <w:rFonts w:ascii="Times New Roman" w:hAnsi="Times New Roman" w:cs="Times New Roman"/>
          <w:sz w:val="24"/>
          <w:szCs w:val="24"/>
        </w:rPr>
        <w:t xml:space="preserve">included, would draw our attention to some four and a half centuries later in what has become known as the argument from marginal cases (see Singer, Animal </w:t>
      </w:r>
      <w:proofErr w:type="gramStart"/>
      <w:r w:rsidR="0070734C">
        <w:rPr>
          <w:rFonts w:ascii="Times New Roman" w:hAnsi="Times New Roman" w:cs="Times New Roman"/>
          <w:sz w:val="24"/>
          <w:szCs w:val="24"/>
        </w:rPr>
        <w:t>Lib;</w:t>
      </w:r>
      <w:proofErr w:type="gramEnd"/>
      <w:r w:rsidR="0070734C">
        <w:rPr>
          <w:rFonts w:ascii="Times New Roman" w:hAnsi="Times New Roman" w:cs="Times New Roman"/>
          <w:sz w:val="24"/>
          <w:szCs w:val="24"/>
        </w:rPr>
        <w:t xml:space="preserve"> Humphreys. – my Percipi paper; and another author – see recent book on shelf Animal ethics and Philosophy, ed. By Aaltola and Hadley for another author). </w:t>
      </w:r>
    </w:p>
    <w:p w14:paraId="09956EAE" w14:textId="4B1A5259" w:rsidR="007A62F1" w:rsidRPr="006F3BB2" w:rsidRDefault="00785F52" w:rsidP="00AF1775">
      <w:pPr>
        <w:rPr>
          <w:rFonts w:ascii="Times New Roman" w:hAnsi="Times New Roman" w:cs="Times New Roman"/>
          <w:sz w:val="24"/>
          <w:szCs w:val="24"/>
        </w:rPr>
      </w:pPr>
      <w:r>
        <w:rPr>
          <w:rFonts w:ascii="Times New Roman" w:hAnsi="Times New Roman" w:cs="Times New Roman"/>
          <w:sz w:val="24"/>
          <w:szCs w:val="24"/>
        </w:rPr>
        <w:t xml:space="preserve">Nonhuman creatures certainly, for Montaigne, possess reasoning skills that humankind </w:t>
      </w:r>
      <w:r w:rsidR="005C7C17">
        <w:rPr>
          <w:rFonts w:ascii="Times New Roman" w:hAnsi="Times New Roman" w:cs="Times New Roman"/>
          <w:sz w:val="24"/>
          <w:szCs w:val="24"/>
        </w:rPr>
        <w:t xml:space="preserve">fervently </w:t>
      </w:r>
      <w:r>
        <w:rPr>
          <w:rFonts w:ascii="Times New Roman" w:hAnsi="Times New Roman" w:cs="Times New Roman"/>
          <w:sz w:val="24"/>
          <w:szCs w:val="24"/>
        </w:rPr>
        <w:t>has denied them</w:t>
      </w:r>
      <w:r w:rsidR="005C7C17">
        <w:rPr>
          <w:rFonts w:ascii="Times New Roman" w:hAnsi="Times New Roman" w:cs="Times New Roman"/>
          <w:sz w:val="24"/>
          <w:szCs w:val="24"/>
        </w:rPr>
        <w:t xml:space="preserve"> in claiming credit for such skills solely for ourselves</w:t>
      </w:r>
      <w:r w:rsidR="005A041F">
        <w:rPr>
          <w:rFonts w:ascii="Times New Roman" w:hAnsi="Times New Roman" w:cs="Times New Roman"/>
          <w:sz w:val="24"/>
          <w:szCs w:val="24"/>
        </w:rPr>
        <w:t xml:space="preserve">; ‘Our empty arrogance makes us prefer to owe our adequacies to </w:t>
      </w:r>
      <w:proofErr w:type="spellStart"/>
      <w:r w:rsidR="005A041F">
        <w:rPr>
          <w:rFonts w:ascii="Times New Roman" w:hAnsi="Times New Roman" w:cs="Times New Roman"/>
          <w:sz w:val="24"/>
          <w:szCs w:val="24"/>
        </w:rPr>
        <w:t>our selves</w:t>
      </w:r>
      <w:proofErr w:type="spellEnd"/>
      <w:r w:rsidR="005A041F">
        <w:rPr>
          <w:rFonts w:ascii="Times New Roman" w:hAnsi="Times New Roman" w:cs="Times New Roman"/>
          <w:sz w:val="24"/>
          <w:szCs w:val="24"/>
        </w:rPr>
        <w:t xml:space="preserve"> rather than to the bounty of Nature; we prefer to lavish the natural goods on other animals, giving them up </w:t>
      </w:r>
      <w:proofErr w:type="gramStart"/>
      <w:r w:rsidR="005A041F">
        <w:rPr>
          <w:rFonts w:ascii="Times New Roman" w:hAnsi="Times New Roman" w:cs="Times New Roman"/>
          <w:sz w:val="24"/>
          <w:szCs w:val="24"/>
        </w:rPr>
        <w:t>so as to</w:t>
      </w:r>
      <w:proofErr w:type="gramEnd"/>
      <w:r w:rsidR="005A041F">
        <w:rPr>
          <w:rFonts w:ascii="Times New Roman" w:hAnsi="Times New Roman" w:cs="Times New Roman"/>
          <w:sz w:val="24"/>
          <w:szCs w:val="24"/>
        </w:rPr>
        <w:t xml:space="preserve"> flatter and honour ourselves with acquired properties’ (p.25). We consider only ourselves to be learned </w:t>
      </w:r>
      <w:r w:rsidR="00AF1775">
        <w:rPr>
          <w:rFonts w:ascii="Times New Roman" w:hAnsi="Times New Roman" w:cs="Times New Roman"/>
          <w:sz w:val="24"/>
          <w:szCs w:val="24"/>
        </w:rPr>
        <w:t>creatures and</w:t>
      </w:r>
      <w:r w:rsidR="005A041F">
        <w:rPr>
          <w:rFonts w:ascii="Times New Roman" w:hAnsi="Times New Roman" w:cs="Times New Roman"/>
          <w:sz w:val="24"/>
          <w:szCs w:val="24"/>
        </w:rPr>
        <w:t xml:space="preserve"> consider </w:t>
      </w:r>
      <w:r w:rsidR="00627323">
        <w:rPr>
          <w:rFonts w:ascii="Times New Roman" w:hAnsi="Times New Roman" w:cs="Times New Roman"/>
          <w:sz w:val="24"/>
          <w:szCs w:val="24"/>
        </w:rPr>
        <w:t xml:space="preserve">all other </w:t>
      </w:r>
      <w:r w:rsidR="005A041F">
        <w:rPr>
          <w:rFonts w:ascii="Times New Roman" w:hAnsi="Times New Roman" w:cs="Times New Roman"/>
          <w:sz w:val="24"/>
          <w:szCs w:val="24"/>
        </w:rPr>
        <w:t xml:space="preserve">animals to be </w:t>
      </w:r>
      <w:r>
        <w:rPr>
          <w:rFonts w:ascii="Times New Roman" w:hAnsi="Times New Roman" w:cs="Times New Roman"/>
          <w:sz w:val="24"/>
          <w:szCs w:val="24"/>
        </w:rPr>
        <w:t>purely instinctive beings</w:t>
      </w:r>
      <w:r w:rsidR="00627323">
        <w:rPr>
          <w:rFonts w:ascii="Times New Roman" w:hAnsi="Times New Roman" w:cs="Times New Roman"/>
          <w:sz w:val="24"/>
          <w:szCs w:val="24"/>
        </w:rPr>
        <w:t xml:space="preserve"> which </w:t>
      </w:r>
      <w:r w:rsidR="00ED1FEB">
        <w:rPr>
          <w:rFonts w:ascii="Times New Roman" w:hAnsi="Times New Roman" w:cs="Times New Roman"/>
          <w:sz w:val="24"/>
          <w:szCs w:val="24"/>
        </w:rPr>
        <w:t xml:space="preserve">lack a </w:t>
      </w:r>
      <w:r>
        <w:rPr>
          <w:rFonts w:ascii="Times New Roman" w:hAnsi="Times New Roman" w:cs="Times New Roman"/>
          <w:sz w:val="24"/>
          <w:szCs w:val="24"/>
        </w:rPr>
        <w:t>rational faculty</w:t>
      </w:r>
      <w:r w:rsidR="005A041F">
        <w:rPr>
          <w:rFonts w:ascii="Times New Roman" w:hAnsi="Times New Roman" w:cs="Times New Roman"/>
          <w:sz w:val="24"/>
          <w:szCs w:val="24"/>
        </w:rPr>
        <w:t xml:space="preserve">. But </w:t>
      </w:r>
      <w:r>
        <w:rPr>
          <w:rFonts w:ascii="Times New Roman" w:hAnsi="Times New Roman" w:cs="Times New Roman"/>
          <w:sz w:val="24"/>
          <w:szCs w:val="24"/>
        </w:rPr>
        <w:t xml:space="preserve">humans, contrary to what the history of philosophy often narrates, are not the only rational animals in the universe. </w:t>
      </w:r>
      <w:r w:rsidR="00ED1FEB">
        <w:rPr>
          <w:rFonts w:ascii="Times New Roman" w:hAnsi="Times New Roman" w:cs="Times New Roman"/>
          <w:sz w:val="24"/>
          <w:szCs w:val="24"/>
        </w:rPr>
        <w:t>By the same token, humankind is not a purely rational species which lack instincts or natural drives: ‘Why should we think that they [nonhuman animals] have inner natural instincts different from anything we experience in ourselves?’</w:t>
      </w:r>
      <w:r w:rsidR="005C7C17">
        <w:rPr>
          <w:rFonts w:ascii="Times New Roman" w:hAnsi="Times New Roman" w:cs="Times New Roman"/>
          <w:sz w:val="24"/>
          <w:szCs w:val="24"/>
        </w:rPr>
        <w:t xml:space="preserve"> </w:t>
      </w:r>
      <w:r w:rsidR="00ED1FEB">
        <w:rPr>
          <w:rFonts w:ascii="Times New Roman" w:hAnsi="Times New Roman" w:cs="Times New Roman"/>
          <w:sz w:val="24"/>
          <w:szCs w:val="24"/>
        </w:rPr>
        <w:t>(p.25)</w:t>
      </w:r>
      <w:r w:rsidR="00392474">
        <w:rPr>
          <w:rFonts w:ascii="Times New Roman" w:hAnsi="Times New Roman" w:cs="Times New Roman"/>
          <w:sz w:val="24"/>
          <w:szCs w:val="24"/>
        </w:rPr>
        <w:t xml:space="preserve">. </w:t>
      </w:r>
    </w:p>
    <w:p w14:paraId="0BACFE27" w14:textId="582D7439" w:rsidR="00582E3F" w:rsidRPr="00357CE3" w:rsidRDefault="00EF3A7A" w:rsidP="00F70EE2">
      <w:pPr>
        <w:rPr>
          <w:rFonts w:ascii="Times New Roman" w:hAnsi="Times New Roman" w:cs="Times New Roman"/>
          <w:b/>
          <w:bCs/>
          <w:sz w:val="28"/>
          <w:szCs w:val="28"/>
        </w:rPr>
      </w:pPr>
      <w:r w:rsidRPr="00357CE3">
        <w:rPr>
          <w:rFonts w:ascii="Times New Roman" w:hAnsi="Times New Roman" w:cs="Times New Roman"/>
          <w:b/>
          <w:bCs/>
          <w:sz w:val="28"/>
          <w:szCs w:val="28"/>
        </w:rPr>
        <w:t>Re</w:t>
      </w:r>
      <w:r w:rsidR="00357CE3" w:rsidRPr="00357CE3">
        <w:rPr>
          <w:rFonts w:ascii="Times New Roman" w:hAnsi="Times New Roman" w:cs="Times New Roman"/>
          <w:b/>
          <w:bCs/>
          <w:sz w:val="28"/>
          <w:szCs w:val="28"/>
        </w:rPr>
        <w:t>-evaluating anthropomorphism</w:t>
      </w:r>
      <w:r w:rsidRPr="00357CE3">
        <w:rPr>
          <w:rFonts w:ascii="Times New Roman" w:hAnsi="Times New Roman" w:cs="Times New Roman"/>
          <w:b/>
          <w:bCs/>
          <w:sz w:val="28"/>
          <w:szCs w:val="28"/>
        </w:rPr>
        <w:t xml:space="preserve"> – using it </w:t>
      </w:r>
      <w:r w:rsidR="00357CE3" w:rsidRPr="00357CE3">
        <w:rPr>
          <w:rFonts w:ascii="Times New Roman" w:hAnsi="Times New Roman" w:cs="Times New Roman"/>
          <w:b/>
          <w:bCs/>
          <w:sz w:val="28"/>
          <w:szCs w:val="28"/>
        </w:rPr>
        <w:t>critically</w:t>
      </w:r>
      <w:r w:rsidRPr="00357CE3">
        <w:rPr>
          <w:rFonts w:ascii="Times New Roman" w:hAnsi="Times New Roman" w:cs="Times New Roman"/>
          <w:b/>
          <w:bCs/>
          <w:sz w:val="28"/>
          <w:szCs w:val="28"/>
        </w:rPr>
        <w:t xml:space="preserve"> </w:t>
      </w:r>
    </w:p>
    <w:p w14:paraId="56FB0BE0" w14:textId="1E67B58F" w:rsidR="00582E3F" w:rsidRDefault="00F70EE2" w:rsidP="00F70EE2">
      <w:pPr>
        <w:rPr>
          <w:rFonts w:ascii="Times New Roman" w:hAnsi="Times New Roman" w:cs="Times New Roman"/>
          <w:sz w:val="24"/>
          <w:szCs w:val="24"/>
        </w:rPr>
      </w:pPr>
      <w:r w:rsidRPr="00F85484">
        <w:rPr>
          <w:rFonts w:ascii="Times New Roman" w:hAnsi="Times New Roman" w:cs="Times New Roman"/>
          <w:sz w:val="24"/>
          <w:szCs w:val="24"/>
        </w:rPr>
        <w:t xml:space="preserve">All in all, we may say that anthropomorphism, if used correctly, is not, as Kennedy claims, merely metaphorical; rather, it has, as Hume and Darwin plausibility suggest, an ontological basis, enabling us to understand the experiences of others. ‘Others’ or ‘others like us?’, one might interject. The objection underlying this question is that in using such language we are saying that only animals like us have mental states and, perhaps further, that only they should be granted standing in the moral sphere on the basis that only they can be attributed as having features in common with us or human-like characteristics. </w:t>
      </w:r>
    </w:p>
    <w:p w14:paraId="0EC6CE49" w14:textId="2F868723" w:rsidR="00F70EE2" w:rsidRPr="00F85484" w:rsidRDefault="00F70EE2" w:rsidP="00F70EE2">
      <w:pPr>
        <w:rPr>
          <w:rFonts w:ascii="Times New Roman" w:hAnsi="Times New Roman" w:cs="Times New Roman"/>
          <w:sz w:val="24"/>
          <w:szCs w:val="24"/>
        </w:rPr>
      </w:pPr>
      <w:r w:rsidRPr="00F85484">
        <w:rPr>
          <w:rFonts w:ascii="Times New Roman" w:hAnsi="Times New Roman" w:cs="Times New Roman"/>
          <w:sz w:val="24"/>
          <w:szCs w:val="24"/>
        </w:rPr>
        <w:t xml:space="preserve">But it would be a mistake to claim that anthropomorphism always translates into a type of anthropocentrism, such a translation being what I shall call ‘moral anthropomorphism’, or that anthropomorphism is always of the naïve kind (making human-animal comparisons uncritically or simply attributing human-like thought and feelings to animals). As </w:t>
      </w:r>
      <w:proofErr w:type="spellStart"/>
      <w:r w:rsidRPr="00F85484">
        <w:rPr>
          <w:rFonts w:ascii="Times New Roman" w:hAnsi="Times New Roman" w:cs="Times New Roman"/>
          <w:sz w:val="24"/>
          <w:szCs w:val="24"/>
        </w:rPr>
        <w:t>Crist</w:t>
      </w:r>
      <w:proofErr w:type="spellEnd"/>
      <w:r w:rsidRPr="00F85484">
        <w:rPr>
          <w:rFonts w:ascii="Times New Roman" w:hAnsi="Times New Roman" w:cs="Times New Roman"/>
          <w:sz w:val="24"/>
          <w:szCs w:val="24"/>
        </w:rPr>
        <w:t xml:space="preserve"> helpfully explains, ‘Darwin’s anthropomorphism does not naively conflate human and animal qualities, but instead reveals his distance from the </w:t>
      </w:r>
      <w:proofErr w:type="spellStart"/>
      <w:r w:rsidRPr="00F85484">
        <w:rPr>
          <w:rFonts w:ascii="Times New Roman" w:hAnsi="Times New Roman" w:cs="Times New Roman"/>
          <w:sz w:val="24"/>
          <w:szCs w:val="24"/>
        </w:rPr>
        <w:t>skeptical</w:t>
      </w:r>
      <w:proofErr w:type="spellEnd"/>
      <w:r w:rsidRPr="00F85484">
        <w:rPr>
          <w:rFonts w:ascii="Times New Roman" w:hAnsi="Times New Roman" w:cs="Times New Roman"/>
          <w:sz w:val="24"/>
          <w:szCs w:val="24"/>
        </w:rPr>
        <w:t xml:space="preserve"> premises… Darwin’s use of language embodies a deliberate and powerful alternative perspective that is based on close observation of expressive form and evolutionary common descent. His anthropomorphic language… works at a deeper layer than a mere transposition of human attributes to animals: </w:t>
      </w:r>
      <w:r w:rsidRPr="00F85484">
        <w:rPr>
          <w:rFonts w:ascii="Times New Roman" w:hAnsi="Times New Roman" w:cs="Times New Roman"/>
          <w:sz w:val="24"/>
          <w:szCs w:val="24"/>
        </w:rPr>
        <w:lastRenderedPageBreak/>
        <w:t>Darwin’s language of representation reflects his understanding of animals as subjects’ (</w:t>
      </w:r>
      <w:proofErr w:type="spellStart"/>
      <w:r w:rsidRPr="00F85484">
        <w:rPr>
          <w:rFonts w:ascii="Times New Roman" w:hAnsi="Times New Roman" w:cs="Times New Roman"/>
          <w:sz w:val="24"/>
          <w:szCs w:val="24"/>
        </w:rPr>
        <w:t>Crist</w:t>
      </w:r>
      <w:proofErr w:type="spellEnd"/>
      <w:r w:rsidRPr="00F85484">
        <w:rPr>
          <w:rFonts w:ascii="Times New Roman" w:hAnsi="Times New Roman" w:cs="Times New Roman"/>
          <w:sz w:val="24"/>
          <w:szCs w:val="24"/>
        </w:rPr>
        <w:t xml:space="preserve">, 1999, p.29). </w:t>
      </w:r>
    </w:p>
    <w:p w14:paraId="0531F3F2" w14:textId="661552B5" w:rsidR="00F70EE2" w:rsidRPr="00F85484" w:rsidRDefault="00F70EE2" w:rsidP="00F70EE2">
      <w:pPr>
        <w:rPr>
          <w:rFonts w:ascii="Times New Roman" w:hAnsi="Times New Roman" w:cs="Times New Roman"/>
          <w:sz w:val="24"/>
          <w:szCs w:val="24"/>
        </w:rPr>
      </w:pPr>
      <w:r w:rsidRPr="00F85484">
        <w:rPr>
          <w:rFonts w:ascii="Times New Roman" w:hAnsi="Times New Roman" w:cs="Times New Roman"/>
          <w:sz w:val="24"/>
          <w:szCs w:val="24"/>
        </w:rPr>
        <w:t xml:space="preserve">Indeed, for </w:t>
      </w:r>
      <w:proofErr w:type="spellStart"/>
      <w:r w:rsidRPr="00F85484">
        <w:rPr>
          <w:rFonts w:ascii="Times New Roman" w:hAnsi="Times New Roman" w:cs="Times New Roman"/>
          <w:sz w:val="24"/>
          <w:szCs w:val="24"/>
        </w:rPr>
        <w:t>Crist</w:t>
      </w:r>
      <w:proofErr w:type="spellEnd"/>
      <w:r w:rsidRPr="00F85484">
        <w:rPr>
          <w:rFonts w:ascii="Times New Roman" w:hAnsi="Times New Roman" w:cs="Times New Roman"/>
          <w:sz w:val="24"/>
          <w:szCs w:val="24"/>
        </w:rPr>
        <w:t xml:space="preserve">, the application of our everyday vocabulary to the lives of animals—and thus the avoidance of merely mechanistic language—allows us to talk about animals as authors of their own actions (not as if </w:t>
      </w:r>
      <w:r w:rsidR="00771B46">
        <w:rPr>
          <w:rFonts w:ascii="Times New Roman" w:hAnsi="Times New Roman" w:cs="Times New Roman"/>
          <w:sz w:val="24"/>
          <w:szCs w:val="24"/>
        </w:rPr>
        <w:t>nor</w:t>
      </w:r>
      <w:r w:rsidRPr="00F85484">
        <w:rPr>
          <w:rFonts w:ascii="Times New Roman" w:hAnsi="Times New Roman" w:cs="Times New Roman"/>
          <w:sz w:val="24"/>
          <w:szCs w:val="24"/>
        </w:rPr>
        <w:t xml:space="preserve"> merely metaphorically as) authors of their own actions), as well as express the ‘meaningfulness of experience and action of sentient life’ (Ibid., p.29). Such language ‘encompasses the description and explanation of animal life in the ordinary language of objects and events, relation and community, action and mind’ (Ibid., p.29; </w:t>
      </w:r>
      <w:proofErr w:type="spellStart"/>
      <w:r w:rsidRPr="00F85484">
        <w:rPr>
          <w:rFonts w:ascii="Times New Roman" w:hAnsi="Times New Roman" w:cs="Times New Roman"/>
          <w:sz w:val="24"/>
          <w:szCs w:val="24"/>
        </w:rPr>
        <w:t>Crist</w:t>
      </w:r>
      <w:proofErr w:type="spellEnd"/>
      <w:r w:rsidRPr="00F85484">
        <w:rPr>
          <w:rFonts w:ascii="Times New Roman" w:hAnsi="Times New Roman" w:cs="Times New Roman"/>
          <w:sz w:val="24"/>
          <w:szCs w:val="24"/>
        </w:rPr>
        <w:t xml:space="preserve"> cites Asquith 1984, p.143). This gives us a more accurate account of the phenomenally conscious experiences and cognate abilities of animals than highly technical language that fails to portray the realities and complexities of their lives (Humphreys, 2019) and in doing so not only undermines its own purpose (to achieve objectivity) but harks back to an outdated Cartesian view of animals. </w:t>
      </w:r>
    </w:p>
    <w:p w14:paraId="00F7E1F9" w14:textId="77777777" w:rsidR="00F70EE2" w:rsidRPr="00F85484" w:rsidRDefault="00F70EE2" w:rsidP="00F70EE2">
      <w:pPr>
        <w:rPr>
          <w:rFonts w:ascii="Times New Roman" w:hAnsi="Times New Roman" w:cs="Times New Roman"/>
          <w:sz w:val="24"/>
          <w:szCs w:val="24"/>
        </w:rPr>
      </w:pPr>
      <w:r w:rsidRPr="00F85484">
        <w:rPr>
          <w:rFonts w:ascii="Times New Roman" w:hAnsi="Times New Roman" w:cs="Times New Roman"/>
          <w:sz w:val="24"/>
          <w:szCs w:val="24"/>
        </w:rPr>
        <w:t xml:space="preserve">Of course, acceptance of the problems inherent in the practice of mechano-morphism is not inconsistent with (though admittedly sits uncomfortably with) doubt about the plausibility of critical anthropomorphism. Such resisters of critical anthropomorphism might suggest that rather than resorting to highly technical language (with respect to descriptions of the mental states of nonhumans), we resort to ‘putting’ the mental terms in inverted commas when used in ascriptions of the mental states of animals. But this suggestion does no good, as if such terms are less real when applied to animals, or have less meaning, or are tainted in some way. It also expresses a failure to recognise that we cannot help but use human terms—this is just constitutive of the way language works. </w:t>
      </w:r>
    </w:p>
    <w:p w14:paraId="40A4B133" w14:textId="77777777" w:rsidR="00F70EE2" w:rsidRPr="00F85484" w:rsidRDefault="00F70EE2" w:rsidP="00F70EE2">
      <w:pPr>
        <w:rPr>
          <w:rFonts w:ascii="Times New Roman" w:hAnsi="Times New Roman" w:cs="Times New Roman"/>
          <w:sz w:val="24"/>
          <w:szCs w:val="24"/>
        </w:rPr>
      </w:pPr>
    </w:p>
    <w:p w14:paraId="092EBDA9" w14:textId="77777777" w:rsidR="00F70EE2" w:rsidRPr="00F85484" w:rsidRDefault="00F70EE2" w:rsidP="00F70EE2">
      <w:pPr>
        <w:rPr>
          <w:rFonts w:ascii="Times New Roman" w:hAnsi="Times New Roman" w:cs="Times New Roman"/>
          <w:sz w:val="24"/>
          <w:szCs w:val="24"/>
        </w:rPr>
      </w:pPr>
      <w:r w:rsidRPr="00F85484">
        <w:rPr>
          <w:rFonts w:ascii="Times New Roman" w:hAnsi="Times New Roman" w:cs="Times New Roman"/>
          <w:sz w:val="24"/>
          <w:szCs w:val="24"/>
        </w:rPr>
        <w:t xml:space="preserve">That said, it does seem to be an unfortunate fact that the term ‘anthropomorphism’—I mean here in the sense of the attribution of human-like characteristics to animals (rather than the ‘misattribution’)—can be used in practice (and has been used in the literature) to denote an ordinary and justifiable way we use language: ‘unfortunate’ because of its obvious connotations of humankind being at the </w:t>
      </w:r>
      <w:proofErr w:type="spellStart"/>
      <w:r w:rsidRPr="00F85484">
        <w:rPr>
          <w:rFonts w:ascii="Times New Roman" w:hAnsi="Times New Roman" w:cs="Times New Roman"/>
          <w:sz w:val="24"/>
          <w:szCs w:val="24"/>
        </w:rPr>
        <w:t>center</w:t>
      </w:r>
      <w:proofErr w:type="spellEnd"/>
      <w:r w:rsidRPr="00F85484">
        <w:rPr>
          <w:rFonts w:ascii="Times New Roman" w:hAnsi="Times New Roman" w:cs="Times New Roman"/>
          <w:sz w:val="24"/>
          <w:szCs w:val="24"/>
        </w:rPr>
        <w:t xml:space="preserve"> of that which is being ‘morphed’, and as such was always (and still is) likely to mislead. This problem is exacerbated by the term’s etymology, particularly in relation to the history of ideas from Descartes onwards. And this is true even for the term ‘critical anthropomorphism’, but at least its definition itself is less likely to mislead (‘The use of human intuitions about a species to generate objectively testable ideas’ (de Waal, 2016, p.320)). But more on this will be said in a subsequent paper. Suffice it to say here that I do not want to suggest, following Hume, that it is part of our nature to see human-like characteristics in other creatures, but rather endorse the weaker claim that, as F. Karlsson notes, it is ‘an investable part of our language and </w:t>
      </w:r>
      <w:proofErr w:type="spellStart"/>
      <w:r w:rsidRPr="00F85484">
        <w:rPr>
          <w:rFonts w:ascii="Times New Roman" w:hAnsi="Times New Roman" w:cs="Times New Roman"/>
          <w:sz w:val="24"/>
          <w:szCs w:val="24"/>
        </w:rPr>
        <w:t>percepts</w:t>
      </w:r>
      <w:proofErr w:type="spellEnd"/>
      <w:r w:rsidRPr="00F85484">
        <w:rPr>
          <w:rFonts w:ascii="Times New Roman" w:hAnsi="Times New Roman" w:cs="Times New Roman"/>
          <w:sz w:val="24"/>
          <w:szCs w:val="24"/>
        </w:rPr>
        <w:t xml:space="preserve"> that does not necessarily imply errors’ (Karlsson, 2012, p.108; Karlsson cites Daston, and Mitman 2005).  To realise this is to recognise that not all anthropomorphic language is unjustified and, like our ordinary talk about humans, the way we ordinarily talk about animals is not only very much warranted in many cases but often expresses an immediate knowledge of the mental states of others (whether those others be human or nonhuman).</w:t>
      </w:r>
    </w:p>
    <w:p w14:paraId="612EA9F3" w14:textId="77777777" w:rsidR="00F70EE2" w:rsidRPr="00F70EE2" w:rsidRDefault="00F70EE2" w:rsidP="00F70EE2">
      <w:pPr>
        <w:rPr>
          <w:rFonts w:ascii="Times New Roman" w:hAnsi="Times New Roman" w:cs="Times New Roman"/>
          <w:color w:val="FF0000"/>
          <w:sz w:val="24"/>
          <w:szCs w:val="24"/>
        </w:rPr>
      </w:pPr>
    </w:p>
    <w:p w14:paraId="563AB9E6" w14:textId="77777777" w:rsidR="00F70EE2" w:rsidRPr="00A1269D" w:rsidRDefault="00F70EE2" w:rsidP="00F70EE2">
      <w:pPr>
        <w:rPr>
          <w:rFonts w:ascii="Times New Roman" w:hAnsi="Times New Roman" w:cs="Times New Roman"/>
          <w:color w:val="92D050"/>
          <w:sz w:val="24"/>
          <w:szCs w:val="24"/>
        </w:rPr>
      </w:pPr>
    </w:p>
    <w:p w14:paraId="4ACFD3C9" w14:textId="77777777" w:rsidR="00A1269D" w:rsidRPr="00A1269D" w:rsidRDefault="00A1269D" w:rsidP="00A1269D">
      <w:pPr>
        <w:rPr>
          <w:rFonts w:ascii="Times New Roman" w:hAnsi="Times New Roman" w:cs="Times New Roman"/>
          <w:color w:val="92D050"/>
          <w:sz w:val="24"/>
          <w:szCs w:val="24"/>
        </w:rPr>
      </w:pPr>
      <w:r w:rsidRPr="00A1269D">
        <w:rPr>
          <w:rFonts w:ascii="Times New Roman" w:hAnsi="Times New Roman" w:cs="Times New Roman"/>
          <w:color w:val="92D050"/>
          <w:sz w:val="24"/>
          <w:szCs w:val="24"/>
        </w:rPr>
        <w:lastRenderedPageBreak/>
        <w:t xml:space="preserve">I will draw on my reading of Darwin’s work (The Expressions of the Emotions of Man and Animals) to explore ‘critical anthropomorphism’. Hume and Montaigne especially write much on this topic, but their writings in this area appear to have taken a back seat in philosophy discourse and are rarely utilised to their full extent. However, there are many parallels between Darwin’s views on the matter, </w:t>
      </w:r>
      <w:proofErr w:type="gramStart"/>
      <w:r w:rsidRPr="00A1269D">
        <w:rPr>
          <w:rFonts w:ascii="Times New Roman" w:hAnsi="Times New Roman" w:cs="Times New Roman"/>
          <w:color w:val="92D050"/>
          <w:sz w:val="24"/>
          <w:szCs w:val="24"/>
        </w:rPr>
        <w:t>Montaigne’s</w:t>
      </w:r>
      <w:proofErr w:type="gramEnd"/>
      <w:r w:rsidRPr="00A1269D">
        <w:rPr>
          <w:rFonts w:ascii="Times New Roman" w:hAnsi="Times New Roman" w:cs="Times New Roman"/>
          <w:color w:val="92D050"/>
          <w:sz w:val="24"/>
          <w:szCs w:val="24"/>
        </w:rPr>
        <w:t xml:space="preserve"> and Hume’s. Particularly illuminating are analogies between the reasoning of Hume and Darwin in relation to causes. One of the methods of reasoning by which Darwin appeared to be influenced by includes what H. Clatterbuck helpfully terms the principle of ‘ethological inference’ as presented by Hume in his Treatise: ‘When any hypothesis… is advanced to explain a mental operation, which is common to men and beasts, we must apply the same hypothesis to both’ (Hume, (2017 [1739]), Bk.1, Part 3, Sec. 16). Further, in epistemological terms, there is a direct realism that underlies the work of Montaigne, Hume, and Darwin; a realism that I will adopt to elucidate correct and incorrect anthropomorphic practices. </w:t>
      </w:r>
    </w:p>
    <w:p w14:paraId="21FCA33C" w14:textId="77777777" w:rsidR="00A1269D" w:rsidRPr="00A1269D" w:rsidRDefault="00A1269D" w:rsidP="00A1269D">
      <w:pPr>
        <w:rPr>
          <w:rFonts w:ascii="Times New Roman" w:hAnsi="Times New Roman" w:cs="Times New Roman"/>
          <w:color w:val="92D050"/>
          <w:sz w:val="24"/>
          <w:szCs w:val="24"/>
        </w:rPr>
      </w:pPr>
      <w:r w:rsidRPr="00A1269D">
        <w:rPr>
          <w:rFonts w:ascii="Times New Roman" w:hAnsi="Times New Roman" w:cs="Times New Roman"/>
          <w:color w:val="92D050"/>
          <w:sz w:val="24"/>
          <w:szCs w:val="24"/>
        </w:rPr>
        <w:t>Hume and Montaigne have much to offer to the debates. Indeed, their arguments fit neatly with contemporary work in phenomenology and embodiment, as exemplified in the work of Merleau-Ponty but also contemporary phenomenologists (such as David Cockburn and Kathleen Lennon). Despite this, the topic of critical anthropomorphism in relation to animal ethics rarely draws on phenomenology—this is to be expected to a certain extent for phenomenology tends to deal with human intentionality. But it still surprising considering how much it has to offer. This chapter will set the stage for presenting such a conclusion, drawing interesting anomalies between what some philosophers tend to accept with regards to human consciousness but are not always so quick to accept in relation to the consciousness of species other than Homo Sapiens.</w:t>
      </w:r>
    </w:p>
    <w:p w14:paraId="740EE6C5" w14:textId="77777777" w:rsidR="00A1269D" w:rsidRPr="00A1269D" w:rsidRDefault="00A1269D" w:rsidP="00A1269D">
      <w:pPr>
        <w:rPr>
          <w:rFonts w:ascii="Times New Roman" w:hAnsi="Times New Roman" w:cs="Times New Roman"/>
          <w:color w:val="FF0000"/>
          <w:sz w:val="24"/>
          <w:szCs w:val="24"/>
        </w:rPr>
      </w:pPr>
    </w:p>
    <w:p w14:paraId="5F5E3026" w14:textId="355D9D35" w:rsidR="005A2883" w:rsidRPr="00F70EE2" w:rsidRDefault="0097591A">
      <w:pPr>
        <w:rPr>
          <w:rFonts w:ascii="Times New Roman" w:hAnsi="Times New Roman" w:cs="Times New Roman"/>
          <w:color w:val="FF0000"/>
          <w:sz w:val="24"/>
          <w:szCs w:val="24"/>
        </w:rPr>
      </w:pPr>
      <w:r w:rsidRPr="0097591A">
        <w:rPr>
          <w:rFonts w:ascii="Times New Roman" w:hAnsi="Times New Roman" w:cs="Times New Roman"/>
          <w:color w:val="FF0000"/>
          <w:sz w:val="24"/>
          <w:szCs w:val="24"/>
        </w:rPr>
        <w:t>Adams, H. Merleau-Ponty and the Advent of Meaning: From Consummate Reciprocity to Ambiguous Reversibility. Continental Philosophy Review 34, 203–224 (2001). https://doi.org/10.1023/A:1017516805705</w:t>
      </w:r>
    </w:p>
    <w:sectPr w:rsidR="005A2883" w:rsidRPr="00F70E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EE2"/>
    <w:rsid w:val="00000CEA"/>
    <w:rsid w:val="000031F3"/>
    <w:rsid w:val="00004976"/>
    <w:rsid w:val="000331BB"/>
    <w:rsid w:val="00035ED9"/>
    <w:rsid w:val="000375B9"/>
    <w:rsid w:val="000464D3"/>
    <w:rsid w:val="000B7B9B"/>
    <w:rsid w:val="000C01BE"/>
    <w:rsid w:val="000C4541"/>
    <w:rsid w:val="000D6CC0"/>
    <w:rsid w:val="000E7E66"/>
    <w:rsid w:val="000F09B6"/>
    <w:rsid w:val="00107193"/>
    <w:rsid w:val="00112AE9"/>
    <w:rsid w:val="00176254"/>
    <w:rsid w:val="00190F78"/>
    <w:rsid w:val="001911C5"/>
    <w:rsid w:val="001A3489"/>
    <w:rsid w:val="001D0E5E"/>
    <w:rsid w:val="001D1AF7"/>
    <w:rsid w:val="001E5EE9"/>
    <w:rsid w:val="001E6B87"/>
    <w:rsid w:val="001F0243"/>
    <w:rsid w:val="001F793C"/>
    <w:rsid w:val="00203079"/>
    <w:rsid w:val="00203947"/>
    <w:rsid w:val="00215979"/>
    <w:rsid w:val="00215E37"/>
    <w:rsid w:val="00222B28"/>
    <w:rsid w:val="00261345"/>
    <w:rsid w:val="00296413"/>
    <w:rsid w:val="00297C49"/>
    <w:rsid w:val="002A0AB5"/>
    <w:rsid w:val="002B077A"/>
    <w:rsid w:val="002C42B4"/>
    <w:rsid w:val="002C5148"/>
    <w:rsid w:val="002F076A"/>
    <w:rsid w:val="00310AB1"/>
    <w:rsid w:val="003479E6"/>
    <w:rsid w:val="00357CE3"/>
    <w:rsid w:val="003761AB"/>
    <w:rsid w:val="00392474"/>
    <w:rsid w:val="004332D0"/>
    <w:rsid w:val="004545C5"/>
    <w:rsid w:val="00470D3E"/>
    <w:rsid w:val="004A0337"/>
    <w:rsid w:val="00532F1C"/>
    <w:rsid w:val="005330F2"/>
    <w:rsid w:val="005703BC"/>
    <w:rsid w:val="00577A7D"/>
    <w:rsid w:val="00582E3F"/>
    <w:rsid w:val="00582F68"/>
    <w:rsid w:val="005854C2"/>
    <w:rsid w:val="00586E2E"/>
    <w:rsid w:val="00591A0B"/>
    <w:rsid w:val="005A0116"/>
    <w:rsid w:val="005A041F"/>
    <w:rsid w:val="005A462A"/>
    <w:rsid w:val="005B5AAA"/>
    <w:rsid w:val="005B6687"/>
    <w:rsid w:val="005C7C17"/>
    <w:rsid w:val="00610C42"/>
    <w:rsid w:val="00626675"/>
    <w:rsid w:val="00627323"/>
    <w:rsid w:val="00627D38"/>
    <w:rsid w:val="006404D5"/>
    <w:rsid w:val="006656B1"/>
    <w:rsid w:val="006747B5"/>
    <w:rsid w:val="006C5863"/>
    <w:rsid w:val="006D4AD6"/>
    <w:rsid w:val="006F3BB2"/>
    <w:rsid w:val="00704F17"/>
    <w:rsid w:val="0070734C"/>
    <w:rsid w:val="007177E3"/>
    <w:rsid w:val="0076263E"/>
    <w:rsid w:val="00766547"/>
    <w:rsid w:val="00771B46"/>
    <w:rsid w:val="00785F52"/>
    <w:rsid w:val="007871CA"/>
    <w:rsid w:val="007A62F1"/>
    <w:rsid w:val="007D1DEF"/>
    <w:rsid w:val="007D35D7"/>
    <w:rsid w:val="007F3512"/>
    <w:rsid w:val="00811CA2"/>
    <w:rsid w:val="0082192E"/>
    <w:rsid w:val="00856561"/>
    <w:rsid w:val="008B3461"/>
    <w:rsid w:val="008C039E"/>
    <w:rsid w:val="008C5775"/>
    <w:rsid w:val="008D0BFE"/>
    <w:rsid w:val="008E42E3"/>
    <w:rsid w:val="009144B9"/>
    <w:rsid w:val="00951B08"/>
    <w:rsid w:val="009522F0"/>
    <w:rsid w:val="00955FD8"/>
    <w:rsid w:val="00965006"/>
    <w:rsid w:val="00973409"/>
    <w:rsid w:val="0097591A"/>
    <w:rsid w:val="009A3CA8"/>
    <w:rsid w:val="009B7E68"/>
    <w:rsid w:val="009C0C61"/>
    <w:rsid w:val="009C4704"/>
    <w:rsid w:val="009F59F2"/>
    <w:rsid w:val="00A1269D"/>
    <w:rsid w:val="00A20FA0"/>
    <w:rsid w:val="00A2797B"/>
    <w:rsid w:val="00A51338"/>
    <w:rsid w:val="00A706FC"/>
    <w:rsid w:val="00A81709"/>
    <w:rsid w:val="00A95A8C"/>
    <w:rsid w:val="00AE1962"/>
    <w:rsid w:val="00AF1775"/>
    <w:rsid w:val="00AF6504"/>
    <w:rsid w:val="00B25065"/>
    <w:rsid w:val="00B27F7B"/>
    <w:rsid w:val="00B526C1"/>
    <w:rsid w:val="00B55270"/>
    <w:rsid w:val="00B74A2F"/>
    <w:rsid w:val="00BA1327"/>
    <w:rsid w:val="00BA2AC0"/>
    <w:rsid w:val="00BE43BB"/>
    <w:rsid w:val="00BF1464"/>
    <w:rsid w:val="00BF6D52"/>
    <w:rsid w:val="00C03450"/>
    <w:rsid w:val="00C1170F"/>
    <w:rsid w:val="00C15E61"/>
    <w:rsid w:val="00C217A3"/>
    <w:rsid w:val="00C72879"/>
    <w:rsid w:val="00C851D4"/>
    <w:rsid w:val="00CC5E9F"/>
    <w:rsid w:val="00CD6F06"/>
    <w:rsid w:val="00D11D94"/>
    <w:rsid w:val="00D272AA"/>
    <w:rsid w:val="00D312BB"/>
    <w:rsid w:val="00D36D69"/>
    <w:rsid w:val="00D47CFC"/>
    <w:rsid w:val="00D51D7C"/>
    <w:rsid w:val="00D97E91"/>
    <w:rsid w:val="00DB0009"/>
    <w:rsid w:val="00DD1C40"/>
    <w:rsid w:val="00DE1B30"/>
    <w:rsid w:val="00DF2493"/>
    <w:rsid w:val="00E01C7F"/>
    <w:rsid w:val="00E13040"/>
    <w:rsid w:val="00E72F17"/>
    <w:rsid w:val="00E76E58"/>
    <w:rsid w:val="00E93FAF"/>
    <w:rsid w:val="00EC76E2"/>
    <w:rsid w:val="00ED1FEB"/>
    <w:rsid w:val="00EF3A7A"/>
    <w:rsid w:val="00EF3DA5"/>
    <w:rsid w:val="00F05A57"/>
    <w:rsid w:val="00F57C2E"/>
    <w:rsid w:val="00F63A82"/>
    <w:rsid w:val="00F70EE2"/>
    <w:rsid w:val="00F84C0F"/>
    <w:rsid w:val="00F85484"/>
    <w:rsid w:val="00F867AD"/>
    <w:rsid w:val="00F87D19"/>
    <w:rsid w:val="00F93B8D"/>
    <w:rsid w:val="00FA6D8B"/>
    <w:rsid w:val="00FA782C"/>
    <w:rsid w:val="00FB4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C4BFB"/>
  <w15:chartTrackingRefBased/>
  <w15:docId w15:val="{3DA7FDDC-DC41-4167-A6EC-B26883C98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11</Pages>
  <Words>5489</Words>
  <Characters>31293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Humphreys</dc:creator>
  <cp:keywords/>
  <dc:description/>
  <cp:lastModifiedBy>Rebekah Humphreys</cp:lastModifiedBy>
  <cp:revision>4</cp:revision>
  <dcterms:created xsi:type="dcterms:W3CDTF">2021-06-06T15:02:00Z</dcterms:created>
  <dcterms:modified xsi:type="dcterms:W3CDTF">2021-08-04T11:03:00Z</dcterms:modified>
</cp:coreProperties>
</file>