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691CB0"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27A78793" wp14:editId="6108C7AD">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11352560" w14:textId="77777777" w:rsidTr="00185F4A">
        <w:trPr>
          <w:trHeight w:val="1083"/>
        </w:trPr>
        <w:tc>
          <w:tcPr>
            <w:tcW w:w="10790" w:type="dxa"/>
            <w:gridSpan w:val="9"/>
          </w:tcPr>
          <w:p w14:paraId="757E8159" w14:textId="77777777" w:rsidR="00DF198B" w:rsidRDefault="00DF198B"/>
        </w:tc>
      </w:tr>
      <w:tr w:rsidR="00DF198B" w14:paraId="43F92036" w14:textId="77777777" w:rsidTr="00185F4A">
        <w:trPr>
          <w:trHeight w:val="1068"/>
        </w:trPr>
        <w:tc>
          <w:tcPr>
            <w:tcW w:w="1198" w:type="dxa"/>
            <w:gridSpan w:val="2"/>
            <w:tcBorders>
              <w:right w:val="single" w:sz="18" w:space="0" w:color="476166" w:themeColor="accent1"/>
            </w:tcBorders>
          </w:tcPr>
          <w:p w14:paraId="3EE79909"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5E6BAD8" w14:textId="15C4E0E3" w:rsidR="00DF198B" w:rsidRPr="00DF198B" w:rsidRDefault="006C0C2B" w:rsidP="00874FE7">
            <w:pPr>
              <w:pStyle w:val="Heading1"/>
            </w:pPr>
            <w:r>
              <w:t>Assignment 2 - Duress and Undue Influence</w:t>
            </w:r>
          </w:p>
        </w:tc>
        <w:tc>
          <w:tcPr>
            <w:tcW w:w="1199" w:type="dxa"/>
            <w:gridSpan w:val="2"/>
            <w:tcBorders>
              <w:left w:val="single" w:sz="18" w:space="0" w:color="476166" w:themeColor="accent1"/>
            </w:tcBorders>
          </w:tcPr>
          <w:p w14:paraId="0F9AE2BD" w14:textId="77777777" w:rsidR="00DF198B" w:rsidRDefault="00DF198B"/>
        </w:tc>
      </w:tr>
      <w:tr w:rsidR="00DF198B" w14:paraId="3F2677A4" w14:textId="77777777" w:rsidTr="00185F4A">
        <w:trPr>
          <w:trHeight w:val="1837"/>
        </w:trPr>
        <w:tc>
          <w:tcPr>
            <w:tcW w:w="1170" w:type="dxa"/>
          </w:tcPr>
          <w:p w14:paraId="47559042" w14:textId="77777777" w:rsidR="00DF198B" w:rsidRDefault="00DF198B"/>
        </w:tc>
        <w:tc>
          <w:tcPr>
            <w:tcW w:w="8460" w:type="dxa"/>
            <w:gridSpan w:val="7"/>
          </w:tcPr>
          <w:p w14:paraId="388C093F" w14:textId="77777777" w:rsidR="00DF198B" w:rsidRDefault="00DF198B"/>
        </w:tc>
        <w:tc>
          <w:tcPr>
            <w:tcW w:w="1160" w:type="dxa"/>
          </w:tcPr>
          <w:p w14:paraId="6F4B847C" w14:textId="77777777" w:rsidR="00DF198B" w:rsidRDefault="00DF198B"/>
        </w:tc>
      </w:tr>
      <w:tr w:rsidR="00DF198B" w14:paraId="625D683B" w14:textId="77777777" w:rsidTr="00185F4A">
        <w:trPr>
          <w:trHeight w:val="929"/>
        </w:trPr>
        <w:tc>
          <w:tcPr>
            <w:tcW w:w="2397" w:type="dxa"/>
            <w:gridSpan w:val="4"/>
          </w:tcPr>
          <w:p w14:paraId="41C8AC50" w14:textId="77777777" w:rsidR="00DF198B" w:rsidRDefault="00DF198B"/>
        </w:tc>
        <w:tc>
          <w:tcPr>
            <w:tcW w:w="5995" w:type="dxa"/>
            <w:shd w:val="clear" w:color="auto" w:fill="FFFFFF" w:themeFill="background1"/>
          </w:tcPr>
          <w:p w14:paraId="4A875BD1" w14:textId="77777777" w:rsidR="00DF198B" w:rsidRPr="00DF198B" w:rsidRDefault="00DF198B" w:rsidP="00DF198B">
            <w:pPr>
              <w:jc w:val="center"/>
              <w:rPr>
                <w:rFonts w:ascii="Georgia" w:hAnsi="Georgia"/>
                <w:sz w:val="48"/>
                <w:szCs w:val="48"/>
              </w:rPr>
            </w:pPr>
          </w:p>
        </w:tc>
        <w:tc>
          <w:tcPr>
            <w:tcW w:w="2398" w:type="dxa"/>
            <w:gridSpan w:val="4"/>
          </w:tcPr>
          <w:p w14:paraId="45DA4A33" w14:textId="77777777" w:rsidR="00DF198B" w:rsidRDefault="00DF198B"/>
        </w:tc>
      </w:tr>
      <w:tr w:rsidR="00DF198B" w14:paraId="430E2342" w14:textId="77777777" w:rsidTr="00185F4A">
        <w:trPr>
          <w:trHeight w:val="1460"/>
        </w:trPr>
        <w:tc>
          <w:tcPr>
            <w:tcW w:w="2397" w:type="dxa"/>
            <w:gridSpan w:val="4"/>
          </w:tcPr>
          <w:p w14:paraId="34749A3E" w14:textId="77777777" w:rsidR="00DF198B" w:rsidRDefault="00DF198B"/>
        </w:tc>
        <w:tc>
          <w:tcPr>
            <w:tcW w:w="5995" w:type="dxa"/>
            <w:shd w:val="clear" w:color="auto" w:fill="FFFFFF" w:themeFill="background1"/>
          </w:tcPr>
          <w:p w14:paraId="784E0B32" w14:textId="05FCB0F6" w:rsidR="00DF198B" w:rsidRPr="00DF198B" w:rsidRDefault="006C0C2B" w:rsidP="00874FE7">
            <w:pPr>
              <w:pStyle w:val="Heading2"/>
            </w:pPr>
            <w:r>
              <w:t>Lareesa Young - 1901947</w:t>
            </w:r>
          </w:p>
        </w:tc>
        <w:tc>
          <w:tcPr>
            <w:tcW w:w="2398" w:type="dxa"/>
            <w:gridSpan w:val="4"/>
          </w:tcPr>
          <w:p w14:paraId="651072BA" w14:textId="77777777" w:rsidR="00DF198B" w:rsidRDefault="00DF198B"/>
        </w:tc>
      </w:tr>
      <w:tr w:rsidR="00DF198B" w14:paraId="6CDDC7E2" w14:textId="77777777" w:rsidTr="00185F4A">
        <w:trPr>
          <w:trHeight w:val="7176"/>
        </w:trPr>
        <w:tc>
          <w:tcPr>
            <w:tcW w:w="2397" w:type="dxa"/>
            <w:gridSpan w:val="4"/>
            <w:vAlign w:val="bottom"/>
          </w:tcPr>
          <w:p w14:paraId="106B8514"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07DD0B8A" w14:textId="6FBD6953" w:rsidR="00DF198B" w:rsidRPr="00DF198B" w:rsidRDefault="006C0C2B" w:rsidP="00874FE7">
            <w:pPr>
              <w:pStyle w:val="Heading3"/>
            </w:pPr>
            <w:r>
              <w:t>7</w:t>
            </w:r>
            <w:r w:rsidRPr="006C0C2B">
              <w:rPr>
                <w:vertAlign w:val="superscript"/>
              </w:rPr>
              <w:t>th</w:t>
            </w:r>
            <w:r>
              <w:t xml:space="preserve"> May 2021</w:t>
            </w:r>
          </w:p>
          <w:p w14:paraId="4610543F" w14:textId="77777777" w:rsidR="00874FE7" w:rsidRPr="00DF198B" w:rsidRDefault="00D05B3A" w:rsidP="00874FE7">
            <w:pPr>
              <w:pStyle w:val="Heading3"/>
            </w:pPr>
            <w:sdt>
              <w:sdtPr>
                <w:id w:val="-1516760087"/>
                <w:placeholder>
                  <w:docPart w:val="0BE29B8FBB6E402A9C5E8D4ADBF8F88D"/>
                </w:placeholder>
                <w:temporary/>
                <w:showingPlcHdr/>
                <w15:appearance w15:val="hidden"/>
              </w:sdtPr>
              <w:sdtEndPr/>
              <w:sdtContent>
                <w:r w:rsidR="00874FE7" w:rsidRPr="00DF198B">
                  <w:t>—</w:t>
                </w:r>
              </w:sdtContent>
            </w:sdt>
          </w:p>
          <w:p w14:paraId="7B7CC7AE" w14:textId="45A79E3B" w:rsidR="00DF198B" w:rsidRPr="00DF198B" w:rsidRDefault="006C0C2B" w:rsidP="00874FE7">
            <w:pPr>
              <w:pStyle w:val="Heading3"/>
            </w:pPr>
            <w:r>
              <w:t>Contract Law</w:t>
            </w:r>
          </w:p>
          <w:p w14:paraId="7D055365" w14:textId="77777777" w:rsidR="00DF198B" w:rsidRPr="00DF198B" w:rsidRDefault="00D05B3A" w:rsidP="00874FE7">
            <w:pPr>
              <w:pStyle w:val="Heading3"/>
            </w:pPr>
            <w:sdt>
              <w:sdtPr>
                <w:id w:val="1492440299"/>
                <w:placeholder>
                  <w:docPart w:val="1BA9382C3EAE4F9BB2ACECF725D9B714"/>
                </w:placeholder>
                <w:temporary/>
                <w:showingPlcHdr/>
                <w15:appearance w15:val="hidden"/>
              </w:sdtPr>
              <w:sdtEndPr/>
              <w:sdtContent>
                <w:r w:rsidR="00874FE7" w:rsidRPr="00DF198B">
                  <w:t>—</w:t>
                </w:r>
              </w:sdtContent>
            </w:sdt>
          </w:p>
          <w:p w14:paraId="505D4D31" w14:textId="12720410" w:rsidR="00DF198B" w:rsidRDefault="006C0C2B" w:rsidP="00874FE7">
            <w:pPr>
              <w:pStyle w:val="Heading3"/>
            </w:pPr>
            <w:r>
              <w:t>Louise Holmes</w:t>
            </w:r>
          </w:p>
          <w:p w14:paraId="26672240" w14:textId="77777777" w:rsidR="00DF198B" w:rsidRPr="00DF198B" w:rsidRDefault="00DF198B" w:rsidP="00DF198B"/>
        </w:tc>
        <w:tc>
          <w:tcPr>
            <w:tcW w:w="2398" w:type="dxa"/>
            <w:gridSpan w:val="4"/>
            <w:vAlign w:val="bottom"/>
          </w:tcPr>
          <w:p w14:paraId="5D99B5BC" w14:textId="77777777" w:rsidR="00DF198B" w:rsidRDefault="00DF198B" w:rsidP="00DF198B">
            <w:pPr>
              <w:jc w:val="center"/>
            </w:pPr>
          </w:p>
        </w:tc>
      </w:tr>
      <w:tr w:rsidR="00DF198B" w14:paraId="3CAB60F6" w14:textId="77777777" w:rsidTr="00185F4A">
        <w:tc>
          <w:tcPr>
            <w:tcW w:w="2340" w:type="dxa"/>
            <w:gridSpan w:val="3"/>
          </w:tcPr>
          <w:p w14:paraId="134A1A19" w14:textId="77777777" w:rsidR="00DF198B" w:rsidRDefault="00DF198B"/>
        </w:tc>
        <w:tc>
          <w:tcPr>
            <w:tcW w:w="6120" w:type="dxa"/>
            <w:gridSpan w:val="3"/>
          </w:tcPr>
          <w:p w14:paraId="1CD7E143" w14:textId="77777777" w:rsidR="00DF198B" w:rsidRDefault="00DF198B"/>
        </w:tc>
        <w:tc>
          <w:tcPr>
            <w:tcW w:w="2330" w:type="dxa"/>
            <w:gridSpan w:val="3"/>
          </w:tcPr>
          <w:p w14:paraId="20E99950" w14:textId="77777777" w:rsidR="00DF198B" w:rsidRDefault="00DF198B"/>
        </w:tc>
      </w:tr>
    </w:tbl>
    <w:p w14:paraId="736A7AEC" w14:textId="77777777" w:rsidR="00FC6468" w:rsidRDefault="00FC6468" w:rsidP="002D2200">
      <w:pPr>
        <w:pStyle w:val="GraphicAnchor"/>
        <w:rPr>
          <w:rFonts w:ascii="Times New Roman" w:hAnsi="Times New Roman" w:cs="Times New Roman"/>
          <w:sz w:val="28"/>
          <w:szCs w:val="28"/>
        </w:rPr>
      </w:pPr>
    </w:p>
    <w:p w14:paraId="2CE9FCBD" w14:textId="77777777" w:rsidR="00FC6468" w:rsidRDefault="00FC6468" w:rsidP="00FC6468">
      <w:pPr>
        <w:pBdr>
          <w:bottom w:val="single" w:sz="6" w:space="1" w:color="auto"/>
        </w:pBdr>
        <w:jc w:val="both"/>
        <w:rPr>
          <w:b/>
          <w:bCs/>
          <w:sz w:val="28"/>
          <w:szCs w:val="28"/>
        </w:rPr>
      </w:pPr>
      <w:r w:rsidRPr="009D6E67">
        <w:rPr>
          <w:b/>
          <w:bCs/>
          <w:sz w:val="28"/>
          <w:szCs w:val="28"/>
        </w:rPr>
        <w:t>Evaluate the extent to which the courts will uphold a contract entered into as a result of threats or pressure by one party to the contract upon the other.</w:t>
      </w:r>
    </w:p>
    <w:p w14:paraId="476CD54B" w14:textId="77777777" w:rsidR="00FC6468" w:rsidRDefault="00FC6468" w:rsidP="002D2200">
      <w:pPr>
        <w:pStyle w:val="GraphicAnchor"/>
        <w:rPr>
          <w:rFonts w:ascii="Times New Roman" w:hAnsi="Times New Roman" w:cs="Times New Roman"/>
          <w:sz w:val="28"/>
          <w:szCs w:val="28"/>
        </w:rPr>
      </w:pPr>
    </w:p>
    <w:p w14:paraId="27466C36" w14:textId="02941C64" w:rsidR="00DF198B" w:rsidRPr="00311251" w:rsidRDefault="008D5819" w:rsidP="002D2200">
      <w:pPr>
        <w:pStyle w:val="GraphicAnchor"/>
        <w:rPr>
          <w:rFonts w:ascii="Times New Roman" w:hAnsi="Times New Roman" w:cs="Times New Roman"/>
          <w:sz w:val="28"/>
          <w:szCs w:val="28"/>
        </w:rPr>
      </w:pPr>
      <w:r w:rsidRPr="00311251">
        <w:rPr>
          <w:rFonts w:ascii="Times New Roman" w:hAnsi="Times New Roman" w:cs="Times New Roman"/>
          <w:sz w:val="28"/>
          <w:szCs w:val="28"/>
        </w:rPr>
        <w:t>This essay wil</w:t>
      </w:r>
      <w:r w:rsidR="00F06976" w:rsidRPr="00311251">
        <w:rPr>
          <w:rFonts w:ascii="Times New Roman" w:hAnsi="Times New Roman" w:cs="Times New Roman"/>
          <w:sz w:val="28"/>
          <w:szCs w:val="28"/>
        </w:rPr>
        <w:t>l outline the doctrine</w:t>
      </w:r>
      <w:r w:rsidR="005415A6" w:rsidRPr="00311251">
        <w:rPr>
          <w:rFonts w:ascii="Times New Roman" w:hAnsi="Times New Roman" w:cs="Times New Roman"/>
          <w:sz w:val="28"/>
          <w:szCs w:val="28"/>
        </w:rPr>
        <w:t>’</w:t>
      </w:r>
      <w:r w:rsidR="00F06976" w:rsidRPr="00311251">
        <w:rPr>
          <w:rFonts w:ascii="Times New Roman" w:hAnsi="Times New Roman" w:cs="Times New Roman"/>
          <w:sz w:val="28"/>
          <w:szCs w:val="28"/>
        </w:rPr>
        <w:t xml:space="preserve">s Duress and Undue influence </w:t>
      </w:r>
      <w:r w:rsidR="00C13D83" w:rsidRPr="00311251">
        <w:rPr>
          <w:rFonts w:ascii="Times New Roman" w:hAnsi="Times New Roman" w:cs="Times New Roman"/>
          <w:sz w:val="28"/>
          <w:szCs w:val="28"/>
        </w:rPr>
        <w:t xml:space="preserve">and how court law will </w:t>
      </w:r>
      <w:r w:rsidR="00F37B10" w:rsidRPr="00311251">
        <w:rPr>
          <w:rFonts w:ascii="Times New Roman" w:hAnsi="Times New Roman" w:cs="Times New Roman"/>
          <w:sz w:val="28"/>
          <w:szCs w:val="28"/>
        </w:rPr>
        <w:t xml:space="preserve">consider these principles </w:t>
      </w:r>
      <w:r w:rsidR="005A46CE" w:rsidRPr="00311251">
        <w:rPr>
          <w:rFonts w:ascii="Times New Roman" w:hAnsi="Times New Roman" w:cs="Times New Roman"/>
          <w:sz w:val="28"/>
          <w:szCs w:val="28"/>
        </w:rPr>
        <w:t xml:space="preserve">when dealing with a case </w:t>
      </w:r>
      <w:r w:rsidR="00E4354E" w:rsidRPr="00311251">
        <w:rPr>
          <w:rFonts w:ascii="Times New Roman" w:hAnsi="Times New Roman" w:cs="Times New Roman"/>
          <w:sz w:val="28"/>
          <w:szCs w:val="28"/>
        </w:rPr>
        <w:t xml:space="preserve">with contractual obligation </w:t>
      </w:r>
      <w:r w:rsidR="00D45808" w:rsidRPr="00311251">
        <w:rPr>
          <w:rFonts w:ascii="Times New Roman" w:hAnsi="Times New Roman" w:cs="Times New Roman"/>
          <w:sz w:val="28"/>
          <w:szCs w:val="28"/>
        </w:rPr>
        <w:t>or coerc</w:t>
      </w:r>
      <w:r w:rsidR="006F638C" w:rsidRPr="00311251">
        <w:rPr>
          <w:rFonts w:ascii="Times New Roman" w:hAnsi="Times New Roman" w:cs="Times New Roman"/>
          <w:sz w:val="28"/>
          <w:szCs w:val="28"/>
        </w:rPr>
        <w:t>ion from one of the parties involved. It will also cover how the doctrines have changed over th</w:t>
      </w:r>
      <w:r w:rsidR="00274B2F" w:rsidRPr="00311251">
        <w:rPr>
          <w:rFonts w:ascii="Times New Roman" w:hAnsi="Times New Roman" w:cs="Times New Roman"/>
          <w:sz w:val="28"/>
          <w:szCs w:val="28"/>
        </w:rPr>
        <w:t xml:space="preserve">e years and how the courts will </w:t>
      </w:r>
      <w:r w:rsidR="006F710C" w:rsidRPr="00311251">
        <w:rPr>
          <w:rFonts w:ascii="Times New Roman" w:hAnsi="Times New Roman" w:cs="Times New Roman"/>
          <w:sz w:val="28"/>
          <w:szCs w:val="28"/>
        </w:rPr>
        <w:t>use the principles in modern</w:t>
      </w:r>
      <w:r w:rsidR="004714A8" w:rsidRPr="00311251">
        <w:rPr>
          <w:rFonts w:ascii="Times New Roman" w:hAnsi="Times New Roman" w:cs="Times New Roman"/>
          <w:sz w:val="28"/>
          <w:szCs w:val="28"/>
        </w:rPr>
        <w:t>-</w:t>
      </w:r>
      <w:r w:rsidR="006F710C" w:rsidRPr="00311251">
        <w:rPr>
          <w:rFonts w:ascii="Times New Roman" w:hAnsi="Times New Roman" w:cs="Times New Roman"/>
          <w:sz w:val="28"/>
          <w:szCs w:val="28"/>
        </w:rPr>
        <w:t>day court</w:t>
      </w:r>
      <w:r w:rsidR="005415A6" w:rsidRPr="00311251">
        <w:rPr>
          <w:rFonts w:ascii="Times New Roman" w:hAnsi="Times New Roman" w:cs="Times New Roman"/>
          <w:sz w:val="28"/>
          <w:szCs w:val="28"/>
        </w:rPr>
        <w:t>rooms</w:t>
      </w:r>
      <w:r w:rsidR="00146B54" w:rsidRPr="00311251">
        <w:rPr>
          <w:rFonts w:ascii="Times New Roman" w:hAnsi="Times New Roman" w:cs="Times New Roman"/>
          <w:sz w:val="28"/>
          <w:szCs w:val="28"/>
        </w:rPr>
        <w:t xml:space="preserve">. </w:t>
      </w:r>
    </w:p>
    <w:p w14:paraId="74547378" w14:textId="77777777" w:rsidR="002E17A8" w:rsidRPr="00311251" w:rsidRDefault="002E17A8" w:rsidP="002D2200">
      <w:pPr>
        <w:pStyle w:val="GraphicAnchor"/>
        <w:rPr>
          <w:rFonts w:ascii="Times New Roman" w:hAnsi="Times New Roman" w:cs="Times New Roman"/>
          <w:sz w:val="28"/>
          <w:szCs w:val="28"/>
        </w:rPr>
      </w:pPr>
    </w:p>
    <w:p w14:paraId="58F549DA" w14:textId="316CE19C" w:rsidR="002E17A8" w:rsidRPr="00311251" w:rsidRDefault="002E17A8" w:rsidP="002E17A8">
      <w:pPr>
        <w:rPr>
          <w:rFonts w:ascii="Times New Roman" w:hAnsi="Times New Roman" w:cs="Times New Roman"/>
          <w:sz w:val="28"/>
          <w:szCs w:val="28"/>
        </w:rPr>
      </w:pPr>
      <w:r w:rsidRPr="00311251">
        <w:rPr>
          <w:rFonts w:ascii="Times New Roman" w:hAnsi="Times New Roman" w:cs="Times New Roman"/>
          <w:sz w:val="28"/>
          <w:szCs w:val="28"/>
        </w:rPr>
        <w:t>Duress and undue influence are doctrines used in Contract law which means that an individual or a party has been forced into a contract. A contract will not be seen as a valid agreement under these circumstances (Trevelyan LLB, 2021). If a contract is created, following all the necessary elements needed to make it valid, but it is formed under coercion or where an individual has been under unfair pressure, then it cannot be a genuine agreement, which is the essence of the law of a contract (</w:t>
      </w:r>
      <w:proofErr w:type="spellStart"/>
      <w:r w:rsidRPr="00311251">
        <w:rPr>
          <w:rFonts w:ascii="Times New Roman" w:hAnsi="Times New Roman" w:cs="Times New Roman"/>
          <w:sz w:val="28"/>
          <w:szCs w:val="28"/>
        </w:rPr>
        <w:t>Charman</w:t>
      </w:r>
      <w:proofErr w:type="spellEnd"/>
      <w:r w:rsidRPr="00311251">
        <w:rPr>
          <w:rFonts w:ascii="Times New Roman" w:hAnsi="Times New Roman" w:cs="Times New Roman"/>
          <w:sz w:val="28"/>
          <w:szCs w:val="28"/>
        </w:rPr>
        <w:t>, 2013). If an individual enters a contract by the virtue of improper pressure the law may intervene to protect them (</w:t>
      </w:r>
      <w:proofErr w:type="spellStart"/>
      <w:r w:rsidRPr="00311251">
        <w:rPr>
          <w:rFonts w:ascii="Times New Roman" w:hAnsi="Times New Roman" w:cs="Times New Roman"/>
          <w:sz w:val="28"/>
          <w:szCs w:val="28"/>
        </w:rPr>
        <w:t>Nanakorn</w:t>
      </w:r>
      <w:proofErr w:type="spellEnd"/>
      <w:r w:rsidRPr="00311251">
        <w:rPr>
          <w:rFonts w:ascii="Times New Roman" w:hAnsi="Times New Roman" w:cs="Times New Roman"/>
          <w:sz w:val="28"/>
          <w:szCs w:val="28"/>
        </w:rPr>
        <w:t xml:space="preserve">, 1996). </w:t>
      </w:r>
    </w:p>
    <w:p w14:paraId="4B7C4ED8" w14:textId="7AE9980C" w:rsidR="00DD706D" w:rsidRPr="00311251" w:rsidRDefault="00DD706D" w:rsidP="002E17A8">
      <w:pPr>
        <w:rPr>
          <w:rFonts w:ascii="Times New Roman" w:hAnsi="Times New Roman" w:cs="Times New Roman"/>
          <w:sz w:val="28"/>
          <w:szCs w:val="28"/>
        </w:rPr>
      </w:pPr>
    </w:p>
    <w:p w14:paraId="6E7AED8E" w14:textId="0711D4EA" w:rsidR="00DD706D" w:rsidRPr="00311251" w:rsidRDefault="00DD706D" w:rsidP="002E17A8">
      <w:pPr>
        <w:rPr>
          <w:rFonts w:ascii="Times New Roman" w:hAnsi="Times New Roman" w:cs="Times New Roman"/>
          <w:sz w:val="28"/>
          <w:szCs w:val="28"/>
        </w:rPr>
      </w:pPr>
      <w:r w:rsidRPr="00311251">
        <w:rPr>
          <w:rFonts w:ascii="Times New Roman" w:hAnsi="Times New Roman" w:cs="Times New Roman"/>
          <w:sz w:val="28"/>
          <w:szCs w:val="28"/>
        </w:rPr>
        <w:t>In the (</w:t>
      </w:r>
      <w:proofErr w:type="spellStart"/>
      <w:r w:rsidRPr="00311251">
        <w:rPr>
          <w:rFonts w:ascii="Times New Roman" w:hAnsi="Times New Roman" w:cs="Times New Roman"/>
          <w:i/>
          <w:iCs/>
          <w:sz w:val="28"/>
          <w:szCs w:val="28"/>
        </w:rPr>
        <w:t>Skeate</w:t>
      </w:r>
      <w:proofErr w:type="spellEnd"/>
      <w:r w:rsidRPr="00311251">
        <w:rPr>
          <w:rFonts w:ascii="Times New Roman" w:hAnsi="Times New Roman" w:cs="Times New Roman"/>
          <w:i/>
          <w:iCs/>
          <w:sz w:val="28"/>
          <w:szCs w:val="28"/>
        </w:rPr>
        <w:t xml:space="preserve"> v Beale [1840]</w:t>
      </w:r>
      <w:r w:rsidRPr="00311251">
        <w:rPr>
          <w:rFonts w:ascii="Times New Roman" w:hAnsi="Times New Roman" w:cs="Times New Roman"/>
          <w:sz w:val="28"/>
          <w:szCs w:val="28"/>
        </w:rPr>
        <w:t>) case</w:t>
      </w:r>
      <w:r w:rsidR="001C5503" w:rsidRPr="00311251">
        <w:rPr>
          <w:rFonts w:ascii="Times New Roman" w:hAnsi="Times New Roman" w:cs="Times New Roman"/>
          <w:sz w:val="28"/>
          <w:szCs w:val="28"/>
        </w:rPr>
        <w:t xml:space="preserve">, a landlord was owed </w:t>
      </w:r>
      <w:r w:rsidR="0036472C" w:rsidRPr="00311251">
        <w:rPr>
          <w:rFonts w:ascii="Times New Roman" w:hAnsi="Times New Roman" w:cs="Times New Roman"/>
          <w:sz w:val="28"/>
          <w:szCs w:val="28"/>
        </w:rPr>
        <w:t>money by</w:t>
      </w:r>
      <w:r w:rsidR="001C5503" w:rsidRPr="00311251">
        <w:rPr>
          <w:rFonts w:ascii="Times New Roman" w:hAnsi="Times New Roman" w:cs="Times New Roman"/>
          <w:sz w:val="28"/>
          <w:szCs w:val="28"/>
        </w:rPr>
        <w:t xml:space="preserve"> a tenant. He took good </w:t>
      </w:r>
      <w:r w:rsidR="0036472C" w:rsidRPr="00311251">
        <w:rPr>
          <w:rFonts w:ascii="Times New Roman" w:hAnsi="Times New Roman" w:cs="Times New Roman"/>
          <w:sz w:val="28"/>
          <w:szCs w:val="28"/>
        </w:rPr>
        <w:t>owed</w:t>
      </w:r>
      <w:r w:rsidR="001C5503" w:rsidRPr="00311251">
        <w:rPr>
          <w:rFonts w:ascii="Times New Roman" w:hAnsi="Times New Roman" w:cs="Times New Roman"/>
          <w:sz w:val="28"/>
          <w:szCs w:val="28"/>
        </w:rPr>
        <w:t xml:space="preserve"> by the tenant and threatened to sell them unless the tenant </w:t>
      </w:r>
      <w:r w:rsidR="0036472C" w:rsidRPr="00311251">
        <w:rPr>
          <w:rFonts w:ascii="Times New Roman" w:hAnsi="Times New Roman" w:cs="Times New Roman"/>
          <w:sz w:val="28"/>
          <w:szCs w:val="28"/>
        </w:rPr>
        <w:t>entered an agreement for repayment of the money owned. The court held that duress to goods will not suffice to render a contract voidable.</w:t>
      </w:r>
      <w:r w:rsidR="0000184D" w:rsidRPr="00311251">
        <w:rPr>
          <w:rFonts w:ascii="Times New Roman" w:hAnsi="Times New Roman" w:cs="Times New Roman"/>
          <w:sz w:val="28"/>
          <w:szCs w:val="28"/>
        </w:rPr>
        <w:t xml:space="preserve"> This is why the case was seen as problematic </w:t>
      </w:r>
      <w:r w:rsidR="004732FA" w:rsidRPr="00311251">
        <w:rPr>
          <w:rFonts w:ascii="Times New Roman" w:hAnsi="Times New Roman" w:cs="Times New Roman"/>
          <w:sz w:val="28"/>
          <w:szCs w:val="28"/>
        </w:rPr>
        <w:t xml:space="preserve">as it was long seen as authority preventing a doctrine of duress to goods. </w:t>
      </w:r>
    </w:p>
    <w:p w14:paraId="49799927" w14:textId="77777777" w:rsidR="002E17A8" w:rsidRPr="00311251" w:rsidRDefault="002E17A8" w:rsidP="002D2200">
      <w:pPr>
        <w:pStyle w:val="GraphicAnchor"/>
        <w:rPr>
          <w:rFonts w:ascii="Times New Roman" w:hAnsi="Times New Roman" w:cs="Times New Roman"/>
          <w:sz w:val="28"/>
          <w:szCs w:val="28"/>
        </w:rPr>
      </w:pPr>
    </w:p>
    <w:p w14:paraId="2B61E84C" w14:textId="7E6E7BB8" w:rsidR="00913201" w:rsidRPr="00311251" w:rsidRDefault="00913201" w:rsidP="00913201">
      <w:pPr>
        <w:rPr>
          <w:rFonts w:ascii="Times New Roman" w:hAnsi="Times New Roman" w:cs="Times New Roman"/>
          <w:sz w:val="28"/>
          <w:szCs w:val="28"/>
        </w:rPr>
      </w:pPr>
      <w:r w:rsidRPr="00311251">
        <w:rPr>
          <w:rFonts w:ascii="Times New Roman" w:hAnsi="Times New Roman" w:cs="Times New Roman"/>
          <w:sz w:val="28"/>
          <w:szCs w:val="28"/>
        </w:rPr>
        <w:t xml:space="preserve">Economic Duress occurs when one party of a contract threatens to cancel the contract unless the opposing party agrees to their demands and has no other option but to agree. </w:t>
      </w:r>
      <w:r w:rsidR="00C84BF6" w:rsidRPr="00311251">
        <w:rPr>
          <w:rFonts w:ascii="Times New Roman" w:hAnsi="Times New Roman" w:cs="Times New Roman"/>
          <w:sz w:val="28"/>
          <w:szCs w:val="28"/>
        </w:rPr>
        <w:t>R</w:t>
      </w:r>
      <w:r w:rsidRPr="00311251">
        <w:rPr>
          <w:rFonts w:ascii="Times New Roman" w:hAnsi="Times New Roman" w:cs="Times New Roman"/>
          <w:sz w:val="28"/>
          <w:szCs w:val="28"/>
        </w:rPr>
        <w:t xml:space="preserve">ecently, the courts have recognised that illegitimate pressure may include “economic” threats such as possibility of breaking a contract. </w:t>
      </w:r>
      <w:r w:rsidR="004B34B5" w:rsidRPr="00311251">
        <w:rPr>
          <w:rFonts w:ascii="Times New Roman" w:hAnsi="Times New Roman" w:cs="Times New Roman"/>
          <w:sz w:val="28"/>
          <w:szCs w:val="28"/>
        </w:rPr>
        <w:t>New problems have arisen</w:t>
      </w:r>
      <w:r w:rsidRPr="00311251">
        <w:rPr>
          <w:rFonts w:ascii="Times New Roman" w:hAnsi="Times New Roman" w:cs="Times New Roman"/>
          <w:sz w:val="28"/>
          <w:szCs w:val="28"/>
        </w:rPr>
        <w:t xml:space="preserve"> due to the difficulty of ascertaining what constitutes illegitimate economic pressure (Stone, R. and </w:t>
      </w:r>
      <w:proofErr w:type="spellStart"/>
      <w:r w:rsidRPr="00311251">
        <w:rPr>
          <w:rFonts w:ascii="Times New Roman" w:hAnsi="Times New Roman" w:cs="Times New Roman"/>
          <w:sz w:val="28"/>
          <w:szCs w:val="28"/>
        </w:rPr>
        <w:t>Devenney</w:t>
      </w:r>
      <w:proofErr w:type="spellEnd"/>
      <w:r w:rsidRPr="00311251">
        <w:rPr>
          <w:rFonts w:ascii="Times New Roman" w:hAnsi="Times New Roman" w:cs="Times New Roman"/>
          <w:sz w:val="28"/>
          <w:szCs w:val="28"/>
        </w:rPr>
        <w:t>, J. (2017). The doctrine of economic duress was first shown in the (</w:t>
      </w:r>
      <w:r w:rsidRPr="00311251">
        <w:rPr>
          <w:rFonts w:ascii="Times New Roman" w:hAnsi="Times New Roman" w:cs="Times New Roman"/>
          <w:i/>
          <w:iCs/>
          <w:sz w:val="28"/>
          <w:szCs w:val="28"/>
        </w:rPr>
        <w:t xml:space="preserve">Occidental Worldwide Investment Corporation v </w:t>
      </w:r>
      <w:proofErr w:type="spellStart"/>
      <w:r w:rsidRPr="00311251">
        <w:rPr>
          <w:rFonts w:ascii="Times New Roman" w:hAnsi="Times New Roman" w:cs="Times New Roman"/>
          <w:i/>
          <w:iCs/>
          <w:sz w:val="28"/>
          <w:szCs w:val="28"/>
        </w:rPr>
        <w:t>Skibs</w:t>
      </w:r>
      <w:proofErr w:type="spellEnd"/>
      <w:r w:rsidRPr="00311251">
        <w:rPr>
          <w:rFonts w:ascii="Times New Roman" w:hAnsi="Times New Roman" w:cs="Times New Roman"/>
          <w:i/>
          <w:iCs/>
          <w:sz w:val="28"/>
          <w:szCs w:val="28"/>
        </w:rPr>
        <w:t xml:space="preserve"> (the </w:t>
      </w:r>
      <w:proofErr w:type="spellStart"/>
      <w:r w:rsidRPr="00311251">
        <w:rPr>
          <w:rFonts w:ascii="Times New Roman" w:hAnsi="Times New Roman" w:cs="Times New Roman"/>
          <w:i/>
          <w:iCs/>
          <w:sz w:val="28"/>
          <w:szCs w:val="28"/>
        </w:rPr>
        <w:t>Sibeon</w:t>
      </w:r>
      <w:proofErr w:type="spellEnd"/>
      <w:r w:rsidRPr="00311251">
        <w:rPr>
          <w:rFonts w:ascii="Times New Roman" w:hAnsi="Times New Roman" w:cs="Times New Roman"/>
          <w:i/>
          <w:iCs/>
          <w:sz w:val="28"/>
          <w:szCs w:val="28"/>
        </w:rPr>
        <w:t xml:space="preserve"> &amp; The </w:t>
      </w:r>
      <w:proofErr w:type="spellStart"/>
      <w:r w:rsidRPr="00311251">
        <w:rPr>
          <w:rFonts w:ascii="Times New Roman" w:hAnsi="Times New Roman" w:cs="Times New Roman"/>
          <w:i/>
          <w:iCs/>
          <w:sz w:val="28"/>
          <w:szCs w:val="28"/>
        </w:rPr>
        <w:t>Sibotre</w:t>
      </w:r>
      <w:proofErr w:type="spellEnd"/>
      <w:r w:rsidRPr="00311251">
        <w:rPr>
          <w:rFonts w:ascii="Times New Roman" w:hAnsi="Times New Roman" w:cs="Times New Roman"/>
          <w:i/>
          <w:iCs/>
          <w:sz w:val="28"/>
          <w:szCs w:val="28"/>
        </w:rPr>
        <w:t>) [1976]</w:t>
      </w:r>
      <w:r w:rsidRPr="00311251">
        <w:rPr>
          <w:rFonts w:ascii="Times New Roman" w:hAnsi="Times New Roman" w:cs="Times New Roman"/>
          <w:sz w:val="28"/>
          <w:szCs w:val="28"/>
        </w:rPr>
        <w:t xml:space="preserve">) whilst the contract was not held to be voidable for duress, Kerr J stated that “where there exists coercion of the will </w:t>
      </w:r>
      <w:r w:rsidR="004E6DEF" w:rsidRPr="00311251">
        <w:rPr>
          <w:rFonts w:ascii="Times New Roman" w:hAnsi="Times New Roman" w:cs="Times New Roman"/>
          <w:sz w:val="28"/>
          <w:szCs w:val="28"/>
        </w:rPr>
        <w:t>so as</w:t>
      </w:r>
      <w:r w:rsidRPr="00311251">
        <w:rPr>
          <w:rFonts w:ascii="Times New Roman" w:hAnsi="Times New Roman" w:cs="Times New Roman"/>
          <w:sz w:val="28"/>
          <w:szCs w:val="28"/>
        </w:rPr>
        <w:t xml:space="preserve"> to vitiate consent, it should be possible to set the contract aside. However commercial pressure was not enough</w:t>
      </w:r>
      <w:r w:rsidR="004E6DEF" w:rsidRPr="00311251">
        <w:rPr>
          <w:rFonts w:ascii="Times New Roman" w:hAnsi="Times New Roman" w:cs="Times New Roman"/>
          <w:sz w:val="28"/>
          <w:szCs w:val="28"/>
        </w:rPr>
        <w:t>”</w:t>
      </w:r>
      <w:r w:rsidRPr="00311251">
        <w:rPr>
          <w:rFonts w:ascii="Times New Roman" w:hAnsi="Times New Roman" w:cs="Times New Roman"/>
          <w:sz w:val="28"/>
          <w:szCs w:val="28"/>
        </w:rPr>
        <w:t xml:space="preserve"> (E-</w:t>
      </w:r>
      <w:proofErr w:type="spellStart"/>
      <w:r w:rsidRPr="00311251">
        <w:rPr>
          <w:rFonts w:ascii="Times New Roman" w:hAnsi="Times New Roman" w:cs="Times New Roman"/>
          <w:sz w:val="28"/>
          <w:szCs w:val="28"/>
        </w:rPr>
        <w:t>lawresources</w:t>
      </w:r>
      <w:proofErr w:type="spellEnd"/>
      <w:r w:rsidRPr="00311251">
        <w:rPr>
          <w:rFonts w:ascii="Times New Roman" w:hAnsi="Times New Roman" w:cs="Times New Roman"/>
          <w:sz w:val="28"/>
          <w:szCs w:val="28"/>
        </w:rPr>
        <w:t>, 2019).</w:t>
      </w:r>
    </w:p>
    <w:p w14:paraId="4262C1CC" w14:textId="77777777" w:rsidR="00913201" w:rsidRPr="00311251" w:rsidRDefault="00913201" w:rsidP="00913201">
      <w:pPr>
        <w:rPr>
          <w:rFonts w:ascii="Times New Roman" w:hAnsi="Times New Roman" w:cs="Times New Roman"/>
          <w:sz w:val="28"/>
          <w:szCs w:val="28"/>
        </w:rPr>
      </w:pPr>
    </w:p>
    <w:p w14:paraId="2DC20793" w14:textId="6920A527" w:rsidR="00913201" w:rsidRPr="00311251" w:rsidRDefault="00913201" w:rsidP="00913201">
      <w:pPr>
        <w:rPr>
          <w:rFonts w:ascii="Times New Roman" w:hAnsi="Times New Roman" w:cs="Times New Roman"/>
          <w:sz w:val="28"/>
          <w:szCs w:val="28"/>
        </w:rPr>
      </w:pPr>
      <w:r w:rsidRPr="00311251">
        <w:rPr>
          <w:rFonts w:ascii="Times New Roman" w:hAnsi="Times New Roman" w:cs="Times New Roman"/>
          <w:sz w:val="28"/>
          <w:szCs w:val="28"/>
        </w:rPr>
        <w:t xml:space="preserve">It is important </w:t>
      </w:r>
      <w:r w:rsidR="004B34B5" w:rsidRPr="00311251">
        <w:rPr>
          <w:rFonts w:ascii="Times New Roman" w:hAnsi="Times New Roman" w:cs="Times New Roman"/>
          <w:sz w:val="28"/>
          <w:szCs w:val="28"/>
        </w:rPr>
        <w:t>to t</w:t>
      </w:r>
      <w:r w:rsidRPr="00311251">
        <w:rPr>
          <w:rFonts w:ascii="Times New Roman" w:hAnsi="Times New Roman" w:cs="Times New Roman"/>
          <w:sz w:val="28"/>
          <w:szCs w:val="28"/>
        </w:rPr>
        <w:t>est for economic duress. In the case (</w:t>
      </w:r>
      <w:r w:rsidRPr="00311251">
        <w:rPr>
          <w:rFonts w:ascii="Times New Roman" w:hAnsi="Times New Roman" w:cs="Times New Roman"/>
          <w:i/>
          <w:iCs/>
          <w:sz w:val="28"/>
          <w:szCs w:val="28"/>
        </w:rPr>
        <w:t>Pao on v Lau You Long [1979]</w:t>
      </w:r>
      <w:r w:rsidRPr="00311251">
        <w:rPr>
          <w:rFonts w:ascii="Times New Roman" w:hAnsi="Times New Roman" w:cs="Times New Roman"/>
          <w:sz w:val="28"/>
          <w:szCs w:val="28"/>
        </w:rPr>
        <w:t>) the claimant had threatened not to complete the main contract from the purchase of shares unless subsidiary agreements were met including a guarantee and an indemnity. The defendant was anxious to complete the main contract as there had even a public announcement of the acquisition of shares and did</w:t>
      </w:r>
      <w:r w:rsidR="00D116B2" w:rsidRPr="00311251">
        <w:rPr>
          <w:rFonts w:ascii="Times New Roman" w:hAnsi="Times New Roman" w:cs="Times New Roman"/>
          <w:sz w:val="28"/>
          <w:szCs w:val="28"/>
        </w:rPr>
        <w:t>n’t</w:t>
      </w:r>
      <w:r w:rsidRPr="00311251">
        <w:rPr>
          <w:rFonts w:ascii="Times New Roman" w:hAnsi="Times New Roman" w:cs="Times New Roman"/>
          <w:sz w:val="28"/>
          <w:szCs w:val="28"/>
        </w:rPr>
        <w:t xml:space="preserve"> want</w:t>
      </w:r>
      <w:r w:rsidR="008B4022" w:rsidRPr="00311251">
        <w:rPr>
          <w:rFonts w:ascii="Times New Roman" w:hAnsi="Times New Roman" w:cs="Times New Roman"/>
          <w:sz w:val="28"/>
          <w:szCs w:val="28"/>
        </w:rPr>
        <w:t xml:space="preserve"> to</w:t>
      </w:r>
      <w:r w:rsidRPr="00311251">
        <w:rPr>
          <w:rFonts w:ascii="Times New Roman" w:hAnsi="Times New Roman" w:cs="Times New Roman"/>
          <w:sz w:val="28"/>
          <w:szCs w:val="28"/>
        </w:rPr>
        <w:t xml:space="preserve"> tarnish the </w:t>
      </w:r>
      <w:r w:rsidR="002A600B" w:rsidRPr="00311251">
        <w:rPr>
          <w:rFonts w:ascii="Times New Roman" w:hAnsi="Times New Roman" w:cs="Times New Roman"/>
          <w:sz w:val="28"/>
          <w:szCs w:val="28"/>
        </w:rPr>
        <w:t>public’s</w:t>
      </w:r>
      <w:r w:rsidRPr="00311251">
        <w:rPr>
          <w:rFonts w:ascii="Times New Roman" w:hAnsi="Times New Roman" w:cs="Times New Roman"/>
          <w:sz w:val="28"/>
          <w:szCs w:val="28"/>
        </w:rPr>
        <w:t xml:space="preserve"> confidence </w:t>
      </w:r>
      <w:r w:rsidR="008B4022" w:rsidRPr="00311251">
        <w:rPr>
          <w:rFonts w:ascii="Times New Roman" w:hAnsi="Times New Roman" w:cs="Times New Roman"/>
          <w:sz w:val="28"/>
          <w:szCs w:val="28"/>
        </w:rPr>
        <w:t>in</w:t>
      </w:r>
      <w:r w:rsidRPr="00311251">
        <w:rPr>
          <w:rFonts w:ascii="Times New Roman" w:hAnsi="Times New Roman" w:cs="Times New Roman"/>
          <w:sz w:val="28"/>
          <w:szCs w:val="28"/>
        </w:rPr>
        <w:t xml:space="preserve"> the company. The court held that there was no economic duress as the Privy council identified 4 factors to consider these were 1. Did the person claiming to be coerced protest? 2. Did that person have any other available course of action? 3. Were they independently advised? 4. After entering into </w:t>
      </w:r>
      <w:r w:rsidRPr="00311251">
        <w:rPr>
          <w:rFonts w:ascii="Times New Roman" w:hAnsi="Times New Roman" w:cs="Times New Roman"/>
          <w:sz w:val="28"/>
          <w:szCs w:val="28"/>
        </w:rPr>
        <w:lastRenderedPageBreak/>
        <w:t xml:space="preserve">the contract did, they take steps to avoid it? In this case it was commercial pressure rather than duress. These factors themselves seem reasonable for identifying duress, it is something that is expected from a party who had been forced into an agreement to object at the time and </w:t>
      </w:r>
      <w:r w:rsidR="000C0243" w:rsidRPr="00311251">
        <w:rPr>
          <w:rFonts w:ascii="Times New Roman" w:hAnsi="Times New Roman" w:cs="Times New Roman"/>
          <w:sz w:val="28"/>
          <w:szCs w:val="28"/>
        </w:rPr>
        <w:t>didn’t</w:t>
      </w:r>
      <w:r w:rsidRPr="00311251">
        <w:rPr>
          <w:rFonts w:ascii="Times New Roman" w:hAnsi="Times New Roman" w:cs="Times New Roman"/>
          <w:sz w:val="28"/>
          <w:szCs w:val="28"/>
        </w:rPr>
        <w:t xml:space="preserve"> try and escape the obligation as soon as possible (Finch, E. and </w:t>
      </w:r>
      <w:proofErr w:type="spellStart"/>
      <w:r w:rsidRPr="00311251">
        <w:rPr>
          <w:rFonts w:ascii="Times New Roman" w:hAnsi="Times New Roman" w:cs="Times New Roman"/>
          <w:sz w:val="28"/>
          <w:szCs w:val="28"/>
        </w:rPr>
        <w:t>Fafinski</w:t>
      </w:r>
      <w:proofErr w:type="spellEnd"/>
      <w:r w:rsidRPr="00311251">
        <w:rPr>
          <w:rFonts w:ascii="Times New Roman" w:hAnsi="Times New Roman" w:cs="Times New Roman"/>
          <w:sz w:val="28"/>
          <w:szCs w:val="28"/>
        </w:rPr>
        <w:t>, S. (2018). However, equally</w:t>
      </w:r>
      <w:r w:rsidR="002712EE" w:rsidRPr="00311251">
        <w:rPr>
          <w:rFonts w:ascii="Times New Roman" w:hAnsi="Times New Roman" w:cs="Times New Roman"/>
          <w:sz w:val="28"/>
          <w:szCs w:val="28"/>
        </w:rPr>
        <w:t>,</w:t>
      </w:r>
      <w:r w:rsidRPr="00311251">
        <w:rPr>
          <w:rFonts w:ascii="Times New Roman" w:hAnsi="Times New Roman" w:cs="Times New Roman"/>
          <w:sz w:val="28"/>
          <w:szCs w:val="28"/>
        </w:rPr>
        <w:t xml:space="preserve"> it does not seem reasonable</w:t>
      </w:r>
      <w:r w:rsidR="002712EE" w:rsidRPr="00311251">
        <w:rPr>
          <w:rFonts w:ascii="Times New Roman" w:hAnsi="Times New Roman" w:cs="Times New Roman"/>
          <w:sz w:val="28"/>
          <w:szCs w:val="28"/>
        </w:rPr>
        <w:t xml:space="preserve"> </w:t>
      </w:r>
      <w:r w:rsidRPr="00311251">
        <w:rPr>
          <w:rFonts w:ascii="Times New Roman" w:hAnsi="Times New Roman" w:cs="Times New Roman"/>
          <w:sz w:val="28"/>
          <w:szCs w:val="28"/>
        </w:rPr>
        <w:t>to categories a situation as duress if the innocent party had other alternatives available to them, as choice implies voluntary decision making. Later cases did take issue with Lord Scarman</w:t>
      </w:r>
      <w:r w:rsidR="002712EE" w:rsidRPr="00311251">
        <w:rPr>
          <w:rFonts w:ascii="Times New Roman" w:hAnsi="Times New Roman" w:cs="Times New Roman"/>
          <w:sz w:val="28"/>
          <w:szCs w:val="28"/>
        </w:rPr>
        <w:t>’</w:t>
      </w:r>
      <w:r w:rsidRPr="00311251">
        <w:rPr>
          <w:rFonts w:ascii="Times New Roman" w:hAnsi="Times New Roman" w:cs="Times New Roman"/>
          <w:sz w:val="28"/>
          <w:szCs w:val="28"/>
        </w:rPr>
        <w:t xml:space="preserve">s assertion that duress involved an involuntary decision (Finch, E. and </w:t>
      </w:r>
      <w:proofErr w:type="spellStart"/>
      <w:r w:rsidRPr="00311251">
        <w:rPr>
          <w:rFonts w:ascii="Times New Roman" w:hAnsi="Times New Roman" w:cs="Times New Roman"/>
          <w:sz w:val="28"/>
          <w:szCs w:val="28"/>
        </w:rPr>
        <w:t>Fafinski</w:t>
      </w:r>
      <w:proofErr w:type="spellEnd"/>
      <w:r w:rsidRPr="00311251">
        <w:rPr>
          <w:rFonts w:ascii="Times New Roman" w:hAnsi="Times New Roman" w:cs="Times New Roman"/>
          <w:sz w:val="28"/>
          <w:szCs w:val="28"/>
        </w:rPr>
        <w:t>, S. (2018).</w:t>
      </w:r>
      <w:r w:rsidR="00043EDE" w:rsidRPr="00311251">
        <w:rPr>
          <w:rFonts w:ascii="Times New Roman" w:hAnsi="Times New Roman" w:cs="Times New Roman"/>
          <w:sz w:val="28"/>
          <w:szCs w:val="28"/>
        </w:rPr>
        <w:t xml:space="preserve"> From this case Lord Scarman said that an act done</w:t>
      </w:r>
      <w:r w:rsidR="00A815BF" w:rsidRPr="00311251">
        <w:rPr>
          <w:rFonts w:ascii="Times New Roman" w:hAnsi="Times New Roman" w:cs="Times New Roman"/>
          <w:sz w:val="28"/>
          <w:szCs w:val="28"/>
        </w:rPr>
        <w:t xml:space="preserve"> </w:t>
      </w:r>
      <w:r w:rsidR="003C1483" w:rsidRPr="00311251">
        <w:rPr>
          <w:rFonts w:ascii="Times New Roman" w:hAnsi="Times New Roman" w:cs="Times New Roman"/>
          <w:sz w:val="28"/>
          <w:szCs w:val="28"/>
        </w:rPr>
        <w:t>before</w:t>
      </w:r>
      <w:r w:rsidR="00A815BF" w:rsidRPr="00311251">
        <w:rPr>
          <w:rFonts w:ascii="Times New Roman" w:hAnsi="Times New Roman" w:cs="Times New Roman"/>
          <w:sz w:val="28"/>
          <w:szCs w:val="28"/>
        </w:rPr>
        <w:t xml:space="preserve"> making a promise, was </w:t>
      </w:r>
      <w:r w:rsidR="00281D8E" w:rsidRPr="00311251">
        <w:rPr>
          <w:rFonts w:ascii="Times New Roman" w:hAnsi="Times New Roman" w:cs="Times New Roman"/>
          <w:sz w:val="28"/>
          <w:szCs w:val="28"/>
        </w:rPr>
        <w:t xml:space="preserve">there </w:t>
      </w:r>
      <w:r w:rsidR="00A815BF" w:rsidRPr="00311251">
        <w:rPr>
          <w:rFonts w:ascii="Times New Roman" w:hAnsi="Times New Roman" w:cs="Times New Roman"/>
          <w:sz w:val="28"/>
          <w:szCs w:val="28"/>
        </w:rPr>
        <w:t>good consideration f</w:t>
      </w:r>
      <w:r w:rsidR="000C5F85" w:rsidRPr="00311251">
        <w:rPr>
          <w:rFonts w:ascii="Times New Roman" w:hAnsi="Times New Roman" w:cs="Times New Roman"/>
          <w:sz w:val="28"/>
          <w:szCs w:val="28"/>
        </w:rPr>
        <w:t xml:space="preserve">or that promise </w:t>
      </w:r>
      <w:r w:rsidR="00281D8E" w:rsidRPr="00311251">
        <w:rPr>
          <w:rFonts w:ascii="Times New Roman" w:hAnsi="Times New Roman" w:cs="Times New Roman"/>
          <w:sz w:val="28"/>
          <w:szCs w:val="28"/>
        </w:rPr>
        <w:t xml:space="preserve">if it was done at the promisor’s request and </w:t>
      </w:r>
      <w:r w:rsidR="00657E68" w:rsidRPr="00311251">
        <w:rPr>
          <w:rFonts w:ascii="Times New Roman" w:hAnsi="Times New Roman" w:cs="Times New Roman"/>
          <w:sz w:val="28"/>
          <w:szCs w:val="28"/>
        </w:rPr>
        <w:t>both</w:t>
      </w:r>
      <w:r w:rsidR="00162702" w:rsidRPr="00311251">
        <w:rPr>
          <w:rFonts w:ascii="Times New Roman" w:hAnsi="Times New Roman" w:cs="Times New Roman"/>
          <w:sz w:val="28"/>
          <w:szCs w:val="28"/>
        </w:rPr>
        <w:t xml:space="preserve"> parties understood the act that was to be paid for on a later date, He also stated that </w:t>
      </w:r>
      <w:r w:rsidR="00657E68" w:rsidRPr="00311251">
        <w:rPr>
          <w:rFonts w:ascii="Times New Roman" w:hAnsi="Times New Roman" w:cs="Times New Roman"/>
          <w:sz w:val="28"/>
          <w:szCs w:val="28"/>
        </w:rPr>
        <w:t>the payment or benefit would have to be enforceable had it been promised in advance</w:t>
      </w:r>
      <w:r w:rsidR="007D13B2" w:rsidRPr="00311251">
        <w:rPr>
          <w:rFonts w:ascii="Times New Roman" w:hAnsi="Times New Roman" w:cs="Times New Roman"/>
          <w:sz w:val="28"/>
          <w:szCs w:val="28"/>
        </w:rPr>
        <w:t xml:space="preserve">, the </w:t>
      </w:r>
      <w:r w:rsidR="00361834" w:rsidRPr="00311251">
        <w:rPr>
          <w:rFonts w:ascii="Times New Roman" w:hAnsi="Times New Roman" w:cs="Times New Roman"/>
          <w:sz w:val="28"/>
          <w:szCs w:val="28"/>
        </w:rPr>
        <w:t xml:space="preserve">earliest recognition of this device is </w:t>
      </w:r>
      <w:proofErr w:type="gramStart"/>
      <w:r w:rsidR="00361834" w:rsidRPr="00311251">
        <w:rPr>
          <w:rFonts w:ascii="Times New Roman" w:hAnsi="Times New Roman" w:cs="Times New Roman"/>
          <w:sz w:val="28"/>
          <w:szCs w:val="28"/>
        </w:rPr>
        <w:t xml:space="preserve">( </w:t>
      </w:r>
      <w:proofErr w:type="spellStart"/>
      <w:r w:rsidR="00361834" w:rsidRPr="00311251">
        <w:rPr>
          <w:rFonts w:ascii="Times New Roman" w:hAnsi="Times New Roman" w:cs="Times New Roman"/>
          <w:i/>
          <w:iCs/>
          <w:sz w:val="28"/>
          <w:szCs w:val="28"/>
        </w:rPr>
        <w:t>Lampleigh</w:t>
      </w:r>
      <w:proofErr w:type="spellEnd"/>
      <w:proofErr w:type="gramEnd"/>
      <w:r w:rsidR="00361834" w:rsidRPr="00311251">
        <w:rPr>
          <w:rFonts w:ascii="Times New Roman" w:hAnsi="Times New Roman" w:cs="Times New Roman"/>
          <w:i/>
          <w:iCs/>
          <w:sz w:val="28"/>
          <w:szCs w:val="28"/>
        </w:rPr>
        <w:t xml:space="preserve"> v </w:t>
      </w:r>
      <w:proofErr w:type="spellStart"/>
      <w:r w:rsidR="00361834" w:rsidRPr="00311251">
        <w:rPr>
          <w:rFonts w:ascii="Times New Roman" w:hAnsi="Times New Roman" w:cs="Times New Roman"/>
          <w:i/>
          <w:iCs/>
          <w:sz w:val="28"/>
          <w:szCs w:val="28"/>
        </w:rPr>
        <w:t>Brath</w:t>
      </w:r>
      <w:r w:rsidR="00CD3A38" w:rsidRPr="00311251">
        <w:rPr>
          <w:rFonts w:ascii="Times New Roman" w:hAnsi="Times New Roman" w:cs="Times New Roman"/>
          <w:i/>
          <w:iCs/>
          <w:sz w:val="28"/>
          <w:szCs w:val="28"/>
        </w:rPr>
        <w:t>wait</w:t>
      </w:r>
      <w:proofErr w:type="spellEnd"/>
      <w:r w:rsidR="00CD3A38" w:rsidRPr="00311251">
        <w:rPr>
          <w:rFonts w:ascii="Times New Roman" w:hAnsi="Times New Roman" w:cs="Times New Roman"/>
          <w:i/>
          <w:iCs/>
          <w:sz w:val="28"/>
          <w:szCs w:val="28"/>
        </w:rPr>
        <w:t xml:space="preserve"> [1615]</w:t>
      </w:r>
      <w:r w:rsidR="00CD3A38" w:rsidRPr="00311251">
        <w:rPr>
          <w:rFonts w:ascii="Times New Roman" w:hAnsi="Times New Roman" w:cs="Times New Roman"/>
          <w:sz w:val="28"/>
          <w:szCs w:val="28"/>
        </w:rPr>
        <w:t>)</w:t>
      </w:r>
      <w:r w:rsidR="00657E68" w:rsidRPr="00311251">
        <w:rPr>
          <w:rFonts w:ascii="Times New Roman" w:hAnsi="Times New Roman" w:cs="Times New Roman"/>
          <w:sz w:val="28"/>
          <w:szCs w:val="28"/>
        </w:rPr>
        <w:t xml:space="preserve">. </w:t>
      </w:r>
      <w:r w:rsidRPr="00311251">
        <w:rPr>
          <w:rFonts w:ascii="Times New Roman" w:hAnsi="Times New Roman" w:cs="Times New Roman"/>
          <w:sz w:val="28"/>
          <w:szCs w:val="28"/>
        </w:rPr>
        <w:t>This then meant that the courts had to decide on what threats fall in economic duress. Generally, threats of unlawful action will amount to illegitimate pressure, however</w:t>
      </w:r>
      <w:r w:rsidR="003C1483" w:rsidRPr="00311251">
        <w:rPr>
          <w:rFonts w:ascii="Times New Roman" w:hAnsi="Times New Roman" w:cs="Times New Roman"/>
          <w:sz w:val="28"/>
          <w:szCs w:val="28"/>
        </w:rPr>
        <w:t>,</w:t>
      </w:r>
      <w:r w:rsidRPr="00311251">
        <w:rPr>
          <w:rFonts w:ascii="Times New Roman" w:hAnsi="Times New Roman" w:cs="Times New Roman"/>
          <w:sz w:val="28"/>
          <w:szCs w:val="28"/>
        </w:rPr>
        <w:t xml:space="preserve"> there are situations that threats of lawful actions may amount to duress if they leave the innocent party with no other alternative other than to abide</w:t>
      </w:r>
      <w:r w:rsidR="00D4192C" w:rsidRPr="00311251">
        <w:rPr>
          <w:rFonts w:ascii="Times New Roman" w:hAnsi="Times New Roman" w:cs="Times New Roman"/>
          <w:sz w:val="28"/>
          <w:szCs w:val="28"/>
        </w:rPr>
        <w:t xml:space="preserve"> by</w:t>
      </w:r>
      <w:r w:rsidRPr="00311251">
        <w:rPr>
          <w:rFonts w:ascii="Times New Roman" w:hAnsi="Times New Roman" w:cs="Times New Roman"/>
          <w:sz w:val="28"/>
          <w:szCs w:val="28"/>
        </w:rPr>
        <w:t xml:space="preserve"> the opposing parties’ commands. Threats of unlawful action are shown in the (</w:t>
      </w:r>
      <w:r w:rsidRPr="00311251">
        <w:rPr>
          <w:rFonts w:ascii="Times New Roman" w:hAnsi="Times New Roman" w:cs="Times New Roman"/>
          <w:i/>
          <w:iCs/>
          <w:sz w:val="28"/>
          <w:szCs w:val="28"/>
        </w:rPr>
        <w:t xml:space="preserve">Atlas Express Ltd v </w:t>
      </w:r>
      <w:proofErr w:type="spellStart"/>
      <w:r w:rsidRPr="00311251">
        <w:rPr>
          <w:rFonts w:ascii="Times New Roman" w:hAnsi="Times New Roman" w:cs="Times New Roman"/>
          <w:i/>
          <w:iCs/>
          <w:sz w:val="28"/>
          <w:szCs w:val="28"/>
        </w:rPr>
        <w:t>Kafco</w:t>
      </w:r>
      <w:proofErr w:type="spellEnd"/>
      <w:r w:rsidRPr="00311251">
        <w:rPr>
          <w:rFonts w:ascii="Times New Roman" w:hAnsi="Times New Roman" w:cs="Times New Roman"/>
          <w:i/>
          <w:iCs/>
          <w:sz w:val="28"/>
          <w:szCs w:val="28"/>
        </w:rPr>
        <w:t xml:space="preserve"> [1989]</w:t>
      </w:r>
      <w:r w:rsidRPr="00311251">
        <w:rPr>
          <w:rFonts w:ascii="Times New Roman" w:hAnsi="Times New Roman" w:cs="Times New Roman"/>
          <w:sz w:val="28"/>
          <w:szCs w:val="28"/>
        </w:rPr>
        <w:t xml:space="preserve">). This case was held that due to the </w:t>
      </w:r>
      <w:r w:rsidR="004B34B5" w:rsidRPr="00311251">
        <w:rPr>
          <w:rFonts w:ascii="Times New Roman" w:hAnsi="Times New Roman" w:cs="Times New Roman"/>
          <w:sz w:val="28"/>
          <w:szCs w:val="28"/>
        </w:rPr>
        <w:t>timing</w:t>
      </w:r>
      <w:r w:rsidRPr="00311251">
        <w:rPr>
          <w:rFonts w:ascii="Times New Roman" w:hAnsi="Times New Roman" w:cs="Times New Roman"/>
          <w:sz w:val="28"/>
          <w:szCs w:val="28"/>
        </w:rPr>
        <w:t xml:space="preserve">, the defendant would not have found an alternative and it did amount </w:t>
      </w:r>
      <w:r w:rsidR="00D4192C" w:rsidRPr="00311251">
        <w:rPr>
          <w:rFonts w:ascii="Times New Roman" w:hAnsi="Times New Roman" w:cs="Times New Roman"/>
          <w:sz w:val="28"/>
          <w:szCs w:val="28"/>
        </w:rPr>
        <w:t>to</w:t>
      </w:r>
      <w:r w:rsidRPr="00311251">
        <w:rPr>
          <w:rFonts w:ascii="Times New Roman" w:hAnsi="Times New Roman" w:cs="Times New Roman"/>
          <w:sz w:val="28"/>
          <w:szCs w:val="28"/>
        </w:rPr>
        <w:t xml:space="preserve"> </w:t>
      </w:r>
      <w:r w:rsidR="00725BF3" w:rsidRPr="00311251">
        <w:rPr>
          <w:rFonts w:ascii="Times New Roman" w:hAnsi="Times New Roman" w:cs="Times New Roman"/>
          <w:sz w:val="28"/>
          <w:szCs w:val="28"/>
        </w:rPr>
        <w:t>duress. The</w:t>
      </w:r>
      <w:r w:rsidR="00B67C61" w:rsidRPr="00311251">
        <w:rPr>
          <w:rFonts w:ascii="Times New Roman" w:hAnsi="Times New Roman" w:cs="Times New Roman"/>
          <w:sz w:val="28"/>
          <w:szCs w:val="28"/>
        </w:rPr>
        <w:t xml:space="preserve"> first element of the test s</w:t>
      </w:r>
      <w:r w:rsidR="00677E96" w:rsidRPr="00311251">
        <w:rPr>
          <w:rFonts w:ascii="Times New Roman" w:hAnsi="Times New Roman" w:cs="Times New Roman"/>
          <w:sz w:val="28"/>
          <w:szCs w:val="28"/>
        </w:rPr>
        <w:t>howed there</w:t>
      </w:r>
      <w:r w:rsidR="000D477B" w:rsidRPr="00311251">
        <w:rPr>
          <w:rFonts w:ascii="Times New Roman" w:hAnsi="Times New Roman" w:cs="Times New Roman"/>
          <w:sz w:val="28"/>
          <w:szCs w:val="28"/>
        </w:rPr>
        <w:t xml:space="preserve"> was </w:t>
      </w:r>
      <w:r w:rsidR="00745561" w:rsidRPr="00311251">
        <w:rPr>
          <w:rFonts w:ascii="Times New Roman" w:hAnsi="Times New Roman" w:cs="Times New Roman"/>
          <w:sz w:val="28"/>
          <w:szCs w:val="28"/>
        </w:rPr>
        <w:t xml:space="preserve">no </w:t>
      </w:r>
      <w:r w:rsidR="000D477B" w:rsidRPr="00311251">
        <w:rPr>
          <w:rFonts w:ascii="Times New Roman" w:hAnsi="Times New Roman" w:cs="Times New Roman"/>
          <w:sz w:val="28"/>
          <w:szCs w:val="28"/>
        </w:rPr>
        <w:t>practical alternative</w:t>
      </w:r>
      <w:r w:rsidR="00E827CF" w:rsidRPr="00311251">
        <w:rPr>
          <w:rFonts w:ascii="Times New Roman" w:hAnsi="Times New Roman" w:cs="Times New Roman"/>
          <w:sz w:val="28"/>
          <w:szCs w:val="28"/>
        </w:rPr>
        <w:t xml:space="preserve"> in this case, </w:t>
      </w:r>
      <w:r w:rsidR="00CB07E6" w:rsidRPr="00311251">
        <w:rPr>
          <w:rFonts w:ascii="Times New Roman" w:hAnsi="Times New Roman" w:cs="Times New Roman"/>
          <w:sz w:val="28"/>
          <w:szCs w:val="28"/>
        </w:rPr>
        <w:t>although</w:t>
      </w:r>
      <w:r w:rsidR="000D477B" w:rsidRPr="00311251">
        <w:rPr>
          <w:rFonts w:ascii="Times New Roman" w:hAnsi="Times New Roman" w:cs="Times New Roman"/>
          <w:sz w:val="28"/>
          <w:szCs w:val="28"/>
        </w:rPr>
        <w:t xml:space="preserve"> </w:t>
      </w:r>
      <w:r w:rsidR="00725BF3" w:rsidRPr="00311251">
        <w:rPr>
          <w:rFonts w:ascii="Times New Roman" w:hAnsi="Times New Roman" w:cs="Times New Roman"/>
          <w:sz w:val="28"/>
          <w:szCs w:val="28"/>
        </w:rPr>
        <w:t xml:space="preserve">when looking at the third requirement </w:t>
      </w:r>
      <w:r w:rsidR="00317BA6" w:rsidRPr="00311251">
        <w:rPr>
          <w:rFonts w:ascii="Times New Roman" w:hAnsi="Times New Roman" w:cs="Times New Roman"/>
          <w:sz w:val="28"/>
          <w:szCs w:val="28"/>
        </w:rPr>
        <w:t xml:space="preserve">that pressure must be illegitimate, </w:t>
      </w:r>
      <w:r w:rsidR="00510184" w:rsidRPr="00311251">
        <w:rPr>
          <w:rFonts w:ascii="Times New Roman" w:hAnsi="Times New Roman" w:cs="Times New Roman"/>
          <w:sz w:val="28"/>
          <w:szCs w:val="28"/>
        </w:rPr>
        <w:t xml:space="preserve">it is difficult to distinguish between an illegitimate and legitimate one, as there is expected to be </w:t>
      </w:r>
      <w:r w:rsidR="00402FFB" w:rsidRPr="00311251">
        <w:rPr>
          <w:rFonts w:ascii="Times New Roman" w:hAnsi="Times New Roman" w:cs="Times New Roman"/>
          <w:sz w:val="28"/>
          <w:szCs w:val="28"/>
        </w:rPr>
        <w:t xml:space="preserve">a </w:t>
      </w:r>
      <w:r w:rsidR="00491837" w:rsidRPr="00311251">
        <w:rPr>
          <w:rFonts w:ascii="Times New Roman" w:hAnsi="Times New Roman" w:cs="Times New Roman"/>
          <w:sz w:val="28"/>
          <w:szCs w:val="28"/>
        </w:rPr>
        <w:t xml:space="preserve">specific amount of pressure in commercial bargaining. This </w:t>
      </w:r>
      <w:r w:rsidR="002F77A2" w:rsidRPr="00311251">
        <w:rPr>
          <w:rFonts w:ascii="Times New Roman" w:hAnsi="Times New Roman" w:cs="Times New Roman"/>
          <w:sz w:val="28"/>
          <w:szCs w:val="28"/>
        </w:rPr>
        <w:t xml:space="preserve">is described by Dyson J, </w:t>
      </w:r>
      <w:r w:rsidR="00402FFB" w:rsidRPr="00311251">
        <w:rPr>
          <w:rFonts w:ascii="Times New Roman" w:hAnsi="Times New Roman" w:cs="Times New Roman"/>
          <w:sz w:val="28"/>
          <w:szCs w:val="28"/>
        </w:rPr>
        <w:t>who</w:t>
      </w:r>
      <w:r w:rsidR="002F77A2" w:rsidRPr="00311251">
        <w:rPr>
          <w:rFonts w:ascii="Times New Roman" w:hAnsi="Times New Roman" w:cs="Times New Roman"/>
          <w:sz w:val="28"/>
          <w:szCs w:val="28"/>
        </w:rPr>
        <w:t xml:space="preserve"> said “Illegitimate pressure </w:t>
      </w:r>
      <w:r w:rsidR="004116DC" w:rsidRPr="00311251">
        <w:rPr>
          <w:rFonts w:ascii="Times New Roman" w:hAnsi="Times New Roman" w:cs="Times New Roman"/>
          <w:sz w:val="28"/>
          <w:szCs w:val="28"/>
        </w:rPr>
        <w:t>must be distinguished from the rough and tumble of the pressures of normal commercial bargaining (</w:t>
      </w:r>
      <w:r w:rsidR="004116DC" w:rsidRPr="00311251">
        <w:rPr>
          <w:rFonts w:ascii="Times New Roman" w:hAnsi="Times New Roman" w:cs="Times New Roman"/>
          <w:i/>
          <w:iCs/>
          <w:sz w:val="28"/>
          <w:szCs w:val="28"/>
        </w:rPr>
        <w:t>DSND Subsea Ltd v Petrole</w:t>
      </w:r>
      <w:r w:rsidR="0076589C" w:rsidRPr="00311251">
        <w:rPr>
          <w:rFonts w:ascii="Times New Roman" w:hAnsi="Times New Roman" w:cs="Times New Roman"/>
          <w:i/>
          <w:iCs/>
          <w:sz w:val="28"/>
          <w:szCs w:val="28"/>
        </w:rPr>
        <w:t xml:space="preserve">um </w:t>
      </w:r>
      <w:proofErr w:type="spellStart"/>
      <w:r w:rsidR="0076589C" w:rsidRPr="00311251">
        <w:rPr>
          <w:rFonts w:ascii="Times New Roman" w:hAnsi="Times New Roman" w:cs="Times New Roman"/>
          <w:i/>
          <w:iCs/>
          <w:sz w:val="28"/>
          <w:szCs w:val="28"/>
        </w:rPr>
        <w:t>Geo Services</w:t>
      </w:r>
      <w:proofErr w:type="spellEnd"/>
      <w:r w:rsidR="0076589C" w:rsidRPr="00311251">
        <w:rPr>
          <w:rFonts w:ascii="Times New Roman" w:hAnsi="Times New Roman" w:cs="Times New Roman"/>
          <w:i/>
          <w:iCs/>
          <w:sz w:val="28"/>
          <w:szCs w:val="28"/>
        </w:rPr>
        <w:t xml:space="preserve"> ASA [2000]</w:t>
      </w:r>
      <w:r w:rsidR="0076589C" w:rsidRPr="00311251">
        <w:rPr>
          <w:rFonts w:ascii="Times New Roman" w:hAnsi="Times New Roman" w:cs="Times New Roman"/>
          <w:sz w:val="28"/>
          <w:szCs w:val="28"/>
        </w:rPr>
        <w:t>)</w:t>
      </w:r>
      <w:r w:rsidR="00725BF3" w:rsidRPr="00311251">
        <w:rPr>
          <w:rFonts w:ascii="Times New Roman" w:hAnsi="Times New Roman" w:cs="Times New Roman"/>
          <w:sz w:val="28"/>
          <w:szCs w:val="28"/>
        </w:rPr>
        <w:t>.</w:t>
      </w:r>
      <w:r w:rsidR="009177FF" w:rsidRPr="00311251">
        <w:rPr>
          <w:rFonts w:ascii="Times New Roman" w:hAnsi="Times New Roman" w:cs="Times New Roman"/>
          <w:sz w:val="28"/>
          <w:szCs w:val="28"/>
        </w:rPr>
        <w:t xml:space="preserve"> </w:t>
      </w:r>
      <w:r w:rsidRPr="00311251">
        <w:rPr>
          <w:rFonts w:ascii="Times New Roman" w:hAnsi="Times New Roman" w:cs="Times New Roman"/>
          <w:sz w:val="28"/>
          <w:szCs w:val="28"/>
        </w:rPr>
        <w:t>However, in contrast to this, in the case (</w:t>
      </w:r>
      <w:r w:rsidRPr="00311251">
        <w:rPr>
          <w:rFonts w:ascii="Times New Roman" w:hAnsi="Times New Roman" w:cs="Times New Roman"/>
          <w:i/>
          <w:iCs/>
          <w:sz w:val="28"/>
          <w:szCs w:val="28"/>
        </w:rPr>
        <w:t>CTN cash &amp; Carry v Gallagher [1994]</w:t>
      </w:r>
      <w:r w:rsidRPr="00311251">
        <w:rPr>
          <w:rFonts w:ascii="Times New Roman" w:hAnsi="Times New Roman" w:cs="Times New Roman"/>
          <w:sz w:val="28"/>
          <w:szCs w:val="28"/>
        </w:rPr>
        <w:t>) the court held a different hearing due to the circumstances, in this case</w:t>
      </w:r>
      <w:r w:rsidR="009177FF" w:rsidRPr="00311251">
        <w:rPr>
          <w:rFonts w:ascii="Times New Roman" w:hAnsi="Times New Roman" w:cs="Times New Roman"/>
          <w:sz w:val="28"/>
          <w:szCs w:val="28"/>
        </w:rPr>
        <w:t>,</w:t>
      </w:r>
      <w:r w:rsidRPr="00311251">
        <w:rPr>
          <w:rFonts w:ascii="Times New Roman" w:hAnsi="Times New Roman" w:cs="Times New Roman"/>
          <w:sz w:val="28"/>
          <w:szCs w:val="28"/>
        </w:rPr>
        <w:t xml:space="preserve"> it was held that the threat of lawful action could amount to illegitimate pressure but </w:t>
      </w:r>
      <w:r w:rsidR="00580D6D" w:rsidRPr="00311251">
        <w:rPr>
          <w:rFonts w:ascii="Times New Roman" w:hAnsi="Times New Roman" w:cs="Times New Roman"/>
          <w:sz w:val="28"/>
          <w:szCs w:val="28"/>
        </w:rPr>
        <w:t>it</w:t>
      </w:r>
      <w:r w:rsidR="009177FF" w:rsidRPr="00311251">
        <w:rPr>
          <w:rFonts w:ascii="Times New Roman" w:hAnsi="Times New Roman" w:cs="Times New Roman"/>
          <w:sz w:val="28"/>
          <w:szCs w:val="28"/>
        </w:rPr>
        <w:t>’</w:t>
      </w:r>
      <w:r w:rsidR="00580D6D" w:rsidRPr="00311251">
        <w:rPr>
          <w:rFonts w:ascii="Times New Roman" w:hAnsi="Times New Roman" w:cs="Times New Roman"/>
          <w:sz w:val="28"/>
          <w:szCs w:val="28"/>
        </w:rPr>
        <w:t>s</w:t>
      </w:r>
      <w:r w:rsidRPr="00311251">
        <w:rPr>
          <w:rFonts w:ascii="Times New Roman" w:hAnsi="Times New Roman" w:cs="Times New Roman"/>
          <w:sz w:val="28"/>
          <w:szCs w:val="28"/>
        </w:rPr>
        <w:t xml:space="preserve"> not </w:t>
      </w:r>
      <w:proofErr w:type="gramStart"/>
      <w:r w:rsidRPr="00311251">
        <w:rPr>
          <w:rFonts w:ascii="Times New Roman" w:hAnsi="Times New Roman" w:cs="Times New Roman"/>
          <w:sz w:val="28"/>
          <w:szCs w:val="28"/>
        </w:rPr>
        <w:t>do</w:t>
      </w:r>
      <w:proofErr w:type="gramEnd"/>
      <w:r w:rsidRPr="00311251">
        <w:rPr>
          <w:rFonts w:ascii="Times New Roman" w:hAnsi="Times New Roman" w:cs="Times New Roman"/>
          <w:sz w:val="28"/>
          <w:szCs w:val="28"/>
        </w:rPr>
        <w:t xml:space="preserve"> so in this situation. The main issue with this is that the courts do not know where to draw the line between legitimate commercial pressure and economic duress (Finch, E. and </w:t>
      </w:r>
      <w:proofErr w:type="spellStart"/>
      <w:r w:rsidRPr="00311251">
        <w:rPr>
          <w:rFonts w:ascii="Times New Roman" w:hAnsi="Times New Roman" w:cs="Times New Roman"/>
          <w:sz w:val="28"/>
          <w:szCs w:val="28"/>
        </w:rPr>
        <w:t>Fafinski</w:t>
      </w:r>
      <w:proofErr w:type="spellEnd"/>
      <w:r w:rsidRPr="00311251">
        <w:rPr>
          <w:rFonts w:ascii="Times New Roman" w:hAnsi="Times New Roman" w:cs="Times New Roman"/>
          <w:sz w:val="28"/>
          <w:szCs w:val="28"/>
        </w:rPr>
        <w:t xml:space="preserve">, S. (2018). </w:t>
      </w:r>
    </w:p>
    <w:p w14:paraId="62468270" w14:textId="77777777" w:rsidR="0069188B" w:rsidRPr="00311251" w:rsidRDefault="0069188B">
      <w:pPr>
        <w:rPr>
          <w:rFonts w:ascii="Times New Roman" w:hAnsi="Times New Roman" w:cs="Times New Roman"/>
          <w:sz w:val="28"/>
          <w:szCs w:val="28"/>
        </w:rPr>
      </w:pPr>
    </w:p>
    <w:p w14:paraId="383C94E9" w14:textId="106CC782" w:rsidR="0079027E" w:rsidRPr="00311251" w:rsidRDefault="003F5FC2" w:rsidP="00B73B36">
      <w:pPr>
        <w:rPr>
          <w:rFonts w:ascii="Times New Roman" w:hAnsi="Times New Roman" w:cs="Times New Roman"/>
          <w:sz w:val="28"/>
          <w:szCs w:val="28"/>
        </w:rPr>
      </w:pPr>
      <w:r w:rsidRPr="00311251">
        <w:rPr>
          <w:rFonts w:ascii="Times New Roman" w:hAnsi="Times New Roman" w:cs="Times New Roman"/>
          <w:sz w:val="28"/>
          <w:szCs w:val="28"/>
        </w:rPr>
        <w:t xml:space="preserve">Common law in relation to duress has developed. </w:t>
      </w:r>
      <w:r w:rsidR="00532361" w:rsidRPr="00311251">
        <w:rPr>
          <w:rFonts w:ascii="Times New Roman" w:hAnsi="Times New Roman" w:cs="Times New Roman"/>
          <w:sz w:val="28"/>
          <w:szCs w:val="28"/>
        </w:rPr>
        <w:t>Early on in common law</w:t>
      </w:r>
      <w:r w:rsidR="0090358D" w:rsidRPr="00311251">
        <w:rPr>
          <w:rFonts w:ascii="Times New Roman" w:hAnsi="Times New Roman" w:cs="Times New Roman"/>
          <w:sz w:val="28"/>
          <w:szCs w:val="28"/>
        </w:rPr>
        <w:t xml:space="preserve">, </w:t>
      </w:r>
      <w:r w:rsidR="00532361" w:rsidRPr="00311251">
        <w:rPr>
          <w:rFonts w:ascii="Times New Roman" w:hAnsi="Times New Roman" w:cs="Times New Roman"/>
          <w:sz w:val="28"/>
          <w:szCs w:val="28"/>
        </w:rPr>
        <w:t>duress was recogni</w:t>
      </w:r>
      <w:r w:rsidR="008859FE" w:rsidRPr="00311251">
        <w:rPr>
          <w:rFonts w:ascii="Times New Roman" w:hAnsi="Times New Roman" w:cs="Times New Roman"/>
          <w:sz w:val="28"/>
          <w:szCs w:val="28"/>
        </w:rPr>
        <w:t xml:space="preserve">sed </w:t>
      </w:r>
      <w:r w:rsidR="0090358D" w:rsidRPr="00311251">
        <w:rPr>
          <w:rFonts w:ascii="Times New Roman" w:hAnsi="Times New Roman" w:cs="Times New Roman"/>
          <w:sz w:val="28"/>
          <w:szCs w:val="28"/>
        </w:rPr>
        <w:t xml:space="preserve">to the person involving threats of physical violence </w:t>
      </w:r>
      <w:r w:rsidR="00FE46E2" w:rsidRPr="00311251">
        <w:rPr>
          <w:rFonts w:ascii="Times New Roman" w:hAnsi="Times New Roman" w:cs="Times New Roman"/>
          <w:sz w:val="28"/>
          <w:szCs w:val="28"/>
        </w:rPr>
        <w:t xml:space="preserve">against or detention of the </w:t>
      </w:r>
      <w:r w:rsidR="00A2778D" w:rsidRPr="00311251">
        <w:rPr>
          <w:rFonts w:ascii="Times New Roman" w:hAnsi="Times New Roman" w:cs="Times New Roman"/>
          <w:sz w:val="28"/>
          <w:szCs w:val="28"/>
        </w:rPr>
        <w:t>complainant</w:t>
      </w:r>
      <w:r w:rsidR="00FE46E2" w:rsidRPr="00311251">
        <w:rPr>
          <w:rFonts w:ascii="Times New Roman" w:hAnsi="Times New Roman" w:cs="Times New Roman"/>
          <w:sz w:val="28"/>
          <w:szCs w:val="28"/>
        </w:rPr>
        <w:t xml:space="preserve">. </w:t>
      </w:r>
      <w:r w:rsidR="00617998" w:rsidRPr="00311251">
        <w:rPr>
          <w:rFonts w:ascii="Times New Roman" w:hAnsi="Times New Roman" w:cs="Times New Roman"/>
          <w:sz w:val="28"/>
          <w:szCs w:val="28"/>
        </w:rPr>
        <w:t xml:space="preserve">As for duress to goods, </w:t>
      </w:r>
      <w:r w:rsidR="00B165B6" w:rsidRPr="00311251">
        <w:rPr>
          <w:rFonts w:ascii="Times New Roman" w:hAnsi="Times New Roman" w:cs="Times New Roman"/>
          <w:sz w:val="28"/>
          <w:szCs w:val="28"/>
        </w:rPr>
        <w:t>which involved threats to seize or detain the complain</w:t>
      </w:r>
      <w:r w:rsidR="00A2778D" w:rsidRPr="00311251">
        <w:rPr>
          <w:rFonts w:ascii="Times New Roman" w:hAnsi="Times New Roman" w:cs="Times New Roman"/>
          <w:sz w:val="28"/>
          <w:szCs w:val="28"/>
        </w:rPr>
        <w:t>an</w:t>
      </w:r>
      <w:r w:rsidR="00B165B6" w:rsidRPr="00311251">
        <w:rPr>
          <w:rFonts w:ascii="Times New Roman" w:hAnsi="Times New Roman" w:cs="Times New Roman"/>
          <w:sz w:val="28"/>
          <w:szCs w:val="28"/>
        </w:rPr>
        <w:t>t’s property</w:t>
      </w:r>
      <w:r w:rsidR="00F17FBA" w:rsidRPr="00311251">
        <w:rPr>
          <w:rFonts w:ascii="Times New Roman" w:hAnsi="Times New Roman" w:cs="Times New Roman"/>
          <w:sz w:val="28"/>
          <w:szCs w:val="28"/>
        </w:rPr>
        <w:t>, for some time</w:t>
      </w:r>
      <w:r w:rsidR="009173C3" w:rsidRPr="00311251">
        <w:rPr>
          <w:rFonts w:ascii="Times New Roman" w:hAnsi="Times New Roman" w:cs="Times New Roman"/>
          <w:sz w:val="28"/>
          <w:szCs w:val="28"/>
        </w:rPr>
        <w:t>,</w:t>
      </w:r>
      <w:r w:rsidR="00F17FBA" w:rsidRPr="00311251">
        <w:rPr>
          <w:rFonts w:ascii="Times New Roman" w:hAnsi="Times New Roman" w:cs="Times New Roman"/>
          <w:sz w:val="28"/>
          <w:szCs w:val="28"/>
        </w:rPr>
        <w:t xml:space="preserve"> </w:t>
      </w:r>
      <w:r w:rsidR="008823D2" w:rsidRPr="00311251">
        <w:rPr>
          <w:rFonts w:ascii="Times New Roman" w:hAnsi="Times New Roman" w:cs="Times New Roman"/>
          <w:sz w:val="28"/>
          <w:szCs w:val="28"/>
        </w:rPr>
        <w:t xml:space="preserve">there seemed to be conflict that </w:t>
      </w:r>
      <w:r w:rsidR="0035527F" w:rsidRPr="00311251">
        <w:rPr>
          <w:rFonts w:ascii="Times New Roman" w:hAnsi="Times New Roman" w:cs="Times New Roman"/>
          <w:sz w:val="28"/>
          <w:szCs w:val="28"/>
        </w:rPr>
        <w:t xml:space="preserve">payments under duress </w:t>
      </w:r>
      <w:r w:rsidR="005232BA" w:rsidRPr="00311251">
        <w:rPr>
          <w:rFonts w:ascii="Times New Roman" w:hAnsi="Times New Roman" w:cs="Times New Roman"/>
          <w:sz w:val="28"/>
          <w:szCs w:val="28"/>
        </w:rPr>
        <w:t>were</w:t>
      </w:r>
      <w:r w:rsidR="0035527F" w:rsidRPr="00311251">
        <w:rPr>
          <w:rFonts w:ascii="Times New Roman" w:hAnsi="Times New Roman" w:cs="Times New Roman"/>
          <w:sz w:val="28"/>
          <w:szCs w:val="28"/>
        </w:rPr>
        <w:t xml:space="preserve"> recoverable, </w:t>
      </w:r>
      <w:r w:rsidR="00F972C8" w:rsidRPr="00311251">
        <w:rPr>
          <w:rFonts w:ascii="Times New Roman" w:hAnsi="Times New Roman" w:cs="Times New Roman"/>
          <w:sz w:val="28"/>
          <w:szCs w:val="28"/>
        </w:rPr>
        <w:t>shown in (</w:t>
      </w:r>
      <w:r w:rsidR="00F972C8" w:rsidRPr="00311251">
        <w:rPr>
          <w:rFonts w:ascii="Times New Roman" w:hAnsi="Times New Roman" w:cs="Times New Roman"/>
          <w:i/>
          <w:iCs/>
          <w:sz w:val="28"/>
          <w:szCs w:val="28"/>
        </w:rPr>
        <w:t>Astley v Reynolds [1731]</w:t>
      </w:r>
      <w:r w:rsidR="00F972C8" w:rsidRPr="00311251">
        <w:rPr>
          <w:rFonts w:ascii="Times New Roman" w:hAnsi="Times New Roman" w:cs="Times New Roman"/>
          <w:sz w:val="28"/>
          <w:szCs w:val="28"/>
        </w:rPr>
        <w:t>)</w:t>
      </w:r>
      <w:r w:rsidR="005232BA" w:rsidRPr="00311251">
        <w:rPr>
          <w:rFonts w:ascii="Times New Roman" w:hAnsi="Times New Roman" w:cs="Times New Roman"/>
          <w:sz w:val="28"/>
          <w:szCs w:val="28"/>
        </w:rPr>
        <w:t xml:space="preserve"> but an agreement to</w:t>
      </w:r>
      <w:r w:rsidR="00FB668A" w:rsidRPr="00311251">
        <w:rPr>
          <w:rFonts w:ascii="Times New Roman" w:hAnsi="Times New Roman" w:cs="Times New Roman"/>
          <w:sz w:val="28"/>
          <w:szCs w:val="28"/>
        </w:rPr>
        <w:t xml:space="preserve"> pay money under duress to goods was enforceable</w:t>
      </w:r>
      <w:r w:rsidR="0007774D" w:rsidRPr="00311251">
        <w:rPr>
          <w:rFonts w:ascii="Times New Roman" w:hAnsi="Times New Roman" w:cs="Times New Roman"/>
          <w:sz w:val="28"/>
          <w:szCs w:val="28"/>
        </w:rPr>
        <w:t xml:space="preserve">, shown in </w:t>
      </w:r>
      <w:r w:rsidR="003324A2" w:rsidRPr="00311251">
        <w:rPr>
          <w:rFonts w:ascii="Times New Roman" w:hAnsi="Times New Roman" w:cs="Times New Roman"/>
          <w:sz w:val="28"/>
          <w:szCs w:val="28"/>
        </w:rPr>
        <w:t>(</w:t>
      </w:r>
      <w:r w:rsidR="005E39D3" w:rsidRPr="00311251">
        <w:rPr>
          <w:rFonts w:ascii="Times New Roman" w:hAnsi="Times New Roman" w:cs="Times New Roman"/>
          <w:i/>
          <w:iCs/>
          <w:sz w:val="28"/>
          <w:szCs w:val="28"/>
        </w:rPr>
        <w:t>Barton v Armstrong</w:t>
      </w:r>
      <w:r w:rsidR="006512B2" w:rsidRPr="00311251">
        <w:rPr>
          <w:rFonts w:ascii="Times New Roman" w:hAnsi="Times New Roman" w:cs="Times New Roman"/>
          <w:i/>
          <w:iCs/>
          <w:sz w:val="28"/>
          <w:szCs w:val="28"/>
        </w:rPr>
        <w:t xml:space="preserve"> </w:t>
      </w:r>
      <w:r w:rsidR="00357611" w:rsidRPr="00311251">
        <w:rPr>
          <w:rFonts w:ascii="Times New Roman" w:hAnsi="Times New Roman" w:cs="Times New Roman"/>
          <w:i/>
          <w:iCs/>
          <w:sz w:val="28"/>
          <w:szCs w:val="28"/>
        </w:rPr>
        <w:t>[</w:t>
      </w:r>
      <w:r w:rsidR="00194418" w:rsidRPr="00311251">
        <w:rPr>
          <w:rFonts w:ascii="Times New Roman" w:hAnsi="Times New Roman" w:cs="Times New Roman"/>
          <w:i/>
          <w:iCs/>
          <w:sz w:val="28"/>
          <w:szCs w:val="28"/>
        </w:rPr>
        <w:t>1976</w:t>
      </w:r>
      <w:r w:rsidR="003324A2" w:rsidRPr="00311251">
        <w:rPr>
          <w:rFonts w:ascii="Times New Roman" w:hAnsi="Times New Roman" w:cs="Times New Roman"/>
          <w:i/>
          <w:iCs/>
          <w:sz w:val="28"/>
          <w:szCs w:val="28"/>
        </w:rPr>
        <w:t>]</w:t>
      </w:r>
      <w:r w:rsidR="003324A2" w:rsidRPr="00311251">
        <w:rPr>
          <w:rFonts w:ascii="Times New Roman" w:hAnsi="Times New Roman" w:cs="Times New Roman"/>
          <w:sz w:val="28"/>
          <w:szCs w:val="28"/>
        </w:rPr>
        <w:t>)</w:t>
      </w:r>
      <w:r w:rsidR="0005553C" w:rsidRPr="00311251">
        <w:rPr>
          <w:rFonts w:ascii="Times New Roman" w:hAnsi="Times New Roman" w:cs="Times New Roman"/>
          <w:sz w:val="28"/>
          <w:szCs w:val="28"/>
        </w:rPr>
        <w:t xml:space="preserve">It was then </w:t>
      </w:r>
      <w:r w:rsidR="009C2EF0" w:rsidRPr="00311251">
        <w:rPr>
          <w:rFonts w:ascii="Times New Roman" w:hAnsi="Times New Roman" w:cs="Times New Roman"/>
          <w:sz w:val="28"/>
          <w:szCs w:val="28"/>
        </w:rPr>
        <w:t>resolved that duress to goods could render a contract voidable</w:t>
      </w:r>
      <w:r w:rsidR="007426CE" w:rsidRPr="00311251">
        <w:rPr>
          <w:rFonts w:ascii="Times New Roman" w:hAnsi="Times New Roman" w:cs="Times New Roman"/>
          <w:sz w:val="28"/>
          <w:szCs w:val="28"/>
        </w:rPr>
        <w:t xml:space="preserve">, it was also accepted that economic pressure </w:t>
      </w:r>
      <w:r w:rsidR="005D68B5" w:rsidRPr="00311251">
        <w:rPr>
          <w:rFonts w:ascii="Times New Roman" w:hAnsi="Times New Roman" w:cs="Times New Roman"/>
          <w:sz w:val="28"/>
          <w:szCs w:val="28"/>
        </w:rPr>
        <w:t>could amount to duress, including treats to breach contract</w:t>
      </w:r>
      <w:r w:rsidR="00EC0A3F" w:rsidRPr="00311251">
        <w:rPr>
          <w:rFonts w:ascii="Times New Roman" w:hAnsi="Times New Roman" w:cs="Times New Roman"/>
          <w:sz w:val="28"/>
          <w:szCs w:val="28"/>
        </w:rPr>
        <w:t xml:space="preserve"> (Tamblyn, 2017). </w:t>
      </w:r>
      <w:r w:rsidR="000F3E25" w:rsidRPr="00311251">
        <w:rPr>
          <w:rFonts w:ascii="Times New Roman" w:hAnsi="Times New Roman" w:cs="Times New Roman"/>
          <w:sz w:val="28"/>
          <w:szCs w:val="28"/>
        </w:rPr>
        <w:t>To an extent</w:t>
      </w:r>
      <w:r w:rsidR="00C74D52" w:rsidRPr="00311251">
        <w:rPr>
          <w:rFonts w:ascii="Times New Roman" w:hAnsi="Times New Roman" w:cs="Times New Roman"/>
          <w:sz w:val="28"/>
          <w:szCs w:val="28"/>
        </w:rPr>
        <w:t>,</w:t>
      </w:r>
      <w:r w:rsidR="000F3E25" w:rsidRPr="00311251">
        <w:rPr>
          <w:rFonts w:ascii="Times New Roman" w:hAnsi="Times New Roman" w:cs="Times New Roman"/>
          <w:sz w:val="28"/>
          <w:szCs w:val="28"/>
        </w:rPr>
        <w:t xml:space="preserve"> it has always accepted that if a person has been forced</w:t>
      </w:r>
      <w:r w:rsidR="003A12BE" w:rsidRPr="00311251">
        <w:rPr>
          <w:rFonts w:ascii="Times New Roman" w:hAnsi="Times New Roman" w:cs="Times New Roman"/>
          <w:sz w:val="28"/>
          <w:szCs w:val="28"/>
        </w:rPr>
        <w:t xml:space="preserve"> against their free will</w:t>
      </w:r>
      <w:r w:rsidR="000F3E25" w:rsidRPr="00311251">
        <w:rPr>
          <w:rFonts w:ascii="Times New Roman" w:hAnsi="Times New Roman" w:cs="Times New Roman"/>
          <w:sz w:val="28"/>
          <w:szCs w:val="28"/>
        </w:rPr>
        <w:t xml:space="preserve"> to enter into a contract they would be entitled to relief in the courts</w:t>
      </w:r>
      <w:r w:rsidR="000A53E5" w:rsidRPr="00311251">
        <w:rPr>
          <w:rFonts w:ascii="Times New Roman" w:hAnsi="Times New Roman" w:cs="Times New Roman"/>
          <w:sz w:val="28"/>
          <w:szCs w:val="28"/>
        </w:rPr>
        <w:t xml:space="preserve">. </w:t>
      </w:r>
      <w:r w:rsidR="00F911DF" w:rsidRPr="00311251">
        <w:rPr>
          <w:rFonts w:ascii="Times New Roman" w:hAnsi="Times New Roman" w:cs="Times New Roman"/>
          <w:sz w:val="28"/>
          <w:szCs w:val="28"/>
        </w:rPr>
        <w:t>The relie</w:t>
      </w:r>
      <w:r w:rsidR="005707E5" w:rsidRPr="00311251">
        <w:rPr>
          <w:rFonts w:ascii="Times New Roman" w:hAnsi="Times New Roman" w:cs="Times New Roman"/>
          <w:sz w:val="28"/>
          <w:szCs w:val="28"/>
        </w:rPr>
        <w:t>f was limited and confined to situations where actual or threatened violence w</w:t>
      </w:r>
      <w:r w:rsidR="00C74D52" w:rsidRPr="00311251">
        <w:rPr>
          <w:rFonts w:ascii="Times New Roman" w:hAnsi="Times New Roman" w:cs="Times New Roman"/>
          <w:sz w:val="28"/>
          <w:szCs w:val="28"/>
        </w:rPr>
        <w:t xml:space="preserve">as </w:t>
      </w:r>
      <w:r w:rsidR="005707E5" w:rsidRPr="00311251">
        <w:rPr>
          <w:rFonts w:ascii="Times New Roman" w:hAnsi="Times New Roman" w:cs="Times New Roman"/>
          <w:sz w:val="28"/>
          <w:szCs w:val="28"/>
        </w:rPr>
        <w:t>calculated to produce a fear of loss of life or bodily harm</w:t>
      </w:r>
      <w:r w:rsidR="000A53E5" w:rsidRPr="00311251">
        <w:rPr>
          <w:rFonts w:ascii="Times New Roman" w:hAnsi="Times New Roman" w:cs="Times New Roman"/>
          <w:sz w:val="28"/>
          <w:szCs w:val="28"/>
        </w:rPr>
        <w:t xml:space="preserve"> (Child and Ormerod, 2019)</w:t>
      </w:r>
      <w:r w:rsidR="005707E5" w:rsidRPr="00311251">
        <w:rPr>
          <w:rFonts w:ascii="Times New Roman" w:hAnsi="Times New Roman" w:cs="Times New Roman"/>
          <w:sz w:val="28"/>
          <w:szCs w:val="28"/>
        </w:rPr>
        <w:t>. In addition to this, a threat of imprisonment cou</w:t>
      </w:r>
      <w:r w:rsidR="00BB1014" w:rsidRPr="00311251">
        <w:rPr>
          <w:rFonts w:ascii="Times New Roman" w:hAnsi="Times New Roman" w:cs="Times New Roman"/>
          <w:sz w:val="28"/>
          <w:szCs w:val="28"/>
        </w:rPr>
        <w:t xml:space="preserve">ld </w:t>
      </w:r>
      <w:r w:rsidR="00BB1014" w:rsidRPr="00311251">
        <w:rPr>
          <w:rFonts w:ascii="Times New Roman" w:hAnsi="Times New Roman" w:cs="Times New Roman"/>
          <w:sz w:val="28"/>
          <w:szCs w:val="28"/>
        </w:rPr>
        <w:lastRenderedPageBreak/>
        <w:t>sometimes constitute duress</w:t>
      </w:r>
      <w:r w:rsidR="00484E78" w:rsidRPr="00311251">
        <w:rPr>
          <w:rFonts w:ascii="Times New Roman" w:hAnsi="Times New Roman" w:cs="Times New Roman"/>
          <w:sz w:val="28"/>
          <w:szCs w:val="28"/>
        </w:rPr>
        <w:t xml:space="preserve"> (Anselm De </w:t>
      </w:r>
      <w:proofErr w:type="spellStart"/>
      <w:r w:rsidR="00484E78" w:rsidRPr="00311251">
        <w:rPr>
          <w:rFonts w:ascii="Times New Roman" w:hAnsi="Times New Roman" w:cs="Times New Roman"/>
          <w:sz w:val="28"/>
          <w:szCs w:val="28"/>
        </w:rPr>
        <w:t>Colyar</w:t>
      </w:r>
      <w:proofErr w:type="spellEnd"/>
      <w:r w:rsidR="00484E78" w:rsidRPr="00311251">
        <w:rPr>
          <w:rFonts w:ascii="Times New Roman" w:hAnsi="Times New Roman" w:cs="Times New Roman"/>
          <w:sz w:val="28"/>
          <w:szCs w:val="28"/>
        </w:rPr>
        <w:t>, 1887)</w:t>
      </w:r>
      <w:r w:rsidR="00BB1014" w:rsidRPr="00311251">
        <w:rPr>
          <w:rFonts w:ascii="Times New Roman" w:hAnsi="Times New Roman" w:cs="Times New Roman"/>
          <w:sz w:val="28"/>
          <w:szCs w:val="28"/>
        </w:rPr>
        <w:t xml:space="preserve">. A claim of duress would also succeed if the threat was to the person’s goods rather than to the person </w:t>
      </w:r>
      <w:r w:rsidR="00D92F7E" w:rsidRPr="00311251">
        <w:rPr>
          <w:rFonts w:ascii="Times New Roman" w:hAnsi="Times New Roman" w:cs="Times New Roman"/>
          <w:sz w:val="28"/>
          <w:szCs w:val="28"/>
        </w:rPr>
        <w:t>(Lusk, 1978)</w:t>
      </w:r>
      <w:r w:rsidR="00BB1014" w:rsidRPr="00311251">
        <w:rPr>
          <w:rFonts w:ascii="Times New Roman" w:hAnsi="Times New Roman" w:cs="Times New Roman"/>
          <w:sz w:val="28"/>
          <w:szCs w:val="28"/>
        </w:rPr>
        <w:t xml:space="preserve">. </w:t>
      </w:r>
    </w:p>
    <w:p w14:paraId="6ED12E58" w14:textId="69EBDC34" w:rsidR="00A44590" w:rsidRPr="00311251" w:rsidRDefault="00A44590" w:rsidP="00B73B36">
      <w:pPr>
        <w:rPr>
          <w:rFonts w:ascii="Times New Roman" w:hAnsi="Times New Roman" w:cs="Times New Roman"/>
          <w:sz w:val="28"/>
          <w:szCs w:val="28"/>
        </w:rPr>
      </w:pPr>
    </w:p>
    <w:p w14:paraId="6D5BCAB1" w14:textId="5DF239BF" w:rsidR="003D5621" w:rsidRPr="00311251" w:rsidRDefault="00E328E5" w:rsidP="00B73B36">
      <w:pPr>
        <w:rPr>
          <w:rFonts w:ascii="Times New Roman" w:hAnsi="Times New Roman" w:cs="Times New Roman"/>
          <w:sz w:val="28"/>
          <w:szCs w:val="28"/>
        </w:rPr>
      </w:pPr>
      <w:r w:rsidRPr="00311251">
        <w:rPr>
          <w:rFonts w:ascii="Times New Roman" w:hAnsi="Times New Roman" w:cs="Times New Roman"/>
          <w:sz w:val="28"/>
          <w:szCs w:val="28"/>
        </w:rPr>
        <w:t xml:space="preserve">The modern view of duress </w:t>
      </w:r>
      <w:r w:rsidR="008D1CEC" w:rsidRPr="00311251">
        <w:rPr>
          <w:rFonts w:ascii="Times New Roman" w:hAnsi="Times New Roman" w:cs="Times New Roman"/>
          <w:sz w:val="28"/>
          <w:szCs w:val="28"/>
        </w:rPr>
        <w:t xml:space="preserve">is </w:t>
      </w:r>
      <w:r w:rsidR="00427762" w:rsidRPr="00311251">
        <w:rPr>
          <w:rFonts w:ascii="Times New Roman" w:hAnsi="Times New Roman" w:cs="Times New Roman"/>
          <w:sz w:val="28"/>
          <w:szCs w:val="28"/>
        </w:rPr>
        <w:t xml:space="preserve">represented by the approach of the privy council </w:t>
      </w:r>
      <w:r w:rsidR="0090600E" w:rsidRPr="00311251">
        <w:rPr>
          <w:rFonts w:ascii="Times New Roman" w:hAnsi="Times New Roman" w:cs="Times New Roman"/>
          <w:sz w:val="28"/>
          <w:szCs w:val="28"/>
        </w:rPr>
        <w:t xml:space="preserve">in the case </w:t>
      </w:r>
      <w:r w:rsidR="0090600E" w:rsidRPr="00311251">
        <w:rPr>
          <w:rFonts w:ascii="Times New Roman" w:hAnsi="Times New Roman" w:cs="Times New Roman"/>
          <w:i/>
          <w:iCs/>
          <w:sz w:val="28"/>
          <w:szCs w:val="28"/>
        </w:rPr>
        <w:t>(“R” v Attorney General for England and Wales [2003</w:t>
      </w:r>
      <w:r w:rsidR="0090600E" w:rsidRPr="00311251">
        <w:rPr>
          <w:rFonts w:ascii="Times New Roman" w:hAnsi="Times New Roman" w:cs="Times New Roman"/>
          <w:sz w:val="28"/>
          <w:szCs w:val="28"/>
        </w:rPr>
        <w:t>])</w:t>
      </w:r>
      <w:r w:rsidR="00EE38A6" w:rsidRPr="00311251">
        <w:rPr>
          <w:rFonts w:ascii="Times New Roman" w:hAnsi="Times New Roman" w:cs="Times New Roman"/>
          <w:sz w:val="28"/>
          <w:szCs w:val="28"/>
        </w:rPr>
        <w:t>. In this case</w:t>
      </w:r>
      <w:r w:rsidR="006630E9" w:rsidRPr="00311251">
        <w:rPr>
          <w:rFonts w:ascii="Times New Roman" w:hAnsi="Times New Roman" w:cs="Times New Roman"/>
          <w:sz w:val="28"/>
          <w:szCs w:val="28"/>
        </w:rPr>
        <w:t>,</w:t>
      </w:r>
      <w:r w:rsidR="00EE38A6" w:rsidRPr="00311251">
        <w:rPr>
          <w:rFonts w:ascii="Times New Roman" w:hAnsi="Times New Roman" w:cs="Times New Roman"/>
          <w:sz w:val="28"/>
          <w:szCs w:val="28"/>
        </w:rPr>
        <w:t xml:space="preserve"> </w:t>
      </w:r>
      <w:r w:rsidR="00921D10" w:rsidRPr="00311251">
        <w:rPr>
          <w:rFonts w:ascii="Times New Roman" w:hAnsi="Times New Roman" w:cs="Times New Roman"/>
          <w:sz w:val="28"/>
          <w:szCs w:val="28"/>
        </w:rPr>
        <w:t xml:space="preserve">a </w:t>
      </w:r>
      <w:r w:rsidR="00AC5FC5" w:rsidRPr="00311251">
        <w:rPr>
          <w:rFonts w:ascii="Times New Roman" w:hAnsi="Times New Roman" w:cs="Times New Roman"/>
          <w:sz w:val="28"/>
          <w:szCs w:val="28"/>
        </w:rPr>
        <w:t>soldier</w:t>
      </w:r>
      <w:r w:rsidR="00921D10" w:rsidRPr="00311251">
        <w:rPr>
          <w:rFonts w:ascii="Times New Roman" w:hAnsi="Times New Roman" w:cs="Times New Roman"/>
          <w:sz w:val="28"/>
          <w:szCs w:val="28"/>
        </w:rPr>
        <w:t xml:space="preserve"> claimed he </w:t>
      </w:r>
      <w:r w:rsidR="00BC2681" w:rsidRPr="00311251">
        <w:rPr>
          <w:rFonts w:ascii="Times New Roman" w:hAnsi="Times New Roman" w:cs="Times New Roman"/>
          <w:sz w:val="28"/>
          <w:szCs w:val="28"/>
        </w:rPr>
        <w:t xml:space="preserve">was told he had to sign </w:t>
      </w:r>
      <w:r w:rsidR="0013088D" w:rsidRPr="00311251">
        <w:rPr>
          <w:rFonts w:ascii="Times New Roman" w:hAnsi="Times New Roman" w:cs="Times New Roman"/>
          <w:sz w:val="28"/>
          <w:szCs w:val="28"/>
        </w:rPr>
        <w:t xml:space="preserve">the </w:t>
      </w:r>
      <w:r w:rsidR="00345769" w:rsidRPr="00311251">
        <w:rPr>
          <w:rFonts w:ascii="Times New Roman" w:hAnsi="Times New Roman" w:cs="Times New Roman"/>
          <w:sz w:val="28"/>
          <w:szCs w:val="28"/>
        </w:rPr>
        <w:t>confidentiality</w:t>
      </w:r>
      <w:r w:rsidR="0013088D" w:rsidRPr="00311251">
        <w:rPr>
          <w:rFonts w:ascii="Times New Roman" w:hAnsi="Times New Roman" w:cs="Times New Roman"/>
          <w:sz w:val="28"/>
          <w:szCs w:val="28"/>
        </w:rPr>
        <w:t xml:space="preserve"> agreement if he wished to continue in the regiment or be returned to unit </w:t>
      </w:r>
      <w:r w:rsidR="00345769" w:rsidRPr="00311251">
        <w:rPr>
          <w:rFonts w:ascii="Times New Roman" w:hAnsi="Times New Roman" w:cs="Times New Roman"/>
          <w:sz w:val="28"/>
          <w:szCs w:val="28"/>
        </w:rPr>
        <w:t xml:space="preserve">which was generally given as a form of </w:t>
      </w:r>
      <w:r w:rsidR="00E37328" w:rsidRPr="00311251">
        <w:rPr>
          <w:rFonts w:ascii="Times New Roman" w:hAnsi="Times New Roman" w:cs="Times New Roman"/>
          <w:sz w:val="28"/>
          <w:szCs w:val="28"/>
        </w:rPr>
        <w:t>punishment. R</w:t>
      </w:r>
      <w:r w:rsidR="00AB53CE" w:rsidRPr="00311251">
        <w:rPr>
          <w:rFonts w:ascii="Times New Roman" w:hAnsi="Times New Roman" w:cs="Times New Roman"/>
          <w:sz w:val="28"/>
          <w:szCs w:val="28"/>
        </w:rPr>
        <w:t xml:space="preserve"> then signed the document</w:t>
      </w:r>
      <w:r w:rsidR="00247742" w:rsidRPr="00311251">
        <w:rPr>
          <w:rFonts w:ascii="Times New Roman" w:hAnsi="Times New Roman" w:cs="Times New Roman"/>
          <w:sz w:val="28"/>
          <w:szCs w:val="28"/>
        </w:rPr>
        <w:t xml:space="preserve">, raising </w:t>
      </w:r>
      <w:r w:rsidR="00E37328" w:rsidRPr="00311251">
        <w:rPr>
          <w:rFonts w:ascii="Times New Roman" w:hAnsi="Times New Roman" w:cs="Times New Roman"/>
          <w:sz w:val="28"/>
          <w:szCs w:val="28"/>
        </w:rPr>
        <w:t>both duress and undue influence in his defen</w:t>
      </w:r>
      <w:r w:rsidR="00AC5FC5" w:rsidRPr="00311251">
        <w:rPr>
          <w:rFonts w:ascii="Times New Roman" w:hAnsi="Times New Roman" w:cs="Times New Roman"/>
          <w:sz w:val="28"/>
          <w:szCs w:val="28"/>
        </w:rPr>
        <w:t>c</w:t>
      </w:r>
      <w:r w:rsidR="00E37328" w:rsidRPr="00311251">
        <w:rPr>
          <w:rFonts w:ascii="Times New Roman" w:hAnsi="Times New Roman" w:cs="Times New Roman"/>
          <w:sz w:val="28"/>
          <w:szCs w:val="28"/>
        </w:rPr>
        <w:t xml:space="preserve">e. </w:t>
      </w:r>
      <w:r w:rsidR="009D159E" w:rsidRPr="00311251">
        <w:rPr>
          <w:rFonts w:ascii="Times New Roman" w:hAnsi="Times New Roman" w:cs="Times New Roman"/>
          <w:sz w:val="28"/>
          <w:szCs w:val="28"/>
        </w:rPr>
        <w:t xml:space="preserve">This was a privy council case that orientated in New Zealand where the trial judge held in the </w:t>
      </w:r>
      <w:r w:rsidR="004C1865" w:rsidRPr="00311251">
        <w:rPr>
          <w:rFonts w:ascii="Times New Roman" w:hAnsi="Times New Roman" w:cs="Times New Roman"/>
          <w:sz w:val="28"/>
          <w:szCs w:val="28"/>
        </w:rPr>
        <w:t>soldier’s</w:t>
      </w:r>
      <w:r w:rsidR="005C01A6" w:rsidRPr="00311251">
        <w:rPr>
          <w:rFonts w:ascii="Times New Roman" w:hAnsi="Times New Roman" w:cs="Times New Roman"/>
          <w:sz w:val="28"/>
          <w:szCs w:val="28"/>
        </w:rPr>
        <w:t xml:space="preserve"> </w:t>
      </w:r>
      <w:r w:rsidR="004C1865" w:rsidRPr="00311251">
        <w:rPr>
          <w:rFonts w:ascii="Times New Roman" w:hAnsi="Times New Roman" w:cs="Times New Roman"/>
          <w:sz w:val="28"/>
          <w:szCs w:val="28"/>
        </w:rPr>
        <w:t>favo</w:t>
      </w:r>
      <w:r w:rsidR="00F813AD" w:rsidRPr="00311251">
        <w:rPr>
          <w:rFonts w:ascii="Times New Roman" w:hAnsi="Times New Roman" w:cs="Times New Roman"/>
          <w:sz w:val="28"/>
          <w:szCs w:val="28"/>
        </w:rPr>
        <w:t>u</w:t>
      </w:r>
      <w:r w:rsidR="004C1865" w:rsidRPr="00311251">
        <w:rPr>
          <w:rFonts w:ascii="Times New Roman" w:hAnsi="Times New Roman" w:cs="Times New Roman"/>
          <w:sz w:val="28"/>
          <w:szCs w:val="28"/>
        </w:rPr>
        <w:t>r</w:t>
      </w:r>
      <w:r w:rsidR="009D159E" w:rsidRPr="00311251">
        <w:rPr>
          <w:rFonts w:ascii="Times New Roman" w:hAnsi="Times New Roman" w:cs="Times New Roman"/>
          <w:sz w:val="28"/>
          <w:szCs w:val="28"/>
        </w:rPr>
        <w:t>.</w:t>
      </w:r>
      <w:r w:rsidR="004549DA" w:rsidRPr="00311251">
        <w:rPr>
          <w:rFonts w:ascii="Times New Roman" w:hAnsi="Times New Roman" w:cs="Times New Roman"/>
          <w:sz w:val="28"/>
          <w:szCs w:val="28"/>
        </w:rPr>
        <w:t xml:space="preserve"> The court of appeal reversed this decision</w:t>
      </w:r>
      <w:r w:rsidR="000D76F7" w:rsidRPr="00311251">
        <w:rPr>
          <w:rFonts w:ascii="Times New Roman" w:hAnsi="Times New Roman" w:cs="Times New Roman"/>
          <w:sz w:val="28"/>
          <w:szCs w:val="28"/>
        </w:rPr>
        <w:t xml:space="preserve">. On </w:t>
      </w:r>
      <w:r w:rsidR="00CF3F67" w:rsidRPr="00311251">
        <w:rPr>
          <w:rFonts w:ascii="Times New Roman" w:hAnsi="Times New Roman" w:cs="Times New Roman"/>
          <w:sz w:val="28"/>
          <w:szCs w:val="28"/>
        </w:rPr>
        <w:t>a further</w:t>
      </w:r>
      <w:r w:rsidR="000D76F7" w:rsidRPr="00311251">
        <w:rPr>
          <w:rFonts w:ascii="Times New Roman" w:hAnsi="Times New Roman" w:cs="Times New Roman"/>
          <w:sz w:val="28"/>
          <w:szCs w:val="28"/>
        </w:rPr>
        <w:t xml:space="preserve"> appeal to the </w:t>
      </w:r>
      <w:r w:rsidR="00CF3F67" w:rsidRPr="00311251">
        <w:rPr>
          <w:rFonts w:ascii="Times New Roman" w:hAnsi="Times New Roman" w:cs="Times New Roman"/>
          <w:sz w:val="28"/>
          <w:szCs w:val="28"/>
        </w:rPr>
        <w:t>privy</w:t>
      </w:r>
      <w:r w:rsidR="000D76F7" w:rsidRPr="00311251">
        <w:rPr>
          <w:rFonts w:ascii="Times New Roman" w:hAnsi="Times New Roman" w:cs="Times New Roman"/>
          <w:sz w:val="28"/>
          <w:szCs w:val="28"/>
        </w:rPr>
        <w:t xml:space="preserve"> council</w:t>
      </w:r>
      <w:r w:rsidR="008C569E" w:rsidRPr="00311251">
        <w:rPr>
          <w:rFonts w:ascii="Times New Roman" w:hAnsi="Times New Roman" w:cs="Times New Roman"/>
          <w:sz w:val="28"/>
          <w:szCs w:val="28"/>
        </w:rPr>
        <w:t xml:space="preserve">, </w:t>
      </w:r>
      <w:r w:rsidR="000D76F7" w:rsidRPr="00311251">
        <w:rPr>
          <w:rFonts w:ascii="Times New Roman" w:hAnsi="Times New Roman" w:cs="Times New Roman"/>
          <w:sz w:val="28"/>
          <w:szCs w:val="28"/>
        </w:rPr>
        <w:t xml:space="preserve">Lord </w:t>
      </w:r>
      <w:r w:rsidR="00CF3F67" w:rsidRPr="00311251">
        <w:rPr>
          <w:rFonts w:ascii="Times New Roman" w:hAnsi="Times New Roman" w:cs="Times New Roman"/>
          <w:sz w:val="28"/>
          <w:szCs w:val="28"/>
        </w:rPr>
        <w:t>Hoffman’s</w:t>
      </w:r>
      <w:r w:rsidR="005C39C5" w:rsidRPr="00311251">
        <w:rPr>
          <w:rFonts w:ascii="Times New Roman" w:hAnsi="Times New Roman" w:cs="Times New Roman"/>
          <w:sz w:val="28"/>
          <w:szCs w:val="28"/>
        </w:rPr>
        <w:t xml:space="preserve"> starting point was</w:t>
      </w:r>
      <w:r w:rsidR="004549DA" w:rsidRPr="00311251">
        <w:rPr>
          <w:rFonts w:ascii="Times New Roman" w:hAnsi="Times New Roman" w:cs="Times New Roman"/>
          <w:sz w:val="28"/>
          <w:szCs w:val="28"/>
        </w:rPr>
        <w:t xml:space="preserve"> the </w:t>
      </w:r>
      <w:r w:rsidR="00382527" w:rsidRPr="00311251">
        <w:rPr>
          <w:rFonts w:ascii="Times New Roman" w:hAnsi="Times New Roman" w:cs="Times New Roman"/>
          <w:sz w:val="28"/>
          <w:szCs w:val="28"/>
        </w:rPr>
        <w:t>House of Lords</w:t>
      </w:r>
      <w:r w:rsidR="00C27B72" w:rsidRPr="00311251">
        <w:rPr>
          <w:rFonts w:ascii="Times New Roman" w:hAnsi="Times New Roman" w:cs="Times New Roman"/>
          <w:sz w:val="28"/>
          <w:szCs w:val="28"/>
        </w:rPr>
        <w:t xml:space="preserve"> decision in the</w:t>
      </w:r>
      <w:r w:rsidR="00CF3F67" w:rsidRPr="00311251">
        <w:rPr>
          <w:rFonts w:ascii="Times New Roman" w:hAnsi="Times New Roman" w:cs="Times New Roman"/>
          <w:sz w:val="28"/>
          <w:szCs w:val="28"/>
        </w:rPr>
        <w:t xml:space="preserve"> </w:t>
      </w:r>
      <w:r w:rsidR="004549DA" w:rsidRPr="00311251">
        <w:rPr>
          <w:rFonts w:ascii="Times New Roman" w:hAnsi="Times New Roman" w:cs="Times New Roman"/>
          <w:sz w:val="28"/>
          <w:szCs w:val="28"/>
        </w:rPr>
        <w:t xml:space="preserve">“economic duress” case </w:t>
      </w:r>
      <w:r w:rsidR="0005150A" w:rsidRPr="00311251">
        <w:rPr>
          <w:rFonts w:ascii="Times New Roman" w:hAnsi="Times New Roman" w:cs="Times New Roman"/>
          <w:sz w:val="28"/>
          <w:szCs w:val="28"/>
        </w:rPr>
        <w:t>(</w:t>
      </w:r>
      <w:r w:rsidR="0005150A" w:rsidRPr="00311251">
        <w:rPr>
          <w:rFonts w:ascii="Times New Roman" w:hAnsi="Times New Roman" w:cs="Times New Roman"/>
          <w:i/>
          <w:iCs/>
          <w:sz w:val="28"/>
          <w:szCs w:val="28"/>
        </w:rPr>
        <w:t xml:space="preserve">Universe Tankships Inc of Monrovia v International </w:t>
      </w:r>
      <w:r w:rsidR="00CF3F67" w:rsidRPr="00311251">
        <w:rPr>
          <w:rFonts w:ascii="Times New Roman" w:hAnsi="Times New Roman" w:cs="Times New Roman"/>
          <w:i/>
          <w:iCs/>
          <w:sz w:val="28"/>
          <w:szCs w:val="28"/>
        </w:rPr>
        <w:t>Transport workers</w:t>
      </w:r>
      <w:r w:rsidR="0005150A" w:rsidRPr="00311251">
        <w:rPr>
          <w:rFonts w:ascii="Times New Roman" w:hAnsi="Times New Roman" w:cs="Times New Roman"/>
          <w:i/>
          <w:iCs/>
          <w:sz w:val="28"/>
          <w:szCs w:val="28"/>
        </w:rPr>
        <w:t>’ Federation, The “universe Senti</w:t>
      </w:r>
      <w:r w:rsidR="004C1865" w:rsidRPr="00311251">
        <w:rPr>
          <w:rFonts w:ascii="Times New Roman" w:hAnsi="Times New Roman" w:cs="Times New Roman"/>
          <w:i/>
          <w:iCs/>
          <w:sz w:val="28"/>
          <w:szCs w:val="28"/>
        </w:rPr>
        <w:t>nel” [1983])</w:t>
      </w:r>
      <w:r w:rsidR="006B117D" w:rsidRPr="00311251">
        <w:rPr>
          <w:rFonts w:ascii="Times New Roman" w:hAnsi="Times New Roman" w:cs="Times New Roman"/>
          <w:sz w:val="28"/>
          <w:szCs w:val="28"/>
        </w:rPr>
        <w:t xml:space="preserve"> </w:t>
      </w:r>
      <w:r w:rsidR="006B117D" w:rsidRPr="00311251">
        <w:rPr>
          <w:rFonts w:ascii="Times New Roman" w:hAnsi="Times New Roman" w:cs="Times New Roman"/>
          <w:i/>
          <w:iCs/>
          <w:sz w:val="28"/>
          <w:szCs w:val="28"/>
        </w:rPr>
        <w:t>(Peter Macdonald Eggers, 2017)</w:t>
      </w:r>
      <w:r w:rsidR="004C1865" w:rsidRPr="00311251">
        <w:rPr>
          <w:rFonts w:ascii="Times New Roman" w:hAnsi="Times New Roman" w:cs="Times New Roman"/>
          <w:i/>
          <w:iCs/>
          <w:sz w:val="28"/>
          <w:szCs w:val="28"/>
        </w:rPr>
        <w:t xml:space="preserve">. </w:t>
      </w:r>
      <w:r w:rsidR="002F62D2" w:rsidRPr="00311251">
        <w:rPr>
          <w:rFonts w:ascii="Times New Roman" w:hAnsi="Times New Roman" w:cs="Times New Roman"/>
          <w:sz w:val="28"/>
          <w:szCs w:val="28"/>
        </w:rPr>
        <w:t>In this case, Lord Scarman had identified 2 elements to duress</w:t>
      </w:r>
      <w:r w:rsidR="00EC56DB" w:rsidRPr="00311251">
        <w:rPr>
          <w:rFonts w:ascii="Times New Roman" w:hAnsi="Times New Roman" w:cs="Times New Roman"/>
          <w:sz w:val="28"/>
          <w:szCs w:val="28"/>
        </w:rPr>
        <w:t xml:space="preserve">; one being the pressure amounting to compulsion of the will of the </w:t>
      </w:r>
      <w:r w:rsidR="00761782" w:rsidRPr="00311251">
        <w:rPr>
          <w:rFonts w:ascii="Times New Roman" w:hAnsi="Times New Roman" w:cs="Times New Roman"/>
          <w:sz w:val="28"/>
          <w:szCs w:val="28"/>
        </w:rPr>
        <w:t>victim</w:t>
      </w:r>
      <w:r w:rsidR="00EC56DB" w:rsidRPr="00311251">
        <w:rPr>
          <w:rFonts w:ascii="Times New Roman" w:hAnsi="Times New Roman" w:cs="Times New Roman"/>
          <w:sz w:val="28"/>
          <w:szCs w:val="28"/>
        </w:rPr>
        <w:t xml:space="preserve"> </w:t>
      </w:r>
      <w:r w:rsidR="00254694" w:rsidRPr="00311251">
        <w:rPr>
          <w:rFonts w:ascii="Times New Roman" w:hAnsi="Times New Roman" w:cs="Times New Roman"/>
          <w:sz w:val="28"/>
          <w:szCs w:val="28"/>
        </w:rPr>
        <w:t>(</w:t>
      </w:r>
      <w:r w:rsidR="006F0938" w:rsidRPr="00311251">
        <w:rPr>
          <w:rFonts w:ascii="Times New Roman" w:hAnsi="Times New Roman" w:cs="Times New Roman"/>
          <w:sz w:val="28"/>
          <w:szCs w:val="28"/>
        </w:rPr>
        <w:t xml:space="preserve">in relation to duress of the person </w:t>
      </w:r>
      <w:r w:rsidR="001538AD" w:rsidRPr="00311251">
        <w:rPr>
          <w:rFonts w:ascii="Times New Roman" w:hAnsi="Times New Roman" w:cs="Times New Roman"/>
          <w:sz w:val="28"/>
          <w:szCs w:val="28"/>
        </w:rPr>
        <w:t>(</w:t>
      </w:r>
      <w:r w:rsidR="006F0938" w:rsidRPr="00311251">
        <w:rPr>
          <w:rFonts w:ascii="Times New Roman" w:hAnsi="Times New Roman" w:cs="Times New Roman"/>
          <w:i/>
          <w:iCs/>
          <w:sz w:val="28"/>
          <w:szCs w:val="28"/>
        </w:rPr>
        <w:t>Barton v Armstrong [1976]</w:t>
      </w:r>
      <w:r w:rsidR="001538AD" w:rsidRPr="00311251">
        <w:rPr>
          <w:rFonts w:ascii="Times New Roman" w:hAnsi="Times New Roman" w:cs="Times New Roman"/>
          <w:sz w:val="28"/>
          <w:szCs w:val="28"/>
        </w:rPr>
        <w:t>)</w:t>
      </w:r>
      <w:r w:rsidR="006F0938" w:rsidRPr="00311251">
        <w:rPr>
          <w:rFonts w:ascii="Times New Roman" w:hAnsi="Times New Roman" w:cs="Times New Roman"/>
          <w:sz w:val="28"/>
          <w:szCs w:val="28"/>
        </w:rPr>
        <w:t xml:space="preserve"> is </w:t>
      </w:r>
      <w:r w:rsidR="00DB3A82" w:rsidRPr="00311251">
        <w:rPr>
          <w:rFonts w:ascii="Times New Roman" w:hAnsi="Times New Roman" w:cs="Times New Roman"/>
          <w:sz w:val="28"/>
          <w:szCs w:val="28"/>
        </w:rPr>
        <w:t xml:space="preserve">authority for the proposition that the duress only needs to be a reason as opposed to the main reason, why the </w:t>
      </w:r>
      <w:r w:rsidR="00761782" w:rsidRPr="00311251">
        <w:rPr>
          <w:rFonts w:ascii="Times New Roman" w:hAnsi="Times New Roman" w:cs="Times New Roman"/>
          <w:sz w:val="28"/>
          <w:szCs w:val="28"/>
        </w:rPr>
        <w:t>complaint entered into the contract in question</w:t>
      </w:r>
      <w:r w:rsidR="008671CA" w:rsidRPr="00311251">
        <w:rPr>
          <w:rFonts w:ascii="Times New Roman" w:hAnsi="Times New Roman" w:cs="Times New Roman"/>
          <w:sz w:val="28"/>
          <w:szCs w:val="28"/>
        </w:rPr>
        <w:t xml:space="preserve"> and the second element </w:t>
      </w:r>
      <w:r w:rsidR="001B14B1" w:rsidRPr="00311251">
        <w:rPr>
          <w:rFonts w:ascii="Times New Roman" w:hAnsi="Times New Roman" w:cs="Times New Roman"/>
          <w:sz w:val="28"/>
          <w:szCs w:val="28"/>
        </w:rPr>
        <w:t>is the illegitimacy of the pressure</w:t>
      </w:r>
      <w:r w:rsidR="007B19F4" w:rsidRPr="00311251">
        <w:rPr>
          <w:rFonts w:ascii="Times New Roman" w:hAnsi="Times New Roman" w:cs="Times New Roman"/>
          <w:sz w:val="28"/>
          <w:szCs w:val="28"/>
        </w:rPr>
        <w:t xml:space="preserve"> (Stone, </w:t>
      </w:r>
      <w:proofErr w:type="spellStart"/>
      <w:r w:rsidR="007B19F4" w:rsidRPr="00311251">
        <w:rPr>
          <w:rFonts w:ascii="Times New Roman" w:hAnsi="Times New Roman" w:cs="Times New Roman"/>
          <w:sz w:val="28"/>
          <w:szCs w:val="28"/>
        </w:rPr>
        <w:t>Devenney</w:t>
      </w:r>
      <w:proofErr w:type="spellEnd"/>
      <w:r w:rsidR="007B19F4" w:rsidRPr="00311251">
        <w:rPr>
          <w:rFonts w:ascii="Times New Roman" w:hAnsi="Times New Roman" w:cs="Times New Roman"/>
          <w:sz w:val="28"/>
          <w:szCs w:val="28"/>
        </w:rPr>
        <w:t xml:space="preserve"> and Cunnington, 2011).</w:t>
      </w:r>
      <w:r w:rsidR="00E80C65" w:rsidRPr="00311251">
        <w:rPr>
          <w:rFonts w:ascii="Times New Roman" w:hAnsi="Times New Roman" w:cs="Times New Roman"/>
          <w:sz w:val="28"/>
          <w:szCs w:val="28"/>
        </w:rPr>
        <w:t xml:space="preserve"> </w:t>
      </w:r>
      <w:r w:rsidR="008F1766" w:rsidRPr="00311251">
        <w:rPr>
          <w:rFonts w:ascii="Times New Roman" w:hAnsi="Times New Roman" w:cs="Times New Roman"/>
          <w:sz w:val="28"/>
          <w:szCs w:val="28"/>
        </w:rPr>
        <w:t xml:space="preserve">The court eventually held </w:t>
      </w:r>
      <w:r w:rsidR="006A7CB8" w:rsidRPr="00311251">
        <w:rPr>
          <w:rFonts w:ascii="Times New Roman" w:hAnsi="Times New Roman" w:cs="Times New Roman"/>
          <w:sz w:val="28"/>
          <w:szCs w:val="28"/>
        </w:rPr>
        <w:t xml:space="preserve">that </w:t>
      </w:r>
      <w:r w:rsidR="00AB2AB2" w:rsidRPr="00311251">
        <w:rPr>
          <w:rFonts w:ascii="Times New Roman" w:hAnsi="Times New Roman" w:cs="Times New Roman"/>
          <w:sz w:val="28"/>
          <w:szCs w:val="28"/>
        </w:rPr>
        <w:t xml:space="preserve">R may have been faced </w:t>
      </w:r>
      <w:r w:rsidR="006F7787" w:rsidRPr="00311251">
        <w:rPr>
          <w:rFonts w:ascii="Times New Roman" w:hAnsi="Times New Roman" w:cs="Times New Roman"/>
          <w:sz w:val="28"/>
          <w:szCs w:val="28"/>
        </w:rPr>
        <w:t>with</w:t>
      </w:r>
      <w:r w:rsidR="00AB2AB2" w:rsidRPr="00311251">
        <w:rPr>
          <w:rFonts w:ascii="Times New Roman" w:hAnsi="Times New Roman" w:cs="Times New Roman"/>
          <w:sz w:val="28"/>
          <w:szCs w:val="28"/>
        </w:rPr>
        <w:t xml:space="preserve"> overwhelming pressure, but he still had a choice </w:t>
      </w:r>
      <w:r w:rsidR="006F7787" w:rsidRPr="00311251">
        <w:rPr>
          <w:rFonts w:ascii="Times New Roman" w:hAnsi="Times New Roman" w:cs="Times New Roman"/>
          <w:sz w:val="28"/>
          <w:szCs w:val="28"/>
        </w:rPr>
        <w:t>and therefore did not amount to illegitimate pressure</w:t>
      </w:r>
      <w:r w:rsidR="0080529A" w:rsidRPr="00311251">
        <w:rPr>
          <w:rFonts w:ascii="Times New Roman" w:hAnsi="Times New Roman" w:cs="Times New Roman"/>
          <w:sz w:val="28"/>
          <w:szCs w:val="28"/>
        </w:rPr>
        <w:t xml:space="preserve"> (McKendrick, 2012).</w:t>
      </w:r>
      <w:r w:rsidR="007754AE" w:rsidRPr="00311251">
        <w:rPr>
          <w:rFonts w:ascii="Times New Roman" w:hAnsi="Times New Roman" w:cs="Times New Roman"/>
          <w:sz w:val="28"/>
          <w:szCs w:val="28"/>
        </w:rPr>
        <w:t xml:space="preserve"> </w:t>
      </w:r>
      <w:r w:rsidR="00CE6209" w:rsidRPr="00311251">
        <w:rPr>
          <w:rFonts w:ascii="Times New Roman" w:hAnsi="Times New Roman" w:cs="Times New Roman"/>
          <w:sz w:val="28"/>
          <w:szCs w:val="28"/>
        </w:rPr>
        <w:t xml:space="preserve">This means it is probably no longer necessary to </w:t>
      </w:r>
      <w:r w:rsidR="00860847" w:rsidRPr="00311251">
        <w:rPr>
          <w:rFonts w:ascii="Times New Roman" w:hAnsi="Times New Roman" w:cs="Times New Roman"/>
          <w:sz w:val="28"/>
          <w:szCs w:val="28"/>
        </w:rPr>
        <w:t>separate</w:t>
      </w:r>
      <w:r w:rsidR="00CE6209" w:rsidRPr="00311251">
        <w:rPr>
          <w:rFonts w:ascii="Times New Roman" w:hAnsi="Times New Roman" w:cs="Times New Roman"/>
          <w:sz w:val="28"/>
          <w:szCs w:val="28"/>
        </w:rPr>
        <w:t xml:space="preserve"> </w:t>
      </w:r>
      <w:r w:rsidR="00860847" w:rsidRPr="00311251">
        <w:rPr>
          <w:rFonts w:ascii="Times New Roman" w:hAnsi="Times New Roman" w:cs="Times New Roman"/>
          <w:sz w:val="28"/>
          <w:szCs w:val="28"/>
        </w:rPr>
        <w:t>economic</w:t>
      </w:r>
      <w:r w:rsidR="00CE6209" w:rsidRPr="00311251">
        <w:rPr>
          <w:rFonts w:ascii="Times New Roman" w:hAnsi="Times New Roman" w:cs="Times New Roman"/>
          <w:sz w:val="28"/>
          <w:szCs w:val="28"/>
        </w:rPr>
        <w:t xml:space="preserve"> duress but the case law around this element </w:t>
      </w:r>
      <w:r w:rsidR="005961E8" w:rsidRPr="00311251">
        <w:rPr>
          <w:rFonts w:ascii="Times New Roman" w:hAnsi="Times New Roman" w:cs="Times New Roman"/>
          <w:sz w:val="28"/>
          <w:szCs w:val="28"/>
        </w:rPr>
        <w:t xml:space="preserve">has helped developed this </w:t>
      </w:r>
      <w:r w:rsidR="00860847" w:rsidRPr="00311251">
        <w:rPr>
          <w:rFonts w:ascii="Times New Roman" w:hAnsi="Times New Roman" w:cs="Times New Roman"/>
          <w:sz w:val="28"/>
          <w:szCs w:val="28"/>
        </w:rPr>
        <w:t>general</w:t>
      </w:r>
      <w:r w:rsidR="005961E8" w:rsidRPr="00311251">
        <w:rPr>
          <w:rFonts w:ascii="Times New Roman" w:hAnsi="Times New Roman" w:cs="Times New Roman"/>
          <w:sz w:val="28"/>
          <w:szCs w:val="28"/>
        </w:rPr>
        <w:t xml:space="preserve"> doctrine that we now have and so, that basis it is </w:t>
      </w:r>
      <w:r w:rsidR="007247FF" w:rsidRPr="00311251">
        <w:rPr>
          <w:rFonts w:ascii="Times New Roman" w:hAnsi="Times New Roman" w:cs="Times New Roman"/>
          <w:sz w:val="28"/>
          <w:szCs w:val="28"/>
        </w:rPr>
        <w:t>helpful to look at</w:t>
      </w:r>
      <w:r w:rsidR="00BE658B" w:rsidRPr="00311251">
        <w:rPr>
          <w:rFonts w:ascii="Times New Roman" w:hAnsi="Times New Roman" w:cs="Times New Roman"/>
          <w:sz w:val="28"/>
          <w:szCs w:val="28"/>
        </w:rPr>
        <w:t xml:space="preserve"> </w:t>
      </w:r>
      <w:r w:rsidR="002D012D" w:rsidRPr="00311251">
        <w:rPr>
          <w:rFonts w:ascii="Times New Roman" w:hAnsi="Times New Roman" w:cs="Times New Roman"/>
          <w:sz w:val="28"/>
          <w:szCs w:val="28"/>
        </w:rPr>
        <w:t xml:space="preserve">the development of economic duress separately. </w:t>
      </w:r>
      <w:r w:rsidR="007247FF" w:rsidRPr="00311251">
        <w:rPr>
          <w:rFonts w:ascii="Times New Roman" w:hAnsi="Times New Roman" w:cs="Times New Roman"/>
          <w:sz w:val="28"/>
          <w:szCs w:val="28"/>
        </w:rPr>
        <w:t xml:space="preserve"> </w:t>
      </w:r>
    </w:p>
    <w:p w14:paraId="66CEB44B" w14:textId="77777777" w:rsidR="0062385B" w:rsidRPr="00311251" w:rsidRDefault="0062385B" w:rsidP="00B73B36">
      <w:pPr>
        <w:rPr>
          <w:rFonts w:ascii="Times New Roman" w:hAnsi="Times New Roman" w:cs="Times New Roman"/>
          <w:sz w:val="28"/>
          <w:szCs w:val="28"/>
        </w:rPr>
      </w:pPr>
    </w:p>
    <w:p w14:paraId="6015E494" w14:textId="6037EA6A" w:rsidR="005D1993" w:rsidRPr="00311251" w:rsidRDefault="005D1993" w:rsidP="00B73B36">
      <w:pPr>
        <w:rPr>
          <w:rFonts w:ascii="Times New Roman" w:hAnsi="Times New Roman" w:cs="Times New Roman"/>
          <w:sz w:val="28"/>
          <w:szCs w:val="28"/>
        </w:rPr>
      </w:pPr>
      <w:r w:rsidRPr="00311251">
        <w:rPr>
          <w:rFonts w:ascii="Times New Roman" w:hAnsi="Times New Roman" w:cs="Times New Roman"/>
          <w:sz w:val="28"/>
          <w:szCs w:val="28"/>
        </w:rPr>
        <w:t xml:space="preserve">A feature that is shared between the concepts is that </w:t>
      </w:r>
      <w:r w:rsidR="00697ADA" w:rsidRPr="00311251">
        <w:rPr>
          <w:rFonts w:ascii="Times New Roman" w:hAnsi="Times New Roman" w:cs="Times New Roman"/>
          <w:sz w:val="28"/>
          <w:szCs w:val="28"/>
        </w:rPr>
        <w:t>they are both common law doctrines.</w:t>
      </w:r>
      <w:r w:rsidR="000A6DE1" w:rsidRPr="00311251">
        <w:rPr>
          <w:rFonts w:ascii="Times New Roman" w:hAnsi="Times New Roman" w:cs="Times New Roman"/>
          <w:sz w:val="28"/>
          <w:szCs w:val="28"/>
        </w:rPr>
        <w:t xml:space="preserve"> </w:t>
      </w:r>
      <w:r w:rsidR="00885F53" w:rsidRPr="00311251">
        <w:rPr>
          <w:rFonts w:ascii="Times New Roman" w:hAnsi="Times New Roman" w:cs="Times New Roman"/>
          <w:sz w:val="28"/>
          <w:szCs w:val="28"/>
        </w:rPr>
        <w:t xml:space="preserve">Like </w:t>
      </w:r>
      <w:r w:rsidR="000A6DE1" w:rsidRPr="00311251">
        <w:rPr>
          <w:rFonts w:ascii="Times New Roman" w:hAnsi="Times New Roman" w:cs="Times New Roman"/>
          <w:sz w:val="28"/>
          <w:szCs w:val="28"/>
        </w:rPr>
        <w:t>duress, un</w:t>
      </w:r>
      <w:r w:rsidR="007575D0" w:rsidRPr="00311251">
        <w:rPr>
          <w:rFonts w:ascii="Times New Roman" w:hAnsi="Times New Roman" w:cs="Times New Roman"/>
          <w:sz w:val="28"/>
          <w:szCs w:val="28"/>
        </w:rPr>
        <w:t>d</w:t>
      </w:r>
      <w:r w:rsidR="000A6DE1" w:rsidRPr="00311251">
        <w:rPr>
          <w:rFonts w:ascii="Times New Roman" w:hAnsi="Times New Roman" w:cs="Times New Roman"/>
          <w:sz w:val="28"/>
          <w:szCs w:val="28"/>
        </w:rPr>
        <w:t>ue influence will render the contract voidable</w:t>
      </w:r>
      <w:r w:rsidR="00631F08" w:rsidRPr="00311251">
        <w:rPr>
          <w:rFonts w:ascii="Times New Roman" w:hAnsi="Times New Roman" w:cs="Times New Roman"/>
          <w:sz w:val="28"/>
          <w:szCs w:val="28"/>
        </w:rPr>
        <w:t xml:space="preserve"> (</w:t>
      </w:r>
      <w:proofErr w:type="spellStart"/>
      <w:r w:rsidR="00631F08" w:rsidRPr="00311251">
        <w:rPr>
          <w:rFonts w:ascii="Times New Roman" w:hAnsi="Times New Roman" w:cs="Times New Roman"/>
          <w:sz w:val="28"/>
          <w:szCs w:val="28"/>
        </w:rPr>
        <w:t>Rahnavard</w:t>
      </w:r>
      <w:proofErr w:type="spellEnd"/>
      <w:r w:rsidR="00631F08" w:rsidRPr="00311251">
        <w:rPr>
          <w:rFonts w:ascii="Times New Roman" w:hAnsi="Times New Roman" w:cs="Times New Roman"/>
          <w:sz w:val="28"/>
          <w:szCs w:val="28"/>
        </w:rPr>
        <w:t>, D, 2013).</w:t>
      </w:r>
    </w:p>
    <w:p w14:paraId="224934ED" w14:textId="0CF54E99" w:rsidR="00960BFD" w:rsidRPr="00311251" w:rsidRDefault="00960BFD" w:rsidP="00B73B36">
      <w:pPr>
        <w:rPr>
          <w:rFonts w:ascii="Times New Roman" w:hAnsi="Times New Roman" w:cs="Times New Roman"/>
          <w:i/>
          <w:iCs/>
          <w:sz w:val="28"/>
          <w:szCs w:val="28"/>
        </w:rPr>
      </w:pPr>
      <w:r w:rsidRPr="00311251">
        <w:rPr>
          <w:rFonts w:ascii="Times New Roman" w:hAnsi="Times New Roman" w:cs="Times New Roman"/>
          <w:sz w:val="28"/>
          <w:szCs w:val="28"/>
        </w:rPr>
        <w:t>There is a slight difference in the two principles, undue influence is an individual or a party taking advantage of another person through a position of trust in the formation of a contract, as seen in the case (</w:t>
      </w:r>
      <w:r w:rsidRPr="00311251">
        <w:rPr>
          <w:rFonts w:ascii="Times New Roman" w:hAnsi="Times New Roman" w:cs="Times New Roman"/>
          <w:i/>
          <w:iCs/>
          <w:sz w:val="28"/>
          <w:szCs w:val="28"/>
        </w:rPr>
        <w:t>Williams v Bayley [1866]</w:t>
      </w:r>
      <w:r w:rsidRPr="00311251">
        <w:rPr>
          <w:rFonts w:ascii="Times New Roman" w:hAnsi="Times New Roman" w:cs="Times New Roman"/>
          <w:sz w:val="28"/>
          <w:szCs w:val="28"/>
        </w:rPr>
        <w:t>) (</w:t>
      </w:r>
      <w:proofErr w:type="spellStart"/>
      <w:r w:rsidRPr="00311251">
        <w:rPr>
          <w:rFonts w:ascii="Times New Roman" w:hAnsi="Times New Roman" w:cs="Times New Roman"/>
          <w:sz w:val="28"/>
          <w:szCs w:val="28"/>
        </w:rPr>
        <w:t>Dugger</w:t>
      </w:r>
      <w:proofErr w:type="spellEnd"/>
      <w:r w:rsidRPr="00311251">
        <w:rPr>
          <w:rFonts w:ascii="Times New Roman" w:hAnsi="Times New Roman" w:cs="Times New Roman"/>
          <w:sz w:val="28"/>
          <w:szCs w:val="28"/>
        </w:rPr>
        <w:t>, 2020). The pressure must be improper and a mere allegation of unequal barging power or unfairness in the terms will not generally justify the intervention of the law.</w:t>
      </w:r>
      <w:r w:rsidR="00DE2392" w:rsidRPr="00311251">
        <w:rPr>
          <w:rFonts w:ascii="Times New Roman" w:hAnsi="Times New Roman" w:cs="Times New Roman"/>
          <w:sz w:val="28"/>
          <w:szCs w:val="28"/>
        </w:rPr>
        <w:t xml:space="preserve"> </w:t>
      </w:r>
      <w:r w:rsidR="00F655AB" w:rsidRPr="00311251">
        <w:rPr>
          <w:rFonts w:ascii="Times New Roman" w:hAnsi="Times New Roman" w:cs="Times New Roman"/>
          <w:sz w:val="28"/>
          <w:szCs w:val="28"/>
        </w:rPr>
        <w:t>One of the main d</w:t>
      </w:r>
      <w:r w:rsidR="0077109E" w:rsidRPr="00311251">
        <w:rPr>
          <w:rFonts w:ascii="Times New Roman" w:hAnsi="Times New Roman" w:cs="Times New Roman"/>
          <w:sz w:val="28"/>
          <w:szCs w:val="28"/>
        </w:rPr>
        <w:t xml:space="preserve">ifferences between the two is that the doctrine of undue influence concerns itself with the relationship between the parties whilst the doctrine of economic duress is concerned with the </w:t>
      </w:r>
      <w:r w:rsidR="00901F50" w:rsidRPr="00311251">
        <w:rPr>
          <w:rFonts w:ascii="Times New Roman" w:hAnsi="Times New Roman" w:cs="Times New Roman"/>
          <w:sz w:val="28"/>
          <w:szCs w:val="28"/>
        </w:rPr>
        <w:t>threats made by one party to the other</w:t>
      </w:r>
      <w:r w:rsidR="00A570B8" w:rsidRPr="00311251">
        <w:rPr>
          <w:rFonts w:ascii="Times New Roman" w:hAnsi="Times New Roman" w:cs="Times New Roman"/>
          <w:sz w:val="28"/>
          <w:szCs w:val="28"/>
        </w:rPr>
        <w:t xml:space="preserve"> (</w:t>
      </w:r>
      <w:proofErr w:type="spellStart"/>
      <w:r w:rsidR="00A570B8" w:rsidRPr="00311251">
        <w:rPr>
          <w:rFonts w:ascii="Times New Roman" w:hAnsi="Times New Roman" w:cs="Times New Roman"/>
          <w:sz w:val="28"/>
          <w:szCs w:val="28"/>
        </w:rPr>
        <w:t>Rahnavard</w:t>
      </w:r>
      <w:proofErr w:type="spellEnd"/>
      <w:r w:rsidR="00A570B8" w:rsidRPr="00311251">
        <w:rPr>
          <w:rFonts w:ascii="Times New Roman" w:hAnsi="Times New Roman" w:cs="Times New Roman"/>
          <w:sz w:val="28"/>
          <w:szCs w:val="28"/>
        </w:rPr>
        <w:t>, D</w:t>
      </w:r>
      <w:r w:rsidR="00631F08" w:rsidRPr="00311251">
        <w:rPr>
          <w:rFonts w:ascii="Times New Roman" w:hAnsi="Times New Roman" w:cs="Times New Roman"/>
          <w:sz w:val="28"/>
          <w:szCs w:val="28"/>
        </w:rPr>
        <w:t xml:space="preserve">, </w:t>
      </w:r>
      <w:r w:rsidR="00A570B8" w:rsidRPr="00311251">
        <w:rPr>
          <w:rFonts w:ascii="Times New Roman" w:hAnsi="Times New Roman" w:cs="Times New Roman"/>
          <w:sz w:val="28"/>
          <w:szCs w:val="28"/>
        </w:rPr>
        <w:t>2013)</w:t>
      </w:r>
      <w:r w:rsidR="00631F08" w:rsidRPr="00311251">
        <w:rPr>
          <w:rFonts w:ascii="Times New Roman" w:hAnsi="Times New Roman" w:cs="Times New Roman"/>
          <w:sz w:val="28"/>
          <w:szCs w:val="28"/>
        </w:rPr>
        <w:t>.</w:t>
      </w:r>
      <w:r w:rsidR="007F4E37" w:rsidRPr="00311251">
        <w:rPr>
          <w:rFonts w:ascii="Times New Roman" w:hAnsi="Times New Roman" w:cs="Times New Roman"/>
          <w:sz w:val="28"/>
          <w:szCs w:val="28"/>
        </w:rPr>
        <w:t xml:space="preserve"> Although, </w:t>
      </w:r>
      <w:r w:rsidR="004C0121" w:rsidRPr="00311251">
        <w:rPr>
          <w:rFonts w:ascii="Times New Roman" w:hAnsi="Times New Roman" w:cs="Times New Roman"/>
          <w:sz w:val="28"/>
          <w:szCs w:val="28"/>
        </w:rPr>
        <w:t>Lord Scarman in the case (</w:t>
      </w:r>
      <w:r w:rsidR="004C0121" w:rsidRPr="00311251">
        <w:rPr>
          <w:rFonts w:ascii="Times New Roman" w:hAnsi="Times New Roman" w:cs="Times New Roman"/>
          <w:i/>
          <w:iCs/>
          <w:sz w:val="28"/>
          <w:szCs w:val="28"/>
        </w:rPr>
        <w:t>National Westminster Bank Plc v Morgan [198</w:t>
      </w:r>
      <w:r w:rsidR="007A0B26" w:rsidRPr="00311251">
        <w:rPr>
          <w:rFonts w:ascii="Times New Roman" w:hAnsi="Times New Roman" w:cs="Times New Roman"/>
          <w:i/>
          <w:iCs/>
          <w:sz w:val="28"/>
          <w:szCs w:val="28"/>
        </w:rPr>
        <w:t>5]</w:t>
      </w:r>
      <w:r w:rsidR="007A0B26" w:rsidRPr="00311251">
        <w:rPr>
          <w:rFonts w:ascii="Times New Roman" w:hAnsi="Times New Roman" w:cs="Times New Roman"/>
          <w:sz w:val="28"/>
          <w:szCs w:val="28"/>
        </w:rPr>
        <w:t>) said “</w:t>
      </w:r>
      <w:r w:rsidR="007A0B26" w:rsidRPr="00311251">
        <w:rPr>
          <w:rFonts w:ascii="Times New Roman" w:hAnsi="Times New Roman" w:cs="Times New Roman"/>
          <w:i/>
          <w:iCs/>
          <w:sz w:val="28"/>
          <w:szCs w:val="28"/>
        </w:rPr>
        <w:t xml:space="preserve">There is no </w:t>
      </w:r>
      <w:r w:rsidR="00D81B95" w:rsidRPr="00311251">
        <w:rPr>
          <w:rFonts w:ascii="Times New Roman" w:hAnsi="Times New Roman" w:cs="Times New Roman"/>
          <w:i/>
          <w:iCs/>
          <w:sz w:val="28"/>
          <w:szCs w:val="28"/>
        </w:rPr>
        <w:t>precise</w:t>
      </w:r>
      <w:r w:rsidR="007A0B26" w:rsidRPr="00311251">
        <w:rPr>
          <w:rFonts w:ascii="Times New Roman" w:hAnsi="Times New Roman" w:cs="Times New Roman"/>
          <w:i/>
          <w:iCs/>
          <w:sz w:val="28"/>
          <w:szCs w:val="28"/>
        </w:rPr>
        <w:t xml:space="preserve"> defined law setting limits to the equitable jurisdiction of a court </w:t>
      </w:r>
      <w:r w:rsidR="00796989" w:rsidRPr="00311251">
        <w:rPr>
          <w:rFonts w:ascii="Times New Roman" w:hAnsi="Times New Roman" w:cs="Times New Roman"/>
          <w:i/>
          <w:iCs/>
          <w:sz w:val="28"/>
          <w:szCs w:val="28"/>
        </w:rPr>
        <w:t>to relive against undue influence”.</w:t>
      </w:r>
    </w:p>
    <w:p w14:paraId="4EF8A58E" w14:textId="77777777" w:rsidR="00EC17FB" w:rsidRPr="00311251" w:rsidRDefault="00EC17FB" w:rsidP="00B73B36">
      <w:pPr>
        <w:rPr>
          <w:rFonts w:ascii="Times New Roman" w:hAnsi="Times New Roman" w:cs="Times New Roman"/>
          <w:sz w:val="28"/>
          <w:szCs w:val="28"/>
        </w:rPr>
      </w:pPr>
    </w:p>
    <w:p w14:paraId="32712991" w14:textId="4727CB4D" w:rsidR="002E04D9" w:rsidRPr="00311251" w:rsidRDefault="00230772" w:rsidP="00B73B36">
      <w:pPr>
        <w:rPr>
          <w:rFonts w:ascii="Times New Roman" w:hAnsi="Times New Roman" w:cs="Times New Roman"/>
          <w:sz w:val="28"/>
          <w:szCs w:val="28"/>
        </w:rPr>
      </w:pPr>
      <w:r w:rsidRPr="00311251">
        <w:rPr>
          <w:rFonts w:ascii="Times New Roman" w:hAnsi="Times New Roman" w:cs="Times New Roman"/>
          <w:sz w:val="28"/>
          <w:szCs w:val="28"/>
        </w:rPr>
        <w:t xml:space="preserve">According to Tina Yee (2008), </w:t>
      </w:r>
      <w:r w:rsidR="00A778F5" w:rsidRPr="00311251">
        <w:rPr>
          <w:rFonts w:ascii="Times New Roman" w:hAnsi="Times New Roman" w:cs="Times New Roman"/>
          <w:sz w:val="28"/>
          <w:szCs w:val="28"/>
        </w:rPr>
        <w:t xml:space="preserve">in </w:t>
      </w:r>
      <w:r w:rsidR="006154D8" w:rsidRPr="00311251">
        <w:rPr>
          <w:rFonts w:ascii="Times New Roman" w:hAnsi="Times New Roman" w:cs="Times New Roman"/>
          <w:sz w:val="28"/>
          <w:szCs w:val="28"/>
        </w:rPr>
        <w:t>the (</w:t>
      </w:r>
      <w:proofErr w:type="spellStart"/>
      <w:r w:rsidR="008C22C6" w:rsidRPr="00311251">
        <w:rPr>
          <w:rFonts w:ascii="Times New Roman" w:hAnsi="Times New Roman" w:cs="Times New Roman"/>
          <w:i/>
          <w:iCs/>
          <w:sz w:val="28"/>
          <w:szCs w:val="28"/>
        </w:rPr>
        <w:t>Allcard</w:t>
      </w:r>
      <w:proofErr w:type="spellEnd"/>
      <w:r w:rsidR="008C22C6" w:rsidRPr="00311251">
        <w:rPr>
          <w:rFonts w:ascii="Times New Roman" w:hAnsi="Times New Roman" w:cs="Times New Roman"/>
          <w:i/>
          <w:iCs/>
          <w:sz w:val="28"/>
          <w:szCs w:val="28"/>
        </w:rPr>
        <w:t xml:space="preserve"> v Skinner</w:t>
      </w:r>
      <w:r w:rsidR="00D64F0B" w:rsidRPr="00311251">
        <w:rPr>
          <w:rFonts w:ascii="Times New Roman" w:hAnsi="Times New Roman" w:cs="Times New Roman"/>
          <w:i/>
          <w:iCs/>
          <w:sz w:val="28"/>
          <w:szCs w:val="28"/>
        </w:rPr>
        <w:t xml:space="preserve"> [1887]</w:t>
      </w:r>
      <w:r w:rsidR="00D64F0B" w:rsidRPr="00311251">
        <w:rPr>
          <w:rFonts w:ascii="Times New Roman" w:hAnsi="Times New Roman" w:cs="Times New Roman"/>
          <w:sz w:val="28"/>
          <w:szCs w:val="28"/>
        </w:rPr>
        <w:t>)</w:t>
      </w:r>
      <w:r w:rsidR="00450BE0" w:rsidRPr="00311251">
        <w:rPr>
          <w:rFonts w:ascii="Times New Roman" w:hAnsi="Times New Roman" w:cs="Times New Roman"/>
          <w:sz w:val="28"/>
          <w:szCs w:val="28"/>
        </w:rPr>
        <w:t xml:space="preserve"> case</w:t>
      </w:r>
      <w:r w:rsidR="00A778F5" w:rsidRPr="00311251">
        <w:rPr>
          <w:rFonts w:ascii="Times New Roman" w:hAnsi="Times New Roman" w:cs="Times New Roman"/>
          <w:sz w:val="28"/>
          <w:szCs w:val="28"/>
        </w:rPr>
        <w:t xml:space="preserve"> </w:t>
      </w:r>
      <w:r w:rsidR="002D74DE" w:rsidRPr="00311251">
        <w:rPr>
          <w:rFonts w:ascii="Times New Roman" w:hAnsi="Times New Roman" w:cs="Times New Roman"/>
          <w:sz w:val="28"/>
          <w:szCs w:val="28"/>
        </w:rPr>
        <w:t xml:space="preserve">the </w:t>
      </w:r>
      <w:r w:rsidR="00A778F5" w:rsidRPr="00311251">
        <w:rPr>
          <w:rFonts w:ascii="Times New Roman" w:hAnsi="Times New Roman" w:cs="Times New Roman"/>
          <w:sz w:val="28"/>
          <w:szCs w:val="28"/>
        </w:rPr>
        <w:t xml:space="preserve">two </w:t>
      </w:r>
      <w:r w:rsidR="00AC06B2" w:rsidRPr="00311251">
        <w:rPr>
          <w:rFonts w:ascii="Times New Roman" w:hAnsi="Times New Roman" w:cs="Times New Roman"/>
          <w:sz w:val="28"/>
          <w:szCs w:val="28"/>
        </w:rPr>
        <w:t>tra</w:t>
      </w:r>
      <w:r w:rsidR="00020D56" w:rsidRPr="00311251">
        <w:rPr>
          <w:rFonts w:ascii="Times New Roman" w:hAnsi="Times New Roman" w:cs="Times New Roman"/>
          <w:sz w:val="28"/>
          <w:szCs w:val="28"/>
        </w:rPr>
        <w:t xml:space="preserve">ditional </w:t>
      </w:r>
      <w:r w:rsidR="00060D27" w:rsidRPr="00311251">
        <w:rPr>
          <w:rFonts w:ascii="Times New Roman" w:hAnsi="Times New Roman" w:cs="Times New Roman"/>
          <w:sz w:val="28"/>
          <w:szCs w:val="28"/>
        </w:rPr>
        <w:t xml:space="preserve">terms actual undue influence and </w:t>
      </w:r>
      <w:r w:rsidR="00450BE0" w:rsidRPr="00311251">
        <w:rPr>
          <w:rFonts w:ascii="Times New Roman" w:hAnsi="Times New Roman" w:cs="Times New Roman"/>
          <w:sz w:val="28"/>
          <w:szCs w:val="28"/>
        </w:rPr>
        <w:t>presumed undue influence were formed</w:t>
      </w:r>
      <w:r w:rsidR="00A778F5" w:rsidRPr="00311251">
        <w:rPr>
          <w:rFonts w:ascii="Times New Roman" w:hAnsi="Times New Roman" w:cs="Times New Roman"/>
          <w:sz w:val="28"/>
          <w:szCs w:val="28"/>
        </w:rPr>
        <w:t xml:space="preserve">. </w:t>
      </w:r>
      <w:r w:rsidR="00D80257" w:rsidRPr="00311251">
        <w:rPr>
          <w:rFonts w:ascii="Times New Roman" w:hAnsi="Times New Roman" w:cs="Times New Roman"/>
          <w:sz w:val="28"/>
          <w:szCs w:val="28"/>
        </w:rPr>
        <w:t xml:space="preserve">Following this </w:t>
      </w:r>
      <w:r w:rsidR="006154D8" w:rsidRPr="00311251">
        <w:rPr>
          <w:rFonts w:ascii="Times New Roman" w:hAnsi="Times New Roman" w:cs="Times New Roman"/>
          <w:sz w:val="28"/>
          <w:szCs w:val="28"/>
        </w:rPr>
        <w:t>case,</w:t>
      </w:r>
      <w:r w:rsidR="00D80257" w:rsidRPr="00311251">
        <w:rPr>
          <w:rFonts w:ascii="Times New Roman" w:hAnsi="Times New Roman" w:cs="Times New Roman"/>
          <w:sz w:val="28"/>
          <w:szCs w:val="28"/>
        </w:rPr>
        <w:t xml:space="preserve"> </w:t>
      </w:r>
      <w:r w:rsidR="00B82ED7" w:rsidRPr="00311251">
        <w:rPr>
          <w:rFonts w:ascii="Times New Roman" w:hAnsi="Times New Roman" w:cs="Times New Roman"/>
          <w:sz w:val="28"/>
          <w:szCs w:val="28"/>
        </w:rPr>
        <w:t>the most significant development in the law of undue influence came from the (</w:t>
      </w:r>
      <w:r w:rsidR="00B82ED7" w:rsidRPr="00311251">
        <w:rPr>
          <w:rFonts w:ascii="Times New Roman" w:hAnsi="Times New Roman" w:cs="Times New Roman"/>
          <w:i/>
          <w:iCs/>
          <w:sz w:val="28"/>
          <w:szCs w:val="28"/>
        </w:rPr>
        <w:t>Barclays Bank Plc v</w:t>
      </w:r>
      <w:r w:rsidR="006A3314" w:rsidRPr="00311251">
        <w:rPr>
          <w:rFonts w:ascii="Times New Roman" w:hAnsi="Times New Roman" w:cs="Times New Roman"/>
          <w:i/>
          <w:iCs/>
          <w:sz w:val="28"/>
          <w:szCs w:val="28"/>
        </w:rPr>
        <w:t xml:space="preserve"> O’Brien [</w:t>
      </w:r>
      <w:r w:rsidR="00524FC8" w:rsidRPr="00311251">
        <w:rPr>
          <w:rFonts w:ascii="Times New Roman" w:hAnsi="Times New Roman" w:cs="Times New Roman"/>
          <w:i/>
          <w:iCs/>
          <w:sz w:val="28"/>
          <w:szCs w:val="28"/>
        </w:rPr>
        <w:t>1994]</w:t>
      </w:r>
      <w:r w:rsidR="00524FC8" w:rsidRPr="00311251">
        <w:rPr>
          <w:rFonts w:ascii="Times New Roman" w:hAnsi="Times New Roman" w:cs="Times New Roman"/>
          <w:sz w:val="28"/>
          <w:szCs w:val="28"/>
        </w:rPr>
        <w:t>)</w:t>
      </w:r>
      <w:r w:rsidR="001451DF" w:rsidRPr="00311251">
        <w:rPr>
          <w:rFonts w:ascii="Times New Roman" w:hAnsi="Times New Roman" w:cs="Times New Roman"/>
          <w:sz w:val="28"/>
          <w:szCs w:val="28"/>
        </w:rPr>
        <w:t xml:space="preserve"> which showed that the requirement </w:t>
      </w:r>
      <w:r w:rsidR="00FF2AB8" w:rsidRPr="00311251">
        <w:rPr>
          <w:rFonts w:ascii="Times New Roman" w:hAnsi="Times New Roman" w:cs="Times New Roman"/>
          <w:sz w:val="28"/>
          <w:szCs w:val="28"/>
        </w:rPr>
        <w:t>t</w:t>
      </w:r>
      <w:r w:rsidR="00A033AC" w:rsidRPr="00311251">
        <w:rPr>
          <w:rFonts w:ascii="Times New Roman" w:hAnsi="Times New Roman" w:cs="Times New Roman"/>
          <w:sz w:val="28"/>
          <w:szCs w:val="28"/>
        </w:rPr>
        <w:t>o</w:t>
      </w:r>
      <w:r w:rsidR="00FF2AB8" w:rsidRPr="00311251">
        <w:rPr>
          <w:rFonts w:ascii="Times New Roman" w:hAnsi="Times New Roman" w:cs="Times New Roman"/>
          <w:sz w:val="28"/>
          <w:szCs w:val="28"/>
        </w:rPr>
        <w:t xml:space="preserve"> show that there is manifest disadvantage to the weaker party. The most recent development for this came into the House of Lords </w:t>
      </w:r>
      <w:r w:rsidR="00C671A0" w:rsidRPr="00311251">
        <w:rPr>
          <w:rFonts w:ascii="Times New Roman" w:hAnsi="Times New Roman" w:cs="Times New Roman"/>
          <w:sz w:val="28"/>
          <w:szCs w:val="28"/>
        </w:rPr>
        <w:lastRenderedPageBreak/>
        <w:t>decision, (</w:t>
      </w:r>
      <w:r w:rsidR="00C671A0" w:rsidRPr="00311251">
        <w:rPr>
          <w:rFonts w:ascii="Times New Roman" w:hAnsi="Times New Roman" w:cs="Times New Roman"/>
          <w:i/>
          <w:iCs/>
          <w:sz w:val="28"/>
          <w:szCs w:val="28"/>
        </w:rPr>
        <w:t>Royal Ban</w:t>
      </w:r>
      <w:r w:rsidR="002760F0" w:rsidRPr="00311251">
        <w:rPr>
          <w:rFonts w:ascii="Times New Roman" w:hAnsi="Times New Roman" w:cs="Times New Roman"/>
          <w:i/>
          <w:iCs/>
          <w:sz w:val="28"/>
          <w:szCs w:val="28"/>
        </w:rPr>
        <w:t>k</w:t>
      </w:r>
      <w:r w:rsidR="00C671A0" w:rsidRPr="00311251">
        <w:rPr>
          <w:rFonts w:ascii="Times New Roman" w:hAnsi="Times New Roman" w:cs="Times New Roman"/>
          <w:i/>
          <w:iCs/>
          <w:sz w:val="28"/>
          <w:szCs w:val="28"/>
        </w:rPr>
        <w:t xml:space="preserve"> of </w:t>
      </w:r>
      <w:r w:rsidR="002760F0" w:rsidRPr="00311251">
        <w:rPr>
          <w:rFonts w:ascii="Times New Roman" w:hAnsi="Times New Roman" w:cs="Times New Roman"/>
          <w:i/>
          <w:iCs/>
          <w:sz w:val="28"/>
          <w:szCs w:val="28"/>
        </w:rPr>
        <w:t>Scotland</w:t>
      </w:r>
      <w:r w:rsidR="00C671A0" w:rsidRPr="00311251">
        <w:rPr>
          <w:rFonts w:ascii="Times New Roman" w:hAnsi="Times New Roman" w:cs="Times New Roman"/>
          <w:i/>
          <w:iCs/>
          <w:sz w:val="28"/>
          <w:szCs w:val="28"/>
        </w:rPr>
        <w:t xml:space="preserve"> v </w:t>
      </w:r>
      <w:proofErr w:type="spellStart"/>
      <w:r w:rsidR="00C671A0" w:rsidRPr="00311251">
        <w:rPr>
          <w:rFonts w:ascii="Times New Roman" w:hAnsi="Times New Roman" w:cs="Times New Roman"/>
          <w:i/>
          <w:iCs/>
          <w:sz w:val="28"/>
          <w:szCs w:val="28"/>
        </w:rPr>
        <w:t>Etridge</w:t>
      </w:r>
      <w:proofErr w:type="spellEnd"/>
      <w:r w:rsidR="002760F0" w:rsidRPr="00311251">
        <w:rPr>
          <w:rFonts w:ascii="Times New Roman" w:hAnsi="Times New Roman" w:cs="Times New Roman"/>
          <w:i/>
          <w:iCs/>
          <w:sz w:val="28"/>
          <w:szCs w:val="28"/>
        </w:rPr>
        <w:t xml:space="preserve"> (No 2) [2002]</w:t>
      </w:r>
      <w:r w:rsidR="006154D8" w:rsidRPr="00311251">
        <w:rPr>
          <w:rFonts w:ascii="Times New Roman" w:hAnsi="Times New Roman" w:cs="Times New Roman"/>
          <w:sz w:val="28"/>
          <w:szCs w:val="28"/>
        </w:rPr>
        <w:t>). The</w:t>
      </w:r>
      <w:r w:rsidR="004B0D34" w:rsidRPr="00311251">
        <w:rPr>
          <w:rFonts w:ascii="Times New Roman" w:hAnsi="Times New Roman" w:cs="Times New Roman"/>
          <w:sz w:val="28"/>
          <w:szCs w:val="28"/>
        </w:rPr>
        <w:t xml:space="preserve"> house of Lords reviewed the current authorities and </w:t>
      </w:r>
      <w:r w:rsidR="008D6229" w:rsidRPr="00311251">
        <w:rPr>
          <w:rFonts w:ascii="Times New Roman" w:hAnsi="Times New Roman" w:cs="Times New Roman"/>
          <w:sz w:val="28"/>
          <w:szCs w:val="28"/>
        </w:rPr>
        <w:t>restated</w:t>
      </w:r>
      <w:r w:rsidR="008401A5" w:rsidRPr="00311251">
        <w:rPr>
          <w:rFonts w:ascii="Times New Roman" w:hAnsi="Times New Roman" w:cs="Times New Roman"/>
          <w:sz w:val="28"/>
          <w:szCs w:val="28"/>
        </w:rPr>
        <w:t xml:space="preserve"> a few of the principles. The main changes </w:t>
      </w:r>
      <w:r w:rsidR="006154D8" w:rsidRPr="00311251">
        <w:rPr>
          <w:rFonts w:ascii="Times New Roman" w:hAnsi="Times New Roman" w:cs="Times New Roman"/>
          <w:sz w:val="28"/>
          <w:szCs w:val="28"/>
        </w:rPr>
        <w:t>included</w:t>
      </w:r>
      <w:r w:rsidR="009465F3" w:rsidRPr="00311251">
        <w:rPr>
          <w:rFonts w:ascii="Times New Roman" w:hAnsi="Times New Roman" w:cs="Times New Roman"/>
          <w:sz w:val="28"/>
          <w:szCs w:val="28"/>
        </w:rPr>
        <w:t xml:space="preserve"> </w:t>
      </w:r>
      <w:r w:rsidR="006154D8" w:rsidRPr="00311251">
        <w:rPr>
          <w:rFonts w:ascii="Times New Roman" w:hAnsi="Times New Roman" w:cs="Times New Roman"/>
          <w:sz w:val="28"/>
          <w:szCs w:val="28"/>
        </w:rPr>
        <w:t>the</w:t>
      </w:r>
      <w:r w:rsidR="009465F3" w:rsidRPr="00311251">
        <w:rPr>
          <w:rFonts w:ascii="Times New Roman" w:hAnsi="Times New Roman" w:cs="Times New Roman"/>
          <w:sz w:val="28"/>
          <w:szCs w:val="28"/>
        </w:rPr>
        <w:t xml:space="preserve"> term manifest disadvantage should no longer be used as it is seen as ambiguous and leads to </w:t>
      </w:r>
      <w:r w:rsidR="006154D8" w:rsidRPr="00311251">
        <w:rPr>
          <w:rFonts w:ascii="Times New Roman" w:hAnsi="Times New Roman" w:cs="Times New Roman"/>
          <w:sz w:val="28"/>
          <w:szCs w:val="28"/>
        </w:rPr>
        <w:t>misunderstandings</w:t>
      </w:r>
      <w:r w:rsidR="009465F3" w:rsidRPr="00311251">
        <w:rPr>
          <w:rFonts w:ascii="Times New Roman" w:hAnsi="Times New Roman" w:cs="Times New Roman"/>
          <w:sz w:val="28"/>
          <w:szCs w:val="28"/>
        </w:rPr>
        <w:t xml:space="preserve"> </w:t>
      </w:r>
      <w:r w:rsidR="006154D8" w:rsidRPr="00311251">
        <w:rPr>
          <w:rFonts w:ascii="Times New Roman" w:hAnsi="Times New Roman" w:cs="Times New Roman"/>
          <w:sz w:val="28"/>
          <w:szCs w:val="28"/>
        </w:rPr>
        <w:t xml:space="preserve">and was regularly misapplied. </w:t>
      </w:r>
      <w:r w:rsidR="0043430D" w:rsidRPr="00311251">
        <w:rPr>
          <w:rFonts w:ascii="Times New Roman" w:hAnsi="Times New Roman" w:cs="Times New Roman"/>
          <w:sz w:val="28"/>
          <w:szCs w:val="28"/>
        </w:rPr>
        <w:t>Instead,</w:t>
      </w:r>
      <w:r w:rsidR="00CF7AB7" w:rsidRPr="00311251">
        <w:rPr>
          <w:rFonts w:ascii="Times New Roman" w:hAnsi="Times New Roman" w:cs="Times New Roman"/>
          <w:sz w:val="28"/>
          <w:szCs w:val="28"/>
        </w:rPr>
        <w:t xml:space="preserve"> the </w:t>
      </w:r>
      <w:r w:rsidR="00DF0F1D" w:rsidRPr="00311251">
        <w:rPr>
          <w:rFonts w:ascii="Times New Roman" w:hAnsi="Times New Roman" w:cs="Times New Roman"/>
          <w:sz w:val="28"/>
          <w:szCs w:val="28"/>
        </w:rPr>
        <w:t xml:space="preserve">transaction must be one which can not </w:t>
      </w:r>
      <w:r w:rsidR="00B85B6C" w:rsidRPr="00311251">
        <w:rPr>
          <w:rFonts w:ascii="Times New Roman" w:hAnsi="Times New Roman" w:cs="Times New Roman"/>
          <w:sz w:val="28"/>
          <w:szCs w:val="28"/>
        </w:rPr>
        <w:t xml:space="preserve">promptly </w:t>
      </w:r>
      <w:r w:rsidR="00153751" w:rsidRPr="00311251">
        <w:rPr>
          <w:rFonts w:ascii="Times New Roman" w:hAnsi="Times New Roman" w:cs="Times New Roman"/>
          <w:sz w:val="28"/>
          <w:szCs w:val="28"/>
        </w:rPr>
        <w:t xml:space="preserve">be explained on ground of friendship, </w:t>
      </w:r>
      <w:proofErr w:type="gramStart"/>
      <w:r w:rsidR="00153751" w:rsidRPr="00311251">
        <w:rPr>
          <w:rFonts w:ascii="Times New Roman" w:hAnsi="Times New Roman" w:cs="Times New Roman"/>
          <w:sz w:val="28"/>
          <w:szCs w:val="28"/>
        </w:rPr>
        <w:t>relationship</w:t>
      </w:r>
      <w:proofErr w:type="gramEnd"/>
      <w:r w:rsidR="00153751" w:rsidRPr="00311251">
        <w:rPr>
          <w:rFonts w:ascii="Times New Roman" w:hAnsi="Times New Roman" w:cs="Times New Roman"/>
          <w:sz w:val="28"/>
          <w:szCs w:val="28"/>
        </w:rPr>
        <w:t xml:space="preserve"> or charity. </w:t>
      </w:r>
      <w:r w:rsidR="0043430D" w:rsidRPr="00311251">
        <w:rPr>
          <w:rFonts w:ascii="Times New Roman" w:hAnsi="Times New Roman" w:cs="Times New Roman"/>
          <w:sz w:val="28"/>
          <w:szCs w:val="28"/>
        </w:rPr>
        <w:t xml:space="preserve">The second principle that was changed is the constructive notice, </w:t>
      </w:r>
      <w:r w:rsidR="00182EFA" w:rsidRPr="00311251">
        <w:rPr>
          <w:rFonts w:ascii="Times New Roman" w:hAnsi="Times New Roman" w:cs="Times New Roman"/>
          <w:sz w:val="28"/>
          <w:szCs w:val="28"/>
        </w:rPr>
        <w:t xml:space="preserve">A bank will be put on enquiry whenever a wife offers to stand </w:t>
      </w:r>
      <w:r w:rsidR="00372B83" w:rsidRPr="00311251">
        <w:rPr>
          <w:rFonts w:ascii="Times New Roman" w:hAnsi="Times New Roman" w:cs="Times New Roman"/>
          <w:sz w:val="28"/>
          <w:szCs w:val="28"/>
        </w:rPr>
        <w:t xml:space="preserve">surety for her </w:t>
      </w:r>
      <w:r w:rsidR="0083462C" w:rsidRPr="00311251">
        <w:rPr>
          <w:rFonts w:ascii="Times New Roman" w:hAnsi="Times New Roman" w:cs="Times New Roman"/>
          <w:sz w:val="28"/>
          <w:szCs w:val="28"/>
        </w:rPr>
        <w:t>husband’s</w:t>
      </w:r>
      <w:r w:rsidR="00372B83" w:rsidRPr="00311251">
        <w:rPr>
          <w:rFonts w:ascii="Times New Roman" w:hAnsi="Times New Roman" w:cs="Times New Roman"/>
          <w:sz w:val="28"/>
          <w:szCs w:val="28"/>
        </w:rPr>
        <w:t xml:space="preserve"> debts. There </w:t>
      </w:r>
      <w:r w:rsidR="0083462C" w:rsidRPr="00311251">
        <w:rPr>
          <w:rFonts w:ascii="Times New Roman" w:hAnsi="Times New Roman" w:cs="Times New Roman"/>
          <w:sz w:val="28"/>
          <w:szCs w:val="28"/>
        </w:rPr>
        <w:t>was no need to show that the bank was aware of the relationship capable of giving rise to a presumption of influence</w:t>
      </w:r>
      <w:r w:rsidR="007759DD" w:rsidRPr="00311251">
        <w:rPr>
          <w:rFonts w:ascii="Times New Roman" w:hAnsi="Times New Roman" w:cs="Times New Roman"/>
          <w:sz w:val="28"/>
          <w:szCs w:val="28"/>
        </w:rPr>
        <w:t xml:space="preserve"> (e-</w:t>
      </w:r>
      <w:proofErr w:type="spellStart"/>
      <w:r w:rsidR="007759DD" w:rsidRPr="00311251">
        <w:rPr>
          <w:rFonts w:ascii="Times New Roman" w:hAnsi="Times New Roman" w:cs="Times New Roman"/>
          <w:sz w:val="28"/>
          <w:szCs w:val="28"/>
        </w:rPr>
        <w:t>lawresources</w:t>
      </w:r>
      <w:proofErr w:type="spellEnd"/>
      <w:r w:rsidR="007759DD" w:rsidRPr="00311251">
        <w:rPr>
          <w:rFonts w:ascii="Times New Roman" w:hAnsi="Times New Roman" w:cs="Times New Roman"/>
          <w:sz w:val="28"/>
          <w:szCs w:val="28"/>
        </w:rPr>
        <w:t xml:space="preserve">, 2021). </w:t>
      </w:r>
      <w:r w:rsidR="0066696A" w:rsidRPr="00311251">
        <w:rPr>
          <w:rFonts w:ascii="Times New Roman" w:hAnsi="Times New Roman" w:cs="Times New Roman"/>
          <w:sz w:val="28"/>
          <w:szCs w:val="28"/>
        </w:rPr>
        <w:t>As a few cases have been taken to appella</w:t>
      </w:r>
      <w:r w:rsidR="00CF5A07" w:rsidRPr="00311251">
        <w:rPr>
          <w:rFonts w:ascii="Times New Roman" w:hAnsi="Times New Roman" w:cs="Times New Roman"/>
          <w:sz w:val="28"/>
          <w:szCs w:val="28"/>
        </w:rPr>
        <w:t>t</w:t>
      </w:r>
      <w:r w:rsidR="0066696A" w:rsidRPr="00311251">
        <w:rPr>
          <w:rFonts w:ascii="Times New Roman" w:hAnsi="Times New Roman" w:cs="Times New Roman"/>
          <w:sz w:val="28"/>
          <w:szCs w:val="28"/>
        </w:rPr>
        <w:t>e court</w:t>
      </w:r>
      <w:r w:rsidR="00B60D29" w:rsidRPr="00311251">
        <w:rPr>
          <w:rFonts w:ascii="Times New Roman" w:hAnsi="Times New Roman" w:cs="Times New Roman"/>
          <w:sz w:val="28"/>
          <w:szCs w:val="28"/>
        </w:rPr>
        <w:t xml:space="preserve"> such as </w:t>
      </w:r>
      <w:r w:rsidR="000A4422" w:rsidRPr="00311251">
        <w:rPr>
          <w:rFonts w:ascii="Times New Roman" w:hAnsi="Times New Roman" w:cs="Times New Roman"/>
          <w:sz w:val="28"/>
          <w:szCs w:val="28"/>
        </w:rPr>
        <w:t>(</w:t>
      </w:r>
      <w:r w:rsidR="00B81D75" w:rsidRPr="00311251">
        <w:rPr>
          <w:rFonts w:ascii="Times New Roman" w:hAnsi="Times New Roman" w:cs="Times New Roman"/>
          <w:i/>
          <w:iCs/>
          <w:sz w:val="28"/>
          <w:szCs w:val="28"/>
        </w:rPr>
        <w:t xml:space="preserve">National Westminster Bank v Amin </w:t>
      </w:r>
      <w:r w:rsidR="000A4422" w:rsidRPr="00311251">
        <w:rPr>
          <w:rFonts w:ascii="Times New Roman" w:hAnsi="Times New Roman" w:cs="Times New Roman"/>
          <w:i/>
          <w:iCs/>
          <w:sz w:val="28"/>
          <w:szCs w:val="28"/>
        </w:rPr>
        <w:t>[2002]</w:t>
      </w:r>
      <w:r w:rsidR="000A4422" w:rsidRPr="00311251">
        <w:rPr>
          <w:rFonts w:ascii="Times New Roman" w:hAnsi="Times New Roman" w:cs="Times New Roman"/>
          <w:sz w:val="28"/>
          <w:szCs w:val="28"/>
        </w:rPr>
        <w:t>)</w:t>
      </w:r>
      <w:r w:rsidR="0066696A" w:rsidRPr="00311251">
        <w:rPr>
          <w:rFonts w:ascii="Times New Roman" w:hAnsi="Times New Roman" w:cs="Times New Roman"/>
          <w:sz w:val="28"/>
          <w:szCs w:val="28"/>
        </w:rPr>
        <w:t xml:space="preserve">, this should not be taken as a failure for </w:t>
      </w:r>
      <w:proofErr w:type="spellStart"/>
      <w:r w:rsidR="00CF5A07" w:rsidRPr="00311251">
        <w:rPr>
          <w:rFonts w:ascii="Times New Roman" w:hAnsi="Times New Roman" w:cs="Times New Roman"/>
          <w:sz w:val="28"/>
          <w:szCs w:val="28"/>
        </w:rPr>
        <w:t>Et</w:t>
      </w:r>
      <w:r w:rsidR="0066696A" w:rsidRPr="00311251">
        <w:rPr>
          <w:rFonts w:ascii="Times New Roman" w:hAnsi="Times New Roman" w:cs="Times New Roman"/>
          <w:sz w:val="28"/>
          <w:szCs w:val="28"/>
        </w:rPr>
        <w:t>ridge</w:t>
      </w:r>
      <w:proofErr w:type="spellEnd"/>
      <w:r w:rsidR="0066696A" w:rsidRPr="00311251">
        <w:rPr>
          <w:rFonts w:ascii="Times New Roman" w:hAnsi="Times New Roman" w:cs="Times New Roman"/>
          <w:sz w:val="28"/>
          <w:szCs w:val="28"/>
        </w:rPr>
        <w:t xml:space="preserve">, rather, these cases represent the application of that decision </w:t>
      </w:r>
      <w:r w:rsidR="00CF5A07" w:rsidRPr="00311251">
        <w:rPr>
          <w:rFonts w:ascii="Times New Roman" w:hAnsi="Times New Roman" w:cs="Times New Roman"/>
          <w:sz w:val="28"/>
          <w:szCs w:val="28"/>
        </w:rPr>
        <w:t xml:space="preserve">to cases initially decided before the house of </w:t>
      </w:r>
      <w:r w:rsidR="000A4422" w:rsidRPr="00311251">
        <w:rPr>
          <w:rFonts w:ascii="Times New Roman" w:hAnsi="Times New Roman" w:cs="Times New Roman"/>
          <w:sz w:val="28"/>
          <w:szCs w:val="28"/>
        </w:rPr>
        <w:t>lord’s</w:t>
      </w:r>
      <w:r w:rsidR="00CF5A07" w:rsidRPr="00311251">
        <w:rPr>
          <w:rFonts w:ascii="Times New Roman" w:hAnsi="Times New Roman" w:cs="Times New Roman"/>
          <w:sz w:val="28"/>
          <w:szCs w:val="28"/>
        </w:rPr>
        <w:t xml:space="preserve"> judgment. </w:t>
      </w:r>
      <w:r w:rsidR="00B60D29" w:rsidRPr="00311251">
        <w:rPr>
          <w:rFonts w:ascii="Times New Roman" w:hAnsi="Times New Roman" w:cs="Times New Roman"/>
          <w:sz w:val="28"/>
          <w:szCs w:val="28"/>
        </w:rPr>
        <w:t>From this</w:t>
      </w:r>
      <w:r w:rsidR="00FC78A0" w:rsidRPr="00311251">
        <w:rPr>
          <w:rFonts w:ascii="Times New Roman" w:hAnsi="Times New Roman" w:cs="Times New Roman"/>
          <w:sz w:val="28"/>
          <w:szCs w:val="28"/>
        </w:rPr>
        <w:t>,</w:t>
      </w:r>
      <w:r w:rsidR="00B60D29" w:rsidRPr="00311251">
        <w:rPr>
          <w:rFonts w:ascii="Times New Roman" w:hAnsi="Times New Roman" w:cs="Times New Roman"/>
          <w:sz w:val="28"/>
          <w:szCs w:val="28"/>
        </w:rPr>
        <w:t xml:space="preserve"> they show the way that </w:t>
      </w:r>
      <w:proofErr w:type="spellStart"/>
      <w:r w:rsidR="00B60D29" w:rsidRPr="00311251">
        <w:rPr>
          <w:rFonts w:ascii="Times New Roman" w:hAnsi="Times New Roman" w:cs="Times New Roman"/>
          <w:sz w:val="28"/>
          <w:szCs w:val="28"/>
        </w:rPr>
        <w:t>Etridge</w:t>
      </w:r>
      <w:proofErr w:type="spellEnd"/>
      <w:r w:rsidR="00B60D29" w:rsidRPr="00311251">
        <w:rPr>
          <w:rFonts w:ascii="Times New Roman" w:hAnsi="Times New Roman" w:cs="Times New Roman"/>
          <w:sz w:val="28"/>
          <w:szCs w:val="28"/>
        </w:rPr>
        <w:t xml:space="preserve"> will work in practice and provide some useful indicators as to how banks can ensure that they obtain enforceable security</w:t>
      </w:r>
      <w:r w:rsidR="00846F8C" w:rsidRPr="00311251">
        <w:rPr>
          <w:rFonts w:ascii="Times New Roman" w:hAnsi="Times New Roman" w:cs="Times New Roman"/>
          <w:sz w:val="28"/>
          <w:szCs w:val="28"/>
        </w:rPr>
        <w:t xml:space="preserve"> (MIDWINTER, 2002).</w:t>
      </w:r>
    </w:p>
    <w:p w14:paraId="76578920" w14:textId="77777777" w:rsidR="002C170B" w:rsidRPr="00311251" w:rsidRDefault="002C170B" w:rsidP="00B73B36">
      <w:pPr>
        <w:rPr>
          <w:rFonts w:ascii="Times New Roman" w:hAnsi="Times New Roman" w:cs="Times New Roman"/>
          <w:sz w:val="28"/>
          <w:szCs w:val="28"/>
        </w:rPr>
      </w:pPr>
    </w:p>
    <w:p w14:paraId="356DD63A" w14:textId="398A29D1" w:rsidR="00D34A99" w:rsidRPr="00311251" w:rsidRDefault="00865ECD" w:rsidP="00B73B36">
      <w:pPr>
        <w:rPr>
          <w:rFonts w:ascii="Times New Roman" w:hAnsi="Times New Roman" w:cs="Times New Roman"/>
          <w:sz w:val="28"/>
          <w:szCs w:val="28"/>
        </w:rPr>
      </w:pPr>
      <w:r w:rsidRPr="00311251">
        <w:rPr>
          <w:rFonts w:ascii="Times New Roman" w:hAnsi="Times New Roman" w:cs="Times New Roman"/>
          <w:sz w:val="28"/>
          <w:szCs w:val="28"/>
        </w:rPr>
        <w:t>Man</w:t>
      </w:r>
      <w:r w:rsidR="00EC7A81" w:rsidRPr="00311251">
        <w:rPr>
          <w:rFonts w:ascii="Times New Roman" w:hAnsi="Times New Roman" w:cs="Times New Roman"/>
          <w:sz w:val="28"/>
          <w:szCs w:val="28"/>
        </w:rPr>
        <w:t>y</w:t>
      </w:r>
      <w:r w:rsidRPr="00311251">
        <w:rPr>
          <w:rFonts w:ascii="Times New Roman" w:hAnsi="Times New Roman" w:cs="Times New Roman"/>
          <w:sz w:val="28"/>
          <w:szCs w:val="28"/>
        </w:rPr>
        <w:t xml:space="preserve"> years </w:t>
      </w:r>
      <w:r w:rsidR="00973186" w:rsidRPr="00311251">
        <w:rPr>
          <w:rFonts w:ascii="Times New Roman" w:hAnsi="Times New Roman" w:cs="Times New Roman"/>
          <w:sz w:val="28"/>
          <w:szCs w:val="28"/>
        </w:rPr>
        <w:t>ago,</w:t>
      </w:r>
      <w:r w:rsidRPr="00311251">
        <w:rPr>
          <w:rFonts w:ascii="Times New Roman" w:hAnsi="Times New Roman" w:cs="Times New Roman"/>
          <w:sz w:val="28"/>
          <w:szCs w:val="28"/>
        </w:rPr>
        <w:t xml:space="preserve"> the common law </w:t>
      </w:r>
      <w:r w:rsidR="00EC7A81" w:rsidRPr="00311251">
        <w:rPr>
          <w:rFonts w:ascii="Times New Roman" w:hAnsi="Times New Roman" w:cs="Times New Roman"/>
          <w:sz w:val="28"/>
          <w:szCs w:val="28"/>
        </w:rPr>
        <w:t>recognised</w:t>
      </w:r>
      <w:r w:rsidRPr="00311251">
        <w:rPr>
          <w:rFonts w:ascii="Times New Roman" w:hAnsi="Times New Roman" w:cs="Times New Roman"/>
          <w:sz w:val="28"/>
          <w:szCs w:val="28"/>
        </w:rPr>
        <w:t xml:space="preserve"> that some </w:t>
      </w:r>
      <w:r w:rsidR="00EC7A81" w:rsidRPr="00311251">
        <w:rPr>
          <w:rFonts w:ascii="Times New Roman" w:hAnsi="Times New Roman" w:cs="Times New Roman"/>
          <w:sz w:val="28"/>
          <w:szCs w:val="28"/>
        </w:rPr>
        <w:t>agreements</w:t>
      </w:r>
      <w:r w:rsidRPr="00311251">
        <w:rPr>
          <w:rFonts w:ascii="Times New Roman" w:hAnsi="Times New Roman" w:cs="Times New Roman"/>
          <w:sz w:val="28"/>
          <w:szCs w:val="28"/>
        </w:rPr>
        <w:t xml:space="preserve"> </w:t>
      </w:r>
      <w:r w:rsidR="00EC7A81" w:rsidRPr="00311251">
        <w:rPr>
          <w:rFonts w:ascii="Times New Roman" w:hAnsi="Times New Roman" w:cs="Times New Roman"/>
          <w:sz w:val="28"/>
          <w:szCs w:val="28"/>
        </w:rPr>
        <w:t xml:space="preserve">should not be legally enforceable due to the process of which they were made. </w:t>
      </w:r>
      <w:r w:rsidR="008C51BA" w:rsidRPr="00311251">
        <w:rPr>
          <w:rFonts w:ascii="Times New Roman" w:hAnsi="Times New Roman" w:cs="Times New Roman"/>
          <w:sz w:val="28"/>
          <w:szCs w:val="28"/>
        </w:rPr>
        <w:t>D</w:t>
      </w:r>
      <w:r w:rsidR="00B9237D" w:rsidRPr="00311251">
        <w:rPr>
          <w:rFonts w:ascii="Times New Roman" w:hAnsi="Times New Roman" w:cs="Times New Roman"/>
          <w:sz w:val="28"/>
          <w:szCs w:val="28"/>
        </w:rPr>
        <w:t>uring the 13</w:t>
      </w:r>
      <w:r w:rsidR="00B9237D" w:rsidRPr="00311251">
        <w:rPr>
          <w:rFonts w:ascii="Times New Roman" w:hAnsi="Times New Roman" w:cs="Times New Roman"/>
          <w:sz w:val="28"/>
          <w:szCs w:val="28"/>
          <w:vertAlign w:val="superscript"/>
        </w:rPr>
        <w:t>th</w:t>
      </w:r>
      <w:r w:rsidR="00B9237D" w:rsidRPr="00311251">
        <w:rPr>
          <w:rFonts w:ascii="Times New Roman" w:hAnsi="Times New Roman" w:cs="Times New Roman"/>
          <w:sz w:val="28"/>
          <w:szCs w:val="28"/>
        </w:rPr>
        <w:t xml:space="preserve"> cent</w:t>
      </w:r>
      <w:r w:rsidR="00447C7C" w:rsidRPr="00311251">
        <w:rPr>
          <w:rFonts w:ascii="Times New Roman" w:hAnsi="Times New Roman" w:cs="Times New Roman"/>
          <w:sz w:val="28"/>
          <w:szCs w:val="28"/>
        </w:rPr>
        <w:t>ury, any agreements that were made while one party was under physical imprisonment or threat</w:t>
      </w:r>
      <w:r w:rsidR="00533035" w:rsidRPr="00311251">
        <w:rPr>
          <w:rFonts w:ascii="Times New Roman" w:hAnsi="Times New Roman" w:cs="Times New Roman"/>
          <w:sz w:val="28"/>
          <w:szCs w:val="28"/>
        </w:rPr>
        <w:t xml:space="preserve"> of physical harm were unenforceable at law because it was made under “duress”. </w:t>
      </w:r>
      <w:r w:rsidR="006B73D4" w:rsidRPr="00311251">
        <w:rPr>
          <w:rFonts w:ascii="Times New Roman" w:hAnsi="Times New Roman" w:cs="Times New Roman"/>
          <w:sz w:val="28"/>
          <w:szCs w:val="28"/>
        </w:rPr>
        <w:t>Over time the courts of equity recognised a right</w:t>
      </w:r>
      <w:r w:rsidR="00296BF1" w:rsidRPr="00311251">
        <w:rPr>
          <w:rFonts w:ascii="Times New Roman" w:hAnsi="Times New Roman" w:cs="Times New Roman"/>
          <w:sz w:val="28"/>
          <w:szCs w:val="28"/>
        </w:rPr>
        <w:t xml:space="preserve"> to relief against other types of coercion, under the doctrine “undue influence”. </w:t>
      </w:r>
      <w:r w:rsidR="004F34A2" w:rsidRPr="00311251">
        <w:rPr>
          <w:rFonts w:ascii="Times New Roman" w:hAnsi="Times New Roman" w:cs="Times New Roman"/>
          <w:sz w:val="28"/>
          <w:szCs w:val="28"/>
        </w:rPr>
        <w:t>Since these very early days</w:t>
      </w:r>
      <w:r w:rsidR="00F917EB" w:rsidRPr="00311251">
        <w:rPr>
          <w:rFonts w:ascii="Times New Roman" w:hAnsi="Times New Roman" w:cs="Times New Roman"/>
          <w:sz w:val="28"/>
          <w:szCs w:val="28"/>
        </w:rPr>
        <w:t xml:space="preserve">, </w:t>
      </w:r>
      <w:r w:rsidR="00A6498C" w:rsidRPr="00311251">
        <w:rPr>
          <w:rFonts w:ascii="Times New Roman" w:hAnsi="Times New Roman" w:cs="Times New Roman"/>
          <w:sz w:val="28"/>
          <w:szCs w:val="28"/>
        </w:rPr>
        <w:t>both</w:t>
      </w:r>
      <w:r w:rsidR="004F34A2" w:rsidRPr="00311251">
        <w:rPr>
          <w:rFonts w:ascii="Times New Roman" w:hAnsi="Times New Roman" w:cs="Times New Roman"/>
          <w:sz w:val="28"/>
          <w:szCs w:val="28"/>
        </w:rPr>
        <w:t xml:space="preserve"> doctrines have undergone a dramatic expansion. The courts have gradually broadened the </w:t>
      </w:r>
      <w:r w:rsidR="00A6498C" w:rsidRPr="00311251">
        <w:rPr>
          <w:rFonts w:ascii="Times New Roman" w:hAnsi="Times New Roman" w:cs="Times New Roman"/>
          <w:sz w:val="28"/>
          <w:szCs w:val="28"/>
        </w:rPr>
        <w:t>types</w:t>
      </w:r>
      <w:r w:rsidR="004F34A2" w:rsidRPr="00311251">
        <w:rPr>
          <w:rFonts w:ascii="Times New Roman" w:hAnsi="Times New Roman" w:cs="Times New Roman"/>
          <w:sz w:val="28"/>
          <w:szCs w:val="28"/>
        </w:rPr>
        <w:t xml:space="preserve"> of threats that are now considered improper</w:t>
      </w:r>
      <w:r w:rsidR="00FB3042" w:rsidRPr="00311251">
        <w:rPr>
          <w:rFonts w:ascii="Times New Roman" w:hAnsi="Times New Roman" w:cs="Times New Roman"/>
          <w:sz w:val="28"/>
          <w:szCs w:val="28"/>
        </w:rPr>
        <w:t xml:space="preserve"> under the defen</w:t>
      </w:r>
      <w:r w:rsidR="00F917EB" w:rsidRPr="00311251">
        <w:rPr>
          <w:rFonts w:ascii="Times New Roman" w:hAnsi="Times New Roman" w:cs="Times New Roman"/>
          <w:sz w:val="28"/>
          <w:szCs w:val="28"/>
        </w:rPr>
        <w:t>c</w:t>
      </w:r>
      <w:r w:rsidR="00FB3042" w:rsidRPr="00311251">
        <w:rPr>
          <w:rFonts w:ascii="Times New Roman" w:hAnsi="Times New Roman" w:cs="Times New Roman"/>
          <w:sz w:val="28"/>
          <w:szCs w:val="28"/>
        </w:rPr>
        <w:t xml:space="preserve">e of duress, this includes threats to a person’s property (Duress of goods) and </w:t>
      </w:r>
      <w:r w:rsidR="00406A09" w:rsidRPr="00311251">
        <w:rPr>
          <w:rFonts w:ascii="Times New Roman" w:hAnsi="Times New Roman" w:cs="Times New Roman"/>
          <w:sz w:val="28"/>
          <w:szCs w:val="28"/>
        </w:rPr>
        <w:t>“economic Duress”</w:t>
      </w:r>
      <w:r w:rsidR="00321256" w:rsidRPr="00311251">
        <w:rPr>
          <w:rFonts w:ascii="Times New Roman" w:hAnsi="Times New Roman" w:cs="Times New Roman"/>
          <w:sz w:val="28"/>
          <w:szCs w:val="28"/>
        </w:rPr>
        <w:t xml:space="preserve">, as seen in </w:t>
      </w:r>
      <w:r w:rsidR="00DC257C" w:rsidRPr="00311251">
        <w:rPr>
          <w:rFonts w:ascii="Times New Roman" w:hAnsi="Times New Roman" w:cs="Times New Roman"/>
          <w:sz w:val="28"/>
          <w:szCs w:val="28"/>
        </w:rPr>
        <w:t>the case (</w:t>
      </w:r>
      <w:r w:rsidR="00DC257C" w:rsidRPr="00311251">
        <w:rPr>
          <w:rFonts w:ascii="Times New Roman" w:hAnsi="Times New Roman" w:cs="Times New Roman"/>
          <w:i/>
          <w:iCs/>
          <w:sz w:val="28"/>
          <w:szCs w:val="28"/>
        </w:rPr>
        <w:t>Maskell v Horner [1915]</w:t>
      </w:r>
      <w:r w:rsidR="00DC257C" w:rsidRPr="00311251">
        <w:rPr>
          <w:rFonts w:ascii="Times New Roman" w:hAnsi="Times New Roman" w:cs="Times New Roman"/>
          <w:sz w:val="28"/>
          <w:szCs w:val="28"/>
        </w:rPr>
        <w:t xml:space="preserve">) </w:t>
      </w:r>
      <w:r w:rsidR="002F7C55" w:rsidRPr="00311251">
        <w:rPr>
          <w:rFonts w:ascii="Times New Roman" w:hAnsi="Times New Roman" w:cs="Times New Roman"/>
          <w:sz w:val="28"/>
          <w:szCs w:val="28"/>
        </w:rPr>
        <w:t xml:space="preserve">(Knapp, </w:t>
      </w:r>
      <w:proofErr w:type="gramStart"/>
      <w:r w:rsidR="002F7C55" w:rsidRPr="00311251">
        <w:rPr>
          <w:rFonts w:ascii="Times New Roman" w:hAnsi="Times New Roman" w:cs="Times New Roman"/>
          <w:sz w:val="28"/>
          <w:szCs w:val="28"/>
        </w:rPr>
        <w:t>Crystal</w:t>
      </w:r>
      <w:proofErr w:type="gramEnd"/>
      <w:r w:rsidR="002F7C55" w:rsidRPr="00311251">
        <w:rPr>
          <w:rFonts w:ascii="Times New Roman" w:hAnsi="Times New Roman" w:cs="Times New Roman"/>
          <w:sz w:val="28"/>
          <w:szCs w:val="28"/>
        </w:rPr>
        <w:t xml:space="preserve"> and Prince, 2019)</w:t>
      </w:r>
      <w:r w:rsidR="00C966B4" w:rsidRPr="00311251">
        <w:rPr>
          <w:rFonts w:ascii="Times New Roman" w:hAnsi="Times New Roman" w:cs="Times New Roman"/>
          <w:sz w:val="28"/>
          <w:szCs w:val="28"/>
        </w:rPr>
        <w:t>.</w:t>
      </w:r>
    </w:p>
    <w:p w14:paraId="288B897B" w14:textId="16BE26E7" w:rsidR="00023B41" w:rsidRPr="00311251" w:rsidRDefault="00023B41" w:rsidP="00B73B36">
      <w:pPr>
        <w:rPr>
          <w:rFonts w:ascii="Times New Roman" w:hAnsi="Times New Roman" w:cs="Times New Roman"/>
          <w:sz w:val="28"/>
          <w:szCs w:val="28"/>
        </w:rPr>
      </w:pPr>
    </w:p>
    <w:p w14:paraId="6BB8EDC1" w14:textId="5DEDD528" w:rsidR="009A06A7" w:rsidRPr="00311251" w:rsidRDefault="00613639" w:rsidP="00B73B36">
      <w:pPr>
        <w:rPr>
          <w:rFonts w:ascii="Times New Roman" w:hAnsi="Times New Roman" w:cs="Times New Roman"/>
          <w:sz w:val="28"/>
          <w:szCs w:val="28"/>
        </w:rPr>
      </w:pPr>
      <w:r w:rsidRPr="00311251">
        <w:rPr>
          <w:rFonts w:ascii="Times New Roman" w:hAnsi="Times New Roman" w:cs="Times New Roman"/>
          <w:sz w:val="28"/>
          <w:szCs w:val="28"/>
        </w:rPr>
        <w:t xml:space="preserve">If undue influence is shown in a </w:t>
      </w:r>
      <w:r w:rsidR="00DB6034" w:rsidRPr="00311251">
        <w:rPr>
          <w:rFonts w:ascii="Times New Roman" w:hAnsi="Times New Roman" w:cs="Times New Roman"/>
          <w:sz w:val="28"/>
          <w:szCs w:val="28"/>
        </w:rPr>
        <w:t>contract,</w:t>
      </w:r>
      <w:r w:rsidRPr="00311251">
        <w:rPr>
          <w:rFonts w:ascii="Times New Roman" w:hAnsi="Times New Roman" w:cs="Times New Roman"/>
          <w:sz w:val="28"/>
          <w:szCs w:val="28"/>
        </w:rPr>
        <w:t xml:space="preserve"> then the contract is voidable by the innocent party. </w:t>
      </w:r>
      <w:r w:rsidR="00231A4C" w:rsidRPr="00311251">
        <w:rPr>
          <w:rFonts w:ascii="Times New Roman" w:hAnsi="Times New Roman" w:cs="Times New Roman"/>
          <w:sz w:val="28"/>
          <w:szCs w:val="28"/>
        </w:rPr>
        <w:t xml:space="preserve">In the case </w:t>
      </w:r>
      <w:r w:rsidR="00022085" w:rsidRPr="00311251">
        <w:rPr>
          <w:rFonts w:ascii="Times New Roman" w:hAnsi="Times New Roman" w:cs="Times New Roman"/>
          <w:sz w:val="28"/>
          <w:szCs w:val="28"/>
        </w:rPr>
        <w:t>(Bank</w:t>
      </w:r>
      <w:r w:rsidR="00231A4C" w:rsidRPr="00311251">
        <w:rPr>
          <w:rFonts w:ascii="Times New Roman" w:hAnsi="Times New Roman" w:cs="Times New Roman"/>
          <w:i/>
          <w:iCs/>
          <w:sz w:val="28"/>
          <w:szCs w:val="28"/>
        </w:rPr>
        <w:t xml:space="preserve"> of Credit and Commerce Internation</w:t>
      </w:r>
      <w:r w:rsidR="003E2F66" w:rsidRPr="00311251">
        <w:rPr>
          <w:rFonts w:ascii="Times New Roman" w:hAnsi="Times New Roman" w:cs="Times New Roman"/>
          <w:i/>
          <w:iCs/>
          <w:sz w:val="28"/>
          <w:szCs w:val="28"/>
        </w:rPr>
        <w:t>al v Aboody [1990]</w:t>
      </w:r>
      <w:r w:rsidR="003E2F66" w:rsidRPr="00311251">
        <w:rPr>
          <w:rFonts w:ascii="Times New Roman" w:hAnsi="Times New Roman" w:cs="Times New Roman"/>
          <w:sz w:val="28"/>
          <w:szCs w:val="28"/>
        </w:rPr>
        <w:t xml:space="preserve">) the courts defined two classes </w:t>
      </w:r>
      <w:r w:rsidR="00846BCD" w:rsidRPr="00311251">
        <w:rPr>
          <w:rFonts w:ascii="Times New Roman" w:hAnsi="Times New Roman" w:cs="Times New Roman"/>
          <w:sz w:val="28"/>
          <w:szCs w:val="28"/>
        </w:rPr>
        <w:t xml:space="preserve">of undue influence these </w:t>
      </w:r>
      <w:r w:rsidR="00DB6034" w:rsidRPr="00311251">
        <w:rPr>
          <w:rFonts w:ascii="Times New Roman" w:hAnsi="Times New Roman" w:cs="Times New Roman"/>
          <w:sz w:val="28"/>
          <w:szCs w:val="28"/>
        </w:rPr>
        <w:t xml:space="preserve">are 1. Actual undue influence 2. Presumed undue influence. </w:t>
      </w:r>
      <w:r w:rsidR="00DC0A4C" w:rsidRPr="00311251">
        <w:rPr>
          <w:rFonts w:ascii="Times New Roman" w:hAnsi="Times New Roman" w:cs="Times New Roman"/>
          <w:sz w:val="28"/>
          <w:szCs w:val="28"/>
        </w:rPr>
        <w:t>In instance of an actual undue influence</w:t>
      </w:r>
      <w:r w:rsidR="00792761" w:rsidRPr="00311251">
        <w:rPr>
          <w:rFonts w:ascii="Times New Roman" w:hAnsi="Times New Roman" w:cs="Times New Roman"/>
          <w:sz w:val="28"/>
          <w:szCs w:val="28"/>
        </w:rPr>
        <w:t>,</w:t>
      </w:r>
      <w:r w:rsidR="00DC0A4C" w:rsidRPr="00311251">
        <w:rPr>
          <w:rFonts w:ascii="Times New Roman" w:hAnsi="Times New Roman" w:cs="Times New Roman"/>
          <w:sz w:val="28"/>
          <w:szCs w:val="28"/>
        </w:rPr>
        <w:t xml:space="preserve"> the innocent party has to show the court evidence that at the time of the signing of the contract the </w:t>
      </w:r>
      <w:r w:rsidR="00C61655" w:rsidRPr="00311251">
        <w:rPr>
          <w:rFonts w:ascii="Times New Roman" w:hAnsi="Times New Roman" w:cs="Times New Roman"/>
          <w:sz w:val="28"/>
          <w:szCs w:val="28"/>
        </w:rPr>
        <w:t xml:space="preserve">other party </w:t>
      </w:r>
      <w:r w:rsidR="008D2714" w:rsidRPr="00311251">
        <w:rPr>
          <w:rFonts w:ascii="Times New Roman" w:hAnsi="Times New Roman" w:cs="Times New Roman"/>
          <w:sz w:val="28"/>
          <w:szCs w:val="28"/>
        </w:rPr>
        <w:t>influenced</w:t>
      </w:r>
      <w:r w:rsidR="00C61655" w:rsidRPr="00311251">
        <w:rPr>
          <w:rFonts w:ascii="Times New Roman" w:hAnsi="Times New Roman" w:cs="Times New Roman"/>
          <w:sz w:val="28"/>
          <w:szCs w:val="28"/>
        </w:rPr>
        <w:t xml:space="preserve"> them. In a position of presumed undue influence, </w:t>
      </w:r>
      <w:r w:rsidR="007E20E3" w:rsidRPr="00311251">
        <w:rPr>
          <w:rFonts w:ascii="Times New Roman" w:hAnsi="Times New Roman" w:cs="Times New Roman"/>
          <w:sz w:val="28"/>
          <w:szCs w:val="28"/>
        </w:rPr>
        <w:t>certain relationships, as a matter of law will raise a presumption of undue influence</w:t>
      </w:r>
      <w:r w:rsidR="00897769" w:rsidRPr="00311251">
        <w:rPr>
          <w:rFonts w:ascii="Times New Roman" w:hAnsi="Times New Roman" w:cs="Times New Roman"/>
          <w:sz w:val="28"/>
          <w:szCs w:val="28"/>
        </w:rPr>
        <w:t xml:space="preserve"> (Dispute Resolution Law Team, 2014)</w:t>
      </w:r>
      <w:r w:rsidR="007E20E3" w:rsidRPr="00311251">
        <w:rPr>
          <w:rFonts w:ascii="Times New Roman" w:hAnsi="Times New Roman" w:cs="Times New Roman"/>
          <w:sz w:val="28"/>
          <w:szCs w:val="28"/>
        </w:rPr>
        <w:t xml:space="preserve">. </w:t>
      </w:r>
      <w:r w:rsidR="0028161B" w:rsidRPr="00311251">
        <w:rPr>
          <w:rFonts w:ascii="Times New Roman" w:hAnsi="Times New Roman" w:cs="Times New Roman"/>
          <w:sz w:val="28"/>
          <w:szCs w:val="28"/>
        </w:rPr>
        <w:t>This was then further refined in (</w:t>
      </w:r>
      <w:r w:rsidR="0028161B" w:rsidRPr="00311251">
        <w:rPr>
          <w:rFonts w:ascii="Times New Roman" w:hAnsi="Times New Roman" w:cs="Times New Roman"/>
          <w:i/>
          <w:iCs/>
          <w:sz w:val="28"/>
          <w:szCs w:val="28"/>
        </w:rPr>
        <w:t>Barclays Bank Plc v O’Brien [1993]</w:t>
      </w:r>
      <w:r w:rsidR="0028161B" w:rsidRPr="00311251">
        <w:rPr>
          <w:rFonts w:ascii="Times New Roman" w:hAnsi="Times New Roman" w:cs="Times New Roman"/>
          <w:sz w:val="28"/>
          <w:szCs w:val="28"/>
        </w:rPr>
        <w:t xml:space="preserve">) </w:t>
      </w:r>
      <w:r w:rsidR="001A0626" w:rsidRPr="00311251">
        <w:rPr>
          <w:rFonts w:ascii="Times New Roman" w:hAnsi="Times New Roman" w:cs="Times New Roman"/>
          <w:sz w:val="28"/>
          <w:szCs w:val="28"/>
        </w:rPr>
        <w:t xml:space="preserve">where the second class was subdivided further 1. Presumed undue influence </w:t>
      </w:r>
      <w:r w:rsidR="00413AE7" w:rsidRPr="00311251">
        <w:rPr>
          <w:rFonts w:ascii="Times New Roman" w:hAnsi="Times New Roman" w:cs="Times New Roman"/>
          <w:sz w:val="28"/>
          <w:szCs w:val="28"/>
        </w:rPr>
        <w:t>(arising</w:t>
      </w:r>
      <w:r w:rsidR="003B1444" w:rsidRPr="00311251">
        <w:rPr>
          <w:rFonts w:ascii="Times New Roman" w:hAnsi="Times New Roman" w:cs="Times New Roman"/>
          <w:sz w:val="28"/>
          <w:szCs w:val="28"/>
        </w:rPr>
        <w:t xml:space="preserve"> from a special relationship between the parties) and 2. Presumed undue influence </w:t>
      </w:r>
      <w:r w:rsidR="00637244" w:rsidRPr="00311251">
        <w:rPr>
          <w:rFonts w:ascii="Times New Roman" w:hAnsi="Times New Roman" w:cs="Times New Roman"/>
          <w:sz w:val="28"/>
          <w:szCs w:val="28"/>
        </w:rPr>
        <w:t>(no</w:t>
      </w:r>
      <w:r w:rsidR="003B1444" w:rsidRPr="00311251">
        <w:rPr>
          <w:rFonts w:ascii="Times New Roman" w:hAnsi="Times New Roman" w:cs="Times New Roman"/>
          <w:sz w:val="28"/>
          <w:szCs w:val="28"/>
        </w:rPr>
        <w:t xml:space="preserve"> special relationship </w:t>
      </w:r>
      <w:r w:rsidR="00413AE7" w:rsidRPr="00311251">
        <w:rPr>
          <w:rFonts w:ascii="Times New Roman" w:hAnsi="Times New Roman" w:cs="Times New Roman"/>
          <w:sz w:val="28"/>
          <w:szCs w:val="28"/>
        </w:rPr>
        <w:t xml:space="preserve">in the sense of class) (Finch, E. and </w:t>
      </w:r>
      <w:proofErr w:type="spellStart"/>
      <w:r w:rsidR="00413AE7" w:rsidRPr="00311251">
        <w:rPr>
          <w:rFonts w:ascii="Times New Roman" w:hAnsi="Times New Roman" w:cs="Times New Roman"/>
          <w:sz w:val="28"/>
          <w:szCs w:val="28"/>
        </w:rPr>
        <w:t>Fafinski</w:t>
      </w:r>
      <w:proofErr w:type="spellEnd"/>
      <w:r w:rsidR="00413AE7" w:rsidRPr="00311251">
        <w:rPr>
          <w:rFonts w:ascii="Times New Roman" w:hAnsi="Times New Roman" w:cs="Times New Roman"/>
          <w:sz w:val="28"/>
          <w:szCs w:val="28"/>
        </w:rPr>
        <w:t>, S. (2018).</w:t>
      </w:r>
      <w:r w:rsidR="00DA49DB" w:rsidRPr="00311251">
        <w:rPr>
          <w:rFonts w:ascii="Times New Roman" w:hAnsi="Times New Roman" w:cs="Times New Roman"/>
          <w:sz w:val="28"/>
          <w:szCs w:val="28"/>
        </w:rPr>
        <w:t xml:space="preserve"> </w:t>
      </w:r>
      <w:r w:rsidR="00B33D88" w:rsidRPr="00311251">
        <w:rPr>
          <w:rFonts w:ascii="Times New Roman" w:hAnsi="Times New Roman" w:cs="Times New Roman"/>
          <w:sz w:val="28"/>
          <w:szCs w:val="28"/>
        </w:rPr>
        <w:t>With actual undue influence, there are no circumstances where undue influence ma</w:t>
      </w:r>
      <w:r w:rsidR="00DA49DB" w:rsidRPr="00311251">
        <w:rPr>
          <w:rFonts w:ascii="Times New Roman" w:hAnsi="Times New Roman" w:cs="Times New Roman"/>
          <w:sz w:val="28"/>
          <w:szCs w:val="28"/>
        </w:rPr>
        <w:t>y</w:t>
      </w:r>
      <w:r w:rsidR="00B33D88" w:rsidRPr="00311251">
        <w:rPr>
          <w:rFonts w:ascii="Times New Roman" w:hAnsi="Times New Roman" w:cs="Times New Roman"/>
          <w:sz w:val="28"/>
          <w:szCs w:val="28"/>
        </w:rPr>
        <w:t xml:space="preserve">be presumed, so </w:t>
      </w:r>
      <w:r w:rsidR="00B142DB" w:rsidRPr="00311251">
        <w:rPr>
          <w:rFonts w:ascii="Times New Roman" w:hAnsi="Times New Roman" w:cs="Times New Roman"/>
          <w:sz w:val="28"/>
          <w:szCs w:val="28"/>
        </w:rPr>
        <w:t xml:space="preserve">the individual that is alleging undue influence must prove it at the time of the contract they were not able to </w:t>
      </w:r>
      <w:r w:rsidR="00976201" w:rsidRPr="00311251">
        <w:rPr>
          <w:rFonts w:ascii="Times New Roman" w:hAnsi="Times New Roman" w:cs="Times New Roman"/>
          <w:sz w:val="28"/>
          <w:szCs w:val="28"/>
        </w:rPr>
        <w:t>exercise free will, this can be seen in the case (</w:t>
      </w:r>
      <w:r w:rsidR="00976201" w:rsidRPr="00311251">
        <w:rPr>
          <w:rFonts w:ascii="Times New Roman" w:hAnsi="Times New Roman" w:cs="Times New Roman"/>
          <w:i/>
          <w:iCs/>
          <w:sz w:val="28"/>
          <w:szCs w:val="28"/>
        </w:rPr>
        <w:t>Williams v Bay</w:t>
      </w:r>
      <w:r w:rsidR="00684F73" w:rsidRPr="00311251">
        <w:rPr>
          <w:rFonts w:ascii="Times New Roman" w:hAnsi="Times New Roman" w:cs="Times New Roman"/>
          <w:i/>
          <w:iCs/>
          <w:sz w:val="28"/>
          <w:szCs w:val="28"/>
        </w:rPr>
        <w:t>ley [1866]</w:t>
      </w:r>
      <w:r w:rsidR="00684F73" w:rsidRPr="00311251">
        <w:rPr>
          <w:rFonts w:ascii="Times New Roman" w:hAnsi="Times New Roman" w:cs="Times New Roman"/>
          <w:sz w:val="28"/>
          <w:szCs w:val="28"/>
        </w:rPr>
        <w:t xml:space="preserve">). </w:t>
      </w:r>
      <w:r w:rsidR="00BC0A16" w:rsidRPr="00311251">
        <w:rPr>
          <w:rFonts w:ascii="Times New Roman" w:hAnsi="Times New Roman" w:cs="Times New Roman"/>
          <w:sz w:val="28"/>
          <w:szCs w:val="28"/>
        </w:rPr>
        <w:t xml:space="preserve">With presumed undue influence, there is a special relationship between the parties. </w:t>
      </w:r>
      <w:r w:rsidR="002464E3" w:rsidRPr="00311251">
        <w:rPr>
          <w:rFonts w:ascii="Times New Roman" w:hAnsi="Times New Roman" w:cs="Times New Roman"/>
          <w:sz w:val="28"/>
          <w:szCs w:val="28"/>
        </w:rPr>
        <w:t>The party alleging undue influence has to prove the existence of the relationship. The problem then falls onto the opposing party to prove there has been no undue influence</w:t>
      </w:r>
      <w:r w:rsidR="00022085" w:rsidRPr="00311251">
        <w:rPr>
          <w:rFonts w:ascii="Times New Roman" w:hAnsi="Times New Roman" w:cs="Times New Roman"/>
          <w:sz w:val="28"/>
          <w:szCs w:val="28"/>
        </w:rPr>
        <w:t xml:space="preserve">. </w:t>
      </w:r>
      <w:r w:rsidR="00074086" w:rsidRPr="00311251">
        <w:rPr>
          <w:rFonts w:ascii="Times New Roman" w:hAnsi="Times New Roman" w:cs="Times New Roman"/>
          <w:sz w:val="28"/>
          <w:szCs w:val="28"/>
        </w:rPr>
        <w:t>With the class 2A</w:t>
      </w:r>
      <w:r w:rsidR="00EC39F5" w:rsidRPr="00311251">
        <w:rPr>
          <w:rFonts w:ascii="Times New Roman" w:hAnsi="Times New Roman" w:cs="Times New Roman"/>
          <w:sz w:val="28"/>
          <w:szCs w:val="28"/>
        </w:rPr>
        <w:t>,</w:t>
      </w:r>
      <w:r w:rsidR="00074086" w:rsidRPr="00311251">
        <w:rPr>
          <w:rFonts w:ascii="Times New Roman" w:hAnsi="Times New Roman" w:cs="Times New Roman"/>
          <w:sz w:val="28"/>
          <w:szCs w:val="28"/>
        </w:rPr>
        <w:t xml:space="preserve"> two </w:t>
      </w:r>
      <w:r w:rsidR="006974AA" w:rsidRPr="00311251">
        <w:rPr>
          <w:rFonts w:ascii="Times New Roman" w:hAnsi="Times New Roman" w:cs="Times New Roman"/>
          <w:sz w:val="28"/>
          <w:szCs w:val="28"/>
        </w:rPr>
        <w:t xml:space="preserve">things need </w:t>
      </w:r>
      <w:r w:rsidR="006974AA" w:rsidRPr="00311251">
        <w:rPr>
          <w:rFonts w:ascii="Times New Roman" w:hAnsi="Times New Roman" w:cs="Times New Roman"/>
          <w:sz w:val="28"/>
          <w:szCs w:val="28"/>
        </w:rPr>
        <w:lastRenderedPageBreak/>
        <w:t>to be proved for presumed undue influence, these are 1. a special rela</w:t>
      </w:r>
      <w:r w:rsidR="00CD4090" w:rsidRPr="00311251">
        <w:rPr>
          <w:rFonts w:ascii="Times New Roman" w:hAnsi="Times New Roman" w:cs="Times New Roman"/>
          <w:sz w:val="28"/>
          <w:szCs w:val="28"/>
        </w:rPr>
        <w:t xml:space="preserve">tionship (such as solicitor and client) </w:t>
      </w:r>
      <w:r w:rsidR="00342419" w:rsidRPr="00311251">
        <w:rPr>
          <w:rFonts w:ascii="Times New Roman" w:hAnsi="Times New Roman" w:cs="Times New Roman"/>
          <w:sz w:val="28"/>
          <w:szCs w:val="28"/>
        </w:rPr>
        <w:t xml:space="preserve">and 2. A transaction that calls for an explanation. </w:t>
      </w:r>
      <w:r w:rsidR="00B24F70" w:rsidRPr="00311251">
        <w:rPr>
          <w:rFonts w:ascii="Times New Roman" w:hAnsi="Times New Roman" w:cs="Times New Roman"/>
          <w:sz w:val="28"/>
          <w:szCs w:val="28"/>
        </w:rPr>
        <w:t xml:space="preserve">Certain relationships presume influence. </w:t>
      </w:r>
      <w:proofErr w:type="spellStart"/>
      <w:r w:rsidR="00B24F70" w:rsidRPr="00311251">
        <w:rPr>
          <w:rFonts w:ascii="Times New Roman" w:hAnsi="Times New Roman" w:cs="Times New Roman"/>
          <w:i/>
          <w:iCs/>
          <w:sz w:val="28"/>
          <w:szCs w:val="28"/>
        </w:rPr>
        <w:t>Etridge</w:t>
      </w:r>
      <w:proofErr w:type="spellEnd"/>
      <w:r w:rsidR="00B24F70" w:rsidRPr="00311251">
        <w:rPr>
          <w:rFonts w:ascii="Times New Roman" w:hAnsi="Times New Roman" w:cs="Times New Roman"/>
          <w:i/>
          <w:iCs/>
          <w:sz w:val="28"/>
          <w:szCs w:val="28"/>
        </w:rPr>
        <w:t xml:space="preserve"> </w:t>
      </w:r>
      <w:r w:rsidR="00C97A4A" w:rsidRPr="00311251">
        <w:rPr>
          <w:rFonts w:ascii="Times New Roman" w:hAnsi="Times New Roman" w:cs="Times New Roman"/>
          <w:sz w:val="28"/>
          <w:szCs w:val="28"/>
        </w:rPr>
        <w:t>declares that the relationship itself</w:t>
      </w:r>
      <w:r w:rsidR="00587E5B" w:rsidRPr="00311251">
        <w:rPr>
          <w:rFonts w:ascii="Times New Roman" w:hAnsi="Times New Roman" w:cs="Times New Roman"/>
          <w:sz w:val="28"/>
          <w:szCs w:val="28"/>
        </w:rPr>
        <w:t xml:space="preserve"> will prove a non-rebuttable presumption of influence</w:t>
      </w:r>
      <w:r w:rsidR="00775D11" w:rsidRPr="00311251">
        <w:rPr>
          <w:rFonts w:ascii="Times New Roman" w:hAnsi="Times New Roman" w:cs="Times New Roman"/>
          <w:sz w:val="28"/>
          <w:szCs w:val="28"/>
        </w:rPr>
        <w:t xml:space="preserve">. There has to be a party exercising influence and a party being influenced. </w:t>
      </w:r>
      <w:r w:rsidR="003E0FEF" w:rsidRPr="00311251">
        <w:rPr>
          <w:rFonts w:ascii="Times New Roman" w:hAnsi="Times New Roman" w:cs="Times New Roman"/>
          <w:sz w:val="28"/>
          <w:szCs w:val="28"/>
        </w:rPr>
        <w:t xml:space="preserve">If the </w:t>
      </w:r>
      <w:r w:rsidR="000E5185" w:rsidRPr="00311251">
        <w:rPr>
          <w:rFonts w:ascii="Times New Roman" w:hAnsi="Times New Roman" w:cs="Times New Roman"/>
          <w:sz w:val="28"/>
          <w:szCs w:val="28"/>
        </w:rPr>
        <w:t>transaction</w:t>
      </w:r>
      <w:r w:rsidR="003E0FEF" w:rsidRPr="00311251">
        <w:rPr>
          <w:rFonts w:ascii="Times New Roman" w:hAnsi="Times New Roman" w:cs="Times New Roman"/>
          <w:sz w:val="28"/>
          <w:szCs w:val="28"/>
        </w:rPr>
        <w:t xml:space="preserve"> calls for an </w:t>
      </w:r>
      <w:r w:rsidR="002278D0" w:rsidRPr="00311251">
        <w:rPr>
          <w:rFonts w:ascii="Times New Roman" w:hAnsi="Times New Roman" w:cs="Times New Roman"/>
          <w:sz w:val="28"/>
          <w:szCs w:val="28"/>
        </w:rPr>
        <w:t>explanation,</w:t>
      </w:r>
      <w:r w:rsidR="003E0FEF" w:rsidRPr="00311251">
        <w:rPr>
          <w:rFonts w:ascii="Times New Roman" w:hAnsi="Times New Roman" w:cs="Times New Roman"/>
          <w:sz w:val="28"/>
          <w:szCs w:val="28"/>
        </w:rPr>
        <w:t xml:space="preserve"> </w:t>
      </w:r>
      <w:r w:rsidR="000E5185" w:rsidRPr="00311251">
        <w:rPr>
          <w:rFonts w:ascii="Times New Roman" w:hAnsi="Times New Roman" w:cs="Times New Roman"/>
          <w:sz w:val="28"/>
          <w:szCs w:val="28"/>
        </w:rPr>
        <w:t>then there will be presumption of undue influence</w:t>
      </w:r>
      <w:r w:rsidR="00035EB3" w:rsidRPr="00311251">
        <w:rPr>
          <w:rFonts w:ascii="Times New Roman" w:hAnsi="Times New Roman" w:cs="Times New Roman"/>
          <w:sz w:val="28"/>
          <w:szCs w:val="28"/>
        </w:rPr>
        <w:t xml:space="preserve"> (</w:t>
      </w:r>
      <w:proofErr w:type="spellStart"/>
      <w:r w:rsidR="00035EB3" w:rsidRPr="00311251">
        <w:rPr>
          <w:rFonts w:ascii="Times New Roman" w:hAnsi="Times New Roman" w:cs="Times New Roman"/>
          <w:sz w:val="28"/>
          <w:szCs w:val="28"/>
        </w:rPr>
        <w:t>Rahnavard</w:t>
      </w:r>
      <w:proofErr w:type="spellEnd"/>
      <w:r w:rsidR="00035EB3" w:rsidRPr="00311251">
        <w:rPr>
          <w:rFonts w:ascii="Times New Roman" w:hAnsi="Times New Roman" w:cs="Times New Roman"/>
          <w:sz w:val="28"/>
          <w:szCs w:val="28"/>
        </w:rPr>
        <w:t>, D, 2013).</w:t>
      </w:r>
      <w:r w:rsidR="000E5185" w:rsidRPr="00311251">
        <w:rPr>
          <w:rFonts w:ascii="Times New Roman" w:hAnsi="Times New Roman" w:cs="Times New Roman"/>
          <w:sz w:val="28"/>
          <w:szCs w:val="28"/>
        </w:rPr>
        <w:t xml:space="preserve"> </w:t>
      </w:r>
      <w:r w:rsidR="00997500" w:rsidRPr="00311251">
        <w:rPr>
          <w:rFonts w:ascii="Times New Roman" w:hAnsi="Times New Roman" w:cs="Times New Roman"/>
          <w:sz w:val="28"/>
          <w:szCs w:val="28"/>
        </w:rPr>
        <w:t>The burden of proof shifts to the defendant who must prove that no undue influence was used</w:t>
      </w:r>
      <w:r w:rsidR="00A70653" w:rsidRPr="00311251">
        <w:rPr>
          <w:rFonts w:ascii="Times New Roman" w:hAnsi="Times New Roman" w:cs="Times New Roman"/>
          <w:sz w:val="28"/>
          <w:szCs w:val="28"/>
        </w:rPr>
        <w:t xml:space="preserve"> in the contract, if unable to do so, the c</w:t>
      </w:r>
      <w:r w:rsidR="00B429B3" w:rsidRPr="00311251">
        <w:rPr>
          <w:rFonts w:ascii="Times New Roman" w:hAnsi="Times New Roman" w:cs="Times New Roman"/>
          <w:sz w:val="28"/>
          <w:szCs w:val="28"/>
        </w:rPr>
        <w:t xml:space="preserve">ontract will be voidable. </w:t>
      </w:r>
      <w:r w:rsidR="00234E60" w:rsidRPr="00311251">
        <w:rPr>
          <w:rFonts w:ascii="Times New Roman" w:hAnsi="Times New Roman" w:cs="Times New Roman"/>
          <w:sz w:val="28"/>
          <w:szCs w:val="28"/>
        </w:rPr>
        <w:t xml:space="preserve">To prove there has been no undue influence the defendant must show 1. The </w:t>
      </w:r>
      <w:r w:rsidR="002F430B" w:rsidRPr="00311251">
        <w:rPr>
          <w:rFonts w:ascii="Times New Roman" w:hAnsi="Times New Roman" w:cs="Times New Roman"/>
          <w:sz w:val="28"/>
          <w:szCs w:val="28"/>
        </w:rPr>
        <w:t>claimant</w:t>
      </w:r>
      <w:r w:rsidR="00234E60" w:rsidRPr="00311251">
        <w:rPr>
          <w:rFonts w:ascii="Times New Roman" w:hAnsi="Times New Roman" w:cs="Times New Roman"/>
          <w:sz w:val="28"/>
          <w:szCs w:val="28"/>
        </w:rPr>
        <w:t xml:space="preserve"> party had independent and impartial advice and 2. The claimant knew the full extent and nature of the contract when entering it. </w:t>
      </w:r>
      <w:r w:rsidR="0005031C" w:rsidRPr="00311251">
        <w:rPr>
          <w:rFonts w:ascii="Times New Roman" w:hAnsi="Times New Roman" w:cs="Times New Roman"/>
          <w:sz w:val="28"/>
          <w:szCs w:val="28"/>
        </w:rPr>
        <w:t xml:space="preserve">Any advice </w:t>
      </w:r>
      <w:r w:rsidR="00B847C9" w:rsidRPr="00311251">
        <w:rPr>
          <w:rFonts w:ascii="Times New Roman" w:hAnsi="Times New Roman" w:cs="Times New Roman"/>
          <w:sz w:val="28"/>
          <w:szCs w:val="28"/>
        </w:rPr>
        <w:t>must be given with knowledge of all the facts of the case, as seen in (</w:t>
      </w:r>
      <w:proofErr w:type="spellStart"/>
      <w:r w:rsidR="00B847C9" w:rsidRPr="00311251">
        <w:rPr>
          <w:rFonts w:ascii="Times New Roman" w:hAnsi="Times New Roman" w:cs="Times New Roman"/>
          <w:i/>
          <w:iCs/>
          <w:sz w:val="28"/>
          <w:szCs w:val="28"/>
        </w:rPr>
        <w:t>Inche</w:t>
      </w:r>
      <w:proofErr w:type="spellEnd"/>
      <w:r w:rsidR="00B847C9" w:rsidRPr="00311251">
        <w:rPr>
          <w:rFonts w:ascii="Times New Roman" w:hAnsi="Times New Roman" w:cs="Times New Roman"/>
          <w:i/>
          <w:iCs/>
          <w:sz w:val="28"/>
          <w:szCs w:val="28"/>
        </w:rPr>
        <w:t xml:space="preserve"> </w:t>
      </w:r>
      <w:proofErr w:type="spellStart"/>
      <w:r w:rsidR="00B847C9" w:rsidRPr="00311251">
        <w:rPr>
          <w:rFonts w:ascii="Times New Roman" w:hAnsi="Times New Roman" w:cs="Times New Roman"/>
          <w:i/>
          <w:iCs/>
          <w:sz w:val="28"/>
          <w:szCs w:val="28"/>
        </w:rPr>
        <w:t>Noriah</w:t>
      </w:r>
      <w:proofErr w:type="spellEnd"/>
      <w:r w:rsidR="00B847C9" w:rsidRPr="00311251">
        <w:rPr>
          <w:rFonts w:ascii="Times New Roman" w:hAnsi="Times New Roman" w:cs="Times New Roman"/>
          <w:i/>
          <w:iCs/>
          <w:sz w:val="28"/>
          <w:szCs w:val="28"/>
        </w:rPr>
        <w:t xml:space="preserve"> v Shaik Allie </w:t>
      </w:r>
      <w:proofErr w:type="gramStart"/>
      <w:r w:rsidR="00B847C9" w:rsidRPr="00311251">
        <w:rPr>
          <w:rFonts w:ascii="Times New Roman" w:hAnsi="Times New Roman" w:cs="Times New Roman"/>
          <w:i/>
          <w:iCs/>
          <w:sz w:val="28"/>
          <w:szCs w:val="28"/>
        </w:rPr>
        <w:t>Bin</w:t>
      </w:r>
      <w:proofErr w:type="gramEnd"/>
      <w:r w:rsidR="00B847C9" w:rsidRPr="00311251">
        <w:rPr>
          <w:rFonts w:ascii="Times New Roman" w:hAnsi="Times New Roman" w:cs="Times New Roman"/>
          <w:i/>
          <w:iCs/>
          <w:sz w:val="28"/>
          <w:szCs w:val="28"/>
        </w:rPr>
        <w:t xml:space="preserve"> Omar [1929</w:t>
      </w:r>
      <w:r w:rsidR="00166BAE" w:rsidRPr="00311251">
        <w:rPr>
          <w:rFonts w:ascii="Times New Roman" w:hAnsi="Times New Roman" w:cs="Times New Roman"/>
          <w:i/>
          <w:iCs/>
          <w:sz w:val="28"/>
          <w:szCs w:val="28"/>
        </w:rPr>
        <w:t>]</w:t>
      </w:r>
      <w:r w:rsidR="00166BAE" w:rsidRPr="00311251">
        <w:rPr>
          <w:rFonts w:ascii="Times New Roman" w:hAnsi="Times New Roman" w:cs="Times New Roman"/>
          <w:sz w:val="28"/>
          <w:szCs w:val="28"/>
        </w:rPr>
        <w:t>)</w:t>
      </w:r>
      <w:r w:rsidR="00BC118B" w:rsidRPr="00311251">
        <w:rPr>
          <w:rFonts w:ascii="Times New Roman" w:hAnsi="Times New Roman" w:cs="Times New Roman"/>
          <w:sz w:val="28"/>
          <w:szCs w:val="28"/>
        </w:rPr>
        <w:t xml:space="preserve">. Although, a party </w:t>
      </w:r>
      <w:r w:rsidR="00432D3E" w:rsidRPr="00311251">
        <w:rPr>
          <w:rFonts w:ascii="Times New Roman" w:hAnsi="Times New Roman" w:cs="Times New Roman"/>
          <w:sz w:val="28"/>
          <w:szCs w:val="28"/>
        </w:rPr>
        <w:t xml:space="preserve">could still be acting </w:t>
      </w:r>
      <w:r w:rsidR="009523B5" w:rsidRPr="00311251">
        <w:rPr>
          <w:rFonts w:ascii="Times New Roman" w:hAnsi="Times New Roman" w:cs="Times New Roman"/>
          <w:sz w:val="28"/>
          <w:szCs w:val="28"/>
        </w:rPr>
        <w:t xml:space="preserve">under undue influence even </w:t>
      </w:r>
      <w:r w:rsidR="004C0F68" w:rsidRPr="00311251">
        <w:rPr>
          <w:rFonts w:ascii="Times New Roman" w:hAnsi="Times New Roman" w:cs="Times New Roman"/>
          <w:sz w:val="28"/>
          <w:szCs w:val="28"/>
        </w:rPr>
        <w:t>knowing the full extent and nature of the transaction at the time of contracting.</w:t>
      </w:r>
      <w:r w:rsidR="00D125AE" w:rsidRPr="00311251">
        <w:rPr>
          <w:rFonts w:ascii="Times New Roman" w:hAnsi="Times New Roman" w:cs="Times New Roman"/>
          <w:sz w:val="28"/>
          <w:szCs w:val="28"/>
        </w:rPr>
        <w:t xml:space="preserve"> Lord Nicholls in </w:t>
      </w:r>
      <w:proofErr w:type="spellStart"/>
      <w:r w:rsidR="00D125AE" w:rsidRPr="00311251">
        <w:rPr>
          <w:rFonts w:ascii="Times New Roman" w:hAnsi="Times New Roman" w:cs="Times New Roman"/>
          <w:i/>
          <w:iCs/>
          <w:sz w:val="28"/>
          <w:szCs w:val="28"/>
        </w:rPr>
        <w:t>Etridge</w:t>
      </w:r>
      <w:proofErr w:type="spellEnd"/>
      <w:r w:rsidR="00D125AE" w:rsidRPr="00311251">
        <w:rPr>
          <w:rFonts w:ascii="Times New Roman" w:hAnsi="Times New Roman" w:cs="Times New Roman"/>
          <w:i/>
          <w:iCs/>
          <w:sz w:val="28"/>
          <w:szCs w:val="28"/>
        </w:rPr>
        <w:t xml:space="preserve"> </w:t>
      </w:r>
      <w:r w:rsidR="00D125AE" w:rsidRPr="00311251">
        <w:rPr>
          <w:rFonts w:ascii="Times New Roman" w:hAnsi="Times New Roman" w:cs="Times New Roman"/>
          <w:sz w:val="28"/>
          <w:szCs w:val="28"/>
        </w:rPr>
        <w:t>said “</w:t>
      </w:r>
      <w:r w:rsidR="00627E25" w:rsidRPr="00311251">
        <w:rPr>
          <w:rFonts w:ascii="Times New Roman" w:hAnsi="Times New Roman" w:cs="Times New Roman"/>
          <w:i/>
          <w:iCs/>
          <w:sz w:val="28"/>
          <w:szCs w:val="28"/>
        </w:rPr>
        <w:t>Proof of outside advice does not, of itself necessarily show that the subsequent completion of the transaction was free from the exercise o</w:t>
      </w:r>
      <w:r w:rsidR="00262DF3" w:rsidRPr="00311251">
        <w:rPr>
          <w:rFonts w:ascii="Times New Roman" w:hAnsi="Times New Roman" w:cs="Times New Roman"/>
          <w:i/>
          <w:iCs/>
          <w:sz w:val="28"/>
          <w:szCs w:val="28"/>
        </w:rPr>
        <w:t xml:space="preserve">f </w:t>
      </w:r>
      <w:r w:rsidR="001B7091" w:rsidRPr="00311251">
        <w:rPr>
          <w:rFonts w:ascii="Times New Roman" w:hAnsi="Times New Roman" w:cs="Times New Roman"/>
          <w:i/>
          <w:iCs/>
          <w:sz w:val="28"/>
          <w:szCs w:val="28"/>
        </w:rPr>
        <w:t>undue influence … so that the transaction was not brought about by</w:t>
      </w:r>
      <w:r w:rsidR="00D86DE0" w:rsidRPr="00311251">
        <w:rPr>
          <w:rFonts w:ascii="Times New Roman" w:hAnsi="Times New Roman" w:cs="Times New Roman"/>
          <w:i/>
          <w:iCs/>
          <w:sz w:val="28"/>
          <w:szCs w:val="28"/>
        </w:rPr>
        <w:t xml:space="preserve"> the exercise of undue</w:t>
      </w:r>
      <w:r w:rsidR="00E37217" w:rsidRPr="00311251">
        <w:rPr>
          <w:rFonts w:ascii="Times New Roman" w:hAnsi="Times New Roman" w:cs="Times New Roman"/>
          <w:i/>
          <w:iCs/>
          <w:sz w:val="28"/>
          <w:szCs w:val="28"/>
        </w:rPr>
        <w:t xml:space="preserve"> influence, is a question of fact to be decided having regard to all the evidence in the case</w:t>
      </w:r>
      <w:r w:rsidR="00AB559F" w:rsidRPr="00311251">
        <w:rPr>
          <w:rFonts w:ascii="Times New Roman" w:hAnsi="Times New Roman" w:cs="Times New Roman"/>
          <w:sz w:val="28"/>
          <w:szCs w:val="28"/>
        </w:rPr>
        <w:t xml:space="preserve">” </w:t>
      </w:r>
      <w:r w:rsidR="00035EB3" w:rsidRPr="00311251">
        <w:rPr>
          <w:rFonts w:ascii="Times New Roman" w:hAnsi="Times New Roman" w:cs="Times New Roman"/>
          <w:sz w:val="28"/>
          <w:szCs w:val="28"/>
        </w:rPr>
        <w:t>(</w:t>
      </w:r>
      <w:proofErr w:type="spellStart"/>
      <w:r w:rsidR="00035EB3" w:rsidRPr="00311251">
        <w:rPr>
          <w:rFonts w:ascii="Times New Roman" w:hAnsi="Times New Roman" w:cs="Times New Roman"/>
          <w:sz w:val="28"/>
          <w:szCs w:val="28"/>
        </w:rPr>
        <w:t>Rahnavard</w:t>
      </w:r>
      <w:proofErr w:type="spellEnd"/>
      <w:r w:rsidR="00035EB3" w:rsidRPr="00311251">
        <w:rPr>
          <w:rFonts w:ascii="Times New Roman" w:hAnsi="Times New Roman" w:cs="Times New Roman"/>
          <w:sz w:val="28"/>
          <w:szCs w:val="28"/>
        </w:rPr>
        <w:t>, D, 2013).</w:t>
      </w:r>
      <w:r w:rsidR="007A208F" w:rsidRPr="00311251">
        <w:rPr>
          <w:rFonts w:ascii="Times New Roman" w:hAnsi="Times New Roman" w:cs="Times New Roman"/>
          <w:sz w:val="28"/>
          <w:szCs w:val="28"/>
        </w:rPr>
        <w:t xml:space="preserve"> This can be seen in the parent and child case (</w:t>
      </w:r>
      <w:r w:rsidR="007A208F" w:rsidRPr="00311251">
        <w:rPr>
          <w:rFonts w:ascii="Times New Roman" w:hAnsi="Times New Roman" w:cs="Times New Roman"/>
          <w:i/>
          <w:iCs/>
          <w:sz w:val="28"/>
          <w:szCs w:val="28"/>
        </w:rPr>
        <w:t>Lancashire Loans Co. v Black [1933]</w:t>
      </w:r>
      <w:r w:rsidR="007A208F" w:rsidRPr="00311251">
        <w:rPr>
          <w:rFonts w:ascii="Times New Roman" w:hAnsi="Times New Roman" w:cs="Times New Roman"/>
          <w:sz w:val="28"/>
          <w:szCs w:val="28"/>
        </w:rPr>
        <w:t>)</w:t>
      </w:r>
      <w:r w:rsidR="00E1482F" w:rsidRPr="00311251">
        <w:rPr>
          <w:rFonts w:ascii="Times New Roman" w:hAnsi="Times New Roman" w:cs="Times New Roman"/>
          <w:sz w:val="28"/>
          <w:szCs w:val="28"/>
        </w:rPr>
        <w:t>.</w:t>
      </w:r>
      <w:r w:rsidR="00043C6F" w:rsidRPr="00311251">
        <w:rPr>
          <w:rFonts w:ascii="Times New Roman" w:hAnsi="Times New Roman" w:cs="Times New Roman"/>
          <w:sz w:val="28"/>
          <w:szCs w:val="28"/>
        </w:rPr>
        <w:t xml:space="preserve"> </w:t>
      </w:r>
      <w:r w:rsidR="005D4EDB" w:rsidRPr="00311251">
        <w:rPr>
          <w:rFonts w:ascii="Times New Roman" w:hAnsi="Times New Roman" w:cs="Times New Roman"/>
          <w:sz w:val="28"/>
          <w:szCs w:val="28"/>
        </w:rPr>
        <w:t xml:space="preserve">Class 2B covers a relationship from which influence ought to be presumed. </w:t>
      </w:r>
      <w:r w:rsidR="00043C6F" w:rsidRPr="00311251">
        <w:rPr>
          <w:rFonts w:ascii="Times New Roman" w:hAnsi="Times New Roman" w:cs="Times New Roman"/>
          <w:sz w:val="28"/>
          <w:szCs w:val="28"/>
        </w:rPr>
        <w:t>With an absence of a special relationship between parties that fall under class 2A</w:t>
      </w:r>
      <w:r w:rsidR="00817371" w:rsidRPr="00311251">
        <w:rPr>
          <w:rFonts w:ascii="Times New Roman" w:hAnsi="Times New Roman" w:cs="Times New Roman"/>
          <w:sz w:val="28"/>
          <w:szCs w:val="28"/>
        </w:rPr>
        <w:t xml:space="preserve">, which therefore gives rise to an automatic presumption of undue influence, following </w:t>
      </w:r>
      <w:proofErr w:type="spellStart"/>
      <w:r w:rsidR="00817371" w:rsidRPr="00311251">
        <w:rPr>
          <w:rFonts w:ascii="Times New Roman" w:hAnsi="Times New Roman" w:cs="Times New Roman"/>
          <w:i/>
          <w:iCs/>
          <w:sz w:val="28"/>
          <w:szCs w:val="28"/>
        </w:rPr>
        <w:t>Etridge</w:t>
      </w:r>
      <w:proofErr w:type="spellEnd"/>
      <w:r w:rsidR="00817371" w:rsidRPr="00311251">
        <w:rPr>
          <w:rFonts w:ascii="Times New Roman" w:hAnsi="Times New Roman" w:cs="Times New Roman"/>
          <w:sz w:val="28"/>
          <w:szCs w:val="28"/>
        </w:rPr>
        <w:t xml:space="preserve"> </w:t>
      </w:r>
      <w:r w:rsidR="00E279C7" w:rsidRPr="00311251">
        <w:rPr>
          <w:rFonts w:ascii="Times New Roman" w:hAnsi="Times New Roman" w:cs="Times New Roman"/>
          <w:sz w:val="28"/>
          <w:szCs w:val="28"/>
        </w:rPr>
        <w:t xml:space="preserve">where the </w:t>
      </w:r>
      <w:r w:rsidR="00D54166" w:rsidRPr="00311251">
        <w:rPr>
          <w:rFonts w:ascii="Times New Roman" w:hAnsi="Times New Roman" w:cs="Times New Roman"/>
          <w:sz w:val="28"/>
          <w:szCs w:val="28"/>
        </w:rPr>
        <w:t>claimant</w:t>
      </w:r>
      <w:r w:rsidR="00E279C7" w:rsidRPr="00311251">
        <w:rPr>
          <w:rFonts w:ascii="Times New Roman" w:hAnsi="Times New Roman" w:cs="Times New Roman"/>
          <w:sz w:val="28"/>
          <w:szCs w:val="28"/>
        </w:rPr>
        <w:t xml:space="preserve"> </w:t>
      </w:r>
      <w:r w:rsidR="004E3203" w:rsidRPr="00311251">
        <w:rPr>
          <w:rFonts w:ascii="Times New Roman" w:hAnsi="Times New Roman" w:cs="Times New Roman"/>
          <w:sz w:val="28"/>
          <w:szCs w:val="28"/>
        </w:rPr>
        <w:t xml:space="preserve">can </w:t>
      </w:r>
      <w:r w:rsidR="00CF3C77" w:rsidRPr="00311251">
        <w:rPr>
          <w:rFonts w:ascii="Times New Roman" w:hAnsi="Times New Roman" w:cs="Times New Roman"/>
          <w:sz w:val="28"/>
          <w:szCs w:val="28"/>
        </w:rPr>
        <w:t xml:space="preserve">show that there was a relationship of trust and confidence and the transaction “calls for an explanation”, a presumption of undue influence </w:t>
      </w:r>
      <w:r w:rsidR="00D54166" w:rsidRPr="00311251">
        <w:rPr>
          <w:rFonts w:ascii="Times New Roman" w:hAnsi="Times New Roman" w:cs="Times New Roman"/>
          <w:sz w:val="28"/>
          <w:szCs w:val="28"/>
        </w:rPr>
        <w:t>appears,</w:t>
      </w:r>
      <w:r w:rsidR="00F45659" w:rsidRPr="00311251">
        <w:rPr>
          <w:rFonts w:ascii="Times New Roman" w:hAnsi="Times New Roman" w:cs="Times New Roman"/>
          <w:sz w:val="28"/>
          <w:szCs w:val="28"/>
        </w:rPr>
        <w:t xml:space="preserve"> and the contract may be set aside. </w:t>
      </w:r>
      <w:r w:rsidR="00B045F5" w:rsidRPr="00311251">
        <w:rPr>
          <w:rFonts w:ascii="Times New Roman" w:hAnsi="Times New Roman" w:cs="Times New Roman"/>
          <w:sz w:val="28"/>
          <w:szCs w:val="28"/>
        </w:rPr>
        <w:t xml:space="preserve">Like class 2A there should be a party exercising influence and a party being </w:t>
      </w:r>
      <w:r w:rsidR="00D54166" w:rsidRPr="00311251">
        <w:rPr>
          <w:rFonts w:ascii="Times New Roman" w:hAnsi="Times New Roman" w:cs="Times New Roman"/>
          <w:sz w:val="28"/>
          <w:szCs w:val="28"/>
        </w:rPr>
        <w:t>influenced</w:t>
      </w:r>
      <w:r w:rsidR="00B045F5" w:rsidRPr="00311251">
        <w:rPr>
          <w:rFonts w:ascii="Times New Roman" w:hAnsi="Times New Roman" w:cs="Times New Roman"/>
          <w:sz w:val="28"/>
          <w:szCs w:val="28"/>
        </w:rPr>
        <w:t xml:space="preserve"> and the </w:t>
      </w:r>
      <w:r w:rsidR="00D54166" w:rsidRPr="00311251">
        <w:rPr>
          <w:rFonts w:ascii="Times New Roman" w:hAnsi="Times New Roman" w:cs="Times New Roman"/>
          <w:sz w:val="28"/>
          <w:szCs w:val="28"/>
        </w:rPr>
        <w:t>presumption</w:t>
      </w:r>
      <w:r w:rsidR="00B045F5" w:rsidRPr="00311251">
        <w:rPr>
          <w:rFonts w:ascii="Times New Roman" w:hAnsi="Times New Roman" w:cs="Times New Roman"/>
          <w:sz w:val="28"/>
          <w:szCs w:val="28"/>
        </w:rPr>
        <w:t xml:space="preserve"> must be rebutted to prevent </w:t>
      </w:r>
      <w:r w:rsidR="00D54166" w:rsidRPr="00311251">
        <w:rPr>
          <w:rFonts w:ascii="Times New Roman" w:hAnsi="Times New Roman" w:cs="Times New Roman"/>
          <w:sz w:val="28"/>
          <w:szCs w:val="28"/>
        </w:rPr>
        <w:t>a finding of undue influence. For class 2B</w:t>
      </w:r>
      <w:r w:rsidR="00A268E8" w:rsidRPr="00311251">
        <w:rPr>
          <w:rFonts w:ascii="Times New Roman" w:hAnsi="Times New Roman" w:cs="Times New Roman"/>
          <w:sz w:val="28"/>
          <w:szCs w:val="28"/>
        </w:rPr>
        <w:t xml:space="preserve">, there will be a requirement for a relationship of trust and confidence and a transaction </w:t>
      </w:r>
      <w:r w:rsidR="00B200E7" w:rsidRPr="00311251">
        <w:rPr>
          <w:rFonts w:ascii="Times New Roman" w:hAnsi="Times New Roman" w:cs="Times New Roman"/>
          <w:sz w:val="28"/>
          <w:szCs w:val="28"/>
        </w:rPr>
        <w:t>that</w:t>
      </w:r>
      <w:r w:rsidR="00A268E8" w:rsidRPr="00311251">
        <w:rPr>
          <w:rFonts w:ascii="Times New Roman" w:hAnsi="Times New Roman" w:cs="Times New Roman"/>
          <w:sz w:val="28"/>
          <w:szCs w:val="28"/>
        </w:rPr>
        <w:t xml:space="preserve"> requires an explanation</w:t>
      </w:r>
      <w:r w:rsidR="009A06A7" w:rsidRPr="00311251">
        <w:rPr>
          <w:rFonts w:ascii="Times New Roman" w:hAnsi="Times New Roman" w:cs="Times New Roman"/>
          <w:sz w:val="28"/>
          <w:szCs w:val="28"/>
        </w:rPr>
        <w:t>, this means a relationship between husband and wife can fall in this category</w:t>
      </w:r>
      <w:r w:rsidR="003D541A" w:rsidRPr="00311251">
        <w:rPr>
          <w:rFonts w:ascii="Times New Roman" w:hAnsi="Times New Roman" w:cs="Times New Roman"/>
          <w:sz w:val="28"/>
          <w:szCs w:val="28"/>
        </w:rPr>
        <w:t xml:space="preserve"> </w:t>
      </w:r>
      <w:r w:rsidR="003D541A" w:rsidRPr="00311251">
        <w:rPr>
          <w:rFonts w:ascii="Times New Roman" w:hAnsi="Times New Roman" w:cs="Times New Roman"/>
          <w:sz w:val="28"/>
          <w:szCs w:val="28"/>
        </w:rPr>
        <w:t>(</w:t>
      </w:r>
      <w:proofErr w:type="spellStart"/>
      <w:r w:rsidR="003D541A" w:rsidRPr="00311251">
        <w:rPr>
          <w:rFonts w:ascii="Times New Roman" w:hAnsi="Times New Roman" w:cs="Times New Roman"/>
          <w:sz w:val="28"/>
          <w:szCs w:val="28"/>
        </w:rPr>
        <w:t>Rahnavard</w:t>
      </w:r>
      <w:proofErr w:type="spellEnd"/>
      <w:r w:rsidR="003D541A" w:rsidRPr="00311251">
        <w:rPr>
          <w:rFonts w:ascii="Times New Roman" w:hAnsi="Times New Roman" w:cs="Times New Roman"/>
          <w:sz w:val="28"/>
          <w:szCs w:val="28"/>
        </w:rPr>
        <w:t>, D, 2013).</w:t>
      </w:r>
    </w:p>
    <w:p w14:paraId="548EE326" w14:textId="08AD0CEA" w:rsidR="00780553" w:rsidRPr="00311251" w:rsidRDefault="00780553" w:rsidP="00B73B36">
      <w:pPr>
        <w:rPr>
          <w:rFonts w:ascii="Times New Roman" w:hAnsi="Times New Roman" w:cs="Times New Roman"/>
          <w:sz w:val="28"/>
          <w:szCs w:val="28"/>
        </w:rPr>
      </w:pPr>
    </w:p>
    <w:p w14:paraId="71D513E5" w14:textId="578769C7" w:rsidR="00780553" w:rsidRDefault="00822EFF" w:rsidP="00B73B36">
      <w:pPr>
        <w:rPr>
          <w:sz w:val="28"/>
          <w:szCs w:val="28"/>
        </w:rPr>
      </w:pPr>
      <w:r w:rsidRPr="00311251">
        <w:rPr>
          <w:rFonts w:ascii="Times New Roman" w:hAnsi="Times New Roman" w:cs="Times New Roman"/>
          <w:sz w:val="28"/>
          <w:szCs w:val="28"/>
        </w:rPr>
        <w:t xml:space="preserve">To tie up everything, </w:t>
      </w:r>
      <w:r w:rsidR="004618C3" w:rsidRPr="00311251">
        <w:rPr>
          <w:rFonts w:ascii="Times New Roman" w:hAnsi="Times New Roman" w:cs="Times New Roman"/>
          <w:sz w:val="28"/>
          <w:szCs w:val="28"/>
        </w:rPr>
        <w:t xml:space="preserve">it is clear that the doctrines are used very differently in court cases and it is </w:t>
      </w:r>
      <w:r w:rsidR="00735D9D" w:rsidRPr="00311251">
        <w:rPr>
          <w:rFonts w:ascii="Times New Roman" w:hAnsi="Times New Roman" w:cs="Times New Roman"/>
          <w:sz w:val="28"/>
          <w:szCs w:val="28"/>
        </w:rPr>
        <w:t xml:space="preserve">clear to see that </w:t>
      </w:r>
      <w:r w:rsidR="004E0BF4" w:rsidRPr="00311251">
        <w:rPr>
          <w:rFonts w:ascii="Times New Roman" w:hAnsi="Times New Roman" w:cs="Times New Roman"/>
          <w:sz w:val="28"/>
          <w:szCs w:val="28"/>
        </w:rPr>
        <w:t xml:space="preserve">the concepts have developed over past years. </w:t>
      </w:r>
    </w:p>
    <w:p w14:paraId="11F92B90" w14:textId="77777777" w:rsidR="00A2288C" w:rsidRDefault="00A2288C" w:rsidP="00B73B36">
      <w:pPr>
        <w:rPr>
          <w:sz w:val="28"/>
          <w:szCs w:val="28"/>
        </w:rPr>
      </w:pPr>
    </w:p>
    <w:p w14:paraId="0373647A" w14:textId="7CE25B7B" w:rsidR="002E04D9" w:rsidRDefault="002E04D9" w:rsidP="00B73B36">
      <w:pPr>
        <w:rPr>
          <w:sz w:val="28"/>
          <w:szCs w:val="28"/>
        </w:rPr>
      </w:pPr>
    </w:p>
    <w:p w14:paraId="12DC829C" w14:textId="308B5724" w:rsidR="002E04D9" w:rsidRDefault="002E04D9" w:rsidP="00B73B36">
      <w:pPr>
        <w:rPr>
          <w:sz w:val="28"/>
          <w:szCs w:val="28"/>
        </w:rPr>
      </w:pPr>
    </w:p>
    <w:p w14:paraId="773EC889" w14:textId="77777777" w:rsidR="00A2288C" w:rsidRDefault="00A2288C" w:rsidP="00B15AE7">
      <w:pPr>
        <w:pBdr>
          <w:bottom w:val="single" w:sz="6" w:space="0" w:color="auto"/>
        </w:pBdr>
        <w:jc w:val="both"/>
        <w:rPr>
          <w:b/>
          <w:bCs/>
          <w:sz w:val="28"/>
          <w:szCs w:val="28"/>
        </w:rPr>
      </w:pPr>
    </w:p>
    <w:p w14:paraId="236E48FF" w14:textId="77777777" w:rsidR="00A2288C" w:rsidRDefault="00A2288C" w:rsidP="00B15AE7">
      <w:pPr>
        <w:pBdr>
          <w:bottom w:val="single" w:sz="6" w:space="0" w:color="auto"/>
        </w:pBdr>
        <w:jc w:val="both"/>
        <w:rPr>
          <w:b/>
          <w:bCs/>
          <w:sz w:val="28"/>
          <w:szCs w:val="28"/>
        </w:rPr>
      </w:pPr>
    </w:p>
    <w:p w14:paraId="00E24A83" w14:textId="77777777" w:rsidR="00A2288C" w:rsidRDefault="00A2288C" w:rsidP="00B15AE7">
      <w:pPr>
        <w:pBdr>
          <w:bottom w:val="single" w:sz="6" w:space="0" w:color="auto"/>
        </w:pBdr>
        <w:jc w:val="both"/>
        <w:rPr>
          <w:b/>
          <w:bCs/>
          <w:sz w:val="28"/>
          <w:szCs w:val="28"/>
        </w:rPr>
      </w:pPr>
    </w:p>
    <w:p w14:paraId="3A55BD60" w14:textId="77777777" w:rsidR="00A2288C" w:rsidRDefault="00A2288C" w:rsidP="00B15AE7">
      <w:pPr>
        <w:pBdr>
          <w:bottom w:val="single" w:sz="6" w:space="0" w:color="auto"/>
        </w:pBdr>
        <w:jc w:val="both"/>
        <w:rPr>
          <w:b/>
          <w:bCs/>
          <w:sz w:val="28"/>
          <w:szCs w:val="28"/>
        </w:rPr>
      </w:pPr>
    </w:p>
    <w:p w14:paraId="1C15AE05" w14:textId="77777777" w:rsidR="00A2288C" w:rsidRDefault="00A2288C" w:rsidP="00B15AE7">
      <w:pPr>
        <w:pBdr>
          <w:bottom w:val="single" w:sz="6" w:space="0" w:color="auto"/>
        </w:pBdr>
        <w:jc w:val="both"/>
        <w:rPr>
          <w:b/>
          <w:bCs/>
          <w:sz w:val="28"/>
          <w:szCs w:val="28"/>
        </w:rPr>
      </w:pPr>
    </w:p>
    <w:p w14:paraId="4E129938" w14:textId="77777777" w:rsidR="00A2288C" w:rsidRDefault="00A2288C" w:rsidP="00B15AE7">
      <w:pPr>
        <w:pBdr>
          <w:bottom w:val="single" w:sz="6" w:space="0" w:color="auto"/>
        </w:pBdr>
        <w:jc w:val="both"/>
        <w:rPr>
          <w:b/>
          <w:bCs/>
          <w:sz w:val="28"/>
          <w:szCs w:val="28"/>
        </w:rPr>
      </w:pPr>
    </w:p>
    <w:p w14:paraId="49D049C0" w14:textId="77777777" w:rsidR="00A2288C" w:rsidRDefault="00A2288C" w:rsidP="00B15AE7">
      <w:pPr>
        <w:pBdr>
          <w:bottom w:val="single" w:sz="6" w:space="0" w:color="auto"/>
        </w:pBdr>
        <w:jc w:val="both"/>
        <w:rPr>
          <w:b/>
          <w:bCs/>
          <w:sz w:val="28"/>
          <w:szCs w:val="28"/>
        </w:rPr>
      </w:pPr>
    </w:p>
    <w:p w14:paraId="28F95452" w14:textId="77777777" w:rsidR="007D7DD9" w:rsidRDefault="007D7DD9" w:rsidP="00B15AE7">
      <w:pPr>
        <w:pBdr>
          <w:bottom w:val="single" w:sz="6" w:space="0" w:color="auto"/>
        </w:pBdr>
        <w:jc w:val="both"/>
        <w:rPr>
          <w:b/>
          <w:bCs/>
          <w:sz w:val="28"/>
          <w:szCs w:val="28"/>
        </w:rPr>
      </w:pPr>
    </w:p>
    <w:p w14:paraId="3255A56A" w14:textId="77777777" w:rsidR="007D7DD9" w:rsidRDefault="007D7DD9" w:rsidP="00B15AE7">
      <w:pPr>
        <w:pBdr>
          <w:bottom w:val="single" w:sz="6" w:space="0" w:color="auto"/>
        </w:pBdr>
        <w:jc w:val="both"/>
        <w:rPr>
          <w:b/>
          <w:bCs/>
          <w:sz w:val="28"/>
          <w:szCs w:val="28"/>
        </w:rPr>
      </w:pPr>
    </w:p>
    <w:p w14:paraId="385421A6" w14:textId="77777777" w:rsidR="009726C7" w:rsidRDefault="009726C7" w:rsidP="00AD0E8E">
      <w:pPr>
        <w:pBdr>
          <w:bottom w:val="single" w:sz="6" w:space="0" w:color="auto"/>
        </w:pBdr>
        <w:jc w:val="both"/>
        <w:rPr>
          <w:b/>
          <w:bCs/>
          <w:sz w:val="28"/>
          <w:szCs w:val="28"/>
        </w:rPr>
      </w:pPr>
    </w:p>
    <w:p w14:paraId="11D27530" w14:textId="69C4A754" w:rsidR="00AD0E8E" w:rsidRPr="00AD0E8E" w:rsidRDefault="00B15AE7" w:rsidP="00AD0E8E">
      <w:pPr>
        <w:pBdr>
          <w:bottom w:val="single" w:sz="6" w:space="0" w:color="auto"/>
        </w:pBdr>
        <w:jc w:val="both"/>
        <w:rPr>
          <w:b/>
          <w:bCs/>
          <w:sz w:val="28"/>
          <w:szCs w:val="28"/>
        </w:rPr>
      </w:pPr>
      <w:r>
        <w:rPr>
          <w:b/>
          <w:bCs/>
          <w:sz w:val="28"/>
          <w:szCs w:val="28"/>
        </w:rPr>
        <w:lastRenderedPageBreak/>
        <w:t>References</w:t>
      </w:r>
    </w:p>
    <w:p w14:paraId="51E666A9" w14:textId="77777777" w:rsidR="00AD0E8E" w:rsidRDefault="00AD0E8E" w:rsidP="00D972B9">
      <w:pPr>
        <w:pStyle w:val="ListParagraph"/>
        <w:spacing w:line="360" w:lineRule="auto"/>
        <w:rPr>
          <w:rFonts w:ascii="Times New Roman" w:hAnsi="Times New Roman" w:cs="Times New Roman"/>
        </w:rPr>
      </w:pPr>
    </w:p>
    <w:p w14:paraId="0EFD5264"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Anselm De </w:t>
      </w:r>
      <w:proofErr w:type="spellStart"/>
      <w:r w:rsidRPr="008177B1">
        <w:rPr>
          <w:sz w:val="28"/>
          <w:szCs w:val="28"/>
        </w:rPr>
        <w:t>Colyar</w:t>
      </w:r>
      <w:proofErr w:type="spellEnd"/>
      <w:r w:rsidRPr="008177B1">
        <w:rPr>
          <w:sz w:val="28"/>
          <w:szCs w:val="28"/>
        </w:rPr>
        <w:t xml:space="preserve">, H. (1887). </w:t>
      </w:r>
      <w:r w:rsidRPr="008177B1">
        <w:rPr>
          <w:i/>
          <w:iCs/>
          <w:sz w:val="28"/>
          <w:szCs w:val="28"/>
        </w:rPr>
        <w:t>A Treatise on the Law of Guarantees and of Principal and Surety</w:t>
      </w:r>
      <w:r w:rsidRPr="008177B1">
        <w:rPr>
          <w:sz w:val="28"/>
          <w:szCs w:val="28"/>
        </w:rPr>
        <w:t>. The Blackstone Publishing company.</w:t>
      </w:r>
    </w:p>
    <w:p w14:paraId="274E7682" w14:textId="1C436168" w:rsidR="00AD0E8E" w:rsidRDefault="00AD0E8E" w:rsidP="00B15AE7">
      <w:pPr>
        <w:pStyle w:val="ListParagraph"/>
        <w:numPr>
          <w:ilvl w:val="0"/>
          <w:numId w:val="5"/>
        </w:numPr>
        <w:spacing w:line="360" w:lineRule="auto"/>
        <w:rPr>
          <w:rStyle w:val="Hyperlink"/>
          <w:rFonts w:ascii="Times New Roman" w:hAnsi="Times New Roman" w:cs="Times New Roman"/>
          <w:color w:val="auto"/>
          <w:sz w:val="28"/>
          <w:szCs w:val="28"/>
          <w:u w:val="none"/>
        </w:rPr>
      </w:pPr>
      <w:proofErr w:type="spellStart"/>
      <w:r w:rsidRPr="008177B1">
        <w:rPr>
          <w:rFonts w:ascii="Times New Roman" w:hAnsi="Times New Roman" w:cs="Times New Roman"/>
          <w:sz w:val="28"/>
          <w:szCs w:val="28"/>
        </w:rPr>
        <w:t>Charman</w:t>
      </w:r>
      <w:proofErr w:type="spellEnd"/>
      <w:r w:rsidRPr="008177B1">
        <w:rPr>
          <w:rFonts w:ascii="Times New Roman" w:hAnsi="Times New Roman" w:cs="Times New Roman"/>
          <w:sz w:val="28"/>
          <w:szCs w:val="28"/>
        </w:rPr>
        <w:t xml:space="preserve">, M. (2013). </w:t>
      </w:r>
      <w:r w:rsidRPr="008177B1">
        <w:rPr>
          <w:rFonts w:ascii="Times New Roman" w:hAnsi="Times New Roman" w:cs="Times New Roman"/>
          <w:i/>
          <w:iCs/>
          <w:sz w:val="28"/>
          <w:szCs w:val="28"/>
        </w:rPr>
        <w:t>Contract Law</w:t>
      </w:r>
      <w:r w:rsidRPr="008177B1">
        <w:rPr>
          <w:rFonts w:ascii="Times New Roman" w:hAnsi="Times New Roman" w:cs="Times New Roman"/>
          <w:sz w:val="28"/>
          <w:szCs w:val="28"/>
        </w:rPr>
        <w:t>. 4th ed. [</w:t>
      </w:r>
      <w:proofErr w:type="spellStart"/>
      <w:r w:rsidRPr="008177B1">
        <w:rPr>
          <w:rFonts w:ascii="Times New Roman" w:hAnsi="Times New Roman" w:cs="Times New Roman"/>
          <w:sz w:val="28"/>
          <w:szCs w:val="28"/>
        </w:rPr>
        <w:t>ebook</w:t>
      </w:r>
      <w:proofErr w:type="spellEnd"/>
      <w:r w:rsidRPr="008177B1">
        <w:rPr>
          <w:rFonts w:ascii="Times New Roman" w:hAnsi="Times New Roman" w:cs="Times New Roman"/>
          <w:sz w:val="28"/>
          <w:szCs w:val="28"/>
        </w:rPr>
        <w:t xml:space="preserve">] Taylor and Francis. Available at: </w:t>
      </w:r>
      <w:hyperlink r:id="rId11" w:history="1">
        <w:r w:rsidRPr="008177B1">
          <w:rPr>
            <w:rStyle w:val="Hyperlink"/>
            <w:rFonts w:ascii="Times New Roman" w:hAnsi="Times New Roman" w:cs="Times New Roman"/>
            <w:color w:val="auto"/>
            <w:sz w:val="28"/>
            <w:szCs w:val="28"/>
            <w:u w:val="none"/>
          </w:rPr>
          <w:t>https://www.perlego.com/book/1548262/</w:t>
        </w:r>
      </w:hyperlink>
    </w:p>
    <w:p w14:paraId="5FFC8236" w14:textId="77777777" w:rsidR="008177B1" w:rsidRPr="008177B1" w:rsidRDefault="008177B1" w:rsidP="008177B1">
      <w:pPr>
        <w:spacing w:line="360" w:lineRule="auto"/>
        <w:rPr>
          <w:rStyle w:val="Hyperlink"/>
          <w:rFonts w:ascii="Times New Roman" w:hAnsi="Times New Roman" w:cs="Times New Roman"/>
          <w:color w:val="auto"/>
          <w:sz w:val="28"/>
          <w:szCs w:val="28"/>
          <w:u w:val="none"/>
        </w:rPr>
      </w:pPr>
    </w:p>
    <w:p w14:paraId="08252B34" w14:textId="77777777" w:rsidR="00AD0E8E" w:rsidRPr="008177B1" w:rsidRDefault="00AD0E8E" w:rsidP="00D972B9">
      <w:pPr>
        <w:pStyle w:val="ListParagraph"/>
        <w:numPr>
          <w:ilvl w:val="0"/>
          <w:numId w:val="5"/>
        </w:numPr>
        <w:spacing w:after="240" w:line="360" w:lineRule="auto"/>
        <w:rPr>
          <w:rFonts w:ascii="Times New Roman" w:eastAsia="Times New Roman" w:hAnsi="Times New Roman" w:cs="Times New Roman"/>
          <w:sz w:val="28"/>
          <w:szCs w:val="28"/>
          <w:lang w:val="en-GB" w:eastAsia="en-GB"/>
        </w:rPr>
      </w:pPr>
      <w:r w:rsidRPr="008177B1">
        <w:rPr>
          <w:rFonts w:ascii="Times New Roman" w:eastAsia="Times New Roman" w:hAnsi="Times New Roman" w:cs="Times New Roman"/>
          <w:sz w:val="28"/>
          <w:szCs w:val="28"/>
          <w:lang w:val="en-GB" w:eastAsia="en-GB"/>
        </w:rPr>
        <w:t xml:space="preserve">Chen-Wishart, M. (1998). </w:t>
      </w:r>
      <w:r w:rsidRPr="008177B1">
        <w:rPr>
          <w:rFonts w:ascii="Times New Roman" w:eastAsia="Times New Roman" w:hAnsi="Times New Roman" w:cs="Times New Roman"/>
          <w:i/>
          <w:iCs/>
          <w:sz w:val="28"/>
          <w:szCs w:val="28"/>
          <w:lang w:val="en-GB" w:eastAsia="en-GB"/>
        </w:rPr>
        <w:t>Contract.</w:t>
      </w:r>
      <w:r w:rsidRPr="008177B1">
        <w:rPr>
          <w:rFonts w:ascii="Times New Roman" w:eastAsia="Times New Roman" w:hAnsi="Times New Roman" w:cs="Times New Roman"/>
          <w:sz w:val="28"/>
          <w:szCs w:val="28"/>
          <w:lang w:val="en-GB" w:eastAsia="en-GB"/>
        </w:rPr>
        <w:t xml:space="preserve"> London: Butterworths.</w:t>
      </w:r>
    </w:p>
    <w:p w14:paraId="14F7126E"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Child, J. and Ormerod, D.C. (2019). </w:t>
      </w:r>
      <w:r w:rsidRPr="008177B1">
        <w:rPr>
          <w:i/>
          <w:iCs/>
          <w:sz w:val="28"/>
          <w:szCs w:val="28"/>
        </w:rPr>
        <w:t>Smith, Hogan, &amp; Ormerod’s essentials of criminal law</w:t>
      </w:r>
      <w:r w:rsidRPr="008177B1">
        <w:rPr>
          <w:sz w:val="28"/>
          <w:szCs w:val="28"/>
        </w:rPr>
        <w:t>. Oxford: Oxford University Press.</w:t>
      </w:r>
    </w:p>
    <w:p w14:paraId="658AC3B3"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Dispute Resolution Law Team (2014). </w:t>
      </w:r>
      <w:r w:rsidRPr="008177B1">
        <w:rPr>
          <w:i/>
          <w:iCs/>
          <w:sz w:val="28"/>
          <w:szCs w:val="28"/>
        </w:rPr>
        <w:t xml:space="preserve">Legal Update: The Court of Appeal limits the presumption of undue influence | Dispute Resolution Law Blog | Kingsley </w:t>
      </w:r>
      <w:proofErr w:type="spellStart"/>
      <w:r w:rsidRPr="008177B1">
        <w:rPr>
          <w:i/>
          <w:iCs/>
          <w:sz w:val="28"/>
          <w:szCs w:val="28"/>
        </w:rPr>
        <w:t>Napley</w:t>
      </w:r>
      <w:proofErr w:type="spellEnd"/>
      <w:r w:rsidRPr="008177B1">
        <w:rPr>
          <w:sz w:val="28"/>
          <w:szCs w:val="28"/>
        </w:rPr>
        <w:t>. [online] www.kingsleynapley.co.uk. Available at: https://www.kingsleynapley.co.uk/insights/blogs/dispute-resolution-law-blog/legal-update-the-court-of-appeal-limits-the-presumption-of-undue-influence#:~:text=In%20a%20case%20of%20actual [Accessed 30 Apr. 2021].</w:t>
      </w:r>
    </w:p>
    <w:p w14:paraId="17829DA5"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proofErr w:type="spellStart"/>
      <w:r w:rsidRPr="008177B1">
        <w:rPr>
          <w:sz w:val="28"/>
          <w:szCs w:val="28"/>
        </w:rPr>
        <w:t>Dugger</w:t>
      </w:r>
      <w:proofErr w:type="spellEnd"/>
      <w:r w:rsidRPr="008177B1">
        <w:rPr>
          <w:sz w:val="28"/>
          <w:szCs w:val="28"/>
        </w:rPr>
        <w:t xml:space="preserve">, A. (2020). </w:t>
      </w:r>
      <w:r w:rsidRPr="008177B1">
        <w:rPr>
          <w:i/>
          <w:iCs/>
          <w:sz w:val="28"/>
          <w:szCs w:val="28"/>
        </w:rPr>
        <w:t>Duress and Undue Influence in Contract Enforcement - Video &amp; Lesson Transcript | Study.com</w:t>
      </w:r>
      <w:r w:rsidRPr="008177B1">
        <w:rPr>
          <w:sz w:val="28"/>
          <w:szCs w:val="28"/>
        </w:rPr>
        <w:t>. [online] Study.com. Available at: https://study.com/academy/lesson/duress-and-undue-influence-in-contract-enforcement-krysa-v-paine.html#:~:text=will%20be%20lacking.-.</w:t>
      </w:r>
    </w:p>
    <w:p w14:paraId="08E680D6"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E-</w:t>
      </w:r>
      <w:proofErr w:type="spellStart"/>
      <w:r w:rsidRPr="008177B1">
        <w:rPr>
          <w:sz w:val="28"/>
          <w:szCs w:val="28"/>
        </w:rPr>
        <w:t>lawresources</w:t>
      </w:r>
      <w:proofErr w:type="spellEnd"/>
      <w:r w:rsidRPr="008177B1">
        <w:rPr>
          <w:sz w:val="28"/>
          <w:szCs w:val="28"/>
        </w:rPr>
        <w:t xml:space="preserve">. (2019). </w:t>
      </w:r>
      <w:r w:rsidRPr="008177B1">
        <w:rPr>
          <w:i/>
          <w:iCs/>
          <w:sz w:val="28"/>
          <w:szCs w:val="28"/>
        </w:rPr>
        <w:t>Duress</w:t>
      </w:r>
      <w:r w:rsidRPr="008177B1">
        <w:rPr>
          <w:sz w:val="28"/>
          <w:szCs w:val="28"/>
        </w:rPr>
        <w:t>. [online] Available at: http://www.e-lawresources.co.uk/Duress.php.</w:t>
      </w:r>
    </w:p>
    <w:p w14:paraId="0DE94692" w14:textId="6163E5B3" w:rsidR="00AD0E8E" w:rsidRPr="008177B1" w:rsidRDefault="00154D90" w:rsidP="00B15AE7">
      <w:pPr>
        <w:pStyle w:val="NormalWeb"/>
        <w:numPr>
          <w:ilvl w:val="0"/>
          <w:numId w:val="5"/>
        </w:numPr>
        <w:spacing w:before="0" w:beforeAutospacing="0" w:after="240" w:afterAutospacing="0" w:line="360" w:lineRule="auto"/>
        <w:rPr>
          <w:sz w:val="28"/>
          <w:szCs w:val="28"/>
        </w:rPr>
      </w:pPr>
      <w:r w:rsidRPr="008177B1">
        <w:rPr>
          <w:sz w:val="28"/>
          <w:szCs w:val="28"/>
        </w:rPr>
        <w:t>E</w:t>
      </w:r>
      <w:r w:rsidR="00AD0E8E" w:rsidRPr="008177B1">
        <w:rPr>
          <w:sz w:val="28"/>
          <w:szCs w:val="28"/>
        </w:rPr>
        <w:t>-</w:t>
      </w:r>
      <w:proofErr w:type="spellStart"/>
      <w:r w:rsidR="00AD0E8E" w:rsidRPr="008177B1">
        <w:rPr>
          <w:sz w:val="28"/>
          <w:szCs w:val="28"/>
        </w:rPr>
        <w:t>lawresources</w:t>
      </w:r>
      <w:proofErr w:type="spellEnd"/>
      <w:r w:rsidR="00AD0E8E" w:rsidRPr="008177B1">
        <w:rPr>
          <w:sz w:val="28"/>
          <w:szCs w:val="28"/>
        </w:rPr>
        <w:t xml:space="preserve">. (2021). </w:t>
      </w:r>
      <w:r w:rsidR="00AD0E8E" w:rsidRPr="008177B1">
        <w:rPr>
          <w:i/>
          <w:iCs/>
          <w:sz w:val="28"/>
          <w:szCs w:val="28"/>
        </w:rPr>
        <w:t xml:space="preserve">RBS v </w:t>
      </w:r>
      <w:proofErr w:type="spellStart"/>
      <w:r w:rsidR="00AD0E8E" w:rsidRPr="008177B1">
        <w:rPr>
          <w:i/>
          <w:iCs/>
          <w:sz w:val="28"/>
          <w:szCs w:val="28"/>
        </w:rPr>
        <w:t>Etridge</w:t>
      </w:r>
      <w:proofErr w:type="spellEnd"/>
      <w:r w:rsidR="00AD0E8E" w:rsidRPr="008177B1">
        <w:rPr>
          <w:sz w:val="28"/>
          <w:szCs w:val="28"/>
        </w:rPr>
        <w:t>. [online] Available at: http://www.e-lawresources.co.uk/RBS-v-Etridge.php.</w:t>
      </w:r>
    </w:p>
    <w:p w14:paraId="0D0CE8AC" w14:textId="2CD720BC" w:rsidR="00D96CF1" w:rsidRPr="008177B1" w:rsidRDefault="00AD0E8E" w:rsidP="008177B1">
      <w:pPr>
        <w:pStyle w:val="ListParagraph"/>
        <w:numPr>
          <w:ilvl w:val="0"/>
          <w:numId w:val="5"/>
        </w:numPr>
        <w:spacing w:line="360" w:lineRule="auto"/>
        <w:rPr>
          <w:rStyle w:val="Hyperlink"/>
          <w:rFonts w:ascii="Times New Roman" w:hAnsi="Times New Roman" w:cs="Times New Roman"/>
          <w:color w:val="auto"/>
          <w:sz w:val="28"/>
          <w:szCs w:val="28"/>
          <w:u w:val="none"/>
        </w:rPr>
      </w:pPr>
      <w:r w:rsidRPr="008177B1">
        <w:rPr>
          <w:rFonts w:ascii="Times New Roman" w:hAnsi="Times New Roman" w:cs="Times New Roman"/>
          <w:sz w:val="28"/>
          <w:szCs w:val="28"/>
        </w:rPr>
        <w:lastRenderedPageBreak/>
        <w:t xml:space="preserve">Finch, E. and </w:t>
      </w:r>
      <w:proofErr w:type="spellStart"/>
      <w:r w:rsidRPr="008177B1">
        <w:rPr>
          <w:rFonts w:ascii="Times New Roman" w:hAnsi="Times New Roman" w:cs="Times New Roman"/>
          <w:sz w:val="28"/>
          <w:szCs w:val="28"/>
        </w:rPr>
        <w:t>Fafinski</w:t>
      </w:r>
      <w:proofErr w:type="spellEnd"/>
      <w:r w:rsidRPr="008177B1">
        <w:rPr>
          <w:rFonts w:ascii="Times New Roman" w:hAnsi="Times New Roman" w:cs="Times New Roman"/>
          <w:sz w:val="28"/>
          <w:szCs w:val="28"/>
        </w:rPr>
        <w:t xml:space="preserve">, S. (2018). </w:t>
      </w:r>
      <w:r w:rsidRPr="008177B1">
        <w:rPr>
          <w:rFonts w:ascii="Times New Roman" w:hAnsi="Times New Roman" w:cs="Times New Roman"/>
          <w:i/>
          <w:iCs/>
          <w:sz w:val="28"/>
          <w:szCs w:val="28"/>
        </w:rPr>
        <w:t>Law Express: Contract Law</w:t>
      </w:r>
      <w:r w:rsidRPr="008177B1">
        <w:rPr>
          <w:rFonts w:ascii="Times New Roman" w:hAnsi="Times New Roman" w:cs="Times New Roman"/>
          <w:sz w:val="28"/>
          <w:szCs w:val="28"/>
        </w:rPr>
        <w:t>. 6th ed. [</w:t>
      </w:r>
      <w:proofErr w:type="spellStart"/>
      <w:r w:rsidRPr="008177B1">
        <w:rPr>
          <w:rFonts w:ascii="Times New Roman" w:hAnsi="Times New Roman" w:cs="Times New Roman"/>
          <w:sz w:val="28"/>
          <w:szCs w:val="28"/>
        </w:rPr>
        <w:t>ebook</w:t>
      </w:r>
      <w:proofErr w:type="spellEnd"/>
      <w:r w:rsidRPr="008177B1">
        <w:rPr>
          <w:rFonts w:ascii="Times New Roman" w:hAnsi="Times New Roman" w:cs="Times New Roman"/>
          <w:sz w:val="28"/>
          <w:szCs w:val="28"/>
        </w:rPr>
        <w:t xml:space="preserve">] Pearson. Available at: </w:t>
      </w:r>
      <w:hyperlink r:id="rId12" w:history="1">
        <w:r w:rsidR="00154D90" w:rsidRPr="008177B1">
          <w:rPr>
            <w:rStyle w:val="Hyperlink"/>
            <w:rFonts w:ascii="Times New Roman" w:hAnsi="Times New Roman" w:cs="Times New Roman"/>
            <w:color w:val="auto"/>
            <w:sz w:val="28"/>
            <w:szCs w:val="28"/>
            <w:u w:val="none"/>
          </w:rPr>
          <w:t>https://www.perlego.com/book/811668/</w:t>
        </w:r>
      </w:hyperlink>
    </w:p>
    <w:p w14:paraId="540FA682" w14:textId="77777777" w:rsidR="008177B1" w:rsidRPr="008177B1" w:rsidRDefault="008177B1" w:rsidP="008177B1">
      <w:pPr>
        <w:spacing w:line="360" w:lineRule="auto"/>
        <w:ind w:left="360"/>
        <w:rPr>
          <w:rFonts w:ascii="Times New Roman" w:hAnsi="Times New Roman" w:cs="Times New Roman"/>
          <w:sz w:val="28"/>
          <w:szCs w:val="28"/>
        </w:rPr>
      </w:pPr>
    </w:p>
    <w:p w14:paraId="77D1AFDF"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Knapp, C.L., Crystal, </w:t>
      </w:r>
      <w:proofErr w:type="gramStart"/>
      <w:r w:rsidRPr="008177B1">
        <w:rPr>
          <w:sz w:val="28"/>
          <w:szCs w:val="28"/>
        </w:rPr>
        <w:t>N.M.</w:t>
      </w:r>
      <w:proofErr w:type="gramEnd"/>
      <w:r w:rsidRPr="008177B1">
        <w:rPr>
          <w:sz w:val="28"/>
          <w:szCs w:val="28"/>
        </w:rPr>
        <w:t xml:space="preserve"> and Prince, H.G. (2019). </w:t>
      </w:r>
      <w:r w:rsidRPr="008177B1">
        <w:rPr>
          <w:i/>
          <w:iCs/>
          <w:sz w:val="28"/>
          <w:szCs w:val="28"/>
        </w:rPr>
        <w:t>Problems in contract law : cases and materials</w:t>
      </w:r>
      <w:r w:rsidRPr="008177B1">
        <w:rPr>
          <w:sz w:val="28"/>
          <w:szCs w:val="28"/>
        </w:rPr>
        <w:t>. New York: Wolters Kluwer.</w:t>
      </w:r>
    </w:p>
    <w:p w14:paraId="4254F958"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Lusk, H.F. (1978). </w:t>
      </w:r>
      <w:r w:rsidRPr="008177B1">
        <w:rPr>
          <w:i/>
          <w:iCs/>
          <w:sz w:val="28"/>
          <w:szCs w:val="28"/>
        </w:rPr>
        <w:t>Business law : principles and cases</w:t>
      </w:r>
      <w:r w:rsidRPr="008177B1">
        <w:rPr>
          <w:sz w:val="28"/>
          <w:szCs w:val="28"/>
        </w:rPr>
        <w:t>. Homewood, Ill.: R.D. Irwin.</w:t>
      </w:r>
    </w:p>
    <w:p w14:paraId="50EE7E35"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McKendrick, E. (2012). </w:t>
      </w:r>
      <w:r w:rsidRPr="008177B1">
        <w:rPr>
          <w:i/>
          <w:iCs/>
          <w:sz w:val="28"/>
          <w:szCs w:val="28"/>
        </w:rPr>
        <w:t>Contract law : text, cases, and materials</w:t>
      </w:r>
      <w:r w:rsidRPr="008177B1">
        <w:rPr>
          <w:sz w:val="28"/>
          <w:szCs w:val="28"/>
        </w:rPr>
        <w:t>. Oxford: Oxford University Press.</w:t>
      </w:r>
    </w:p>
    <w:p w14:paraId="686C9DE7"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MIDWINTER, S.B. (2002). </w:t>
      </w:r>
      <w:r w:rsidRPr="008177B1">
        <w:rPr>
          <w:i/>
          <w:iCs/>
          <w:sz w:val="28"/>
          <w:szCs w:val="28"/>
        </w:rPr>
        <w:t xml:space="preserve">Stephen </w:t>
      </w:r>
      <w:proofErr w:type="spellStart"/>
      <w:r w:rsidRPr="008177B1">
        <w:rPr>
          <w:i/>
          <w:iCs/>
          <w:sz w:val="28"/>
          <w:szCs w:val="28"/>
        </w:rPr>
        <w:t>Widwinter</w:t>
      </w:r>
      <w:proofErr w:type="spellEnd"/>
      <w:r w:rsidRPr="008177B1">
        <w:rPr>
          <w:i/>
          <w:iCs/>
          <w:sz w:val="28"/>
          <w:szCs w:val="28"/>
        </w:rPr>
        <w:t xml:space="preserve">, “After </w:t>
      </w:r>
      <w:proofErr w:type="spellStart"/>
      <w:r w:rsidRPr="008177B1">
        <w:rPr>
          <w:i/>
          <w:iCs/>
          <w:sz w:val="28"/>
          <w:szCs w:val="28"/>
        </w:rPr>
        <w:t>Etridge</w:t>
      </w:r>
      <w:proofErr w:type="spellEnd"/>
      <w:r w:rsidRPr="008177B1">
        <w:rPr>
          <w:i/>
          <w:iCs/>
          <w:sz w:val="28"/>
          <w:szCs w:val="28"/>
        </w:rPr>
        <w:t>: ...”</w:t>
      </w:r>
      <w:r w:rsidRPr="008177B1">
        <w:rPr>
          <w:sz w:val="28"/>
          <w:szCs w:val="28"/>
        </w:rPr>
        <w:t xml:space="preserve"> [online] www.ucc.ie. Available at: https://www.ucc.ie/academic/law/restitution/archive/articles/midwinter.htm [Accessed 30 Apr. 2021].</w:t>
      </w:r>
    </w:p>
    <w:p w14:paraId="29F2A147"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proofErr w:type="spellStart"/>
      <w:r w:rsidRPr="008177B1">
        <w:rPr>
          <w:sz w:val="28"/>
          <w:szCs w:val="28"/>
        </w:rPr>
        <w:t>Nanakorn</w:t>
      </w:r>
      <w:proofErr w:type="spellEnd"/>
      <w:r w:rsidRPr="008177B1">
        <w:rPr>
          <w:sz w:val="28"/>
          <w:szCs w:val="28"/>
        </w:rPr>
        <w:t xml:space="preserve">, P. (1996). </w:t>
      </w:r>
      <w:r w:rsidRPr="008177B1">
        <w:rPr>
          <w:i/>
          <w:iCs/>
          <w:sz w:val="28"/>
          <w:szCs w:val="28"/>
        </w:rPr>
        <w:t>The general rule for the control of unfair terms in contracts : justifications and operational contents.</w:t>
      </w:r>
      <w:r w:rsidRPr="008177B1">
        <w:rPr>
          <w:sz w:val="28"/>
          <w:szCs w:val="28"/>
        </w:rPr>
        <w:t xml:space="preserve"> [Dissertation] Available at: https://research-information.bris.ac.uk/ws/portalfiles/portal/34493448/336854.pdf.</w:t>
      </w:r>
    </w:p>
    <w:p w14:paraId="5C21EC05"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Peter Macdonald Eggers (2017). </w:t>
      </w:r>
      <w:r w:rsidRPr="008177B1">
        <w:rPr>
          <w:i/>
          <w:iCs/>
          <w:sz w:val="28"/>
          <w:szCs w:val="28"/>
        </w:rPr>
        <w:t>Vitiation of contractual consent</w:t>
      </w:r>
      <w:r w:rsidRPr="008177B1">
        <w:rPr>
          <w:sz w:val="28"/>
          <w:szCs w:val="28"/>
        </w:rPr>
        <w:t xml:space="preserve">. Milton Park, Abingdon, Oxon ; New York, Ny: Informa Law </w:t>
      </w:r>
      <w:proofErr w:type="gramStart"/>
      <w:r w:rsidRPr="008177B1">
        <w:rPr>
          <w:sz w:val="28"/>
          <w:szCs w:val="28"/>
        </w:rPr>
        <w:t>From</w:t>
      </w:r>
      <w:proofErr w:type="gramEnd"/>
      <w:r w:rsidRPr="008177B1">
        <w:rPr>
          <w:sz w:val="28"/>
          <w:szCs w:val="28"/>
        </w:rPr>
        <w:t xml:space="preserve"> Routledge.</w:t>
      </w:r>
    </w:p>
    <w:p w14:paraId="1C6863BF" w14:textId="77777777" w:rsidR="00AD0E8E" w:rsidRPr="008177B1" w:rsidRDefault="00AD0E8E" w:rsidP="005E1F1E">
      <w:pPr>
        <w:pStyle w:val="ListParagraph"/>
        <w:numPr>
          <w:ilvl w:val="0"/>
          <w:numId w:val="5"/>
        </w:numPr>
        <w:spacing w:after="240" w:line="360" w:lineRule="auto"/>
        <w:rPr>
          <w:rFonts w:ascii="Times New Roman" w:eastAsia="Times New Roman" w:hAnsi="Times New Roman" w:cs="Times New Roman"/>
          <w:sz w:val="28"/>
          <w:szCs w:val="28"/>
          <w:lang w:val="en-GB" w:eastAsia="en-GB"/>
        </w:rPr>
      </w:pPr>
      <w:r w:rsidRPr="008177B1">
        <w:rPr>
          <w:rFonts w:ascii="Times New Roman" w:eastAsia="Times New Roman" w:hAnsi="Times New Roman" w:cs="Times New Roman"/>
          <w:sz w:val="28"/>
          <w:szCs w:val="28"/>
          <w:lang w:val="en-GB" w:eastAsia="en-GB"/>
        </w:rPr>
        <w:t xml:space="preserve">Poole, J. (2016). </w:t>
      </w:r>
      <w:r w:rsidRPr="008177B1">
        <w:rPr>
          <w:rFonts w:ascii="Times New Roman" w:eastAsia="Times New Roman" w:hAnsi="Times New Roman" w:cs="Times New Roman"/>
          <w:i/>
          <w:iCs/>
          <w:sz w:val="28"/>
          <w:szCs w:val="28"/>
          <w:lang w:val="en-GB" w:eastAsia="en-GB"/>
        </w:rPr>
        <w:t>Textbook on contract law</w:t>
      </w:r>
      <w:r w:rsidRPr="008177B1">
        <w:rPr>
          <w:rFonts w:ascii="Times New Roman" w:eastAsia="Times New Roman" w:hAnsi="Times New Roman" w:cs="Times New Roman"/>
          <w:sz w:val="28"/>
          <w:szCs w:val="28"/>
          <w:lang w:val="en-GB" w:eastAsia="en-GB"/>
        </w:rPr>
        <w:t>. Oxford: Oxford University Press.</w:t>
      </w:r>
    </w:p>
    <w:p w14:paraId="6BC74763"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proofErr w:type="spellStart"/>
      <w:r w:rsidRPr="008177B1">
        <w:rPr>
          <w:sz w:val="28"/>
          <w:szCs w:val="28"/>
        </w:rPr>
        <w:t>Rahnavard</w:t>
      </w:r>
      <w:proofErr w:type="spellEnd"/>
      <w:r w:rsidRPr="008177B1">
        <w:rPr>
          <w:sz w:val="28"/>
          <w:szCs w:val="28"/>
        </w:rPr>
        <w:t xml:space="preserve">, D. (2013). </w:t>
      </w:r>
      <w:r w:rsidRPr="008177B1">
        <w:rPr>
          <w:i/>
          <w:iCs/>
          <w:sz w:val="28"/>
          <w:szCs w:val="28"/>
        </w:rPr>
        <w:t>Course Notes: Contract Law</w:t>
      </w:r>
      <w:r w:rsidRPr="008177B1">
        <w:rPr>
          <w:sz w:val="28"/>
          <w:szCs w:val="28"/>
        </w:rPr>
        <w:t>. [</w:t>
      </w:r>
      <w:proofErr w:type="spellStart"/>
      <w:r w:rsidRPr="008177B1">
        <w:rPr>
          <w:sz w:val="28"/>
          <w:szCs w:val="28"/>
        </w:rPr>
        <w:t>ebook</w:t>
      </w:r>
      <w:proofErr w:type="spellEnd"/>
      <w:r w:rsidRPr="008177B1">
        <w:rPr>
          <w:sz w:val="28"/>
          <w:szCs w:val="28"/>
        </w:rPr>
        <w:t>] Taylor and Francis. Available at: https://www.perlego.com/book/1611215/</w:t>
      </w:r>
    </w:p>
    <w:p w14:paraId="570A9939" w14:textId="4E1834BA" w:rsidR="00AD0E8E" w:rsidRDefault="00AD0E8E" w:rsidP="00B15AE7">
      <w:pPr>
        <w:pStyle w:val="ListParagraph"/>
        <w:numPr>
          <w:ilvl w:val="0"/>
          <w:numId w:val="5"/>
        </w:numPr>
        <w:spacing w:line="360" w:lineRule="auto"/>
        <w:rPr>
          <w:rFonts w:ascii="Times New Roman" w:hAnsi="Times New Roman" w:cs="Times New Roman"/>
          <w:sz w:val="28"/>
          <w:szCs w:val="28"/>
        </w:rPr>
      </w:pPr>
      <w:r w:rsidRPr="008177B1">
        <w:rPr>
          <w:rFonts w:ascii="Times New Roman" w:hAnsi="Times New Roman" w:cs="Times New Roman"/>
          <w:sz w:val="28"/>
          <w:szCs w:val="28"/>
        </w:rPr>
        <w:t xml:space="preserve">Stone, R. and </w:t>
      </w:r>
      <w:proofErr w:type="spellStart"/>
      <w:r w:rsidRPr="008177B1">
        <w:rPr>
          <w:rFonts w:ascii="Times New Roman" w:hAnsi="Times New Roman" w:cs="Times New Roman"/>
          <w:sz w:val="28"/>
          <w:szCs w:val="28"/>
        </w:rPr>
        <w:t>Devenney</w:t>
      </w:r>
      <w:proofErr w:type="spellEnd"/>
      <w:r w:rsidRPr="008177B1">
        <w:rPr>
          <w:rFonts w:ascii="Times New Roman" w:hAnsi="Times New Roman" w:cs="Times New Roman"/>
          <w:sz w:val="28"/>
          <w:szCs w:val="28"/>
        </w:rPr>
        <w:t xml:space="preserve">, J. (2017). </w:t>
      </w:r>
      <w:r w:rsidRPr="008177B1">
        <w:rPr>
          <w:rFonts w:ascii="Times New Roman" w:hAnsi="Times New Roman" w:cs="Times New Roman"/>
          <w:i/>
          <w:iCs/>
          <w:sz w:val="28"/>
          <w:szCs w:val="28"/>
        </w:rPr>
        <w:t>Text, Cases and Materials on Contract Law</w:t>
      </w:r>
      <w:r w:rsidRPr="008177B1">
        <w:rPr>
          <w:rFonts w:ascii="Times New Roman" w:hAnsi="Times New Roman" w:cs="Times New Roman"/>
          <w:sz w:val="28"/>
          <w:szCs w:val="28"/>
        </w:rPr>
        <w:t>. 4th ed. [</w:t>
      </w:r>
      <w:proofErr w:type="spellStart"/>
      <w:r w:rsidRPr="008177B1">
        <w:rPr>
          <w:rFonts w:ascii="Times New Roman" w:hAnsi="Times New Roman" w:cs="Times New Roman"/>
          <w:sz w:val="28"/>
          <w:szCs w:val="28"/>
        </w:rPr>
        <w:t>ebook</w:t>
      </w:r>
      <w:proofErr w:type="spellEnd"/>
      <w:r w:rsidRPr="008177B1">
        <w:rPr>
          <w:rFonts w:ascii="Times New Roman" w:hAnsi="Times New Roman" w:cs="Times New Roman"/>
          <w:sz w:val="28"/>
          <w:szCs w:val="28"/>
        </w:rPr>
        <w:t>] Taylor and Francis. Available at: https://www.perlego.com/book/1323768/</w:t>
      </w:r>
    </w:p>
    <w:p w14:paraId="11ABA4E8" w14:textId="77777777" w:rsidR="008177B1" w:rsidRPr="008177B1" w:rsidRDefault="008177B1" w:rsidP="008177B1">
      <w:pPr>
        <w:pStyle w:val="ListParagraph"/>
        <w:spacing w:line="360" w:lineRule="auto"/>
        <w:rPr>
          <w:rFonts w:ascii="Times New Roman" w:hAnsi="Times New Roman" w:cs="Times New Roman"/>
          <w:sz w:val="28"/>
          <w:szCs w:val="28"/>
        </w:rPr>
      </w:pPr>
    </w:p>
    <w:p w14:paraId="4CA50E13"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Stone, R., </w:t>
      </w:r>
      <w:proofErr w:type="spellStart"/>
      <w:r w:rsidRPr="008177B1">
        <w:rPr>
          <w:sz w:val="28"/>
          <w:szCs w:val="28"/>
        </w:rPr>
        <w:t>Devenney</w:t>
      </w:r>
      <w:proofErr w:type="spellEnd"/>
      <w:r w:rsidRPr="008177B1">
        <w:rPr>
          <w:sz w:val="28"/>
          <w:szCs w:val="28"/>
        </w:rPr>
        <w:t xml:space="preserve">, J. and Cunnington, R. (2011). </w:t>
      </w:r>
      <w:r w:rsidRPr="008177B1">
        <w:rPr>
          <w:i/>
          <w:iCs/>
          <w:sz w:val="28"/>
          <w:szCs w:val="28"/>
        </w:rPr>
        <w:t xml:space="preserve">Text, </w:t>
      </w:r>
      <w:proofErr w:type="gramStart"/>
      <w:r w:rsidRPr="008177B1">
        <w:rPr>
          <w:i/>
          <w:iCs/>
          <w:sz w:val="28"/>
          <w:szCs w:val="28"/>
        </w:rPr>
        <w:t>cases</w:t>
      </w:r>
      <w:proofErr w:type="gramEnd"/>
      <w:r w:rsidRPr="008177B1">
        <w:rPr>
          <w:i/>
          <w:iCs/>
          <w:sz w:val="28"/>
          <w:szCs w:val="28"/>
        </w:rPr>
        <w:t xml:space="preserve"> and materials on contract law</w:t>
      </w:r>
      <w:r w:rsidRPr="008177B1">
        <w:rPr>
          <w:sz w:val="28"/>
          <w:szCs w:val="28"/>
        </w:rPr>
        <w:t xml:space="preserve">. London ; New York: </w:t>
      </w:r>
      <w:proofErr w:type="spellStart"/>
      <w:r w:rsidRPr="008177B1">
        <w:rPr>
          <w:sz w:val="28"/>
          <w:szCs w:val="28"/>
        </w:rPr>
        <w:t>Routeldge</w:t>
      </w:r>
      <w:proofErr w:type="spellEnd"/>
      <w:r w:rsidRPr="008177B1">
        <w:rPr>
          <w:sz w:val="28"/>
          <w:szCs w:val="28"/>
        </w:rPr>
        <w:t>.</w:t>
      </w:r>
    </w:p>
    <w:p w14:paraId="7319DE18"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lastRenderedPageBreak/>
        <w:t xml:space="preserve">Tamblyn, N. (2017). </w:t>
      </w:r>
      <w:r w:rsidRPr="008177B1">
        <w:rPr>
          <w:i/>
          <w:iCs/>
          <w:sz w:val="28"/>
          <w:szCs w:val="28"/>
        </w:rPr>
        <w:t>The Law of Duress and Necessity Crime, Tort, Contract</w:t>
      </w:r>
      <w:r w:rsidRPr="008177B1">
        <w:rPr>
          <w:sz w:val="28"/>
          <w:szCs w:val="28"/>
        </w:rPr>
        <w:t>. Milton Taylor And Francis.</w:t>
      </w:r>
    </w:p>
    <w:p w14:paraId="426A2DD6"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Trevelyan LLB, L. (2021). </w:t>
      </w:r>
      <w:r w:rsidRPr="008177B1">
        <w:rPr>
          <w:i/>
          <w:iCs/>
          <w:sz w:val="28"/>
          <w:szCs w:val="28"/>
        </w:rPr>
        <w:t>Duress and Undue Influence in Contract Law</w:t>
      </w:r>
      <w:r w:rsidRPr="008177B1">
        <w:rPr>
          <w:sz w:val="28"/>
          <w:szCs w:val="28"/>
        </w:rPr>
        <w:t>. [online] InBrief.co.uk. Available at: https://www.inbrief.co.uk/contract-law/duress-undue-influence-in-contracts/#:~:text=Duress%20and%20undue%20influence%20essentially [Accessed 28 Apr. 2021].</w:t>
      </w:r>
    </w:p>
    <w:p w14:paraId="7E6D52F7" w14:textId="77777777" w:rsidR="00AD0E8E" w:rsidRPr="008177B1" w:rsidRDefault="00AD0E8E" w:rsidP="00B15AE7">
      <w:pPr>
        <w:pStyle w:val="NormalWeb"/>
        <w:numPr>
          <w:ilvl w:val="0"/>
          <w:numId w:val="5"/>
        </w:numPr>
        <w:spacing w:before="0" w:beforeAutospacing="0" w:after="240" w:afterAutospacing="0" w:line="360" w:lineRule="auto"/>
        <w:rPr>
          <w:sz w:val="28"/>
          <w:szCs w:val="28"/>
        </w:rPr>
      </w:pPr>
      <w:r w:rsidRPr="008177B1">
        <w:rPr>
          <w:sz w:val="28"/>
          <w:szCs w:val="28"/>
        </w:rPr>
        <w:t xml:space="preserve">Yee, T. (2008). </w:t>
      </w:r>
      <w:r w:rsidRPr="008177B1">
        <w:rPr>
          <w:i/>
          <w:iCs/>
          <w:sz w:val="28"/>
          <w:szCs w:val="28"/>
        </w:rPr>
        <w:t>ATTEMPTS AT FUSION WITH DURESS AND UNCONSCIONABILITY</w:t>
      </w:r>
      <w:r w:rsidRPr="008177B1">
        <w:rPr>
          <w:sz w:val="28"/>
          <w:szCs w:val="28"/>
        </w:rPr>
        <w:t>. Thesis.</w:t>
      </w:r>
    </w:p>
    <w:p w14:paraId="1560229B" w14:textId="77777777" w:rsidR="00D972B9" w:rsidRPr="008177B1" w:rsidRDefault="00D972B9" w:rsidP="00D972B9">
      <w:pPr>
        <w:pStyle w:val="NormalWeb"/>
        <w:spacing w:before="0" w:beforeAutospacing="0" w:after="240" w:afterAutospacing="0" w:line="360" w:lineRule="auto"/>
        <w:ind w:left="720"/>
        <w:rPr>
          <w:sz w:val="28"/>
          <w:szCs w:val="28"/>
        </w:rPr>
      </w:pPr>
    </w:p>
    <w:p w14:paraId="7D796024" w14:textId="77777777" w:rsidR="005E1F1E" w:rsidRPr="008177B1" w:rsidRDefault="005E1F1E" w:rsidP="005E1F1E">
      <w:pPr>
        <w:pStyle w:val="NormalWeb"/>
        <w:spacing w:before="0" w:beforeAutospacing="0" w:after="240" w:afterAutospacing="0" w:line="360" w:lineRule="auto"/>
        <w:ind w:left="720"/>
        <w:rPr>
          <w:sz w:val="28"/>
          <w:szCs w:val="28"/>
        </w:rPr>
      </w:pPr>
    </w:p>
    <w:p w14:paraId="039817EA" w14:textId="77777777" w:rsidR="00DA6F1E" w:rsidRPr="008177B1" w:rsidRDefault="00DA6F1E" w:rsidP="00713D59">
      <w:pPr>
        <w:pBdr>
          <w:bottom w:val="single" w:sz="6" w:space="0" w:color="auto"/>
        </w:pBdr>
        <w:jc w:val="both"/>
        <w:rPr>
          <w:rFonts w:ascii="Times New Roman" w:hAnsi="Times New Roman" w:cs="Times New Roman"/>
          <w:b/>
          <w:bCs/>
          <w:sz w:val="28"/>
          <w:szCs w:val="28"/>
        </w:rPr>
      </w:pPr>
    </w:p>
    <w:p w14:paraId="58E2339A" w14:textId="77777777" w:rsidR="00DA6F1E" w:rsidRPr="008177B1" w:rsidRDefault="00DA6F1E" w:rsidP="00713D59">
      <w:pPr>
        <w:pBdr>
          <w:bottom w:val="single" w:sz="6" w:space="0" w:color="auto"/>
        </w:pBdr>
        <w:jc w:val="both"/>
        <w:rPr>
          <w:rFonts w:ascii="Times New Roman" w:hAnsi="Times New Roman" w:cs="Times New Roman"/>
          <w:b/>
          <w:bCs/>
          <w:sz w:val="28"/>
          <w:szCs w:val="28"/>
        </w:rPr>
      </w:pPr>
    </w:p>
    <w:p w14:paraId="0EEA6167" w14:textId="77777777" w:rsidR="007D7DD9" w:rsidRPr="008177B1" w:rsidRDefault="007D7DD9" w:rsidP="00713D59">
      <w:pPr>
        <w:pBdr>
          <w:bottom w:val="single" w:sz="6" w:space="0" w:color="auto"/>
        </w:pBdr>
        <w:jc w:val="both"/>
        <w:rPr>
          <w:rFonts w:ascii="Times New Roman" w:hAnsi="Times New Roman" w:cs="Times New Roman"/>
          <w:b/>
          <w:bCs/>
          <w:sz w:val="28"/>
          <w:szCs w:val="28"/>
        </w:rPr>
      </w:pPr>
    </w:p>
    <w:p w14:paraId="41D881A0" w14:textId="77777777" w:rsidR="007D7DD9" w:rsidRPr="008177B1" w:rsidRDefault="007D7DD9" w:rsidP="00713D59">
      <w:pPr>
        <w:pBdr>
          <w:bottom w:val="single" w:sz="6" w:space="0" w:color="auto"/>
        </w:pBdr>
        <w:jc w:val="both"/>
        <w:rPr>
          <w:rFonts w:ascii="Times New Roman" w:hAnsi="Times New Roman" w:cs="Times New Roman"/>
          <w:b/>
          <w:bCs/>
          <w:sz w:val="28"/>
          <w:szCs w:val="28"/>
        </w:rPr>
      </w:pPr>
    </w:p>
    <w:p w14:paraId="36447ABE" w14:textId="77777777" w:rsidR="007D7DD9" w:rsidRPr="008177B1" w:rsidRDefault="007D7DD9" w:rsidP="00713D59">
      <w:pPr>
        <w:pBdr>
          <w:bottom w:val="single" w:sz="6" w:space="0" w:color="auto"/>
        </w:pBdr>
        <w:jc w:val="both"/>
        <w:rPr>
          <w:rFonts w:ascii="Times New Roman" w:hAnsi="Times New Roman" w:cs="Times New Roman"/>
          <w:b/>
          <w:bCs/>
          <w:sz w:val="28"/>
          <w:szCs w:val="28"/>
        </w:rPr>
      </w:pPr>
    </w:p>
    <w:p w14:paraId="498BF6F8" w14:textId="77777777" w:rsidR="007D7DD9" w:rsidRPr="008177B1" w:rsidRDefault="007D7DD9" w:rsidP="00713D59">
      <w:pPr>
        <w:pBdr>
          <w:bottom w:val="single" w:sz="6" w:space="0" w:color="auto"/>
        </w:pBdr>
        <w:jc w:val="both"/>
        <w:rPr>
          <w:rFonts w:ascii="Times New Roman" w:hAnsi="Times New Roman" w:cs="Times New Roman"/>
          <w:b/>
          <w:bCs/>
          <w:sz w:val="28"/>
          <w:szCs w:val="28"/>
        </w:rPr>
      </w:pPr>
    </w:p>
    <w:p w14:paraId="050DEDFC" w14:textId="77777777" w:rsidR="007D7DD9" w:rsidRPr="008177B1" w:rsidRDefault="007D7DD9" w:rsidP="00713D59">
      <w:pPr>
        <w:pBdr>
          <w:bottom w:val="single" w:sz="6" w:space="0" w:color="auto"/>
        </w:pBdr>
        <w:jc w:val="both"/>
        <w:rPr>
          <w:rFonts w:ascii="Times New Roman" w:hAnsi="Times New Roman" w:cs="Times New Roman"/>
          <w:b/>
          <w:bCs/>
          <w:sz w:val="28"/>
          <w:szCs w:val="28"/>
        </w:rPr>
      </w:pPr>
    </w:p>
    <w:p w14:paraId="00DC4BC0" w14:textId="1E52BA1A" w:rsidR="008177B1" w:rsidRDefault="008177B1" w:rsidP="00713D59">
      <w:pPr>
        <w:pBdr>
          <w:bottom w:val="single" w:sz="6" w:space="0" w:color="auto"/>
        </w:pBdr>
        <w:jc w:val="both"/>
        <w:rPr>
          <w:rFonts w:ascii="Times New Roman" w:hAnsi="Times New Roman" w:cs="Times New Roman"/>
          <w:b/>
          <w:bCs/>
          <w:sz w:val="28"/>
          <w:szCs w:val="28"/>
        </w:rPr>
      </w:pPr>
    </w:p>
    <w:p w14:paraId="66BA3782" w14:textId="10F0672F" w:rsidR="008177B1" w:rsidRDefault="008177B1" w:rsidP="00713D59">
      <w:pPr>
        <w:pBdr>
          <w:bottom w:val="single" w:sz="6" w:space="0" w:color="auto"/>
        </w:pBdr>
        <w:jc w:val="both"/>
        <w:rPr>
          <w:rFonts w:ascii="Times New Roman" w:hAnsi="Times New Roman" w:cs="Times New Roman"/>
          <w:b/>
          <w:bCs/>
          <w:sz w:val="28"/>
          <w:szCs w:val="28"/>
        </w:rPr>
      </w:pPr>
    </w:p>
    <w:p w14:paraId="71B335E9" w14:textId="0328228F" w:rsidR="008177B1" w:rsidRDefault="008177B1" w:rsidP="00713D59">
      <w:pPr>
        <w:pBdr>
          <w:bottom w:val="single" w:sz="6" w:space="0" w:color="auto"/>
        </w:pBdr>
        <w:jc w:val="both"/>
        <w:rPr>
          <w:rFonts w:ascii="Times New Roman" w:hAnsi="Times New Roman" w:cs="Times New Roman"/>
          <w:b/>
          <w:bCs/>
          <w:sz w:val="28"/>
          <w:szCs w:val="28"/>
        </w:rPr>
      </w:pPr>
    </w:p>
    <w:p w14:paraId="35C2859E" w14:textId="028CC4B0" w:rsidR="008177B1" w:rsidRDefault="008177B1" w:rsidP="00713D59">
      <w:pPr>
        <w:pBdr>
          <w:bottom w:val="single" w:sz="6" w:space="0" w:color="auto"/>
        </w:pBdr>
        <w:jc w:val="both"/>
        <w:rPr>
          <w:rFonts w:ascii="Times New Roman" w:hAnsi="Times New Roman" w:cs="Times New Roman"/>
          <w:b/>
          <w:bCs/>
          <w:sz w:val="28"/>
          <w:szCs w:val="28"/>
        </w:rPr>
      </w:pPr>
    </w:p>
    <w:p w14:paraId="6D624696" w14:textId="6E3AE09A" w:rsidR="008177B1" w:rsidRDefault="008177B1" w:rsidP="00713D59">
      <w:pPr>
        <w:pBdr>
          <w:bottom w:val="single" w:sz="6" w:space="0" w:color="auto"/>
        </w:pBdr>
        <w:jc w:val="both"/>
        <w:rPr>
          <w:rFonts w:ascii="Times New Roman" w:hAnsi="Times New Roman" w:cs="Times New Roman"/>
          <w:b/>
          <w:bCs/>
          <w:sz w:val="28"/>
          <w:szCs w:val="28"/>
        </w:rPr>
      </w:pPr>
    </w:p>
    <w:p w14:paraId="63C76B4E" w14:textId="746C76CF" w:rsidR="008177B1" w:rsidRDefault="008177B1" w:rsidP="00713D59">
      <w:pPr>
        <w:pBdr>
          <w:bottom w:val="single" w:sz="6" w:space="0" w:color="auto"/>
        </w:pBdr>
        <w:jc w:val="both"/>
        <w:rPr>
          <w:rFonts w:ascii="Times New Roman" w:hAnsi="Times New Roman" w:cs="Times New Roman"/>
          <w:b/>
          <w:bCs/>
          <w:sz w:val="28"/>
          <w:szCs w:val="28"/>
        </w:rPr>
      </w:pPr>
    </w:p>
    <w:p w14:paraId="0016DD7D" w14:textId="083BA24F" w:rsidR="008177B1" w:rsidRDefault="008177B1" w:rsidP="00713D59">
      <w:pPr>
        <w:pBdr>
          <w:bottom w:val="single" w:sz="6" w:space="0" w:color="auto"/>
        </w:pBdr>
        <w:jc w:val="both"/>
        <w:rPr>
          <w:rFonts w:ascii="Times New Roman" w:hAnsi="Times New Roman" w:cs="Times New Roman"/>
          <w:b/>
          <w:bCs/>
          <w:sz w:val="28"/>
          <w:szCs w:val="28"/>
        </w:rPr>
      </w:pPr>
    </w:p>
    <w:p w14:paraId="72CE7662" w14:textId="75A0723F" w:rsidR="008177B1" w:rsidRDefault="008177B1" w:rsidP="00713D59">
      <w:pPr>
        <w:pBdr>
          <w:bottom w:val="single" w:sz="6" w:space="0" w:color="auto"/>
        </w:pBdr>
        <w:jc w:val="both"/>
        <w:rPr>
          <w:rFonts w:ascii="Times New Roman" w:hAnsi="Times New Roman" w:cs="Times New Roman"/>
          <w:b/>
          <w:bCs/>
          <w:sz w:val="28"/>
          <w:szCs w:val="28"/>
        </w:rPr>
      </w:pPr>
    </w:p>
    <w:p w14:paraId="274BD133" w14:textId="22A5642D" w:rsidR="008177B1" w:rsidRDefault="008177B1" w:rsidP="00713D59">
      <w:pPr>
        <w:pBdr>
          <w:bottom w:val="single" w:sz="6" w:space="0" w:color="auto"/>
        </w:pBdr>
        <w:jc w:val="both"/>
        <w:rPr>
          <w:rFonts w:ascii="Times New Roman" w:hAnsi="Times New Roman" w:cs="Times New Roman"/>
          <w:b/>
          <w:bCs/>
          <w:sz w:val="28"/>
          <w:szCs w:val="28"/>
        </w:rPr>
      </w:pPr>
    </w:p>
    <w:p w14:paraId="3E00D33C" w14:textId="40B48A2D" w:rsidR="008177B1" w:rsidRDefault="008177B1" w:rsidP="00713D59">
      <w:pPr>
        <w:pBdr>
          <w:bottom w:val="single" w:sz="6" w:space="0" w:color="auto"/>
        </w:pBdr>
        <w:jc w:val="both"/>
        <w:rPr>
          <w:rFonts w:ascii="Times New Roman" w:hAnsi="Times New Roman" w:cs="Times New Roman"/>
          <w:b/>
          <w:bCs/>
          <w:sz w:val="28"/>
          <w:szCs w:val="28"/>
        </w:rPr>
      </w:pPr>
    </w:p>
    <w:p w14:paraId="6925B0F8" w14:textId="66030504" w:rsidR="008177B1" w:rsidRDefault="008177B1" w:rsidP="00713D59">
      <w:pPr>
        <w:pBdr>
          <w:bottom w:val="single" w:sz="6" w:space="0" w:color="auto"/>
        </w:pBdr>
        <w:jc w:val="both"/>
        <w:rPr>
          <w:rFonts w:ascii="Times New Roman" w:hAnsi="Times New Roman" w:cs="Times New Roman"/>
          <w:b/>
          <w:bCs/>
          <w:sz w:val="28"/>
          <w:szCs w:val="28"/>
        </w:rPr>
      </w:pPr>
    </w:p>
    <w:p w14:paraId="1CE44C03" w14:textId="7D44D598" w:rsidR="008177B1" w:rsidRDefault="008177B1" w:rsidP="00713D59">
      <w:pPr>
        <w:pBdr>
          <w:bottom w:val="single" w:sz="6" w:space="0" w:color="auto"/>
        </w:pBdr>
        <w:jc w:val="both"/>
        <w:rPr>
          <w:rFonts w:ascii="Times New Roman" w:hAnsi="Times New Roman" w:cs="Times New Roman"/>
          <w:b/>
          <w:bCs/>
          <w:sz w:val="28"/>
          <w:szCs w:val="28"/>
        </w:rPr>
      </w:pPr>
    </w:p>
    <w:p w14:paraId="54C3257F" w14:textId="5D826DF3" w:rsidR="008177B1" w:rsidRDefault="008177B1" w:rsidP="00713D59">
      <w:pPr>
        <w:pBdr>
          <w:bottom w:val="single" w:sz="6" w:space="0" w:color="auto"/>
        </w:pBdr>
        <w:jc w:val="both"/>
        <w:rPr>
          <w:rFonts w:ascii="Times New Roman" w:hAnsi="Times New Roman" w:cs="Times New Roman"/>
          <w:b/>
          <w:bCs/>
          <w:sz w:val="28"/>
          <w:szCs w:val="28"/>
        </w:rPr>
      </w:pPr>
    </w:p>
    <w:p w14:paraId="6FC0E3EF" w14:textId="55F52DCD" w:rsidR="008177B1" w:rsidRDefault="008177B1" w:rsidP="00713D59">
      <w:pPr>
        <w:pBdr>
          <w:bottom w:val="single" w:sz="6" w:space="0" w:color="auto"/>
        </w:pBdr>
        <w:jc w:val="both"/>
        <w:rPr>
          <w:rFonts w:ascii="Times New Roman" w:hAnsi="Times New Roman" w:cs="Times New Roman"/>
          <w:b/>
          <w:bCs/>
          <w:sz w:val="28"/>
          <w:szCs w:val="28"/>
        </w:rPr>
      </w:pPr>
    </w:p>
    <w:p w14:paraId="39EAF38E" w14:textId="058E5F83" w:rsidR="008177B1" w:rsidRDefault="008177B1" w:rsidP="00713D59">
      <w:pPr>
        <w:pBdr>
          <w:bottom w:val="single" w:sz="6" w:space="0" w:color="auto"/>
        </w:pBdr>
        <w:jc w:val="both"/>
        <w:rPr>
          <w:rFonts w:ascii="Times New Roman" w:hAnsi="Times New Roman" w:cs="Times New Roman"/>
          <w:b/>
          <w:bCs/>
          <w:sz w:val="28"/>
          <w:szCs w:val="28"/>
        </w:rPr>
      </w:pPr>
    </w:p>
    <w:p w14:paraId="5AEAFD53" w14:textId="040536D1" w:rsidR="008177B1" w:rsidRDefault="008177B1" w:rsidP="00713D59">
      <w:pPr>
        <w:pBdr>
          <w:bottom w:val="single" w:sz="6" w:space="0" w:color="auto"/>
        </w:pBdr>
        <w:jc w:val="both"/>
        <w:rPr>
          <w:rFonts w:ascii="Times New Roman" w:hAnsi="Times New Roman" w:cs="Times New Roman"/>
          <w:b/>
          <w:bCs/>
          <w:sz w:val="28"/>
          <w:szCs w:val="28"/>
        </w:rPr>
      </w:pPr>
    </w:p>
    <w:p w14:paraId="5714A559" w14:textId="77777777" w:rsidR="008177B1" w:rsidRDefault="008177B1" w:rsidP="00713D59">
      <w:pPr>
        <w:pBdr>
          <w:bottom w:val="single" w:sz="6" w:space="0" w:color="auto"/>
        </w:pBdr>
        <w:jc w:val="both"/>
        <w:rPr>
          <w:rFonts w:ascii="Times New Roman" w:hAnsi="Times New Roman" w:cs="Times New Roman"/>
          <w:b/>
          <w:bCs/>
          <w:sz w:val="28"/>
          <w:szCs w:val="28"/>
        </w:rPr>
      </w:pPr>
    </w:p>
    <w:p w14:paraId="1247423F" w14:textId="41B9681F" w:rsidR="004E38DE" w:rsidRPr="008177B1" w:rsidRDefault="00713D59" w:rsidP="00713D59">
      <w:pPr>
        <w:pBdr>
          <w:bottom w:val="single" w:sz="6" w:space="0" w:color="auto"/>
        </w:pBdr>
        <w:jc w:val="both"/>
        <w:rPr>
          <w:rFonts w:ascii="Times New Roman" w:hAnsi="Times New Roman" w:cs="Times New Roman"/>
          <w:b/>
          <w:bCs/>
          <w:sz w:val="28"/>
          <w:szCs w:val="28"/>
        </w:rPr>
      </w:pPr>
      <w:r w:rsidRPr="008177B1">
        <w:rPr>
          <w:rFonts w:ascii="Times New Roman" w:hAnsi="Times New Roman" w:cs="Times New Roman"/>
          <w:b/>
          <w:bCs/>
          <w:sz w:val="28"/>
          <w:szCs w:val="28"/>
        </w:rPr>
        <w:t>Case List</w:t>
      </w:r>
    </w:p>
    <w:p w14:paraId="52C53930" w14:textId="77777777" w:rsidR="004E38DE" w:rsidRPr="008177B1" w:rsidRDefault="004E38DE" w:rsidP="00DD5601">
      <w:pPr>
        <w:rPr>
          <w:rFonts w:ascii="Times New Roman" w:hAnsi="Times New Roman" w:cs="Times New Roman"/>
          <w:b/>
          <w:bCs/>
          <w:sz w:val="28"/>
          <w:szCs w:val="28"/>
        </w:rPr>
      </w:pPr>
    </w:p>
    <w:p w14:paraId="31ADBB1F" w14:textId="77777777" w:rsidR="00FD7C2E" w:rsidRPr="008177B1" w:rsidRDefault="00FD7C2E" w:rsidP="005D557E">
      <w:pPr>
        <w:pStyle w:val="ListParagraph"/>
        <w:numPr>
          <w:ilvl w:val="0"/>
          <w:numId w:val="4"/>
        </w:numPr>
        <w:spacing w:line="360" w:lineRule="auto"/>
        <w:rPr>
          <w:rFonts w:ascii="Times New Roman" w:hAnsi="Times New Roman" w:cs="Times New Roman"/>
          <w:b/>
          <w:bCs/>
          <w:sz w:val="28"/>
          <w:szCs w:val="28"/>
          <w:shd w:val="clear" w:color="auto" w:fill="FFFFFF"/>
        </w:rPr>
      </w:pPr>
      <w:proofErr w:type="spellStart"/>
      <w:r w:rsidRPr="008177B1">
        <w:rPr>
          <w:rStyle w:val="Emphasis"/>
          <w:rFonts w:ascii="Times New Roman" w:hAnsi="Times New Roman" w:cs="Times New Roman"/>
          <w:b/>
          <w:bCs/>
          <w:i w:val="0"/>
          <w:iCs w:val="0"/>
          <w:sz w:val="28"/>
          <w:szCs w:val="28"/>
          <w:shd w:val="clear" w:color="auto" w:fill="FFFFFF"/>
        </w:rPr>
        <w:t>Allcard</w:t>
      </w:r>
      <w:proofErr w:type="spellEnd"/>
      <w:r w:rsidRPr="008177B1">
        <w:rPr>
          <w:rStyle w:val="Emphasis"/>
          <w:rFonts w:ascii="Times New Roman" w:hAnsi="Times New Roman" w:cs="Times New Roman"/>
          <w:b/>
          <w:bCs/>
          <w:i w:val="0"/>
          <w:iCs w:val="0"/>
          <w:sz w:val="28"/>
          <w:szCs w:val="28"/>
          <w:shd w:val="clear" w:color="auto" w:fill="FFFFFF"/>
        </w:rPr>
        <w:t xml:space="preserve"> v Skinner</w:t>
      </w:r>
      <w:r w:rsidRPr="008177B1">
        <w:rPr>
          <w:rFonts w:ascii="Times New Roman" w:hAnsi="Times New Roman" w:cs="Times New Roman"/>
          <w:b/>
          <w:bCs/>
          <w:sz w:val="28"/>
          <w:szCs w:val="28"/>
          <w:shd w:val="clear" w:color="auto" w:fill="FFFFFF"/>
        </w:rPr>
        <w:t> (</w:t>
      </w:r>
      <w:r w:rsidRPr="008177B1">
        <w:rPr>
          <w:rStyle w:val="Emphasis"/>
          <w:rFonts w:ascii="Times New Roman" w:hAnsi="Times New Roman" w:cs="Times New Roman"/>
          <w:b/>
          <w:bCs/>
          <w:i w:val="0"/>
          <w:iCs w:val="0"/>
          <w:sz w:val="28"/>
          <w:szCs w:val="28"/>
          <w:shd w:val="clear" w:color="auto" w:fill="FFFFFF"/>
        </w:rPr>
        <w:t>1887</w:t>
      </w:r>
      <w:r w:rsidRPr="008177B1">
        <w:rPr>
          <w:rFonts w:ascii="Times New Roman" w:hAnsi="Times New Roman" w:cs="Times New Roman"/>
          <w:b/>
          <w:bCs/>
          <w:sz w:val="28"/>
          <w:szCs w:val="28"/>
          <w:shd w:val="clear" w:color="auto" w:fill="FFFFFF"/>
        </w:rPr>
        <w:t>) 36 Ch D 145 </w:t>
      </w:r>
    </w:p>
    <w:p w14:paraId="70F05A8B" w14:textId="77777777" w:rsidR="00FD7C2E" w:rsidRPr="008177B1" w:rsidRDefault="00FD7C2E" w:rsidP="005D557E">
      <w:pPr>
        <w:pStyle w:val="Heading1"/>
        <w:numPr>
          <w:ilvl w:val="0"/>
          <w:numId w:val="4"/>
        </w:numPr>
        <w:shd w:val="clear" w:color="auto" w:fill="F9FAFB"/>
        <w:spacing w:before="90" w:line="360" w:lineRule="auto"/>
        <w:jc w:val="left"/>
        <w:textAlignment w:val="baseline"/>
        <w:rPr>
          <w:rFonts w:ascii="Times New Roman" w:hAnsi="Times New Roman" w:cs="Times New Roman"/>
          <w:bCs/>
          <w:color w:val="auto"/>
          <w:spacing w:val="-5"/>
          <w:sz w:val="28"/>
          <w:szCs w:val="28"/>
        </w:rPr>
      </w:pPr>
      <w:r w:rsidRPr="008177B1">
        <w:rPr>
          <w:rFonts w:ascii="Times New Roman" w:hAnsi="Times New Roman" w:cs="Times New Roman"/>
          <w:bCs/>
          <w:color w:val="auto"/>
          <w:spacing w:val="-5"/>
          <w:sz w:val="28"/>
          <w:szCs w:val="28"/>
        </w:rPr>
        <w:t xml:space="preserve">Astley v </w:t>
      </w:r>
      <w:proofErr w:type="spellStart"/>
      <w:r w:rsidRPr="008177B1">
        <w:rPr>
          <w:rFonts w:ascii="Times New Roman" w:hAnsi="Times New Roman" w:cs="Times New Roman"/>
          <w:bCs/>
          <w:color w:val="auto"/>
          <w:spacing w:val="-5"/>
          <w:sz w:val="28"/>
          <w:szCs w:val="28"/>
        </w:rPr>
        <w:t>reynolds</w:t>
      </w:r>
      <w:proofErr w:type="spellEnd"/>
      <w:r w:rsidRPr="008177B1">
        <w:rPr>
          <w:rFonts w:ascii="Times New Roman" w:hAnsi="Times New Roman" w:cs="Times New Roman"/>
          <w:bCs/>
          <w:color w:val="auto"/>
          <w:spacing w:val="-5"/>
          <w:sz w:val="28"/>
          <w:szCs w:val="28"/>
        </w:rPr>
        <w:t xml:space="preserve"> 1731 2 str 915 p</w:t>
      </w:r>
    </w:p>
    <w:p w14:paraId="4FCE85E0"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Strong"/>
          <w:rFonts w:ascii="Times New Roman" w:hAnsi="Times New Roman" w:cs="Times New Roman"/>
          <w:sz w:val="28"/>
          <w:szCs w:val="28"/>
          <w:shd w:val="clear" w:color="auto" w:fill="FFFFFF"/>
        </w:rPr>
        <w:t xml:space="preserve">Atlas Express Ltd v </w:t>
      </w:r>
      <w:proofErr w:type="spellStart"/>
      <w:proofErr w:type="gramStart"/>
      <w:r w:rsidRPr="008177B1">
        <w:rPr>
          <w:rStyle w:val="Strong"/>
          <w:rFonts w:ascii="Times New Roman" w:hAnsi="Times New Roman" w:cs="Times New Roman"/>
          <w:sz w:val="28"/>
          <w:szCs w:val="28"/>
          <w:shd w:val="clear" w:color="auto" w:fill="FFFFFF"/>
        </w:rPr>
        <w:t>Kafco</w:t>
      </w:r>
      <w:proofErr w:type="spellEnd"/>
      <w:r w:rsidRPr="008177B1">
        <w:rPr>
          <w:rStyle w:val="Strong"/>
          <w:rFonts w:ascii="Times New Roman" w:hAnsi="Times New Roman" w:cs="Times New Roman"/>
          <w:sz w:val="28"/>
          <w:szCs w:val="28"/>
          <w:shd w:val="clear" w:color="auto" w:fill="FFFFFF"/>
        </w:rPr>
        <w:t>[</w:t>
      </w:r>
      <w:proofErr w:type="gramEnd"/>
      <w:r w:rsidRPr="008177B1">
        <w:rPr>
          <w:rStyle w:val="Strong"/>
          <w:rFonts w:ascii="Times New Roman" w:hAnsi="Times New Roman" w:cs="Times New Roman"/>
          <w:sz w:val="28"/>
          <w:szCs w:val="28"/>
          <w:shd w:val="clear" w:color="auto" w:fill="FFFFFF"/>
        </w:rPr>
        <w:t>1989] 1 All ER 641</w:t>
      </w:r>
    </w:p>
    <w:p w14:paraId="40F2B41F"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Strong"/>
          <w:rFonts w:ascii="Times New Roman" w:hAnsi="Times New Roman" w:cs="Times New Roman"/>
          <w:sz w:val="28"/>
          <w:szCs w:val="28"/>
          <w:shd w:val="clear" w:color="auto" w:fill="FFFFFF"/>
        </w:rPr>
        <w:t>Bank of Credit and Commerce International v Aboody [1990] 1 QB 923</w:t>
      </w:r>
    </w:p>
    <w:p w14:paraId="39F4E99F"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Strong"/>
          <w:rFonts w:ascii="Times New Roman" w:hAnsi="Times New Roman" w:cs="Times New Roman"/>
          <w:sz w:val="28"/>
          <w:szCs w:val="28"/>
          <w:shd w:val="clear" w:color="auto" w:fill="FFFFFF"/>
        </w:rPr>
        <w:t>Barclays Bank Plc v O’Brien [1993] 4 All ER 417</w:t>
      </w:r>
    </w:p>
    <w:p w14:paraId="03B342DF" w14:textId="77777777" w:rsidR="00FD7C2E" w:rsidRPr="008177B1" w:rsidRDefault="00FD7C2E" w:rsidP="005D557E">
      <w:pPr>
        <w:pStyle w:val="Heading3"/>
        <w:numPr>
          <w:ilvl w:val="0"/>
          <w:numId w:val="4"/>
        </w:numPr>
        <w:shd w:val="clear" w:color="auto" w:fill="FFFFFF"/>
        <w:spacing w:after="0" w:line="360" w:lineRule="auto"/>
        <w:jc w:val="left"/>
        <w:rPr>
          <w:rFonts w:ascii="Times New Roman" w:hAnsi="Times New Roman" w:cs="Times New Roman"/>
          <w:b/>
          <w:bCs/>
          <w:sz w:val="28"/>
          <w:szCs w:val="28"/>
          <w:shd w:val="clear" w:color="auto" w:fill="FFFFFF"/>
        </w:rPr>
      </w:pPr>
      <w:r w:rsidRPr="008177B1">
        <w:rPr>
          <w:rStyle w:val="Emphasis"/>
          <w:rFonts w:ascii="Times New Roman" w:hAnsi="Times New Roman" w:cs="Times New Roman"/>
          <w:b/>
          <w:bCs/>
          <w:i w:val="0"/>
          <w:iCs w:val="0"/>
          <w:sz w:val="28"/>
          <w:szCs w:val="28"/>
          <w:shd w:val="clear" w:color="auto" w:fill="FFFFFF"/>
        </w:rPr>
        <w:t>Barton v Armstrong </w:t>
      </w:r>
      <w:r w:rsidRPr="008177B1">
        <w:rPr>
          <w:rFonts w:ascii="Times New Roman" w:hAnsi="Times New Roman" w:cs="Times New Roman"/>
          <w:b/>
          <w:bCs/>
          <w:sz w:val="28"/>
          <w:szCs w:val="28"/>
          <w:shd w:val="clear" w:color="auto" w:fill="FFFFFF"/>
        </w:rPr>
        <w:t>[1976] AC 104 </w:t>
      </w:r>
    </w:p>
    <w:p w14:paraId="0F190AC7" w14:textId="77777777" w:rsidR="00FD7C2E" w:rsidRPr="008177B1" w:rsidRDefault="00FD7C2E" w:rsidP="00F27C4C">
      <w:pPr>
        <w:pStyle w:val="Heading3"/>
        <w:numPr>
          <w:ilvl w:val="0"/>
          <w:numId w:val="4"/>
        </w:numPr>
        <w:shd w:val="clear" w:color="auto" w:fill="FFFFFF"/>
        <w:spacing w:after="0" w:line="360" w:lineRule="auto"/>
        <w:jc w:val="left"/>
        <w:rPr>
          <w:rFonts w:ascii="Times New Roman" w:hAnsi="Times New Roman" w:cs="Times New Roman"/>
          <w:b/>
          <w:bCs/>
          <w:sz w:val="28"/>
          <w:szCs w:val="28"/>
          <w:shd w:val="clear" w:color="auto" w:fill="FFFFFF"/>
        </w:rPr>
      </w:pPr>
      <w:r w:rsidRPr="008177B1">
        <w:rPr>
          <w:rStyle w:val="Strong"/>
          <w:rFonts w:ascii="Times New Roman" w:hAnsi="Times New Roman" w:cs="Times New Roman"/>
          <w:sz w:val="28"/>
          <w:szCs w:val="28"/>
          <w:shd w:val="clear" w:color="auto" w:fill="FFFFFF"/>
        </w:rPr>
        <w:t>CTN Cash &amp; Carry v Gallagher [1994] 4 All ER 714</w:t>
      </w:r>
    </w:p>
    <w:p w14:paraId="4EBF3CC0" w14:textId="77777777" w:rsidR="00FD7C2E" w:rsidRPr="008177B1" w:rsidRDefault="00FD7C2E" w:rsidP="008636F0">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Strong"/>
          <w:rFonts w:ascii="Times New Roman" w:hAnsi="Times New Roman" w:cs="Times New Roman"/>
          <w:sz w:val="28"/>
          <w:szCs w:val="28"/>
          <w:shd w:val="clear" w:color="auto" w:fill="FFFFFF"/>
        </w:rPr>
        <w:t xml:space="preserve">DSND Subsea Ltd v Petroleum </w:t>
      </w:r>
      <w:proofErr w:type="spellStart"/>
      <w:r w:rsidRPr="008177B1">
        <w:rPr>
          <w:rStyle w:val="Strong"/>
          <w:rFonts w:ascii="Times New Roman" w:hAnsi="Times New Roman" w:cs="Times New Roman"/>
          <w:sz w:val="28"/>
          <w:szCs w:val="28"/>
          <w:shd w:val="clear" w:color="auto" w:fill="FFFFFF"/>
        </w:rPr>
        <w:t>Geo Services</w:t>
      </w:r>
      <w:proofErr w:type="spellEnd"/>
      <w:r w:rsidRPr="008177B1">
        <w:rPr>
          <w:rStyle w:val="Strong"/>
          <w:rFonts w:ascii="Times New Roman" w:hAnsi="Times New Roman" w:cs="Times New Roman"/>
          <w:sz w:val="28"/>
          <w:szCs w:val="28"/>
          <w:shd w:val="clear" w:color="auto" w:fill="FFFFFF"/>
        </w:rPr>
        <w:t xml:space="preserve"> ASA [2000] BLE 530</w:t>
      </w:r>
    </w:p>
    <w:p w14:paraId="198A5E08"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proofErr w:type="spellStart"/>
      <w:r w:rsidRPr="008177B1">
        <w:rPr>
          <w:rStyle w:val="Strong"/>
          <w:rFonts w:ascii="Times New Roman" w:hAnsi="Times New Roman" w:cs="Times New Roman"/>
          <w:sz w:val="28"/>
          <w:szCs w:val="28"/>
          <w:shd w:val="clear" w:color="auto" w:fill="FFFFFF"/>
        </w:rPr>
        <w:t>Inche</w:t>
      </w:r>
      <w:proofErr w:type="spellEnd"/>
      <w:r w:rsidRPr="008177B1">
        <w:rPr>
          <w:rStyle w:val="Strong"/>
          <w:rFonts w:ascii="Times New Roman" w:hAnsi="Times New Roman" w:cs="Times New Roman"/>
          <w:sz w:val="28"/>
          <w:szCs w:val="28"/>
          <w:shd w:val="clear" w:color="auto" w:fill="FFFFFF"/>
        </w:rPr>
        <w:t xml:space="preserve"> </w:t>
      </w:r>
      <w:proofErr w:type="spellStart"/>
      <w:r w:rsidRPr="008177B1">
        <w:rPr>
          <w:rStyle w:val="Strong"/>
          <w:rFonts w:ascii="Times New Roman" w:hAnsi="Times New Roman" w:cs="Times New Roman"/>
          <w:sz w:val="28"/>
          <w:szCs w:val="28"/>
          <w:shd w:val="clear" w:color="auto" w:fill="FFFFFF"/>
        </w:rPr>
        <w:t>Noriah</w:t>
      </w:r>
      <w:proofErr w:type="spellEnd"/>
      <w:r w:rsidRPr="008177B1">
        <w:rPr>
          <w:rStyle w:val="Strong"/>
          <w:rFonts w:ascii="Times New Roman" w:hAnsi="Times New Roman" w:cs="Times New Roman"/>
          <w:sz w:val="28"/>
          <w:szCs w:val="28"/>
          <w:shd w:val="clear" w:color="auto" w:fill="FFFFFF"/>
        </w:rPr>
        <w:t xml:space="preserve"> v Shaik Allie </w:t>
      </w:r>
      <w:proofErr w:type="gramStart"/>
      <w:r w:rsidRPr="008177B1">
        <w:rPr>
          <w:rStyle w:val="Strong"/>
          <w:rFonts w:ascii="Times New Roman" w:hAnsi="Times New Roman" w:cs="Times New Roman"/>
          <w:sz w:val="28"/>
          <w:szCs w:val="28"/>
          <w:shd w:val="clear" w:color="auto" w:fill="FFFFFF"/>
        </w:rPr>
        <w:t>Bin</w:t>
      </w:r>
      <w:proofErr w:type="gramEnd"/>
      <w:r w:rsidRPr="008177B1">
        <w:rPr>
          <w:rStyle w:val="Strong"/>
          <w:rFonts w:ascii="Times New Roman" w:hAnsi="Times New Roman" w:cs="Times New Roman"/>
          <w:sz w:val="28"/>
          <w:szCs w:val="28"/>
          <w:shd w:val="clear" w:color="auto" w:fill="FFFFFF"/>
        </w:rPr>
        <w:t xml:space="preserve"> Omar [1929] AC 127</w:t>
      </w:r>
    </w:p>
    <w:p w14:paraId="6C4608EF" w14:textId="77777777" w:rsidR="00FD7C2E" w:rsidRPr="008177B1" w:rsidRDefault="00FD7C2E" w:rsidP="008636F0">
      <w:pPr>
        <w:pStyle w:val="ListParagraph"/>
        <w:numPr>
          <w:ilvl w:val="0"/>
          <w:numId w:val="4"/>
        </w:numPr>
        <w:spacing w:line="360" w:lineRule="auto"/>
        <w:rPr>
          <w:rStyle w:val="Strong"/>
          <w:rFonts w:ascii="Times New Roman" w:hAnsi="Times New Roman" w:cs="Times New Roman"/>
          <w:sz w:val="28"/>
          <w:szCs w:val="28"/>
          <w:shd w:val="clear" w:color="auto" w:fill="FFFFFF"/>
        </w:rPr>
      </w:pPr>
      <w:proofErr w:type="spellStart"/>
      <w:r w:rsidRPr="008177B1">
        <w:rPr>
          <w:rStyle w:val="Strong"/>
          <w:rFonts w:ascii="Times New Roman" w:hAnsi="Times New Roman" w:cs="Times New Roman"/>
          <w:sz w:val="28"/>
          <w:szCs w:val="28"/>
          <w:shd w:val="clear" w:color="auto" w:fill="FFFFFF"/>
        </w:rPr>
        <w:t>Lampleigh</w:t>
      </w:r>
      <w:proofErr w:type="spellEnd"/>
      <w:r w:rsidRPr="008177B1">
        <w:rPr>
          <w:rStyle w:val="Strong"/>
          <w:rFonts w:ascii="Times New Roman" w:hAnsi="Times New Roman" w:cs="Times New Roman"/>
          <w:sz w:val="28"/>
          <w:szCs w:val="28"/>
          <w:shd w:val="clear" w:color="auto" w:fill="FFFFFF"/>
        </w:rPr>
        <w:t xml:space="preserve"> v </w:t>
      </w:r>
      <w:proofErr w:type="spellStart"/>
      <w:r w:rsidRPr="008177B1">
        <w:rPr>
          <w:rStyle w:val="Strong"/>
          <w:rFonts w:ascii="Times New Roman" w:hAnsi="Times New Roman" w:cs="Times New Roman"/>
          <w:sz w:val="28"/>
          <w:szCs w:val="28"/>
          <w:shd w:val="clear" w:color="auto" w:fill="FFFFFF"/>
        </w:rPr>
        <w:t>Brathwait</w:t>
      </w:r>
      <w:proofErr w:type="spellEnd"/>
      <w:r w:rsidRPr="008177B1">
        <w:rPr>
          <w:rStyle w:val="Strong"/>
          <w:rFonts w:ascii="Times New Roman" w:hAnsi="Times New Roman" w:cs="Times New Roman"/>
          <w:sz w:val="28"/>
          <w:szCs w:val="28"/>
          <w:shd w:val="clear" w:color="auto" w:fill="FFFFFF"/>
        </w:rPr>
        <w:t xml:space="preserve"> (1615) Hob 105,80 ER 255.</w:t>
      </w:r>
    </w:p>
    <w:p w14:paraId="63864B49" w14:textId="70F6072D" w:rsidR="00224D89" w:rsidRPr="008177B1" w:rsidRDefault="00224D89" w:rsidP="008636F0">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Strong"/>
          <w:rFonts w:ascii="Times New Roman" w:hAnsi="Times New Roman" w:cs="Times New Roman"/>
          <w:sz w:val="28"/>
          <w:szCs w:val="28"/>
          <w:shd w:val="clear" w:color="auto" w:fill="FFFFFF"/>
        </w:rPr>
        <w:t>Lancashire Loans Co v Black [19</w:t>
      </w:r>
      <w:r w:rsidR="0019070E" w:rsidRPr="008177B1">
        <w:rPr>
          <w:rStyle w:val="Strong"/>
          <w:rFonts w:ascii="Times New Roman" w:hAnsi="Times New Roman" w:cs="Times New Roman"/>
          <w:sz w:val="28"/>
          <w:szCs w:val="28"/>
          <w:shd w:val="clear" w:color="auto" w:fill="FFFFFF"/>
        </w:rPr>
        <w:t>33] 1KB 380</w:t>
      </w:r>
    </w:p>
    <w:p w14:paraId="55D1A339" w14:textId="77777777" w:rsidR="00FD7C2E" w:rsidRPr="008177B1" w:rsidRDefault="00FD7C2E" w:rsidP="008636F0">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Emphasis"/>
          <w:rFonts w:ascii="Times New Roman" w:hAnsi="Times New Roman" w:cs="Times New Roman"/>
          <w:b/>
          <w:bCs/>
          <w:i w:val="0"/>
          <w:iCs w:val="0"/>
          <w:sz w:val="28"/>
          <w:szCs w:val="28"/>
          <w:shd w:val="clear" w:color="auto" w:fill="FFFFFF"/>
        </w:rPr>
        <w:t>Maskell v Horner</w:t>
      </w:r>
      <w:r w:rsidRPr="008177B1">
        <w:rPr>
          <w:rStyle w:val="Strong"/>
          <w:rFonts w:ascii="Times New Roman" w:hAnsi="Times New Roman" w:cs="Times New Roman"/>
          <w:sz w:val="28"/>
          <w:szCs w:val="28"/>
          <w:shd w:val="clear" w:color="auto" w:fill="FFFFFF"/>
        </w:rPr>
        <w:t> [1915] 3 KB 106</w:t>
      </w:r>
    </w:p>
    <w:p w14:paraId="666F98D9" w14:textId="77777777" w:rsidR="00FD7C2E" w:rsidRPr="008177B1" w:rsidRDefault="00FD7C2E" w:rsidP="005D557E">
      <w:pPr>
        <w:pStyle w:val="ListParagraph"/>
        <w:numPr>
          <w:ilvl w:val="0"/>
          <w:numId w:val="4"/>
        </w:numPr>
        <w:spacing w:line="360" w:lineRule="auto"/>
        <w:rPr>
          <w:rFonts w:ascii="Times New Roman" w:hAnsi="Times New Roman" w:cs="Times New Roman"/>
          <w:b/>
          <w:bCs/>
          <w:sz w:val="28"/>
          <w:szCs w:val="28"/>
        </w:rPr>
      </w:pPr>
      <w:r w:rsidRPr="008177B1">
        <w:rPr>
          <w:rFonts w:ascii="Times New Roman" w:hAnsi="Times New Roman" w:cs="Times New Roman"/>
          <w:b/>
          <w:bCs/>
          <w:sz w:val="28"/>
          <w:szCs w:val="28"/>
        </w:rPr>
        <w:t>National Westminster Bank v Amin [2002] UKHL 9</w:t>
      </w:r>
    </w:p>
    <w:p w14:paraId="6247A02F" w14:textId="77777777" w:rsidR="00FD7C2E" w:rsidRPr="008177B1" w:rsidRDefault="00FD7C2E" w:rsidP="005D557E">
      <w:pPr>
        <w:pStyle w:val="ListParagraph"/>
        <w:numPr>
          <w:ilvl w:val="0"/>
          <w:numId w:val="4"/>
        </w:numPr>
        <w:spacing w:line="360" w:lineRule="auto"/>
        <w:rPr>
          <w:rFonts w:ascii="Times New Roman" w:hAnsi="Times New Roman" w:cs="Times New Roman"/>
          <w:b/>
          <w:bCs/>
          <w:sz w:val="28"/>
          <w:szCs w:val="28"/>
        </w:rPr>
      </w:pPr>
      <w:r w:rsidRPr="008177B1">
        <w:rPr>
          <w:rFonts w:ascii="Times New Roman" w:hAnsi="Times New Roman" w:cs="Times New Roman"/>
          <w:b/>
          <w:bCs/>
          <w:sz w:val="28"/>
          <w:szCs w:val="28"/>
        </w:rPr>
        <w:t>National Westminster Bank v Morgan [1985] AC 686</w:t>
      </w:r>
    </w:p>
    <w:p w14:paraId="70D925BB" w14:textId="77777777" w:rsidR="00FD7C2E" w:rsidRPr="008177B1" w:rsidRDefault="00FD7C2E" w:rsidP="005D557E">
      <w:pPr>
        <w:pStyle w:val="ListParagraph"/>
        <w:numPr>
          <w:ilvl w:val="0"/>
          <w:numId w:val="4"/>
        </w:numPr>
        <w:spacing w:line="360" w:lineRule="auto"/>
        <w:rPr>
          <w:rFonts w:ascii="Times New Roman" w:hAnsi="Times New Roman" w:cs="Times New Roman"/>
          <w:b/>
          <w:bCs/>
          <w:sz w:val="28"/>
          <w:szCs w:val="28"/>
        </w:rPr>
      </w:pPr>
      <w:r w:rsidRPr="008177B1">
        <w:rPr>
          <w:rStyle w:val="Emphasis"/>
          <w:rFonts w:ascii="Times New Roman" w:hAnsi="Times New Roman" w:cs="Times New Roman"/>
          <w:b/>
          <w:bCs/>
          <w:i w:val="0"/>
          <w:iCs w:val="0"/>
          <w:sz w:val="28"/>
          <w:szCs w:val="28"/>
          <w:shd w:val="clear" w:color="auto" w:fill="FFFFFF"/>
        </w:rPr>
        <w:t xml:space="preserve">Occidental Worldwide Investment Corporation v </w:t>
      </w:r>
      <w:proofErr w:type="spellStart"/>
      <w:r w:rsidRPr="008177B1">
        <w:rPr>
          <w:rStyle w:val="Emphasis"/>
          <w:rFonts w:ascii="Times New Roman" w:hAnsi="Times New Roman" w:cs="Times New Roman"/>
          <w:b/>
          <w:bCs/>
          <w:i w:val="0"/>
          <w:iCs w:val="0"/>
          <w:sz w:val="28"/>
          <w:szCs w:val="28"/>
          <w:shd w:val="clear" w:color="auto" w:fill="FFFFFF"/>
        </w:rPr>
        <w:t>Skibs</w:t>
      </w:r>
      <w:proofErr w:type="spellEnd"/>
      <w:r w:rsidRPr="008177B1">
        <w:rPr>
          <w:rStyle w:val="Emphasis"/>
          <w:rFonts w:ascii="Times New Roman" w:hAnsi="Times New Roman" w:cs="Times New Roman"/>
          <w:b/>
          <w:bCs/>
          <w:i w:val="0"/>
          <w:iCs w:val="0"/>
          <w:sz w:val="28"/>
          <w:szCs w:val="28"/>
          <w:shd w:val="clear" w:color="auto" w:fill="FFFFFF"/>
        </w:rPr>
        <w:t xml:space="preserve"> (The </w:t>
      </w:r>
      <w:proofErr w:type="spellStart"/>
      <w:r w:rsidRPr="008177B1">
        <w:rPr>
          <w:rStyle w:val="Emphasis"/>
          <w:rFonts w:ascii="Times New Roman" w:hAnsi="Times New Roman" w:cs="Times New Roman"/>
          <w:b/>
          <w:bCs/>
          <w:i w:val="0"/>
          <w:iCs w:val="0"/>
          <w:sz w:val="28"/>
          <w:szCs w:val="28"/>
          <w:shd w:val="clear" w:color="auto" w:fill="FFFFFF"/>
        </w:rPr>
        <w:t>Sibeon</w:t>
      </w:r>
      <w:proofErr w:type="spellEnd"/>
      <w:r w:rsidRPr="008177B1">
        <w:rPr>
          <w:rStyle w:val="Emphasis"/>
          <w:rFonts w:ascii="Times New Roman" w:hAnsi="Times New Roman" w:cs="Times New Roman"/>
          <w:b/>
          <w:bCs/>
          <w:i w:val="0"/>
          <w:iCs w:val="0"/>
          <w:sz w:val="28"/>
          <w:szCs w:val="28"/>
          <w:shd w:val="clear" w:color="auto" w:fill="FFFFFF"/>
        </w:rPr>
        <w:t xml:space="preserve"> &amp; The </w:t>
      </w:r>
      <w:proofErr w:type="spellStart"/>
      <w:r w:rsidRPr="008177B1">
        <w:rPr>
          <w:rStyle w:val="Emphasis"/>
          <w:rFonts w:ascii="Times New Roman" w:hAnsi="Times New Roman" w:cs="Times New Roman"/>
          <w:b/>
          <w:bCs/>
          <w:i w:val="0"/>
          <w:iCs w:val="0"/>
          <w:sz w:val="28"/>
          <w:szCs w:val="28"/>
          <w:shd w:val="clear" w:color="auto" w:fill="FFFFFF"/>
        </w:rPr>
        <w:t>Sibotre</w:t>
      </w:r>
      <w:proofErr w:type="spellEnd"/>
      <w:r w:rsidRPr="008177B1">
        <w:rPr>
          <w:rStyle w:val="Emphasis"/>
          <w:rFonts w:ascii="Times New Roman" w:hAnsi="Times New Roman" w:cs="Times New Roman"/>
          <w:b/>
          <w:bCs/>
          <w:i w:val="0"/>
          <w:iCs w:val="0"/>
          <w:sz w:val="28"/>
          <w:szCs w:val="28"/>
          <w:shd w:val="clear" w:color="auto" w:fill="FFFFFF"/>
        </w:rPr>
        <w:t>)</w:t>
      </w:r>
      <w:r w:rsidRPr="008177B1">
        <w:rPr>
          <w:rFonts w:ascii="Times New Roman" w:hAnsi="Times New Roman" w:cs="Times New Roman"/>
          <w:b/>
          <w:bCs/>
          <w:sz w:val="28"/>
          <w:szCs w:val="28"/>
          <w:shd w:val="clear" w:color="auto" w:fill="FFFFFF"/>
        </w:rPr>
        <w:t> [1976] 1 Lloyds Rep 293 </w:t>
      </w:r>
    </w:p>
    <w:p w14:paraId="55895E09" w14:textId="77777777" w:rsidR="00FD7C2E" w:rsidRPr="008177B1" w:rsidRDefault="00FD7C2E" w:rsidP="005D557E">
      <w:pPr>
        <w:pStyle w:val="ListParagraph"/>
        <w:numPr>
          <w:ilvl w:val="0"/>
          <w:numId w:val="4"/>
        </w:numPr>
        <w:spacing w:line="360" w:lineRule="auto"/>
        <w:rPr>
          <w:rFonts w:ascii="Times New Roman" w:hAnsi="Times New Roman" w:cs="Times New Roman"/>
          <w:b/>
          <w:bCs/>
          <w:sz w:val="28"/>
          <w:szCs w:val="28"/>
          <w:shd w:val="clear" w:color="auto" w:fill="FFFFFF"/>
        </w:rPr>
      </w:pPr>
      <w:r w:rsidRPr="008177B1">
        <w:rPr>
          <w:rStyle w:val="Emphasis"/>
          <w:rFonts w:ascii="Times New Roman" w:hAnsi="Times New Roman" w:cs="Times New Roman"/>
          <w:b/>
          <w:bCs/>
          <w:i w:val="0"/>
          <w:iCs w:val="0"/>
          <w:sz w:val="28"/>
          <w:szCs w:val="28"/>
          <w:shd w:val="clear" w:color="auto" w:fill="FFFFFF"/>
        </w:rPr>
        <w:t xml:space="preserve">Pao on v Lau </w:t>
      </w:r>
      <w:proofErr w:type="spellStart"/>
      <w:r w:rsidRPr="008177B1">
        <w:rPr>
          <w:rStyle w:val="Emphasis"/>
          <w:rFonts w:ascii="Times New Roman" w:hAnsi="Times New Roman" w:cs="Times New Roman"/>
          <w:b/>
          <w:bCs/>
          <w:i w:val="0"/>
          <w:iCs w:val="0"/>
          <w:sz w:val="28"/>
          <w:szCs w:val="28"/>
          <w:shd w:val="clear" w:color="auto" w:fill="FFFFFF"/>
        </w:rPr>
        <w:t>Yiu</w:t>
      </w:r>
      <w:proofErr w:type="spellEnd"/>
      <w:r w:rsidRPr="008177B1">
        <w:rPr>
          <w:rStyle w:val="Emphasis"/>
          <w:rFonts w:ascii="Times New Roman" w:hAnsi="Times New Roman" w:cs="Times New Roman"/>
          <w:b/>
          <w:bCs/>
          <w:i w:val="0"/>
          <w:iCs w:val="0"/>
          <w:sz w:val="28"/>
          <w:szCs w:val="28"/>
          <w:shd w:val="clear" w:color="auto" w:fill="FFFFFF"/>
        </w:rPr>
        <w:t xml:space="preserve"> </w:t>
      </w:r>
      <w:proofErr w:type="gramStart"/>
      <w:r w:rsidRPr="008177B1">
        <w:rPr>
          <w:rStyle w:val="Emphasis"/>
          <w:rFonts w:ascii="Times New Roman" w:hAnsi="Times New Roman" w:cs="Times New Roman"/>
          <w:b/>
          <w:bCs/>
          <w:i w:val="0"/>
          <w:iCs w:val="0"/>
          <w:sz w:val="28"/>
          <w:szCs w:val="28"/>
          <w:shd w:val="clear" w:color="auto" w:fill="FFFFFF"/>
        </w:rPr>
        <w:t>Long</w:t>
      </w:r>
      <w:r w:rsidRPr="008177B1">
        <w:rPr>
          <w:rStyle w:val="Strong"/>
          <w:rFonts w:ascii="Times New Roman" w:hAnsi="Times New Roman" w:cs="Times New Roman"/>
          <w:sz w:val="28"/>
          <w:szCs w:val="28"/>
          <w:shd w:val="clear" w:color="auto" w:fill="FFFFFF"/>
        </w:rPr>
        <w:t>  [</w:t>
      </w:r>
      <w:proofErr w:type="gramEnd"/>
      <w:r w:rsidRPr="008177B1">
        <w:rPr>
          <w:rStyle w:val="Strong"/>
          <w:rFonts w:ascii="Times New Roman" w:hAnsi="Times New Roman" w:cs="Times New Roman"/>
          <w:sz w:val="28"/>
          <w:szCs w:val="28"/>
          <w:shd w:val="clear" w:color="auto" w:fill="FFFFFF"/>
        </w:rPr>
        <w:t>1979] 3 All ER 65</w:t>
      </w:r>
    </w:p>
    <w:p w14:paraId="11E956B7"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Emphasis"/>
          <w:rFonts w:ascii="Times New Roman" w:hAnsi="Times New Roman" w:cs="Times New Roman"/>
          <w:b/>
          <w:bCs/>
          <w:i w:val="0"/>
          <w:iCs w:val="0"/>
          <w:sz w:val="28"/>
          <w:szCs w:val="28"/>
          <w:shd w:val="clear" w:color="auto" w:fill="FFFFFF"/>
        </w:rPr>
        <w:t>R v Attorney-General for England &amp; Wales</w:t>
      </w:r>
      <w:r w:rsidRPr="008177B1">
        <w:rPr>
          <w:rStyle w:val="Strong"/>
          <w:rFonts w:ascii="Times New Roman" w:hAnsi="Times New Roman" w:cs="Times New Roman"/>
          <w:sz w:val="28"/>
          <w:szCs w:val="28"/>
          <w:shd w:val="clear" w:color="auto" w:fill="FFFFFF"/>
        </w:rPr>
        <w:t> [2003] UKPC 22</w:t>
      </w:r>
    </w:p>
    <w:p w14:paraId="3FB05CFC" w14:textId="77777777" w:rsidR="00FD7C2E" w:rsidRPr="008177B1" w:rsidRDefault="00FD7C2E" w:rsidP="005D557E">
      <w:pPr>
        <w:pStyle w:val="Heading2"/>
        <w:numPr>
          <w:ilvl w:val="0"/>
          <w:numId w:val="4"/>
        </w:numPr>
        <w:shd w:val="clear" w:color="auto" w:fill="FFFFFF"/>
        <w:spacing w:line="360" w:lineRule="auto"/>
        <w:jc w:val="left"/>
        <w:rPr>
          <w:rFonts w:ascii="Times New Roman" w:hAnsi="Times New Roman" w:cs="Times New Roman"/>
          <w:bCs/>
          <w:sz w:val="28"/>
          <w:szCs w:val="28"/>
        </w:rPr>
      </w:pPr>
      <w:r w:rsidRPr="008177B1">
        <w:rPr>
          <w:rFonts w:ascii="Times New Roman" w:hAnsi="Times New Roman" w:cs="Times New Roman"/>
          <w:bCs/>
          <w:sz w:val="28"/>
          <w:szCs w:val="28"/>
        </w:rPr>
        <w:t xml:space="preserve">Royal Bank of Scotland Plc v </w:t>
      </w:r>
      <w:proofErr w:type="spellStart"/>
      <w:r w:rsidRPr="008177B1">
        <w:rPr>
          <w:rFonts w:ascii="Times New Roman" w:hAnsi="Times New Roman" w:cs="Times New Roman"/>
          <w:bCs/>
          <w:sz w:val="28"/>
          <w:szCs w:val="28"/>
        </w:rPr>
        <w:t>Etridge</w:t>
      </w:r>
      <w:proofErr w:type="spellEnd"/>
      <w:r w:rsidRPr="008177B1">
        <w:rPr>
          <w:rFonts w:ascii="Times New Roman" w:hAnsi="Times New Roman" w:cs="Times New Roman"/>
          <w:bCs/>
          <w:sz w:val="28"/>
          <w:szCs w:val="28"/>
        </w:rPr>
        <w:t xml:space="preserve"> (No. 2) [2002] UKHL 44</w:t>
      </w:r>
    </w:p>
    <w:p w14:paraId="6BEBF35B"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proofErr w:type="spellStart"/>
      <w:r w:rsidRPr="008177B1">
        <w:rPr>
          <w:rStyle w:val="Strong"/>
          <w:rFonts w:ascii="Times New Roman" w:hAnsi="Times New Roman" w:cs="Times New Roman"/>
          <w:sz w:val="28"/>
          <w:szCs w:val="28"/>
          <w:shd w:val="clear" w:color="auto" w:fill="FFFFFF"/>
        </w:rPr>
        <w:t>Skeate</w:t>
      </w:r>
      <w:proofErr w:type="spellEnd"/>
      <w:r w:rsidRPr="008177B1">
        <w:rPr>
          <w:rStyle w:val="Strong"/>
          <w:rFonts w:ascii="Times New Roman" w:hAnsi="Times New Roman" w:cs="Times New Roman"/>
          <w:sz w:val="28"/>
          <w:szCs w:val="28"/>
          <w:shd w:val="clear" w:color="auto" w:fill="FFFFFF"/>
        </w:rPr>
        <w:t xml:space="preserve"> v Beale (1840) 11 </w:t>
      </w:r>
      <w:proofErr w:type="spellStart"/>
      <w:r w:rsidRPr="008177B1">
        <w:rPr>
          <w:rStyle w:val="Strong"/>
          <w:rFonts w:ascii="Times New Roman" w:hAnsi="Times New Roman" w:cs="Times New Roman"/>
          <w:sz w:val="28"/>
          <w:szCs w:val="28"/>
          <w:shd w:val="clear" w:color="auto" w:fill="FFFFFF"/>
        </w:rPr>
        <w:t>Ad&amp;El</w:t>
      </w:r>
      <w:proofErr w:type="spellEnd"/>
      <w:r w:rsidRPr="008177B1">
        <w:rPr>
          <w:rStyle w:val="Strong"/>
          <w:rFonts w:ascii="Times New Roman" w:hAnsi="Times New Roman" w:cs="Times New Roman"/>
          <w:sz w:val="28"/>
          <w:szCs w:val="28"/>
          <w:shd w:val="clear" w:color="auto" w:fill="FFFFFF"/>
        </w:rPr>
        <w:t xml:space="preserve"> 983</w:t>
      </w:r>
    </w:p>
    <w:p w14:paraId="55E3D2A8" w14:textId="77777777" w:rsidR="00FD7C2E" w:rsidRPr="008177B1" w:rsidRDefault="00FD7C2E" w:rsidP="005D557E">
      <w:pPr>
        <w:pStyle w:val="ListParagraph"/>
        <w:numPr>
          <w:ilvl w:val="0"/>
          <w:numId w:val="4"/>
        </w:numPr>
        <w:spacing w:line="360" w:lineRule="auto"/>
        <w:rPr>
          <w:rStyle w:val="Strong"/>
          <w:rFonts w:ascii="Times New Roman" w:hAnsi="Times New Roman" w:cs="Times New Roman"/>
          <w:sz w:val="28"/>
          <w:szCs w:val="28"/>
          <w:shd w:val="clear" w:color="auto" w:fill="FFFFFF"/>
        </w:rPr>
      </w:pPr>
      <w:r w:rsidRPr="008177B1">
        <w:rPr>
          <w:rStyle w:val="Emphasis"/>
          <w:rFonts w:ascii="Times New Roman" w:hAnsi="Times New Roman" w:cs="Times New Roman"/>
          <w:b/>
          <w:bCs/>
          <w:i w:val="0"/>
          <w:iCs w:val="0"/>
          <w:sz w:val="28"/>
          <w:szCs w:val="28"/>
          <w:shd w:val="clear" w:color="auto" w:fill="FFFFFF"/>
        </w:rPr>
        <w:t>Universe Tankships v International Transport Workers Federation, The Universe Sentinel</w:t>
      </w:r>
      <w:r w:rsidRPr="008177B1">
        <w:rPr>
          <w:rStyle w:val="Strong"/>
          <w:rFonts w:ascii="Times New Roman" w:hAnsi="Times New Roman" w:cs="Times New Roman"/>
          <w:sz w:val="28"/>
          <w:szCs w:val="28"/>
          <w:shd w:val="clear" w:color="auto" w:fill="FFFFFF"/>
        </w:rPr>
        <w:t> [1983] 1AC 366</w:t>
      </w:r>
    </w:p>
    <w:p w14:paraId="201566C0" w14:textId="77777777" w:rsidR="00FD7C2E" w:rsidRPr="008177B1" w:rsidRDefault="00FD7C2E" w:rsidP="00F27C4C">
      <w:pPr>
        <w:pStyle w:val="Heading3"/>
        <w:numPr>
          <w:ilvl w:val="0"/>
          <w:numId w:val="4"/>
        </w:numPr>
        <w:shd w:val="clear" w:color="auto" w:fill="FFFFFF"/>
        <w:spacing w:line="360" w:lineRule="auto"/>
        <w:jc w:val="left"/>
        <w:rPr>
          <w:rFonts w:ascii="Times New Roman" w:hAnsi="Times New Roman" w:cs="Times New Roman"/>
          <w:b/>
          <w:bCs/>
          <w:sz w:val="28"/>
          <w:szCs w:val="28"/>
        </w:rPr>
      </w:pPr>
      <w:r w:rsidRPr="008177B1">
        <w:rPr>
          <w:rFonts w:ascii="Times New Roman" w:hAnsi="Times New Roman" w:cs="Times New Roman"/>
          <w:b/>
          <w:bCs/>
          <w:sz w:val="28"/>
          <w:szCs w:val="28"/>
        </w:rPr>
        <w:t>Williams v Bayley (1866) LR 1 HL 200</w:t>
      </w:r>
    </w:p>
    <w:p w14:paraId="35F83E52" w14:textId="77777777" w:rsidR="00F27C4C" w:rsidRPr="00F27C4C" w:rsidRDefault="00F27C4C" w:rsidP="00F27C4C"/>
    <w:p w14:paraId="1F7E7D24" w14:textId="77777777" w:rsidR="00BB6063" w:rsidRDefault="00BB6063" w:rsidP="00DD5601"/>
    <w:sectPr w:rsidR="00BB6063" w:rsidSect="00E74B29">
      <w:headerReference w:type="default" r:id="rId13"/>
      <w:footerReference w:type="even" r:id="rId14"/>
      <w:footerReference w:type="default" r:id="rId15"/>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C0BFD" w14:textId="77777777" w:rsidR="00D05B3A" w:rsidRDefault="00D05B3A" w:rsidP="00E74B29">
      <w:r>
        <w:separator/>
      </w:r>
    </w:p>
  </w:endnote>
  <w:endnote w:type="continuationSeparator" w:id="0">
    <w:p w14:paraId="562DE3D7" w14:textId="77777777" w:rsidR="00D05B3A" w:rsidRDefault="00D05B3A" w:rsidP="00E74B29">
      <w:r>
        <w:continuationSeparator/>
      </w:r>
    </w:p>
  </w:endnote>
  <w:endnote w:type="continuationNotice" w:id="1">
    <w:p w14:paraId="16C7EEA5" w14:textId="77777777" w:rsidR="00D05B3A" w:rsidRDefault="00D05B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EndPr>
      <w:rPr>
        <w:rStyle w:val="PageNumber"/>
      </w:rPr>
    </w:sdtEndPr>
    <w:sdtContent>
      <w:p w14:paraId="316F8AA1" w14:textId="77777777" w:rsidR="004E38DE" w:rsidRDefault="004E38DE"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260FD1" w14:textId="77777777" w:rsidR="004E38DE" w:rsidRDefault="004E38DE"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983017"/>
      <w:docPartObj>
        <w:docPartGallery w:val="Page Numbers (Bottom of Page)"/>
        <w:docPartUnique/>
      </w:docPartObj>
    </w:sdtPr>
    <w:sdtEndPr/>
    <w:sdtContent>
      <w:p w14:paraId="5A63D031" w14:textId="4ABAD639" w:rsidR="004E38DE" w:rsidRDefault="004E38D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838D04" w14:textId="77777777" w:rsidR="004E38DE" w:rsidRDefault="004E38DE"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10119D" w14:textId="77777777" w:rsidR="00D05B3A" w:rsidRDefault="00D05B3A" w:rsidP="00E74B29">
      <w:r>
        <w:separator/>
      </w:r>
    </w:p>
  </w:footnote>
  <w:footnote w:type="continuationSeparator" w:id="0">
    <w:p w14:paraId="10608627" w14:textId="77777777" w:rsidR="00D05B3A" w:rsidRDefault="00D05B3A" w:rsidP="00E74B29">
      <w:r>
        <w:continuationSeparator/>
      </w:r>
    </w:p>
  </w:footnote>
  <w:footnote w:type="continuationNotice" w:id="1">
    <w:p w14:paraId="4D577CCA" w14:textId="77777777" w:rsidR="00D05B3A" w:rsidRDefault="00D05B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86D0E4" w14:textId="4C2E28EA" w:rsidR="004E38DE" w:rsidRDefault="004E38DE">
    <w:pPr>
      <w:pStyle w:val="Header"/>
    </w:pPr>
    <w:r>
      <w:t xml:space="preserve">Assignment 2 </w:t>
    </w:r>
    <w:r>
      <w:ptab w:relativeTo="margin" w:alignment="center" w:leader="none"/>
    </w:r>
    <w:r>
      <w:t>Duress and Undue Influence</w:t>
    </w:r>
    <w:r>
      <w:ptab w:relativeTo="margin" w:alignment="right" w:leader="none"/>
    </w:r>
    <w:r>
      <w:t>Lareesa Young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9738C"/>
    <w:multiLevelType w:val="hybridMultilevel"/>
    <w:tmpl w:val="4B1E2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A4DBC"/>
    <w:multiLevelType w:val="hybridMultilevel"/>
    <w:tmpl w:val="3AA41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415944A7"/>
    <w:multiLevelType w:val="hybridMultilevel"/>
    <w:tmpl w:val="34E81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625F0B"/>
    <w:multiLevelType w:val="hybridMultilevel"/>
    <w:tmpl w:val="D53848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C2B"/>
    <w:rsid w:val="00000D34"/>
    <w:rsid w:val="0000184D"/>
    <w:rsid w:val="00014EBD"/>
    <w:rsid w:val="00015FDA"/>
    <w:rsid w:val="00020D56"/>
    <w:rsid w:val="00022085"/>
    <w:rsid w:val="00023B41"/>
    <w:rsid w:val="00035EB3"/>
    <w:rsid w:val="00037BF2"/>
    <w:rsid w:val="00043C6F"/>
    <w:rsid w:val="00043EDE"/>
    <w:rsid w:val="000479A2"/>
    <w:rsid w:val="0005031C"/>
    <w:rsid w:val="0005150A"/>
    <w:rsid w:val="00053776"/>
    <w:rsid w:val="0005553C"/>
    <w:rsid w:val="00060D27"/>
    <w:rsid w:val="00061055"/>
    <w:rsid w:val="00074086"/>
    <w:rsid w:val="0007774D"/>
    <w:rsid w:val="00086FA5"/>
    <w:rsid w:val="000A4422"/>
    <w:rsid w:val="000A53E5"/>
    <w:rsid w:val="000A6DE1"/>
    <w:rsid w:val="000B7295"/>
    <w:rsid w:val="000C0243"/>
    <w:rsid w:val="000C5F85"/>
    <w:rsid w:val="000D05FE"/>
    <w:rsid w:val="000D477B"/>
    <w:rsid w:val="000D748C"/>
    <w:rsid w:val="000D76F7"/>
    <w:rsid w:val="000E4641"/>
    <w:rsid w:val="000E5185"/>
    <w:rsid w:val="000F3E25"/>
    <w:rsid w:val="0010620E"/>
    <w:rsid w:val="0013088D"/>
    <w:rsid w:val="001451DF"/>
    <w:rsid w:val="00146B54"/>
    <w:rsid w:val="00151F66"/>
    <w:rsid w:val="00153751"/>
    <w:rsid w:val="001538AD"/>
    <w:rsid w:val="00154D90"/>
    <w:rsid w:val="00162702"/>
    <w:rsid w:val="00166BAE"/>
    <w:rsid w:val="001714EA"/>
    <w:rsid w:val="00176C8F"/>
    <w:rsid w:val="001772D3"/>
    <w:rsid w:val="00177F8D"/>
    <w:rsid w:val="00182EFA"/>
    <w:rsid w:val="00185F4A"/>
    <w:rsid w:val="0019070E"/>
    <w:rsid w:val="00194418"/>
    <w:rsid w:val="001A0626"/>
    <w:rsid w:val="001B14B1"/>
    <w:rsid w:val="001B1C3B"/>
    <w:rsid w:val="001B397A"/>
    <w:rsid w:val="001B7091"/>
    <w:rsid w:val="001C15F7"/>
    <w:rsid w:val="001C5503"/>
    <w:rsid w:val="001C5836"/>
    <w:rsid w:val="001E2481"/>
    <w:rsid w:val="00224D89"/>
    <w:rsid w:val="00225D82"/>
    <w:rsid w:val="002278D0"/>
    <w:rsid w:val="00230772"/>
    <w:rsid w:val="0023079D"/>
    <w:rsid w:val="00231A4C"/>
    <w:rsid w:val="00234E60"/>
    <w:rsid w:val="002464E3"/>
    <w:rsid w:val="00247742"/>
    <w:rsid w:val="002535DE"/>
    <w:rsid w:val="00254694"/>
    <w:rsid w:val="00261D0B"/>
    <w:rsid w:val="00262DF3"/>
    <w:rsid w:val="002712EE"/>
    <w:rsid w:val="002719BF"/>
    <w:rsid w:val="00274B2F"/>
    <w:rsid w:val="002760F0"/>
    <w:rsid w:val="00276643"/>
    <w:rsid w:val="0028161B"/>
    <w:rsid w:val="00281D8E"/>
    <w:rsid w:val="00284E93"/>
    <w:rsid w:val="00296BF1"/>
    <w:rsid w:val="00296FA7"/>
    <w:rsid w:val="002A600B"/>
    <w:rsid w:val="002A64DF"/>
    <w:rsid w:val="002C170B"/>
    <w:rsid w:val="002D012D"/>
    <w:rsid w:val="002D2200"/>
    <w:rsid w:val="002D74DE"/>
    <w:rsid w:val="002E04D9"/>
    <w:rsid w:val="002E17A8"/>
    <w:rsid w:val="002E3252"/>
    <w:rsid w:val="002F430B"/>
    <w:rsid w:val="002F62D2"/>
    <w:rsid w:val="002F77A2"/>
    <w:rsid w:val="002F7C55"/>
    <w:rsid w:val="00311251"/>
    <w:rsid w:val="00313A7E"/>
    <w:rsid w:val="00317BA6"/>
    <w:rsid w:val="00321256"/>
    <w:rsid w:val="003313D3"/>
    <w:rsid w:val="003324A2"/>
    <w:rsid w:val="00336509"/>
    <w:rsid w:val="00342419"/>
    <w:rsid w:val="00345769"/>
    <w:rsid w:val="0034727E"/>
    <w:rsid w:val="003526BA"/>
    <w:rsid w:val="00353C58"/>
    <w:rsid w:val="00354E22"/>
    <w:rsid w:val="0035527F"/>
    <w:rsid w:val="00357611"/>
    <w:rsid w:val="00361834"/>
    <w:rsid w:val="0036472C"/>
    <w:rsid w:val="00370CFA"/>
    <w:rsid w:val="00372B83"/>
    <w:rsid w:val="00377409"/>
    <w:rsid w:val="00382527"/>
    <w:rsid w:val="0039178B"/>
    <w:rsid w:val="003A12BE"/>
    <w:rsid w:val="003B1444"/>
    <w:rsid w:val="003B558F"/>
    <w:rsid w:val="003C1483"/>
    <w:rsid w:val="003C1AB3"/>
    <w:rsid w:val="003D541A"/>
    <w:rsid w:val="003D5621"/>
    <w:rsid w:val="003D73CE"/>
    <w:rsid w:val="003E0FEF"/>
    <w:rsid w:val="003E2F66"/>
    <w:rsid w:val="003F5222"/>
    <w:rsid w:val="003F5FC2"/>
    <w:rsid w:val="00402FFB"/>
    <w:rsid w:val="0040564B"/>
    <w:rsid w:val="00406A09"/>
    <w:rsid w:val="004116DC"/>
    <w:rsid w:val="00413AE7"/>
    <w:rsid w:val="00420A18"/>
    <w:rsid w:val="00425316"/>
    <w:rsid w:val="00427762"/>
    <w:rsid w:val="00432D3E"/>
    <w:rsid w:val="0043430D"/>
    <w:rsid w:val="00447C7C"/>
    <w:rsid w:val="00450BE0"/>
    <w:rsid w:val="004540C2"/>
    <w:rsid w:val="004543A4"/>
    <w:rsid w:val="004549DA"/>
    <w:rsid w:val="004618C3"/>
    <w:rsid w:val="00464A19"/>
    <w:rsid w:val="004714A8"/>
    <w:rsid w:val="004732FA"/>
    <w:rsid w:val="0048120C"/>
    <w:rsid w:val="00484E78"/>
    <w:rsid w:val="004909D9"/>
    <w:rsid w:val="00491837"/>
    <w:rsid w:val="004A6417"/>
    <w:rsid w:val="004B0764"/>
    <w:rsid w:val="004B0AA1"/>
    <w:rsid w:val="004B0D34"/>
    <w:rsid w:val="004B34B5"/>
    <w:rsid w:val="004B380F"/>
    <w:rsid w:val="004C0121"/>
    <w:rsid w:val="004C0F68"/>
    <w:rsid w:val="004C1865"/>
    <w:rsid w:val="004C59F2"/>
    <w:rsid w:val="004E0BF4"/>
    <w:rsid w:val="004E3203"/>
    <w:rsid w:val="004E38DE"/>
    <w:rsid w:val="004E6DEF"/>
    <w:rsid w:val="004F20A7"/>
    <w:rsid w:val="004F34A2"/>
    <w:rsid w:val="004F41B2"/>
    <w:rsid w:val="00510184"/>
    <w:rsid w:val="005125C0"/>
    <w:rsid w:val="00512DE2"/>
    <w:rsid w:val="00521481"/>
    <w:rsid w:val="005232BA"/>
    <w:rsid w:val="00524FC8"/>
    <w:rsid w:val="0053103A"/>
    <w:rsid w:val="00532361"/>
    <w:rsid w:val="00532676"/>
    <w:rsid w:val="00533035"/>
    <w:rsid w:val="005415A6"/>
    <w:rsid w:val="00546015"/>
    <w:rsid w:val="00555B11"/>
    <w:rsid w:val="0056663B"/>
    <w:rsid w:val="005707E5"/>
    <w:rsid w:val="005719B5"/>
    <w:rsid w:val="00580D6D"/>
    <w:rsid w:val="00586B39"/>
    <w:rsid w:val="00587E5B"/>
    <w:rsid w:val="005961E8"/>
    <w:rsid w:val="005A46CE"/>
    <w:rsid w:val="005A56DA"/>
    <w:rsid w:val="005B591B"/>
    <w:rsid w:val="005C0009"/>
    <w:rsid w:val="005C01A6"/>
    <w:rsid w:val="005C39C5"/>
    <w:rsid w:val="005C70B0"/>
    <w:rsid w:val="005C73A7"/>
    <w:rsid w:val="005C75C7"/>
    <w:rsid w:val="005C77BF"/>
    <w:rsid w:val="005D1993"/>
    <w:rsid w:val="005D3639"/>
    <w:rsid w:val="005D4EDB"/>
    <w:rsid w:val="005D557E"/>
    <w:rsid w:val="005D68B5"/>
    <w:rsid w:val="005E12F5"/>
    <w:rsid w:val="005E1F1E"/>
    <w:rsid w:val="005E3203"/>
    <w:rsid w:val="005E39D3"/>
    <w:rsid w:val="00602AC2"/>
    <w:rsid w:val="00613639"/>
    <w:rsid w:val="00613D8C"/>
    <w:rsid w:val="006154D8"/>
    <w:rsid w:val="00615EB5"/>
    <w:rsid w:val="00617998"/>
    <w:rsid w:val="0062385B"/>
    <w:rsid w:val="00627E25"/>
    <w:rsid w:val="00631F08"/>
    <w:rsid w:val="00637244"/>
    <w:rsid w:val="006408F8"/>
    <w:rsid w:val="0064258E"/>
    <w:rsid w:val="006512B2"/>
    <w:rsid w:val="006551CB"/>
    <w:rsid w:val="00657E68"/>
    <w:rsid w:val="006630E9"/>
    <w:rsid w:val="00663CC1"/>
    <w:rsid w:val="00665110"/>
    <w:rsid w:val="0066696A"/>
    <w:rsid w:val="006709F1"/>
    <w:rsid w:val="00677E96"/>
    <w:rsid w:val="00684BFA"/>
    <w:rsid w:val="00684F73"/>
    <w:rsid w:val="0069188B"/>
    <w:rsid w:val="0069380C"/>
    <w:rsid w:val="006974AA"/>
    <w:rsid w:val="00697ADA"/>
    <w:rsid w:val="006A3314"/>
    <w:rsid w:val="006A656F"/>
    <w:rsid w:val="006A7CB8"/>
    <w:rsid w:val="006B117D"/>
    <w:rsid w:val="006B73D4"/>
    <w:rsid w:val="006C0C2B"/>
    <w:rsid w:val="006C60E6"/>
    <w:rsid w:val="006D5D1D"/>
    <w:rsid w:val="006E66DF"/>
    <w:rsid w:val="006F0938"/>
    <w:rsid w:val="006F38A5"/>
    <w:rsid w:val="006F638C"/>
    <w:rsid w:val="006F710C"/>
    <w:rsid w:val="006F7787"/>
    <w:rsid w:val="00700188"/>
    <w:rsid w:val="00713D59"/>
    <w:rsid w:val="007247FF"/>
    <w:rsid w:val="00725BF3"/>
    <w:rsid w:val="00735D9D"/>
    <w:rsid w:val="007426CE"/>
    <w:rsid w:val="00745561"/>
    <w:rsid w:val="00756CCB"/>
    <w:rsid w:val="007575D0"/>
    <w:rsid w:val="00761782"/>
    <w:rsid w:val="007639A6"/>
    <w:rsid w:val="0076589C"/>
    <w:rsid w:val="00770FC5"/>
    <w:rsid w:val="0077109E"/>
    <w:rsid w:val="00773BE8"/>
    <w:rsid w:val="0077485E"/>
    <w:rsid w:val="007754AE"/>
    <w:rsid w:val="007759DD"/>
    <w:rsid w:val="00775D11"/>
    <w:rsid w:val="00780553"/>
    <w:rsid w:val="007861E5"/>
    <w:rsid w:val="0079027E"/>
    <w:rsid w:val="00790CB8"/>
    <w:rsid w:val="00792761"/>
    <w:rsid w:val="00796989"/>
    <w:rsid w:val="007A0B26"/>
    <w:rsid w:val="007A208F"/>
    <w:rsid w:val="007A4D11"/>
    <w:rsid w:val="007B19F4"/>
    <w:rsid w:val="007B664B"/>
    <w:rsid w:val="007D13B2"/>
    <w:rsid w:val="007D789C"/>
    <w:rsid w:val="007D7DD9"/>
    <w:rsid w:val="007E20E3"/>
    <w:rsid w:val="007E44A1"/>
    <w:rsid w:val="007F2B49"/>
    <w:rsid w:val="007F4E37"/>
    <w:rsid w:val="0080529A"/>
    <w:rsid w:val="00817371"/>
    <w:rsid w:val="008177B1"/>
    <w:rsid w:val="00822EFF"/>
    <w:rsid w:val="0083462C"/>
    <w:rsid w:val="00837914"/>
    <w:rsid w:val="008401A5"/>
    <w:rsid w:val="00842F1C"/>
    <w:rsid w:val="00843CF4"/>
    <w:rsid w:val="008449F4"/>
    <w:rsid w:val="00846BCD"/>
    <w:rsid w:val="00846F8C"/>
    <w:rsid w:val="00860847"/>
    <w:rsid w:val="008636F0"/>
    <w:rsid w:val="00865ECD"/>
    <w:rsid w:val="008671CA"/>
    <w:rsid w:val="00870BA1"/>
    <w:rsid w:val="00873487"/>
    <w:rsid w:val="00874FE7"/>
    <w:rsid w:val="008823D2"/>
    <w:rsid w:val="00883A6B"/>
    <w:rsid w:val="008859FE"/>
    <w:rsid w:val="00885F53"/>
    <w:rsid w:val="0088734D"/>
    <w:rsid w:val="008903C0"/>
    <w:rsid w:val="00897769"/>
    <w:rsid w:val="008A2278"/>
    <w:rsid w:val="008A5C96"/>
    <w:rsid w:val="008B0105"/>
    <w:rsid w:val="008B4022"/>
    <w:rsid w:val="008B70B6"/>
    <w:rsid w:val="008C22C6"/>
    <w:rsid w:val="008C51BA"/>
    <w:rsid w:val="008C569E"/>
    <w:rsid w:val="008D1CEC"/>
    <w:rsid w:val="008D2714"/>
    <w:rsid w:val="008D2F7C"/>
    <w:rsid w:val="008D5819"/>
    <w:rsid w:val="008D6229"/>
    <w:rsid w:val="008E3FC5"/>
    <w:rsid w:val="008F1766"/>
    <w:rsid w:val="008F5BBF"/>
    <w:rsid w:val="00901F50"/>
    <w:rsid w:val="0090358D"/>
    <w:rsid w:val="0090600E"/>
    <w:rsid w:val="00910E27"/>
    <w:rsid w:val="00913201"/>
    <w:rsid w:val="009173C3"/>
    <w:rsid w:val="009177FF"/>
    <w:rsid w:val="00921D10"/>
    <w:rsid w:val="009249AA"/>
    <w:rsid w:val="00926ABF"/>
    <w:rsid w:val="009465F3"/>
    <w:rsid w:val="009523B5"/>
    <w:rsid w:val="00952F7D"/>
    <w:rsid w:val="0095496A"/>
    <w:rsid w:val="00960BFD"/>
    <w:rsid w:val="00961D1B"/>
    <w:rsid w:val="00970961"/>
    <w:rsid w:val="009726C7"/>
    <w:rsid w:val="00973186"/>
    <w:rsid w:val="00976201"/>
    <w:rsid w:val="0098078F"/>
    <w:rsid w:val="00981FF4"/>
    <w:rsid w:val="00995F35"/>
    <w:rsid w:val="00997500"/>
    <w:rsid w:val="009A06A7"/>
    <w:rsid w:val="009A2715"/>
    <w:rsid w:val="009A38BA"/>
    <w:rsid w:val="009B2ADA"/>
    <w:rsid w:val="009C2EF0"/>
    <w:rsid w:val="009D0CC2"/>
    <w:rsid w:val="009D159E"/>
    <w:rsid w:val="009D7EE2"/>
    <w:rsid w:val="009E5EAA"/>
    <w:rsid w:val="009E6BD4"/>
    <w:rsid w:val="009F05A5"/>
    <w:rsid w:val="009F478E"/>
    <w:rsid w:val="00A0202B"/>
    <w:rsid w:val="00A033AC"/>
    <w:rsid w:val="00A132D6"/>
    <w:rsid w:val="00A2288C"/>
    <w:rsid w:val="00A268E8"/>
    <w:rsid w:val="00A2778D"/>
    <w:rsid w:val="00A40D44"/>
    <w:rsid w:val="00A44590"/>
    <w:rsid w:val="00A570B8"/>
    <w:rsid w:val="00A63DDF"/>
    <w:rsid w:val="00A6498C"/>
    <w:rsid w:val="00A70653"/>
    <w:rsid w:val="00A778F5"/>
    <w:rsid w:val="00A815BF"/>
    <w:rsid w:val="00A85CAF"/>
    <w:rsid w:val="00AB2AB2"/>
    <w:rsid w:val="00AB53CE"/>
    <w:rsid w:val="00AB559F"/>
    <w:rsid w:val="00AC06B2"/>
    <w:rsid w:val="00AC5FC5"/>
    <w:rsid w:val="00AD0E8E"/>
    <w:rsid w:val="00AE0374"/>
    <w:rsid w:val="00AF2DDC"/>
    <w:rsid w:val="00AF700E"/>
    <w:rsid w:val="00B045F5"/>
    <w:rsid w:val="00B13058"/>
    <w:rsid w:val="00B142DB"/>
    <w:rsid w:val="00B15AE7"/>
    <w:rsid w:val="00B1635D"/>
    <w:rsid w:val="00B165B6"/>
    <w:rsid w:val="00B200E7"/>
    <w:rsid w:val="00B24F70"/>
    <w:rsid w:val="00B256E1"/>
    <w:rsid w:val="00B33D88"/>
    <w:rsid w:val="00B34CEF"/>
    <w:rsid w:val="00B429B3"/>
    <w:rsid w:val="00B43E11"/>
    <w:rsid w:val="00B60D29"/>
    <w:rsid w:val="00B67C61"/>
    <w:rsid w:val="00B73B36"/>
    <w:rsid w:val="00B81D75"/>
    <w:rsid w:val="00B82ED7"/>
    <w:rsid w:val="00B847C9"/>
    <w:rsid w:val="00B85B6C"/>
    <w:rsid w:val="00B9237D"/>
    <w:rsid w:val="00BA26B3"/>
    <w:rsid w:val="00BA6C90"/>
    <w:rsid w:val="00BB1014"/>
    <w:rsid w:val="00BB222D"/>
    <w:rsid w:val="00BB40A5"/>
    <w:rsid w:val="00BB6063"/>
    <w:rsid w:val="00BC0A16"/>
    <w:rsid w:val="00BC118B"/>
    <w:rsid w:val="00BC2681"/>
    <w:rsid w:val="00BD34AB"/>
    <w:rsid w:val="00BE36EB"/>
    <w:rsid w:val="00BE658B"/>
    <w:rsid w:val="00BF2128"/>
    <w:rsid w:val="00BF6157"/>
    <w:rsid w:val="00C1327F"/>
    <w:rsid w:val="00C13D83"/>
    <w:rsid w:val="00C27B72"/>
    <w:rsid w:val="00C5547E"/>
    <w:rsid w:val="00C61655"/>
    <w:rsid w:val="00C671A0"/>
    <w:rsid w:val="00C72771"/>
    <w:rsid w:val="00C74D52"/>
    <w:rsid w:val="00C752F2"/>
    <w:rsid w:val="00C755AB"/>
    <w:rsid w:val="00C75CB4"/>
    <w:rsid w:val="00C84BF6"/>
    <w:rsid w:val="00C95E17"/>
    <w:rsid w:val="00C966B4"/>
    <w:rsid w:val="00C97A4A"/>
    <w:rsid w:val="00CB07E6"/>
    <w:rsid w:val="00CB1813"/>
    <w:rsid w:val="00CB6C14"/>
    <w:rsid w:val="00CD3A38"/>
    <w:rsid w:val="00CD4090"/>
    <w:rsid w:val="00CE2C26"/>
    <w:rsid w:val="00CE6209"/>
    <w:rsid w:val="00CF3C77"/>
    <w:rsid w:val="00CF3F67"/>
    <w:rsid w:val="00CF5A07"/>
    <w:rsid w:val="00CF7AB7"/>
    <w:rsid w:val="00D05B3A"/>
    <w:rsid w:val="00D07C98"/>
    <w:rsid w:val="00D116B2"/>
    <w:rsid w:val="00D125AE"/>
    <w:rsid w:val="00D27A2B"/>
    <w:rsid w:val="00D308F1"/>
    <w:rsid w:val="00D34A99"/>
    <w:rsid w:val="00D4192C"/>
    <w:rsid w:val="00D43125"/>
    <w:rsid w:val="00D4507F"/>
    <w:rsid w:val="00D451D3"/>
    <w:rsid w:val="00D45808"/>
    <w:rsid w:val="00D45CA8"/>
    <w:rsid w:val="00D54166"/>
    <w:rsid w:val="00D64F0B"/>
    <w:rsid w:val="00D66A3A"/>
    <w:rsid w:val="00D80257"/>
    <w:rsid w:val="00D81B95"/>
    <w:rsid w:val="00D86DE0"/>
    <w:rsid w:val="00D92F7E"/>
    <w:rsid w:val="00D96693"/>
    <w:rsid w:val="00D96CF1"/>
    <w:rsid w:val="00D972B9"/>
    <w:rsid w:val="00DA49DB"/>
    <w:rsid w:val="00DA6F1E"/>
    <w:rsid w:val="00DB0996"/>
    <w:rsid w:val="00DB3A82"/>
    <w:rsid w:val="00DB3D12"/>
    <w:rsid w:val="00DB6034"/>
    <w:rsid w:val="00DB7535"/>
    <w:rsid w:val="00DC0555"/>
    <w:rsid w:val="00DC0A4C"/>
    <w:rsid w:val="00DC257C"/>
    <w:rsid w:val="00DD3B8C"/>
    <w:rsid w:val="00DD5601"/>
    <w:rsid w:val="00DD706D"/>
    <w:rsid w:val="00DE2392"/>
    <w:rsid w:val="00DF0F1D"/>
    <w:rsid w:val="00DF198B"/>
    <w:rsid w:val="00DF4795"/>
    <w:rsid w:val="00E01A66"/>
    <w:rsid w:val="00E01E89"/>
    <w:rsid w:val="00E145A6"/>
    <w:rsid w:val="00E1482F"/>
    <w:rsid w:val="00E279C7"/>
    <w:rsid w:val="00E328E5"/>
    <w:rsid w:val="00E37217"/>
    <w:rsid w:val="00E37328"/>
    <w:rsid w:val="00E4354E"/>
    <w:rsid w:val="00E574BC"/>
    <w:rsid w:val="00E64CF9"/>
    <w:rsid w:val="00E64E1A"/>
    <w:rsid w:val="00E73BC2"/>
    <w:rsid w:val="00E74B29"/>
    <w:rsid w:val="00E7620C"/>
    <w:rsid w:val="00E80C65"/>
    <w:rsid w:val="00E8227A"/>
    <w:rsid w:val="00E827CF"/>
    <w:rsid w:val="00E84C16"/>
    <w:rsid w:val="00E942DA"/>
    <w:rsid w:val="00E97367"/>
    <w:rsid w:val="00EB7850"/>
    <w:rsid w:val="00EC0A3F"/>
    <w:rsid w:val="00EC17FB"/>
    <w:rsid w:val="00EC39F5"/>
    <w:rsid w:val="00EC56DB"/>
    <w:rsid w:val="00EC7A81"/>
    <w:rsid w:val="00EE38A6"/>
    <w:rsid w:val="00EE4B45"/>
    <w:rsid w:val="00F0433E"/>
    <w:rsid w:val="00F06976"/>
    <w:rsid w:val="00F06C0C"/>
    <w:rsid w:val="00F07696"/>
    <w:rsid w:val="00F113FB"/>
    <w:rsid w:val="00F17235"/>
    <w:rsid w:val="00F17FBA"/>
    <w:rsid w:val="00F26FED"/>
    <w:rsid w:val="00F27C4C"/>
    <w:rsid w:val="00F34489"/>
    <w:rsid w:val="00F37B10"/>
    <w:rsid w:val="00F4016C"/>
    <w:rsid w:val="00F45659"/>
    <w:rsid w:val="00F50791"/>
    <w:rsid w:val="00F53154"/>
    <w:rsid w:val="00F60000"/>
    <w:rsid w:val="00F655AB"/>
    <w:rsid w:val="00F6798B"/>
    <w:rsid w:val="00F732B6"/>
    <w:rsid w:val="00F80B40"/>
    <w:rsid w:val="00F813AD"/>
    <w:rsid w:val="00F876C4"/>
    <w:rsid w:val="00F911DF"/>
    <w:rsid w:val="00F917EB"/>
    <w:rsid w:val="00F91D4C"/>
    <w:rsid w:val="00F94AAB"/>
    <w:rsid w:val="00F972C8"/>
    <w:rsid w:val="00FB2F1A"/>
    <w:rsid w:val="00FB3042"/>
    <w:rsid w:val="00FB668A"/>
    <w:rsid w:val="00FC6468"/>
    <w:rsid w:val="00FC78A0"/>
    <w:rsid w:val="00FD65BB"/>
    <w:rsid w:val="00FD78C3"/>
    <w:rsid w:val="00FD7C2E"/>
    <w:rsid w:val="00FE1BAC"/>
    <w:rsid w:val="00FE4489"/>
    <w:rsid w:val="00FE46E2"/>
    <w:rsid w:val="00FF02F5"/>
    <w:rsid w:val="00FF2AB8"/>
    <w:rsid w:val="00FF4822"/>
    <w:rsid w:val="00FF6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9C20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semiHidden/>
    <w:rsid w:val="0056663B"/>
    <w:rPr>
      <w:color w:val="0000FF" w:themeColor="hyperlink"/>
      <w:u w:val="single"/>
    </w:rPr>
  </w:style>
  <w:style w:type="character" w:styleId="UnresolvedMention">
    <w:name w:val="Unresolved Mention"/>
    <w:basedOn w:val="DefaultParagraphFont"/>
    <w:uiPriority w:val="99"/>
    <w:semiHidden/>
    <w:unhideWhenUsed/>
    <w:rsid w:val="0056663B"/>
    <w:rPr>
      <w:color w:val="605E5C"/>
      <w:shd w:val="clear" w:color="auto" w:fill="E1DFDD"/>
    </w:rPr>
  </w:style>
  <w:style w:type="paragraph" w:styleId="ListParagraph">
    <w:name w:val="List Paragraph"/>
    <w:basedOn w:val="Normal"/>
    <w:uiPriority w:val="34"/>
    <w:semiHidden/>
    <w:qFormat/>
    <w:rsid w:val="00B73B36"/>
    <w:pPr>
      <w:ind w:left="720"/>
      <w:contextualSpacing/>
    </w:pPr>
  </w:style>
  <w:style w:type="character" w:styleId="Strong">
    <w:name w:val="Strong"/>
    <w:basedOn w:val="DefaultParagraphFont"/>
    <w:uiPriority w:val="22"/>
    <w:qFormat/>
    <w:rsid w:val="00A0202B"/>
    <w:rPr>
      <w:b/>
      <w:bCs/>
    </w:rPr>
  </w:style>
  <w:style w:type="character" w:styleId="Emphasis">
    <w:name w:val="Emphasis"/>
    <w:basedOn w:val="DefaultParagraphFont"/>
    <w:uiPriority w:val="20"/>
    <w:qFormat/>
    <w:rsid w:val="00A0202B"/>
    <w:rPr>
      <w:i/>
      <w:iCs/>
    </w:rPr>
  </w:style>
  <w:style w:type="paragraph" w:styleId="NormalWeb">
    <w:name w:val="Normal (Web)"/>
    <w:basedOn w:val="Normal"/>
    <w:uiPriority w:val="99"/>
    <w:semiHidden/>
    <w:unhideWhenUsed/>
    <w:rsid w:val="00B15AE7"/>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924496">
      <w:bodyDiv w:val="1"/>
      <w:marLeft w:val="0"/>
      <w:marRight w:val="0"/>
      <w:marTop w:val="0"/>
      <w:marBottom w:val="0"/>
      <w:divBdr>
        <w:top w:val="none" w:sz="0" w:space="0" w:color="auto"/>
        <w:left w:val="none" w:sz="0" w:space="0" w:color="auto"/>
        <w:bottom w:val="none" w:sz="0" w:space="0" w:color="auto"/>
        <w:right w:val="none" w:sz="0" w:space="0" w:color="auto"/>
      </w:divBdr>
    </w:div>
    <w:div w:id="598105466">
      <w:bodyDiv w:val="1"/>
      <w:marLeft w:val="0"/>
      <w:marRight w:val="0"/>
      <w:marTop w:val="0"/>
      <w:marBottom w:val="0"/>
      <w:divBdr>
        <w:top w:val="none" w:sz="0" w:space="0" w:color="auto"/>
        <w:left w:val="none" w:sz="0" w:space="0" w:color="auto"/>
        <w:bottom w:val="none" w:sz="0" w:space="0" w:color="auto"/>
        <w:right w:val="none" w:sz="0" w:space="0" w:color="auto"/>
      </w:divBdr>
      <w:divsChild>
        <w:div w:id="1240677474">
          <w:marLeft w:val="0"/>
          <w:marRight w:val="0"/>
          <w:marTop w:val="0"/>
          <w:marBottom w:val="0"/>
          <w:divBdr>
            <w:top w:val="none" w:sz="0" w:space="0" w:color="auto"/>
            <w:left w:val="none" w:sz="0" w:space="0" w:color="auto"/>
            <w:bottom w:val="none" w:sz="0" w:space="0" w:color="auto"/>
            <w:right w:val="none" w:sz="0" w:space="0" w:color="auto"/>
          </w:divBdr>
        </w:div>
      </w:divsChild>
    </w:div>
    <w:div w:id="1002469083">
      <w:bodyDiv w:val="1"/>
      <w:marLeft w:val="0"/>
      <w:marRight w:val="0"/>
      <w:marTop w:val="0"/>
      <w:marBottom w:val="0"/>
      <w:divBdr>
        <w:top w:val="none" w:sz="0" w:space="0" w:color="auto"/>
        <w:left w:val="none" w:sz="0" w:space="0" w:color="auto"/>
        <w:bottom w:val="none" w:sz="0" w:space="0" w:color="auto"/>
        <w:right w:val="none" w:sz="0" w:space="0" w:color="auto"/>
      </w:divBdr>
      <w:divsChild>
        <w:div w:id="193664270">
          <w:marLeft w:val="0"/>
          <w:marRight w:val="0"/>
          <w:marTop w:val="0"/>
          <w:marBottom w:val="0"/>
          <w:divBdr>
            <w:top w:val="none" w:sz="0" w:space="0" w:color="auto"/>
            <w:left w:val="none" w:sz="0" w:space="0" w:color="auto"/>
            <w:bottom w:val="none" w:sz="0" w:space="0" w:color="auto"/>
            <w:right w:val="none" w:sz="0" w:space="0" w:color="auto"/>
          </w:divBdr>
        </w:div>
      </w:divsChild>
    </w:div>
    <w:div w:id="1154109034">
      <w:bodyDiv w:val="1"/>
      <w:marLeft w:val="0"/>
      <w:marRight w:val="0"/>
      <w:marTop w:val="0"/>
      <w:marBottom w:val="0"/>
      <w:divBdr>
        <w:top w:val="none" w:sz="0" w:space="0" w:color="auto"/>
        <w:left w:val="none" w:sz="0" w:space="0" w:color="auto"/>
        <w:bottom w:val="none" w:sz="0" w:space="0" w:color="auto"/>
        <w:right w:val="none" w:sz="0" w:space="0" w:color="auto"/>
      </w:divBdr>
    </w:div>
    <w:div w:id="1289968362">
      <w:bodyDiv w:val="1"/>
      <w:marLeft w:val="0"/>
      <w:marRight w:val="0"/>
      <w:marTop w:val="0"/>
      <w:marBottom w:val="0"/>
      <w:divBdr>
        <w:top w:val="none" w:sz="0" w:space="0" w:color="auto"/>
        <w:left w:val="none" w:sz="0" w:space="0" w:color="auto"/>
        <w:bottom w:val="none" w:sz="0" w:space="0" w:color="auto"/>
        <w:right w:val="none" w:sz="0" w:space="0" w:color="auto"/>
      </w:divBdr>
      <w:divsChild>
        <w:div w:id="1108084215">
          <w:marLeft w:val="0"/>
          <w:marRight w:val="0"/>
          <w:marTop w:val="0"/>
          <w:marBottom w:val="0"/>
          <w:divBdr>
            <w:top w:val="none" w:sz="0" w:space="0" w:color="auto"/>
            <w:left w:val="none" w:sz="0" w:space="0" w:color="auto"/>
            <w:bottom w:val="none" w:sz="0" w:space="0" w:color="auto"/>
            <w:right w:val="none" w:sz="0" w:space="0" w:color="auto"/>
          </w:divBdr>
        </w:div>
      </w:divsChild>
    </w:div>
    <w:div w:id="1735008817">
      <w:bodyDiv w:val="1"/>
      <w:marLeft w:val="0"/>
      <w:marRight w:val="0"/>
      <w:marTop w:val="0"/>
      <w:marBottom w:val="0"/>
      <w:divBdr>
        <w:top w:val="none" w:sz="0" w:space="0" w:color="auto"/>
        <w:left w:val="none" w:sz="0" w:space="0" w:color="auto"/>
        <w:bottom w:val="none" w:sz="0" w:space="0" w:color="auto"/>
        <w:right w:val="none" w:sz="0" w:space="0" w:color="auto"/>
      </w:divBdr>
    </w:div>
    <w:div w:id="1858420274">
      <w:bodyDiv w:val="1"/>
      <w:marLeft w:val="0"/>
      <w:marRight w:val="0"/>
      <w:marTop w:val="0"/>
      <w:marBottom w:val="0"/>
      <w:divBdr>
        <w:top w:val="none" w:sz="0" w:space="0" w:color="auto"/>
        <w:left w:val="none" w:sz="0" w:space="0" w:color="auto"/>
        <w:bottom w:val="none" w:sz="0" w:space="0" w:color="auto"/>
        <w:right w:val="none" w:sz="0" w:space="0" w:color="auto"/>
      </w:divBdr>
    </w:div>
    <w:div w:id="196603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erlego.com/book/811668/"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lego.com/book/1548262/"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BE29B8FBB6E402A9C5E8D4ADBF8F88D"/>
        <w:category>
          <w:name w:val="General"/>
          <w:gallery w:val="placeholder"/>
        </w:category>
        <w:types>
          <w:type w:val="bbPlcHdr"/>
        </w:types>
        <w:behaviors>
          <w:behavior w:val="content"/>
        </w:behaviors>
        <w:guid w:val="{F80CD2C9-6972-47B3-AFC9-A31564BF0F32}"/>
      </w:docPartPr>
      <w:docPartBody>
        <w:p w:rsidR="008B539B" w:rsidRDefault="008B539B">
          <w:pPr>
            <w:pStyle w:val="0BE29B8FBB6E402A9C5E8D4ADBF8F88D"/>
          </w:pPr>
          <w:r w:rsidRPr="00DF198B">
            <w:t>—</w:t>
          </w:r>
        </w:p>
      </w:docPartBody>
    </w:docPart>
    <w:docPart>
      <w:docPartPr>
        <w:name w:val="1BA9382C3EAE4F9BB2ACECF725D9B714"/>
        <w:category>
          <w:name w:val="General"/>
          <w:gallery w:val="placeholder"/>
        </w:category>
        <w:types>
          <w:type w:val="bbPlcHdr"/>
        </w:types>
        <w:behaviors>
          <w:behavior w:val="content"/>
        </w:behaviors>
        <w:guid w:val="{C7A4A51C-FE19-48B2-A4BE-43ADF7564DD9}"/>
      </w:docPartPr>
      <w:docPartBody>
        <w:p w:rsidR="008B539B" w:rsidRDefault="008B539B">
          <w:pPr>
            <w:pStyle w:val="1BA9382C3EAE4F9BB2ACECF725D9B714"/>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39B"/>
    <w:rsid w:val="001A158A"/>
    <w:rsid w:val="008B5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E29B8FBB6E402A9C5E8D4ADBF8F88D">
    <w:name w:val="0BE29B8FBB6E402A9C5E8D4ADBF8F88D"/>
  </w:style>
  <w:style w:type="paragraph" w:customStyle="1" w:styleId="1BA9382C3EAE4F9BB2ACECF725D9B714">
    <w:name w:val="1BA9382C3EAE4F9BB2ACECF725D9B7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10</Pages>
  <Words>3182</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21278</CharactersWithSpaces>
  <SharedDoc>false</SharedDoc>
  <HLinks>
    <vt:vector size="6" baseType="variant">
      <vt:variant>
        <vt:i4>4784223</vt:i4>
      </vt:variant>
      <vt:variant>
        <vt:i4>0</vt:i4>
      </vt:variant>
      <vt:variant>
        <vt:i4>0</vt:i4>
      </vt:variant>
      <vt:variant>
        <vt:i4>5</vt:i4>
      </vt:variant>
      <vt:variant>
        <vt:lpwstr>https://www.perlego.com/book/1548262/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2021-05-04T11:50:00Z</dcterms:created>
  <dcterms:modified xsi:type="dcterms:W3CDTF">2021-05-04T11:52:00Z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