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4C8BEA" w14:textId="77777777" w:rsidR="00BF7CB0" w:rsidRPr="00BF7CB0" w:rsidRDefault="00BF7CB0" w:rsidP="00BF7CB0">
      <w:pPr>
        <w:rPr>
          <w:rFonts w:ascii="Calibri" w:eastAsia="宋体" w:hAnsi="Calibri" w:cs="Times New Roman"/>
          <w:sz w:val="48"/>
          <w:szCs w:val="48"/>
        </w:rPr>
      </w:pPr>
      <w:r w:rsidRPr="00BF7CB0">
        <w:rPr>
          <w:rFonts w:ascii="Calibri" w:eastAsia="宋体" w:hAnsi="Calibri" w:cs="Times New Roman"/>
          <w:sz w:val="48"/>
          <w:szCs w:val="48"/>
        </w:rPr>
        <w:t xml:space="preserve">Global </w:t>
      </w:r>
      <w:r w:rsidRPr="00BF7CB0">
        <w:rPr>
          <w:rFonts w:ascii="Calibri" w:eastAsia="宋体" w:hAnsi="Calibri" w:cs="Times New Roman" w:hint="eastAsia"/>
          <w:sz w:val="48"/>
          <w:szCs w:val="48"/>
        </w:rPr>
        <w:t>marketing</w:t>
      </w:r>
      <w:r w:rsidRPr="00BF7CB0">
        <w:rPr>
          <w:rFonts w:ascii="Calibri" w:eastAsia="宋体" w:hAnsi="Calibri" w:cs="Times New Roman"/>
          <w:sz w:val="48"/>
          <w:szCs w:val="48"/>
        </w:rPr>
        <w:t xml:space="preserve"> strategy of Multinational Enterprises: a case study of Huawei</w:t>
      </w:r>
    </w:p>
    <w:p w14:paraId="31A05B63" w14:textId="77777777" w:rsidR="00BF7CB0" w:rsidRPr="00BF7CB0" w:rsidRDefault="00BF7CB0" w:rsidP="00BF7CB0">
      <w:pPr>
        <w:rPr>
          <w:rFonts w:ascii="Calibri" w:eastAsia="宋体" w:hAnsi="Calibri" w:cs="Times New Roman"/>
          <w:sz w:val="24"/>
          <w:szCs w:val="24"/>
        </w:rPr>
      </w:pPr>
      <w:r w:rsidRPr="00BF7CB0">
        <w:rPr>
          <w:rFonts w:ascii="Calibri" w:eastAsia="宋体" w:hAnsi="Calibri" w:cs="Times New Roman" w:hint="eastAsia"/>
          <w:sz w:val="24"/>
          <w:szCs w:val="24"/>
        </w:rPr>
        <w:t>Ning Wang</w:t>
      </w:r>
    </w:p>
    <w:p w14:paraId="6FDEB476" w14:textId="77777777" w:rsidR="00BF7CB0" w:rsidRPr="00BF7CB0" w:rsidRDefault="00BF7CB0" w:rsidP="00BF7CB0">
      <w:pPr>
        <w:rPr>
          <w:rFonts w:ascii="Calibri" w:eastAsia="宋体" w:hAnsi="Calibri" w:cs="Times New Roman"/>
          <w:sz w:val="24"/>
          <w:szCs w:val="24"/>
        </w:rPr>
      </w:pPr>
      <w:r w:rsidRPr="00BF7CB0">
        <w:rPr>
          <w:rFonts w:ascii="Calibri" w:eastAsia="宋体" w:hAnsi="Calibri" w:cs="Times New Roman" w:hint="eastAsia"/>
          <w:sz w:val="24"/>
          <w:szCs w:val="24"/>
        </w:rPr>
        <w:t>ID: 2002088</w:t>
      </w:r>
    </w:p>
    <w:p w14:paraId="4DBE085B" w14:textId="77777777" w:rsidR="00BF7CB0" w:rsidRPr="00BF7CB0" w:rsidRDefault="00BF7CB0" w:rsidP="00BF7CB0">
      <w:pPr>
        <w:rPr>
          <w:rFonts w:ascii="Calibri" w:eastAsia="宋体" w:hAnsi="Calibri" w:cs="Times New Roman"/>
          <w:sz w:val="24"/>
          <w:szCs w:val="24"/>
        </w:rPr>
      </w:pPr>
      <w:r w:rsidRPr="00BF7CB0">
        <w:rPr>
          <w:rFonts w:ascii="Calibri" w:eastAsia="宋体" w:hAnsi="Calibri" w:cs="Times New Roman" w:hint="eastAsia"/>
          <w:sz w:val="24"/>
          <w:szCs w:val="24"/>
        </w:rPr>
        <w:t>BA International Business Management</w:t>
      </w:r>
    </w:p>
    <w:p w14:paraId="18875607" w14:textId="77777777" w:rsidR="00BF7CB0" w:rsidRPr="00BF7CB0" w:rsidRDefault="00BF7CB0" w:rsidP="00BF7CB0"/>
    <w:p w14:paraId="2F3EA9A5" w14:textId="11FEDDF6" w:rsidR="00BF7CB0" w:rsidRDefault="00BF7CB0" w:rsidP="00BF7CB0">
      <w:pPr>
        <w:widowControl/>
        <w:jc w:val="left"/>
        <w:rPr>
          <w:rFonts w:hint="eastAsia"/>
        </w:rPr>
      </w:pPr>
      <w:r>
        <w:br w:type="page"/>
      </w:r>
    </w:p>
    <w:sdt>
      <w:sdtPr>
        <w:rPr>
          <w:lang w:val="zh-CN"/>
        </w:rPr>
        <w:id w:val="1824306391"/>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1D71048A" w14:textId="2774E034" w:rsidR="00692F35" w:rsidRDefault="00692F35">
          <w:pPr>
            <w:pStyle w:val="TOC"/>
            <w:rPr>
              <w:rFonts w:hint="eastAsia"/>
            </w:rPr>
          </w:pPr>
          <w:r w:rsidRPr="00692F35">
            <w:rPr>
              <w:lang w:val="zh-CN"/>
            </w:rPr>
            <w:t>contents</w:t>
          </w:r>
        </w:p>
        <w:p w14:paraId="5234B441" w14:textId="3501A789" w:rsidR="005514AA" w:rsidRDefault="00692F35">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63657808" w:history="1">
            <w:r w:rsidR="005514AA" w:rsidRPr="00915DBD">
              <w:rPr>
                <w:rStyle w:val="a3"/>
                <w:noProof/>
              </w:rPr>
              <w:t>Chapter two: literature review</w:t>
            </w:r>
            <w:r w:rsidR="005514AA">
              <w:rPr>
                <w:noProof/>
                <w:webHidden/>
              </w:rPr>
              <w:tab/>
            </w:r>
            <w:r w:rsidR="005514AA">
              <w:rPr>
                <w:noProof/>
                <w:webHidden/>
              </w:rPr>
              <w:fldChar w:fldCharType="begin"/>
            </w:r>
            <w:r w:rsidR="005514AA">
              <w:rPr>
                <w:noProof/>
                <w:webHidden/>
              </w:rPr>
              <w:instrText xml:space="preserve"> PAGEREF _Toc63657808 \h </w:instrText>
            </w:r>
            <w:r w:rsidR="005514AA">
              <w:rPr>
                <w:noProof/>
                <w:webHidden/>
              </w:rPr>
            </w:r>
            <w:r w:rsidR="005514AA">
              <w:rPr>
                <w:noProof/>
                <w:webHidden/>
              </w:rPr>
              <w:fldChar w:fldCharType="separate"/>
            </w:r>
            <w:r w:rsidR="005514AA">
              <w:rPr>
                <w:noProof/>
                <w:webHidden/>
              </w:rPr>
              <w:t>3</w:t>
            </w:r>
            <w:r w:rsidR="005514AA">
              <w:rPr>
                <w:noProof/>
                <w:webHidden/>
              </w:rPr>
              <w:fldChar w:fldCharType="end"/>
            </w:r>
          </w:hyperlink>
        </w:p>
        <w:p w14:paraId="4AF3F349" w14:textId="606C618D" w:rsidR="005514AA" w:rsidRDefault="005514AA">
          <w:pPr>
            <w:pStyle w:val="TOC2"/>
            <w:tabs>
              <w:tab w:val="right" w:leader="dot" w:pos="8296"/>
            </w:tabs>
            <w:rPr>
              <w:rFonts w:cstheme="minorBidi"/>
              <w:noProof/>
              <w:kern w:val="2"/>
              <w:sz w:val="21"/>
            </w:rPr>
          </w:pPr>
          <w:hyperlink w:anchor="_Toc63657809" w:history="1">
            <w:r w:rsidRPr="00915DBD">
              <w:rPr>
                <w:rStyle w:val="a3"/>
                <w:noProof/>
              </w:rPr>
              <w:t>2.1 introduction</w:t>
            </w:r>
            <w:r>
              <w:rPr>
                <w:noProof/>
                <w:webHidden/>
              </w:rPr>
              <w:tab/>
            </w:r>
            <w:r>
              <w:rPr>
                <w:noProof/>
                <w:webHidden/>
              </w:rPr>
              <w:fldChar w:fldCharType="begin"/>
            </w:r>
            <w:r>
              <w:rPr>
                <w:noProof/>
                <w:webHidden/>
              </w:rPr>
              <w:instrText xml:space="preserve"> PAGEREF _Toc63657809 \h </w:instrText>
            </w:r>
            <w:r>
              <w:rPr>
                <w:noProof/>
                <w:webHidden/>
              </w:rPr>
            </w:r>
            <w:r>
              <w:rPr>
                <w:noProof/>
                <w:webHidden/>
              </w:rPr>
              <w:fldChar w:fldCharType="separate"/>
            </w:r>
            <w:r>
              <w:rPr>
                <w:noProof/>
                <w:webHidden/>
              </w:rPr>
              <w:t>3</w:t>
            </w:r>
            <w:r>
              <w:rPr>
                <w:noProof/>
                <w:webHidden/>
              </w:rPr>
              <w:fldChar w:fldCharType="end"/>
            </w:r>
          </w:hyperlink>
        </w:p>
        <w:p w14:paraId="0BC910EA" w14:textId="09C74C11" w:rsidR="005514AA" w:rsidRDefault="005514AA">
          <w:pPr>
            <w:pStyle w:val="TOC2"/>
            <w:tabs>
              <w:tab w:val="right" w:leader="dot" w:pos="8296"/>
            </w:tabs>
            <w:rPr>
              <w:rFonts w:cstheme="minorBidi"/>
              <w:noProof/>
              <w:kern w:val="2"/>
              <w:sz w:val="21"/>
            </w:rPr>
          </w:pPr>
          <w:hyperlink w:anchor="_Toc63657810" w:history="1">
            <w:r w:rsidRPr="00915DBD">
              <w:rPr>
                <w:rStyle w:val="a3"/>
                <w:noProof/>
              </w:rPr>
              <w:t>2.2 globalization strategy</w:t>
            </w:r>
            <w:r>
              <w:rPr>
                <w:noProof/>
                <w:webHidden/>
              </w:rPr>
              <w:tab/>
            </w:r>
            <w:r>
              <w:rPr>
                <w:noProof/>
                <w:webHidden/>
              </w:rPr>
              <w:fldChar w:fldCharType="begin"/>
            </w:r>
            <w:r>
              <w:rPr>
                <w:noProof/>
                <w:webHidden/>
              </w:rPr>
              <w:instrText xml:space="preserve"> PAGEREF _Toc63657810 \h </w:instrText>
            </w:r>
            <w:r>
              <w:rPr>
                <w:noProof/>
                <w:webHidden/>
              </w:rPr>
            </w:r>
            <w:r>
              <w:rPr>
                <w:noProof/>
                <w:webHidden/>
              </w:rPr>
              <w:fldChar w:fldCharType="separate"/>
            </w:r>
            <w:r>
              <w:rPr>
                <w:noProof/>
                <w:webHidden/>
              </w:rPr>
              <w:t>3</w:t>
            </w:r>
            <w:r>
              <w:rPr>
                <w:noProof/>
                <w:webHidden/>
              </w:rPr>
              <w:fldChar w:fldCharType="end"/>
            </w:r>
          </w:hyperlink>
        </w:p>
        <w:p w14:paraId="3B9A88DF" w14:textId="1ECE0822" w:rsidR="005514AA" w:rsidRDefault="005514AA">
          <w:pPr>
            <w:pStyle w:val="TOC3"/>
            <w:tabs>
              <w:tab w:val="right" w:leader="dot" w:pos="8296"/>
            </w:tabs>
            <w:rPr>
              <w:rFonts w:cstheme="minorBidi"/>
              <w:noProof/>
              <w:kern w:val="2"/>
              <w:sz w:val="21"/>
            </w:rPr>
          </w:pPr>
          <w:hyperlink w:anchor="_Toc63657811" w:history="1">
            <w:r w:rsidRPr="00915DBD">
              <w:rPr>
                <w:rStyle w:val="a3"/>
                <w:noProof/>
              </w:rPr>
              <w:t>2.2.1 Globalization strategy model</w:t>
            </w:r>
            <w:r>
              <w:rPr>
                <w:noProof/>
                <w:webHidden/>
              </w:rPr>
              <w:tab/>
            </w:r>
            <w:r>
              <w:rPr>
                <w:noProof/>
                <w:webHidden/>
              </w:rPr>
              <w:fldChar w:fldCharType="begin"/>
            </w:r>
            <w:r>
              <w:rPr>
                <w:noProof/>
                <w:webHidden/>
              </w:rPr>
              <w:instrText xml:space="preserve"> PAGEREF _Toc63657811 \h </w:instrText>
            </w:r>
            <w:r>
              <w:rPr>
                <w:noProof/>
                <w:webHidden/>
              </w:rPr>
            </w:r>
            <w:r>
              <w:rPr>
                <w:noProof/>
                <w:webHidden/>
              </w:rPr>
              <w:fldChar w:fldCharType="separate"/>
            </w:r>
            <w:r>
              <w:rPr>
                <w:noProof/>
                <w:webHidden/>
              </w:rPr>
              <w:t>4</w:t>
            </w:r>
            <w:r>
              <w:rPr>
                <w:noProof/>
                <w:webHidden/>
              </w:rPr>
              <w:fldChar w:fldCharType="end"/>
            </w:r>
          </w:hyperlink>
        </w:p>
        <w:p w14:paraId="32819EC4" w14:textId="710D0D8B" w:rsidR="005514AA" w:rsidRDefault="005514AA">
          <w:pPr>
            <w:pStyle w:val="TOC2"/>
            <w:tabs>
              <w:tab w:val="right" w:leader="dot" w:pos="8296"/>
            </w:tabs>
            <w:rPr>
              <w:rFonts w:cstheme="minorBidi"/>
              <w:noProof/>
              <w:kern w:val="2"/>
              <w:sz w:val="21"/>
            </w:rPr>
          </w:pPr>
          <w:hyperlink w:anchor="_Toc63657812" w:history="1">
            <w:r w:rsidRPr="00915DBD">
              <w:rPr>
                <w:rStyle w:val="a3"/>
                <w:noProof/>
              </w:rPr>
              <w:t>2.3 localization</w:t>
            </w:r>
            <w:r>
              <w:rPr>
                <w:noProof/>
                <w:webHidden/>
              </w:rPr>
              <w:tab/>
            </w:r>
            <w:r>
              <w:rPr>
                <w:noProof/>
                <w:webHidden/>
              </w:rPr>
              <w:fldChar w:fldCharType="begin"/>
            </w:r>
            <w:r>
              <w:rPr>
                <w:noProof/>
                <w:webHidden/>
              </w:rPr>
              <w:instrText xml:space="preserve"> PAGEREF _Toc63657812 \h </w:instrText>
            </w:r>
            <w:r>
              <w:rPr>
                <w:noProof/>
                <w:webHidden/>
              </w:rPr>
            </w:r>
            <w:r>
              <w:rPr>
                <w:noProof/>
                <w:webHidden/>
              </w:rPr>
              <w:fldChar w:fldCharType="separate"/>
            </w:r>
            <w:r>
              <w:rPr>
                <w:noProof/>
                <w:webHidden/>
              </w:rPr>
              <w:t>5</w:t>
            </w:r>
            <w:r>
              <w:rPr>
                <w:noProof/>
                <w:webHidden/>
              </w:rPr>
              <w:fldChar w:fldCharType="end"/>
            </w:r>
          </w:hyperlink>
        </w:p>
        <w:p w14:paraId="31B4912E" w14:textId="7836517D" w:rsidR="005514AA" w:rsidRDefault="005514AA">
          <w:pPr>
            <w:pStyle w:val="TOC3"/>
            <w:tabs>
              <w:tab w:val="right" w:leader="dot" w:pos="8296"/>
            </w:tabs>
            <w:rPr>
              <w:rFonts w:cstheme="minorBidi"/>
              <w:noProof/>
              <w:kern w:val="2"/>
              <w:sz w:val="21"/>
            </w:rPr>
          </w:pPr>
          <w:hyperlink w:anchor="_Toc63657813" w:history="1">
            <w:r w:rsidRPr="00915DBD">
              <w:rPr>
                <w:rStyle w:val="a3"/>
                <w:noProof/>
              </w:rPr>
              <w:t>2.3.1 CSR Theories</w:t>
            </w:r>
            <w:r>
              <w:rPr>
                <w:noProof/>
                <w:webHidden/>
              </w:rPr>
              <w:tab/>
            </w:r>
            <w:r>
              <w:rPr>
                <w:noProof/>
                <w:webHidden/>
              </w:rPr>
              <w:fldChar w:fldCharType="begin"/>
            </w:r>
            <w:r>
              <w:rPr>
                <w:noProof/>
                <w:webHidden/>
              </w:rPr>
              <w:instrText xml:space="preserve"> PAGEREF _Toc63657813 \h </w:instrText>
            </w:r>
            <w:r>
              <w:rPr>
                <w:noProof/>
                <w:webHidden/>
              </w:rPr>
            </w:r>
            <w:r>
              <w:rPr>
                <w:noProof/>
                <w:webHidden/>
              </w:rPr>
              <w:fldChar w:fldCharType="separate"/>
            </w:r>
            <w:r>
              <w:rPr>
                <w:noProof/>
                <w:webHidden/>
              </w:rPr>
              <w:t>7</w:t>
            </w:r>
            <w:r>
              <w:rPr>
                <w:noProof/>
                <w:webHidden/>
              </w:rPr>
              <w:fldChar w:fldCharType="end"/>
            </w:r>
          </w:hyperlink>
        </w:p>
        <w:p w14:paraId="77327297" w14:textId="18F0ECDB" w:rsidR="005514AA" w:rsidRDefault="005514AA">
          <w:pPr>
            <w:pStyle w:val="TOC2"/>
            <w:tabs>
              <w:tab w:val="right" w:leader="dot" w:pos="8296"/>
            </w:tabs>
            <w:rPr>
              <w:rFonts w:cstheme="minorBidi"/>
              <w:noProof/>
              <w:kern w:val="2"/>
              <w:sz w:val="21"/>
            </w:rPr>
          </w:pPr>
          <w:hyperlink w:anchor="_Toc63657814" w:history="1">
            <w:r w:rsidRPr="00915DBD">
              <w:rPr>
                <w:rStyle w:val="a3"/>
                <w:noProof/>
              </w:rPr>
              <w:t>2.4 Product standardization</w:t>
            </w:r>
            <w:r>
              <w:rPr>
                <w:noProof/>
                <w:webHidden/>
              </w:rPr>
              <w:tab/>
            </w:r>
            <w:r>
              <w:rPr>
                <w:noProof/>
                <w:webHidden/>
              </w:rPr>
              <w:fldChar w:fldCharType="begin"/>
            </w:r>
            <w:r>
              <w:rPr>
                <w:noProof/>
                <w:webHidden/>
              </w:rPr>
              <w:instrText xml:space="preserve"> PAGEREF _Toc63657814 \h </w:instrText>
            </w:r>
            <w:r>
              <w:rPr>
                <w:noProof/>
                <w:webHidden/>
              </w:rPr>
            </w:r>
            <w:r>
              <w:rPr>
                <w:noProof/>
                <w:webHidden/>
              </w:rPr>
              <w:fldChar w:fldCharType="separate"/>
            </w:r>
            <w:r>
              <w:rPr>
                <w:noProof/>
                <w:webHidden/>
              </w:rPr>
              <w:t>7</w:t>
            </w:r>
            <w:r>
              <w:rPr>
                <w:noProof/>
                <w:webHidden/>
              </w:rPr>
              <w:fldChar w:fldCharType="end"/>
            </w:r>
          </w:hyperlink>
        </w:p>
        <w:p w14:paraId="13C7D7A2" w14:textId="656305BC" w:rsidR="00692F35" w:rsidRDefault="00692F35">
          <w:r>
            <w:rPr>
              <w:b/>
              <w:bCs/>
              <w:lang w:val="zh-CN"/>
            </w:rPr>
            <w:fldChar w:fldCharType="end"/>
          </w:r>
        </w:p>
      </w:sdtContent>
    </w:sdt>
    <w:p w14:paraId="0371750D" w14:textId="77777777" w:rsidR="00BF7CB0" w:rsidRPr="00692F35" w:rsidRDefault="00BF7CB0" w:rsidP="00BF7CB0"/>
    <w:p w14:paraId="1C0B6CB0" w14:textId="7D5552B5" w:rsidR="00BF7CB0" w:rsidRDefault="00BF7CB0" w:rsidP="00BF7CB0">
      <w:pPr>
        <w:widowControl/>
        <w:jc w:val="left"/>
        <w:rPr>
          <w:rFonts w:hint="eastAsia"/>
        </w:rPr>
      </w:pPr>
      <w:r>
        <w:br w:type="page"/>
      </w:r>
    </w:p>
    <w:p w14:paraId="533045ED" w14:textId="77777777" w:rsidR="00A944BE" w:rsidRDefault="00A944BE" w:rsidP="00A944BE">
      <w:pPr>
        <w:pStyle w:val="1"/>
      </w:pPr>
      <w:bookmarkStart w:id="0" w:name="_Toc63657808"/>
      <w:r>
        <w:lastRenderedPageBreak/>
        <w:t>Chapter two: literature review</w:t>
      </w:r>
      <w:bookmarkEnd w:id="0"/>
    </w:p>
    <w:p w14:paraId="7DF76D82" w14:textId="77777777" w:rsidR="00A944BE" w:rsidRDefault="00A944BE" w:rsidP="00A944BE">
      <w:pPr>
        <w:pStyle w:val="2"/>
      </w:pPr>
      <w:bookmarkStart w:id="1" w:name="_Toc63657809"/>
      <w:r>
        <w:t>2.1 introduction</w:t>
      </w:r>
      <w:bookmarkEnd w:id="1"/>
    </w:p>
    <w:p w14:paraId="18312152" w14:textId="4B718ACC" w:rsidR="00A944BE" w:rsidRDefault="00A944BE" w:rsidP="00A944BE">
      <w:r>
        <w:t>The purpose of this chapter is to review the latest academic literature on enterprises' implementation of globalization strategy. This chapter will accomplish the first goal of this paper</w:t>
      </w:r>
      <w:r w:rsidR="004261C1">
        <w:t>:</w:t>
      </w:r>
    </w:p>
    <w:p w14:paraId="5DE6A1F4" w14:textId="77777777" w:rsidR="004261C1" w:rsidRDefault="004261C1" w:rsidP="00A944BE"/>
    <w:p w14:paraId="2FD7FB77" w14:textId="7D08E395" w:rsidR="00A944BE" w:rsidRDefault="00A944BE" w:rsidP="00A944BE">
      <w:r>
        <w:rPr>
          <w:rFonts w:hint="eastAsia"/>
        </w:rPr>
        <w:t>“</w:t>
      </w:r>
      <w:r>
        <w:t>This paper makes a comprehensive and in-depth literature review of Huawei's existing global marketing strategy.”</w:t>
      </w:r>
    </w:p>
    <w:p w14:paraId="590FBA79" w14:textId="77777777" w:rsidR="004261C1" w:rsidRDefault="004261C1" w:rsidP="00A944BE"/>
    <w:p w14:paraId="76D89A04" w14:textId="1F3D78D2" w:rsidR="00935360" w:rsidRDefault="00A944BE" w:rsidP="00A944BE">
      <w:r>
        <w:t xml:space="preserve">The following literature review consists of materials provided by CNKI, Google Scholar and </w:t>
      </w:r>
      <w:proofErr w:type="spellStart"/>
      <w:r>
        <w:t>uwtsd</w:t>
      </w:r>
      <w:proofErr w:type="spellEnd"/>
      <w:r>
        <w:t xml:space="preserve"> online library. These sources include academic journals and previous studies in the subject area. Search terms include: "</w:t>
      </w:r>
      <w:bookmarkStart w:id="2" w:name="_Hlk63644015"/>
      <w:r>
        <w:t>globalization</w:t>
      </w:r>
      <w:bookmarkEnd w:id="2"/>
      <w:r>
        <w:t>", "localization", "corporate social responsibility", "</w:t>
      </w:r>
      <w:r w:rsidR="004261C1" w:rsidRPr="004261C1">
        <w:t>businesses</w:t>
      </w:r>
      <w:r>
        <w:t>" and "</w:t>
      </w:r>
      <w:r w:rsidR="004261C1">
        <w:rPr>
          <w:rFonts w:hint="eastAsia"/>
        </w:rPr>
        <w:t>s</w:t>
      </w:r>
      <w:r w:rsidR="004261C1" w:rsidRPr="004261C1">
        <w:t>tandardization</w:t>
      </w:r>
      <w:r>
        <w:t>".</w:t>
      </w:r>
    </w:p>
    <w:p w14:paraId="75A3A793" w14:textId="2BD6DA74" w:rsidR="00A944BE" w:rsidRDefault="00A944BE" w:rsidP="00A944BE"/>
    <w:p w14:paraId="6C876FA0" w14:textId="342B065D" w:rsidR="0077634C" w:rsidRDefault="0077634C" w:rsidP="0077634C">
      <w:pPr>
        <w:pStyle w:val="2"/>
      </w:pPr>
      <w:bookmarkStart w:id="3" w:name="_Toc63657810"/>
      <w:r>
        <w:rPr>
          <w:rFonts w:hint="eastAsia"/>
        </w:rPr>
        <w:t>2</w:t>
      </w:r>
      <w:r>
        <w:t xml:space="preserve">.2 </w:t>
      </w:r>
      <w:r w:rsidRPr="0077634C">
        <w:t>globalization</w:t>
      </w:r>
      <w:r w:rsidR="00DC5184">
        <w:t xml:space="preserve"> </w:t>
      </w:r>
      <w:r w:rsidR="00DC5184" w:rsidRPr="00DC5184">
        <w:t>strategy</w:t>
      </w:r>
      <w:bookmarkEnd w:id="3"/>
    </w:p>
    <w:p w14:paraId="2E80DF88" w14:textId="28689380" w:rsidR="004261C1" w:rsidRDefault="004261C1" w:rsidP="004261C1">
      <w:r>
        <w:t>Globalization strategy refers to that multinational companies, from a global point of view, make use of the comparative advantages of different countries and regions, disperse and match all links and functions in the value chain, organically combine them, implement comprehensive operation, and strive to reduce production and operation costs, so as to obtain long-term and stable global competitive advantages, Maximize global efficiency (George S. Yip, 2005).</w:t>
      </w:r>
    </w:p>
    <w:p w14:paraId="4EEF5411" w14:textId="77777777" w:rsidR="004261C1" w:rsidRDefault="004261C1" w:rsidP="004261C1"/>
    <w:p w14:paraId="210C2419" w14:textId="4E78DD5A" w:rsidR="004261C1" w:rsidRDefault="004261C1" w:rsidP="004261C1">
      <w:r>
        <w:t>David Held (2007) believes that globalization strategy refers to the strategic plan of some multinational enterprises trying to monopolize the world economic market. Its goal is to consider the company's market and resource distribution from a global perspective in an increasingly complex environment, improve its competitiveness, enhance its competitive position, and maximize its overall interests. It can arrange its production and operation facilities in the most favorable countries, unify and coordinate their strategic actions, connect activities in different countries, transfer achievements in technology development and management innovation in time, and make full use of the company's core competitiveness.</w:t>
      </w:r>
    </w:p>
    <w:p w14:paraId="0DD0A2FC" w14:textId="77777777" w:rsidR="004261C1" w:rsidRDefault="004261C1" w:rsidP="004261C1"/>
    <w:p w14:paraId="719FE3B1" w14:textId="69D195B1" w:rsidR="0065195D" w:rsidRDefault="004261C1" w:rsidP="004261C1">
      <w:r>
        <w:t xml:space="preserve">According to </w:t>
      </w:r>
      <w:proofErr w:type="spellStart"/>
      <w:r>
        <w:t>hout</w:t>
      </w:r>
      <w:proofErr w:type="spellEnd"/>
      <w:r>
        <w:t xml:space="preserve">, Porter and </w:t>
      </w:r>
      <w:proofErr w:type="spellStart"/>
      <w:r>
        <w:t>Rudden</w:t>
      </w:r>
      <w:proofErr w:type="spellEnd"/>
      <w:r>
        <w:t xml:space="preserve"> (1982), globalization strategy is a strategy suitable for globalized industries. In this industry, the competitive positioning of an enterprise in one country is largely affected by its competitive positioning in another country. This interaction mainly comes from the economic benefits of scale and scope produced by multi market sharing of resources and costs. Global industries can be predetermined or given, or created by strategic interaction (Bartlett, 1985 and </w:t>
      </w:r>
      <w:proofErr w:type="spellStart"/>
      <w:r>
        <w:t>Kogut</w:t>
      </w:r>
      <w:proofErr w:type="spellEnd"/>
      <w:r>
        <w:t>, 1984)</w:t>
      </w:r>
    </w:p>
    <w:p w14:paraId="71751294" w14:textId="3356BBCA" w:rsidR="0065195D" w:rsidRDefault="0065195D" w:rsidP="0065195D"/>
    <w:p w14:paraId="7C8F1918" w14:textId="7E94541E" w:rsidR="004261C1" w:rsidRDefault="004261C1" w:rsidP="004261C1">
      <w:r>
        <w:t xml:space="preserve">Levitt (1983) believes that the core of globalization strategy is to develop standardized products and be able to produce and sell them in the same way around the world. </w:t>
      </w:r>
      <w:proofErr w:type="spellStart"/>
      <w:r>
        <w:t>Hout</w:t>
      </w:r>
      <w:proofErr w:type="spellEnd"/>
      <w:r>
        <w:t xml:space="preserve"> (1982) believed that globalization strategy is to achieve the unity of scale, economies of scope and local response in the global scope through rapid, large amount of investment and relatively independent management. Hamel and Prahalad (1985) believed that the core of globalization strategy is to develop a technology and channel system that combines and shares multiple products / markets.</w:t>
      </w:r>
    </w:p>
    <w:p w14:paraId="1B6BFCE2" w14:textId="77777777" w:rsidR="004261C1" w:rsidRDefault="004261C1" w:rsidP="004261C1"/>
    <w:p w14:paraId="216F1052" w14:textId="18C2A72E" w:rsidR="0065195D" w:rsidRDefault="004261C1" w:rsidP="004261C1">
      <w:proofErr w:type="spellStart"/>
      <w:r>
        <w:t>Kogut</w:t>
      </w:r>
      <w:proofErr w:type="spellEnd"/>
      <w:r>
        <w:t xml:space="preserve"> (1985) thought that the predecessors regarded the global competition as the heavyweight boxing, while he thought that the global enterprises were the lightweight boxing, and the main way to win was speculation and flexibility. The globalization strategy mainly makes use of the differences of the global economy, the imperfection of the market and the asymmetry of information to obtain the largest scale, the economies of scope and the lowest cost of various production factors.</w:t>
      </w:r>
    </w:p>
    <w:p w14:paraId="5CC16191" w14:textId="58F6FF8E" w:rsidR="0065195D" w:rsidRDefault="0065195D" w:rsidP="0065195D"/>
    <w:p w14:paraId="16B6D0CB" w14:textId="5414B44A" w:rsidR="004261C1" w:rsidRDefault="004261C1" w:rsidP="0065195D">
      <w:proofErr w:type="spellStart"/>
      <w:r w:rsidRPr="004261C1">
        <w:t>Hout</w:t>
      </w:r>
      <w:proofErr w:type="spellEnd"/>
      <w:r w:rsidRPr="004261C1">
        <w:t xml:space="preserve"> (1982) thinks that the difference of national resources and national market efficiency will lead to the difference of factor cost. Different activities within the enterprise have different factor intensity, so the enterprise can put the different factor intensive activities in the value chain in the most appropriate place to obtain cost advantage; the country difference also exists in the output. There are differences in customer preferences and needs, sales channels, policies and laws, and promotion strategies in different countries. Global enterprises make use of these differences to obtain higher benefits.</w:t>
      </w:r>
    </w:p>
    <w:p w14:paraId="5DC64BA0" w14:textId="77777777" w:rsidR="004261C1" w:rsidRDefault="004261C1" w:rsidP="0065195D">
      <w:pPr>
        <w:rPr>
          <w:rFonts w:hint="eastAsia"/>
        </w:rPr>
      </w:pPr>
    </w:p>
    <w:p w14:paraId="2D7ED95D" w14:textId="64F015B1" w:rsidR="004261C1" w:rsidRDefault="004261C1" w:rsidP="0065195D">
      <w:r w:rsidRPr="004261C1">
        <w:t xml:space="preserve">The goal of globalization strategy is to obtain the most efficient "rent" in imperfect market competition (caves, 1980), including reducing the cost of input and achieving the maximum operational efficiency. The theory of strategic management is now dominated by the efficiency school, including Porter's basic strategy and the model of the whole strategy formulation (Hofer and </w:t>
      </w:r>
      <w:proofErr w:type="spellStart"/>
      <w:r w:rsidRPr="004261C1">
        <w:t>schender</w:t>
      </w:r>
      <w:proofErr w:type="spellEnd"/>
      <w:r w:rsidRPr="004261C1">
        <w:t xml:space="preserve">, 1978; </w:t>
      </w:r>
      <w:proofErr w:type="spellStart"/>
      <w:r w:rsidRPr="004261C1">
        <w:t>hax</w:t>
      </w:r>
      <w:proofErr w:type="spellEnd"/>
      <w:r w:rsidRPr="004261C1">
        <w:t xml:space="preserve"> and </w:t>
      </w:r>
      <w:proofErr w:type="spellStart"/>
      <w:r w:rsidRPr="004261C1">
        <w:t>Majluf</w:t>
      </w:r>
      <w:proofErr w:type="spellEnd"/>
      <w:r w:rsidRPr="004261C1">
        <w:t>, 1984)</w:t>
      </w:r>
    </w:p>
    <w:p w14:paraId="32DC794D" w14:textId="4F263AD7" w:rsidR="004261C1" w:rsidRDefault="004261C1" w:rsidP="0065195D"/>
    <w:p w14:paraId="08AC28F8" w14:textId="076B8F3C" w:rsidR="004261C1" w:rsidRDefault="00AD283C" w:rsidP="00AD283C">
      <w:pPr>
        <w:pStyle w:val="3"/>
        <w:rPr>
          <w:rFonts w:hint="eastAsia"/>
        </w:rPr>
      </w:pPr>
      <w:bookmarkStart w:id="4" w:name="_Toc63657811"/>
      <w:r>
        <w:rPr>
          <w:rFonts w:hint="eastAsia"/>
        </w:rPr>
        <w:t>2</w:t>
      </w:r>
      <w:r>
        <w:t xml:space="preserve">.2.1 </w:t>
      </w:r>
      <w:r w:rsidRPr="00AD283C">
        <w:t>Globalization strategy model</w:t>
      </w:r>
      <w:bookmarkEnd w:id="4"/>
    </w:p>
    <w:p w14:paraId="0FEF6891" w14:textId="1B4497F2" w:rsidR="0065195D" w:rsidRDefault="00692F35" w:rsidP="0065195D">
      <w:r w:rsidRPr="00692F35">
        <w:t>Michael Porter's Five Forces Model</w:t>
      </w:r>
    </w:p>
    <w:p w14:paraId="597A69C3" w14:textId="483837E7" w:rsidR="0065195D" w:rsidRDefault="0065195D" w:rsidP="0065195D"/>
    <w:p w14:paraId="2FC57F7F" w14:textId="795DC12D" w:rsidR="0065195D" w:rsidRDefault="00AD283C" w:rsidP="0065195D">
      <w:r w:rsidRPr="00AD283C">
        <w:t>The five forces analysis model was put forward by Michael Porter in the early 1980s, which has a far-reaching global impact on enterprise strategy. For the analysis of competitive strategy, can effectively analyze the customer's competitive environment. The five forces are: the bargaining power of suppliers, the bargaining power of buyers, the entry ability of potential competitors, the substitution ability of substitutes, and the current competitiveness of competitors in the industry. The different combination of the five forces ultimately affects the change of industry profit potential.</w:t>
      </w:r>
    </w:p>
    <w:p w14:paraId="1CC8E3DF" w14:textId="61DA93B0" w:rsidR="00706E43" w:rsidRDefault="00706E43" w:rsidP="0065195D"/>
    <w:p w14:paraId="1960B130" w14:textId="7E6B3D25" w:rsidR="00706E43" w:rsidRDefault="00706E43" w:rsidP="0065195D">
      <w:r w:rsidRPr="00706E43">
        <w:t xml:space="preserve">Grundy (2006) believes that Porter's five forces model is more a theoretical thinking tool than </w:t>
      </w:r>
      <w:r w:rsidRPr="00706E43">
        <w:lastRenderedPageBreak/>
        <w:t>a practical strategic tool. Because the theory of the model is based on the following three assumptions: first, the strategist can understand the information of the whole industry, which is obviously difficult to achieve in reality. Second, there is only competition and no cooperation between the same industry. However, in reality, there are many kinds of cooperative relations between enterprises, not necessarily a life and death competition. Third, the scale of the industry is fixed. Therefore, only by seizing the share of competitors can we occupy more resources and markets. However, in reality, enterprises often do not expand market share by attacking rivals, but work together with rivals to expand the market to obtain greater resources and market. At the same time, the market can increase capacity through continuous development and innovation.</w:t>
      </w:r>
    </w:p>
    <w:p w14:paraId="7315B324" w14:textId="22867247" w:rsidR="00581801" w:rsidRDefault="00581801" w:rsidP="0065195D"/>
    <w:p w14:paraId="1ADACD8F" w14:textId="2011084C" w:rsidR="00581801" w:rsidRDefault="00581801" w:rsidP="008F44FD">
      <w:pPr>
        <w:pStyle w:val="2"/>
      </w:pPr>
      <w:bookmarkStart w:id="5" w:name="_Toc63657812"/>
      <w:r>
        <w:rPr>
          <w:rFonts w:hint="eastAsia"/>
        </w:rPr>
        <w:t>2</w:t>
      </w:r>
      <w:r>
        <w:t xml:space="preserve">.3 </w:t>
      </w:r>
      <w:r w:rsidRPr="00581801">
        <w:t>localization</w:t>
      </w:r>
      <w:bookmarkEnd w:id="5"/>
    </w:p>
    <w:p w14:paraId="524F9250" w14:textId="7B41DD1B" w:rsidR="008F44FD" w:rsidRDefault="008F44FD" w:rsidP="008F44FD">
      <w:r>
        <w:t xml:space="preserve">Localization is another trend of globalization. Because globalization emphasizes that with the support of market and science and technology, global commodities, consumption, even culture, values and behavior patterns of people all over the world have converged (Natalya </w:t>
      </w:r>
      <w:proofErr w:type="spellStart"/>
      <w:r>
        <w:t>gagulina</w:t>
      </w:r>
      <w:proofErr w:type="spellEnd"/>
      <w:r>
        <w:t>, 2020). Beer (2006), an optimist of globalization, believes that this is not only inevitable, but also the only way for the world to move towards market liberalism. Localization should be understood as a process rather than an end. Localization is the change of a thing in order to adapt to the current environment. The concept of localization is also widely used in different industries.</w:t>
      </w:r>
    </w:p>
    <w:p w14:paraId="28CC56BC" w14:textId="77777777" w:rsidR="008F44FD" w:rsidRDefault="008F44FD" w:rsidP="008F44FD"/>
    <w:p w14:paraId="51ACDCC8" w14:textId="422842F0" w:rsidR="008F44FD" w:rsidRDefault="008F44FD" w:rsidP="008F44FD">
      <w:r>
        <w:t xml:space="preserve">Christian </w:t>
      </w:r>
      <w:proofErr w:type="spellStart"/>
      <w:r>
        <w:t>vandermotten</w:t>
      </w:r>
      <w:proofErr w:type="spellEnd"/>
      <w:r>
        <w:t>, 2017 believes that localization is the reflection of modern marketing concept, and its core is that all business activities of enterprises take consumers as the core, rather than the preferences and habits of businesses as the yardstick, and enterprise norms must change with the changes of customers caused by regional changes. The essence of "localization" is the process in which multinational corporations integrate production, marketing, management and personnel into the host country's economy. It helps multinational corporations to reduce the high cost of sending overseas personnel and transnational operations, integrate with local social culture, reduce the crisis of local society to foreign capital, and is conducive to the economic security, increase employment opportunities and management change of the host country Reform and speed up the integration with the world.</w:t>
      </w:r>
    </w:p>
    <w:p w14:paraId="1D9CC675" w14:textId="77777777" w:rsidR="008F44FD" w:rsidRDefault="008F44FD" w:rsidP="008F44FD"/>
    <w:p w14:paraId="6F9EB6B3" w14:textId="2276451B" w:rsidR="008F44FD" w:rsidRDefault="008F44FD" w:rsidP="008F44FD">
      <w:proofErr w:type="spellStart"/>
      <w:r>
        <w:t>Roudometof</w:t>
      </w:r>
      <w:proofErr w:type="spellEnd"/>
      <w:r>
        <w:t xml:space="preserve"> and Victor (2019) believes that the localization strategy is: during the production and business activities of the company's overseas subsidiaries in the host country, in order to quickly adapt to the economic, cultural and political environment of the host country and weaken the color of the enterprise's home country, they implement localization strategy in terms of personnel, capital, source of product parts and technology development, so as to make it a genuine local company. Localization is the reflection of modern marketing concept, and its core is that all business activities of an enterprise take consumers as the core, not the preferences and habits of businesses as the yardstick. Enterprise norms must change with the changes of customers caused by regional changes.</w:t>
      </w:r>
    </w:p>
    <w:p w14:paraId="2E45E50A" w14:textId="77777777" w:rsidR="008F44FD" w:rsidRDefault="008F44FD" w:rsidP="008F44FD"/>
    <w:p w14:paraId="48781A35" w14:textId="4A708E5E" w:rsidR="00581801" w:rsidRDefault="008F44FD" w:rsidP="008F44FD">
      <w:r>
        <w:t xml:space="preserve">The localization strategy is the global adaptation proposition. It is the strategy that enterprises try to integrate into the target market and become a member of the target market. It requires enterprises not to regard themselves as external market intruders, but as an inherent member of the target market and integrate into the local culture. It emphasizes that enterprises should adapt to the environment to obtain greater development space (Christian </w:t>
      </w:r>
      <w:proofErr w:type="spellStart"/>
      <w:r>
        <w:t>vandermotten</w:t>
      </w:r>
      <w:proofErr w:type="spellEnd"/>
      <w:r>
        <w:t>, 2017). The essence of localization is the process in which multinational companies integrate production, marketing, management and personnel into the host country's economy. Generally, through a comprehensive investigation and understanding of the actual local economy, culture and customs, they make a series of integration adjustments.</w:t>
      </w:r>
    </w:p>
    <w:p w14:paraId="5B128EE7" w14:textId="72011D31" w:rsidR="008F44FD" w:rsidRDefault="008F44FD" w:rsidP="008F44FD"/>
    <w:p w14:paraId="2FC9C282" w14:textId="4240BDE6" w:rsidR="008F44FD" w:rsidRDefault="008F44FD" w:rsidP="008F44FD">
      <w:r>
        <w:rPr>
          <w:rFonts w:hint="eastAsia"/>
        </w:rPr>
        <w:t>2</w:t>
      </w:r>
      <w:r>
        <w:t>.4</w:t>
      </w:r>
      <w:r w:rsidRPr="008F44FD">
        <w:t xml:space="preserve"> </w:t>
      </w:r>
      <w:r w:rsidRPr="008F44FD">
        <w:t>Corporate Social Responsibility</w:t>
      </w:r>
      <w:r>
        <w:t xml:space="preserve"> (CSR)</w:t>
      </w:r>
    </w:p>
    <w:p w14:paraId="48C1EC88" w14:textId="77777777" w:rsidR="00452E45" w:rsidRDefault="00452E45" w:rsidP="008F44FD"/>
    <w:p w14:paraId="11209953" w14:textId="4A1D5DF1" w:rsidR="002E0A99" w:rsidRDefault="002E0A99" w:rsidP="002E0A99">
      <w:r>
        <w:t>In 1916, Morris Clark pointed out in his article "the basis of economic responsibility in changing", that "a large part of social responsibility is the social responsibility of enterprises. We need the economic principle of responsibility, develop this principle and deeply embed it in our business ethics."</w:t>
      </w:r>
    </w:p>
    <w:p w14:paraId="63A9CA81" w14:textId="77777777" w:rsidR="002E0A99" w:rsidRDefault="002E0A99" w:rsidP="002E0A99"/>
    <w:p w14:paraId="2AA6BCFA" w14:textId="03CA9C8C" w:rsidR="002E0A99" w:rsidRDefault="002E0A99" w:rsidP="002E0A99">
      <w:r>
        <w:t>The most widely accepted and frequently mentioned concept of corporate social responsibility is the "pyramid" concept proposed by Professor Carol of the University of Georgia. Carroll (1991) believes that corporate social responsibility refers to the expectation of the society on the economy, law, ethics and self-determination (charity) of enterprises in a specific period. He regards corporate social responsibility as a structural component, which is related to four different levels of the relationship between enterprises and society.</w:t>
      </w:r>
    </w:p>
    <w:p w14:paraId="0EE446A2" w14:textId="77777777" w:rsidR="002E0A99" w:rsidRDefault="002E0A99" w:rsidP="002E0A99"/>
    <w:p w14:paraId="3A4F6178" w14:textId="667668ED" w:rsidR="008F44FD" w:rsidRDefault="002E0A99" w:rsidP="002E0A99">
      <w:r>
        <w:t>Crane (2008) believes that corporate social responsibility is the responsibility of an enterprise to its stakeholders in its business operation. The concept of corporate social responsibility is based on the idea that business operation must conform to sustainable development. In addition to considering its own financial and operating conditions, enterprises should also consider its impact on society and natural environment. Stakeholder refers to all the individuals or groups that can influence or will be influenced by the decisions and actions of the enterprise, including employees, customers, suppliers, community groups, parent companies or subsidiaries, partners, investors and shareholders.</w:t>
      </w:r>
    </w:p>
    <w:p w14:paraId="67A42F27" w14:textId="40F1832C" w:rsidR="002E0A99" w:rsidRDefault="002E0A99" w:rsidP="002E0A99"/>
    <w:p w14:paraId="0C41FD23" w14:textId="124DB509" w:rsidR="00D553CD" w:rsidRDefault="00D553CD" w:rsidP="002E0A99">
      <w:r w:rsidRPr="00D553CD">
        <w:t>Davis, an American scholar, believes that: 1. Corporate social responsibility comes from its social power. 2. Business decision-making should not only be based on technical feasibility and economic benefits, but also consider the long-term and short-term impact of decision-making on society. 3. As a legal person, enterprises should participate in solving some social problems beyond their normal scope just like other natural persons. Because the improvement and progress of the whole social conditions will eventually bring benefits to every member of the society (including enterprises as legal persons).</w:t>
      </w:r>
    </w:p>
    <w:p w14:paraId="37B5BA99" w14:textId="77777777" w:rsidR="00D553CD" w:rsidRDefault="00D553CD" w:rsidP="002E0A99">
      <w:pPr>
        <w:rPr>
          <w:rFonts w:hint="eastAsia"/>
        </w:rPr>
      </w:pPr>
    </w:p>
    <w:p w14:paraId="5F9D66DC" w14:textId="5E1DDCF3" w:rsidR="002E0A99" w:rsidRDefault="00452E45" w:rsidP="002E0A99">
      <w:r w:rsidRPr="00452E45">
        <w:t xml:space="preserve">Carroll </w:t>
      </w:r>
      <w:r w:rsidR="00D553CD">
        <w:t xml:space="preserve">(2015) </w:t>
      </w:r>
      <w:r w:rsidRPr="00452E45">
        <w:t xml:space="preserve">thinks that modern corporate social responsibility is a global concept, which is developed from the interaction of thought and practice. Corporate social responsibility </w:t>
      </w:r>
      <w:r w:rsidRPr="00452E45">
        <w:lastRenderedPageBreak/>
        <w:t>represents the view of stakeholders. The obligation of modern enterprises is not only to make money and abide by the law.</w:t>
      </w:r>
    </w:p>
    <w:p w14:paraId="18F534BA" w14:textId="2E21AB07" w:rsidR="00D553CD" w:rsidRDefault="00D553CD" w:rsidP="00D553CD">
      <w:pPr>
        <w:pStyle w:val="3"/>
        <w:rPr>
          <w:rFonts w:hint="eastAsia"/>
        </w:rPr>
      </w:pPr>
      <w:bookmarkStart w:id="6" w:name="_Toc63657813"/>
      <w:r>
        <w:t>2.3.1 CSR Theories</w:t>
      </w:r>
      <w:bookmarkEnd w:id="6"/>
    </w:p>
    <w:p w14:paraId="17B38C66" w14:textId="5CAB0442" w:rsidR="00D553CD" w:rsidRDefault="00D553CD" w:rsidP="00D553CD">
      <w:r>
        <w:t>2.3.1.1 Stakeholder/Shareholder Theory</w:t>
      </w:r>
    </w:p>
    <w:p w14:paraId="27CF3437" w14:textId="68169575" w:rsidR="00D553CD" w:rsidRDefault="0004600A" w:rsidP="00D553CD">
      <w:r w:rsidRPr="0004600A">
        <w:t>The widely used theory of corporate social responsibility is Friedman's stakeholder theory (1984). Among them, employees, shareholders, suppliers, consumers, competitors, media and government are the most considered by enterprises.</w:t>
      </w:r>
    </w:p>
    <w:p w14:paraId="4570A9C8" w14:textId="77777777" w:rsidR="00913B2E" w:rsidRDefault="00913B2E" w:rsidP="00D553CD"/>
    <w:p w14:paraId="10A966DA" w14:textId="76CAC9CF" w:rsidR="00913B2E" w:rsidRDefault="00913B2E" w:rsidP="00913B2E">
      <w:r>
        <w:t>Freeman (2013) pointed out that there are some specific defects in corporate social responsibility, one of which is the contradiction between business and morality, because the essence of the enterprise is to obtain the maximum profits within the rules, and moral performance often requires the consumption of these profits.</w:t>
      </w:r>
    </w:p>
    <w:p w14:paraId="5CACF32C" w14:textId="77777777" w:rsidR="00913B2E" w:rsidRDefault="00913B2E" w:rsidP="00913B2E"/>
    <w:p w14:paraId="1806337A" w14:textId="71F9CB41" w:rsidR="00D553CD" w:rsidRDefault="00913B2E" w:rsidP="00913B2E">
      <w:r>
        <w:t>According to Freidman (1970), companies are only responsible to one stakeholder, that is, shareholders. Friedman believes that society is the responsibility of the government, and the only responsibility of enterprises is to make profits through commercial activities.</w:t>
      </w:r>
    </w:p>
    <w:p w14:paraId="16F76883" w14:textId="2C7132A5" w:rsidR="00913B2E" w:rsidRDefault="00913B2E" w:rsidP="00913B2E"/>
    <w:p w14:paraId="0DB0C19B" w14:textId="1A7F8A86" w:rsidR="00913B2E" w:rsidRDefault="00913B2E" w:rsidP="00913B2E">
      <w:r>
        <w:t>2.3.1.2</w:t>
      </w:r>
      <w:r w:rsidRPr="00913B2E">
        <w:t>Triple Bottom Line</w:t>
      </w:r>
    </w:p>
    <w:p w14:paraId="29F20774" w14:textId="2757D7D8" w:rsidR="00913B2E" w:rsidRDefault="00913B2E" w:rsidP="00913B2E">
      <w:r w:rsidRPr="00913B2E">
        <w:t>In 1997, John Elkington, an international authority on sustainable development and a British scholar Elkington first put forward the concept of triple bottom line. He believed that the reason why an enterprise can develop continuously and remain invincible is that the enterprise does not only think about how to maximize profits, but always adheres to the principle of triple bottom line, or triple surplus, that is, enterprise profit, social responsibility and environmental responsibility.</w:t>
      </w:r>
    </w:p>
    <w:p w14:paraId="700035EF" w14:textId="77777777" w:rsidR="008E2BEA" w:rsidRDefault="008E2BEA" w:rsidP="00913B2E"/>
    <w:p w14:paraId="43CF5917" w14:textId="53220211" w:rsidR="00913B2E" w:rsidRDefault="008E2BEA" w:rsidP="00913B2E">
      <w:r>
        <w:rPr>
          <w:rFonts w:hint="eastAsia"/>
        </w:rPr>
        <w:t>2</w:t>
      </w:r>
      <w:r>
        <w:t>.3.1.3</w:t>
      </w:r>
      <w:r w:rsidRPr="008E2BEA">
        <w:t xml:space="preserve"> </w:t>
      </w:r>
      <w:r w:rsidRPr="008E2BEA">
        <w:t>Legitimacy Theory</w:t>
      </w:r>
    </w:p>
    <w:p w14:paraId="5AB623E9" w14:textId="3348BFAE" w:rsidR="008E2BEA" w:rsidRDefault="008E2BEA" w:rsidP="00913B2E">
      <w:r w:rsidRPr="008E2BEA">
        <w:t xml:space="preserve">It was that </w:t>
      </w:r>
      <w:proofErr w:type="spellStart"/>
      <w:r w:rsidRPr="008E2BEA">
        <w:t>Votaw</w:t>
      </w:r>
      <w:proofErr w:type="spellEnd"/>
      <w:r w:rsidRPr="008E2BEA">
        <w:t xml:space="preserve"> wrote; "corporate social responsibility means something, but not always </w:t>
      </w:r>
      <w:proofErr w:type="spellStart"/>
      <w:r w:rsidRPr="008E2BEA">
        <w:t>thesame</w:t>
      </w:r>
      <w:proofErr w:type="spellEnd"/>
      <w:r w:rsidRPr="008E2BEA">
        <w:t xml:space="preserve"> thing to everybody. To some it conveys the idea of legal responsibility or </w:t>
      </w:r>
      <w:proofErr w:type="spellStart"/>
      <w:r w:rsidRPr="008E2BEA">
        <w:t>hability</w:t>
      </w:r>
      <w:proofErr w:type="spellEnd"/>
      <w:r w:rsidRPr="008E2BEA">
        <w:t>; to others, it means socially responsible behavior in the ethical sense; to still others, the meaning transmitted is that of 'responsible for' in a causal mode; many simply equate it with a charitable contribution; some take it to mean socially conscious; many of those who embrace it most fervently see it as a mere synonym for legitimacy in the context of belonging or being proper or valid; a few see a sort of fiduciary duty imposing higher standards of behavior on businessmen than on citizens at large" (</w:t>
      </w:r>
      <w:proofErr w:type="spellStart"/>
      <w:r w:rsidRPr="008E2BEA">
        <w:t>Votaw</w:t>
      </w:r>
      <w:proofErr w:type="spellEnd"/>
      <w:r w:rsidRPr="008E2BEA">
        <w:t>, 1972, p. 25).</w:t>
      </w:r>
    </w:p>
    <w:p w14:paraId="08EE3CF2" w14:textId="36A4D560" w:rsidR="003B1829" w:rsidRDefault="003B1829" w:rsidP="00913B2E"/>
    <w:p w14:paraId="6C9A85F6" w14:textId="51B6B970" w:rsidR="003B1829" w:rsidRDefault="003B1829" w:rsidP="005514AA">
      <w:pPr>
        <w:pStyle w:val="2"/>
      </w:pPr>
      <w:bookmarkStart w:id="7" w:name="_Toc63657814"/>
      <w:r>
        <w:rPr>
          <w:rFonts w:hint="eastAsia"/>
        </w:rPr>
        <w:t>2</w:t>
      </w:r>
      <w:r>
        <w:t>.4</w:t>
      </w:r>
      <w:r w:rsidRPr="003B1829">
        <w:t xml:space="preserve"> </w:t>
      </w:r>
      <w:r w:rsidRPr="003B1829">
        <w:t>Product standardization</w:t>
      </w:r>
      <w:bookmarkEnd w:id="7"/>
    </w:p>
    <w:p w14:paraId="73025D4A" w14:textId="1C545140" w:rsidR="003B1829" w:rsidRDefault="003B1829" w:rsidP="00913B2E">
      <w:pPr>
        <w:rPr>
          <w:rFonts w:hint="eastAsia"/>
        </w:rPr>
      </w:pPr>
      <w:bookmarkStart w:id="8" w:name="_Hlk63657772"/>
      <w:r w:rsidRPr="003B1829">
        <w:t>Product standardization</w:t>
      </w:r>
      <w:bookmarkEnd w:id="8"/>
      <w:r w:rsidRPr="003B1829">
        <w:t xml:space="preserve"> refers to the unified standards for the type, performance, size, quality, selection of materials, technological equipment, technological methods and test methods of industrial products, and the realization of the standards, so that the products can be applied </w:t>
      </w:r>
      <w:r w:rsidRPr="003B1829">
        <w:lastRenderedPageBreak/>
        <w:t>in many aspects and can be matched with other products of various styles. It is beneficial for enterprises to carry out scale operation and obtain considerable scale economic benefits. And standardized product sales, help enterprises to establish a unified image of products, improve the reputation of enterprises, help consumers to identify the products of enterprises, so that the products of enterprises enjoy a higher reputation. Product standardization also enables enterprises to effectively control marketing (</w:t>
      </w:r>
      <w:proofErr w:type="spellStart"/>
      <w:r>
        <w:t>P</w:t>
      </w:r>
      <w:r w:rsidRPr="003B1829">
        <w:t>oulis</w:t>
      </w:r>
      <w:proofErr w:type="spellEnd"/>
      <w:r w:rsidRPr="003B1829">
        <w:t xml:space="preserve"> 2013).</w:t>
      </w:r>
    </w:p>
    <w:sectPr w:rsidR="003B182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035"/>
    <w:rsid w:val="0004600A"/>
    <w:rsid w:val="002E0A99"/>
    <w:rsid w:val="003B1829"/>
    <w:rsid w:val="004261C1"/>
    <w:rsid w:val="00452E45"/>
    <w:rsid w:val="005514AA"/>
    <w:rsid w:val="00581801"/>
    <w:rsid w:val="005B01E2"/>
    <w:rsid w:val="0065195D"/>
    <w:rsid w:val="00692F35"/>
    <w:rsid w:val="00706E43"/>
    <w:rsid w:val="0077634C"/>
    <w:rsid w:val="008E2BEA"/>
    <w:rsid w:val="008F44FD"/>
    <w:rsid w:val="00913B2E"/>
    <w:rsid w:val="00935360"/>
    <w:rsid w:val="00981035"/>
    <w:rsid w:val="00A944BE"/>
    <w:rsid w:val="00AD283C"/>
    <w:rsid w:val="00BF7CB0"/>
    <w:rsid w:val="00C331F4"/>
    <w:rsid w:val="00D553CD"/>
    <w:rsid w:val="00DC51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CD465"/>
  <w15:chartTrackingRefBased/>
  <w15:docId w15:val="{5C2FA097-9B73-4173-BAD8-09C938C83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F7CB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944B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AD283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F7CB0"/>
    <w:rPr>
      <w:b/>
      <w:bCs/>
      <w:kern w:val="44"/>
      <w:sz w:val="44"/>
      <w:szCs w:val="44"/>
    </w:rPr>
  </w:style>
  <w:style w:type="paragraph" w:styleId="TOC">
    <w:name w:val="TOC Heading"/>
    <w:basedOn w:val="1"/>
    <w:next w:val="a"/>
    <w:uiPriority w:val="39"/>
    <w:unhideWhenUsed/>
    <w:qFormat/>
    <w:rsid w:val="00BF7CB0"/>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character" w:customStyle="1" w:styleId="20">
    <w:name w:val="标题 2 字符"/>
    <w:basedOn w:val="a0"/>
    <w:link w:val="2"/>
    <w:uiPriority w:val="9"/>
    <w:rsid w:val="00A944BE"/>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692F35"/>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692F35"/>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692F35"/>
    <w:pPr>
      <w:widowControl/>
      <w:spacing w:after="100" w:line="259" w:lineRule="auto"/>
      <w:ind w:left="440"/>
      <w:jc w:val="left"/>
    </w:pPr>
    <w:rPr>
      <w:rFonts w:cs="Times New Roman"/>
      <w:kern w:val="0"/>
      <w:sz w:val="22"/>
    </w:rPr>
  </w:style>
  <w:style w:type="character" w:styleId="a3">
    <w:name w:val="Hyperlink"/>
    <w:basedOn w:val="a0"/>
    <w:uiPriority w:val="99"/>
    <w:unhideWhenUsed/>
    <w:rsid w:val="00692F35"/>
    <w:rPr>
      <w:color w:val="0563C1" w:themeColor="hyperlink"/>
      <w:u w:val="single"/>
    </w:rPr>
  </w:style>
  <w:style w:type="character" w:customStyle="1" w:styleId="30">
    <w:name w:val="标题 3 字符"/>
    <w:basedOn w:val="a0"/>
    <w:link w:val="3"/>
    <w:uiPriority w:val="9"/>
    <w:rsid w:val="00AD283C"/>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990FD-9CD5-42A8-B546-3CEDFDB5A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8</Pages>
  <Words>2333</Words>
  <Characters>13300</Characters>
  <Application>Microsoft Office Word</Application>
  <DocSecurity>0</DocSecurity>
  <Lines>110</Lines>
  <Paragraphs>31</Paragraphs>
  <ScaleCrop>false</ScaleCrop>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宁</dc:creator>
  <cp:keywords/>
  <dc:description/>
  <cp:lastModifiedBy>宁</cp:lastModifiedBy>
  <cp:revision>8</cp:revision>
  <dcterms:created xsi:type="dcterms:W3CDTF">2021-02-07T17:04:00Z</dcterms:created>
  <dcterms:modified xsi:type="dcterms:W3CDTF">2021-02-07T22:23:00Z</dcterms:modified>
</cp:coreProperties>
</file>