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3B3" w:rsidRDefault="00A423B3" w:rsidP="00203C7E">
      <w:pPr>
        <w:spacing w:line="259" w:lineRule="auto"/>
        <w:jc w:val="center"/>
        <w:rPr>
          <w:b/>
          <w:sz w:val="36"/>
        </w:rPr>
      </w:pPr>
    </w:p>
    <w:p w:rsidR="00A423B3" w:rsidRDefault="00A423B3" w:rsidP="00203C7E">
      <w:pPr>
        <w:spacing w:line="259" w:lineRule="auto"/>
        <w:jc w:val="center"/>
        <w:rPr>
          <w:b/>
          <w:sz w:val="36"/>
        </w:rPr>
      </w:pPr>
    </w:p>
    <w:p w:rsidR="00A423B3" w:rsidRDefault="00A423B3" w:rsidP="00203C7E">
      <w:pPr>
        <w:spacing w:line="259" w:lineRule="auto"/>
        <w:jc w:val="center"/>
        <w:rPr>
          <w:b/>
          <w:sz w:val="36"/>
        </w:rPr>
      </w:pPr>
    </w:p>
    <w:p w:rsidR="00A423B3" w:rsidRDefault="00A423B3" w:rsidP="00203C7E">
      <w:pPr>
        <w:spacing w:line="259" w:lineRule="auto"/>
        <w:jc w:val="center"/>
        <w:rPr>
          <w:b/>
          <w:sz w:val="36"/>
        </w:rPr>
      </w:pPr>
    </w:p>
    <w:p w:rsidR="00A423B3" w:rsidRDefault="00A423B3" w:rsidP="00203C7E">
      <w:pPr>
        <w:spacing w:line="259" w:lineRule="auto"/>
        <w:jc w:val="center"/>
        <w:rPr>
          <w:b/>
          <w:sz w:val="36"/>
        </w:rPr>
      </w:pPr>
    </w:p>
    <w:p w:rsidR="00A423B3" w:rsidRDefault="00A423B3" w:rsidP="00203C7E">
      <w:pPr>
        <w:spacing w:line="259" w:lineRule="auto"/>
        <w:jc w:val="center"/>
        <w:rPr>
          <w:b/>
          <w:sz w:val="36"/>
        </w:rPr>
      </w:pPr>
    </w:p>
    <w:p w:rsidR="00A423B3" w:rsidRDefault="00A423B3" w:rsidP="00203C7E">
      <w:pPr>
        <w:spacing w:line="259" w:lineRule="auto"/>
        <w:jc w:val="center"/>
        <w:rPr>
          <w:b/>
          <w:sz w:val="36"/>
        </w:rPr>
      </w:pPr>
    </w:p>
    <w:p w:rsidR="00203C7E" w:rsidRDefault="00203C7E" w:rsidP="00203C7E">
      <w:pPr>
        <w:spacing w:line="259" w:lineRule="auto"/>
        <w:jc w:val="center"/>
        <w:rPr>
          <w:b/>
          <w:sz w:val="36"/>
        </w:rPr>
      </w:pPr>
      <w:r w:rsidRPr="00203C7E">
        <w:rPr>
          <w:b/>
          <w:sz w:val="36"/>
        </w:rPr>
        <w:t xml:space="preserve">DEVELOPING WORKPLACE </w:t>
      </w:r>
    </w:p>
    <w:p w:rsidR="00134F89" w:rsidRPr="00203C7E" w:rsidRDefault="00203C7E" w:rsidP="00203C7E">
      <w:pPr>
        <w:spacing w:line="259" w:lineRule="auto"/>
        <w:jc w:val="center"/>
        <w:rPr>
          <w:b/>
          <w:sz w:val="36"/>
        </w:rPr>
      </w:pPr>
      <w:r w:rsidRPr="00203C7E">
        <w:rPr>
          <w:b/>
          <w:sz w:val="36"/>
        </w:rPr>
        <w:t>CRITICAL THINKING</w:t>
      </w:r>
      <w:r w:rsidRPr="00203C7E">
        <w:rPr>
          <w:b/>
          <w:sz w:val="36"/>
        </w:rPr>
        <w:br w:type="page"/>
      </w:r>
    </w:p>
    <w:sdt>
      <w:sdtPr>
        <w:rPr>
          <w:rFonts w:ascii="Times New Roman" w:eastAsiaTheme="minorHAnsi" w:hAnsi="Times New Roman" w:cs="Times New Roman"/>
          <w:color w:val="auto"/>
          <w:sz w:val="24"/>
          <w:szCs w:val="22"/>
          <w:lang w:val="en-IN"/>
        </w:rPr>
        <w:id w:val="646239864"/>
        <w:docPartObj>
          <w:docPartGallery w:val="Table of Contents"/>
          <w:docPartUnique/>
        </w:docPartObj>
      </w:sdtPr>
      <w:sdtEndPr>
        <w:rPr>
          <w:rFonts w:cstheme="minorBidi"/>
          <w:b/>
          <w:bCs/>
          <w:noProof/>
        </w:rPr>
      </w:sdtEndPr>
      <w:sdtContent>
        <w:p w:rsidR="00134F89" w:rsidRPr="00134F89" w:rsidRDefault="00134F89">
          <w:pPr>
            <w:pStyle w:val="TOCHeading"/>
            <w:rPr>
              <w:rFonts w:ascii="Times New Roman" w:hAnsi="Times New Roman" w:cs="Times New Roman"/>
            </w:rPr>
          </w:pPr>
          <w:r w:rsidRPr="00134F89">
            <w:rPr>
              <w:rFonts w:ascii="Times New Roman" w:hAnsi="Times New Roman" w:cs="Times New Roman"/>
            </w:rPr>
            <w:t>Table of Contents</w:t>
          </w:r>
        </w:p>
        <w:p w:rsidR="0043552E" w:rsidRDefault="00134F89">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67653270" w:history="1">
            <w:r w:rsidR="0043552E" w:rsidRPr="007C0D72">
              <w:rPr>
                <w:rStyle w:val="Hyperlink"/>
                <w:noProof/>
              </w:rPr>
              <w:t>Question 1</w:t>
            </w:r>
            <w:r w:rsidR="0043552E">
              <w:rPr>
                <w:noProof/>
                <w:webHidden/>
              </w:rPr>
              <w:tab/>
            </w:r>
            <w:r w:rsidR="0043552E">
              <w:rPr>
                <w:noProof/>
                <w:webHidden/>
              </w:rPr>
              <w:fldChar w:fldCharType="begin"/>
            </w:r>
            <w:r w:rsidR="0043552E">
              <w:rPr>
                <w:noProof/>
                <w:webHidden/>
              </w:rPr>
              <w:instrText xml:space="preserve"> PAGEREF _Toc67653270 \h </w:instrText>
            </w:r>
            <w:r w:rsidR="0043552E">
              <w:rPr>
                <w:noProof/>
                <w:webHidden/>
              </w:rPr>
            </w:r>
            <w:r w:rsidR="0043552E">
              <w:rPr>
                <w:noProof/>
                <w:webHidden/>
              </w:rPr>
              <w:fldChar w:fldCharType="separate"/>
            </w:r>
            <w:r w:rsidR="0043552E">
              <w:rPr>
                <w:noProof/>
                <w:webHidden/>
              </w:rPr>
              <w:t>3</w:t>
            </w:r>
            <w:r w:rsidR="0043552E">
              <w:rPr>
                <w:noProof/>
                <w:webHidden/>
              </w:rPr>
              <w:fldChar w:fldCharType="end"/>
            </w:r>
          </w:hyperlink>
        </w:p>
        <w:p w:rsidR="0043552E" w:rsidRDefault="0043552E">
          <w:pPr>
            <w:pStyle w:val="TOC2"/>
            <w:tabs>
              <w:tab w:val="right" w:leader="dot" w:pos="9016"/>
            </w:tabs>
            <w:rPr>
              <w:rFonts w:asciiTheme="minorHAnsi" w:eastAsiaTheme="minorEastAsia" w:hAnsiTheme="minorHAnsi"/>
              <w:noProof/>
              <w:sz w:val="22"/>
              <w:lang w:eastAsia="en-IN"/>
            </w:rPr>
          </w:pPr>
          <w:hyperlink w:anchor="_Toc67653271" w:history="1">
            <w:r w:rsidRPr="007C0D72">
              <w:rPr>
                <w:rStyle w:val="Hyperlink"/>
                <w:noProof/>
              </w:rPr>
              <w:t>Introduction</w:t>
            </w:r>
            <w:r>
              <w:rPr>
                <w:noProof/>
                <w:webHidden/>
              </w:rPr>
              <w:tab/>
            </w:r>
            <w:r>
              <w:rPr>
                <w:noProof/>
                <w:webHidden/>
              </w:rPr>
              <w:fldChar w:fldCharType="begin"/>
            </w:r>
            <w:r>
              <w:rPr>
                <w:noProof/>
                <w:webHidden/>
              </w:rPr>
              <w:instrText xml:space="preserve"> PAGEREF _Toc67653271 \h </w:instrText>
            </w:r>
            <w:r>
              <w:rPr>
                <w:noProof/>
                <w:webHidden/>
              </w:rPr>
            </w:r>
            <w:r>
              <w:rPr>
                <w:noProof/>
                <w:webHidden/>
              </w:rPr>
              <w:fldChar w:fldCharType="separate"/>
            </w:r>
            <w:r>
              <w:rPr>
                <w:noProof/>
                <w:webHidden/>
              </w:rPr>
              <w:t>3</w:t>
            </w:r>
            <w:r>
              <w:rPr>
                <w:noProof/>
                <w:webHidden/>
              </w:rPr>
              <w:fldChar w:fldCharType="end"/>
            </w:r>
          </w:hyperlink>
        </w:p>
        <w:p w:rsidR="0043552E" w:rsidRDefault="0043552E">
          <w:pPr>
            <w:pStyle w:val="TOC2"/>
            <w:tabs>
              <w:tab w:val="right" w:leader="dot" w:pos="9016"/>
            </w:tabs>
            <w:rPr>
              <w:rFonts w:asciiTheme="minorHAnsi" w:eastAsiaTheme="minorEastAsia" w:hAnsiTheme="minorHAnsi"/>
              <w:noProof/>
              <w:sz w:val="22"/>
              <w:lang w:eastAsia="en-IN"/>
            </w:rPr>
          </w:pPr>
          <w:hyperlink w:anchor="_Toc67653272" w:history="1">
            <w:r w:rsidRPr="007C0D72">
              <w:rPr>
                <w:rStyle w:val="Hyperlink"/>
                <w:noProof/>
              </w:rPr>
              <w:t>The Background of the Fiedler's Contingency Theory</w:t>
            </w:r>
            <w:r>
              <w:rPr>
                <w:noProof/>
                <w:webHidden/>
              </w:rPr>
              <w:tab/>
            </w:r>
            <w:r>
              <w:rPr>
                <w:noProof/>
                <w:webHidden/>
              </w:rPr>
              <w:fldChar w:fldCharType="begin"/>
            </w:r>
            <w:r>
              <w:rPr>
                <w:noProof/>
                <w:webHidden/>
              </w:rPr>
              <w:instrText xml:space="preserve"> PAGEREF _Toc67653272 \h </w:instrText>
            </w:r>
            <w:r>
              <w:rPr>
                <w:noProof/>
                <w:webHidden/>
              </w:rPr>
            </w:r>
            <w:r>
              <w:rPr>
                <w:noProof/>
                <w:webHidden/>
              </w:rPr>
              <w:fldChar w:fldCharType="separate"/>
            </w:r>
            <w:r>
              <w:rPr>
                <w:noProof/>
                <w:webHidden/>
              </w:rPr>
              <w:t>3</w:t>
            </w:r>
            <w:r>
              <w:rPr>
                <w:noProof/>
                <w:webHidden/>
              </w:rPr>
              <w:fldChar w:fldCharType="end"/>
            </w:r>
          </w:hyperlink>
        </w:p>
        <w:p w:rsidR="0043552E" w:rsidRDefault="0043552E">
          <w:pPr>
            <w:pStyle w:val="TOC2"/>
            <w:tabs>
              <w:tab w:val="right" w:leader="dot" w:pos="9016"/>
            </w:tabs>
            <w:rPr>
              <w:rFonts w:asciiTheme="minorHAnsi" w:eastAsiaTheme="minorEastAsia" w:hAnsiTheme="minorHAnsi"/>
              <w:noProof/>
              <w:sz w:val="22"/>
              <w:lang w:eastAsia="en-IN"/>
            </w:rPr>
          </w:pPr>
          <w:hyperlink w:anchor="_Toc67653273" w:history="1">
            <w:r w:rsidRPr="007C0D72">
              <w:rPr>
                <w:rStyle w:val="Hyperlink"/>
                <w:noProof/>
              </w:rPr>
              <w:t>The Assumptions of Fiedler's Contingency Theory</w:t>
            </w:r>
            <w:r>
              <w:rPr>
                <w:noProof/>
                <w:webHidden/>
              </w:rPr>
              <w:tab/>
            </w:r>
            <w:r>
              <w:rPr>
                <w:noProof/>
                <w:webHidden/>
              </w:rPr>
              <w:fldChar w:fldCharType="begin"/>
            </w:r>
            <w:r>
              <w:rPr>
                <w:noProof/>
                <w:webHidden/>
              </w:rPr>
              <w:instrText xml:space="preserve"> PAGEREF _Toc67653273 \h </w:instrText>
            </w:r>
            <w:r>
              <w:rPr>
                <w:noProof/>
                <w:webHidden/>
              </w:rPr>
            </w:r>
            <w:r>
              <w:rPr>
                <w:noProof/>
                <w:webHidden/>
              </w:rPr>
              <w:fldChar w:fldCharType="separate"/>
            </w:r>
            <w:r>
              <w:rPr>
                <w:noProof/>
                <w:webHidden/>
              </w:rPr>
              <w:t>4</w:t>
            </w:r>
            <w:r>
              <w:rPr>
                <w:noProof/>
                <w:webHidden/>
              </w:rPr>
              <w:fldChar w:fldCharType="end"/>
            </w:r>
          </w:hyperlink>
        </w:p>
        <w:p w:rsidR="0043552E" w:rsidRDefault="0043552E">
          <w:pPr>
            <w:pStyle w:val="TOC2"/>
            <w:tabs>
              <w:tab w:val="right" w:leader="dot" w:pos="9016"/>
            </w:tabs>
            <w:rPr>
              <w:rFonts w:asciiTheme="minorHAnsi" w:eastAsiaTheme="minorEastAsia" w:hAnsiTheme="minorHAnsi"/>
              <w:noProof/>
              <w:sz w:val="22"/>
              <w:lang w:eastAsia="en-IN"/>
            </w:rPr>
          </w:pPr>
          <w:hyperlink w:anchor="_Toc67653274" w:history="1">
            <w:r w:rsidRPr="007C0D72">
              <w:rPr>
                <w:rStyle w:val="Hyperlink"/>
                <w:noProof/>
              </w:rPr>
              <w:t>The critiques about the Theory:</w:t>
            </w:r>
            <w:r>
              <w:rPr>
                <w:noProof/>
                <w:webHidden/>
              </w:rPr>
              <w:tab/>
            </w:r>
            <w:r>
              <w:rPr>
                <w:noProof/>
                <w:webHidden/>
              </w:rPr>
              <w:fldChar w:fldCharType="begin"/>
            </w:r>
            <w:r>
              <w:rPr>
                <w:noProof/>
                <w:webHidden/>
              </w:rPr>
              <w:instrText xml:space="preserve"> PAGEREF _Toc67653274 \h </w:instrText>
            </w:r>
            <w:r>
              <w:rPr>
                <w:noProof/>
                <w:webHidden/>
              </w:rPr>
            </w:r>
            <w:r>
              <w:rPr>
                <w:noProof/>
                <w:webHidden/>
              </w:rPr>
              <w:fldChar w:fldCharType="separate"/>
            </w:r>
            <w:r>
              <w:rPr>
                <w:noProof/>
                <w:webHidden/>
              </w:rPr>
              <w:t>4</w:t>
            </w:r>
            <w:r>
              <w:rPr>
                <w:noProof/>
                <w:webHidden/>
              </w:rPr>
              <w:fldChar w:fldCharType="end"/>
            </w:r>
          </w:hyperlink>
        </w:p>
        <w:p w:rsidR="0043552E" w:rsidRDefault="0043552E">
          <w:pPr>
            <w:pStyle w:val="TOC2"/>
            <w:tabs>
              <w:tab w:val="right" w:leader="dot" w:pos="9016"/>
            </w:tabs>
            <w:rPr>
              <w:rFonts w:asciiTheme="minorHAnsi" w:eastAsiaTheme="minorEastAsia" w:hAnsiTheme="minorHAnsi"/>
              <w:noProof/>
              <w:sz w:val="22"/>
              <w:lang w:eastAsia="en-IN"/>
            </w:rPr>
          </w:pPr>
          <w:hyperlink w:anchor="_Toc67653275" w:history="1">
            <w:r w:rsidRPr="007C0D72">
              <w:rPr>
                <w:rStyle w:val="Hyperlink"/>
                <w:noProof/>
              </w:rPr>
              <w:t>The Relevance of the Fiedler contingency model in today's perspective</w:t>
            </w:r>
            <w:r>
              <w:rPr>
                <w:noProof/>
                <w:webHidden/>
              </w:rPr>
              <w:tab/>
            </w:r>
            <w:r>
              <w:rPr>
                <w:noProof/>
                <w:webHidden/>
              </w:rPr>
              <w:fldChar w:fldCharType="begin"/>
            </w:r>
            <w:r>
              <w:rPr>
                <w:noProof/>
                <w:webHidden/>
              </w:rPr>
              <w:instrText xml:space="preserve"> PAGEREF _Toc67653275 \h </w:instrText>
            </w:r>
            <w:r>
              <w:rPr>
                <w:noProof/>
                <w:webHidden/>
              </w:rPr>
            </w:r>
            <w:r>
              <w:rPr>
                <w:noProof/>
                <w:webHidden/>
              </w:rPr>
              <w:fldChar w:fldCharType="separate"/>
            </w:r>
            <w:r>
              <w:rPr>
                <w:noProof/>
                <w:webHidden/>
              </w:rPr>
              <w:t>5</w:t>
            </w:r>
            <w:r>
              <w:rPr>
                <w:noProof/>
                <w:webHidden/>
              </w:rPr>
              <w:fldChar w:fldCharType="end"/>
            </w:r>
          </w:hyperlink>
        </w:p>
        <w:p w:rsidR="0043552E" w:rsidRDefault="0043552E">
          <w:pPr>
            <w:pStyle w:val="TOC2"/>
            <w:tabs>
              <w:tab w:val="right" w:leader="dot" w:pos="9016"/>
            </w:tabs>
            <w:rPr>
              <w:rFonts w:asciiTheme="minorHAnsi" w:eastAsiaTheme="minorEastAsia" w:hAnsiTheme="minorHAnsi"/>
              <w:noProof/>
              <w:sz w:val="22"/>
              <w:lang w:eastAsia="en-IN"/>
            </w:rPr>
          </w:pPr>
          <w:hyperlink w:anchor="_Toc67653276" w:history="1">
            <w:r w:rsidRPr="007C0D72">
              <w:rPr>
                <w:rStyle w:val="Hyperlink"/>
                <w:noProof/>
              </w:rPr>
              <w:t>Practical Integration of the Fiedler's Contingency Model</w:t>
            </w:r>
            <w:r>
              <w:rPr>
                <w:noProof/>
                <w:webHidden/>
              </w:rPr>
              <w:tab/>
            </w:r>
            <w:r>
              <w:rPr>
                <w:noProof/>
                <w:webHidden/>
              </w:rPr>
              <w:fldChar w:fldCharType="begin"/>
            </w:r>
            <w:r>
              <w:rPr>
                <w:noProof/>
                <w:webHidden/>
              </w:rPr>
              <w:instrText xml:space="preserve"> PAGEREF _Toc67653276 \h </w:instrText>
            </w:r>
            <w:r>
              <w:rPr>
                <w:noProof/>
                <w:webHidden/>
              </w:rPr>
            </w:r>
            <w:r>
              <w:rPr>
                <w:noProof/>
                <w:webHidden/>
              </w:rPr>
              <w:fldChar w:fldCharType="separate"/>
            </w:r>
            <w:r>
              <w:rPr>
                <w:noProof/>
                <w:webHidden/>
              </w:rPr>
              <w:t>6</w:t>
            </w:r>
            <w:r>
              <w:rPr>
                <w:noProof/>
                <w:webHidden/>
              </w:rPr>
              <w:fldChar w:fldCharType="end"/>
            </w:r>
          </w:hyperlink>
        </w:p>
        <w:p w:rsidR="0043552E" w:rsidRDefault="0043552E">
          <w:pPr>
            <w:pStyle w:val="TOC2"/>
            <w:tabs>
              <w:tab w:val="right" w:leader="dot" w:pos="9016"/>
            </w:tabs>
            <w:rPr>
              <w:rFonts w:asciiTheme="minorHAnsi" w:eastAsiaTheme="minorEastAsia" w:hAnsiTheme="minorHAnsi"/>
              <w:noProof/>
              <w:sz w:val="22"/>
              <w:lang w:eastAsia="en-IN"/>
            </w:rPr>
          </w:pPr>
          <w:hyperlink w:anchor="_Toc67653277" w:history="1">
            <w:r w:rsidRPr="007C0D72">
              <w:rPr>
                <w:rStyle w:val="Hyperlink"/>
                <w:noProof/>
              </w:rPr>
              <w:t>Recommendations</w:t>
            </w:r>
            <w:r>
              <w:rPr>
                <w:noProof/>
                <w:webHidden/>
              </w:rPr>
              <w:tab/>
            </w:r>
            <w:r>
              <w:rPr>
                <w:noProof/>
                <w:webHidden/>
              </w:rPr>
              <w:fldChar w:fldCharType="begin"/>
            </w:r>
            <w:r>
              <w:rPr>
                <w:noProof/>
                <w:webHidden/>
              </w:rPr>
              <w:instrText xml:space="preserve"> PAGEREF _Toc67653277 \h </w:instrText>
            </w:r>
            <w:r>
              <w:rPr>
                <w:noProof/>
                <w:webHidden/>
              </w:rPr>
            </w:r>
            <w:r>
              <w:rPr>
                <w:noProof/>
                <w:webHidden/>
              </w:rPr>
              <w:fldChar w:fldCharType="separate"/>
            </w:r>
            <w:r>
              <w:rPr>
                <w:noProof/>
                <w:webHidden/>
              </w:rPr>
              <w:t>7</w:t>
            </w:r>
            <w:r>
              <w:rPr>
                <w:noProof/>
                <w:webHidden/>
              </w:rPr>
              <w:fldChar w:fldCharType="end"/>
            </w:r>
          </w:hyperlink>
        </w:p>
        <w:p w:rsidR="0043552E" w:rsidRDefault="0043552E">
          <w:pPr>
            <w:pStyle w:val="TOC1"/>
            <w:tabs>
              <w:tab w:val="right" w:leader="dot" w:pos="9016"/>
            </w:tabs>
            <w:rPr>
              <w:rFonts w:asciiTheme="minorHAnsi" w:eastAsiaTheme="minorEastAsia" w:hAnsiTheme="minorHAnsi"/>
              <w:noProof/>
              <w:sz w:val="22"/>
              <w:lang w:eastAsia="en-IN"/>
            </w:rPr>
          </w:pPr>
          <w:hyperlink w:anchor="_Toc67653278" w:history="1">
            <w:r w:rsidRPr="007C0D72">
              <w:rPr>
                <w:rStyle w:val="Hyperlink"/>
                <w:noProof/>
              </w:rPr>
              <w:t>References</w:t>
            </w:r>
            <w:r>
              <w:rPr>
                <w:noProof/>
                <w:webHidden/>
              </w:rPr>
              <w:tab/>
            </w:r>
            <w:r>
              <w:rPr>
                <w:noProof/>
                <w:webHidden/>
              </w:rPr>
              <w:fldChar w:fldCharType="begin"/>
            </w:r>
            <w:r>
              <w:rPr>
                <w:noProof/>
                <w:webHidden/>
              </w:rPr>
              <w:instrText xml:space="preserve"> PAGEREF _Toc67653278 \h </w:instrText>
            </w:r>
            <w:r>
              <w:rPr>
                <w:noProof/>
                <w:webHidden/>
              </w:rPr>
            </w:r>
            <w:r>
              <w:rPr>
                <w:noProof/>
                <w:webHidden/>
              </w:rPr>
              <w:fldChar w:fldCharType="separate"/>
            </w:r>
            <w:r>
              <w:rPr>
                <w:noProof/>
                <w:webHidden/>
              </w:rPr>
              <w:t>8</w:t>
            </w:r>
            <w:r>
              <w:rPr>
                <w:noProof/>
                <w:webHidden/>
              </w:rPr>
              <w:fldChar w:fldCharType="end"/>
            </w:r>
          </w:hyperlink>
        </w:p>
        <w:p w:rsidR="0043552E" w:rsidRDefault="0043552E">
          <w:pPr>
            <w:pStyle w:val="TOC1"/>
            <w:tabs>
              <w:tab w:val="right" w:leader="dot" w:pos="9016"/>
            </w:tabs>
            <w:rPr>
              <w:rFonts w:asciiTheme="minorHAnsi" w:eastAsiaTheme="minorEastAsia" w:hAnsiTheme="minorHAnsi"/>
              <w:noProof/>
              <w:sz w:val="22"/>
              <w:lang w:eastAsia="en-IN"/>
            </w:rPr>
          </w:pPr>
          <w:hyperlink w:anchor="_Toc67653279" w:history="1">
            <w:r w:rsidRPr="007C0D72">
              <w:rPr>
                <w:rStyle w:val="Hyperlink"/>
                <w:bCs/>
                <w:noProof/>
              </w:rPr>
              <w:t>Question 2:</w:t>
            </w:r>
            <w:r>
              <w:rPr>
                <w:noProof/>
                <w:webHidden/>
              </w:rPr>
              <w:tab/>
            </w:r>
            <w:r>
              <w:rPr>
                <w:noProof/>
                <w:webHidden/>
              </w:rPr>
              <w:fldChar w:fldCharType="begin"/>
            </w:r>
            <w:r>
              <w:rPr>
                <w:noProof/>
                <w:webHidden/>
              </w:rPr>
              <w:instrText xml:space="preserve"> PAGEREF _Toc67653279 \h </w:instrText>
            </w:r>
            <w:r>
              <w:rPr>
                <w:noProof/>
                <w:webHidden/>
              </w:rPr>
            </w:r>
            <w:r>
              <w:rPr>
                <w:noProof/>
                <w:webHidden/>
              </w:rPr>
              <w:fldChar w:fldCharType="separate"/>
            </w:r>
            <w:r>
              <w:rPr>
                <w:noProof/>
                <w:webHidden/>
              </w:rPr>
              <w:t>9</w:t>
            </w:r>
            <w:r>
              <w:rPr>
                <w:noProof/>
                <w:webHidden/>
              </w:rPr>
              <w:fldChar w:fldCharType="end"/>
            </w:r>
          </w:hyperlink>
        </w:p>
        <w:p w:rsidR="0043552E" w:rsidRDefault="0043552E">
          <w:pPr>
            <w:pStyle w:val="TOC2"/>
            <w:tabs>
              <w:tab w:val="right" w:leader="dot" w:pos="9016"/>
            </w:tabs>
            <w:rPr>
              <w:rFonts w:asciiTheme="minorHAnsi" w:eastAsiaTheme="minorEastAsia" w:hAnsiTheme="minorHAnsi"/>
              <w:noProof/>
              <w:sz w:val="22"/>
              <w:lang w:eastAsia="en-IN"/>
            </w:rPr>
          </w:pPr>
          <w:hyperlink w:anchor="_Toc67653280" w:history="1">
            <w:r w:rsidRPr="007C0D72">
              <w:rPr>
                <w:rStyle w:val="Hyperlink"/>
                <w:bCs/>
                <w:noProof/>
              </w:rPr>
              <w:t>Introduction</w:t>
            </w:r>
            <w:r>
              <w:rPr>
                <w:noProof/>
                <w:webHidden/>
              </w:rPr>
              <w:tab/>
            </w:r>
            <w:r>
              <w:rPr>
                <w:noProof/>
                <w:webHidden/>
              </w:rPr>
              <w:fldChar w:fldCharType="begin"/>
            </w:r>
            <w:r>
              <w:rPr>
                <w:noProof/>
                <w:webHidden/>
              </w:rPr>
              <w:instrText xml:space="preserve"> PAGEREF _Toc67653280 \h </w:instrText>
            </w:r>
            <w:r>
              <w:rPr>
                <w:noProof/>
                <w:webHidden/>
              </w:rPr>
            </w:r>
            <w:r>
              <w:rPr>
                <w:noProof/>
                <w:webHidden/>
              </w:rPr>
              <w:fldChar w:fldCharType="separate"/>
            </w:r>
            <w:r>
              <w:rPr>
                <w:noProof/>
                <w:webHidden/>
              </w:rPr>
              <w:t>9</w:t>
            </w:r>
            <w:r>
              <w:rPr>
                <w:noProof/>
                <w:webHidden/>
              </w:rPr>
              <w:fldChar w:fldCharType="end"/>
            </w:r>
          </w:hyperlink>
        </w:p>
        <w:p w:rsidR="0043552E" w:rsidRDefault="0043552E">
          <w:pPr>
            <w:pStyle w:val="TOC2"/>
            <w:tabs>
              <w:tab w:val="right" w:leader="dot" w:pos="9016"/>
            </w:tabs>
            <w:rPr>
              <w:rFonts w:asciiTheme="minorHAnsi" w:eastAsiaTheme="minorEastAsia" w:hAnsiTheme="minorHAnsi"/>
              <w:noProof/>
              <w:sz w:val="22"/>
              <w:lang w:eastAsia="en-IN"/>
            </w:rPr>
          </w:pPr>
          <w:hyperlink w:anchor="_Toc67653281" w:history="1">
            <w:r w:rsidRPr="007C0D72">
              <w:rPr>
                <w:rStyle w:val="Hyperlink"/>
                <w:bCs/>
                <w:noProof/>
              </w:rPr>
              <w:t>Kolb’s Learning Cycle</w:t>
            </w:r>
            <w:r>
              <w:rPr>
                <w:noProof/>
                <w:webHidden/>
              </w:rPr>
              <w:tab/>
            </w:r>
            <w:r>
              <w:rPr>
                <w:noProof/>
                <w:webHidden/>
              </w:rPr>
              <w:fldChar w:fldCharType="begin"/>
            </w:r>
            <w:r>
              <w:rPr>
                <w:noProof/>
                <w:webHidden/>
              </w:rPr>
              <w:instrText xml:space="preserve"> PAGEREF _Toc67653281 \h </w:instrText>
            </w:r>
            <w:r>
              <w:rPr>
                <w:noProof/>
                <w:webHidden/>
              </w:rPr>
            </w:r>
            <w:r>
              <w:rPr>
                <w:noProof/>
                <w:webHidden/>
              </w:rPr>
              <w:fldChar w:fldCharType="separate"/>
            </w:r>
            <w:r>
              <w:rPr>
                <w:noProof/>
                <w:webHidden/>
              </w:rPr>
              <w:t>9</w:t>
            </w:r>
            <w:r>
              <w:rPr>
                <w:noProof/>
                <w:webHidden/>
              </w:rPr>
              <w:fldChar w:fldCharType="end"/>
            </w:r>
          </w:hyperlink>
        </w:p>
        <w:p w:rsidR="0043552E" w:rsidRDefault="0043552E">
          <w:pPr>
            <w:pStyle w:val="TOC2"/>
            <w:tabs>
              <w:tab w:val="right" w:leader="dot" w:pos="9016"/>
            </w:tabs>
            <w:rPr>
              <w:rFonts w:asciiTheme="minorHAnsi" w:eastAsiaTheme="minorEastAsia" w:hAnsiTheme="minorHAnsi"/>
              <w:noProof/>
              <w:sz w:val="22"/>
              <w:lang w:eastAsia="en-IN"/>
            </w:rPr>
          </w:pPr>
          <w:hyperlink w:anchor="_Toc67653282" w:history="1">
            <w:r w:rsidRPr="007C0D72">
              <w:rPr>
                <w:rStyle w:val="Hyperlink"/>
                <w:bCs/>
                <w:noProof/>
              </w:rPr>
              <w:t>Reflecting on the Module with the Kolb's Learning Cycle Framework</w:t>
            </w:r>
            <w:r>
              <w:rPr>
                <w:noProof/>
                <w:webHidden/>
              </w:rPr>
              <w:tab/>
            </w:r>
            <w:r>
              <w:rPr>
                <w:noProof/>
                <w:webHidden/>
              </w:rPr>
              <w:fldChar w:fldCharType="begin"/>
            </w:r>
            <w:r>
              <w:rPr>
                <w:noProof/>
                <w:webHidden/>
              </w:rPr>
              <w:instrText xml:space="preserve"> PAGEREF _Toc67653282 \h </w:instrText>
            </w:r>
            <w:r>
              <w:rPr>
                <w:noProof/>
                <w:webHidden/>
              </w:rPr>
            </w:r>
            <w:r>
              <w:rPr>
                <w:noProof/>
                <w:webHidden/>
              </w:rPr>
              <w:fldChar w:fldCharType="separate"/>
            </w:r>
            <w:r>
              <w:rPr>
                <w:noProof/>
                <w:webHidden/>
              </w:rPr>
              <w:t>9</w:t>
            </w:r>
            <w:r>
              <w:rPr>
                <w:noProof/>
                <w:webHidden/>
              </w:rPr>
              <w:fldChar w:fldCharType="end"/>
            </w:r>
          </w:hyperlink>
        </w:p>
        <w:p w:rsidR="0043552E" w:rsidRDefault="0043552E">
          <w:pPr>
            <w:pStyle w:val="TOC2"/>
            <w:tabs>
              <w:tab w:val="right" w:leader="dot" w:pos="9016"/>
            </w:tabs>
            <w:rPr>
              <w:rFonts w:asciiTheme="minorHAnsi" w:eastAsiaTheme="minorEastAsia" w:hAnsiTheme="minorHAnsi"/>
              <w:noProof/>
              <w:sz w:val="22"/>
              <w:lang w:eastAsia="en-IN"/>
            </w:rPr>
          </w:pPr>
          <w:hyperlink w:anchor="_Toc67653283" w:history="1">
            <w:r w:rsidRPr="007C0D72">
              <w:rPr>
                <w:rStyle w:val="Hyperlink"/>
                <w:bCs/>
                <w:noProof/>
              </w:rPr>
              <w:t>Conclusion</w:t>
            </w:r>
            <w:r>
              <w:rPr>
                <w:noProof/>
                <w:webHidden/>
              </w:rPr>
              <w:tab/>
            </w:r>
            <w:r>
              <w:rPr>
                <w:noProof/>
                <w:webHidden/>
              </w:rPr>
              <w:fldChar w:fldCharType="begin"/>
            </w:r>
            <w:r>
              <w:rPr>
                <w:noProof/>
                <w:webHidden/>
              </w:rPr>
              <w:instrText xml:space="preserve"> PAGEREF _Toc67653283 \h </w:instrText>
            </w:r>
            <w:r>
              <w:rPr>
                <w:noProof/>
                <w:webHidden/>
              </w:rPr>
            </w:r>
            <w:r>
              <w:rPr>
                <w:noProof/>
                <w:webHidden/>
              </w:rPr>
              <w:fldChar w:fldCharType="separate"/>
            </w:r>
            <w:r>
              <w:rPr>
                <w:noProof/>
                <w:webHidden/>
              </w:rPr>
              <w:t>11</w:t>
            </w:r>
            <w:r>
              <w:rPr>
                <w:noProof/>
                <w:webHidden/>
              </w:rPr>
              <w:fldChar w:fldCharType="end"/>
            </w:r>
          </w:hyperlink>
        </w:p>
        <w:p w:rsidR="0043552E" w:rsidRDefault="0043552E">
          <w:pPr>
            <w:pStyle w:val="TOC1"/>
            <w:tabs>
              <w:tab w:val="right" w:leader="dot" w:pos="9016"/>
            </w:tabs>
            <w:rPr>
              <w:rFonts w:asciiTheme="minorHAnsi" w:eastAsiaTheme="minorEastAsia" w:hAnsiTheme="minorHAnsi"/>
              <w:noProof/>
              <w:sz w:val="22"/>
              <w:lang w:eastAsia="en-IN"/>
            </w:rPr>
          </w:pPr>
          <w:hyperlink w:anchor="_Toc67653284" w:history="1">
            <w:r w:rsidRPr="007C0D72">
              <w:rPr>
                <w:rStyle w:val="Hyperlink"/>
                <w:noProof/>
              </w:rPr>
              <w:t>References</w:t>
            </w:r>
            <w:r>
              <w:rPr>
                <w:noProof/>
                <w:webHidden/>
              </w:rPr>
              <w:tab/>
            </w:r>
            <w:r>
              <w:rPr>
                <w:noProof/>
                <w:webHidden/>
              </w:rPr>
              <w:fldChar w:fldCharType="begin"/>
            </w:r>
            <w:r>
              <w:rPr>
                <w:noProof/>
                <w:webHidden/>
              </w:rPr>
              <w:instrText xml:space="preserve"> PAGEREF _Toc67653284 \h </w:instrText>
            </w:r>
            <w:r>
              <w:rPr>
                <w:noProof/>
                <w:webHidden/>
              </w:rPr>
            </w:r>
            <w:r>
              <w:rPr>
                <w:noProof/>
                <w:webHidden/>
              </w:rPr>
              <w:fldChar w:fldCharType="separate"/>
            </w:r>
            <w:r>
              <w:rPr>
                <w:noProof/>
                <w:webHidden/>
              </w:rPr>
              <w:t>12</w:t>
            </w:r>
            <w:r>
              <w:rPr>
                <w:noProof/>
                <w:webHidden/>
              </w:rPr>
              <w:fldChar w:fldCharType="end"/>
            </w:r>
          </w:hyperlink>
        </w:p>
        <w:p w:rsidR="00134F89" w:rsidRDefault="00134F89">
          <w:r>
            <w:rPr>
              <w:b/>
              <w:bCs/>
              <w:noProof/>
            </w:rPr>
            <w:fldChar w:fldCharType="end"/>
          </w:r>
        </w:p>
      </w:sdtContent>
    </w:sdt>
    <w:p w:rsidR="00134F89" w:rsidRDefault="00134F89">
      <w:pPr>
        <w:spacing w:line="259" w:lineRule="auto"/>
        <w:jc w:val="left"/>
      </w:pPr>
      <w:r>
        <w:br w:type="page"/>
      </w:r>
    </w:p>
    <w:p w:rsidR="00134F89" w:rsidRPr="00134F89" w:rsidRDefault="00134F89" w:rsidP="00134F89">
      <w:pPr>
        <w:pStyle w:val="Heading1"/>
      </w:pPr>
      <w:bookmarkStart w:id="0" w:name="_Toc67653270"/>
      <w:r w:rsidRPr="00134F89">
        <w:lastRenderedPageBreak/>
        <w:t>Question 1</w:t>
      </w:r>
      <w:bookmarkEnd w:id="0"/>
    </w:p>
    <w:p w:rsidR="00134F89" w:rsidRPr="00134F89" w:rsidRDefault="00134F89" w:rsidP="00134F89">
      <w:pPr>
        <w:pStyle w:val="Heading2"/>
      </w:pPr>
      <w:bookmarkStart w:id="1" w:name="_Toc67653271"/>
      <w:r w:rsidRPr="00134F89">
        <w:t>Introduction</w:t>
      </w:r>
      <w:bookmarkEnd w:id="1"/>
      <w:r w:rsidRPr="00134F89">
        <w:t> </w:t>
      </w:r>
    </w:p>
    <w:p w:rsidR="00134F89" w:rsidRPr="00134F89" w:rsidRDefault="00134F89" w:rsidP="00134F89">
      <w:r w:rsidRPr="00134F89">
        <w:t>The article will bring about a critical analysis of a management theory which can be defined as concepts that are around recommended management Strategies and includes tools and frameworks which presents guidelines that can be implemented in organisations based on the goals and targets of the company and the industry in which they operate. The assignment will present Fiedler's Contingency Theory of leadership and for the present, a brief background of the theory along with the other views and critiques about the theory and would also critically discuss the relevance of the theory in today's modern Organisation and workplaces along with giving a practical example of the theory is applicable or not in different firms today in addition to the recommendation which is based on summaries of the report. </w:t>
      </w:r>
    </w:p>
    <w:p w:rsidR="00134F89" w:rsidRPr="00134F89" w:rsidRDefault="00134F89" w:rsidP="00134F89">
      <w:pPr>
        <w:pStyle w:val="Heading2"/>
      </w:pPr>
      <w:bookmarkStart w:id="2" w:name="_Toc67653272"/>
      <w:r w:rsidRPr="00134F89">
        <w:t>The Background of the Fiedler's Contingency Theory</w:t>
      </w:r>
      <w:bookmarkEnd w:id="2"/>
    </w:p>
    <w:p w:rsidR="00134F89" w:rsidRPr="00134F89" w:rsidRDefault="00134F89" w:rsidP="00134F89">
      <w:r w:rsidRPr="00134F89">
        <w:t>The Fielder contingency theory was created by Fred Fielder now in 1960 who has analysed and studied the personality and the different characteristics of a leader and state that there is no best leadership style and effectiveness of the leader is based on the situation and discuss the result of two factors which are known as situational favourableness leadership style which can be illustrated as the situation under control. As a scientist at the University of Illinois, Fred created the Least Preferred co-worker scale which is utilised for measuring the leadership style wherein the leaders are evaluated based on this score</w:t>
      </w:r>
      <w:sdt>
        <w:sdtPr>
          <w:id w:val="-1811314826"/>
          <w:citation/>
        </w:sdtPr>
        <w:sdtEndPr/>
        <w:sdtContent>
          <w:r w:rsidR="00A423B3">
            <w:fldChar w:fldCharType="begin"/>
          </w:r>
          <w:r w:rsidR="00A423B3">
            <w:rPr>
              <w:lang w:val="en-US"/>
            </w:rPr>
            <w:instrText xml:space="preserve"> CITATION Kun19 \l 1033 </w:instrText>
          </w:r>
          <w:r w:rsidR="00A423B3">
            <w:fldChar w:fldCharType="separate"/>
          </w:r>
          <w:r w:rsidR="000F4434">
            <w:rPr>
              <w:noProof/>
              <w:lang w:val="en-US"/>
            </w:rPr>
            <w:t xml:space="preserve"> </w:t>
          </w:r>
          <w:r w:rsidR="000F4434" w:rsidRPr="000F4434">
            <w:rPr>
              <w:noProof/>
              <w:lang w:val="en-US"/>
            </w:rPr>
            <w:t>(Kundu &amp; Mondal, 2019)</w:t>
          </w:r>
          <w:r w:rsidR="00A423B3">
            <w:fldChar w:fldCharType="end"/>
          </w:r>
        </w:sdtContent>
      </w:sdt>
      <w:r w:rsidRPr="00134F89">
        <w:t xml:space="preserve">. The theory in essential phases was based on how the leader feels about the people of the </w:t>
      </w:r>
      <w:proofErr w:type="spellStart"/>
      <w:r w:rsidRPr="00134F89">
        <w:t>coworkers</w:t>
      </w:r>
      <w:proofErr w:type="spellEnd"/>
      <w:r w:rsidRPr="00134F89">
        <w:t xml:space="preserve"> whom he or she works with within the organisation and can present an effective manner in dealing with them and utilise skills where the leaders will be asked to evaluate their least preferred </w:t>
      </w:r>
      <w:proofErr w:type="spellStart"/>
      <w:r w:rsidRPr="00134F89">
        <w:t>coworker</w:t>
      </w:r>
      <w:proofErr w:type="spellEnd"/>
      <w:r w:rsidRPr="00134F89">
        <w:t xml:space="preserve"> and the most preferred </w:t>
      </w:r>
      <w:proofErr w:type="spellStart"/>
      <w:r w:rsidRPr="00134F89">
        <w:t>coworker</w:t>
      </w:r>
      <w:proofErr w:type="spellEnd"/>
      <w:r w:rsidRPr="00134F89">
        <w:t xml:space="preserve">. This results in the establishment of the original similarity of opposite scores which is the difference between the scores between the least preferred co-workers and the most preferred </w:t>
      </w:r>
      <w:proofErr w:type="spellStart"/>
      <w:r w:rsidRPr="00134F89">
        <w:t>coworker</w:t>
      </w:r>
      <w:proofErr w:type="spellEnd"/>
      <w:sdt>
        <w:sdtPr>
          <w:id w:val="1152406630"/>
          <w:citation/>
        </w:sdtPr>
        <w:sdtEndPr/>
        <w:sdtContent>
          <w:r w:rsidR="00196987">
            <w:fldChar w:fldCharType="begin"/>
          </w:r>
          <w:r w:rsidR="00196987">
            <w:rPr>
              <w:lang w:val="en-US"/>
            </w:rPr>
            <w:instrText xml:space="preserve"> CITATION Yaz20 \l 1033 </w:instrText>
          </w:r>
          <w:r w:rsidR="00196987">
            <w:fldChar w:fldCharType="separate"/>
          </w:r>
          <w:r w:rsidR="000F4434">
            <w:rPr>
              <w:noProof/>
              <w:lang w:val="en-US"/>
            </w:rPr>
            <w:t xml:space="preserve"> </w:t>
          </w:r>
          <w:r w:rsidR="000F4434" w:rsidRPr="000F4434">
            <w:rPr>
              <w:noProof/>
              <w:lang w:val="en-US"/>
            </w:rPr>
            <w:t>(Yazdanmehr et al., 2020)</w:t>
          </w:r>
          <w:r w:rsidR="00196987">
            <w:fldChar w:fldCharType="end"/>
          </w:r>
        </w:sdtContent>
      </w:sdt>
      <w:r w:rsidRPr="00134F89">
        <w:t xml:space="preserve">. Therein the analysis by Fielder further established that there was little variation in the way the most preferred </w:t>
      </w:r>
      <w:proofErr w:type="spellStart"/>
      <w:r w:rsidRPr="00134F89">
        <w:t>coworker</w:t>
      </w:r>
      <w:proofErr w:type="spellEnd"/>
      <w:r w:rsidRPr="00134F89">
        <w:t xml:space="preserve"> was described by the leaders and the least preferred </w:t>
      </w:r>
      <w:proofErr w:type="spellStart"/>
      <w:r w:rsidRPr="00134F89">
        <w:t>coworker</w:t>
      </w:r>
      <w:proofErr w:type="spellEnd"/>
      <w:r w:rsidRPr="00134F89">
        <w:t xml:space="preserve"> varied widely. </w:t>
      </w:r>
    </w:p>
    <w:p w:rsidR="00134F89" w:rsidRPr="00134F89" w:rsidRDefault="00134F89" w:rsidP="00134F89">
      <w:r w:rsidRPr="00134F89">
        <w:t xml:space="preserve">The situational favourableness primarily depends on the factors like leader-member relations the task structure as well as the leaders position and power, wherein the leader-member relations describe the level of trust as well as the conference that the team or the group has and the leader and who is trusted by his team members has more influence within the group </w:t>
      </w:r>
      <w:r w:rsidRPr="00134F89">
        <w:lastRenderedPageBreak/>
        <w:t>and is capable of creating a favourable situation than a leader who is not trusted by his team members. The task structure, on the other hand, defines the type of task which is allocated to the leader and it must be structured and cleared or it can be we and unstructured where unstructured task or events where the team has little to no knowledge of how to achieve them are illustrated as unfavourable situations</w:t>
      </w:r>
      <w:sdt>
        <w:sdtPr>
          <w:id w:val="-733541909"/>
          <w:citation/>
        </w:sdtPr>
        <w:sdtEndPr/>
        <w:sdtContent>
          <w:r w:rsidR="00E1688C">
            <w:fldChar w:fldCharType="begin"/>
          </w:r>
          <w:r w:rsidR="00E1688C">
            <w:rPr>
              <w:lang w:val="en-US"/>
            </w:rPr>
            <w:instrText xml:space="preserve"> CITATION Bra20 \l 1033 </w:instrText>
          </w:r>
          <w:r w:rsidR="00E1688C">
            <w:fldChar w:fldCharType="separate"/>
          </w:r>
          <w:r w:rsidR="000F4434">
            <w:rPr>
              <w:noProof/>
              <w:lang w:val="en-US"/>
            </w:rPr>
            <w:t xml:space="preserve"> </w:t>
          </w:r>
          <w:r w:rsidR="000F4434" w:rsidRPr="000F4434">
            <w:rPr>
              <w:noProof/>
              <w:lang w:val="en-US"/>
            </w:rPr>
            <w:t>(Bratton, 2020)</w:t>
          </w:r>
          <w:r w:rsidR="00E1688C">
            <w:fldChar w:fldCharType="end"/>
          </w:r>
        </w:sdtContent>
      </w:sdt>
      <w:r w:rsidRPr="00134F89">
        <w:t>. Thereafter, the leader's position and power within the organisation have a significant impact on the power that the leader has to direct the group and task as a whole and provides rewards of punishment to the members based on their function and capability as a whole. </w:t>
      </w:r>
    </w:p>
    <w:p w:rsidR="00134F89" w:rsidRPr="00134F89" w:rsidRDefault="00134F89" w:rsidP="00134F89">
      <w:pPr>
        <w:pStyle w:val="Heading2"/>
      </w:pPr>
      <w:bookmarkStart w:id="3" w:name="_Toc67653273"/>
      <w:r w:rsidRPr="00134F89">
        <w:t>The Assumptions of Fiedler's Contingency Theory</w:t>
      </w:r>
      <w:bookmarkEnd w:id="3"/>
      <w:r w:rsidRPr="00134F89">
        <w:t> </w:t>
      </w:r>
    </w:p>
    <w:p w:rsidR="00134F89" w:rsidRPr="00134F89" w:rsidRDefault="00134F89" w:rsidP="00134F89">
      <w:r w:rsidRPr="00134F89">
        <w:t>The basic assumption of Fiedler's contingency theory is in the form of the fact that the success or failure of leadership situation and for resumes that different group tour situation requires a different level of leader and group member interaction with results and demand for different types of leadership behaviour and these demands with can we systematically with three dimensions of the group task situations which are signified by the model. Fiedler's contingency theory for the project idea that effective leadership is primarily based on the leadership style that is utilised by the leader and his level of control over the situation and the leaders to succeed the must have a strong relationship with the members. The theory assumes that the leaders must present the group task clearly with the members along with highlighting the goals and deciduous and also need to possess the ability to hand out rewards and punishments to the group members</w:t>
      </w:r>
      <w:sdt>
        <w:sdtPr>
          <w:id w:val="1138686284"/>
          <w:citation/>
        </w:sdtPr>
        <w:sdtEndPr/>
        <w:sdtContent>
          <w:r w:rsidR="00037195">
            <w:fldChar w:fldCharType="begin"/>
          </w:r>
          <w:r w:rsidR="00037195">
            <w:rPr>
              <w:lang w:val="en-US"/>
            </w:rPr>
            <w:instrText xml:space="preserve"> CITATION Hil20 \l 1033 </w:instrText>
          </w:r>
          <w:r w:rsidR="00037195">
            <w:fldChar w:fldCharType="separate"/>
          </w:r>
          <w:r w:rsidR="000F4434">
            <w:rPr>
              <w:noProof/>
              <w:lang w:val="en-US"/>
            </w:rPr>
            <w:t xml:space="preserve"> </w:t>
          </w:r>
          <w:r w:rsidR="000F4434" w:rsidRPr="000F4434">
            <w:rPr>
              <w:noProof/>
              <w:lang w:val="en-US"/>
            </w:rPr>
            <w:t>(Hiller et al., 2020)</w:t>
          </w:r>
          <w:r w:rsidR="00037195">
            <w:fldChar w:fldCharType="end"/>
          </w:r>
        </w:sdtContent>
      </w:sdt>
      <w:r w:rsidRPr="00134F89">
        <w:t>. </w:t>
      </w:r>
    </w:p>
    <w:p w:rsidR="00134F89" w:rsidRPr="00134F89" w:rsidRDefault="00134F89" w:rsidP="00134F89">
      <w:pPr>
        <w:pStyle w:val="Heading2"/>
      </w:pPr>
      <w:bookmarkStart w:id="4" w:name="_Toc67653274"/>
      <w:r w:rsidRPr="00134F89">
        <w:t>The critiques about the Theory:</w:t>
      </w:r>
      <w:bookmarkEnd w:id="4"/>
      <w:r w:rsidRPr="00134F89">
        <w:t> </w:t>
      </w:r>
    </w:p>
    <w:p w:rsidR="00134F89" w:rsidRPr="00134F89" w:rsidRDefault="00134F89" w:rsidP="00134F89">
      <w:r w:rsidRPr="00134F89">
        <w:t xml:space="preserve">The primary disadvantages of the theory are in the form of the lack of flexibility as the theory assumes that natural leadership style is fixed and the most effective way to handle different situations by the leader is to change the individual and as didn't allow for flexibility within the leaders themselves. Thereafter the least preferred </w:t>
      </w:r>
      <w:proofErr w:type="spellStart"/>
      <w:r w:rsidRPr="00134F89">
        <w:t>coworker</w:t>
      </w:r>
      <w:proofErr w:type="spellEnd"/>
      <w:r w:rsidRPr="00134F89">
        <w:t xml:space="preserve"> scale that is utilised by Fred Fielder in this model, can be effectively rendered useless if the individual falls near the middle of the scoring range as the leadership style would be rendered unclear. The contingency leadership approach is complex and the least preferred </w:t>
      </w:r>
      <w:proofErr w:type="spellStart"/>
      <w:r w:rsidRPr="00134F89">
        <w:t>coworker</w:t>
      </w:r>
      <w:proofErr w:type="spellEnd"/>
      <w:r w:rsidRPr="00134F89">
        <w:t xml:space="preserve"> scale a subjective which can lead to possible analysis and evaluations which are incorrect and can create confusion, as well as incorrect assessment since the assessment of the situation, is also subjective which can lead to an incorrect assessment and evaluation of the situation as well as the LPC scale which results in an incorrect determination of the kind of leadership style which is required</w:t>
      </w:r>
      <w:sdt>
        <w:sdtPr>
          <w:id w:val="-515392752"/>
          <w:citation/>
        </w:sdtPr>
        <w:sdtEndPr/>
        <w:sdtContent>
          <w:r w:rsidR="00286A22">
            <w:fldChar w:fldCharType="begin"/>
          </w:r>
          <w:r w:rsidR="00286A22">
            <w:rPr>
              <w:lang w:val="en-US"/>
            </w:rPr>
            <w:instrText xml:space="preserve"> CITATION Nas18 \l 1033 </w:instrText>
          </w:r>
          <w:r w:rsidR="00286A22">
            <w:fldChar w:fldCharType="separate"/>
          </w:r>
          <w:r w:rsidR="000F4434">
            <w:rPr>
              <w:noProof/>
              <w:lang w:val="en-US"/>
            </w:rPr>
            <w:t xml:space="preserve"> </w:t>
          </w:r>
          <w:r w:rsidR="000F4434" w:rsidRPr="000F4434">
            <w:rPr>
              <w:noProof/>
              <w:lang w:val="en-US"/>
            </w:rPr>
            <w:t>(Nastiezaie &amp; Musavinejad, 2018)</w:t>
          </w:r>
          <w:r w:rsidR="00286A22">
            <w:fldChar w:fldCharType="end"/>
          </w:r>
        </w:sdtContent>
      </w:sdt>
      <w:r w:rsidRPr="00134F89">
        <w:t>. </w:t>
      </w:r>
    </w:p>
    <w:p w:rsidR="00134F89" w:rsidRPr="00134F89" w:rsidRDefault="00134F89" w:rsidP="00134F89">
      <w:r w:rsidRPr="00134F89">
        <w:lastRenderedPageBreak/>
        <w:t xml:space="preserve">The advantages offered by the contingency leadership approach by field are primarily in the form of the approach being dynamic which changes according to the situation and allows the managers or the leaders that are used to change the policies and framework of going to the situation and adapt their guidelines and Framework for enhancing the effectiveness and capability of the firm. </w:t>
      </w:r>
      <w:r w:rsidR="00AF6B56">
        <w:t>T</w:t>
      </w:r>
      <w:r w:rsidRPr="00134F89">
        <w:t>he manager used to enhance the leadership as well as decision-making skills and provides options to the employees for ensuring their growth and allows them to share their ideas for enhancing the effectiveness and efficiency of the business. Thereafter, the contingency leadership approach can be integrated within the organisational structure and also take into consideration the situation for determining and effectiveness of the leader</w:t>
      </w:r>
      <w:sdt>
        <w:sdtPr>
          <w:id w:val="-1378465496"/>
          <w:citation/>
        </w:sdtPr>
        <w:sdtEndPr/>
        <w:sdtContent>
          <w:r w:rsidR="0019110D">
            <w:fldChar w:fldCharType="begin"/>
          </w:r>
          <w:r w:rsidR="0019110D">
            <w:rPr>
              <w:lang w:val="en-US"/>
            </w:rPr>
            <w:instrText xml:space="preserve"> CITATION Suh20 \l 1033 </w:instrText>
          </w:r>
          <w:r w:rsidR="0019110D">
            <w:fldChar w:fldCharType="separate"/>
          </w:r>
          <w:r w:rsidR="000F4434">
            <w:rPr>
              <w:noProof/>
              <w:lang w:val="en-US"/>
            </w:rPr>
            <w:t xml:space="preserve"> </w:t>
          </w:r>
          <w:r w:rsidR="000F4434" w:rsidRPr="000F4434">
            <w:rPr>
              <w:noProof/>
              <w:lang w:val="en-US"/>
            </w:rPr>
            <w:t>(Suharyanto &amp; Lestari, 2020)</w:t>
          </w:r>
          <w:r w:rsidR="0019110D">
            <w:fldChar w:fldCharType="end"/>
          </w:r>
        </w:sdtContent>
      </w:sdt>
      <w:r w:rsidRPr="00134F89">
        <w:t>. </w:t>
      </w:r>
    </w:p>
    <w:p w:rsidR="00134F89" w:rsidRPr="00134F89" w:rsidRDefault="00134F89" w:rsidP="00134F89">
      <w:pPr>
        <w:pStyle w:val="Heading2"/>
      </w:pPr>
      <w:bookmarkStart w:id="5" w:name="_Toc67653275"/>
      <w:r w:rsidRPr="00134F89">
        <w:t>The Relevance of the Fiedler contingency model in today's perspective</w:t>
      </w:r>
      <w:bookmarkEnd w:id="5"/>
    </w:p>
    <w:p w:rsidR="00134F89" w:rsidRPr="00134F89" w:rsidRDefault="00134F89" w:rsidP="00134F89">
      <w:r w:rsidRPr="00134F89">
        <w:t>The relevance of Fiedler's contingency model in the current or present organisational perspective approach is still relevant as combining different situation variables the leaders can create a variety of situations ranging from highly favourable to highly unfavourable situations wherein a favourable situation would typically result in good relations between the leaders and the members were the task are well-structured and clear and in addition to that the leader has a strong position in terms of power thereafter the different leadership styles based on this analysis are Task-Oriented leadership and Relationship-Oriented Leadership Style</w:t>
      </w:r>
      <w:sdt>
        <w:sdtPr>
          <w:id w:val="251941210"/>
          <w:citation/>
        </w:sdtPr>
        <w:sdtEndPr/>
        <w:sdtContent>
          <w:r w:rsidR="00ED5ECE">
            <w:fldChar w:fldCharType="begin"/>
          </w:r>
          <w:r w:rsidR="00ED5ECE">
            <w:rPr>
              <w:lang w:val="en-US"/>
            </w:rPr>
            <w:instrText xml:space="preserve"> CITATION Gam21 \l 1033 </w:instrText>
          </w:r>
          <w:r w:rsidR="00ED5ECE">
            <w:fldChar w:fldCharType="separate"/>
          </w:r>
          <w:r w:rsidR="000F4434">
            <w:rPr>
              <w:noProof/>
              <w:lang w:val="en-US"/>
            </w:rPr>
            <w:t xml:space="preserve"> </w:t>
          </w:r>
          <w:r w:rsidR="000F4434" w:rsidRPr="000F4434">
            <w:rPr>
              <w:noProof/>
              <w:lang w:val="en-US"/>
            </w:rPr>
            <w:t>(Gammel &amp; Furtner, 2021)</w:t>
          </w:r>
          <w:r w:rsidR="00ED5ECE">
            <w:fldChar w:fldCharType="end"/>
          </w:r>
        </w:sdtContent>
      </w:sdt>
      <w:r w:rsidRPr="00134F89">
        <w:t>. </w:t>
      </w:r>
    </w:p>
    <w:p w:rsidR="00134F89" w:rsidRPr="00134F89" w:rsidRDefault="00134F89" w:rsidP="00134F89">
      <w:r w:rsidRPr="00134F89">
        <w:t>The task-oriented leadership style is characterized by the leaders directing the following towards the goals and objectives of the organisation to give instructions and guidelines along with spending time on planning and emphasising deadlines along with providing an explicit schedule of work activities in order to get the job done by the members. On the other hand, relationship-oriented leadership style is characterized by the leaders being observant of the group members and they are respecting their feelings as well as ideas along with establishing mutual trust between them through open communication and development in work along with the undertaking activities which are oriented towards the welfare of the followers</w:t>
      </w:r>
      <w:sdt>
        <w:sdtPr>
          <w:id w:val="-1107195432"/>
          <w:citation/>
        </w:sdtPr>
        <w:sdtEndPr/>
        <w:sdtContent>
          <w:r w:rsidR="00237782">
            <w:fldChar w:fldCharType="begin"/>
          </w:r>
          <w:r w:rsidR="00237782">
            <w:rPr>
              <w:lang w:val="en-US"/>
            </w:rPr>
            <w:instrText xml:space="preserve"> CITATION JuD19 \l 1033 </w:instrText>
          </w:r>
          <w:r w:rsidR="00237782">
            <w:fldChar w:fldCharType="separate"/>
          </w:r>
          <w:r w:rsidR="000F4434">
            <w:rPr>
              <w:noProof/>
              <w:lang w:val="en-US"/>
            </w:rPr>
            <w:t xml:space="preserve"> </w:t>
          </w:r>
          <w:r w:rsidR="000F4434" w:rsidRPr="000F4434">
            <w:rPr>
              <w:noProof/>
              <w:lang w:val="en-US"/>
            </w:rPr>
            <w:t>(Ju et al., 2019)</w:t>
          </w:r>
          <w:r w:rsidR="00237782">
            <w:fldChar w:fldCharType="end"/>
          </w:r>
        </w:sdtContent>
      </w:sdt>
      <w:r w:rsidRPr="00134F89">
        <w:t>. </w:t>
      </w:r>
    </w:p>
    <w:p w:rsidR="00134F89" w:rsidRPr="00134F89" w:rsidRDefault="00134F89" w:rsidP="00134F89">
      <w:r w:rsidRPr="00134F89">
        <w:t xml:space="preserve">Thereafter, it was further established through analysis that the task-oriented Leaders best perform in favourable condition as the team gets alone and the task is structured as well as clear along with the leader having sufficient power over the followers and the team members and the leader has to provide directions and guidelines to the employees. Thereafter, in an </w:t>
      </w:r>
      <w:r w:rsidRPr="00134F89">
        <w:lastRenderedPageBreak/>
        <w:t xml:space="preserve">unfavourable situation, the task-oriented leadership style is more effective than a leadership based on relationships as the leader </w:t>
      </w:r>
      <w:proofErr w:type="spellStart"/>
      <w:r w:rsidRPr="00134F89">
        <w:t>Innova</w:t>
      </w:r>
      <w:proofErr w:type="spellEnd"/>
      <w:r w:rsidRPr="00134F89">
        <w:t xml:space="preserve"> structure as well as direction due to the low prices of the task structural leadership and as it is based on the ability of the leaders to give instructions and emphasize on deadlines it would make no impact on the popularity of the leader. </w:t>
      </w:r>
    </w:p>
    <w:p w:rsidR="00134F89" w:rsidRPr="00134F89" w:rsidRDefault="00134F89" w:rsidP="00134F89">
      <w:r w:rsidRPr="00134F89">
        <w:t xml:space="preserve">On the other hand, relationship-oriented leadership is better performing in situations with moderate </w:t>
      </w:r>
      <w:proofErr w:type="spellStart"/>
      <w:r w:rsidRPr="00134F89">
        <w:t>favorability</w:t>
      </w:r>
      <w:proofErr w:type="spellEnd"/>
      <w:r w:rsidRPr="00134F89">
        <w:t xml:space="preserve"> as the leader is respected and trusted by the group and has a positional power for supervising tasks that are somewhat structured and thus interpersonal skills are important to achieving group objectives and performance. </w:t>
      </w:r>
    </w:p>
    <w:p w:rsidR="00134F89" w:rsidRPr="00134F89" w:rsidRDefault="00134F89" w:rsidP="00134F89">
      <w:r w:rsidRPr="00134F89">
        <w:t xml:space="preserve">Thus, irrespective of the situation </w:t>
      </w:r>
      <w:r w:rsidR="001A143E">
        <w:t>or the</w:t>
      </w:r>
      <w:r w:rsidRPr="00134F89">
        <w:t xml:space="preserve"> </w:t>
      </w:r>
      <w:proofErr w:type="spellStart"/>
      <w:r w:rsidRPr="00134F89">
        <w:t>favorability</w:t>
      </w:r>
      <w:proofErr w:type="spellEnd"/>
      <w:r w:rsidRPr="00134F89">
        <w:t xml:space="preserve"> of the situation the contingency theory by Fielder is applicable underlayment in more in the situation as well as in today's organisational perspective sense based on task or relationship the leader can effectively Undertaker range of task and situation and can help the form to adapt as well as implement the changes along with guiding the employee is within the organisation through either rewarding and punishing the group members or their employees as per task-oriented leadership or can build trust among the members and compare them to undertake different task asked our relationship-oriented leadership</w:t>
      </w:r>
      <w:sdt>
        <w:sdtPr>
          <w:id w:val="1733888734"/>
          <w:citation/>
        </w:sdtPr>
        <w:sdtEndPr/>
        <w:sdtContent>
          <w:r w:rsidR="001A143E">
            <w:fldChar w:fldCharType="begin"/>
          </w:r>
          <w:r w:rsidR="001A143E">
            <w:rPr>
              <w:lang w:val="en-US"/>
            </w:rPr>
            <w:instrText xml:space="preserve"> CITATION Hen19 \l 1033 </w:instrText>
          </w:r>
          <w:r w:rsidR="001A143E">
            <w:fldChar w:fldCharType="separate"/>
          </w:r>
          <w:r w:rsidR="000F4434">
            <w:rPr>
              <w:noProof/>
              <w:lang w:val="en-US"/>
            </w:rPr>
            <w:t xml:space="preserve"> </w:t>
          </w:r>
          <w:r w:rsidR="000F4434" w:rsidRPr="000F4434">
            <w:rPr>
              <w:noProof/>
              <w:lang w:val="en-US"/>
            </w:rPr>
            <w:t>(Henkel et al., 2019)</w:t>
          </w:r>
          <w:r w:rsidR="001A143E">
            <w:fldChar w:fldCharType="end"/>
          </w:r>
        </w:sdtContent>
      </w:sdt>
      <w:r w:rsidRPr="00134F89">
        <w:t>. </w:t>
      </w:r>
    </w:p>
    <w:p w:rsidR="00134F89" w:rsidRPr="00134F89" w:rsidRDefault="00134F89" w:rsidP="00134F89">
      <w:pPr>
        <w:pStyle w:val="Heading2"/>
      </w:pPr>
      <w:bookmarkStart w:id="6" w:name="_Toc67653276"/>
      <w:r w:rsidRPr="00134F89">
        <w:t>Practical Integration of the Fiedler's Contingency Model</w:t>
      </w:r>
      <w:bookmarkEnd w:id="6"/>
    </w:p>
    <w:p w:rsidR="00134F89" w:rsidRPr="00134F89" w:rsidRDefault="00134F89" w:rsidP="00134F89">
      <w:r w:rsidRPr="00134F89">
        <w:t>The Practical Implementation of the fielder's model within different organisations are as follows: </w:t>
      </w:r>
    </w:p>
    <w:p w:rsidR="00134F89" w:rsidRPr="00134F89" w:rsidRDefault="00134F89" w:rsidP="00134F89">
      <w:r w:rsidRPr="00134F89">
        <w:t>Relationship-based Model: The Relationship these models can be effectively implemented within organisations</w:t>
      </w:r>
      <w:r w:rsidR="008C5794">
        <w:t xml:space="preserve"> like the Information Technology Sector, like the appointment of </w:t>
      </w:r>
      <w:proofErr w:type="spellStart"/>
      <w:r w:rsidR="008C5794">
        <w:t>Sundar</w:t>
      </w:r>
      <w:proofErr w:type="spellEnd"/>
      <w:r w:rsidR="008C5794">
        <w:t xml:space="preserve"> </w:t>
      </w:r>
      <w:proofErr w:type="spellStart"/>
      <w:r w:rsidR="008C5794">
        <w:t>Pichai</w:t>
      </w:r>
      <w:proofErr w:type="spellEnd"/>
      <w:r w:rsidR="008C5794">
        <w:t xml:space="preserve"> as the CEO of Google,</w:t>
      </w:r>
      <w:bookmarkStart w:id="7" w:name="_GoBack"/>
      <w:bookmarkEnd w:id="7"/>
      <w:r w:rsidRPr="00134F89">
        <w:t xml:space="preserve"> where the managers and the leaders have been working around within the organisation for quite a while as these situations would result in a high level of trust between the team members and the leaders since the managers and leaders would have been working with the team members for quite a while and would also result in a task structure which can we change from moderate to high where the employees of the </w:t>
      </w:r>
      <w:proofErr w:type="spellStart"/>
      <w:r w:rsidRPr="00134F89">
        <w:t>coworkers</w:t>
      </w:r>
      <w:proofErr w:type="spellEnd"/>
      <w:r w:rsidRPr="00134F89">
        <w:t xml:space="preserve"> are either aware of the rules or have to be guided by the leader for undertaking the different objectives find the position of the leaders or the managers can be low or high as the leader operates based on the relationship that he has formed with the employees.</w:t>
      </w:r>
    </w:p>
    <w:p w:rsidR="00134F89" w:rsidRPr="00134F89" w:rsidRDefault="00134F89" w:rsidP="00134F89">
      <w:r w:rsidRPr="00134F89">
        <w:t xml:space="preserve">Task-based model: The task-based model on the other hand can be utilised in situations of scenarios with the manager of the leader has been appointed recently </w:t>
      </w:r>
      <w:r w:rsidR="00BD1EC6">
        <w:t xml:space="preserve">in a firm like Tesco </w:t>
      </w:r>
      <w:proofErr w:type="spellStart"/>
      <w:r w:rsidR="00BD1EC6">
        <w:t>plc</w:t>
      </w:r>
      <w:proofErr w:type="spellEnd"/>
      <w:r w:rsidR="00BD1EC6">
        <w:t xml:space="preserve">, </w:t>
      </w:r>
      <w:r w:rsidR="00BD1EC6">
        <w:lastRenderedPageBreak/>
        <w:t xml:space="preserve">where leadership and managerial position is based on the </w:t>
      </w:r>
      <w:proofErr w:type="spellStart"/>
      <w:r w:rsidR="00BD1EC6">
        <w:t>qualification,it</w:t>
      </w:r>
      <w:proofErr w:type="spellEnd"/>
      <w:r w:rsidRPr="00134F89">
        <w:t xml:space="preserve"> would result in this is a relational factor is where the trust among the members is low since the manager is relatively new and the team will not trust the leader of the manager from the very first day and can also result in a high staff turnover as building relationships with the team would be a hard job. Thereafter, the task structure with this type of organisations is high as the rules of each and every employee is clear and has operating procedures on taking the day to day activities with a high position of power as the manager where can hire or fire the employees along with utilising reward as well as punishment as and when required. </w:t>
      </w:r>
    </w:p>
    <w:p w:rsidR="00134F89" w:rsidRPr="00134F89" w:rsidRDefault="00134F89" w:rsidP="00134F89">
      <w:pPr>
        <w:pStyle w:val="Heading2"/>
      </w:pPr>
      <w:bookmarkStart w:id="8" w:name="_Toc67653277"/>
      <w:r w:rsidRPr="00134F89">
        <w:t>Recommendations</w:t>
      </w:r>
      <w:bookmarkEnd w:id="8"/>
    </w:p>
    <w:p w:rsidR="00134F89" w:rsidRPr="00134F89" w:rsidRDefault="00134F89" w:rsidP="00134F89">
      <w:r w:rsidRPr="00134F89">
        <w:t>The assignment presents Fiedler's Contingency Theory of leadership and for the present, a brief background of the theory along with the background of the Management Theory along with the other views and critiques about the theory and would also critically discuss the relevance of the theory in today's modern Organisation and workplaces along with giving a practical example of the theory is applicable or not in different organisations in addition to the recommendation which is based on summaries of the report. </w:t>
      </w:r>
    </w:p>
    <w:p w:rsidR="00134F89" w:rsidRPr="00134F89" w:rsidRDefault="00134F89" w:rsidP="00134F89">
      <w:r w:rsidRPr="00134F89">
        <w:t>The usefulness of the theories within the organisations is in the form of highlighting that no one leadership style can manage or handle every type of situation that is faced by the organisation. The theory allows presenting a range of situations where different leaders can take charge of a situation or adopt different approaches for enhancing the level of implementation of the theories and can further result in the effective optimization of the resources possessed by the firm and for the effective utilisation of the resources as well as reducing the friction for implementation of changes within the organisation as a whole. </w:t>
      </w:r>
    </w:p>
    <w:p w:rsidR="00134F89" w:rsidRDefault="00134F89" w:rsidP="00134F89">
      <w:r w:rsidRPr="00134F89">
        <w:br/>
      </w:r>
    </w:p>
    <w:p w:rsidR="00134F89" w:rsidRDefault="00134F89">
      <w:pPr>
        <w:spacing w:line="259" w:lineRule="auto"/>
        <w:jc w:val="left"/>
      </w:pPr>
      <w:r>
        <w:br w:type="page"/>
      </w:r>
    </w:p>
    <w:bookmarkStart w:id="9" w:name="_Toc67653278" w:displacedByCustomXml="next"/>
    <w:sdt>
      <w:sdtPr>
        <w:id w:val="-1773476546"/>
        <w:docPartObj>
          <w:docPartGallery w:val="Bibliographies"/>
          <w:docPartUnique/>
        </w:docPartObj>
      </w:sdtPr>
      <w:sdtEndPr>
        <w:rPr>
          <w:rFonts w:eastAsiaTheme="minorHAnsi" w:cstheme="minorBidi"/>
          <w:bCs/>
          <w:color w:val="auto"/>
          <w:sz w:val="24"/>
          <w:szCs w:val="22"/>
        </w:rPr>
      </w:sdtEndPr>
      <w:sdtContent>
        <w:p w:rsidR="000F4434" w:rsidRDefault="000F4434">
          <w:pPr>
            <w:pStyle w:val="Heading1"/>
          </w:pPr>
          <w:r>
            <w:t>References</w:t>
          </w:r>
          <w:bookmarkEnd w:id="9"/>
        </w:p>
        <w:p w:rsidR="000F4434" w:rsidRDefault="000F4434" w:rsidP="000F4434">
          <w:pPr>
            <w:pStyle w:val="Bibliography"/>
            <w:rPr>
              <w:noProof/>
            </w:rPr>
          </w:pPr>
          <w:r>
            <w:fldChar w:fldCharType="begin"/>
          </w:r>
          <w:r>
            <w:instrText xml:space="preserve"> BIBLIOGRAPHY </w:instrText>
          </w:r>
          <w:r>
            <w:fldChar w:fldCharType="separate"/>
          </w:r>
          <w:r>
            <w:rPr>
              <w:noProof/>
            </w:rPr>
            <w:t xml:space="preserve">Bratton, J.., 2020. TRAIT, BEHAVIOUR AND CONTINGENCY THEORIES OF LEADERSHIP.. </w:t>
          </w:r>
          <w:r>
            <w:rPr>
              <w:i/>
              <w:iCs/>
              <w:noProof/>
            </w:rPr>
            <w:t>Organizational Leadership</w:t>
          </w:r>
          <w:r>
            <w:rPr>
              <w:noProof/>
            </w:rPr>
            <w:t>, p.125.</w:t>
          </w:r>
        </w:p>
        <w:p w:rsidR="000F4434" w:rsidRDefault="000F4434" w:rsidP="000F4434">
          <w:pPr>
            <w:pStyle w:val="Bibliography"/>
            <w:rPr>
              <w:noProof/>
            </w:rPr>
          </w:pPr>
          <w:r>
            <w:rPr>
              <w:noProof/>
            </w:rPr>
            <w:t xml:space="preserve">Gammel, J.H. &amp; Furtner, M.R.., 2021. Process perspectives on leader traits, behaviors, and leadership situations. </w:t>
          </w:r>
          <w:r>
            <w:rPr>
              <w:i/>
              <w:iCs/>
              <w:noProof/>
            </w:rPr>
            <w:t>The Handbook of Personality Dynamics and Processes</w:t>
          </w:r>
          <w:r>
            <w:rPr>
              <w:noProof/>
            </w:rPr>
            <w:t>, pp.1119-38.</w:t>
          </w:r>
        </w:p>
        <w:p w:rsidR="000F4434" w:rsidRDefault="000F4434" w:rsidP="000F4434">
          <w:pPr>
            <w:pStyle w:val="Bibliography"/>
            <w:rPr>
              <w:noProof/>
            </w:rPr>
          </w:pPr>
          <w:r>
            <w:rPr>
              <w:noProof/>
            </w:rPr>
            <w:t xml:space="preserve">Henkel, T.G., Marion Jr, J.W. &amp; Bourdeau, D.T.., 2019. Project manager leadership behavior: Task-oriented versus relationship-oriented.. </w:t>
          </w:r>
          <w:r>
            <w:rPr>
              <w:i/>
              <w:iCs/>
              <w:noProof/>
            </w:rPr>
            <w:t>Journal of Leadership Education</w:t>
          </w:r>
          <w:r>
            <w:rPr>
              <w:noProof/>
            </w:rPr>
            <w:t>, 18(2), p.1.</w:t>
          </w:r>
        </w:p>
        <w:p w:rsidR="000F4434" w:rsidRDefault="000F4434" w:rsidP="000F4434">
          <w:pPr>
            <w:pStyle w:val="Bibliography"/>
            <w:rPr>
              <w:noProof/>
            </w:rPr>
          </w:pPr>
          <w:r>
            <w:rPr>
              <w:noProof/>
            </w:rPr>
            <w:t xml:space="preserve">Hiller, N.J., Piccolo, R.F. &amp; Zaccaro, S.J.., 2020. Economic assumptions and economic context: Implications for the study of leadership.. </w:t>
          </w:r>
          <w:r>
            <w:rPr>
              <w:i/>
              <w:iCs/>
              <w:noProof/>
            </w:rPr>
            <w:t>The Leadership Quarterly</w:t>
          </w:r>
          <w:r>
            <w:rPr>
              <w:noProof/>
            </w:rPr>
            <w:t>, 31(3), p.101352.</w:t>
          </w:r>
        </w:p>
        <w:p w:rsidR="000F4434" w:rsidRDefault="000F4434" w:rsidP="000F4434">
          <w:pPr>
            <w:pStyle w:val="Bibliography"/>
            <w:rPr>
              <w:noProof/>
            </w:rPr>
          </w:pPr>
          <w:r>
            <w:rPr>
              <w:noProof/>
            </w:rPr>
            <w:t xml:space="preserve">Ju, D. et al., 2019. Supervisory consequences of abusive supervision: An investigation of sense of power, managerial self-efficacy, and task-oriented leadership behavior.. </w:t>
          </w:r>
          <w:r>
            <w:rPr>
              <w:i/>
              <w:iCs/>
              <w:noProof/>
            </w:rPr>
            <w:t>Organizational Behavior and Human Decision Processes</w:t>
          </w:r>
          <w:r>
            <w:rPr>
              <w:noProof/>
            </w:rPr>
            <w:t>, 154, pp.80-95.</w:t>
          </w:r>
        </w:p>
        <w:p w:rsidR="000F4434" w:rsidRDefault="000F4434" w:rsidP="000F4434">
          <w:pPr>
            <w:pStyle w:val="Bibliography"/>
            <w:rPr>
              <w:noProof/>
            </w:rPr>
          </w:pPr>
          <w:r>
            <w:rPr>
              <w:noProof/>
            </w:rPr>
            <w:t>Kundu, S. &amp; Mondal, P.., 2019. Luminance of Contingency Theory in revealing the leadership style of the academic librarians.</w:t>
          </w:r>
          <w:r>
            <w:rPr>
              <w:i/>
              <w:iCs/>
              <w:noProof/>
            </w:rPr>
            <w:t>. Library Philosophy and Practice (e-journal)</w:t>
          </w:r>
          <w:r>
            <w:rPr>
              <w:noProof/>
            </w:rPr>
            <w:t>, p.2389.</w:t>
          </w:r>
        </w:p>
        <w:p w:rsidR="000F4434" w:rsidRDefault="000F4434" w:rsidP="000F4434">
          <w:pPr>
            <w:pStyle w:val="Bibliography"/>
            <w:rPr>
              <w:noProof/>
            </w:rPr>
          </w:pPr>
          <w:r>
            <w:rPr>
              <w:noProof/>
            </w:rPr>
            <w:t xml:space="preserve">Nastiezaie, N. &amp; Musavinejad, S.H.., 2018. Predicting the Effectiveness of School Principals Based on Fiedler’s Leadership Model.. </w:t>
          </w:r>
          <w:r>
            <w:rPr>
              <w:i/>
              <w:iCs/>
              <w:noProof/>
            </w:rPr>
            <w:t>The New Educational Review</w:t>
          </w:r>
          <w:r>
            <w:rPr>
              <w:noProof/>
            </w:rPr>
            <w:t>, 51(1), pp.184-91.</w:t>
          </w:r>
        </w:p>
        <w:p w:rsidR="000F4434" w:rsidRDefault="000F4434" w:rsidP="000F4434">
          <w:pPr>
            <w:pStyle w:val="Bibliography"/>
            <w:rPr>
              <w:noProof/>
            </w:rPr>
          </w:pPr>
          <w:r>
            <w:rPr>
              <w:noProof/>
            </w:rPr>
            <w:t>Suharyanto, A. &amp; Lestari, R.D.., 2020. The Fall and Rise of The Contingency Theory of Leadership.., 2020. In Iapa Proceedings Conference.</w:t>
          </w:r>
        </w:p>
        <w:p w:rsidR="000F4434" w:rsidRDefault="000F4434" w:rsidP="000F4434">
          <w:pPr>
            <w:pStyle w:val="Bibliography"/>
            <w:rPr>
              <w:noProof/>
            </w:rPr>
          </w:pPr>
          <w:r>
            <w:rPr>
              <w:noProof/>
            </w:rPr>
            <w:t xml:space="preserve">Watson, M.K., Pelkey, J., Noyes, C. &amp; Rodgers, M.O.., 2019. Using Kolb’s learning cycle to improve student sustainability knowledge.. </w:t>
          </w:r>
          <w:r>
            <w:rPr>
              <w:i/>
              <w:iCs/>
              <w:noProof/>
            </w:rPr>
            <w:t>Sustainability</w:t>
          </w:r>
          <w:r>
            <w:rPr>
              <w:noProof/>
            </w:rPr>
            <w:t>, 11(17), p.4602.</w:t>
          </w:r>
        </w:p>
        <w:p w:rsidR="000F4434" w:rsidRDefault="000F4434" w:rsidP="000F4434">
          <w:pPr>
            <w:pStyle w:val="Bibliography"/>
            <w:rPr>
              <w:noProof/>
            </w:rPr>
          </w:pPr>
          <w:r>
            <w:rPr>
              <w:noProof/>
            </w:rPr>
            <w:t xml:space="preserve">Yazdanmehr, E., Ramezani, Y. &amp; Aghdassi, F.., 2020. Teacher Leadership and Conflict Management in EFL Classroom in the Light of the Contingency Theory of Human Resource Management: An Interdisciplinary Study.. </w:t>
          </w:r>
          <w:r>
            <w:rPr>
              <w:i/>
              <w:iCs/>
              <w:noProof/>
            </w:rPr>
            <w:t>Theory and Practice in Language Studies</w:t>
          </w:r>
          <w:r>
            <w:rPr>
              <w:noProof/>
            </w:rPr>
            <w:t>, 10(8), pp.916-27.</w:t>
          </w:r>
        </w:p>
        <w:p w:rsidR="000F4434" w:rsidRDefault="000F4434" w:rsidP="000F4434">
          <w:r>
            <w:rPr>
              <w:b/>
              <w:bCs/>
            </w:rPr>
            <w:fldChar w:fldCharType="end"/>
          </w:r>
        </w:p>
      </w:sdtContent>
    </w:sdt>
    <w:p w:rsidR="00863CBC" w:rsidRDefault="00134F89" w:rsidP="00134F89">
      <w:r w:rsidRPr="00134F89">
        <w:t>    </w:t>
      </w:r>
    </w:p>
    <w:p w:rsidR="004B3354" w:rsidRDefault="004B3354">
      <w:pPr>
        <w:spacing w:line="259" w:lineRule="auto"/>
        <w:jc w:val="left"/>
      </w:pPr>
      <w:r>
        <w:br w:type="page"/>
      </w:r>
    </w:p>
    <w:p w:rsidR="004B3354" w:rsidRPr="00273632" w:rsidRDefault="004B3354" w:rsidP="004B3354">
      <w:pPr>
        <w:pStyle w:val="Heading1"/>
      </w:pPr>
      <w:bookmarkStart w:id="10" w:name="_Toc67653279"/>
      <w:r w:rsidRPr="00273632">
        <w:rPr>
          <w:bCs/>
        </w:rPr>
        <w:lastRenderedPageBreak/>
        <w:t>Question 2:</w:t>
      </w:r>
      <w:bookmarkEnd w:id="10"/>
      <w:r w:rsidRPr="00273632">
        <w:rPr>
          <w:bCs/>
        </w:rPr>
        <w:t> </w:t>
      </w:r>
    </w:p>
    <w:p w:rsidR="004B3354" w:rsidRPr="00273632" w:rsidRDefault="004B3354" w:rsidP="004B3354">
      <w:pPr>
        <w:pStyle w:val="Heading2"/>
      </w:pPr>
      <w:bookmarkStart w:id="11" w:name="_Toc67653280"/>
      <w:r w:rsidRPr="00273632">
        <w:rPr>
          <w:bCs/>
        </w:rPr>
        <w:t>Introduction</w:t>
      </w:r>
      <w:bookmarkEnd w:id="11"/>
    </w:p>
    <w:p w:rsidR="004B3354" w:rsidRPr="00273632" w:rsidRDefault="004B3354" w:rsidP="004B3354">
      <w:r w:rsidRPr="00273632">
        <w:t>The report aims to present and highlight the critical thinking skills as well as the overall learning experience of the author while undertaking the module on Developing Workplace Critical Thinking and further managing critical development and thinking skills in the workplace as a whole. Thereafter for reflecting on the experience, the author would utilise a range of reflective models like Kolb's Reflective Cycle which helps in presenting the overall learning experience in the form of a concrete experience, reflective observation, abstract conceptualization along with active experimentation which allows for presenting an objective summary of the entire learning experience of the individual and reflect on the module as well. </w:t>
      </w:r>
    </w:p>
    <w:p w:rsidR="004B3354" w:rsidRPr="00273632" w:rsidRDefault="004B3354" w:rsidP="004B3354">
      <w:pPr>
        <w:pStyle w:val="Heading2"/>
      </w:pPr>
      <w:bookmarkStart w:id="12" w:name="_Toc67653281"/>
      <w:r w:rsidRPr="00273632">
        <w:rPr>
          <w:bCs/>
        </w:rPr>
        <w:t>Kolb’s Learning Cycle</w:t>
      </w:r>
      <w:bookmarkEnd w:id="12"/>
    </w:p>
    <w:p w:rsidR="004B3354" w:rsidRPr="00273632" w:rsidRDefault="004B3354" w:rsidP="004B3354">
      <w:r w:rsidRPr="00273632">
        <w:t xml:space="preserve">Kolb's learning cycle was established by David </w:t>
      </w:r>
      <w:r>
        <w:t>Kolb</w:t>
      </w:r>
      <w:r w:rsidRPr="00273632">
        <w:t xml:space="preserve"> in 1984 and is primarily based on the principle of integrity as well as stimulating and acquiring abstract concepts which can be actively applied and integrated within a range of situations. The framework of the theory is based on the development and enhancement of new concepts which provided new experiments and is primarily focused on the internal cognitive process and functions of the learner and its overall development. The framework can be segregated into four distinct segments which are concrete experience, reflective observation, abstract conceptualisation as well as active experimentation</w:t>
      </w:r>
      <w:sdt>
        <w:sdtPr>
          <w:id w:val="963234186"/>
          <w:citation/>
        </w:sdtPr>
        <w:sdtContent>
          <w:r>
            <w:fldChar w:fldCharType="begin"/>
          </w:r>
          <w:r>
            <w:instrText xml:space="preserve"> CITATION Pet18 \l 16393 </w:instrText>
          </w:r>
          <w:r>
            <w:fldChar w:fldCharType="separate"/>
          </w:r>
          <w:r>
            <w:rPr>
              <w:noProof/>
            </w:rPr>
            <w:t xml:space="preserve"> </w:t>
          </w:r>
          <w:r w:rsidRPr="009F740A">
            <w:rPr>
              <w:noProof/>
            </w:rPr>
            <w:t>(Peterson &amp; Kolb, 2018)</w:t>
          </w:r>
          <w:r>
            <w:fldChar w:fldCharType="end"/>
          </w:r>
        </w:sdtContent>
      </w:sdt>
      <w:r w:rsidRPr="00273632">
        <w:t>.</w:t>
      </w:r>
    </w:p>
    <w:p w:rsidR="004B3354" w:rsidRPr="00273632" w:rsidRDefault="004B3354" w:rsidP="004B3354">
      <w:pPr>
        <w:pStyle w:val="Heading2"/>
      </w:pPr>
      <w:bookmarkStart w:id="13" w:name="_Toc67653282"/>
      <w:r w:rsidRPr="00273632">
        <w:rPr>
          <w:bCs/>
        </w:rPr>
        <w:t>Reflecting on the Module with the Kolb's Learning Cycle Framework</w:t>
      </w:r>
      <w:bookmarkEnd w:id="13"/>
    </w:p>
    <w:p w:rsidR="004B3354" w:rsidRPr="00273632" w:rsidRDefault="004B3354" w:rsidP="004B3354">
      <w:r w:rsidRPr="00273632">
        <w:rPr>
          <w:b/>
          <w:bCs/>
        </w:rPr>
        <w:t>Concrete Experience: </w:t>
      </w:r>
      <w:r w:rsidRPr="00273632">
        <w:t>On reflecting back on the module time module is based around the development of critical thinking skills within individuals as it is one of the key interpersonal skills which helps in solving problems as well as building Strategies and makes the individual better at the job. The critical thinking is an important skill which helps in distinguishing individuals within the organisational mainframe of a firm since individuals utilised critical thinking through rationally determining what to do for or what are to be assumed in a specific situation and individual who can actively engage in critical thinking is said to be competent independent as well as a reflective since they can logically connect ideas, analyse and evaluate arguments along with finding inconsistencies and errors in their work and the work of others in addition to solving a complex problem and also engaging in reflection</w:t>
      </w:r>
      <w:sdt>
        <w:sdtPr>
          <w:id w:val="877675512"/>
          <w:citation/>
        </w:sdtPr>
        <w:sdtContent>
          <w:r>
            <w:fldChar w:fldCharType="begin"/>
          </w:r>
          <w:r>
            <w:instrText xml:space="preserve"> CITATION Nap17 \l 16393 </w:instrText>
          </w:r>
          <w:r>
            <w:fldChar w:fldCharType="separate"/>
          </w:r>
          <w:r>
            <w:rPr>
              <w:noProof/>
            </w:rPr>
            <w:t xml:space="preserve"> </w:t>
          </w:r>
          <w:r w:rsidRPr="005B5ED0">
            <w:rPr>
              <w:noProof/>
            </w:rPr>
            <w:t>(Nappi, 2017)</w:t>
          </w:r>
          <w:r>
            <w:fldChar w:fldCharType="end"/>
          </w:r>
        </w:sdtContent>
      </w:sdt>
      <w:r w:rsidRPr="00273632">
        <w:t xml:space="preserve">. Thereafter in this module with the help of evaluating Management Theories we were </w:t>
      </w:r>
      <w:r w:rsidRPr="00273632">
        <w:lastRenderedPageBreak/>
        <w:t>taught the importance of critical thinking as we had to actively participate and analyse the allocated theories and ascertain whether they are relevant in the current and mode in organisational mainframe or not. </w:t>
      </w:r>
    </w:p>
    <w:p w:rsidR="004B3354" w:rsidRPr="00273632" w:rsidRDefault="004B3354" w:rsidP="004B3354">
      <w:r w:rsidRPr="00273632">
        <w:rPr>
          <w:b/>
          <w:bCs/>
        </w:rPr>
        <w:t>Reflective Observation: </w:t>
      </w:r>
      <w:r w:rsidRPr="00273632">
        <w:t xml:space="preserve">In terms of my reflective observation of the overall module, I was oblivious of the importance and need of critical thinking skills within the organisational main frame let alone the fact that critical thinking skill as such an important aspect and about </w:t>
      </w:r>
      <w:proofErr w:type="spellStart"/>
      <w:r w:rsidRPr="00273632">
        <w:t>it</w:t>
      </w:r>
      <w:proofErr w:type="spellEnd"/>
      <w:r w:rsidRPr="00273632">
        <w:t xml:space="preserve"> which requires an understanding of the very concept of critical thinking along with analysing practically whether some theories are still relevant in the current organisational mainframe or not. Initially, I was sceptical about the whole concept and as we proceed with the module I gained confidence in myself and my capabilities to be able to effectively think rationally and critically before undertaking any decision along with being able to establish different theories and determine what is right and wrong in particular situations and undertake decisions rationally and logically rather than being influenced by emotions or the situation. </w:t>
      </w:r>
    </w:p>
    <w:p w:rsidR="004B3354" w:rsidRPr="00273632" w:rsidRDefault="004B3354" w:rsidP="004B3354">
      <w:r w:rsidRPr="00273632">
        <w:rPr>
          <w:b/>
          <w:bCs/>
        </w:rPr>
        <w:t>Abstract Conceptualisation:</w:t>
      </w:r>
      <w:r w:rsidRPr="00273632">
        <w:t> Thus undertaking this module I was effectively able to learn and gain a comprehensive understanding and insight on the importance and need of critical thinking within the organisational mainframe since it is one of the most important skills as it helps people to evaluate new information effectively along with being at basic requisite in certain conditions and profession and allowing individuals to rationally assess and analyse every decision rather than being emotionally impacted by a particular situation and missing out on facts, statistics and important information that can potentially disrupt and have an impact on the overall situation</w:t>
      </w:r>
      <w:sdt>
        <w:sdtPr>
          <w:id w:val="-1976449340"/>
          <w:citation/>
        </w:sdtPr>
        <w:sdtContent>
          <w:r>
            <w:fldChar w:fldCharType="begin"/>
          </w:r>
          <w:r>
            <w:instrText xml:space="preserve"> CITATION Per19 \l 16393 </w:instrText>
          </w:r>
          <w:r>
            <w:fldChar w:fldCharType="separate"/>
          </w:r>
          <w:r>
            <w:rPr>
              <w:noProof/>
            </w:rPr>
            <w:t xml:space="preserve"> </w:t>
          </w:r>
          <w:r w:rsidRPr="000121D9">
            <w:rPr>
              <w:noProof/>
            </w:rPr>
            <w:t>(Persky et al., 2019)</w:t>
          </w:r>
          <w:r>
            <w:fldChar w:fldCharType="end"/>
          </w:r>
        </w:sdtContent>
      </w:sdt>
      <w:r w:rsidRPr="00273632">
        <w:t xml:space="preserve">. The concept of developing critical workplace thinking and the lessons being taught through the </w:t>
      </w:r>
      <w:proofErr w:type="gramStart"/>
      <w:r>
        <w:t>module</w:t>
      </w:r>
      <w:r w:rsidRPr="00273632">
        <w:t>,</w:t>
      </w:r>
      <w:proofErr w:type="gramEnd"/>
      <w:r w:rsidRPr="00273632">
        <w:t xml:space="preserve"> helped </w:t>
      </w:r>
      <w:r>
        <w:t xml:space="preserve">them </w:t>
      </w:r>
      <w:r w:rsidRPr="00273632">
        <w:t>to develop an insight making a decision based on the status, figures and every available information rather than making any decision after being influenced by emotions or the situation itself. </w:t>
      </w:r>
    </w:p>
    <w:p w:rsidR="004B3354" w:rsidRPr="00273632" w:rsidRDefault="004B3354" w:rsidP="004B3354">
      <w:r w:rsidRPr="00273632">
        <w:rPr>
          <w:b/>
          <w:bCs/>
        </w:rPr>
        <w:t>Active Experimentation:</w:t>
      </w:r>
      <w:r w:rsidRPr="00273632">
        <w:t xml:space="preserve"> In terms of Active Experimentation, for developing as well as applying did and lessons learnt through the module and taking the following steps for improving my critical thinking skills I would develop the habit to evaluate new information since the first step to critical thinking is accepting information only after thoroughly evaluating it whether the information is heard or read the individuals blue have critical thinking skills will always evaluate the new information and strive to establish the objective truth. Thereafter, I would also engage in considering the source of the information as the source of the origin of the information can help in highlighting the potential buyers that that </w:t>
      </w:r>
      <w:r w:rsidRPr="00273632">
        <w:lastRenderedPageBreak/>
        <w:t xml:space="preserve">piece of information has since </w:t>
      </w:r>
      <w:proofErr w:type="gramStart"/>
      <w:r w:rsidRPr="00273632">
        <w:t>every information</w:t>
      </w:r>
      <w:proofErr w:type="gramEnd"/>
      <w:r w:rsidRPr="00273632">
        <w:t xml:space="preserve"> that we receive through someone is undertaken with the motivation to exchange knowledge</w:t>
      </w:r>
      <w:sdt>
        <w:sdtPr>
          <w:id w:val="-1113975308"/>
          <w:citation/>
        </w:sdtPr>
        <w:sdtContent>
          <w:r>
            <w:fldChar w:fldCharType="begin"/>
          </w:r>
          <w:r>
            <w:instrText xml:space="preserve"> CITATION Ord17 \l 16393 </w:instrText>
          </w:r>
          <w:r>
            <w:fldChar w:fldCharType="separate"/>
          </w:r>
          <w:r>
            <w:rPr>
              <w:noProof/>
            </w:rPr>
            <w:t xml:space="preserve"> </w:t>
          </w:r>
          <w:r w:rsidRPr="001363DC">
            <w:rPr>
              <w:noProof/>
            </w:rPr>
            <w:t>(Ordem, 2017)</w:t>
          </w:r>
          <w:r>
            <w:fldChar w:fldCharType="end"/>
          </w:r>
        </w:sdtContent>
      </w:sdt>
      <w:r w:rsidRPr="00273632">
        <w:t xml:space="preserve">. I will also </w:t>
      </w:r>
      <w:r>
        <w:t>engage</w:t>
      </w:r>
      <w:r w:rsidRPr="00273632">
        <w:t xml:space="preserve"> to develop the habit of asking a lot of questions since the skill of asking questions is an important critical thinking skill as it helps in evaluating and deciding in an objective and better manner as to how a problem can be solved and establishing the potential bias behind the question along with other related aspects of the information for developing critical thinking. </w:t>
      </w:r>
    </w:p>
    <w:p w:rsidR="004B3354" w:rsidRPr="00273632" w:rsidRDefault="004B3354" w:rsidP="004B3354">
      <w:pPr>
        <w:pStyle w:val="Heading2"/>
      </w:pPr>
      <w:bookmarkStart w:id="14" w:name="_Toc67653283"/>
      <w:r w:rsidRPr="00273632">
        <w:rPr>
          <w:bCs/>
        </w:rPr>
        <w:t>Conclusion</w:t>
      </w:r>
      <w:bookmarkEnd w:id="14"/>
      <w:r w:rsidRPr="00273632">
        <w:rPr>
          <w:bCs/>
        </w:rPr>
        <w:t> </w:t>
      </w:r>
    </w:p>
    <w:p w:rsidR="004B3354" w:rsidRDefault="004B3354" w:rsidP="004B3354">
      <w:r w:rsidRPr="00273632">
        <w:t>Thus, in a nutshell, this assignment effectively brings forward and presents the overall experience of the learner through the utilisation of a reflective model which is known as the called experiential learning model which helps in defining as well as analysing and segment in the overall learning experience of the individual into different segments which helps in effectively reflecting upon the overall experience of the learner. The report effectively presence the need as well as the importance of critical learning skills as perceived by the learner and further highlights the steps that he is willing to take for developing his learning skills further. </w:t>
      </w:r>
    </w:p>
    <w:p w:rsidR="004B3354" w:rsidRPr="00273632" w:rsidRDefault="004B3354" w:rsidP="004B3354">
      <w:pPr>
        <w:spacing w:line="259" w:lineRule="auto"/>
        <w:jc w:val="left"/>
      </w:pPr>
      <w:r>
        <w:br w:type="page"/>
      </w:r>
    </w:p>
    <w:bookmarkStart w:id="15" w:name="_Toc67653284" w:displacedByCustomXml="next"/>
    <w:sdt>
      <w:sdtPr>
        <w:id w:val="973487981"/>
        <w:docPartObj>
          <w:docPartGallery w:val="Bibliographies"/>
          <w:docPartUnique/>
        </w:docPartObj>
      </w:sdtPr>
      <w:sdtEndPr>
        <w:rPr>
          <w:rFonts w:eastAsiaTheme="minorHAnsi" w:cstheme="minorBidi"/>
          <w:bCs/>
          <w:color w:val="auto"/>
          <w:sz w:val="24"/>
          <w:szCs w:val="22"/>
        </w:rPr>
      </w:sdtEndPr>
      <w:sdtContent>
        <w:p w:rsidR="004B3354" w:rsidRDefault="004B3354" w:rsidP="004B3354">
          <w:pPr>
            <w:pStyle w:val="Heading1"/>
          </w:pPr>
          <w:r>
            <w:t>References</w:t>
          </w:r>
          <w:bookmarkEnd w:id="15"/>
        </w:p>
        <w:p w:rsidR="004B3354" w:rsidRDefault="004B3354" w:rsidP="004B3354">
          <w:pPr>
            <w:pStyle w:val="Bibliography"/>
            <w:rPr>
              <w:noProof/>
            </w:rPr>
          </w:pPr>
          <w:r>
            <w:fldChar w:fldCharType="begin"/>
          </w:r>
          <w:r>
            <w:instrText xml:space="preserve"> BIBLIOGRAPHY </w:instrText>
          </w:r>
          <w:r>
            <w:fldChar w:fldCharType="separate"/>
          </w:r>
          <w:r>
            <w:rPr>
              <w:noProof/>
            </w:rPr>
            <w:t xml:space="preserve">Nappi, J.S.., 2017. The importance of questioning in developing critical thinking skills.. </w:t>
          </w:r>
          <w:r>
            <w:rPr>
              <w:i/>
              <w:iCs/>
              <w:noProof/>
            </w:rPr>
            <w:t>Delta Kappa Gamma Bulletin</w:t>
          </w:r>
          <w:r>
            <w:rPr>
              <w:noProof/>
            </w:rPr>
            <w:t>, 84(1), p.30.</w:t>
          </w:r>
        </w:p>
        <w:p w:rsidR="004B3354" w:rsidRDefault="004B3354" w:rsidP="004B3354">
          <w:pPr>
            <w:pStyle w:val="Bibliography"/>
            <w:rPr>
              <w:noProof/>
            </w:rPr>
          </w:pPr>
          <w:r>
            <w:rPr>
              <w:noProof/>
            </w:rPr>
            <w:t xml:space="preserve">Ordem, E.., 2017. Developing Critical-Thinking Dispositions in a Listening/Speaking Class. </w:t>
          </w:r>
          <w:r>
            <w:rPr>
              <w:i/>
              <w:iCs/>
              <w:noProof/>
            </w:rPr>
            <w:t>English Language Teaching</w:t>
          </w:r>
          <w:r>
            <w:rPr>
              <w:noProof/>
            </w:rPr>
            <w:t>, 10(1), pp.50-55.</w:t>
          </w:r>
        </w:p>
        <w:p w:rsidR="004B3354" w:rsidRDefault="004B3354" w:rsidP="004B3354">
          <w:pPr>
            <w:pStyle w:val="Bibliography"/>
            <w:rPr>
              <w:noProof/>
            </w:rPr>
          </w:pPr>
          <w:r>
            <w:rPr>
              <w:noProof/>
            </w:rPr>
            <w:t xml:space="preserve">Persky, A.M., Medina, M.S. &amp; Castleberry, A.N.., 2019. Developing critical thinking skills in pharmacy students.. </w:t>
          </w:r>
          <w:r>
            <w:rPr>
              <w:i/>
              <w:iCs/>
              <w:noProof/>
            </w:rPr>
            <w:t>American Journal of Pharmaceutical Education</w:t>
          </w:r>
          <w:r>
            <w:rPr>
              <w:noProof/>
            </w:rPr>
            <w:t>, 83(2), pp.49-56.</w:t>
          </w:r>
        </w:p>
        <w:p w:rsidR="004B3354" w:rsidRDefault="004B3354" w:rsidP="004B3354">
          <w:pPr>
            <w:pStyle w:val="Bibliography"/>
            <w:rPr>
              <w:noProof/>
            </w:rPr>
          </w:pPr>
          <w:r>
            <w:rPr>
              <w:noProof/>
            </w:rPr>
            <w:t xml:space="preserve">Peterson, K. &amp; Kolb, D.A.., 2018. Expanding Awareness and Contact through Experiential Learning.. </w:t>
          </w:r>
          <w:r>
            <w:rPr>
              <w:i/>
              <w:iCs/>
              <w:noProof/>
            </w:rPr>
            <w:t>Gestalt Review</w:t>
          </w:r>
          <w:r>
            <w:rPr>
              <w:noProof/>
            </w:rPr>
            <w:t>, 22(2), pp.226-48.</w:t>
          </w:r>
        </w:p>
        <w:p w:rsidR="004B3354" w:rsidRDefault="004B3354" w:rsidP="004B3354">
          <w:r>
            <w:rPr>
              <w:b/>
              <w:bCs/>
            </w:rPr>
            <w:fldChar w:fldCharType="end"/>
          </w:r>
        </w:p>
      </w:sdtContent>
    </w:sdt>
    <w:p w:rsidR="004B3354" w:rsidRPr="00273632" w:rsidRDefault="004B3354" w:rsidP="004B3354"/>
    <w:p w:rsidR="004B3354" w:rsidRDefault="004B3354" w:rsidP="004B3354"/>
    <w:p w:rsidR="00FA0136" w:rsidRDefault="00FA0136" w:rsidP="0043552E">
      <w:pPr>
        <w:spacing w:line="259" w:lineRule="auto"/>
        <w:jc w:val="left"/>
      </w:pPr>
    </w:p>
    <w:sectPr w:rsidR="00FA0136" w:rsidSect="00A423B3">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501" w:rsidRDefault="00844501" w:rsidP="00A423B3">
      <w:pPr>
        <w:spacing w:after="0" w:line="240" w:lineRule="auto"/>
      </w:pPr>
      <w:r>
        <w:separator/>
      </w:r>
    </w:p>
  </w:endnote>
  <w:endnote w:type="continuationSeparator" w:id="0">
    <w:p w:rsidR="00844501" w:rsidRDefault="00844501" w:rsidP="00A423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55067"/>
      <w:docPartObj>
        <w:docPartGallery w:val="Page Numbers (Bottom of Page)"/>
        <w:docPartUnique/>
      </w:docPartObj>
    </w:sdtPr>
    <w:sdtEndPr/>
    <w:sdtContent>
      <w:p w:rsidR="00A423B3" w:rsidRDefault="00A423B3">
        <w:pPr>
          <w:pStyle w:val="Footer"/>
          <w:jc w:val="right"/>
        </w:pPr>
        <w:r>
          <w:t xml:space="preserve">Page | </w:t>
        </w:r>
        <w:r>
          <w:fldChar w:fldCharType="begin"/>
        </w:r>
        <w:r>
          <w:instrText xml:space="preserve"> PAGE   \* MERGEFORMAT </w:instrText>
        </w:r>
        <w:r>
          <w:fldChar w:fldCharType="separate"/>
        </w:r>
        <w:r w:rsidR="008C5794">
          <w:rPr>
            <w:noProof/>
          </w:rPr>
          <w:t>6</w:t>
        </w:r>
        <w:r>
          <w:rPr>
            <w:noProof/>
          </w:rPr>
          <w:fldChar w:fldCharType="end"/>
        </w:r>
        <w:r>
          <w:t xml:space="preserve"> </w:t>
        </w:r>
      </w:p>
    </w:sdtContent>
  </w:sdt>
  <w:p w:rsidR="00A423B3" w:rsidRDefault="00A423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501" w:rsidRDefault="00844501" w:rsidP="00A423B3">
      <w:pPr>
        <w:spacing w:after="0" w:line="240" w:lineRule="auto"/>
      </w:pPr>
      <w:r>
        <w:separator/>
      </w:r>
    </w:p>
  </w:footnote>
  <w:footnote w:type="continuationSeparator" w:id="0">
    <w:p w:rsidR="00844501" w:rsidRDefault="00844501" w:rsidP="00A423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F89"/>
    <w:rsid w:val="00037195"/>
    <w:rsid w:val="000505FB"/>
    <w:rsid w:val="000F4434"/>
    <w:rsid w:val="00134F89"/>
    <w:rsid w:val="0019110D"/>
    <w:rsid w:val="00196987"/>
    <w:rsid w:val="001A143E"/>
    <w:rsid w:val="00203C7E"/>
    <w:rsid w:val="00237782"/>
    <w:rsid w:val="00286A22"/>
    <w:rsid w:val="0043552E"/>
    <w:rsid w:val="004B3354"/>
    <w:rsid w:val="00682E7D"/>
    <w:rsid w:val="006C4C64"/>
    <w:rsid w:val="007577BC"/>
    <w:rsid w:val="00844501"/>
    <w:rsid w:val="00863CBC"/>
    <w:rsid w:val="008C5794"/>
    <w:rsid w:val="008E2E78"/>
    <w:rsid w:val="009C3562"/>
    <w:rsid w:val="00A423B3"/>
    <w:rsid w:val="00AF6B56"/>
    <w:rsid w:val="00BD1EC6"/>
    <w:rsid w:val="00DD38E3"/>
    <w:rsid w:val="00E1688C"/>
    <w:rsid w:val="00ED5ECE"/>
    <w:rsid w:val="00FA01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E7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E2E78"/>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8E2E78"/>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E78"/>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8E2E78"/>
    <w:rPr>
      <w:rFonts w:ascii="Times New Roman" w:eastAsiaTheme="majorEastAsia" w:hAnsi="Times New Roman" w:cstheme="majorBidi"/>
      <w:b/>
      <w:color w:val="2E74B5" w:themeColor="accent1" w:themeShade="BF"/>
      <w:sz w:val="26"/>
      <w:szCs w:val="26"/>
    </w:rPr>
  </w:style>
  <w:style w:type="paragraph" w:styleId="TOCHeading">
    <w:name w:val="TOC Heading"/>
    <w:basedOn w:val="Heading1"/>
    <w:next w:val="Normal"/>
    <w:uiPriority w:val="39"/>
    <w:unhideWhenUsed/>
    <w:qFormat/>
    <w:rsid w:val="00134F89"/>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134F89"/>
    <w:pPr>
      <w:spacing w:after="100"/>
    </w:pPr>
  </w:style>
  <w:style w:type="paragraph" w:styleId="TOC2">
    <w:name w:val="toc 2"/>
    <w:basedOn w:val="Normal"/>
    <w:next w:val="Normal"/>
    <w:autoRedefine/>
    <w:uiPriority w:val="39"/>
    <w:unhideWhenUsed/>
    <w:rsid w:val="00134F89"/>
    <w:pPr>
      <w:spacing w:after="100"/>
      <w:ind w:left="240"/>
    </w:pPr>
  </w:style>
  <w:style w:type="character" w:styleId="Hyperlink">
    <w:name w:val="Hyperlink"/>
    <w:basedOn w:val="DefaultParagraphFont"/>
    <w:uiPriority w:val="99"/>
    <w:unhideWhenUsed/>
    <w:rsid w:val="00134F89"/>
    <w:rPr>
      <w:color w:val="0563C1" w:themeColor="hyperlink"/>
      <w:u w:val="single"/>
    </w:rPr>
  </w:style>
  <w:style w:type="paragraph" w:styleId="Header">
    <w:name w:val="header"/>
    <w:basedOn w:val="Normal"/>
    <w:link w:val="HeaderChar"/>
    <w:uiPriority w:val="99"/>
    <w:unhideWhenUsed/>
    <w:rsid w:val="00A42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3B3"/>
    <w:rPr>
      <w:rFonts w:ascii="Times New Roman" w:hAnsi="Times New Roman"/>
      <w:sz w:val="24"/>
    </w:rPr>
  </w:style>
  <w:style w:type="paragraph" w:styleId="Footer">
    <w:name w:val="footer"/>
    <w:basedOn w:val="Normal"/>
    <w:link w:val="FooterChar"/>
    <w:uiPriority w:val="99"/>
    <w:unhideWhenUsed/>
    <w:rsid w:val="00A42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3B3"/>
    <w:rPr>
      <w:rFonts w:ascii="Times New Roman" w:hAnsi="Times New Roman"/>
      <w:sz w:val="24"/>
    </w:rPr>
  </w:style>
  <w:style w:type="paragraph" w:styleId="Bibliography">
    <w:name w:val="Bibliography"/>
    <w:basedOn w:val="Normal"/>
    <w:next w:val="Normal"/>
    <w:uiPriority w:val="37"/>
    <w:unhideWhenUsed/>
    <w:rsid w:val="00863CBC"/>
  </w:style>
  <w:style w:type="paragraph" w:styleId="BalloonText">
    <w:name w:val="Balloon Text"/>
    <w:basedOn w:val="Normal"/>
    <w:link w:val="BalloonTextChar"/>
    <w:uiPriority w:val="99"/>
    <w:semiHidden/>
    <w:unhideWhenUsed/>
    <w:rsid w:val="000F44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44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E7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E2E78"/>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8E2E78"/>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E78"/>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8E2E78"/>
    <w:rPr>
      <w:rFonts w:ascii="Times New Roman" w:eastAsiaTheme="majorEastAsia" w:hAnsi="Times New Roman" w:cstheme="majorBidi"/>
      <w:b/>
      <w:color w:val="2E74B5" w:themeColor="accent1" w:themeShade="BF"/>
      <w:sz w:val="26"/>
      <w:szCs w:val="26"/>
    </w:rPr>
  </w:style>
  <w:style w:type="paragraph" w:styleId="TOCHeading">
    <w:name w:val="TOC Heading"/>
    <w:basedOn w:val="Heading1"/>
    <w:next w:val="Normal"/>
    <w:uiPriority w:val="39"/>
    <w:unhideWhenUsed/>
    <w:qFormat/>
    <w:rsid w:val="00134F89"/>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134F89"/>
    <w:pPr>
      <w:spacing w:after="100"/>
    </w:pPr>
  </w:style>
  <w:style w:type="paragraph" w:styleId="TOC2">
    <w:name w:val="toc 2"/>
    <w:basedOn w:val="Normal"/>
    <w:next w:val="Normal"/>
    <w:autoRedefine/>
    <w:uiPriority w:val="39"/>
    <w:unhideWhenUsed/>
    <w:rsid w:val="00134F89"/>
    <w:pPr>
      <w:spacing w:after="100"/>
      <w:ind w:left="240"/>
    </w:pPr>
  </w:style>
  <w:style w:type="character" w:styleId="Hyperlink">
    <w:name w:val="Hyperlink"/>
    <w:basedOn w:val="DefaultParagraphFont"/>
    <w:uiPriority w:val="99"/>
    <w:unhideWhenUsed/>
    <w:rsid w:val="00134F89"/>
    <w:rPr>
      <w:color w:val="0563C1" w:themeColor="hyperlink"/>
      <w:u w:val="single"/>
    </w:rPr>
  </w:style>
  <w:style w:type="paragraph" w:styleId="Header">
    <w:name w:val="header"/>
    <w:basedOn w:val="Normal"/>
    <w:link w:val="HeaderChar"/>
    <w:uiPriority w:val="99"/>
    <w:unhideWhenUsed/>
    <w:rsid w:val="00A423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23B3"/>
    <w:rPr>
      <w:rFonts w:ascii="Times New Roman" w:hAnsi="Times New Roman"/>
      <w:sz w:val="24"/>
    </w:rPr>
  </w:style>
  <w:style w:type="paragraph" w:styleId="Footer">
    <w:name w:val="footer"/>
    <w:basedOn w:val="Normal"/>
    <w:link w:val="FooterChar"/>
    <w:uiPriority w:val="99"/>
    <w:unhideWhenUsed/>
    <w:rsid w:val="00A423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23B3"/>
    <w:rPr>
      <w:rFonts w:ascii="Times New Roman" w:hAnsi="Times New Roman"/>
      <w:sz w:val="24"/>
    </w:rPr>
  </w:style>
  <w:style w:type="paragraph" w:styleId="Bibliography">
    <w:name w:val="Bibliography"/>
    <w:basedOn w:val="Normal"/>
    <w:next w:val="Normal"/>
    <w:uiPriority w:val="37"/>
    <w:unhideWhenUsed/>
    <w:rsid w:val="00863CBC"/>
  </w:style>
  <w:style w:type="paragraph" w:styleId="BalloonText">
    <w:name w:val="Balloon Text"/>
    <w:basedOn w:val="Normal"/>
    <w:link w:val="BalloonTextChar"/>
    <w:uiPriority w:val="99"/>
    <w:semiHidden/>
    <w:unhideWhenUsed/>
    <w:rsid w:val="000F44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44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327697">
      <w:bodyDiv w:val="1"/>
      <w:marLeft w:val="0"/>
      <w:marRight w:val="0"/>
      <w:marTop w:val="0"/>
      <w:marBottom w:val="0"/>
      <w:divBdr>
        <w:top w:val="none" w:sz="0" w:space="0" w:color="auto"/>
        <w:left w:val="none" w:sz="0" w:space="0" w:color="auto"/>
        <w:bottom w:val="none" w:sz="0" w:space="0" w:color="auto"/>
        <w:right w:val="none" w:sz="0" w:space="0" w:color="auto"/>
      </w:divBdr>
    </w:div>
    <w:div w:id="157693490">
      <w:bodyDiv w:val="1"/>
      <w:marLeft w:val="0"/>
      <w:marRight w:val="0"/>
      <w:marTop w:val="0"/>
      <w:marBottom w:val="0"/>
      <w:divBdr>
        <w:top w:val="none" w:sz="0" w:space="0" w:color="auto"/>
        <w:left w:val="none" w:sz="0" w:space="0" w:color="auto"/>
        <w:bottom w:val="none" w:sz="0" w:space="0" w:color="auto"/>
        <w:right w:val="none" w:sz="0" w:space="0" w:color="auto"/>
      </w:divBdr>
    </w:div>
    <w:div w:id="339048295">
      <w:bodyDiv w:val="1"/>
      <w:marLeft w:val="0"/>
      <w:marRight w:val="0"/>
      <w:marTop w:val="0"/>
      <w:marBottom w:val="0"/>
      <w:divBdr>
        <w:top w:val="none" w:sz="0" w:space="0" w:color="auto"/>
        <w:left w:val="none" w:sz="0" w:space="0" w:color="auto"/>
        <w:bottom w:val="none" w:sz="0" w:space="0" w:color="auto"/>
        <w:right w:val="none" w:sz="0" w:space="0" w:color="auto"/>
      </w:divBdr>
    </w:div>
    <w:div w:id="395476690">
      <w:bodyDiv w:val="1"/>
      <w:marLeft w:val="0"/>
      <w:marRight w:val="0"/>
      <w:marTop w:val="0"/>
      <w:marBottom w:val="0"/>
      <w:divBdr>
        <w:top w:val="none" w:sz="0" w:space="0" w:color="auto"/>
        <w:left w:val="none" w:sz="0" w:space="0" w:color="auto"/>
        <w:bottom w:val="none" w:sz="0" w:space="0" w:color="auto"/>
        <w:right w:val="none" w:sz="0" w:space="0" w:color="auto"/>
      </w:divBdr>
    </w:div>
    <w:div w:id="616065245">
      <w:bodyDiv w:val="1"/>
      <w:marLeft w:val="0"/>
      <w:marRight w:val="0"/>
      <w:marTop w:val="0"/>
      <w:marBottom w:val="0"/>
      <w:divBdr>
        <w:top w:val="none" w:sz="0" w:space="0" w:color="auto"/>
        <w:left w:val="none" w:sz="0" w:space="0" w:color="auto"/>
        <w:bottom w:val="none" w:sz="0" w:space="0" w:color="auto"/>
        <w:right w:val="none" w:sz="0" w:space="0" w:color="auto"/>
      </w:divBdr>
    </w:div>
    <w:div w:id="672612758">
      <w:bodyDiv w:val="1"/>
      <w:marLeft w:val="0"/>
      <w:marRight w:val="0"/>
      <w:marTop w:val="0"/>
      <w:marBottom w:val="0"/>
      <w:divBdr>
        <w:top w:val="none" w:sz="0" w:space="0" w:color="auto"/>
        <w:left w:val="none" w:sz="0" w:space="0" w:color="auto"/>
        <w:bottom w:val="none" w:sz="0" w:space="0" w:color="auto"/>
        <w:right w:val="none" w:sz="0" w:space="0" w:color="auto"/>
      </w:divBdr>
    </w:div>
    <w:div w:id="916473953">
      <w:bodyDiv w:val="1"/>
      <w:marLeft w:val="0"/>
      <w:marRight w:val="0"/>
      <w:marTop w:val="0"/>
      <w:marBottom w:val="0"/>
      <w:divBdr>
        <w:top w:val="none" w:sz="0" w:space="0" w:color="auto"/>
        <w:left w:val="none" w:sz="0" w:space="0" w:color="auto"/>
        <w:bottom w:val="none" w:sz="0" w:space="0" w:color="auto"/>
        <w:right w:val="none" w:sz="0" w:space="0" w:color="auto"/>
      </w:divBdr>
    </w:div>
    <w:div w:id="995837529">
      <w:bodyDiv w:val="1"/>
      <w:marLeft w:val="0"/>
      <w:marRight w:val="0"/>
      <w:marTop w:val="0"/>
      <w:marBottom w:val="0"/>
      <w:divBdr>
        <w:top w:val="none" w:sz="0" w:space="0" w:color="auto"/>
        <w:left w:val="none" w:sz="0" w:space="0" w:color="auto"/>
        <w:bottom w:val="none" w:sz="0" w:space="0" w:color="auto"/>
        <w:right w:val="none" w:sz="0" w:space="0" w:color="auto"/>
      </w:divBdr>
    </w:div>
    <w:div w:id="1213730699">
      <w:bodyDiv w:val="1"/>
      <w:marLeft w:val="0"/>
      <w:marRight w:val="0"/>
      <w:marTop w:val="0"/>
      <w:marBottom w:val="0"/>
      <w:divBdr>
        <w:top w:val="none" w:sz="0" w:space="0" w:color="auto"/>
        <w:left w:val="none" w:sz="0" w:space="0" w:color="auto"/>
        <w:bottom w:val="none" w:sz="0" w:space="0" w:color="auto"/>
        <w:right w:val="none" w:sz="0" w:space="0" w:color="auto"/>
      </w:divBdr>
    </w:div>
    <w:div w:id="1427995870">
      <w:bodyDiv w:val="1"/>
      <w:marLeft w:val="0"/>
      <w:marRight w:val="0"/>
      <w:marTop w:val="0"/>
      <w:marBottom w:val="0"/>
      <w:divBdr>
        <w:top w:val="none" w:sz="0" w:space="0" w:color="auto"/>
        <w:left w:val="none" w:sz="0" w:space="0" w:color="auto"/>
        <w:bottom w:val="none" w:sz="0" w:space="0" w:color="auto"/>
        <w:right w:val="none" w:sz="0" w:space="0" w:color="auto"/>
      </w:divBdr>
    </w:div>
    <w:div w:id="1450510101">
      <w:bodyDiv w:val="1"/>
      <w:marLeft w:val="0"/>
      <w:marRight w:val="0"/>
      <w:marTop w:val="0"/>
      <w:marBottom w:val="0"/>
      <w:divBdr>
        <w:top w:val="none" w:sz="0" w:space="0" w:color="auto"/>
        <w:left w:val="none" w:sz="0" w:space="0" w:color="auto"/>
        <w:bottom w:val="none" w:sz="0" w:space="0" w:color="auto"/>
        <w:right w:val="none" w:sz="0" w:space="0" w:color="auto"/>
      </w:divBdr>
    </w:div>
    <w:div w:id="1511411368">
      <w:bodyDiv w:val="1"/>
      <w:marLeft w:val="0"/>
      <w:marRight w:val="0"/>
      <w:marTop w:val="0"/>
      <w:marBottom w:val="0"/>
      <w:divBdr>
        <w:top w:val="none" w:sz="0" w:space="0" w:color="auto"/>
        <w:left w:val="none" w:sz="0" w:space="0" w:color="auto"/>
        <w:bottom w:val="none" w:sz="0" w:space="0" w:color="auto"/>
        <w:right w:val="none" w:sz="0" w:space="0" w:color="auto"/>
      </w:divBdr>
    </w:div>
    <w:div w:id="1559585523">
      <w:bodyDiv w:val="1"/>
      <w:marLeft w:val="0"/>
      <w:marRight w:val="0"/>
      <w:marTop w:val="0"/>
      <w:marBottom w:val="0"/>
      <w:divBdr>
        <w:top w:val="none" w:sz="0" w:space="0" w:color="auto"/>
        <w:left w:val="none" w:sz="0" w:space="0" w:color="auto"/>
        <w:bottom w:val="none" w:sz="0" w:space="0" w:color="auto"/>
        <w:right w:val="none" w:sz="0" w:space="0" w:color="auto"/>
      </w:divBdr>
    </w:div>
    <w:div w:id="1659993060">
      <w:bodyDiv w:val="1"/>
      <w:marLeft w:val="0"/>
      <w:marRight w:val="0"/>
      <w:marTop w:val="0"/>
      <w:marBottom w:val="0"/>
      <w:divBdr>
        <w:top w:val="none" w:sz="0" w:space="0" w:color="auto"/>
        <w:left w:val="none" w:sz="0" w:space="0" w:color="auto"/>
        <w:bottom w:val="none" w:sz="0" w:space="0" w:color="auto"/>
        <w:right w:val="none" w:sz="0" w:space="0" w:color="auto"/>
      </w:divBdr>
    </w:div>
    <w:div w:id="185199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2008">
  <b:Source>
    <b:Tag>Kun19</b:Tag>
    <b:SourceType>JournalArticle</b:SourceType>
    <b:Guid>{DAFF0CE2-6437-43DD-B724-9851124ECB3B}</b:Guid>
    <b:Author>
      <b:Author>
        <b:NameList>
          <b:Person>
            <b:Last>Kundu</b:Last>
            <b:First>S.</b:First>
          </b:Person>
          <b:Person>
            <b:Last>Mondal</b:Last>
            <b:First>P.,</b:First>
            <b:Middle>.</b:Middle>
          </b:Person>
        </b:NameList>
      </b:Author>
    </b:Author>
    <b:Title>Luminance of Contingency Theory in revealing the leadership style of the academic librarians</b:Title>
    <b:JournalName>. Library Philosophy and Practice (e-journal)</b:JournalName>
    <b:Year>2019</b:Year>
    <b:Pages>2389</b:Pages>
    <b:RefOrder>1</b:RefOrder>
  </b:Source>
  <b:Source>
    <b:Tag>Yaz20</b:Tag>
    <b:SourceType>JournalArticle</b:SourceType>
    <b:Guid>{8F3020C1-03D0-46E3-BAA0-2ECA837B4159}</b:Guid>
    <b:Author>
      <b:Author>
        <b:NameList>
          <b:Person>
            <b:Last>Yazdanmehr</b:Last>
            <b:First>E.</b:First>
          </b:Person>
          <b:Person>
            <b:Last>Ramezani</b:Last>
            <b:First>Y.</b:First>
          </b:Person>
          <b:Person>
            <b:Last>Aghdassi</b:Last>
            <b:First>F.,</b:First>
            <b:Middle>.</b:Middle>
          </b:Person>
        </b:NameList>
      </b:Author>
    </b:Author>
    <b:Title>Teacher Leadership and Conflict Management in EFL Classroom in the Light of the Contingency Theory of Human Resource Management: An Interdisciplinary Study. </b:Title>
    <b:JournalName>Theory and Practice in Language Studies</b:JournalName>
    <b:Year>2020</b:Year>
    <b:Pages>916-927</b:Pages>
    <b:Volume>10</b:Volume>
    <b:Issue>8</b:Issue>
    <b:RefOrder>2</b:RefOrder>
  </b:Source>
  <b:Source>
    <b:Tag>Bra20</b:Tag>
    <b:SourceType>JournalArticle</b:SourceType>
    <b:Guid>{019A8BD7-5E90-443B-94A7-7A3AAAFD6F93}</b:Guid>
    <b:Author>
      <b:Author>
        <b:NameList>
          <b:Person>
            <b:Last>Bratton</b:Last>
            <b:First>J.,</b:First>
            <b:Middle>.</b:Middle>
          </b:Person>
        </b:NameList>
      </b:Author>
    </b:Author>
    <b:Title> TRAIT, BEHAVIOUR AND CONTINGENCY THEORIES OF LEADERSHIP. </b:Title>
    <b:JournalName>Organizational Leadership</b:JournalName>
    <b:Year>2020</b:Year>
    <b:Pages>125</b:Pages>
    <b:RefOrder>3</b:RefOrder>
  </b:Source>
  <b:Source>
    <b:Tag>Hil20</b:Tag>
    <b:SourceType>JournalArticle</b:SourceType>
    <b:Guid>{449F5FE8-4952-43A3-8947-E3E61A723EAF}</b:Guid>
    <b:Author>
      <b:Author>
        <b:NameList>
          <b:Person>
            <b:Last>Hiller</b:Last>
            <b:First>N.J.</b:First>
          </b:Person>
          <b:Person>
            <b:Last>Piccolo</b:Last>
            <b:First>R.F.</b:First>
          </b:Person>
          <b:Person>
            <b:Last>Zaccaro</b:Last>
            <b:First>S.J.,</b:First>
            <b:Middle>.</b:Middle>
          </b:Person>
        </b:NameList>
      </b:Author>
    </b:Author>
    <b:Title>Economic assumptions and economic context: Implications for the study of leadership. </b:Title>
    <b:JournalName>The Leadership Quarterly</b:JournalName>
    <b:Year>2020</b:Year>
    <b:Pages>101352</b:Pages>
    <b:Volume>31</b:Volume>
    <b:Issue>3</b:Issue>
    <b:RefOrder>4</b:RefOrder>
  </b:Source>
  <b:Source>
    <b:Tag>Nas18</b:Tag>
    <b:SourceType>JournalArticle</b:SourceType>
    <b:Guid>{0329ACAE-2E43-4F7A-8D0C-FA03737DD185}</b:Guid>
    <b:Author>
      <b:Author>
        <b:NameList>
          <b:Person>
            <b:Last>Nastiezaie</b:Last>
            <b:First>N.</b:First>
          </b:Person>
          <b:Person>
            <b:Last>Musavinejad</b:Last>
            <b:First>S.H.,</b:First>
            <b:Middle>.</b:Middle>
          </b:Person>
        </b:NameList>
      </b:Author>
    </b:Author>
    <b:Title>Predicting the Effectiveness of School Principals Based on Fiedler’s Leadership Model. </b:Title>
    <b:JournalName>The New Educational Review</b:JournalName>
    <b:Year>2018</b:Year>
    <b:Pages>184-191</b:Pages>
    <b:Volume>51</b:Volume>
    <b:Issue>1</b:Issue>
    <b:RefOrder>5</b:RefOrder>
  </b:Source>
  <b:Source>
    <b:Tag>Suh20</b:Tag>
    <b:SourceType>ConferenceProceedings</b:SourceType>
    <b:Guid>{DBE72B97-A156-4081-A296-F9642F8A5221}</b:Guid>
    <b:Author>
      <b:Author>
        <b:NameList>
          <b:Person>
            <b:Last>Suharyanto</b:Last>
            <b:First>A.</b:First>
          </b:Person>
          <b:Person>
            <b:Last>Lestari</b:Last>
            <b:First>R.D.,</b:First>
          </b:Person>
        </b:NameList>
      </b:Author>
    </b:Author>
    <b:Title> The Fall and Rise of The Contingency Theory of Leadership. </b:Title>
    <b:Year>2020</b:Year>
    <b:Pages>479-494</b:Pages>
    <b:Publisher>In Iapa Proceedings Conference </b:Publisher>
    <b:RefOrder>6</b:RefOrder>
  </b:Source>
  <b:Source>
    <b:Tag>Gam21</b:Tag>
    <b:SourceType>JournalArticle</b:SourceType>
    <b:Guid>{F5A0DBA2-01C2-44B1-9E2C-AA748AFA7C93}</b:Guid>
    <b:Title>Process perspectives on leader traits, behaviors, and leadership situations.</b:Title>
    <b:Year>2021</b:Year>
    <b:Author>
      <b:Author>
        <b:NameList>
          <b:Person>
            <b:Last>Gammel</b:Last>
            <b:First>J.H.</b:First>
          </b:Person>
          <b:Person>
            <b:Last>Furtner</b:Last>
            <b:First>M.R.,</b:First>
            <b:Middle>.</b:Middle>
          </b:Person>
        </b:NameList>
      </b:Author>
    </b:Author>
    <b:JournalName> The Handbook of Personality Dynamics and Processes</b:JournalName>
    <b:Pages>1119-1138</b:Pages>
    <b:RefOrder>7</b:RefOrder>
  </b:Source>
  <b:Source>
    <b:Tag>JuD19</b:Tag>
    <b:SourceType>JournalArticle</b:SourceType>
    <b:Guid>{4020A66C-D3A3-4855-B545-09D8817218FE}</b:Guid>
    <b:Author>
      <b:Author>
        <b:NameList>
          <b:Person>
            <b:Last>Ju</b:Last>
            <b:First>D.</b:First>
          </b:Person>
          <b:Person>
            <b:Last>Huang</b:Last>
            <b:First>M.</b:First>
          </b:Person>
          <b:Person>
            <b:Last>Liu</b:Last>
            <b:First>D.</b:First>
          </b:Person>
          <b:Person>
            <b:Last>Qin</b:Last>
            <b:First>X.</b:First>
          </b:Person>
          <b:Person>
            <b:Last>Hu</b:Last>
            <b:First>Q.</b:First>
          </b:Person>
          <b:Person>
            <b:Last>Chen</b:Last>
            <b:First>C.,</b:First>
          </b:Person>
        </b:NameList>
      </b:Author>
    </b:Author>
    <b:Title> Supervisory consequences of abusive supervision: An investigation of sense of power, managerial self-efficacy, and task-oriented leadership behavior. </b:Title>
    <b:JournalName>Organizational Behavior and Human Decision Processes</b:JournalName>
    <b:Year>2019</b:Year>
    <b:Pages>80-95</b:Pages>
    <b:Volume>154</b:Volume>
    <b:RefOrder>8</b:RefOrder>
  </b:Source>
  <b:Source>
    <b:Tag>Hen19</b:Tag>
    <b:SourceType>JournalArticle</b:SourceType>
    <b:Guid>{F044FCEC-B66D-47C4-964D-F7AFD56F6007}</b:Guid>
    <b:Author>
      <b:Author>
        <b:NameList>
          <b:Person>
            <b:Last>Henkel</b:Last>
            <b:First>T.G.</b:First>
          </b:Person>
          <b:Person>
            <b:Last>Marion Jr</b:Last>
            <b:First>J.W.</b:First>
          </b:Person>
          <b:Person>
            <b:Last>Bourdeau</b:Last>
            <b:First>D.T.,</b:First>
            <b:Middle>.</b:Middle>
          </b:Person>
        </b:NameList>
      </b:Author>
    </b:Author>
    <b:Title>Project manager leadership behavior: Task-oriented versus relationship-oriented. </b:Title>
    <b:JournalName>Journal of Leadership Education</b:JournalName>
    <b:Year>2019</b:Year>
    <b:Pages>1</b:Pages>
    <b:Volume>18</b:Volume>
    <b:Issue>2</b:Issue>
    <b:RefOrder>9</b:RefOrder>
  </b:Source>
  <b:Source>
    <b:Tag>Wat19</b:Tag>
    <b:SourceType>JournalArticle</b:SourceType>
    <b:Guid>{8B16A592-E814-4B3E-8803-BF9FC61B8F12}</b:Guid>
    <b:Author>
      <b:Author>
        <b:NameList>
          <b:Person>
            <b:Last>Watson</b:Last>
            <b:First>M.K.</b:First>
          </b:Person>
          <b:Person>
            <b:Last>Pelkey</b:Last>
            <b:First>J.</b:First>
          </b:Person>
          <b:Person>
            <b:Last>Noyes</b:Last>
            <b:First>C.</b:First>
          </b:Person>
          <b:Person>
            <b:Last>Rodgers</b:Last>
            <b:First>M.O.,</b:First>
            <b:Middle>.</b:Middle>
          </b:Person>
        </b:NameList>
      </b:Author>
    </b:Author>
    <b:Title>Using Kolb’s learning cycle to improve student sustainability knowledge. </b:Title>
    <b:JournalName>Sustainability</b:JournalName>
    <b:Year>2019</b:Year>
    <b:Pages>4602</b:Pages>
    <b:Volume>11</b:Volume>
    <b:Issue>17</b:Issue>
    <b:RefOrder>10</b:RefOrder>
  </b:Source>
  <b:Source>
    <b:Tag>Pet18</b:Tag>
    <b:SourceType>JournalArticle</b:SourceType>
    <b:Guid>{1D5FFB2F-BF45-40CB-A6C6-36A21B14DFDC}</b:Guid>
    <b:Title>Expanding Awareness and Contact through Experiential Learning. </b:Title>
    <b:Year>2018</b:Year>
    <b:Author>
      <b:Author>
        <b:NameList>
          <b:Person>
            <b:Last>Peterson</b:Last>
            <b:First>K.</b:First>
          </b:Person>
          <b:Person>
            <b:Last>Kolb</b:Last>
            <b:First>D.A.,</b:First>
          </b:Person>
        </b:NameList>
      </b:Author>
    </b:Author>
    <b:JournalName>Gestalt Review</b:JournalName>
    <b:Pages>226-248</b:Pages>
    <b:Volume>22</b:Volume>
    <b:Issue>2</b:Issue>
    <b:RefOrder>1</b:RefOrder>
  </b:Source>
  <b:Source>
    <b:Tag>Nap17</b:Tag>
    <b:SourceType>JournalArticle</b:SourceType>
    <b:Guid>{09BB3A71-108E-41C6-BC97-5768DB52EFCF}</b:Guid>
    <b:Author>
      <b:Author>
        <b:NameList>
          <b:Person>
            <b:Last>Nappi</b:Last>
            <b:First>J.S.,</b:First>
            <b:Middle>.</b:Middle>
          </b:Person>
        </b:NameList>
      </b:Author>
    </b:Author>
    <b:Title>The importance of questioning in developing critical thinking skills. </b:Title>
    <b:Year>2017</b:Year>
    <b:JournalName>Delta Kappa Gamma Bulletin</b:JournalName>
    <b:Pages>30</b:Pages>
    <b:Volume>84</b:Volume>
    <b:Issue>1</b:Issue>
    <b:RefOrder>2</b:RefOrder>
  </b:Source>
  <b:Source>
    <b:Tag>Per19</b:Tag>
    <b:SourceType>JournalArticle</b:SourceType>
    <b:Guid>{F8B4A05F-E8FA-4692-8FE4-41EF73CD62F1}</b:Guid>
    <b:Author>
      <b:Author>
        <b:NameList>
          <b:Person>
            <b:Last>Persky</b:Last>
            <b:First>A.M.</b:First>
          </b:Person>
          <b:Person>
            <b:Last>Medina</b:Last>
            <b:First>M.S.</b:First>
          </b:Person>
          <b:Person>
            <b:Last>Castleberry</b:Last>
            <b:First>A.N.,</b:First>
            <b:Middle>.</b:Middle>
          </b:Person>
        </b:NameList>
      </b:Author>
    </b:Author>
    <b:Title>Developing critical thinking skills in pharmacy students. </b:Title>
    <b:JournalName>American Journal of Pharmaceutical Education</b:JournalName>
    <b:Year>2019</b:Year>
    <b:Pages>49-56</b:Pages>
    <b:Volume>83</b:Volume>
    <b:Issue>2</b:Issue>
    <b:RefOrder>3</b:RefOrder>
  </b:Source>
  <b:Source>
    <b:Tag>Ord17</b:Tag>
    <b:SourceType>JournalArticle</b:SourceType>
    <b:Guid>{2BC04343-34DA-47F2-AC27-D7696E207818}</b:Guid>
    <b:Author>
      <b:Author>
        <b:NameList>
          <b:Person>
            <b:Last>Ordem</b:Last>
            <b:First>E.,</b:First>
            <b:Middle>.</b:Middle>
          </b:Person>
        </b:NameList>
      </b:Author>
    </b:Author>
    <b:Title>Developing Critical-Thinking Dispositions in a Listening/Speaking Class.</b:Title>
    <b:JournalName> English Language Teaching</b:JournalName>
    <b:Year>2017</b:Year>
    <b:Pages>50-55</b:Pages>
    <b:Volume>10</b:Volume>
    <b:Issue>1</b:Issue>
    <b:RefOrder>4</b:RefOrder>
  </b:Source>
</b:Sources>
</file>

<file path=customXml/itemProps1.xml><?xml version="1.0" encoding="utf-8"?>
<ds:datastoreItem xmlns:ds="http://schemas.openxmlformats.org/officeDocument/2006/customXml" ds:itemID="{65C8F53A-5E32-42C9-9BF7-9CDF04DFF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12</Pages>
  <Words>3540</Words>
  <Characters>20181</Characters>
  <Application>Microsoft Office Word</Application>
  <DocSecurity>0</DocSecurity>
  <Lines>168</Lines>
  <Paragraphs>47</Paragraphs>
  <ScaleCrop>false</ScaleCrop>
  <Company/>
  <LinksUpToDate>false</LinksUpToDate>
  <CharactersWithSpaces>23674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user01</dc:creator>
  <cp:keywords/>
  <dc:description/>
  <cp:lastModifiedBy>Pratik Jain</cp:lastModifiedBy>
  <cp:revision>23</cp:revision>
  <dcterms:created xsi:type="dcterms:W3CDTF">2021-03-23T10:53:00Z</dcterms:created>
  <dcterms:modified xsi:type="dcterms:W3CDTF">2021-03-26T06:47:00Z</dcterms:modified>
</cp:coreProperties>
</file>