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szCs w:val="24"/>
        </w:rPr>
        <w:id w:val="1490132397"/>
        <w:docPartObj>
          <w:docPartGallery w:val="Cover Pages"/>
          <w:docPartUnique/>
        </w:docPartObj>
      </w:sdtPr>
      <w:sdtEndPr/>
      <w:sdtContent>
        <w:p w:rsidR="00A615FD" w:rsidRPr="00636E3C" w:rsidRDefault="00A615FD" w:rsidP="00030427">
          <w:pPr>
            <w:spacing w:before="0" w:line="360" w:lineRule="auto"/>
            <w:rPr>
              <w:rFonts w:ascii="Times New Roman" w:hAnsi="Times New Roman" w:cs="Times New Roman"/>
              <w:sz w:val="24"/>
              <w:szCs w:val="24"/>
            </w:rPr>
          </w:pPr>
          <w:r w:rsidRPr="00636E3C">
            <w:rPr>
              <w:rFonts w:ascii="Times New Roman" w:hAnsi="Times New Roman" w:cs="Times New Roman"/>
              <w:noProof/>
              <w:sz w:val="24"/>
              <w:szCs w:val="24"/>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7E540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r w:rsidRPr="00636E3C">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954C4" w:rsidRDefault="006954C4" w:rsidP="00F2665E">
                                <w:pPr>
                                  <w:pStyle w:val="NoSpacing"/>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6954C4" w:rsidRDefault="006954C4">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rsidR="006954C4" w:rsidRDefault="006954C4" w:rsidP="00F2665E">
                          <w:pPr>
                            <w:pStyle w:val="NoSpacing"/>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6954C4" w:rsidRDefault="006954C4">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rsidR="00A615FD" w:rsidRPr="00636E3C" w:rsidRDefault="00356952" w:rsidP="00030427">
          <w:pPr>
            <w:spacing w:before="0" w:line="360" w:lineRule="auto"/>
            <w:rPr>
              <w:rFonts w:ascii="Times New Roman" w:hAnsi="Times New Roman" w:cs="Times New Roman"/>
              <w:sz w:val="24"/>
              <w:szCs w:val="24"/>
            </w:rPr>
          </w:pPr>
          <w:r w:rsidRPr="00636E3C">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simplePos x="0" y="0"/>
                    <wp:positionH relativeFrom="page">
                      <wp:posOffset>219075</wp:posOffset>
                    </wp:positionH>
                    <wp:positionV relativeFrom="page">
                      <wp:posOffset>3495675</wp:posOffset>
                    </wp:positionV>
                    <wp:extent cx="6686550" cy="25622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6686550" cy="2562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954C4" w:rsidRPr="00F2665E" w:rsidRDefault="00820053" w:rsidP="00F2665E">
                                <w:pPr>
                                  <w:jc w:val="center"/>
                                  <w:rPr>
                                    <w:rFonts w:ascii="Times New Roman" w:hAnsi="Times New Roman" w:cs="Times New Roman"/>
                                    <w:color w:val="5B9BD5" w:themeColor="accent1"/>
                                    <w:sz w:val="44"/>
                                    <w:szCs w:val="44"/>
                                  </w:rPr>
                                </w:pPr>
                                <w:sdt>
                                  <w:sdtPr>
                                    <w:rPr>
                                      <w:rFonts w:ascii="Times New Roman" w:hAnsi="Times New Roman" w:cs="Times New Roman"/>
                                      <w:caps/>
                                      <w:color w:val="5B9BD5"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54C4" w:rsidRPr="00F2665E">
                                      <w:rPr>
                                        <w:rFonts w:ascii="Times New Roman" w:hAnsi="Times New Roman" w:cs="Times New Roman"/>
                                        <w:color w:val="5B9BD5" w:themeColor="accent1"/>
                                        <w:sz w:val="44"/>
                                        <w:szCs w:val="44"/>
                                      </w:rPr>
                                      <w:t>Str</w:t>
                                    </w:r>
                                    <w:r w:rsidR="006954C4">
                                      <w:rPr>
                                        <w:rFonts w:ascii="Times New Roman" w:hAnsi="Times New Roman" w:cs="Times New Roman"/>
                                        <w:color w:val="5B9BD5" w:themeColor="accent1"/>
                                        <w:sz w:val="44"/>
                                        <w:szCs w:val="44"/>
                                      </w:rPr>
                                      <w:t>a</w:t>
                                    </w:r>
                                    <w:r w:rsidR="006954C4" w:rsidRPr="00F2665E">
                                      <w:rPr>
                                        <w:rFonts w:ascii="Times New Roman" w:hAnsi="Times New Roman" w:cs="Times New Roman"/>
                                        <w:color w:val="5B9BD5" w:themeColor="accent1"/>
                                        <w:sz w:val="44"/>
                                        <w:szCs w:val="44"/>
                                      </w:rPr>
                                      <w:t>tegic Manage</w:t>
                                    </w:r>
                                    <w:r w:rsidR="006954C4">
                                      <w:rPr>
                                        <w:rFonts w:ascii="Times New Roman" w:hAnsi="Times New Roman" w:cs="Times New Roman"/>
                                        <w:color w:val="5B9BD5" w:themeColor="accent1"/>
                                        <w:sz w:val="44"/>
                                        <w:szCs w:val="44"/>
                                      </w:rPr>
                                      <w:t>me</w:t>
                                    </w:r>
                                    <w:r w:rsidR="006954C4" w:rsidRPr="00F2665E">
                                      <w:rPr>
                                        <w:rFonts w:ascii="Times New Roman" w:hAnsi="Times New Roman" w:cs="Times New Roman"/>
                                        <w:color w:val="5B9BD5" w:themeColor="accent1"/>
                                        <w:sz w:val="44"/>
                                        <w:szCs w:val="44"/>
                                      </w:rPr>
                                      <w:t>nt Assignment</w:t>
                                    </w:r>
                                    <w:r w:rsidR="006954C4" w:rsidRPr="00F2665E">
                                      <w:rPr>
                                        <w:rFonts w:ascii="Times New Roman" w:hAnsi="Times New Roman" w:cs="Times New Roman"/>
                                        <w:color w:val="5B9BD5" w:themeColor="accent1"/>
                                        <w:sz w:val="44"/>
                                        <w:szCs w:val="44"/>
                                      </w:rPr>
                                      <w:br/>
                                      <w:t xml:space="preserve">Nadia </w:t>
                                    </w:r>
                                    <w:proofErr w:type="spellStart"/>
                                    <w:r w:rsidR="006954C4" w:rsidRPr="00F2665E">
                                      <w:rPr>
                                        <w:rFonts w:ascii="Times New Roman" w:hAnsi="Times New Roman" w:cs="Times New Roman"/>
                                        <w:color w:val="5B9BD5" w:themeColor="accent1"/>
                                        <w:sz w:val="44"/>
                                        <w:szCs w:val="44"/>
                                      </w:rPr>
                                      <w:t>Tarmoul</w:t>
                                    </w:r>
                                    <w:proofErr w:type="spellEnd"/>
                                    <w:r w:rsidR="006954C4" w:rsidRPr="00F2665E">
                                      <w:rPr>
                                        <w:rFonts w:ascii="Times New Roman" w:hAnsi="Times New Roman" w:cs="Times New Roman"/>
                                        <w:color w:val="5B9BD5" w:themeColor="accent1"/>
                                        <w:sz w:val="44"/>
                                        <w:szCs w:val="44"/>
                                      </w:rPr>
                                      <w:br/>
                                      <w:t>1602077</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6954C4" w:rsidRDefault="006954C4">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54" o:spid="_x0000_s1027" type="#_x0000_t202" style="position:absolute;left:0;text-align:left;margin-left:17.25pt;margin-top:275.25pt;width:526.5pt;height:201.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" filled="f" stroked="f" strokeweight=".5pt">
                    <v:textbox inset="126pt,0,54pt,0">
                      <w:txbxContent>
                        <w:p w:rsidR="006954C4" w:rsidRPr="00F2665E" w:rsidRDefault="00820053" w:rsidP="00F2665E">
                          <w:pPr>
                            <w:jc w:val="center"/>
                            <w:rPr>
                              <w:rFonts w:ascii="Times New Roman" w:hAnsi="Times New Roman" w:cs="Times New Roman"/>
                              <w:color w:val="5B9BD5" w:themeColor="accent1"/>
                              <w:sz w:val="44"/>
                              <w:szCs w:val="44"/>
                            </w:rPr>
                          </w:pPr>
                          <w:sdt>
                            <w:sdtPr>
                              <w:rPr>
                                <w:rFonts w:ascii="Times New Roman" w:hAnsi="Times New Roman" w:cs="Times New Roman"/>
                                <w:caps/>
                                <w:color w:val="5B9BD5"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54C4" w:rsidRPr="00F2665E">
                                <w:rPr>
                                  <w:rFonts w:ascii="Times New Roman" w:hAnsi="Times New Roman" w:cs="Times New Roman"/>
                                  <w:color w:val="5B9BD5" w:themeColor="accent1"/>
                                  <w:sz w:val="44"/>
                                  <w:szCs w:val="44"/>
                                </w:rPr>
                                <w:t>Str</w:t>
                              </w:r>
                              <w:r w:rsidR="006954C4">
                                <w:rPr>
                                  <w:rFonts w:ascii="Times New Roman" w:hAnsi="Times New Roman" w:cs="Times New Roman"/>
                                  <w:color w:val="5B9BD5" w:themeColor="accent1"/>
                                  <w:sz w:val="44"/>
                                  <w:szCs w:val="44"/>
                                </w:rPr>
                                <w:t>a</w:t>
                              </w:r>
                              <w:r w:rsidR="006954C4" w:rsidRPr="00F2665E">
                                <w:rPr>
                                  <w:rFonts w:ascii="Times New Roman" w:hAnsi="Times New Roman" w:cs="Times New Roman"/>
                                  <w:color w:val="5B9BD5" w:themeColor="accent1"/>
                                  <w:sz w:val="44"/>
                                  <w:szCs w:val="44"/>
                                </w:rPr>
                                <w:t>tegic Manage</w:t>
                              </w:r>
                              <w:r w:rsidR="006954C4">
                                <w:rPr>
                                  <w:rFonts w:ascii="Times New Roman" w:hAnsi="Times New Roman" w:cs="Times New Roman"/>
                                  <w:color w:val="5B9BD5" w:themeColor="accent1"/>
                                  <w:sz w:val="44"/>
                                  <w:szCs w:val="44"/>
                                </w:rPr>
                                <w:t>me</w:t>
                              </w:r>
                              <w:r w:rsidR="006954C4" w:rsidRPr="00F2665E">
                                <w:rPr>
                                  <w:rFonts w:ascii="Times New Roman" w:hAnsi="Times New Roman" w:cs="Times New Roman"/>
                                  <w:color w:val="5B9BD5" w:themeColor="accent1"/>
                                  <w:sz w:val="44"/>
                                  <w:szCs w:val="44"/>
                                </w:rPr>
                                <w:t>nt Assignment</w:t>
                              </w:r>
                              <w:r w:rsidR="006954C4" w:rsidRPr="00F2665E">
                                <w:rPr>
                                  <w:rFonts w:ascii="Times New Roman" w:hAnsi="Times New Roman" w:cs="Times New Roman"/>
                                  <w:color w:val="5B9BD5" w:themeColor="accent1"/>
                                  <w:sz w:val="44"/>
                                  <w:szCs w:val="44"/>
                                </w:rPr>
                                <w:br/>
                                <w:t xml:space="preserve">Nadia </w:t>
                              </w:r>
                              <w:proofErr w:type="spellStart"/>
                              <w:r w:rsidR="006954C4" w:rsidRPr="00F2665E">
                                <w:rPr>
                                  <w:rFonts w:ascii="Times New Roman" w:hAnsi="Times New Roman" w:cs="Times New Roman"/>
                                  <w:color w:val="5B9BD5" w:themeColor="accent1"/>
                                  <w:sz w:val="44"/>
                                  <w:szCs w:val="44"/>
                                </w:rPr>
                                <w:t>Tarmoul</w:t>
                              </w:r>
                              <w:proofErr w:type="spellEnd"/>
                              <w:r w:rsidR="006954C4" w:rsidRPr="00F2665E">
                                <w:rPr>
                                  <w:rFonts w:ascii="Times New Roman" w:hAnsi="Times New Roman" w:cs="Times New Roman"/>
                                  <w:color w:val="5B9BD5" w:themeColor="accent1"/>
                                  <w:sz w:val="44"/>
                                  <w:szCs w:val="44"/>
                                </w:rPr>
                                <w:br/>
                                <w:t>1602077</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6954C4" w:rsidRDefault="006954C4">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Pr="00636E3C">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ge">
                      <wp:posOffset>6219825</wp:posOffset>
                    </wp:positionV>
                    <wp:extent cx="7315200" cy="74295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742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954C4" w:rsidRPr="00F2665E" w:rsidRDefault="006954C4" w:rsidP="00F2665E">
                                <w:pPr>
                                  <w:pStyle w:val="NoSpacing"/>
                                  <w:rPr>
                                    <w:rFonts w:ascii="Times New Roman" w:hAnsi="Times New Roman" w:cs="Times New Roman"/>
                                    <w:color w:val="595959" w:themeColor="text1" w:themeTint="A6"/>
                                    <w:sz w:val="48"/>
                                    <w:szCs w:val="48"/>
                                  </w:rPr>
                                </w:pPr>
                                <w:r w:rsidRPr="00F2665E">
                                  <w:rPr>
                                    <w:rFonts w:ascii="Times New Roman" w:hAnsi="Times New Roman" w:cs="Times New Roman"/>
                                    <w:color w:val="595959" w:themeColor="text1" w:themeTint="A6"/>
                                    <w:sz w:val="48"/>
                                    <w:szCs w:val="48"/>
                                  </w:rPr>
                                  <w:t>Case Study: AstraZeneca</w:t>
                                </w:r>
                              </w:p>
                              <w:p w:rsidR="006954C4" w:rsidRDefault="00820053" w:rsidP="00F2665E">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954C4">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2" o:spid="_x0000_s1028" type="#_x0000_t202" style="position:absolute;left:0;text-align:left;margin-left:0;margin-top:489.75pt;width:8in;height:58.5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" filled="f" stroked="f" strokeweight=".5pt">
                    <v:textbox inset="126pt,0,54pt,0">
                      <w:txbxContent>
                        <w:p w:rsidR="006954C4" w:rsidRPr="00F2665E" w:rsidRDefault="006954C4" w:rsidP="00F2665E">
                          <w:pPr>
                            <w:pStyle w:val="NoSpacing"/>
                            <w:rPr>
                              <w:rFonts w:ascii="Times New Roman" w:hAnsi="Times New Roman" w:cs="Times New Roman"/>
                              <w:color w:val="595959" w:themeColor="text1" w:themeTint="A6"/>
                              <w:sz w:val="48"/>
                              <w:szCs w:val="48"/>
                            </w:rPr>
                          </w:pPr>
                          <w:r w:rsidRPr="00F2665E">
                            <w:rPr>
                              <w:rFonts w:ascii="Times New Roman" w:hAnsi="Times New Roman" w:cs="Times New Roman"/>
                              <w:color w:val="595959" w:themeColor="text1" w:themeTint="A6"/>
                              <w:sz w:val="48"/>
                              <w:szCs w:val="48"/>
                            </w:rPr>
                            <w:t>Case Study: AstraZeneca</w:t>
                          </w:r>
                        </w:p>
                        <w:p w:rsidR="006954C4" w:rsidRDefault="00820053" w:rsidP="00F2665E">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954C4">
                                <w:rPr>
                                  <w:color w:val="595959" w:themeColor="text1" w:themeTint="A6"/>
                                  <w:sz w:val="18"/>
                                  <w:szCs w:val="18"/>
                                </w:rPr>
                                <w:t xml:space="preserve">     </w:t>
                              </w:r>
                            </w:sdtContent>
                          </w:sdt>
                        </w:p>
                      </w:txbxContent>
                    </v:textbox>
                    <w10:wrap type="square" anchorx="margin" anchory="page"/>
                  </v:shape>
                </w:pict>
              </mc:Fallback>
            </mc:AlternateContent>
          </w:r>
          <w:r w:rsidR="00A615FD" w:rsidRPr="00636E3C">
            <w:rPr>
              <w:rFonts w:ascii="Times New Roman" w:hAnsi="Times New Roman" w:cs="Times New Roman"/>
              <w:sz w:val="24"/>
              <w:szCs w:val="24"/>
            </w:rPr>
            <w:br w:type="page"/>
          </w:r>
        </w:p>
      </w:sdtContent>
    </w:sdt>
    <w:sdt>
      <w:sdtPr>
        <w:rPr>
          <w:rFonts w:ascii="Times New Roman" w:eastAsiaTheme="minorHAnsi" w:hAnsi="Times New Roman" w:cs="Times New Roman"/>
          <w:color w:val="auto"/>
          <w:sz w:val="24"/>
          <w:szCs w:val="24"/>
          <w:lang w:val="en-GB"/>
        </w:rPr>
        <w:id w:val="-420883347"/>
        <w:docPartObj>
          <w:docPartGallery w:val="Table of Contents"/>
          <w:docPartUnique/>
        </w:docPartObj>
      </w:sdtPr>
      <w:sdtEndPr>
        <w:rPr>
          <w:bCs/>
          <w:noProof/>
        </w:rPr>
      </w:sdtEndPr>
      <w:sdtContent>
        <w:p w:rsidR="00A615FD" w:rsidRPr="00636E3C" w:rsidRDefault="00A615FD" w:rsidP="00030427">
          <w:pPr>
            <w:pStyle w:val="TOCHeading"/>
            <w:numPr>
              <w:ilvl w:val="0"/>
              <w:numId w:val="0"/>
            </w:numPr>
            <w:spacing w:before="0" w:line="360" w:lineRule="auto"/>
            <w:ind w:left="432"/>
            <w:rPr>
              <w:rFonts w:ascii="Times New Roman" w:hAnsi="Times New Roman" w:cs="Times New Roman"/>
              <w:color w:val="auto"/>
              <w:sz w:val="24"/>
              <w:szCs w:val="24"/>
            </w:rPr>
          </w:pPr>
          <w:r w:rsidRPr="00636E3C">
            <w:rPr>
              <w:rFonts w:ascii="Times New Roman" w:hAnsi="Times New Roman" w:cs="Times New Roman"/>
              <w:color w:val="auto"/>
              <w:sz w:val="24"/>
              <w:szCs w:val="24"/>
            </w:rPr>
            <w:t>Table of Contents</w:t>
          </w:r>
        </w:p>
        <w:p w:rsidR="002626B4" w:rsidRPr="00636E3C" w:rsidRDefault="00A615FD" w:rsidP="002626B4">
          <w:pPr>
            <w:pStyle w:val="TOC1"/>
            <w:tabs>
              <w:tab w:val="right" w:leader="dot" w:pos="9016"/>
            </w:tabs>
            <w:rPr>
              <w:rFonts w:ascii="Times New Roman" w:eastAsiaTheme="minorEastAsia" w:hAnsi="Times New Roman" w:cs="Times New Roman"/>
              <w:noProof/>
              <w:sz w:val="24"/>
              <w:szCs w:val="24"/>
              <w:lang w:val="fr-FR" w:eastAsia="fr-FR"/>
            </w:rPr>
          </w:pPr>
          <w:r w:rsidRPr="00636E3C">
            <w:rPr>
              <w:rFonts w:ascii="Times New Roman" w:hAnsi="Times New Roman" w:cs="Times New Roman"/>
              <w:sz w:val="24"/>
              <w:szCs w:val="24"/>
            </w:rPr>
            <w:fldChar w:fldCharType="begin"/>
          </w:r>
          <w:r w:rsidRPr="00636E3C">
            <w:rPr>
              <w:rFonts w:ascii="Times New Roman" w:hAnsi="Times New Roman" w:cs="Times New Roman"/>
              <w:sz w:val="24"/>
              <w:szCs w:val="24"/>
            </w:rPr>
            <w:instrText xml:space="preserve"> TOC \o "1-3" \h \z \u </w:instrText>
          </w:r>
          <w:r w:rsidRPr="00636E3C">
            <w:rPr>
              <w:rFonts w:ascii="Times New Roman" w:hAnsi="Times New Roman" w:cs="Times New Roman"/>
              <w:sz w:val="24"/>
              <w:szCs w:val="24"/>
            </w:rPr>
            <w:fldChar w:fldCharType="separate"/>
          </w:r>
          <w:hyperlink w:anchor="_Toc503532676" w:history="1">
            <w:r w:rsidR="002626B4" w:rsidRPr="00636E3C">
              <w:rPr>
                <w:rStyle w:val="Hyperlink"/>
                <w:rFonts w:ascii="Times New Roman" w:hAnsi="Times New Roman" w:cs="Times New Roman"/>
                <w:noProof/>
                <w:color w:val="auto"/>
                <w:sz w:val="24"/>
                <w:szCs w:val="24"/>
              </w:rPr>
              <w:t>Executive summary:</w:t>
            </w:r>
            <w:r w:rsidR="002626B4" w:rsidRPr="00636E3C">
              <w:rPr>
                <w:rFonts w:ascii="Times New Roman" w:hAnsi="Times New Roman" w:cs="Times New Roman"/>
                <w:noProof/>
                <w:webHidden/>
                <w:sz w:val="24"/>
                <w:szCs w:val="24"/>
              </w:rPr>
              <w:tab/>
            </w:r>
            <w:r w:rsidR="002626B4" w:rsidRPr="00636E3C">
              <w:rPr>
                <w:rFonts w:ascii="Times New Roman" w:hAnsi="Times New Roman" w:cs="Times New Roman"/>
                <w:noProof/>
                <w:webHidden/>
                <w:sz w:val="24"/>
                <w:szCs w:val="24"/>
              </w:rPr>
              <w:fldChar w:fldCharType="begin"/>
            </w:r>
            <w:r w:rsidR="002626B4" w:rsidRPr="00636E3C">
              <w:rPr>
                <w:rFonts w:ascii="Times New Roman" w:hAnsi="Times New Roman" w:cs="Times New Roman"/>
                <w:noProof/>
                <w:webHidden/>
                <w:sz w:val="24"/>
                <w:szCs w:val="24"/>
              </w:rPr>
              <w:instrText xml:space="preserve"> PAGEREF _Toc503532676 \h </w:instrText>
            </w:r>
            <w:r w:rsidR="002626B4" w:rsidRPr="00636E3C">
              <w:rPr>
                <w:rFonts w:ascii="Times New Roman" w:hAnsi="Times New Roman" w:cs="Times New Roman"/>
                <w:noProof/>
                <w:webHidden/>
                <w:sz w:val="24"/>
                <w:szCs w:val="24"/>
              </w:rPr>
            </w:r>
            <w:r w:rsidR="002626B4" w:rsidRPr="00636E3C">
              <w:rPr>
                <w:rFonts w:ascii="Times New Roman" w:hAnsi="Times New Roman" w:cs="Times New Roman"/>
                <w:noProof/>
                <w:webHidden/>
                <w:sz w:val="24"/>
                <w:szCs w:val="24"/>
              </w:rPr>
              <w:fldChar w:fldCharType="separate"/>
            </w:r>
            <w:r w:rsidR="002626B4" w:rsidRPr="00636E3C">
              <w:rPr>
                <w:rFonts w:ascii="Times New Roman" w:hAnsi="Times New Roman" w:cs="Times New Roman"/>
                <w:noProof/>
                <w:webHidden/>
                <w:sz w:val="24"/>
                <w:szCs w:val="24"/>
              </w:rPr>
              <w:t>2</w:t>
            </w:r>
            <w:r w:rsidR="002626B4" w:rsidRPr="00636E3C">
              <w:rPr>
                <w:rFonts w:ascii="Times New Roman" w:hAnsi="Times New Roman" w:cs="Times New Roman"/>
                <w:noProof/>
                <w:webHidden/>
                <w:sz w:val="24"/>
                <w:szCs w:val="24"/>
              </w:rPr>
              <w:fldChar w:fldCharType="end"/>
            </w:r>
          </w:hyperlink>
        </w:p>
        <w:p w:rsidR="002626B4" w:rsidRPr="00636E3C" w:rsidRDefault="00820053" w:rsidP="002626B4">
          <w:pPr>
            <w:pStyle w:val="TOC1"/>
            <w:tabs>
              <w:tab w:val="right" w:leader="dot" w:pos="9016"/>
            </w:tabs>
            <w:rPr>
              <w:rFonts w:ascii="Times New Roman" w:eastAsiaTheme="minorEastAsia" w:hAnsi="Times New Roman" w:cs="Times New Roman"/>
              <w:noProof/>
              <w:sz w:val="24"/>
              <w:szCs w:val="24"/>
              <w:lang w:val="fr-FR" w:eastAsia="fr-FR"/>
            </w:rPr>
          </w:pPr>
          <w:hyperlink w:anchor="_Toc503532679" w:history="1">
            <w:r w:rsidR="002626B4" w:rsidRPr="00636E3C">
              <w:rPr>
                <w:rStyle w:val="Hyperlink"/>
                <w:rFonts w:ascii="Times New Roman" w:hAnsi="Times New Roman" w:cs="Times New Roman"/>
                <w:noProof/>
                <w:color w:val="auto"/>
                <w:sz w:val="24"/>
                <w:szCs w:val="24"/>
              </w:rPr>
              <w:t>Introduction</w:t>
            </w:r>
            <w:r w:rsidR="002626B4" w:rsidRPr="00636E3C">
              <w:rPr>
                <w:rFonts w:ascii="Times New Roman" w:hAnsi="Times New Roman" w:cs="Times New Roman"/>
                <w:noProof/>
                <w:webHidden/>
                <w:sz w:val="24"/>
                <w:szCs w:val="24"/>
              </w:rPr>
              <w:tab/>
            </w:r>
            <w:r w:rsidR="002626B4" w:rsidRPr="00636E3C">
              <w:rPr>
                <w:rFonts w:ascii="Times New Roman" w:hAnsi="Times New Roman" w:cs="Times New Roman"/>
                <w:noProof/>
                <w:webHidden/>
                <w:sz w:val="24"/>
                <w:szCs w:val="24"/>
              </w:rPr>
              <w:fldChar w:fldCharType="begin"/>
            </w:r>
            <w:r w:rsidR="002626B4" w:rsidRPr="00636E3C">
              <w:rPr>
                <w:rFonts w:ascii="Times New Roman" w:hAnsi="Times New Roman" w:cs="Times New Roman"/>
                <w:noProof/>
                <w:webHidden/>
                <w:sz w:val="24"/>
                <w:szCs w:val="24"/>
              </w:rPr>
              <w:instrText xml:space="preserve"> PAGEREF _Toc503532679 \h </w:instrText>
            </w:r>
            <w:r w:rsidR="002626B4" w:rsidRPr="00636E3C">
              <w:rPr>
                <w:rFonts w:ascii="Times New Roman" w:hAnsi="Times New Roman" w:cs="Times New Roman"/>
                <w:noProof/>
                <w:webHidden/>
                <w:sz w:val="24"/>
                <w:szCs w:val="24"/>
              </w:rPr>
            </w:r>
            <w:r w:rsidR="002626B4" w:rsidRPr="00636E3C">
              <w:rPr>
                <w:rFonts w:ascii="Times New Roman" w:hAnsi="Times New Roman" w:cs="Times New Roman"/>
                <w:noProof/>
                <w:webHidden/>
                <w:sz w:val="24"/>
                <w:szCs w:val="24"/>
              </w:rPr>
              <w:fldChar w:fldCharType="separate"/>
            </w:r>
            <w:r w:rsidR="002626B4" w:rsidRPr="00636E3C">
              <w:rPr>
                <w:rFonts w:ascii="Times New Roman" w:hAnsi="Times New Roman" w:cs="Times New Roman"/>
                <w:noProof/>
                <w:webHidden/>
                <w:sz w:val="24"/>
                <w:szCs w:val="24"/>
              </w:rPr>
              <w:t>3</w:t>
            </w:r>
            <w:r w:rsidR="002626B4" w:rsidRPr="00636E3C">
              <w:rPr>
                <w:rFonts w:ascii="Times New Roman" w:hAnsi="Times New Roman" w:cs="Times New Roman"/>
                <w:noProof/>
                <w:webHidden/>
                <w:sz w:val="24"/>
                <w:szCs w:val="24"/>
              </w:rPr>
              <w:fldChar w:fldCharType="end"/>
            </w:r>
          </w:hyperlink>
        </w:p>
        <w:p w:rsidR="002626B4" w:rsidRPr="00636E3C" w:rsidRDefault="00820053">
          <w:pPr>
            <w:pStyle w:val="TOC1"/>
            <w:tabs>
              <w:tab w:val="right" w:leader="dot" w:pos="9016"/>
            </w:tabs>
            <w:rPr>
              <w:rFonts w:ascii="Times New Roman" w:eastAsiaTheme="minorEastAsia" w:hAnsi="Times New Roman" w:cs="Times New Roman"/>
              <w:noProof/>
              <w:sz w:val="24"/>
              <w:szCs w:val="24"/>
              <w:lang w:val="fr-FR" w:eastAsia="fr-FR"/>
            </w:rPr>
          </w:pPr>
          <w:hyperlink w:anchor="_Toc503532684" w:history="1">
            <w:r w:rsidR="002626B4" w:rsidRPr="00636E3C">
              <w:rPr>
                <w:rStyle w:val="Hyperlink"/>
                <w:rFonts w:ascii="Times New Roman" w:hAnsi="Times New Roman" w:cs="Times New Roman"/>
                <w:noProof/>
                <w:color w:val="auto"/>
                <w:sz w:val="24"/>
                <w:szCs w:val="24"/>
              </w:rPr>
              <w:t>AstraZeneca strategy:</w:t>
            </w:r>
            <w:r w:rsidR="002626B4" w:rsidRPr="00636E3C">
              <w:rPr>
                <w:rFonts w:ascii="Times New Roman" w:hAnsi="Times New Roman" w:cs="Times New Roman"/>
                <w:noProof/>
                <w:webHidden/>
                <w:sz w:val="24"/>
                <w:szCs w:val="24"/>
              </w:rPr>
              <w:tab/>
            </w:r>
            <w:r w:rsidR="002626B4" w:rsidRPr="00636E3C">
              <w:rPr>
                <w:rFonts w:ascii="Times New Roman" w:hAnsi="Times New Roman" w:cs="Times New Roman"/>
                <w:noProof/>
                <w:webHidden/>
                <w:sz w:val="24"/>
                <w:szCs w:val="24"/>
              </w:rPr>
              <w:fldChar w:fldCharType="begin"/>
            </w:r>
            <w:r w:rsidR="002626B4" w:rsidRPr="00636E3C">
              <w:rPr>
                <w:rFonts w:ascii="Times New Roman" w:hAnsi="Times New Roman" w:cs="Times New Roman"/>
                <w:noProof/>
                <w:webHidden/>
                <w:sz w:val="24"/>
                <w:szCs w:val="24"/>
              </w:rPr>
              <w:instrText xml:space="preserve"> PAGEREF _Toc503532684 \h </w:instrText>
            </w:r>
            <w:r w:rsidR="002626B4" w:rsidRPr="00636E3C">
              <w:rPr>
                <w:rFonts w:ascii="Times New Roman" w:hAnsi="Times New Roman" w:cs="Times New Roman"/>
                <w:noProof/>
                <w:webHidden/>
                <w:sz w:val="24"/>
                <w:szCs w:val="24"/>
              </w:rPr>
            </w:r>
            <w:r w:rsidR="002626B4" w:rsidRPr="00636E3C">
              <w:rPr>
                <w:rFonts w:ascii="Times New Roman" w:hAnsi="Times New Roman" w:cs="Times New Roman"/>
                <w:noProof/>
                <w:webHidden/>
                <w:sz w:val="24"/>
                <w:szCs w:val="24"/>
              </w:rPr>
              <w:fldChar w:fldCharType="separate"/>
            </w:r>
            <w:r w:rsidR="002626B4" w:rsidRPr="00636E3C">
              <w:rPr>
                <w:rFonts w:ascii="Times New Roman" w:hAnsi="Times New Roman" w:cs="Times New Roman"/>
                <w:noProof/>
                <w:webHidden/>
                <w:sz w:val="24"/>
                <w:szCs w:val="24"/>
              </w:rPr>
              <w:t>4</w:t>
            </w:r>
            <w:r w:rsidR="002626B4" w:rsidRPr="00636E3C">
              <w:rPr>
                <w:rFonts w:ascii="Times New Roman" w:hAnsi="Times New Roman" w:cs="Times New Roman"/>
                <w:noProof/>
                <w:webHidden/>
                <w:sz w:val="24"/>
                <w:szCs w:val="24"/>
              </w:rPr>
              <w:fldChar w:fldCharType="end"/>
            </w:r>
          </w:hyperlink>
        </w:p>
        <w:p w:rsidR="002626B4" w:rsidRPr="00636E3C" w:rsidRDefault="00820053">
          <w:pPr>
            <w:pStyle w:val="TOC1"/>
            <w:tabs>
              <w:tab w:val="right" w:leader="dot" w:pos="9016"/>
            </w:tabs>
            <w:rPr>
              <w:rFonts w:ascii="Times New Roman" w:eastAsiaTheme="minorEastAsia" w:hAnsi="Times New Roman" w:cs="Times New Roman"/>
              <w:noProof/>
              <w:sz w:val="24"/>
              <w:szCs w:val="24"/>
              <w:lang w:val="fr-FR" w:eastAsia="fr-FR"/>
            </w:rPr>
          </w:pPr>
          <w:hyperlink w:anchor="_Toc503532685" w:history="1">
            <w:r w:rsidR="002626B4" w:rsidRPr="00636E3C">
              <w:rPr>
                <w:rStyle w:val="Hyperlink"/>
                <w:rFonts w:ascii="Times New Roman" w:hAnsi="Times New Roman" w:cs="Times New Roman"/>
                <w:noProof/>
                <w:color w:val="auto"/>
                <w:sz w:val="24"/>
                <w:szCs w:val="24"/>
              </w:rPr>
              <w:t>Strategic issues:</w:t>
            </w:r>
            <w:r w:rsidR="002626B4" w:rsidRPr="00636E3C">
              <w:rPr>
                <w:rFonts w:ascii="Times New Roman" w:hAnsi="Times New Roman" w:cs="Times New Roman"/>
                <w:noProof/>
                <w:webHidden/>
                <w:sz w:val="24"/>
                <w:szCs w:val="24"/>
              </w:rPr>
              <w:tab/>
            </w:r>
            <w:r w:rsidR="002626B4" w:rsidRPr="00636E3C">
              <w:rPr>
                <w:rFonts w:ascii="Times New Roman" w:hAnsi="Times New Roman" w:cs="Times New Roman"/>
                <w:noProof/>
                <w:webHidden/>
                <w:sz w:val="24"/>
                <w:szCs w:val="24"/>
              </w:rPr>
              <w:fldChar w:fldCharType="begin"/>
            </w:r>
            <w:r w:rsidR="002626B4" w:rsidRPr="00636E3C">
              <w:rPr>
                <w:rFonts w:ascii="Times New Roman" w:hAnsi="Times New Roman" w:cs="Times New Roman"/>
                <w:noProof/>
                <w:webHidden/>
                <w:sz w:val="24"/>
                <w:szCs w:val="24"/>
              </w:rPr>
              <w:instrText xml:space="preserve"> PAGEREF _Toc503532685 \h </w:instrText>
            </w:r>
            <w:r w:rsidR="002626B4" w:rsidRPr="00636E3C">
              <w:rPr>
                <w:rFonts w:ascii="Times New Roman" w:hAnsi="Times New Roman" w:cs="Times New Roman"/>
                <w:noProof/>
                <w:webHidden/>
                <w:sz w:val="24"/>
                <w:szCs w:val="24"/>
              </w:rPr>
            </w:r>
            <w:r w:rsidR="002626B4" w:rsidRPr="00636E3C">
              <w:rPr>
                <w:rFonts w:ascii="Times New Roman" w:hAnsi="Times New Roman" w:cs="Times New Roman"/>
                <w:noProof/>
                <w:webHidden/>
                <w:sz w:val="24"/>
                <w:szCs w:val="24"/>
              </w:rPr>
              <w:fldChar w:fldCharType="separate"/>
            </w:r>
            <w:r w:rsidR="002626B4" w:rsidRPr="00636E3C">
              <w:rPr>
                <w:rFonts w:ascii="Times New Roman" w:hAnsi="Times New Roman" w:cs="Times New Roman"/>
                <w:noProof/>
                <w:webHidden/>
                <w:sz w:val="24"/>
                <w:szCs w:val="24"/>
              </w:rPr>
              <w:t>5</w:t>
            </w:r>
            <w:r w:rsidR="002626B4" w:rsidRPr="00636E3C">
              <w:rPr>
                <w:rFonts w:ascii="Times New Roman" w:hAnsi="Times New Roman" w:cs="Times New Roman"/>
                <w:noProof/>
                <w:webHidden/>
                <w:sz w:val="24"/>
                <w:szCs w:val="24"/>
              </w:rPr>
              <w:fldChar w:fldCharType="end"/>
            </w:r>
          </w:hyperlink>
        </w:p>
        <w:p w:rsidR="002626B4" w:rsidRPr="00636E3C" w:rsidRDefault="00820053">
          <w:pPr>
            <w:pStyle w:val="TOC1"/>
            <w:tabs>
              <w:tab w:val="right" w:leader="dot" w:pos="9016"/>
            </w:tabs>
            <w:rPr>
              <w:rFonts w:ascii="Times New Roman" w:eastAsiaTheme="minorEastAsia" w:hAnsi="Times New Roman" w:cs="Times New Roman"/>
              <w:noProof/>
              <w:sz w:val="24"/>
              <w:szCs w:val="24"/>
              <w:lang w:val="fr-FR" w:eastAsia="fr-FR"/>
            </w:rPr>
          </w:pPr>
          <w:hyperlink w:anchor="_Toc503532686" w:history="1">
            <w:r w:rsidR="002626B4" w:rsidRPr="00636E3C">
              <w:rPr>
                <w:rStyle w:val="Hyperlink"/>
                <w:rFonts w:ascii="Times New Roman" w:hAnsi="Times New Roman" w:cs="Times New Roman"/>
                <w:noProof/>
                <w:color w:val="auto"/>
                <w:sz w:val="24"/>
                <w:szCs w:val="24"/>
              </w:rPr>
              <w:t>Global pharmaceutical market:</w:t>
            </w:r>
            <w:r w:rsidR="002626B4" w:rsidRPr="00636E3C">
              <w:rPr>
                <w:rFonts w:ascii="Times New Roman" w:hAnsi="Times New Roman" w:cs="Times New Roman"/>
                <w:noProof/>
                <w:webHidden/>
                <w:sz w:val="24"/>
                <w:szCs w:val="24"/>
              </w:rPr>
              <w:tab/>
            </w:r>
            <w:r w:rsidR="002626B4" w:rsidRPr="00636E3C">
              <w:rPr>
                <w:rFonts w:ascii="Times New Roman" w:hAnsi="Times New Roman" w:cs="Times New Roman"/>
                <w:noProof/>
                <w:webHidden/>
                <w:sz w:val="24"/>
                <w:szCs w:val="24"/>
              </w:rPr>
              <w:fldChar w:fldCharType="begin"/>
            </w:r>
            <w:r w:rsidR="002626B4" w:rsidRPr="00636E3C">
              <w:rPr>
                <w:rFonts w:ascii="Times New Roman" w:hAnsi="Times New Roman" w:cs="Times New Roman"/>
                <w:noProof/>
                <w:webHidden/>
                <w:sz w:val="24"/>
                <w:szCs w:val="24"/>
              </w:rPr>
              <w:instrText xml:space="preserve"> PAGEREF _Toc503532686 \h </w:instrText>
            </w:r>
            <w:r w:rsidR="002626B4" w:rsidRPr="00636E3C">
              <w:rPr>
                <w:rFonts w:ascii="Times New Roman" w:hAnsi="Times New Roman" w:cs="Times New Roman"/>
                <w:noProof/>
                <w:webHidden/>
                <w:sz w:val="24"/>
                <w:szCs w:val="24"/>
              </w:rPr>
            </w:r>
            <w:r w:rsidR="002626B4" w:rsidRPr="00636E3C">
              <w:rPr>
                <w:rFonts w:ascii="Times New Roman" w:hAnsi="Times New Roman" w:cs="Times New Roman"/>
                <w:noProof/>
                <w:webHidden/>
                <w:sz w:val="24"/>
                <w:szCs w:val="24"/>
              </w:rPr>
              <w:fldChar w:fldCharType="separate"/>
            </w:r>
            <w:r w:rsidR="002626B4" w:rsidRPr="00636E3C">
              <w:rPr>
                <w:rFonts w:ascii="Times New Roman" w:hAnsi="Times New Roman" w:cs="Times New Roman"/>
                <w:noProof/>
                <w:webHidden/>
                <w:sz w:val="24"/>
                <w:szCs w:val="24"/>
              </w:rPr>
              <w:t>7</w:t>
            </w:r>
            <w:r w:rsidR="002626B4" w:rsidRPr="00636E3C">
              <w:rPr>
                <w:rFonts w:ascii="Times New Roman" w:hAnsi="Times New Roman" w:cs="Times New Roman"/>
                <w:noProof/>
                <w:webHidden/>
                <w:sz w:val="24"/>
                <w:szCs w:val="24"/>
              </w:rPr>
              <w:fldChar w:fldCharType="end"/>
            </w:r>
          </w:hyperlink>
        </w:p>
        <w:p w:rsidR="002626B4" w:rsidRPr="00636E3C" w:rsidRDefault="00820053" w:rsidP="002626B4">
          <w:pPr>
            <w:pStyle w:val="TOC1"/>
            <w:tabs>
              <w:tab w:val="right" w:leader="dot" w:pos="9016"/>
            </w:tabs>
            <w:rPr>
              <w:rFonts w:ascii="Times New Roman" w:eastAsiaTheme="minorEastAsia" w:hAnsi="Times New Roman" w:cs="Times New Roman"/>
              <w:noProof/>
              <w:sz w:val="24"/>
              <w:szCs w:val="24"/>
              <w:lang w:val="fr-FR" w:eastAsia="fr-FR"/>
            </w:rPr>
          </w:pPr>
          <w:hyperlink w:anchor="_Toc503532687" w:history="1">
            <w:r w:rsidR="002626B4" w:rsidRPr="00636E3C">
              <w:rPr>
                <w:rStyle w:val="Hyperlink"/>
                <w:rFonts w:ascii="Times New Roman" w:hAnsi="Times New Roman" w:cs="Times New Roman"/>
                <w:noProof/>
                <w:color w:val="auto"/>
                <w:sz w:val="24"/>
                <w:szCs w:val="24"/>
              </w:rPr>
              <w:t>Market outlook:</w:t>
            </w:r>
            <w:r w:rsidR="002626B4" w:rsidRPr="00636E3C">
              <w:rPr>
                <w:rFonts w:ascii="Times New Roman" w:hAnsi="Times New Roman" w:cs="Times New Roman"/>
                <w:noProof/>
                <w:webHidden/>
                <w:sz w:val="24"/>
                <w:szCs w:val="24"/>
              </w:rPr>
              <w:tab/>
            </w:r>
            <w:r w:rsidR="002626B4" w:rsidRPr="00636E3C">
              <w:rPr>
                <w:rFonts w:ascii="Times New Roman" w:hAnsi="Times New Roman" w:cs="Times New Roman"/>
                <w:noProof/>
                <w:webHidden/>
                <w:sz w:val="24"/>
                <w:szCs w:val="24"/>
              </w:rPr>
              <w:fldChar w:fldCharType="begin"/>
            </w:r>
            <w:r w:rsidR="002626B4" w:rsidRPr="00636E3C">
              <w:rPr>
                <w:rFonts w:ascii="Times New Roman" w:hAnsi="Times New Roman" w:cs="Times New Roman"/>
                <w:noProof/>
                <w:webHidden/>
                <w:sz w:val="24"/>
                <w:szCs w:val="24"/>
              </w:rPr>
              <w:instrText xml:space="preserve"> PAGEREF _Toc503532687 \h </w:instrText>
            </w:r>
            <w:r w:rsidR="002626B4" w:rsidRPr="00636E3C">
              <w:rPr>
                <w:rFonts w:ascii="Times New Roman" w:hAnsi="Times New Roman" w:cs="Times New Roman"/>
                <w:noProof/>
                <w:webHidden/>
                <w:sz w:val="24"/>
                <w:szCs w:val="24"/>
              </w:rPr>
            </w:r>
            <w:r w:rsidR="002626B4" w:rsidRPr="00636E3C">
              <w:rPr>
                <w:rFonts w:ascii="Times New Roman" w:hAnsi="Times New Roman" w:cs="Times New Roman"/>
                <w:noProof/>
                <w:webHidden/>
                <w:sz w:val="24"/>
                <w:szCs w:val="24"/>
              </w:rPr>
              <w:fldChar w:fldCharType="separate"/>
            </w:r>
            <w:r w:rsidR="002626B4" w:rsidRPr="00636E3C">
              <w:rPr>
                <w:rFonts w:ascii="Times New Roman" w:hAnsi="Times New Roman" w:cs="Times New Roman"/>
                <w:noProof/>
                <w:webHidden/>
                <w:sz w:val="24"/>
                <w:szCs w:val="24"/>
              </w:rPr>
              <w:t>8</w:t>
            </w:r>
            <w:r w:rsidR="002626B4" w:rsidRPr="00636E3C">
              <w:rPr>
                <w:rFonts w:ascii="Times New Roman" w:hAnsi="Times New Roman" w:cs="Times New Roman"/>
                <w:noProof/>
                <w:webHidden/>
                <w:sz w:val="24"/>
                <w:szCs w:val="24"/>
              </w:rPr>
              <w:fldChar w:fldCharType="end"/>
            </w:r>
          </w:hyperlink>
        </w:p>
        <w:p w:rsidR="002626B4" w:rsidRPr="00636E3C" w:rsidRDefault="00820053">
          <w:pPr>
            <w:pStyle w:val="TOC1"/>
            <w:tabs>
              <w:tab w:val="right" w:leader="dot" w:pos="9016"/>
            </w:tabs>
            <w:rPr>
              <w:rFonts w:ascii="Times New Roman" w:eastAsiaTheme="minorEastAsia" w:hAnsi="Times New Roman" w:cs="Times New Roman"/>
              <w:noProof/>
              <w:sz w:val="24"/>
              <w:szCs w:val="24"/>
              <w:lang w:val="fr-FR" w:eastAsia="fr-FR"/>
            </w:rPr>
          </w:pPr>
          <w:hyperlink w:anchor="_Toc503532689" w:history="1">
            <w:r w:rsidR="002626B4" w:rsidRPr="00636E3C">
              <w:rPr>
                <w:rStyle w:val="Hyperlink"/>
                <w:rFonts w:ascii="Times New Roman" w:hAnsi="Times New Roman" w:cs="Times New Roman"/>
                <w:noProof/>
                <w:color w:val="auto"/>
                <w:sz w:val="24"/>
                <w:szCs w:val="24"/>
              </w:rPr>
              <w:t>Competitors analysis:</w:t>
            </w:r>
            <w:r w:rsidR="002626B4" w:rsidRPr="00636E3C">
              <w:rPr>
                <w:rFonts w:ascii="Times New Roman" w:hAnsi="Times New Roman" w:cs="Times New Roman"/>
                <w:noProof/>
                <w:webHidden/>
                <w:sz w:val="24"/>
                <w:szCs w:val="24"/>
              </w:rPr>
              <w:tab/>
            </w:r>
            <w:r w:rsidR="002626B4" w:rsidRPr="00636E3C">
              <w:rPr>
                <w:rFonts w:ascii="Times New Roman" w:hAnsi="Times New Roman" w:cs="Times New Roman"/>
                <w:noProof/>
                <w:webHidden/>
                <w:sz w:val="24"/>
                <w:szCs w:val="24"/>
              </w:rPr>
              <w:fldChar w:fldCharType="begin"/>
            </w:r>
            <w:r w:rsidR="002626B4" w:rsidRPr="00636E3C">
              <w:rPr>
                <w:rFonts w:ascii="Times New Roman" w:hAnsi="Times New Roman" w:cs="Times New Roman"/>
                <w:noProof/>
                <w:webHidden/>
                <w:sz w:val="24"/>
                <w:szCs w:val="24"/>
              </w:rPr>
              <w:instrText xml:space="preserve"> PAGEREF _Toc503532689 \h </w:instrText>
            </w:r>
            <w:r w:rsidR="002626B4" w:rsidRPr="00636E3C">
              <w:rPr>
                <w:rFonts w:ascii="Times New Roman" w:hAnsi="Times New Roman" w:cs="Times New Roman"/>
                <w:noProof/>
                <w:webHidden/>
                <w:sz w:val="24"/>
                <w:szCs w:val="24"/>
              </w:rPr>
            </w:r>
            <w:r w:rsidR="002626B4" w:rsidRPr="00636E3C">
              <w:rPr>
                <w:rFonts w:ascii="Times New Roman" w:hAnsi="Times New Roman" w:cs="Times New Roman"/>
                <w:noProof/>
                <w:webHidden/>
                <w:sz w:val="24"/>
                <w:szCs w:val="24"/>
              </w:rPr>
              <w:fldChar w:fldCharType="separate"/>
            </w:r>
            <w:r w:rsidR="002626B4" w:rsidRPr="00636E3C">
              <w:rPr>
                <w:rFonts w:ascii="Times New Roman" w:hAnsi="Times New Roman" w:cs="Times New Roman"/>
                <w:noProof/>
                <w:webHidden/>
                <w:sz w:val="24"/>
                <w:szCs w:val="24"/>
              </w:rPr>
              <w:t>9</w:t>
            </w:r>
            <w:r w:rsidR="002626B4" w:rsidRPr="00636E3C">
              <w:rPr>
                <w:rFonts w:ascii="Times New Roman" w:hAnsi="Times New Roman" w:cs="Times New Roman"/>
                <w:noProof/>
                <w:webHidden/>
                <w:sz w:val="24"/>
                <w:szCs w:val="24"/>
              </w:rPr>
              <w:fldChar w:fldCharType="end"/>
            </w:r>
          </w:hyperlink>
        </w:p>
        <w:p w:rsidR="002626B4" w:rsidRPr="00636E3C" w:rsidRDefault="00820053">
          <w:pPr>
            <w:pStyle w:val="TOC1"/>
            <w:tabs>
              <w:tab w:val="right" w:leader="dot" w:pos="9016"/>
            </w:tabs>
            <w:rPr>
              <w:rFonts w:ascii="Times New Roman" w:eastAsiaTheme="minorEastAsia" w:hAnsi="Times New Roman" w:cs="Times New Roman"/>
              <w:noProof/>
              <w:sz w:val="24"/>
              <w:szCs w:val="24"/>
              <w:lang w:val="fr-FR" w:eastAsia="fr-FR"/>
            </w:rPr>
          </w:pPr>
          <w:hyperlink w:anchor="_Toc503532691" w:history="1">
            <w:r w:rsidR="002626B4" w:rsidRPr="00636E3C">
              <w:rPr>
                <w:rStyle w:val="Hyperlink"/>
                <w:rFonts w:ascii="Times New Roman" w:hAnsi="Times New Roman" w:cs="Times New Roman"/>
                <w:noProof/>
                <w:color w:val="auto"/>
                <w:sz w:val="24"/>
                <w:szCs w:val="24"/>
              </w:rPr>
              <w:t>Resource analysis:</w:t>
            </w:r>
            <w:r w:rsidR="002626B4" w:rsidRPr="00636E3C">
              <w:rPr>
                <w:rFonts w:ascii="Times New Roman" w:hAnsi="Times New Roman" w:cs="Times New Roman"/>
                <w:noProof/>
                <w:webHidden/>
                <w:sz w:val="24"/>
                <w:szCs w:val="24"/>
              </w:rPr>
              <w:tab/>
            </w:r>
            <w:r w:rsidR="002626B4" w:rsidRPr="00636E3C">
              <w:rPr>
                <w:rFonts w:ascii="Times New Roman" w:hAnsi="Times New Roman" w:cs="Times New Roman"/>
                <w:noProof/>
                <w:webHidden/>
                <w:sz w:val="24"/>
                <w:szCs w:val="24"/>
              </w:rPr>
              <w:fldChar w:fldCharType="begin"/>
            </w:r>
            <w:r w:rsidR="002626B4" w:rsidRPr="00636E3C">
              <w:rPr>
                <w:rFonts w:ascii="Times New Roman" w:hAnsi="Times New Roman" w:cs="Times New Roman"/>
                <w:noProof/>
                <w:webHidden/>
                <w:sz w:val="24"/>
                <w:szCs w:val="24"/>
              </w:rPr>
              <w:instrText xml:space="preserve"> PAGEREF _Toc503532691 \h </w:instrText>
            </w:r>
            <w:r w:rsidR="002626B4" w:rsidRPr="00636E3C">
              <w:rPr>
                <w:rFonts w:ascii="Times New Roman" w:hAnsi="Times New Roman" w:cs="Times New Roman"/>
                <w:noProof/>
                <w:webHidden/>
                <w:sz w:val="24"/>
                <w:szCs w:val="24"/>
              </w:rPr>
            </w:r>
            <w:r w:rsidR="002626B4" w:rsidRPr="00636E3C">
              <w:rPr>
                <w:rFonts w:ascii="Times New Roman" w:hAnsi="Times New Roman" w:cs="Times New Roman"/>
                <w:noProof/>
                <w:webHidden/>
                <w:sz w:val="24"/>
                <w:szCs w:val="24"/>
              </w:rPr>
              <w:fldChar w:fldCharType="separate"/>
            </w:r>
            <w:r w:rsidR="002626B4" w:rsidRPr="00636E3C">
              <w:rPr>
                <w:rFonts w:ascii="Times New Roman" w:hAnsi="Times New Roman" w:cs="Times New Roman"/>
                <w:noProof/>
                <w:webHidden/>
                <w:sz w:val="24"/>
                <w:szCs w:val="24"/>
              </w:rPr>
              <w:t>10</w:t>
            </w:r>
            <w:r w:rsidR="002626B4" w:rsidRPr="00636E3C">
              <w:rPr>
                <w:rFonts w:ascii="Times New Roman" w:hAnsi="Times New Roman" w:cs="Times New Roman"/>
                <w:noProof/>
                <w:webHidden/>
                <w:sz w:val="24"/>
                <w:szCs w:val="24"/>
              </w:rPr>
              <w:fldChar w:fldCharType="end"/>
            </w:r>
          </w:hyperlink>
        </w:p>
        <w:p w:rsidR="002626B4" w:rsidRPr="00636E3C" w:rsidRDefault="00820053">
          <w:pPr>
            <w:pStyle w:val="TOC1"/>
            <w:tabs>
              <w:tab w:val="right" w:leader="dot" w:pos="9016"/>
            </w:tabs>
            <w:rPr>
              <w:rFonts w:ascii="Times New Roman" w:eastAsiaTheme="minorEastAsia" w:hAnsi="Times New Roman" w:cs="Times New Roman"/>
              <w:noProof/>
              <w:sz w:val="24"/>
              <w:szCs w:val="24"/>
              <w:lang w:val="fr-FR" w:eastAsia="fr-FR"/>
            </w:rPr>
          </w:pPr>
          <w:hyperlink w:anchor="_Toc503532692" w:history="1">
            <w:r w:rsidR="002626B4" w:rsidRPr="00636E3C">
              <w:rPr>
                <w:rStyle w:val="Hyperlink"/>
                <w:rFonts w:ascii="Times New Roman" w:hAnsi="Times New Roman" w:cs="Times New Roman"/>
                <w:noProof/>
                <w:color w:val="auto"/>
                <w:sz w:val="24"/>
                <w:szCs w:val="24"/>
              </w:rPr>
              <w:t>opportunities and challenges:</w:t>
            </w:r>
            <w:r w:rsidR="002626B4" w:rsidRPr="00636E3C">
              <w:rPr>
                <w:rFonts w:ascii="Times New Roman" w:hAnsi="Times New Roman" w:cs="Times New Roman"/>
                <w:noProof/>
                <w:webHidden/>
                <w:sz w:val="24"/>
                <w:szCs w:val="24"/>
              </w:rPr>
              <w:tab/>
            </w:r>
            <w:r w:rsidR="002626B4" w:rsidRPr="00636E3C">
              <w:rPr>
                <w:rFonts w:ascii="Times New Roman" w:hAnsi="Times New Roman" w:cs="Times New Roman"/>
                <w:noProof/>
                <w:webHidden/>
                <w:sz w:val="24"/>
                <w:szCs w:val="24"/>
              </w:rPr>
              <w:fldChar w:fldCharType="begin"/>
            </w:r>
            <w:r w:rsidR="002626B4" w:rsidRPr="00636E3C">
              <w:rPr>
                <w:rFonts w:ascii="Times New Roman" w:hAnsi="Times New Roman" w:cs="Times New Roman"/>
                <w:noProof/>
                <w:webHidden/>
                <w:sz w:val="24"/>
                <w:szCs w:val="24"/>
              </w:rPr>
              <w:instrText xml:space="preserve"> PAGEREF _Toc503532692 \h </w:instrText>
            </w:r>
            <w:r w:rsidR="002626B4" w:rsidRPr="00636E3C">
              <w:rPr>
                <w:rFonts w:ascii="Times New Roman" w:hAnsi="Times New Roman" w:cs="Times New Roman"/>
                <w:noProof/>
                <w:webHidden/>
                <w:sz w:val="24"/>
                <w:szCs w:val="24"/>
              </w:rPr>
            </w:r>
            <w:r w:rsidR="002626B4" w:rsidRPr="00636E3C">
              <w:rPr>
                <w:rFonts w:ascii="Times New Roman" w:hAnsi="Times New Roman" w:cs="Times New Roman"/>
                <w:noProof/>
                <w:webHidden/>
                <w:sz w:val="24"/>
                <w:szCs w:val="24"/>
              </w:rPr>
              <w:fldChar w:fldCharType="separate"/>
            </w:r>
            <w:r w:rsidR="002626B4" w:rsidRPr="00636E3C">
              <w:rPr>
                <w:rFonts w:ascii="Times New Roman" w:hAnsi="Times New Roman" w:cs="Times New Roman"/>
                <w:noProof/>
                <w:webHidden/>
                <w:sz w:val="24"/>
                <w:szCs w:val="24"/>
              </w:rPr>
              <w:t>11</w:t>
            </w:r>
            <w:r w:rsidR="002626B4" w:rsidRPr="00636E3C">
              <w:rPr>
                <w:rFonts w:ascii="Times New Roman" w:hAnsi="Times New Roman" w:cs="Times New Roman"/>
                <w:noProof/>
                <w:webHidden/>
                <w:sz w:val="24"/>
                <w:szCs w:val="24"/>
              </w:rPr>
              <w:fldChar w:fldCharType="end"/>
            </w:r>
          </w:hyperlink>
        </w:p>
        <w:p w:rsidR="002626B4" w:rsidRPr="00636E3C" w:rsidRDefault="00820053">
          <w:pPr>
            <w:pStyle w:val="TOC1"/>
            <w:tabs>
              <w:tab w:val="right" w:leader="dot" w:pos="9016"/>
            </w:tabs>
            <w:rPr>
              <w:rFonts w:ascii="Times New Roman" w:eastAsiaTheme="minorEastAsia" w:hAnsi="Times New Roman" w:cs="Times New Roman"/>
              <w:noProof/>
              <w:sz w:val="24"/>
              <w:szCs w:val="24"/>
              <w:lang w:val="fr-FR" w:eastAsia="fr-FR"/>
            </w:rPr>
          </w:pPr>
          <w:hyperlink w:anchor="_Toc503532693" w:history="1">
            <w:r w:rsidR="002626B4" w:rsidRPr="00636E3C">
              <w:rPr>
                <w:rStyle w:val="Hyperlink"/>
                <w:rFonts w:ascii="Times New Roman" w:hAnsi="Times New Roman" w:cs="Times New Roman"/>
                <w:noProof/>
                <w:color w:val="auto"/>
                <w:sz w:val="24"/>
                <w:szCs w:val="24"/>
              </w:rPr>
              <w:t>key succees factors:</w:t>
            </w:r>
            <w:r w:rsidR="002626B4" w:rsidRPr="00636E3C">
              <w:rPr>
                <w:rFonts w:ascii="Times New Roman" w:hAnsi="Times New Roman" w:cs="Times New Roman"/>
                <w:noProof/>
                <w:webHidden/>
                <w:sz w:val="24"/>
                <w:szCs w:val="24"/>
              </w:rPr>
              <w:tab/>
            </w:r>
            <w:r w:rsidR="002626B4" w:rsidRPr="00636E3C">
              <w:rPr>
                <w:rFonts w:ascii="Times New Roman" w:hAnsi="Times New Roman" w:cs="Times New Roman"/>
                <w:noProof/>
                <w:webHidden/>
                <w:sz w:val="24"/>
                <w:szCs w:val="24"/>
              </w:rPr>
              <w:fldChar w:fldCharType="begin"/>
            </w:r>
            <w:r w:rsidR="002626B4" w:rsidRPr="00636E3C">
              <w:rPr>
                <w:rFonts w:ascii="Times New Roman" w:hAnsi="Times New Roman" w:cs="Times New Roman"/>
                <w:noProof/>
                <w:webHidden/>
                <w:sz w:val="24"/>
                <w:szCs w:val="24"/>
              </w:rPr>
              <w:instrText xml:space="preserve"> PAGEREF _Toc503532693 \h </w:instrText>
            </w:r>
            <w:r w:rsidR="002626B4" w:rsidRPr="00636E3C">
              <w:rPr>
                <w:rFonts w:ascii="Times New Roman" w:hAnsi="Times New Roman" w:cs="Times New Roman"/>
                <w:noProof/>
                <w:webHidden/>
                <w:sz w:val="24"/>
                <w:szCs w:val="24"/>
              </w:rPr>
            </w:r>
            <w:r w:rsidR="002626B4" w:rsidRPr="00636E3C">
              <w:rPr>
                <w:rFonts w:ascii="Times New Roman" w:hAnsi="Times New Roman" w:cs="Times New Roman"/>
                <w:noProof/>
                <w:webHidden/>
                <w:sz w:val="24"/>
                <w:szCs w:val="24"/>
              </w:rPr>
              <w:fldChar w:fldCharType="separate"/>
            </w:r>
            <w:r w:rsidR="002626B4" w:rsidRPr="00636E3C">
              <w:rPr>
                <w:rFonts w:ascii="Times New Roman" w:hAnsi="Times New Roman" w:cs="Times New Roman"/>
                <w:noProof/>
                <w:webHidden/>
                <w:sz w:val="24"/>
                <w:szCs w:val="24"/>
              </w:rPr>
              <w:t>12</w:t>
            </w:r>
            <w:r w:rsidR="002626B4" w:rsidRPr="00636E3C">
              <w:rPr>
                <w:rFonts w:ascii="Times New Roman" w:hAnsi="Times New Roman" w:cs="Times New Roman"/>
                <w:noProof/>
                <w:webHidden/>
                <w:sz w:val="24"/>
                <w:szCs w:val="24"/>
              </w:rPr>
              <w:fldChar w:fldCharType="end"/>
            </w:r>
          </w:hyperlink>
        </w:p>
        <w:p w:rsidR="002626B4" w:rsidRPr="00636E3C" w:rsidRDefault="00820053">
          <w:pPr>
            <w:pStyle w:val="TOC1"/>
            <w:tabs>
              <w:tab w:val="right" w:leader="dot" w:pos="9016"/>
            </w:tabs>
            <w:rPr>
              <w:rFonts w:ascii="Times New Roman" w:eastAsiaTheme="minorEastAsia" w:hAnsi="Times New Roman" w:cs="Times New Roman"/>
              <w:noProof/>
              <w:sz w:val="24"/>
              <w:szCs w:val="24"/>
              <w:lang w:val="fr-FR" w:eastAsia="fr-FR"/>
            </w:rPr>
          </w:pPr>
          <w:hyperlink w:anchor="_Toc503532694" w:history="1">
            <w:r w:rsidR="002626B4" w:rsidRPr="00636E3C">
              <w:rPr>
                <w:rStyle w:val="Hyperlink"/>
                <w:rFonts w:ascii="Times New Roman" w:hAnsi="Times New Roman" w:cs="Times New Roman"/>
                <w:noProof/>
                <w:color w:val="auto"/>
                <w:sz w:val="24"/>
                <w:szCs w:val="24"/>
              </w:rPr>
              <w:t>Recommendations:</w:t>
            </w:r>
            <w:r w:rsidR="002626B4" w:rsidRPr="00636E3C">
              <w:rPr>
                <w:rFonts w:ascii="Times New Roman" w:hAnsi="Times New Roman" w:cs="Times New Roman"/>
                <w:noProof/>
                <w:webHidden/>
                <w:sz w:val="24"/>
                <w:szCs w:val="24"/>
              </w:rPr>
              <w:tab/>
            </w:r>
            <w:r w:rsidR="002626B4" w:rsidRPr="00636E3C">
              <w:rPr>
                <w:rFonts w:ascii="Times New Roman" w:hAnsi="Times New Roman" w:cs="Times New Roman"/>
                <w:noProof/>
                <w:webHidden/>
                <w:sz w:val="24"/>
                <w:szCs w:val="24"/>
              </w:rPr>
              <w:fldChar w:fldCharType="begin"/>
            </w:r>
            <w:r w:rsidR="002626B4" w:rsidRPr="00636E3C">
              <w:rPr>
                <w:rFonts w:ascii="Times New Roman" w:hAnsi="Times New Roman" w:cs="Times New Roman"/>
                <w:noProof/>
                <w:webHidden/>
                <w:sz w:val="24"/>
                <w:szCs w:val="24"/>
              </w:rPr>
              <w:instrText xml:space="preserve"> PAGEREF _Toc503532694 \h </w:instrText>
            </w:r>
            <w:r w:rsidR="002626B4" w:rsidRPr="00636E3C">
              <w:rPr>
                <w:rFonts w:ascii="Times New Roman" w:hAnsi="Times New Roman" w:cs="Times New Roman"/>
                <w:noProof/>
                <w:webHidden/>
                <w:sz w:val="24"/>
                <w:szCs w:val="24"/>
              </w:rPr>
            </w:r>
            <w:r w:rsidR="002626B4" w:rsidRPr="00636E3C">
              <w:rPr>
                <w:rFonts w:ascii="Times New Roman" w:hAnsi="Times New Roman" w:cs="Times New Roman"/>
                <w:noProof/>
                <w:webHidden/>
                <w:sz w:val="24"/>
                <w:szCs w:val="24"/>
              </w:rPr>
              <w:fldChar w:fldCharType="separate"/>
            </w:r>
            <w:r w:rsidR="002626B4" w:rsidRPr="00636E3C">
              <w:rPr>
                <w:rFonts w:ascii="Times New Roman" w:hAnsi="Times New Roman" w:cs="Times New Roman"/>
                <w:noProof/>
                <w:webHidden/>
                <w:sz w:val="24"/>
                <w:szCs w:val="24"/>
              </w:rPr>
              <w:t>12</w:t>
            </w:r>
            <w:r w:rsidR="002626B4" w:rsidRPr="00636E3C">
              <w:rPr>
                <w:rFonts w:ascii="Times New Roman" w:hAnsi="Times New Roman" w:cs="Times New Roman"/>
                <w:noProof/>
                <w:webHidden/>
                <w:sz w:val="24"/>
                <w:szCs w:val="24"/>
              </w:rPr>
              <w:fldChar w:fldCharType="end"/>
            </w:r>
          </w:hyperlink>
        </w:p>
        <w:p w:rsidR="002626B4" w:rsidRPr="00636E3C" w:rsidRDefault="00820053">
          <w:pPr>
            <w:pStyle w:val="TOC1"/>
            <w:tabs>
              <w:tab w:val="right" w:leader="dot" w:pos="9016"/>
            </w:tabs>
            <w:rPr>
              <w:rFonts w:ascii="Times New Roman" w:eastAsiaTheme="minorEastAsia" w:hAnsi="Times New Roman" w:cs="Times New Roman"/>
              <w:noProof/>
              <w:sz w:val="24"/>
              <w:szCs w:val="24"/>
              <w:lang w:val="fr-FR" w:eastAsia="fr-FR"/>
            </w:rPr>
          </w:pPr>
          <w:hyperlink w:anchor="_Toc503532695" w:history="1">
            <w:r w:rsidR="002626B4" w:rsidRPr="00636E3C">
              <w:rPr>
                <w:rStyle w:val="Hyperlink"/>
                <w:rFonts w:ascii="Times New Roman" w:hAnsi="Times New Roman" w:cs="Times New Roman"/>
                <w:noProof/>
                <w:color w:val="auto"/>
                <w:sz w:val="24"/>
                <w:szCs w:val="24"/>
              </w:rPr>
              <w:t>Conclusion:</w:t>
            </w:r>
            <w:r w:rsidR="002626B4" w:rsidRPr="00636E3C">
              <w:rPr>
                <w:rFonts w:ascii="Times New Roman" w:hAnsi="Times New Roman" w:cs="Times New Roman"/>
                <w:noProof/>
                <w:webHidden/>
                <w:sz w:val="24"/>
                <w:szCs w:val="24"/>
              </w:rPr>
              <w:tab/>
            </w:r>
            <w:r w:rsidR="002626B4" w:rsidRPr="00636E3C">
              <w:rPr>
                <w:rFonts w:ascii="Times New Roman" w:hAnsi="Times New Roman" w:cs="Times New Roman"/>
                <w:noProof/>
                <w:webHidden/>
                <w:sz w:val="24"/>
                <w:szCs w:val="24"/>
              </w:rPr>
              <w:fldChar w:fldCharType="begin"/>
            </w:r>
            <w:r w:rsidR="002626B4" w:rsidRPr="00636E3C">
              <w:rPr>
                <w:rFonts w:ascii="Times New Roman" w:hAnsi="Times New Roman" w:cs="Times New Roman"/>
                <w:noProof/>
                <w:webHidden/>
                <w:sz w:val="24"/>
                <w:szCs w:val="24"/>
              </w:rPr>
              <w:instrText xml:space="preserve"> PAGEREF _Toc503532695 \h </w:instrText>
            </w:r>
            <w:r w:rsidR="002626B4" w:rsidRPr="00636E3C">
              <w:rPr>
                <w:rFonts w:ascii="Times New Roman" w:hAnsi="Times New Roman" w:cs="Times New Roman"/>
                <w:noProof/>
                <w:webHidden/>
                <w:sz w:val="24"/>
                <w:szCs w:val="24"/>
              </w:rPr>
            </w:r>
            <w:r w:rsidR="002626B4" w:rsidRPr="00636E3C">
              <w:rPr>
                <w:rFonts w:ascii="Times New Roman" w:hAnsi="Times New Roman" w:cs="Times New Roman"/>
                <w:noProof/>
                <w:webHidden/>
                <w:sz w:val="24"/>
                <w:szCs w:val="24"/>
              </w:rPr>
              <w:fldChar w:fldCharType="separate"/>
            </w:r>
            <w:r w:rsidR="002626B4" w:rsidRPr="00636E3C">
              <w:rPr>
                <w:rFonts w:ascii="Times New Roman" w:hAnsi="Times New Roman" w:cs="Times New Roman"/>
                <w:noProof/>
                <w:webHidden/>
                <w:sz w:val="24"/>
                <w:szCs w:val="24"/>
              </w:rPr>
              <w:t>15</w:t>
            </w:r>
            <w:r w:rsidR="002626B4" w:rsidRPr="00636E3C">
              <w:rPr>
                <w:rFonts w:ascii="Times New Roman" w:hAnsi="Times New Roman" w:cs="Times New Roman"/>
                <w:noProof/>
                <w:webHidden/>
                <w:sz w:val="24"/>
                <w:szCs w:val="24"/>
              </w:rPr>
              <w:fldChar w:fldCharType="end"/>
            </w:r>
          </w:hyperlink>
        </w:p>
        <w:p w:rsidR="002626B4" w:rsidRPr="00636E3C" w:rsidRDefault="00820053">
          <w:pPr>
            <w:pStyle w:val="TOC1"/>
            <w:tabs>
              <w:tab w:val="right" w:leader="dot" w:pos="9016"/>
            </w:tabs>
            <w:rPr>
              <w:rFonts w:ascii="Times New Roman" w:eastAsiaTheme="minorEastAsia" w:hAnsi="Times New Roman" w:cs="Times New Roman"/>
              <w:noProof/>
              <w:sz w:val="24"/>
              <w:szCs w:val="24"/>
              <w:lang w:val="fr-FR" w:eastAsia="fr-FR"/>
            </w:rPr>
          </w:pPr>
          <w:hyperlink w:anchor="_Toc503532696" w:history="1">
            <w:r w:rsidR="002626B4" w:rsidRPr="00636E3C">
              <w:rPr>
                <w:rStyle w:val="Hyperlink"/>
                <w:rFonts w:ascii="Times New Roman" w:hAnsi="Times New Roman" w:cs="Times New Roman"/>
                <w:noProof/>
                <w:color w:val="auto"/>
                <w:sz w:val="24"/>
                <w:szCs w:val="24"/>
              </w:rPr>
              <w:t>References</w:t>
            </w:r>
            <w:r w:rsidR="002626B4" w:rsidRPr="00636E3C">
              <w:rPr>
                <w:rFonts w:ascii="Times New Roman" w:hAnsi="Times New Roman" w:cs="Times New Roman"/>
                <w:noProof/>
                <w:webHidden/>
                <w:sz w:val="24"/>
                <w:szCs w:val="24"/>
              </w:rPr>
              <w:tab/>
            </w:r>
            <w:r w:rsidR="002626B4" w:rsidRPr="00636E3C">
              <w:rPr>
                <w:rFonts w:ascii="Times New Roman" w:hAnsi="Times New Roman" w:cs="Times New Roman"/>
                <w:noProof/>
                <w:webHidden/>
                <w:sz w:val="24"/>
                <w:szCs w:val="24"/>
              </w:rPr>
              <w:fldChar w:fldCharType="begin"/>
            </w:r>
            <w:r w:rsidR="002626B4" w:rsidRPr="00636E3C">
              <w:rPr>
                <w:rFonts w:ascii="Times New Roman" w:hAnsi="Times New Roman" w:cs="Times New Roman"/>
                <w:noProof/>
                <w:webHidden/>
                <w:sz w:val="24"/>
                <w:szCs w:val="24"/>
              </w:rPr>
              <w:instrText xml:space="preserve"> PAGEREF _Toc503532696 \h </w:instrText>
            </w:r>
            <w:r w:rsidR="002626B4" w:rsidRPr="00636E3C">
              <w:rPr>
                <w:rFonts w:ascii="Times New Roman" w:hAnsi="Times New Roman" w:cs="Times New Roman"/>
                <w:noProof/>
                <w:webHidden/>
                <w:sz w:val="24"/>
                <w:szCs w:val="24"/>
              </w:rPr>
            </w:r>
            <w:r w:rsidR="002626B4" w:rsidRPr="00636E3C">
              <w:rPr>
                <w:rFonts w:ascii="Times New Roman" w:hAnsi="Times New Roman" w:cs="Times New Roman"/>
                <w:noProof/>
                <w:webHidden/>
                <w:sz w:val="24"/>
                <w:szCs w:val="24"/>
              </w:rPr>
              <w:fldChar w:fldCharType="separate"/>
            </w:r>
            <w:r w:rsidR="002626B4" w:rsidRPr="00636E3C">
              <w:rPr>
                <w:rFonts w:ascii="Times New Roman" w:hAnsi="Times New Roman" w:cs="Times New Roman"/>
                <w:noProof/>
                <w:webHidden/>
                <w:sz w:val="24"/>
                <w:szCs w:val="24"/>
              </w:rPr>
              <w:t>16</w:t>
            </w:r>
            <w:r w:rsidR="002626B4" w:rsidRPr="00636E3C">
              <w:rPr>
                <w:rFonts w:ascii="Times New Roman" w:hAnsi="Times New Roman" w:cs="Times New Roman"/>
                <w:noProof/>
                <w:webHidden/>
                <w:sz w:val="24"/>
                <w:szCs w:val="24"/>
              </w:rPr>
              <w:fldChar w:fldCharType="end"/>
            </w:r>
          </w:hyperlink>
        </w:p>
        <w:p w:rsidR="00A615FD" w:rsidRPr="00636E3C" w:rsidRDefault="00A615FD" w:rsidP="00030427">
          <w:pPr>
            <w:spacing w:before="0" w:line="360" w:lineRule="auto"/>
            <w:rPr>
              <w:rFonts w:ascii="Times New Roman" w:hAnsi="Times New Roman" w:cs="Times New Roman"/>
              <w:sz w:val="24"/>
              <w:szCs w:val="24"/>
            </w:rPr>
          </w:pPr>
          <w:r w:rsidRPr="00636E3C">
            <w:rPr>
              <w:rFonts w:ascii="Times New Roman" w:hAnsi="Times New Roman" w:cs="Times New Roman"/>
              <w:bCs/>
              <w:noProof/>
              <w:sz w:val="24"/>
              <w:szCs w:val="24"/>
            </w:rPr>
            <w:fldChar w:fldCharType="end"/>
          </w:r>
        </w:p>
      </w:sdtContent>
    </w:sdt>
    <w:p w:rsidR="00A615FD" w:rsidRPr="00636E3C" w:rsidRDefault="00A615FD" w:rsidP="00030427">
      <w:pPr>
        <w:pStyle w:val="Heading1"/>
        <w:spacing w:before="0" w:line="360" w:lineRule="auto"/>
        <w:rPr>
          <w:rFonts w:ascii="Times New Roman" w:hAnsi="Times New Roman" w:cs="Times New Roman"/>
          <w:color w:val="auto"/>
          <w:sz w:val="24"/>
          <w:szCs w:val="24"/>
        </w:rPr>
      </w:pPr>
      <w:r w:rsidRPr="00636E3C">
        <w:rPr>
          <w:rFonts w:ascii="Times New Roman" w:hAnsi="Times New Roman" w:cs="Times New Roman"/>
          <w:color w:val="auto"/>
          <w:sz w:val="24"/>
          <w:szCs w:val="24"/>
        </w:rPr>
        <w:br w:type="page"/>
      </w:r>
    </w:p>
    <w:p w:rsidR="00213813" w:rsidRPr="00636E3C" w:rsidRDefault="00D46F0C" w:rsidP="00030427">
      <w:pPr>
        <w:pStyle w:val="Heading1"/>
        <w:numPr>
          <w:ilvl w:val="0"/>
          <w:numId w:val="0"/>
        </w:numPr>
        <w:spacing w:before="0" w:line="360" w:lineRule="auto"/>
        <w:ind w:left="432"/>
        <w:rPr>
          <w:rFonts w:ascii="Times New Roman" w:hAnsi="Times New Roman" w:cs="Times New Roman"/>
          <w:color w:val="auto"/>
          <w:sz w:val="24"/>
          <w:szCs w:val="24"/>
        </w:rPr>
      </w:pPr>
      <w:bookmarkStart w:id="0" w:name="_Toc503532676"/>
      <w:r w:rsidRPr="00636E3C">
        <w:rPr>
          <w:rFonts w:ascii="Times New Roman" w:hAnsi="Times New Roman" w:cs="Times New Roman"/>
          <w:color w:val="auto"/>
          <w:sz w:val="24"/>
          <w:szCs w:val="24"/>
        </w:rPr>
        <w:lastRenderedPageBreak/>
        <w:t>Executive summary</w:t>
      </w:r>
      <w:r w:rsidR="00213813" w:rsidRPr="00636E3C">
        <w:rPr>
          <w:rFonts w:ascii="Times New Roman" w:hAnsi="Times New Roman" w:cs="Times New Roman"/>
          <w:color w:val="auto"/>
          <w:sz w:val="24"/>
          <w:szCs w:val="24"/>
        </w:rPr>
        <w:t>:</w:t>
      </w:r>
      <w:bookmarkEnd w:id="0"/>
    </w:p>
    <w:p w:rsidR="00213813" w:rsidRPr="00636E3C" w:rsidRDefault="004B61F2"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 xml:space="preserve">   </w:t>
      </w:r>
    </w:p>
    <w:p w:rsidR="004B61F2" w:rsidRPr="00636E3C" w:rsidRDefault="008D60F7" w:rsidP="00030427">
      <w:pPr>
        <w:spacing w:before="0" w:line="360" w:lineRule="auto"/>
        <w:rPr>
          <w:rFonts w:ascii="Times New Roman" w:hAnsi="Times New Roman" w:cs="Times New Roman"/>
          <w:sz w:val="24"/>
          <w:szCs w:val="24"/>
        </w:rPr>
      </w:pPr>
      <w:r w:rsidRPr="00636E3C">
        <w:rPr>
          <w:rFonts w:ascii="Times New Roman" w:eastAsia="Times New Roman" w:hAnsi="Times New Roman" w:cs="Times New Roman"/>
          <w:sz w:val="24"/>
          <w:szCs w:val="24"/>
          <w:lang w:eastAsia="fr-FR"/>
        </w:rPr>
        <w:t>The research based pharmaceutical company AstraZeneca is undergoing through decisive challenges.</w:t>
      </w:r>
    </w:p>
    <w:p w:rsidR="004B61F2" w:rsidRPr="00636E3C" w:rsidRDefault="004B61F2" w:rsidP="00030427">
      <w:pPr>
        <w:spacing w:before="0" w:line="360" w:lineRule="auto"/>
        <w:outlineLvl w:val="1"/>
        <w:rPr>
          <w:rFonts w:ascii="Times New Roman" w:eastAsia="Times New Roman" w:hAnsi="Times New Roman" w:cs="Times New Roman"/>
          <w:bCs/>
          <w:sz w:val="24"/>
          <w:szCs w:val="24"/>
          <w:lang w:eastAsia="fr-FR"/>
        </w:rPr>
      </w:pPr>
      <w:bookmarkStart w:id="1" w:name="_Toc503399127"/>
      <w:bookmarkStart w:id="2" w:name="_Toc503401431"/>
      <w:bookmarkStart w:id="3" w:name="_Toc503457916"/>
      <w:bookmarkStart w:id="4" w:name="_Toc503532677"/>
      <w:r w:rsidRPr="00636E3C">
        <w:rPr>
          <w:rFonts w:ascii="Times New Roman" w:eastAsia="Times New Roman" w:hAnsi="Times New Roman" w:cs="Times New Roman"/>
          <w:bCs/>
          <w:sz w:val="24"/>
          <w:szCs w:val="24"/>
          <w:lang w:eastAsia="fr-FR"/>
        </w:rPr>
        <w:t xml:space="preserve">2017 expected to be the transformational year and the turning point of </w:t>
      </w:r>
      <w:r w:rsidR="008D60F7" w:rsidRPr="00636E3C">
        <w:rPr>
          <w:rFonts w:ascii="Times New Roman" w:eastAsia="Times New Roman" w:hAnsi="Times New Roman" w:cs="Times New Roman"/>
          <w:bCs/>
          <w:sz w:val="24"/>
          <w:szCs w:val="24"/>
          <w:lang w:eastAsia="fr-FR"/>
        </w:rPr>
        <w:t>AstraZeneca</w:t>
      </w:r>
      <w:r w:rsidR="002B54D9" w:rsidRPr="00636E3C">
        <w:rPr>
          <w:rFonts w:ascii="Times New Roman" w:eastAsia="Times New Roman" w:hAnsi="Times New Roman" w:cs="Times New Roman"/>
          <w:bCs/>
          <w:sz w:val="24"/>
          <w:szCs w:val="24"/>
          <w:lang w:eastAsia="fr-FR"/>
        </w:rPr>
        <w:t xml:space="preserve"> toward </w:t>
      </w:r>
      <w:r w:rsidRPr="00636E3C">
        <w:rPr>
          <w:rFonts w:ascii="Times New Roman" w:eastAsia="Times New Roman" w:hAnsi="Times New Roman" w:cs="Times New Roman"/>
          <w:bCs/>
          <w:sz w:val="24"/>
          <w:szCs w:val="24"/>
          <w:lang w:eastAsia="fr-FR"/>
        </w:rPr>
        <w:t xml:space="preserve">the front </w:t>
      </w:r>
      <w:r w:rsidR="002A1701" w:rsidRPr="00636E3C">
        <w:rPr>
          <w:rFonts w:ascii="Times New Roman" w:eastAsia="Times New Roman" w:hAnsi="Times New Roman" w:cs="Times New Roman"/>
          <w:bCs/>
          <w:sz w:val="24"/>
          <w:szCs w:val="24"/>
          <w:lang w:eastAsia="fr-FR"/>
        </w:rPr>
        <w:t>ranks; knew</w:t>
      </w:r>
      <w:r w:rsidRPr="00636E3C">
        <w:rPr>
          <w:rFonts w:ascii="Times New Roman" w:eastAsia="Times New Roman" w:hAnsi="Times New Roman" w:cs="Times New Roman"/>
          <w:bCs/>
          <w:sz w:val="24"/>
          <w:szCs w:val="24"/>
          <w:lang w:eastAsia="fr-FR"/>
        </w:rPr>
        <w:t xml:space="preserve"> serious setbacks which complicated the company delicate situation.</w:t>
      </w:r>
      <w:bookmarkEnd w:id="1"/>
      <w:bookmarkEnd w:id="2"/>
      <w:bookmarkEnd w:id="3"/>
      <w:bookmarkEnd w:id="4"/>
    </w:p>
    <w:p w:rsidR="00B66313" w:rsidRPr="00636E3C" w:rsidRDefault="00B66313" w:rsidP="00B66313">
      <w:pPr>
        <w:spacing w:before="0" w:line="360" w:lineRule="auto"/>
        <w:outlineLvl w:val="1"/>
        <w:rPr>
          <w:rFonts w:ascii="Times New Roman" w:eastAsia="Times New Roman" w:hAnsi="Times New Roman" w:cs="Times New Roman"/>
          <w:sz w:val="24"/>
          <w:szCs w:val="24"/>
          <w:lang w:eastAsia="fr-FR"/>
        </w:rPr>
      </w:pPr>
      <w:bookmarkStart w:id="5" w:name="_Toc503457917"/>
      <w:bookmarkStart w:id="6" w:name="_Toc503532678"/>
      <w:r w:rsidRPr="00636E3C">
        <w:rPr>
          <w:rFonts w:ascii="Times New Roman" w:hAnsi="Times New Roman" w:cs="Times New Roman"/>
          <w:sz w:val="24"/>
          <w:szCs w:val="24"/>
        </w:rPr>
        <w:t xml:space="preserve">The cancer drug </w:t>
      </w:r>
      <w:proofErr w:type="spellStart"/>
      <w:r w:rsidRPr="00636E3C">
        <w:rPr>
          <w:rFonts w:ascii="Times New Roman" w:hAnsi="Times New Roman" w:cs="Times New Roman"/>
          <w:sz w:val="24"/>
          <w:szCs w:val="24"/>
        </w:rPr>
        <w:t>Imfinzi</w:t>
      </w:r>
      <w:proofErr w:type="spellEnd"/>
      <w:r w:rsidRPr="00636E3C">
        <w:rPr>
          <w:rFonts w:ascii="Times New Roman" w:hAnsi="Times New Roman" w:cs="Times New Roman"/>
          <w:sz w:val="24"/>
          <w:szCs w:val="24"/>
        </w:rPr>
        <w:t xml:space="preserve"> placed as a pivotal profit generator for 2017 and the upturn source</w:t>
      </w:r>
      <w:r w:rsidRPr="00636E3C">
        <w:rPr>
          <w:rFonts w:ascii="Times New Roman" w:hAnsi="Times New Roman" w:cs="Times New Roman"/>
          <w:sz w:val="24"/>
          <w:szCs w:val="24"/>
          <w:shd w:val="clear" w:color="auto" w:fill="FFF1E5"/>
        </w:rPr>
        <w:t xml:space="preserve"> </w:t>
      </w:r>
      <w:r w:rsidRPr="00636E3C">
        <w:rPr>
          <w:rFonts w:ascii="Times New Roman" w:hAnsi="Times New Roman" w:cs="Times New Roman"/>
          <w:sz w:val="24"/>
          <w:szCs w:val="24"/>
        </w:rPr>
        <w:t>failed to reach its endpoints.</w:t>
      </w:r>
      <w:bookmarkEnd w:id="5"/>
      <w:bookmarkEnd w:id="6"/>
    </w:p>
    <w:p w:rsidR="004B61F2" w:rsidRPr="00636E3C" w:rsidRDefault="00B66313" w:rsidP="00B66313">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Putting more pressure on the group after a continuing decline of revenues, a loss</w:t>
      </w:r>
      <w:r w:rsidRPr="00636E3C">
        <w:rPr>
          <w:rFonts w:ascii="Times New Roman" w:hAnsi="Times New Roman" w:cs="Times New Roman"/>
          <w:sz w:val="24"/>
          <w:szCs w:val="24"/>
          <w:shd w:val="clear" w:color="auto" w:fill="FFF1E5"/>
        </w:rPr>
        <w:t xml:space="preserve"> </w:t>
      </w:r>
      <w:r w:rsidRPr="00636E3C">
        <w:rPr>
          <w:rFonts w:ascii="Times New Roman" w:hAnsi="Times New Roman" w:cs="Times New Roman"/>
          <w:sz w:val="24"/>
          <w:szCs w:val="24"/>
        </w:rPr>
        <w:t>of its rank in the top 10 leading companies, and a big cliff of patent expiry.</w:t>
      </w:r>
    </w:p>
    <w:p w:rsidR="00213813" w:rsidRPr="00636E3C" w:rsidRDefault="00B66313" w:rsidP="00030427">
      <w:pPr>
        <w:spacing w:before="0" w:line="360" w:lineRule="auto"/>
        <w:rPr>
          <w:rFonts w:ascii="Times New Roman" w:hAnsi="Times New Roman" w:cs="Times New Roman"/>
          <w:sz w:val="24"/>
          <w:szCs w:val="24"/>
        </w:rPr>
      </w:pPr>
      <w:bookmarkStart w:id="7" w:name="_Toc503399128"/>
      <w:bookmarkStart w:id="8" w:name="_Toc503401432"/>
      <w:r w:rsidRPr="00636E3C">
        <w:rPr>
          <w:rFonts w:ascii="Times New Roman" w:eastAsia="Times New Roman" w:hAnsi="Times New Roman" w:cs="Times New Roman"/>
          <w:sz w:val="24"/>
          <w:szCs w:val="24"/>
          <w:lang w:eastAsia="fr-FR"/>
        </w:rPr>
        <w:t>The business is going down on earnings and requires a concrete plan to get the business up the other side</w:t>
      </w:r>
      <w:bookmarkEnd w:id="7"/>
      <w:bookmarkEnd w:id="8"/>
      <w:r w:rsidRPr="00636E3C">
        <w:rPr>
          <w:rFonts w:ascii="Times New Roman" w:eastAsia="Times New Roman" w:hAnsi="Times New Roman" w:cs="Times New Roman"/>
          <w:sz w:val="24"/>
          <w:szCs w:val="24"/>
          <w:lang w:eastAsia="fr-FR"/>
        </w:rPr>
        <w:t>.</w:t>
      </w:r>
    </w:p>
    <w:p w:rsidR="00213813" w:rsidRPr="00636E3C" w:rsidRDefault="00B66313"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 xml:space="preserve">Generics, Vaccines and selective acquisitions may constitute the adequate </w:t>
      </w:r>
      <w:r w:rsidR="000F0FDE" w:rsidRPr="00636E3C">
        <w:rPr>
          <w:rFonts w:ascii="Times New Roman" w:hAnsi="Times New Roman" w:cs="Times New Roman"/>
          <w:sz w:val="24"/>
          <w:szCs w:val="24"/>
        </w:rPr>
        <w:t xml:space="preserve">solutions </w:t>
      </w:r>
      <w:r w:rsidR="007212DA" w:rsidRPr="00636E3C">
        <w:rPr>
          <w:rFonts w:ascii="Times New Roman" w:hAnsi="Times New Roman" w:cs="Times New Roman"/>
          <w:sz w:val="24"/>
          <w:szCs w:val="24"/>
        </w:rPr>
        <w:t xml:space="preserve">to solve </w:t>
      </w:r>
      <w:r w:rsidRPr="00636E3C">
        <w:rPr>
          <w:rFonts w:ascii="Times New Roman" w:hAnsi="Times New Roman" w:cs="Times New Roman"/>
          <w:sz w:val="24"/>
          <w:szCs w:val="24"/>
        </w:rPr>
        <w:t>the company issues.</w:t>
      </w:r>
    </w:p>
    <w:p w:rsidR="00213813" w:rsidRPr="00636E3C" w:rsidRDefault="00213813" w:rsidP="00030427">
      <w:pPr>
        <w:spacing w:before="0" w:line="360" w:lineRule="auto"/>
        <w:rPr>
          <w:rFonts w:ascii="Times New Roman" w:hAnsi="Times New Roman" w:cs="Times New Roman"/>
          <w:sz w:val="24"/>
          <w:szCs w:val="24"/>
        </w:rPr>
      </w:pPr>
    </w:p>
    <w:p w:rsidR="00213813" w:rsidRPr="00636E3C" w:rsidRDefault="00213813" w:rsidP="00030427">
      <w:pPr>
        <w:spacing w:before="0" w:line="360" w:lineRule="auto"/>
        <w:rPr>
          <w:rFonts w:ascii="Times New Roman" w:hAnsi="Times New Roman" w:cs="Times New Roman"/>
          <w:sz w:val="24"/>
          <w:szCs w:val="24"/>
        </w:rPr>
      </w:pPr>
    </w:p>
    <w:p w:rsidR="00213813" w:rsidRPr="00636E3C" w:rsidRDefault="00213813" w:rsidP="00030427">
      <w:pPr>
        <w:spacing w:before="0" w:line="360" w:lineRule="auto"/>
        <w:rPr>
          <w:rFonts w:ascii="Times New Roman" w:hAnsi="Times New Roman" w:cs="Times New Roman"/>
          <w:sz w:val="24"/>
          <w:szCs w:val="24"/>
        </w:rPr>
      </w:pPr>
    </w:p>
    <w:p w:rsidR="00213813" w:rsidRPr="00636E3C" w:rsidRDefault="00213813"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9F4DE5" w:rsidRPr="00636E3C" w:rsidRDefault="009F4DE5" w:rsidP="00030427">
      <w:pPr>
        <w:spacing w:before="0" w:line="360" w:lineRule="auto"/>
        <w:rPr>
          <w:rFonts w:ascii="Times New Roman" w:hAnsi="Times New Roman" w:cs="Times New Roman"/>
          <w:sz w:val="24"/>
          <w:szCs w:val="24"/>
        </w:rPr>
      </w:pPr>
    </w:p>
    <w:p w:rsidR="00213813" w:rsidRPr="00636E3C" w:rsidRDefault="00213813" w:rsidP="00030427">
      <w:pPr>
        <w:pStyle w:val="Heading1"/>
        <w:numPr>
          <w:ilvl w:val="0"/>
          <w:numId w:val="0"/>
        </w:numPr>
        <w:spacing w:before="0" w:line="360" w:lineRule="auto"/>
        <w:ind w:left="432"/>
        <w:rPr>
          <w:rFonts w:ascii="Times New Roman" w:hAnsi="Times New Roman" w:cs="Times New Roman"/>
          <w:color w:val="auto"/>
          <w:sz w:val="24"/>
          <w:szCs w:val="24"/>
        </w:rPr>
      </w:pPr>
      <w:bookmarkStart w:id="9" w:name="_Toc503457918"/>
      <w:bookmarkStart w:id="10" w:name="_Toc503532679"/>
      <w:r w:rsidRPr="00636E3C">
        <w:rPr>
          <w:rFonts w:ascii="Times New Roman" w:hAnsi="Times New Roman" w:cs="Times New Roman"/>
          <w:color w:val="auto"/>
          <w:sz w:val="24"/>
          <w:szCs w:val="24"/>
        </w:rPr>
        <w:lastRenderedPageBreak/>
        <w:t>Introduction</w:t>
      </w:r>
      <w:bookmarkEnd w:id="9"/>
      <w:bookmarkEnd w:id="10"/>
    </w:p>
    <w:p w:rsidR="00213813" w:rsidRPr="00636E3C" w:rsidRDefault="00213813" w:rsidP="00030427">
      <w:pPr>
        <w:spacing w:before="0" w:line="360" w:lineRule="auto"/>
        <w:rPr>
          <w:rFonts w:ascii="Times New Roman" w:hAnsi="Times New Roman" w:cs="Times New Roman"/>
          <w:sz w:val="24"/>
          <w:szCs w:val="24"/>
        </w:rPr>
      </w:pPr>
    </w:p>
    <w:p w:rsidR="003B2C3D" w:rsidRPr="00636E3C" w:rsidRDefault="003B2C3D" w:rsidP="003B2C3D">
      <w:pPr>
        <w:rPr>
          <w:rFonts w:ascii="Times New Roman" w:hAnsi="Times New Roman" w:cs="Times New Roman"/>
          <w:sz w:val="24"/>
          <w:szCs w:val="24"/>
        </w:rPr>
      </w:pPr>
      <w:r w:rsidRPr="00636E3C">
        <w:rPr>
          <w:rFonts w:ascii="Times New Roman" w:hAnsi="Times New Roman" w:cs="Times New Roman"/>
          <w:sz w:val="24"/>
          <w:szCs w:val="24"/>
        </w:rPr>
        <w:t>The pharmaceutical industry experienced significant changes leading the companies to reposition their business to face the new requirements of the market.</w:t>
      </w:r>
    </w:p>
    <w:p w:rsidR="002C3593" w:rsidRPr="00636E3C" w:rsidRDefault="00C20DCC" w:rsidP="003B2C3D">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Most of the</w:t>
      </w:r>
      <w:r w:rsidR="003B2C3D" w:rsidRPr="00636E3C">
        <w:rPr>
          <w:rFonts w:ascii="Times New Roman" w:hAnsi="Times New Roman" w:cs="Times New Roman"/>
          <w:sz w:val="24"/>
          <w:szCs w:val="24"/>
        </w:rPr>
        <w:t xml:space="preserve"> </w:t>
      </w:r>
      <w:r w:rsidRPr="00636E3C">
        <w:rPr>
          <w:rFonts w:ascii="Times New Roman" w:hAnsi="Times New Roman" w:cs="Times New Roman"/>
          <w:sz w:val="24"/>
          <w:szCs w:val="24"/>
        </w:rPr>
        <w:t xml:space="preserve">major </w:t>
      </w:r>
      <w:r w:rsidR="003B2C3D" w:rsidRPr="00636E3C">
        <w:rPr>
          <w:rFonts w:ascii="Times New Roman" w:hAnsi="Times New Roman" w:cs="Times New Roman"/>
          <w:sz w:val="24"/>
          <w:szCs w:val="24"/>
        </w:rPr>
        <w:t xml:space="preserve">groups aligned their strategy </w:t>
      </w:r>
      <w:r w:rsidR="003F7982" w:rsidRPr="00636E3C">
        <w:rPr>
          <w:rFonts w:ascii="Times New Roman" w:hAnsi="Times New Roman" w:cs="Times New Roman"/>
          <w:sz w:val="24"/>
          <w:szCs w:val="24"/>
        </w:rPr>
        <w:t>with the</w:t>
      </w:r>
      <w:r w:rsidR="003B2C3D" w:rsidRPr="00636E3C">
        <w:rPr>
          <w:rFonts w:ascii="Times New Roman" w:hAnsi="Times New Roman" w:cs="Times New Roman"/>
          <w:sz w:val="24"/>
          <w:szCs w:val="24"/>
        </w:rPr>
        <w:t xml:space="preserve"> diversification option as a response to the growing threat of generic drugs and the irreversible patent expiry regulations.</w:t>
      </w:r>
    </w:p>
    <w:p w:rsidR="003B2C3D" w:rsidRPr="00636E3C" w:rsidRDefault="003B2C3D" w:rsidP="002A1701">
      <w:pPr>
        <w:spacing w:before="0" w:line="360" w:lineRule="auto"/>
        <w:rPr>
          <w:rFonts w:ascii="Times New Roman" w:hAnsi="Times New Roman" w:cs="Times New Roman"/>
          <w:sz w:val="24"/>
          <w:szCs w:val="24"/>
          <w:shd w:val="clear" w:color="auto" w:fill="FFF1E5"/>
        </w:rPr>
      </w:pPr>
      <w:r w:rsidRPr="00636E3C">
        <w:rPr>
          <w:rFonts w:ascii="Times New Roman" w:hAnsi="Times New Roman" w:cs="Times New Roman"/>
          <w:sz w:val="24"/>
          <w:szCs w:val="24"/>
        </w:rPr>
        <w:t>U</w:t>
      </w:r>
      <w:r w:rsidR="0039245E" w:rsidRPr="00636E3C">
        <w:rPr>
          <w:rFonts w:ascii="Times New Roman" w:hAnsi="Times New Roman" w:cs="Times New Roman"/>
          <w:sz w:val="24"/>
          <w:szCs w:val="24"/>
        </w:rPr>
        <w:t>nlike its rivals</w:t>
      </w:r>
      <w:r w:rsidRPr="00636E3C">
        <w:rPr>
          <w:rFonts w:ascii="Times New Roman" w:hAnsi="Times New Roman" w:cs="Times New Roman"/>
          <w:sz w:val="24"/>
          <w:szCs w:val="24"/>
        </w:rPr>
        <w:t xml:space="preserve"> </w:t>
      </w:r>
      <w:r w:rsidR="0039245E" w:rsidRPr="00636E3C">
        <w:rPr>
          <w:rFonts w:ascii="Times New Roman" w:hAnsi="Times New Roman" w:cs="Times New Roman"/>
          <w:sz w:val="24"/>
          <w:szCs w:val="24"/>
        </w:rPr>
        <w:t>AstraZeneca</w:t>
      </w:r>
      <w:r w:rsidRPr="00636E3C">
        <w:rPr>
          <w:rFonts w:ascii="Times New Roman" w:hAnsi="Times New Roman" w:cs="Times New Roman"/>
          <w:sz w:val="24"/>
          <w:szCs w:val="24"/>
        </w:rPr>
        <w:t xml:space="preserve"> option was to be a pure player and to narrow its focus on three</w:t>
      </w:r>
      <w:r w:rsidRPr="00636E3C">
        <w:rPr>
          <w:rFonts w:ascii="Times New Roman" w:hAnsi="Times New Roman" w:cs="Times New Roman"/>
          <w:sz w:val="24"/>
          <w:szCs w:val="24"/>
          <w:shd w:val="clear" w:color="auto" w:fill="FFF1E5"/>
        </w:rPr>
        <w:t xml:space="preserve"> </w:t>
      </w:r>
      <w:r w:rsidRPr="00636E3C">
        <w:rPr>
          <w:rFonts w:ascii="Times New Roman" w:hAnsi="Times New Roman" w:cs="Times New Roman"/>
          <w:sz w:val="24"/>
          <w:szCs w:val="24"/>
        </w:rPr>
        <w:t xml:space="preserve">therapy </w:t>
      </w:r>
      <w:r w:rsidR="0039245E" w:rsidRPr="00636E3C">
        <w:rPr>
          <w:rFonts w:ascii="Times New Roman" w:hAnsi="Times New Roman" w:cs="Times New Roman"/>
          <w:sz w:val="24"/>
          <w:szCs w:val="24"/>
        </w:rPr>
        <w:t>areas.</w:t>
      </w:r>
      <w:sdt>
        <w:sdtPr>
          <w:rPr>
            <w:rFonts w:ascii="Times New Roman" w:hAnsi="Times New Roman" w:cs="Times New Roman"/>
            <w:sz w:val="24"/>
            <w:szCs w:val="24"/>
          </w:rPr>
          <w:id w:val="1903103640"/>
          <w:citation/>
        </w:sdtPr>
        <w:sdtEndPr/>
        <w:sdtContent>
          <w:r w:rsidR="00F83782" w:rsidRPr="00636E3C">
            <w:rPr>
              <w:rFonts w:ascii="Times New Roman" w:hAnsi="Times New Roman" w:cs="Times New Roman"/>
              <w:sz w:val="24"/>
              <w:szCs w:val="24"/>
            </w:rPr>
            <w:fldChar w:fldCharType="begin"/>
          </w:r>
          <w:r w:rsidR="00F83782" w:rsidRPr="00636E3C">
            <w:rPr>
              <w:rFonts w:ascii="Times New Roman" w:hAnsi="Times New Roman" w:cs="Times New Roman"/>
              <w:sz w:val="24"/>
              <w:szCs w:val="24"/>
            </w:rPr>
            <w:instrText xml:space="preserve"> CITATION Ast13 \l 1036 </w:instrText>
          </w:r>
          <w:r w:rsidR="00F83782" w:rsidRPr="00636E3C">
            <w:rPr>
              <w:rFonts w:ascii="Times New Roman" w:hAnsi="Times New Roman" w:cs="Times New Roman"/>
              <w:sz w:val="24"/>
              <w:szCs w:val="24"/>
            </w:rPr>
            <w:fldChar w:fldCharType="separate"/>
          </w:r>
          <w:r w:rsidR="00F83782" w:rsidRPr="00636E3C">
            <w:rPr>
              <w:rFonts w:ascii="Times New Roman" w:hAnsi="Times New Roman" w:cs="Times New Roman"/>
              <w:noProof/>
              <w:sz w:val="24"/>
              <w:szCs w:val="24"/>
            </w:rPr>
            <w:t xml:space="preserve"> (AstraZeneca Investor Day, 2013)</w:t>
          </w:r>
          <w:r w:rsidR="00F83782" w:rsidRPr="00636E3C">
            <w:rPr>
              <w:rFonts w:ascii="Times New Roman" w:hAnsi="Times New Roman" w:cs="Times New Roman"/>
              <w:sz w:val="24"/>
              <w:szCs w:val="24"/>
            </w:rPr>
            <w:fldChar w:fldCharType="end"/>
          </w:r>
        </w:sdtContent>
      </w:sdt>
    </w:p>
    <w:p w:rsidR="0039245E" w:rsidRPr="00636E3C" w:rsidRDefault="00C20DCC" w:rsidP="0039245E">
      <w:pPr>
        <w:spacing w:before="0" w:line="360" w:lineRule="auto"/>
        <w:rPr>
          <w:rFonts w:ascii="Times New Roman" w:hAnsi="Times New Roman" w:cs="Times New Roman"/>
          <w:sz w:val="24"/>
          <w:szCs w:val="24"/>
          <w:shd w:val="clear" w:color="auto" w:fill="FFFFFF"/>
        </w:rPr>
      </w:pPr>
      <w:r w:rsidRPr="00636E3C">
        <w:rPr>
          <w:rFonts w:ascii="Times New Roman" w:hAnsi="Times New Roman" w:cs="Times New Roman"/>
          <w:sz w:val="24"/>
          <w:szCs w:val="24"/>
        </w:rPr>
        <w:t xml:space="preserve">The global biopharmaceutical business is concentrated on </w:t>
      </w:r>
      <w:r w:rsidR="0039245E" w:rsidRPr="00636E3C">
        <w:rPr>
          <w:rFonts w:ascii="Times New Roman" w:hAnsi="Times New Roman" w:cs="Times New Roman"/>
          <w:sz w:val="24"/>
          <w:szCs w:val="24"/>
          <w:shd w:val="clear" w:color="auto" w:fill="FFFFFF"/>
        </w:rPr>
        <w:t xml:space="preserve">respiratory, inflammation &amp; autoimmunity; cardiovascular &amp; metabolic disease; and </w:t>
      </w:r>
      <w:bookmarkStart w:id="11" w:name="_Toc503399130"/>
      <w:bookmarkStart w:id="12" w:name="_Toc503401434"/>
      <w:r w:rsidR="00F83782" w:rsidRPr="00636E3C">
        <w:rPr>
          <w:rFonts w:ascii="Times New Roman" w:hAnsi="Times New Roman" w:cs="Times New Roman"/>
          <w:sz w:val="24"/>
          <w:szCs w:val="24"/>
          <w:shd w:val="clear" w:color="auto" w:fill="FFFFFF"/>
        </w:rPr>
        <w:t>oncology. The</w:t>
      </w:r>
      <w:r w:rsidR="002A1701" w:rsidRPr="00636E3C">
        <w:rPr>
          <w:rFonts w:ascii="Times New Roman" w:hAnsi="Times New Roman" w:cs="Times New Roman"/>
          <w:sz w:val="24"/>
          <w:szCs w:val="24"/>
          <w:shd w:val="clear" w:color="auto" w:fill="FFFFFF"/>
        </w:rPr>
        <w:t xml:space="preserve"> </w:t>
      </w:r>
      <w:r w:rsidR="0039245E" w:rsidRPr="00636E3C">
        <w:rPr>
          <w:rFonts w:ascii="Times New Roman" w:hAnsi="Times New Roman" w:cs="Times New Roman"/>
          <w:sz w:val="24"/>
          <w:szCs w:val="24"/>
          <w:shd w:val="clear" w:color="auto" w:fill="FFFFFF"/>
        </w:rPr>
        <w:t>strategy relies</w:t>
      </w:r>
      <w:r w:rsidR="002A1701" w:rsidRPr="00636E3C">
        <w:rPr>
          <w:rFonts w:ascii="Times New Roman" w:hAnsi="Times New Roman" w:cs="Times New Roman"/>
          <w:sz w:val="24"/>
          <w:szCs w:val="24"/>
          <w:shd w:val="clear" w:color="auto" w:fill="FFFFFF"/>
        </w:rPr>
        <w:t xml:space="preserve"> on</w:t>
      </w:r>
      <w:r w:rsidR="0064307E" w:rsidRPr="00636E3C">
        <w:rPr>
          <w:rFonts w:ascii="Times New Roman" w:hAnsi="Times New Roman" w:cs="Times New Roman"/>
          <w:sz w:val="24"/>
          <w:szCs w:val="24"/>
          <w:shd w:val="clear" w:color="auto" w:fill="FFFFFF"/>
        </w:rPr>
        <w:t xml:space="preserve"> these</w:t>
      </w:r>
      <w:r w:rsidR="002A1701" w:rsidRPr="00636E3C">
        <w:rPr>
          <w:rFonts w:ascii="Times New Roman" w:hAnsi="Times New Roman" w:cs="Times New Roman"/>
          <w:sz w:val="24"/>
          <w:szCs w:val="24"/>
          <w:shd w:val="clear" w:color="auto" w:fill="FFFFFF"/>
        </w:rPr>
        <w:t xml:space="preserve"> </w:t>
      </w:r>
      <w:r w:rsidR="0064307E" w:rsidRPr="00636E3C">
        <w:rPr>
          <w:rFonts w:ascii="Times New Roman" w:hAnsi="Times New Roman" w:cs="Times New Roman"/>
          <w:sz w:val="24"/>
          <w:szCs w:val="24"/>
          <w:shd w:val="clear" w:color="auto" w:fill="FFFFFF"/>
        </w:rPr>
        <w:t>three</w:t>
      </w:r>
      <w:r w:rsidR="002A1701" w:rsidRPr="00636E3C">
        <w:rPr>
          <w:rFonts w:ascii="Times New Roman" w:hAnsi="Times New Roman" w:cs="Times New Roman"/>
          <w:sz w:val="24"/>
          <w:szCs w:val="24"/>
          <w:shd w:val="clear" w:color="auto" w:fill="FFFFFF"/>
        </w:rPr>
        <w:t xml:space="preserve"> core areas and their pipeline to </w:t>
      </w:r>
      <w:bookmarkStart w:id="13" w:name="_Toc503399131"/>
      <w:bookmarkStart w:id="14" w:name="_Toc503401435"/>
      <w:bookmarkEnd w:id="11"/>
      <w:bookmarkEnd w:id="12"/>
      <w:r w:rsidR="0039245E" w:rsidRPr="00636E3C">
        <w:rPr>
          <w:rFonts w:ascii="Times New Roman" w:hAnsi="Times New Roman" w:cs="Times New Roman"/>
          <w:sz w:val="24"/>
          <w:szCs w:val="24"/>
        </w:rPr>
        <w:t>revitalise the</w:t>
      </w:r>
      <w:r w:rsidR="0039245E" w:rsidRPr="00636E3C">
        <w:rPr>
          <w:rFonts w:ascii="Times New Roman" w:hAnsi="Times New Roman" w:cs="Times New Roman"/>
          <w:sz w:val="24"/>
          <w:szCs w:val="24"/>
          <w:shd w:val="clear" w:color="auto" w:fill="FFF1E5"/>
        </w:rPr>
        <w:t xml:space="preserve"> </w:t>
      </w:r>
      <w:r w:rsidR="0039245E" w:rsidRPr="00636E3C">
        <w:rPr>
          <w:rFonts w:ascii="Times New Roman" w:hAnsi="Times New Roman" w:cs="Times New Roman"/>
          <w:sz w:val="24"/>
          <w:szCs w:val="24"/>
        </w:rPr>
        <w:t>company growth</w:t>
      </w:r>
      <w:r w:rsidR="00CA5DD7" w:rsidRPr="00636E3C">
        <w:rPr>
          <w:rFonts w:ascii="Times New Roman" w:hAnsi="Times New Roman" w:cs="Times New Roman"/>
          <w:sz w:val="24"/>
          <w:szCs w:val="24"/>
        </w:rPr>
        <w:t xml:space="preserve"> with the launching of new drugs</w:t>
      </w:r>
      <w:r w:rsidR="00F83782" w:rsidRPr="00636E3C">
        <w:rPr>
          <w:rFonts w:ascii="Times New Roman" w:hAnsi="Times New Roman" w:cs="Times New Roman"/>
          <w:sz w:val="24"/>
          <w:szCs w:val="24"/>
        </w:rPr>
        <w:t>.</w:t>
      </w:r>
      <w:sdt>
        <w:sdtPr>
          <w:rPr>
            <w:rFonts w:ascii="Times New Roman" w:hAnsi="Times New Roman" w:cs="Times New Roman"/>
            <w:sz w:val="24"/>
            <w:szCs w:val="24"/>
          </w:rPr>
          <w:id w:val="108794329"/>
          <w:citation/>
        </w:sdtPr>
        <w:sdtEndPr/>
        <w:sdtContent>
          <w:r w:rsidR="00F83782" w:rsidRPr="00636E3C">
            <w:rPr>
              <w:rFonts w:ascii="Times New Roman" w:hAnsi="Times New Roman" w:cs="Times New Roman"/>
              <w:sz w:val="24"/>
              <w:szCs w:val="24"/>
            </w:rPr>
            <w:fldChar w:fldCharType="begin"/>
          </w:r>
          <w:r w:rsidR="00F83782" w:rsidRPr="00636E3C">
            <w:rPr>
              <w:rFonts w:ascii="Times New Roman" w:hAnsi="Times New Roman" w:cs="Times New Roman"/>
              <w:sz w:val="24"/>
              <w:szCs w:val="24"/>
            </w:rPr>
            <w:instrText xml:space="preserve"> CITATION Ast171 \l 1036 </w:instrText>
          </w:r>
          <w:r w:rsidR="00F83782" w:rsidRPr="00636E3C">
            <w:rPr>
              <w:rFonts w:ascii="Times New Roman" w:hAnsi="Times New Roman" w:cs="Times New Roman"/>
              <w:sz w:val="24"/>
              <w:szCs w:val="24"/>
            </w:rPr>
            <w:fldChar w:fldCharType="separate"/>
          </w:r>
          <w:r w:rsidR="00F83782" w:rsidRPr="00636E3C">
            <w:rPr>
              <w:rFonts w:ascii="Times New Roman" w:hAnsi="Times New Roman" w:cs="Times New Roman"/>
              <w:noProof/>
              <w:sz w:val="24"/>
              <w:szCs w:val="24"/>
            </w:rPr>
            <w:t xml:space="preserve"> (AstraZeneca, 2017)</w:t>
          </w:r>
          <w:r w:rsidR="00F83782" w:rsidRPr="00636E3C">
            <w:rPr>
              <w:rFonts w:ascii="Times New Roman" w:hAnsi="Times New Roman" w:cs="Times New Roman"/>
              <w:sz w:val="24"/>
              <w:szCs w:val="24"/>
            </w:rPr>
            <w:fldChar w:fldCharType="end"/>
          </w:r>
        </w:sdtContent>
      </w:sdt>
    </w:p>
    <w:p w:rsidR="00CA5DD7" w:rsidRPr="00636E3C" w:rsidRDefault="003F7982" w:rsidP="00CA5DD7">
      <w:pPr>
        <w:spacing w:before="0" w:line="360" w:lineRule="auto"/>
        <w:rPr>
          <w:rFonts w:ascii="Times New Roman" w:eastAsia="Times New Roman" w:hAnsi="Times New Roman" w:cs="Times New Roman"/>
          <w:bCs/>
          <w:sz w:val="24"/>
          <w:szCs w:val="24"/>
          <w:lang w:eastAsia="fr-FR"/>
        </w:rPr>
      </w:pPr>
      <w:r w:rsidRPr="00636E3C">
        <w:rPr>
          <w:rFonts w:ascii="Times New Roman" w:eastAsia="Times New Roman" w:hAnsi="Times New Roman" w:cs="Times New Roman"/>
          <w:bCs/>
          <w:sz w:val="24"/>
          <w:szCs w:val="24"/>
          <w:lang w:eastAsia="fr-FR"/>
        </w:rPr>
        <w:t>However,</w:t>
      </w:r>
      <w:r w:rsidR="00CA5DD7" w:rsidRPr="00636E3C">
        <w:rPr>
          <w:rFonts w:ascii="Times New Roman" w:eastAsia="Times New Roman" w:hAnsi="Times New Roman" w:cs="Times New Roman"/>
          <w:bCs/>
          <w:sz w:val="24"/>
          <w:szCs w:val="24"/>
          <w:lang w:eastAsia="fr-FR"/>
        </w:rPr>
        <w:t xml:space="preserve"> the facts were in contradiction with the company forecast, and </w:t>
      </w:r>
      <w:r w:rsidR="00CA5DD7" w:rsidRPr="00636E3C">
        <w:rPr>
          <w:rFonts w:ascii="Times New Roman" w:hAnsi="Times New Roman" w:cs="Times New Roman"/>
          <w:sz w:val="24"/>
          <w:szCs w:val="24"/>
        </w:rPr>
        <w:t xml:space="preserve">the cancer drug expected to boost the sales and to transform the business failed </w:t>
      </w:r>
      <w:r w:rsidR="00CA5DD7" w:rsidRPr="00636E3C">
        <w:rPr>
          <w:rFonts w:ascii="Times New Roman" w:hAnsi="Times New Roman" w:cs="Times New Roman"/>
          <w:sz w:val="24"/>
          <w:szCs w:val="24"/>
          <w:shd w:val="clear" w:color="auto" w:fill="FFFFFF"/>
        </w:rPr>
        <w:t>to deliver positive results.</w:t>
      </w:r>
    </w:p>
    <w:p w:rsidR="002A1701" w:rsidRPr="00636E3C" w:rsidRDefault="00CA5DD7" w:rsidP="002A1701">
      <w:pPr>
        <w:spacing w:before="0" w:line="360" w:lineRule="auto"/>
        <w:outlineLvl w:val="1"/>
        <w:rPr>
          <w:rFonts w:ascii="Times New Roman" w:hAnsi="Times New Roman" w:cs="Times New Roman"/>
          <w:sz w:val="24"/>
          <w:szCs w:val="24"/>
          <w:shd w:val="clear" w:color="auto" w:fill="FFFFFF"/>
        </w:rPr>
      </w:pPr>
      <w:bookmarkStart w:id="15" w:name="_Toc503457919"/>
      <w:bookmarkStart w:id="16" w:name="_Toc503532680"/>
      <w:r w:rsidRPr="00636E3C">
        <w:rPr>
          <w:rFonts w:ascii="Times New Roman" w:hAnsi="Times New Roman" w:cs="Times New Roman"/>
          <w:sz w:val="24"/>
          <w:szCs w:val="24"/>
          <w:shd w:val="clear" w:color="auto" w:fill="FFFFFF"/>
        </w:rPr>
        <w:t>T</w:t>
      </w:r>
      <w:r w:rsidR="002A1701" w:rsidRPr="00636E3C">
        <w:rPr>
          <w:rFonts w:ascii="Times New Roman" w:hAnsi="Times New Roman" w:cs="Times New Roman"/>
          <w:sz w:val="24"/>
          <w:szCs w:val="24"/>
          <w:shd w:val="clear" w:color="auto" w:fill="FFFFFF"/>
        </w:rPr>
        <w:t>he failure of the new oncology drug expected to d</w:t>
      </w:r>
      <w:r w:rsidR="003F7982" w:rsidRPr="00636E3C">
        <w:rPr>
          <w:rFonts w:ascii="Times New Roman" w:hAnsi="Times New Roman" w:cs="Times New Roman"/>
          <w:sz w:val="24"/>
          <w:szCs w:val="24"/>
          <w:shd w:val="clear" w:color="auto" w:fill="FFFFFF"/>
        </w:rPr>
        <w:t>r</w:t>
      </w:r>
      <w:r w:rsidR="002A1701" w:rsidRPr="00636E3C">
        <w:rPr>
          <w:rFonts w:ascii="Times New Roman" w:hAnsi="Times New Roman" w:cs="Times New Roman"/>
          <w:sz w:val="24"/>
          <w:szCs w:val="24"/>
          <w:shd w:val="clear" w:color="auto" w:fill="FFFFFF"/>
        </w:rPr>
        <w:t>iv</w:t>
      </w:r>
      <w:r w:rsidR="003F7982" w:rsidRPr="00636E3C">
        <w:rPr>
          <w:rFonts w:ascii="Times New Roman" w:hAnsi="Times New Roman" w:cs="Times New Roman"/>
          <w:sz w:val="24"/>
          <w:szCs w:val="24"/>
          <w:shd w:val="clear" w:color="auto" w:fill="FFFFFF"/>
        </w:rPr>
        <w:t>e</w:t>
      </w:r>
      <w:r w:rsidR="002A1701" w:rsidRPr="00636E3C">
        <w:rPr>
          <w:rFonts w:ascii="Times New Roman" w:hAnsi="Times New Roman" w:cs="Times New Roman"/>
          <w:sz w:val="24"/>
          <w:szCs w:val="24"/>
          <w:shd w:val="clear" w:color="auto" w:fill="FFFFFF"/>
        </w:rPr>
        <w:t xml:space="preserve"> the sales and to bring the company </w:t>
      </w:r>
      <w:r w:rsidR="000D0DFC" w:rsidRPr="00636E3C">
        <w:rPr>
          <w:rFonts w:ascii="Times New Roman" w:hAnsi="Times New Roman" w:cs="Times New Roman"/>
          <w:sz w:val="24"/>
          <w:szCs w:val="24"/>
          <w:shd w:val="clear" w:color="auto" w:fill="FFFFFF"/>
        </w:rPr>
        <w:t>in</w:t>
      </w:r>
      <w:r w:rsidR="002A1701" w:rsidRPr="00636E3C">
        <w:rPr>
          <w:rFonts w:ascii="Times New Roman" w:hAnsi="Times New Roman" w:cs="Times New Roman"/>
          <w:sz w:val="24"/>
          <w:szCs w:val="24"/>
          <w:shd w:val="clear" w:color="auto" w:fill="FFFFFF"/>
        </w:rPr>
        <w:t xml:space="preserve"> front </w:t>
      </w:r>
      <w:r w:rsidR="00F83782" w:rsidRPr="00636E3C">
        <w:rPr>
          <w:rFonts w:ascii="Times New Roman" w:hAnsi="Times New Roman" w:cs="Times New Roman"/>
          <w:sz w:val="24"/>
          <w:szCs w:val="24"/>
          <w:shd w:val="clear" w:color="auto" w:fill="FFFFFF"/>
        </w:rPr>
        <w:t>ranks,</w:t>
      </w:r>
      <w:r w:rsidR="002A1701" w:rsidRPr="00636E3C">
        <w:rPr>
          <w:rFonts w:ascii="Times New Roman" w:hAnsi="Times New Roman" w:cs="Times New Roman"/>
          <w:sz w:val="24"/>
          <w:szCs w:val="24"/>
          <w:shd w:val="clear" w:color="auto" w:fill="FFFFFF"/>
        </w:rPr>
        <w:t xml:space="preserve"> add to the inability to solve the issues resulting from patent expiry should push the company to think on new </w:t>
      </w:r>
      <w:r w:rsidR="00456328" w:rsidRPr="00636E3C">
        <w:rPr>
          <w:rFonts w:ascii="Times New Roman" w:hAnsi="Times New Roman" w:cs="Times New Roman"/>
          <w:sz w:val="24"/>
          <w:szCs w:val="24"/>
          <w:shd w:val="clear" w:color="auto" w:fill="FFFFFF"/>
        </w:rPr>
        <w:t xml:space="preserve">options </w:t>
      </w:r>
      <w:r w:rsidR="002A1701" w:rsidRPr="00636E3C">
        <w:rPr>
          <w:rFonts w:ascii="Times New Roman" w:hAnsi="Times New Roman" w:cs="Times New Roman"/>
          <w:sz w:val="24"/>
          <w:szCs w:val="24"/>
          <w:shd w:val="clear" w:color="auto" w:fill="FFFFFF"/>
        </w:rPr>
        <w:t>to face the wave of negative factors threating the</w:t>
      </w:r>
      <w:r w:rsidRPr="00636E3C">
        <w:rPr>
          <w:rFonts w:ascii="Times New Roman" w:hAnsi="Times New Roman" w:cs="Times New Roman"/>
          <w:sz w:val="24"/>
          <w:szCs w:val="24"/>
          <w:shd w:val="clear" w:color="auto" w:fill="FFFFFF"/>
        </w:rPr>
        <w:t xml:space="preserve"> </w:t>
      </w:r>
      <w:bookmarkEnd w:id="13"/>
      <w:bookmarkEnd w:id="14"/>
      <w:r w:rsidR="003F7982" w:rsidRPr="00636E3C">
        <w:rPr>
          <w:rFonts w:ascii="Times New Roman" w:hAnsi="Times New Roman" w:cs="Times New Roman"/>
          <w:sz w:val="24"/>
          <w:szCs w:val="24"/>
          <w:shd w:val="clear" w:color="auto" w:fill="FFFFFF"/>
        </w:rPr>
        <w:t>business.</w:t>
      </w:r>
      <w:bookmarkEnd w:id="15"/>
      <w:bookmarkEnd w:id="16"/>
    </w:p>
    <w:p w:rsidR="002A1701" w:rsidRPr="00636E3C" w:rsidRDefault="004B54C6" w:rsidP="00137C2A">
      <w:pPr>
        <w:spacing w:before="0" w:line="360" w:lineRule="auto"/>
        <w:outlineLvl w:val="1"/>
        <w:rPr>
          <w:rFonts w:ascii="Times New Roman" w:eastAsia="Times New Roman" w:hAnsi="Times New Roman" w:cs="Times New Roman"/>
          <w:bCs/>
          <w:sz w:val="24"/>
          <w:szCs w:val="24"/>
          <w:lang w:eastAsia="fr-FR"/>
        </w:rPr>
      </w:pPr>
      <w:bookmarkStart w:id="17" w:name="_Toc503399134"/>
      <w:bookmarkStart w:id="18" w:name="_Toc503401438"/>
      <w:bookmarkStart w:id="19" w:name="_Toc503457920"/>
      <w:bookmarkStart w:id="20" w:name="_Toc503532681"/>
      <w:r w:rsidRPr="00636E3C">
        <w:rPr>
          <w:rFonts w:ascii="Times New Roman" w:eastAsia="Times New Roman" w:hAnsi="Times New Roman" w:cs="Times New Roman"/>
          <w:bCs/>
          <w:sz w:val="24"/>
          <w:szCs w:val="24"/>
          <w:lang w:eastAsia="fr-FR"/>
        </w:rPr>
        <w:t>T</w:t>
      </w:r>
      <w:r w:rsidR="002A1701" w:rsidRPr="00636E3C">
        <w:rPr>
          <w:rFonts w:ascii="Times New Roman" w:eastAsia="Times New Roman" w:hAnsi="Times New Roman" w:cs="Times New Roman"/>
          <w:bCs/>
          <w:sz w:val="24"/>
          <w:szCs w:val="24"/>
          <w:lang w:eastAsia="fr-FR"/>
        </w:rPr>
        <w:t>his report d</w:t>
      </w:r>
      <w:r w:rsidRPr="00636E3C">
        <w:rPr>
          <w:rFonts w:ascii="Times New Roman" w:eastAsia="Times New Roman" w:hAnsi="Times New Roman" w:cs="Times New Roman"/>
          <w:bCs/>
          <w:sz w:val="24"/>
          <w:szCs w:val="24"/>
          <w:lang w:eastAsia="fr-FR"/>
        </w:rPr>
        <w:t xml:space="preserve">emonstrates </w:t>
      </w:r>
      <w:r w:rsidR="002A1701" w:rsidRPr="00636E3C">
        <w:rPr>
          <w:rFonts w:ascii="Times New Roman" w:eastAsia="Times New Roman" w:hAnsi="Times New Roman" w:cs="Times New Roman"/>
          <w:bCs/>
          <w:sz w:val="24"/>
          <w:szCs w:val="24"/>
          <w:lang w:eastAsia="fr-FR"/>
        </w:rPr>
        <w:t xml:space="preserve">the </w:t>
      </w:r>
      <w:r w:rsidR="00C20DCC" w:rsidRPr="00636E3C">
        <w:rPr>
          <w:rFonts w:ascii="Times New Roman" w:eastAsia="Times New Roman" w:hAnsi="Times New Roman" w:cs="Times New Roman"/>
          <w:bCs/>
          <w:sz w:val="24"/>
          <w:szCs w:val="24"/>
          <w:lang w:eastAsia="fr-FR"/>
        </w:rPr>
        <w:t>current</w:t>
      </w:r>
      <w:r w:rsidR="002A1701" w:rsidRPr="00636E3C">
        <w:rPr>
          <w:rFonts w:ascii="Times New Roman" w:eastAsia="Times New Roman" w:hAnsi="Times New Roman" w:cs="Times New Roman"/>
          <w:bCs/>
          <w:sz w:val="24"/>
          <w:szCs w:val="24"/>
          <w:lang w:eastAsia="fr-FR"/>
        </w:rPr>
        <w:t xml:space="preserve"> issues of </w:t>
      </w:r>
      <w:r w:rsidR="00EA7AEB" w:rsidRPr="00636E3C">
        <w:rPr>
          <w:rFonts w:ascii="Times New Roman" w:eastAsia="Times New Roman" w:hAnsi="Times New Roman" w:cs="Times New Roman"/>
          <w:bCs/>
          <w:sz w:val="24"/>
          <w:szCs w:val="24"/>
          <w:lang w:eastAsia="fr-FR"/>
        </w:rPr>
        <w:t>AstraZeneca</w:t>
      </w:r>
      <w:r w:rsidR="002A1701" w:rsidRPr="00636E3C">
        <w:rPr>
          <w:rFonts w:ascii="Times New Roman" w:eastAsia="Times New Roman" w:hAnsi="Times New Roman" w:cs="Times New Roman"/>
          <w:bCs/>
          <w:sz w:val="24"/>
          <w:szCs w:val="24"/>
          <w:lang w:eastAsia="fr-FR"/>
        </w:rPr>
        <w:t xml:space="preserve"> in relation to the str</w:t>
      </w:r>
      <w:r w:rsidR="00EA7AEB" w:rsidRPr="00636E3C">
        <w:rPr>
          <w:rFonts w:ascii="Times New Roman" w:eastAsia="Times New Roman" w:hAnsi="Times New Roman" w:cs="Times New Roman"/>
          <w:bCs/>
          <w:sz w:val="24"/>
          <w:szCs w:val="24"/>
          <w:lang w:eastAsia="fr-FR"/>
        </w:rPr>
        <w:t>ate</w:t>
      </w:r>
      <w:r w:rsidR="002A1701" w:rsidRPr="00636E3C">
        <w:rPr>
          <w:rFonts w:ascii="Times New Roman" w:eastAsia="Times New Roman" w:hAnsi="Times New Roman" w:cs="Times New Roman"/>
          <w:bCs/>
          <w:sz w:val="24"/>
          <w:szCs w:val="24"/>
          <w:lang w:eastAsia="fr-FR"/>
        </w:rPr>
        <w:t xml:space="preserve">gic choices </w:t>
      </w:r>
      <w:r w:rsidR="00137C2A" w:rsidRPr="00636E3C">
        <w:rPr>
          <w:rFonts w:ascii="Times New Roman" w:eastAsia="Times New Roman" w:hAnsi="Times New Roman" w:cs="Times New Roman"/>
          <w:bCs/>
          <w:sz w:val="24"/>
          <w:szCs w:val="24"/>
          <w:lang w:eastAsia="fr-FR"/>
        </w:rPr>
        <w:t>of</w:t>
      </w:r>
      <w:r w:rsidR="002A1701" w:rsidRPr="00636E3C">
        <w:rPr>
          <w:rFonts w:ascii="Times New Roman" w:eastAsia="Times New Roman" w:hAnsi="Times New Roman" w:cs="Times New Roman"/>
          <w:bCs/>
          <w:sz w:val="24"/>
          <w:szCs w:val="24"/>
          <w:lang w:eastAsia="fr-FR"/>
        </w:rPr>
        <w:t xml:space="preserve"> the company and the trends affecting the industry.</w:t>
      </w:r>
      <w:bookmarkEnd w:id="17"/>
      <w:bookmarkEnd w:id="18"/>
      <w:bookmarkEnd w:id="19"/>
      <w:bookmarkEnd w:id="20"/>
    </w:p>
    <w:p w:rsidR="002A1701" w:rsidRPr="00636E3C" w:rsidRDefault="00137C2A" w:rsidP="002A1701">
      <w:pPr>
        <w:spacing w:before="0" w:line="360" w:lineRule="auto"/>
        <w:outlineLvl w:val="1"/>
        <w:rPr>
          <w:rFonts w:ascii="Times New Roman" w:hAnsi="Times New Roman" w:cs="Times New Roman"/>
          <w:sz w:val="24"/>
          <w:szCs w:val="24"/>
          <w:shd w:val="clear" w:color="auto" w:fill="FFFFFF"/>
        </w:rPr>
      </w:pPr>
      <w:bookmarkStart w:id="21" w:name="_Toc503457921"/>
      <w:bookmarkStart w:id="22" w:name="_Toc503532682"/>
      <w:r w:rsidRPr="00636E3C">
        <w:rPr>
          <w:rFonts w:ascii="Times New Roman" w:hAnsi="Times New Roman" w:cs="Times New Roman"/>
          <w:sz w:val="24"/>
          <w:szCs w:val="24"/>
          <w:shd w:val="clear" w:color="auto" w:fill="FFFFFF"/>
        </w:rPr>
        <w:t>It highlights the necessity and possibility to adjust the strategic plan of the company considering its resources and the market facts.</w:t>
      </w:r>
      <w:bookmarkEnd w:id="21"/>
      <w:bookmarkEnd w:id="22"/>
    </w:p>
    <w:p w:rsidR="00137C2A" w:rsidRPr="00636E3C" w:rsidRDefault="00137C2A" w:rsidP="00137C2A">
      <w:pPr>
        <w:spacing w:before="0" w:line="360" w:lineRule="auto"/>
        <w:outlineLvl w:val="1"/>
        <w:rPr>
          <w:rFonts w:ascii="Times New Roman" w:eastAsia="Times New Roman" w:hAnsi="Times New Roman" w:cs="Times New Roman"/>
          <w:bCs/>
          <w:sz w:val="24"/>
          <w:szCs w:val="24"/>
          <w:lang w:eastAsia="fr-FR"/>
        </w:rPr>
      </w:pPr>
      <w:bookmarkStart w:id="23" w:name="_Toc503457922"/>
      <w:bookmarkStart w:id="24" w:name="_Toc503532683"/>
      <w:r w:rsidRPr="00636E3C">
        <w:rPr>
          <w:rFonts w:ascii="Times New Roman" w:eastAsia="Times New Roman" w:hAnsi="Times New Roman" w:cs="Times New Roman"/>
          <w:bCs/>
          <w:sz w:val="24"/>
          <w:szCs w:val="24"/>
          <w:lang w:eastAsia="fr-FR"/>
        </w:rPr>
        <w:t xml:space="preserve">The report recommends generics, vaccines therapy area and acquisitions as a response to the current </w:t>
      </w:r>
      <w:bookmarkStart w:id="25" w:name="_Toc503399136"/>
      <w:bookmarkStart w:id="26" w:name="_Toc503401440"/>
      <w:r w:rsidR="000D0DFC" w:rsidRPr="00636E3C">
        <w:rPr>
          <w:rFonts w:ascii="Times New Roman" w:eastAsia="Times New Roman" w:hAnsi="Times New Roman" w:cs="Times New Roman"/>
          <w:bCs/>
          <w:sz w:val="24"/>
          <w:szCs w:val="24"/>
          <w:lang w:eastAsia="fr-FR"/>
        </w:rPr>
        <w:t xml:space="preserve">difficulties </w:t>
      </w:r>
      <w:r w:rsidRPr="00636E3C">
        <w:rPr>
          <w:rFonts w:ascii="Times New Roman" w:eastAsia="Times New Roman" w:hAnsi="Times New Roman" w:cs="Times New Roman"/>
          <w:bCs/>
          <w:sz w:val="24"/>
          <w:szCs w:val="24"/>
          <w:lang w:eastAsia="fr-FR"/>
        </w:rPr>
        <w:t>and the future challenges facing the company.</w:t>
      </w:r>
      <w:bookmarkEnd w:id="23"/>
      <w:bookmarkEnd w:id="25"/>
      <w:bookmarkEnd w:id="26"/>
      <w:bookmarkEnd w:id="24"/>
    </w:p>
    <w:p w:rsidR="002A1701" w:rsidRPr="00636E3C" w:rsidRDefault="002A1701" w:rsidP="002A1701">
      <w:pPr>
        <w:spacing w:before="0" w:line="360" w:lineRule="auto"/>
        <w:outlineLvl w:val="1"/>
        <w:rPr>
          <w:rFonts w:ascii="Times New Roman" w:eastAsia="Times New Roman" w:hAnsi="Times New Roman" w:cs="Times New Roman"/>
          <w:bCs/>
          <w:sz w:val="24"/>
          <w:szCs w:val="24"/>
          <w:lang w:eastAsia="fr-FR"/>
        </w:rPr>
      </w:pPr>
    </w:p>
    <w:p w:rsidR="002A1701" w:rsidRPr="00636E3C" w:rsidRDefault="002A1701" w:rsidP="002A1701">
      <w:pPr>
        <w:spacing w:before="0" w:line="360" w:lineRule="auto"/>
        <w:outlineLvl w:val="1"/>
        <w:rPr>
          <w:rFonts w:ascii="Times New Roman" w:eastAsia="Times New Roman" w:hAnsi="Times New Roman" w:cs="Times New Roman"/>
          <w:bCs/>
          <w:sz w:val="24"/>
          <w:szCs w:val="24"/>
          <w:lang w:eastAsia="fr-FR"/>
        </w:rPr>
      </w:pPr>
    </w:p>
    <w:p w:rsidR="00213813" w:rsidRPr="00636E3C" w:rsidRDefault="00213813" w:rsidP="00030427">
      <w:pPr>
        <w:spacing w:before="0" w:line="360" w:lineRule="auto"/>
        <w:rPr>
          <w:rFonts w:ascii="Times New Roman" w:hAnsi="Times New Roman" w:cs="Times New Roman"/>
          <w:sz w:val="24"/>
          <w:szCs w:val="24"/>
        </w:rPr>
      </w:pPr>
    </w:p>
    <w:p w:rsidR="00213813" w:rsidRPr="00636E3C" w:rsidRDefault="00213813" w:rsidP="00030427">
      <w:pPr>
        <w:spacing w:before="0" w:line="360" w:lineRule="auto"/>
        <w:rPr>
          <w:rFonts w:ascii="Times New Roman" w:hAnsi="Times New Roman" w:cs="Times New Roman"/>
          <w:sz w:val="24"/>
          <w:szCs w:val="24"/>
        </w:rPr>
      </w:pPr>
    </w:p>
    <w:p w:rsidR="00213813" w:rsidRPr="00636E3C" w:rsidRDefault="00213813" w:rsidP="00030427">
      <w:pPr>
        <w:spacing w:before="0" w:line="360" w:lineRule="auto"/>
        <w:rPr>
          <w:rFonts w:ascii="Times New Roman" w:hAnsi="Times New Roman" w:cs="Times New Roman"/>
          <w:sz w:val="24"/>
          <w:szCs w:val="24"/>
        </w:rPr>
      </w:pPr>
    </w:p>
    <w:p w:rsidR="00213813" w:rsidRDefault="00213813" w:rsidP="00030427">
      <w:pPr>
        <w:spacing w:before="0" w:line="360" w:lineRule="auto"/>
        <w:rPr>
          <w:rFonts w:ascii="Times New Roman" w:hAnsi="Times New Roman" w:cs="Times New Roman"/>
          <w:sz w:val="24"/>
          <w:szCs w:val="24"/>
        </w:rPr>
      </w:pPr>
    </w:p>
    <w:p w:rsidR="006556D9" w:rsidRDefault="006556D9" w:rsidP="00030427">
      <w:pPr>
        <w:spacing w:before="0" w:line="360" w:lineRule="auto"/>
        <w:rPr>
          <w:rFonts w:ascii="Times New Roman" w:hAnsi="Times New Roman" w:cs="Times New Roman"/>
          <w:sz w:val="24"/>
          <w:szCs w:val="24"/>
        </w:rPr>
      </w:pPr>
    </w:p>
    <w:p w:rsidR="006556D9" w:rsidRDefault="006556D9" w:rsidP="00030427">
      <w:pPr>
        <w:spacing w:before="0" w:line="360" w:lineRule="auto"/>
        <w:rPr>
          <w:rFonts w:ascii="Times New Roman" w:hAnsi="Times New Roman" w:cs="Times New Roman"/>
          <w:sz w:val="24"/>
          <w:szCs w:val="24"/>
        </w:rPr>
      </w:pPr>
    </w:p>
    <w:p w:rsidR="006556D9" w:rsidRPr="00636E3C" w:rsidRDefault="006556D9" w:rsidP="00030427">
      <w:pPr>
        <w:spacing w:before="0" w:line="360" w:lineRule="auto"/>
        <w:rPr>
          <w:rFonts w:ascii="Times New Roman" w:hAnsi="Times New Roman" w:cs="Times New Roman"/>
          <w:sz w:val="24"/>
          <w:szCs w:val="24"/>
        </w:rPr>
      </w:pPr>
    </w:p>
    <w:p w:rsidR="00213813" w:rsidRPr="00636E3C" w:rsidRDefault="00213813" w:rsidP="00030427">
      <w:pPr>
        <w:spacing w:before="0" w:line="360" w:lineRule="auto"/>
        <w:rPr>
          <w:rFonts w:ascii="Times New Roman" w:hAnsi="Times New Roman" w:cs="Times New Roman"/>
          <w:sz w:val="24"/>
          <w:szCs w:val="24"/>
        </w:rPr>
      </w:pPr>
    </w:p>
    <w:p w:rsidR="00213813" w:rsidRPr="00636E3C" w:rsidRDefault="00213813" w:rsidP="00030427">
      <w:pPr>
        <w:spacing w:before="0" w:line="360" w:lineRule="auto"/>
        <w:rPr>
          <w:rFonts w:ascii="Times New Roman" w:hAnsi="Times New Roman" w:cs="Times New Roman"/>
          <w:sz w:val="24"/>
          <w:szCs w:val="24"/>
        </w:rPr>
      </w:pPr>
    </w:p>
    <w:p w:rsidR="00213813" w:rsidRPr="00636E3C" w:rsidRDefault="00213813" w:rsidP="00030427">
      <w:pPr>
        <w:spacing w:before="0" w:line="360" w:lineRule="auto"/>
        <w:rPr>
          <w:rFonts w:ascii="Times New Roman" w:hAnsi="Times New Roman" w:cs="Times New Roman"/>
          <w:sz w:val="24"/>
          <w:szCs w:val="24"/>
        </w:rPr>
      </w:pPr>
    </w:p>
    <w:p w:rsidR="00213813" w:rsidRPr="00636E3C" w:rsidRDefault="008E4DDF" w:rsidP="00030427">
      <w:pPr>
        <w:pStyle w:val="Heading1"/>
        <w:numPr>
          <w:ilvl w:val="0"/>
          <w:numId w:val="0"/>
        </w:numPr>
        <w:spacing w:before="0" w:line="360" w:lineRule="auto"/>
        <w:ind w:left="432"/>
        <w:rPr>
          <w:rFonts w:ascii="Times New Roman" w:hAnsi="Times New Roman" w:cs="Times New Roman"/>
          <w:color w:val="auto"/>
          <w:sz w:val="24"/>
          <w:szCs w:val="24"/>
        </w:rPr>
      </w:pPr>
      <w:bookmarkStart w:id="27" w:name="_Toc503532684"/>
      <w:r w:rsidRPr="00636E3C">
        <w:rPr>
          <w:rFonts w:ascii="Times New Roman" w:hAnsi="Times New Roman" w:cs="Times New Roman"/>
          <w:color w:val="auto"/>
          <w:sz w:val="24"/>
          <w:szCs w:val="24"/>
        </w:rPr>
        <w:t>AstraZeneca</w:t>
      </w:r>
      <w:r w:rsidR="00213813" w:rsidRPr="00636E3C">
        <w:rPr>
          <w:rFonts w:ascii="Times New Roman" w:hAnsi="Times New Roman" w:cs="Times New Roman"/>
          <w:color w:val="auto"/>
          <w:sz w:val="24"/>
          <w:szCs w:val="24"/>
        </w:rPr>
        <w:t xml:space="preserve"> </w:t>
      </w:r>
      <w:r w:rsidR="00E217FD" w:rsidRPr="00636E3C">
        <w:rPr>
          <w:rFonts w:ascii="Times New Roman" w:hAnsi="Times New Roman" w:cs="Times New Roman"/>
          <w:color w:val="auto"/>
          <w:sz w:val="24"/>
          <w:szCs w:val="24"/>
        </w:rPr>
        <w:t>strategy:</w:t>
      </w:r>
      <w:bookmarkEnd w:id="27"/>
    </w:p>
    <w:p w:rsidR="00213813" w:rsidRPr="00636E3C" w:rsidRDefault="00213813" w:rsidP="00030427">
      <w:pPr>
        <w:spacing w:before="0" w:line="360" w:lineRule="auto"/>
        <w:rPr>
          <w:rFonts w:ascii="Times New Roman" w:hAnsi="Times New Roman" w:cs="Times New Roman"/>
          <w:sz w:val="24"/>
          <w:szCs w:val="24"/>
        </w:rPr>
      </w:pPr>
    </w:p>
    <w:p w:rsidR="00213813" w:rsidRPr="00636E3C" w:rsidRDefault="00213813" w:rsidP="00030427">
      <w:pPr>
        <w:spacing w:before="0" w:line="360" w:lineRule="auto"/>
        <w:rPr>
          <w:rFonts w:ascii="Times New Roman" w:hAnsi="Times New Roman" w:cs="Times New Roman"/>
          <w:sz w:val="24"/>
          <w:szCs w:val="24"/>
        </w:rPr>
      </w:pPr>
      <w:r w:rsidRPr="00636E3C">
        <w:rPr>
          <w:rFonts w:ascii="Times New Roman" w:hAnsi="Times New Roman" w:cs="Times New Roman"/>
          <w:spacing w:val="5"/>
          <w:sz w:val="24"/>
          <w:szCs w:val="24"/>
        </w:rPr>
        <w:t>Following its vision to be “</w:t>
      </w:r>
      <w:r w:rsidRPr="00636E3C">
        <w:rPr>
          <w:rFonts w:ascii="Times New Roman" w:hAnsi="Times New Roman" w:cs="Times New Roman"/>
          <w:sz w:val="24"/>
          <w:szCs w:val="24"/>
        </w:rPr>
        <w:t>a global, science-led biopharmaceutical business</w:t>
      </w:r>
      <w:r w:rsidR="00030427" w:rsidRPr="00636E3C">
        <w:rPr>
          <w:rFonts w:ascii="Times New Roman" w:hAnsi="Times New Roman" w:cs="Times New Roman"/>
          <w:sz w:val="24"/>
          <w:szCs w:val="24"/>
        </w:rPr>
        <w:t>”,</w:t>
      </w:r>
      <w:r w:rsidRPr="00636E3C">
        <w:rPr>
          <w:rFonts w:ascii="Times New Roman" w:hAnsi="Times New Roman" w:cs="Times New Roman"/>
          <w:spacing w:val="5"/>
          <w:sz w:val="24"/>
          <w:szCs w:val="24"/>
        </w:rPr>
        <w:t xml:space="preserve"> AstraZeneca outlined a strategy targeting return to growth and scientific leadership.</w:t>
      </w:r>
      <w:sdt>
        <w:sdtPr>
          <w:rPr>
            <w:rFonts w:ascii="Times New Roman" w:hAnsi="Times New Roman" w:cs="Times New Roman"/>
            <w:spacing w:val="5"/>
            <w:sz w:val="24"/>
            <w:szCs w:val="24"/>
          </w:rPr>
          <w:id w:val="-207878666"/>
          <w:citation/>
        </w:sdtPr>
        <w:sdtEndPr/>
        <w:sdtContent>
          <w:r w:rsidRPr="00636E3C">
            <w:rPr>
              <w:rFonts w:ascii="Times New Roman" w:hAnsi="Times New Roman" w:cs="Times New Roman"/>
              <w:spacing w:val="5"/>
              <w:sz w:val="24"/>
              <w:szCs w:val="24"/>
            </w:rPr>
            <w:fldChar w:fldCharType="begin"/>
          </w:r>
          <w:r w:rsidRPr="00636E3C">
            <w:rPr>
              <w:rFonts w:ascii="Times New Roman" w:hAnsi="Times New Roman" w:cs="Times New Roman"/>
              <w:spacing w:val="5"/>
              <w:sz w:val="24"/>
              <w:szCs w:val="24"/>
            </w:rPr>
            <w:instrText xml:space="preserve"> CITATION Ast17 \l 1036 </w:instrText>
          </w:r>
          <w:r w:rsidRPr="00636E3C">
            <w:rPr>
              <w:rFonts w:ascii="Times New Roman" w:hAnsi="Times New Roman" w:cs="Times New Roman"/>
              <w:spacing w:val="5"/>
              <w:sz w:val="24"/>
              <w:szCs w:val="24"/>
            </w:rPr>
            <w:fldChar w:fldCharType="separate"/>
          </w:r>
          <w:r w:rsidR="0039245E" w:rsidRPr="00636E3C">
            <w:rPr>
              <w:rFonts w:ascii="Times New Roman" w:hAnsi="Times New Roman" w:cs="Times New Roman"/>
              <w:noProof/>
              <w:spacing w:val="5"/>
              <w:sz w:val="24"/>
              <w:szCs w:val="24"/>
            </w:rPr>
            <w:t xml:space="preserve"> (AstraZeneca, 2017)</w:t>
          </w:r>
          <w:r w:rsidRPr="00636E3C">
            <w:rPr>
              <w:rFonts w:ascii="Times New Roman" w:hAnsi="Times New Roman" w:cs="Times New Roman"/>
              <w:spacing w:val="5"/>
              <w:sz w:val="24"/>
              <w:szCs w:val="24"/>
            </w:rPr>
            <w:fldChar w:fldCharType="end"/>
          </w:r>
        </w:sdtContent>
      </w:sdt>
    </w:p>
    <w:p w:rsidR="00213813" w:rsidRPr="00636E3C" w:rsidRDefault="00213813" w:rsidP="00030427">
      <w:pPr>
        <w:spacing w:before="0" w:line="360" w:lineRule="auto"/>
        <w:rPr>
          <w:rFonts w:ascii="Times New Roman" w:hAnsi="Times New Roman" w:cs="Times New Roman"/>
          <w:spacing w:val="5"/>
          <w:sz w:val="24"/>
          <w:szCs w:val="24"/>
        </w:rPr>
      </w:pPr>
      <w:r w:rsidRPr="00636E3C">
        <w:rPr>
          <w:rFonts w:ascii="Times New Roman" w:hAnsi="Times New Roman" w:cs="Times New Roman"/>
          <w:spacing w:val="5"/>
          <w:sz w:val="24"/>
          <w:szCs w:val="24"/>
        </w:rPr>
        <w:t xml:space="preserve">The UK Swedish company </w:t>
      </w:r>
      <w:r w:rsidR="001230F6" w:rsidRPr="00636E3C">
        <w:rPr>
          <w:rFonts w:ascii="Times New Roman" w:hAnsi="Times New Roman" w:cs="Times New Roman"/>
          <w:spacing w:val="5"/>
          <w:sz w:val="24"/>
          <w:szCs w:val="24"/>
        </w:rPr>
        <w:t>s</w:t>
      </w:r>
      <w:r w:rsidRPr="00636E3C">
        <w:rPr>
          <w:rFonts w:ascii="Times New Roman" w:hAnsi="Times New Roman" w:cs="Times New Roman"/>
          <w:spacing w:val="5"/>
          <w:sz w:val="24"/>
          <w:szCs w:val="24"/>
        </w:rPr>
        <w:t xml:space="preserve">et a strategy founded on the focus on three core therapy </w:t>
      </w:r>
      <w:r w:rsidR="00030427" w:rsidRPr="00636E3C">
        <w:rPr>
          <w:rFonts w:ascii="Times New Roman" w:hAnsi="Times New Roman" w:cs="Times New Roman"/>
          <w:spacing w:val="5"/>
          <w:sz w:val="24"/>
          <w:szCs w:val="24"/>
        </w:rPr>
        <w:t>areas,</w:t>
      </w:r>
      <w:r w:rsidRPr="00636E3C">
        <w:rPr>
          <w:rFonts w:ascii="Times New Roman" w:hAnsi="Times New Roman" w:cs="Times New Roman"/>
          <w:spacing w:val="5"/>
          <w:sz w:val="24"/>
          <w:szCs w:val="24"/>
        </w:rPr>
        <w:t xml:space="preserve"> development of pipelines and growth </w:t>
      </w:r>
      <w:r w:rsidR="00030427" w:rsidRPr="00636E3C">
        <w:rPr>
          <w:rFonts w:ascii="Times New Roman" w:hAnsi="Times New Roman" w:cs="Times New Roman"/>
          <w:spacing w:val="5"/>
          <w:sz w:val="24"/>
          <w:szCs w:val="24"/>
        </w:rPr>
        <w:t>platforms.</w:t>
      </w:r>
      <w:r w:rsidRPr="00636E3C">
        <w:rPr>
          <w:rFonts w:ascii="Times New Roman" w:hAnsi="Times New Roman" w:cs="Times New Roman"/>
          <w:spacing w:val="5"/>
          <w:sz w:val="24"/>
          <w:szCs w:val="24"/>
        </w:rPr>
        <w:t xml:space="preserve"> </w:t>
      </w:r>
    </w:p>
    <w:p w:rsidR="00213813" w:rsidRPr="00636E3C" w:rsidRDefault="00213813" w:rsidP="00030427">
      <w:pPr>
        <w:spacing w:before="0" w:line="360" w:lineRule="auto"/>
        <w:rPr>
          <w:rFonts w:ascii="Times New Roman" w:hAnsi="Times New Roman" w:cs="Times New Roman"/>
          <w:sz w:val="24"/>
          <w:szCs w:val="24"/>
          <w:shd w:val="clear" w:color="auto" w:fill="FFFFFF"/>
        </w:rPr>
      </w:pPr>
      <w:r w:rsidRPr="00636E3C">
        <w:rPr>
          <w:rFonts w:ascii="Times New Roman" w:eastAsia="Times New Roman" w:hAnsi="Times New Roman" w:cs="Times New Roman"/>
          <w:sz w:val="24"/>
          <w:szCs w:val="24"/>
          <w:lang w:eastAsia="fr-FR"/>
        </w:rPr>
        <w:t xml:space="preserve">The company narrowed its therapy areas from five to </w:t>
      </w:r>
      <w:r w:rsidR="002963D4" w:rsidRPr="00636E3C">
        <w:rPr>
          <w:rFonts w:ascii="Times New Roman" w:eastAsia="Times New Roman" w:hAnsi="Times New Roman" w:cs="Times New Roman"/>
          <w:sz w:val="24"/>
          <w:szCs w:val="24"/>
          <w:lang w:eastAsia="fr-FR"/>
        </w:rPr>
        <w:t>three:</w:t>
      </w:r>
      <w:r w:rsidRPr="00636E3C">
        <w:rPr>
          <w:rFonts w:ascii="Times New Roman" w:hAnsi="Times New Roman" w:cs="Times New Roman"/>
          <w:sz w:val="24"/>
          <w:szCs w:val="24"/>
          <w:shd w:val="clear" w:color="auto" w:fill="FFFFFF"/>
        </w:rPr>
        <w:t xml:space="preserve"> respiratory, inflammation &amp; autoimmunity; cardiovascular &amp; metabolic disease; and oncology.</w:t>
      </w:r>
      <w:sdt>
        <w:sdtPr>
          <w:rPr>
            <w:rFonts w:ascii="Times New Roman" w:hAnsi="Times New Roman" w:cs="Times New Roman"/>
            <w:sz w:val="24"/>
            <w:szCs w:val="24"/>
            <w:shd w:val="clear" w:color="auto" w:fill="FFFFFF"/>
          </w:rPr>
          <w:id w:val="374583269"/>
          <w:citation/>
        </w:sdtPr>
        <w:sdtEndPr/>
        <w:sdtContent>
          <w:r w:rsidR="00C20DCC" w:rsidRPr="00636E3C">
            <w:rPr>
              <w:rFonts w:ascii="Times New Roman" w:hAnsi="Times New Roman" w:cs="Times New Roman"/>
              <w:sz w:val="24"/>
              <w:szCs w:val="24"/>
              <w:shd w:val="clear" w:color="auto" w:fill="FFFFFF"/>
            </w:rPr>
            <w:fldChar w:fldCharType="begin"/>
          </w:r>
          <w:r w:rsidR="00C20DCC" w:rsidRPr="00636E3C">
            <w:rPr>
              <w:rFonts w:ascii="Times New Roman" w:hAnsi="Times New Roman" w:cs="Times New Roman"/>
              <w:sz w:val="24"/>
              <w:szCs w:val="24"/>
              <w:shd w:val="clear" w:color="auto" w:fill="FFFFFF"/>
            </w:rPr>
            <w:instrText xml:space="preserve"> CITATION Ast13 \l 1036 </w:instrText>
          </w:r>
          <w:r w:rsidR="00C20DCC" w:rsidRPr="00636E3C">
            <w:rPr>
              <w:rFonts w:ascii="Times New Roman" w:hAnsi="Times New Roman" w:cs="Times New Roman"/>
              <w:sz w:val="24"/>
              <w:szCs w:val="24"/>
              <w:shd w:val="clear" w:color="auto" w:fill="FFFFFF"/>
            </w:rPr>
            <w:fldChar w:fldCharType="separate"/>
          </w:r>
          <w:r w:rsidR="0039245E" w:rsidRPr="00636E3C">
            <w:rPr>
              <w:rFonts w:ascii="Times New Roman" w:hAnsi="Times New Roman" w:cs="Times New Roman"/>
              <w:noProof/>
              <w:sz w:val="24"/>
              <w:szCs w:val="24"/>
              <w:shd w:val="clear" w:color="auto" w:fill="FFFFFF"/>
            </w:rPr>
            <w:t xml:space="preserve"> (AstraZeneca Investor Day, 2013)</w:t>
          </w:r>
          <w:r w:rsidR="00C20DCC" w:rsidRPr="00636E3C">
            <w:rPr>
              <w:rFonts w:ascii="Times New Roman" w:hAnsi="Times New Roman" w:cs="Times New Roman"/>
              <w:sz w:val="24"/>
              <w:szCs w:val="24"/>
              <w:shd w:val="clear" w:color="auto" w:fill="FFFFFF"/>
            </w:rPr>
            <w:fldChar w:fldCharType="end"/>
          </w:r>
        </w:sdtContent>
      </w:sdt>
    </w:p>
    <w:p w:rsidR="00213813" w:rsidRPr="00636E3C" w:rsidRDefault="00213813" w:rsidP="00030427">
      <w:pPr>
        <w:spacing w:before="0" w:line="360" w:lineRule="auto"/>
        <w:rPr>
          <w:rFonts w:ascii="Times New Roman" w:hAnsi="Times New Roman" w:cs="Times New Roman"/>
          <w:sz w:val="24"/>
          <w:szCs w:val="24"/>
          <w:shd w:val="clear" w:color="auto" w:fill="FFFFFF"/>
        </w:rPr>
      </w:pPr>
      <w:r w:rsidRPr="00636E3C">
        <w:rPr>
          <w:rFonts w:ascii="Times New Roman" w:hAnsi="Times New Roman" w:cs="Times New Roman"/>
          <w:sz w:val="24"/>
          <w:szCs w:val="24"/>
          <w:shd w:val="clear" w:color="auto" w:fill="FFFFFF"/>
        </w:rPr>
        <w:t>For the non-core areas</w:t>
      </w:r>
      <w:r w:rsidR="001230F6" w:rsidRPr="00636E3C">
        <w:rPr>
          <w:rFonts w:ascii="Times New Roman" w:hAnsi="Times New Roman" w:cs="Times New Roman"/>
          <w:sz w:val="24"/>
          <w:szCs w:val="24"/>
          <w:shd w:val="clear" w:color="auto" w:fill="FFFFFF"/>
        </w:rPr>
        <w:t>;</w:t>
      </w:r>
      <w:r w:rsidRPr="00636E3C">
        <w:rPr>
          <w:rFonts w:ascii="Times New Roman" w:hAnsi="Times New Roman" w:cs="Times New Roman"/>
          <w:sz w:val="24"/>
          <w:szCs w:val="24"/>
          <w:shd w:val="clear" w:color="auto" w:fill="FFFFFF"/>
        </w:rPr>
        <w:t xml:space="preserve"> infection, neuroscience and inflammatory diseases, the company signed a number of licencing agreements giving the partners  the right to </w:t>
      </w:r>
      <w:r w:rsidR="00030427" w:rsidRPr="00636E3C">
        <w:rPr>
          <w:rFonts w:ascii="Times New Roman" w:hAnsi="Times New Roman" w:cs="Times New Roman"/>
          <w:sz w:val="24"/>
          <w:szCs w:val="24"/>
          <w:shd w:val="clear" w:color="auto" w:fill="FFFFFF"/>
        </w:rPr>
        <w:t>market AstraZeneca</w:t>
      </w:r>
      <w:r w:rsidRPr="00636E3C">
        <w:rPr>
          <w:rFonts w:ascii="Times New Roman" w:hAnsi="Times New Roman" w:cs="Times New Roman"/>
          <w:sz w:val="24"/>
          <w:szCs w:val="24"/>
          <w:shd w:val="clear" w:color="auto" w:fill="FFFFFF"/>
        </w:rPr>
        <w:t xml:space="preserve"> products.</w:t>
      </w:r>
    </w:p>
    <w:p w:rsidR="00213813" w:rsidRPr="00636E3C" w:rsidRDefault="00213813" w:rsidP="00030427">
      <w:pPr>
        <w:spacing w:before="0" w:line="360" w:lineRule="auto"/>
        <w:rPr>
          <w:rFonts w:ascii="Times New Roman" w:eastAsia="Times New Roman" w:hAnsi="Times New Roman" w:cs="Times New Roman"/>
          <w:spacing w:val="5"/>
          <w:sz w:val="24"/>
          <w:szCs w:val="24"/>
          <w:lang w:eastAsia="fr-FR"/>
        </w:rPr>
      </w:pPr>
      <w:r w:rsidRPr="00636E3C">
        <w:rPr>
          <w:rFonts w:ascii="Times New Roman" w:eastAsia="Times New Roman" w:hAnsi="Times New Roman" w:cs="Times New Roman"/>
          <w:spacing w:val="5"/>
          <w:sz w:val="24"/>
          <w:szCs w:val="24"/>
          <w:lang w:eastAsia="fr-FR"/>
        </w:rPr>
        <w:t>The pharmaceutical group consider</w:t>
      </w:r>
      <w:r w:rsidR="002963D4" w:rsidRPr="00636E3C">
        <w:rPr>
          <w:rFonts w:ascii="Times New Roman" w:eastAsia="Times New Roman" w:hAnsi="Times New Roman" w:cs="Times New Roman"/>
          <w:spacing w:val="5"/>
          <w:sz w:val="24"/>
          <w:szCs w:val="24"/>
          <w:lang w:eastAsia="fr-FR"/>
        </w:rPr>
        <w:t>s</w:t>
      </w:r>
      <w:r w:rsidRPr="00636E3C">
        <w:rPr>
          <w:rFonts w:ascii="Times New Roman" w:eastAsia="Times New Roman" w:hAnsi="Times New Roman" w:cs="Times New Roman"/>
          <w:spacing w:val="5"/>
          <w:sz w:val="24"/>
          <w:szCs w:val="24"/>
          <w:lang w:eastAsia="fr-FR"/>
        </w:rPr>
        <w:t xml:space="preserve"> that there is no need for diversification.</w:t>
      </w:r>
      <w:sdt>
        <w:sdtPr>
          <w:rPr>
            <w:rFonts w:ascii="Times New Roman" w:eastAsia="Times New Roman" w:hAnsi="Times New Roman" w:cs="Times New Roman"/>
            <w:spacing w:val="5"/>
            <w:sz w:val="24"/>
            <w:szCs w:val="24"/>
            <w:lang w:eastAsia="fr-FR"/>
          </w:rPr>
          <w:id w:val="324175087"/>
          <w:citation/>
        </w:sdtPr>
        <w:sdtEndPr/>
        <w:sdtContent>
          <w:r w:rsidRPr="00636E3C">
            <w:rPr>
              <w:rFonts w:ascii="Times New Roman" w:eastAsia="Times New Roman" w:hAnsi="Times New Roman" w:cs="Times New Roman"/>
              <w:spacing w:val="5"/>
              <w:sz w:val="24"/>
              <w:szCs w:val="24"/>
              <w:lang w:eastAsia="fr-FR"/>
            </w:rPr>
            <w:fldChar w:fldCharType="begin"/>
          </w:r>
          <w:r w:rsidRPr="00636E3C">
            <w:rPr>
              <w:rFonts w:ascii="Times New Roman" w:eastAsia="Times New Roman" w:hAnsi="Times New Roman" w:cs="Times New Roman"/>
              <w:spacing w:val="5"/>
              <w:sz w:val="24"/>
              <w:szCs w:val="24"/>
              <w:lang w:eastAsia="fr-FR"/>
            </w:rPr>
            <w:instrText xml:space="preserve"> CITATION Ast13 \l 1036 </w:instrText>
          </w:r>
          <w:r w:rsidRPr="00636E3C">
            <w:rPr>
              <w:rFonts w:ascii="Times New Roman" w:eastAsia="Times New Roman" w:hAnsi="Times New Roman" w:cs="Times New Roman"/>
              <w:spacing w:val="5"/>
              <w:sz w:val="24"/>
              <w:szCs w:val="24"/>
              <w:lang w:eastAsia="fr-FR"/>
            </w:rPr>
            <w:fldChar w:fldCharType="separate"/>
          </w:r>
          <w:r w:rsidR="0039245E" w:rsidRPr="00636E3C">
            <w:rPr>
              <w:rFonts w:ascii="Times New Roman" w:eastAsia="Times New Roman" w:hAnsi="Times New Roman" w:cs="Times New Roman"/>
              <w:noProof/>
              <w:spacing w:val="5"/>
              <w:sz w:val="24"/>
              <w:szCs w:val="24"/>
              <w:lang w:eastAsia="fr-FR"/>
            </w:rPr>
            <w:t xml:space="preserve"> (AstraZeneca Investor Day, 2013)</w:t>
          </w:r>
          <w:r w:rsidRPr="00636E3C">
            <w:rPr>
              <w:rFonts w:ascii="Times New Roman" w:eastAsia="Times New Roman" w:hAnsi="Times New Roman" w:cs="Times New Roman"/>
              <w:spacing w:val="5"/>
              <w:sz w:val="24"/>
              <w:szCs w:val="24"/>
              <w:lang w:eastAsia="fr-FR"/>
            </w:rPr>
            <w:fldChar w:fldCharType="end"/>
          </w:r>
        </w:sdtContent>
      </w:sdt>
    </w:p>
    <w:p w:rsidR="00213813" w:rsidRPr="00636E3C" w:rsidRDefault="00213813"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 xml:space="preserve">AstraZeneca is </w:t>
      </w:r>
      <w:r w:rsidR="002963D4" w:rsidRPr="00636E3C">
        <w:rPr>
          <w:rFonts w:ascii="Times New Roman" w:hAnsi="Times New Roman" w:cs="Times New Roman"/>
          <w:sz w:val="24"/>
          <w:szCs w:val="24"/>
        </w:rPr>
        <w:t xml:space="preserve">aligned </w:t>
      </w:r>
      <w:r w:rsidRPr="00636E3C">
        <w:rPr>
          <w:rFonts w:ascii="Times New Roman" w:hAnsi="Times New Roman" w:cs="Times New Roman"/>
          <w:sz w:val="24"/>
          <w:szCs w:val="24"/>
        </w:rPr>
        <w:t>as</w:t>
      </w:r>
      <w:r w:rsidR="00F3413E" w:rsidRPr="00636E3C">
        <w:rPr>
          <w:rFonts w:ascii="Times New Roman" w:hAnsi="Times New Roman" w:cs="Times New Roman"/>
          <w:sz w:val="24"/>
          <w:szCs w:val="24"/>
        </w:rPr>
        <w:t xml:space="preserve"> a pure-</w:t>
      </w:r>
      <w:r w:rsidRPr="00636E3C">
        <w:rPr>
          <w:rFonts w:ascii="Times New Roman" w:hAnsi="Times New Roman" w:cs="Times New Roman"/>
          <w:sz w:val="24"/>
          <w:szCs w:val="24"/>
        </w:rPr>
        <w:t>player</w:t>
      </w:r>
      <w:r w:rsidR="00F3413E" w:rsidRPr="00636E3C">
        <w:rPr>
          <w:rFonts w:ascii="Times New Roman" w:hAnsi="Times New Roman" w:cs="Times New Roman"/>
          <w:sz w:val="24"/>
          <w:szCs w:val="24"/>
        </w:rPr>
        <w:t>. Its</w:t>
      </w:r>
      <w:r w:rsidRPr="00636E3C">
        <w:rPr>
          <w:rFonts w:ascii="Times New Roman" w:hAnsi="Times New Roman" w:cs="Times New Roman"/>
          <w:sz w:val="24"/>
          <w:szCs w:val="24"/>
        </w:rPr>
        <w:t xml:space="preserve"> strategy is based exclusively on biopharmaceuticals and is concentrated only on 3 core </w:t>
      </w:r>
      <w:r w:rsidR="009506DB" w:rsidRPr="00636E3C">
        <w:rPr>
          <w:rFonts w:ascii="Times New Roman" w:hAnsi="Times New Roman" w:cs="Times New Roman"/>
          <w:sz w:val="24"/>
          <w:szCs w:val="24"/>
        </w:rPr>
        <w:t>areas. The</w:t>
      </w:r>
      <w:r w:rsidRPr="00636E3C">
        <w:rPr>
          <w:rFonts w:ascii="Times New Roman" w:hAnsi="Times New Roman" w:cs="Times New Roman"/>
          <w:sz w:val="24"/>
          <w:szCs w:val="24"/>
        </w:rPr>
        <w:t xml:space="preserve"> company has started since 2013 a process of divestment or split of adjacent businesses.</w:t>
      </w:r>
      <w:sdt>
        <w:sdtPr>
          <w:rPr>
            <w:rFonts w:ascii="Times New Roman" w:hAnsi="Times New Roman" w:cs="Times New Roman"/>
            <w:sz w:val="24"/>
            <w:szCs w:val="24"/>
          </w:rPr>
          <w:id w:val="1786076066"/>
          <w:citation/>
        </w:sdtPr>
        <w:sdtEndPr/>
        <w:sdtContent>
          <w:r w:rsidR="009506DB" w:rsidRPr="00636E3C">
            <w:rPr>
              <w:rFonts w:ascii="Times New Roman" w:hAnsi="Times New Roman" w:cs="Times New Roman"/>
              <w:sz w:val="24"/>
              <w:szCs w:val="24"/>
            </w:rPr>
            <w:fldChar w:fldCharType="begin"/>
          </w:r>
          <w:r w:rsidR="009506DB" w:rsidRPr="00636E3C">
            <w:rPr>
              <w:rFonts w:ascii="Times New Roman" w:hAnsi="Times New Roman" w:cs="Times New Roman"/>
              <w:sz w:val="24"/>
              <w:szCs w:val="24"/>
            </w:rPr>
            <w:instrText xml:space="preserve"> CITATION Ast13 \l 1036 </w:instrText>
          </w:r>
          <w:r w:rsidR="009506DB" w:rsidRPr="00636E3C">
            <w:rPr>
              <w:rFonts w:ascii="Times New Roman" w:hAnsi="Times New Roman" w:cs="Times New Roman"/>
              <w:sz w:val="24"/>
              <w:szCs w:val="24"/>
            </w:rPr>
            <w:fldChar w:fldCharType="separate"/>
          </w:r>
          <w:r w:rsidR="0039245E" w:rsidRPr="00636E3C">
            <w:rPr>
              <w:rFonts w:ascii="Times New Roman" w:hAnsi="Times New Roman" w:cs="Times New Roman"/>
              <w:noProof/>
              <w:sz w:val="24"/>
              <w:szCs w:val="24"/>
            </w:rPr>
            <w:t xml:space="preserve"> (AstraZeneca Investor Day, 2013)</w:t>
          </w:r>
          <w:r w:rsidR="009506DB" w:rsidRPr="00636E3C">
            <w:rPr>
              <w:rFonts w:ascii="Times New Roman" w:hAnsi="Times New Roman" w:cs="Times New Roman"/>
              <w:sz w:val="24"/>
              <w:szCs w:val="24"/>
            </w:rPr>
            <w:fldChar w:fldCharType="end"/>
          </w:r>
        </w:sdtContent>
      </w:sdt>
    </w:p>
    <w:p w:rsidR="00213813" w:rsidRPr="00636E3C" w:rsidRDefault="00213813"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 xml:space="preserve">To strengthen the focus on the selected portfolio , AstraZeneca decided to divest from some dugs belonging to peripheral areas through  </w:t>
      </w:r>
      <w:r w:rsidRPr="00636E3C">
        <w:rPr>
          <w:rFonts w:ascii="Times New Roman" w:hAnsi="Times New Roman" w:cs="Times New Roman"/>
          <w:sz w:val="24"/>
          <w:szCs w:val="24"/>
          <w:shd w:val="clear" w:color="auto" w:fill="FFFFFF"/>
        </w:rPr>
        <w:t>divestment of global rights</w:t>
      </w:r>
      <w:r w:rsidRPr="00636E3C">
        <w:rPr>
          <w:rFonts w:ascii="Times New Roman" w:hAnsi="Times New Roman" w:cs="Times New Roman"/>
          <w:sz w:val="24"/>
          <w:szCs w:val="24"/>
        </w:rPr>
        <w:t xml:space="preserve"> agreements as the case with the </w:t>
      </w:r>
      <w:r w:rsidRPr="00636E3C">
        <w:rPr>
          <w:rFonts w:ascii="Times New Roman" w:eastAsia="Times New Roman" w:hAnsi="Times New Roman" w:cs="Times New Roman"/>
          <w:bCs/>
          <w:kern w:val="36"/>
          <w:sz w:val="24"/>
          <w:szCs w:val="24"/>
          <w:lang w:eastAsia="fr-FR"/>
        </w:rPr>
        <w:t xml:space="preserve">gastroenterology company </w:t>
      </w:r>
      <w:proofErr w:type="spellStart"/>
      <w:r w:rsidRPr="00636E3C">
        <w:rPr>
          <w:rFonts w:ascii="Times New Roman" w:eastAsia="Times New Roman" w:hAnsi="Times New Roman" w:cs="Times New Roman"/>
          <w:bCs/>
          <w:kern w:val="36"/>
          <w:sz w:val="24"/>
          <w:szCs w:val="24"/>
          <w:lang w:eastAsia="fr-FR"/>
        </w:rPr>
        <w:t>Tillotts</w:t>
      </w:r>
      <w:proofErr w:type="spellEnd"/>
      <w:r w:rsidRPr="00636E3C">
        <w:rPr>
          <w:rFonts w:ascii="Times New Roman" w:eastAsia="Times New Roman" w:hAnsi="Times New Roman" w:cs="Times New Roman"/>
          <w:bCs/>
          <w:kern w:val="36"/>
          <w:sz w:val="24"/>
          <w:szCs w:val="24"/>
          <w:lang w:eastAsia="fr-FR"/>
        </w:rPr>
        <w:t xml:space="preserve"> Pharma.</w:t>
      </w:r>
      <w:sdt>
        <w:sdtPr>
          <w:rPr>
            <w:rFonts w:ascii="Times New Roman" w:eastAsia="Times New Roman" w:hAnsi="Times New Roman" w:cs="Times New Roman"/>
            <w:bCs/>
            <w:kern w:val="36"/>
            <w:sz w:val="24"/>
            <w:szCs w:val="24"/>
            <w:lang w:eastAsia="fr-FR"/>
          </w:rPr>
          <w:id w:val="-403757654"/>
          <w:citation/>
        </w:sdtPr>
        <w:sdtEndPr/>
        <w:sdtContent>
          <w:r w:rsidR="005E0A40" w:rsidRPr="00636E3C">
            <w:rPr>
              <w:rFonts w:ascii="Times New Roman" w:eastAsia="Times New Roman" w:hAnsi="Times New Roman" w:cs="Times New Roman"/>
              <w:bCs/>
              <w:kern w:val="36"/>
              <w:sz w:val="24"/>
              <w:szCs w:val="24"/>
              <w:lang w:eastAsia="fr-FR"/>
            </w:rPr>
            <w:fldChar w:fldCharType="begin"/>
          </w:r>
          <w:r w:rsidR="005E0A40" w:rsidRPr="00636E3C">
            <w:rPr>
              <w:rFonts w:ascii="Times New Roman" w:eastAsia="Times New Roman" w:hAnsi="Times New Roman" w:cs="Times New Roman"/>
              <w:bCs/>
              <w:kern w:val="36"/>
              <w:sz w:val="24"/>
              <w:szCs w:val="24"/>
              <w:lang w:eastAsia="fr-FR"/>
            </w:rPr>
            <w:instrText xml:space="preserve"> CITATION Ast16 \l 1036 </w:instrText>
          </w:r>
          <w:r w:rsidR="005E0A40" w:rsidRPr="00636E3C">
            <w:rPr>
              <w:rFonts w:ascii="Times New Roman" w:eastAsia="Times New Roman" w:hAnsi="Times New Roman" w:cs="Times New Roman"/>
              <w:bCs/>
              <w:kern w:val="36"/>
              <w:sz w:val="24"/>
              <w:szCs w:val="24"/>
              <w:lang w:eastAsia="fr-FR"/>
            </w:rPr>
            <w:fldChar w:fldCharType="separate"/>
          </w:r>
          <w:r w:rsidR="0039245E" w:rsidRPr="00636E3C">
            <w:rPr>
              <w:rFonts w:ascii="Times New Roman" w:eastAsia="Times New Roman" w:hAnsi="Times New Roman" w:cs="Times New Roman"/>
              <w:bCs/>
              <w:noProof/>
              <w:kern w:val="36"/>
              <w:sz w:val="24"/>
              <w:szCs w:val="24"/>
              <w:lang w:eastAsia="fr-FR"/>
            </w:rPr>
            <w:t xml:space="preserve"> </w:t>
          </w:r>
          <w:r w:rsidR="0039245E" w:rsidRPr="00636E3C">
            <w:rPr>
              <w:rFonts w:ascii="Times New Roman" w:eastAsia="Times New Roman" w:hAnsi="Times New Roman" w:cs="Times New Roman"/>
              <w:noProof/>
              <w:kern w:val="36"/>
              <w:sz w:val="24"/>
              <w:szCs w:val="24"/>
              <w:lang w:eastAsia="fr-FR"/>
            </w:rPr>
            <w:t>(AstraZeneca , 2016)</w:t>
          </w:r>
          <w:r w:rsidR="005E0A40" w:rsidRPr="00636E3C">
            <w:rPr>
              <w:rFonts w:ascii="Times New Roman" w:eastAsia="Times New Roman" w:hAnsi="Times New Roman" w:cs="Times New Roman"/>
              <w:bCs/>
              <w:kern w:val="36"/>
              <w:sz w:val="24"/>
              <w:szCs w:val="24"/>
              <w:lang w:eastAsia="fr-FR"/>
            </w:rPr>
            <w:fldChar w:fldCharType="end"/>
          </w:r>
        </w:sdtContent>
      </w:sdt>
    </w:p>
    <w:p w:rsidR="00213813" w:rsidRPr="00636E3C" w:rsidRDefault="00213813" w:rsidP="00030427">
      <w:pPr>
        <w:spacing w:before="0" w:line="360" w:lineRule="auto"/>
        <w:rPr>
          <w:rFonts w:ascii="Times New Roman" w:eastAsia="Times New Roman" w:hAnsi="Times New Roman" w:cs="Times New Roman"/>
          <w:spacing w:val="5"/>
          <w:sz w:val="24"/>
          <w:szCs w:val="24"/>
          <w:lang w:eastAsia="fr-FR"/>
        </w:rPr>
      </w:pPr>
      <w:r w:rsidRPr="00636E3C">
        <w:rPr>
          <w:rFonts w:ascii="Times New Roman" w:eastAsia="Times New Roman" w:hAnsi="Times New Roman" w:cs="Times New Roman"/>
          <w:spacing w:val="5"/>
          <w:sz w:val="24"/>
          <w:szCs w:val="24"/>
          <w:lang w:eastAsia="fr-FR"/>
        </w:rPr>
        <w:t>Research efforts and business development projects are concentrated on this portfolio in order to fund and accelerate the development of new molecular entities.</w:t>
      </w:r>
    </w:p>
    <w:p w:rsidR="00213813" w:rsidRPr="00636E3C" w:rsidRDefault="00213813" w:rsidP="00030427">
      <w:pPr>
        <w:spacing w:before="0" w:line="360" w:lineRule="auto"/>
        <w:rPr>
          <w:rFonts w:ascii="Times New Roman" w:eastAsia="Times New Roman" w:hAnsi="Times New Roman" w:cs="Times New Roman"/>
          <w:bCs/>
          <w:sz w:val="24"/>
          <w:szCs w:val="24"/>
          <w:lang w:eastAsia="fr-FR"/>
        </w:rPr>
      </w:pPr>
      <w:r w:rsidRPr="00636E3C">
        <w:rPr>
          <w:rFonts w:ascii="Times New Roman" w:eastAsia="Times New Roman" w:hAnsi="Times New Roman" w:cs="Times New Roman"/>
          <w:spacing w:val="5"/>
          <w:sz w:val="24"/>
          <w:szCs w:val="24"/>
          <w:lang w:eastAsia="fr-FR"/>
        </w:rPr>
        <w:t xml:space="preserve">AstraZeneca relies on the </w:t>
      </w:r>
      <w:r w:rsidRPr="00636E3C">
        <w:rPr>
          <w:rFonts w:ascii="Times New Roman" w:eastAsia="Times New Roman" w:hAnsi="Times New Roman" w:cs="Times New Roman"/>
          <w:bCs/>
          <w:sz w:val="24"/>
          <w:szCs w:val="24"/>
          <w:lang w:eastAsia="fr-FR"/>
        </w:rPr>
        <w:t xml:space="preserve">store of its pipeline containing </w:t>
      </w:r>
      <w:r w:rsidR="005E0A40" w:rsidRPr="00636E3C">
        <w:rPr>
          <w:rFonts w:ascii="Times New Roman" w:eastAsia="Times New Roman" w:hAnsi="Times New Roman" w:cs="Times New Roman"/>
          <w:bCs/>
          <w:sz w:val="24"/>
          <w:szCs w:val="24"/>
          <w:lang w:eastAsia="fr-FR"/>
        </w:rPr>
        <w:t xml:space="preserve">new molecular entities </w:t>
      </w:r>
      <w:r w:rsidRPr="00636E3C">
        <w:rPr>
          <w:rFonts w:ascii="Times New Roman" w:hAnsi="Times New Roman" w:cs="Times New Roman"/>
          <w:spacing w:val="5"/>
          <w:sz w:val="24"/>
          <w:szCs w:val="24"/>
        </w:rPr>
        <w:t>(NMEs) in final phase,</w:t>
      </w:r>
      <w:r w:rsidRPr="00636E3C">
        <w:rPr>
          <w:rFonts w:ascii="Times New Roman" w:eastAsia="Times New Roman" w:hAnsi="Times New Roman" w:cs="Times New Roman"/>
          <w:bCs/>
          <w:sz w:val="24"/>
          <w:szCs w:val="24"/>
          <w:lang w:eastAsia="fr-FR"/>
        </w:rPr>
        <w:t xml:space="preserve"> to deliver quick returns particularly the cancer drug</w:t>
      </w:r>
      <w:r w:rsidRPr="00636E3C">
        <w:rPr>
          <w:rFonts w:ascii="Times New Roman" w:hAnsi="Times New Roman" w:cs="Times New Roman"/>
          <w:sz w:val="24"/>
          <w:szCs w:val="24"/>
        </w:rPr>
        <w:t xml:space="preserve"> </w:t>
      </w:r>
      <w:proofErr w:type="spellStart"/>
      <w:r w:rsidRPr="00636E3C">
        <w:rPr>
          <w:rFonts w:ascii="Times New Roman" w:hAnsi="Times New Roman" w:cs="Times New Roman"/>
          <w:sz w:val="24"/>
          <w:szCs w:val="24"/>
        </w:rPr>
        <w:t>Imfinzi</w:t>
      </w:r>
      <w:proofErr w:type="spellEnd"/>
      <w:r w:rsidRPr="00636E3C">
        <w:rPr>
          <w:rFonts w:ascii="Times New Roman" w:hAnsi="Times New Roman" w:cs="Times New Roman"/>
          <w:sz w:val="24"/>
          <w:szCs w:val="24"/>
        </w:rPr>
        <w:t xml:space="preserve"> </w:t>
      </w:r>
      <w:r w:rsidRPr="00636E3C">
        <w:rPr>
          <w:rFonts w:ascii="Times New Roman" w:eastAsia="Times New Roman" w:hAnsi="Times New Roman" w:cs="Times New Roman"/>
          <w:bCs/>
          <w:sz w:val="24"/>
          <w:szCs w:val="24"/>
          <w:lang w:eastAsia="fr-FR"/>
        </w:rPr>
        <w:t>intended to be launched in 2017 and forecasted to form the new blockbuster of the company.</w:t>
      </w:r>
      <w:sdt>
        <w:sdtPr>
          <w:rPr>
            <w:rFonts w:ascii="Times New Roman" w:eastAsia="Times New Roman" w:hAnsi="Times New Roman" w:cs="Times New Roman"/>
            <w:bCs/>
            <w:sz w:val="24"/>
            <w:szCs w:val="24"/>
            <w:lang w:eastAsia="fr-FR"/>
          </w:rPr>
          <w:id w:val="-297763798"/>
          <w:citation/>
        </w:sdtPr>
        <w:sdtEndPr/>
        <w:sdtContent>
          <w:r w:rsidR="005E0A40" w:rsidRPr="00636E3C">
            <w:rPr>
              <w:rFonts w:ascii="Times New Roman" w:eastAsia="Times New Roman" w:hAnsi="Times New Roman" w:cs="Times New Roman"/>
              <w:bCs/>
              <w:sz w:val="24"/>
              <w:szCs w:val="24"/>
              <w:lang w:eastAsia="fr-FR"/>
            </w:rPr>
            <w:fldChar w:fldCharType="begin"/>
          </w:r>
          <w:r w:rsidR="005E0A40" w:rsidRPr="00636E3C">
            <w:rPr>
              <w:rFonts w:ascii="Times New Roman" w:eastAsia="Times New Roman" w:hAnsi="Times New Roman" w:cs="Times New Roman"/>
              <w:bCs/>
              <w:sz w:val="24"/>
              <w:szCs w:val="24"/>
              <w:lang w:eastAsia="fr-FR"/>
            </w:rPr>
            <w:instrText xml:space="preserve"> CITATION Ast17 \l 1036 </w:instrText>
          </w:r>
          <w:r w:rsidR="005E0A40" w:rsidRPr="00636E3C">
            <w:rPr>
              <w:rFonts w:ascii="Times New Roman" w:eastAsia="Times New Roman" w:hAnsi="Times New Roman" w:cs="Times New Roman"/>
              <w:bCs/>
              <w:sz w:val="24"/>
              <w:szCs w:val="24"/>
              <w:lang w:eastAsia="fr-FR"/>
            </w:rPr>
            <w:fldChar w:fldCharType="separate"/>
          </w:r>
          <w:r w:rsidR="0039245E" w:rsidRPr="00636E3C">
            <w:rPr>
              <w:rFonts w:ascii="Times New Roman" w:eastAsia="Times New Roman" w:hAnsi="Times New Roman" w:cs="Times New Roman"/>
              <w:bCs/>
              <w:noProof/>
              <w:sz w:val="24"/>
              <w:szCs w:val="24"/>
              <w:lang w:eastAsia="fr-FR"/>
            </w:rPr>
            <w:t xml:space="preserve"> </w:t>
          </w:r>
          <w:r w:rsidR="0039245E" w:rsidRPr="00636E3C">
            <w:rPr>
              <w:rFonts w:ascii="Times New Roman" w:eastAsia="Times New Roman" w:hAnsi="Times New Roman" w:cs="Times New Roman"/>
              <w:noProof/>
              <w:sz w:val="24"/>
              <w:szCs w:val="24"/>
              <w:lang w:eastAsia="fr-FR"/>
            </w:rPr>
            <w:t>(AstraZeneca, 2017)</w:t>
          </w:r>
          <w:r w:rsidR="005E0A40" w:rsidRPr="00636E3C">
            <w:rPr>
              <w:rFonts w:ascii="Times New Roman" w:eastAsia="Times New Roman" w:hAnsi="Times New Roman" w:cs="Times New Roman"/>
              <w:bCs/>
              <w:sz w:val="24"/>
              <w:szCs w:val="24"/>
              <w:lang w:eastAsia="fr-FR"/>
            </w:rPr>
            <w:fldChar w:fldCharType="end"/>
          </w:r>
        </w:sdtContent>
      </w:sdt>
    </w:p>
    <w:p w:rsidR="00213813" w:rsidRPr="00636E3C" w:rsidRDefault="005E0A40"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T</w:t>
      </w:r>
      <w:r w:rsidR="00213813" w:rsidRPr="00636E3C">
        <w:rPr>
          <w:rFonts w:ascii="Times New Roman" w:hAnsi="Times New Roman" w:cs="Times New Roman"/>
          <w:sz w:val="24"/>
          <w:szCs w:val="24"/>
        </w:rPr>
        <w:t>he successful results of the trial would allow the company to move into the front ranks.</w:t>
      </w:r>
    </w:p>
    <w:p w:rsidR="00213813" w:rsidRPr="00636E3C" w:rsidRDefault="00213813" w:rsidP="00030427">
      <w:pPr>
        <w:pStyle w:val="NormalWeb"/>
        <w:shd w:val="clear" w:color="auto" w:fill="FFFFFF"/>
        <w:spacing w:before="0" w:beforeAutospacing="0" w:after="0" w:afterAutospacing="0" w:line="360" w:lineRule="auto"/>
        <w:jc w:val="both"/>
        <w:rPr>
          <w:lang w:val="en-GB"/>
        </w:rPr>
      </w:pPr>
      <w:r w:rsidRPr="00636E3C">
        <w:rPr>
          <w:spacing w:val="5"/>
          <w:lang w:val="en-GB"/>
        </w:rPr>
        <w:t xml:space="preserve">AstraZeneca expect $21.5 billion of revenues for 2018 and </w:t>
      </w:r>
      <w:r w:rsidRPr="00636E3C">
        <w:rPr>
          <w:lang w:val="en-GB"/>
        </w:rPr>
        <w:t>$45bn of annual sales by 2023, equivalent to a rise of (+50</w:t>
      </w:r>
      <w:r w:rsidR="00EE4E3E" w:rsidRPr="00636E3C">
        <w:rPr>
          <w:lang w:val="en-GB"/>
        </w:rPr>
        <w:t>%).</w:t>
      </w:r>
      <w:sdt>
        <w:sdtPr>
          <w:rPr>
            <w:lang w:val="en-GB"/>
          </w:rPr>
          <w:id w:val="-1625920575"/>
          <w:citation/>
        </w:sdtPr>
        <w:sdtEndPr/>
        <w:sdtContent>
          <w:r w:rsidR="009A24C2" w:rsidRPr="00636E3C">
            <w:rPr>
              <w:lang w:val="en-GB"/>
            </w:rPr>
            <w:fldChar w:fldCharType="begin"/>
          </w:r>
          <w:r w:rsidR="009A24C2" w:rsidRPr="00636E3C">
            <w:rPr>
              <w:lang w:val="en-GB"/>
            </w:rPr>
            <w:instrText xml:space="preserve"> CITATION Ast15 \l 1036 </w:instrText>
          </w:r>
          <w:r w:rsidR="009A24C2" w:rsidRPr="00636E3C">
            <w:rPr>
              <w:lang w:val="en-GB"/>
            </w:rPr>
            <w:fldChar w:fldCharType="separate"/>
          </w:r>
          <w:r w:rsidR="0039245E" w:rsidRPr="00636E3C">
            <w:rPr>
              <w:noProof/>
              <w:lang w:val="en-GB"/>
            </w:rPr>
            <w:t xml:space="preserve"> (AstraZeneca, 2015)</w:t>
          </w:r>
          <w:r w:rsidR="009A24C2" w:rsidRPr="00636E3C">
            <w:rPr>
              <w:lang w:val="en-GB"/>
            </w:rPr>
            <w:fldChar w:fldCharType="end"/>
          </w:r>
        </w:sdtContent>
      </w:sdt>
    </w:p>
    <w:p w:rsidR="00213813" w:rsidRPr="00636E3C" w:rsidRDefault="00213813" w:rsidP="00030427">
      <w:pPr>
        <w:pStyle w:val="ListParagraph"/>
        <w:numPr>
          <w:ilvl w:val="0"/>
          <w:numId w:val="3"/>
        </w:numPr>
        <w:spacing w:before="0" w:line="360" w:lineRule="auto"/>
        <w:rPr>
          <w:rFonts w:ascii="Times New Roman" w:hAnsi="Times New Roman" w:cs="Times New Roman"/>
          <w:sz w:val="24"/>
          <w:szCs w:val="24"/>
        </w:rPr>
      </w:pPr>
      <w:r w:rsidRPr="00636E3C">
        <w:rPr>
          <w:rFonts w:ascii="Times New Roman" w:eastAsia="Times New Roman" w:hAnsi="Times New Roman" w:cs="Times New Roman"/>
          <w:spacing w:val="5"/>
          <w:sz w:val="24"/>
          <w:szCs w:val="24"/>
          <w:lang w:eastAsia="fr-FR"/>
        </w:rPr>
        <w:t>Growth platforms:</w:t>
      </w:r>
    </w:p>
    <w:p w:rsidR="00213813" w:rsidRPr="00636E3C" w:rsidRDefault="00213813" w:rsidP="00030427">
      <w:pPr>
        <w:spacing w:before="0" w:line="360" w:lineRule="auto"/>
        <w:rPr>
          <w:rFonts w:ascii="Times New Roman" w:hAnsi="Times New Roman" w:cs="Times New Roman"/>
          <w:bCs/>
          <w:spacing w:val="5"/>
          <w:sz w:val="24"/>
          <w:szCs w:val="24"/>
        </w:rPr>
      </w:pPr>
    </w:p>
    <w:p w:rsidR="00213813" w:rsidRPr="00636E3C" w:rsidRDefault="002F62AF" w:rsidP="00030427">
      <w:pPr>
        <w:spacing w:before="0" w:line="360" w:lineRule="auto"/>
        <w:rPr>
          <w:rFonts w:ascii="Times New Roman" w:hAnsi="Times New Roman" w:cs="Times New Roman"/>
          <w:bCs/>
          <w:spacing w:val="5"/>
          <w:sz w:val="24"/>
          <w:szCs w:val="24"/>
        </w:rPr>
      </w:pPr>
      <w:r w:rsidRPr="00636E3C">
        <w:rPr>
          <w:rFonts w:ascii="Times New Roman" w:hAnsi="Times New Roman" w:cs="Times New Roman"/>
          <w:bCs/>
          <w:spacing w:val="5"/>
          <w:sz w:val="24"/>
          <w:szCs w:val="24"/>
        </w:rPr>
        <w:t>AstraZeneca has</w:t>
      </w:r>
      <w:r w:rsidR="00213813" w:rsidRPr="00636E3C">
        <w:rPr>
          <w:rFonts w:ascii="Times New Roman" w:hAnsi="Times New Roman" w:cs="Times New Roman"/>
          <w:bCs/>
          <w:spacing w:val="5"/>
          <w:sz w:val="24"/>
          <w:szCs w:val="24"/>
        </w:rPr>
        <w:t xml:space="preserve"> </w:t>
      </w:r>
      <w:r w:rsidR="0067234E" w:rsidRPr="00636E3C">
        <w:rPr>
          <w:rFonts w:ascii="Times New Roman" w:hAnsi="Times New Roman" w:cs="Times New Roman"/>
          <w:bCs/>
          <w:spacing w:val="5"/>
          <w:sz w:val="24"/>
          <w:szCs w:val="24"/>
        </w:rPr>
        <w:t>selected five</w:t>
      </w:r>
      <w:r w:rsidR="00213813" w:rsidRPr="00636E3C">
        <w:rPr>
          <w:rFonts w:ascii="Times New Roman" w:hAnsi="Times New Roman" w:cs="Times New Roman"/>
          <w:bCs/>
          <w:spacing w:val="5"/>
          <w:sz w:val="24"/>
          <w:szCs w:val="24"/>
        </w:rPr>
        <w:t xml:space="preserve"> key growth platforms to achieve the objective of return on </w:t>
      </w:r>
      <w:r w:rsidR="0067234E" w:rsidRPr="00636E3C">
        <w:rPr>
          <w:rFonts w:ascii="Times New Roman" w:hAnsi="Times New Roman" w:cs="Times New Roman"/>
          <w:bCs/>
          <w:spacing w:val="5"/>
          <w:sz w:val="24"/>
          <w:szCs w:val="24"/>
        </w:rPr>
        <w:t>growth. The</w:t>
      </w:r>
      <w:r w:rsidR="00213813" w:rsidRPr="00636E3C">
        <w:rPr>
          <w:rFonts w:ascii="Times New Roman" w:hAnsi="Times New Roman" w:cs="Times New Roman"/>
          <w:sz w:val="24"/>
          <w:szCs w:val="24"/>
        </w:rPr>
        <w:t xml:space="preserve"> Growth Platforms include the three core therapy </w:t>
      </w:r>
      <w:r w:rsidR="0067234E" w:rsidRPr="00636E3C">
        <w:rPr>
          <w:rFonts w:ascii="Times New Roman" w:hAnsi="Times New Roman" w:cs="Times New Roman"/>
          <w:sz w:val="24"/>
          <w:szCs w:val="24"/>
        </w:rPr>
        <w:t>areas, the</w:t>
      </w:r>
      <w:r w:rsidR="00213813" w:rsidRPr="00636E3C">
        <w:rPr>
          <w:rFonts w:ascii="Times New Roman" w:hAnsi="Times New Roman" w:cs="Times New Roman"/>
          <w:sz w:val="24"/>
          <w:szCs w:val="24"/>
        </w:rPr>
        <w:t xml:space="preserve"> Emerging Markets</w:t>
      </w:r>
      <w:r w:rsidRPr="00636E3C">
        <w:rPr>
          <w:rFonts w:ascii="Times New Roman" w:hAnsi="Times New Roman" w:cs="Times New Roman"/>
          <w:sz w:val="24"/>
          <w:szCs w:val="24"/>
        </w:rPr>
        <w:t xml:space="preserve"> </w:t>
      </w:r>
      <w:r w:rsidR="00213813" w:rsidRPr="00636E3C">
        <w:rPr>
          <w:rFonts w:ascii="Times New Roman" w:hAnsi="Times New Roman" w:cs="Times New Roman"/>
          <w:sz w:val="24"/>
          <w:szCs w:val="24"/>
        </w:rPr>
        <w:t xml:space="preserve">and </w:t>
      </w:r>
      <w:r w:rsidR="00213813" w:rsidRPr="00636E3C">
        <w:rPr>
          <w:rFonts w:ascii="Times New Roman" w:hAnsi="Times New Roman" w:cs="Times New Roman"/>
          <w:sz w:val="24"/>
          <w:szCs w:val="24"/>
        </w:rPr>
        <w:lastRenderedPageBreak/>
        <w:t>Japan cons</w:t>
      </w:r>
      <w:r w:rsidRPr="00636E3C">
        <w:rPr>
          <w:rFonts w:ascii="Times New Roman" w:hAnsi="Times New Roman" w:cs="Times New Roman"/>
          <w:sz w:val="24"/>
          <w:szCs w:val="24"/>
        </w:rPr>
        <w:t>idering the fact that it is</w:t>
      </w:r>
      <w:r w:rsidR="00213813" w:rsidRPr="00636E3C">
        <w:rPr>
          <w:rFonts w:ascii="Times New Roman" w:hAnsi="Times New Roman" w:cs="Times New Roman"/>
          <w:sz w:val="24"/>
          <w:szCs w:val="24"/>
        </w:rPr>
        <w:t xml:space="preserve"> a source of regular growth for the company.</w:t>
      </w:r>
      <w:sdt>
        <w:sdtPr>
          <w:rPr>
            <w:rFonts w:ascii="Times New Roman" w:hAnsi="Times New Roman" w:cs="Times New Roman"/>
            <w:sz w:val="24"/>
            <w:szCs w:val="24"/>
          </w:rPr>
          <w:id w:val="2034456951"/>
          <w:citation/>
        </w:sdtPr>
        <w:sdtEndPr/>
        <w:sdtContent>
          <w:r w:rsidR="00D02C89" w:rsidRPr="00636E3C">
            <w:rPr>
              <w:rFonts w:ascii="Times New Roman" w:hAnsi="Times New Roman" w:cs="Times New Roman"/>
              <w:sz w:val="24"/>
              <w:szCs w:val="24"/>
            </w:rPr>
            <w:fldChar w:fldCharType="begin"/>
          </w:r>
          <w:r w:rsidR="00D02C89" w:rsidRPr="00636E3C">
            <w:rPr>
              <w:rFonts w:ascii="Times New Roman" w:hAnsi="Times New Roman" w:cs="Times New Roman"/>
              <w:sz w:val="24"/>
              <w:szCs w:val="24"/>
            </w:rPr>
            <w:instrText xml:space="preserve"> CITATION Ast13 \l 1036 </w:instrText>
          </w:r>
          <w:r w:rsidR="00D02C89" w:rsidRPr="00636E3C">
            <w:rPr>
              <w:rFonts w:ascii="Times New Roman" w:hAnsi="Times New Roman" w:cs="Times New Roman"/>
              <w:sz w:val="24"/>
              <w:szCs w:val="24"/>
            </w:rPr>
            <w:fldChar w:fldCharType="separate"/>
          </w:r>
          <w:r w:rsidR="0039245E" w:rsidRPr="00636E3C">
            <w:rPr>
              <w:rFonts w:ascii="Times New Roman" w:hAnsi="Times New Roman" w:cs="Times New Roman"/>
              <w:noProof/>
              <w:sz w:val="24"/>
              <w:szCs w:val="24"/>
            </w:rPr>
            <w:t xml:space="preserve"> (AstraZeneca Investor Day, 2013)</w:t>
          </w:r>
          <w:r w:rsidR="00D02C89" w:rsidRPr="00636E3C">
            <w:rPr>
              <w:rFonts w:ascii="Times New Roman" w:hAnsi="Times New Roman" w:cs="Times New Roman"/>
              <w:sz w:val="24"/>
              <w:szCs w:val="24"/>
            </w:rPr>
            <w:fldChar w:fldCharType="end"/>
          </w:r>
        </w:sdtContent>
      </w:sdt>
    </w:p>
    <w:p w:rsidR="00213813" w:rsidRPr="00636E3C" w:rsidRDefault="00213813" w:rsidP="00030427">
      <w:pPr>
        <w:spacing w:before="0" w:line="360" w:lineRule="auto"/>
        <w:rPr>
          <w:rFonts w:ascii="Times New Roman" w:hAnsi="Times New Roman" w:cs="Times New Roman"/>
          <w:sz w:val="24"/>
          <w:szCs w:val="24"/>
        </w:rPr>
      </w:pPr>
    </w:p>
    <w:p w:rsidR="00213813" w:rsidRPr="00636E3C" w:rsidRDefault="00A76EA2" w:rsidP="00030427">
      <w:pPr>
        <w:pStyle w:val="ListParagraph"/>
        <w:numPr>
          <w:ilvl w:val="0"/>
          <w:numId w:val="3"/>
        </w:num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 xml:space="preserve">Costs </w:t>
      </w:r>
      <w:r w:rsidR="00213813" w:rsidRPr="00636E3C">
        <w:rPr>
          <w:rFonts w:ascii="Times New Roman" w:hAnsi="Times New Roman" w:cs="Times New Roman"/>
          <w:sz w:val="24"/>
          <w:szCs w:val="24"/>
        </w:rPr>
        <w:t>saving strat</w:t>
      </w:r>
      <w:r w:rsidRPr="00636E3C">
        <w:rPr>
          <w:rFonts w:ascii="Times New Roman" w:hAnsi="Times New Roman" w:cs="Times New Roman"/>
          <w:sz w:val="24"/>
          <w:szCs w:val="24"/>
        </w:rPr>
        <w:t>e</w:t>
      </w:r>
      <w:r w:rsidR="00213813" w:rsidRPr="00636E3C">
        <w:rPr>
          <w:rFonts w:ascii="Times New Roman" w:hAnsi="Times New Roman" w:cs="Times New Roman"/>
          <w:sz w:val="24"/>
          <w:szCs w:val="24"/>
        </w:rPr>
        <w:t xml:space="preserve">gy:  </w:t>
      </w:r>
    </w:p>
    <w:p w:rsidR="00213813" w:rsidRPr="00636E3C" w:rsidRDefault="00213813" w:rsidP="00030427">
      <w:pPr>
        <w:spacing w:before="0" w:line="360" w:lineRule="auto"/>
        <w:rPr>
          <w:rFonts w:ascii="Times New Roman" w:hAnsi="Times New Roman" w:cs="Times New Roman"/>
          <w:sz w:val="24"/>
          <w:szCs w:val="24"/>
        </w:rPr>
      </w:pPr>
    </w:p>
    <w:p w:rsidR="00213813" w:rsidRPr="00636E3C" w:rsidRDefault="00213813" w:rsidP="00030427">
      <w:pPr>
        <w:spacing w:before="0" w:line="360" w:lineRule="auto"/>
        <w:rPr>
          <w:rFonts w:ascii="Times New Roman" w:hAnsi="Times New Roman" w:cs="Times New Roman"/>
          <w:sz w:val="24"/>
          <w:szCs w:val="24"/>
          <w:shd w:val="clear" w:color="auto" w:fill="FFFFFF"/>
        </w:rPr>
      </w:pPr>
      <w:r w:rsidRPr="00636E3C">
        <w:rPr>
          <w:rFonts w:ascii="Times New Roman" w:hAnsi="Times New Roman" w:cs="Times New Roman"/>
          <w:sz w:val="24"/>
          <w:szCs w:val="24"/>
        </w:rPr>
        <w:t xml:space="preserve">AstraZeneca has adopted a restructuring programme of </w:t>
      </w:r>
      <w:r w:rsidRPr="00636E3C">
        <w:rPr>
          <w:rFonts w:ascii="Times New Roman" w:hAnsi="Times New Roman" w:cs="Times New Roman"/>
          <w:sz w:val="24"/>
          <w:szCs w:val="24"/>
          <w:shd w:val="clear" w:color="auto" w:fill="FFFFFF"/>
        </w:rPr>
        <w:t>Commercial and manufacturing operations resulting 5,050 of job cuts.</w:t>
      </w:r>
      <w:sdt>
        <w:sdtPr>
          <w:rPr>
            <w:rFonts w:ascii="Times New Roman" w:hAnsi="Times New Roman" w:cs="Times New Roman"/>
            <w:sz w:val="24"/>
            <w:szCs w:val="24"/>
            <w:shd w:val="clear" w:color="auto" w:fill="FFFFFF"/>
          </w:rPr>
          <w:id w:val="-368143445"/>
          <w:citation/>
        </w:sdtPr>
        <w:sdtEndPr/>
        <w:sdtContent>
          <w:r w:rsidRPr="00636E3C">
            <w:rPr>
              <w:rFonts w:ascii="Times New Roman" w:hAnsi="Times New Roman" w:cs="Times New Roman"/>
              <w:sz w:val="24"/>
              <w:szCs w:val="24"/>
              <w:shd w:val="clear" w:color="auto" w:fill="FFFFFF"/>
            </w:rPr>
            <w:fldChar w:fldCharType="begin"/>
          </w:r>
          <w:r w:rsidRPr="00636E3C">
            <w:rPr>
              <w:rFonts w:ascii="Times New Roman" w:hAnsi="Times New Roman" w:cs="Times New Roman"/>
              <w:sz w:val="24"/>
              <w:szCs w:val="24"/>
              <w:shd w:val="clear" w:color="auto" w:fill="FFFFFF"/>
            </w:rPr>
            <w:instrText xml:space="preserve"> CITATION Ast13 \l 1036 </w:instrText>
          </w:r>
          <w:r w:rsidRPr="00636E3C">
            <w:rPr>
              <w:rFonts w:ascii="Times New Roman" w:hAnsi="Times New Roman" w:cs="Times New Roman"/>
              <w:sz w:val="24"/>
              <w:szCs w:val="24"/>
              <w:shd w:val="clear" w:color="auto" w:fill="FFFFFF"/>
            </w:rPr>
            <w:fldChar w:fldCharType="separate"/>
          </w:r>
          <w:r w:rsidR="0039245E" w:rsidRPr="00636E3C">
            <w:rPr>
              <w:rFonts w:ascii="Times New Roman" w:hAnsi="Times New Roman" w:cs="Times New Roman"/>
              <w:noProof/>
              <w:sz w:val="24"/>
              <w:szCs w:val="24"/>
              <w:shd w:val="clear" w:color="auto" w:fill="FFFFFF"/>
            </w:rPr>
            <w:t xml:space="preserve"> (AstraZeneca Investor Day, 2013)</w:t>
          </w:r>
          <w:r w:rsidRPr="00636E3C">
            <w:rPr>
              <w:rFonts w:ascii="Times New Roman" w:hAnsi="Times New Roman" w:cs="Times New Roman"/>
              <w:sz w:val="24"/>
              <w:szCs w:val="24"/>
              <w:shd w:val="clear" w:color="auto" w:fill="FFFFFF"/>
            </w:rPr>
            <w:fldChar w:fldCharType="end"/>
          </w:r>
        </w:sdtContent>
      </w:sdt>
    </w:p>
    <w:p w:rsidR="00213813" w:rsidRPr="00636E3C" w:rsidRDefault="00213813" w:rsidP="00030427">
      <w:pPr>
        <w:spacing w:before="0" w:line="360" w:lineRule="auto"/>
        <w:rPr>
          <w:rFonts w:ascii="Times New Roman" w:hAnsi="Times New Roman" w:cs="Times New Roman"/>
          <w:spacing w:val="5"/>
          <w:sz w:val="24"/>
          <w:szCs w:val="24"/>
        </w:rPr>
      </w:pPr>
      <w:r w:rsidRPr="00636E3C">
        <w:rPr>
          <w:rFonts w:ascii="Times New Roman" w:hAnsi="Times New Roman" w:cs="Times New Roman"/>
          <w:sz w:val="24"/>
          <w:szCs w:val="24"/>
          <w:shd w:val="clear" w:color="auto" w:fill="FFFFFF"/>
        </w:rPr>
        <w:t>The cost cutting plan total charges are evaluated to</w:t>
      </w:r>
      <w:r w:rsidR="00A76EA2" w:rsidRPr="00636E3C">
        <w:rPr>
          <w:rFonts w:ascii="Times New Roman" w:hAnsi="Times New Roman" w:cs="Times New Roman"/>
          <w:sz w:val="24"/>
          <w:szCs w:val="24"/>
          <w:shd w:val="clear" w:color="auto" w:fill="FFFFFF"/>
        </w:rPr>
        <w:t xml:space="preserve"> </w:t>
      </w:r>
      <w:r w:rsidRPr="00636E3C">
        <w:rPr>
          <w:rFonts w:ascii="Times New Roman" w:hAnsi="Times New Roman" w:cs="Times New Roman"/>
          <w:spacing w:val="5"/>
          <w:sz w:val="24"/>
          <w:szCs w:val="24"/>
        </w:rPr>
        <w:t xml:space="preserve">$2.3 billion and </w:t>
      </w:r>
      <w:r w:rsidRPr="00636E3C">
        <w:rPr>
          <w:rFonts w:ascii="Times New Roman" w:hAnsi="Times New Roman" w:cs="Times New Roman"/>
          <w:sz w:val="24"/>
          <w:szCs w:val="24"/>
          <w:shd w:val="clear" w:color="auto" w:fill="FFFFFF"/>
        </w:rPr>
        <w:t xml:space="preserve">should allow the company to save </w:t>
      </w:r>
      <w:r w:rsidRPr="00636E3C">
        <w:rPr>
          <w:rFonts w:ascii="Times New Roman" w:hAnsi="Times New Roman" w:cs="Times New Roman"/>
          <w:spacing w:val="5"/>
          <w:sz w:val="24"/>
          <w:szCs w:val="24"/>
        </w:rPr>
        <w:t>$800 million annually by 2016.</w:t>
      </w:r>
      <w:sdt>
        <w:sdtPr>
          <w:rPr>
            <w:rFonts w:ascii="Times New Roman" w:hAnsi="Times New Roman" w:cs="Times New Roman"/>
            <w:spacing w:val="5"/>
            <w:sz w:val="24"/>
            <w:szCs w:val="24"/>
          </w:rPr>
          <w:id w:val="2027905017"/>
          <w:citation/>
        </w:sdtPr>
        <w:sdtEndPr/>
        <w:sdtContent>
          <w:r w:rsidRPr="00636E3C">
            <w:rPr>
              <w:rFonts w:ascii="Times New Roman" w:hAnsi="Times New Roman" w:cs="Times New Roman"/>
              <w:spacing w:val="5"/>
              <w:sz w:val="24"/>
              <w:szCs w:val="24"/>
            </w:rPr>
            <w:fldChar w:fldCharType="begin"/>
          </w:r>
          <w:r w:rsidRPr="00636E3C">
            <w:rPr>
              <w:rFonts w:ascii="Times New Roman" w:hAnsi="Times New Roman" w:cs="Times New Roman"/>
              <w:spacing w:val="5"/>
              <w:sz w:val="24"/>
              <w:szCs w:val="24"/>
            </w:rPr>
            <w:instrText xml:space="preserve"> CITATION Ast16 \l 1036 </w:instrText>
          </w:r>
          <w:r w:rsidRPr="00636E3C">
            <w:rPr>
              <w:rFonts w:ascii="Times New Roman" w:hAnsi="Times New Roman" w:cs="Times New Roman"/>
              <w:spacing w:val="5"/>
              <w:sz w:val="24"/>
              <w:szCs w:val="24"/>
            </w:rPr>
            <w:fldChar w:fldCharType="separate"/>
          </w:r>
          <w:r w:rsidR="0039245E" w:rsidRPr="00636E3C">
            <w:rPr>
              <w:rFonts w:ascii="Times New Roman" w:hAnsi="Times New Roman" w:cs="Times New Roman"/>
              <w:noProof/>
              <w:spacing w:val="5"/>
              <w:sz w:val="24"/>
              <w:szCs w:val="24"/>
            </w:rPr>
            <w:t xml:space="preserve"> (AstraZeneca , 2016)</w:t>
          </w:r>
          <w:r w:rsidRPr="00636E3C">
            <w:rPr>
              <w:rFonts w:ascii="Times New Roman" w:hAnsi="Times New Roman" w:cs="Times New Roman"/>
              <w:spacing w:val="5"/>
              <w:sz w:val="24"/>
              <w:szCs w:val="24"/>
            </w:rPr>
            <w:fldChar w:fldCharType="end"/>
          </w:r>
        </w:sdtContent>
      </w:sdt>
    </w:p>
    <w:p w:rsidR="00213813" w:rsidRPr="00636E3C" w:rsidRDefault="00213813" w:rsidP="00030427">
      <w:pPr>
        <w:spacing w:before="0" w:line="360" w:lineRule="auto"/>
        <w:rPr>
          <w:rFonts w:ascii="Times New Roman" w:hAnsi="Times New Roman" w:cs="Times New Roman"/>
          <w:sz w:val="24"/>
          <w:szCs w:val="24"/>
          <w:shd w:val="clear" w:color="auto" w:fill="FFFFFF"/>
        </w:rPr>
      </w:pPr>
      <w:r w:rsidRPr="00636E3C">
        <w:rPr>
          <w:rFonts w:ascii="Times New Roman" w:hAnsi="Times New Roman" w:cs="Times New Roman"/>
          <w:sz w:val="24"/>
          <w:szCs w:val="24"/>
          <w:shd w:val="clear" w:color="auto" w:fill="FFFFFF"/>
        </w:rPr>
        <w:t>The costs saving strategy sets the objective of decreasing the selling, general and administrative expenses from 35% to 30%, and to Pump additional investments into oncology researches constituting the pivotal portfolio expected to rejuvenate the significant losses in value and market share</w:t>
      </w:r>
      <w:r w:rsidRPr="00636E3C">
        <w:rPr>
          <w:rFonts w:ascii="Times New Roman" w:hAnsi="Times New Roman" w:cs="Times New Roman"/>
          <w:spacing w:val="5"/>
          <w:sz w:val="24"/>
          <w:szCs w:val="24"/>
        </w:rPr>
        <w:t>.</w:t>
      </w:r>
      <w:sdt>
        <w:sdtPr>
          <w:rPr>
            <w:rFonts w:ascii="Times New Roman" w:hAnsi="Times New Roman" w:cs="Times New Roman"/>
            <w:spacing w:val="5"/>
            <w:sz w:val="24"/>
            <w:szCs w:val="24"/>
          </w:rPr>
          <w:id w:val="-353507402"/>
          <w:citation/>
        </w:sdtPr>
        <w:sdtEndPr/>
        <w:sdtContent>
          <w:r w:rsidR="00A76EA2" w:rsidRPr="00636E3C">
            <w:rPr>
              <w:rFonts w:ascii="Times New Roman" w:hAnsi="Times New Roman" w:cs="Times New Roman"/>
              <w:spacing w:val="5"/>
              <w:sz w:val="24"/>
              <w:szCs w:val="24"/>
            </w:rPr>
            <w:fldChar w:fldCharType="begin"/>
          </w:r>
          <w:r w:rsidR="00A76EA2" w:rsidRPr="00636E3C">
            <w:rPr>
              <w:rFonts w:ascii="Times New Roman" w:hAnsi="Times New Roman" w:cs="Times New Roman"/>
              <w:spacing w:val="5"/>
              <w:sz w:val="24"/>
              <w:szCs w:val="24"/>
            </w:rPr>
            <w:instrText xml:space="preserve"> CITATION Ast14 \l 1036 </w:instrText>
          </w:r>
          <w:r w:rsidR="00A76EA2" w:rsidRPr="00636E3C">
            <w:rPr>
              <w:rFonts w:ascii="Times New Roman" w:hAnsi="Times New Roman" w:cs="Times New Roman"/>
              <w:spacing w:val="5"/>
              <w:sz w:val="24"/>
              <w:szCs w:val="24"/>
            </w:rPr>
            <w:fldChar w:fldCharType="separate"/>
          </w:r>
          <w:r w:rsidR="0039245E" w:rsidRPr="00636E3C">
            <w:rPr>
              <w:rFonts w:ascii="Times New Roman" w:hAnsi="Times New Roman" w:cs="Times New Roman"/>
              <w:noProof/>
              <w:spacing w:val="5"/>
              <w:sz w:val="24"/>
              <w:szCs w:val="24"/>
            </w:rPr>
            <w:t xml:space="preserve"> (AstraZeneca , 2014)</w:t>
          </w:r>
          <w:r w:rsidR="00A76EA2" w:rsidRPr="00636E3C">
            <w:rPr>
              <w:rFonts w:ascii="Times New Roman" w:hAnsi="Times New Roman" w:cs="Times New Roman"/>
              <w:spacing w:val="5"/>
              <w:sz w:val="24"/>
              <w:szCs w:val="24"/>
            </w:rPr>
            <w:fldChar w:fldCharType="end"/>
          </w:r>
        </w:sdtContent>
      </w:sdt>
    </w:p>
    <w:p w:rsidR="00213813" w:rsidRPr="00636E3C" w:rsidRDefault="00213813" w:rsidP="00030427">
      <w:pPr>
        <w:spacing w:before="0" w:line="360" w:lineRule="auto"/>
        <w:rPr>
          <w:rFonts w:ascii="Times New Roman" w:hAnsi="Times New Roman" w:cs="Times New Roman"/>
          <w:sz w:val="24"/>
          <w:szCs w:val="24"/>
          <w:shd w:val="clear" w:color="auto" w:fill="FFFFFF"/>
        </w:rPr>
      </w:pPr>
      <w:r w:rsidRPr="00636E3C">
        <w:rPr>
          <w:rFonts w:ascii="Times New Roman" w:hAnsi="Times New Roman" w:cs="Times New Roman"/>
          <w:sz w:val="24"/>
          <w:szCs w:val="24"/>
          <w:shd w:val="clear" w:color="auto" w:fill="FFFFFF"/>
        </w:rPr>
        <w:t xml:space="preserve">The downsizing was associated with increasing investments in research and development through new centre in Cambridge, Sweden and </w:t>
      </w:r>
      <w:r w:rsidR="00361D2A" w:rsidRPr="00636E3C">
        <w:rPr>
          <w:rFonts w:ascii="Times New Roman" w:hAnsi="Times New Roman" w:cs="Times New Roman"/>
          <w:sz w:val="24"/>
          <w:szCs w:val="24"/>
          <w:shd w:val="clear" w:color="auto" w:fill="FFFFFF"/>
        </w:rPr>
        <w:t>USA. It</w:t>
      </w:r>
      <w:r w:rsidRPr="00636E3C">
        <w:rPr>
          <w:rFonts w:ascii="Times New Roman" w:hAnsi="Times New Roman" w:cs="Times New Roman"/>
          <w:sz w:val="24"/>
          <w:szCs w:val="24"/>
          <w:shd w:val="clear" w:color="auto" w:fill="FFFFFF"/>
        </w:rPr>
        <w:t xml:space="preserve"> aim</w:t>
      </w:r>
      <w:r w:rsidR="00361D2A" w:rsidRPr="00636E3C">
        <w:rPr>
          <w:rFonts w:ascii="Times New Roman" w:hAnsi="Times New Roman" w:cs="Times New Roman"/>
          <w:sz w:val="24"/>
          <w:szCs w:val="24"/>
          <w:shd w:val="clear" w:color="auto" w:fill="FFFFFF"/>
        </w:rPr>
        <w:t>s</w:t>
      </w:r>
      <w:r w:rsidRPr="00636E3C">
        <w:rPr>
          <w:rFonts w:ascii="Times New Roman" w:hAnsi="Times New Roman" w:cs="Times New Roman"/>
          <w:sz w:val="24"/>
          <w:szCs w:val="24"/>
          <w:shd w:val="clear" w:color="auto" w:fill="FFFFFF"/>
        </w:rPr>
        <w:t xml:space="preserve"> to reshape the R&amp;D function and make it more effective.</w:t>
      </w:r>
      <w:sdt>
        <w:sdtPr>
          <w:rPr>
            <w:rFonts w:ascii="Times New Roman" w:hAnsi="Times New Roman" w:cs="Times New Roman"/>
            <w:sz w:val="24"/>
            <w:szCs w:val="24"/>
            <w:shd w:val="clear" w:color="auto" w:fill="FFFFFF"/>
          </w:rPr>
          <w:id w:val="511584253"/>
          <w:citation/>
        </w:sdtPr>
        <w:sdtEndPr/>
        <w:sdtContent>
          <w:r w:rsidRPr="00636E3C">
            <w:rPr>
              <w:rFonts w:ascii="Times New Roman" w:hAnsi="Times New Roman" w:cs="Times New Roman"/>
              <w:sz w:val="24"/>
              <w:szCs w:val="24"/>
              <w:shd w:val="clear" w:color="auto" w:fill="FFFFFF"/>
            </w:rPr>
            <w:fldChar w:fldCharType="begin"/>
          </w:r>
          <w:r w:rsidRPr="00636E3C">
            <w:rPr>
              <w:rFonts w:ascii="Times New Roman" w:hAnsi="Times New Roman" w:cs="Times New Roman"/>
              <w:sz w:val="24"/>
              <w:szCs w:val="24"/>
              <w:shd w:val="clear" w:color="auto" w:fill="FFFFFF"/>
            </w:rPr>
            <w:instrText xml:space="preserve"> CITATION Ast13 \l 1036 </w:instrText>
          </w:r>
          <w:r w:rsidRPr="00636E3C">
            <w:rPr>
              <w:rFonts w:ascii="Times New Roman" w:hAnsi="Times New Roman" w:cs="Times New Roman"/>
              <w:sz w:val="24"/>
              <w:szCs w:val="24"/>
              <w:shd w:val="clear" w:color="auto" w:fill="FFFFFF"/>
            </w:rPr>
            <w:fldChar w:fldCharType="separate"/>
          </w:r>
          <w:r w:rsidR="0039245E" w:rsidRPr="00636E3C">
            <w:rPr>
              <w:rFonts w:ascii="Times New Roman" w:hAnsi="Times New Roman" w:cs="Times New Roman"/>
              <w:noProof/>
              <w:sz w:val="24"/>
              <w:szCs w:val="24"/>
              <w:shd w:val="clear" w:color="auto" w:fill="FFFFFF"/>
            </w:rPr>
            <w:t xml:space="preserve"> (AstraZeneca Investor Day, 2013)</w:t>
          </w:r>
          <w:r w:rsidRPr="00636E3C">
            <w:rPr>
              <w:rFonts w:ascii="Times New Roman" w:hAnsi="Times New Roman" w:cs="Times New Roman"/>
              <w:sz w:val="24"/>
              <w:szCs w:val="24"/>
              <w:shd w:val="clear" w:color="auto" w:fill="FFFFFF"/>
            </w:rPr>
            <w:fldChar w:fldCharType="end"/>
          </w:r>
        </w:sdtContent>
      </w:sdt>
    </w:p>
    <w:p w:rsidR="00213813" w:rsidRPr="00636E3C" w:rsidRDefault="00213813" w:rsidP="00030427">
      <w:pPr>
        <w:spacing w:before="0" w:line="360" w:lineRule="auto"/>
        <w:rPr>
          <w:rFonts w:ascii="Times New Roman" w:hAnsi="Times New Roman" w:cs="Times New Roman"/>
          <w:sz w:val="24"/>
          <w:szCs w:val="24"/>
          <w:shd w:val="clear" w:color="auto" w:fill="FFFFFF"/>
        </w:rPr>
      </w:pPr>
    </w:p>
    <w:p w:rsidR="00213813" w:rsidRPr="00636E3C" w:rsidRDefault="00213813" w:rsidP="00030427">
      <w:pPr>
        <w:pStyle w:val="ListParagraph"/>
        <w:numPr>
          <w:ilvl w:val="0"/>
          <w:numId w:val="3"/>
        </w:num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-Acquisitions:</w:t>
      </w:r>
    </w:p>
    <w:p w:rsidR="00213813" w:rsidRPr="00636E3C" w:rsidRDefault="00213813" w:rsidP="00030427">
      <w:pPr>
        <w:spacing w:before="0" w:line="360" w:lineRule="auto"/>
        <w:rPr>
          <w:rFonts w:ascii="Times New Roman" w:hAnsi="Times New Roman" w:cs="Times New Roman"/>
          <w:sz w:val="24"/>
          <w:szCs w:val="24"/>
          <w:shd w:val="clear" w:color="auto" w:fill="FFFFFF"/>
        </w:rPr>
      </w:pPr>
      <w:r w:rsidRPr="00636E3C">
        <w:rPr>
          <w:rFonts w:ascii="Times New Roman" w:hAnsi="Times New Roman" w:cs="Times New Roman"/>
          <w:sz w:val="24"/>
          <w:szCs w:val="24"/>
          <w:shd w:val="clear" w:color="auto" w:fill="FFFFFF"/>
        </w:rPr>
        <w:t xml:space="preserve">AstraZeneca strategy is built on investment on internal research and development of its </w:t>
      </w:r>
      <w:r w:rsidR="00EE4B27" w:rsidRPr="00636E3C">
        <w:rPr>
          <w:rFonts w:ascii="Times New Roman" w:hAnsi="Times New Roman" w:cs="Times New Roman"/>
          <w:sz w:val="24"/>
          <w:szCs w:val="24"/>
          <w:shd w:val="clear" w:color="auto" w:fill="FFFFFF"/>
        </w:rPr>
        <w:t>pipeline. Based</w:t>
      </w:r>
      <w:r w:rsidRPr="00636E3C">
        <w:rPr>
          <w:rFonts w:ascii="Times New Roman" w:hAnsi="Times New Roman" w:cs="Times New Roman"/>
          <w:sz w:val="24"/>
          <w:szCs w:val="24"/>
          <w:shd w:val="clear" w:color="auto" w:fill="FFFFFF"/>
        </w:rPr>
        <w:t xml:space="preserve"> on this strategic orientation, the pharmaceutical group favour bolt-on acquisitions to rebuild the pipeline.</w:t>
      </w:r>
      <w:sdt>
        <w:sdtPr>
          <w:rPr>
            <w:rFonts w:ascii="Times New Roman" w:hAnsi="Times New Roman" w:cs="Times New Roman"/>
            <w:sz w:val="24"/>
            <w:szCs w:val="24"/>
            <w:shd w:val="clear" w:color="auto" w:fill="FFFFFF"/>
          </w:rPr>
          <w:id w:val="-1850175823"/>
          <w:citation/>
        </w:sdtPr>
        <w:sdtEndPr/>
        <w:sdtContent>
          <w:r w:rsidR="00EE4B27" w:rsidRPr="00636E3C">
            <w:rPr>
              <w:rFonts w:ascii="Times New Roman" w:hAnsi="Times New Roman" w:cs="Times New Roman"/>
              <w:sz w:val="24"/>
              <w:szCs w:val="24"/>
              <w:shd w:val="clear" w:color="auto" w:fill="FFFFFF"/>
            </w:rPr>
            <w:fldChar w:fldCharType="begin"/>
          </w:r>
          <w:r w:rsidR="00EE4B27" w:rsidRPr="00636E3C">
            <w:rPr>
              <w:rFonts w:ascii="Times New Roman" w:hAnsi="Times New Roman" w:cs="Times New Roman"/>
              <w:sz w:val="24"/>
              <w:szCs w:val="24"/>
              <w:shd w:val="clear" w:color="auto" w:fill="FFFFFF"/>
            </w:rPr>
            <w:instrText xml:space="preserve"> CITATION Ast16 \l 1036 </w:instrText>
          </w:r>
          <w:r w:rsidR="00EE4B27" w:rsidRPr="00636E3C">
            <w:rPr>
              <w:rFonts w:ascii="Times New Roman" w:hAnsi="Times New Roman" w:cs="Times New Roman"/>
              <w:sz w:val="24"/>
              <w:szCs w:val="24"/>
              <w:shd w:val="clear" w:color="auto" w:fill="FFFFFF"/>
            </w:rPr>
            <w:fldChar w:fldCharType="separate"/>
          </w:r>
          <w:r w:rsidR="0039245E" w:rsidRPr="00636E3C">
            <w:rPr>
              <w:rFonts w:ascii="Times New Roman" w:hAnsi="Times New Roman" w:cs="Times New Roman"/>
              <w:noProof/>
              <w:sz w:val="24"/>
              <w:szCs w:val="24"/>
              <w:shd w:val="clear" w:color="auto" w:fill="FFFFFF"/>
            </w:rPr>
            <w:t xml:space="preserve"> (AstraZeneca , 2016)</w:t>
          </w:r>
          <w:r w:rsidR="00EE4B27" w:rsidRPr="00636E3C">
            <w:rPr>
              <w:rFonts w:ascii="Times New Roman" w:hAnsi="Times New Roman" w:cs="Times New Roman"/>
              <w:sz w:val="24"/>
              <w:szCs w:val="24"/>
              <w:shd w:val="clear" w:color="auto" w:fill="FFFFFF"/>
            </w:rPr>
            <w:fldChar w:fldCharType="end"/>
          </w:r>
        </w:sdtContent>
      </w:sdt>
    </w:p>
    <w:p w:rsidR="00213813" w:rsidRPr="00636E3C" w:rsidRDefault="00213813"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 xml:space="preserve">The company acquired </w:t>
      </w:r>
      <w:proofErr w:type="spellStart"/>
      <w:r w:rsidR="00EE4B27" w:rsidRPr="00636E3C">
        <w:rPr>
          <w:rFonts w:ascii="Times New Roman" w:hAnsi="Times New Roman" w:cs="Times New Roman"/>
          <w:sz w:val="24"/>
          <w:szCs w:val="24"/>
        </w:rPr>
        <w:t>Medimmun</w:t>
      </w:r>
      <w:proofErr w:type="spellEnd"/>
      <w:r w:rsidRPr="00636E3C">
        <w:rPr>
          <w:rFonts w:ascii="Times New Roman" w:hAnsi="Times New Roman" w:cs="Times New Roman"/>
          <w:sz w:val="24"/>
          <w:szCs w:val="24"/>
        </w:rPr>
        <w:t xml:space="preserve">, </w:t>
      </w:r>
      <w:r w:rsidR="00EE4B27" w:rsidRPr="00636E3C">
        <w:rPr>
          <w:rFonts w:ascii="Times New Roman" w:hAnsi="Times New Roman" w:cs="Times New Roman"/>
          <w:sz w:val="24"/>
          <w:szCs w:val="24"/>
        </w:rPr>
        <w:t>CAT,</w:t>
      </w:r>
      <w:r w:rsidRPr="00636E3C">
        <w:rPr>
          <w:rFonts w:ascii="Times New Roman" w:hAnsi="Times New Roman" w:cs="Times New Roman"/>
          <w:sz w:val="24"/>
          <w:szCs w:val="24"/>
        </w:rPr>
        <w:t xml:space="preserve"> </w:t>
      </w:r>
      <w:proofErr w:type="spellStart"/>
      <w:r w:rsidRPr="00636E3C">
        <w:rPr>
          <w:rFonts w:ascii="Times New Roman" w:hAnsi="Times New Roman" w:cs="Times New Roman"/>
          <w:sz w:val="24"/>
          <w:szCs w:val="24"/>
        </w:rPr>
        <w:t>Acerta</w:t>
      </w:r>
      <w:proofErr w:type="spellEnd"/>
      <w:r w:rsidRPr="00636E3C">
        <w:rPr>
          <w:rFonts w:ascii="Times New Roman" w:hAnsi="Times New Roman" w:cs="Times New Roman"/>
          <w:sz w:val="24"/>
          <w:szCs w:val="24"/>
        </w:rPr>
        <w:t xml:space="preserve"> pharma and Takeda’s lung </w:t>
      </w:r>
      <w:r w:rsidR="00D02C89" w:rsidRPr="00636E3C">
        <w:rPr>
          <w:rFonts w:ascii="Times New Roman" w:hAnsi="Times New Roman" w:cs="Times New Roman"/>
          <w:sz w:val="24"/>
          <w:szCs w:val="24"/>
        </w:rPr>
        <w:t>business.</w:t>
      </w:r>
    </w:p>
    <w:p w:rsidR="00213813" w:rsidRPr="00636E3C" w:rsidRDefault="00213813" w:rsidP="00030427">
      <w:pPr>
        <w:spacing w:before="0" w:line="360" w:lineRule="auto"/>
        <w:rPr>
          <w:rFonts w:ascii="Times New Roman" w:hAnsi="Times New Roman" w:cs="Times New Roman"/>
          <w:sz w:val="24"/>
          <w:szCs w:val="24"/>
          <w:shd w:val="clear" w:color="auto" w:fill="FFFFFF"/>
        </w:rPr>
      </w:pPr>
      <w:r w:rsidRPr="00636E3C">
        <w:rPr>
          <w:rFonts w:ascii="Times New Roman" w:hAnsi="Times New Roman" w:cs="Times New Roman"/>
          <w:sz w:val="24"/>
          <w:szCs w:val="24"/>
          <w:shd w:val="clear" w:color="auto" w:fill="FFFFFF"/>
        </w:rPr>
        <w:t>In 2015 AstraZeneca spent almost $7 billion in acquiring assets to support the strategic therapy areas.</w:t>
      </w:r>
      <w:sdt>
        <w:sdtPr>
          <w:rPr>
            <w:rFonts w:ascii="Times New Roman" w:hAnsi="Times New Roman" w:cs="Times New Roman"/>
            <w:sz w:val="24"/>
            <w:szCs w:val="24"/>
            <w:shd w:val="clear" w:color="auto" w:fill="FFFFFF"/>
          </w:rPr>
          <w:id w:val="1792020240"/>
          <w:citation/>
        </w:sdtPr>
        <w:sdtEndPr/>
        <w:sdtContent>
          <w:r w:rsidRPr="00636E3C">
            <w:rPr>
              <w:rFonts w:ascii="Times New Roman" w:hAnsi="Times New Roman" w:cs="Times New Roman"/>
              <w:sz w:val="24"/>
              <w:szCs w:val="24"/>
              <w:shd w:val="clear" w:color="auto" w:fill="FFFFFF"/>
            </w:rPr>
            <w:fldChar w:fldCharType="begin"/>
          </w:r>
          <w:r w:rsidRPr="00636E3C">
            <w:rPr>
              <w:rFonts w:ascii="Times New Roman" w:hAnsi="Times New Roman" w:cs="Times New Roman"/>
              <w:sz w:val="24"/>
              <w:szCs w:val="24"/>
              <w:shd w:val="clear" w:color="auto" w:fill="FFFFFF"/>
            </w:rPr>
            <w:instrText xml:space="preserve">CITATION Ast16 \l 1036 </w:instrText>
          </w:r>
          <w:r w:rsidRPr="00636E3C">
            <w:rPr>
              <w:rFonts w:ascii="Times New Roman" w:hAnsi="Times New Roman" w:cs="Times New Roman"/>
              <w:sz w:val="24"/>
              <w:szCs w:val="24"/>
              <w:shd w:val="clear" w:color="auto" w:fill="FFFFFF"/>
            </w:rPr>
            <w:fldChar w:fldCharType="separate"/>
          </w:r>
          <w:r w:rsidR="0039245E" w:rsidRPr="00636E3C">
            <w:rPr>
              <w:rFonts w:ascii="Times New Roman" w:hAnsi="Times New Roman" w:cs="Times New Roman"/>
              <w:noProof/>
              <w:sz w:val="24"/>
              <w:szCs w:val="24"/>
              <w:shd w:val="clear" w:color="auto" w:fill="FFFFFF"/>
            </w:rPr>
            <w:t xml:space="preserve"> (AstraZeneca , 2016)</w:t>
          </w:r>
          <w:r w:rsidRPr="00636E3C">
            <w:rPr>
              <w:rFonts w:ascii="Times New Roman" w:hAnsi="Times New Roman" w:cs="Times New Roman"/>
              <w:sz w:val="24"/>
              <w:szCs w:val="24"/>
              <w:shd w:val="clear" w:color="auto" w:fill="FFFFFF"/>
            </w:rPr>
            <w:fldChar w:fldCharType="end"/>
          </w:r>
        </w:sdtContent>
      </w:sdt>
    </w:p>
    <w:p w:rsidR="00CA6FF2" w:rsidRPr="00636E3C" w:rsidRDefault="00CA6FF2" w:rsidP="00030427">
      <w:pPr>
        <w:spacing w:before="0" w:line="360" w:lineRule="auto"/>
        <w:rPr>
          <w:rFonts w:ascii="Times New Roman" w:hAnsi="Times New Roman" w:cs="Times New Roman"/>
          <w:sz w:val="24"/>
          <w:szCs w:val="24"/>
        </w:rPr>
      </w:pPr>
    </w:p>
    <w:p w:rsidR="00213813" w:rsidRPr="00636E3C" w:rsidRDefault="00213813" w:rsidP="00030427">
      <w:pPr>
        <w:pStyle w:val="Heading1"/>
        <w:numPr>
          <w:ilvl w:val="0"/>
          <w:numId w:val="0"/>
        </w:numPr>
        <w:spacing w:before="0" w:line="360" w:lineRule="auto"/>
        <w:rPr>
          <w:rFonts w:ascii="Times New Roman" w:hAnsi="Times New Roman" w:cs="Times New Roman"/>
          <w:color w:val="auto"/>
          <w:sz w:val="24"/>
          <w:szCs w:val="24"/>
        </w:rPr>
      </w:pPr>
      <w:bookmarkStart w:id="28" w:name="_Toc503532685"/>
      <w:r w:rsidRPr="00636E3C">
        <w:rPr>
          <w:rFonts w:ascii="Times New Roman" w:hAnsi="Times New Roman" w:cs="Times New Roman"/>
          <w:color w:val="auto"/>
          <w:sz w:val="24"/>
          <w:szCs w:val="24"/>
        </w:rPr>
        <w:t>Strategic issues:</w:t>
      </w:r>
      <w:bookmarkEnd w:id="28"/>
    </w:p>
    <w:p w:rsidR="00213813" w:rsidRPr="00636E3C" w:rsidRDefault="00213813" w:rsidP="00030427">
      <w:pPr>
        <w:spacing w:before="0" w:line="360" w:lineRule="auto"/>
        <w:rPr>
          <w:rFonts w:ascii="Times New Roman" w:hAnsi="Times New Roman" w:cs="Times New Roman"/>
          <w:sz w:val="24"/>
          <w:szCs w:val="24"/>
        </w:rPr>
      </w:pPr>
    </w:p>
    <w:p w:rsidR="00213813" w:rsidRPr="00636E3C" w:rsidRDefault="00213813" w:rsidP="00030427">
      <w:pPr>
        <w:pStyle w:val="ListParagraph"/>
        <w:numPr>
          <w:ilvl w:val="0"/>
          <w:numId w:val="3"/>
        </w:num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 xml:space="preserve"> Return to growth </w:t>
      </w:r>
      <w:r w:rsidR="001C1BAE" w:rsidRPr="00636E3C">
        <w:rPr>
          <w:rFonts w:ascii="Times New Roman" w:hAnsi="Times New Roman" w:cs="Times New Roman"/>
          <w:sz w:val="24"/>
          <w:szCs w:val="24"/>
        </w:rPr>
        <w:t>below</w:t>
      </w:r>
      <w:r w:rsidRPr="00636E3C">
        <w:rPr>
          <w:rFonts w:ascii="Times New Roman" w:hAnsi="Times New Roman" w:cs="Times New Roman"/>
          <w:sz w:val="24"/>
          <w:szCs w:val="24"/>
        </w:rPr>
        <w:t xml:space="preserve"> target:</w:t>
      </w:r>
    </w:p>
    <w:p w:rsidR="00213813" w:rsidRPr="00636E3C" w:rsidRDefault="001C1BAE" w:rsidP="001C1BAE">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I</w:t>
      </w:r>
      <w:r w:rsidR="00213813" w:rsidRPr="00636E3C">
        <w:rPr>
          <w:rFonts w:ascii="Times New Roman" w:hAnsi="Times New Roman" w:cs="Times New Roman"/>
          <w:sz w:val="24"/>
          <w:szCs w:val="24"/>
        </w:rPr>
        <w:t xml:space="preserve">n 2016 the global results of the platforms growth were below the expected </w:t>
      </w:r>
      <w:r w:rsidRPr="00636E3C">
        <w:rPr>
          <w:rFonts w:ascii="Times New Roman" w:hAnsi="Times New Roman" w:cs="Times New Roman"/>
          <w:sz w:val="24"/>
          <w:szCs w:val="24"/>
        </w:rPr>
        <w:t>rates. The</w:t>
      </w:r>
      <w:r w:rsidR="00213813" w:rsidRPr="00636E3C">
        <w:rPr>
          <w:rFonts w:ascii="Times New Roman" w:hAnsi="Times New Roman" w:cs="Times New Roman"/>
          <w:bCs/>
          <w:sz w:val="24"/>
          <w:szCs w:val="24"/>
        </w:rPr>
        <w:t xml:space="preserve"> few steps forward realised in the </w:t>
      </w:r>
      <w:r w:rsidRPr="00636E3C">
        <w:rPr>
          <w:rFonts w:ascii="Times New Roman" w:hAnsi="Times New Roman" w:cs="Times New Roman"/>
          <w:bCs/>
          <w:sz w:val="24"/>
          <w:szCs w:val="24"/>
        </w:rPr>
        <w:t>Japanese</w:t>
      </w:r>
      <w:r w:rsidR="00213813" w:rsidRPr="00636E3C">
        <w:rPr>
          <w:rFonts w:ascii="Times New Roman" w:hAnsi="Times New Roman" w:cs="Times New Roman"/>
          <w:bCs/>
          <w:sz w:val="24"/>
          <w:szCs w:val="24"/>
        </w:rPr>
        <w:t xml:space="preserve"> market thanks to the new oncology drug </w:t>
      </w:r>
      <w:proofErr w:type="spellStart"/>
      <w:r w:rsidRPr="00636E3C">
        <w:rPr>
          <w:rFonts w:ascii="Times New Roman" w:hAnsi="Times New Roman" w:cs="Times New Roman"/>
          <w:sz w:val="24"/>
          <w:szCs w:val="24"/>
        </w:rPr>
        <w:t>Tagrisso</w:t>
      </w:r>
      <w:proofErr w:type="spellEnd"/>
      <w:r w:rsidR="00213813" w:rsidRPr="00636E3C">
        <w:rPr>
          <w:rFonts w:ascii="Times New Roman" w:hAnsi="Times New Roman" w:cs="Times New Roman"/>
          <w:sz w:val="24"/>
          <w:szCs w:val="24"/>
        </w:rPr>
        <w:t xml:space="preserve"> were not sufficient to attain the target </w:t>
      </w:r>
      <w:r w:rsidRPr="00636E3C">
        <w:rPr>
          <w:rFonts w:ascii="Times New Roman" w:hAnsi="Times New Roman" w:cs="Times New Roman"/>
          <w:sz w:val="24"/>
          <w:szCs w:val="24"/>
        </w:rPr>
        <w:t>performance</w:t>
      </w:r>
      <w:r w:rsidR="00213813" w:rsidRPr="00636E3C">
        <w:rPr>
          <w:rFonts w:ascii="Times New Roman" w:hAnsi="Times New Roman" w:cs="Times New Roman"/>
          <w:sz w:val="24"/>
          <w:szCs w:val="24"/>
        </w:rPr>
        <w:t xml:space="preserve"> and to offset the generic competition in emerging markets and USA.</w:t>
      </w:r>
      <w:sdt>
        <w:sdtPr>
          <w:rPr>
            <w:rFonts w:ascii="Times New Roman" w:hAnsi="Times New Roman" w:cs="Times New Roman"/>
            <w:sz w:val="24"/>
            <w:szCs w:val="24"/>
          </w:rPr>
          <w:id w:val="-1194379146"/>
          <w:citation/>
        </w:sdtPr>
        <w:sdtEndPr/>
        <w:sdtContent>
          <w:r w:rsidRPr="00636E3C">
            <w:rPr>
              <w:rFonts w:ascii="Times New Roman" w:hAnsi="Times New Roman" w:cs="Times New Roman"/>
              <w:sz w:val="24"/>
              <w:szCs w:val="24"/>
            </w:rPr>
            <w:fldChar w:fldCharType="begin"/>
          </w:r>
          <w:r w:rsidRPr="00636E3C">
            <w:rPr>
              <w:rFonts w:ascii="Times New Roman" w:hAnsi="Times New Roman" w:cs="Times New Roman"/>
              <w:sz w:val="24"/>
              <w:szCs w:val="24"/>
            </w:rPr>
            <w:instrText xml:space="preserve"> CITATION Ast17 \l 1036 </w:instrText>
          </w:r>
          <w:r w:rsidRPr="00636E3C">
            <w:rPr>
              <w:rFonts w:ascii="Times New Roman" w:hAnsi="Times New Roman" w:cs="Times New Roman"/>
              <w:sz w:val="24"/>
              <w:szCs w:val="24"/>
            </w:rPr>
            <w:fldChar w:fldCharType="separate"/>
          </w:r>
          <w:r w:rsidR="0039245E" w:rsidRPr="00636E3C">
            <w:rPr>
              <w:rFonts w:ascii="Times New Roman" w:hAnsi="Times New Roman" w:cs="Times New Roman"/>
              <w:noProof/>
              <w:sz w:val="24"/>
              <w:szCs w:val="24"/>
            </w:rPr>
            <w:t xml:space="preserve"> (AstraZeneca, 2017)</w:t>
          </w:r>
          <w:r w:rsidRPr="00636E3C">
            <w:rPr>
              <w:rFonts w:ascii="Times New Roman" w:hAnsi="Times New Roman" w:cs="Times New Roman"/>
              <w:sz w:val="24"/>
              <w:szCs w:val="24"/>
            </w:rPr>
            <w:fldChar w:fldCharType="end"/>
          </w:r>
        </w:sdtContent>
      </w:sdt>
    </w:p>
    <w:p w:rsidR="00213813" w:rsidRPr="00636E3C" w:rsidRDefault="00213813"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 xml:space="preserve">For the platform growth “emerging </w:t>
      </w:r>
      <w:r w:rsidR="001C1BAE" w:rsidRPr="00636E3C">
        <w:rPr>
          <w:rFonts w:ascii="Times New Roman" w:hAnsi="Times New Roman" w:cs="Times New Roman"/>
          <w:sz w:val="24"/>
          <w:szCs w:val="24"/>
        </w:rPr>
        <w:t>markets, the</w:t>
      </w:r>
      <w:r w:rsidRPr="00636E3C">
        <w:rPr>
          <w:rFonts w:ascii="Times New Roman" w:hAnsi="Times New Roman" w:cs="Times New Roman"/>
          <w:sz w:val="24"/>
          <w:szCs w:val="24"/>
        </w:rPr>
        <w:t xml:space="preserve"> company is lagging behind its </w:t>
      </w:r>
      <w:r w:rsidR="00816371" w:rsidRPr="00636E3C">
        <w:rPr>
          <w:rFonts w:ascii="Times New Roman" w:hAnsi="Times New Roman" w:cs="Times New Roman"/>
          <w:sz w:val="24"/>
          <w:szCs w:val="24"/>
        </w:rPr>
        <w:t>competitors.</w:t>
      </w:r>
      <w:sdt>
        <w:sdtPr>
          <w:rPr>
            <w:rFonts w:ascii="Times New Roman" w:hAnsi="Times New Roman" w:cs="Times New Roman"/>
            <w:sz w:val="24"/>
            <w:szCs w:val="24"/>
          </w:rPr>
          <w:id w:val="469568467"/>
          <w:citation/>
        </w:sdtPr>
        <w:sdtEndPr/>
        <w:sdtContent>
          <w:r w:rsidR="001C1BAE" w:rsidRPr="00636E3C">
            <w:rPr>
              <w:rFonts w:ascii="Times New Roman" w:hAnsi="Times New Roman" w:cs="Times New Roman"/>
              <w:sz w:val="24"/>
              <w:szCs w:val="24"/>
            </w:rPr>
            <w:fldChar w:fldCharType="begin"/>
          </w:r>
          <w:r w:rsidR="001C1BAE" w:rsidRPr="00636E3C">
            <w:rPr>
              <w:rFonts w:ascii="Times New Roman" w:hAnsi="Times New Roman" w:cs="Times New Roman"/>
              <w:sz w:val="24"/>
              <w:szCs w:val="24"/>
            </w:rPr>
            <w:instrText xml:space="preserve"> CITATION Har17 \l 1036 </w:instrText>
          </w:r>
          <w:r w:rsidR="001C1BAE" w:rsidRPr="00636E3C">
            <w:rPr>
              <w:rFonts w:ascii="Times New Roman" w:hAnsi="Times New Roman" w:cs="Times New Roman"/>
              <w:sz w:val="24"/>
              <w:szCs w:val="24"/>
            </w:rPr>
            <w:fldChar w:fldCharType="separate"/>
          </w:r>
          <w:r w:rsidR="0039245E" w:rsidRPr="00636E3C">
            <w:rPr>
              <w:rFonts w:ascii="Times New Roman" w:hAnsi="Times New Roman" w:cs="Times New Roman"/>
              <w:noProof/>
              <w:sz w:val="24"/>
              <w:szCs w:val="24"/>
            </w:rPr>
            <w:t xml:space="preserve"> (Hardman &amp;CO, 2017)</w:t>
          </w:r>
          <w:r w:rsidR="001C1BAE" w:rsidRPr="00636E3C">
            <w:rPr>
              <w:rFonts w:ascii="Times New Roman" w:hAnsi="Times New Roman" w:cs="Times New Roman"/>
              <w:sz w:val="24"/>
              <w:szCs w:val="24"/>
            </w:rPr>
            <w:fldChar w:fldCharType="end"/>
          </w:r>
        </w:sdtContent>
      </w:sdt>
    </w:p>
    <w:p w:rsidR="00CA6FF2" w:rsidRPr="00636E3C" w:rsidRDefault="00CA6FF2"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p>
    <w:p w:rsidR="00213813" w:rsidRPr="00636E3C" w:rsidRDefault="00213813" w:rsidP="006556D9">
      <w:pPr>
        <w:pStyle w:val="NormalWeb"/>
        <w:numPr>
          <w:ilvl w:val="0"/>
          <w:numId w:val="3"/>
        </w:numPr>
        <w:shd w:val="clear" w:color="auto" w:fill="FFFFFF"/>
        <w:spacing w:before="0" w:beforeAutospacing="0" w:after="0" w:afterAutospacing="0" w:line="360" w:lineRule="auto"/>
        <w:jc w:val="both"/>
        <w:textAlignment w:val="baseline"/>
        <w:rPr>
          <w:lang w:val="en-GB"/>
        </w:rPr>
      </w:pPr>
      <w:r w:rsidRPr="00636E3C">
        <w:rPr>
          <w:lang w:val="en-GB"/>
        </w:rPr>
        <w:t xml:space="preserve">-PATENT </w:t>
      </w:r>
      <w:r w:rsidR="00EB1711" w:rsidRPr="00636E3C">
        <w:rPr>
          <w:lang w:val="en-GB"/>
        </w:rPr>
        <w:t>Expiry:</w:t>
      </w:r>
    </w:p>
    <w:p w:rsidR="00213813" w:rsidRPr="00636E3C" w:rsidRDefault="00213813" w:rsidP="00030427">
      <w:pPr>
        <w:pStyle w:val="NormalWeb"/>
        <w:shd w:val="clear" w:color="auto" w:fill="FFFFFF"/>
        <w:spacing w:before="0" w:beforeAutospacing="0" w:after="0" w:afterAutospacing="0" w:line="360" w:lineRule="auto"/>
        <w:jc w:val="both"/>
        <w:textAlignment w:val="baseline"/>
        <w:rPr>
          <w:shd w:val="clear" w:color="auto" w:fill="FFFFFF"/>
          <w:lang w:val="en-GB"/>
        </w:rPr>
      </w:pPr>
      <w:r w:rsidRPr="00636E3C">
        <w:rPr>
          <w:lang w:val="en-GB"/>
        </w:rPr>
        <w:t xml:space="preserve">The company is facing a wave of patent expiries of its bestselling </w:t>
      </w:r>
      <w:r w:rsidR="00EB1711" w:rsidRPr="00636E3C">
        <w:rPr>
          <w:lang w:val="en-GB"/>
        </w:rPr>
        <w:t>products. AstraZeneca</w:t>
      </w:r>
      <w:r w:rsidRPr="00636E3C">
        <w:rPr>
          <w:lang w:val="en-GB"/>
        </w:rPr>
        <w:t xml:space="preserve"> lost the exclusivity of </w:t>
      </w:r>
      <w:r w:rsidR="00382298" w:rsidRPr="00636E3C">
        <w:rPr>
          <w:lang w:val="en-GB"/>
        </w:rPr>
        <w:t>4</w:t>
      </w:r>
      <w:r w:rsidRPr="00636E3C">
        <w:rPr>
          <w:lang w:val="en-GB"/>
        </w:rPr>
        <w:t xml:space="preserve"> </w:t>
      </w:r>
      <w:r w:rsidR="00EB1711" w:rsidRPr="00636E3C">
        <w:rPr>
          <w:lang w:val="en-GB"/>
        </w:rPr>
        <w:t>drugs:</w:t>
      </w:r>
      <w:r w:rsidR="00816371" w:rsidRPr="00636E3C">
        <w:rPr>
          <w:shd w:val="clear" w:color="auto" w:fill="FFFFFF"/>
          <w:lang w:val="en-GB"/>
        </w:rPr>
        <w:t xml:space="preserve"> </w:t>
      </w:r>
      <w:bookmarkStart w:id="29" w:name="_Hlk503391122"/>
      <w:r w:rsidR="00816371" w:rsidRPr="00636E3C">
        <w:rPr>
          <w:shd w:val="clear" w:color="auto" w:fill="FFFFFF"/>
          <w:lang w:val="en-GB"/>
        </w:rPr>
        <w:t xml:space="preserve">Seroquel ,Nexium ,  </w:t>
      </w:r>
      <w:proofErr w:type="spellStart"/>
      <w:r w:rsidR="00816371" w:rsidRPr="00636E3C">
        <w:rPr>
          <w:shd w:val="clear" w:color="auto" w:fill="FFFFFF"/>
          <w:lang w:val="en-GB"/>
        </w:rPr>
        <w:t>Atacand</w:t>
      </w:r>
      <w:proofErr w:type="spellEnd"/>
      <w:r w:rsidR="00816371" w:rsidRPr="00636E3C">
        <w:rPr>
          <w:shd w:val="clear" w:color="auto" w:fill="FFFFFF"/>
          <w:lang w:val="en-GB"/>
        </w:rPr>
        <w:t xml:space="preserve"> and Merrem</w:t>
      </w:r>
      <w:bookmarkEnd w:id="29"/>
      <w:r w:rsidR="00816371" w:rsidRPr="00636E3C">
        <w:rPr>
          <w:shd w:val="clear" w:color="auto" w:fill="FFFFFF"/>
          <w:lang w:val="en-GB"/>
        </w:rPr>
        <w:t>.</w:t>
      </w:r>
      <w:sdt>
        <w:sdtPr>
          <w:rPr>
            <w:shd w:val="clear" w:color="auto" w:fill="FFFFFF"/>
            <w:lang w:val="en-GB"/>
          </w:rPr>
          <w:id w:val="-1959558483"/>
          <w:citation/>
        </w:sdtPr>
        <w:sdtEndPr/>
        <w:sdtContent>
          <w:r w:rsidR="00382298" w:rsidRPr="00636E3C">
            <w:rPr>
              <w:shd w:val="clear" w:color="auto" w:fill="FFFFFF"/>
              <w:lang w:val="en-GB"/>
            </w:rPr>
            <w:fldChar w:fldCharType="begin"/>
          </w:r>
          <w:r w:rsidR="00382298" w:rsidRPr="00636E3C">
            <w:rPr>
              <w:shd w:val="clear" w:color="auto" w:fill="FFFFFF"/>
              <w:lang w:val="en-GB"/>
            </w:rPr>
            <w:instrText xml:space="preserve"> CITATION Ast16 \l 1036 </w:instrText>
          </w:r>
          <w:r w:rsidR="00382298" w:rsidRPr="00636E3C">
            <w:rPr>
              <w:shd w:val="clear" w:color="auto" w:fill="FFFFFF"/>
              <w:lang w:val="en-GB"/>
            </w:rPr>
            <w:fldChar w:fldCharType="separate"/>
          </w:r>
          <w:r w:rsidR="0039245E" w:rsidRPr="00636E3C">
            <w:rPr>
              <w:noProof/>
              <w:shd w:val="clear" w:color="auto" w:fill="FFFFFF"/>
              <w:lang w:val="en-GB"/>
            </w:rPr>
            <w:t xml:space="preserve"> (AstraZeneca , 2016)</w:t>
          </w:r>
          <w:r w:rsidR="00382298" w:rsidRPr="00636E3C">
            <w:rPr>
              <w:shd w:val="clear" w:color="auto" w:fill="FFFFFF"/>
              <w:lang w:val="en-GB"/>
            </w:rPr>
            <w:fldChar w:fldCharType="end"/>
          </w:r>
        </w:sdtContent>
      </w:sdt>
    </w:p>
    <w:p w:rsidR="00213813" w:rsidRPr="00636E3C" w:rsidRDefault="00EB1711" w:rsidP="00030427">
      <w:pPr>
        <w:pStyle w:val="NormalWeb"/>
        <w:shd w:val="clear" w:color="auto" w:fill="FFFFFF"/>
        <w:spacing w:before="0" w:beforeAutospacing="0" w:after="0" w:afterAutospacing="0" w:line="360" w:lineRule="auto"/>
        <w:jc w:val="both"/>
        <w:textAlignment w:val="baseline"/>
        <w:rPr>
          <w:shd w:val="clear" w:color="auto" w:fill="FFFFFF"/>
          <w:lang w:val="en-GB"/>
        </w:rPr>
      </w:pPr>
      <w:r w:rsidRPr="00636E3C">
        <w:rPr>
          <w:lang w:val="en-GB"/>
        </w:rPr>
        <w:t>T</w:t>
      </w:r>
      <w:r w:rsidR="00213813" w:rsidRPr="00636E3C">
        <w:rPr>
          <w:lang w:val="en-GB"/>
        </w:rPr>
        <w:t xml:space="preserve">he other big hit for the company came in 2017 with the expiry of the blockbuster drug </w:t>
      </w:r>
      <w:r w:rsidRPr="00636E3C">
        <w:rPr>
          <w:lang w:val="en-GB"/>
        </w:rPr>
        <w:t>Crestor</w:t>
      </w:r>
      <w:r w:rsidR="00213813" w:rsidRPr="00636E3C">
        <w:rPr>
          <w:lang w:val="en-GB"/>
        </w:rPr>
        <w:t xml:space="preserve"> after a lost legal battle to stop the </w:t>
      </w:r>
      <w:r w:rsidRPr="00636E3C">
        <w:rPr>
          <w:lang w:val="en-GB"/>
        </w:rPr>
        <w:t>FDA (</w:t>
      </w:r>
      <w:r w:rsidRPr="00636E3C">
        <w:rPr>
          <w:shd w:val="clear" w:color="auto" w:fill="FFFFFF"/>
          <w:lang w:val="en-GB"/>
        </w:rPr>
        <w:t>Food and Drug Administration)</w:t>
      </w:r>
      <w:r w:rsidR="00213813" w:rsidRPr="00636E3C">
        <w:rPr>
          <w:lang w:val="en-GB"/>
        </w:rPr>
        <w:t xml:space="preserve"> approval of the generic equivalent of </w:t>
      </w:r>
      <w:r w:rsidRPr="00636E3C">
        <w:rPr>
          <w:lang w:val="en-GB"/>
        </w:rPr>
        <w:t xml:space="preserve">the medicine </w:t>
      </w:r>
      <w:r w:rsidR="00213813" w:rsidRPr="00636E3C">
        <w:rPr>
          <w:lang w:val="en-GB"/>
        </w:rPr>
        <w:t xml:space="preserve">in the </w:t>
      </w:r>
      <w:r w:rsidRPr="00636E3C">
        <w:rPr>
          <w:lang w:val="en-GB"/>
        </w:rPr>
        <w:t>US</w:t>
      </w:r>
      <w:r w:rsidR="00213813" w:rsidRPr="00636E3C">
        <w:rPr>
          <w:lang w:val="en-GB"/>
        </w:rPr>
        <w:t xml:space="preserve"> </w:t>
      </w:r>
      <w:r w:rsidR="00BE32EF" w:rsidRPr="00636E3C">
        <w:rPr>
          <w:lang w:val="en-GB"/>
        </w:rPr>
        <w:t>market.</w:t>
      </w:r>
      <w:sdt>
        <w:sdtPr>
          <w:rPr>
            <w:lang w:val="en-GB"/>
          </w:rPr>
          <w:id w:val="-2080040031"/>
          <w:citation/>
        </w:sdtPr>
        <w:sdtEndPr/>
        <w:sdtContent>
          <w:r w:rsidR="00BE32EF" w:rsidRPr="00636E3C">
            <w:rPr>
              <w:lang w:val="en-GB"/>
            </w:rPr>
            <w:fldChar w:fldCharType="begin"/>
          </w:r>
          <w:r w:rsidR="00BE32EF" w:rsidRPr="00636E3C">
            <w:rPr>
              <w:lang w:val="en-GB"/>
            </w:rPr>
            <w:instrText xml:space="preserve"> CITATION Ast17 \l 1036 </w:instrText>
          </w:r>
          <w:r w:rsidR="00BE32EF" w:rsidRPr="00636E3C">
            <w:rPr>
              <w:lang w:val="en-GB"/>
            </w:rPr>
            <w:fldChar w:fldCharType="separate"/>
          </w:r>
          <w:r w:rsidR="0039245E" w:rsidRPr="00636E3C">
            <w:rPr>
              <w:noProof/>
              <w:lang w:val="en-GB"/>
            </w:rPr>
            <w:t xml:space="preserve"> (AstraZeneca, 2017)</w:t>
          </w:r>
          <w:r w:rsidR="00BE32EF" w:rsidRPr="00636E3C">
            <w:rPr>
              <w:lang w:val="en-GB"/>
            </w:rPr>
            <w:fldChar w:fldCharType="end"/>
          </w:r>
        </w:sdtContent>
      </w:sdt>
    </w:p>
    <w:p w:rsidR="00213813" w:rsidRPr="00636E3C" w:rsidRDefault="00213813" w:rsidP="00030427">
      <w:pPr>
        <w:spacing w:before="0" w:line="360" w:lineRule="auto"/>
        <w:rPr>
          <w:rFonts w:ascii="Times New Roman" w:hAnsi="Times New Roman" w:cs="Times New Roman"/>
          <w:sz w:val="24"/>
          <w:szCs w:val="24"/>
          <w:shd w:val="clear" w:color="auto" w:fill="FFFFFF"/>
        </w:rPr>
      </w:pPr>
      <w:r w:rsidRPr="00636E3C">
        <w:rPr>
          <w:rFonts w:ascii="Times New Roman" w:hAnsi="Times New Roman" w:cs="Times New Roman"/>
          <w:sz w:val="24"/>
          <w:szCs w:val="24"/>
          <w:shd w:val="clear" w:color="auto" w:fill="FFFFFF"/>
        </w:rPr>
        <w:t xml:space="preserve">The </w:t>
      </w:r>
      <w:r w:rsidR="00EB1711" w:rsidRPr="00636E3C">
        <w:rPr>
          <w:rFonts w:ascii="Times New Roman" w:hAnsi="Times New Roman" w:cs="Times New Roman"/>
          <w:sz w:val="24"/>
          <w:szCs w:val="24"/>
          <w:shd w:val="clear" w:color="auto" w:fill="FFFFFF"/>
        </w:rPr>
        <w:t>group is</w:t>
      </w:r>
      <w:r w:rsidRPr="00636E3C">
        <w:rPr>
          <w:rFonts w:ascii="Times New Roman" w:hAnsi="Times New Roman" w:cs="Times New Roman"/>
          <w:sz w:val="24"/>
          <w:szCs w:val="24"/>
          <w:shd w:val="clear" w:color="auto" w:fill="FFFFFF"/>
        </w:rPr>
        <w:t xml:space="preserve"> struggling with the biggest cliff of patent in the industry resulting an erosion of 50 </w:t>
      </w:r>
      <w:r w:rsidR="00152888" w:rsidRPr="00636E3C">
        <w:rPr>
          <w:rFonts w:ascii="Times New Roman" w:hAnsi="Times New Roman" w:cs="Times New Roman"/>
          <w:sz w:val="24"/>
          <w:szCs w:val="24"/>
          <w:shd w:val="clear" w:color="auto" w:fill="FFFFFF"/>
        </w:rPr>
        <w:t>% of</w:t>
      </w:r>
      <w:r w:rsidRPr="00636E3C">
        <w:rPr>
          <w:rFonts w:ascii="Times New Roman" w:hAnsi="Times New Roman" w:cs="Times New Roman"/>
          <w:sz w:val="24"/>
          <w:szCs w:val="24"/>
          <w:shd w:val="clear" w:color="auto" w:fill="FFFFFF"/>
        </w:rPr>
        <w:t xml:space="preserve"> sales ($17bn) in the period between 2011-2017.</w:t>
      </w:r>
      <w:sdt>
        <w:sdtPr>
          <w:rPr>
            <w:rFonts w:ascii="Times New Roman" w:hAnsi="Times New Roman" w:cs="Times New Roman"/>
            <w:sz w:val="24"/>
            <w:szCs w:val="24"/>
            <w:shd w:val="clear" w:color="auto" w:fill="FFFFFF"/>
          </w:rPr>
          <w:id w:val="395326526"/>
          <w:citation/>
        </w:sdtPr>
        <w:sdtEndPr/>
        <w:sdtContent>
          <w:r w:rsidR="00EE6C7E" w:rsidRPr="00636E3C">
            <w:rPr>
              <w:rFonts w:ascii="Times New Roman" w:hAnsi="Times New Roman" w:cs="Times New Roman"/>
              <w:sz w:val="24"/>
              <w:szCs w:val="24"/>
              <w:shd w:val="clear" w:color="auto" w:fill="FFFFFF"/>
            </w:rPr>
            <w:fldChar w:fldCharType="begin"/>
          </w:r>
          <w:r w:rsidR="00EE6C7E" w:rsidRPr="00636E3C">
            <w:rPr>
              <w:rFonts w:ascii="Times New Roman" w:hAnsi="Times New Roman" w:cs="Times New Roman"/>
              <w:sz w:val="24"/>
              <w:szCs w:val="24"/>
              <w:shd w:val="clear" w:color="auto" w:fill="FFFFFF"/>
            </w:rPr>
            <w:instrText xml:space="preserve"> CITATION Yah171 \l 1036 </w:instrText>
          </w:r>
          <w:r w:rsidR="00EE6C7E" w:rsidRPr="00636E3C">
            <w:rPr>
              <w:rFonts w:ascii="Times New Roman" w:hAnsi="Times New Roman" w:cs="Times New Roman"/>
              <w:sz w:val="24"/>
              <w:szCs w:val="24"/>
              <w:shd w:val="clear" w:color="auto" w:fill="FFFFFF"/>
            </w:rPr>
            <w:fldChar w:fldCharType="separate"/>
          </w:r>
          <w:r w:rsidR="0039245E" w:rsidRPr="00636E3C">
            <w:rPr>
              <w:rFonts w:ascii="Times New Roman" w:hAnsi="Times New Roman" w:cs="Times New Roman"/>
              <w:noProof/>
              <w:sz w:val="24"/>
              <w:szCs w:val="24"/>
              <w:shd w:val="clear" w:color="auto" w:fill="FFFFFF"/>
            </w:rPr>
            <w:t xml:space="preserve"> (Yahoo Finace, 2017)</w:t>
          </w:r>
          <w:r w:rsidR="00EE6C7E" w:rsidRPr="00636E3C">
            <w:rPr>
              <w:rFonts w:ascii="Times New Roman" w:hAnsi="Times New Roman" w:cs="Times New Roman"/>
              <w:sz w:val="24"/>
              <w:szCs w:val="24"/>
              <w:shd w:val="clear" w:color="auto" w:fill="FFFFFF"/>
            </w:rPr>
            <w:fldChar w:fldCharType="end"/>
          </w:r>
        </w:sdtContent>
      </w:sdt>
    </w:p>
    <w:p w:rsidR="00213813" w:rsidRPr="00636E3C" w:rsidRDefault="00213813" w:rsidP="00030427">
      <w:pPr>
        <w:spacing w:before="0" w:line="360" w:lineRule="auto"/>
        <w:rPr>
          <w:rFonts w:ascii="Times New Roman" w:hAnsi="Times New Roman" w:cs="Times New Roman"/>
          <w:sz w:val="24"/>
          <w:szCs w:val="24"/>
        </w:rPr>
      </w:pPr>
    </w:p>
    <w:p w:rsidR="00213813" w:rsidRPr="00636E3C" w:rsidRDefault="00213813" w:rsidP="00030427">
      <w:pPr>
        <w:pStyle w:val="NormalWeb"/>
        <w:numPr>
          <w:ilvl w:val="0"/>
          <w:numId w:val="3"/>
        </w:numPr>
        <w:shd w:val="clear" w:color="auto" w:fill="FFFFFF"/>
        <w:spacing w:before="0" w:beforeAutospacing="0" w:after="0" w:afterAutospacing="0" w:line="360" w:lineRule="auto"/>
        <w:jc w:val="both"/>
        <w:textAlignment w:val="baseline"/>
        <w:rPr>
          <w:lang w:val="en-GB"/>
        </w:rPr>
      </w:pPr>
      <w:r w:rsidRPr="00636E3C">
        <w:rPr>
          <w:lang w:val="en-GB"/>
        </w:rPr>
        <w:t xml:space="preserve">Failure </w:t>
      </w:r>
      <w:bookmarkStart w:id="30" w:name="_Hlk503387282"/>
      <w:r w:rsidRPr="00636E3C">
        <w:rPr>
          <w:lang w:val="en-GB"/>
        </w:rPr>
        <w:t xml:space="preserve">of </w:t>
      </w:r>
      <w:bookmarkEnd w:id="30"/>
      <w:proofErr w:type="spellStart"/>
      <w:r w:rsidR="00152888" w:rsidRPr="00636E3C">
        <w:rPr>
          <w:lang w:val="en-GB"/>
        </w:rPr>
        <w:t>Imfinzi</w:t>
      </w:r>
      <w:proofErr w:type="spellEnd"/>
      <w:r w:rsidR="00152888" w:rsidRPr="00636E3C">
        <w:rPr>
          <w:lang w:val="en-GB"/>
        </w:rPr>
        <w:t>:</w:t>
      </w:r>
    </w:p>
    <w:p w:rsidR="00213813" w:rsidRPr="00636E3C" w:rsidRDefault="00213813"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 xml:space="preserve">The company planned to exceed the market consensus with the sales projected after the launching of the new cancer drug </w:t>
      </w:r>
      <w:proofErr w:type="spellStart"/>
      <w:r w:rsidR="00152888" w:rsidRPr="00636E3C">
        <w:rPr>
          <w:rFonts w:ascii="Times New Roman" w:hAnsi="Times New Roman" w:cs="Times New Roman"/>
          <w:sz w:val="24"/>
          <w:szCs w:val="24"/>
        </w:rPr>
        <w:t>Imfinzi</w:t>
      </w:r>
      <w:proofErr w:type="spellEnd"/>
      <w:r w:rsidR="00152888" w:rsidRPr="00636E3C">
        <w:rPr>
          <w:rFonts w:ascii="Times New Roman" w:hAnsi="Times New Roman" w:cs="Times New Roman"/>
          <w:sz w:val="24"/>
          <w:szCs w:val="24"/>
        </w:rPr>
        <w:t>. The</w:t>
      </w:r>
      <w:r w:rsidRPr="00636E3C">
        <w:rPr>
          <w:rFonts w:ascii="Times New Roman" w:eastAsia="Times New Roman" w:hAnsi="Times New Roman" w:cs="Times New Roman"/>
          <w:bCs/>
          <w:sz w:val="24"/>
          <w:szCs w:val="24"/>
          <w:lang w:eastAsia="fr-FR"/>
        </w:rPr>
        <w:t xml:space="preserve"> ambitious plan set out by AstraZeneca aimed to recover the huge R&amp;D spending </w:t>
      </w:r>
      <w:r w:rsidR="00152888" w:rsidRPr="00636E3C">
        <w:rPr>
          <w:rFonts w:ascii="Times New Roman" w:eastAsia="Times New Roman" w:hAnsi="Times New Roman" w:cs="Times New Roman"/>
          <w:bCs/>
          <w:sz w:val="24"/>
          <w:szCs w:val="24"/>
          <w:lang w:eastAsia="fr-FR"/>
        </w:rPr>
        <w:t>and the</w:t>
      </w:r>
      <w:r w:rsidRPr="00636E3C">
        <w:rPr>
          <w:rFonts w:ascii="Times New Roman" w:eastAsia="Times New Roman" w:hAnsi="Times New Roman" w:cs="Times New Roman"/>
          <w:bCs/>
          <w:sz w:val="24"/>
          <w:szCs w:val="24"/>
          <w:lang w:eastAsia="fr-FR"/>
        </w:rPr>
        <w:t xml:space="preserve"> significant losses in sales in the previous years</w:t>
      </w:r>
      <w:r w:rsidR="00152888" w:rsidRPr="00636E3C">
        <w:rPr>
          <w:rFonts w:ascii="Times New Roman" w:eastAsia="Times New Roman" w:hAnsi="Times New Roman" w:cs="Times New Roman"/>
          <w:bCs/>
          <w:sz w:val="24"/>
          <w:szCs w:val="24"/>
          <w:lang w:eastAsia="fr-FR"/>
        </w:rPr>
        <w:t>.</w:t>
      </w:r>
      <w:r w:rsidRPr="00636E3C">
        <w:rPr>
          <w:rFonts w:ascii="Times New Roman" w:eastAsia="Times New Roman" w:hAnsi="Times New Roman" w:cs="Times New Roman"/>
          <w:bCs/>
          <w:sz w:val="24"/>
          <w:szCs w:val="24"/>
          <w:lang w:eastAsia="fr-FR"/>
        </w:rPr>
        <w:t xml:space="preserve"> </w:t>
      </w:r>
      <w:r w:rsidR="00152888" w:rsidRPr="00636E3C">
        <w:rPr>
          <w:rFonts w:ascii="Times New Roman" w:eastAsia="Times New Roman" w:hAnsi="Times New Roman" w:cs="Times New Roman"/>
          <w:bCs/>
          <w:sz w:val="24"/>
          <w:szCs w:val="24"/>
          <w:lang w:eastAsia="fr-FR"/>
        </w:rPr>
        <w:t xml:space="preserve">The </w:t>
      </w:r>
      <w:r w:rsidR="005C5045" w:rsidRPr="00636E3C">
        <w:rPr>
          <w:rFonts w:ascii="Times New Roman" w:eastAsia="Times New Roman" w:hAnsi="Times New Roman" w:cs="Times New Roman"/>
          <w:bCs/>
          <w:sz w:val="24"/>
          <w:szCs w:val="24"/>
          <w:lang w:eastAsia="fr-FR"/>
        </w:rPr>
        <w:t>objectives were</w:t>
      </w:r>
      <w:r w:rsidR="00152888" w:rsidRPr="00636E3C">
        <w:rPr>
          <w:rFonts w:ascii="Times New Roman" w:eastAsia="Times New Roman" w:hAnsi="Times New Roman" w:cs="Times New Roman"/>
          <w:bCs/>
          <w:sz w:val="24"/>
          <w:szCs w:val="24"/>
          <w:lang w:eastAsia="fr-FR"/>
        </w:rPr>
        <w:t xml:space="preserve"> </w:t>
      </w:r>
      <w:r w:rsidRPr="00636E3C">
        <w:rPr>
          <w:rFonts w:ascii="Times New Roman" w:eastAsia="Times New Roman" w:hAnsi="Times New Roman" w:cs="Times New Roman"/>
          <w:bCs/>
          <w:sz w:val="24"/>
          <w:szCs w:val="24"/>
          <w:lang w:eastAsia="fr-FR"/>
        </w:rPr>
        <w:t xml:space="preserve">based on optimistic appreciation of the new oncology </w:t>
      </w:r>
      <w:r w:rsidR="00152888" w:rsidRPr="00636E3C">
        <w:rPr>
          <w:rFonts w:ascii="Times New Roman" w:eastAsia="Times New Roman" w:hAnsi="Times New Roman" w:cs="Times New Roman"/>
          <w:bCs/>
          <w:sz w:val="24"/>
          <w:szCs w:val="24"/>
          <w:lang w:eastAsia="fr-FR"/>
        </w:rPr>
        <w:t>treatment.</w:t>
      </w:r>
      <w:sdt>
        <w:sdtPr>
          <w:rPr>
            <w:rFonts w:ascii="Times New Roman" w:eastAsia="Times New Roman" w:hAnsi="Times New Roman" w:cs="Times New Roman"/>
            <w:bCs/>
            <w:sz w:val="24"/>
            <w:szCs w:val="24"/>
            <w:lang w:eastAsia="fr-FR"/>
          </w:rPr>
          <w:id w:val="168766654"/>
          <w:citation/>
        </w:sdtPr>
        <w:sdtEndPr/>
        <w:sdtContent>
          <w:r w:rsidR="00152888" w:rsidRPr="00636E3C">
            <w:rPr>
              <w:rFonts w:ascii="Times New Roman" w:eastAsia="Times New Roman" w:hAnsi="Times New Roman" w:cs="Times New Roman"/>
              <w:bCs/>
              <w:sz w:val="24"/>
              <w:szCs w:val="24"/>
              <w:lang w:eastAsia="fr-FR"/>
            </w:rPr>
            <w:fldChar w:fldCharType="begin"/>
          </w:r>
          <w:r w:rsidR="00152888" w:rsidRPr="00636E3C">
            <w:rPr>
              <w:rFonts w:ascii="Times New Roman" w:eastAsia="Times New Roman" w:hAnsi="Times New Roman" w:cs="Times New Roman"/>
              <w:bCs/>
              <w:sz w:val="24"/>
              <w:szCs w:val="24"/>
              <w:lang w:eastAsia="fr-FR"/>
            </w:rPr>
            <w:instrText xml:space="preserve"> CITATION Ast17 \l 1036 </w:instrText>
          </w:r>
          <w:r w:rsidR="00152888" w:rsidRPr="00636E3C">
            <w:rPr>
              <w:rFonts w:ascii="Times New Roman" w:eastAsia="Times New Roman" w:hAnsi="Times New Roman" w:cs="Times New Roman"/>
              <w:bCs/>
              <w:sz w:val="24"/>
              <w:szCs w:val="24"/>
              <w:lang w:eastAsia="fr-FR"/>
            </w:rPr>
            <w:fldChar w:fldCharType="separate"/>
          </w:r>
          <w:r w:rsidR="0039245E" w:rsidRPr="00636E3C">
            <w:rPr>
              <w:rFonts w:ascii="Times New Roman" w:eastAsia="Times New Roman" w:hAnsi="Times New Roman" w:cs="Times New Roman"/>
              <w:bCs/>
              <w:noProof/>
              <w:sz w:val="24"/>
              <w:szCs w:val="24"/>
              <w:lang w:eastAsia="fr-FR"/>
            </w:rPr>
            <w:t xml:space="preserve"> </w:t>
          </w:r>
          <w:r w:rsidR="0039245E" w:rsidRPr="00636E3C">
            <w:rPr>
              <w:rFonts w:ascii="Times New Roman" w:eastAsia="Times New Roman" w:hAnsi="Times New Roman" w:cs="Times New Roman"/>
              <w:noProof/>
              <w:sz w:val="24"/>
              <w:szCs w:val="24"/>
              <w:lang w:eastAsia="fr-FR"/>
            </w:rPr>
            <w:t>(AstraZeneca, 2017)</w:t>
          </w:r>
          <w:r w:rsidR="00152888" w:rsidRPr="00636E3C">
            <w:rPr>
              <w:rFonts w:ascii="Times New Roman" w:eastAsia="Times New Roman" w:hAnsi="Times New Roman" w:cs="Times New Roman"/>
              <w:bCs/>
              <w:sz w:val="24"/>
              <w:szCs w:val="24"/>
              <w:lang w:eastAsia="fr-FR"/>
            </w:rPr>
            <w:fldChar w:fldCharType="end"/>
          </w:r>
        </w:sdtContent>
      </w:sdt>
    </w:p>
    <w:p w:rsidR="00213813" w:rsidRPr="00636E3C" w:rsidRDefault="00152888" w:rsidP="00030427">
      <w:pPr>
        <w:spacing w:before="0" w:line="360" w:lineRule="auto"/>
        <w:rPr>
          <w:rFonts w:ascii="Times New Roman" w:eastAsia="Times New Roman" w:hAnsi="Times New Roman" w:cs="Times New Roman"/>
          <w:bCs/>
          <w:sz w:val="24"/>
          <w:szCs w:val="24"/>
          <w:lang w:eastAsia="fr-FR"/>
        </w:rPr>
      </w:pPr>
      <w:r w:rsidRPr="00636E3C">
        <w:rPr>
          <w:rFonts w:ascii="Times New Roman" w:eastAsia="Times New Roman" w:hAnsi="Times New Roman" w:cs="Times New Roman"/>
          <w:bCs/>
          <w:sz w:val="24"/>
          <w:szCs w:val="24"/>
          <w:lang w:eastAsia="fr-FR"/>
        </w:rPr>
        <w:t>However,</w:t>
      </w:r>
      <w:r w:rsidR="00213813" w:rsidRPr="00636E3C">
        <w:rPr>
          <w:rFonts w:ascii="Times New Roman" w:eastAsia="Times New Roman" w:hAnsi="Times New Roman" w:cs="Times New Roman"/>
          <w:bCs/>
          <w:sz w:val="24"/>
          <w:szCs w:val="24"/>
          <w:lang w:eastAsia="fr-FR"/>
        </w:rPr>
        <w:t xml:space="preserve"> the facts were in </w:t>
      </w:r>
      <w:r w:rsidRPr="00636E3C">
        <w:rPr>
          <w:rFonts w:ascii="Times New Roman" w:eastAsia="Times New Roman" w:hAnsi="Times New Roman" w:cs="Times New Roman"/>
          <w:bCs/>
          <w:sz w:val="24"/>
          <w:szCs w:val="24"/>
          <w:lang w:eastAsia="fr-FR"/>
        </w:rPr>
        <w:t>contradiction with</w:t>
      </w:r>
      <w:r w:rsidR="00213813" w:rsidRPr="00636E3C">
        <w:rPr>
          <w:rFonts w:ascii="Times New Roman" w:eastAsia="Times New Roman" w:hAnsi="Times New Roman" w:cs="Times New Roman"/>
          <w:bCs/>
          <w:sz w:val="24"/>
          <w:szCs w:val="24"/>
          <w:lang w:eastAsia="fr-FR"/>
        </w:rPr>
        <w:t xml:space="preserve"> the company forecast, and </w:t>
      </w:r>
      <w:r w:rsidR="00213813" w:rsidRPr="00636E3C">
        <w:rPr>
          <w:rFonts w:ascii="Times New Roman" w:hAnsi="Times New Roman" w:cs="Times New Roman"/>
          <w:sz w:val="24"/>
          <w:szCs w:val="24"/>
        </w:rPr>
        <w:t xml:space="preserve">the cancer drug expected to boost the sales and to transform the business failed </w:t>
      </w:r>
      <w:r w:rsidR="00213813" w:rsidRPr="00636E3C">
        <w:rPr>
          <w:rFonts w:ascii="Times New Roman" w:hAnsi="Times New Roman" w:cs="Times New Roman"/>
          <w:sz w:val="24"/>
          <w:szCs w:val="24"/>
          <w:shd w:val="clear" w:color="auto" w:fill="FFFFFF"/>
        </w:rPr>
        <w:t>to deliver positive results.</w:t>
      </w:r>
    </w:p>
    <w:p w:rsidR="00213813" w:rsidRPr="00636E3C" w:rsidRDefault="00213813"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 xml:space="preserve">As a </w:t>
      </w:r>
      <w:r w:rsidR="00152888" w:rsidRPr="00636E3C">
        <w:rPr>
          <w:rFonts w:ascii="Times New Roman" w:hAnsi="Times New Roman" w:cs="Times New Roman"/>
          <w:sz w:val="24"/>
          <w:szCs w:val="24"/>
        </w:rPr>
        <w:t>consequence,</w:t>
      </w:r>
      <w:r w:rsidRPr="00636E3C">
        <w:rPr>
          <w:rFonts w:ascii="Times New Roman" w:hAnsi="Times New Roman" w:cs="Times New Roman"/>
          <w:sz w:val="24"/>
          <w:szCs w:val="24"/>
        </w:rPr>
        <w:t xml:space="preserve"> the shares tumble 15 % and </w:t>
      </w:r>
      <w:r w:rsidR="00152888" w:rsidRPr="00636E3C">
        <w:rPr>
          <w:rFonts w:ascii="Times New Roman" w:hAnsi="Times New Roman" w:cs="Times New Roman"/>
          <w:sz w:val="24"/>
          <w:szCs w:val="24"/>
        </w:rPr>
        <w:t>the value</w:t>
      </w:r>
      <w:r w:rsidRPr="00636E3C">
        <w:rPr>
          <w:rFonts w:ascii="Times New Roman" w:hAnsi="Times New Roman" w:cs="Times New Roman"/>
          <w:sz w:val="24"/>
          <w:szCs w:val="24"/>
        </w:rPr>
        <w:t xml:space="preserve"> of the company stock decreased by £10 </w:t>
      </w:r>
      <w:proofErr w:type="spellStart"/>
      <w:r w:rsidRPr="00636E3C">
        <w:rPr>
          <w:rFonts w:ascii="Times New Roman" w:hAnsi="Times New Roman" w:cs="Times New Roman"/>
          <w:sz w:val="24"/>
          <w:szCs w:val="24"/>
        </w:rPr>
        <w:t>bn</w:t>
      </w:r>
      <w:proofErr w:type="spellEnd"/>
      <w:r w:rsidRPr="00636E3C">
        <w:rPr>
          <w:rFonts w:ascii="Times New Roman" w:hAnsi="Times New Roman" w:cs="Times New Roman"/>
          <w:sz w:val="24"/>
          <w:szCs w:val="24"/>
        </w:rPr>
        <w:t xml:space="preserve"> in the financial market.</w:t>
      </w:r>
      <w:sdt>
        <w:sdtPr>
          <w:rPr>
            <w:rFonts w:ascii="Times New Roman" w:hAnsi="Times New Roman" w:cs="Times New Roman"/>
            <w:sz w:val="24"/>
            <w:szCs w:val="24"/>
          </w:rPr>
          <w:id w:val="575789022"/>
          <w:citation/>
        </w:sdtPr>
        <w:sdtEndPr/>
        <w:sdtContent>
          <w:r w:rsidR="00EE6C7E" w:rsidRPr="00636E3C">
            <w:rPr>
              <w:rFonts w:ascii="Times New Roman" w:hAnsi="Times New Roman" w:cs="Times New Roman"/>
              <w:sz w:val="24"/>
              <w:szCs w:val="24"/>
            </w:rPr>
            <w:fldChar w:fldCharType="begin"/>
          </w:r>
          <w:r w:rsidR="00EE6C7E" w:rsidRPr="00636E3C">
            <w:rPr>
              <w:rFonts w:ascii="Times New Roman" w:hAnsi="Times New Roman" w:cs="Times New Roman"/>
              <w:sz w:val="24"/>
              <w:szCs w:val="24"/>
            </w:rPr>
            <w:instrText xml:space="preserve"> CITATION Yah171 \l 1036 </w:instrText>
          </w:r>
          <w:r w:rsidR="00EE6C7E" w:rsidRPr="00636E3C">
            <w:rPr>
              <w:rFonts w:ascii="Times New Roman" w:hAnsi="Times New Roman" w:cs="Times New Roman"/>
              <w:sz w:val="24"/>
              <w:szCs w:val="24"/>
            </w:rPr>
            <w:fldChar w:fldCharType="separate"/>
          </w:r>
          <w:r w:rsidR="0039245E" w:rsidRPr="00636E3C">
            <w:rPr>
              <w:rFonts w:ascii="Times New Roman" w:hAnsi="Times New Roman" w:cs="Times New Roman"/>
              <w:noProof/>
              <w:sz w:val="24"/>
              <w:szCs w:val="24"/>
            </w:rPr>
            <w:t xml:space="preserve"> (Yahoo Finace, 2017)</w:t>
          </w:r>
          <w:r w:rsidR="00EE6C7E" w:rsidRPr="00636E3C">
            <w:rPr>
              <w:rFonts w:ascii="Times New Roman" w:hAnsi="Times New Roman" w:cs="Times New Roman"/>
              <w:sz w:val="24"/>
              <w:szCs w:val="24"/>
            </w:rPr>
            <w:fldChar w:fldCharType="end"/>
          </w:r>
        </w:sdtContent>
      </w:sdt>
    </w:p>
    <w:p w:rsidR="001A3C00" w:rsidRPr="00636E3C" w:rsidRDefault="001A3C00" w:rsidP="00030427">
      <w:pPr>
        <w:spacing w:before="0" w:line="360" w:lineRule="auto"/>
        <w:rPr>
          <w:rFonts w:ascii="Times New Roman" w:hAnsi="Times New Roman" w:cs="Times New Roman"/>
          <w:sz w:val="24"/>
          <w:szCs w:val="24"/>
        </w:rPr>
      </w:pPr>
    </w:p>
    <w:p w:rsidR="00213813" w:rsidRPr="00636E3C" w:rsidRDefault="00213813" w:rsidP="00030427">
      <w:pPr>
        <w:pStyle w:val="ListParagraph"/>
        <w:numPr>
          <w:ilvl w:val="0"/>
          <w:numId w:val="3"/>
        </w:numPr>
        <w:spacing w:before="0" w:line="360" w:lineRule="auto"/>
        <w:rPr>
          <w:rFonts w:ascii="Times New Roman" w:hAnsi="Times New Roman" w:cs="Times New Roman"/>
          <w:sz w:val="24"/>
          <w:szCs w:val="24"/>
          <w:shd w:val="clear" w:color="auto" w:fill="FFFFFF"/>
        </w:rPr>
      </w:pPr>
      <w:r w:rsidRPr="00636E3C">
        <w:rPr>
          <w:rStyle w:val="Emphasis"/>
          <w:rFonts w:ascii="Times New Roman" w:hAnsi="Times New Roman" w:cs="Times New Roman"/>
          <w:bCs/>
          <w:sz w:val="24"/>
          <w:szCs w:val="24"/>
          <w:shd w:val="clear" w:color="auto" w:fill="FFFFFF"/>
        </w:rPr>
        <w:t>Downside Risk</w:t>
      </w:r>
      <w:r w:rsidRPr="00636E3C">
        <w:rPr>
          <w:rFonts w:ascii="Times New Roman" w:hAnsi="Times New Roman" w:cs="Times New Roman"/>
          <w:sz w:val="24"/>
          <w:szCs w:val="24"/>
          <w:shd w:val="clear" w:color="auto" w:fill="FFFFFF"/>
        </w:rPr>
        <w:t xml:space="preserve"> for the pipeline:</w:t>
      </w:r>
    </w:p>
    <w:p w:rsidR="00213813" w:rsidRPr="00636E3C" w:rsidRDefault="007727C0" w:rsidP="00030427">
      <w:pPr>
        <w:pStyle w:val="NormalWeb"/>
        <w:shd w:val="clear" w:color="auto" w:fill="FFFFFF"/>
        <w:spacing w:before="0" w:beforeAutospacing="0" w:after="0" w:afterAutospacing="0" w:line="360" w:lineRule="auto"/>
        <w:jc w:val="both"/>
        <w:textAlignment w:val="baseline"/>
        <w:rPr>
          <w:shd w:val="clear" w:color="auto" w:fill="FFFFFF"/>
          <w:lang w:val="en-GB"/>
        </w:rPr>
      </w:pPr>
      <w:r w:rsidRPr="00636E3C">
        <w:rPr>
          <w:shd w:val="clear" w:color="auto" w:fill="FFFFFF"/>
          <w:lang w:val="en-GB"/>
        </w:rPr>
        <w:t xml:space="preserve">There is a </w:t>
      </w:r>
      <w:r w:rsidRPr="00636E3C">
        <w:rPr>
          <w:rStyle w:val="Emphasis"/>
          <w:rFonts w:eastAsiaTheme="minorEastAsia"/>
          <w:bCs/>
          <w:shd w:val="clear" w:color="auto" w:fill="FFFFFF"/>
          <w:lang w:val="en-GB"/>
        </w:rPr>
        <w:t>downside risk</w:t>
      </w:r>
      <w:r w:rsidRPr="00636E3C">
        <w:rPr>
          <w:shd w:val="clear" w:color="auto" w:fill="FFFFFF"/>
          <w:lang w:val="en-GB"/>
        </w:rPr>
        <w:t xml:space="preserve"> for the pipeline as the returns from R&amp;D investments are significantly below the expectations.</w:t>
      </w:r>
      <w:sdt>
        <w:sdtPr>
          <w:rPr>
            <w:shd w:val="clear" w:color="auto" w:fill="FFFFFF"/>
            <w:lang w:val="en-GB"/>
          </w:rPr>
          <w:id w:val="-1910997565"/>
          <w:citation/>
        </w:sdtPr>
        <w:sdtEndPr/>
        <w:sdtContent>
          <w:r w:rsidR="008E256F" w:rsidRPr="00636E3C">
            <w:rPr>
              <w:shd w:val="clear" w:color="auto" w:fill="FFFFFF"/>
              <w:lang w:val="en-GB"/>
            </w:rPr>
            <w:fldChar w:fldCharType="begin"/>
          </w:r>
          <w:r w:rsidR="008E256F" w:rsidRPr="00636E3C">
            <w:rPr>
              <w:shd w:val="clear" w:color="auto" w:fill="FFFFFF"/>
              <w:lang w:val="en-GB"/>
            </w:rPr>
            <w:instrText xml:space="preserve"> CITATION Ast17 \l 1036 </w:instrText>
          </w:r>
          <w:r w:rsidR="008E256F" w:rsidRPr="00636E3C">
            <w:rPr>
              <w:shd w:val="clear" w:color="auto" w:fill="FFFFFF"/>
              <w:lang w:val="en-GB"/>
            </w:rPr>
            <w:fldChar w:fldCharType="separate"/>
          </w:r>
          <w:r w:rsidR="0039245E" w:rsidRPr="00636E3C">
            <w:rPr>
              <w:noProof/>
              <w:shd w:val="clear" w:color="auto" w:fill="FFFFFF"/>
              <w:lang w:val="en-GB"/>
            </w:rPr>
            <w:t xml:space="preserve"> (AstraZeneca, 2017)</w:t>
          </w:r>
          <w:r w:rsidR="008E256F" w:rsidRPr="00636E3C">
            <w:rPr>
              <w:shd w:val="clear" w:color="auto" w:fill="FFFFFF"/>
              <w:lang w:val="en-GB"/>
            </w:rPr>
            <w:fldChar w:fldCharType="end"/>
          </w:r>
        </w:sdtContent>
      </w:sdt>
    </w:p>
    <w:p w:rsidR="00213813" w:rsidRPr="00636E3C" w:rsidRDefault="007727C0" w:rsidP="00030427">
      <w:pPr>
        <w:pStyle w:val="NormalWeb"/>
        <w:shd w:val="clear" w:color="auto" w:fill="FFFFFF"/>
        <w:spacing w:before="0" w:beforeAutospacing="0" w:after="0" w:afterAutospacing="0" w:line="360" w:lineRule="auto"/>
        <w:jc w:val="both"/>
        <w:textAlignment w:val="baseline"/>
        <w:rPr>
          <w:lang w:val="en-GB"/>
        </w:rPr>
      </w:pPr>
      <w:r w:rsidRPr="00636E3C">
        <w:rPr>
          <w:lang w:val="en-GB"/>
        </w:rPr>
        <w:t>The</w:t>
      </w:r>
      <w:r w:rsidR="001A3C00" w:rsidRPr="00636E3C">
        <w:rPr>
          <w:lang w:val="en-GB"/>
        </w:rPr>
        <w:t xml:space="preserve"> </w:t>
      </w:r>
      <w:r w:rsidRPr="00636E3C">
        <w:rPr>
          <w:lang w:val="en-GB"/>
        </w:rPr>
        <w:t>R&amp;D</w:t>
      </w:r>
      <w:r w:rsidR="001A3C00" w:rsidRPr="00636E3C">
        <w:rPr>
          <w:lang w:val="en-GB"/>
        </w:rPr>
        <w:t xml:space="preserve"> </w:t>
      </w:r>
      <w:r w:rsidRPr="00636E3C">
        <w:rPr>
          <w:lang w:val="en-GB"/>
        </w:rPr>
        <w:t>function kn</w:t>
      </w:r>
      <w:r w:rsidR="001A3C00" w:rsidRPr="00636E3C">
        <w:rPr>
          <w:lang w:val="en-GB"/>
        </w:rPr>
        <w:t>ew</w:t>
      </w:r>
      <w:r w:rsidRPr="00636E3C">
        <w:rPr>
          <w:lang w:val="en-GB"/>
        </w:rPr>
        <w:t xml:space="preserve"> a restructuring plan and is supported by huge investments</w:t>
      </w:r>
      <w:sdt>
        <w:sdtPr>
          <w:rPr>
            <w:lang w:val="en-GB"/>
          </w:rPr>
          <w:id w:val="1297405157"/>
          <w:citation/>
        </w:sdtPr>
        <w:sdtEndPr/>
        <w:sdtContent>
          <w:r w:rsidR="008E256F" w:rsidRPr="00636E3C">
            <w:rPr>
              <w:lang w:val="en-GB"/>
            </w:rPr>
            <w:fldChar w:fldCharType="begin"/>
          </w:r>
          <w:r w:rsidR="008E256F" w:rsidRPr="00636E3C">
            <w:rPr>
              <w:lang w:val="en-GB"/>
            </w:rPr>
            <w:instrText xml:space="preserve"> CITATION Ast17 \l 1036 </w:instrText>
          </w:r>
          <w:r w:rsidR="008E256F" w:rsidRPr="00636E3C">
            <w:rPr>
              <w:lang w:val="en-GB"/>
            </w:rPr>
            <w:fldChar w:fldCharType="separate"/>
          </w:r>
          <w:r w:rsidR="0039245E" w:rsidRPr="00636E3C">
            <w:rPr>
              <w:noProof/>
              <w:lang w:val="en-GB"/>
            </w:rPr>
            <w:t xml:space="preserve"> (AstraZeneca, 2017)</w:t>
          </w:r>
          <w:r w:rsidR="008E256F" w:rsidRPr="00636E3C">
            <w:rPr>
              <w:lang w:val="en-GB"/>
            </w:rPr>
            <w:fldChar w:fldCharType="end"/>
          </w:r>
        </w:sdtContent>
      </w:sdt>
      <w:r w:rsidRPr="00636E3C">
        <w:rPr>
          <w:lang w:val="en-GB"/>
        </w:rPr>
        <w:t xml:space="preserve"> </w:t>
      </w:r>
      <w:r w:rsidR="001A3C00" w:rsidRPr="00636E3C">
        <w:rPr>
          <w:lang w:val="en-GB"/>
        </w:rPr>
        <w:t>,</w:t>
      </w:r>
      <w:r w:rsidRPr="00636E3C">
        <w:rPr>
          <w:lang w:val="en-GB"/>
        </w:rPr>
        <w:t>but</w:t>
      </w:r>
      <w:r w:rsidRPr="00636E3C">
        <w:rPr>
          <w:shd w:val="clear" w:color="auto" w:fill="FFFFFF"/>
          <w:lang w:val="en-GB"/>
        </w:rPr>
        <w:t xml:space="preserve"> </w:t>
      </w:r>
      <w:r w:rsidRPr="00636E3C">
        <w:rPr>
          <w:lang w:val="en-GB"/>
        </w:rPr>
        <w:t xml:space="preserve">the late-stage portfolio of new </w:t>
      </w:r>
      <w:r w:rsidR="00213813" w:rsidRPr="00636E3C">
        <w:rPr>
          <w:lang w:val="en-GB"/>
        </w:rPr>
        <w:t xml:space="preserve">molecules did </w:t>
      </w:r>
      <w:r w:rsidR="008E256F" w:rsidRPr="00636E3C">
        <w:rPr>
          <w:lang w:val="en-GB"/>
        </w:rPr>
        <w:t>not</w:t>
      </w:r>
      <w:r w:rsidR="00213813" w:rsidRPr="00636E3C">
        <w:rPr>
          <w:lang w:val="en-GB"/>
        </w:rPr>
        <w:t xml:space="preserve"> deliver the promises.</w:t>
      </w:r>
    </w:p>
    <w:p w:rsidR="001A3C00" w:rsidRPr="00636E3C" w:rsidRDefault="001A3C00" w:rsidP="00030427">
      <w:pPr>
        <w:pStyle w:val="NormalWeb"/>
        <w:shd w:val="clear" w:color="auto" w:fill="FFFFFF"/>
        <w:spacing w:before="0" w:beforeAutospacing="0" w:after="0" w:afterAutospacing="0" w:line="360" w:lineRule="auto"/>
        <w:jc w:val="both"/>
        <w:textAlignment w:val="baseline"/>
        <w:rPr>
          <w:shd w:val="clear" w:color="auto" w:fill="FFFFFF"/>
          <w:lang w:val="en-GB"/>
        </w:rPr>
      </w:pPr>
    </w:p>
    <w:p w:rsidR="00213813" w:rsidRPr="00636E3C" w:rsidRDefault="007727C0" w:rsidP="00030427">
      <w:pPr>
        <w:pStyle w:val="NormalWeb"/>
        <w:numPr>
          <w:ilvl w:val="0"/>
          <w:numId w:val="3"/>
        </w:numPr>
        <w:shd w:val="clear" w:color="auto" w:fill="FFFFFF"/>
        <w:spacing w:before="0" w:beforeAutospacing="0" w:after="0" w:afterAutospacing="0" w:line="360" w:lineRule="auto"/>
        <w:jc w:val="both"/>
        <w:textAlignment w:val="baseline"/>
        <w:rPr>
          <w:lang w:val="en-GB"/>
        </w:rPr>
      </w:pPr>
      <w:r w:rsidRPr="00636E3C">
        <w:rPr>
          <w:lang w:val="en-GB"/>
        </w:rPr>
        <w:t>Sales drop:</w:t>
      </w:r>
      <w:r w:rsidR="00213813" w:rsidRPr="00636E3C">
        <w:rPr>
          <w:lang w:val="en-GB"/>
        </w:rPr>
        <w:t xml:space="preserve"> </w:t>
      </w:r>
    </w:p>
    <w:p w:rsidR="00213813" w:rsidRPr="00636E3C" w:rsidRDefault="00213813" w:rsidP="00030427">
      <w:pPr>
        <w:pStyle w:val="NormalWeb"/>
        <w:shd w:val="clear" w:color="auto" w:fill="FFFFFF"/>
        <w:spacing w:before="0" w:beforeAutospacing="0" w:after="0" w:afterAutospacing="0" w:line="360" w:lineRule="auto"/>
        <w:jc w:val="both"/>
        <w:textAlignment w:val="baseline"/>
        <w:rPr>
          <w:lang w:val="en-GB"/>
        </w:rPr>
      </w:pPr>
      <w:r w:rsidRPr="00636E3C">
        <w:rPr>
          <w:lang w:val="en-GB"/>
        </w:rPr>
        <w:t xml:space="preserve">The company revenue </w:t>
      </w:r>
      <w:r w:rsidR="001A3C00" w:rsidRPr="00636E3C">
        <w:rPr>
          <w:lang w:val="en-GB"/>
        </w:rPr>
        <w:t>continues</w:t>
      </w:r>
      <w:r w:rsidRPr="00636E3C">
        <w:rPr>
          <w:lang w:val="en-GB"/>
        </w:rPr>
        <w:t xml:space="preserve"> to decline as a consequence of the patent expiry of </w:t>
      </w:r>
      <w:r w:rsidR="00382298" w:rsidRPr="00636E3C">
        <w:rPr>
          <w:lang w:val="en-GB"/>
        </w:rPr>
        <w:t xml:space="preserve">five </w:t>
      </w:r>
      <w:r w:rsidR="001A3C00" w:rsidRPr="00636E3C">
        <w:rPr>
          <w:lang w:val="en-GB"/>
        </w:rPr>
        <w:t>medicines</w:t>
      </w:r>
      <w:r w:rsidRPr="00636E3C">
        <w:rPr>
          <w:lang w:val="en-GB"/>
        </w:rPr>
        <w:t xml:space="preserve"> considered as key products.</w:t>
      </w:r>
      <w:sdt>
        <w:sdtPr>
          <w:rPr>
            <w:lang w:val="en-GB"/>
          </w:rPr>
          <w:id w:val="925921543"/>
          <w:citation/>
        </w:sdtPr>
        <w:sdtEndPr/>
        <w:sdtContent>
          <w:r w:rsidR="001A3C00" w:rsidRPr="00636E3C">
            <w:rPr>
              <w:lang w:val="en-GB"/>
            </w:rPr>
            <w:fldChar w:fldCharType="begin"/>
          </w:r>
          <w:r w:rsidR="001A3C00" w:rsidRPr="00636E3C">
            <w:rPr>
              <w:lang w:val="en-GB"/>
            </w:rPr>
            <w:instrText xml:space="preserve"> CITATION Ast17 \l 1036 </w:instrText>
          </w:r>
          <w:r w:rsidR="001A3C00" w:rsidRPr="00636E3C">
            <w:rPr>
              <w:lang w:val="en-GB"/>
            </w:rPr>
            <w:fldChar w:fldCharType="separate"/>
          </w:r>
          <w:r w:rsidR="0039245E" w:rsidRPr="00636E3C">
            <w:rPr>
              <w:noProof/>
              <w:lang w:val="en-GB"/>
            </w:rPr>
            <w:t xml:space="preserve"> (AstraZeneca, 2017)</w:t>
          </w:r>
          <w:r w:rsidR="001A3C00" w:rsidRPr="00636E3C">
            <w:rPr>
              <w:lang w:val="en-GB"/>
            </w:rPr>
            <w:fldChar w:fldCharType="end"/>
          </w:r>
        </w:sdtContent>
      </w:sdt>
    </w:p>
    <w:p w:rsidR="00213813" w:rsidRPr="00636E3C" w:rsidRDefault="00D02C89" w:rsidP="00030427">
      <w:pPr>
        <w:pStyle w:val="NormalWeb"/>
        <w:shd w:val="clear" w:color="auto" w:fill="FFFFFF"/>
        <w:spacing w:before="0" w:beforeAutospacing="0" w:after="0" w:afterAutospacing="0" w:line="360" w:lineRule="auto"/>
        <w:jc w:val="both"/>
        <w:textAlignment w:val="baseline"/>
        <w:rPr>
          <w:lang w:val="en-GB"/>
        </w:rPr>
      </w:pPr>
      <w:r w:rsidRPr="00636E3C">
        <w:rPr>
          <w:lang w:val="en-GB"/>
        </w:rPr>
        <w:t>AstraZeneca</w:t>
      </w:r>
      <w:r w:rsidR="00213813" w:rsidRPr="00636E3C">
        <w:rPr>
          <w:lang w:val="en-GB"/>
        </w:rPr>
        <w:t xml:space="preserve"> falls to rank 11 with 2.62% of   </w:t>
      </w:r>
      <w:r w:rsidR="001A3C00" w:rsidRPr="00636E3C">
        <w:rPr>
          <w:lang w:val="en-GB"/>
        </w:rPr>
        <w:t>global market</w:t>
      </w:r>
      <w:r w:rsidR="00213813" w:rsidRPr="00636E3C">
        <w:rPr>
          <w:lang w:val="en-GB"/>
        </w:rPr>
        <w:t xml:space="preserve"> share. The patent </w:t>
      </w:r>
      <w:r w:rsidR="001A3C00" w:rsidRPr="00636E3C">
        <w:rPr>
          <w:lang w:val="en-GB"/>
        </w:rPr>
        <w:t>expiry</w:t>
      </w:r>
      <w:r w:rsidR="00213813" w:rsidRPr="00636E3C">
        <w:rPr>
          <w:lang w:val="en-GB"/>
        </w:rPr>
        <w:t xml:space="preserve"> resulted a decline of 23 % in sales (from January to November </w:t>
      </w:r>
      <w:r w:rsidR="001A3C00" w:rsidRPr="00636E3C">
        <w:rPr>
          <w:lang w:val="en-GB"/>
        </w:rPr>
        <w:t>2017) in</w:t>
      </w:r>
      <w:r w:rsidR="00213813" w:rsidRPr="00636E3C">
        <w:rPr>
          <w:lang w:val="en-GB"/>
        </w:rPr>
        <w:t xml:space="preserve"> the US market which represents the most important market for these products.</w:t>
      </w:r>
      <w:sdt>
        <w:sdtPr>
          <w:rPr>
            <w:lang w:val="en-GB"/>
          </w:rPr>
          <w:id w:val="-1114432833"/>
          <w:citation/>
        </w:sdtPr>
        <w:sdtEndPr/>
        <w:sdtContent>
          <w:r w:rsidR="00805F3E" w:rsidRPr="00636E3C">
            <w:rPr>
              <w:lang w:val="en-GB"/>
            </w:rPr>
            <w:fldChar w:fldCharType="begin"/>
          </w:r>
          <w:r w:rsidR="00805F3E" w:rsidRPr="00636E3C">
            <w:rPr>
              <w:lang w:val="en-GB"/>
            </w:rPr>
            <w:instrText xml:space="preserve">CITATION Yea17 \l 1036 </w:instrText>
          </w:r>
          <w:r w:rsidR="00805F3E" w:rsidRPr="00636E3C">
            <w:rPr>
              <w:lang w:val="en-GB"/>
            </w:rPr>
            <w:fldChar w:fldCharType="separate"/>
          </w:r>
          <w:r w:rsidR="0039245E" w:rsidRPr="00636E3C">
            <w:rPr>
              <w:noProof/>
              <w:lang w:val="en-GB"/>
            </w:rPr>
            <w:t xml:space="preserve"> (AstraZeneca, 2017)</w:t>
          </w:r>
          <w:r w:rsidR="00805F3E" w:rsidRPr="00636E3C">
            <w:rPr>
              <w:lang w:val="en-GB"/>
            </w:rPr>
            <w:fldChar w:fldCharType="end"/>
          </w:r>
        </w:sdtContent>
      </w:sdt>
    </w:p>
    <w:p w:rsidR="00213813" w:rsidRPr="00636E3C" w:rsidRDefault="00213813" w:rsidP="00030427">
      <w:pPr>
        <w:pStyle w:val="NormalWeb"/>
        <w:shd w:val="clear" w:color="auto" w:fill="FFFFFF"/>
        <w:spacing w:before="0" w:beforeAutospacing="0" w:after="0" w:afterAutospacing="0" w:line="360" w:lineRule="auto"/>
        <w:jc w:val="both"/>
        <w:textAlignment w:val="baseline"/>
        <w:rPr>
          <w:lang w:val="en-GB"/>
        </w:rPr>
      </w:pPr>
      <w:r w:rsidRPr="00636E3C">
        <w:rPr>
          <w:lang w:val="en-GB"/>
        </w:rPr>
        <w:lastRenderedPageBreak/>
        <w:t>The sales dropped also by 6% in the European market during the same period.</w:t>
      </w:r>
      <w:sdt>
        <w:sdtPr>
          <w:rPr>
            <w:lang w:val="en-GB"/>
          </w:rPr>
          <w:id w:val="2036234644"/>
          <w:citation/>
        </w:sdtPr>
        <w:sdtEndPr/>
        <w:sdtContent>
          <w:r w:rsidR="00D02C89" w:rsidRPr="00636E3C">
            <w:rPr>
              <w:lang w:val="en-GB"/>
            </w:rPr>
            <w:fldChar w:fldCharType="begin"/>
          </w:r>
          <w:r w:rsidR="00D02C89" w:rsidRPr="00636E3C">
            <w:rPr>
              <w:lang w:val="en-GB"/>
            </w:rPr>
            <w:instrText xml:space="preserve"> CITATION Yea17 \l 1036 </w:instrText>
          </w:r>
          <w:r w:rsidR="00D02C89" w:rsidRPr="00636E3C">
            <w:rPr>
              <w:lang w:val="en-GB"/>
            </w:rPr>
            <w:fldChar w:fldCharType="separate"/>
          </w:r>
          <w:r w:rsidR="0039245E" w:rsidRPr="00636E3C">
            <w:rPr>
              <w:noProof/>
              <w:lang w:val="en-GB"/>
            </w:rPr>
            <w:t xml:space="preserve"> (AstraZeneca, 2017)</w:t>
          </w:r>
          <w:r w:rsidR="00D02C89" w:rsidRPr="00636E3C">
            <w:rPr>
              <w:lang w:val="en-GB"/>
            </w:rPr>
            <w:fldChar w:fldCharType="end"/>
          </w:r>
        </w:sdtContent>
      </w:sdt>
    </w:p>
    <w:p w:rsidR="00CA6FF2" w:rsidRPr="00636E3C" w:rsidRDefault="00CA6FF2" w:rsidP="00030427">
      <w:pPr>
        <w:pStyle w:val="NormalWeb"/>
        <w:shd w:val="clear" w:color="auto" w:fill="FFFFFF"/>
        <w:spacing w:before="0" w:beforeAutospacing="0" w:after="0" w:afterAutospacing="0" w:line="360" w:lineRule="auto"/>
        <w:jc w:val="both"/>
        <w:textAlignment w:val="baseline"/>
        <w:rPr>
          <w:lang w:val="en-GB"/>
        </w:rPr>
      </w:pPr>
    </w:p>
    <w:p w:rsidR="00CA6FF2" w:rsidRPr="00636E3C" w:rsidRDefault="00CA6FF2" w:rsidP="00030427">
      <w:pPr>
        <w:pStyle w:val="NormalWeb"/>
        <w:shd w:val="clear" w:color="auto" w:fill="FFFFFF"/>
        <w:spacing w:before="0" w:beforeAutospacing="0" w:after="0" w:afterAutospacing="0" w:line="360" w:lineRule="auto"/>
        <w:jc w:val="both"/>
        <w:textAlignment w:val="baseline"/>
        <w:rPr>
          <w:lang w:val="en-GB"/>
        </w:rPr>
      </w:pPr>
    </w:p>
    <w:p w:rsidR="00213813" w:rsidRPr="00636E3C" w:rsidRDefault="00382298" w:rsidP="00030427">
      <w:pPr>
        <w:pStyle w:val="NormalWeb"/>
        <w:numPr>
          <w:ilvl w:val="0"/>
          <w:numId w:val="3"/>
        </w:numPr>
        <w:shd w:val="clear" w:color="auto" w:fill="FFFFFF"/>
        <w:spacing w:before="0" w:beforeAutospacing="0" w:after="0" w:afterAutospacing="0" w:line="360" w:lineRule="auto"/>
        <w:jc w:val="both"/>
        <w:textAlignment w:val="baseline"/>
        <w:rPr>
          <w:lang w:val="en-GB"/>
        </w:rPr>
      </w:pPr>
      <w:r w:rsidRPr="00636E3C">
        <w:rPr>
          <w:lang w:val="en-GB"/>
        </w:rPr>
        <w:t>Gen</w:t>
      </w:r>
      <w:r w:rsidR="00213813" w:rsidRPr="00636E3C">
        <w:rPr>
          <w:lang w:val="en-GB"/>
        </w:rPr>
        <w:t>eric</w:t>
      </w:r>
      <w:r w:rsidRPr="00636E3C">
        <w:rPr>
          <w:lang w:val="en-GB"/>
        </w:rPr>
        <w:t>s</w:t>
      </w:r>
      <w:r w:rsidR="00213813" w:rsidRPr="00636E3C">
        <w:rPr>
          <w:lang w:val="en-GB"/>
        </w:rPr>
        <w:t xml:space="preserve"> </w:t>
      </w:r>
      <w:r w:rsidRPr="00636E3C">
        <w:rPr>
          <w:lang w:val="en-GB"/>
        </w:rPr>
        <w:t>competition:</w:t>
      </w:r>
    </w:p>
    <w:p w:rsidR="00213813" w:rsidRPr="00636E3C" w:rsidRDefault="00213813" w:rsidP="00030427">
      <w:pPr>
        <w:pStyle w:val="NormalWeb"/>
        <w:shd w:val="clear" w:color="auto" w:fill="FFFFFF"/>
        <w:spacing w:before="0" w:beforeAutospacing="0" w:after="0" w:afterAutospacing="0" w:line="360" w:lineRule="auto"/>
        <w:jc w:val="both"/>
        <w:textAlignment w:val="baseline"/>
        <w:rPr>
          <w:lang w:val="en-GB"/>
        </w:rPr>
      </w:pPr>
      <w:r w:rsidRPr="00636E3C">
        <w:rPr>
          <w:lang w:val="en-GB"/>
        </w:rPr>
        <w:t>The company could not prevent the risk of generic version of Crestor,</w:t>
      </w:r>
      <w:r w:rsidRPr="00636E3C">
        <w:rPr>
          <w:shd w:val="clear" w:color="auto" w:fill="FFFFFF"/>
          <w:lang w:val="en-GB"/>
        </w:rPr>
        <w:t xml:space="preserve"> Seroquel ,Nexium ,  </w:t>
      </w:r>
      <w:proofErr w:type="spellStart"/>
      <w:r w:rsidRPr="00636E3C">
        <w:rPr>
          <w:shd w:val="clear" w:color="auto" w:fill="FFFFFF"/>
          <w:lang w:val="en-GB"/>
        </w:rPr>
        <w:t>Atacand</w:t>
      </w:r>
      <w:proofErr w:type="spellEnd"/>
      <w:r w:rsidRPr="00636E3C">
        <w:rPr>
          <w:shd w:val="clear" w:color="auto" w:fill="FFFFFF"/>
          <w:lang w:val="en-GB"/>
        </w:rPr>
        <w:t xml:space="preserve"> and Merrem </w:t>
      </w:r>
      <w:r w:rsidR="00382298" w:rsidRPr="00636E3C">
        <w:rPr>
          <w:shd w:val="clear" w:color="auto" w:fill="FFFFFF"/>
          <w:lang w:val="en-GB"/>
        </w:rPr>
        <w:t xml:space="preserve">which </w:t>
      </w:r>
      <w:r w:rsidRPr="00636E3C">
        <w:rPr>
          <w:shd w:val="clear" w:color="auto" w:fill="FFFFFF"/>
          <w:lang w:val="en-GB"/>
        </w:rPr>
        <w:t>drugged do</w:t>
      </w:r>
      <w:r w:rsidR="00382298" w:rsidRPr="00636E3C">
        <w:rPr>
          <w:shd w:val="clear" w:color="auto" w:fill="FFFFFF"/>
          <w:lang w:val="en-GB"/>
        </w:rPr>
        <w:t>w</w:t>
      </w:r>
      <w:r w:rsidRPr="00636E3C">
        <w:rPr>
          <w:shd w:val="clear" w:color="auto" w:fill="FFFFFF"/>
          <w:lang w:val="en-GB"/>
        </w:rPr>
        <w:t>n the revenues.</w:t>
      </w:r>
      <w:sdt>
        <w:sdtPr>
          <w:rPr>
            <w:shd w:val="clear" w:color="auto" w:fill="FFFFFF"/>
            <w:lang w:val="en-GB"/>
          </w:rPr>
          <w:id w:val="-1386105883"/>
          <w:citation/>
        </w:sdtPr>
        <w:sdtEndPr/>
        <w:sdtContent>
          <w:r w:rsidR="00382298" w:rsidRPr="00636E3C">
            <w:rPr>
              <w:shd w:val="clear" w:color="auto" w:fill="FFFFFF"/>
              <w:lang w:val="en-GB"/>
            </w:rPr>
            <w:fldChar w:fldCharType="begin"/>
          </w:r>
          <w:r w:rsidR="00382298" w:rsidRPr="00636E3C">
            <w:rPr>
              <w:shd w:val="clear" w:color="auto" w:fill="FFFFFF"/>
              <w:lang w:val="en-GB"/>
            </w:rPr>
            <w:instrText xml:space="preserve"> CITATION Ast17 \l 1036 </w:instrText>
          </w:r>
          <w:r w:rsidR="00382298" w:rsidRPr="00636E3C">
            <w:rPr>
              <w:shd w:val="clear" w:color="auto" w:fill="FFFFFF"/>
              <w:lang w:val="en-GB"/>
            </w:rPr>
            <w:fldChar w:fldCharType="separate"/>
          </w:r>
          <w:r w:rsidR="0039245E" w:rsidRPr="00636E3C">
            <w:rPr>
              <w:noProof/>
              <w:shd w:val="clear" w:color="auto" w:fill="FFFFFF"/>
              <w:lang w:val="en-GB"/>
            </w:rPr>
            <w:t xml:space="preserve"> (AstraZeneca, 2017)</w:t>
          </w:r>
          <w:r w:rsidR="00382298" w:rsidRPr="00636E3C">
            <w:rPr>
              <w:shd w:val="clear" w:color="auto" w:fill="FFFFFF"/>
              <w:lang w:val="en-GB"/>
            </w:rPr>
            <w:fldChar w:fldCharType="end"/>
          </w:r>
        </w:sdtContent>
      </w:sdt>
    </w:p>
    <w:p w:rsidR="00213813" w:rsidRPr="00636E3C" w:rsidRDefault="00213813" w:rsidP="00030427">
      <w:pPr>
        <w:pStyle w:val="NormalWeb"/>
        <w:shd w:val="clear" w:color="auto" w:fill="FFFFFF"/>
        <w:spacing w:before="0" w:beforeAutospacing="0" w:after="0" w:afterAutospacing="0" w:line="360" w:lineRule="auto"/>
        <w:jc w:val="both"/>
        <w:textAlignment w:val="baseline"/>
        <w:rPr>
          <w:lang w:val="en-GB"/>
        </w:rPr>
      </w:pPr>
      <w:r w:rsidRPr="00636E3C">
        <w:rPr>
          <w:lang w:val="en-GB"/>
        </w:rPr>
        <w:t xml:space="preserve">Patent cliff is a significant risk for pharmaceutical </w:t>
      </w:r>
      <w:r w:rsidR="00382298" w:rsidRPr="00636E3C">
        <w:rPr>
          <w:lang w:val="en-GB"/>
        </w:rPr>
        <w:t xml:space="preserve">based research </w:t>
      </w:r>
      <w:r w:rsidRPr="00636E3C">
        <w:rPr>
          <w:lang w:val="en-GB"/>
        </w:rPr>
        <w:t>companies like AstraZeneca but constitutes a key driver of generic drugs businesses.</w:t>
      </w:r>
    </w:p>
    <w:p w:rsidR="00213813" w:rsidRPr="00636E3C" w:rsidRDefault="00213813" w:rsidP="00030427">
      <w:pPr>
        <w:pStyle w:val="NormalWeb"/>
        <w:shd w:val="clear" w:color="auto" w:fill="FFFFFF"/>
        <w:spacing w:before="0" w:beforeAutospacing="0" w:after="0" w:afterAutospacing="0" w:line="360" w:lineRule="auto"/>
        <w:jc w:val="both"/>
        <w:textAlignment w:val="baseline"/>
        <w:rPr>
          <w:lang w:val="en-GB"/>
        </w:rPr>
      </w:pPr>
      <w:r w:rsidRPr="00636E3C">
        <w:rPr>
          <w:lang w:val="en-GB"/>
        </w:rPr>
        <w:t xml:space="preserve">Beside its established </w:t>
      </w:r>
      <w:r w:rsidR="00CA6FF2" w:rsidRPr="00636E3C">
        <w:rPr>
          <w:lang w:val="en-GB"/>
        </w:rPr>
        <w:t>markets,</w:t>
      </w:r>
      <w:r w:rsidRPr="00636E3C">
        <w:rPr>
          <w:lang w:val="en-GB"/>
        </w:rPr>
        <w:t xml:space="preserve"> AstraZeneca is facing a strong competition from the generic rivals in the emerging markets where the company is lagging behind the other drug </w:t>
      </w:r>
      <w:r w:rsidR="00382298" w:rsidRPr="00636E3C">
        <w:rPr>
          <w:lang w:val="en-GB"/>
        </w:rPr>
        <w:t>manufacturers</w:t>
      </w:r>
      <w:r w:rsidRPr="00636E3C">
        <w:rPr>
          <w:lang w:val="en-GB"/>
        </w:rPr>
        <w:t xml:space="preserve"> which are better positioned in these promising markets.</w:t>
      </w:r>
      <w:sdt>
        <w:sdtPr>
          <w:rPr>
            <w:lang w:val="en-GB"/>
          </w:rPr>
          <w:id w:val="-1170251636"/>
          <w:citation/>
        </w:sdtPr>
        <w:sdtEndPr/>
        <w:sdtContent>
          <w:r w:rsidR="00382298" w:rsidRPr="00636E3C">
            <w:rPr>
              <w:lang w:val="en-GB"/>
            </w:rPr>
            <w:fldChar w:fldCharType="begin"/>
          </w:r>
          <w:r w:rsidR="00382298" w:rsidRPr="00636E3C">
            <w:rPr>
              <w:lang w:val="en-GB"/>
            </w:rPr>
            <w:instrText xml:space="preserve"> CITATION Har17 \l 1036 </w:instrText>
          </w:r>
          <w:r w:rsidR="00382298" w:rsidRPr="00636E3C">
            <w:rPr>
              <w:lang w:val="en-GB"/>
            </w:rPr>
            <w:fldChar w:fldCharType="separate"/>
          </w:r>
          <w:r w:rsidR="0039245E" w:rsidRPr="00636E3C">
            <w:rPr>
              <w:noProof/>
              <w:lang w:val="en-GB"/>
            </w:rPr>
            <w:t xml:space="preserve"> (Hardman &amp;CO, 2017)</w:t>
          </w:r>
          <w:r w:rsidR="00382298" w:rsidRPr="00636E3C">
            <w:rPr>
              <w:lang w:val="en-GB"/>
            </w:rPr>
            <w:fldChar w:fldCharType="end"/>
          </w:r>
        </w:sdtContent>
      </w:sdt>
    </w:p>
    <w:p w:rsidR="008F3271" w:rsidRPr="00636E3C" w:rsidRDefault="008F3271" w:rsidP="00030427">
      <w:pPr>
        <w:pStyle w:val="NormalWeb"/>
        <w:shd w:val="clear" w:color="auto" w:fill="FFFFFF"/>
        <w:spacing w:before="0" w:beforeAutospacing="0" w:after="0" w:afterAutospacing="0" w:line="360" w:lineRule="auto"/>
        <w:jc w:val="both"/>
        <w:textAlignment w:val="baseline"/>
        <w:rPr>
          <w:lang w:val="en-GB"/>
        </w:rPr>
      </w:pPr>
    </w:p>
    <w:p w:rsidR="00213813" w:rsidRPr="00636E3C" w:rsidRDefault="00213813" w:rsidP="00030427">
      <w:pPr>
        <w:pStyle w:val="NormalWeb"/>
        <w:numPr>
          <w:ilvl w:val="0"/>
          <w:numId w:val="3"/>
        </w:numPr>
        <w:shd w:val="clear" w:color="auto" w:fill="FFFFFF"/>
        <w:spacing w:before="0" w:beforeAutospacing="0" w:after="0" w:afterAutospacing="0" w:line="360" w:lineRule="auto"/>
        <w:jc w:val="both"/>
        <w:textAlignment w:val="baseline"/>
        <w:rPr>
          <w:lang w:val="en-GB"/>
        </w:rPr>
      </w:pPr>
      <w:r w:rsidRPr="00636E3C">
        <w:rPr>
          <w:lang w:val="en-GB"/>
        </w:rPr>
        <w:t xml:space="preserve">Overtake </w:t>
      </w:r>
      <w:r w:rsidR="00CA6FF2" w:rsidRPr="00636E3C">
        <w:rPr>
          <w:lang w:val="en-GB"/>
        </w:rPr>
        <w:t>Threat:</w:t>
      </w:r>
    </w:p>
    <w:p w:rsidR="00213813" w:rsidRPr="00636E3C" w:rsidRDefault="00213813" w:rsidP="00030427">
      <w:pPr>
        <w:spacing w:before="0" w:line="360" w:lineRule="auto"/>
        <w:rPr>
          <w:rFonts w:ascii="Times New Roman" w:hAnsi="Times New Roman" w:cs="Times New Roman"/>
          <w:sz w:val="24"/>
          <w:szCs w:val="24"/>
          <w:shd w:val="clear" w:color="auto" w:fill="FFF1E5"/>
        </w:rPr>
      </w:pPr>
      <w:r w:rsidRPr="00636E3C">
        <w:rPr>
          <w:rFonts w:ascii="Times New Roman" w:hAnsi="Times New Roman" w:cs="Times New Roman"/>
          <w:sz w:val="24"/>
          <w:szCs w:val="24"/>
        </w:rPr>
        <w:t xml:space="preserve">The </w:t>
      </w:r>
      <w:r w:rsidR="00B34DD5" w:rsidRPr="00636E3C">
        <w:rPr>
          <w:rFonts w:ascii="Times New Roman" w:hAnsi="Times New Roman" w:cs="Times New Roman"/>
          <w:sz w:val="24"/>
          <w:szCs w:val="24"/>
        </w:rPr>
        <w:t>forecasted</w:t>
      </w:r>
      <w:r w:rsidRPr="00636E3C">
        <w:rPr>
          <w:rFonts w:ascii="Times New Roman" w:hAnsi="Times New Roman" w:cs="Times New Roman"/>
          <w:sz w:val="24"/>
          <w:szCs w:val="24"/>
        </w:rPr>
        <w:t xml:space="preserve"> sales from the new cancer drug were the main factor</w:t>
      </w:r>
      <w:r w:rsidRPr="00636E3C">
        <w:rPr>
          <w:rFonts w:ascii="Times New Roman" w:hAnsi="Times New Roman" w:cs="Times New Roman"/>
          <w:sz w:val="24"/>
          <w:szCs w:val="24"/>
          <w:shd w:val="clear" w:color="auto" w:fill="FFF1E5"/>
        </w:rPr>
        <w:t xml:space="preserve"> </w:t>
      </w:r>
      <w:r w:rsidRPr="00636E3C">
        <w:rPr>
          <w:rFonts w:ascii="Times New Roman" w:hAnsi="Times New Roman" w:cs="Times New Roman"/>
          <w:sz w:val="24"/>
          <w:szCs w:val="24"/>
        </w:rPr>
        <w:t xml:space="preserve">which convinced investors to see of the $100 Pfizer </w:t>
      </w:r>
      <w:r w:rsidR="00F56246" w:rsidRPr="00636E3C">
        <w:rPr>
          <w:rFonts w:ascii="Times New Roman" w:hAnsi="Times New Roman" w:cs="Times New Roman"/>
          <w:sz w:val="24"/>
          <w:szCs w:val="24"/>
        </w:rPr>
        <w:t>offer.</w:t>
      </w:r>
      <w:r w:rsidR="00B34DD5" w:rsidRPr="00636E3C">
        <w:rPr>
          <w:rFonts w:ascii="Times New Roman" w:hAnsi="Times New Roman" w:cs="Times New Roman"/>
          <w:sz w:val="24"/>
          <w:szCs w:val="24"/>
        </w:rPr>
        <w:t xml:space="preserve"> </w:t>
      </w:r>
      <w:sdt>
        <w:sdtPr>
          <w:rPr>
            <w:rFonts w:ascii="Times New Roman" w:hAnsi="Times New Roman" w:cs="Times New Roman"/>
            <w:sz w:val="24"/>
            <w:szCs w:val="24"/>
          </w:rPr>
          <w:id w:val="-458025646"/>
          <w:citation/>
        </w:sdtPr>
        <w:sdtEndPr/>
        <w:sdtContent>
          <w:r w:rsidR="00B34DD5" w:rsidRPr="00636E3C">
            <w:rPr>
              <w:rFonts w:ascii="Times New Roman" w:hAnsi="Times New Roman" w:cs="Times New Roman"/>
              <w:sz w:val="24"/>
              <w:szCs w:val="24"/>
            </w:rPr>
            <w:fldChar w:fldCharType="begin"/>
          </w:r>
          <w:r w:rsidR="00B34DD5" w:rsidRPr="00636E3C">
            <w:rPr>
              <w:rFonts w:ascii="Times New Roman" w:hAnsi="Times New Roman" w:cs="Times New Roman"/>
              <w:sz w:val="24"/>
              <w:szCs w:val="24"/>
            </w:rPr>
            <w:instrText xml:space="preserve">CITATION BBC14 \l 1036 </w:instrText>
          </w:r>
          <w:r w:rsidR="00B34DD5" w:rsidRPr="00636E3C">
            <w:rPr>
              <w:rFonts w:ascii="Times New Roman" w:hAnsi="Times New Roman" w:cs="Times New Roman"/>
              <w:sz w:val="24"/>
              <w:szCs w:val="24"/>
            </w:rPr>
            <w:fldChar w:fldCharType="separate"/>
          </w:r>
          <w:r w:rsidR="0039245E" w:rsidRPr="00636E3C">
            <w:rPr>
              <w:rFonts w:ascii="Times New Roman" w:hAnsi="Times New Roman" w:cs="Times New Roman"/>
              <w:noProof/>
              <w:sz w:val="24"/>
              <w:szCs w:val="24"/>
            </w:rPr>
            <w:t>(Financial Times, 2015)</w:t>
          </w:r>
          <w:r w:rsidR="00B34DD5" w:rsidRPr="00636E3C">
            <w:rPr>
              <w:rFonts w:ascii="Times New Roman" w:hAnsi="Times New Roman" w:cs="Times New Roman"/>
              <w:sz w:val="24"/>
              <w:szCs w:val="24"/>
            </w:rPr>
            <w:fldChar w:fldCharType="end"/>
          </w:r>
        </w:sdtContent>
      </w:sdt>
    </w:p>
    <w:p w:rsidR="00213813" w:rsidRPr="00636E3C" w:rsidRDefault="00F56246"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However,</w:t>
      </w:r>
      <w:r w:rsidR="00213813" w:rsidRPr="00636E3C">
        <w:rPr>
          <w:rFonts w:ascii="Times New Roman" w:hAnsi="Times New Roman" w:cs="Times New Roman"/>
          <w:sz w:val="24"/>
          <w:szCs w:val="24"/>
        </w:rPr>
        <w:t xml:space="preserve"> the failure of </w:t>
      </w:r>
      <w:proofErr w:type="spellStart"/>
      <w:r w:rsidR="00213813" w:rsidRPr="00636E3C">
        <w:rPr>
          <w:rFonts w:ascii="Times New Roman" w:hAnsi="Times New Roman" w:cs="Times New Roman"/>
          <w:sz w:val="24"/>
          <w:szCs w:val="24"/>
        </w:rPr>
        <w:t>Imfinzi</w:t>
      </w:r>
      <w:proofErr w:type="spellEnd"/>
      <w:r w:rsidR="00213813" w:rsidRPr="00636E3C">
        <w:rPr>
          <w:rFonts w:ascii="Times New Roman" w:hAnsi="Times New Roman" w:cs="Times New Roman"/>
          <w:sz w:val="24"/>
          <w:szCs w:val="24"/>
        </w:rPr>
        <w:t xml:space="preserve"> and the loss of exclusivity </w:t>
      </w:r>
      <w:r w:rsidRPr="00636E3C">
        <w:rPr>
          <w:rFonts w:ascii="Times New Roman" w:hAnsi="Times New Roman" w:cs="Times New Roman"/>
          <w:sz w:val="24"/>
          <w:szCs w:val="24"/>
        </w:rPr>
        <w:t>for some</w:t>
      </w:r>
      <w:r w:rsidR="00213813" w:rsidRPr="00636E3C">
        <w:rPr>
          <w:rFonts w:ascii="Times New Roman" w:hAnsi="Times New Roman" w:cs="Times New Roman"/>
          <w:sz w:val="24"/>
          <w:szCs w:val="24"/>
        </w:rPr>
        <w:t xml:space="preserve"> products put the company again in the risk of a takeover in a more disadvantaged position with the decline of share prices.</w:t>
      </w:r>
      <w:sdt>
        <w:sdtPr>
          <w:rPr>
            <w:rFonts w:ascii="Times New Roman" w:hAnsi="Times New Roman" w:cs="Times New Roman"/>
            <w:sz w:val="24"/>
            <w:szCs w:val="24"/>
          </w:rPr>
          <w:id w:val="-923722505"/>
          <w:citation/>
        </w:sdtPr>
        <w:sdtEndPr/>
        <w:sdtContent>
          <w:r w:rsidRPr="00636E3C">
            <w:rPr>
              <w:rFonts w:ascii="Times New Roman" w:hAnsi="Times New Roman" w:cs="Times New Roman"/>
              <w:sz w:val="24"/>
              <w:szCs w:val="24"/>
            </w:rPr>
            <w:fldChar w:fldCharType="begin"/>
          </w:r>
          <w:r w:rsidRPr="00636E3C">
            <w:rPr>
              <w:rFonts w:ascii="Times New Roman" w:hAnsi="Times New Roman" w:cs="Times New Roman"/>
              <w:sz w:val="24"/>
              <w:szCs w:val="24"/>
            </w:rPr>
            <w:instrText xml:space="preserve"> CITATION Yah171 \l 1036 </w:instrText>
          </w:r>
          <w:r w:rsidRPr="00636E3C">
            <w:rPr>
              <w:rFonts w:ascii="Times New Roman" w:hAnsi="Times New Roman" w:cs="Times New Roman"/>
              <w:sz w:val="24"/>
              <w:szCs w:val="24"/>
            </w:rPr>
            <w:fldChar w:fldCharType="separate"/>
          </w:r>
          <w:r w:rsidR="0039245E" w:rsidRPr="00636E3C">
            <w:rPr>
              <w:rFonts w:ascii="Times New Roman" w:hAnsi="Times New Roman" w:cs="Times New Roman"/>
              <w:noProof/>
              <w:sz w:val="24"/>
              <w:szCs w:val="24"/>
            </w:rPr>
            <w:t xml:space="preserve"> (Yahoo Finace, 2017)</w:t>
          </w:r>
          <w:r w:rsidRPr="00636E3C">
            <w:rPr>
              <w:rFonts w:ascii="Times New Roman" w:hAnsi="Times New Roman" w:cs="Times New Roman"/>
              <w:sz w:val="24"/>
              <w:szCs w:val="24"/>
            </w:rPr>
            <w:fldChar w:fldCharType="end"/>
          </w:r>
        </w:sdtContent>
      </w:sdt>
    </w:p>
    <w:p w:rsidR="00213813" w:rsidRPr="00636E3C" w:rsidRDefault="00213813" w:rsidP="00030427">
      <w:pPr>
        <w:spacing w:before="0" w:line="360" w:lineRule="auto"/>
        <w:rPr>
          <w:rFonts w:ascii="Times New Roman" w:hAnsi="Times New Roman" w:cs="Times New Roman"/>
          <w:sz w:val="24"/>
          <w:szCs w:val="24"/>
        </w:rPr>
      </w:pPr>
    </w:p>
    <w:p w:rsidR="00213813" w:rsidRPr="00636E3C" w:rsidRDefault="00213813" w:rsidP="00030427">
      <w:pPr>
        <w:pStyle w:val="Heading1"/>
        <w:numPr>
          <w:ilvl w:val="0"/>
          <w:numId w:val="0"/>
        </w:numPr>
        <w:spacing w:before="0" w:line="360" w:lineRule="auto"/>
        <w:rPr>
          <w:rFonts w:ascii="Times New Roman" w:hAnsi="Times New Roman" w:cs="Times New Roman"/>
          <w:color w:val="auto"/>
          <w:sz w:val="24"/>
          <w:szCs w:val="24"/>
        </w:rPr>
      </w:pPr>
      <w:bookmarkStart w:id="31" w:name="_Toc503532686"/>
      <w:r w:rsidRPr="00636E3C">
        <w:rPr>
          <w:rFonts w:ascii="Times New Roman" w:hAnsi="Times New Roman" w:cs="Times New Roman"/>
          <w:color w:val="auto"/>
          <w:sz w:val="24"/>
          <w:szCs w:val="24"/>
        </w:rPr>
        <w:t>Global pharmaceutical market:</w:t>
      </w:r>
      <w:bookmarkEnd w:id="31"/>
    </w:p>
    <w:p w:rsidR="00213813" w:rsidRPr="00636E3C" w:rsidRDefault="00213813" w:rsidP="00030427">
      <w:pPr>
        <w:tabs>
          <w:tab w:val="left" w:pos="367"/>
        </w:tabs>
        <w:spacing w:before="0" w:line="360" w:lineRule="auto"/>
        <w:rPr>
          <w:rFonts w:ascii="Times New Roman" w:eastAsia="Calibri" w:hAnsi="Times New Roman" w:cs="Times New Roman"/>
          <w:sz w:val="24"/>
          <w:szCs w:val="24"/>
          <w:lang w:eastAsia="fr-FR"/>
        </w:rPr>
      </w:pPr>
      <w:r w:rsidRPr="00636E3C">
        <w:rPr>
          <w:rFonts w:ascii="Times New Roman" w:hAnsi="Times New Roman" w:cs="Times New Roman"/>
          <w:sz w:val="24"/>
          <w:szCs w:val="24"/>
        </w:rPr>
        <w:t xml:space="preserve"> </w:t>
      </w:r>
      <w:r w:rsidRPr="00636E3C">
        <w:rPr>
          <w:rFonts w:ascii="Times New Roman" w:eastAsia="Calibri" w:hAnsi="Times New Roman" w:cs="Times New Roman"/>
          <w:sz w:val="24"/>
          <w:szCs w:val="24"/>
          <w:lang w:eastAsia="fr-FR"/>
        </w:rPr>
        <w:t xml:space="preserve">The value of the global pharmaceutical market was estimated to be </w:t>
      </w:r>
      <w:r w:rsidRPr="00636E3C">
        <w:rPr>
          <w:rFonts w:ascii="Times New Roman" w:hAnsi="Times New Roman" w:cs="Times New Roman"/>
          <w:sz w:val="24"/>
          <w:szCs w:val="24"/>
        </w:rPr>
        <w:t xml:space="preserve">$ 844bn (€ 763bn) </w:t>
      </w:r>
      <w:r w:rsidRPr="00636E3C">
        <w:rPr>
          <w:rFonts w:ascii="Times New Roman" w:eastAsia="Calibri" w:hAnsi="Times New Roman" w:cs="Times New Roman"/>
          <w:sz w:val="24"/>
          <w:szCs w:val="24"/>
          <w:lang w:eastAsia="fr-FR"/>
        </w:rPr>
        <w:t>in 2016 with an approximative   growth of 4.5</w:t>
      </w:r>
      <w:r w:rsidR="004A58DC" w:rsidRPr="00636E3C">
        <w:rPr>
          <w:rFonts w:ascii="Times New Roman" w:eastAsia="Calibri" w:hAnsi="Times New Roman" w:cs="Times New Roman"/>
          <w:sz w:val="24"/>
          <w:szCs w:val="24"/>
          <w:lang w:eastAsia="fr-FR"/>
        </w:rPr>
        <w:t>%.</w:t>
      </w:r>
      <w:sdt>
        <w:sdtPr>
          <w:rPr>
            <w:rFonts w:ascii="Times New Roman" w:eastAsia="Calibri" w:hAnsi="Times New Roman" w:cs="Times New Roman"/>
            <w:sz w:val="24"/>
            <w:szCs w:val="24"/>
            <w:lang w:eastAsia="fr-FR"/>
          </w:rPr>
          <w:id w:val="-777170102"/>
          <w:citation/>
        </w:sdtPr>
        <w:sdtEndPr/>
        <w:sdtContent>
          <w:r w:rsidRPr="00636E3C">
            <w:rPr>
              <w:rFonts w:ascii="Times New Roman" w:eastAsia="Calibri" w:hAnsi="Times New Roman" w:cs="Times New Roman"/>
              <w:sz w:val="24"/>
              <w:szCs w:val="24"/>
              <w:lang w:eastAsia="fr-FR"/>
            </w:rPr>
            <w:fldChar w:fldCharType="begin"/>
          </w:r>
          <w:r w:rsidRPr="00636E3C">
            <w:rPr>
              <w:rFonts w:ascii="Times New Roman" w:eastAsia="Calibri" w:hAnsi="Times New Roman" w:cs="Times New Roman"/>
              <w:sz w:val="24"/>
              <w:szCs w:val="24"/>
              <w:lang w:eastAsia="fr-FR"/>
            </w:rPr>
            <w:instrText xml:space="preserve"> CITATION Eva16 \l 1036 </w:instrText>
          </w:r>
          <w:r w:rsidRPr="00636E3C">
            <w:rPr>
              <w:rFonts w:ascii="Times New Roman" w:eastAsia="Calibri" w:hAnsi="Times New Roman" w:cs="Times New Roman"/>
              <w:sz w:val="24"/>
              <w:szCs w:val="24"/>
              <w:lang w:eastAsia="fr-FR"/>
            </w:rPr>
            <w:fldChar w:fldCharType="separate"/>
          </w:r>
          <w:r w:rsidR="0039245E" w:rsidRPr="00636E3C">
            <w:rPr>
              <w:rFonts w:ascii="Times New Roman" w:eastAsia="Calibri" w:hAnsi="Times New Roman" w:cs="Times New Roman"/>
              <w:noProof/>
              <w:sz w:val="24"/>
              <w:szCs w:val="24"/>
              <w:lang w:eastAsia="fr-FR"/>
            </w:rPr>
            <w:t xml:space="preserve"> (Evaluate, 2016)</w:t>
          </w:r>
          <w:r w:rsidRPr="00636E3C">
            <w:rPr>
              <w:rFonts w:ascii="Times New Roman" w:eastAsia="Calibri" w:hAnsi="Times New Roman" w:cs="Times New Roman"/>
              <w:sz w:val="24"/>
              <w:szCs w:val="24"/>
              <w:lang w:eastAsia="fr-FR"/>
            </w:rPr>
            <w:fldChar w:fldCharType="end"/>
          </w:r>
        </w:sdtContent>
      </w:sdt>
    </w:p>
    <w:p w:rsidR="00213813" w:rsidRPr="00636E3C" w:rsidRDefault="00213813" w:rsidP="00645125">
      <w:pPr>
        <w:spacing w:before="0" w:line="360" w:lineRule="auto"/>
        <w:rPr>
          <w:rFonts w:ascii="Times New Roman" w:eastAsia="Times New Roman" w:hAnsi="Times New Roman" w:cs="Times New Roman"/>
          <w:sz w:val="24"/>
          <w:szCs w:val="24"/>
          <w:lang w:eastAsia="fr-FR"/>
        </w:rPr>
      </w:pPr>
      <w:r w:rsidRPr="00636E3C">
        <w:rPr>
          <w:rFonts w:ascii="Times New Roman" w:hAnsi="Times New Roman" w:cs="Times New Roman"/>
          <w:sz w:val="24"/>
          <w:szCs w:val="24"/>
        </w:rPr>
        <w:t>The North America market hold 49 % of global sales exceeding the European market which accounted 21.5% and realised an</w:t>
      </w:r>
      <w:r w:rsidRPr="00636E3C">
        <w:rPr>
          <w:rFonts w:ascii="Times New Roman" w:eastAsia="Times New Roman" w:hAnsi="Times New Roman" w:cs="Times New Roman"/>
          <w:sz w:val="24"/>
          <w:szCs w:val="24"/>
          <w:lang w:eastAsia="fr-FR"/>
        </w:rPr>
        <w:t xml:space="preserve"> annual growth estimated to 4.5</w:t>
      </w:r>
      <w:r w:rsidR="004A58DC" w:rsidRPr="00636E3C">
        <w:rPr>
          <w:rFonts w:ascii="Times New Roman" w:eastAsia="Times New Roman" w:hAnsi="Times New Roman" w:cs="Times New Roman"/>
          <w:sz w:val="24"/>
          <w:szCs w:val="24"/>
          <w:lang w:eastAsia="fr-FR"/>
        </w:rPr>
        <w:t>%.</w:t>
      </w:r>
      <w:sdt>
        <w:sdtPr>
          <w:rPr>
            <w:rFonts w:ascii="Times New Roman" w:hAnsi="Times New Roman" w:cs="Times New Roman"/>
            <w:sz w:val="24"/>
            <w:szCs w:val="24"/>
          </w:rPr>
          <w:id w:val="-513526235"/>
          <w:citation/>
        </w:sdtPr>
        <w:sdtEndPr/>
        <w:sdtContent>
          <w:r w:rsidRPr="00636E3C">
            <w:rPr>
              <w:rFonts w:ascii="Times New Roman" w:hAnsi="Times New Roman" w:cs="Times New Roman"/>
              <w:sz w:val="24"/>
              <w:szCs w:val="24"/>
            </w:rPr>
            <w:fldChar w:fldCharType="begin"/>
          </w:r>
          <w:r w:rsidRPr="00636E3C">
            <w:rPr>
              <w:rFonts w:ascii="Times New Roman" w:hAnsi="Times New Roman" w:cs="Times New Roman"/>
              <w:sz w:val="24"/>
              <w:szCs w:val="24"/>
            </w:rPr>
            <w:instrText xml:space="preserve"> CITATION EFI17 \l 1036 </w:instrText>
          </w:r>
          <w:r w:rsidRPr="00636E3C">
            <w:rPr>
              <w:rFonts w:ascii="Times New Roman" w:hAnsi="Times New Roman" w:cs="Times New Roman"/>
              <w:sz w:val="24"/>
              <w:szCs w:val="24"/>
            </w:rPr>
            <w:fldChar w:fldCharType="separate"/>
          </w:r>
          <w:r w:rsidR="0039245E" w:rsidRPr="00636E3C">
            <w:rPr>
              <w:rFonts w:ascii="Times New Roman" w:hAnsi="Times New Roman" w:cs="Times New Roman"/>
              <w:noProof/>
              <w:sz w:val="24"/>
              <w:szCs w:val="24"/>
            </w:rPr>
            <w:t xml:space="preserve"> (EFIA , 2017)</w:t>
          </w:r>
          <w:r w:rsidRPr="00636E3C">
            <w:rPr>
              <w:rFonts w:ascii="Times New Roman" w:hAnsi="Times New Roman" w:cs="Times New Roman"/>
              <w:sz w:val="24"/>
              <w:szCs w:val="24"/>
            </w:rPr>
            <w:fldChar w:fldCharType="end"/>
          </w:r>
        </w:sdtContent>
      </w:sdt>
    </w:p>
    <w:p w:rsidR="00213813" w:rsidRPr="00636E3C" w:rsidRDefault="00213813" w:rsidP="00030427">
      <w:pPr>
        <w:spacing w:before="0" w:line="360" w:lineRule="auto"/>
        <w:rPr>
          <w:rFonts w:ascii="Times New Roman" w:eastAsia="Verdana" w:hAnsi="Times New Roman" w:cs="Times New Roman"/>
          <w:i/>
          <w:sz w:val="24"/>
          <w:szCs w:val="24"/>
          <w:lang w:eastAsia="fr-FR"/>
        </w:rPr>
      </w:pPr>
      <w:r w:rsidRPr="00636E3C">
        <w:rPr>
          <w:rFonts w:ascii="Times New Roman" w:eastAsia="Calibri" w:hAnsi="Times New Roman" w:cs="Times New Roman"/>
          <w:sz w:val="24"/>
          <w:szCs w:val="24"/>
          <w:lang w:eastAsia="fr-FR"/>
        </w:rPr>
        <w:t>The US market remains the driver of the global market with</w:t>
      </w:r>
      <w:r w:rsidRPr="00636E3C">
        <w:rPr>
          <w:rFonts w:ascii="Times New Roman" w:eastAsia="Verdana" w:hAnsi="Times New Roman" w:cs="Times New Roman"/>
          <w:i/>
          <w:sz w:val="24"/>
          <w:szCs w:val="24"/>
          <w:lang w:eastAsia="fr-FR"/>
        </w:rPr>
        <w:t xml:space="preserve"> $320bn of </w:t>
      </w:r>
      <w:r w:rsidR="004A58DC" w:rsidRPr="00636E3C">
        <w:rPr>
          <w:rFonts w:ascii="Times New Roman" w:eastAsia="Verdana" w:hAnsi="Times New Roman" w:cs="Times New Roman"/>
          <w:i/>
          <w:sz w:val="24"/>
          <w:szCs w:val="24"/>
          <w:lang w:eastAsia="fr-FR"/>
        </w:rPr>
        <w:t>value (</w:t>
      </w:r>
      <w:r w:rsidRPr="00636E3C">
        <w:rPr>
          <w:rFonts w:ascii="Times New Roman" w:eastAsia="Verdana" w:hAnsi="Times New Roman" w:cs="Times New Roman"/>
          <w:i/>
          <w:sz w:val="24"/>
          <w:szCs w:val="24"/>
          <w:lang w:eastAsia="fr-FR"/>
        </w:rPr>
        <w:t>39.2% of the market</w:t>
      </w:r>
      <w:r w:rsidR="004A58DC" w:rsidRPr="00636E3C">
        <w:rPr>
          <w:rFonts w:ascii="Times New Roman" w:eastAsia="Verdana" w:hAnsi="Times New Roman" w:cs="Times New Roman"/>
          <w:i/>
          <w:sz w:val="24"/>
          <w:szCs w:val="24"/>
          <w:lang w:eastAsia="fr-FR"/>
        </w:rPr>
        <w:t>),</w:t>
      </w:r>
      <w:r w:rsidRPr="00636E3C">
        <w:rPr>
          <w:rFonts w:ascii="Times New Roman" w:eastAsia="Verdana" w:hAnsi="Times New Roman" w:cs="Times New Roman"/>
          <w:i/>
          <w:sz w:val="24"/>
          <w:szCs w:val="24"/>
          <w:lang w:eastAsia="fr-FR"/>
        </w:rPr>
        <w:t xml:space="preserve"> 6.3% of growth and </w:t>
      </w:r>
      <w:r w:rsidRPr="00636E3C">
        <w:rPr>
          <w:rFonts w:ascii="Times New Roman" w:hAnsi="Times New Roman" w:cs="Times New Roman"/>
          <w:sz w:val="24"/>
          <w:szCs w:val="24"/>
        </w:rPr>
        <w:t>64.7% of sales of new drugs launched in the last 5 years.</w:t>
      </w:r>
      <w:sdt>
        <w:sdtPr>
          <w:rPr>
            <w:rFonts w:ascii="Times New Roman" w:hAnsi="Times New Roman" w:cs="Times New Roman"/>
            <w:sz w:val="24"/>
            <w:szCs w:val="24"/>
          </w:rPr>
          <w:id w:val="-1702779514"/>
          <w:citation/>
        </w:sdtPr>
        <w:sdtEndPr/>
        <w:sdtContent>
          <w:r w:rsidRPr="00636E3C">
            <w:rPr>
              <w:rFonts w:ascii="Times New Roman" w:hAnsi="Times New Roman" w:cs="Times New Roman"/>
              <w:sz w:val="24"/>
              <w:szCs w:val="24"/>
            </w:rPr>
            <w:fldChar w:fldCharType="begin"/>
          </w:r>
          <w:r w:rsidRPr="00636E3C">
            <w:rPr>
              <w:rFonts w:ascii="Times New Roman" w:hAnsi="Times New Roman" w:cs="Times New Roman"/>
              <w:sz w:val="24"/>
              <w:szCs w:val="24"/>
            </w:rPr>
            <w:instrText xml:space="preserve"> CITATION EFI17 \l 1036 </w:instrText>
          </w:r>
          <w:r w:rsidRPr="00636E3C">
            <w:rPr>
              <w:rFonts w:ascii="Times New Roman" w:hAnsi="Times New Roman" w:cs="Times New Roman"/>
              <w:sz w:val="24"/>
              <w:szCs w:val="24"/>
            </w:rPr>
            <w:fldChar w:fldCharType="separate"/>
          </w:r>
          <w:r w:rsidR="0039245E" w:rsidRPr="00636E3C">
            <w:rPr>
              <w:rFonts w:ascii="Times New Roman" w:hAnsi="Times New Roman" w:cs="Times New Roman"/>
              <w:noProof/>
              <w:sz w:val="24"/>
              <w:szCs w:val="24"/>
            </w:rPr>
            <w:t xml:space="preserve"> (EFIA , 2017)</w:t>
          </w:r>
          <w:r w:rsidRPr="00636E3C">
            <w:rPr>
              <w:rFonts w:ascii="Times New Roman" w:hAnsi="Times New Roman" w:cs="Times New Roman"/>
              <w:sz w:val="24"/>
              <w:szCs w:val="24"/>
            </w:rPr>
            <w:fldChar w:fldCharType="end"/>
          </w:r>
        </w:sdtContent>
      </w:sdt>
    </w:p>
    <w:p w:rsidR="00213813" w:rsidRPr="00636E3C" w:rsidRDefault="00213813" w:rsidP="00030427">
      <w:pPr>
        <w:spacing w:before="0" w:line="360" w:lineRule="auto"/>
        <w:rPr>
          <w:rFonts w:ascii="Times New Roman" w:eastAsia="Verdana" w:hAnsi="Times New Roman" w:cs="Times New Roman"/>
          <w:i/>
          <w:sz w:val="24"/>
          <w:szCs w:val="24"/>
          <w:lang w:eastAsia="fr-FR"/>
        </w:rPr>
      </w:pPr>
      <w:r w:rsidRPr="00636E3C">
        <w:rPr>
          <w:rFonts w:ascii="Times New Roman" w:eastAsia="Verdana" w:hAnsi="Times New Roman" w:cs="Times New Roman"/>
          <w:i/>
          <w:sz w:val="24"/>
          <w:szCs w:val="24"/>
          <w:lang w:eastAsia="fr-FR"/>
        </w:rPr>
        <w:t xml:space="preserve">The emerging markets continue to realise a sustainable growth with 10% for Brazil and 6.9% for China </w:t>
      </w:r>
      <w:sdt>
        <w:sdtPr>
          <w:rPr>
            <w:rFonts w:ascii="Times New Roman" w:eastAsia="Verdana" w:hAnsi="Times New Roman" w:cs="Times New Roman"/>
            <w:i/>
            <w:sz w:val="24"/>
            <w:szCs w:val="24"/>
            <w:lang w:eastAsia="fr-FR"/>
          </w:rPr>
          <w:id w:val="85281827"/>
          <w:citation/>
        </w:sdtPr>
        <w:sdtEndPr/>
        <w:sdtContent>
          <w:r w:rsidRPr="00636E3C">
            <w:rPr>
              <w:rFonts w:ascii="Times New Roman" w:eastAsia="Verdana" w:hAnsi="Times New Roman" w:cs="Times New Roman"/>
              <w:i/>
              <w:sz w:val="24"/>
              <w:szCs w:val="24"/>
              <w:lang w:eastAsia="fr-FR"/>
            </w:rPr>
            <w:fldChar w:fldCharType="begin"/>
          </w:r>
          <w:r w:rsidRPr="00636E3C">
            <w:rPr>
              <w:rFonts w:ascii="Times New Roman" w:eastAsia="Verdana" w:hAnsi="Times New Roman" w:cs="Times New Roman"/>
              <w:i/>
              <w:sz w:val="24"/>
              <w:szCs w:val="24"/>
              <w:lang w:eastAsia="fr-FR"/>
            </w:rPr>
            <w:instrText xml:space="preserve"> CITATION EFI17 \l 1036 </w:instrText>
          </w:r>
          <w:r w:rsidRPr="00636E3C">
            <w:rPr>
              <w:rFonts w:ascii="Times New Roman" w:eastAsia="Verdana" w:hAnsi="Times New Roman" w:cs="Times New Roman"/>
              <w:i/>
              <w:sz w:val="24"/>
              <w:szCs w:val="24"/>
              <w:lang w:eastAsia="fr-FR"/>
            </w:rPr>
            <w:fldChar w:fldCharType="separate"/>
          </w:r>
          <w:r w:rsidR="0039245E" w:rsidRPr="00636E3C">
            <w:rPr>
              <w:rFonts w:ascii="Times New Roman" w:eastAsia="Verdana" w:hAnsi="Times New Roman" w:cs="Times New Roman"/>
              <w:noProof/>
              <w:sz w:val="24"/>
              <w:szCs w:val="24"/>
              <w:lang w:eastAsia="fr-FR"/>
            </w:rPr>
            <w:t>(EFIA , 2017)</w:t>
          </w:r>
          <w:r w:rsidRPr="00636E3C">
            <w:rPr>
              <w:rFonts w:ascii="Times New Roman" w:eastAsia="Verdana" w:hAnsi="Times New Roman" w:cs="Times New Roman"/>
              <w:i/>
              <w:sz w:val="24"/>
              <w:szCs w:val="24"/>
              <w:lang w:eastAsia="fr-FR"/>
            </w:rPr>
            <w:fldChar w:fldCharType="end"/>
          </w:r>
        </w:sdtContent>
      </w:sdt>
    </w:p>
    <w:p w:rsidR="00213813" w:rsidRPr="00636E3C" w:rsidRDefault="00645125" w:rsidP="00030427">
      <w:pPr>
        <w:tabs>
          <w:tab w:val="left" w:pos="367"/>
        </w:tabs>
        <w:spacing w:before="0" w:line="360" w:lineRule="auto"/>
        <w:rPr>
          <w:rFonts w:ascii="Times New Roman" w:hAnsi="Times New Roman" w:cs="Times New Roman"/>
          <w:sz w:val="24"/>
          <w:szCs w:val="24"/>
        </w:rPr>
      </w:pPr>
      <w:r w:rsidRPr="00636E3C">
        <w:rPr>
          <w:rFonts w:ascii="Times New Roman" w:hAnsi="Times New Roman" w:cs="Times New Roman"/>
          <w:sz w:val="24"/>
          <w:szCs w:val="24"/>
        </w:rPr>
        <w:t>B</w:t>
      </w:r>
      <w:r w:rsidR="00213813" w:rsidRPr="00636E3C">
        <w:rPr>
          <w:rFonts w:ascii="Times New Roman" w:hAnsi="Times New Roman" w:cs="Times New Roman"/>
          <w:sz w:val="24"/>
          <w:szCs w:val="24"/>
        </w:rPr>
        <w:t xml:space="preserve">iopharmaceutical </w:t>
      </w:r>
      <w:r w:rsidRPr="00636E3C">
        <w:rPr>
          <w:rFonts w:ascii="Times New Roman" w:hAnsi="Times New Roman" w:cs="Times New Roman"/>
          <w:sz w:val="24"/>
          <w:szCs w:val="24"/>
        </w:rPr>
        <w:t>drugs realised $</w:t>
      </w:r>
      <w:r w:rsidR="00213813" w:rsidRPr="00636E3C">
        <w:rPr>
          <w:rFonts w:ascii="Times New Roman" w:hAnsi="Times New Roman" w:cs="Times New Roman"/>
          <w:sz w:val="24"/>
          <w:szCs w:val="24"/>
        </w:rPr>
        <w:t xml:space="preserve">197bn of sales and represent 24% of the market. </w:t>
      </w:r>
    </w:p>
    <w:p w:rsidR="00213813" w:rsidRPr="00636E3C" w:rsidRDefault="00213813"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 xml:space="preserve">Pfizer remains the leader of the market with 5.56% of the market </w:t>
      </w:r>
      <w:r w:rsidR="00645125" w:rsidRPr="00636E3C">
        <w:rPr>
          <w:rFonts w:ascii="Times New Roman" w:hAnsi="Times New Roman" w:cs="Times New Roman"/>
          <w:sz w:val="24"/>
          <w:szCs w:val="24"/>
        </w:rPr>
        <w:t>shares,</w:t>
      </w:r>
      <w:r w:rsidRPr="00636E3C">
        <w:rPr>
          <w:rFonts w:ascii="Times New Roman" w:hAnsi="Times New Roman" w:cs="Times New Roman"/>
          <w:sz w:val="24"/>
          <w:szCs w:val="24"/>
        </w:rPr>
        <w:t xml:space="preserve"> followed by Novartis and Roche.</w:t>
      </w:r>
      <w:sdt>
        <w:sdtPr>
          <w:rPr>
            <w:rFonts w:ascii="Times New Roman" w:hAnsi="Times New Roman" w:cs="Times New Roman"/>
            <w:sz w:val="24"/>
            <w:szCs w:val="24"/>
          </w:rPr>
          <w:id w:val="422080381"/>
          <w:citation/>
        </w:sdtPr>
        <w:sdtEndPr/>
        <w:sdtContent>
          <w:r w:rsidR="00645125" w:rsidRPr="00636E3C">
            <w:rPr>
              <w:rFonts w:ascii="Times New Roman" w:hAnsi="Times New Roman" w:cs="Times New Roman"/>
              <w:sz w:val="24"/>
              <w:szCs w:val="24"/>
            </w:rPr>
            <w:fldChar w:fldCharType="begin"/>
          </w:r>
          <w:r w:rsidR="00645125" w:rsidRPr="00636E3C">
            <w:rPr>
              <w:rFonts w:ascii="Times New Roman" w:hAnsi="Times New Roman" w:cs="Times New Roman"/>
              <w:sz w:val="24"/>
              <w:szCs w:val="24"/>
            </w:rPr>
            <w:instrText xml:space="preserve"> CITATION Har17 \l 1036 </w:instrText>
          </w:r>
          <w:r w:rsidR="00645125" w:rsidRPr="00636E3C">
            <w:rPr>
              <w:rFonts w:ascii="Times New Roman" w:hAnsi="Times New Roman" w:cs="Times New Roman"/>
              <w:sz w:val="24"/>
              <w:szCs w:val="24"/>
            </w:rPr>
            <w:fldChar w:fldCharType="separate"/>
          </w:r>
          <w:r w:rsidR="0039245E" w:rsidRPr="00636E3C">
            <w:rPr>
              <w:rFonts w:ascii="Times New Roman" w:hAnsi="Times New Roman" w:cs="Times New Roman"/>
              <w:noProof/>
              <w:sz w:val="24"/>
              <w:szCs w:val="24"/>
            </w:rPr>
            <w:t xml:space="preserve"> (Hardman &amp;CO, 2017)</w:t>
          </w:r>
          <w:r w:rsidR="00645125" w:rsidRPr="00636E3C">
            <w:rPr>
              <w:rFonts w:ascii="Times New Roman" w:hAnsi="Times New Roman" w:cs="Times New Roman"/>
              <w:sz w:val="24"/>
              <w:szCs w:val="24"/>
            </w:rPr>
            <w:fldChar w:fldCharType="end"/>
          </w:r>
        </w:sdtContent>
      </w:sdt>
    </w:p>
    <w:p w:rsidR="00213813" w:rsidRPr="00636E3C" w:rsidRDefault="00213813"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lastRenderedPageBreak/>
        <w:t>The top 15 companies hold 52.6% of the global pharmaceutical market in 2016.</w:t>
      </w:r>
      <w:r w:rsidR="00645125" w:rsidRPr="00636E3C">
        <w:rPr>
          <w:rFonts w:ascii="Times New Roman" w:hAnsi="Times New Roman" w:cs="Times New Roman"/>
          <w:sz w:val="24"/>
          <w:szCs w:val="24"/>
        </w:rPr>
        <w:t xml:space="preserve"> AstraZeneca is not present among the 10 top companies. It was ranked 9</w:t>
      </w:r>
      <w:r w:rsidR="00645125" w:rsidRPr="00636E3C">
        <w:rPr>
          <w:rFonts w:ascii="Times New Roman" w:hAnsi="Times New Roman" w:cs="Times New Roman"/>
          <w:sz w:val="24"/>
          <w:szCs w:val="24"/>
          <w:vertAlign w:val="superscript"/>
        </w:rPr>
        <w:t>th</w:t>
      </w:r>
      <w:r w:rsidR="00645125" w:rsidRPr="00636E3C">
        <w:rPr>
          <w:rFonts w:ascii="Times New Roman" w:hAnsi="Times New Roman" w:cs="Times New Roman"/>
          <w:sz w:val="24"/>
          <w:szCs w:val="24"/>
        </w:rPr>
        <w:t xml:space="preserve"> in 2015 and fall to the 11</w:t>
      </w:r>
      <w:r w:rsidR="00645125" w:rsidRPr="00636E3C">
        <w:rPr>
          <w:rFonts w:ascii="Times New Roman" w:hAnsi="Times New Roman" w:cs="Times New Roman"/>
          <w:sz w:val="24"/>
          <w:szCs w:val="24"/>
          <w:vertAlign w:val="superscript"/>
        </w:rPr>
        <w:t>th</w:t>
      </w:r>
      <w:r w:rsidR="00645125" w:rsidRPr="00636E3C">
        <w:rPr>
          <w:rFonts w:ascii="Times New Roman" w:hAnsi="Times New Roman" w:cs="Times New Roman"/>
          <w:sz w:val="24"/>
          <w:szCs w:val="24"/>
        </w:rPr>
        <w:t xml:space="preserve"> position in 2016.</w:t>
      </w:r>
      <w:sdt>
        <w:sdtPr>
          <w:rPr>
            <w:rFonts w:ascii="Times New Roman" w:hAnsi="Times New Roman" w:cs="Times New Roman"/>
            <w:sz w:val="24"/>
            <w:szCs w:val="24"/>
          </w:rPr>
          <w:id w:val="688269476"/>
          <w:citation/>
        </w:sdtPr>
        <w:sdtEndPr/>
        <w:sdtContent>
          <w:r w:rsidR="00645125" w:rsidRPr="00636E3C">
            <w:rPr>
              <w:rFonts w:ascii="Times New Roman" w:hAnsi="Times New Roman" w:cs="Times New Roman"/>
              <w:sz w:val="24"/>
              <w:szCs w:val="24"/>
            </w:rPr>
            <w:fldChar w:fldCharType="begin"/>
          </w:r>
          <w:r w:rsidR="00645125" w:rsidRPr="00636E3C">
            <w:rPr>
              <w:rFonts w:ascii="Times New Roman" w:hAnsi="Times New Roman" w:cs="Times New Roman"/>
              <w:sz w:val="24"/>
              <w:szCs w:val="24"/>
            </w:rPr>
            <w:instrText xml:space="preserve"> CITATION Har17 \l 1036 </w:instrText>
          </w:r>
          <w:r w:rsidR="00645125" w:rsidRPr="00636E3C">
            <w:rPr>
              <w:rFonts w:ascii="Times New Roman" w:hAnsi="Times New Roman" w:cs="Times New Roman"/>
              <w:sz w:val="24"/>
              <w:szCs w:val="24"/>
            </w:rPr>
            <w:fldChar w:fldCharType="separate"/>
          </w:r>
          <w:r w:rsidR="0039245E" w:rsidRPr="00636E3C">
            <w:rPr>
              <w:rFonts w:ascii="Times New Roman" w:hAnsi="Times New Roman" w:cs="Times New Roman"/>
              <w:noProof/>
              <w:sz w:val="24"/>
              <w:szCs w:val="24"/>
            </w:rPr>
            <w:t xml:space="preserve"> (Hardman &amp;CO, 2017)</w:t>
          </w:r>
          <w:r w:rsidR="00645125" w:rsidRPr="00636E3C">
            <w:rPr>
              <w:rFonts w:ascii="Times New Roman" w:hAnsi="Times New Roman" w:cs="Times New Roman"/>
              <w:sz w:val="24"/>
              <w:szCs w:val="24"/>
            </w:rPr>
            <w:fldChar w:fldCharType="end"/>
          </w:r>
        </w:sdtContent>
      </w:sdt>
    </w:p>
    <w:p w:rsidR="00213813" w:rsidRPr="00636E3C" w:rsidRDefault="00213813" w:rsidP="00030427">
      <w:pPr>
        <w:tabs>
          <w:tab w:val="left" w:pos="367"/>
        </w:tabs>
        <w:spacing w:before="0" w:line="360" w:lineRule="auto"/>
        <w:ind w:left="367"/>
        <w:rPr>
          <w:rFonts w:ascii="Times New Roman" w:eastAsia="Arial" w:hAnsi="Times New Roman" w:cs="Times New Roman"/>
          <w:sz w:val="24"/>
          <w:szCs w:val="24"/>
          <w:lang w:eastAsia="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398"/>
        <w:gridCol w:w="3948"/>
        <w:gridCol w:w="30"/>
        <w:gridCol w:w="1255"/>
      </w:tblGrid>
      <w:tr w:rsidR="00213813" w:rsidRPr="00636E3C" w:rsidTr="001C3417">
        <w:trPr>
          <w:trHeight w:hRule="exact" w:val="379"/>
          <w:jc w:val="center"/>
        </w:trPr>
        <w:tc>
          <w:tcPr>
            <w:tcW w:w="1398" w:type="dxa"/>
          </w:tcPr>
          <w:p w:rsidR="00213813" w:rsidRPr="00636E3C" w:rsidRDefault="00213813" w:rsidP="00030427">
            <w:pPr>
              <w:spacing w:before="0" w:line="360" w:lineRule="auto"/>
              <w:rPr>
                <w:rFonts w:ascii="Times New Roman" w:eastAsia="Calibri" w:hAnsi="Times New Roman" w:cs="Times New Roman"/>
                <w:spacing w:val="1"/>
                <w:sz w:val="24"/>
                <w:szCs w:val="24"/>
              </w:rPr>
            </w:pPr>
            <w:r w:rsidRPr="00636E3C">
              <w:rPr>
                <w:rFonts w:ascii="Times New Roman" w:eastAsia="Calibri" w:hAnsi="Times New Roman" w:cs="Times New Roman"/>
                <w:spacing w:val="1"/>
                <w:sz w:val="24"/>
                <w:szCs w:val="24"/>
              </w:rPr>
              <w:t>Global Ranking</w:t>
            </w:r>
          </w:p>
        </w:tc>
        <w:tc>
          <w:tcPr>
            <w:tcW w:w="3948" w:type="dxa"/>
          </w:tcPr>
          <w:p w:rsidR="00213813" w:rsidRPr="00636E3C" w:rsidRDefault="00213813" w:rsidP="00030427">
            <w:pPr>
              <w:spacing w:before="0" w:line="360" w:lineRule="auto"/>
              <w:rPr>
                <w:rFonts w:ascii="Times New Roman" w:eastAsia="Calibri" w:hAnsi="Times New Roman" w:cs="Times New Roman"/>
                <w:spacing w:val="1"/>
                <w:sz w:val="24"/>
                <w:szCs w:val="24"/>
              </w:rPr>
            </w:pPr>
            <w:r w:rsidRPr="00636E3C">
              <w:rPr>
                <w:rFonts w:ascii="Times New Roman" w:eastAsia="Calibri" w:hAnsi="Times New Roman" w:cs="Times New Roman"/>
                <w:spacing w:val="1"/>
                <w:sz w:val="24"/>
                <w:szCs w:val="24"/>
              </w:rPr>
              <w:t>Company</w:t>
            </w: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sz w:val="24"/>
                <w:szCs w:val="24"/>
              </w:rPr>
              <w:t>Shares (%)</w:t>
            </w:r>
          </w:p>
        </w:tc>
      </w:tr>
      <w:tr w:rsidR="00213813" w:rsidRPr="00636E3C" w:rsidTr="001C3417">
        <w:trPr>
          <w:trHeight w:hRule="exact" w:val="379"/>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pacing w:val="1"/>
                <w:sz w:val="24"/>
                <w:szCs w:val="24"/>
              </w:rPr>
            </w:pPr>
            <w:r w:rsidRPr="00636E3C">
              <w:rPr>
                <w:rFonts w:ascii="Times New Roman" w:eastAsia="Calibri" w:hAnsi="Times New Roman" w:cs="Times New Roman"/>
                <w:spacing w:val="1"/>
                <w:sz w:val="24"/>
                <w:szCs w:val="24"/>
              </w:rPr>
              <w:t>1</w:t>
            </w: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pacing w:val="1"/>
                <w:sz w:val="24"/>
                <w:szCs w:val="24"/>
              </w:rPr>
              <w:t>P</w:t>
            </w:r>
            <w:r w:rsidRPr="00636E3C">
              <w:rPr>
                <w:rFonts w:ascii="Times New Roman" w:eastAsia="Calibri" w:hAnsi="Times New Roman" w:cs="Times New Roman"/>
                <w:sz w:val="24"/>
                <w:szCs w:val="24"/>
              </w:rPr>
              <w:t>f</w:t>
            </w:r>
            <w:r w:rsidRPr="00636E3C">
              <w:rPr>
                <w:rFonts w:ascii="Times New Roman" w:eastAsia="Calibri" w:hAnsi="Times New Roman" w:cs="Times New Roman"/>
                <w:spacing w:val="-1"/>
                <w:sz w:val="24"/>
                <w:szCs w:val="24"/>
              </w:rPr>
              <w:t>i</w:t>
            </w:r>
            <w:r w:rsidRPr="00636E3C">
              <w:rPr>
                <w:rFonts w:ascii="Times New Roman" w:eastAsia="Calibri" w:hAnsi="Times New Roman" w:cs="Times New Roman"/>
                <w:spacing w:val="1"/>
                <w:sz w:val="24"/>
                <w:szCs w:val="24"/>
              </w:rPr>
              <w:t>z</w:t>
            </w:r>
            <w:r w:rsidRPr="00636E3C">
              <w:rPr>
                <w:rFonts w:ascii="Times New Roman" w:eastAsia="Calibri" w:hAnsi="Times New Roman" w:cs="Times New Roman"/>
                <w:spacing w:val="-1"/>
                <w:sz w:val="24"/>
                <w:szCs w:val="24"/>
              </w:rPr>
              <w:t>e</w:t>
            </w:r>
            <w:r w:rsidRPr="00636E3C">
              <w:rPr>
                <w:rFonts w:ascii="Times New Roman" w:eastAsia="Calibri" w:hAnsi="Times New Roman" w:cs="Times New Roman"/>
                <w:sz w:val="24"/>
                <w:szCs w:val="24"/>
              </w:rPr>
              <w:t>r</w:t>
            </w: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sz w:val="24"/>
                <w:szCs w:val="24"/>
              </w:rPr>
              <w:t>5.56%</w:t>
            </w:r>
          </w:p>
        </w:tc>
      </w:tr>
      <w:tr w:rsidR="00213813" w:rsidRPr="00636E3C" w:rsidTr="001C3417">
        <w:trPr>
          <w:trHeight w:hRule="exact" w:val="339"/>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pacing w:val="-1"/>
                <w:position w:val="1"/>
                <w:sz w:val="24"/>
                <w:szCs w:val="24"/>
              </w:rPr>
            </w:pPr>
            <w:r w:rsidRPr="00636E3C">
              <w:rPr>
                <w:rFonts w:ascii="Times New Roman" w:eastAsia="Calibri" w:hAnsi="Times New Roman" w:cs="Times New Roman"/>
                <w:spacing w:val="-1"/>
                <w:position w:val="1"/>
                <w:sz w:val="24"/>
                <w:szCs w:val="24"/>
              </w:rPr>
              <w:t>2</w:t>
            </w: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pacing w:val="-1"/>
                <w:position w:val="1"/>
                <w:sz w:val="24"/>
                <w:szCs w:val="24"/>
              </w:rPr>
              <w:t>N</w:t>
            </w:r>
            <w:r w:rsidRPr="00636E3C">
              <w:rPr>
                <w:rFonts w:ascii="Times New Roman" w:eastAsia="Calibri" w:hAnsi="Times New Roman" w:cs="Times New Roman"/>
                <w:spacing w:val="1"/>
                <w:position w:val="1"/>
                <w:sz w:val="24"/>
                <w:szCs w:val="24"/>
              </w:rPr>
              <w:t>o</w:t>
            </w:r>
            <w:r w:rsidRPr="00636E3C">
              <w:rPr>
                <w:rFonts w:ascii="Times New Roman" w:eastAsia="Calibri" w:hAnsi="Times New Roman" w:cs="Times New Roman"/>
                <w:position w:val="1"/>
                <w:sz w:val="24"/>
                <w:szCs w:val="24"/>
              </w:rPr>
              <w:t>vartis</w:t>
            </w: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position w:val="1"/>
                <w:sz w:val="24"/>
                <w:szCs w:val="24"/>
              </w:rPr>
              <w:t>5.25%</w:t>
            </w:r>
          </w:p>
        </w:tc>
      </w:tr>
      <w:tr w:rsidR="00213813" w:rsidRPr="00636E3C" w:rsidTr="001C3417">
        <w:trPr>
          <w:trHeight w:hRule="exact" w:val="339"/>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pacing w:val="1"/>
                <w:position w:val="1"/>
                <w:sz w:val="24"/>
                <w:szCs w:val="24"/>
              </w:rPr>
            </w:pPr>
            <w:r w:rsidRPr="00636E3C">
              <w:rPr>
                <w:rFonts w:ascii="Times New Roman" w:eastAsia="Calibri" w:hAnsi="Times New Roman" w:cs="Times New Roman"/>
                <w:spacing w:val="1"/>
                <w:position w:val="1"/>
                <w:sz w:val="24"/>
                <w:szCs w:val="24"/>
              </w:rPr>
              <w:t>3</w:t>
            </w: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pacing w:val="1"/>
                <w:position w:val="1"/>
                <w:sz w:val="24"/>
                <w:szCs w:val="24"/>
              </w:rPr>
              <w:t>Roc</w:t>
            </w:r>
            <w:r w:rsidRPr="00636E3C">
              <w:rPr>
                <w:rFonts w:ascii="Times New Roman" w:eastAsia="Calibri" w:hAnsi="Times New Roman" w:cs="Times New Roman"/>
                <w:spacing w:val="-1"/>
                <w:position w:val="1"/>
                <w:sz w:val="24"/>
                <w:szCs w:val="24"/>
              </w:rPr>
              <w:t>h</w:t>
            </w:r>
            <w:r w:rsidRPr="00636E3C">
              <w:rPr>
                <w:rFonts w:ascii="Times New Roman" w:eastAsia="Calibri" w:hAnsi="Times New Roman" w:cs="Times New Roman"/>
                <w:position w:val="1"/>
                <w:sz w:val="24"/>
                <w:szCs w:val="24"/>
              </w:rPr>
              <w:t>e</w:t>
            </w: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position w:val="1"/>
                <w:sz w:val="24"/>
                <w:szCs w:val="24"/>
              </w:rPr>
              <w:t>4.88%</w:t>
            </w:r>
          </w:p>
        </w:tc>
      </w:tr>
      <w:tr w:rsidR="00213813" w:rsidRPr="00636E3C" w:rsidTr="001C3417">
        <w:trPr>
          <w:trHeight w:hRule="exact" w:val="308"/>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4</w:t>
            </w: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M</w:t>
            </w:r>
            <w:r w:rsidRPr="00636E3C">
              <w:rPr>
                <w:rFonts w:ascii="Times New Roman" w:eastAsia="Calibri" w:hAnsi="Times New Roman" w:cs="Times New Roman"/>
                <w:spacing w:val="-1"/>
                <w:sz w:val="24"/>
                <w:szCs w:val="24"/>
              </w:rPr>
              <w:t>e</w:t>
            </w:r>
            <w:r w:rsidRPr="00636E3C">
              <w:rPr>
                <w:rFonts w:ascii="Times New Roman" w:eastAsia="Calibri" w:hAnsi="Times New Roman" w:cs="Times New Roman"/>
                <w:sz w:val="24"/>
                <w:szCs w:val="24"/>
              </w:rPr>
              <w:t>r</w:t>
            </w:r>
            <w:r w:rsidRPr="00636E3C">
              <w:rPr>
                <w:rFonts w:ascii="Times New Roman" w:eastAsia="Calibri" w:hAnsi="Times New Roman" w:cs="Times New Roman"/>
                <w:spacing w:val="1"/>
                <w:sz w:val="24"/>
                <w:szCs w:val="24"/>
              </w:rPr>
              <w:t>c</w:t>
            </w:r>
            <w:r w:rsidRPr="00636E3C">
              <w:rPr>
                <w:rFonts w:ascii="Times New Roman" w:eastAsia="Calibri" w:hAnsi="Times New Roman" w:cs="Times New Roman"/>
                <w:sz w:val="24"/>
                <w:szCs w:val="24"/>
              </w:rPr>
              <w:t>k &amp; Co</w:t>
            </w: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sz w:val="24"/>
                <w:szCs w:val="24"/>
              </w:rPr>
              <w:t>4.32%</w:t>
            </w:r>
          </w:p>
        </w:tc>
      </w:tr>
      <w:tr w:rsidR="00213813" w:rsidRPr="00636E3C" w:rsidTr="001C3417">
        <w:trPr>
          <w:trHeight w:hRule="exact" w:val="308"/>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5</w:t>
            </w: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Sanofi</w:t>
            </w: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sz w:val="24"/>
                <w:szCs w:val="24"/>
              </w:rPr>
              <w:t>4.14%</w:t>
            </w:r>
          </w:p>
        </w:tc>
      </w:tr>
      <w:tr w:rsidR="00213813" w:rsidRPr="00636E3C" w:rsidTr="001C3417">
        <w:trPr>
          <w:trHeight w:hRule="exact" w:val="308"/>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6</w:t>
            </w: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J</w:t>
            </w:r>
            <w:r w:rsidRPr="00636E3C">
              <w:rPr>
                <w:rFonts w:ascii="Times New Roman" w:eastAsia="Calibri" w:hAnsi="Times New Roman" w:cs="Times New Roman"/>
                <w:spacing w:val="1"/>
                <w:sz w:val="24"/>
                <w:szCs w:val="24"/>
              </w:rPr>
              <w:t>o</w:t>
            </w:r>
            <w:r w:rsidRPr="00636E3C">
              <w:rPr>
                <w:rFonts w:ascii="Times New Roman" w:eastAsia="Calibri" w:hAnsi="Times New Roman" w:cs="Times New Roman"/>
                <w:spacing w:val="-1"/>
                <w:sz w:val="24"/>
                <w:szCs w:val="24"/>
              </w:rPr>
              <w:t>hns</w:t>
            </w:r>
            <w:r w:rsidRPr="00636E3C">
              <w:rPr>
                <w:rFonts w:ascii="Times New Roman" w:eastAsia="Calibri" w:hAnsi="Times New Roman" w:cs="Times New Roman"/>
                <w:spacing w:val="1"/>
                <w:sz w:val="24"/>
                <w:szCs w:val="24"/>
              </w:rPr>
              <w:t>o</w:t>
            </w:r>
            <w:r w:rsidRPr="00636E3C">
              <w:rPr>
                <w:rFonts w:ascii="Times New Roman" w:eastAsia="Calibri" w:hAnsi="Times New Roman" w:cs="Times New Roman"/>
                <w:sz w:val="24"/>
                <w:szCs w:val="24"/>
              </w:rPr>
              <w:t>n</w:t>
            </w:r>
            <w:r w:rsidRPr="00636E3C">
              <w:rPr>
                <w:rFonts w:ascii="Times New Roman" w:eastAsia="Calibri" w:hAnsi="Times New Roman" w:cs="Times New Roman"/>
                <w:spacing w:val="-1"/>
                <w:sz w:val="24"/>
                <w:szCs w:val="24"/>
              </w:rPr>
              <w:t xml:space="preserve"> </w:t>
            </w:r>
            <w:r w:rsidRPr="00636E3C">
              <w:rPr>
                <w:rFonts w:ascii="Times New Roman" w:eastAsia="Calibri" w:hAnsi="Times New Roman" w:cs="Times New Roman"/>
                <w:sz w:val="24"/>
                <w:szCs w:val="24"/>
              </w:rPr>
              <w:t>&amp; J</w:t>
            </w:r>
            <w:r w:rsidRPr="00636E3C">
              <w:rPr>
                <w:rFonts w:ascii="Times New Roman" w:eastAsia="Calibri" w:hAnsi="Times New Roman" w:cs="Times New Roman"/>
                <w:spacing w:val="1"/>
                <w:sz w:val="24"/>
                <w:szCs w:val="24"/>
              </w:rPr>
              <w:t>o</w:t>
            </w:r>
            <w:r w:rsidRPr="00636E3C">
              <w:rPr>
                <w:rFonts w:ascii="Times New Roman" w:eastAsia="Calibri" w:hAnsi="Times New Roman" w:cs="Times New Roman"/>
                <w:spacing w:val="-1"/>
                <w:sz w:val="24"/>
                <w:szCs w:val="24"/>
              </w:rPr>
              <w:t>hns</w:t>
            </w:r>
            <w:r w:rsidRPr="00636E3C">
              <w:rPr>
                <w:rFonts w:ascii="Times New Roman" w:eastAsia="Calibri" w:hAnsi="Times New Roman" w:cs="Times New Roman"/>
                <w:spacing w:val="1"/>
                <w:sz w:val="24"/>
                <w:szCs w:val="24"/>
              </w:rPr>
              <w:t>o</w:t>
            </w:r>
            <w:r w:rsidRPr="00636E3C">
              <w:rPr>
                <w:rFonts w:ascii="Times New Roman" w:eastAsia="Calibri" w:hAnsi="Times New Roman" w:cs="Times New Roman"/>
                <w:sz w:val="24"/>
                <w:szCs w:val="24"/>
              </w:rPr>
              <w:t>n</w:t>
            </w: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sz w:val="24"/>
                <w:szCs w:val="24"/>
              </w:rPr>
              <w:t>4.11</w:t>
            </w:r>
          </w:p>
        </w:tc>
      </w:tr>
      <w:tr w:rsidR="00213813" w:rsidRPr="00636E3C" w:rsidTr="001C3417">
        <w:trPr>
          <w:trHeight w:hRule="exact" w:val="308"/>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pacing w:val="-1"/>
                <w:position w:val="1"/>
                <w:sz w:val="24"/>
                <w:szCs w:val="24"/>
              </w:rPr>
            </w:pPr>
            <w:r w:rsidRPr="00636E3C">
              <w:rPr>
                <w:rFonts w:ascii="Times New Roman" w:eastAsia="Calibri" w:hAnsi="Times New Roman" w:cs="Times New Roman"/>
                <w:spacing w:val="-1"/>
                <w:position w:val="1"/>
                <w:sz w:val="24"/>
                <w:szCs w:val="24"/>
              </w:rPr>
              <w:t>7</w:t>
            </w: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pacing w:val="-1"/>
                <w:position w:val="1"/>
                <w:sz w:val="24"/>
                <w:szCs w:val="24"/>
              </w:rPr>
              <w:t>G</w:t>
            </w:r>
            <w:r w:rsidRPr="00636E3C">
              <w:rPr>
                <w:rFonts w:ascii="Times New Roman" w:eastAsia="Calibri" w:hAnsi="Times New Roman" w:cs="Times New Roman"/>
                <w:position w:val="1"/>
                <w:sz w:val="24"/>
                <w:szCs w:val="24"/>
              </w:rPr>
              <w:t>i</w:t>
            </w:r>
            <w:r w:rsidRPr="00636E3C">
              <w:rPr>
                <w:rFonts w:ascii="Times New Roman" w:eastAsia="Calibri" w:hAnsi="Times New Roman" w:cs="Times New Roman"/>
                <w:spacing w:val="-1"/>
                <w:position w:val="1"/>
                <w:sz w:val="24"/>
                <w:szCs w:val="24"/>
              </w:rPr>
              <w:t>le</w:t>
            </w:r>
            <w:r w:rsidRPr="00636E3C">
              <w:rPr>
                <w:rFonts w:ascii="Times New Roman" w:eastAsia="Calibri" w:hAnsi="Times New Roman" w:cs="Times New Roman"/>
                <w:position w:val="1"/>
                <w:sz w:val="24"/>
                <w:szCs w:val="24"/>
              </w:rPr>
              <w:t>ad</w:t>
            </w:r>
            <w:r w:rsidRPr="00636E3C">
              <w:rPr>
                <w:rFonts w:ascii="Times New Roman" w:eastAsia="Calibri" w:hAnsi="Times New Roman" w:cs="Times New Roman"/>
                <w:spacing w:val="2"/>
                <w:position w:val="1"/>
                <w:sz w:val="24"/>
                <w:szCs w:val="24"/>
              </w:rPr>
              <w:t xml:space="preserve"> </w:t>
            </w:r>
            <w:r w:rsidRPr="00636E3C">
              <w:rPr>
                <w:rFonts w:ascii="Times New Roman" w:eastAsia="Calibri" w:hAnsi="Times New Roman" w:cs="Times New Roman"/>
                <w:spacing w:val="-1"/>
                <w:position w:val="1"/>
                <w:sz w:val="24"/>
                <w:szCs w:val="24"/>
              </w:rPr>
              <w:t>S</w:t>
            </w:r>
            <w:r w:rsidRPr="00636E3C">
              <w:rPr>
                <w:rFonts w:ascii="Times New Roman" w:eastAsia="Calibri" w:hAnsi="Times New Roman" w:cs="Times New Roman"/>
                <w:spacing w:val="1"/>
                <w:position w:val="1"/>
                <w:sz w:val="24"/>
                <w:szCs w:val="24"/>
              </w:rPr>
              <w:t>c</w:t>
            </w:r>
            <w:r w:rsidRPr="00636E3C">
              <w:rPr>
                <w:rFonts w:ascii="Times New Roman" w:eastAsia="Calibri" w:hAnsi="Times New Roman" w:cs="Times New Roman"/>
                <w:spacing w:val="-1"/>
                <w:position w:val="1"/>
                <w:sz w:val="24"/>
                <w:szCs w:val="24"/>
              </w:rPr>
              <w:t>ien</w:t>
            </w:r>
            <w:r w:rsidRPr="00636E3C">
              <w:rPr>
                <w:rFonts w:ascii="Times New Roman" w:eastAsia="Calibri" w:hAnsi="Times New Roman" w:cs="Times New Roman"/>
                <w:spacing w:val="3"/>
                <w:position w:val="1"/>
                <w:sz w:val="24"/>
                <w:szCs w:val="24"/>
              </w:rPr>
              <w:t>c</w:t>
            </w:r>
            <w:r w:rsidRPr="00636E3C">
              <w:rPr>
                <w:rFonts w:ascii="Times New Roman" w:eastAsia="Calibri" w:hAnsi="Times New Roman" w:cs="Times New Roman"/>
                <w:spacing w:val="-1"/>
                <w:position w:val="1"/>
                <w:sz w:val="24"/>
                <w:szCs w:val="24"/>
              </w:rPr>
              <w:t>e</w:t>
            </w:r>
            <w:r w:rsidRPr="00636E3C">
              <w:rPr>
                <w:rFonts w:ascii="Times New Roman" w:eastAsia="Calibri" w:hAnsi="Times New Roman" w:cs="Times New Roman"/>
                <w:position w:val="1"/>
                <w:sz w:val="24"/>
                <w:szCs w:val="24"/>
              </w:rPr>
              <w:t>s</w:t>
            </w:r>
          </w:p>
          <w:p w:rsidR="00213813" w:rsidRPr="00636E3C" w:rsidRDefault="00213813" w:rsidP="00030427">
            <w:pPr>
              <w:spacing w:before="0" w:line="360" w:lineRule="auto"/>
              <w:ind w:left="40"/>
              <w:rPr>
                <w:rFonts w:ascii="Times New Roman" w:eastAsia="Calibri" w:hAnsi="Times New Roman" w:cs="Times New Roman"/>
                <w:sz w:val="24"/>
                <w:szCs w:val="24"/>
              </w:rPr>
            </w:pP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sz w:val="24"/>
                <w:szCs w:val="24"/>
              </w:rPr>
              <w:t>3.68</w:t>
            </w:r>
          </w:p>
        </w:tc>
      </w:tr>
      <w:tr w:rsidR="00213813" w:rsidRPr="00636E3C" w:rsidTr="001C3417">
        <w:trPr>
          <w:trHeight w:hRule="exact" w:val="308"/>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pacing w:val="-1"/>
                <w:position w:val="1"/>
                <w:sz w:val="24"/>
                <w:szCs w:val="24"/>
              </w:rPr>
            </w:pPr>
            <w:r w:rsidRPr="00636E3C">
              <w:rPr>
                <w:rFonts w:ascii="Times New Roman" w:eastAsia="Calibri" w:hAnsi="Times New Roman" w:cs="Times New Roman"/>
                <w:spacing w:val="-1"/>
                <w:position w:val="1"/>
                <w:sz w:val="24"/>
                <w:szCs w:val="24"/>
              </w:rPr>
              <w:t>8</w:t>
            </w: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pacing w:val="-1"/>
                <w:position w:val="1"/>
                <w:sz w:val="24"/>
                <w:szCs w:val="24"/>
              </w:rPr>
              <w:t>Gl</w:t>
            </w:r>
            <w:r w:rsidRPr="00636E3C">
              <w:rPr>
                <w:rFonts w:ascii="Times New Roman" w:eastAsia="Calibri" w:hAnsi="Times New Roman" w:cs="Times New Roman"/>
                <w:position w:val="1"/>
                <w:sz w:val="24"/>
                <w:szCs w:val="24"/>
              </w:rPr>
              <w:t>a</w:t>
            </w:r>
            <w:r w:rsidRPr="00636E3C">
              <w:rPr>
                <w:rFonts w:ascii="Times New Roman" w:eastAsia="Calibri" w:hAnsi="Times New Roman" w:cs="Times New Roman"/>
                <w:spacing w:val="-1"/>
                <w:position w:val="1"/>
                <w:sz w:val="24"/>
                <w:szCs w:val="24"/>
              </w:rPr>
              <w:t>x</w:t>
            </w:r>
            <w:r w:rsidRPr="00636E3C">
              <w:rPr>
                <w:rFonts w:ascii="Times New Roman" w:eastAsia="Calibri" w:hAnsi="Times New Roman" w:cs="Times New Roman"/>
                <w:spacing w:val="1"/>
                <w:position w:val="1"/>
                <w:sz w:val="24"/>
                <w:szCs w:val="24"/>
              </w:rPr>
              <w:t>o</w:t>
            </w:r>
            <w:r w:rsidRPr="00636E3C">
              <w:rPr>
                <w:rFonts w:ascii="Times New Roman" w:eastAsia="Calibri" w:hAnsi="Times New Roman" w:cs="Times New Roman"/>
                <w:spacing w:val="-1"/>
                <w:position w:val="1"/>
                <w:sz w:val="24"/>
                <w:szCs w:val="24"/>
              </w:rPr>
              <w:t>S</w:t>
            </w:r>
            <w:r w:rsidRPr="00636E3C">
              <w:rPr>
                <w:rFonts w:ascii="Times New Roman" w:eastAsia="Calibri" w:hAnsi="Times New Roman" w:cs="Times New Roman"/>
                <w:position w:val="1"/>
                <w:sz w:val="24"/>
                <w:szCs w:val="24"/>
              </w:rPr>
              <w:t>m</w:t>
            </w:r>
            <w:r w:rsidRPr="00636E3C">
              <w:rPr>
                <w:rFonts w:ascii="Times New Roman" w:eastAsia="Calibri" w:hAnsi="Times New Roman" w:cs="Times New Roman"/>
                <w:spacing w:val="-1"/>
                <w:position w:val="1"/>
                <w:sz w:val="24"/>
                <w:szCs w:val="24"/>
              </w:rPr>
              <w:t>i</w:t>
            </w:r>
            <w:r w:rsidRPr="00636E3C">
              <w:rPr>
                <w:rFonts w:ascii="Times New Roman" w:eastAsia="Calibri" w:hAnsi="Times New Roman" w:cs="Times New Roman"/>
                <w:spacing w:val="2"/>
                <w:position w:val="1"/>
                <w:sz w:val="24"/>
                <w:szCs w:val="24"/>
              </w:rPr>
              <w:t>t</w:t>
            </w:r>
            <w:r w:rsidRPr="00636E3C">
              <w:rPr>
                <w:rFonts w:ascii="Times New Roman" w:eastAsia="Calibri" w:hAnsi="Times New Roman" w:cs="Times New Roman"/>
                <w:spacing w:val="-1"/>
                <w:position w:val="1"/>
                <w:sz w:val="24"/>
                <w:szCs w:val="24"/>
              </w:rPr>
              <w:t>h</w:t>
            </w:r>
            <w:r w:rsidRPr="00636E3C">
              <w:rPr>
                <w:rFonts w:ascii="Times New Roman" w:eastAsia="Calibri" w:hAnsi="Times New Roman" w:cs="Times New Roman"/>
                <w:position w:val="1"/>
                <w:sz w:val="24"/>
                <w:szCs w:val="24"/>
              </w:rPr>
              <w:t>K</w:t>
            </w:r>
            <w:r w:rsidRPr="00636E3C">
              <w:rPr>
                <w:rFonts w:ascii="Times New Roman" w:eastAsia="Calibri" w:hAnsi="Times New Roman" w:cs="Times New Roman"/>
                <w:spacing w:val="-1"/>
                <w:position w:val="1"/>
                <w:sz w:val="24"/>
                <w:szCs w:val="24"/>
              </w:rPr>
              <w:t>li</w:t>
            </w:r>
            <w:r w:rsidRPr="00636E3C">
              <w:rPr>
                <w:rFonts w:ascii="Times New Roman" w:eastAsia="Calibri" w:hAnsi="Times New Roman" w:cs="Times New Roman"/>
                <w:spacing w:val="1"/>
                <w:position w:val="1"/>
                <w:sz w:val="24"/>
                <w:szCs w:val="24"/>
              </w:rPr>
              <w:t>n</w:t>
            </w:r>
            <w:r w:rsidRPr="00636E3C">
              <w:rPr>
                <w:rFonts w:ascii="Times New Roman" w:eastAsia="Calibri" w:hAnsi="Times New Roman" w:cs="Times New Roman"/>
                <w:position w:val="1"/>
                <w:sz w:val="24"/>
                <w:szCs w:val="24"/>
              </w:rPr>
              <w:t>e</w:t>
            </w: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sz w:val="24"/>
                <w:szCs w:val="24"/>
              </w:rPr>
              <w:t>3.42</w:t>
            </w:r>
          </w:p>
        </w:tc>
      </w:tr>
      <w:tr w:rsidR="00213813" w:rsidRPr="00636E3C" w:rsidTr="001C3417">
        <w:trPr>
          <w:trHeight w:hRule="exact" w:val="308"/>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pacing w:val="-1"/>
                <w:sz w:val="24"/>
                <w:szCs w:val="24"/>
              </w:rPr>
            </w:pPr>
            <w:r w:rsidRPr="00636E3C">
              <w:rPr>
                <w:rFonts w:ascii="Times New Roman" w:eastAsia="Calibri" w:hAnsi="Times New Roman" w:cs="Times New Roman"/>
                <w:spacing w:val="-1"/>
                <w:sz w:val="24"/>
                <w:szCs w:val="24"/>
              </w:rPr>
              <w:t>9</w:t>
            </w: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pacing w:val="-1"/>
                <w:sz w:val="24"/>
                <w:szCs w:val="24"/>
              </w:rPr>
              <w:t>Abb</w:t>
            </w:r>
            <w:r w:rsidRPr="00636E3C">
              <w:rPr>
                <w:rFonts w:ascii="Times New Roman" w:eastAsia="Calibri" w:hAnsi="Times New Roman" w:cs="Times New Roman"/>
                <w:spacing w:val="1"/>
                <w:sz w:val="24"/>
                <w:szCs w:val="24"/>
              </w:rPr>
              <w:t>V</w:t>
            </w:r>
            <w:r w:rsidRPr="00636E3C">
              <w:rPr>
                <w:rFonts w:ascii="Times New Roman" w:eastAsia="Calibri" w:hAnsi="Times New Roman" w:cs="Times New Roman"/>
                <w:spacing w:val="-1"/>
                <w:sz w:val="24"/>
                <w:szCs w:val="24"/>
              </w:rPr>
              <w:t>i</w:t>
            </w:r>
            <w:r w:rsidRPr="00636E3C">
              <w:rPr>
                <w:rFonts w:ascii="Times New Roman" w:eastAsia="Calibri" w:hAnsi="Times New Roman" w:cs="Times New Roman"/>
                <w:sz w:val="24"/>
                <w:szCs w:val="24"/>
              </w:rPr>
              <w:t>e</w:t>
            </w:r>
          </w:p>
          <w:p w:rsidR="00213813" w:rsidRPr="00636E3C" w:rsidRDefault="00213813" w:rsidP="00030427">
            <w:pPr>
              <w:spacing w:before="0" w:line="360" w:lineRule="auto"/>
              <w:ind w:left="40"/>
              <w:rPr>
                <w:rFonts w:ascii="Times New Roman" w:eastAsia="Calibri" w:hAnsi="Times New Roman" w:cs="Times New Roman"/>
                <w:sz w:val="24"/>
                <w:szCs w:val="24"/>
              </w:rPr>
            </w:pP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sz w:val="24"/>
                <w:szCs w:val="24"/>
              </w:rPr>
              <w:t>3.15</w:t>
            </w:r>
          </w:p>
        </w:tc>
      </w:tr>
      <w:tr w:rsidR="00213813" w:rsidRPr="00636E3C" w:rsidTr="001C3417">
        <w:trPr>
          <w:trHeight w:hRule="exact" w:val="308"/>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10</w:t>
            </w: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Amgen</w:t>
            </w: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sz w:val="24"/>
                <w:szCs w:val="24"/>
              </w:rPr>
              <w:t>2.69</w:t>
            </w:r>
          </w:p>
        </w:tc>
      </w:tr>
      <w:tr w:rsidR="00213813" w:rsidRPr="00636E3C" w:rsidTr="001C3417">
        <w:trPr>
          <w:trHeight w:hRule="exact" w:val="308"/>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pacing w:val="-1"/>
                <w:sz w:val="24"/>
                <w:szCs w:val="24"/>
              </w:rPr>
            </w:pPr>
            <w:r w:rsidRPr="00636E3C">
              <w:rPr>
                <w:rFonts w:ascii="Times New Roman" w:eastAsia="Calibri" w:hAnsi="Times New Roman" w:cs="Times New Roman"/>
                <w:spacing w:val="-1"/>
                <w:sz w:val="24"/>
                <w:szCs w:val="24"/>
              </w:rPr>
              <w:t>11</w:t>
            </w: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pacing w:val="-1"/>
                <w:sz w:val="24"/>
                <w:szCs w:val="24"/>
              </w:rPr>
              <w:t>As</w:t>
            </w:r>
            <w:r w:rsidRPr="00636E3C">
              <w:rPr>
                <w:rFonts w:ascii="Times New Roman" w:eastAsia="Calibri" w:hAnsi="Times New Roman" w:cs="Times New Roman"/>
                <w:sz w:val="24"/>
                <w:szCs w:val="24"/>
              </w:rPr>
              <w:t>traZ</w:t>
            </w:r>
            <w:r w:rsidRPr="00636E3C">
              <w:rPr>
                <w:rFonts w:ascii="Times New Roman" w:eastAsia="Calibri" w:hAnsi="Times New Roman" w:cs="Times New Roman"/>
                <w:spacing w:val="2"/>
                <w:sz w:val="24"/>
                <w:szCs w:val="24"/>
              </w:rPr>
              <w:t>e</w:t>
            </w:r>
            <w:r w:rsidRPr="00636E3C">
              <w:rPr>
                <w:rFonts w:ascii="Times New Roman" w:eastAsia="Calibri" w:hAnsi="Times New Roman" w:cs="Times New Roman"/>
                <w:spacing w:val="-1"/>
                <w:sz w:val="24"/>
                <w:szCs w:val="24"/>
              </w:rPr>
              <w:t>ne</w:t>
            </w:r>
            <w:r w:rsidRPr="00636E3C">
              <w:rPr>
                <w:rFonts w:ascii="Times New Roman" w:eastAsia="Calibri" w:hAnsi="Times New Roman" w:cs="Times New Roman"/>
                <w:spacing w:val="1"/>
                <w:sz w:val="24"/>
                <w:szCs w:val="24"/>
              </w:rPr>
              <w:t>c</w:t>
            </w:r>
            <w:r w:rsidRPr="00636E3C">
              <w:rPr>
                <w:rFonts w:ascii="Times New Roman" w:eastAsia="Calibri" w:hAnsi="Times New Roman" w:cs="Times New Roman"/>
                <w:sz w:val="24"/>
                <w:szCs w:val="24"/>
              </w:rPr>
              <w:t>a</w:t>
            </w: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sz w:val="24"/>
                <w:szCs w:val="24"/>
              </w:rPr>
              <w:t>2.62</w:t>
            </w:r>
          </w:p>
        </w:tc>
      </w:tr>
      <w:tr w:rsidR="00213813" w:rsidRPr="00636E3C" w:rsidTr="001C3417">
        <w:trPr>
          <w:trHeight w:hRule="exact" w:val="308"/>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12</w:t>
            </w: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Teva</w:t>
            </w: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sz w:val="24"/>
                <w:szCs w:val="24"/>
              </w:rPr>
              <w:t>2.37</w:t>
            </w:r>
          </w:p>
        </w:tc>
      </w:tr>
      <w:tr w:rsidR="00213813" w:rsidRPr="00636E3C" w:rsidTr="001C3417">
        <w:trPr>
          <w:trHeight w:hRule="exact" w:val="308"/>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13</w:t>
            </w: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Lilly</w:t>
            </w: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sz w:val="24"/>
                <w:szCs w:val="24"/>
              </w:rPr>
              <w:t>2.22</w:t>
            </w:r>
          </w:p>
        </w:tc>
      </w:tr>
      <w:tr w:rsidR="00213813" w:rsidRPr="00636E3C" w:rsidTr="001C3417">
        <w:trPr>
          <w:trHeight w:hRule="exact" w:val="308"/>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14</w:t>
            </w: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Bri</w:t>
            </w:r>
            <w:r w:rsidRPr="00636E3C">
              <w:rPr>
                <w:rFonts w:ascii="Times New Roman" w:eastAsia="Calibri" w:hAnsi="Times New Roman" w:cs="Times New Roman"/>
                <w:spacing w:val="-1"/>
                <w:sz w:val="24"/>
                <w:szCs w:val="24"/>
              </w:rPr>
              <w:t>s</w:t>
            </w:r>
            <w:r w:rsidRPr="00636E3C">
              <w:rPr>
                <w:rFonts w:ascii="Times New Roman" w:eastAsia="Calibri" w:hAnsi="Times New Roman" w:cs="Times New Roman"/>
                <w:sz w:val="24"/>
                <w:szCs w:val="24"/>
              </w:rPr>
              <w:t>t</w:t>
            </w:r>
            <w:r w:rsidRPr="00636E3C">
              <w:rPr>
                <w:rFonts w:ascii="Times New Roman" w:eastAsia="Calibri" w:hAnsi="Times New Roman" w:cs="Times New Roman"/>
                <w:spacing w:val="1"/>
                <w:sz w:val="24"/>
                <w:szCs w:val="24"/>
              </w:rPr>
              <w:t>o</w:t>
            </w:r>
            <w:r w:rsidRPr="00636E3C">
              <w:rPr>
                <w:rFonts w:ascii="Times New Roman" w:eastAsia="Calibri" w:hAnsi="Times New Roman" w:cs="Times New Roman"/>
                <w:spacing w:val="-1"/>
                <w:sz w:val="24"/>
                <w:szCs w:val="24"/>
              </w:rPr>
              <w:t>l</w:t>
            </w:r>
            <w:r w:rsidRPr="00636E3C">
              <w:rPr>
                <w:rFonts w:ascii="Times New Roman" w:eastAsia="Calibri" w:hAnsi="Times New Roman" w:cs="Times New Roman"/>
                <w:sz w:val="24"/>
                <w:szCs w:val="24"/>
              </w:rPr>
              <w:t>-My</w:t>
            </w:r>
            <w:r w:rsidRPr="00636E3C">
              <w:rPr>
                <w:rFonts w:ascii="Times New Roman" w:eastAsia="Calibri" w:hAnsi="Times New Roman" w:cs="Times New Roman"/>
                <w:spacing w:val="-1"/>
                <w:sz w:val="24"/>
                <w:szCs w:val="24"/>
              </w:rPr>
              <w:t>e</w:t>
            </w:r>
            <w:r w:rsidRPr="00636E3C">
              <w:rPr>
                <w:rFonts w:ascii="Times New Roman" w:eastAsia="Calibri" w:hAnsi="Times New Roman" w:cs="Times New Roman"/>
                <w:sz w:val="24"/>
                <w:szCs w:val="24"/>
              </w:rPr>
              <w:t>rs</w:t>
            </w:r>
            <w:r w:rsidRPr="00636E3C">
              <w:rPr>
                <w:rFonts w:ascii="Times New Roman" w:eastAsia="Calibri" w:hAnsi="Times New Roman" w:cs="Times New Roman"/>
                <w:spacing w:val="2"/>
                <w:sz w:val="24"/>
                <w:szCs w:val="24"/>
              </w:rPr>
              <w:t xml:space="preserve"> </w:t>
            </w:r>
            <w:r w:rsidRPr="00636E3C">
              <w:rPr>
                <w:rFonts w:ascii="Times New Roman" w:eastAsia="Calibri" w:hAnsi="Times New Roman" w:cs="Times New Roman"/>
                <w:spacing w:val="-1"/>
                <w:sz w:val="24"/>
                <w:szCs w:val="24"/>
              </w:rPr>
              <w:t>Sq</w:t>
            </w:r>
            <w:r w:rsidRPr="00636E3C">
              <w:rPr>
                <w:rFonts w:ascii="Times New Roman" w:eastAsia="Calibri" w:hAnsi="Times New Roman" w:cs="Times New Roman"/>
                <w:spacing w:val="1"/>
                <w:sz w:val="24"/>
                <w:szCs w:val="24"/>
              </w:rPr>
              <w:t>u</w:t>
            </w:r>
            <w:r w:rsidRPr="00636E3C">
              <w:rPr>
                <w:rFonts w:ascii="Times New Roman" w:eastAsia="Calibri" w:hAnsi="Times New Roman" w:cs="Times New Roman"/>
                <w:spacing w:val="-1"/>
                <w:sz w:val="24"/>
                <w:szCs w:val="24"/>
              </w:rPr>
              <w:t>ibb</w:t>
            </w:r>
          </w:p>
          <w:p w:rsidR="00213813" w:rsidRPr="00636E3C" w:rsidRDefault="00213813" w:rsidP="00030427">
            <w:pPr>
              <w:spacing w:before="0" w:line="360" w:lineRule="auto"/>
              <w:ind w:left="40"/>
              <w:rPr>
                <w:rFonts w:ascii="Times New Roman" w:eastAsia="Calibri" w:hAnsi="Times New Roman" w:cs="Times New Roman"/>
                <w:sz w:val="24"/>
                <w:szCs w:val="24"/>
              </w:rPr>
            </w:pP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sz w:val="24"/>
                <w:szCs w:val="24"/>
              </w:rPr>
              <w:t>2.17</w:t>
            </w:r>
          </w:p>
        </w:tc>
      </w:tr>
      <w:tr w:rsidR="00213813" w:rsidRPr="00636E3C" w:rsidTr="001C3417">
        <w:trPr>
          <w:trHeight w:hRule="exact" w:val="308"/>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15</w:t>
            </w: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r w:rsidRPr="00636E3C">
              <w:rPr>
                <w:rFonts w:ascii="Times New Roman" w:eastAsia="Calibri" w:hAnsi="Times New Roman" w:cs="Times New Roman"/>
                <w:sz w:val="24"/>
                <w:szCs w:val="24"/>
              </w:rPr>
              <w:t>Novo Nordisk</w:t>
            </w: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sz w:val="24"/>
                <w:szCs w:val="24"/>
              </w:rPr>
              <w:t>2.04</w:t>
            </w:r>
          </w:p>
        </w:tc>
      </w:tr>
      <w:tr w:rsidR="00213813" w:rsidRPr="00636E3C" w:rsidTr="001C3417">
        <w:trPr>
          <w:trHeight w:hRule="exact" w:val="308"/>
          <w:jc w:val="center"/>
        </w:trPr>
        <w:tc>
          <w:tcPr>
            <w:tcW w:w="1398" w:type="dxa"/>
          </w:tcPr>
          <w:p w:rsidR="00213813" w:rsidRPr="00636E3C" w:rsidRDefault="00213813" w:rsidP="00030427">
            <w:pPr>
              <w:spacing w:before="0" w:line="360" w:lineRule="auto"/>
              <w:ind w:left="40"/>
              <w:rPr>
                <w:rFonts w:ascii="Times New Roman" w:eastAsia="Calibri" w:hAnsi="Times New Roman" w:cs="Times New Roman"/>
                <w:sz w:val="24"/>
                <w:szCs w:val="24"/>
              </w:rPr>
            </w:pPr>
          </w:p>
        </w:tc>
        <w:tc>
          <w:tcPr>
            <w:tcW w:w="3948" w:type="dxa"/>
          </w:tcPr>
          <w:p w:rsidR="00213813" w:rsidRPr="00636E3C" w:rsidRDefault="00213813" w:rsidP="00030427">
            <w:pPr>
              <w:spacing w:before="0" w:line="360" w:lineRule="auto"/>
              <w:ind w:left="40"/>
              <w:rPr>
                <w:rFonts w:ascii="Times New Roman" w:eastAsia="Calibri" w:hAnsi="Times New Roman" w:cs="Times New Roman"/>
                <w:sz w:val="24"/>
                <w:szCs w:val="24"/>
              </w:rPr>
            </w:pPr>
          </w:p>
        </w:tc>
        <w:tc>
          <w:tcPr>
            <w:tcW w:w="21" w:type="dxa"/>
          </w:tcPr>
          <w:p w:rsidR="00213813" w:rsidRPr="00636E3C" w:rsidRDefault="00213813" w:rsidP="00030427">
            <w:pPr>
              <w:spacing w:before="0" w:line="360" w:lineRule="auto"/>
              <w:rPr>
                <w:rFonts w:ascii="Times New Roman" w:hAnsi="Times New Roman" w:cs="Times New Roman"/>
                <w:sz w:val="24"/>
                <w:szCs w:val="24"/>
              </w:rPr>
            </w:pPr>
          </w:p>
        </w:tc>
        <w:tc>
          <w:tcPr>
            <w:tcW w:w="1255" w:type="dxa"/>
          </w:tcPr>
          <w:p w:rsidR="00213813" w:rsidRPr="00636E3C" w:rsidRDefault="00213813" w:rsidP="00030427">
            <w:pPr>
              <w:spacing w:before="0" w:line="360" w:lineRule="auto"/>
              <w:ind w:left="254"/>
              <w:rPr>
                <w:rFonts w:ascii="Times New Roman" w:eastAsia="Calibri" w:hAnsi="Times New Roman" w:cs="Times New Roman"/>
                <w:sz w:val="24"/>
                <w:szCs w:val="24"/>
              </w:rPr>
            </w:pPr>
            <w:r w:rsidRPr="00636E3C">
              <w:rPr>
                <w:rFonts w:ascii="Times New Roman" w:eastAsia="Calibri" w:hAnsi="Times New Roman" w:cs="Times New Roman"/>
                <w:sz w:val="24"/>
                <w:szCs w:val="24"/>
              </w:rPr>
              <w:t>52.6 %</w:t>
            </w:r>
          </w:p>
        </w:tc>
      </w:tr>
    </w:tbl>
    <w:p w:rsidR="00213813" w:rsidRPr="00636E3C" w:rsidRDefault="00213813" w:rsidP="00030427">
      <w:pPr>
        <w:tabs>
          <w:tab w:val="left" w:pos="367"/>
        </w:tabs>
        <w:spacing w:before="0" w:line="360" w:lineRule="auto"/>
        <w:rPr>
          <w:rFonts w:ascii="Times New Roman" w:eastAsia="Calibri" w:hAnsi="Times New Roman" w:cs="Times New Roman"/>
          <w:spacing w:val="-1"/>
          <w:sz w:val="24"/>
          <w:szCs w:val="24"/>
          <w:u w:val="dotted" w:color="A1A1A1"/>
        </w:rPr>
      </w:pPr>
      <w:r w:rsidRPr="00636E3C">
        <w:rPr>
          <w:rFonts w:ascii="Times New Roman" w:eastAsia="Calibri" w:hAnsi="Times New Roman" w:cs="Times New Roman"/>
          <w:spacing w:val="-1"/>
          <w:sz w:val="24"/>
          <w:szCs w:val="24"/>
          <w:u w:val="dotted" w:color="A1A1A1"/>
        </w:rPr>
        <w:t xml:space="preserve">  </w:t>
      </w:r>
    </w:p>
    <w:p w:rsidR="00213813" w:rsidRPr="00636E3C" w:rsidRDefault="00213813" w:rsidP="00030427">
      <w:pPr>
        <w:tabs>
          <w:tab w:val="left" w:pos="10320"/>
        </w:tabs>
        <w:spacing w:before="0" w:line="360" w:lineRule="auto"/>
        <w:rPr>
          <w:rFonts w:ascii="Times New Roman" w:eastAsia="Calibri" w:hAnsi="Times New Roman" w:cs="Times New Roman"/>
          <w:sz w:val="24"/>
          <w:szCs w:val="24"/>
        </w:rPr>
      </w:pPr>
      <w:r w:rsidRPr="00636E3C">
        <w:rPr>
          <w:rFonts w:ascii="Times New Roman" w:eastAsia="Calibri" w:hAnsi="Times New Roman" w:cs="Times New Roman"/>
          <w:sz w:val="24"/>
          <w:szCs w:val="24"/>
        </w:rPr>
        <w:t>Figure 1: global ranking of pharmaceutical companies</w:t>
      </w:r>
      <w:sdt>
        <w:sdtPr>
          <w:rPr>
            <w:rFonts w:ascii="Times New Roman" w:eastAsia="Calibri" w:hAnsi="Times New Roman" w:cs="Times New Roman"/>
            <w:sz w:val="24"/>
            <w:szCs w:val="24"/>
          </w:rPr>
          <w:id w:val="543411396"/>
          <w:citation/>
        </w:sdtPr>
        <w:sdtEndPr/>
        <w:sdtContent>
          <w:r w:rsidRPr="00636E3C">
            <w:rPr>
              <w:rFonts w:ascii="Times New Roman" w:eastAsia="Calibri" w:hAnsi="Times New Roman" w:cs="Times New Roman"/>
              <w:sz w:val="24"/>
              <w:szCs w:val="24"/>
            </w:rPr>
            <w:fldChar w:fldCharType="begin"/>
          </w:r>
          <w:r w:rsidRPr="00636E3C">
            <w:rPr>
              <w:rFonts w:ascii="Times New Roman" w:eastAsia="Calibri" w:hAnsi="Times New Roman" w:cs="Times New Roman"/>
              <w:sz w:val="24"/>
              <w:szCs w:val="24"/>
            </w:rPr>
            <w:instrText xml:space="preserve"> CITATION Har17 \l 1036 </w:instrText>
          </w:r>
          <w:r w:rsidRPr="00636E3C">
            <w:rPr>
              <w:rFonts w:ascii="Times New Roman" w:eastAsia="Calibri" w:hAnsi="Times New Roman" w:cs="Times New Roman"/>
              <w:sz w:val="24"/>
              <w:szCs w:val="24"/>
            </w:rPr>
            <w:fldChar w:fldCharType="separate"/>
          </w:r>
          <w:r w:rsidR="0039245E" w:rsidRPr="00636E3C">
            <w:rPr>
              <w:rFonts w:ascii="Times New Roman" w:eastAsia="Calibri" w:hAnsi="Times New Roman" w:cs="Times New Roman"/>
              <w:noProof/>
              <w:sz w:val="24"/>
              <w:szCs w:val="24"/>
            </w:rPr>
            <w:t xml:space="preserve"> (Hardman &amp;CO, 2017)</w:t>
          </w:r>
          <w:r w:rsidRPr="00636E3C">
            <w:rPr>
              <w:rFonts w:ascii="Times New Roman" w:eastAsia="Calibri" w:hAnsi="Times New Roman" w:cs="Times New Roman"/>
              <w:sz w:val="24"/>
              <w:szCs w:val="24"/>
            </w:rPr>
            <w:fldChar w:fldCharType="end"/>
          </w:r>
        </w:sdtContent>
      </w:sdt>
    </w:p>
    <w:p w:rsidR="00027EFE" w:rsidRPr="00636E3C" w:rsidRDefault="00027EFE" w:rsidP="00030427">
      <w:pPr>
        <w:tabs>
          <w:tab w:val="left" w:pos="10320"/>
        </w:tabs>
        <w:spacing w:before="0" w:line="360" w:lineRule="auto"/>
        <w:rPr>
          <w:rFonts w:ascii="Times New Roman" w:eastAsia="Calibri" w:hAnsi="Times New Roman" w:cs="Times New Roman"/>
          <w:sz w:val="24"/>
          <w:szCs w:val="24"/>
        </w:rPr>
      </w:pPr>
    </w:p>
    <w:p w:rsidR="00D740EB" w:rsidRPr="00636E3C" w:rsidRDefault="00D740EB" w:rsidP="00D740EB">
      <w:pPr>
        <w:tabs>
          <w:tab w:val="left" w:pos="10320"/>
        </w:tabs>
        <w:spacing w:before="0" w:line="360" w:lineRule="auto"/>
        <w:rPr>
          <w:rFonts w:ascii="Times New Roman" w:eastAsia="Calibri" w:hAnsi="Times New Roman" w:cs="Times New Roman"/>
          <w:sz w:val="24"/>
          <w:szCs w:val="24"/>
        </w:rPr>
      </w:pPr>
      <w:r w:rsidRPr="00636E3C">
        <w:rPr>
          <w:rFonts w:ascii="Times New Roman" w:eastAsia="Calibri" w:hAnsi="Times New Roman" w:cs="Times New Roman"/>
          <w:sz w:val="24"/>
          <w:szCs w:val="24"/>
        </w:rPr>
        <w:t>T</w:t>
      </w:r>
      <w:r w:rsidR="00590A9C" w:rsidRPr="00636E3C">
        <w:rPr>
          <w:rFonts w:ascii="Times New Roman" w:eastAsia="Calibri" w:hAnsi="Times New Roman" w:cs="Times New Roman"/>
          <w:sz w:val="24"/>
          <w:szCs w:val="24"/>
        </w:rPr>
        <w:t>he</w:t>
      </w:r>
      <w:r w:rsidRPr="00636E3C">
        <w:rPr>
          <w:rFonts w:ascii="Times New Roman" w:eastAsia="Calibri" w:hAnsi="Times New Roman" w:cs="Times New Roman"/>
          <w:sz w:val="24"/>
          <w:szCs w:val="24"/>
        </w:rPr>
        <w:t xml:space="preserve"> generic companies are showing a regular growth and </w:t>
      </w:r>
      <w:proofErr w:type="spellStart"/>
      <w:r w:rsidRPr="00636E3C">
        <w:rPr>
          <w:rFonts w:ascii="Times New Roman" w:eastAsia="Calibri" w:hAnsi="Times New Roman" w:cs="Times New Roman"/>
          <w:sz w:val="24"/>
          <w:szCs w:val="24"/>
        </w:rPr>
        <w:t>constitue</w:t>
      </w:r>
      <w:proofErr w:type="spellEnd"/>
      <w:r w:rsidRPr="00636E3C">
        <w:rPr>
          <w:rFonts w:ascii="Times New Roman" w:eastAsia="Calibri" w:hAnsi="Times New Roman" w:cs="Times New Roman"/>
          <w:sz w:val="24"/>
          <w:szCs w:val="24"/>
        </w:rPr>
        <w:t xml:space="preserve"> a strong rival for the traditional groups. Generic drugs represent an important segment of the industry with $73.1 </w:t>
      </w:r>
      <w:proofErr w:type="spellStart"/>
      <w:r w:rsidRPr="00636E3C">
        <w:rPr>
          <w:rFonts w:ascii="Times New Roman" w:eastAsia="Calibri" w:hAnsi="Times New Roman" w:cs="Times New Roman"/>
          <w:sz w:val="24"/>
          <w:szCs w:val="24"/>
        </w:rPr>
        <w:t>bn</w:t>
      </w:r>
      <w:proofErr w:type="spellEnd"/>
      <w:r w:rsidRPr="00636E3C">
        <w:rPr>
          <w:rFonts w:ascii="Times New Roman" w:eastAsia="Calibri" w:hAnsi="Times New Roman" w:cs="Times New Roman"/>
          <w:sz w:val="24"/>
          <w:szCs w:val="24"/>
        </w:rPr>
        <w:t xml:space="preserve"> of sales and 9.4 % of the global market shares </w:t>
      </w:r>
      <w:sdt>
        <w:sdtPr>
          <w:rPr>
            <w:rFonts w:ascii="Times New Roman" w:eastAsia="Calibri" w:hAnsi="Times New Roman" w:cs="Times New Roman"/>
            <w:sz w:val="24"/>
            <w:szCs w:val="24"/>
          </w:rPr>
          <w:id w:val="1994976682"/>
          <w:citation/>
        </w:sdtPr>
        <w:sdtEndPr/>
        <w:sdtContent>
          <w:r w:rsidRPr="00636E3C">
            <w:rPr>
              <w:rFonts w:ascii="Times New Roman" w:eastAsia="Calibri" w:hAnsi="Times New Roman" w:cs="Times New Roman"/>
              <w:sz w:val="24"/>
              <w:szCs w:val="24"/>
            </w:rPr>
            <w:fldChar w:fldCharType="begin"/>
          </w:r>
          <w:r w:rsidRPr="00636E3C">
            <w:rPr>
              <w:rFonts w:ascii="Times New Roman" w:eastAsia="Calibri" w:hAnsi="Times New Roman" w:cs="Times New Roman"/>
              <w:sz w:val="24"/>
              <w:szCs w:val="24"/>
            </w:rPr>
            <w:instrText xml:space="preserve"> CITATION Eva16 \l 1036 </w:instrText>
          </w:r>
          <w:r w:rsidRPr="00636E3C">
            <w:rPr>
              <w:rFonts w:ascii="Times New Roman" w:eastAsia="Calibri" w:hAnsi="Times New Roman" w:cs="Times New Roman"/>
              <w:sz w:val="24"/>
              <w:szCs w:val="24"/>
            </w:rPr>
            <w:fldChar w:fldCharType="separate"/>
          </w:r>
          <w:r w:rsidR="0039245E" w:rsidRPr="00636E3C">
            <w:rPr>
              <w:rFonts w:ascii="Times New Roman" w:eastAsia="Calibri" w:hAnsi="Times New Roman" w:cs="Times New Roman"/>
              <w:noProof/>
              <w:sz w:val="24"/>
              <w:szCs w:val="24"/>
            </w:rPr>
            <w:t>(Evaluate, 2016)</w:t>
          </w:r>
          <w:r w:rsidRPr="00636E3C">
            <w:rPr>
              <w:rFonts w:ascii="Times New Roman" w:eastAsia="Calibri" w:hAnsi="Times New Roman" w:cs="Times New Roman"/>
              <w:sz w:val="24"/>
              <w:szCs w:val="24"/>
            </w:rPr>
            <w:fldChar w:fldCharType="end"/>
          </w:r>
        </w:sdtContent>
      </w:sdt>
      <w:r w:rsidRPr="00636E3C">
        <w:rPr>
          <w:rFonts w:ascii="Times New Roman" w:eastAsia="Calibri" w:hAnsi="Times New Roman" w:cs="Times New Roman"/>
          <w:sz w:val="24"/>
          <w:szCs w:val="24"/>
        </w:rPr>
        <w:t>and 31% of the UK market.</w:t>
      </w:r>
      <w:sdt>
        <w:sdtPr>
          <w:rPr>
            <w:rFonts w:ascii="Times New Roman" w:eastAsia="Calibri" w:hAnsi="Times New Roman" w:cs="Times New Roman"/>
            <w:sz w:val="24"/>
            <w:szCs w:val="24"/>
          </w:rPr>
          <w:id w:val="-448166951"/>
          <w:citation/>
        </w:sdtPr>
        <w:sdtEndPr/>
        <w:sdtContent>
          <w:r w:rsidRPr="00636E3C">
            <w:rPr>
              <w:rFonts w:ascii="Times New Roman" w:eastAsia="Calibri" w:hAnsi="Times New Roman" w:cs="Times New Roman"/>
              <w:sz w:val="24"/>
              <w:szCs w:val="24"/>
            </w:rPr>
            <w:fldChar w:fldCharType="begin"/>
          </w:r>
          <w:r w:rsidRPr="00636E3C">
            <w:rPr>
              <w:rFonts w:ascii="Times New Roman" w:eastAsia="Calibri" w:hAnsi="Times New Roman" w:cs="Times New Roman"/>
              <w:sz w:val="24"/>
              <w:szCs w:val="24"/>
            </w:rPr>
            <w:instrText xml:space="preserve"> CITATION EFI17 \l 1036 </w:instrText>
          </w:r>
          <w:r w:rsidRPr="00636E3C">
            <w:rPr>
              <w:rFonts w:ascii="Times New Roman" w:eastAsia="Calibri" w:hAnsi="Times New Roman" w:cs="Times New Roman"/>
              <w:sz w:val="24"/>
              <w:szCs w:val="24"/>
            </w:rPr>
            <w:fldChar w:fldCharType="separate"/>
          </w:r>
          <w:r w:rsidR="0039245E" w:rsidRPr="00636E3C">
            <w:rPr>
              <w:rFonts w:ascii="Times New Roman" w:eastAsia="Calibri" w:hAnsi="Times New Roman" w:cs="Times New Roman"/>
              <w:noProof/>
              <w:sz w:val="24"/>
              <w:szCs w:val="24"/>
            </w:rPr>
            <w:t xml:space="preserve"> (EFIA , 2017)</w:t>
          </w:r>
          <w:r w:rsidRPr="00636E3C">
            <w:rPr>
              <w:rFonts w:ascii="Times New Roman" w:eastAsia="Calibri" w:hAnsi="Times New Roman" w:cs="Times New Roman"/>
              <w:sz w:val="24"/>
              <w:szCs w:val="24"/>
            </w:rPr>
            <w:fldChar w:fldCharType="end"/>
          </w:r>
        </w:sdtContent>
      </w:sdt>
      <w:r w:rsidRPr="00636E3C">
        <w:rPr>
          <w:rFonts w:ascii="Times New Roman" w:eastAsia="Calibri" w:hAnsi="Times New Roman" w:cs="Times New Roman"/>
          <w:sz w:val="24"/>
          <w:szCs w:val="24"/>
        </w:rPr>
        <w:t xml:space="preserve"> </w:t>
      </w:r>
    </w:p>
    <w:p w:rsidR="00D740EB" w:rsidRPr="00636E3C" w:rsidRDefault="00D740EB" w:rsidP="00030427">
      <w:pPr>
        <w:tabs>
          <w:tab w:val="left" w:pos="10320"/>
        </w:tabs>
        <w:spacing w:before="0" w:line="360" w:lineRule="auto"/>
        <w:rPr>
          <w:rFonts w:ascii="Times New Roman" w:eastAsia="Calibri" w:hAnsi="Times New Roman" w:cs="Times New Roman"/>
          <w:sz w:val="24"/>
          <w:szCs w:val="24"/>
        </w:rPr>
      </w:pPr>
    </w:p>
    <w:p w:rsidR="00213813" w:rsidRPr="00820053" w:rsidRDefault="00213813" w:rsidP="00030427">
      <w:pPr>
        <w:pStyle w:val="Heading1"/>
        <w:numPr>
          <w:ilvl w:val="0"/>
          <w:numId w:val="0"/>
        </w:numPr>
        <w:spacing w:before="0" w:line="360" w:lineRule="auto"/>
        <w:ind w:left="432"/>
        <w:rPr>
          <w:rFonts w:ascii="Times New Roman" w:hAnsi="Times New Roman" w:cs="Times New Roman"/>
          <w:b/>
          <w:color w:val="auto"/>
          <w:sz w:val="24"/>
          <w:szCs w:val="24"/>
        </w:rPr>
      </w:pPr>
      <w:bookmarkStart w:id="32" w:name="_Toc503532687"/>
      <w:r w:rsidRPr="00820053">
        <w:rPr>
          <w:rFonts w:ascii="Times New Roman" w:hAnsi="Times New Roman" w:cs="Times New Roman"/>
          <w:b/>
          <w:color w:val="auto"/>
          <w:sz w:val="24"/>
          <w:szCs w:val="24"/>
        </w:rPr>
        <w:t>Market outlook:</w:t>
      </w:r>
      <w:bookmarkEnd w:id="32"/>
    </w:p>
    <w:p w:rsidR="00213813" w:rsidRPr="00636E3C" w:rsidRDefault="00213813"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 xml:space="preserve">The pharmaceutical market is expected to growth by 6.5% </w:t>
      </w:r>
      <w:r w:rsidR="00D740EB" w:rsidRPr="00636E3C">
        <w:rPr>
          <w:rFonts w:ascii="Times New Roman" w:hAnsi="Times New Roman" w:cs="Times New Roman"/>
          <w:sz w:val="24"/>
          <w:szCs w:val="24"/>
        </w:rPr>
        <w:t xml:space="preserve">by </w:t>
      </w:r>
      <w:r w:rsidRPr="00636E3C">
        <w:rPr>
          <w:rFonts w:ascii="Times New Roman" w:hAnsi="Times New Roman" w:cs="Times New Roman"/>
          <w:sz w:val="24"/>
          <w:szCs w:val="24"/>
        </w:rPr>
        <w:t>2022 and would attain $1.06 trillion</w:t>
      </w:r>
      <w:r w:rsidR="00D740EB" w:rsidRPr="00636E3C">
        <w:rPr>
          <w:rFonts w:ascii="Times New Roman" w:hAnsi="Times New Roman" w:cs="Times New Roman"/>
          <w:sz w:val="24"/>
          <w:szCs w:val="24"/>
        </w:rPr>
        <w:t xml:space="preserve"> of value .</w:t>
      </w:r>
      <w:r w:rsidRPr="00636E3C">
        <w:rPr>
          <w:rFonts w:ascii="Times New Roman" w:hAnsi="Times New Roman" w:cs="Times New Roman"/>
          <w:sz w:val="24"/>
          <w:szCs w:val="24"/>
        </w:rPr>
        <w:t xml:space="preserve">32% of sales rise corresponding to +$95bn would be </w:t>
      </w:r>
      <w:r w:rsidR="00B7100F" w:rsidRPr="00636E3C">
        <w:rPr>
          <w:rFonts w:ascii="Times New Roman" w:hAnsi="Times New Roman" w:cs="Times New Roman"/>
          <w:sz w:val="24"/>
          <w:szCs w:val="24"/>
        </w:rPr>
        <w:t>generated from</w:t>
      </w:r>
      <w:r w:rsidRPr="00636E3C">
        <w:rPr>
          <w:rFonts w:ascii="Times New Roman" w:hAnsi="Times New Roman" w:cs="Times New Roman"/>
          <w:sz w:val="24"/>
          <w:szCs w:val="24"/>
        </w:rPr>
        <w:t xml:space="preserve"> orphan drugs </w:t>
      </w:r>
      <w:sdt>
        <w:sdtPr>
          <w:rPr>
            <w:rFonts w:ascii="Times New Roman" w:hAnsi="Times New Roman" w:cs="Times New Roman"/>
            <w:sz w:val="24"/>
            <w:szCs w:val="24"/>
          </w:rPr>
          <w:id w:val="-764917456"/>
          <w:citation/>
        </w:sdtPr>
        <w:sdtEndPr/>
        <w:sdtContent>
          <w:r w:rsidRPr="00636E3C">
            <w:rPr>
              <w:rFonts w:ascii="Times New Roman" w:hAnsi="Times New Roman" w:cs="Times New Roman"/>
              <w:sz w:val="24"/>
              <w:szCs w:val="24"/>
            </w:rPr>
            <w:fldChar w:fldCharType="begin"/>
          </w:r>
          <w:r w:rsidRPr="00636E3C">
            <w:rPr>
              <w:rFonts w:ascii="Times New Roman" w:hAnsi="Times New Roman" w:cs="Times New Roman"/>
              <w:sz w:val="24"/>
              <w:szCs w:val="24"/>
            </w:rPr>
            <w:instrText xml:space="preserve"> CITATION Eva16 \l 1036 </w:instrText>
          </w:r>
          <w:r w:rsidRPr="00636E3C">
            <w:rPr>
              <w:rFonts w:ascii="Times New Roman" w:hAnsi="Times New Roman" w:cs="Times New Roman"/>
              <w:sz w:val="24"/>
              <w:szCs w:val="24"/>
            </w:rPr>
            <w:fldChar w:fldCharType="separate"/>
          </w:r>
          <w:r w:rsidR="0039245E" w:rsidRPr="00636E3C">
            <w:rPr>
              <w:rFonts w:ascii="Times New Roman" w:hAnsi="Times New Roman" w:cs="Times New Roman"/>
              <w:noProof/>
              <w:sz w:val="24"/>
              <w:szCs w:val="24"/>
            </w:rPr>
            <w:t>(Evaluate, 2016)</w:t>
          </w:r>
          <w:r w:rsidRPr="00636E3C">
            <w:rPr>
              <w:rFonts w:ascii="Times New Roman" w:hAnsi="Times New Roman" w:cs="Times New Roman"/>
              <w:sz w:val="24"/>
              <w:szCs w:val="24"/>
            </w:rPr>
            <w:fldChar w:fldCharType="end"/>
          </w:r>
        </w:sdtContent>
      </w:sdt>
    </w:p>
    <w:p w:rsidR="00D12835" w:rsidRPr="00636E3C" w:rsidRDefault="00D12835" w:rsidP="00D12835">
      <w:pPr>
        <w:spacing w:line="360" w:lineRule="auto"/>
        <w:rPr>
          <w:rFonts w:ascii="Times New Roman" w:hAnsi="Times New Roman" w:cs="Times New Roman"/>
          <w:sz w:val="24"/>
          <w:szCs w:val="24"/>
        </w:rPr>
      </w:pPr>
      <w:r w:rsidRPr="00636E3C">
        <w:rPr>
          <w:rFonts w:ascii="Times New Roman" w:hAnsi="Times New Roman" w:cs="Times New Roman"/>
          <w:sz w:val="24"/>
          <w:szCs w:val="24"/>
          <w:shd w:val="clear" w:color="auto" w:fill="FFFFFF"/>
        </w:rPr>
        <w:t xml:space="preserve">Biosimilars are expected to have an important impact on the market especially after penetrating the American market with the approval of </w:t>
      </w:r>
      <w:r w:rsidR="00B7100F" w:rsidRPr="00636E3C">
        <w:rPr>
          <w:rFonts w:ascii="Times New Roman" w:hAnsi="Times New Roman" w:cs="Times New Roman"/>
          <w:sz w:val="24"/>
          <w:szCs w:val="24"/>
          <w:shd w:val="clear" w:color="auto" w:fill="FFFFFF"/>
        </w:rPr>
        <w:t>FDA.</w:t>
      </w:r>
      <w:sdt>
        <w:sdtPr>
          <w:rPr>
            <w:rFonts w:ascii="Times New Roman" w:hAnsi="Times New Roman" w:cs="Times New Roman"/>
            <w:sz w:val="24"/>
            <w:szCs w:val="24"/>
            <w:shd w:val="clear" w:color="auto" w:fill="FFFFFF"/>
          </w:rPr>
          <w:id w:val="157657009"/>
          <w:citation/>
        </w:sdtPr>
        <w:sdtEndPr/>
        <w:sdtContent>
          <w:r w:rsidRPr="00636E3C">
            <w:rPr>
              <w:rFonts w:ascii="Times New Roman" w:hAnsi="Times New Roman" w:cs="Times New Roman"/>
              <w:sz w:val="24"/>
              <w:szCs w:val="24"/>
              <w:shd w:val="clear" w:color="auto" w:fill="FFFFFF"/>
            </w:rPr>
            <w:fldChar w:fldCharType="begin"/>
          </w:r>
          <w:r w:rsidRPr="00636E3C">
            <w:rPr>
              <w:rFonts w:ascii="Times New Roman" w:hAnsi="Times New Roman" w:cs="Times New Roman"/>
              <w:sz w:val="24"/>
              <w:szCs w:val="24"/>
              <w:shd w:val="clear" w:color="auto" w:fill="FFFFFF"/>
            </w:rPr>
            <w:instrText xml:space="preserve"> CITATION Har17 \l 1036 </w:instrText>
          </w:r>
          <w:r w:rsidRPr="00636E3C">
            <w:rPr>
              <w:rFonts w:ascii="Times New Roman" w:hAnsi="Times New Roman" w:cs="Times New Roman"/>
              <w:sz w:val="24"/>
              <w:szCs w:val="24"/>
              <w:shd w:val="clear" w:color="auto" w:fill="FFFFFF"/>
            </w:rPr>
            <w:fldChar w:fldCharType="separate"/>
          </w:r>
          <w:r w:rsidRPr="00636E3C">
            <w:rPr>
              <w:rFonts w:ascii="Times New Roman" w:hAnsi="Times New Roman" w:cs="Times New Roman"/>
              <w:noProof/>
              <w:sz w:val="24"/>
              <w:szCs w:val="24"/>
              <w:shd w:val="clear" w:color="auto" w:fill="FFFFFF"/>
            </w:rPr>
            <w:t xml:space="preserve"> (Hardman &amp;CO, 2017)</w:t>
          </w:r>
          <w:r w:rsidRPr="00636E3C">
            <w:rPr>
              <w:rFonts w:ascii="Times New Roman" w:hAnsi="Times New Roman" w:cs="Times New Roman"/>
              <w:sz w:val="24"/>
              <w:szCs w:val="24"/>
              <w:shd w:val="clear" w:color="auto" w:fill="FFFFFF"/>
            </w:rPr>
            <w:fldChar w:fldCharType="end"/>
          </w:r>
        </w:sdtContent>
      </w:sdt>
    </w:p>
    <w:p w:rsidR="00D12835" w:rsidRPr="00636E3C" w:rsidRDefault="00D12835" w:rsidP="00030427">
      <w:pPr>
        <w:spacing w:before="0" w:line="360" w:lineRule="auto"/>
        <w:rPr>
          <w:rFonts w:ascii="Times New Roman" w:hAnsi="Times New Roman" w:cs="Times New Roman"/>
          <w:sz w:val="24"/>
          <w:szCs w:val="24"/>
        </w:rPr>
      </w:pPr>
    </w:p>
    <w:p w:rsidR="00213813" w:rsidRPr="00636E3C" w:rsidRDefault="00213813" w:rsidP="00030427">
      <w:pPr>
        <w:spacing w:before="0" w:line="360" w:lineRule="auto"/>
        <w:rPr>
          <w:rFonts w:ascii="Times New Roman" w:hAnsi="Times New Roman" w:cs="Times New Roman"/>
          <w:sz w:val="24"/>
          <w:szCs w:val="24"/>
          <w:shd w:val="clear" w:color="auto" w:fill="FFFFFF"/>
        </w:rPr>
      </w:pPr>
      <w:r w:rsidRPr="00636E3C">
        <w:rPr>
          <w:rFonts w:ascii="Times New Roman" w:hAnsi="Times New Roman" w:cs="Times New Roman"/>
          <w:sz w:val="24"/>
          <w:szCs w:val="24"/>
        </w:rPr>
        <w:lastRenderedPageBreak/>
        <w:t xml:space="preserve">This represent a risk since </w:t>
      </w:r>
      <w:r w:rsidRPr="00636E3C">
        <w:rPr>
          <w:rFonts w:ascii="Times New Roman" w:hAnsi="Times New Roman" w:cs="Times New Roman"/>
          <w:sz w:val="24"/>
          <w:szCs w:val="24"/>
          <w:shd w:val="clear" w:color="auto" w:fill="FFFFFF"/>
        </w:rPr>
        <w:t>biosimilars have a comparable safety and efficacy comparing to</w:t>
      </w:r>
      <w:r w:rsidRPr="00636E3C">
        <w:rPr>
          <w:rFonts w:ascii="Times New Roman" w:hAnsi="Times New Roman" w:cs="Times New Roman"/>
          <w:sz w:val="24"/>
          <w:szCs w:val="24"/>
        </w:rPr>
        <w:t xml:space="preserve"> original biologics with reduced prices due to the lower cost and less complicated process of manufacturing.</w:t>
      </w:r>
    </w:p>
    <w:p w:rsidR="00213813" w:rsidRPr="00636E3C" w:rsidRDefault="00213813"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 xml:space="preserve">R&amp;D investments are expected to remain high with 2.8% of growth, and would be the generator </w:t>
      </w:r>
      <w:r w:rsidR="00D6433F" w:rsidRPr="00636E3C">
        <w:rPr>
          <w:rFonts w:ascii="Times New Roman" w:hAnsi="Times New Roman" w:cs="Times New Roman"/>
          <w:sz w:val="24"/>
          <w:szCs w:val="24"/>
        </w:rPr>
        <w:t>of 50</w:t>
      </w:r>
      <w:r w:rsidRPr="00636E3C">
        <w:rPr>
          <w:rFonts w:ascii="Times New Roman" w:hAnsi="Times New Roman" w:cs="Times New Roman"/>
          <w:sz w:val="24"/>
          <w:szCs w:val="24"/>
        </w:rPr>
        <w:t>% of the  increase in sales estimated to (+$169bn)</w:t>
      </w:r>
    </w:p>
    <w:p w:rsidR="00213813" w:rsidRPr="00636E3C" w:rsidRDefault="00213813"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Biologics are forecasted to dominate the sales with 50% of the Top 100  bestselling drugs .</w:t>
      </w:r>
    </w:p>
    <w:p w:rsidR="00213813" w:rsidRPr="00636E3C" w:rsidRDefault="00213813" w:rsidP="00030427">
      <w:pPr>
        <w:shd w:val="clear" w:color="auto" w:fill="FFFFFF"/>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bCs/>
          <w:sz w:val="24"/>
          <w:szCs w:val="24"/>
          <w:lang w:eastAsia="fr-FR"/>
        </w:rPr>
        <w:t xml:space="preserve">Medium and small </w:t>
      </w:r>
      <w:r w:rsidR="00827B77" w:rsidRPr="00636E3C">
        <w:rPr>
          <w:rFonts w:ascii="Times New Roman" w:eastAsia="Times New Roman" w:hAnsi="Times New Roman" w:cs="Times New Roman"/>
          <w:bCs/>
          <w:sz w:val="24"/>
          <w:szCs w:val="24"/>
          <w:lang w:eastAsia="fr-FR"/>
        </w:rPr>
        <w:t>sized pharmaceutical</w:t>
      </w:r>
      <w:r w:rsidRPr="00636E3C">
        <w:rPr>
          <w:rFonts w:ascii="Times New Roman" w:eastAsia="Times New Roman" w:hAnsi="Times New Roman" w:cs="Times New Roman"/>
          <w:bCs/>
          <w:sz w:val="24"/>
          <w:szCs w:val="24"/>
          <w:lang w:eastAsia="fr-FR"/>
        </w:rPr>
        <w:t xml:space="preserve"> companies </w:t>
      </w:r>
      <w:r w:rsidRPr="00636E3C">
        <w:rPr>
          <w:rFonts w:ascii="Times New Roman" w:hAnsi="Times New Roman" w:cs="Times New Roman"/>
          <w:sz w:val="24"/>
          <w:szCs w:val="24"/>
          <w:shd w:val="clear" w:color="auto" w:fill="FFFFFF"/>
        </w:rPr>
        <w:t xml:space="preserve">focusing on niche markets and therapeutic </w:t>
      </w:r>
      <w:r w:rsidR="00827B77" w:rsidRPr="00636E3C">
        <w:rPr>
          <w:rFonts w:ascii="Times New Roman" w:hAnsi="Times New Roman" w:cs="Times New Roman"/>
          <w:sz w:val="24"/>
          <w:szCs w:val="24"/>
          <w:shd w:val="clear" w:color="auto" w:fill="FFFFFF"/>
        </w:rPr>
        <w:t>areas, will</w:t>
      </w:r>
      <w:r w:rsidRPr="00636E3C">
        <w:rPr>
          <w:rFonts w:ascii="Times New Roman" w:eastAsia="Times New Roman" w:hAnsi="Times New Roman" w:cs="Times New Roman"/>
          <w:bCs/>
          <w:sz w:val="24"/>
          <w:szCs w:val="24"/>
          <w:lang w:eastAsia="fr-FR"/>
        </w:rPr>
        <w:t xml:space="preserve"> continue to generate positive returns</w:t>
      </w:r>
      <w:sdt>
        <w:sdtPr>
          <w:rPr>
            <w:rFonts w:ascii="Times New Roman" w:eastAsia="Times New Roman" w:hAnsi="Times New Roman" w:cs="Times New Roman"/>
            <w:sz w:val="24"/>
            <w:szCs w:val="24"/>
            <w:lang w:eastAsia="fr-FR"/>
          </w:rPr>
          <w:id w:val="1308350861"/>
          <w:citation/>
        </w:sdtPr>
        <w:sdtEndPr/>
        <w:sdtContent>
          <w:r w:rsidRPr="00636E3C">
            <w:rPr>
              <w:rFonts w:ascii="Times New Roman" w:eastAsia="Times New Roman" w:hAnsi="Times New Roman" w:cs="Times New Roman"/>
              <w:sz w:val="24"/>
              <w:szCs w:val="24"/>
              <w:lang w:eastAsia="fr-FR"/>
            </w:rPr>
            <w:fldChar w:fldCharType="begin"/>
          </w:r>
          <w:r w:rsidRPr="00636E3C">
            <w:rPr>
              <w:rFonts w:ascii="Times New Roman" w:eastAsia="Times New Roman" w:hAnsi="Times New Roman" w:cs="Times New Roman"/>
              <w:sz w:val="24"/>
              <w:szCs w:val="24"/>
              <w:lang w:eastAsia="fr-FR"/>
            </w:rPr>
            <w:instrText xml:space="preserve"> CITATION Del161 \l 1036 </w:instrText>
          </w:r>
          <w:r w:rsidRPr="00636E3C">
            <w:rPr>
              <w:rFonts w:ascii="Times New Roman" w:eastAsia="Times New Roman" w:hAnsi="Times New Roman" w:cs="Times New Roman"/>
              <w:sz w:val="24"/>
              <w:szCs w:val="24"/>
              <w:lang w:eastAsia="fr-FR"/>
            </w:rPr>
            <w:fldChar w:fldCharType="separate"/>
          </w:r>
          <w:r w:rsidR="0039245E" w:rsidRPr="00636E3C">
            <w:rPr>
              <w:rFonts w:ascii="Times New Roman" w:eastAsia="Times New Roman" w:hAnsi="Times New Roman" w:cs="Times New Roman"/>
              <w:noProof/>
              <w:sz w:val="24"/>
              <w:szCs w:val="24"/>
              <w:lang w:eastAsia="fr-FR"/>
            </w:rPr>
            <w:t xml:space="preserve"> (Deloitte, 2016)</w:t>
          </w:r>
          <w:r w:rsidRPr="00636E3C">
            <w:rPr>
              <w:rFonts w:ascii="Times New Roman" w:eastAsia="Times New Roman" w:hAnsi="Times New Roman" w:cs="Times New Roman"/>
              <w:sz w:val="24"/>
              <w:szCs w:val="24"/>
              <w:lang w:eastAsia="fr-FR"/>
            </w:rPr>
            <w:fldChar w:fldCharType="end"/>
          </w:r>
        </w:sdtContent>
      </w:sdt>
      <w:r w:rsidRPr="00636E3C">
        <w:rPr>
          <w:rFonts w:ascii="Times New Roman" w:eastAsia="Times New Roman" w:hAnsi="Times New Roman" w:cs="Times New Roman"/>
          <w:sz w:val="24"/>
          <w:szCs w:val="24"/>
          <w:lang w:eastAsia="fr-FR"/>
        </w:rPr>
        <w:t>.</w:t>
      </w:r>
    </w:p>
    <w:p w:rsidR="00213813" w:rsidRPr="00636E3C" w:rsidRDefault="00213813" w:rsidP="00030427">
      <w:pPr>
        <w:shd w:val="clear" w:color="auto" w:fill="FFFFFF"/>
        <w:spacing w:before="0" w:line="360" w:lineRule="auto"/>
        <w:textAlignment w:val="baseline"/>
        <w:outlineLvl w:val="1"/>
        <w:rPr>
          <w:rFonts w:ascii="Times New Roman" w:eastAsia="Times New Roman" w:hAnsi="Times New Roman" w:cs="Times New Roman"/>
          <w:sz w:val="24"/>
          <w:szCs w:val="24"/>
          <w:lang w:eastAsia="fr-FR"/>
        </w:rPr>
      </w:pPr>
      <w:bookmarkStart w:id="33" w:name="_Toc503401449"/>
      <w:bookmarkStart w:id="34" w:name="_Toc503406627"/>
      <w:bookmarkStart w:id="35" w:name="_Toc503457927"/>
      <w:bookmarkStart w:id="36" w:name="_Toc503532688"/>
      <w:r w:rsidRPr="00636E3C">
        <w:rPr>
          <w:rFonts w:ascii="Times New Roman" w:eastAsia="Times New Roman" w:hAnsi="Times New Roman" w:cs="Times New Roman"/>
          <w:sz w:val="24"/>
          <w:szCs w:val="24"/>
          <w:lang w:eastAsia="fr-FR"/>
        </w:rPr>
        <w:t>Demand is projected to be higher in emerging markets.</w:t>
      </w:r>
      <w:bookmarkEnd w:id="33"/>
      <w:bookmarkEnd w:id="34"/>
      <w:bookmarkEnd w:id="35"/>
      <w:bookmarkEnd w:id="36"/>
    </w:p>
    <w:p w:rsidR="00D740EB" w:rsidRPr="00636E3C" w:rsidRDefault="00D740EB" w:rsidP="00D740EB">
      <w:pPr>
        <w:tabs>
          <w:tab w:val="left" w:pos="10320"/>
        </w:tabs>
        <w:spacing w:before="0" w:line="360" w:lineRule="auto"/>
        <w:rPr>
          <w:rFonts w:ascii="Times New Roman" w:eastAsia="Calibri" w:hAnsi="Times New Roman" w:cs="Times New Roman"/>
          <w:sz w:val="24"/>
          <w:szCs w:val="24"/>
        </w:rPr>
      </w:pPr>
      <w:r w:rsidRPr="00636E3C">
        <w:rPr>
          <w:rFonts w:ascii="Times New Roman" w:eastAsia="Calibri" w:hAnsi="Times New Roman" w:cs="Times New Roman"/>
          <w:sz w:val="24"/>
          <w:szCs w:val="24"/>
        </w:rPr>
        <w:t xml:space="preserve">The </w:t>
      </w:r>
      <w:r w:rsidR="00827B77" w:rsidRPr="00636E3C">
        <w:rPr>
          <w:rFonts w:ascii="Times New Roman" w:eastAsia="Calibri" w:hAnsi="Times New Roman" w:cs="Times New Roman"/>
          <w:sz w:val="24"/>
          <w:szCs w:val="24"/>
        </w:rPr>
        <w:t>generics growth rate will be 6.6% and they will gain 0.4% of the market shares while the pharmaceuticals would lose 0.7%</w:t>
      </w:r>
      <w:sdt>
        <w:sdtPr>
          <w:rPr>
            <w:rFonts w:ascii="Times New Roman" w:eastAsia="Calibri" w:hAnsi="Times New Roman" w:cs="Times New Roman"/>
            <w:sz w:val="24"/>
            <w:szCs w:val="24"/>
          </w:rPr>
          <w:id w:val="-1689046819"/>
          <w:citation/>
        </w:sdtPr>
        <w:sdtEndPr/>
        <w:sdtContent>
          <w:r w:rsidR="00827B77" w:rsidRPr="00636E3C">
            <w:rPr>
              <w:rFonts w:ascii="Times New Roman" w:eastAsia="Calibri" w:hAnsi="Times New Roman" w:cs="Times New Roman"/>
              <w:sz w:val="24"/>
              <w:szCs w:val="24"/>
            </w:rPr>
            <w:fldChar w:fldCharType="begin"/>
          </w:r>
          <w:r w:rsidR="00827B77" w:rsidRPr="00636E3C">
            <w:rPr>
              <w:rFonts w:ascii="Times New Roman" w:eastAsia="Calibri" w:hAnsi="Times New Roman" w:cs="Times New Roman"/>
              <w:sz w:val="24"/>
              <w:szCs w:val="24"/>
            </w:rPr>
            <w:instrText xml:space="preserve"> CITATION Eva16 \l 1036 </w:instrText>
          </w:r>
          <w:r w:rsidR="00827B77" w:rsidRPr="00636E3C">
            <w:rPr>
              <w:rFonts w:ascii="Times New Roman" w:eastAsia="Calibri" w:hAnsi="Times New Roman" w:cs="Times New Roman"/>
              <w:sz w:val="24"/>
              <w:szCs w:val="24"/>
            </w:rPr>
            <w:fldChar w:fldCharType="separate"/>
          </w:r>
          <w:r w:rsidR="0039245E" w:rsidRPr="00636E3C">
            <w:rPr>
              <w:rFonts w:ascii="Times New Roman" w:eastAsia="Calibri" w:hAnsi="Times New Roman" w:cs="Times New Roman"/>
              <w:noProof/>
              <w:sz w:val="24"/>
              <w:szCs w:val="24"/>
            </w:rPr>
            <w:t xml:space="preserve"> (Evaluate, 2016)</w:t>
          </w:r>
          <w:r w:rsidR="00827B77" w:rsidRPr="00636E3C">
            <w:rPr>
              <w:rFonts w:ascii="Times New Roman" w:eastAsia="Calibri" w:hAnsi="Times New Roman" w:cs="Times New Roman"/>
              <w:sz w:val="24"/>
              <w:szCs w:val="24"/>
            </w:rPr>
            <w:fldChar w:fldCharType="end"/>
          </w:r>
        </w:sdtContent>
      </w:sdt>
    </w:p>
    <w:p w:rsidR="00213813" w:rsidRPr="00636E3C" w:rsidRDefault="00213813" w:rsidP="00030427">
      <w:pPr>
        <w:spacing w:before="0" w:line="360" w:lineRule="auto"/>
        <w:rPr>
          <w:rFonts w:ascii="Times New Roman" w:hAnsi="Times New Roman" w:cs="Times New Roman"/>
          <w:sz w:val="24"/>
          <w:szCs w:val="24"/>
        </w:rPr>
      </w:pPr>
    </w:p>
    <w:p w:rsidR="00213813" w:rsidRPr="00820053" w:rsidRDefault="00213813" w:rsidP="00030427">
      <w:pPr>
        <w:pStyle w:val="Heading1"/>
        <w:numPr>
          <w:ilvl w:val="0"/>
          <w:numId w:val="0"/>
        </w:numPr>
        <w:spacing w:before="0" w:line="360" w:lineRule="auto"/>
        <w:ind w:left="432" w:hanging="432"/>
        <w:rPr>
          <w:rFonts w:ascii="Times New Roman" w:hAnsi="Times New Roman" w:cs="Times New Roman"/>
          <w:b/>
          <w:color w:val="auto"/>
          <w:sz w:val="24"/>
          <w:szCs w:val="24"/>
        </w:rPr>
      </w:pPr>
      <w:bookmarkStart w:id="37" w:name="_Toc503532689"/>
      <w:r w:rsidRPr="00820053">
        <w:rPr>
          <w:rFonts w:ascii="Times New Roman" w:hAnsi="Times New Roman" w:cs="Times New Roman"/>
          <w:b/>
          <w:color w:val="auto"/>
          <w:sz w:val="24"/>
          <w:szCs w:val="24"/>
        </w:rPr>
        <w:t>Competitors analysis:</w:t>
      </w:r>
      <w:bookmarkEnd w:id="37"/>
    </w:p>
    <w:p w:rsidR="00213813" w:rsidRPr="00636E3C" w:rsidRDefault="00213813"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The pharmaceutical companies rel</w:t>
      </w:r>
      <w:r w:rsidR="009B2839" w:rsidRPr="00636E3C">
        <w:rPr>
          <w:rFonts w:ascii="Times New Roman" w:hAnsi="Times New Roman" w:cs="Times New Roman"/>
          <w:sz w:val="24"/>
          <w:szCs w:val="24"/>
        </w:rPr>
        <w:t xml:space="preserve">ied </w:t>
      </w:r>
      <w:r w:rsidRPr="00636E3C">
        <w:rPr>
          <w:rFonts w:ascii="Times New Roman" w:hAnsi="Times New Roman" w:cs="Times New Roman"/>
          <w:sz w:val="24"/>
          <w:szCs w:val="24"/>
        </w:rPr>
        <w:t>from 2000 on mergers and acquisitions, diversification of their products and geographical spread especially in emerging markets. These strategies are driven by cost saving objectives, synergies benefits and the expiry patent issues.</w:t>
      </w:r>
      <w:sdt>
        <w:sdtPr>
          <w:rPr>
            <w:rFonts w:ascii="Times New Roman" w:hAnsi="Times New Roman" w:cs="Times New Roman"/>
            <w:sz w:val="24"/>
            <w:szCs w:val="24"/>
          </w:rPr>
          <w:id w:val="-1089074171"/>
          <w:citation/>
        </w:sdtPr>
        <w:sdtEndPr/>
        <w:sdtContent>
          <w:r w:rsidRPr="00636E3C">
            <w:rPr>
              <w:rFonts w:ascii="Times New Roman" w:hAnsi="Times New Roman" w:cs="Times New Roman"/>
              <w:sz w:val="24"/>
              <w:szCs w:val="24"/>
            </w:rPr>
            <w:fldChar w:fldCharType="begin"/>
          </w:r>
          <w:r w:rsidRPr="00636E3C">
            <w:rPr>
              <w:rFonts w:ascii="Times New Roman" w:hAnsi="Times New Roman" w:cs="Times New Roman"/>
              <w:sz w:val="24"/>
              <w:szCs w:val="24"/>
            </w:rPr>
            <w:instrText xml:space="preserve"> CITATION Lyn15 \l 1036 </w:instrText>
          </w:r>
          <w:r w:rsidRPr="00636E3C">
            <w:rPr>
              <w:rFonts w:ascii="Times New Roman" w:hAnsi="Times New Roman" w:cs="Times New Roman"/>
              <w:sz w:val="24"/>
              <w:szCs w:val="24"/>
            </w:rPr>
            <w:fldChar w:fldCharType="separate"/>
          </w:r>
          <w:r w:rsidR="0039245E" w:rsidRPr="00636E3C">
            <w:rPr>
              <w:rFonts w:ascii="Times New Roman" w:hAnsi="Times New Roman" w:cs="Times New Roman"/>
              <w:noProof/>
              <w:sz w:val="24"/>
              <w:szCs w:val="24"/>
            </w:rPr>
            <w:t xml:space="preserve"> (Lynch, 2015)</w:t>
          </w:r>
          <w:r w:rsidRPr="00636E3C">
            <w:rPr>
              <w:rFonts w:ascii="Times New Roman" w:hAnsi="Times New Roman" w:cs="Times New Roman"/>
              <w:sz w:val="24"/>
              <w:szCs w:val="24"/>
            </w:rPr>
            <w:fldChar w:fldCharType="end"/>
          </w:r>
        </w:sdtContent>
      </w:sdt>
    </w:p>
    <w:p w:rsidR="00213813" w:rsidRPr="00636E3C" w:rsidRDefault="00213813"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As an example of this orientation, Pfizer bought Wyeth, Merck merged with Schering Plough ,Roche acquire the biotechnology firm Genentech</w:t>
      </w:r>
      <w:sdt>
        <w:sdtPr>
          <w:rPr>
            <w:rFonts w:ascii="Times New Roman" w:hAnsi="Times New Roman" w:cs="Times New Roman"/>
            <w:sz w:val="24"/>
            <w:szCs w:val="24"/>
          </w:rPr>
          <w:id w:val="847288354"/>
          <w:citation/>
        </w:sdtPr>
        <w:sdtEndPr/>
        <w:sdtContent>
          <w:r w:rsidRPr="00636E3C">
            <w:rPr>
              <w:rFonts w:ascii="Times New Roman" w:hAnsi="Times New Roman" w:cs="Times New Roman"/>
              <w:sz w:val="24"/>
              <w:szCs w:val="24"/>
            </w:rPr>
            <w:fldChar w:fldCharType="begin"/>
          </w:r>
          <w:r w:rsidRPr="00636E3C">
            <w:rPr>
              <w:rFonts w:ascii="Times New Roman" w:hAnsi="Times New Roman" w:cs="Times New Roman"/>
              <w:sz w:val="24"/>
              <w:szCs w:val="24"/>
            </w:rPr>
            <w:instrText xml:space="preserve"> CITATION Lyn15 \l 1036 </w:instrText>
          </w:r>
          <w:r w:rsidRPr="00636E3C">
            <w:rPr>
              <w:rFonts w:ascii="Times New Roman" w:hAnsi="Times New Roman" w:cs="Times New Roman"/>
              <w:sz w:val="24"/>
              <w:szCs w:val="24"/>
            </w:rPr>
            <w:fldChar w:fldCharType="separate"/>
          </w:r>
          <w:r w:rsidR="0039245E" w:rsidRPr="00636E3C">
            <w:rPr>
              <w:rFonts w:ascii="Times New Roman" w:hAnsi="Times New Roman" w:cs="Times New Roman"/>
              <w:noProof/>
              <w:sz w:val="24"/>
              <w:szCs w:val="24"/>
            </w:rPr>
            <w:t xml:space="preserve"> (Lynch, 2015)</w:t>
          </w:r>
          <w:r w:rsidRPr="00636E3C">
            <w:rPr>
              <w:rFonts w:ascii="Times New Roman" w:hAnsi="Times New Roman" w:cs="Times New Roman"/>
              <w:sz w:val="24"/>
              <w:szCs w:val="24"/>
            </w:rPr>
            <w:fldChar w:fldCharType="end"/>
          </w:r>
        </w:sdtContent>
      </w:sdt>
      <w:r w:rsidRPr="00636E3C">
        <w:rPr>
          <w:rFonts w:ascii="Times New Roman" w:hAnsi="Times New Roman" w:cs="Times New Roman"/>
          <w:sz w:val="24"/>
          <w:szCs w:val="24"/>
        </w:rPr>
        <w:t xml:space="preserve"> and evidently AstraZeneca formed after </w:t>
      </w:r>
      <w:r w:rsidR="009B2839" w:rsidRPr="00636E3C">
        <w:rPr>
          <w:rFonts w:ascii="Times New Roman" w:hAnsi="Times New Roman" w:cs="Times New Roman"/>
          <w:sz w:val="24"/>
          <w:szCs w:val="24"/>
        </w:rPr>
        <w:t xml:space="preserve">the </w:t>
      </w:r>
      <w:r w:rsidRPr="00636E3C">
        <w:rPr>
          <w:rFonts w:ascii="Times New Roman" w:hAnsi="Times New Roman" w:cs="Times New Roman"/>
          <w:sz w:val="24"/>
          <w:szCs w:val="24"/>
        </w:rPr>
        <w:t>merger of the UK company Z</w:t>
      </w:r>
      <w:r w:rsidR="009B2839" w:rsidRPr="00636E3C">
        <w:rPr>
          <w:rFonts w:ascii="Times New Roman" w:hAnsi="Times New Roman" w:cs="Times New Roman"/>
          <w:sz w:val="24"/>
          <w:szCs w:val="24"/>
        </w:rPr>
        <w:t>eneca</w:t>
      </w:r>
      <w:r w:rsidRPr="00636E3C">
        <w:rPr>
          <w:rFonts w:ascii="Times New Roman" w:hAnsi="Times New Roman" w:cs="Times New Roman"/>
          <w:sz w:val="24"/>
          <w:szCs w:val="24"/>
        </w:rPr>
        <w:t xml:space="preserve"> and Astra </w:t>
      </w:r>
      <w:r w:rsidRPr="00636E3C">
        <w:rPr>
          <w:rFonts w:ascii="Times New Roman" w:hAnsi="Times New Roman" w:cs="Times New Roman"/>
          <w:sz w:val="24"/>
          <w:szCs w:val="24"/>
          <w:shd w:val="clear" w:color="auto" w:fill="FFFFFF"/>
        </w:rPr>
        <w:t>from Sweden.</w:t>
      </w:r>
    </w:p>
    <w:p w:rsidR="00213813" w:rsidRPr="00636E3C" w:rsidRDefault="00213813" w:rsidP="009B2839">
      <w:pPr>
        <w:shd w:val="clear" w:color="auto" w:fill="FFFFFF"/>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The generic drugs squeeze and the low productivity of R&amp;D lead the major market players to adopt a diversification strategy to remain competitive, as the case for Pfizer  (biopharmaceuticals, biosimilars, generics), Roche (</w:t>
      </w:r>
      <w:r w:rsidRPr="00636E3C">
        <w:rPr>
          <w:rFonts w:ascii="Times New Roman" w:eastAsia="Times New Roman" w:hAnsi="Times New Roman" w:cs="Times New Roman"/>
          <w:i/>
          <w:iCs/>
          <w:sz w:val="24"/>
          <w:szCs w:val="24"/>
          <w:lang w:eastAsia="fr-FR"/>
        </w:rPr>
        <w:t>pharmaceuticals, diabetes care, diagnostics)</w:t>
      </w:r>
      <w:r w:rsidRPr="00636E3C">
        <w:rPr>
          <w:rFonts w:ascii="Times New Roman" w:eastAsia="Times New Roman" w:hAnsi="Times New Roman" w:cs="Times New Roman"/>
          <w:sz w:val="24"/>
          <w:szCs w:val="24"/>
          <w:lang w:eastAsia="fr-FR"/>
        </w:rPr>
        <w:t xml:space="preserve"> , Merck,(</w:t>
      </w:r>
      <w:r w:rsidRPr="00636E3C">
        <w:rPr>
          <w:rFonts w:ascii="Times New Roman" w:eastAsia="Times New Roman" w:hAnsi="Times New Roman" w:cs="Times New Roman"/>
          <w:kern w:val="36"/>
          <w:sz w:val="24"/>
          <w:szCs w:val="24"/>
          <w:lang w:eastAsia="fr-FR"/>
        </w:rPr>
        <w:t xml:space="preserve"> vaccines, medications, and animal health)</w:t>
      </w:r>
      <w:r w:rsidR="009B2839" w:rsidRPr="00636E3C">
        <w:rPr>
          <w:rFonts w:ascii="Times New Roman" w:eastAsia="Times New Roman" w:hAnsi="Times New Roman" w:cs="Times New Roman"/>
          <w:sz w:val="24"/>
          <w:szCs w:val="24"/>
          <w:lang w:eastAsia="fr-FR"/>
        </w:rPr>
        <w:t xml:space="preserve"> and </w:t>
      </w:r>
      <w:r w:rsidRPr="00636E3C">
        <w:rPr>
          <w:rFonts w:ascii="Times New Roman" w:hAnsi="Times New Roman" w:cs="Times New Roman"/>
          <w:sz w:val="24"/>
          <w:szCs w:val="24"/>
        </w:rPr>
        <w:t>GSK</w:t>
      </w:r>
      <w:r w:rsidR="009B2839" w:rsidRPr="00636E3C">
        <w:rPr>
          <w:rFonts w:ascii="Times New Roman" w:hAnsi="Times New Roman" w:cs="Times New Roman"/>
          <w:sz w:val="24"/>
          <w:szCs w:val="24"/>
        </w:rPr>
        <w:t xml:space="preserve"> </w:t>
      </w:r>
      <w:r w:rsidRPr="00636E3C">
        <w:rPr>
          <w:rFonts w:ascii="Times New Roman" w:hAnsi="Times New Roman" w:cs="Times New Roman"/>
          <w:sz w:val="24"/>
          <w:szCs w:val="24"/>
        </w:rPr>
        <w:t>(</w:t>
      </w:r>
      <w:r w:rsidRPr="00636E3C">
        <w:rPr>
          <w:rFonts w:ascii="Times New Roman" w:hAnsi="Times New Roman" w:cs="Times New Roman"/>
          <w:sz w:val="24"/>
          <w:szCs w:val="24"/>
          <w:shd w:val="clear" w:color="auto" w:fill="FFFFFF"/>
        </w:rPr>
        <w:t>pharmaceuticals, vaccines and consumer healthcare.)</w:t>
      </w:r>
    </w:p>
    <w:p w:rsidR="00213813" w:rsidRPr="00636E3C" w:rsidRDefault="00213813" w:rsidP="00030427">
      <w:pPr>
        <w:shd w:val="clear" w:color="auto" w:fill="FFFFFF"/>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 xml:space="preserve">To face the generic drug incursion and rapid spread some groups invested in this segment and created generic division as the case of </w:t>
      </w:r>
      <w:r w:rsidR="009B2839" w:rsidRPr="00636E3C">
        <w:rPr>
          <w:rFonts w:ascii="Times New Roman" w:eastAsia="Times New Roman" w:hAnsi="Times New Roman" w:cs="Times New Roman"/>
          <w:sz w:val="24"/>
          <w:szCs w:val="24"/>
          <w:lang w:eastAsia="fr-FR"/>
        </w:rPr>
        <w:t>Pfizer, Teva</w:t>
      </w:r>
      <w:r w:rsidRPr="00636E3C">
        <w:rPr>
          <w:rFonts w:ascii="Times New Roman" w:eastAsia="Times New Roman" w:hAnsi="Times New Roman" w:cs="Times New Roman"/>
          <w:sz w:val="24"/>
          <w:szCs w:val="24"/>
          <w:lang w:eastAsia="fr-FR"/>
        </w:rPr>
        <w:t xml:space="preserve"> and Novartis who </w:t>
      </w:r>
      <w:r w:rsidR="009B2839" w:rsidRPr="00636E3C">
        <w:rPr>
          <w:rFonts w:ascii="Times New Roman" w:eastAsia="Times New Roman" w:hAnsi="Times New Roman" w:cs="Times New Roman"/>
          <w:sz w:val="24"/>
          <w:szCs w:val="24"/>
          <w:lang w:eastAsia="fr-FR"/>
        </w:rPr>
        <w:t>become</w:t>
      </w:r>
      <w:r w:rsidRPr="00636E3C">
        <w:rPr>
          <w:rFonts w:ascii="Times New Roman" w:eastAsia="Times New Roman" w:hAnsi="Times New Roman" w:cs="Times New Roman"/>
          <w:sz w:val="24"/>
          <w:szCs w:val="24"/>
          <w:lang w:eastAsia="fr-FR"/>
        </w:rPr>
        <w:t xml:space="preserve"> the 2 leading generic companies. </w:t>
      </w:r>
      <w:r w:rsidR="009B2839" w:rsidRPr="00636E3C">
        <w:rPr>
          <w:rFonts w:ascii="Times New Roman" w:eastAsia="Times New Roman" w:hAnsi="Times New Roman" w:cs="Times New Roman"/>
          <w:sz w:val="24"/>
          <w:szCs w:val="24"/>
          <w:lang w:eastAsia="fr-FR"/>
        </w:rPr>
        <w:t>T</w:t>
      </w:r>
      <w:r w:rsidRPr="00636E3C">
        <w:rPr>
          <w:rFonts w:ascii="Times New Roman" w:eastAsia="Times New Roman" w:hAnsi="Times New Roman" w:cs="Times New Roman"/>
          <w:sz w:val="24"/>
          <w:szCs w:val="24"/>
          <w:lang w:eastAsia="fr-FR"/>
        </w:rPr>
        <w:t>he generic portfolio allow</w:t>
      </w:r>
      <w:r w:rsidR="00CA6FF2" w:rsidRPr="00636E3C">
        <w:rPr>
          <w:rFonts w:ascii="Times New Roman" w:eastAsia="Times New Roman" w:hAnsi="Times New Roman" w:cs="Times New Roman"/>
          <w:sz w:val="24"/>
          <w:szCs w:val="24"/>
          <w:lang w:eastAsia="fr-FR"/>
        </w:rPr>
        <w:t>s</w:t>
      </w:r>
      <w:r w:rsidRPr="00636E3C">
        <w:rPr>
          <w:rFonts w:ascii="Times New Roman" w:eastAsia="Times New Roman" w:hAnsi="Times New Roman" w:cs="Times New Roman"/>
          <w:sz w:val="24"/>
          <w:szCs w:val="24"/>
          <w:lang w:eastAsia="fr-FR"/>
        </w:rPr>
        <w:t xml:space="preserve"> them to stimulate their growth and be less vulnerable to the risks of patent </w:t>
      </w:r>
      <w:r w:rsidR="00552568" w:rsidRPr="00636E3C">
        <w:rPr>
          <w:rFonts w:ascii="Times New Roman" w:eastAsia="Times New Roman" w:hAnsi="Times New Roman" w:cs="Times New Roman"/>
          <w:sz w:val="24"/>
          <w:szCs w:val="24"/>
          <w:lang w:eastAsia="fr-FR"/>
        </w:rPr>
        <w:t>expiry.</w:t>
      </w:r>
      <w:sdt>
        <w:sdtPr>
          <w:rPr>
            <w:rFonts w:ascii="Times New Roman" w:eastAsia="Times New Roman" w:hAnsi="Times New Roman" w:cs="Times New Roman"/>
            <w:sz w:val="24"/>
            <w:szCs w:val="24"/>
            <w:lang w:eastAsia="fr-FR"/>
          </w:rPr>
          <w:id w:val="-1420555756"/>
          <w:citation/>
        </w:sdtPr>
        <w:sdtEndPr/>
        <w:sdtContent>
          <w:r w:rsidR="009B2839" w:rsidRPr="00636E3C">
            <w:rPr>
              <w:rFonts w:ascii="Times New Roman" w:eastAsia="Times New Roman" w:hAnsi="Times New Roman" w:cs="Times New Roman"/>
              <w:sz w:val="24"/>
              <w:szCs w:val="24"/>
              <w:lang w:eastAsia="fr-FR"/>
            </w:rPr>
            <w:fldChar w:fldCharType="begin"/>
          </w:r>
          <w:r w:rsidR="009B2839" w:rsidRPr="00636E3C">
            <w:rPr>
              <w:rFonts w:ascii="Times New Roman" w:eastAsia="Times New Roman" w:hAnsi="Times New Roman" w:cs="Times New Roman"/>
              <w:sz w:val="24"/>
              <w:szCs w:val="24"/>
              <w:lang w:eastAsia="fr-FR"/>
            </w:rPr>
            <w:instrText xml:space="preserve"> CITATION Eva16 \l 1036 </w:instrText>
          </w:r>
          <w:r w:rsidR="009B2839" w:rsidRPr="00636E3C">
            <w:rPr>
              <w:rFonts w:ascii="Times New Roman" w:eastAsia="Times New Roman" w:hAnsi="Times New Roman" w:cs="Times New Roman"/>
              <w:sz w:val="24"/>
              <w:szCs w:val="24"/>
              <w:lang w:eastAsia="fr-FR"/>
            </w:rPr>
            <w:fldChar w:fldCharType="separate"/>
          </w:r>
          <w:r w:rsidR="0039245E" w:rsidRPr="00636E3C">
            <w:rPr>
              <w:rFonts w:ascii="Times New Roman" w:eastAsia="Times New Roman" w:hAnsi="Times New Roman" w:cs="Times New Roman"/>
              <w:noProof/>
              <w:sz w:val="24"/>
              <w:szCs w:val="24"/>
              <w:lang w:eastAsia="fr-FR"/>
            </w:rPr>
            <w:t xml:space="preserve"> (Evaluate, 2016)</w:t>
          </w:r>
          <w:r w:rsidR="009B2839" w:rsidRPr="00636E3C">
            <w:rPr>
              <w:rFonts w:ascii="Times New Roman" w:eastAsia="Times New Roman" w:hAnsi="Times New Roman" w:cs="Times New Roman"/>
              <w:sz w:val="24"/>
              <w:szCs w:val="24"/>
              <w:lang w:eastAsia="fr-FR"/>
            </w:rPr>
            <w:fldChar w:fldCharType="end"/>
          </w:r>
        </w:sdtContent>
      </w:sdt>
    </w:p>
    <w:p w:rsidR="00213813" w:rsidRPr="00636E3C" w:rsidRDefault="00213813" w:rsidP="00030427">
      <w:pPr>
        <w:shd w:val="clear" w:color="auto" w:fill="FFFFFF"/>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 xml:space="preserve">Small companies are achieving a high performance in revenues and in developing innovative drugs </w:t>
      </w:r>
      <w:r w:rsidR="009B2839" w:rsidRPr="00636E3C">
        <w:rPr>
          <w:rFonts w:ascii="Times New Roman" w:eastAsia="Times New Roman" w:hAnsi="Times New Roman" w:cs="Times New Roman"/>
          <w:sz w:val="24"/>
          <w:szCs w:val="24"/>
          <w:lang w:eastAsia="fr-FR"/>
        </w:rPr>
        <w:t>which resulted</w:t>
      </w:r>
      <w:r w:rsidRPr="00636E3C">
        <w:rPr>
          <w:rFonts w:ascii="Times New Roman" w:eastAsia="Times New Roman" w:hAnsi="Times New Roman" w:cs="Times New Roman"/>
          <w:sz w:val="24"/>
          <w:szCs w:val="24"/>
          <w:lang w:eastAsia="fr-FR"/>
        </w:rPr>
        <w:t xml:space="preserve"> a pressure from their big </w:t>
      </w:r>
      <w:r w:rsidR="00552568" w:rsidRPr="00636E3C">
        <w:rPr>
          <w:rFonts w:ascii="Times New Roman" w:eastAsia="Times New Roman" w:hAnsi="Times New Roman" w:cs="Times New Roman"/>
          <w:sz w:val="24"/>
          <w:szCs w:val="24"/>
          <w:lang w:eastAsia="fr-FR"/>
        </w:rPr>
        <w:t>rivals. The</w:t>
      </w:r>
      <w:r w:rsidRPr="00636E3C">
        <w:rPr>
          <w:rFonts w:ascii="Times New Roman" w:eastAsia="Times New Roman" w:hAnsi="Times New Roman" w:cs="Times New Roman"/>
          <w:sz w:val="24"/>
          <w:szCs w:val="24"/>
          <w:lang w:eastAsia="fr-FR"/>
        </w:rPr>
        <w:t xml:space="preserve"> acquisition of the</w:t>
      </w:r>
      <w:r w:rsidR="002942BC" w:rsidRPr="00636E3C">
        <w:rPr>
          <w:rFonts w:ascii="Times New Roman" w:eastAsia="Times New Roman" w:hAnsi="Times New Roman" w:cs="Times New Roman"/>
          <w:sz w:val="24"/>
          <w:szCs w:val="24"/>
          <w:lang w:eastAsia="fr-FR"/>
        </w:rPr>
        <w:t>se</w:t>
      </w:r>
      <w:r w:rsidRPr="00636E3C">
        <w:rPr>
          <w:rFonts w:ascii="Times New Roman" w:eastAsia="Times New Roman" w:hAnsi="Times New Roman" w:cs="Times New Roman"/>
          <w:sz w:val="24"/>
          <w:szCs w:val="24"/>
          <w:lang w:eastAsia="fr-FR"/>
        </w:rPr>
        <w:t xml:space="preserve"> small biotechnological companies seems to be an effective solution for the big companies like Pfizer </w:t>
      </w:r>
      <w:proofErr w:type="spellStart"/>
      <w:r w:rsidRPr="00636E3C">
        <w:rPr>
          <w:rFonts w:ascii="Times New Roman" w:eastAsia="Times New Roman" w:hAnsi="Times New Roman" w:cs="Times New Roman"/>
          <w:sz w:val="24"/>
          <w:szCs w:val="24"/>
          <w:lang w:eastAsia="fr-FR"/>
        </w:rPr>
        <w:t>Abb</w:t>
      </w:r>
      <w:proofErr w:type="spellEnd"/>
      <w:r w:rsidRPr="00636E3C">
        <w:rPr>
          <w:rFonts w:ascii="Times New Roman" w:eastAsia="Times New Roman" w:hAnsi="Times New Roman" w:cs="Times New Roman"/>
          <w:sz w:val="24"/>
          <w:szCs w:val="24"/>
          <w:lang w:eastAsia="fr-FR"/>
        </w:rPr>
        <w:t xml:space="preserve"> Vie, shire to enhance their pipeline of products, exploit their patent and research resources.</w:t>
      </w:r>
    </w:p>
    <w:p w:rsidR="00213813" w:rsidRPr="00820053" w:rsidRDefault="00213813" w:rsidP="00820053">
      <w:pPr>
        <w:shd w:val="clear" w:color="auto" w:fill="FFFFFF"/>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The generic rivals are gaining more power with the approval of 633 generic drug version by the FDA in 2016 and only 22 branded drugs.</w:t>
      </w:r>
      <w:sdt>
        <w:sdtPr>
          <w:rPr>
            <w:rFonts w:ascii="Times New Roman" w:eastAsia="Times New Roman" w:hAnsi="Times New Roman" w:cs="Times New Roman"/>
            <w:sz w:val="24"/>
            <w:szCs w:val="24"/>
            <w:lang w:eastAsia="fr-FR"/>
          </w:rPr>
          <w:id w:val="-960484149"/>
          <w:citation/>
        </w:sdtPr>
        <w:sdtEndPr/>
        <w:sdtContent>
          <w:r w:rsidR="002942BC" w:rsidRPr="00636E3C">
            <w:rPr>
              <w:rFonts w:ascii="Times New Roman" w:eastAsia="Times New Roman" w:hAnsi="Times New Roman" w:cs="Times New Roman"/>
              <w:sz w:val="24"/>
              <w:szCs w:val="24"/>
              <w:lang w:eastAsia="fr-FR"/>
            </w:rPr>
            <w:fldChar w:fldCharType="begin"/>
          </w:r>
          <w:r w:rsidR="002942BC" w:rsidRPr="00636E3C">
            <w:rPr>
              <w:rFonts w:ascii="Times New Roman" w:eastAsia="Times New Roman" w:hAnsi="Times New Roman" w:cs="Times New Roman"/>
              <w:sz w:val="24"/>
              <w:szCs w:val="24"/>
              <w:lang w:eastAsia="fr-FR"/>
            </w:rPr>
            <w:instrText xml:space="preserve"> CITATION Har17 \l 1036 </w:instrText>
          </w:r>
          <w:r w:rsidR="002942BC" w:rsidRPr="00636E3C">
            <w:rPr>
              <w:rFonts w:ascii="Times New Roman" w:eastAsia="Times New Roman" w:hAnsi="Times New Roman" w:cs="Times New Roman"/>
              <w:sz w:val="24"/>
              <w:szCs w:val="24"/>
              <w:lang w:eastAsia="fr-FR"/>
            </w:rPr>
            <w:fldChar w:fldCharType="separate"/>
          </w:r>
          <w:r w:rsidR="0039245E" w:rsidRPr="00636E3C">
            <w:rPr>
              <w:rFonts w:ascii="Times New Roman" w:eastAsia="Times New Roman" w:hAnsi="Times New Roman" w:cs="Times New Roman"/>
              <w:noProof/>
              <w:sz w:val="24"/>
              <w:szCs w:val="24"/>
              <w:lang w:eastAsia="fr-FR"/>
            </w:rPr>
            <w:t xml:space="preserve"> (Hardman &amp;CO, 2017)</w:t>
          </w:r>
          <w:r w:rsidR="002942BC" w:rsidRPr="00636E3C">
            <w:rPr>
              <w:rFonts w:ascii="Times New Roman" w:eastAsia="Times New Roman" w:hAnsi="Times New Roman" w:cs="Times New Roman"/>
              <w:sz w:val="24"/>
              <w:szCs w:val="24"/>
              <w:lang w:eastAsia="fr-FR"/>
            </w:rPr>
            <w:fldChar w:fldCharType="end"/>
          </w:r>
        </w:sdtContent>
      </w:sdt>
    </w:p>
    <w:p w:rsidR="00552568" w:rsidRPr="00636E3C" w:rsidRDefault="00552568" w:rsidP="00BC357A">
      <w:pPr>
        <w:pStyle w:val="Heading1"/>
        <w:numPr>
          <w:ilvl w:val="0"/>
          <w:numId w:val="0"/>
        </w:numPr>
        <w:spacing w:before="0" w:line="360" w:lineRule="auto"/>
        <w:rPr>
          <w:rFonts w:ascii="Times New Roman" w:hAnsi="Times New Roman" w:cs="Times New Roman"/>
          <w:color w:val="auto"/>
          <w:sz w:val="24"/>
          <w:szCs w:val="24"/>
        </w:rPr>
      </w:pPr>
    </w:p>
    <w:p w:rsidR="00552568" w:rsidRPr="00636E3C" w:rsidRDefault="00552568" w:rsidP="00552568">
      <w:pPr>
        <w:rPr>
          <w:rFonts w:ascii="Times New Roman" w:hAnsi="Times New Roman" w:cs="Times New Roman"/>
          <w:sz w:val="24"/>
          <w:szCs w:val="24"/>
        </w:rPr>
      </w:pPr>
    </w:p>
    <w:p w:rsidR="00213813" w:rsidRPr="006556D9" w:rsidRDefault="00213813" w:rsidP="00030427">
      <w:pPr>
        <w:pStyle w:val="Heading1"/>
        <w:numPr>
          <w:ilvl w:val="0"/>
          <w:numId w:val="0"/>
        </w:numPr>
        <w:spacing w:before="0" w:line="360" w:lineRule="auto"/>
        <w:ind w:left="432"/>
        <w:rPr>
          <w:rFonts w:ascii="Times New Roman" w:hAnsi="Times New Roman" w:cs="Times New Roman"/>
          <w:b/>
          <w:color w:val="auto"/>
          <w:sz w:val="24"/>
          <w:szCs w:val="24"/>
        </w:rPr>
      </w:pPr>
      <w:bookmarkStart w:id="38" w:name="_Toc503532691"/>
      <w:r w:rsidRPr="006556D9">
        <w:rPr>
          <w:rFonts w:ascii="Times New Roman" w:hAnsi="Times New Roman" w:cs="Times New Roman"/>
          <w:b/>
          <w:color w:val="auto"/>
          <w:sz w:val="24"/>
          <w:szCs w:val="24"/>
        </w:rPr>
        <w:t>Resource analysis</w:t>
      </w:r>
      <w:r w:rsidR="00B314F3" w:rsidRPr="006556D9">
        <w:rPr>
          <w:rFonts w:ascii="Times New Roman" w:hAnsi="Times New Roman" w:cs="Times New Roman"/>
          <w:b/>
          <w:color w:val="auto"/>
          <w:sz w:val="24"/>
          <w:szCs w:val="24"/>
        </w:rPr>
        <w:t>:</w:t>
      </w:r>
      <w:bookmarkEnd w:id="38"/>
    </w:p>
    <w:p w:rsidR="008E4DDF" w:rsidRPr="00636E3C" w:rsidRDefault="008E4DDF" w:rsidP="00030427">
      <w:pPr>
        <w:spacing w:before="0" w:line="360" w:lineRule="auto"/>
        <w:rPr>
          <w:rFonts w:ascii="Times New Roman" w:hAnsi="Times New Roman" w:cs="Times New Roman"/>
          <w:sz w:val="24"/>
          <w:szCs w:val="24"/>
        </w:rPr>
      </w:pPr>
    </w:p>
    <w:p w:rsidR="008E4DDF" w:rsidRPr="00636E3C" w:rsidRDefault="008C36EB"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For innovative industries like pharmaceutical research and development resources (human capital, technologies, NME) are a key asset for the building of sustainable competitive advantage.</w:t>
      </w:r>
    </w:p>
    <w:p w:rsidR="008C36EB" w:rsidRPr="00636E3C" w:rsidRDefault="008C36EB"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The pipeline of AZN containing 132 new projects and the three biotechnological units constitute a distinctive resource for the company.</w:t>
      </w:r>
    </w:p>
    <w:p w:rsidR="008C36EB" w:rsidRPr="00636E3C" w:rsidRDefault="008C36EB"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The intangible assets value is $14mn of launched products and 12,6mn of products in trial.</w:t>
      </w:r>
    </w:p>
    <w:p w:rsidR="008C36EB" w:rsidRPr="00636E3C" w:rsidRDefault="008C36EB"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 xml:space="preserve">The patent represents the distinctive and exclusive resources of pharmaceutical </w:t>
      </w:r>
      <w:r w:rsidR="00614AA0" w:rsidRPr="00636E3C">
        <w:rPr>
          <w:rFonts w:ascii="Times New Roman" w:hAnsi="Times New Roman" w:cs="Times New Roman"/>
          <w:sz w:val="24"/>
          <w:szCs w:val="24"/>
        </w:rPr>
        <w:t>firms.</w:t>
      </w:r>
    </w:p>
    <w:p w:rsidR="008C36EB" w:rsidRPr="00636E3C" w:rsidRDefault="008C36EB"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It drives sales and constitutes a competitive advantage for the business.</w:t>
      </w:r>
    </w:p>
    <w:p w:rsidR="008C36EB" w:rsidRPr="00636E3C" w:rsidRDefault="00BC357A"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However,</w:t>
      </w:r>
      <w:r w:rsidR="008C36EB" w:rsidRPr="00636E3C">
        <w:rPr>
          <w:rFonts w:ascii="Times New Roman" w:hAnsi="Times New Roman" w:cs="Times New Roman"/>
          <w:sz w:val="24"/>
          <w:szCs w:val="24"/>
        </w:rPr>
        <w:t xml:space="preserve"> the </w:t>
      </w:r>
      <w:r w:rsidR="00614AA0" w:rsidRPr="00636E3C">
        <w:rPr>
          <w:rFonts w:ascii="Times New Roman" w:hAnsi="Times New Roman" w:cs="Times New Roman"/>
          <w:sz w:val="24"/>
          <w:szCs w:val="24"/>
        </w:rPr>
        <w:t>sustainability</w:t>
      </w:r>
      <w:r w:rsidR="008C36EB" w:rsidRPr="00636E3C">
        <w:rPr>
          <w:rFonts w:ascii="Times New Roman" w:hAnsi="Times New Roman" w:cs="Times New Roman"/>
          <w:sz w:val="24"/>
          <w:szCs w:val="24"/>
        </w:rPr>
        <w:t xml:space="preserve"> of the patents </w:t>
      </w:r>
      <w:proofErr w:type="spellStart"/>
      <w:r w:rsidR="00CA6FF2" w:rsidRPr="00636E3C">
        <w:rPr>
          <w:rFonts w:ascii="Times New Roman" w:hAnsi="Times New Roman" w:cs="Times New Roman"/>
          <w:sz w:val="24"/>
          <w:szCs w:val="24"/>
        </w:rPr>
        <w:t>i</w:t>
      </w:r>
      <w:proofErr w:type="spellEnd"/>
      <w:r w:rsidR="008C36EB" w:rsidRPr="00636E3C">
        <w:rPr>
          <w:rFonts w:ascii="Times New Roman" w:hAnsi="Times New Roman" w:cs="Times New Roman"/>
          <w:sz w:val="24"/>
          <w:szCs w:val="24"/>
        </w:rPr>
        <w:t xml:space="preserve"> threaten by the </w:t>
      </w:r>
      <w:r w:rsidR="00614AA0" w:rsidRPr="00636E3C">
        <w:rPr>
          <w:rFonts w:ascii="Times New Roman" w:hAnsi="Times New Roman" w:cs="Times New Roman"/>
          <w:sz w:val="24"/>
          <w:szCs w:val="24"/>
        </w:rPr>
        <w:t>generics</w:t>
      </w:r>
      <w:r w:rsidR="008C36EB" w:rsidRPr="00636E3C">
        <w:rPr>
          <w:rFonts w:ascii="Times New Roman" w:hAnsi="Times New Roman" w:cs="Times New Roman"/>
          <w:sz w:val="24"/>
          <w:szCs w:val="24"/>
        </w:rPr>
        <w:t xml:space="preserve"> and the risk</w:t>
      </w:r>
      <w:r w:rsidR="00614AA0" w:rsidRPr="00636E3C">
        <w:rPr>
          <w:rFonts w:ascii="Times New Roman" w:hAnsi="Times New Roman" w:cs="Times New Roman"/>
          <w:sz w:val="24"/>
          <w:szCs w:val="24"/>
        </w:rPr>
        <w:t xml:space="preserve"> </w:t>
      </w:r>
      <w:r w:rsidR="008C36EB" w:rsidRPr="00636E3C">
        <w:rPr>
          <w:rFonts w:ascii="Times New Roman" w:hAnsi="Times New Roman" w:cs="Times New Roman"/>
          <w:sz w:val="24"/>
          <w:szCs w:val="24"/>
        </w:rPr>
        <w:t xml:space="preserve">of failure of </w:t>
      </w:r>
      <w:r w:rsidR="00614AA0" w:rsidRPr="00636E3C">
        <w:rPr>
          <w:rFonts w:ascii="Times New Roman" w:hAnsi="Times New Roman" w:cs="Times New Roman"/>
          <w:sz w:val="24"/>
          <w:szCs w:val="24"/>
        </w:rPr>
        <w:t>products</w:t>
      </w:r>
      <w:r w:rsidR="008C36EB" w:rsidRPr="00636E3C">
        <w:rPr>
          <w:rFonts w:ascii="Times New Roman" w:hAnsi="Times New Roman" w:cs="Times New Roman"/>
          <w:sz w:val="24"/>
          <w:szCs w:val="24"/>
        </w:rPr>
        <w:t xml:space="preserve"> is high which can </w:t>
      </w:r>
      <w:r w:rsidR="00614AA0" w:rsidRPr="00636E3C">
        <w:rPr>
          <w:rFonts w:ascii="Times New Roman" w:hAnsi="Times New Roman" w:cs="Times New Roman"/>
          <w:sz w:val="24"/>
          <w:szCs w:val="24"/>
        </w:rPr>
        <w:t>push to seek to enhance the internal resources through the acquisition of external capabilities.</w:t>
      </w:r>
    </w:p>
    <w:p w:rsidR="002626B4" w:rsidRPr="00636E3C" w:rsidRDefault="002626B4" w:rsidP="00030427">
      <w:pPr>
        <w:spacing w:before="0" w:line="360" w:lineRule="auto"/>
        <w:rPr>
          <w:rFonts w:ascii="Times New Roman" w:hAnsi="Times New Roman" w:cs="Times New Roman"/>
          <w:sz w:val="24"/>
          <w:szCs w:val="24"/>
        </w:rPr>
      </w:pPr>
    </w:p>
    <w:p w:rsidR="008E4DDF" w:rsidRPr="00636E3C" w:rsidRDefault="008E4DDF"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 xml:space="preserve"> Fina</w:t>
      </w:r>
      <w:r w:rsidR="006954C4" w:rsidRPr="00636E3C">
        <w:rPr>
          <w:rFonts w:ascii="Times New Roman" w:hAnsi="Times New Roman" w:cs="Times New Roman"/>
          <w:sz w:val="24"/>
          <w:szCs w:val="24"/>
        </w:rPr>
        <w:t>n</w:t>
      </w:r>
      <w:r w:rsidRPr="00636E3C">
        <w:rPr>
          <w:rFonts w:ascii="Times New Roman" w:hAnsi="Times New Roman" w:cs="Times New Roman"/>
          <w:sz w:val="24"/>
          <w:szCs w:val="24"/>
        </w:rPr>
        <w:t>cial ana</w:t>
      </w:r>
      <w:r w:rsidR="006954C4" w:rsidRPr="00636E3C">
        <w:rPr>
          <w:rFonts w:ascii="Times New Roman" w:hAnsi="Times New Roman" w:cs="Times New Roman"/>
          <w:sz w:val="24"/>
          <w:szCs w:val="24"/>
        </w:rPr>
        <w:t>lysis:</w:t>
      </w:r>
    </w:p>
    <w:p w:rsidR="006954C4" w:rsidRPr="00636E3C" w:rsidRDefault="006954C4" w:rsidP="00030427">
      <w:pPr>
        <w:spacing w:before="0" w:line="360" w:lineRule="auto"/>
        <w:rPr>
          <w:rFonts w:ascii="Times New Roman" w:hAnsi="Times New Roman" w:cs="Times New Roman"/>
          <w:sz w:val="24"/>
          <w:szCs w:val="24"/>
        </w:rPr>
      </w:pPr>
    </w:p>
    <w:tbl>
      <w:tblPr>
        <w:tblW w:w="6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7"/>
        <w:gridCol w:w="2333"/>
        <w:gridCol w:w="1806"/>
        <w:gridCol w:w="1665"/>
      </w:tblGrid>
      <w:tr w:rsidR="00BC357A" w:rsidRPr="00636E3C" w:rsidTr="00725B7C">
        <w:trPr>
          <w:trHeight w:val="300"/>
          <w:tblHeader/>
        </w:trPr>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bCs/>
                <w:sz w:val="24"/>
                <w:szCs w:val="24"/>
                <w:lang w:val="fr-FR" w:eastAsia="fr-FR"/>
              </w:rPr>
            </w:pPr>
            <w:r w:rsidRPr="00636E3C">
              <w:rPr>
                <w:rFonts w:ascii="Times New Roman" w:eastAsia="Times New Roman" w:hAnsi="Times New Roman" w:cs="Times New Roman"/>
                <w:bCs/>
                <w:sz w:val="24"/>
                <w:szCs w:val="24"/>
                <w:lang w:val="fr-FR" w:eastAsia="fr-FR"/>
              </w:rPr>
              <w:t>Date</w:t>
            </w:r>
          </w:p>
        </w:tc>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bCs/>
                <w:sz w:val="24"/>
                <w:szCs w:val="24"/>
                <w:lang w:val="fr-FR" w:eastAsia="fr-FR"/>
              </w:rPr>
            </w:pPr>
            <w:r w:rsidRPr="00636E3C">
              <w:rPr>
                <w:rFonts w:ascii="Times New Roman" w:eastAsia="Times New Roman" w:hAnsi="Times New Roman" w:cs="Times New Roman"/>
                <w:bCs/>
                <w:sz w:val="24"/>
                <w:szCs w:val="24"/>
                <w:lang w:val="fr-FR" w:eastAsia="fr-FR"/>
              </w:rPr>
              <w:t>Turnover $(M)</w:t>
            </w:r>
          </w:p>
        </w:tc>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bCs/>
                <w:sz w:val="24"/>
                <w:szCs w:val="24"/>
                <w:lang w:val="fr-FR" w:eastAsia="fr-FR"/>
              </w:rPr>
            </w:pPr>
            <w:r w:rsidRPr="00636E3C">
              <w:rPr>
                <w:rFonts w:ascii="Times New Roman" w:eastAsia="Times New Roman" w:hAnsi="Times New Roman" w:cs="Times New Roman"/>
                <w:bCs/>
                <w:sz w:val="24"/>
                <w:szCs w:val="24"/>
                <w:lang w:val="fr-FR" w:eastAsia="fr-FR"/>
              </w:rPr>
              <w:t>Profit $(M)</w:t>
            </w:r>
          </w:p>
        </w:tc>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bCs/>
                <w:sz w:val="24"/>
                <w:szCs w:val="24"/>
                <w:lang w:val="fr-FR" w:eastAsia="fr-FR"/>
              </w:rPr>
            </w:pPr>
            <w:r w:rsidRPr="00636E3C">
              <w:rPr>
                <w:rFonts w:ascii="Times New Roman" w:eastAsia="Times New Roman" w:hAnsi="Times New Roman" w:cs="Times New Roman"/>
                <w:bCs/>
                <w:sz w:val="24"/>
                <w:szCs w:val="24"/>
                <w:lang w:val="fr-FR" w:eastAsia="fr-FR"/>
              </w:rPr>
              <w:t>Basic EPS</w:t>
            </w:r>
          </w:p>
        </w:tc>
      </w:tr>
      <w:tr w:rsidR="00BC357A" w:rsidRPr="00636E3C" w:rsidTr="00725B7C">
        <w:trPr>
          <w:trHeight w:val="300"/>
        </w:trPr>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 xml:space="preserve"> 2016</w:t>
            </w:r>
          </w:p>
        </w:tc>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23,002</w:t>
            </w:r>
          </w:p>
        </w:tc>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3,406</w:t>
            </w:r>
          </w:p>
        </w:tc>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2.77</w:t>
            </w:r>
          </w:p>
        </w:tc>
      </w:tr>
      <w:tr w:rsidR="00BC357A" w:rsidRPr="00636E3C" w:rsidTr="00725B7C">
        <w:trPr>
          <w:trHeight w:val="300"/>
        </w:trPr>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2015</w:t>
            </w:r>
          </w:p>
        </w:tc>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24,708</w:t>
            </w:r>
          </w:p>
        </w:tc>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2,826</w:t>
            </w:r>
          </w:p>
        </w:tc>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2.23</w:t>
            </w:r>
          </w:p>
        </w:tc>
      </w:tr>
      <w:tr w:rsidR="00BC357A" w:rsidRPr="00636E3C" w:rsidTr="00725B7C">
        <w:trPr>
          <w:trHeight w:val="300"/>
        </w:trPr>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2014</w:t>
            </w:r>
          </w:p>
        </w:tc>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26,095</w:t>
            </w:r>
          </w:p>
        </w:tc>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1,235</w:t>
            </w:r>
          </w:p>
        </w:tc>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9.8</w:t>
            </w:r>
          </w:p>
        </w:tc>
      </w:tr>
      <w:tr w:rsidR="00BC357A" w:rsidRPr="00636E3C" w:rsidTr="00725B7C">
        <w:trPr>
          <w:trHeight w:val="300"/>
        </w:trPr>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2013</w:t>
            </w:r>
          </w:p>
        </w:tc>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25,711</w:t>
            </w:r>
          </w:p>
        </w:tc>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2,571</w:t>
            </w:r>
          </w:p>
        </w:tc>
        <w:tc>
          <w:tcPr>
            <w:tcW w:w="0" w:type="auto"/>
            <w:shd w:val="clear" w:color="auto" w:fill="auto"/>
            <w:tcMar>
              <w:top w:w="15" w:type="dxa"/>
              <w:left w:w="15" w:type="dxa"/>
              <w:bottom w:w="15" w:type="dxa"/>
              <w:right w:w="75" w:type="dxa"/>
            </w:tcMar>
            <w:vAlign w:val="center"/>
            <w:hideMark/>
          </w:tcPr>
          <w:p w:rsidR="00725B7C" w:rsidRPr="00636E3C" w:rsidRDefault="00725B7C" w:rsidP="006954C4">
            <w:pPr>
              <w:spacing w:before="0" w:line="240" w:lineRule="auto"/>
              <w:jc w:val="left"/>
              <w:rPr>
                <w:rFonts w:ascii="Times New Roman" w:eastAsia="Times New Roman" w:hAnsi="Times New Roman" w:cs="Times New Roman"/>
                <w:sz w:val="24"/>
                <w:szCs w:val="24"/>
                <w:lang w:val="fr-FR" w:eastAsia="fr-FR"/>
              </w:rPr>
            </w:pPr>
            <w:r w:rsidRPr="00636E3C">
              <w:rPr>
                <w:rFonts w:ascii="Times New Roman" w:eastAsia="Times New Roman" w:hAnsi="Times New Roman" w:cs="Times New Roman"/>
                <w:sz w:val="24"/>
                <w:szCs w:val="24"/>
                <w:lang w:val="fr-FR" w:eastAsia="fr-FR"/>
              </w:rPr>
              <w:t>2.04</w:t>
            </w:r>
          </w:p>
        </w:tc>
      </w:tr>
    </w:tbl>
    <w:p w:rsidR="006954C4" w:rsidRPr="00636E3C" w:rsidRDefault="006954C4" w:rsidP="006954C4">
      <w:pPr>
        <w:shd w:val="clear" w:color="auto" w:fill="FFFFFF"/>
        <w:spacing w:before="0" w:line="360" w:lineRule="auto"/>
        <w:rPr>
          <w:rFonts w:ascii="Times New Roman" w:eastAsia="Times New Roman" w:hAnsi="Times New Roman" w:cs="Times New Roman"/>
          <w:sz w:val="24"/>
          <w:szCs w:val="24"/>
          <w:lang w:eastAsia="fr-FR"/>
        </w:rPr>
      </w:pPr>
    </w:p>
    <w:p w:rsidR="006954C4" w:rsidRPr="00636E3C" w:rsidRDefault="006954C4" w:rsidP="006954C4">
      <w:pPr>
        <w:shd w:val="clear" w:color="auto" w:fill="FFFFFF"/>
        <w:spacing w:before="0" w:line="360" w:lineRule="auto"/>
        <w:rPr>
          <w:rFonts w:ascii="Times New Roman" w:eastAsia="Times New Roman" w:hAnsi="Times New Roman" w:cs="Times New Roman"/>
          <w:sz w:val="24"/>
          <w:szCs w:val="24"/>
          <w:lang w:eastAsia="fr-FR"/>
        </w:rPr>
      </w:pPr>
    </w:p>
    <w:p w:rsidR="006954C4" w:rsidRPr="00636E3C" w:rsidRDefault="00725B7C" w:rsidP="006954C4">
      <w:pPr>
        <w:shd w:val="clear" w:color="auto" w:fill="FFFFFF"/>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The sales know a decline after the patent expiry started in 2015. 5 key drugs lost the exclusivity in the market particularly the blockbuster Crestor.</w:t>
      </w:r>
      <w:sdt>
        <w:sdtPr>
          <w:rPr>
            <w:rFonts w:ascii="Times New Roman" w:eastAsia="Times New Roman" w:hAnsi="Times New Roman" w:cs="Times New Roman"/>
            <w:sz w:val="24"/>
            <w:szCs w:val="24"/>
            <w:lang w:eastAsia="fr-FR"/>
          </w:rPr>
          <w:id w:val="-1314719828"/>
          <w:citation/>
        </w:sdtPr>
        <w:sdtEndPr/>
        <w:sdtContent>
          <w:r w:rsidRPr="00636E3C">
            <w:rPr>
              <w:rFonts w:ascii="Times New Roman" w:eastAsia="Times New Roman" w:hAnsi="Times New Roman" w:cs="Times New Roman"/>
              <w:sz w:val="24"/>
              <w:szCs w:val="24"/>
              <w:lang w:eastAsia="fr-FR"/>
            </w:rPr>
            <w:fldChar w:fldCharType="begin"/>
          </w:r>
          <w:r w:rsidRPr="00636E3C">
            <w:rPr>
              <w:rFonts w:ascii="Times New Roman" w:eastAsia="Times New Roman" w:hAnsi="Times New Roman" w:cs="Times New Roman"/>
              <w:sz w:val="24"/>
              <w:szCs w:val="24"/>
              <w:lang w:eastAsia="fr-FR"/>
            </w:rPr>
            <w:instrText xml:space="preserve"> CITATION Ast17 \l 1036 </w:instrText>
          </w:r>
          <w:r w:rsidRPr="00636E3C">
            <w:rPr>
              <w:rFonts w:ascii="Times New Roman" w:eastAsia="Times New Roman" w:hAnsi="Times New Roman" w:cs="Times New Roman"/>
              <w:sz w:val="24"/>
              <w:szCs w:val="24"/>
              <w:lang w:eastAsia="fr-FR"/>
            </w:rPr>
            <w:fldChar w:fldCharType="separate"/>
          </w:r>
          <w:r w:rsidRPr="00636E3C">
            <w:rPr>
              <w:rFonts w:ascii="Times New Roman" w:eastAsia="Times New Roman" w:hAnsi="Times New Roman" w:cs="Times New Roman"/>
              <w:noProof/>
              <w:sz w:val="24"/>
              <w:szCs w:val="24"/>
              <w:lang w:eastAsia="fr-FR"/>
            </w:rPr>
            <w:t xml:space="preserve"> (AstraZeneca, 2017)</w:t>
          </w:r>
          <w:r w:rsidRPr="00636E3C">
            <w:rPr>
              <w:rFonts w:ascii="Times New Roman" w:eastAsia="Times New Roman" w:hAnsi="Times New Roman" w:cs="Times New Roman"/>
              <w:sz w:val="24"/>
              <w:szCs w:val="24"/>
              <w:lang w:eastAsia="fr-FR"/>
            </w:rPr>
            <w:fldChar w:fldCharType="end"/>
          </w:r>
        </w:sdtContent>
      </w:sdt>
    </w:p>
    <w:p w:rsidR="00725B7C" w:rsidRPr="00636E3C" w:rsidRDefault="00725B7C" w:rsidP="006954C4">
      <w:pPr>
        <w:shd w:val="clear" w:color="auto" w:fill="FFFFFF"/>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 xml:space="preserve">The situation became more complicated in the </w:t>
      </w:r>
      <w:proofErr w:type="spellStart"/>
      <w:r w:rsidRPr="00636E3C">
        <w:rPr>
          <w:rFonts w:ascii="Times New Roman" w:eastAsia="Times New Roman" w:hAnsi="Times New Roman" w:cs="Times New Roman"/>
          <w:sz w:val="24"/>
          <w:szCs w:val="24"/>
          <w:lang w:eastAsia="fr-FR"/>
        </w:rPr>
        <w:t>begening</w:t>
      </w:r>
      <w:proofErr w:type="spellEnd"/>
      <w:r w:rsidRPr="00636E3C">
        <w:rPr>
          <w:rFonts w:ascii="Times New Roman" w:eastAsia="Times New Roman" w:hAnsi="Times New Roman" w:cs="Times New Roman"/>
          <w:sz w:val="24"/>
          <w:szCs w:val="24"/>
          <w:lang w:eastAsia="fr-FR"/>
        </w:rPr>
        <w:t xml:space="preserve"> of 2017 with the failure </w:t>
      </w:r>
      <w:proofErr w:type="spellStart"/>
      <w:r w:rsidRPr="00636E3C">
        <w:rPr>
          <w:rFonts w:ascii="Times New Roman" w:eastAsia="Times New Roman" w:hAnsi="Times New Roman" w:cs="Times New Roman"/>
          <w:sz w:val="24"/>
          <w:szCs w:val="24"/>
          <w:lang w:eastAsia="fr-FR"/>
        </w:rPr>
        <w:t>iof</w:t>
      </w:r>
      <w:proofErr w:type="spellEnd"/>
      <w:r w:rsidRPr="00636E3C">
        <w:rPr>
          <w:rFonts w:ascii="Times New Roman" w:eastAsia="Times New Roman" w:hAnsi="Times New Roman" w:cs="Times New Roman"/>
          <w:sz w:val="24"/>
          <w:szCs w:val="24"/>
          <w:lang w:eastAsia="fr-FR"/>
        </w:rPr>
        <w:t xml:space="preserve"> the lung cancer drug predicted to boost the revenues.</w:t>
      </w:r>
      <w:sdt>
        <w:sdtPr>
          <w:rPr>
            <w:rFonts w:ascii="Times New Roman" w:eastAsia="Times New Roman" w:hAnsi="Times New Roman" w:cs="Times New Roman"/>
            <w:sz w:val="24"/>
            <w:szCs w:val="24"/>
            <w:lang w:eastAsia="fr-FR"/>
          </w:rPr>
          <w:id w:val="358094099"/>
          <w:citation/>
        </w:sdtPr>
        <w:sdtEndPr/>
        <w:sdtContent>
          <w:r w:rsidRPr="00636E3C">
            <w:rPr>
              <w:rFonts w:ascii="Times New Roman" w:eastAsia="Times New Roman" w:hAnsi="Times New Roman" w:cs="Times New Roman"/>
              <w:sz w:val="24"/>
              <w:szCs w:val="24"/>
              <w:lang w:eastAsia="fr-FR"/>
            </w:rPr>
            <w:fldChar w:fldCharType="begin"/>
          </w:r>
          <w:r w:rsidRPr="00636E3C">
            <w:rPr>
              <w:rFonts w:ascii="Times New Roman" w:eastAsia="Times New Roman" w:hAnsi="Times New Roman" w:cs="Times New Roman"/>
              <w:sz w:val="24"/>
              <w:szCs w:val="24"/>
              <w:lang w:eastAsia="fr-FR"/>
            </w:rPr>
            <w:instrText xml:space="preserve"> CITATION Ast17 \l 1036 </w:instrText>
          </w:r>
          <w:r w:rsidRPr="00636E3C">
            <w:rPr>
              <w:rFonts w:ascii="Times New Roman" w:eastAsia="Times New Roman" w:hAnsi="Times New Roman" w:cs="Times New Roman"/>
              <w:sz w:val="24"/>
              <w:szCs w:val="24"/>
              <w:lang w:eastAsia="fr-FR"/>
            </w:rPr>
            <w:fldChar w:fldCharType="separate"/>
          </w:r>
          <w:r w:rsidRPr="00636E3C">
            <w:rPr>
              <w:rFonts w:ascii="Times New Roman" w:eastAsia="Times New Roman" w:hAnsi="Times New Roman" w:cs="Times New Roman"/>
              <w:noProof/>
              <w:sz w:val="24"/>
              <w:szCs w:val="24"/>
              <w:lang w:eastAsia="fr-FR"/>
            </w:rPr>
            <w:t xml:space="preserve"> (AstraZeneca, 2017)</w:t>
          </w:r>
          <w:r w:rsidRPr="00636E3C">
            <w:rPr>
              <w:rFonts w:ascii="Times New Roman" w:eastAsia="Times New Roman" w:hAnsi="Times New Roman" w:cs="Times New Roman"/>
              <w:sz w:val="24"/>
              <w:szCs w:val="24"/>
              <w:lang w:eastAsia="fr-FR"/>
            </w:rPr>
            <w:fldChar w:fldCharType="end"/>
          </w:r>
        </w:sdtContent>
      </w:sdt>
    </w:p>
    <w:p w:rsidR="00725B7C" w:rsidRPr="00636E3C" w:rsidRDefault="00725B7C" w:rsidP="006954C4">
      <w:pPr>
        <w:shd w:val="clear" w:color="auto" w:fill="FFFFFF"/>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Until the 3</w:t>
      </w:r>
      <w:r w:rsidRPr="00636E3C">
        <w:rPr>
          <w:rFonts w:ascii="Times New Roman" w:eastAsia="Times New Roman" w:hAnsi="Times New Roman" w:cs="Times New Roman"/>
          <w:sz w:val="24"/>
          <w:szCs w:val="24"/>
          <w:vertAlign w:val="superscript"/>
          <w:lang w:eastAsia="fr-FR"/>
        </w:rPr>
        <w:t>rd</w:t>
      </w:r>
      <w:r w:rsidRPr="00636E3C">
        <w:rPr>
          <w:rFonts w:ascii="Times New Roman" w:eastAsia="Times New Roman" w:hAnsi="Times New Roman" w:cs="Times New Roman"/>
          <w:sz w:val="24"/>
          <w:szCs w:val="24"/>
          <w:lang w:eastAsia="fr-FR"/>
        </w:rPr>
        <w:t xml:space="preserve"> quarter the company recorded $5,008 Mn of sales and1.34for EPS</w:t>
      </w:r>
      <w:sdt>
        <w:sdtPr>
          <w:rPr>
            <w:rFonts w:ascii="Times New Roman" w:eastAsia="Times New Roman" w:hAnsi="Times New Roman" w:cs="Times New Roman"/>
            <w:sz w:val="24"/>
            <w:szCs w:val="24"/>
            <w:lang w:eastAsia="fr-FR"/>
          </w:rPr>
          <w:id w:val="1206139127"/>
          <w:citation/>
        </w:sdtPr>
        <w:sdtEndPr/>
        <w:sdtContent>
          <w:r w:rsidRPr="00636E3C">
            <w:rPr>
              <w:rFonts w:ascii="Times New Roman" w:eastAsia="Times New Roman" w:hAnsi="Times New Roman" w:cs="Times New Roman"/>
              <w:sz w:val="24"/>
              <w:szCs w:val="24"/>
              <w:lang w:eastAsia="fr-FR"/>
            </w:rPr>
            <w:fldChar w:fldCharType="begin"/>
          </w:r>
          <w:r w:rsidRPr="00636E3C">
            <w:rPr>
              <w:rFonts w:ascii="Times New Roman" w:eastAsia="Times New Roman" w:hAnsi="Times New Roman" w:cs="Times New Roman"/>
              <w:sz w:val="24"/>
              <w:szCs w:val="24"/>
              <w:lang w:eastAsia="fr-FR"/>
            </w:rPr>
            <w:instrText xml:space="preserve"> CITATION Ast17 \l 1036 </w:instrText>
          </w:r>
          <w:r w:rsidRPr="00636E3C">
            <w:rPr>
              <w:rFonts w:ascii="Times New Roman" w:eastAsia="Times New Roman" w:hAnsi="Times New Roman" w:cs="Times New Roman"/>
              <w:sz w:val="24"/>
              <w:szCs w:val="24"/>
              <w:lang w:eastAsia="fr-FR"/>
            </w:rPr>
            <w:fldChar w:fldCharType="separate"/>
          </w:r>
          <w:r w:rsidRPr="00636E3C">
            <w:rPr>
              <w:rFonts w:ascii="Times New Roman" w:eastAsia="Times New Roman" w:hAnsi="Times New Roman" w:cs="Times New Roman"/>
              <w:noProof/>
              <w:sz w:val="24"/>
              <w:szCs w:val="24"/>
              <w:lang w:eastAsia="fr-FR"/>
            </w:rPr>
            <w:t xml:space="preserve"> (AstraZeneca, 2017)</w:t>
          </w:r>
          <w:r w:rsidRPr="00636E3C">
            <w:rPr>
              <w:rFonts w:ascii="Times New Roman" w:eastAsia="Times New Roman" w:hAnsi="Times New Roman" w:cs="Times New Roman"/>
              <w:sz w:val="24"/>
              <w:szCs w:val="24"/>
              <w:lang w:eastAsia="fr-FR"/>
            </w:rPr>
            <w:fldChar w:fldCharType="end"/>
          </w:r>
        </w:sdtContent>
      </w:sdt>
    </w:p>
    <w:tbl>
      <w:tblPr>
        <w:tblStyle w:val="TableGrid"/>
        <w:tblW w:w="0" w:type="auto"/>
        <w:jc w:val="center"/>
        <w:tblLook w:val="04A0" w:firstRow="1" w:lastRow="0" w:firstColumn="1" w:lastColumn="0" w:noHBand="0" w:noVBand="1"/>
      </w:tblPr>
      <w:tblGrid>
        <w:gridCol w:w="1803"/>
        <w:gridCol w:w="1803"/>
        <w:gridCol w:w="1803"/>
        <w:gridCol w:w="1803"/>
        <w:gridCol w:w="1804"/>
      </w:tblGrid>
      <w:tr w:rsidR="00B65985" w:rsidRPr="00636E3C" w:rsidTr="00B65985">
        <w:trPr>
          <w:jc w:val="center"/>
        </w:trPr>
        <w:tc>
          <w:tcPr>
            <w:tcW w:w="1803" w:type="dxa"/>
          </w:tcPr>
          <w:p w:rsidR="00B65985" w:rsidRPr="00636E3C" w:rsidRDefault="00B65985" w:rsidP="00725B7C">
            <w:pPr>
              <w:spacing w:line="360" w:lineRule="auto"/>
              <w:rPr>
                <w:rFonts w:ascii="Times New Roman" w:eastAsia="Times New Roman" w:hAnsi="Times New Roman" w:cs="Times New Roman"/>
                <w:sz w:val="20"/>
                <w:szCs w:val="20"/>
                <w:lang w:eastAsia="fr-FR"/>
              </w:rPr>
            </w:pPr>
            <w:r w:rsidRPr="00636E3C">
              <w:rPr>
                <w:rFonts w:ascii="Times New Roman" w:eastAsia="Times New Roman" w:hAnsi="Times New Roman" w:cs="Times New Roman"/>
                <w:sz w:val="20"/>
                <w:szCs w:val="20"/>
                <w:lang w:eastAsia="fr-FR"/>
              </w:rPr>
              <w:t xml:space="preserve">Year </w:t>
            </w:r>
          </w:p>
        </w:tc>
        <w:tc>
          <w:tcPr>
            <w:tcW w:w="1803" w:type="dxa"/>
          </w:tcPr>
          <w:p w:rsidR="00B65985" w:rsidRPr="00636E3C" w:rsidRDefault="00B65985" w:rsidP="00725B7C">
            <w:pPr>
              <w:spacing w:line="360" w:lineRule="auto"/>
              <w:rPr>
                <w:rFonts w:ascii="Times New Roman" w:eastAsia="Times New Roman" w:hAnsi="Times New Roman" w:cs="Times New Roman"/>
                <w:sz w:val="20"/>
                <w:szCs w:val="20"/>
                <w:lang w:eastAsia="fr-FR"/>
              </w:rPr>
            </w:pPr>
            <w:r w:rsidRPr="00636E3C">
              <w:rPr>
                <w:rFonts w:ascii="Times New Roman" w:eastAsia="Times New Roman" w:hAnsi="Times New Roman" w:cs="Times New Roman"/>
                <w:sz w:val="20"/>
                <w:szCs w:val="20"/>
                <w:lang w:eastAsia="fr-FR"/>
              </w:rPr>
              <w:t>2013</w:t>
            </w:r>
          </w:p>
        </w:tc>
        <w:tc>
          <w:tcPr>
            <w:tcW w:w="1803" w:type="dxa"/>
          </w:tcPr>
          <w:p w:rsidR="00B65985" w:rsidRPr="00636E3C" w:rsidRDefault="00B65985" w:rsidP="00725B7C">
            <w:pPr>
              <w:spacing w:line="360" w:lineRule="auto"/>
              <w:rPr>
                <w:rFonts w:ascii="Times New Roman" w:eastAsia="Times New Roman" w:hAnsi="Times New Roman" w:cs="Times New Roman"/>
                <w:sz w:val="20"/>
                <w:szCs w:val="20"/>
                <w:lang w:eastAsia="fr-FR"/>
              </w:rPr>
            </w:pPr>
            <w:r w:rsidRPr="00636E3C">
              <w:rPr>
                <w:rFonts w:ascii="Times New Roman" w:eastAsia="Times New Roman" w:hAnsi="Times New Roman" w:cs="Times New Roman"/>
                <w:sz w:val="20"/>
                <w:szCs w:val="20"/>
                <w:lang w:eastAsia="fr-FR"/>
              </w:rPr>
              <w:t>2014</w:t>
            </w:r>
          </w:p>
        </w:tc>
        <w:tc>
          <w:tcPr>
            <w:tcW w:w="1803" w:type="dxa"/>
          </w:tcPr>
          <w:p w:rsidR="00B65985" w:rsidRPr="00636E3C" w:rsidRDefault="00B65985" w:rsidP="00725B7C">
            <w:pPr>
              <w:spacing w:line="360" w:lineRule="auto"/>
              <w:rPr>
                <w:rFonts w:ascii="Times New Roman" w:eastAsia="Times New Roman" w:hAnsi="Times New Roman" w:cs="Times New Roman"/>
                <w:sz w:val="20"/>
                <w:szCs w:val="20"/>
                <w:lang w:eastAsia="fr-FR"/>
              </w:rPr>
            </w:pPr>
            <w:r w:rsidRPr="00636E3C">
              <w:rPr>
                <w:rFonts w:ascii="Times New Roman" w:eastAsia="Times New Roman" w:hAnsi="Times New Roman" w:cs="Times New Roman"/>
                <w:sz w:val="20"/>
                <w:szCs w:val="20"/>
                <w:lang w:eastAsia="fr-FR"/>
              </w:rPr>
              <w:t>2015</w:t>
            </w:r>
          </w:p>
        </w:tc>
        <w:tc>
          <w:tcPr>
            <w:tcW w:w="1804" w:type="dxa"/>
          </w:tcPr>
          <w:p w:rsidR="00B65985" w:rsidRPr="00636E3C" w:rsidRDefault="00B65985" w:rsidP="00725B7C">
            <w:pPr>
              <w:spacing w:line="360" w:lineRule="auto"/>
              <w:rPr>
                <w:rFonts w:ascii="Times New Roman" w:eastAsia="Times New Roman" w:hAnsi="Times New Roman" w:cs="Times New Roman"/>
                <w:sz w:val="20"/>
                <w:szCs w:val="20"/>
                <w:lang w:eastAsia="fr-FR"/>
              </w:rPr>
            </w:pPr>
            <w:r w:rsidRPr="00636E3C">
              <w:rPr>
                <w:rFonts w:ascii="Times New Roman" w:eastAsia="Times New Roman" w:hAnsi="Times New Roman" w:cs="Times New Roman"/>
                <w:sz w:val="20"/>
                <w:szCs w:val="20"/>
                <w:lang w:eastAsia="fr-FR"/>
              </w:rPr>
              <w:t>2016</w:t>
            </w:r>
          </w:p>
        </w:tc>
      </w:tr>
      <w:tr w:rsidR="00B65985" w:rsidRPr="00636E3C" w:rsidTr="00B65985">
        <w:trPr>
          <w:jc w:val="center"/>
        </w:trPr>
        <w:tc>
          <w:tcPr>
            <w:tcW w:w="1803" w:type="dxa"/>
          </w:tcPr>
          <w:p w:rsidR="00B65985" w:rsidRPr="00636E3C" w:rsidRDefault="00B65985" w:rsidP="00725B7C">
            <w:pPr>
              <w:spacing w:line="360" w:lineRule="auto"/>
              <w:rPr>
                <w:rFonts w:ascii="Times New Roman" w:eastAsia="Times New Roman" w:hAnsi="Times New Roman" w:cs="Times New Roman"/>
                <w:sz w:val="20"/>
                <w:szCs w:val="20"/>
                <w:lang w:eastAsia="fr-FR"/>
              </w:rPr>
            </w:pPr>
            <w:r w:rsidRPr="00636E3C">
              <w:rPr>
                <w:rFonts w:ascii="Times New Roman" w:eastAsia="Times New Roman" w:hAnsi="Times New Roman" w:cs="Times New Roman"/>
                <w:sz w:val="20"/>
                <w:szCs w:val="20"/>
                <w:lang w:eastAsia="fr-FR"/>
              </w:rPr>
              <w:t>Profit margin</w:t>
            </w:r>
          </w:p>
        </w:tc>
        <w:tc>
          <w:tcPr>
            <w:tcW w:w="1803" w:type="dxa"/>
          </w:tcPr>
          <w:p w:rsidR="00B65985" w:rsidRPr="00636E3C" w:rsidRDefault="00B65985" w:rsidP="00725B7C">
            <w:pPr>
              <w:spacing w:line="360" w:lineRule="auto"/>
              <w:rPr>
                <w:rFonts w:ascii="Times New Roman" w:eastAsia="Times New Roman" w:hAnsi="Times New Roman" w:cs="Times New Roman"/>
                <w:sz w:val="20"/>
                <w:szCs w:val="20"/>
                <w:lang w:eastAsia="fr-FR"/>
              </w:rPr>
            </w:pPr>
            <w:r w:rsidRPr="00636E3C">
              <w:rPr>
                <w:rFonts w:ascii="Times New Roman" w:eastAsia="Times New Roman" w:hAnsi="Times New Roman" w:cs="Times New Roman"/>
                <w:sz w:val="20"/>
                <w:szCs w:val="20"/>
                <w:lang w:eastAsia="fr-FR"/>
              </w:rPr>
              <w:t>79.5</w:t>
            </w:r>
          </w:p>
        </w:tc>
        <w:tc>
          <w:tcPr>
            <w:tcW w:w="1803" w:type="dxa"/>
          </w:tcPr>
          <w:p w:rsidR="00B65985" w:rsidRPr="00636E3C" w:rsidRDefault="00B65985" w:rsidP="00725B7C">
            <w:pPr>
              <w:spacing w:line="360" w:lineRule="auto"/>
              <w:rPr>
                <w:rFonts w:ascii="Times New Roman" w:eastAsia="Times New Roman" w:hAnsi="Times New Roman" w:cs="Times New Roman"/>
                <w:sz w:val="20"/>
                <w:szCs w:val="20"/>
                <w:lang w:eastAsia="fr-FR"/>
              </w:rPr>
            </w:pPr>
            <w:r w:rsidRPr="00636E3C">
              <w:rPr>
                <w:rFonts w:ascii="Times New Roman" w:eastAsia="Times New Roman" w:hAnsi="Times New Roman" w:cs="Times New Roman"/>
                <w:sz w:val="20"/>
                <w:szCs w:val="20"/>
                <w:lang w:eastAsia="fr-FR"/>
              </w:rPr>
              <w:t>78</w:t>
            </w:r>
          </w:p>
        </w:tc>
        <w:tc>
          <w:tcPr>
            <w:tcW w:w="1803" w:type="dxa"/>
          </w:tcPr>
          <w:p w:rsidR="00B65985" w:rsidRPr="00636E3C" w:rsidRDefault="00B65985" w:rsidP="00725B7C">
            <w:pPr>
              <w:spacing w:line="360" w:lineRule="auto"/>
              <w:rPr>
                <w:rFonts w:ascii="Times New Roman" w:eastAsia="Times New Roman" w:hAnsi="Times New Roman" w:cs="Times New Roman"/>
                <w:sz w:val="20"/>
                <w:szCs w:val="20"/>
                <w:lang w:eastAsia="fr-FR"/>
              </w:rPr>
            </w:pPr>
            <w:r w:rsidRPr="00636E3C">
              <w:rPr>
                <w:rFonts w:ascii="Times New Roman" w:eastAsia="Times New Roman" w:hAnsi="Times New Roman" w:cs="Times New Roman"/>
                <w:sz w:val="20"/>
                <w:szCs w:val="20"/>
                <w:lang w:eastAsia="fr-FR"/>
              </w:rPr>
              <w:t>81.1</w:t>
            </w:r>
          </w:p>
        </w:tc>
        <w:tc>
          <w:tcPr>
            <w:tcW w:w="1804" w:type="dxa"/>
          </w:tcPr>
          <w:p w:rsidR="00B65985" w:rsidRPr="00636E3C" w:rsidRDefault="00B65985" w:rsidP="00725B7C">
            <w:pPr>
              <w:spacing w:line="360" w:lineRule="auto"/>
              <w:rPr>
                <w:rFonts w:ascii="Times New Roman" w:eastAsia="Times New Roman" w:hAnsi="Times New Roman" w:cs="Times New Roman"/>
                <w:sz w:val="20"/>
                <w:szCs w:val="20"/>
                <w:lang w:eastAsia="fr-FR"/>
              </w:rPr>
            </w:pPr>
            <w:r w:rsidRPr="00636E3C">
              <w:rPr>
                <w:rFonts w:ascii="Times New Roman" w:eastAsia="Times New Roman" w:hAnsi="Times New Roman" w:cs="Times New Roman"/>
                <w:sz w:val="20"/>
                <w:szCs w:val="20"/>
                <w:lang w:eastAsia="fr-FR"/>
              </w:rPr>
              <w:t>82</w:t>
            </w:r>
          </w:p>
        </w:tc>
      </w:tr>
      <w:tr w:rsidR="00B65985" w:rsidRPr="00636E3C" w:rsidTr="00B65985">
        <w:trPr>
          <w:jc w:val="center"/>
        </w:trPr>
        <w:tc>
          <w:tcPr>
            <w:tcW w:w="1803" w:type="dxa"/>
          </w:tcPr>
          <w:p w:rsidR="00B65985" w:rsidRPr="00636E3C" w:rsidRDefault="00B65985" w:rsidP="00725B7C">
            <w:pPr>
              <w:spacing w:line="360" w:lineRule="auto"/>
              <w:rPr>
                <w:rFonts w:ascii="Times New Roman" w:eastAsia="Times New Roman" w:hAnsi="Times New Roman" w:cs="Times New Roman"/>
                <w:sz w:val="20"/>
                <w:szCs w:val="20"/>
                <w:lang w:eastAsia="fr-FR"/>
              </w:rPr>
            </w:pPr>
            <w:r w:rsidRPr="00636E3C">
              <w:rPr>
                <w:rFonts w:ascii="Times New Roman" w:eastAsia="Times New Roman" w:hAnsi="Times New Roman" w:cs="Times New Roman"/>
                <w:sz w:val="20"/>
                <w:szCs w:val="20"/>
                <w:lang w:eastAsia="fr-FR"/>
              </w:rPr>
              <w:t>Return on capital employed</w:t>
            </w:r>
          </w:p>
        </w:tc>
        <w:tc>
          <w:tcPr>
            <w:tcW w:w="1803" w:type="dxa"/>
          </w:tcPr>
          <w:p w:rsidR="00B65985" w:rsidRPr="00636E3C" w:rsidRDefault="00B65985" w:rsidP="00725B7C">
            <w:pPr>
              <w:spacing w:line="360" w:lineRule="auto"/>
              <w:rPr>
                <w:rFonts w:ascii="Times New Roman" w:eastAsia="Times New Roman" w:hAnsi="Times New Roman" w:cs="Times New Roman"/>
                <w:sz w:val="20"/>
                <w:szCs w:val="20"/>
                <w:lang w:eastAsia="fr-FR"/>
              </w:rPr>
            </w:pPr>
            <w:r w:rsidRPr="00636E3C">
              <w:rPr>
                <w:rFonts w:ascii="Times New Roman" w:eastAsia="Times New Roman" w:hAnsi="Times New Roman" w:cs="Times New Roman"/>
                <w:sz w:val="20"/>
                <w:szCs w:val="20"/>
                <w:lang w:eastAsia="fr-FR"/>
              </w:rPr>
              <w:t>8.6</w:t>
            </w:r>
          </w:p>
        </w:tc>
        <w:tc>
          <w:tcPr>
            <w:tcW w:w="1803" w:type="dxa"/>
          </w:tcPr>
          <w:p w:rsidR="00B65985" w:rsidRPr="00636E3C" w:rsidRDefault="00B65985" w:rsidP="00725B7C">
            <w:pPr>
              <w:spacing w:line="360" w:lineRule="auto"/>
              <w:rPr>
                <w:rFonts w:ascii="Times New Roman" w:eastAsia="Times New Roman" w:hAnsi="Times New Roman" w:cs="Times New Roman"/>
                <w:sz w:val="20"/>
                <w:szCs w:val="20"/>
                <w:lang w:eastAsia="fr-FR"/>
              </w:rPr>
            </w:pPr>
            <w:r w:rsidRPr="00636E3C">
              <w:rPr>
                <w:rFonts w:ascii="Times New Roman" w:eastAsia="Times New Roman" w:hAnsi="Times New Roman" w:cs="Times New Roman"/>
                <w:sz w:val="20"/>
                <w:szCs w:val="20"/>
                <w:lang w:eastAsia="fr-FR"/>
              </w:rPr>
              <w:t>5.15</w:t>
            </w:r>
          </w:p>
        </w:tc>
        <w:tc>
          <w:tcPr>
            <w:tcW w:w="1803" w:type="dxa"/>
          </w:tcPr>
          <w:p w:rsidR="00B65985" w:rsidRPr="00636E3C" w:rsidRDefault="00B65985" w:rsidP="00725B7C">
            <w:pPr>
              <w:spacing w:line="360" w:lineRule="auto"/>
              <w:rPr>
                <w:rFonts w:ascii="Times New Roman" w:eastAsia="Times New Roman" w:hAnsi="Times New Roman" w:cs="Times New Roman"/>
                <w:sz w:val="20"/>
                <w:szCs w:val="20"/>
                <w:lang w:eastAsia="fr-FR"/>
              </w:rPr>
            </w:pPr>
            <w:r w:rsidRPr="00636E3C">
              <w:rPr>
                <w:rFonts w:ascii="Times New Roman" w:eastAsia="Times New Roman" w:hAnsi="Times New Roman" w:cs="Times New Roman"/>
                <w:sz w:val="20"/>
                <w:szCs w:val="20"/>
                <w:lang w:eastAsia="fr-FR"/>
              </w:rPr>
              <w:t>10.16</w:t>
            </w:r>
          </w:p>
        </w:tc>
        <w:tc>
          <w:tcPr>
            <w:tcW w:w="1804" w:type="dxa"/>
          </w:tcPr>
          <w:p w:rsidR="00B65985" w:rsidRPr="00636E3C" w:rsidRDefault="00B65985" w:rsidP="00725B7C">
            <w:pPr>
              <w:spacing w:line="360" w:lineRule="auto"/>
              <w:rPr>
                <w:rFonts w:ascii="Times New Roman" w:eastAsia="Times New Roman" w:hAnsi="Times New Roman" w:cs="Times New Roman"/>
                <w:sz w:val="20"/>
                <w:szCs w:val="20"/>
                <w:lang w:eastAsia="fr-FR"/>
              </w:rPr>
            </w:pPr>
            <w:r w:rsidRPr="00636E3C">
              <w:rPr>
                <w:rFonts w:ascii="Times New Roman" w:eastAsia="Times New Roman" w:hAnsi="Times New Roman" w:cs="Times New Roman"/>
                <w:sz w:val="20"/>
                <w:szCs w:val="20"/>
                <w:lang w:eastAsia="fr-FR"/>
              </w:rPr>
              <w:t>12.7</w:t>
            </w:r>
          </w:p>
        </w:tc>
      </w:tr>
    </w:tbl>
    <w:p w:rsidR="00B65985" w:rsidRPr="00636E3C" w:rsidRDefault="00B65985" w:rsidP="00725B7C">
      <w:pPr>
        <w:shd w:val="clear" w:color="auto" w:fill="FFFFFF"/>
        <w:spacing w:before="0" w:line="360" w:lineRule="auto"/>
        <w:rPr>
          <w:rFonts w:ascii="Times New Roman" w:eastAsia="Times New Roman" w:hAnsi="Times New Roman" w:cs="Times New Roman"/>
          <w:sz w:val="24"/>
          <w:szCs w:val="24"/>
          <w:lang w:eastAsia="fr-FR"/>
        </w:rPr>
      </w:pPr>
    </w:p>
    <w:p w:rsidR="00B65985" w:rsidRPr="00636E3C" w:rsidRDefault="00B65985" w:rsidP="00725B7C">
      <w:pPr>
        <w:shd w:val="clear" w:color="auto" w:fill="FFFFFF"/>
        <w:spacing w:before="0" w:line="360" w:lineRule="auto"/>
        <w:rPr>
          <w:rFonts w:ascii="Times New Roman" w:eastAsia="Times New Roman" w:hAnsi="Times New Roman" w:cs="Times New Roman"/>
          <w:sz w:val="24"/>
          <w:szCs w:val="24"/>
          <w:lang w:eastAsia="fr-FR"/>
        </w:rPr>
      </w:pPr>
    </w:p>
    <w:p w:rsidR="00645125" w:rsidRPr="00636E3C" w:rsidRDefault="00CA6FF2" w:rsidP="00725B7C">
      <w:pPr>
        <w:shd w:val="clear" w:color="auto" w:fill="FFFFFF"/>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However,</w:t>
      </w:r>
      <w:r w:rsidR="00725B7C" w:rsidRPr="00636E3C">
        <w:rPr>
          <w:rFonts w:ascii="Times New Roman" w:eastAsia="Times New Roman" w:hAnsi="Times New Roman" w:cs="Times New Roman"/>
          <w:sz w:val="24"/>
          <w:szCs w:val="24"/>
          <w:lang w:eastAsia="fr-FR"/>
        </w:rPr>
        <w:t xml:space="preserve"> the company still </w:t>
      </w:r>
      <w:r w:rsidRPr="00636E3C">
        <w:rPr>
          <w:rFonts w:ascii="Times New Roman" w:eastAsia="Times New Roman" w:hAnsi="Times New Roman" w:cs="Times New Roman"/>
          <w:sz w:val="24"/>
          <w:szCs w:val="24"/>
          <w:lang w:eastAsia="fr-FR"/>
        </w:rPr>
        <w:t>have the</w:t>
      </w:r>
      <w:r w:rsidR="00725B7C" w:rsidRPr="00636E3C">
        <w:rPr>
          <w:rFonts w:ascii="Times New Roman" w:eastAsia="Times New Roman" w:hAnsi="Times New Roman" w:cs="Times New Roman"/>
          <w:sz w:val="24"/>
          <w:szCs w:val="24"/>
          <w:lang w:eastAsia="fr-FR"/>
        </w:rPr>
        <w:t xml:space="preserve"> ability to cover the expenses </w:t>
      </w:r>
      <w:r w:rsidRPr="00636E3C">
        <w:rPr>
          <w:rFonts w:ascii="Times New Roman" w:eastAsia="Times New Roman" w:hAnsi="Times New Roman" w:cs="Times New Roman"/>
          <w:sz w:val="24"/>
          <w:szCs w:val="24"/>
          <w:lang w:eastAsia="fr-FR"/>
        </w:rPr>
        <w:t xml:space="preserve">and present </w:t>
      </w:r>
      <w:r w:rsidR="00725B7C" w:rsidRPr="00636E3C">
        <w:rPr>
          <w:rFonts w:ascii="Times New Roman" w:eastAsia="Times New Roman" w:hAnsi="Times New Roman" w:cs="Times New Roman"/>
          <w:sz w:val="24"/>
          <w:szCs w:val="24"/>
          <w:lang w:eastAsia="fr-FR"/>
        </w:rPr>
        <w:t>low debts.</w:t>
      </w:r>
    </w:p>
    <w:p w:rsidR="00CA6FF2" w:rsidRPr="00636E3C" w:rsidRDefault="00CA6FF2" w:rsidP="00725B7C">
      <w:pPr>
        <w:shd w:val="clear" w:color="auto" w:fill="FFFFFF"/>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This provide the company the possibility to finance its investments and to support projects that aim to adjust the strategic plan.</w:t>
      </w:r>
    </w:p>
    <w:p w:rsidR="00725B7C" w:rsidRPr="00636E3C" w:rsidRDefault="00725B7C" w:rsidP="00725B7C">
      <w:pPr>
        <w:shd w:val="clear" w:color="auto" w:fill="FFFFFF"/>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 xml:space="preserve">The dividend paid to the investors </w:t>
      </w:r>
      <w:r w:rsidR="00BC357A" w:rsidRPr="00636E3C">
        <w:rPr>
          <w:rFonts w:ascii="Times New Roman" w:eastAsia="Times New Roman" w:hAnsi="Times New Roman" w:cs="Times New Roman"/>
          <w:sz w:val="24"/>
          <w:szCs w:val="24"/>
          <w:lang w:eastAsia="fr-FR"/>
        </w:rPr>
        <w:t>offering</w:t>
      </w:r>
      <w:r w:rsidRPr="00636E3C">
        <w:rPr>
          <w:rFonts w:ascii="Times New Roman" w:eastAsia="Times New Roman" w:hAnsi="Times New Roman" w:cs="Times New Roman"/>
          <w:sz w:val="24"/>
          <w:szCs w:val="24"/>
          <w:lang w:eastAsia="fr-FR"/>
        </w:rPr>
        <w:t xml:space="preserve"> one of the highest in the industry can convince them to give u</w:t>
      </w:r>
      <w:r w:rsidR="00BC357A" w:rsidRPr="00636E3C">
        <w:rPr>
          <w:rFonts w:ascii="Times New Roman" w:eastAsia="Times New Roman" w:hAnsi="Times New Roman" w:cs="Times New Roman"/>
          <w:sz w:val="24"/>
          <w:szCs w:val="24"/>
          <w:lang w:eastAsia="fr-FR"/>
        </w:rPr>
        <w:t>p the takeover offer.</w:t>
      </w:r>
    </w:p>
    <w:p w:rsidR="00645125" w:rsidRPr="00636E3C" w:rsidRDefault="00645125" w:rsidP="00030427">
      <w:pPr>
        <w:spacing w:before="0" w:line="360" w:lineRule="auto"/>
        <w:rPr>
          <w:rFonts w:ascii="Times New Roman" w:hAnsi="Times New Roman" w:cs="Times New Roman"/>
          <w:sz w:val="24"/>
          <w:szCs w:val="24"/>
        </w:rPr>
      </w:pPr>
    </w:p>
    <w:p w:rsidR="008E4DDF" w:rsidRPr="006556D9" w:rsidRDefault="008E4DDF" w:rsidP="00030427">
      <w:pPr>
        <w:pStyle w:val="Heading1"/>
        <w:numPr>
          <w:ilvl w:val="0"/>
          <w:numId w:val="0"/>
        </w:numPr>
        <w:spacing w:before="0" w:line="360" w:lineRule="auto"/>
        <w:ind w:left="432"/>
        <w:rPr>
          <w:rFonts w:ascii="Times New Roman" w:hAnsi="Times New Roman" w:cs="Times New Roman"/>
          <w:b/>
          <w:color w:val="auto"/>
          <w:sz w:val="24"/>
          <w:szCs w:val="24"/>
        </w:rPr>
      </w:pPr>
      <w:bookmarkStart w:id="39" w:name="_Toc503532693"/>
      <w:r w:rsidRPr="006556D9">
        <w:rPr>
          <w:rFonts w:ascii="Times New Roman" w:hAnsi="Times New Roman" w:cs="Times New Roman"/>
          <w:b/>
          <w:color w:val="auto"/>
          <w:sz w:val="24"/>
          <w:szCs w:val="24"/>
        </w:rPr>
        <w:t xml:space="preserve">key </w:t>
      </w:r>
      <w:r w:rsidR="00CA6FF2" w:rsidRPr="006556D9">
        <w:rPr>
          <w:rFonts w:ascii="Times New Roman" w:hAnsi="Times New Roman" w:cs="Times New Roman"/>
          <w:b/>
          <w:color w:val="auto"/>
          <w:sz w:val="24"/>
          <w:szCs w:val="24"/>
        </w:rPr>
        <w:t>success</w:t>
      </w:r>
      <w:r w:rsidRPr="006556D9">
        <w:rPr>
          <w:rFonts w:ascii="Times New Roman" w:hAnsi="Times New Roman" w:cs="Times New Roman"/>
          <w:b/>
          <w:color w:val="auto"/>
          <w:sz w:val="24"/>
          <w:szCs w:val="24"/>
        </w:rPr>
        <w:t xml:space="preserve"> factors:</w:t>
      </w:r>
      <w:bookmarkEnd w:id="39"/>
    </w:p>
    <w:p w:rsidR="00614AA0" w:rsidRPr="00636E3C" w:rsidRDefault="00614AA0" w:rsidP="00614AA0">
      <w:pPr>
        <w:rPr>
          <w:rFonts w:ascii="Times New Roman" w:hAnsi="Times New Roman" w:cs="Times New Roman"/>
          <w:sz w:val="24"/>
          <w:szCs w:val="24"/>
        </w:rPr>
      </w:pPr>
    </w:p>
    <w:p w:rsidR="00614AA0" w:rsidRPr="00636E3C" w:rsidRDefault="00614AA0" w:rsidP="00614AA0">
      <w:pPr>
        <w:rPr>
          <w:rFonts w:ascii="Times New Roman" w:hAnsi="Times New Roman" w:cs="Times New Roman"/>
          <w:sz w:val="24"/>
          <w:szCs w:val="24"/>
        </w:rPr>
      </w:pPr>
      <w:r w:rsidRPr="00636E3C">
        <w:rPr>
          <w:rFonts w:ascii="Times New Roman" w:hAnsi="Times New Roman" w:cs="Times New Roman"/>
          <w:sz w:val="24"/>
          <w:szCs w:val="24"/>
        </w:rPr>
        <w:t xml:space="preserve">the analysis of the industry, the market and the strategies </w:t>
      </w:r>
      <w:r w:rsidR="00CA6FF2" w:rsidRPr="00636E3C">
        <w:rPr>
          <w:rFonts w:ascii="Times New Roman" w:hAnsi="Times New Roman" w:cs="Times New Roman"/>
          <w:sz w:val="24"/>
          <w:szCs w:val="24"/>
        </w:rPr>
        <w:t>of leading</w:t>
      </w:r>
      <w:r w:rsidRPr="00636E3C">
        <w:rPr>
          <w:rFonts w:ascii="Times New Roman" w:hAnsi="Times New Roman" w:cs="Times New Roman"/>
          <w:sz w:val="24"/>
          <w:szCs w:val="24"/>
        </w:rPr>
        <w:t xml:space="preserve"> company  demonstrate a number of factors that can bring success to companies and establish a sustainable competitive advantage.</w:t>
      </w:r>
    </w:p>
    <w:p w:rsidR="008E4DDF" w:rsidRPr="00636E3C" w:rsidRDefault="00614AA0"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-innovation</w:t>
      </w:r>
    </w:p>
    <w:p w:rsidR="00614AA0" w:rsidRPr="00636E3C" w:rsidRDefault="00614AA0"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-diversification mainly in generics t secure the growth and the weak productivity of R&amp;D</w:t>
      </w:r>
    </w:p>
    <w:p w:rsidR="00614AA0" w:rsidRPr="00636E3C" w:rsidRDefault="00614AA0"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-acquisition of successful small business in biotechnologies and biosimilars to develop the pipeline and exploit their patents and promising MNEs</w:t>
      </w:r>
    </w:p>
    <w:p w:rsidR="00614AA0" w:rsidRPr="00636E3C" w:rsidRDefault="00614AA0" w:rsidP="00030427">
      <w:pPr>
        <w:spacing w:before="0" w:line="360" w:lineRule="auto"/>
        <w:rPr>
          <w:rFonts w:ascii="Times New Roman" w:hAnsi="Times New Roman" w:cs="Times New Roman"/>
          <w:sz w:val="24"/>
          <w:szCs w:val="24"/>
        </w:rPr>
      </w:pPr>
    </w:p>
    <w:p w:rsidR="00614AA0" w:rsidRPr="00636E3C" w:rsidRDefault="00614AA0"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bookmarkStart w:id="40" w:name="_GoBack"/>
      <w:bookmarkEnd w:id="40"/>
    </w:p>
    <w:p w:rsidR="00CA6FF2" w:rsidRPr="00636E3C" w:rsidRDefault="00CA6FF2" w:rsidP="00030427">
      <w:pPr>
        <w:spacing w:before="0" w:line="360" w:lineRule="auto"/>
        <w:rPr>
          <w:rFonts w:ascii="Times New Roman" w:hAnsi="Times New Roman" w:cs="Times New Roman"/>
          <w:sz w:val="24"/>
          <w:szCs w:val="24"/>
        </w:rPr>
      </w:pPr>
    </w:p>
    <w:p w:rsidR="00CA6FF2" w:rsidRPr="00636E3C" w:rsidRDefault="00CA6FF2" w:rsidP="00030427">
      <w:pPr>
        <w:spacing w:before="0" w:line="360" w:lineRule="auto"/>
        <w:rPr>
          <w:rFonts w:ascii="Times New Roman" w:hAnsi="Times New Roman" w:cs="Times New Roman"/>
          <w:sz w:val="24"/>
          <w:szCs w:val="24"/>
        </w:rPr>
      </w:pPr>
    </w:p>
    <w:p w:rsidR="00614AA0" w:rsidRPr="00636E3C" w:rsidRDefault="00614AA0" w:rsidP="00030427">
      <w:pPr>
        <w:spacing w:before="0" w:line="360" w:lineRule="auto"/>
        <w:rPr>
          <w:rFonts w:ascii="Times New Roman" w:hAnsi="Times New Roman" w:cs="Times New Roman"/>
          <w:sz w:val="24"/>
          <w:szCs w:val="24"/>
        </w:rPr>
      </w:pPr>
    </w:p>
    <w:p w:rsidR="00213813" w:rsidRPr="00636E3C" w:rsidRDefault="00213813" w:rsidP="00030427">
      <w:pPr>
        <w:pStyle w:val="Heading1"/>
        <w:numPr>
          <w:ilvl w:val="0"/>
          <w:numId w:val="0"/>
        </w:numPr>
        <w:spacing w:before="0" w:line="360" w:lineRule="auto"/>
        <w:ind w:left="432"/>
        <w:rPr>
          <w:rFonts w:ascii="Times New Roman" w:hAnsi="Times New Roman" w:cs="Times New Roman"/>
          <w:color w:val="auto"/>
          <w:sz w:val="24"/>
          <w:szCs w:val="24"/>
        </w:rPr>
      </w:pPr>
      <w:r w:rsidRPr="00636E3C">
        <w:rPr>
          <w:rFonts w:ascii="Times New Roman" w:hAnsi="Times New Roman" w:cs="Times New Roman"/>
          <w:color w:val="auto"/>
          <w:sz w:val="24"/>
          <w:szCs w:val="24"/>
        </w:rPr>
        <w:t xml:space="preserve"> </w:t>
      </w:r>
      <w:bookmarkStart w:id="41" w:name="_Toc503532694"/>
      <w:r w:rsidR="00B141E0" w:rsidRPr="00636E3C">
        <w:rPr>
          <w:rFonts w:ascii="Times New Roman" w:hAnsi="Times New Roman" w:cs="Times New Roman"/>
          <w:color w:val="auto"/>
          <w:sz w:val="24"/>
          <w:szCs w:val="24"/>
        </w:rPr>
        <w:t>Recommendations</w:t>
      </w:r>
      <w:r w:rsidR="00B314F3" w:rsidRPr="00636E3C">
        <w:rPr>
          <w:rFonts w:ascii="Times New Roman" w:hAnsi="Times New Roman" w:cs="Times New Roman"/>
          <w:color w:val="auto"/>
          <w:sz w:val="24"/>
          <w:szCs w:val="24"/>
        </w:rPr>
        <w:t>:</w:t>
      </w:r>
      <w:bookmarkEnd w:id="41"/>
    </w:p>
    <w:p w:rsidR="00D70DC4" w:rsidRPr="00636E3C" w:rsidRDefault="00D70DC4" w:rsidP="00030427">
      <w:pPr>
        <w:spacing w:before="0" w:line="360" w:lineRule="auto"/>
        <w:rPr>
          <w:rFonts w:ascii="Times New Roman" w:hAnsi="Times New Roman" w:cs="Times New Roman"/>
          <w:sz w:val="24"/>
          <w:szCs w:val="24"/>
        </w:rPr>
      </w:pPr>
    </w:p>
    <w:p w:rsidR="00D70DC4" w:rsidRPr="00636E3C" w:rsidRDefault="00552568" w:rsidP="00030427">
      <w:pPr>
        <w:shd w:val="clear" w:color="auto" w:fill="FEFEFE"/>
        <w:spacing w:before="0" w:line="360" w:lineRule="auto"/>
        <w:rPr>
          <w:rFonts w:ascii="Times New Roman" w:eastAsia="Times New Roman" w:hAnsi="Times New Roman" w:cs="Times New Roman"/>
          <w:sz w:val="24"/>
          <w:szCs w:val="24"/>
          <w:lang w:eastAsia="fr-FR"/>
        </w:rPr>
      </w:pPr>
      <w:bookmarkStart w:id="42" w:name="_Hlk503358547"/>
      <w:r w:rsidRPr="00636E3C">
        <w:rPr>
          <w:rFonts w:ascii="Times New Roman" w:eastAsia="Times New Roman" w:hAnsi="Times New Roman" w:cs="Times New Roman"/>
          <w:sz w:val="24"/>
          <w:szCs w:val="24"/>
          <w:lang w:eastAsia="fr-FR"/>
        </w:rPr>
        <w:t xml:space="preserve">The uncertain outcomes of the strategy should bring </w:t>
      </w:r>
      <w:r w:rsidR="00D70DC4" w:rsidRPr="00636E3C">
        <w:rPr>
          <w:rFonts w:ascii="Times New Roman" w:eastAsia="Times New Roman" w:hAnsi="Times New Roman" w:cs="Times New Roman"/>
          <w:sz w:val="24"/>
          <w:szCs w:val="24"/>
          <w:lang w:eastAsia="fr-FR"/>
        </w:rPr>
        <w:t xml:space="preserve">the company to rethink </w:t>
      </w:r>
      <w:r w:rsidR="00995473" w:rsidRPr="00636E3C">
        <w:rPr>
          <w:rFonts w:ascii="Times New Roman" w:eastAsia="Times New Roman" w:hAnsi="Times New Roman" w:cs="Times New Roman"/>
          <w:sz w:val="24"/>
          <w:szCs w:val="24"/>
          <w:lang w:eastAsia="fr-FR"/>
        </w:rPr>
        <w:t>some of its strategic choices to be able to recover and reach the outlined objectives of return to growth and scientific leadership.</w:t>
      </w:r>
    </w:p>
    <w:p w:rsidR="00D70DC4" w:rsidRPr="00636E3C" w:rsidRDefault="00D70DC4" w:rsidP="00030427">
      <w:pPr>
        <w:shd w:val="clear" w:color="auto" w:fill="FEFEFE"/>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 xml:space="preserve">According to the </w:t>
      </w:r>
      <w:r w:rsidR="00552568" w:rsidRPr="00636E3C">
        <w:rPr>
          <w:rFonts w:ascii="Times New Roman" w:eastAsia="Times New Roman" w:hAnsi="Times New Roman" w:cs="Times New Roman"/>
          <w:sz w:val="24"/>
          <w:szCs w:val="24"/>
          <w:lang w:eastAsia="fr-FR"/>
        </w:rPr>
        <w:t>analysis</w:t>
      </w:r>
      <w:r w:rsidRPr="00636E3C">
        <w:rPr>
          <w:rFonts w:ascii="Times New Roman" w:eastAsia="Times New Roman" w:hAnsi="Times New Roman" w:cs="Times New Roman"/>
          <w:sz w:val="24"/>
          <w:szCs w:val="24"/>
          <w:lang w:eastAsia="fr-FR"/>
        </w:rPr>
        <w:t xml:space="preserve"> of the company </w:t>
      </w:r>
      <w:r w:rsidR="00552568" w:rsidRPr="00636E3C">
        <w:rPr>
          <w:rFonts w:ascii="Times New Roman" w:eastAsia="Times New Roman" w:hAnsi="Times New Roman" w:cs="Times New Roman"/>
          <w:sz w:val="24"/>
          <w:szCs w:val="24"/>
          <w:lang w:eastAsia="fr-FR"/>
        </w:rPr>
        <w:t>resources (financial, pipeline, R&amp;D)</w:t>
      </w:r>
      <w:r w:rsidRPr="00636E3C">
        <w:rPr>
          <w:rFonts w:ascii="Times New Roman" w:eastAsia="Times New Roman" w:hAnsi="Times New Roman" w:cs="Times New Roman"/>
          <w:sz w:val="24"/>
          <w:szCs w:val="24"/>
          <w:lang w:eastAsia="fr-FR"/>
        </w:rPr>
        <w:t xml:space="preserve"> an</w:t>
      </w:r>
      <w:r w:rsidR="00552568" w:rsidRPr="00636E3C">
        <w:rPr>
          <w:rFonts w:ascii="Times New Roman" w:eastAsia="Times New Roman" w:hAnsi="Times New Roman" w:cs="Times New Roman"/>
          <w:sz w:val="24"/>
          <w:szCs w:val="24"/>
          <w:lang w:eastAsia="fr-FR"/>
        </w:rPr>
        <w:t>d</w:t>
      </w:r>
      <w:r w:rsidRPr="00636E3C">
        <w:rPr>
          <w:rFonts w:ascii="Times New Roman" w:eastAsia="Times New Roman" w:hAnsi="Times New Roman" w:cs="Times New Roman"/>
          <w:sz w:val="24"/>
          <w:szCs w:val="24"/>
          <w:lang w:eastAsia="fr-FR"/>
        </w:rPr>
        <w:t xml:space="preserve"> in consideration with the market </w:t>
      </w:r>
      <w:r w:rsidR="00FA2D97" w:rsidRPr="00636E3C">
        <w:rPr>
          <w:rFonts w:ascii="Times New Roman" w:eastAsia="Times New Roman" w:hAnsi="Times New Roman" w:cs="Times New Roman"/>
          <w:sz w:val="24"/>
          <w:szCs w:val="24"/>
          <w:lang w:eastAsia="fr-FR"/>
        </w:rPr>
        <w:t>situation,</w:t>
      </w:r>
      <w:r w:rsidRPr="00636E3C">
        <w:rPr>
          <w:rFonts w:ascii="Times New Roman" w:eastAsia="Times New Roman" w:hAnsi="Times New Roman" w:cs="Times New Roman"/>
          <w:sz w:val="24"/>
          <w:szCs w:val="24"/>
          <w:lang w:eastAsia="fr-FR"/>
        </w:rPr>
        <w:t xml:space="preserve"> </w:t>
      </w:r>
      <w:r w:rsidR="00727053" w:rsidRPr="00636E3C">
        <w:rPr>
          <w:rFonts w:ascii="Times New Roman" w:eastAsia="Times New Roman" w:hAnsi="Times New Roman" w:cs="Times New Roman"/>
          <w:sz w:val="24"/>
          <w:szCs w:val="24"/>
          <w:lang w:eastAsia="fr-FR"/>
        </w:rPr>
        <w:t>AstraZeneca</w:t>
      </w:r>
      <w:r w:rsidRPr="00636E3C">
        <w:rPr>
          <w:rFonts w:ascii="Times New Roman" w:eastAsia="Times New Roman" w:hAnsi="Times New Roman" w:cs="Times New Roman"/>
          <w:sz w:val="24"/>
          <w:szCs w:val="24"/>
          <w:lang w:eastAsia="fr-FR"/>
        </w:rPr>
        <w:t xml:space="preserve"> has the ability to intro</w:t>
      </w:r>
      <w:r w:rsidR="00727053" w:rsidRPr="00636E3C">
        <w:rPr>
          <w:rFonts w:ascii="Times New Roman" w:eastAsia="Times New Roman" w:hAnsi="Times New Roman" w:cs="Times New Roman"/>
          <w:sz w:val="24"/>
          <w:szCs w:val="24"/>
          <w:lang w:eastAsia="fr-FR"/>
        </w:rPr>
        <w:t>du</w:t>
      </w:r>
      <w:r w:rsidRPr="00636E3C">
        <w:rPr>
          <w:rFonts w:ascii="Times New Roman" w:eastAsia="Times New Roman" w:hAnsi="Times New Roman" w:cs="Times New Roman"/>
          <w:sz w:val="24"/>
          <w:szCs w:val="24"/>
          <w:lang w:eastAsia="fr-FR"/>
        </w:rPr>
        <w:t xml:space="preserve">ce </w:t>
      </w:r>
      <w:r w:rsidR="00727053" w:rsidRPr="00636E3C">
        <w:rPr>
          <w:rFonts w:ascii="Times New Roman" w:eastAsia="Times New Roman" w:hAnsi="Times New Roman" w:cs="Times New Roman"/>
          <w:sz w:val="24"/>
          <w:szCs w:val="24"/>
          <w:lang w:eastAsia="fr-FR"/>
        </w:rPr>
        <w:t>some</w:t>
      </w:r>
      <w:r w:rsidRPr="00636E3C">
        <w:rPr>
          <w:rFonts w:ascii="Times New Roman" w:eastAsia="Times New Roman" w:hAnsi="Times New Roman" w:cs="Times New Roman"/>
          <w:sz w:val="24"/>
          <w:szCs w:val="24"/>
          <w:lang w:eastAsia="fr-FR"/>
        </w:rPr>
        <w:t xml:space="preserve"> </w:t>
      </w:r>
      <w:r w:rsidR="00727053" w:rsidRPr="00636E3C">
        <w:rPr>
          <w:rFonts w:ascii="Times New Roman" w:eastAsia="Times New Roman" w:hAnsi="Times New Roman" w:cs="Times New Roman"/>
          <w:sz w:val="24"/>
          <w:szCs w:val="24"/>
          <w:lang w:eastAsia="fr-FR"/>
        </w:rPr>
        <w:t>adjustments</w:t>
      </w:r>
      <w:r w:rsidRPr="00636E3C">
        <w:rPr>
          <w:rFonts w:ascii="Times New Roman" w:eastAsia="Times New Roman" w:hAnsi="Times New Roman" w:cs="Times New Roman"/>
          <w:sz w:val="24"/>
          <w:szCs w:val="24"/>
          <w:lang w:eastAsia="fr-FR"/>
        </w:rPr>
        <w:t xml:space="preserve"> to its strategic plan.</w:t>
      </w:r>
    </w:p>
    <w:p w:rsidR="003E0C66" w:rsidRPr="00636E3C" w:rsidRDefault="003E0C66" w:rsidP="00030427">
      <w:pPr>
        <w:shd w:val="clear" w:color="auto" w:fill="FEFEFE"/>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Digital health presents an important opportunity if the company invest early in this spreading segment which is in first stage.</w:t>
      </w:r>
    </w:p>
    <w:p w:rsidR="003E0C66" w:rsidRPr="00636E3C" w:rsidRDefault="003E0C66" w:rsidP="00030427">
      <w:pPr>
        <w:shd w:val="clear" w:color="auto" w:fill="FEFEFE"/>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The focus in these recommendations will be on generics, acquisitions and vaccines.</w:t>
      </w:r>
    </w:p>
    <w:p w:rsidR="00D70DC4" w:rsidRPr="00636E3C" w:rsidRDefault="00D70DC4" w:rsidP="00030427">
      <w:pPr>
        <w:shd w:val="clear" w:color="auto" w:fill="FEFEFE"/>
        <w:spacing w:before="0" w:line="360" w:lineRule="auto"/>
        <w:rPr>
          <w:rFonts w:ascii="Times New Roman" w:eastAsia="Times New Roman" w:hAnsi="Times New Roman" w:cs="Times New Roman"/>
          <w:sz w:val="24"/>
          <w:szCs w:val="24"/>
          <w:lang w:eastAsia="fr-FR"/>
        </w:rPr>
      </w:pPr>
    </w:p>
    <w:p w:rsidR="00D70DC4" w:rsidRPr="00636E3C" w:rsidRDefault="00D70DC4" w:rsidP="00030427">
      <w:pPr>
        <w:shd w:val="clear" w:color="auto" w:fill="FEFEFE"/>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Generics:</w:t>
      </w:r>
    </w:p>
    <w:p w:rsidR="00727053" w:rsidRPr="00636E3C" w:rsidRDefault="00727053" w:rsidP="00030427">
      <w:pPr>
        <w:shd w:val="clear" w:color="auto" w:fill="FEFEFE"/>
        <w:spacing w:before="0" w:line="360" w:lineRule="auto"/>
        <w:rPr>
          <w:rFonts w:ascii="Times New Roman" w:eastAsia="Times New Roman" w:hAnsi="Times New Roman" w:cs="Times New Roman"/>
          <w:sz w:val="24"/>
          <w:szCs w:val="24"/>
          <w:lang w:eastAsia="fr-FR"/>
        </w:rPr>
      </w:pPr>
    </w:p>
    <w:p w:rsidR="00727053" w:rsidRPr="00636E3C" w:rsidRDefault="00727053" w:rsidP="00727053">
      <w:pPr>
        <w:shd w:val="clear" w:color="auto" w:fill="FEFEFE"/>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 xml:space="preserve">The cost of manufacturing and commercialisation of generics is considerably lower than branded </w:t>
      </w:r>
      <w:r w:rsidR="00D32DEF" w:rsidRPr="00636E3C">
        <w:rPr>
          <w:rFonts w:ascii="Times New Roman" w:eastAsia="Times New Roman" w:hAnsi="Times New Roman" w:cs="Times New Roman"/>
          <w:sz w:val="24"/>
          <w:szCs w:val="24"/>
          <w:lang w:eastAsia="fr-FR"/>
        </w:rPr>
        <w:t>drugs. The</w:t>
      </w:r>
      <w:r w:rsidRPr="00636E3C">
        <w:rPr>
          <w:rFonts w:ascii="Times New Roman" w:eastAsia="Times New Roman" w:hAnsi="Times New Roman" w:cs="Times New Roman"/>
          <w:sz w:val="24"/>
          <w:szCs w:val="24"/>
          <w:lang w:eastAsia="fr-FR"/>
        </w:rPr>
        <w:t xml:space="preserve"> access to market</w:t>
      </w:r>
      <w:r w:rsidR="00844159" w:rsidRPr="00636E3C">
        <w:rPr>
          <w:rFonts w:ascii="Times New Roman" w:eastAsia="Times New Roman" w:hAnsi="Times New Roman" w:cs="Times New Roman"/>
          <w:sz w:val="24"/>
          <w:szCs w:val="24"/>
          <w:lang w:eastAsia="fr-FR"/>
        </w:rPr>
        <w:t>s</w:t>
      </w:r>
      <w:r w:rsidRPr="00636E3C">
        <w:rPr>
          <w:rFonts w:ascii="Times New Roman" w:eastAsia="Times New Roman" w:hAnsi="Times New Roman" w:cs="Times New Roman"/>
          <w:sz w:val="24"/>
          <w:szCs w:val="24"/>
          <w:lang w:eastAsia="fr-FR"/>
        </w:rPr>
        <w:t xml:space="preserve"> is </w:t>
      </w:r>
      <w:r w:rsidR="00AB2D17" w:rsidRPr="00636E3C">
        <w:rPr>
          <w:rFonts w:ascii="Times New Roman" w:eastAsia="Times New Roman" w:hAnsi="Times New Roman" w:cs="Times New Roman"/>
          <w:sz w:val="24"/>
          <w:szCs w:val="24"/>
          <w:lang w:eastAsia="fr-FR"/>
        </w:rPr>
        <w:t xml:space="preserve">also </w:t>
      </w:r>
      <w:r w:rsidRPr="00636E3C">
        <w:rPr>
          <w:rFonts w:ascii="Times New Roman" w:eastAsia="Times New Roman" w:hAnsi="Times New Roman" w:cs="Times New Roman"/>
          <w:sz w:val="24"/>
          <w:szCs w:val="24"/>
          <w:lang w:eastAsia="fr-FR"/>
        </w:rPr>
        <w:t xml:space="preserve">easier especially in emerging countries favouring the cheaper generic </w:t>
      </w:r>
      <w:r w:rsidR="001B6E6D" w:rsidRPr="00636E3C">
        <w:rPr>
          <w:rFonts w:ascii="Times New Roman" w:eastAsia="Times New Roman" w:hAnsi="Times New Roman" w:cs="Times New Roman"/>
          <w:sz w:val="24"/>
          <w:szCs w:val="24"/>
          <w:lang w:eastAsia="fr-FR"/>
        </w:rPr>
        <w:t>medicines</w:t>
      </w:r>
      <w:r w:rsidRPr="00636E3C">
        <w:rPr>
          <w:rFonts w:ascii="Times New Roman" w:eastAsia="Times New Roman" w:hAnsi="Times New Roman" w:cs="Times New Roman"/>
          <w:sz w:val="24"/>
          <w:szCs w:val="24"/>
          <w:lang w:eastAsia="fr-FR"/>
        </w:rPr>
        <w:t>.</w:t>
      </w:r>
    </w:p>
    <w:p w:rsidR="00727053" w:rsidRPr="00636E3C" w:rsidRDefault="006F6429" w:rsidP="00030427">
      <w:pPr>
        <w:shd w:val="clear" w:color="auto" w:fill="FEFEFE"/>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The generic portfolio</w:t>
      </w:r>
      <w:r w:rsidR="00D32DEF" w:rsidRPr="00636E3C">
        <w:rPr>
          <w:rFonts w:ascii="Times New Roman" w:eastAsia="Times New Roman" w:hAnsi="Times New Roman" w:cs="Times New Roman"/>
          <w:sz w:val="24"/>
          <w:szCs w:val="24"/>
          <w:lang w:eastAsia="fr-FR"/>
        </w:rPr>
        <w:t xml:space="preserve"> could offer the company the opportunity to spread in the emerging markets and enhance its market shares that are less than </w:t>
      </w:r>
      <w:r w:rsidR="00844159" w:rsidRPr="00636E3C">
        <w:rPr>
          <w:rFonts w:ascii="Times New Roman" w:eastAsia="Times New Roman" w:hAnsi="Times New Roman" w:cs="Times New Roman"/>
          <w:sz w:val="24"/>
          <w:szCs w:val="24"/>
          <w:lang w:eastAsia="fr-FR"/>
        </w:rPr>
        <w:t>its</w:t>
      </w:r>
      <w:r w:rsidR="00D32DEF" w:rsidRPr="00636E3C">
        <w:rPr>
          <w:rFonts w:ascii="Times New Roman" w:eastAsia="Times New Roman" w:hAnsi="Times New Roman" w:cs="Times New Roman"/>
          <w:sz w:val="24"/>
          <w:szCs w:val="24"/>
          <w:lang w:eastAsia="fr-FR"/>
        </w:rPr>
        <w:t xml:space="preserve"> </w:t>
      </w:r>
      <w:r w:rsidR="00844159" w:rsidRPr="00636E3C">
        <w:rPr>
          <w:rFonts w:ascii="Times New Roman" w:eastAsia="Times New Roman" w:hAnsi="Times New Roman" w:cs="Times New Roman"/>
          <w:sz w:val="24"/>
          <w:szCs w:val="24"/>
          <w:lang w:eastAsia="fr-FR"/>
        </w:rPr>
        <w:t>competitors who are better positioned in the growing markets.</w:t>
      </w:r>
    </w:p>
    <w:p w:rsidR="00D32DEF" w:rsidRPr="00636E3C" w:rsidRDefault="0046039F" w:rsidP="00E40156">
      <w:pPr>
        <w:rPr>
          <w:rFonts w:ascii="Times New Roman" w:hAnsi="Times New Roman" w:cs="Times New Roman"/>
          <w:sz w:val="24"/>
          <w:szCs w:val="24"/>
        </w:rPr>
      </w:pPr>
      <w:r w:rsidRPr="00636E3C">
        <w:rPr>
          <w:rFonts w:ascii="Times New Roman" w:hAnsi="Times New Roman" w:cs="Times New Roman"/>
          <w:sz w:val="24"/>
          <w:szCs w:val="24"/>
        </w:rPr>
        <w:t>AstraZeneca is in a</w:t>
      </w:r>
      <w:r w:rsidR="00E40156" w:rsidRPr="00636E3C">
        <w:rPr>
          <w:rFonts w:ascii="Times New Roman" w:hAnsi="Times New Roman" w:cs="Times New Roman"/>
          <w:sz w:val="24"/>
          <w:szCs w:val="24"/>
        </w:rPr>
        <w:t xml:space="preserve"> higher risk </w:t>
      </w:r>
      <w:r w:rsidR="00D32DEF" w:rsidRPr="00636E3C">
        <w:rPr>
          <w:rFonts w:ascii="Times New Roman" w:hAnsi="Times New Roman" w:cs="Times New Roman"/>
          <w:sz w:val="24"/>
          <w:szCs w:val="24"/>
        </w:rPr>
        <w:t xml:space="preserve">and has fewer options to face the patents expiries comparing to the other </w:t>
      </w:r>
      <w:r w:rsidRPr="00636E3C">
        <w:rPr>
          <w:rFonts w:ascii="Times New Roman" w:hAnsi="Times New Roman" w:cs="Times New Roman"/>
          <w:sz w:val="24"/>
          <w:szCs w:val="24"/>
        </w:rPr>
        <w:t>pharmaceutical</w:t>
      </w:r>
      <w:r w:rsidR="00D32DEF" w:rsidRPr="00636E3C">
        <w:rPr>
          <w:rFonts w:ascii="Times New Roman" w:hAnsi="Times New Roman" w:cs="Times New Roman"/>
          <w:sz w:val="24"/>
          <w:szCs w:val="24"/>
        </w:rPr>
        <w:t xml:space="preserve"> groups who secured their situation </w:t>
      </w:r>
      <w:r w:rsidR="0018584A" w:rsidRPr="00636E3C">
        <w:rPr>
          <w:rFonts w:ascii="Times New Roman" w:hAnsi="Times New Roman" w:cs="Times New Roman"/>
          <w:sz w:val="24"/>
          <w:szCs w:val="24"/>
        </w:rPr>
        <w:t xml:space="preserve">and recorded better results </w:t>
      </w:r>
      <w:r w:rsidR="00D32DEF" w:rsidRPr="00636E3C">
        <w:rPr>
          <w:rFonts w:ascii="Times New Roman" w:hAnsi="Times New Roman" w:cs="Times New Roman"/>
          <w:sz w:val="24"/>
          <w:szCs w:val="24"/>
        </w:rPr>
        <w:t>thanks to their diversification into gen</w:t>
      </w:r>
      <w:r w:rsidRPr="00636E3C">
        <w:rPr>
          <w:rFonts w:ascii="Times New Roman" w:hAnsi="Times New Roman" w:cs="Times New Roman"/>
          <w:sz w:val="24"/>
          <w:szCs w:val="24"/>
        </w:rPr>
        <w:t>e</w:t>
      </w:r>
      <w:r w:rsidR="00D32DEF" w:rsidRPr="00636E3C">
        <w:rPr>
          <w:rFonts w:ascii="Times New Roman" w:hAnsi="Times New Roman" w:cs="Times New Roman"/>
          <w:sz w:val="24"/>
          <w:szCs w:val="24"/>
        </w:rPr>
        <w:t>ric drugs</w:t>
      </w:r>
      <w:r w:rsidRPr="00636E3C">
        <w:rPr>
          <w:rFonts w:ascii="Times New Roman" w:hAnsi="Times New Roman" w:cs="Times New Roman"/>
          <w:sz w:val="24"/>
          <w:szCs w:val="24"/>
        </w:rPr>
        <w:t xml:space="preserve"> or other portfolios</w:t>
      </w:r>
      <w:r w:rsidR="00D32DEF" w:rsidRPr="00636E3C">
        <w:rPr>
          <w:rFonts w:ascii="Times New Roman" w:hAnsi="Times New Roman" w:cs="Times New Roman"/>
          <w:sz w:val="24"/>
          <w:szCs w:val="24"/>
        </w:rPr>
        <w:t>.</w:t>
      </w:r>
    </w:p>
    <w:p w:rsidR="0046039F" w:rsidRPr="00636E3C" w:rsidRDefault="0046039F" w:rsidP="00E40156">
      <w:pPr>
        <w:rPr>
          <w:rFonts w:ascii="Times New Roman" w:hAnsi="Times New Roman" w:cs="Times New Roman"/>
          <w:sz w:val="24"/>
          <w:szCs w:val="24"/>
        </w:rPr>
      </w:pPr>
      <w:r w:rsidRPr="00636E3C">
        <w:rPr>
          <w:rFonts w:ascii="Times New Roman" w:hAnsi="Times New Roman" w:cs="Times New Roman"/>
          <w:sz w:val="24"/>
          <w:szCs w:val="24"/>
        </w:rPr>
        <w:t xml:space="preserve">Generics could also resolve or at least diminish the impact of patent expiry </w:t>
      </w:r>
      <w:r w:rsidR="000B6945" w:rsidRPr="00636E3C">
        <w:rPr>
          <w:rFonts w:ascii="Times New Roman" w:hAnsi="Times New Roman" w:cs="Times New Roman"/>
          <w:sz w:val="24"/>
          <w:szCs w:val="24"/>
        </w:rPr>
        <w:t>issue. It</w:t>
      </w:r>
      <w:r w:rsidRPr="00636E3C">
        <w:rPr>
          <w:rFonts w:ascii="Times New Roman" w:hAnsi="Times New Roman" w:cs="Times New Roman"/>
          <w:sz w:val="24"/>
          <w:szCs w:val="24"/>
        </w:rPr>
        <w:t xml:space="preserve"> may</w:t>
      </w:r>
      <w:r w:rsidR="0018584A" w:rsidRPr="00636E3C">
        <w:rPr>
          <w:rFonts w:ascii="Times New Roman" w:hAnsi="Times New Roman" w:cs="Times New Roman"/>
          <w:sz w:val="24"/>
          <w:szCs w:val="24"/>
        </w:rPr>
        <w:t xml:space="preserve"> </w:t>
      </w:r>
      <w:r w:rsidRPr="00636E3C">
        <w:rPr>
          <w:rFonts w:ascii="Times New Roman" w:hAnsi="Times New Roman" w:cs="Times New Roman"/>
          <w:sz w:val="24"/>
          <w:szCs w:val="24"/>
        </w:rPr>
        <w:t xml:space="preserve"> also  support the company revenues and recover a part of </w:t>
      </w:r>
      <w:r w:rsidR="000B6945" w:rsidRPr="00636E3C">
        <w:rPr>
          <w:rFonts w:ascii="Times New Roman" w:hAnsi="Times New Roman" w:cs="Times New Roman"/>
          <w:sz w:val="24"/>
          <w:szCs w:val="24"/>
        </w:rPr>
        <w:t>losses</w:t>
      </w:r>
      <w:r w:rsidRPr="00636E3C">
        <w:rPr>
          <w:rFonts w:ascii="Times New Roman" w:hAnsi="Times New Roman" w:cs="Times New Roman"/>
          <w:sz w:val="24"/>
          <w:szCs w:val="24"/>
        </w:rPr>
        <w:t xml:space="preserve"> related to the huge R&amp;D expenses ,delays  and failure.</w:t>
      </w:r>
    </w:p>
    <w:p w:rsidR="004E7DAC" w:rsidRPr="00636E3C" w:rsidRDefault="004E7DAC" w:rsidP="00E40156">
      <w:pPr>
        <w:rPr>
          <w:rFonts w:ascii="Times New Roman" w:hAnsi="Times New Roman" w:cs="Times New Roman"/>
          <w:sz w:val="24"/>
          <w:szCs w:val="24"/>
        </w:rPr>
      </w:pPr>
    </w:p>
    <w:p w:rsidR="00D70DC4" w:rsidRPr="00636E3C" w:rsidRDefault="00D70DC4" w:rsidP="003E0C66">
      <w:pPr>
        <w:pStyle w:val="ListParagraph"/>
        <w:numPr>
          <w:ilvl w:val="0"/>
          <w:numId w:val="3"/>
        </w:numPr>
        <w:shd w:val="clear" w:color="auto" w:fill="FEFEFE"/>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t>Acqui</w:t>
      </w:r>
      <w:r w:rsidR="004E7DAC" w:rsidRPr="00636E3C">
        <w:rPr>
          <w:rFonts w:ascii="Times New Roman" w:eastAsia="Times New Roman" w:hAnsi="Times New Roman" w:cs="Times New Roman"/>
          <w:sz w:val="24"/>
          <w:szCs w:val="24"/>
          <w:lang w:eastAsia="fr-FR"/>
        </w:rPr>
        <w:t>si</w:t>
      </w:r>
      <w:r w:rsidRPr="00636E3C">
        <w:rPr>
          <w:rFonts w:ascii="Times New Roman" w:eastAsia="Times New Roman" w:hAnsi="Times New Roman" w:cs="Times New Roman"/>
          <w:sz w:val="24"/>
          <w:szCs w:val="24"/>
          <w:lang w:eastAsia="fr-FR"/>
        </w:rPr>
        <w:t>tions:</w:t>
      </w:r>
    </w:p>
    <w:p w:rsidR="00393FD9" w:rsidRPr="00636E3C" w:rsidRDefault="0013238B" w:rsidP="0013238B">
      <w:pPr>
        <w:pStyle w:val="NormalWeb"/>
        <w:shd w:val="clear" w:color="auto" w:fill="FFFFFF"/>
        <w:spacing w:before="0" w:beforeAutospacing="0" w:after="0" w:afterAutospacing="0" w:line="360" w:lineRule="auto"/>
        <w:jc w:val="both"/>
        <w:textAlignment w:val="baseline"/>
        <w:rPr>
          <w:lang w:val="en-GB"/>
        </w:rPr>
      </w:pPr>
      <w:r w:rsidRPr="00636E3C">
        <w:rPr>
          <w:lang w:val="en-GB"/>
        </w:rPr>
        <w:t>Big pharmaceutical firms used their acquisitions to access to approved drugs and to take benefit from new molecules reaching the last stage.</w:t>
      </w:r>
    </w:p>
    <w:p w:rsidR="00BD035F" w:rsidRPr="00636E3C" w:rsidRDefault="0013238B" w:rsidP="00393FD9">
      <w:pPr>
        <w:pStyle w:val="NormalWeb"/>
        <w:shd w:val="clear" w:color="auto" w:fill="FFFFFF"/>
        <w:spacing w:before="0" w:beforeAutospacing="0" w:after="0" w:afterAutospacing="0" w:line="360" w:lineRule="auto"/>
        <w:jc w:val="both"/>
        <w:textAlignment w:val="baseline"/>
        <w:rPr>
          <w:lang w:val="en-GB"/>
        </w:rPr>
      </w:pPr>
      <w:r w:rsidRPr="00636E3C">
        <w:rPr>
          <w:lang w:val="en-GB"/>
        </w:rPr>
        <w:t xml:space="preserve">AstraZeneca option was to acquire </w:t>
      </w:r>
      <w:r w:rsidR="00393FD9" w:rsidRPr="00636E3C">
        <w:rPr>
          <w:lang w:val="en-GB"/>
        </w:rPr>
        <w:t>business</w:t>
      </w:r>
      <w:r w:rsidR="00F42E92" w:rsidRPr="00636E3C">
        <w:rPr>
          <w:lang w:val="en-GB"/>
        </w:rPr>
        <w:t>es</w:t>
      </w:r>
      <w:r w:rsidR="00393FD9" w:rsidRPr="00636E3C">
        <w:rPr>
          <w:lang w:val="en-GB"/>
        </w:rPr>
        <w:t xml:space="preserve"> and develop them as the case for </w:t>
      </w:r>
      <w:r w:rsidRPr="00636E3C">
        <w:rPr>
          <w:lang w:val="en-GB"/>
        </w:rPr>
        <w:t xml:space="preserve">Medimmune </w:t>
      </w:r>
    </w:p>
    <w:p w:rsidR="0013238B" w:rsidRPr="00636E3C" w:rsidRDefault="00393FD9" w:rsidP="00030427">
      <w:pPr>
        <w:shd w:val="clear" w:color="auto" w:fill="FEFEFE"/>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bCs/>
          <w:sz w:val="24"/>
          <w:szCs w:val="24"/>
          <w:lang w:eastAsia="fr-FR"/>
        </w:rPr>
        <w:t>new molecular entities</w:t>
      </w:r>
    </w:p>
    <w:bookmarkEnd w:id="42"/>
    <w:p w:rsidR="00D70DC4" w:rsidRPr="00636E3C" w:rsidRDefault="00D70DC4" w:rsidP="00030427">
      <w:pPr>
        <w:spacing w:before="0" w:line="360" w:lineRule="auto"/>
        <w:rPr>
          <w:rFonts w:ascii="Times New Roman" w:eastAsia="Times New Roman" w:hAnsi="Times New Roman" w:cs="Times New Roman"/>
          <w:sz w:val="24"/>
          <w:szCs w:val="24"/>
          <w:lang w:eastAsia="fr-FR"/>
        </w:rPr>
      </w:pPr>
      <w:r w:rsidRPr="00636E3C">
        <w:rPr>
          <w:rFonts w:ascii="Times New Roman" w:eastAsia="Times New Roman" w:hAnsi="Times New Roman" w:cs="Times New Roman"/>
          <w:sz w:val="24"/>
          <w:szCs w:val="24"/>
          <w:lang w:eastAsia="fr-FR"/>
        </w:rPr>
        <w:lastRenderedPageBreak/>
        <w:t xml:space="preserve">This choice was argued by the fact that AstraZeneca's pipeline </w:t>
      </w:r>
      <w:r w:rsidR="00393FD9" w:rsidRPr="00636E3C">
        <w:rPr>
          <w:rFonts w:ascii="Times New Roman" w:eastAsia="Times New Roman" w:hAnsi="Times New Roman" w:cs="Times New Roman"/>
          <w:sz w:val="24"/>
          <w:szCs w:val="24"/>
          <w:lang w:eastAsia="fr-FR"/>
        </w:rPr>
        <w:t xml:space="preserve">is able to develop new drugs with internal capabilities </w:t>
      </w:r>
      <w:r w:rsidR="00BA12DF" w:rsidRPr="00636E3C">
        <w:rPr>
          <w:rFonts w:ascii="Times New Roman" w:eastAsia="Times New Roman" w:hAnsi="Times New Roman" w:cs="Times New Roman"/>
          <w:sz w:val="24"/>
          <w:szCs w:val="24"/>
          <w:lang w:eastAsia="fr-FR"/>
        </w:rPr>
        <w:t>considering</w:t>
      </w:r>
      <w:r w:rsidR="00393FD9" w:rsidRPr="00636E3C">
        <w:rPr>
          <w:rFonts w:ascii="Times New Roman" w:eastAsia="Times New Roman" w:hAnsi="Times New Roman" w:cs="Times New Roman"/>
          <w:sz w:val="24"/>
          <w:szCs w:val="24"/>
          <w:lang w:eastAsia="fr-FR"/>
        </w:rPr>
        <w:t xml:space="preserve"> the number of </w:t>
      </w:r>
      <w:r w:rsidR="00BA12DF" w:rsidRPr="00636E3C">
        <w:rPr>
          <w:rFonts w:ascii="Times New Roman" w:eastAsia="Times New Roman" w:hAnsi="Times New Roman" w:cs="Times New Roman"/>
          <w:sz w:val="24"/>
          <w:szCs w:val="24"/>
          <w:lang w:eastAsia="fr-FR"/>
        </w:rPr>
        <w:t>projects</w:t>
      </w:r>
      <w:r w:rsidR="00393FD9" w:rsidRPr="00636E3C">
        <w:rPr>
          <w:rFonts w:ascii="Times New Roman" w:eastAsia="Times New Roman" w:hAnsi="Times New Roman" w:cs="Times New Roman"/>
          <w:sz w:val="24"/>
          <w:szCs w:val="24"/>
          <w:lang w:eastAsia="fr-FR"/>
        </w:rPr>
        <w:t xml:space="preserve"> </w:t>
      </w:r>
      <w:r w:rsidR="00BA12DF" w:rsidRPr="00636E3C">
        <w:rPr>
          <w:rFonts w:ascii="Times New Roman" w:eastAsia="Times New Roman" w:hAnsi="Times New Roman" w:cs="Times New Roman"/>
          <w:sz w:val="24"/>
          <w:szCs w:val="24"/>
          <w:lang w:eastAsia="fr-FR"/>
        </w:rPr>
        <w:t xml:space="preserve">existing in </w:t>
      </w:r>
      <w:r w:rsidR="00F42E92" w:rsidRPr="00636E3C">
        <w:rPr>
          <w:rFonts w:ascii="Times New Roman" w:eastAsia="Times New Roman" w:hAnsi="Times New Roman" w:cs="Times New Roman"/>
          <w:sz w:val="24"/>
          <w:szCs w:val="24"/>
          <w:lang w:eastAsia="fr-FR"/>
        </w:rPr>
        <w:t>the pipeline</w:t>
      </w:r>
      <w:r w:rsidR="00393FD9" w:rsidRPr="00636E3C">
        <w:rPr>
          <w:rFonts w:ascii="Times New Roman" w:eastAsia="Times New Roman" w:hAnsi="Times New Roman" w:cs="Times New Roman"/>
          <w:sz w:val="24"/>
          <w:szCs w:val="24"/>
          <w:lang w:eastAsia="fr-FR"/>
        </w:rPr>
        <w:t>.</w:t>
      </w:r>
    </w:p>
    <w:p w:rsidR="00D70DC4" w:rsidRPr="00636E3C" w:rsidRDefault="00D70DC4" w:rsidP="00030427">
      <w:pPr>
        <w:spacing w:before="0" w:line="360" w:lineRule="auto"/>
        <w:rPr>
          <w:rFonts w:ascii="Times New Roman" w:eastAsiaTheme="majorEastAsia" w:hAnsi="Times New Roman" w:cs="Times New Roman"/>
          <w:sz w:val="24"/>
          <w:szCs w:val="24"/>
        </w:rPr>
      </w:pPr>
      <w:r w:rsidRPr="00636E3C">
        <w:rPr>
          <w:rFonts w:ascii="Times New Roman" w:eastAsiaTheme="majorEastAsia" w:hAnsi="Times New Roman" w:cs="Times New Roman"/>
          <w:sz w:val="24"/>
          <w:szCs w:val="24"/>
        </w:rPr>
        <w:t>This seems to be a costly option</w:t>
      </w:r>
      <w:r w:rsidR="00477067" w:rsidRPr="00636E3C">
        <w:rPr>
          <w:rFonts w:ascii="Times New Roman" w:eastAsiaTheme="majorEastAsia" w:hAnsi="Times New Roman" w:cs="Times New Roman"/>
          <w:sz w:val="24"/>
          <w:szCs w:val="24"/>
        </w:rPr>
        <w:t xml:space="preserve"> particularly with the failure of </w:t>
      </w:r>
      <w:proofErr w:type="spellStart"/>
      <w:r w:rsidR="00477067" w:rsidRPr="00636E3C">
        <w:rPr>
          <w:rFonts w:ascii="Times New Roman" w:eastAsiaTheme="majorEastAsia" w:hAnsi="Times New Roman" w:cs="Times New Roman"/>
          <w:sz w:val="24"/>
          <w:szCs w:val="24"/>
        </w:rPr>
        <w:t>Imfinzi</w:t>
      </w:r>
      <w:proofErr w:type="spellEnd"/>
      <w:r w:rsidR="00477067" w:rsidRPr="00636E3C">
        <w:rPr>
          <w:rFonts w:ascii="Times New Roman" w:eastAsiaTheme="majorEastAsia" w:hAnsi="Times New Roman" w:cs="Times New Roman"/>
          <w:sz w:val="24"/>
          <w:szCs w:val="24"/>
        </w:rPr>
        <w:t xml:space="preserve"> and </w:t>
      </w:r>
      <w:r w:rsidR="00F42E92" w:rsidRPr="00636E3C">
        <w:rPr>
          <w:rFonts w:ascii="Times New Roman" w:eastAsiaTheme="majorEastAsia" w:hAnsi="Times New Roman" w:cs="Times New Roman"/>
          <w:sz w:val="24"/>
          <w:szCs w:val="24"/>
        </w:rPr>
        <w:t xml:space="preserve">its </w:t>
      </w:r>
      <w:r w:rsidR="00477067" w:rsidRPr="00636E3C">
        <w:rPr>
          <w:rFonts w:ascii="Times New Roman" w:eastAsiaTheme="majorEastAsia" w:hAnsi="Times New Roman" w:cs="Times New Roman"/>
          <w:sz w:val="24"/>
          <w:szCs w:val="24"/>
        </w:rPr>
        <w:t xml:space="preserve">negative </w:t>
      </w:r>
      <w:r w:rsidR="00F42E92" w:rsidRPr="00636E3C">
        <w:rPr>
          <w:rFonts w:ascii="Times New Roman" w:eastAsiaTheme="majorEastAsia" w:hAnsi="Times New Roman" w:cs="Times New Roman"/>
          <w:sz w:val="24"/>
          <w:szCs w:val="24"/>
        </w:rPr>
        <w:t xml:space="preserve">consequences </w:t>
      </w:r>
      <w:r w:rsidR="00477067" w:rsidRPr="00636E3C">
        <w:rPr>
          <w:rFonts w:ascii="Times New Roman" w:eastAsiaTheme="majorEastAsia" w:hAnsi="Times New Roman" w:cs="Times New Roman"/>
          <w:sz w:val="24"/>
          <w:szCs w:val="24"/>
        </w:rPr>
        <w:t>on the company value and image.</w:t>
      </w:r>
    </w:p>
    <w:p w:rsidR="006F6429" w:rsidRPr="00636E3C" w:rsidRDefault="006F6429" w:rsidP="006F6429">
      <w:pPr>
        <w:rPr>
          <w:rFonts w:ascii="Times New Roman" w:hAnsi="Times New Roman" w:cs="Times New Roman"/>
          <w:sz w:val="24"/>
          <w:szCs w:val="24"/>
        </w:rPr>
      </w:pPr>
      <w:r w:rsidRPr="00636E3C">
        <w:rPr>
          <w:rFonts w:ascii="Times New Roman" w:hAnsi="Times New Roman" w:cs="Times New Roman"/>
          <w:sz w:val="24"/>
          <w:szCs w:val="24"/>
        </w:rPr>
        <w:t>T</w:t>
      </w:r>
      <w:r w:rsidR="00BA12DF" w:rsidRPr="00636E3C">
        <w:rPr>
          <w:rFonts w:ascii="Times New Roman" w:hAnsi="Times New Roman" w:cs="Times New Roman"/>
          <w:sz w:val="24"/>
          <w:szCs w:val="24"/>
        </w:rPr>
        <w:t xml:space="preserve">he company can’t rely only on internal </w:t>
      </w:r>
      <w:r w:rsidR="00F42E92" w:rsidRPr="00636E3C">
        <w:rPr>
          <w:rFonts w:ascii="Times New Roman" w:hAnsi="Times New Roman" w:cs="Times New Roman"/>
          <w:sz w:val="24"/>
          <w:szCs w:val="24"/>
        </w:rPr>
        <w:t xml:space="preserve">research capabilities considering </w:t>
      </w:r>
      <w:r w:rsidR="000E4A34" w:rsidRPr="00636E3C">
        <w:rPr>
          <w:rFonts w:ascii="Times New Roman" w:hAnsi="Times New Roman" w:cs="Times New Roman"/>
          <w:sz w:val="24"/>
          <w:szCs w:val="24"/>
        </w:rPr>
        <w:t xml:space="preserve">the high rate of failure and the long process </w:t>
      </w:r>
      <w:r w:rsidR="00F42E92" w:rsidRPr="00636E3C">
        <w:rPr>
          <w:rFonts w:ascii="Times New Roman" w:hAnsi="Times New Roman" w:cs="Times New Roman"/>
          <w:sz w:val="24"/>
          <w:szCs w:val="24"/>
        </w:rPr>
        <w:t>of launching</w:t>
      </w:r>
      <w:r w:rsidR="000E4A34" w:rsidRPr="00636E3C">
        <w:rPr>
          <w:rFonts w:ascii="Times New Roman" w:hAnsi="Times New Roman" w:cs="Times New Roman"/>
          <w:sz w:val="24"/>
          <w:szCs w:val="24"/>
        </w:rPr>
        <w:t xml:space="preserve"> a new drug .</w:t>
      </w:r>
    </w:p>
    <w:p w:rsidR="006F6429" w:rsidRPr="00636E3C" w:rsidRDefault="006F6429" w:rsidP="006F6429">
      <w:pPr>
        <w:rPr>
          <w:rFonts w:ascii="Times New Roman" w:hAnsi="Times New Roman" w:cs="Times New Roman"/>
          <w:sz w:val="24"/>
          <w:szCs w:val="24"/>
        </w:rPr>
      </w:pPr>
      <w:r w:rsidRPr="00636E3C">
        <w:rPr>
          <w:rFonts w:ascii="Times New Roman" w:hAnsi="Times New Roman" w:cs="Times New Roman"/>
          <w:sz w:val="24"/>
          <w:szCs w:val="24"/>
        </w:rPr>
        <w:t>D</w:t>
      </w:r>
      <w:r w:rsidR="00BA12DF" w:rsidRPr="00636E3C">
        <w:rPr>
          <w:rFonts w:ascii="Times New Roman" w:hAnsi="Times New Roman" w:cs="Times New Roman"/>
          <w:sz w:val="24"/>
          <w:szCs w:val="24"/>
        </w:rPr>
        <w:t xml:space="preserve">eveloping </w:t>
      </w:r>
      <w:r w:rsidRPr="00636E3C">
        <w:rPr>
          <w:rFonts w:ascii="Times New Roman" w:hAnsi="Times New Roman" w:cs="Times New Roman"/>
          <w:sz w:val="24"/>
          <w:szCs w:val="24"/>
        </w:rPr>
        <w:t xml:space="preserve">the </w:t>
      </w:r>
      <w:r w:rsidR="00BA12DF" w:rsidRPr="00636E3C">
        <w:rPr>
          <w:rFonts w:ascii="Times New Roman" w:hAnsi="Times New Roman" w:cs="Times New Roman"/>
          <w:sz w:val="24"/>
          <w:szCs w:val="24"/>
        </w:rPr>
        <w:t>pipeline</w:t>
      </w:r>
      <w:r w:rsidRPr="00636E3C">
        <w:rPr>
          <w:rFonts w:ascii="Times New Roman" w:hAnsi="Times New Roman" w:cs="Times New Roman"/>
          <w:sz w:val="24"/>
          <w:szCs w:val="24"/>
        </w:rPr>
        <w:t xml:space="preserve"> </w:t>
      </w:r>
      <w:r w:rsidR="00BA12DF" w:rsidRPr="00636E3C">
        <w:rPr>
          <w:rFonts w:ascii="Times New Roman" w:hAnsi="Times New Roman" w:cs="Times New Roman"/>
          <w:sz w:val="24"/>
          <w:szCs w:val="24"/>
        </w:rPr>
        <w:t>internally</w:t>
      </w:r>
      <w:r w:rsidRPr="00636E3C">
        <w:rPr>
          <w:rFonts w:ascii="Times New Roman" w:hAnsi="Times New Roman" w:cs="Times New Roman"/>
          <w:sz w:val="24"/>
          <w:szCs w:val="24"/>
        </w:rPr>
        <w:t xml:space="preserve"> is important, but the company can enha</w:t>
      </w:r>
      <w:r w:rsidR="00BA12DF" w:rsidRPr="00636E3C">
        <w:rPr>
          <w:rFonts w:ascii="Times New Roman" w:hAnsi="Times New Roman" w:cs="Times New Roman"/>
          <w:sz w:val="24"/>
          <w:szCs w:val="24"/>
        </w:rPr>
        <w:t>n</w:t>
      </w:r>
      <w:r w:rsidRPr="00636E3C">
        <w:rPr>
          <w:rFonts w:ascii="Times New Roman" w:hAnsi="Times New Roman" w:cs="Times New Roman"/>
          <w:sz w:val="24"/>
          <w:szCs w:val="24"/>
        </w:rPr>
        <w:t xml:space="preserve">ce its </w:t>
      </w:r>
      <w:r w:rsidR="00BA12DF" w:rsidRPr="00636E3C">
        <w:rPr>
          <w:rFonts w:ascii="Times New Roman" w:hAnsi="Times New Roman" w:cs="Times New Roman"/>
          <w:sz w:val="24"/>
          <w:szCs w:val="24"/>
        </w:rPr>
        <w:t xml:space="preserve">R&amp;D projects </w:t>
      </w:r>
      <w:r w:rsidRPr="00636E3C">
        <w:rPr>
          <w:rFonts w:ascii="Times New Roman" w:hAnsi="Times New Roman" w:cs="Times New Roman"/>
          <w:sz w:val="24"/>
          <w:szCs w:val="24"/>
        </w:rPr>
        <w:t xml:space="preserve">through selective </w:t>
      </w:r>
      <w:r w:rsidR="00BA12DF" w:rsidRPr="00636E3C">
        <w:rPr>
          <w:rFonts w:ascii="Times New Roman" w:hAnsi="Times New Roman" w:cs="Times New Roman"/>
          <w:sz w:val="24"/>
          <w:szCs w:val="24"/>
        </w:rPr>
        <w:t>acquisitions</w:t>
      </w:r>
      <w:r w:rsidRPr="00636E3C">
        <w:rPr>
          <w:rFonts w:ascii="Times New Roman" w:hAnsi="Times New Roman" w:cs="Times New Roman"/>
          <w:sz w:val="24"/>
          <w:szCs w:val="24"/>
        </w:rPr>
        <w:t xml:space="preserve"> targeting the companies that have exploitable patents, </w:t>
      </w:r>
      <w:r w:rsidR="00F42E92" w:rsidRPr="00636E3C">
        <w:rPr>
          <w:rFonts w:ascii="Times New Roman" w:hAnsi="Times New Roman" w:cs="Times New Roman"/>
          <w:sz w:val="24"/>
          <w:szCs w:val="24"/>
        </w:rPr>
        <w:t>and promising</w:t>
      </w:r>
      <w:r w:rsidRPr="00636E3C">
        <w:rPr>
          <w:rFonts w:ascii="Times New Roman" w:hAnsi="Times New Roman" w:cs="Times New Roman"/>
          <w:sz w:val="24"/>
          <w:szCs w:val="24"/>
        </w:rPr>
        <w:t xml:space="preserve"> </w:t>
      </w:r>
      <w:r w:rsidR="00BA12DF" w:rsidRPr="00636E3C">
        <w:rPr>
          <w:rFonts w:ascii="Times New Roman" w:hAnsi="Times New Roman" w:cs="Times New Roman"/>
          <w:sz w:val="24"/>
          <w:szCs w:val="24"/>
        </w:rPr>
        <w:t>pipeline</w:t>
      </w:r>
      <w:r w:rsidR="00F42E92" w:rsidRPr="00636E3C">
        <w:rPr>
          <w:rFonts w:ascii="Times New Roman" w:hAnsi="Times New Roman" w:cs="Times New Roman"/>
          <w:sz w:val="24"/>
          <w:szCs w:val="24"/>
        </w:rPr>
        <w:t>s</w:t>
      </w:r>
      <w:r w:rsidRPr="00636E3C">
        <w:rPr>
          <w:rFonts w:ascii="Times New Roman" w:hAnsi="Times New Roman" w:cs="Times New Roman"/>
          <w:sz w:val="24"/>
          <w:szCs w:val="24"/>
        </w:rPr>
        <w:t>.</w:t>
      </w:r>
    </w:p>
    <w:p w:rsidR="006F6429" w:rsidRPr="00636E3C" w:rsidRDefault="00E40156" w:rsidP="00BA12DF">
      <w:pPr>
        <w:spacing w:before="0" w:line="360" w:lineRule="auto"/>
        <w:rPr>
          <w:rFonts w:ascii="Times New Roman" w:eastAsiaTheme="majorEastAsia" w:hAnsi="Times New Roman" w:cs="Times New Roman"/>
          <w:sz w:val="24"/>
          <w:szCs w:val="24"/>
        </w:rPr>
      </w:pPr>
      <w:r w:rsidRPr="00636E3C">
        <w:rPr>
          <w:rFonts w:ascii="Times New Roman" w:hAnsi="Times New Roman" w:cs="Times New Roman"/>
          <w:sz w:val="24"/>
          <w:szCs w:val="24"/>
        </w:rPr>
        <w:t>Acqu</w:t>
      </w:r>
      <w:r w:rsidR="00BA12DF" w:rsidRPr="00636E3C">
        <w:rPr>
          <w:rFonts w:ascii="Times New Roman" w:hAnsi="Times New Roman" w:cs="Times New Roman"/>
          <w:sz w:val="24"/>
          <w:szCs w:val="24"/>
        </w:rPr>
        <w:t>isitio</w:t>
      </w:r>
      <w:r w:rsidRPr="00636E3C">
        <w:rPr>
          <w:rFonts w:ascii="Times New Roman" w:hAnsi="Times New Roman" w:cs="Times New Roman"/>
          <w:sz w:val="24"/>
          <w:szCs w:val="24"/>
        </w:rPr>
        <w:t xml:space="preserve">n of biosimilar </w:t>
      </w:r>
      <w:r w:rsidR="00F42E92" w:rsidRPr="00636E3C">
        <w:rPr>
          <w:rFonts w:ascii="Times New Roman" w:hAnsi="Times New Roman" w:cs="Times New Roman"/>
          <w:sz w:val="24"/>
          <w:szCs w:val="24"/>
        </w:rPr>
        <w:t>businesses could</w:t>
      </w:r>
      <w:r w:rsidR="00BA12DF" w:rsidRPr="00636E3C">
        <w:rPr>
          <w:rFonts w:ascii="Times New Roman" w:hAnsi="Times New Roman" w:cs="Times New Roman"/>
          <w:sz w:val="24"/>
          <w:szCs w:val="24"/>
        </w:rPr>
        <w:t xml:space="preserve"> be highly beneficial after the approval of biosimilars in USA and the predicted growth of this segment.</w:t>
      </w:r>
    </w:p>
    <w:p w:rsidR="00E40156" w:rsidRPr="00636E3C" w:rsidRDefault="00E40156" w:rsidP="00030427">
      <w:pPr>
        <w:spacing w:before="0" w:line="360" w:lineRule="auto"/>
        <w:rPr>
          <w:rFonts w:ascii="Times New Roman" w:eastAsiaTheme="majorEastAsia" w:hAnsi="Times New Roman" w:cs="Times New Roman"/>
          <w:sz w:val="24"/>
          <w:szCs w:val="24"/>
        </w:rPr>
      </w:pPr>
    </w:p>
    <w:p w:rsidR="00E40156" w:rsidRPr="00636E3C" w:rsidRDefault="00E40156" w:rsidP="00030427">
      <w:pPr>
        <w:spacing w:before="0" w:line="360" w:lineRule="auto"/>
        <w:rPr>
          <w:rFonts w:ascii="Times New Roman" w:eastAsiaTheme="majorEastAsia" w:hAnsi="Times New Roman" w:cs="Times New Roman"/>
          <w:sz w:val="24"/>
          <w:szCs w:val="24"/>
        </w:rPr>
      </w:pPr>
    </w:p>
    <w:p w:rsidR="00BD035F" w:rsidRPr="00636E3C" w:rsidRDefault="00BD035F" w:rsidP="003E0C66">
      <w:pPr>
        <w:pStyle w:val="ListParagraph"/>
        <w:numPr>
          <w:ilvl w:val="0"/>
          <w:numId w:val="3"/>
        </w:num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Vaccines:</w:t>
      </w:r>
    </w:p>
    <w:p w:rsidR="00590A9C" w:rsidRPr="00636E3C" w:rsidRDefault="00590A9C" w:rsidP="00030427">
      <w:pPr>
        <w:spacing w:before="0" w:line="360" w:lineRule="auto"/>
        <w:rPr>
          <w:rFonts w:ascii="Times New Roman" w:hAnsi="Times New Roman" w:cs="Times New Roman"/>
          <w:sz w:val="24"/>
          <w:szCs w:val="24"/>
        </w:rPr>
      </w:pPr>
    </w:p>
    <w:p w:rsidR="00590A9C" w:rsidRPr="00636E3C" w:rsidRDefault="00590A9C"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Generics and diversification are solutions that require a tragic shift and can be discussed until the end of the first art of the strategy launched in 2013.</w:t>
      </w:r>
    </w:p>
    <w:p w:rsidR="00590A9C" w:rsidRPr="00636E3C" w:rsidRDefault="003E0C66" w:rsidP="00030427">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However,</w:t>
      </w:r>
      <w:r w:rsidR="00590A9C" w:rsidRPr="00636E3C">
        <w:rPr>
          <w:rFonts w:ascii="Times New Roman" w:hAnsi="Times New Roman" w:cs="Times New Roman"/>
          <w:sz w:val="24"/>
          <w:szCs w:val="24"/>
        </w:rPr>
        <w:t xml:space="preserve"> vaccines </w:t>
      </w:r>
      <w:r w:rsidRPr="00636E3C">
        <w:rPr>
          <w:rFonts w:ascii="Times New Roman" w:hAnsi="Times New Roman" w:cs="Times New Roman"/>
          <w:sz w:val="24"/>
          <w:szCs w:val="24"/>
        </w:rPr>
        <w:t>are</w:t>
      </w:r>
      <w:r w:rsidR="00590A9C" w:rsidRPr="00636E3C">
        <w:rPr>
          <w:rFonts w:ascii="Times New Roman" w:hAnsi="Times New Roman" w:cs="Times New Roman"/>
          <w:sz w:val="24"/>
          <w:szCs w:val="24"/>
        </w:rPr>
        <w:t xml:space="preserve"> an existing area considered as a non -core drug types</w:t>
      </w:r>
    </w:p>
    <w:p w:rsidR="003E0C66" w:rsidRPr="00636E3C" w:rsidRDefault="00590A9C" w:rsidP="003E0C66">
      <w:pPr>
        <w:spacing w:before="0" w:line="360" w:lineRule="auto"/>
        <w:rPr>
          <w:rFonts w:ascii="Times New Roman" w:hAnsi="Times New Roman" w:cs="Times New Roman"/>
          <w:sz w:val="24"/>
          <w:szCs w:val="24"/>
        </w:rPr>
      </w:pPr>
      <w:r w:rsidRPr="00636E3C">
        <w:rPr>
          <w:rFonts w:ascii="Times New Roman" w:hAnsi="Times New Roman" w:cs="Times New Roman"/>
          <w:sz w:val="24"/>
          <w:szCs w:val="24"/>
        </w:rPr>
        <w:t>It could be a solution for the near fut</w:t>
      </w:r>
      <w:r w:rsidR="003E0C66" w:rsidRPr="00636E3C">
        <w:rPr>
          <w:rFonts w:ascii="Times New Roman" w:hAnsi="Times New Roman" w:cs="Times New Roman"/>
          <w:sz w:val="24"/>
          <w:szCs w:val="24"/>
        </w:rPr>
        <w:t xml:space="preserve">ure and as faster response to the issues. This area presents a potential development with the prevalence of infectious diseases in underdeveloped countries. </w:t>
      </w:r>
    </w:p>
    <w:p w:rsidR="003E0C66" w:rsidRPr="00636E3C" w:rsidRDefault="003E0C66" w:rsidP="00D12835">
      <w:pPr>
        <w:shd w:val="clear" w:color="auto" w:fill="FEFEFE"/>
        <w:spacing w:after="360" w:line="240" w:lineRule="auto"/>
        <w:rPr>
          <w:rFonts w:ascii="Times New Roman" w:hAnsi="Times New Roman" w:cs="Times New Roman"/>
          <w:sz w:val="24"/>
          <w:szCs w:val="24"/>
        </w:rPr>
      </w:pPr>
      <w:r w:rsidRPr="00636E3C">
        <w:rPr>
          <w:rFonts w:ascii="Times New Roman" w:hAnsi="Times New Roman" w:cs="Times New Roman"/>
          <w:sz w:val="24"/>
          <w:szCs w:val="24"/>
        </w:rPr>
        <w:t>The paediatric vaccines could be also advantageous option with the high rate of birth in growing countries.</w:t>
      </w:r>
    </w:p>
    <w:p w:rsidR="00D12835" w:rsidRPr="00636E3C" w:rsidRDefault="00D12835" w:rsidP="00D12835">
      <w:pPr>
        <w:shd w:val="clear" w:color="auto" w:fill="FEFEFE"/>
        <w:spacing w:after="360" w:line="240" w:lineRule="auto"/>
        <w:rPr>
          <w:rFonts w:ascii="Times New Roman" w:eastAsia="Times New Roman" w:hAnsi="Times New Roman" w:cs="Times New Roman"/>
          <w:sz w:val="24"/>
          <w:szCs w:val="24"/>
          <w:lang w:eastAsia="fr-FR"/>
        </w:rPr>
      </w:pPr>
    </w:p>
    <w:p w:rsidR="00D12835" w:rsidRPr="00636E3C" w:rsidRDefault="00D12835" w:rsidP="00D12835">
      <w:pPr>
        <w:shd w:val="clear" w:color="auto" w:fill="FEFEFE"/>
        <w:spacing w:after="360" w:line="240" w:lineRule="auto"/>
        <w:rPr>
          <w:rFonts w:ascii="Times New Roman" w:eastAsia="Times New Roman" w:hAnsi="Times New Roman" w:cs="Times New Roman"/>
          <w:sz w:val="24"/>
          <w:szCs w:val="24"/>
          <w:lang w:eastAsia="fr-FR"/>
        </w:rPr>
      </w:pPr>
    </w:p>
    <w:p w:rsidR="00D12835" w:rsidRPr="00636E3C" w:rsidRDefault="00D12835" w:rsidP="00BD035F">
      <w:pPr>
        <w:spacing w:before="0" w:line="360" w:lineRule="auto"/>
        <w:rPr>
          <w:rFonts w:ascii="Times New Roman" w:hAnsi="Times New Roman" w:cs="Times New Roman"/>
          <w:sz w:val="24"/>
          <w:szCs w:val="24"/>
        </w:rPr>
      </w:pPr>
    </w:p>
    <w:p w:rsidR="00D12835" w:rsidRPr="00636E3C" w:rsidRDefault="00D12835" w:rsidP="00BD035F">
      <w:pPr>
        <w:spacing w:before="0" w:line="360" w:lineRule="auto"/>
        <w:rPr>
          <w:rFonts w:ascii="Times New Roman" w:hAnsi="Times New Roman" w:cs="Times New Roman"/>
          <w:sz w:val="24"/>
          <w:szCs w:val="24"/>
        </w:rPr>
      </w:pPr>
    </w:p>
    <w:p w:rsidR="00D12835" w:rsidRPr="00636E3C" w:rsidRDefault="00D12835" w:rsidP="00BD035F">
      <w:pPr>
        <w:spacing w:before="0" w:line="360" w:lineRule="auto"/>
        <w:rPr>
          <w:rFonts w:ascii="Times New Roman" w:hAnsi="Times New Roman" w:cs="Times New Roman"/>
          <w:sz w:val="24"/>
          <w:szCs w:val="24"/>
        </w:rPr>
      </w:pPr>
    </w:p>
    <w:p w:rsidR="00450DDE" w:rsidRPr="00636E3C" w:rsidRDefault="00A615FD" w:rsidP="00BD035F">
      <w:pPr>
        <w:spacing w:before="0" w:line="360" w:lineRule="auto"/>
        <w:rPr>
          <w:rFonts w:ascii="Times New Roman" w:eastAsiaTheme="majorEastAsia" w:hAnsi="Times New Roman" w:cs="Times New Roman"/>
          <w:sz w:val="24"/>
          <w:szCs w:val="24"/>
        </w:rPr>
      </w:pPr>
      <w:r w:rsidRPr="00636E3C">
        <w:rPr>
          <w:rFonts w:ascii="Times New Roman" w:hAnsi="Times New Roman" w:cs="Times New Roman"/>
          <w:sz w:val="24"/>
          <w:szCs w:val="24"/>
        </w:rPr>
        <w:br w:type="page"/>
      </w:r>
    </w:p>
    <w:p w:rsidR="00A72B16" w:rsidRPr="00636E3C" w:rsidRDefault="00213813" w:rsidP="00030427">
      <w:pPr>
        <w:pStyle w:val="Heading1"/>
        <w:numPr>
          <w:ilvl w:val="0"/>
          <w:numId w:val="0"/>
        </w:numPr>
        <w:spacing w:before="0" w:line="360" w:lineRule="auto"/>
        <w:rPr>
          <w:rFonts w:ascii="Times New Roman" w:hAnsi="Times New Roman" w:cs="Times New Roman"/>
          <w:color w:val="auto"/>
          <w:sz w:val="24"/>
          <w:szCs w:val="24"/>
        </w:rPr>
      </w:pPr>
      <w:bookmarkStart w:id="43" w:name="_Toc503532695"/>
      <w:r w:rsidRPr="00636E3C">
        <w:rPr>
          <w:rFonts w:ascii="Times New Roman" w:hAnsi="Times New Roman" w:cs="Times New Roman"/>
          <w:color w:val="auto"/>
          <w:sz w:val="24"/>
          <w:szCs w:val="24"/>
        </w:rPr>
        <w:lastRenderedPageBreak/>
        <w:t>Conclusion:</w:t>
      </w:r>
      <w:bookmarkEnd w:id="43"/>
    </w:p>
    <w:p w:rsidR="003B2C3D" w:rsidRPr="00636E3C" w:rsidRDefault="003B2C3D" w:rsidP="003B2C3D">
      <w:pPr>
        <w:rPr>
          <w:rFonts w:ascii="Times New Roman" w:hAnsi="Times New Roman" w:cs="Times New Roman"/>
          <w:sz w:val="24"/>
          <w:szCs w:val="24"/>
        </w:rPr>
      </w:pPr>
      <w:r w:rsidRPr="00636E3C">
        <w:rPr>
          <w:rFonts w:ascii="Times New Roman" w:hAnsi="Times New Roman" w:cs="Times New Roman"/>
          <w:sz w:val="24"/>
          <w:szCs w:val="24"/>
        </w:rPr>
        <w:t>AstraZeneca failed to reach the expectations particularly on the R&amp;D front representing the pillar of the strategy orientation of the company.</w:t>
      </w:r>
    </w:p>
    <w:p w:rsidR="00483244" w:rsidRPr="00636E3C" w:rsidRDefault="00483244" w:rsidP="00C46DEC">
      <w:pPr>
        <w:spacing w:before="0" w:line="360" w:lineRule="auto"/>
        <w:rPr>
          <w:rFonts w:ascii="Times New Roman" w:hAnsi="Times New Roman" w:cs="Times New Roman"/>
          <w:spacing w:val="5"/>
          <w:sz w:val="24"/>
          <w:szCs w:val="24"/>
        </w:rPr>
      </w:pPr>
      <w:r w:rsidRPr="00636E3C">
        <w:rPr>
          <w:rFonts w:ascii="Times New Roman" w:hAnsi="Times New Roman" w:cs="Times New Roman"/>
          <w:spacing w:val="5"/>
          <w:sz w:val="24"/>
          <w:szCs w:val="24"/>
        </w:rPr>
        <w:t xml:space="preserve">The </w:t>
      </w:r>
      <w:r w:rsidR="0014728F" w:rsidRPr="00636E3C">
        <w:rPr>
          <w:rFonts w:ascii="Times New Roman" w:hAnsi="Times New Roman" w:cs="Times New Roman"/>
          <w:spacing w:val="5"/>
          <w:sz w:val="24"/>
          <w:szCs w:val="24"/>
        </w:rPr>
        <w:t>proposed</w:t>
      </w:r>
      <w:r w:rsidRPr="00636E3C">
        <w:rPr>
          <w:rFonts w:ascii="Times New Roman" w:hAnsi="Times New Roman" w:cs="Times New Roman"/>
          <w:spacing w:val="5"/>
          <w:sz w:val="24"/>
          <w:szCs w:val="24"/>
        </w:rPr>
        <w:t xml:space="preserve"> </w:t>
      </w:r>
      <w:r w:rsidR="0014728F" w:rsidRPr="00636E3C">
        <w:rPr>
          <w:rFonts w:ascii="Times New Roman" w:hAnsi="Times New Roman" w:cs="Times New Roman"/>
          <w:spacing w:val="5"/>
          <w:sz w:val="24"/>
          <w:szCs w:val="24"/>
        </w:rPr>
        <w:t>adjustments</w:t>
      </w:r>
      <w:r w:rsidRPr="00636E3C">
        <w:rPr>
          <w:rFonts w:ascii="Times New Roman" w:hAnsi="Times New Roman" w:cs="Times New Roman"/>
          <w:spacing w:val="5"/>
          <w:sz w:val="24"/>
          <w:szCs w:val="24"/>
        </w:rPr>
        <w:t xml:space="preserve"> could support the company to recover </w:t>
      </w:r>
      <w:r w:rsidR="0014728F" w:rsidRPr="00636E3C">
        <w:rPr>
          <w:rFonts w:ascii="Times New Roman" w:hAnsi="Times New Roman" w:cs="Times New Roman"/>
          <w:spacing w:val="5"/>
          <w:sz w:val="24"/>
          <w:szCs w:val="24"/>
        </w:rPr>
        <w:t>partially</w:t>
      </w:r>
      <w:r w:rsidRPr="00636E3C">
        <w:rPr>
          <w:rFonts w:ascii="Times New Roman" w:hAnsi="Times New Roman" w:cs="Times New Roman"/>
          <w:spacing w:val="5"/>
          <w:sz w:val="24"/>
          <w:szCs w:val="24"/>
        </w:rPr>
        <w:t xml:space="preserve"> from the persisting delicate </w:t>
      </w:r>
      <w:r w:rsidR="0014728F" w:rsidRPr="00636E3C">
        <w:rPr>
          <w:rFonts w:ascii="Times New Roman" w:hAnsi="Times New Roman" w:cs="Times New Roman"/>
          <w:spacing w:val="5"/>
          <w:sz w:val="24"/>
          <w:szCs w:val="24"/>
        </w:rPr>
        <w:t>situation.</w:t>
      </w:r>
    </w:p>
    <w:p w:rsidR="00483244" w:rsidRPr="00636E3C" w:rsidRDefault="0014728F" w:rsidP="00C46DEC">
      <w:pPr>
        <w:spacing w:before="0" w:line="360" w:lineRule="auto"/>
        <w:rPr>
          <w:rFonts w:ascii="Times New Roman" w:hAnsi="Times New Roman" w:cs="Times New Roman"/>
          <w:sz w:val="24"/>
          <w:szCs w:val="24"/>
        </w:rPr>
      </w:pPr>
      <w:r w:rsidRPr="00636E3C">
        <w:rPr>
          <w:rFonts w:ascii="Times New Roman" w:hAnsi="Times New Roman" w:cs="Times New Roman"/>
          <w:spacing w:val="5"/>
          <w:sz w:val="24"/>
          <w:szCs w:val="24"/>
        </w:rPr>
        <w:t>However,</w:t>
      </w:r>
      <w:r w:rsidR="00483244" w:rsidRPr="00636E3C">
        <w:rPr>
          <w:rFonts w:ascii="Times New Roman" w:hAnsi="Times New Roman" w:cs="Times New Roman"/>
          <w:spacing w:val="5"/>
          <w:sz w:val="24"/>
          <w:szCs w:val="24"/>
        </w:rPr>
        <w:t xml:space="preserve"> a total recovery and a </w:t>
      </w:r>
      <w:r w:rsidRPr="00636E3C">
        <w:rPr>
          <w:rFonts w:ascii="Times New Roman" w:hAnsi="Times New Roman" w:cs="Times New Roman"/>
          <w:spacing w:val="5"/>
          <w:sz w:val="24"/>
          <w:szCs w:val="24"/>
        </w:rPr>
        <w:t>sustainable</w:t>
      </w:r>
      <w:r w:rsidR="00483244" w:rsidRPr="00636E3C">
        <w:rPr>
          <w:rFonts w:ascii="Times New Roman" w:hAnsi="Times New Roman" w:cs="Times New Roman"/>
          <w:spacing w:val="5"/>
          <w:sz w:val="24"/>
          <w:szCs w:val="24"/>
        </w:rPr>
        <w:t xml:space="preserve"> return to growth requires to </w:t>
      </w:r>
      <w:r w:rsidR="000F7000" w:rsidRPr="00636E3C">
        <w:rPr>
          <w:rFonts w:ascii="Times New Roman" w:hAnsi="Times New Roman" w:cs="Times New Roman"/>
          <w:spacing w:val="5"/>
          <w:sz w:val="24"/>
          <w:szCs w:val="24"/>
        </w:rPr>
        <w:t xml:space="preserve">question </w:t>
      </w:r>
      <w:r w:rsidR="00483244" w:rsidRPr="00636E3C">
        <w:rPr>
          <w:rFonts w:ascii="Times New Roman" w:hAnsi="Times New Roman" w:cs="Times New Roman"/>
          <w:spacing w:val="5"/>
          <w:sz w:val="24"/>
          <w:szCs w:val="24"/>
        </w:rPr>
        <w:t>the strategic trajectory adopted to materialize the company vison.</w:t>
      </w:r>
    </w:p>
    <w:p w:rsidR="00C46DEC" w:rsidRPr="00636E3C" w:rsidRDefault="00C46DEC" w:rsidP="00C46DEC">
      <w:pPr>
        <w:spacing w:before="0" w:line="360" w:lineRule="auto"/>
        <w:rPr>
          <w:rFonts w:ascii="Times New Roman" w:hAnsi="Times New Roman" w:cs="Times New Roman"/>
          <w:spacing w:val="5"/>
          <w:sz w:val="24"/>
          <w:szCs w:val="24"/>
        </w:rPr>
      </w:pPr>
      <w:r w:rsidRPr="00636E3C">
        <w:rPr>
          <w:rFonts w:ascii="Times New Roman" w:hAnsi="Times New Roman" w:cs="Times New Roman"/>
          <w:spacing w:val="5"/>
          <w:sz w:val="24"/>
          <w:szCs w:val="24"/>
        </w:rPr>
        <w:t xml:space="preserve">Eschewing totally diversification can’t remain the orientation for the company considering the big headwinds in which the company is going through and the thin </w:t>
      </w:r>
      <w:r w:rsidR="006A0488" w:rsidRPr="00636E3C">
        <w:rPr>
          <w:rFonts w:ascii="Times New Roman" w:hAnsi="Times New Roman" w:cs="Times New Roman"/>
          <w:spacing w:val="5"/>
          <w:sz w:val="24"/>
          <w:szCs w:val="24"/>
        </w:rPr>
        <w:t>probability</w:t>
      </w:r>
      <w:r w:rsidR="00A2647F" w:rsidRPr="00636E3C">
        <w:rPr>
          <w:rFonts w:ascii="Times New Roman" w:hAnsi="Times New Roman" w:cs="Times New Roman"/>
          <w:spacing w:val="5"/>
          <w:sz w:val="24"/>
          <w:szCs w:val="24"/>
        </w:rPr>
        <w:t xml:space="preserve"> of </w:t>
      </w:r>
      <w:r w:rsidRPr="00636E3C">
        <w:rPr>
          <w:rFonts w:ascii="Times New Roman" w:hAnsi="Times New Roman" w:cs="Times New Roman"/>
          <w:spacing w:val="5"/>
          <w:sz w:val="24"/>
          <w:szCs w:val="24"/>
        </w:rPr>
        <w:t xml:space="preserve">success for </w:t>
      </w:r>
      <w:r w:rsidR="00A2647F" w:rsidRPr="00636E3C">
        <w:rPr>
          <w:rFonts w:ascii="Times New Roman" w:hAnsi="Times New Roman" w:cs="Times New Roman"/>
          <w:spacing w:val="5"/>
          <w:sz w:val="24"/>
          <w:szCs w:val="24"/>
        </w:rPr>
        <w:t>t</w:t>
      </w:r>
      <w:r w:rsidRPr="00636E3C">
        <w:rPr>
          <w:rFonts w:ascii="Times New Roman" w:hAnsi="Times New Roman" w:cs="Times New Roman"/>
          <w:spacing w:val="5"/>
          <w:sz w:val="24"/>
          <w:szCs w:val="24"/>
        </w:rPr>
        <w:t>he current strategy.</w:t>
      </w:r>
    </w:p>
    <w:p w:rsidR="002A1701" w:rsidRPr="00636E3C" w:rsidRDefault="002A1701" w:rsidP="00C46DEC">
      <w:pPr>
        <w:spacing w:before="0" w:line="360" w:lineRule="auto"/>
        <w:rPr>
          <w:rFonts w:ascii="Times New Roman" w:hAnsi="Times New Roman" w:cs="Times New Roman"/>
          <w:spacing w:val="5"/>
          <w:sz w:val="24"/>
          <w:szCs w:val="24"/>
        </w:rPr>
      </w:pPr>
    </w:p>
    <w:p w:rsidR="00A615FD" w:rsidRPr="00636E3C" w:rsidRDefault="00A615FD" w:rsidP="00C46DEC">
      <w:pPr>
        <w:pStyle w:val="Heading1"/>
        <w:numPr>
          <w:ilvl w:val="0"/>
          <w:numId w:val="0"/>
        </w:numPr>
        <w:spacing w:before="0" w:line="360" w:lineRule="auto"/>
        <w:rPr>
          <w:rFonts w:ascii="Times New Roman" w:hAnsi="Times New Roman" w:cs="Times New Roman"/>
          <w:color w:val="auto"/>
          <w:sz w:val="24"/>
          <w:szCs w:val="24"/>
        </w:rPr>
      </w:pPr>
      <w:r w:rsidRPr="00636E3C">
        <w:rPr>
          <w:rFonts w:ascii="Times New Roman" w:hAnsi="Times New Roman" w:cs="Times New Roman"/>
          <w:color w:val="auto"/>
          <w:sz w:val="24"/>
          <w:szCs w:val="24"/>
        </w:rPr>
        <w:br w:type="page"/>
      </w:r>
    </w:p>
    <w:bookmarkStart w:id="44" w:name="_Toc503532696" w:displacedByCustomXml="next"/>
    <w:sdt>
      <w:sdtPr>
        <w:rPr>
          <w:rFonts w:ascii="Times New Roman" w:eastAsiaTheme="minorHAnsi" w:hAnsi="Times New Roman" w:cs="Times New Roman"/>
          <w:color w:val="auto"/>
          <w:sz w:val="24"/>
          <w:szCs w:val="24"/>
        </w:rPr>
        <w:id w:val="1877503207"/>
        <w:docPartObj>
          <w:docPartGallery w:val="Bibliographies"/>
          <w:docPartUnique/>
        </w:docPartObj>
      </w:sdtPr>
      <w:sdtEndPr/>
      <w:sdtContent>
        <w:p w:rsidR="00A615FD" w:rsidRPr="00636E3C" w:rsidRDefault="00A615FD" w:rsidP="00030427">
          <w:pPr>
            <w:pStyle w:val="Heading1"/>
            <w:numPr>
              <w:ilvl w:val="0"/>
              <w:numId w:val="0"/>
            </w:numPr>
            <w:spacing w:before="0" w:line="360" w:lineRule="auto"/>
            <w:ind w:left="432"/>
            <w:rPr>
              <w:rFonts w:ascii="Times New Roman" w:hAnsi="Times New Roman" w:cs="Times New Roman"/>
              <w:color w:val="auto"/>
              <w:sz w:val="24"/>
              <w:szCs w:val="24"/>
            </w:rPr>
          </w:pPr>
          <w:r w:rsidRPr="00636E3C">
            <w:rPr>
              <w:rFonts w:ascii="Times New Roman" w:hAnsi="Times New Roman" w:cs="Times New Roman"/>
              <w:color w:val="auto"/>
              <w:sz w:val="24"/>
              <w:szCs w:val="24"/>
            </w:rPr>
            <w:t>References</w:t>
          </w:r>
          <w:bookmarkEnd w:id="44"/>
        </w:p>
        <w:sdt>
          <w:sdtPr>
            <w:rPr>
              <w:rFonts w:ascii="Times New Roman" w:hAnsi="Times New Roman" w:cs="Times New Roman"/>
              <w:sz w:val="24"/>
              <w:szCs w:val="24"/>
            </w:rPr>
            <w:id w:val="-573587230"/>
            <w:bibliography/>
          </w:sdtPr>
          <w:sdtEndPr/>
          <w:sdtContent>
            <w:p w:rsidR="0039245E" w:rsidRPr="00636E3C" w:rsidRDefault="00A615FD" w:rsidP="0039245E">
              <w:pPr>
                <w:pStyle w:val="Bibliography"/>
                <w:rPr>
                  <w:rFonts w:ascii="Times New Roman" w:hAnsi="Times New Roman" w:cs="Times New Roman"/>
                  <w:noProof/>
                  <w:sz w:val="24"/>
                  <w:szCs w:val="24"/>
                </w:rPr>
              </w:pPr>
              <w:r w:rsidRPr="00636E3C">
                <w:rPr>
                  <w:rFonts w:ascii="Times New Roman" w:hAnsi="Times New Roman" w:cs="Times New Roman"/>
                  <w:sz w:val="24"/>
                  <w:szCs w:val="24"/>
                </w:rPr>
                <w:fldChar w:fldCharType="begin"/>
              </w:r>
              <w:r w:rsidRPr="00636E3C">
                <w:rPr>
                  <w:rFonts w:ascii="Times New Roman" w:hAnsi="Times New Roman" w:cs="Times New Roman"/>
                  <w:sz w:val="24"/>
                  <w:szCs w:val="24"/>
                </w:rPr>
                <w:instrText xml:space="preserve"> BIBLIOGRAPHY </w:instrText>
              </w:r>
              <w:r w:rsidRPr="00636E3C">
                <w:rPr>
                  <w:rFonts w:ascii="Times New Roman" w:hAnsi="Times New Roman" w:cs="Times New Roman"/>
                  <w:sz w:val="24"/>
                  <w:szCs w:val="24"/>
                </w:rPr>
                <w:fldChar w:fldCharType="separate"/>
              </w:r>
              <w:r w:rsidR="0039245E" w:rsidRPr="00636E3C">
                <w:rPr>
                  <w:rFonts w:ascii="Times New Roman" w:hAnsi="Times New Roman" w:cs="Times New Roman"/>
                  <w:noProof/>
                  <w:sz w:val="24"/>
                  <w:szCs w:val="24"/>
                </w:rPr>
                <w:t xml:space="preserve">AstraZeneca , 2014. </w:t>
              </w:r>
              <w:r w:rsidR="0039245E" w:rsidRPr="00636E3C">
                <w:rPr>
                  <w:rFonts w:ascii="Times New Roman" w:hAnsi="Times New Roman" w:cs="Times New Roman"/>
                  <w:i/>
                  <w:iCs/>
                  <w:noProof/>
                  <w:sz w:val="24"/>
                  <w:szCs w:val="24"/>
                </w:rPr>
                <w:t xml:space="preserve">AstraZeneca Annual Report and Form 20-F Information 2013. </w:t>
              </w:r>
              <w:r w:rsidR="0039245E" w:rsidRPr="00636E3C">
                <w:rPr>
                  <w:rFonts w:ascii="Times New Roman" w:hAnsi="Times New Roman" w:cs="Times New Roman"/>
                  <w:noProof/>
                  <w:sz w:val="24"/>
                  <w:szCs w:val="24"/>
                </w:rPr>
                <w:t xml:space="preserve">[Online] </w:t>
              </w:r>
              <w:r w:rsidR="0039245E" w:rsidRPr="00636E3C">
                <w:rPr>
                  <w:rFonts w:ascii="Times New Roman" w:hAnsi="Times New Roman" w:cs="Times New Roman"/>
                  <w:noProof/>
                  <w:sz w:val="24"/>
                  <w:szCs w:val="24"/>
                </w:rPr>
                <w:br/>
                <w:t xml:space="preserve">Available at: </w:t>
              </w:r>
              <w:r w:rsidR="0039245E" w:rsidRPr="00636E3C">
                <w:rPr>
                  <w:rFonts w:ascii="Times New Roman" w:hAnsi="Times New Roman" w:cs="Times New Roman"/>
                  <w:noProof/>
                  <w:sz w:val="24"/>
                  <w:szCs w:val="24"/>
                  <w:u w:val="single"/>
                </w:rPr>
                <w:t>https://www.astrazeneca.com/content/dam/az/Investor_Relations/annual-reports-homepage/2013-Annual-report-English.pdf</w:t>
              </w:r>
              <w:r w:rsidR="0039245E" w:rsidRPr="00636E3C">
                <w:rPr>
                  <w:rFonts w:ascii="Times New Roman" w:hAnsi="Times New Roman" w:cs="Times New Roman"/>
                  <w:noProof/>
                  <w:sz w:val="24"/>
                  <w:szCs w:val="24"/>
                </w:rPr>
                <w:br/>
                <w:t>[Accessed 7 December December].</w:t>
              </w:r>
            </w:p>
            <w:p w:rsidR="0039245E" w:rsidRPr="00636E3C" w:rsidRDefault="0039245E" w:rsidP="0039245E">
              <w:pPr>
                <w:pStyle w:val="Bibliography"/>
                <w:rPr>
                  <w:rFonts w:ascii="Times New Roman" w:hAnsi="Times New Roman" w:cs="Times New Roman"/>
                  <w:noProof/>
                  <w:sz w:val="24"/>
                  <w:szCs w:val="24"/>
                </w:rPr>
              </w:pPr>
              <w:r w:rsidRPr="00636E3C">
                <w:rPr>
                  <w:rFonts w:ascii="Times New Roman" w:hAnsi="Times New Roman" w:cs="Times New Roman"/>
                  <w:noProof/>
                  <w:sz w:val="24"/>
                  <w:szCs w:val="24"/>
                </w:rPr>
                <w:t xml:space="preserve">AstraZeneca , 2016. </w:t>
              </w:r>
              <w:r w:rsidRPr="00636E3C">
                <w:rPr>
                  <w:rFonts w:ascii="Times New Roman" w:hAnsi="Times New Roman" w:cs="Times New Roman"/>
                  <w:i/>
                  <w:iCs/>
                  <w:noProof/>
                  <w:sz w:val="24"/>
                  <w:szCs w:val="24"/>
                </w:rPr>
                <w:t xml:space="preserve">AstraZeneca Annual Report and Form 20-F Information 2015. </w:t>
              </w:r>
              <w:r w:rsidRPr="00636E3C">
                <w:rPr>
                  <w:rFonts w:ascii="Times New Roman" w:hAnsi="Times New Roman" w:cs="Times New Roman"/>
                  <w:noProof/>
                  <w:sz w:val="24"/>
                  <w:szCs w:val="24"/>
                </w:rPr>
                <w:t xml:space="preserve">[Online] </w:t>
              </w:r>
              <w:r w:rsidRPr="00636E3C">
                <w:rPr>
                  <w:rFonts w:ascii="Times New Roman" w:hAnsi="Times New Roman" w:cs="Times New Roman"/>
                  <w:noProof/>
                  <w:sz w:val="24"/>
                  <w:szCs w:val="24"/>
                </w:rPr>
                <w:br/>
                <w:t xml:space="preserve">Available at: </w:t>
              </w:r>
              <w:r w:rsidRPr="00636E3C">
                <w:rPr>
                  <w:rFonts w:ascii="Times New Roman" w:hAnsi="Times New Roman" w:cs="Times New Roman"/>
                  <w:noProof/>
                  <w:sz w:val="24"/>
                  <w:szCs w:val="24"/>
                  <w:u w:val="single"/>
                </w:rPr>
                <w:t>https://www.astrazeneca.com/content/dam/az/Investor_Relations/Annual-report-2015/AZ_Annual_Report_2015(1).pdf</w:t>
              </w:r>
              <w:r w:rsidRPr="00636E3C">
                <w:rPr>
                  <w:rFonts w:ascii="Times New Roman" w:hAnsi="Times New Roman" w:cs="Times New Roman"/>
                  <w:noProof/>
                  <w:sz w:val="24"/>
                  <w:szCs w:val="24"/>
                </w:rPr>
                <w:br/>
                <w:t>[Accessed 2 December 2017].</w:t>
              </w:r>
            </w:p>
            <w:p w:rsidR="0039245E" w:rsidRPr="00636E3C" w:rsidRDefault="0039245E" w:rsidP="0039245E">
              <w:pPr>
                <w:pStyle w:val="Bibliography"/>
                <w:rPr>
                  <w:rFonts w:ascii="Times New Roman" w:hAnsi="Times New Roman" w:cs="Times New Roman"/>
                  <w:noProof/>
                  <w:sz w:val="24"/>
                  <w:szCs w:val="24"/>
                </w:rPr>
              </w:pPr>
              <w:r w:rsidRPr="00636E3C">
                <w:rPr>
                  <w:rFonts w:ascii="Times New Roman" w:hAnsi="Times New Roman" w:cs="Times New Roman"/>
                  <w:noProof/>
                  <w:sz w:val="24"/>
                  <w:szCs w:val="24"/>
                </w:rPr>
                <w:t xml:space="preserve">AstraZeneca Investor Day, 2013. </w:t>
              </w:r>
              <w:r w:rsidRPr="00636E3C">
                <w:rPr>
                  <w:rFonts w:ascii="Times New Roman" w:hAnsi="Times New Roman" w:cs="Times New Roman"/>
                  <w:i/>
                  <w:iCs/>
                  <w:noProof/>
                  <w:sz w:val="24"/>
                  <w:szCs w:val="24"/>
                </w:rPr>
                <w:t xml:space="preserve">AstraZeneca outlines strategy to return to growth and achieve scientific leadership. </w:t>
              </w:r>
              <w:r w:rsidRPr="00636E3C">
                <w:rPr>
                  <w:rFonts w:ascii="Times New Roman" w:hAnsi="Times New Roman" w:cs="Times New Roman"/>
                  <w:noProof/>
                  <w:sz w:val="24"/>
                  <w:szCs w:val="24"/>
                </w:rPr>
                <w:t xml:space="preserve">[Online] </w:t>
              </w:r>
              <w:r w:rsidRPr="00636E3C">
                <w:rPr>
                  <w:rFonts w:ascii="Times New Roman" w:hAnsi="Times New Roman" w:cs="Times New Roman"/>
                  <w:noProof/>
                  <w:sz w:val="24"/>
                  <w:szCs w:val="24"/>
                </w:rPr>
                <w:br/>
                <w:t xml:space="preserve">Available at: </w:t>
              </w:r>
              <w:r w:rsidRPr="00636E3C">
                <w:rPr>
                  <w:rFonts w:ascii="Times New Roman" w:hAnsi="Times New Roman" w:cs="Times New Roman"/>
                  <w:noProof/>
                  <w:sz w:val="24"/>
                  <w:szCs w:val="24"/>
                  <w:u w:val="single"/>
                </w:rPr>
                <w:t>https://www.astrazeneca.com/media-centre/press-releases/2013/astrazeneca-growth-scientific-leadership-strategy-21032013.html#</w:t>
              </w:r>
              <w:r w:rsidRPr="00636E3C">
                <w:rPr>
                  <w:rFonts w:ascii="Times New Roman" w:hAnsi="Times New Roman" w:cs="Times New Roman"/>
                  <w:noProof/>
                  <w:sz w:val="24"/>
                  <w:szCs w:val="24"/>
                </w:rPr>
                <w:br/>
                <w:t>[Accessed 1 December 2017].</w:t>
              </w:r>
            </w:p>
            <w:p w:rsidR="0039245E" w:rsidRPr="00636E3C" w:rsidRDefault="0039245E" w:rsidP="0039245E">
              <w:pPr>
                <w:pStyle w:val="Bibliography"/>
                <w:rPr>
                  <w:rFonts w:ascii="Times New Roman" w:hAnsi="Times New Roman" w:cs="Times New Roman"/>
                  <w:noProof/>
                  <w:sz w:val="24"/>
                  <w:szCs w:val="24"/>
                </w:rPr>
              </w:pPr>
              <w:r w:rsidRPr="00636E3C">
                <w:rPr>
                  <w:rFonts w:ascii="Times New Roman" w:hAnsi="Times New Roman" w:cs="Times New Roman"/>
                  <w:noProof/>
                  <w:sz w:val="24"/>
                  <w:szCs w:val="24"/>
                </w:rPr>
                <w:t xml:space="preserve">AstraZeneca, 2015. </w:t>
              </w:r>
              <w:r w:rsidRPr="00636E3C">
                <w:rPr>
                  <w:rFonts w:ascii="Times New Roman" w:hAnsi="Times New Roman" w:cs="Times New Roman"/>
                  <w:i/>
                  <w:iCs/>
                  <w:noProof/>
                  <w:sz w:val="24"/>
                  <w:szCs w:val="24"/>
                </w:rPr>
                <w:t xml:space="preserve">AstraZeneca Annual Report and Form 20-F Information 2014. </w:t>
              </w:r>
              <w:r w:rsidRPr="00636E3C">
                <w:rPr>
                  <w:rFonts w:ascii="Times New Roman" w:hAnsi="Times New Roman" w:cs="Times New Roman"/>
                  <w:noProof/>
                  <w:sz w:val="24"/>
                  <w:szCs w:val="24"/>
                </w:rPr>
                <w:t xml:space="preserve">[Online] </w:t>
              </w:r>
              <w:r w:rsidRPr="00636E3C">
                <w:rPr>
                  <w:rFonts w:ascii="Times New Roman" w:hAnsi="Times New Roman" w:cs="Times New Roman"/>
                  <w:noProof/>
                  <w:sz w:val="24"/>
                  <w:szCs w:val="24"/>
                </w:rPr>
                <w:br/>
                <w:t xml:space="preserve">Available at: </w:t>
              </w:r>
              <w:r w:rsidRPr="00636E3C">
                <w:rPr>
                  <w:rFonts w:ascii="Times New Roman" w:hAnsi="Times New Roman" w:cs="Times New Roman"/>
                  <w:noProof/>
                  <w:sz w:val="24"/>
                  <w:szCs w:val="24"/>
                  <w:u w:val="single"/>
                </w:rPr>
                <w:t>https://www.astrazeneca.com/content/dam/az/Investor_Relations/annual-reports-homepage/2014-Annual-report-English.pdf</w:t>
              </w:r>
              <w:r w:rsidRPr="00636E3C">
                <w:rPr>
                  <w:rFonts w:ascii="Times New Roman" w:hAnsi="Times New Roman" w:cs="Times New Roman"/>
                  <w:noProof/>
                  <w:sz w:val="24"/>
                  <w:szCs w:val="24"/>
                </w:rPr>
                <w:br/>
                <w:t>[Accessed 7 December 2017].</w:t>
              </w:r>
            </w:p>
            <w:p w:rsidR="0039245E" w:rsidRPr="00636E3C" w:rsidRDefault="0039245E" w:rsidP="0039245E">
              <w:pPr>
                <w:pStyle w:val="Bibliography"/>
                <w:rPr>
                  <w:rFonts w:ascii="Times New Roman" w:hAnsi="Times New Roman" w:cs="Times New Roman"/>
                  <w:noProof/>
                  <w:sz w:val="24"/>
                  <w:szCs w:val="24"/>
                </w:rPr>
              </w:pPr>
              <w:r w:rsidRPr="00636E3C">
                <w:rPr>
                  <w:rFonts w:ascii="Times New Roman" w:hAnsi="Times New Roman" w:cs="Times New Roman"/>
                  <w:noProof/>
                  <w:sz w:val="24"/>
                  <w:szCs w:val="24"/>
                </w:rPr>
                <w:t xml:space="preserve">AstraZeneca, 2017. </w:t>
              </w:r>
              <w:r w:rsidRPr="00636E3C">
                <w:rPr>
                  <w:rFonts w:ascii="Times New Roman" w:hAnsi="Times New Roman" w:cs="Times New Roman"/>
                  <w:i/>
                  <w:iCs/>
                  <w:noProof/>
                  <w:sz w:val="24"/>
                  <w:szCs w:val="24"/>
                </w:rPr>
                <w:t xml:space="preserve">AstraZeneca Annual Report and Form 20-F Information 2016. </w:t>
              </w:r>
              <w:r w:rsidRPr="00636E3C">
                <w:rPr>
                  <w:rFonts w:ascii="Times New Roman" w:hAnsi="Times New Roman" w:cs="Times New Roman"/>
                  <w:noProof/>
                  <w:sz w:val="24"/>
                  <w:szCs w:val="24"/>
                </w:rPr>
                <w:t xml:space="preserve">[Online] </w:t>
              </w:r>
              <w:r w:rsidRPr="00636E3C">
                <w:rPr>
                  <w:rFonts w:ascii="Times New Roman" w:hAnsi="Times New Roman" w:cs="Times New Roman"/>
                  <w:noProof/>
                  <w:sz w:val="24"/>
                  <w:szCs w:val="24"/>
                </w:rPr>
                <w:br/>
                <w:t xml:space="preserve">Available at: </w:t>
              </w:r>
              <w:r w:rsidRPr="00636E3C">
                <w:rPr>
                  <w:rFonts w:ascii="Times New Roman" w:hAnsi="Times New Roman" w:cs="Times New Roman"/>
                  <w:noProof/>
                  <w:sz w:val="24"/>
                  <w:szCs w:val="24"/>
                  <w:u w:val="single"/>
                </w:rPr>
                <w:t>https://www.astrazeneca.com/content/dam/az/Investor_Relations/Annual-report-2016/AZ_AR2016_Full_Report.pdf</w:t>
              </w:r>
              <w:r w:rsidRPr="00636E3C">
                <w:rPr>
                  <w:rFonts w:ascii="Times New Roman" w:hAnsi="Times New Roman" w:cs="Times New Roman"/>
                  <w:noProof/>
                  <w:sz w:val="24"/>
                  <w:szCs w:val="24"/>
                </w:rPr>
                <w:br/>
                <w:t>[Accessed 1 December 2017].</w:t>
              </w:r>
            </w:p>
            <w:p w:rsidR="0039245E" w:rsidRPr="00636E3C" w:rsidRDefault="0039245E" w:rsidP="0039245E">
              <w:pPr>
                <w:pStyle w:val="Bibliography"/>
                <w:rPr>
                  <w:rFonts w:ascii="Times New Roman" w:hAnsi="Times New Roman" w:cs="Times New Roman"/>
                  <w:noProof/>
                  <w:sz w:val="24"/>
                  <w:szCs w:val="24"/>
                </w:rPr>
              </w:pPr>
              <w:r w:rsidRPr="00636E3C">
                <w:rPr>
                  <w:rFonts w:ascii="Times New Roman" w:hAnsi="Times New Roman" w:cs="Times New Roman"/>
                  <w:noProof/>
                  <w:sz w:val="24"/>
                  <w:szCs w:val="24"/>
                </w:rPr>
                <w:t xml:space="preserve">AstraZeneca, 2017. </w:t>
              </w:r>
              <w:r w:rsidRPr="00636E3C">
                <w:rPr>
                  <w:rFonts w:ascii="Times New Roman" w:hAnsi="Times New Roman" w:cs="Times New Roman"/>
                  <w:i/>
                  <w:iCs/>
                  <w:noProof/>
                  <w:sz w:val="24"/>
                  <w:szCs w:val="24"/>
                </w:rPr>
                <w:t xml:space="preserve">Our business strategy. </w:t>
              </w:r>
              <w:r w:rsidRPr="00636E3C">
                <w:rPr>
                  <w:rFonts w:ascii="Times New Roman" w:hAnsi="Times New Roman" w:cs="Times New Roman"/>
                  <w:noProof/>
                  <w:sz w:val="24"/>
                  <w:szCs w:val="24"/>
                </w:rPr>
                <w:t xml:space="preserve">[Online] </w:t>
              </w:r>
              <w:r w:rsidRPr="00636E3C">
                <w:rPr>
                  <w:rFonts w:ascii="Times New Roman" w:hAnsi="Times New Roman" w:cs="Times New Roman"/>
                  <w:noProof/>
                  <w:sz w:val="24"/>
                  <w:szCs w:val="24"/>
                </w:rPr>
                <w:br/>
                <w:t xml:space="preserve">Available at: </w:t>
              </w:r>
              <w:r w:rsidRPr="00636E3C">
                <w:rPr>
                  <w:rFonts w:ascii="Times New Roman" w:hAnsi="Times New Roman" w:cs="Times New Roman"/>
                  <w:noProof/>
                  <w:sz w:val="24"/>
                  <w:szCs w:val="24"/>
                  <w:u w:val="single"/>
                </w:rPr>
                <w:t>https://www.astrazeneca.com/our-company/our-strategy.html</w:t>
              </w:r>
              <w:r w:rsidRPr="00636E3C">
                <w:rPr>
                  <w:rFonts w:ascii="Times New Roman" w:hAnsi="Times New Roman" w:cs="Times New Roman"/>
                  <w:noProof/>
                  <w:sz w:val="24"/>
                  <w:szCs w:val="24"/>
                </w:rPr>
                <w:br/>
                <w:t>[Accessed 26 November 2017].</w:t>
              </w:r>
            </w:p>
            <w:p w:rsidR="0039245E" w:rsidRPr="00636E3C" w:rsidRDefault="0039245E" w:rsidP="0039245E">
              <w:pPr>
                <w:pStyle w:val="Bibliography"/>
                <w:rPr>
                  <w:rFonts w:ascii="Times New Roman" w:hAnsi="Times New Roman" w:cs="Times New Roman"/>
                  <w:noProof/>
                  <w:sz w:val="24"/>
                  <w:szCs w:val="24"/>
                </w:rPr>
              </w:pPr>
              <w:r w:rsidRPr="00636E3C">
                <w:rPr>
                  <w:rFonts w:ascii="Times New Roman" w:hAnsi="Times New Roman" w:cs="Times New Roman"/>
                  <w:noProof/>
                  <w:sz w:val="24"/>
                  <w:szCs w:val="24"/>
                </w:rPr>
                <w:t xml:space="preserve">AstraZeneca, 2017. </w:t>
              </w:r>
              <w:r w:rsidRPr="00636E3C">
                <w:rPr>
                  <w:rFonts w:ascii="Times New Roman" w:hAnsi="Times New Roman" w:cs="Times New Roman"/>
                  <w:i/>
                  <w:iCs/>
                  <w:noProof/>
                  <w:sz w:val="24"/>
                  <w:szCs w:val="24"/>
                </w:rPr>
                <w:t xml:space="preserve">Year-To-Date and Q3 2017 Results Conference call and webcast for investors and analysts. </w:t>
              </w:r>
              <w:r w:rsidRPr="00636E3C">
                <w:rPr>
                  <w:rFonts w:ascii="Times New Roman" w:hAnsi="Times New Roman" w:cs="Times New Roman"/>
                  <w:noProof/>
                  <w:sz w:val="24"/>
                  <w:szCs w:val="24"/>
                </w:rPr>
                <w:t xml:space="preserve">[Online] </w:t>
              </w:r>
              <w:r w:rsidRPr="00636E3C">
                <w:rPr>
                  <w:rFonts w:ascii="Times New Roman" w:hAnsi="Times New Roman" w:cs="Times New Roman"/>
                  <w:noProof/>
                  <w:sz w:val="24"/>
                  <w:szCs w:val="24"/>
                </w:rPr>
                <w:br/>
                <w:t xml:space="preserve">Available at: </w:t>
              </w:r>
              <w:r w:rsidRPr="00636E3C">
                <w:rPr>
                  <w:rFonts w:ascii="Times New Roman" w:hAnsi="Times New Roman" w:cs="Times New Roman"/>
                  <w:noProof/>
                  <w:sz w:val="24"/>
                  <w:szCs w:val="24"/>
                  <w:u w:val="single"/>
                </w:rPr>
                <w:t>https://www.astrazeneca.com/content/dam/az/PDF/2017/Q3/Year-To-Date_and_Q3_2017_Results_Investor_Presentation.pdf</w:t>
              </w:r>
              <w:r w:rsidRPr="00636E3C">
                <w:rPr>
                  <w:rFonts w:ascii="Times New Roman" w:hAnsi="Times New Roman" w:cs="Times New Roman"/>
                  <w:noProof/>
                  <w:sz w:val="24"/>
                  <w:szCs w:val="24"/>
                </w:rPr>
                <w:br/>
                <w:t>[Accessed 8 December 2017].</w:t>
              </w:r>
            </w:p>
            <w:p w:rsidR="0039245E" w:rsidRPr="00636E3C" w:rsidRDefault="0039245E" w:rsidP="0039245E">
              <w:pPr>
                <w:pStyle w:val="Bibliography"/>
                <w:rPr>
                  <w:rFonts w:ascii="Times New Roman" w:hAnsi="Times New Roman" w:cs="Times New Roman"/>
                  <w:noProof/>
                  <w:sz w:val="24"/>
                  <w:szCs w:val="24"/>
                </w:rPr>
              </w:pPr>
              <w:r w:rsidRPr="00636E3C">
                <w:rPr>
                  <w:rFonts w:ascii="Times New Roman" w:hAnsi="Times New Roman" w:cs="Times New Roman"/>
                  <w:noProof/>
                  <w:sz w:val="24"/>
                  <w:szCs w:val="24"/>
                </w:rPr>
                <w:t xml:space="preserve">Bratton, J. &amp; Gold, J., 2007. </w:t>
              </w:r>
              <w:r w:rsidRPr="00636E3C">
                <w:rPr>
                  <w:rFonts w:ascii="Times New Roman" w:hAnsi="Times New Roman" w:cs="Times New Roman"/>
                  <w:i/>
                  <w:iCs/>
                  <w:noProof/>
                  <w:sz w:val="24"/>
                  <w:szCs w:val="24"/>
                </w:rPr>
                <w:t xml:space="preserve">Human Resource Management: Theory and Practice. </w:t>
              </w:r>
              <w:r w:rsidRPr="00636E3C">
                <w:rPr>
                  <w:rFonts w:ascii="Times New Roman" w:hAnsi="Times New Roman" w:cs="Times New Roman"/>
                  <w:noProof/>
                  <w:sz w:val="24"/>
                  <w:szCs w:val="24"/>
                </w:rPr>
                <w:t>4th ed. Hampshire: Palgrace MACMILLAN.</w:t>
              </w:r>
            </w:p>
            <w:p w:rsidR="0039245E" w:rsidRPr="00636E3C" w:rsidRDefault="0039245E" w:rsidP="0039245E">
              <w:pPr>
                <w:pStyle w:val="Bibliography"/>
                <w:rPr>
                  <w:rFonts w:ascii="Times New Roman" w:hAnsi="Times New Roman" w:cs="Times New Roman"/>
                  <w:noProof/>
                  <w:sz w:val="24"/>
                  <w:szCs w:val="24"/>
                </w:rPr>
              </w:pPr>
              <w:r w:rsidRPr="00636E3C">
                <w:rPr>
                  <w:rFonts w:ascii="Times New Roman" w:hAnsi="Times New Roman" w:cs="Times New Roman"/>
                  <w:noProof/>
                  <w:sz w:val="24"/>
                  <w:szCs w:val="24"/>
                </w:rPr>
                <w:t xml:space="preserve">Deloitte, 2016. </w:t>
              </w:r>
              <w:r w:rsidRPr="00636E3C">
                <w:rPr>
                  <w:rFonts w:ascii="Times New Roman" w:hAnsi="Times New Roman" w:cs="Times New Roman"/>
                  <w:i/>
                  <w:iCs/>
                  <w:noProof/>
                  <w:sz w:val="24"/>
                  <w:szCs w:val="24"/>
                </w:rPr>
                <w:t xml:space="preserve">Measuring the return from pharmaceutical innovation 2016. </w:t>
              </w:r>
              <w:r w:rsidRPr="00636E3C">
                <w:rPr>
                  <w:rFonts w:ascii="Times New Roman" w:hAnsi="Times New Roman" w:cs="Times New Roman"/>
                  <w:noProof/>
                  <w:sz w:val="24"/>
                  <w:szCs w:val="24"/>
                </w:rPr>
                <w:t xml:space="preserve">[Online] </w:t>
              </w:r>
              <w:r w:rsidRPr="00636E3C">
                <w:rPr>
                  <w:rFonts w:ascii="Times New Roman" w:hAnsi="Times New Roman" w:cs="Times New Roman"/>
                  <w:noProof/>
                  <w:sz w:val="24"/>
                  <w:szCs w:val="24"/>
                </w:rPr>
                <w:br/>
                <w:t xml:space="preserve">Available at: </w:t>
              </w:r>
              <w:r w:rsidRPr="00636E3C">
                <w:rPr>
                  <w:rFonts w:ascii="Times New Roman" w:hAnsi="Times New Roman" w:cs="Times New Roman"/>
                  <w:noProof/>
                  <w:sz w:val="24"/>
                  <w:szCs w:val="24"/>
                  <w:u w:val="single"/>
                </w:rPr>
                <w:t>https://www2.deloitte.com/content/dam/Deloitte/uk/Documents/life-sciences-health-care/deloitte-uk-measuring-the-return-pharma-report-2016.pdf</w:t>
              </w:r>
              <w:r w:rsidRPr="00636E3C">
                <w:rPr>
                  <w:rFonts w:ascii="Times New Roman" w:hAnsi="Times New Roman" w:cs="Times New Roman"/>
                  <w:noProof/>
                  <w:sz w:val="24"/>
                  <w:szCs w:val="24"/>
                </w:rPr>
                <w:br/>
                <w:t>[Accessed 23 November 2017].</w:t>
              </w:r>
            </w:p>
            <w:p w:rsidR="0039245E" w:rsidRPr="00636E3C" w:rsidRDefault="0039245E" w:rsidP="0039245E">
              <w:pPr>
                <w:pStyle w:val="Bibliography"/>
                <w:rPr>
                  <w:rFonts w:ascii="Times New Roman" w:hAnsi="Times New Roman" w:cs="Times New Roman"/>
                  <w:noProof/>
                  <w:sz w:val="24"/>
                  <w:szCs w:val="24"/>
                </w:rPr>
              </w:pPr>
              <w:r w:rsidRPr="00636E3C">
                <w:rPr>
                  <w:rFonts w:ascii="Times New Roman" w:hAnsi="Times New Roman" w:cs="Times New Roman"/>
                  <w:noProof/>
                  <w:sz w:val="24"/>
                  <w:szCs w:val="24"/>
                </w:rPr>
                <w:lastRenderedPageBreak/>
                <w:t xml:space="preserve">EFIA , 2017. </w:t>
              </w:r>
              <w:r w:rsidRPr="00636E3C">
                <w:rPr>
                  <w:rFonts w:ascii="Times New Roman" w:hAnsi="Times New Roman" w:cs="Times New Roman"/>
                  <w:i/>
                  <w:iCs/>
                  <w:noProof/>
                  <w:sz w:val="24"/>
                  <w:szCs w:val="24"/>
                </w:rPr>
                <w:t xml:space="preserve">The Pharmaceutical Industry in Figures key data European federation of pharmaceutical industries and associations. </w:t>
              </w:r>
              <w:r w:rsidRPr="00636E3C">
                <w:rPr>
                  <w:rFonts w:ascii="Times New Roman" w:hAnsi="Times New Roman" w:cs="Times New Roman"/>
                  <w:noProof/>
                  <w:sz w:val="24"/>
                  <w:szCs w:val="24"/>
                </w:rPr>
                <w:t xml:space="preserve">[Online] </w:t>
              </w:r>
              <w:r w:rsidRPr="00636E3C">
                <w:rPr>
                  <w:rFonts w:ascii="Times New Roman" w:hAnsi="Times New Roman" w:cs="Times New Roman"/>
                  <w:noProof/>
                  <w:sz w:val="24"/>
                  <w:szCs w:val="24"/>
                </w:rPr>
                <w:br/>
                <w:t xml:space="preserve">Available at: </w:t>
              </w:r>
              <w:r w:rsidRPr="00636E3C">
                <w:rPr>
                  <w:rFonts w:ascii="Times New Roman" w:hAnsi="Times New Roman" w:cs="Times New Roman"/>
                  <w:noProof/>
                  <w:sz w:val="24"/>
                  <w:szCs w:val="24"/>
                  <w:u w:val="single"/>
                </w:rPr>
                <w:t>https://www.efpia.eu/media/219735/efpia-pharmafigures2017_statisticbroch_v04-final.pdf</w:t>
              </w:r>
              <w:r w:rsidRPr="00636E3C">
                <w:rPr>
                  <w:rFonts w:ascii="Times New Roman" w:hAnsi="Times New Roman" w:cs="Times New Roman"/>
                  <w:noProof/>
                  <w:sz w:val="24"/>
                  <w:szCs w:val="24"/>
                </w:rPr>
                <w:br/>
                <w:t>[Accessed 22 November 2017].</w:t>
              </w:r>
            </w:p>
            <w:p w:rsidR="0039245E" w:rsidRPr="00636E3C" w:rsidRDefault="0039245E" w:rsidP="0039245E">
              <w:pPr>
                <w:pStyle w:val="Bibliography"/>
                <w:rPr>
                  <w:rFonts w:ascii="Times New Roman" w:hAnsi="Times New Roman" w:cs="Times New Roman"/>
                  <w:noProof/>
                  <w:sz w:val="24"/>
                  <w:szCs w:val="24"/>
                </w:rPr>
              </w:pPr>
              <w:r w:rsidRPr="00636E3C">
                <w:rPr>
                  <w:rFonts w:ascii="Times New Roman" w:hAnsi="Times New Roman" w:cs="Times New Roman"/>
                  <w:noProof/>
                  <w:sz w:val="24"/>
                  <w:szCs w:val="24"/>
                </w:rPr>
                <w:t xml:space="preserve">Evaluate, 2016. </w:t>
              </w:r>
              <w:r w:rsidRPr="00636E3C">
                <w:rPr>
                  <w:rFonts w:ascii="Times New Roman" w:hAnsi="Times New Roman" w:cs="Times New Roman"/>
                  <w:i/>
                  <w:iCs/>
                  <w:noProof/>
                  <w:sz w:val="24"/>
                  <w:szCs w:val="24"/>
                </w:rPr>
                <w:t xml:space="preserve">EvaluatePharma World Preview 2016,. </w:t>
              </w:r>
              <w:r w:rsidRPr="00636E3C">
                <w:rPr>
                  <w:rFonts w:ascii="Times New Roman" w:hAnsi="Times New Roman" w:cs="Times New Roman"/>
                  <w:noProof/>
                  <w:sz w:val="24"/>
                  <w:szCs w:val="24"/>
                </w:rPr>
                <w:t xml:space="preserve">[Online] </w:t>
              </w:r>
              <w:r w:rsidRPr="00636E3C">
                <w:rPr>
                  <w:rFonts w:ascii="Times New Roman" w:hAnsi="Times New Roman" w:cs="Times New Roman"/>
                  <w:noProof/>
                  <w:sz w:val="24"/>
                  <w:szCs w:val="24"/>
                </w:rPr>
                <w:br/>
                <w:t xml:space="preserve">Available at: </w:t>
              </w:r>
              <w:r w:rsidRPr="00636E3C">
                <w:rPr>
                  <w:rFonts w:ascii="Times New Roman" w:hAnsi="Times New Roman" w:cs="Times New Roman"/>
                  <w:noProof/>
                  <w:sz w:val="24"/>
                  <w:szCs w:val="24"/>
                  <w:u w:val="single"/>
                </w:rPr>
                <w:t>http://info.evaluategroup.com/rs/607-YGS-364/images/wp16.pdf</w:t>
              </w:r>
              <w:r w:rsidRPr="00636E3C">
                <w:rPr>
                  <w:rFonts w:ascii="Times New Roman" w:hAnsi="Times New Roman" w:cs="Times New Roman"/>
                  <w:noProof/>
                  <w:sz w:val="24"/>
                  <w:szCs w:val="24"/>
                </w:rPr>
                <w:br/>
                <w:t>[Accessed 22 November 2017].</w:t>
              </w:r>
            </w:p>
            <w:p w:rsidR="0039245E" w:rsidRPr="00636E3C" w:rsidRDefault="0039245E" w:rsidP="0039245E">
              <w:pPr>
                <w:pStyle w:val="Bibliography"/>
                <w:rPr>
                  <w:rFonts w:ascii="Times New Roman" w:hAnsi="Times New Roman" w:cs="Times New Roman"/>
                  <w:noProof/>
                  <w:sz w:val="24"/>
                  <w:szCs w:val="24"/>
                </w:rPr>
              </w:pPr>
              <w:r w:rsidRPr="00636E3C">
                <w:rPr>
                  <w:rFonts w:ascii="Times New Roman" w:hAnsi="Times New Roman" w:cs="Times New Roman"/>
                  <w:noProof/>
                  <w:sz w:val="24"/>
                  <w:szCs w:val="24"/>
                </w:rPr>
                <w:t xml:space="preserve">Financial Times, 2015. </w:t>
              </w:r>
              <w:r w:rsidRPr="00636E3C">
                <w:rPr>
                  <w:rFonts w:ascii="Times New Roman" w:hAnsi="Times New Roman" w:cs="Times New Roman"/>
                  <w:i/>
                  <w:iCs/>
                  <w:noProof/>
                  <w:sz w:val="24"/>
                  <w:szCs w:val="24"/>
                </w:rPr>
                <w:t xml:space="preserve">Pfizer and AstraZeneca: one year after deal that never was. </w:t>
              </w:r>
              <w:r w:rsidRPr="00636E3C">
                <w:rPr>
                  <w:rFonts w:ascii="Times New Roman" w:hAnsi="Times New Roman" w:cs="Times New Roman"/>
                  <w:noProof/>
                  <w:sz w:val="24"/>
                  <w:szCs w:val="24"/>
                </w:rPr>
                <w:t xml:space="preserve">[Online] </w:t>
              </w:r>
              <w:r w:rsidRPr="00636E3C">
                <w:rPr>
                  <w:rFonts w:ascii="Times New Roman" w:hAnsi="Times New Roman" w:cs="Times New Roman"/>
                  <w:noProof/>
                  <w:sz w:val="24"/>
                  <w:szCs w:val="24"/>
                </w:rPr>
                <w:br/>
                <w:t xml:space="preserve">Available at: </w:t>
              </w:r>
              <w:r w:rsidRPr="00636E3C">
                <w:rPr>
                  <w:rFonts w:ascii="Times New Roman" w:hAnsi="Times New Roman" w:cs="Times New Roman"/>
                  <w:noProof/>
                  <w:sz w:val="24"/>
                  <w:szCs w:val="24"/>
                  <w:u w:val="single"/>
                </w:rPr>
                <w:t>https://www.ft.com/content/e8320ccc-0327-11e5-8333-00144feabdc0</w:t>
              </w:r>
              <w:r w:rsidRPr="00636E3C">
                <w:rPr>
                  <w:rFonts w:ascii="Times New Roman" w:hAnsi="Times New Roman" w:cs="Times New Roman"/>
                  <w:noProof/>
                  <w:sz w:val="24"/>
                  <w:szCs w:val="24"/>
                </w:rPr>
                <w:br/>
                <w:t>[Accessed 12 December 2017].</w:t>
              </w:r>
            </w:p>
            <w:p w:rsidR="0039245E" w:rsidRPr="00636E3C" w:rsidRDefault="0039245E" w:rsidP="0039245E">
              <w:pPr>
                <w:pStyle w:val="Bibliography"/>
                <w:rPr>
                  <w:rFonts w:ascii="Times New Roman" w:hAnsi="Times New Roman" w:cs="Times New Roman"/>
                  <w:noProof/>
                  <w:sz w:val="24"/>
                  <w:szCs w:val="24"/>
                </w:rPr>
              </w:pPr>
              <w:r w:rsidRPr="00636E3C">
                <w:rPr>
                  <w:rFonts w:ascii="Times New Roman" w:hAnsi="Times New Roman" w:cs="Times New Roman"/>
                  <w:noProof/>
                  <w:sz w:val="24"/>
                  <w:szCs w:val="24"/>
                </w:rPr>
                <w:t xml:space="preserve">Hardman &amp;CO, 2017. </w:t>
              </w:r>
              <w:r w:rsidRPr="00636E3C">
                <w:rPr>
                  <w:rFonts w:ascii="Times New Roman" w:hAnsi="Times New Roman" w:cs="Times New Roman"/>
                  <w:i/>
                  <w:iCs/>
                  <w:noProof/>
                  <w:sz w:val="24"/>
                  <w:szCs w:val="24"/>
                </w:rPr>
                <w:t xml:space="preserve">Global Pharmaceuticals 2016 industry statistics. </w:t>
              </w:r>
              <w:r w:rsidRPr="00636E3C">
                <w:rPr>
                  <w:rFonts w:ascii="Times New Roman" w:hAnsi="Times New Roman" w:cs="Times New Roman"/>
                  <w:noProof/>
                  <w:sz w:val="24"/>
                  <w:szCs w:val="24"/>
                </w:rPr>
                <w:t xml:space="preserve">[Online] </w:t>
              </w:r>
              <w:r w:rsidRPr="00636E3C">
                <w:rPr>
                  <w:rFonts w:ascii="Times New Roman" w:hAnsi="Times New Roman" w:cs="Times New Roman"/>
                  <w:noProof/>
                  <w:sz w:val="24"/>
                  <w:szCs w:val="24"/>
                </w:rPr>
                <w:br/>
                <w:t xml:space="preserve">Available at: </w:t>
              </w:r>
              <w:r w:rsidRPr="00636E3C">
                <w:rPr>
                  <w:rFonts w:ascii="Times New Roman" w:hAnsi="Times New Roman" w:cs="Times New Roman"/>
                  <w:noProof/>
                  <w:sz w:val="24"/>
                  <w:szCs w:val="24"/>
                  <w:u w:val="single"/>
                </w:rPr>
                <w:t>http://www.hardmanandco.com/docs/default-source/sector-docs/life-sciences-documents/02.03.17-global-pharmaceutical-industry-2016-statistics.pdf</w:t>
              </w:r>
              <w:r w:rsidRPr="00636E3C">
                <w:rPr>
                  <w:rFonts w:ascii="Times New Roman" w:hAnsi="Times New Roman" w:cs="Times New Roman"/>
                  <w:noProof/>
                  <w:sz w:val="24"/>
                  <w:szCs w:val="24"/>
                </w:rPr>
                <w:br/>
                <w:t>[Accessed 23 November 2017].</w:t>
              </w:r>
            </w:p>
            <w:p w:rsidR="0039245E" w:rsidRPr="00636E3C" w:rsidRDefault="0039245E" w:rsidP="0039245E">
              <w:pPr>
                <w:pStyle w:val="Bibliography"/>
                <w:rPr>
                  <w:rFonts w:ascii="Times New Roman" w:hAnsi="Times New Roman" w:cs="Times New Roman"/>
                  <w:noProof/>
                  <w:sz w:val="24"/>
                  <w:szCs w:val="24"/>
                </w:rPr>
              </w:pPr>
              <w:r w:rsidRPr="00636E3C">
                <w:rPr>
                  <w:rFonts w:ascii="Times New Roman" w:hAnsi="Times New Roman" w:cs="Times New Roman"/>
                  <w:noProof/>
                  <w:sz w:val="24"/>
                  <w:szCs w:val="24"/>
                </w:rPr>
                <w:t xml:space="preserve">Lynch, R., 2015. </w:t>
              </w:r>
              <w:r w:rsidRPr="00636E3C">
                <w:rPr>
                  <w:rFonts w:ascii="Times New Roman" w:hAnsi="Times New Roman" w:cs="Times New Roman"/>
                  <w:i/>
                  <w:iCs/>
                  <w:noProof/>
                  <w:sz w:val="24"/>
                  <w:szCs w:val="24"/>
                </w:rPr>
                <w:t xml:space="preserve">Strategic Management. </w:t>
              </w:r>
              <w:r w:rsidRPr="00636E3C">
                <w:rPr>
                  <w:rFonts w:ascii="Times New Roman" w:hAnsi="Times New Roman" w:cs="Times New Roman"/>
                  <w:noProof/>
                  <w:sz w:val="24"/>
                  <w:szCs w:val="24"/>
                </w:rPr>
                <w:t>7th ed. Harlow, England ; New York: Pearson Education.</w:t>
              </w:r>
            </w:p>
            <w:p w:rsidR="0039245E" w:rsidRPr="00636E3C" w:rsidRDefault="0039245E" w:rsidP="0039245E">
              <w:pPr>
                <w:pStyle w:val="Bibliography"/>
                <w:rPr>
                  <w:rFonts w:ascii="Times New Roman" w:hAnsi="Times New Roman" w:cs="Times New Roman"/>
                  <w:noProof/>
                  <w:sz w:val="24"/>
                  <w:szCs w:val="24"/>
                </w:rPr>
              </w:pPr>
              <w:r w:rsidRPr="00636E3C">
                <w:rPr>
                  <w:rFonts w:ascii="Times New Roman" w:hAnsi="Times New Roman" w:cs="Times New Roman"/>
                  <w:noProof/>
                  <w:sz w:val="24"/>
                  <w:szCs w:val="24"/>
                </w:rPr>
                <w:t xml:space="preserve">Smoth, A., 2010. </w:t>
              </w:r>
              <w:r w:rsidRPr="00636E3C">
                <w:rPr>
                  <w:rFonts w:ascii="Times New Roman" w:hAnsi="Times New Roman" w:cs="Times New Roman"/>
                  <w:i/>
                  <w:iCs/>
                  <w:noProof/>
                  <w:sz w:val="24"/>
                  <w:szCs w:val="24"/>
                </w:rPr>
                <w:t xml:space="preserve">How to Manage Capital Resource. </w:t>
              </w:r>
              <w:r w:rsidRPr="00636E3C">
                <w:rPr>
                  <w:rFonts w:ascii="Times New Roman" w:hAnsi="Times New Roman" w:cs="Times New Roman"/>
                  <w:noProof/>
                  <w:sz w:val="24"/>
                  <w:szCs w:val="24"/>
                </w:rPr>
                <w:t>2ND ed. London: Palgrave MACMILLAN.</w:t>
              </w:r>
            </w:p>
            <w:p w:rsidR="0039245E" w:rsidRPr="00636E3C" w:rsidRDefault="0039245E" w:rsidP="0039245E">
              <w:pPr>
                <w:pStyle w:val="Bibliography"/>
                <w:rPr>
                  <w:rFonts w:ascii="Times New Roman" w:hAnsi="Times New Roman" w:cs="Times New Roman"/>
                  <w:noProof/>
                  <w:sz w:val="24"/>
                  <w:szCs w:val="24"/>
                </w:rPr>
              </w:pPr>
              <w:r w:rsidRPr="00636E3C">
                <w:rPr>
                  <w:rFonts w:ascii="Times New Roman" w:hAnsi="Times New Roman" w:cs="Times New Roman"/>
                  <w:noProof/>
                  <w:sz w:val="24"/>
                  <w:szCs w:val="24"/>
                </w:rPr>
                <w:t xml:space="preserve">Yahoo Finace, 2017. </w:t>
              </w:r>
              <w:r w:rsidRPr="00636E3C">
                <w:rPr>
                  <w:rFonts w:ascii="Times New Roman" w:hAnsi="Times New Roman" w:cs="Times New Roman"/>
                  <w:i/>
                  <w:iCs/>
                  <w:noProof/>
                  <w:sz w:val="24"/>
                  <w:szCs w:val="24"/>
                </w:rPr>
                <w:t xml:space="preserve">Yahoo finance. </w:t>
              </w:r>
              <w:r w:rsidRPr="00636E3C">
                <w:rPr>
                  <w:rFonts w:ascii="Times New Roman" w:hAnsi="Times New Roman" w:cs="Times New Roman"/>
                  <w:noProof/>
                  <w:sz w:val="24"/>
                  <w:szCs w:val="24"/>
                </w:rPr>
                <w:t xml:space="preserve">[Online] </w:t>
              </w:r>
              <w:r w:rsidRPr="00636E3C">
                <w:rPr>
                  <w:rFonts w:ascii="Times New Roman" w:hAnsi="Times New Roman" w:cs="Times New Roman"/>
                  <w:noProof/>
                  <w:sz w:val="24"/>
                  <w:szCs w:val="24"/>
                </w:rPr>
                <w:br/>
                <w:t xml:space="preserve">Available at: </w:t>
              </w:r>
              <w:r w:rsidRPr="00636E3C">
                <w:rPr>
                  <w:rFonts w:ascii="Times New Roman" w:hAnsi="Times New Roman" w:cs="Times New Roman"/>
                  <w:noProof/>
                  <w:sz w:val="24"/>
                  <w:szCs w:val="24"/>
                  <w:u w:val="single"/>
                </w:rPr>
                <w:t>https://uk.finance.yahoo.com/quote/AZN/history?p=AZN</w:t>
              </w:r>
              <w:r w:rsidRPr="00636E3C">
                <w:rPr>
                  <w:rFonts w:ascii="Times New Roman" w:hAnsi="Times New Roman" w:cs="Times New Roman"/>
                  <w:noProof/>
                  <w:sz w:val="24"/>
                  <w:szCs w:val="24"/>
                </w:rPr>
                <w:br/>
                <w:t>[Accessed 10 December 2017].</w:t>
              </w:r>
            </w:p>
            <w:p w:rsidR="00A615FD" w:rsidRPr="00636E3C" w:rsidRDefault="00A615FD" w:rsidP="0039245E">
              <w:pPr>
                <w:spacing w:before="0" w:line="360" w:lineRule="auto"/>
                <w:rPr>
                  <w:rFonts w:ascii="Times New Roman" w:hAnsi="Times New Roman" w:cs="Times New Roman"/>
                  <w:sz w:val="24"/>
                  <w:szCs w:val="24"/>
                </w:rPr>
              </w:pPr>
              <w:r w:rsidRPr="00636E3C">
                <w:rPr>
                  <w:rFonts w:ascii="Times New Roman" w:hAnsi="Times New Roman" w:cs="Times New Roman"/>
                  <w:bCs/>
                  <w:noProof/>
                  <w:sz w:val="24"/>
                  <w:szCs w:val="24"/>
                </w:rPr>
                <w:fldChar w:fldCharType="end"/>
              </w:r>
            </w:p>
          </w:sdtContent>
        </w:sdt>
      </w:sdtContent>
    </w:sdt>
    <w:p w:rsidR="00A615FD" w:rsidRPr="00636E3C" w:rsidRDefault="00A615FD" w:rsidP="00030427">
      <w:pPr>
        <w:pStyle w:val="Heading2"/>
        <w:numPr>
          <w:ilvl w:val="0"/>
          <w:numId w:val="0"/>
        </w:numPr>
        <w:spacing w:before="0" w:line="360" w:lineRule="auto"/>
        <w:rPr>
          <w:rFonts w:ascii="Times New Roman" w:hAnsi="Times New Roman" w:cs="Times New Roman"/>
          <w:color w:val="auto"/>
          <w:sz w:val="24"/>
          <w:szCs w:val="24"/>
        </w:rPr>
      </w:pPr>
    </w:p>
    <w:sectPr w:rsidR="00A615FD" w:rsidRPr="00636E3C" w:rsidSect="00A615FD">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54C4" w:rsidRDefault="006954C4" w:rsidP="00ED38F7">
      <w:pPr>
        <w:spacing w:before="0" w:line="240" w:lineRule="auto"/>
      </w:pPr>
      <w:r>
        <w:separator/>
      </w:r>
    </w:p>
  </w:endnote>
  <w:endnote w:type="continuationSeparator" w:id="0">
    <w:p w:rsidR="006954C4" w:rsidRDefault="006954C4" w:rsidP="00ED38F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6954188"/>
      <w:docPartObj>
        <w:docPartGallery w:val="Page Numbers (Bottom of Page)"/>
        <w:docPartUnique/>
      </w:docPartObj>
    </w:sdtPr>
    <w:sdtEndPr/>
    <w:sdtContent>
      <w:p w:rsidR="006954C4" w:rsidRDefault="006954C4">
        <w:pPr>
          <w:pStyle w:val="Footer"/>
          <w:jc w:val="center"/>
        </w:pPr>
        <w:r>
          <w:fldChar w:fldCharType="begin"/>
        </w:r>
        <w:r>
          <w:instrText>PAGE   \* MERGEFORMAT</w:instrText>
        </w:r>
        <w:r>
          <w:fldChar w:fldCharType="separate"/>
        </w:r>
        <w:r w:rsidR="00820053" w:rsidRPr="00820053">
          <w:rPr>
            <w:noProof/>
            <w:lang w:val="fr-FR"/>
          </w:rPr>
          <w:t>14</w:t>
        </w:r>
        <w:r>
          <w:fldChar w:fldCharType="end"/>
        </w:r>
      </w:p>
    </w:sdtContent>
  </w:sdt>
  <w:p w:rsidR="006954C4" w:rsidRDefault="006954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54C4" w:rsidRDefault="006954C4" w:rsidP="00ED38F7">
      <w:pPr>
        <w:spacing w:before="0" w:line="240" w:lineRule="auto"/>
      </w:pPr>
      <w:r>
        <w:separator/>
      </w:r>
    </w:p>
  </w:footnote>
  <w:footnote w:type="continuationSeparator" w:id="0">
    <w:p w:rsidR="006954C4" w:rsidRDefault="006954C4" w:rsidP="00ED38F7">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C54CE"/>
    <w:multiLevelType w:val="multilevel"/>
    <w:tmpl w:val="449A2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902D05"/>
    <w:multiLevelType w:val="hybridMultilevel"/>
    <w:tmpl w:val="E23A60AA"/>
    <w:lvl w:ilvl="0" w:tplc="24ECBBBE">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68417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15F18E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67993562"/>
    <w:multiLevelType w:val="hybridMultilevel"/>
    <w:tmpl w:val="525A9DEA"/>
    <w:lvl w:ilvl="0" w:tplc="040C000B">
      <w:start w:val="1"/>
      <w:numFmt w:val="bullet"/>
      <w:lvlText w:val=""/>
      <w:lvlJc w:val="left"/>
      <w:pPr>
        <w:ind w:left="858" w:hanging="360"/>
      </w:pPr>
      <w:rPr>
        <w:rFonts w:ascii="Wingdings" w:hAnsi="Wingdings" w:hint="default"/>
      </w:rPr>
    </w:lvl>
    <w:lvl w:ilvl="1" w:tplc="040C0003" w:tentative="1">
      <w:start w:val="1"/>
      <w:numFmt w:val="bullet"/>
      <w:lvlText w:val="o"/>
      <w:lvlJc w:val="left"/>
      <w:pPr>
        <w:ind w:left="1578" w:hanging="360"/>
      </w:pPr>
      <w:rPr>
        <w:rFonts w:ascii="Courier New" w:hAnsi="Courier New" w:cs="Courier New" w:hint="default"/>
      </w:rPr>
    </w:lvl>
    <w:lvl w:ilvl="2" w:tplc="040C0005" w:tentative="1">
      <w:start w:val="1"/>
      <w:numFmt w:val="bullet"/>
      <w:lvlText w:val=""/>
      <w:lvlJc w:val="left"/>
      <w:pPr>
        <w:ind w:left="2298" w:hanging="360"/>
      </w:pPr>
      <w:rPr>
        <w:rFonts w:ascii="Wingdings" w:hAnsi="Wingdings" w:hint="default"/>
      </w:rPr>
    </w:lvl>
    <w:lvl w:ilvl="3" w:tplc="040C0001" w:tentative="1">
      <w:start w:val="1"/>
      <w:numFmt w:val="bullet"/>
      <w:lvlText w:val=""/>
      <w:lvlJc w:val="left"/>
      <w:pPr>
        <w:ind w:left="3018" w:hanging="360"/>
      </w:pPr>
      <w:rPr>
        <w:rFonts w:ascii="Symbol" w:hAnsi="Symbol" w:hint="default"/>
      </w:rPr>
    </w:lvl>
    <w:lvl w:ilvl="4" w:tplc="040C0003" w:tentative="1">
      <w:start w:val="1"/>
      <w:numFmt w:val="bullet"/>
      <w:lvlText w:val="o"/>
      <w:lvlJc w:val="left"/>
      <w:pPr>
        <w:ind w:left="3738" w:hanging="360"/>
      </w:pPr>
      <w:rPr>
        <w:rFonts w:ascii="Courier New" w:hAnsi="Courier New" w:cs="Courier New" w:hint="default"/>
      </w:rPr>
    </w:lvl>
    <w:lvl w:ilvl="5" w:tplc="040C0005" w:tentative="1">
      <w:start w:val="1"/>
      <w:numFmt w:val="bullet"/>
      <w:lvlText w:val=""/>
      <w:lvlJc w:val="left"/>
      <w:pPr>
        <w:ind w:left="4458" w:hanging="360"/>
      </w:pPr>
      <w:rPr>
        <w:rFonts w:ascii="Wingdings" w:hAnsi="Wingdings" w:hint="default"/>
      </w:rPr>
    </w:lvl>
    <w:lvl w:ilvl="6" w:tplc="040C0001" w:tentative="1">
      <w:start w:val="1"/>
      <w:numFmt w:val="bullet"/>
      <w:lvlText w:val=""/>
      <w:lvlJc w:val="left"/>
      <w:pPr>
        <w:ind w:left="5178" w:hanging="360"/>
      </w:pPr>
      <w:rPr>
        <w:rFonts w:ascii="Symbol" w:hAnsi="Symbol" w:hint="default"/>
      </w:rPr>
    </w:lvl>
    <w:lvl w:ilvl="7" w:tplc="040C0003" w:tentative="1">
      <w:start w:val="1"/>
      <w:numFmt w:val="bullet"/>
      <w:lvlText w:val="o"/>
      <w:lvlJc w:val="left"/>
      <w:pPr>
        <w:ind w:left="5898" w:hanging="360"/>
      </w:pPr>
      <w:rPr>
        <w:rFonts w:ascii="Courier New" w:hAnsi="Courier New" w:cs="Courier New" w:hint="default"/>
      </w:rPr>
    </w:lvl>
    <w:lvl w:ilvl="8" w:tplc="040C0005" w:tentative="1">
      <w:start w:val="1"/>
      <w:numFmt w:val="bullet"/>
      <w:lvlText w:val=""/>
      <w:lvlJc w:val="left"/>
      <w:pPr>
        <w:ind w:left="6618"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5FD"/>
    <w:rsid w:val="00027EFE"/>
    <w:rsid w:val="00030427"/>
    <w:rsid w:val="000B6945"/>
    <w:rsid w:val="000D0DFC"/>
    <w:rsid w:val="000E4A34"/>
    <w:rsid w:val="000F0FDE"/>
    <w:rsid w:val="000F5747"/>
    <w:rsid w:val="000F7000"/>
    <w:rsid w:val="001230F6"/>
    <w:rsid w:val="0013238B"/>
    <w:rsid w:val="00137C2A"/>
    <w:rsid w:val="0014728F"/>
    <w:rsid w:val="00152888"/>
    <w:rsid w:val="0016181E"/>
    <w:rsid w:val="0018584A"/>
    <w:rsid w:val="001A3C00"/>
    <w:rsid w:val="001A7FE1"/>
    <w:rsid w:val="001B6E6D"/>
    <w:rsid w:val="001C1BAE"/>
    <w:rsid w:val="001C3417"/>
    <w:rsid w:val="001E397A"/>
    <w:rsid w:val="00213813"/>
    <w:rsid w:val="002626B4"/>
    <w:rsid w:val="002942BC"/>
    <w:rsid w:val="002963D4"/>
    <w:rsid w:val="002A1701"/>
    <w:rsid w:val="002B54D9"/>
    <w:rsid w:val="002C3593"/>
    <w:rsid w:val="002F0801"/>
    <w:rsid w:val="002F62AF"/>
    <w:rsid w:val="002F75BA"/>
    <w:rsid w:val="00356952"/>
    <w:rsid w:val="00361D2A"/>
    <w:rsid w:val="00382298"/>
    <w:rsid w:val="0039245E"/>
    <w:rsid w:val="00393FD9"/>
    <w:rsid w:val="003B0068"/>
    <w:rsid w:val="003B2C3D"/>
    <w:rsid w:val="003E0C66"/>
    <w:rsid w:val="003F5AF6"/>
    <w:rsid w:val="003F7982"/>
    <w:rsid w:val="00450DDE"/>
    <w:rsid w:val="00456328"/>
    <w:rsid w:val="0046039F"/>
    <w:rsid w:val="00477067"/>
    <w:rsid w:val="00483244"/>
    <w:rsid w:val="004A58DC"/>
    <w:rsid w:val="004B54C6"/>
    <w:rsid w:val="004B61F2"/>
    <w:rsid w:val="004E7DAC"/>
    <w:rsid w:val="00552568"/>
    <w:rsid w:val="00565A34"/>
    <w:rsid w:val="00590A9C"/>
    <w:rsid w:val="005C5045"/>
    <w:rsid w:val="005E0A40"/>
    <w:rsid w:val="00614AA0"/>
    <w:rsid w:val="00636E3C"/>
    <w:rsid w:val="0064307E"/>
    <w:rsid w:val="00645125"/>
    <w:rsid w:val="006556D9"/>
    <w:rsid w:val="0067234E"/>
    <w:rsid w:val="00677D57"/>
    <w:rsid w:val="006954C4"/>
    <w:rsid w:val="0069655E"/>
    <w:rsid w:val="006A0488"/>
    <w:rsid w:val="006B24F7"/>
    <w:rsid w:val="006F6429"/>
    <w:rsid w:val="007212DA"/>
    <w:rsid w:val="00722199"/>
    <w:rsid w:val="00725B7C"/>
    <w:rsid w:val="00727053"/>
    <w:rsid w:val="00751B4A"/>
    <w:rsid w:val="007727C0"/>
    <w:rsid w:val="007766D3"/>
    <w:rsid w:val="00805F3E"/>
    <w:rsid w:val="00816371"/>
    <w:rsid w:val="00820053"/>
    <w:rsid w:val="00827B77"/>
    <w:rsid w:val="00843813"/>
    <w:rsid w:val="00844159"/>
    <w:rsid w:val="008C36EB"/>
    <w:rsid w:val="008D60F7"/>
    <w:rsid w:val="008E256F"/>
    <w:rsid w:val="008E4DDF"/>
    <w:rsid w:val="008F3271"/>
    <w:rsid w:val="009506DB"/>
    <w:rsid w:val="00987E9F"/>
    <w:rsid w:val="00995473"/>
    <w:rsid w:val="009A24C2"/>
    <w:rsid w:val="009B2839"/>
    <w:rsid w:val="009D6986"/>
    <w:rsid w:val="009F40EF"/>
    <w:rsid w:val="009F4DE5"/>
    <w:rsid w:val="00A17431"/>
    <w:rsid w:val="00A2647F"/>
    <w:rsid w:val="00A615FD"/>
    <w:rsid w:val="00A72B16"/>
    <w:rsid w:val="00A76EA2"/>
    <w:rsid w:val="00AB2D17"/>
    <w:rsid w:val="00B02FA9"/>
    <w:rsid w:val="00B141E0"/>
    <w:rsid w:val="00B314F3"/>
    <w:rsid w:val="00B34DD5"/>
    <w:rsid w:val="00B65985"/>
    <w:rsid w:val="00B66313"/>
    <w:rsid w:val="00B7100F"/>
    <w:rsid w:val="00B828BD"/>
    <w:rsid w:val="00BA12DF"/>
    <w:rsid w:val="00BB1420"/>
    <w:rsid w:val="00BC357A"/>
    <w:rsid w:val="00BD035F"/>
    <w:rsid w:val="00BD6E44"/>
    <w:rsid w:val="00BE32EF"/>
    <w:rsid w:val="00C20DCC"/>
    <w:rsid w:val="00C46DEC"/>
    <w:rsid w:val="00CA5DD7"/>
    <w:rsid w:val="00CA6FF2"/>
    <w:rsid w:val="00CC4CCB"/>
    <w:rsid w:val="00CE4075"/>
    <w:rsid w:val="00D02C89"/>
    <w:rsid w:val="00D12835"/>
    <w:rsid w:val="00D32DEF"/>
    <w:rsid w:val="00D340EC"/>
    <w:rsid w:val="00D46F0C"/>
    <w:rsid w:val="00D6433F"/>
    <w:rsid w:val="00D70DC4"/>
    <w:rsid w:val="00D740EB"/>
    <w:rsid w:val="00D91578"/>
    <w:rsid w:val="00E217FD"/>
    <w:rsid w:val="00E40156"/>
    <w:rsid w:val="00EA7AEB"/>
    <w:rsid w:val="00EB1711"/>
    <w:rsid w:val="00ED38F7"/>
    <w:rsid w:val="00EE210D"/>
    <w:rsid w:val="00EE4B27"/>
    <w:rsid w:val="00EE4E3E"/>
    <w:rsid w:val="00EE6C7E"/>
    <w:rsid w:val="00F2665E"/>
    <w:rsid w:val="00F3413E"/>
    <w:rsid w:val="00F429AC"/>
    <w:rsid w:val="00F42E92"/>
    <w:rsid w:val="00F56246"/>
    <w:rsid w:val="00F57875"/>
    <w:rsid w:val="00F83782"/>
    <w:rsid w:val="00FA2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5646D"/>
  <w15:chartTrackingRefBased/>
  <w15:docId w15:val="{14D0F880-B409-46DF-8CCB-A1E7B3C88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40" w:line="31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5FD"/>
    <w:pPr>
      <w:keepNext/>
      <w:keepLines/>
      <w:numPr>
        <w:numId w:val="2"/>
      </w:numPr>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615FD"/>
    <w:pPr>
      <w:keepNext/>
      <w:keepLines/>
      <w:numPr>
        <w:ilvl w:val="1"/>
        <w:numId w:val="2"/>
      </w:numPr>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615FD"/>
    <w:pPr>
      <w:keepNext/>
      <w:keepLines/>
      <w:numPr>
        <w:ilvl w:val="2"/>
        <w:numId w:val="2"/>
      </w:numPr>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615FD"/>
    <w:pPr>
      <w:keepNext/>
      <w:keepLines/>
      <w:numPr>
        <w:ilvl w:val="3"/>
        <w:numId w:val="2"/>
      </w:numPr>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615FD"/>
    <w:pPr>
      <w:keepNext/>
      <w:keepLines/>
      <w:numPr>
        <w:ilvl w:val="4"/>
        <w:numId w:val="2"/>
      </w:numPr>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615FD"/>
    <w:pPr>
      <w:keepNext/>
      <w:keepLines/>
      <w:numPr>
        <w:ilvl w:val="5"/>
        <w:numId w:val="2"/>
      </w:numPr>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615FD"/>
    <w:pPr>
      <w:keepNext/>
      <w:keepLines/>
      <w:numPr>
        <w:ilvl w:val="6"/>
        <w:numId w:val="2"/>
      </w:numPr>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615FD"/>
    <w:pPr>
      <w:keepNext/>
      <w:keepLines/>
      <w:numPr>
        <w:ilvl w:val="7"/>
        <w:numId w:val="2"/>
      </w:numPr>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615FD"/>
    <w:pPr>
      <w:keepNext/>
      <w:keepLines/>
      <w:numPr>
        <w:ilvl w:val="8"/>
        <w:numId w:val="2"/>
      </w:numPr>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15FD"/>
    <w:pPr>
      <w:spacing w:line="240" w:lineRule="auto"/>
    </w:pPr>
    <w:rPr>
      <w:rFonts w:eastAsiaTheme="minorEastAsia"/>
      <w:lang w:val="en-US"/>
    </w:rPr>
  </w:style>
  <w:style w:type="character" w:customStyle="1" w:styleId="NoSpacingChar">
    <w:name w:val="No Spacing Char"/>
    <w:basedOn w:val="DefaultParagraphFont"/>
    <w:link w:val="NoSpacing"/>
    <w:uiPriority w:val="1"/>
    <w:rsid w:val="00A615FD"/>
    <w:rPr>
      <w:rFonts w:eastAsiaTheme="minorEastAsia"/>
      <w:lang w:val="en-US"/>
    </w:rPr>
  </w:style>
  <w:style w:type="character" w:customStyle="1" w:styleId="Heading1Char">
    <w:name w:val="Heading 1 Char"/>
    <w:basedOn w:val="DefaultParagraphFont"/>
    <w:link w:val="Heading1"/>
    <w:uiPriority w:val="9"/>
    <w:rsid w:val="00A615F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615FD"/>
    <w:pPr>
      <w:outlineLvl w:val="9"/>
    </w:pPr>
    <w:rPr>
      <w:lang w:val="en-US"/>
    </w:rPr>
  </w:style>
  <w:style w:type="paragraph" w:styleId="ListParagraph">
    <w:name w:val="List Paragraph"/>
    <w:basedOn w:val="Normal"/>
    <w:uiPriority w:val="34"/>
    <w:qFormat/>
    <w:rsid w:val="00A615FD"/>
    <w:pPr>
      <w:ind w:left="720"/>
      <w:contextualSpacing/>
    </w:pPr>
  </w:style>
  <w:style w:type="character" w:customStyle="1" w:styleId="Heading2Char">
    <w:name w:val="Heading 2 Char"/>
    <w:basedOn w:val="DefaultParagraphFont"/>
    <w:link w:val="Heading2"/>
    <w:uiPriority w:val="9"/>
    <w:rsid w:val="00A615F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A615F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A615FD"/>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615FD"/>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615FD"/>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A615FD"/>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A615F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615FD"/>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A615FD"/>
    <w:pPr>
      <w:spacing w:after="100"/>
    </w:pPr>
  </w:style>
  <w:style w:type="character" w:styleId="Hyperlink">
    <w:name w:val="Hyperlink"/>
    <w:basedOn w:val="DefaultParagraphFont"/>
    <w:uiPriority w:val="99"/>
    <w:unhideWhenUsed/>
    <w:rsid w:val="00A615FD"/>
    <w:rPr>
      <w:color w:val="0563C1" w:themeColor="hyperlink"/>
      <w:u w:val="single"/>
    </w:rPr>
  </w:style>
  <w:style w:type="paragraph" w:styleId="Bibliography">
    <w:name w:val="Bibliography"/>
    <w:basedOn w:val="Normal"/>
    <w:next w:val="Normal"/>
    <w:uiPriority w:val="37"/>
    <w:unhideWhenUsed/>
    <w:rsid w:val="00A615FD"/>
  </w:style>
  <w:style w:type="paragraph" w:styleId="NormalWeb">
    <w:name w:val="Normal (Web)"/>
    <w:basedOn w:val="Normal"/>
    <w:uiPriority w:val="99"/>
    <w:unhideWhenUsed/>
    <w:rsid w:val="00213813"/>
    <w:pPr>
      <w:spacing w:before="100" w:beforeAutospacing="1" w:after="100" w:afterAutospacing="1" w:line="240" w:lineRule="auto"/>
      <w:jc w:val="left"/>
    </w:pPr>
    <w:rPr>
      <w:rFonts w:ascii="Times New Roman" w:eastAsia="Times New Roman" w:hAnsi="Times New Roman" w:cs="Times New Roman"/>
      <w:sz w:val="24"/>
      <w:szCs w:val="24"/>
      <w:lang w:val="fr-FR" w:eastAsia="fr-FR"/>
    </w:rPr>
  </w:style>
  <w:style w:type="character" w:styleId="Emphasis">
    <w:name w:val="Emphasis"/>
    <w:basedOn w:val="DefaultParagraphFont"/>
    <w:uiPriority w:val="20"/>
    <w:qFormat/>
    <w:rsid w:val="00213813"/>
    <w:rPr>
      <w:i/>
      <w:iCs/>
    </w:rPr>
  </w:style>
  <w:style w:type="paragraph" w:styleId="TOC2">
    <w:name w:val="toc 2"/>
    <w:basedOn w:val="Normal"/>
    <w:next w:val="Normal"/>
    <w:autoRedefine/>
    <w:uiPriority w:val="39"/>
    <w:unhideWhenUsed/>
    <w:rsid w:val="00213813"/>
    <w:pPr>
      <w:spacing w:after="100"/>
      <w:ind w:left="220"/>
    </w:pPr>
  </w:style>
  <w:style w:type="paragraph" w:styleId="Header">
    <w:name w:val="header"/>
    <w:basedOn w:val="Normal"/>
    <w:link w:val="HeaderChar"/>
    <w:uiPriority w:val="99"/>
    <w:unhideWhenUsed/>
    <w:rsid w:val="00ED38F7"/>
    <w:pPr>
      <w:tabs>
        <w:tab w:val="center" w:pos="4536"/>
        <w:tab w:val="right" w:pos="9072"/>
      </w:tabs>
      <w:spacing w:before="0" w:line="240" w:lineRule="auto"/>
    </w:pPr>
  </w:style>
  <w:style w:type="character" w:customStyle="1" w:styleId="HeaderChar">
    <w:name w:val="Header Char"/>
    <w:basedOn w:val="DefaultParagraphFont"/>
    <w:link w:val="Header"/>
    <w:uiPriority w:val="99"/>
    <w:rsid w:val="00ED38F7"/>
  </w:style>
  <w:style w:type="paragraph" w:styleId="Footer">
    <w:name w:val="footer"/>
    <w:basedOn w:val="Normal"/>
    <w:link w:val="FooterChar"/>
    <w:uiPriority w:val="99"/>
    <w:unhideWhenUsed/>
    <w:rsid w:val="00ED38F7"/>
    <w:pPr>
      <w:tabs>
        <w:tab w:val="center" w:pos="4536"/>
        <w:tab w:val="right" w:pos="9072"/>
      </w:tabs>
      <w:spacing w:before="0" w:line="240" w:lineRule="auto"/>
    </w:pPr>
  </w:style>
  <w:style w:type="character" w:customStyle="1" w:styleId="FooterChar">
    <w:name w:val="Footer Char"/>
    <w:basedOn w:val="DefaultParagraphFont"/>
    <w:link w:val="Footer"/>
    <w:uiPriority w:val="99"/>
    <w:rsid w:val="00ED38F7"/>
  </w:style>
  <w:style w:type="character" w:styleId="UnresolvedMention">
    <w:name w:val="Unresolved Mention"/>
    <w:basedOn w:val="DefaultParagraphFont"/>
    <w:uiPriority w:val="99"/>
    <w:semiHidden/>
    <w:unhideWhenUsed/>
    <w:rsid w:val="005E0A40"/>
    <w:rPr>
      <w:color w:val="808080"/>
      <w:shd w:val="clear" w:color="auto" w:fill="E6E6E6"/>
    </w:rPr>
  </w:style>
  <w:style w:type="character" w:styleId="FollowedHyperlink">
    <w:name w:val="FollowedHyperlink"/>
    <w:basedOn w:val="DefaultParagraphFont"/>
    <w:uiPriority w:val="99"/>
    <w:semiHidden/>
    <w:unhideWhenUsed/>
    <w:rsid w:val="005E0A40"/>
    <w:rPr>
      <w:color w:val="954F72" w:themeColor="followedHyperlink"/>
      <w:u w:val="single"/>
    </w:rPr>
  </w:style>
  <w:style w:type="table" w:styleId="TableGrid">
    <w:name w:val="Table Grid"/>
    <w:basedOn w:val="TableNormal"/>
    <w:uiPriority w:val="39"/>
    <w:rsid w:val="00B65985"/>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54241">
      <w:bodyDiv w:val="1"/>
      <w:marLeft w:val="0"/>
      <w:marRight w:val="0"/>
      <w:marTop w:val="0"/>
      <w:marBottom w:val="0"/>
      <w:divBdr>
        <w:top w:val="none" w:sz="0" w:space="0" w:color="auto"/>
        <w:left w:val="none" w:sz="0" w:space="0" w:color="auto"/>
        <w:bottom w:val="none" w:sz="0" w:space="0" w:color="auto"/>
        <w:right w:val="none" w:sz="0" w:space="0" w:color="auto"/>
      </w:divBdr>
    </w:div>
    <w:div w:id="25449700">
      <w:bodyDiv w:val="1"/>
      <w:marLeft w:val="0"/>
      <w:marRight w:val="0"/>
      <w:marTop w:val="0"/>
      <w:marBottom w:val="0"/>
      <w:divBdr>
        <w:top w:val="none" w:sz="0" w:space="0" w:color="auto"/>
        <w:left w:val="none" w:sz="0" w:space="0" w:color="auto"/>
        <w:bottom w:val="none" w:sz="0" w:space="0" w:color="auto"/>
        <w:right w:val="none" w:sz="0" w:space="0" w:color="auto"/>
      </w:divBdr>
    </w:div>
    <w:div w:id="27918514">
      <w:bodyDiv w:val="1"/>
      <w:marLeft w:val="0"/>
      <w:marRight w:val="0"/>
      <w:marTop w:val="0"/>
      <w:marBottom w:val="0"/>
      <w:divBdr>
        <w:top w:val="none" w:sz="0" w:space="0" w:color="auto"/>
        <w:left w:val="none" w:sz="0" w:space="0" w:color="auto"/>
        <w:bottom w:val="none" w:sz="0" w:space="0" w:color="auto"/>
        <w:right w:val="none" w:sz="0" w:space="0" w:color="auto"/>
      </w:divBdr>
    </w:div>
    <w:div w:id="33048783">
      <w:bodyDiv w:val="1"/>
      <w:marLeft w:val="0"/>
      <w:marRight w:val="0"/>
      <w:marTop w:val="0"/>
      <w:marBottom w:val="0"/>
      <w:divBdr>
        <w:top w:val="none" w:sz="0" w:space="0" w:color="auto"/>
        <w:left w:val="none" w:sz="0" w:space="0" w:color="auto"/>
        <w:bottom w:val="none" w:sz="0" w:space="0" w:color="auto"/>
        <w:right w:val="none" w:sz="0" w:space="0" w:color="auto"/>
      </w:divBdr>
    </w:div>
    <w:div w:id="65419297">
      <w:bodyDiv w:val="1"/>
      <w:marLeft w:val="0"/>
      <w:marRight w:val="0"/>
      <w:marTop w:val="0"/>
      <w:marBottom w:val="0"/>
      <w:divBdr>
        <w:top w:val="none" w:sz="0" w:space="0" w:color="auto"/>
        <w:left w:val="none" w:sz="0" w:space="0" w:color="auto"/>
        <w:bottom w:val="none" w:sz="0" w:space="0" w:color="auto"/>
        <w:right w:val="none" w:sz="0" w:space="0" w:color="auto"/>
      </w:divBdr>
    </w:div>
    <w:div w:id="66265139">
      <w:bodyDiv w:val="1"/>
      <w:marLeft w:val="0"/>
      <w:marRight w:val="0"/>
      <w:marTop w:val="0"/>
      <w:marBottom w:val="0"/>
      <w:divBdr>
        <w:top w:val="none" w:sz="0" w:space="0" w:color="auto"/>
        <w:left w:val="none" w:sz="0" w:space="0" w:color="auto"/>
        <w:bottom w:val="none" w:sz="0" w:space="0" w:color="auto"/>
        <w:right w:val="none" w:sz="0" w:space="0" w:color="auto"/>
      </w:divBdr>
    </w:div>
    <w:div w:id="70665221">
      <w:bodyDiv w:val="1"/>
      <w:marLeft w:val="0"/>
      <w:marRight w:val="0"/>
      <w:marTop w:val="0"/>
      <w:marBottom w:val="0"/>
      <w:divBdr>
        <w:top w:val="none" w:sz="0" w:space="0" w:color="auto"/>
        <w:left w:val="none" w:sz="0" w:space="0" w:color="auto"/>
        <w:bottom w:val="none" w:sz="0" w:space="0" w:color="auto"/>
        <w:right w:val="none" w:sz="0" w:space="0" w:color="auto"/>
      </w:divBdr>
    </w:div>
    <w:div w:id="79445545">
      <w:bodyDiv w:val="1"/>
      <w:marLeft w:val="0"/>
      <w:marRight w:val="0"/>
      <w:marTop w:val="0"/>
      <w:marBottom w:val="0"/>
      <w:divBdr>
        <w:top w:val="none" w:sz="0" w:space="0" w:color="auto"/>
        <w:left w:val="none" w:sz="0" w:space="0" w:color="auto"/>
        <w:bottom w:val="none" w:sz="0" w:space="0" w:color="auto"/>
        <w:right w:val="none" w:sz="0" w:space="0" w:color="auto"/>
      </w:divBdr>
    </w:div>
    <w:div w:id="80298299">
      <w:bodyDiv w:val="1"/>
      <w:marLeft w:val="0"/>
      <w:marRight w:val="0"/>
      <w:marTop w:val="0"/>
      <w:marBottom w:val="0"/>
      <w:divBdr>
        <w:top w:val="none" w:sz="0" w:space="0" w:color="auto"/>
        <w:left w:val="none" w:sz="0" w:space="0" w:color="auto"/>
        <w:bottom w:val="none" w:sz="0" w:space="0" w:color="auto"/>
        <w:right w:val="none" w:sz="0" w:space="0" w:color="auto"/>
      </w:divBdr>
    </w:div>
    <w:div w:id="81879049">
      <w:bodyDiv w:val="1"/>
      <w:marLeft w:val="0"/>
      <w:marRight w:val="0"/>
      <w:marTop w:val="0"/>
      <w:marBottom w:val="0"/>
      <w:divBdr>
        <w:top w:val="none" w:sz="0" w:space="0" w:color="auto"/>
        <w:left w:val="none" w:sz="0" w:space="0" w:color="auto"/>
        <w:bottom w:val="none" w:sz="0" w:space="0" w:color="auto"/>
        <w:right w:val="none" w:sz="0" w:space="0" w:color="auto"/>
      </w:divBdr>
    </w:div>
    <w:div w:id="89981205">
      <w:bodyDiv w:val="1"/>
      <w:marLeft w:val="0"/>
      <w:marRight w:val="0"/>
      <w:marTop w:val="0"/>
      <w:marBottom w:val="0"/>
      <w:divBdr>
        <w:top w:val="none" w:sz="0" w:space="0" w:color="auto"/>
        <w:left w:val="none" w:sz="0" w:space="0" w:color="auto"/>
        <w:bottom w:val="none" w:sz="0" w:space="0" w:color="auto"/>
        <w:right w:val="none" w:sz="0" w:space="0" w:color="auto"/>
      </w:divBdr>
    </w:div>
    <w:div w:id="92166972">
      <w:bodyDiv w:val="1"/>
      <w:marLeft w:val="0"/>
      <w:marRight w:val="0"/>
      <w:marTop w:val="0"/>
      <w:marBottom w:val="0"/>
      <w:divBdr>
        <w:top w:val="none" w:sz="0" w:space="0" w:color="auto"/>
        <w:left w:val="none" w:sz="0" w:space="0" w:color="auto"/>
        <w:bottom w:val="none" w:sz="0" w:space="0" w:color="auto"/>
        <w:right w:val="none" w:sz="0" w:space="0" w:color="auto"/>
      </w:divBdr>
    </w:div>
    <w:div w:id="97452834">
      <w:bodyDiv w:val="1"/>
      <w:marLeft w:val="0"/>
      <w:marRight w:val="0"/>
      <w:marTop w:val="0"/>
      <w:marBottom w:val="0"/>
      <w:divBdr>
        <w:top w:val="none" w:sz="0" w:space="0" w:color="auto"/>
        <w:left w:val="none" w:sz="0" w:space="0" w:color="auto"/>
        <w:bottom w:val="none" w:sz="0" w:space="0" w:color="auto"/>
        <w:right w:val="none" w:sz="0" w:space="0" w:color="auto"/>
      </w:divBdr>
    </w:div>
    <w:div w:id="111945115">
      <w:bodyDiv w:val="1"/>
      <w:marLeft w:val="0"/>
      <w:marRight w:val="0"/>
      <w:marTop w:val="0"/>
      <w:marBottom w:val="0"/>
      <w:divBdr>
        <w:top w:val="none" w:sz="0" w:space="0" w:color="auto"/>
        <w:left w:val="none" w:sz="0" w:space="0" w:color="auto"/>
        <w:bottom w:val="none" w:sz="0" w:space="0" w:color="auto"/>
        <w:right w:val="none" w:sz="0" w:space="0" w:color="auto"/>
      </w:divBdr>
    </w:div>
    <w:div w:id="114719442">
      <w:bodyDiv w:val="1"/>
      <w:marLeft w:val="0"/>
      <w:marRight w:val="0"/>
      <w:marTop w:val="0"/>
      <w:marBottom w:val="0"/>
      <w:divBdr>
        <w:top w:val="none" w:sz="0" w:space="0" w:color="auto"/>
        <w:left w:val="none" w:sz="0" w:space="0" w:color="auto"/>
        <w:bottom w:val="none" w:sz="0" w:space="0" w:color="auto"/>
        <w:right w:val="none" w:sz="0" w:space="0" w:color="auto"/>
      </w:divBdr>
    </w:div>
    <w:div w:id="116998329">
      <w:bodyDiv w:val="1"/>
      <w:marLeft w:val="0"/>
      <w:marRight w:val="0"/>
      <w:marTop w:val="0"/>
      <w:marBottom w:val="0"/>
      <w:divBdr>
        <w:top w:val="none" w:sz="0" w:space="0" w:color="auto"/>
        <w:left w:val="none" w:sz="0" w:space="0" w:color="auto"/>
        <w:bottom w:val="none" w:sz="0" w:space="0" w:color="auto"/>
        <w:right w:val="none" w:sz="0" w:space="0" w:color="auto"/>
      </w:divBdr>
    </w:div>
    <w:div w:id="118257727">
      <w:bodyDiv w:val="1"/>
      <w:marLeft w:val="0"/>
      <w:marRight w:val="0"/>
      <w:marTop w:val="0"/>
      <w:marBottom w:val="0"/>
      <w:divBdr>
        <w:top w:val="none" w:sz="0" w:space="0" w:color="auto"/>
        <w:left w:val="none" w:sz="0" w:space="0" w:color="auto"/>
        <w:bottom w:val="none" w:sz="0" w:space="0" w:color="auto"/>
        <w:right w:val="none" w:sz="0" w:space="0" w:color="auto"/>
      </w:divBdr>
    </w:div>
    <w:div w:id="154416891">
      <w:bodyDiv w:val="1"/>
      <w:marLeft w:val="0"/>
      <w:marRight w:val="0"/>
      <w:marTop w:val="0"/>
      <w:marBottom w:val="0"/>
      <w:divBdr>
        <w:top w:val="none" w:sz="0" w:space="0" w:color="auto"/>
        <w:left w:val="none" w:sz="0" w:space="0" w:color="auto"/>
        <w:bottom w:val="none" w:sz="0" w:space="0" w:color="auto"/>
        <w:right w:val="none" w:sz="0" w:space="0" w:color="auto"/>
      </w:divBdr>
    </w:div>
    <w:div w:id="154614306">
      <w:bodyDiv w:val="1"/>
      <w:marLeft w:val="0"/>
      <w:marRight w:val="0"/>
      <w:marTop w:val="0"/>
      <w:marBottom w:val="0"/>
      <w:divBdr>
        <w:top w:val="none" w:sz="0" w:space="0" w:color="auto"/>
        <w:left w:val="none" w:sz="0" w:space="0" w:color="auto"/>
        <w:bottom w:val="none" w:sz="0" w:space="0" w:color="auto"/>
        <w:right w:val="none" w:sz="0" w:space="0" w:color="auto"/>
      </w:divBdr>
    </w:div>
    <w:div w:id="167986369">
      <w:bodyDiv w:val="1"/>
      <w:marLeft w:val="0"/>
      <w:marRight w:val="0"/>
      <w:marTop w:val="0"/>
      <w:marBottom w:val="0"/>
      <w:divBdr>
        <w:top w:val="none" w:sz="0" w:space="0" w:color="auto"/>
        <w:left w:val="none" w:sz="0" w:space="0" w:color="auto"/>
        <w:bottom w:val="none" w:sz="0" w:space="0" w:color="auto"/>
        <w:right w:val="none" w:sz="0" w:space="0" w:color="auto"/>
      </w:divBdr>
    </w:div>
    <w:div w:id="168062776">
      <w:bodyDiv w:val="1"/>
      <w:marLeft w:val="0"/>
      <w:marRight w:val="0"/>
      <w:marTop w:val="0"/>
      <w:marBottom w:val="0"/>
      <w:divBdr>
        <w:top w:val="none" w:sz="0" w:space="0" w:color="auto"/>
        <w:left w:val="none" w:sz="0" w:space="0" w:color="auto"/>
        <w:bottom w:val="none" w:sz="0" w:space="0" w:color="auto"/>
        <w:right w:val="none" w:sz="0" w:space="0" w:color="auto"/>
      </w:divBdr>
    </w:div>
    <w:div w:id="169174648">
      <w:bodyDiv w:val="1"/>
      <w:marLeft w:val="0"/>
      <w:marRight w:val="0"/>
      <w:marTop w:val="0"/>
      <w:marBottom w:val="0"/>
      <w:divBdr>
        <w:top w:val="none" w:sz="0" w:space="0" w:color="auto"/>
        <w:left w:val="none" w:sz="0" w:space="0" w:color="auto"/>
        <w:bottom w:val="none" w:sz="0" w:space="0" w:color="auto"/>
        <w:right w:val="none" w:sz="0" w:space="0" w:color="auto"/>
      </w:divBdr>
    </w:div>
    <w:div w:id="169688784">
      <w:bodyDiv w:val="1"/>
      <w:marLeft w:val="0"/>
      <w:marRight w:val="0"/>
      <w:marTop w:val="0"/>
      <w:marBottom w:val="0"/>
      <w:divBdr>
        <w:top w:val="none" w:sz="0" w:space="0" w:color="auto"/>
        <w:left w:val="none" w:sz="0" w:space="0" w:color="auto"/>
        <w:bottom w:val="none" w:sz="0" w:space="0" w:color="auto"/>
        <w:right w:val="none" w:sz="0" w:space="0" w:color="auto"/>
      </w:divBdr>
    </w:div>
    <w:div w:id="171653448">
      <w:bodyDiv w:val="1"/>
      <w:marLeft w:val="0"/>
      <w:marRight w:val="0"/>
      <w:marTop w:val="0"/>
      <w:marBottom w:val="0"/>
      <w:divBdr>
        <w:top w:val="none" w:sz="0" w:space="0" w:color="auto"/>
        <w:left w:val="none" w:sz="0" w:space="0" w:color="auto"/>
        <w:bottom w:val="none" w:sz="0" w:space="0" w:color="auto"/>
        <w:right w:val="none" w:sz="0" w:space="0" w:color="auto"/>
      </w:divBdr>
    </w:div>
    <w:div w:id="173806007">
      <w:bodyDiv w:val="1"/>
      <w:marLeft w:val="0"/>
      <w:marRight w:val="0"/>
      <w:marTop w:val="0"/>
      <w:marBottom w:val="0"/>
      <w:divBdr>
        <w:top w:val="none" w:sz="0" w:space="0" w:color="auto"/>
        <w:left w:val="none" w:sz="0" w:space="0" w:color="auto"/>
        <w:bottom w:val="none" w:sz="0" w:space="0" w:color="auto"/>
        <w:right w:val="none" w:sz="0" w:space="0" w:color="auto"/>
      </w:divBdr>
    </w:div>
    <w:div w:id="174272786">
      <w:bodyDiv w:val="1"/>
      <w:marLeft w:val="0"/>
      <w:marRight w:val="0"/>
      <w:marTop w:val="0"/>
      <w:marBottom w:val="0"/>
      <w:divBdr>
        <w:top w:val="none" w:sz="0" w:space="0" w:color="auto"/>
        <w:left w:val="none" w:sz="0" w:space="0" w:color="auto"/>
        <w:bottom w:val="none" w:sz="0" w:space="0" w:color="auto"/>
        <w:right w:val="none" w:sz="0" w:space="0" w:color="auto"/>
      </w:divBdr>
    </w:div>
    <w:div w:id="183179443">
      <w:bodyDiv w:val="1"/>
      <w:marLeft w:val="0"/>
      <w:marRight w:val="0"/>
      <w:marTop w:val="0"/>
      <w:marBottom w:val="0"/>
      <w:divBdr>
        <w:top w:val="none" w:sz="0" w:space="0" w:color="auto"/>
        <w:left w:val="none" w:sz="0" w:space="0" w:color="auto"/>
        <w:bottom w:val="none" w:sz="0" w:space="0" w:color="auto"/>
        <w:right w:val="none" w:sz="0" w:space="0" w:color="auto"/>
      </w:divBdr>
    </w:div>
    <w:div w:id="191043265">
      <w:bodyDiv w:val="1"/>
      <w:marLeft w:val="0"/>
      <w:marRight w:val="0"/>
      <w:marTop w:val="0"/>
      <w:marBottom w:val="0"/>
      <w:divBdr>
        <w:top w:val="none" w:sz="0" w:space="0" w:color="auto"/>
        <w:left w:val="none" w:sz="0" w:space="0" w:color="auto"/>
        <w:bottom w:val="none" w:sz="0" w:space="0" w:color="auto"/>
        <w:right w:val="none" w:sz="0" w:space="0" w:color="auto"/>
      </w:divBdr>
    </w:div>
    <w:div w:id="196696908">
      <w:bodyDiv w:val="1"/>
      <w:marLeft w:val="0"/>
      <w:marRight w:val="0"/>
      <w:marTop w:val="0"/>
      <w:marBottom w:val="0"/>
      <w:divBdr>
        <w:top w:val="none" w:sz="0" w:space="0" w:color="auto"/>
        <w:left w:val="none" w:sz="0" w:space="0" w:color="auto"/>
        <w:bottom w:val="none" w:sz="0" w:space="0" w:color="auto"/>
        <w:right w:val="none" w:sz="0" w:space="0" w:color="auto"/>
      </w:divBdr>
    </w:div>
    <w:div w:id="206379070">
      <w:bodyDiv w:val="1"/>
      <w:marLeft w:val="0"/>
      <w:marRight w:val="0"/>
      <w:marTop w:val="0"/>
      <w:marBottom w:val="0"/>
      <w:divBdr>
        <w:top w:val="none" w:sz="0" w:space="0" w:color="auto"/>
        <w:left w:val="none" w:sz="0" w:space="0" w:color="auto"/>
        <w:bottom w:val="none" w:sz="0" w:space="0" w:color="auto"/>
        <w:right w:val="none" w:sz="0" w:space="0" w:color="auto"/>
      </w:divBdr>
    </w:div>
    <w:div w:id="225996798">
      <w:bodyDiv w:val="1"/>
      <w:marLeft w:val="0"/>
      <w:marRight w:val="0"/>
      <w:marTop w:val="0"/>
      <w:marBottom w:val="0"/>
      <w:divBdr>
        <w:top w:val="none" w:sz="0" w:space="0" w:color="auto"/>
        <w:left w:val="none" w:sz="0" w:space="0" w:color="auto"/>
        <w:bottom w:val="none" w:sz="0" w:space="0" w:color="auto"/>
        <w:right w:val="none" w:sz="0" w:space="0" w:color="auto"/>
      </w:divBdr>
    </w:div>
    <w:div w:id="238831955">
      <w:bodyDiv w:val="1"/>
      <w:marLeft w:val="0"/>
      <w:marRight w:val="0"/>
      <w:marTop w:val="0"/>
      <w:marBottom w:val="0"/>
      <w:divBdr>
        <w:top w:val="none" w:sz="0" w:space="0" w:color="auto"/>
        <w:left w:val="none" w:sz="0" w:space="0" w:color="auto"/>
        <w:bottom w:val="none" w:sz="0" w:space="0" w:color="auto"/>
        <w:right w:val="none" w:sz="0" w:space="0" w:color="auto"/>
      </w:divBdr>
    </w:div>
    <w:div w:id="241107192">
      <w:bodyDiv w:val="1"/>
      <w:marLeft w:val="0"/>
      <w:marRight w:val="0"/>
      <w:marTop w:val="0"/>
      <w:marBottom w:val="0"/>
      <w:divBdr>
        <w:top w:val="none" w:sz="0" w:space="0" w:color="auto"/>
        <w:left w:val="none" w:sz="0" w:space="0" w:color="auto"/>
        <w:bottom w:val="none" w:sz="0" w:space="0" w:color="auto"/>
        <w:right w:val="none" w:sz="0" w:space="0" w:color="auto"/>
      </w:divBdr>
    </w:div>
    <w:div w:id="242489359">
      <w:bodyDiv w:val="1"/>
      <w:marLeft w:val="0"/>
      <w:marRight w:val="0"/>
      <w:marTop w:val="0"/>
      <w:marBottom w:val="0"/>
      <w:divBdr>
        <w:top w:val="none" w:sz="0" w:space="0" w:color="auto"/>
        <w:left w:val="none" w:sz="0" w:space="0" w:color="auto"/>
        <w:bottom w:val="none" w:sz="0" w:space="0" w:color="auto"/>
        <w:right w:val="none" w:sz="0" w:space="0" w:color="auto"/>
      </w:divBdr>
    </w:div>
    <w:div w:id="254634086">
      <w:bodyDiv w:val="1"/>
      <w:marLeft w:val="0"/>
      <w:marRight w:val="0"/>
      <w:marTop w:val="0"/>
      <w:marBottom w:val="0"/>
      <w:divBdr>
        <w:top w:val="none" w:sz="0" w:space="0" w:color="auto"/>
        <w:left w:val="none" w:sz="0" w:space="0" w:color="auto"/>
        <w:bottom w:val="none" w:sz="0" w:space="0" w:color="auto"/>
        <w:right w:val="none" w:sz="0" w:space="0" w:color="auto"/>
      </w:divBdr>
    </w:div>
    <w:div w:id="261885690">
      <w:bodyDiv w:val="1"/>
      <w:marLeft w:val="0"/>
      <w:marRight w:val="0"/>
      <w:marTop w:val="0"/>
      <w:marBottom w:val="0"/>
      <w:divBdr>
        <w:top w:val="none" w:sz="0" w:space="0" w:color="auto"/>
        <w:left w:val="none" w:sz="0" w:space="0" w:color="auto"/>
        <w:bottom w:val="none" w:sz="0" w:space="0" w:color="auto"/>
        <w:right w:val="none" w:sz="0" w:space="0" w:color="auto"/>
      </w:divBdr>
    </w:div>
    <w:div w:id="274749841">
      <w:bodyDiv w:val="1"/>
      <w:marLeft w:val="0"/>
      <w:marRight w:val="0"/>
      <w:marTop w:val="0"/>
      <w:marBottom w:val="0"/>
      <w:divBdr>
        <w:top w:val="none" w:sz="0" w:space="0" w:color="auto"/>
        <w:left w:val="none" w:sz="0" w:space="0" w:color="auto"/>
        <w:bottom w:val="none" w:sz="0" w:space="0" w:color="auto"/>
        <w:right w:val="none" w:sz="0" w:space="0" w:color="auto"/>
      </w:divBdr>
    </w:div>
    <w:div w:id="274757880">
      <w:bodyDiv w:val="1"/>
      <w:marLeft w:val="0"/>
      <w:marRight w:val="0"/>
      <w:marTop w:val="0"/>
      <w:marBottom w:val="0"/>
      <w:divBdr>
        <w:top w:val="none" w:sz="0" w:space="0" w:color="auto"/>
        <w:left w:val="none" w:sz="0" w:space="0" w:color="auto"/>
        <w:bottom w:val="none" w:sz="0" w:space="0" w:color="auto"/>
        <w:right w:val="none" w:sz="0" w:space="0" w:color="auto"/>
      </w:divBdr>
    </w:div>
    <w:div w:id="274991087">
      <w:bodyDiv w:val="1"/>
      <w:marLeft w:val="0"/>
      <w:marRight w:val="0"/>
      <w:marTop w:val="0"/>
      <w:marBottom w:val="0"/>
      <w:divBdr>
        <w:top w:val="none" w:sz="0" w:space="0" w:color="auto"/>
        <w:left w:val="none" w:sz="0" w:space="0" w:color="auto"/>
        <w:bottom w:val="none" w:sz="0" w:space="0" w:color="auto"/>
        <w:right w:val="none" w:sz="0" w:space="0" w:color="auto"/>
      </w:divBdr>
    </w:div>
    <w:div w:id="278293690">
      <w:bodyDiv w:val="1"/>
      <w:marLeft w:val="0"/>
      <w:marRight w:val="0"/>
      <w:marTop w:val="0"/>
      <w:marBottom w:val="0"/>
      <w:divBdr>
        <w:top w:val="none" w:sz="0" w:space="0" w:color="auto"/>
        <w:left w:val="none" w:sz="0" w:space="0" w:color="auto"/>
        <w:bottom w:val="none" w:sz="0" w:space="0" w:color="auto"/>
        <w:right w:val="none" w:sz="0" w:space="0" w:color="auto"/>
      </w:divBdr>
    </w:div>
    <w:div w:id="280067949">
      <w:bodyDiv w:val="1"/>
      <w:marLeft w:val="0"/>
      <w:marRight w:val="0"/>
      <w:marTop w:val="0"/>
      <w:marBottom w:val="0"/>
      <w:divBdr>
        <w:top w:val="none" w:sz="0" w:space="0" w:color="auto"/>
        <w:left w:val="none" w:sz="0" w:space="0" w:color="auto"/>
        <w:bottom w:val="none" w:sz="0" w:space="0" w:color="auto"/>
        <w:right w:val="none" w:sz="0" w:space="0" w:color="auto"/>
      </w:divBdr>
    </w:div>
    <w:div w:id="289363971">
      <w:bodyDiv w:val="1"/>
      <w:marLeft w:val="0"/>
      <w:marRight w:val="0"/>
      <w:marTop w:val="0"/>
      <w:marBottom w:val="0"/>
      <w:divBdr>
        <w:top w:val="none" w:sz="0" w:space="0" w:color="auto"/>
        <w:left w:val="none" w:sz="0" w:space="0" w:color="auto"/>
        <w:bottom w:val="none" w:sz="0" w:space="0" w:color="auto"/>
        <w:right w:val="none" w:sz="0" w:space="0" w:color="auto"/>
      </w:divBdr>
    </w:div>
    <w:div w:id="292559698">
      <w:bodyDiv w:val="1"/>
      <w:marLeft w:val="0"/>
      <w:marRight w:val="0"/>
      <w:marTop w:val="0"/>
      <w:marBottom w:val="0"/>
      <w:divBdr>
        <w:top w:val="none" w:sz="0" w:space="0" w:color="auto"/>
        <w:left w:val="none" w:sz="0" w:space="0" w:color="auto"/>
        <w:bottom w:val="none" w:sz="0" w:space="0" w:color="auto"/>
        <w:right w:val="none" w:sz="0" w:space="0" w:color="auto"/>
      </w:divBdr>
    </w:div>
    <w:div w:id="313334660">
      <w:bodyDiv w:val="1"/>
      <w:marLeft w:val="0"/>
      <w:marRight w:val="0"/>
      <w:marTop w:val="0"/>
      <w:marBottom w:val="0"/>
      <w:divBdr>
        <w:top w:val="none" w:sz="0" w:space="0" w:color="auto"/>
        <w:left w:val="none" w:sz="0" w:space="0" w:color="auto"/>
        <w:bottom w:val="none" w:sz="0" w:space="0" w:color="auto"/>
        <w:right w:val="none" w:sz="0" w:space="0" w:color="auto"/>
      </w:divBdr>
    </w:div>
    <w:div w:id="319507504">
      <w:bodyDiv w:val="1"/>
      <w:marLeft w:val="0"/>
      <w:marRight w:val="0"/>
      <w:marTop w:val="0"/>
      <w:marBottom w:val="0"/>
      <w:divBdr>
        <w:top w:val="none" w:sz="0" w:space="0" w:color="auto"/>
        <w:left w:val="none" w:sz="0" w:space="0" w:color="auto"/>
        <w:bottom w:val="none" w:sz="0" w:space="0" w:color="auto"/>
        <w:right w:val="none" w:sz="0" w:space="0" w:color="auto"/>
      </w:divBdr>
    </w:div>
    <w:div w:id="329021931">
      <w:bodyDiv w:val="1"/>
      <w:marLeft w:val="0"/>
      <w:marRight w:val="0"/>
      <w:marTop w:val="0"/>
      <w:marBottom w:val="0"/>
      <w:divBdr>
        <w:top w:val="none" w:sz="0" w:space="0" w:color="auto"/>
        <w:left w:val="none" w:sz="0" w:space="0" w:color="auto"/>
        <w:bottom w:val="none" w:sz="0" w:space="0" w:color="auto"/>
        <w:right w:val="none" w:sz="0" w:space="0" w:color="auto"/>
      </w:divBdr>
    </w:div>
    <w:div w:id="329143499">
      <w:bodyDiv w:val="1"/>
      <w:marLeft w:val="0"/>
      <w:marRight w:val="0"/>
      <w:marTop w:val="0"/>
      <w:marBottom w:val="0"/>
      <w:divBdr>
        <w:top w:val="none" w:sz="0" w:space="0" w:color="auto"/>
        <w:left w:val="none" w:sz="0" w:space="0" w:color="auto"/>
        <w:bottom w:val="none" w:sz="0" w:space="0" w:color="auto"/>
        <w:right w:val="none" w:sz="0" w:space="0" w:color="auto"/>
      </w:divBdr>
    </w:div>
    <w:div w:id="337125328">
      <w:bodyDiv w:val="1"/>
      <w:marLeft w:val="0"/>
      <w:marRight w:val="0"/>
      <w:marTop w:val="0"/>
      <w:marBottom w:val="0"/>
      <w:divBdr>
        <w:top w:val="none" w:sz="0" w:space="0" w:color="auto"/>
        <w:left w:val="none" w:sz="0" w:space="0" w:color="auto"/>
        <w:bottom w:val="none" w:sz="0" w:space="0" w:color="auto"/>
        <w:right w:val="none" w:sz="0" w:space="0" w:color="auto"/>
      </w:divBdr>
    </w:div>
    <w:div w:id="340007590">
      <w:bodyDiv w:val="1"/>
      <w:marLeft w:val="0"/>
      <w:marRight w:val="0"/>
      <w:marTop w:val="0"/>
      <w:marBottom w:val="0"/>
      <w:divBdr>
        <w:top w:val="none" w:sz="0" w:space="0" w:color="auto"/>
        <w:left w:val="none" w:sz="0" w:space="0" w:color="auto"/>
        <w:bottom w:val="none" w:sz="0" w:space="0" w:color="auto"/>
        <w:right w:val="none" w:sz="0" w:space="0" w:color="auto"/>
      </w:divBdr>
    </w:div>
    <w:div w:id="344789478">
      <w:bodyDiv w:val="1"/>
      <w:marLeft w:val="0"/>
      <w:marRight w:val="0"/>
      <w:marTop w:val="0"/>
      <w:marBottom w:val="0"/>
      <w:divBdr>
        <w:top w:val="none" w:sz="0" w:space="0" w:color="auto"/>
        <w:left w:val="none" w:sz="0" w:space="0" w:color="auto"/>
        <w:bottom w:val="none" w:sz="0" w:space="0" w:color="auto"/>
        <w:right w:val="none" w:sz="0" w:space="0" w:color="auto"/>
      </w:divBdr>
    </w:div>
    <w:div w:id="356975103">
      <w:bodyDiv w:val="1"/>
      <w:marLeft w:val="0"/>
      <w:marRight w:val="0"/>
      <w:marTop w:val="0"/>
      <w:marBottom w:val="0"/>
      <w:divBdr>
        <w:top w:val="none" w:sz="0" w:space="0" w:color="auto"/>
        <w:left w:val="none" w:sz="0" w:space="0" w:color="auto"/>
        <w:bottom w:val="none" w:sz="0" w:space="0" w:color="auto"/>
        <w:right w:val="none" w:sz="0" w:space="0" w:color="auto"/>
      </w:divBdr>
    </w:div>
    <w:div w:id="362244816">
      <w:bodyDiv w:val="1"/>
      <w:marLeft w:val="0"/>
      <w:marRight w:val="0"/>
      <w:marTop w:val="0"/>
      <w:marBottom w:val="0"/>
      <w:divBdr>
        <w:top w:val="none" w:sz="0" w:space="0" w:color="auto"/>
        <w:left w:val="none" w:sz="0" w:space="0" w:color="auto"/>
        <w:bottom w:val="none" w:sz="0" w:space="0" w:color="auto"/>
        <w:right w:val="none" w:sz="0" w:space="0" w:color="auto"/>
      </w:divBdr>
    </w:div>
    <w:div w:id="371031618">
      <w:bodyDiv w:val="1"/>
      <w:marLeft w:val="0"/>
      <w:marRight w:val="0"/>
      <w:marTop w:val="0"/>
      <w:marBottom w:val="0"/>
      <w:divBdr>
        <w:top w:val="none" w:sz="0" w:space="0" w:color="auto"/>
        <w:left w:val="none" w:sz="0" w:space="0" w:color="auto"/>
        <w:bottom w:val="none" w:sz="0" w:space="0" w:color="auto"/>
        <w:right w:val="none" w:sz="0" w:space="0" w:color="auto"/>
      </w:divBdr>
    </w:div>
    <w:div w:id="375009102">
      <w:bodyDiv w:val="1"/>
      <w:marLeft w:val="0"/>
      <w:marRight w:val="0"/>
      <w:marTop w:val="0"/>
      <w:marBottom w:val="0"/>
      <w:divBdr>
        <w:top w:val="none" w:sz="0" w:space="0" w:color="auto"/>
        <w:left w:val="none" w:sz="0" w:space="0" w:color="auto"/>
        <w:bottom w:val="none" w:sz="0" w:space="0" w:color="auto"/>
        <w:right w:val="none" w:sz="0" w:space="0" w:color="auto"/>
      </w:divBdr>
    </w:div>
    <w:div w:id="375355113">
      <w:bodyDiv w:val="1"/>
      <w:marLeft w:val="0"/>
      <w:marRight w:val="0"/>
      <w:marTop w:val="0"/>
      <w:marBottom w:val="0"/>
      <w:divBdr>
        <w:top w:val="none" w:sz="0" w:space="0" w:color="auto"/>
        <w:left w:val="none" w:sz="0" w:space="0" w:color="auto"/>
        <w:bottom w:val="none" w:sz="0" w:space="0" w:color="auto"/>
        <w:right w:val="none" w:sz="0" w:space="0" w:color="auto"/>
      </w:divBdr>
    </w:div>
    <w:div w:id="383719669">
      <w:bodyDiv w:val="1"/>
      <w:marLeft w:val="0"/>
      <w:marRight w:val="0"/>
      <w:marTop w:val="0"/>
      <w:marBottom w:val="0"/>
      <w:divBdr>
        <w:top w:val="none" w:sz="0" w:space="0" w:color="auto"/>
        <w:left w:val="none" w:sz="0" w:space="0" w:color="auto"/>
        <w:bottom w:val="none" w:sz="0" w:space="0" w:color="auto"/>
        <w:right w:val="none" w:sz="0" w:space="0" w:color="auto"/>
      </w:divBdr>
    </w:div>
    <w:div w:id="383796247">
      <w:bodyDiv w:val="1"/>
      <w:marLeft w:val="0"/>
      <w:marRight w:val="0"/>
      <w:marTop w:val="0"/>
      <w:marBottom w:val="0"/>
      <w:divBdr>
        <w:top w:val="none" w:sz="0" w:space="0" w:color="auto"/>
        <w:left w:val="none" w:sz="0" w:space="0" w:color="auto"/>
        <w:bottom w:val="none" w:sz="0" w:space="0" w:color="auto"/>
        <w:right w:val="none" w:sz="0" w:space="0" w:color="auto"/>
      </w:divBdr>
    </w:div>
    <w:div w:id="395208221">
      <w:bodyDiv w:val="1"/>
      <w:marLeft w:val="0"/>
      <w:marRight w:val="0"/>
      <w:marTop w:val="0"/>
      <w:marBottom w:val="0"/>
      <w:divBdr>
        <w:top w:val="none" w:sz="0" w:space="0" w:color="auto"/>
        <w:left w:val="none" w:sz="0" w:space="0" w:color="auto"/>
        <w:bottom w:val="none" w:sz="0" w:space="0" w:color="auto"/>
        <w:right w:val="none" w:sz="0" w:space="0" w:color="auto"/>
      </w:divBdr>
    </w:div>
    <w:div w:id="405760916">
      <w:bodyDiv w:val="1"/>
      <w:marLeft w:val="0"/>
      <w:marRight w:val="0"/>
      <w:marTop w:val="0"/>
      <w:marBottom w:val="0"/>
      <w:divBdr>
        <w:top w:val="none" w:sz="0" w:space="0" w:color="auto"/>
        <w:left w:val="none" w:sz="0" w:space="0" w:color="auto"/>
        <w:bottom w:val="none" w:sz="0" w:space="0" w:color="auto"/>
        <w:right w:val="none" w:sz="0" w:space="0" w:color="auto"/>
      </w:divBdr>
    </w:div>
    <w:div w:id="411466743">
      <w:bodyDiv w:val="1"/>
      <w:marLeft w:val="0"/>
      <w:marRight w:val="0"/>
      <w:marTop w:val="0"/>
      <w:marBottom w:val="0"/>
      <w:divBdr>
        <w:top w:val="none" w:sz="0" w:space="0" w:color="auto"/>
        <w:left w:val="none" w:sz="0" w:space="0" w:color="auto"/>
        <w:bottom w:val="none" w:sz="0" w:space="0" w:color="auto"/>
        <w:right w:val="none" w:sz="0" w:space="0" w:color="auto"/>
      </w:divBdr>
    </w:div>
    <w:div w:id="411850525">
      <w:bodyDiv w:val="1"/>
      <w:marLeft w:val="0"/>
      <w:marRight w:val="0"/>
      <w:marTop w:val="0"/>
      <w:marBottom w:val="0"/>
      <w:divBdr>
        <w:top w:val="none" w:sz="0" w:space="0" w:color="auto"/>
        <w:left w:val="none" w:sz="0" w:space="0" w:color="auto"/>
        <w:bottom w:val="none" w:sz="0" w:space="0" w:color="auto"/>
        <w:right w:val="none" w:sz="0" w:space="0" w:color="auto"/>
      </w:divBdr>
    </w:div>
    <w:div w:id="412050400">
      <w:bodyDiv w:val="1"/>
      <w:marLeft w:val="0"/>
      <w:marRight w:val="0"/>
      <w:marTop w:val="0"/>
      <w:marBottom w:val="0"/>
      <w:divBdr>
        <w:top w:val="none" w:sz="0" w:space="0" w:color="auto"/>
        <w:left w:val="none" w:sz="0" w:space="0" w:color="auto"/>
        <w:bottom w:val="none" w:sz="0" w:space="0" w:color="auto"/>
        <w:right w:val="none" w:sz="0" w:space="0" w:color="auto"/>
      </w:divBdr>
    </w:div>
    <w:div w:id="428816007">
      <w:bodyDiv w:val="1"/>
      <w:marLeft w:val="0"/>
      <w:marRight w:val="0"/>
      <w:marTop w:val="0"/>
      <w:marBottom w:val="0"/>
      <w:divBdr>
        <w:top w:val="none" w:sz="0" w:space="0" w:color="auto"/>
        <w:left w:val="none" w:sz="0" w:space="0" w:color="auto"/>
        <w:bottom w:val="none" w:sz="0" w:space="0" w:color="auto"/>
        <w:right w:val="none" w:sz="0" w:space="0" w:color="auto"/>
      </w:divBdr>
    </w:div>
    <w:div w:id="436215764">
      <w:bodyDiv w:val="1"/>
      <w:marLeft w:val="0"/>
      <w:marRight w:val="0"/>
      <w:marTop w:val="0"/>
      <w:marBottom w:val="0"/>
      <w:divBdr>
        <w:top w:val="none" w:sz="0" w:space="0" w:color="auto"/>
        <w:left w:val="none" w:sz="0" w:space="0" w:color="auto"/>
        <w:bottom w:val="none" w:sz="0" w:space="0" w:color="auto"/>
        <w:right w:val="none" w:sz="0" w:space="0" w:color="auto"/>
      </w:divBdr>
    </w:div>
    <w:div w:id="449671450">
      <w:bodyDiv w:val="1"/>
      <w:marLeft w:val="0"/>
      <w:marRight w:val="0"/>
      <w:marTop w:val="0"/>
      <w:marBottom w:val="0"/>
      <w:divBdr>
        <w:top w:val="none" w:sz="0" w:space="0" w:color="auto"/>
        <w:left w:val="none" w:sz="0" w:space="0" w:color="auto"/>
        <w:bottom w:val="none" w:sz="0" w:space="0" w:color="auto"/>
        <w:right w:val="none" w:sz="0" w:space="0" w:color="auto"/>
      </w:divBdr>
    </w:div>
    <w:div w:id="450247593">
      <w:bodyDiv w:val="1"/>
      <w:marLeft w:val="0"/>
      <w:marRight w:val="0"/>
      <w:marTop w:val="0"/>
      <w:marBottom w:val="0"/>
      <w:divBdr>
        <w:top w:val="none" w:sz="0" w:space="0" w:color="auto"/>
        <w:left w:val="none" w:sz="0" w:space="0" w:color="auto"/>
        <w:bottom w:val="none" w:sz="0" w:space="0" w:color="auto"/>
        <w:right w:val="none" w:sz="0" w:space="0" w:color="auto"/>
      </w:divBdr>
    </w:div>
    <w:div w:id="460997135">
      <w:bodyDiv w:val="1"/>
      <w:marLeft w:val="0"/>
      <w:marRight w:val="0"/>
      <w:marTop w:val="0"/>
      <w:marBottom w:val="0"/>
      <w:divBdr>
        <w:top w:val="none" w:sz="0" w:space="0" w:color="auto"/>
        <w:left w:val="none" w:sz="0" w:space="0" w:color="auto"/>
        <w:bottom w:val="none" w:sz="0" w:space="0" w:color="auto"/>
        <w:right w:val="none" w:sz="0" w:space="0" w:color="auto"/>
      </w:divBdr>
    </w:div>
    <w:div w:id="474378361">
      <w:bodyDiv w:val="1"/>
      <w:marLeft w:val="0"/>
      <w:marRight w:val="0"/>
      <w:marTop w:val="0"/>
      <w:marBottom w:val="0"/>
      <w:divBdr>
        <w:top w:val="none" w:sz="0" w:space="0" w:color="auto"/>
        <w:left w:val="none" w:sz="0" w:space="0" w:color="auto"/>
        <w:bottom w:val="none" w:sz="0" w:space="0" w:color="auto"/>
        <w:right w:val="none" w:sz="0" w:space="0" w:color="auto"/>
      </w:divBdr>
    </w:div>
    <w:div w:id="474680636">
      <w:bodyDiv w:val="1"/>
      <w:marLeft w:val="0"/>
      <w:marRight w:val="0"/>
      <w:marTop w:val="0"/>
      <w:marBottom w:val="0"/>
      <w:divBdr>
        <w:top w:val="none" w:sz="0" w:space="0" w:color="auto"/>
        <w:left w:val="none" w:sz="0" w:space="0" w:color="auto"/>
        <w:bottom w:val="none" w:sz="0" w:space="0" w:color="auto"/>
        <w:right w:val="none" w:sz="0" w:space="0" w:color="auto"/>
      </w:divBdr>
    </w:div>
    <w:div w:id="476536176">
      <w:bodyDiv w:val="1"/>
      <w:marLeft w:val="0"/>
      <w:marRight w:val="0"/>
      <w:marTop w:val="0"/>
      <w:marBottom w:val="0"/>
      <w:divBdr>
        <w:top w:val="none" w:sz="0" w:space="0" w:color="auto"/>
        <w:left w:val="none" w:sz="0" w:space="0" w:color="auto"/>
        <w:bottom w:val="none" w:sz="0" w:space="0" w:color="auto"/>
        <w:right w:val="none" w:sz="0" w:space="0" w:color="auto"/>
      </w:divBdr>
    </w:div>
    <w:div w:id="497231565">
      <w:bodyDiv w:val="1"/>
      <w:marLeft w:val="0"/>
      <w:marRight w:val="0"/>
      <w:marTop w:val="0"/>
      <w:marBottom w:val="0"/>
      <w:divBdr>
        <w:top w:val="none" w:sz="0" w:space="0" w:color="auto"/>
        <w:left w:val="none" w:sz="0" w:space="0" w:color="auto"/>
        <w:bottom w:val="none" w:sz="0" w:space="0" w:color="auto"/>
        <w:right w:val="none" w:sz="0" w:space="0" w:color="auto"/>
      </w:divBdr>
    </w:div>
    <w:div w:id="507527547">
      <w:bodyDiv w:val="1"/>
      <w:marLeft w:val="0"/>
      <w:marRight w:val="0"/>
      <w:marTop w:val="0"/>
      <w:marBottom w:val="0"/>
      <w:divBdr>
        <w:top w:val="none" w:sz="0" w:space="0" w:color="auto"/>
        <w:left w:val="none" w:sz="0" w:space="0" w:color="auto"/>
        <w:bottom w:val="none" w:sz="0" w:space="0" w:color="auto"/>
        <w:right w:val="none" w:sz="0" w:space="0" w:color="auto"/>
      </w:divBdr>
    </w:div>
    <w:div w:id="509880250">
      <w:bodyDiv w:val="1"/>
      <w:marLeft w:val="0"/>
      <w:marRight w:val="0"/>
      <w:marTop w:val="0"/>
      <w:marBottom w:val="0"/>
      <w:divBdr>
        <w:top w:val="none" w:sz="0" w:space="0" w:color="auto"/>
        <w:left w:val="none" w:sz="0" w:space="0" w:color="auto"/>
        <w:bottom w:val="none" w:sz="0" w:space="0" w:color="auto"/>
        <w:right w:val="none" w:sz="0" w:space="0" w:color="auto"/>
      </w:divBdr>
    </w:div>
    <w:div w:id="519053208">
      <w:bodyDiv w:val="1"/>
      <w:marLeft w:val="0"/>
      <w:marRight w:val="0"/>
      <w:marTop w:val="0"/>
      <w:marBottom w:val="0"/>
      <w:divBdr>
        <w:top w:val="none" w:sz="0" w:space="0" w:color="auto"/>
        <w:left w:val="none" w:sz="0" w:space="0" w:color="auto"/>
        <w:bottom w:val="none" w:sz="0" w:space="0" w:color="auto"/>
        <w:right w:val="none" w:sz="0" w:space="0" w:color="auto"/>
      </w:divBdr>
    </w:div>
    <w:div w:id="520900460">
      <w:bodyDiv w:val="1"/>
      <w:marLeft w:val="0"/>
      <w:marRight w:val="0"/>
      <w:marTop w:val="0"/>
      <w:marBottom w:val="0"/>
      <w:divBdr>
        <w:top w:val="none" w:sz="0" w:space="0" w:color="auto"/>
        <w:left w:val="none" w:sz="0" w:space="0" w:color="auto"/>
        <w:bottom w:val="none" w:sz="0" w:space="0" w:color="auto"/>
        <w:right w:val="none" w:sz="0" w:space="0" w:color="auto"/>
      </w:divBdr>
    </w:div>
    <w:div w:id="526680010">
      <w:bodyDiv w:val="1"/>
      <w:marLeft w:val="0"/>
      <w:marRight w:val="0"/>
      <w:marTop w:val="0"/>
      <w:marBottom w:val="0"/>
      <w:divBdr>
        <w:top w:val="none" w:sz="0" w:space="0" w:color="auto"/>
        <w:left w:val="none" w:sz="0" w:space="0" w:color="auto"/>
        <w:bottom w:val="none" w:sz="0" w:space="0" w:color="auto"/>
        <w:right w:val="none" w:sz="0" w:space="0" w:color="auto"/>
      </w:divBdr>
    </w:div>
    <w:div w:id="537623387">
      <w:bodyDiv w:val="1"/>
      <w:marLeft w:val="0"/>
      <w:marRight w:val="0"/>
      <w:marTop w:val="0"/>
      <w:marBottom w:val="0"/>
      <w:divBdr>
        <w:top w:val="none" w:sz="0" w:space="0" w:color="auto"/>
        <w:left w:val="none" w:sz="0" w:space="0" w:color="auto"/>
        <w:bottom w:val="none" w:sz="0" w:space="0" w:color="auto"/>
        <w:right w:val="none" w:sz="0" w:space="0" w:color="auto"/>
      </w:divBdr>
    </w:div>
    <w:div w:id="539706237">
      <w:bodyDiv w:val="1"/>
      <w:marLeft w:val="0"/>
      <w:marRight w:val="0"/>
      <w:marTop w:val="0"/>
      <w:marBottom w:val="0"/>
      <w:divBdr>
        <w:top w:val="none" w:sz="0" w:space="0" w:color="auto"/>
        <w:left w:val="none" w:sz="0" w:space="0" w:color="auto"/>
        <w:bottom w:val="none" w:sz="0" w:space="0" w:color="auto"/>
        <w:right w:val="none" w:sz="0" w:space="0" w:color="auto"/>
      </w:divBdr>
    </w:div>
    <w:div w:id="567300076">
      <w:bodyDiv w:val="1"/>
      <w:marLeft w:val="0"/>
      <w:marRight w:val="0"/>
      <w:marTop w:val="0"/>
      <w:marBottom w:val="0"/>
      <w:divBdr>
        <w:top w:val="none" w:sz="0" w:space="0" w:color="auto"/>
        <w:left w:val="none" w:sz="0" w:space="0" w:color="auto"/>
        <w:bottom w:val="none" w:sz="0" w:space="0" w:color="auto"/>
        <w:right w:val="none" w:sz="0" w:space="0" w:color="auto"/>
      </w:divBdr>
    </w:div>
    <w:div w:id="570891002">
      <w:bodyDiv w:val="1"/>
      <w:marLeft w:val="0"/>
      <w:marRight w:val="0"/>
      <w:marTop w:val="0"/>
      <w:marBottom w:val="0"/>
      <w:divBdr>
        <w:top w:val="none" w:sz="0" w:space="0" w:color="auto"/>
        <w:left w:val="none" w:sz="0" w:space="0" w:color="auto"/>
        <w:bottom w:val="none" w:sz="0" w:space="0" w:color="auto"/>
        <w:right w:val="none" w:sz="0" w:space="0" w:color="auto"/>
      </w:divBdr>
    </w:div>
    <w:div w:id="572815435">
      <w:bodyDiv w:val="1"/>
      <w:marLeft w:val="0"/>
      <w:marRight w:val="0"/>
      <w:marTop w:val="0"/>
      <w:marBottom w:val="0"/>
      <w:divBdr>
        <w:top w:val="none" w:sz="0" w:space="0" w:color="auto"/>
        <w:left w:val="none" w:sz="0" w:space="0" w:color="auto"/>
        <w:bottom w:val="none" w:sz="0" w:space="0" w:color="auto"/>
        <w:right w:val="none" w:sz="0" w:space="0" w:color="auto"/>
      </w:divBdr>
    </w:div>
    <w:div w:id="578365563">
      <w:bodyDiv w:val="1"/>
      <w:marLeft w:val="0"/>
      <w:marRight w:val="0"/>
      <w:marTop w:val="0"/>
      <w:marBottom w:val="0"/>
      <w:divBdr>
        <w:top w:val="none" w:sz="0" w:space="0" w:color="auto"/>
        <w:left w:val="none" w:sz="0" w:space="0" w:color="auto"/>
        <w:bottom w:val="none" w:sz="0" w:space="0" w:color="auto"/>
        <w:right w:val="none" w:sz="0" w:space="0" w:color="auto"/>
      </w:divBdr>
    </w:div>
    <w:div w:id="608437690">
      <w:bodyDiv w:val="1"/>
      <w:marLeft w:val="0"/>
      <w:marRight w:val="0"/>
      <w:marTop w:val="0"/>
      <w:marBottom w:val="0"/>
      <w:divBdr>
        <w:top w:val="none" w:sz="0" w:space="0" w:color="auto"/>
        <w:left w:val="none" w:sz="0" w:space="0" w:color="auto"/>
        <w:bottom w:val="none" w:sz="0" w:space="0" w:color="auto"/>
        <w:right w:val="none" w:sz="0" w:space="0" w:color="auto"/>
      </w:divBdr>
    </w:div>
    <w:div w:id="608583476">
      <w:bodyDiv w:val="1"/>
      <w:marLeft w:val="0"/>
      <w:marRight w:val="0"/>
      <w:marTop w:val="0"/>
      <w:marBottom w:val="0"/>
      <w:divBdr>
        <w:top w:val="none" w:sz="0" w:space="0" w:color="auto"/>
        <w:left w:val="none" w:sz="0" w:space="0" w:color="auto"/>
        <w:bottom w:val="none" w:sz="0" w:space="0" w:color="auto"/>
        <w:right w:val="none" w:sz="0" w:space="0" w:color="auto"/>
      </w:divBdr>
    </w:div>
    <w:div w:id="613170573">
      <w:bodyDiv w:val="1"/>
      <w:marLeft w:val="0"/>
      <w:marRight w:val="0"/>
      <w:marTop w:val="0"/>
      <w:marBottom w:val="0"/>
      <w:divBdr>
        <w:top w:val="none" w:sz="0" w:space="0" w:color="auto"/>
        <w:left w:val="none" w:sz="0" w:space="0" w:color="auto"/>
        <w:bottom w:val="none" w:sz="0" w:space="0" w:color="auto"/>
        <w:right w:val="none" w:sz="0" w:space="0" w:color="auto"/>
      </w:divBdr>
    </w:div>
    <w:div w:id="616178987">
      <w:bodyDiv w:val="1"/>
      <w:marLeft w:val="0"/>
      <w:marRight w:val="0"/>
      <w:marTop w:val="0"/>
      <w:marBottom w:val="0"/>
      <w:divBdr>
        <w:top w:val="none" w:sz="0" w:space="0" w:color="auto"/>
        <w:left w:val="none" w:sz="0" w:space="0" w:color="auto"/>
        <w:bottom w:val="none" w:sz="0" w:space="0" w:color="auto"/>
        <w:right w:val="none" w:sz="0" w:space="0" w:color="auto"/>
      </w:divBdr>
    </w:div>
    <w:div w:id="632908006">
      <w:bodyDiv w:val="1"/>
      <w:marLeft w:val="0"/>
      <w:marRight w:val="0"/>
      <w:marTop w:val="0"/>
      <w:marBottom w:val="0"/>
      <w:divBdr>
        <w:top w:val="none" w:sz="0" w:space="0" w:color="auto"/>
        <w:left w:val="none" w:sz="0" w:space="0" w:color="auto"/>
        <w:bottom w:val="none" w:sz="0" w:space="0" w:color="auto"/>
        <w:right w:val="none" w:sz="0" w:space="0" w:color="auto"/>
      </w:divBdr>
    </w:div>
    <w:div w:id="641622503">
      <w:bodyDiv w:val="1"/>
      <w:marLeft w:val="0"/>
      <w:marRight w:val="0"/>
      <w:marTop w:val="0"/>
      <w:marBottom w:val="0"/>
      <w:divBdr>
        <w:top w:val="none" w:sz="0" w:space="0" w:color="auto"/>
        <w:left w:val="none" w:sz="0" w:space="0" w:color="auto"/>
        <w:bottom w:val="none" w:sz="0" w:space="0" w:color="auto"/>
        <w:right w:val="none" w:sz="0" w:space="0" w:color="auto"/>
      </w:divBdr>
    </w:div>
    <w:div w:id="656081385">
      <w:bodyDiv w:val="1"/>
      <w:marLeft w:val="0"/>
      <w:marRight w:val="0"/>
      <w:marTop w:val="0"/>
      <w:marBottom w:val="0"/>
      <w:divBdr>
        <w:top w:val="none" w:sz="0" w:space="0" w:color="auto"/>
        <w:left w:val="none" w:sz="0" w:space="0" w:color="auto"/>
        <w:bottom w:val="none" w:sz="0" w:space="0" w:color="auto"/>
        <w:right w:val="none" w:sz="0" w:space="0" w:color="auto"/>
      </w:divBdr>
    </w:div>
    <w:div w:id="673922042">
      <w:bodyDiv w:val="1"/>
      <w:marLeft w:val="0"/>
      <w:marRight w:val="0"/>
      <w:marTop w:val="0"/>
      <w:marBottom w:val="0"/>
      <w:divBdr>
        <w:top w:val="none" w:sz="0" w:space="0" w:color="auto"/>
        <w:left w:val="none" w:sz="0" w:space="0" w:color="auto"/>
        <w:bottom w:val="none" w:sz="0" w:space="0" w:color="auto"/>
        <w:right w:val="none" w:sz="0" w:space="0" w:color="auto"/>
      </w:divBdr>
    </w:div>
    <w:div w:id="676031893">
      <w:bodyDiv w:val="1"/>
      <w:marLeft w:val="0"/>
      <w:marRight w:val="0"/>
      <w:marTop w:val="0"/>
      <w:marBottom w:val="0"/>
      <w:divBdr>
        <w:top w:val="none" w:sz="0" w:space="0" w:color="auto"/>
        <w:left w:val="none" w:sz="0" w:space="0" w:color="auto"/>
        <w:bottom w:val="none" w:sz="0" w:space="0" w:color="auto"/>
        <w:right w:val="none" w:sz="0" w:space="0" w:color="auto"/>
      </w:divBdr>
    </w:div>
    <w:div w:id="684523531">
      <w:bodyDiv w:val="1"/>
      <w:marLeft w:val="0"/>
      <w:marRight w:val="0"/>
      <w:marTop w:val="0"/>
      <w:marBottom w:val="0"/>
      <w:divBdr>
        <w:top w:val="none" w:sz="0" w:space="0" w:color="auto"/>
        <w:left w:val="none" w:sz="0" w:space="0" w:color="auto"/>
        <w:bottom w:val="none" w:sz="0" w:space="0" w:color="auto"/>
        <w:right w:val="none" w:sz="0" w:space="0" w:color="auto"/>
      </w:divBdr>
    </w:div>
    <w:div w:id="686060505">
      <w:bodyDiv w:val="1"/>
      <w:marLeft w:val="0"/>
      <w:marRight w:val="0"/>
      <w:marTop w:val="0"/>
      <w:marBottom w:val="0"/>
      <w:divBdr>
        <w:top w:val="none" w:sz="0" w:space="0" w:color="auto"/>
        <w:left w:val="none" w:sz="0" w:space="0" w:color="auto"/>
        <w:bottom w:val="none" w:sz="0" w:space="0" w:color="auto"/>
        <w:right w:val="none" w:sz="0" w:space="0" w:color="auto"/>
      </w:divBdr>
    </w:div>
    <w:div w:id="698699294">
      <w:bodyDiv w:val="1"/>
      <w:marLeft w:val="0"/>
      <w:marRight w:val="0"/>
      <w:marTop w:val="0"/>
      <w:marBottom w:val="0"/>
      <w:divBdr>
        <w:top w:val="none" w:sz="0" w:space="0" w:color="auto"/>
        <w:left w:val="none" w:sz="0" w:space="0" w:color="auto"/>
        <w:bottom w:val="none" w:sz="0" w:space="0" w:color="auto"/>
        <w:right w:val="none" w:sz="0" w:space="0" w:color="auto"/>
      </w:divBdr>
    </w:div>
    <w:div w:id="702367752">
      <w:bodyDiv w:val="1"/>
      <w:marLeft w:val="0"/>
      <w:marRight w:val="0"/>
      <w:marTop w:val="0"/>
      <w:marBottom w:val="0"/>
      <w:divBdr>
        <w:top w:val="none" w:sz="0" w:space="0" w:color="auto"/>
        <w:left w:val="none" w:sz="0" w:space="0" w:color="auto"/>
        <w:bottom w:val="none" w:sz="0" w:space="0" w:color="auto"/>
        <w:right w:val="none" w:sz="0" w:space="0" w:color="auto"/>
      </w:divBdr>
    </w:div>
    <w:div w:id="702828128">
      <w:bodyDiv w:val="1"/>
      <w:marLeft w:val="0"/>
      <w:marRight w:val="0"/>
      <w:marTop w:val="0"/>
      <w:marBottom w:val="0"/>
      <w:divBdr>
        <w:top w:val="none" w:sz="0" w:space="0" w:color="auto"/>
        <w:left w:val="none" w:sz="0" w:space="0" w:color="auto"/>
        <w:bottom w:val="none" w:sz="0" w:space="0" w:color="auto"/>
        <w:right w:val="none" w:sz="0" w:space="0" w:color="auto"/>
      </w:divBdr>
    </w:div>
    <w:div w:id="705495048">
      <w:bodyDiv w:val="1"/>
      <w:marLeft w:val="0"/>
      <w:marRight w:val="0"/>
      <w:marTop w:val="0"/>
      <w:marBottom w:val="0"/>
      <w:divBdr>
        <w:top w:val="none" w:sz="0" w:space="0" w:color="auto"/>
        <w:left w:val="none" w:sz="0" w:space="0" w:color="auto"/>
        <w:bottom w:val="none" w:sz="0" w:space="0" w:color="auto"/>
        <w:right w:val="none" w:sz="0" w:space="0" w:color="auto"/>
      </w:divBdr>
    </w:div>
    <w:div w:id="706875617">
      <w:bodyDiv w:val="1"/>
      <w:marLeft w:val="0"/>
      <w:marRight w:val="0"/>
      <w:marTop w:val="0"/>
      <w:marBottom w:val="0"/>
      <w:divBdr>
        <w:top w:val="none" w:sz="0" w:space="0" w:color="auto"/>
        <w:left w:val="none" w:sz="0" w:space="0" w:color="auto"/>
        <w:bottom w:val="none" w:sz="0" w:space="0" w:color="auto"/>
        <w:right w:val="none" w:sz="0" w:space="0" w:color="auto"/>
      </w:divBdr>
    </w:div>
    <w:div w:id="710306533">
      <w:bodyDiv w:val="1"/>
      <w:marLeft w:val="0"/>
      <w:marRight w:val="0"/>
      <w:marTop w:val="0"/>
      <w:marBottom w:val="0"/>
      <w:divBdr>
        <w:top w:val="none" w:sz="0" w:space="0" w:color="auto"/>
        <w:left w:val="none" w:sz="0" w:space="0" w:color="auto"/>
        <w:bottom w:val="none" w:sz="0" w:space="0" w:color="auto"/>
        <w:right w:val="none" w:sz="0" w:space="0" w:color="auto"/>
      </w:divBdr>
    </w:div>
    <w:div w:id="712272090">
      <w:bodyDiv w:val="1"/>
      <w:marLeft w:val="0"/>
      <w:marRight w:val="0"/>
      <w:marTop w:val="0"/>
      <w:marBottom w:val="0"/>
      <w:divBdr>
        <w:top w:val="none" w:sz="0" w:space="0" w:color="auto"/>
        <w:left w:val="none" w:sz="0" w:space="0" w:color="auto"/>
        <w:bottom w:val="none" w:sz="0" w:space="0" w:color="auto"/>
        <w:right w:val="none" w:sz="0" w:space="0" w:color="auto"/>
      </w:divBdr>
    </w:div>
    <w:div w:id="721443608">
      <w:bodyDiv w:val="1"/>
      <w:marLeft w:val="0"/>
      <w:marRight w:val="0"/>
      <w:marTop w:val="0"/>
      <w:marBottom w:val="0"/>
      <w:divBdr>
        <w:top w:val="none" w:sz="0" w:space="0" w:color="auto"/>
        <w:left w:val="none" w:sz="0" w:space="0" w:color="auto"/>
        <w:bottom w:val="none" w:sz="0" w:space="0" w:color="auto"/>
        <w:right w:val="none" w:sz="0" w:space="0" w:color="auto"/>
      </w:divBdr>
    </w:div>
    <w:div w:id="772213536">
      <w:bodyDiv w:val="1"/>
      <w:marLeft w:val="0"/>
      <w:marRight w:val="0"/>
      <w:marTop w:val="0"/>
      <w:marBottom w:val="0"/>
      <w:divBdr>
        <w:top w:val="none" w:sz="0" w:space="0" w:color="auto"/>
        <w:left w:val="none" w:sz="0" w:space="0" w:color="auto"/>
        <w:bottom w:val="none" w:sz="0" w:space="0" w:color="auto"/>
        <w:right w:val="none" w:sz="0" w:space="0" w:color="auto"/>
      </w:divBdr>
    </w:div>
    <w:div w:id="773984177">
      <w:bodyDiv w:val="1"/>
      <w:marLeft w:val="0"/>
      <w:marRight w:val="0"/>
      <w:marTop w:val="0"/>
      <w:marBottom w:val="0"/>
      <w:divBdr>
        <w:top w:val="none" w:sz="0" w:space="0" w:color="auto"/>
        <w:left w:val="none" w:sz="0" w:space="0" w:color="auto"/>
        <w:bottom w:val="none" w:sz="0" w:space="0" w:color="auto"/>
        <w:right w:val="none" w:sz="0" w:space="0" w:color="auto"/>
      </w:divBdr>
    </w:div>
    <w:div w:id="781068189">
      <w:bodyDiv w:val="1"/>
      <w:marLeft w:val="0"/>
      <w:marRight w:val="0"/>
      <w:marTop w:val="0"/>
      <w:marBottom w:val="0"/>
      <w:divBdr>
        <w:top w:val="none" w:sz="0" w:space="0" w:color="auto"/>
        <w:left w:val="none" w:sz="0" w:space="0" w:color="auto"/>
        <w:bottom w:val="none" w:sz="0" w:space="0" w:color="auto"/>
        <w:right w:val="none" w:sz="0" w:space="0" w:color="auto"/>
      </w:divBdr>
    </w:div>
    <w:div w:id="785540669">
      <w:bodyDiv w:val="1"/>
      <w:marLeft w:val="0"/>
      <w:marRight w:val="0"/>
      <w:marTop w:val="0"/>
      <w:marBottom w:val="0"/>
      <w:divBdr>
        <w:top w:val="none" w:sz="0" w:space="0" w:color="auto"/>
        <w:left w:val="none" w:sz="0" w:space="0" w:color="auto"/>
        <w:bottom w:val="none" w:sz="0" w:space="0" w:color="auto"/>
        <w:right w:val="none" w:sz="0" w:space="0" w:color="auto"/>
      </w:divBdr>
    </w:div>
    <w:div w:id="786433220">
      <w:bodyDiv w:val="1"/>
      <w:marLeft w:val="0"/>
      <w:marRight w:val="0"/>
      <w:marTop w:val="0"/>
      <w:marBottom w:val="0"/>
      <w:divBdr>
        <w:top w:val="none" w:sz="0" w:space="0" w:color="auto"/>
        <w:left w:val="none" w:sz="0" w:space="0" w:color="auto"/>
        <w:bottom w:val="none" w:sz="0" w:space="0" w:color="auto"/>
        <w:right w:val="none" w:sz="0" w:space="0" w:color="auto"/>
      </w:divBdr>
    </w:div>
    <w:div w:id="799689671">
      <w:bodyDiv w:val="1"/>
      <w:marLeft w:val="0"/>
      <w:marRight w:val="0"/>
      <w:marTop w:val="0"/>
      <w:marBottom w:val="0"/>
      <w:divBdr>
        <w:top w:val="none" w:sz="0" w:space="0" w:color="auto"/>
        <w:left w:val="none" w:sz="0" w:space="0" w:color="auto"/>
        <w:bottom w:val="none" w:sz="0" w:space="0" w:color="auto"/>
        <w:right w:val="none" w:sz="0" w:space="0" w:color="auto"/>
      </w:divBdr>
    </w:div>
    <w:div w:id="800002657">
      <w:bodyDiv w:val="1"/>
      <w:marLeft w:val="0"/>
      <w:marRight w:val="0"/>
      <w:marTop w:val="0"/>
      <w:marBottom w:val="0"/>
      <w:divBdr>
        <w:top w:val="none" w:sz="0" w:space="0" w:color="auto"/>
        <w:left w:val="none" w:sz="0" w:space="0" w:color="auto"/>
        <w:bottom w:val="none" w:sz="0" w:space="0" w:color="auto"/>
        <w:right w:val="none" w:sz="0" w:space="0" w:color="auto"/>
      </w:divBdr>
    </w:div>
    <w:div w:id="808010252">
      <w:bodyDiv w:val="1"/>
      <w:marLeft w:val="0"/>
      <w:marRight w:val="0"/>
      <w:marTop w:val="0"/>
      <w:marBottom w:val="0"/>
      <w:divBdr>
        <w:top w:val="none" w:sz="0" w:space="0" w:color="auto"/>
        <w:left w:val="none" w:sz="0" w:space="0" w:color="auto"/>
        <w:bottom w:val="none" w:sz="0" w:space="0" w:color="auto"/>
        <w:right w:val="none" w:sz="0" w:space="0" w:color="auto"/>
      </w:divBdr>
    </w:div>
    <w:div w:id="815996892">
      <w:bodyDiv w:val="1"/>
      <w:marLeft w:val="0"/>
      <w:marRight w:val="0"/>
      <w:marTop w:val="0"/>
      <w:marBottom w:val="0"/>
      <w:divBdr>
        <w:top w:val="none" w:sz="0" w:space="0" w:color="auto"/>
        <w:left w:val="none" w:sz="0" w:space="0" w:color="auto"/>
        <w:bottom w:val="none" w:sz="0" w:space="0" w:color="auto"/>
        <w:right w:val="none" w:sz="0" w:space="0" w:color="auto"/>
      </w:divBdr>
    </w:div>
    <w:div w:id="826020598">
      <w:bodyDiv w:val="1"/>
      <w:marLeft w:val="0"/>
      <w:marRight w:val="0"/>
      <w:marTop w:val="0"/>
      <w:marBottom w:val="0"/>
      <w:divBdr>
        <w:top w:val="none" w:sz="0" w:space="0" w:color="auto"/>
        <w:left w:val="none" w:sz="0" w:space="0" w:color="auto"/>
        <w:bottom w:val="none" w:sz="0" w:space="0" w:color="auto"/>
        <w:right w:val="none" w:sz="0" w:space="0" w:color="auto"/>
      </w:divBdr>
    </w:div>
    <w:div w:id="869338810">
      <w:bodyDiv w:val="1"/>
      <w:marLeft w:val="0"/>
      <w:marRight w:val="0"/>
      <w:marTop w:val="0"/>
      <w:marBottom w:val="0"/>
      <w:divBdr>
        <w:top w:val="none" w:sz="0" w:space="0" w:color="auto"/>
        <w:left w:val="none" w:sz="0" w:space="0" w:color="auto"/>
        <w:bottom w:val="none" w:sz="0" w:space="0" w:color="auto"/>
        <w:right w:val="none" w:sz="0" w:space="0" w:color="auto"/>
      </w:divBdr>
    </w:div>
    <w:div w:id="876966165">
      <w:bodyDiv w:val="1"/>
      <w:marLeft w:val="0"/>
      <w:marRight w:val="0"/>
      <w:marTop w:val="0"/>
      <w:marBottom w:val="0"/>
      <w:divBdr>
        <w:top w:val="none" w:sz="0" w:space="0" w:color="auto"/>
        <w:left w:val="none" w:sz="0" w:space="0" w:color="auto"/>
        <w:bottom w:val="none" w:sz="0" w:space="0" w:color="auto"/>
        <w:right w:val="none" w:sz="0" w:space="0" w:color="auto"/>
      </w:divBdr>
    </w:div>
    <w:div w:id="879197924">
      <w:bodyDiv w:val="1"/>
      <w:marLeft w:val="0"/>
      <w:marRight w:val="0"/>
      <w:marTop w:val="0"/>
      <w:marBottom w:val="0"/>
      <w:divBdr>
        <w:top w:val="none" w:sz="0" w:space="0" w:color="auto"/>
        <w:left w:val="none" w:sz="0" w:space="0" w:color="auto"/>
        <w:bottom w:val="none" w:sz="0" w:space="0" w:color="auto"/>
        <w:right w:val="none" w:sz="0" w:space="0" w:color="auto"/>
      </w:divBdr>
    </w:div>
    <w:div w:id="886336057">
      <w:bodyDiv w:val="1"/>
      <w:marLeft w:val="0"/>
      <w:marRight w:val="0"/>
      <w:marTop w:val="0"/>
      <w:marBottom w:val="0"/>
      <w:divBdr>
        <w:top w:val="none" w:sz="0" w:space="0" w:color="auto"/>
        <w:left w:val="none" w:sz="0" w:space="0" w:color="auto"/>
        <w:bottom w:val="none" w:sz="0" w:space="0" w:color="auto"/>
        <w:right w:val="none" w:sz="0" w:space="0" w:color="auto"/>
      </w:divBdr>
    </w:div>
    <w:div w:id="886375945">
      <w:bodyDiv w:val="1"/>
      <w:marLeft w:val="0"/>
      <w:marRight w:val="0"/>
      <w:marTop w:val="0"/>
      <w:marBottom w:val="0"/>
      <w:divBdr>
        <w:top w:val="none" w:sz="0" w:space="0" w:color="auto"/>
        <w:left w:val="none" w:sz="0" w:space="0" w:color="auto"/>
        <w:bottom w:val="none" w:sz="0" w:space="0" w:color="auto"/>
        <w:right w:val="none" w:sz="0" w:space="0" w:color="auto"/>
      </w:divBdr>
    </w:div>
    <w:div w:id="892230888">
      <w:bodyDiv w:val="1"/>
      <w:marLeft w:val="0"/>
      <w:marRight w:val="0"/>
      <w:marTop w:val="0"/>
      <w:marBottom w:val="0"/>
      <w:divBdr>
        <w:top w:val="none" w:sz="0" w:space="0" w:color="auto"/>
        <w:left w:val="none" w:sz="0" w:space="0" w:color="auto"/>
        <w:bottom w:val="none" w:sz="0" w:space="0" w:color="auto"/>
        <w:right w:val="none" w:sz="0" w:space="0" w:color="auto"/>
      </w:divBdr>
    </w:div>
    <w:div w:id="894314551">
      <w:bodyDiv w:val="1"/>
      <w:marLeft w:val="0"/>
      <w:marRight w:val="0"/>
      <w:marTop w:val="0"/>
      <w:marBottom w:val="0"/>
      <w:divBdr>
        <w:top w:val="none" w:sz="0" w:space="0" w:color="auto"/>
        <w:left w:val="none" w:sz="0" w:space="0" w:color="auto"/>
        <w:bottom w:val="none" w:sz="0" w:space="0" w:color="auto"/>
        <w:right w:val="none" w:sz="0" w:space="0" w:color="auto"/>
      </w:divBdr>
    </w:div>
    <w:div w:id="912348516">
      <w:bodyDiv w:val="1"/>
      <w:marLeft w:val="0"/>
      <w:marRight w:val="0"/>
      <w:marTop w:val="0"/>
      <w:marBottom w:val="0"/>
      <w:divBdr>
        <w:top w:val="none" w:sz="0" w:space="0" w:color="auto"/>
        <w:left w:val="none" w:sz="0" w:space="0" w:color="auto"/>
        <w:bottom w:val="none" w:sz="0" w:space="0" w:color="auto"/>
        <w:right w:val="none" w:sz="0" w:space="0" w:color="auto"/>
      </w:divBdr>
    </w:div>
    <w:div w:id="913272627">
      <w:bodyDiv w:val="1"/>
      <w:marLeft w:val="0"/>
      <w:marRight w:val="0"/>
      <w:marTop w:val="0"/>
      <w:marBottom w:val="0"/>
      <w:divBdr>
        <w:top w:val="none" w:sz="0" w:space="0" w:color="auto"/>
        <w:left w:val="none" w:sz="0" w:space="0" w:color="auto"/>
        <w:bottom w:val="none" w:sz="0" w:space="0" w:color="auto"/>
        <w:right w:val="none" w:sz="0" w:space="0" w:color="auto"/>
      </w:divBdr>
    </w:div>
    <w:div w:id="916551566">
      <w:bodyDiv w:val="1"/>
      <w:marLeft w:val="0"/>
      <w:marRight w:val="0"/>
      <w:marTop w:val="0"/>
      <w:marBottom w:val="0"/>
      <w:divBdr>
        <w:top w:val="none" w:sz="0" w:space="0" w:color="auto"/>
        <w:left w:val="none" w:sz="0" w:space="0" w:color="auto"/>
        <w:bottom w:val="none" w:sz="0" w:space="0" w:color="auto"/>
        <w:right w:val="none" w:sz="0" w:space="0" w:color="auto"/>
      </w:divBdr>
    </w:div>
    <w:div w:id="920599254">
      <w:bodyDiv w:val="1"/>
      <w:marLeft w:val="0"/>
      <w:marRight w:val="0"/>
      <w:marTop w:val="0"/>
      <w:marBottom w:val="0"/>
      <w:divBdr>
        <w:top w:val="none" w:sz="0" w:space="0" w:color="auto"/>
        <w:left w:val="none" w:sz="0" w:space="0" w:color="auto"/>
        <w:bottom w:val="none" w:sz="0" w:space="0" w:color="auto"/>
        <w:right w:val="none" w:sz="0" w:space="0" w:color="auto"/>
      </w:divBdr>
    </w:div>
    <w:div w:id="924001500">
      <w:bodyDiv w:val="1"/>
      <w:marLeft w:val="0"/>
      <w:marRight w:val="0"/>
      <w:marTop w:val="0"/>
      <w:marBottom w:val="0"/>
      <w:divBdr>
        <w:top w:val="none" w:sz="0" w:space="0" w:color="auto"/>
        <w:left w:val="none" w:sz="0" w:space="0" w:color="auto"/>
        <w:bottom w:val="none" w:sz="0" w:space="0" w:color="auto"/>
        <w:right w:val="none" w:sz="0" w:space="0" w:color="auto"/>
      </w:divBdr>
    </w:div>
    <w:div w:id="924916934">
      <w:bodyDiv w:val="1"/>
      <w:marLeft w:val="0"/>
      <w:marRight w:val="0"/>
      <w:marTop w:val="0"/>
      <w:marBottom w:val="0"/>
      <w:divBdr>
        <w:top w:val="none" w:sz="0" w:space="0" w:color="auto"/>
        <w:left w:val="none" w:sz="0" w:space="0" w:color="auto"/>
        <w:bottom w:val="none" w:sz="0" w:space="0" w:color="auto"/>
        <w:right w:val="none" w:sz="0" w:space="0" w:color="auto"/>
      </w:divBdr>
    </w:div>
    <w:div w:id="926966814">
      <w:bodyDiv w:val="1"/>
      <w:marLeft w:val="0"/>
      <w:marRight w:val="0"/>
      <w:marTop w:val="0"/>
      <w:marBottom w:val="0"/>
      <w:divBdr>
        <w:top w:val="none" w:sz="0" w:space="0" w:color="auto"/>
        <w:left w:val="none" w:sz="0" w:space="0" w:color="auto"/>
        <w:bottom w:val="none" w:sz="0" w:space="0" w:color="auto"/>
        <w:right w:val="none" w:sz="0" w:space="0" w:color="auto"/>
      </w:divBdr>
    </w:div>
    <w:div w:id="927813154">
      <w:bodyDiv w:val="1"/>
      <w:marLeft w:val="0"/>
      <w:marRight w:val="0"/>
      <w:marTop w:val="0"/>
      <w:marBottom w:val="0"/>
      <w:divBdr>
        <w:top w:val="none" w:sz="0" w:space="0" w:color="auto"/>
        <w:left w:val="none" w:sz="0" w:space="0" w:color="auto"/>
        <w:bottom w:val="none" w:sz="0" w:space="0" w:color="auto"/>
        <w:right w:val="none" w:sz="0" w:space="0" w:color="auto"/>
      </w:divBdr>
    </w:div>
    <w:div w:id="928079812">
      <w:bodyDiv w:val="1"/>
      <w:marLeft w:val="0"/>
      <w:marRight w:val="0"/>
      <w:marTop w:val="0"/>
      <w:marBottom w:val="0"/>
      <w:divBdr>
        <w:top w:val="none" w:sz="0" w:space="0" w:color="auto"/>
        <w:left w:val="none" w:sz="0" w:space="0" w:color="auto"/>
        <w:bottom w:val="none" w:sz="0" w:space="0" w:color="auto"/>
        <w:right w:val="none" w:sz="0" w:space="0" w:color="auto"/>
      </w:divBdr>
    </w:div>
    <w:div w:id="931159077">
      <w:bodyDiv w:val="1"/>
      <w:marLeft w:val="0"/>
      <w:marRight w:val="0"/>
      <w:marTop w:val="0"/>
      <w:marBottom w:val="0"/>
      <w:divBdr>
        <w:top w:val="none" w:sz="0" w:space="0" w:color="auto"/>
        <w:left w:val="none" w:sz="0" w:space="0" w:color="auto"/>
        <w:bottom w:val="none" w:sz="0" w:space="0" w:color="auto"/>
        <w:right w:val="none" w:sz="0" w:space="0" w:color="auto"/>
      </w:divBdr>
    </w:div>
    <w:div w:id="950821653">
      <w:bodyDiv w:val="1"/>
      <w:marLeft w:val="0"/>
      <w:marRight w:val="0"/>
      <w:marTop w:val="0"/>
      <w:marBottom w:val="0"/>
      <w:divBdr>
        <w:top w:val="none" w:sz="0" w:space="0" w:color="auto"/>
        <w:left w:val="none" w:sz="0" w:space="0" w:color="auto"/>
        <w:bottom w:val="none" w:sz="0" w:space="0" w:color="auto"/>
        <w:right w:val="none" w:sz="0" w:space="0" w:color="auto"/>
      </w:divBdr>
    </w:div>
    <w:div w:id="953943088">
      <w:bodyDiv w:val="1"/>
      <w:marLeft w:val="0"/>
      <w:marRight w:val="0"/>
      <w:marTop w:val="0"/>
      <w:marBottom w:val="0"/>
      <w:divBdr>
        <w:top w:val="none" w:sz="0" w:space="0" w:color="auto"/>
        <w:left w:val="none" w:sz="0" w:space="0" w:color="auto"/>
        <w:bottom w:val="none" w:sz="0" w:space="0" w:color="auto"/>
        <w:right w:val="none" w:sz="0" w:space="0" w:color="auto"/>
      </w:divBdr>
    </w:div>
    <w:div w:id="960569450">
      <w:bodyDiv w:val="1"/>
      <w:marLeft w:val="0"/>
      <w:marRight w:val="0"/>
      <w:marTop w:val="0"/>
      <w:marBottom w:val="0"/>
      <w:divBdr>
        <w:top w:val="none" w:sz="0" w:space="0" w:color="auto"/>
        <w:left w:val="none" w:sz="0" w:space="0" w:color="auto"/>
        <w:bottom w:val="none" w:sz="0" w:space="0" w:color="auto"/>
        <w:right w:val="none" w:sz="0" w:space="0" w:color="auto"/>
      </w:divBdr>
    </w:div>
    <w:div w:id="964384188">
      <w:bodyDiv w:val="1"/>
      <w:marLeft w:val="0"/>
      <w:marRight w:val="0"/>
      <w:marTop w:val="0"/>
      <w:marBottom w:val="0"/>
      <w:divBdr>
        <w:top w:val="none" w:sz="0" w:space="0" w:color="auto"/>
        <w:left w:val="none" w:sz="0" w:space="0" w:color="auto"/>
        <w:bottom w:val="none" w:sz="0" w:space="0" w:color="auto"/>
        <w:right w:val="none" w:sz="0" w:space="0" w:color="auto"/>
      </w:divBdr>
    </w:div>
    <w:div w:id="964963179">
      <w:bodyDiv w:val="1"/>
      <w:marLeft w:val="0"/>
      <w:marRight w:val="0"/>
      <w:marTop w:val="0"/>
      <w:marBottom w:val="0"/>
      <w:divBdr>
        <w:top w:val="none" w:sz="0" w:space="0" w:color="auto"/>
        <w:left w:val="none" w:sz="0" w:space="0" w:color="auto"/>
        <w:bottom w:val="none" w:sz="0" w:space="0" w:color="auto"/>
        <w:right w:val="none" w:sz="0" w:space="0" w:color="auto"/>
      </w:divBdr>
    </w:div>
    <w:div w:id="965894888">
      <w:bodyDiv w:val="1"/>
      <w:marLeft w:val="0"/>
      <w:marRight w:val="0"/>
      <w:marTop w:val="0"/>
      <w:marBottom w:val="0"/>
      <w:divBdr>
        <w:top w:val="none" w:sz="0" w:space="0" w:color="auto"/>
        <w:left w:val="none" w:sz="0" w:space="0" w:color="auto"/>
        <w:bottom w:val="none" w:sz="0" w:space="0" w:color="auto"/>
        <w:right w:val="none" w:sz="0" w:space="0" w:color="auto"/>
      </w:divBdr>
    </w:div>
    <w:div w:id="972102862">
      <w:bodyDiv w:val="1"/>
      <w:marLeft w:val="0"/>
      <w:marRight w:val="0"/>
      <w:marTop w:val="0"/>
      <w:marBottom w:val="0"/>
      <w:divBdr>
        <w:top w:val="none" w:sz="0" w:space="0" w:color="auto"/>
        <w:left w:val="none" w:sz="0" w:space="0" w:color="auto"/>
        <w:bottom w:val="none" w:sz="0" w:space="0" w:color="auto"/>
        <w:right w:val="none" w:sz="0" w:space="0" w:color="auto"/>
      </w:divBdr>
    </w:div>
    <w:div w:id="972448330">
      <w:bodyDiv w:val="1"/>
      <w:marLeft w:val="0"/>
      <w:marRight w:val="0"/>
      <w:marTop w:val="0"/>
      <w:marBottom w:val="0"/>
      <w:divBdr>
        <w:top w:val="none" w:sz="0" w:space="0" w:color="auto"/>
        <w:left w:val="none" w:sz="0" w:space="0" w:color="auto"/>
        <w:bottom w:val="none" w:sz="0" w:space="0" w:color="auto"/>
        <w:right w:val="none" w:sz="0" w:space="0" w:color="auto"/>
      </w:divBdr>
    </w:div>
    <w:div w:id="982465041">
      <w:bodyDiv w:val="1"/>
      <w:marLeft w:val="0"/>
      <w:marRight w:val="0"/>
      <w:marTop w:val="0"/>
      <w:marBottom w:val="0"/>
      <w:divBdr>
        <w:top w:val="none" w:sz="0" w:space="0" w:color="auto"/>
        <w:left w:val="none" w:sz="0" w:space="0" w:color="auto"/>
        <w:bottom w:val="none" w:sz="0" w:space="0" w:color="auto"/>
        <w:right w:val="none" w:sz="0" w:space="0" w:color="auto"/>
      </w:divBdr>
    </w:div>
    <w:div w:id="985357917">
      <w:bodyDiv w:val="1"/>
      <w:marLeft w:val="0"/>
      <w:marRight w:val="0"/>
      <w:marTop w:val="0"/>
      <w:marBottom w:val="0"/>
      <w:divBdr>
        <w:top w:val="none" w:sz="0" w:space="0" w:color="auto"/>
        <w:left w:val="none" w:sz="0" w:space="0" w:color="auto"/>
        <w:bottom w:val="none" w:sz="0" w:space="0" w:color="auto"/>
        <w:right w:val="none" w:sz="0" w:space="0" w:color="auto"/>
      </w:divBdr>
    </w:div>
    <w:div w:id="991524280">
      <w:bodyDiv w:val="1"/>
      <w:marLeft w:val="0"/>
      <w:marRight w:val="0"/>
      <w:marTop w:val="0"/>
      <w:marBottom w:val="0"/>
      <w:divBdr>
        <w:top w:val="none" w:sz="0" w:space="0" w:color="auto"/>
        <w:left w:val="none" w:sz="0" w:space="0" w:color="auto"/>
        <w:bottom w:val="none" w:sz="0" w:space="0" w:color="auto"/>
        <w:right w:val="none" w:sz="0" w:space="0" w:color="auto"/>
      </w:divBdr>
    </w:div>
    <w:div w:id="1003045027">
      <w:bodyDiv w:val="1"/>
      <w:marLeft w:val="0"/>
      <w:marRight w:val="0"/>
      <w:marTop w:val="0"/>
      <w:marBottom w:val="0"/>
      <w:divBdr>
        <w:top w:val="none" w:sz="0" w:space="0" w:color="auto"/>
        <w:left w:val="none" w:sz="0" w:space="0" w:color="auto"/>
        <w:bottom w:val="none" w:sz="0" w:space="0" w:color="auto"/>
        <w:right w:val="none" w:sz="0" w:space="0" w:color="auto"/>
      </w:divBdr>
    </w:div>
    <w:div w:id="1007711044">
      <w:bodyDiv w:val="1"/>
      <w:marLeft w:val="0"/>
      <w:marRight w:val="0"/>
      <w:marTop w:val="0"/>
      <w:marBottom w:val="0"/>
      <w:divBdr>
        <w:top w:val="none" w:sz="0" w:space="0" w:color="auto"/>
        <w:left w:val="none" w:sz="0" w:space="0" w:color="auto"/>
        <w:bottom w:val="none" w:sz="0" w:space="0" w:color="auto"/>
        <w:right w:val="none" w:sz="0" w:space="0" w:color="auto"/>
      </w:divBdr>
    </w:div>
    <w:div w:id="1027411898">
      <w:bodyDiv w:val="1"/>
      <w:marLeft w:val="0"/>
      <w:marRight w:val="0"/>
      <w:marTop w:val="0"/>
      <w:marBottom w:val="0"/>
      <w:divBdr>
        <w:top w:val="none" w:sz="0" w:space="0" w:color="auto"/>
        <w:left w:val="none" w:sz="0" w:space="0" w:color="auto"/>
        <w:bottom w:val="none" w:sz="0" w:space="0" w:color="auto"/>
        <w:right w:val="none" w:sz="0" w:space="0" w:color="auto"/>
      </w:divBdr>
    </w:div>
    <w:div w:id="1037242693">
      <w:bodyDiv w:val="1"/>
      <w:marLeft w:val="0"/>
      <w:marRight w:val="0"/>
      <w:marTop w:val="0"/>
      <w:marBottom w:val="0"/>
      <w:divBdr>
        <w:top w:val="none" w:sz="0" w:space="0" w:color="auto"/>
        <w:left w:val="none" w:sz="0" w:space="0" w:color="auto"/>
        <w:bottom w:val="none" w:sz="0" w:space="0" w:color="auto"/>
        <w:right w:val="none" w:sz="0" w:space="0" w:color="auto"/>
      </w:divBdr>
    </w:div>
    <w:div w:id="1044981655">
      <w:bodyDiv w:val="1"/>
      <w:marLeft w:val="0"/>
      <w:marRight w:val="0"/>
      <w:marTop w:val="0"/>
      <w:marBottom w:val="0"/>
      <w:divBdr>
        <w:top w:val="none" w:sz="0" w:space="0" w:color="auto"/>
        <w:left w:val="none" w:sz="0" w:space="0" w:color="auto"/>
        <w:bottom w:val="none" w:sz="0" w:space="0" w:color="auto"/>
        <w:right w:val="none" w:sz="0" w:space="0" w:color="auto"/>
      </w:divBdr>
    </w:div>
    <w:div w:id="1047604427">
      <w:bodyDiv w:val="1"/>
      <w:marLeft w:val="0"/>
      <w:marRight w:val="0"/>
      <w:marTop w:val="0"/>
      <w:marBottom w:val="0"/>
      <w:divBdr>
        <w:top w:val="none" w:sz="0" w:space="0" w:color="auto"/>
        <w:left w:val="none" w:sz="0" w:space="0" w:color="auto"/>
        <w:bottom w:val="none" w:sz="0" w:space="0" w:color="auto"/>
        <w:right w:val="none" w:sz="0" w:space="0" w:color="auto"/>
      </w:divBdr>
    </w:div>
    <w:div w:id="1049374629">
      <w:bodyDiv w:val="1"/>
      <w:marLeft w:val="0"/>
      <w:marRight w:val="0"/>
      <w:marTop w:val="0"/>
      <w:marBottom w:val="0"/>
      <w:divBdr>
        <w:top w:val="none" w:sz="0" w:space="0" w:color="auto"/>
        <w:left w:val="none" w:sz="0" w:space="0" w:color="auto"/>
        <w:bottom w:val="none" w:sz="0" w:space="0" w:color="auto"/>
        <w:right w:val="none" w:sz="0" w:space="0" w:color="auto"/>
      </w:divBdr>
    </w:div>
    <w:div w:id="1052777012">
      <w:bodyDiv w:val="1"/>
      <w:marLeft w:val="0"/>
      <w:marRight w:val="0"/>
      <w:marTop w:val="0"/>
      <w:marBottom w:val="0"/>
      <w:divBdr>
        <w:top w:val="none" w:sz="0" w:space="0" w:color="auto"/>
        <w:left w:val="none" w:sz="0" w:space="0" w:color="auto"/>
        <w:bottom w:val="none" w:sz="0" w:space="0" w:color="auto"/>
        <w:right w:val="none" w:sz="0" w:space="0" w:color="auto"/>
      </w:divBdr>
    </w:div>
    <w:div w:id="1056706156">
      <w:bodyDiv w:val="1"/>
      <w:marLeft w:val="0"/>
      <w:marRight w:val="0"/>
      <w:marTop w:val="0"/>
      <w:marBottom w:val="0"/>
      <w:divBdr>
        <w:top w:val="none" w:sz="0" w:space="0" w:color="auto"/>
        <w:left w:val="none" w:sz="0" w:space="0" w:color="auto"/>
        <w:bottom w:val="none" w:sz="0" w:space="0" w:color="auto"/>
        <w:right w:val="none" w:sz="0" w:space="0" w:color="auto"/>
      </w:divBdr>
    </w:div>
    <w:div w:id="1060907304">
      <w:bodyDiv w:val="1"/>
      <w:marLeft w:val="0"/>
      <w:marRight w:val="0"/>
      <w:marTop w:val="0"/>
      <w:marBottom w:val="0"/>
      <w:divBdr>
        <w:top w:val="none" w:sz="0" w:space="0" w:color="auto"/>
        <w:left w:val="none" w:sz="0" w:space="0" w:color="auto"/>
        <w:bottom w:val="none" w:sz="0" w:space="0" w:color="auto"/>
        <w:right w:val="none" w:sz="0" w:space="0" w:color="auto"/>
      </w:divBdr>
    </w:div>
    <w:div w:id="1073048925">
      <w:bodyDiv w:val="1"/>
      <w:marLeft w:val="0"/>
      <w:marRight w:val="0"/>
      <w:marTop w:val="0"/>
      <w:marBottom w:val="0"/>
      <w:divBdr>
        <w:top w:val="none" w:sz="0" w:space="0" w:color="auto"/>
        <w:left w:val="none" w:sz="0" w:space="0" w:color="auto"/>
        <w:bottom w:val="none" w:sz="0" w:space="0" w:color="auto"/>
        <w:right w:val="none" w:sz="0" w:space="0" w:color="auto"/>
      </w:divBdr>
    </w:div>
    <w:div w:id="1078671347">
      <w:bodyDiv w:val="1"/>
      <w:marLeft w:val="0"/>
      <w:marRight w:val="0"/>
      <w:marTop w:val="0"/>
      <w:marBottom w:val="0"/>
      <w:divBdr>
        <w:top w:val="none" w:sz="0" w:space="0" w:color="auto"/>
        <w:left w:val="none" w:sz="0" w:space="0" w:color="auto"/>
        <w:bottom w:val="none" w:sz="0" w:space="0" w:color="auto"/>
        <w:right w:val="none" w:sz="0" w:space="0" w:color="auto"/>
      </w:divBdr>
    </w:div>
    <w:div w:id="1100874945">
      <w:bodyDiv w:val="1"/>
      <w:marLeft w:val="0"/>
      <w:marRight w:val="0"/>
      <w:marTop w:val="0"/>
      <w:marBottom w:val="0"/>
      <w:divBdr>
        <w:top w:val="none" w:sz="0" w:space="0" w:color="auto"/>
        <w:left w:val="none" w:sz="0" w:space="0" w:color="auto"/>
        <w:bottom w:val="none" w:sz="0" w:space="0" w:color="auto"/>
        <w:right w:val="none" w:sz="0" w:space="0" w:color="auto"/>
      </w:divBdr>
    </w:div>
    <w:div w:id="1101729903">
      <w:bodyDiv w:val="1"/>
      <w:marLeft w:val="0"/>
      <w:marRight w:val="0"/>
      <w:marTop w:val="0"/>
      <w:marBottom w:val="0"/>
      <w:divBdr>
        <w:top w:val="none" w:sz="0" w:space="0" w:color="auto"/>
        <w:left w:val="none" w:sz="0" w:space="0" w:color="auto"/>
        <w:bottom w:val="none" w:sz="0" w:space="0" w:color="auto"/>
        <w:right w:val="none" w:sz="0" w:space="0" w:color="auto"/>
      </w:divBdr>
    </w:div>
    <w:div w:id="1103771198">
      <w:bodyDiv w:val="1"/>
      <w:marLeft w:val="0"/>
      <w:marRight w:val="0"/>
      <w:marTop w:val="0"/>
      <w:marBottom w:val="0"/>
      <w:divBdr>
        <w:top w:val="none" w:sz="0" w:space="0" w:color="auto"/>
        <w:left w:val="none" w:sz="0" w:space="0" w:color="auto"/>
        <w:bottom w:val="none" w:sz="0" w:space="0" w:color="auto"/>
        <w:right w:val="none" w:sz="0" w:space="0" w:color="auto"/>
      </w:divBdr>
    </w:div>
    <w:div w:id="1108311506">
      <w:bodyDiv w:val="1"/>
      <w:marLeft w:val="0"/>
      <w:marRight w:val="0"/>
      <w:marTop w:val="0"/>
      <w:marBottom w:val="0"/>
      <w:divBdr>
        <w:top w:val="none" w:sz="0" w:space="0" w:color="auto"/>
        <w:left w:val="none" w:sz="0" w:space="0" w:color="auto"/>
        <w:bottom w:val="none" w:sz="0" w:space="0" w:color="auto"/>
        <w:right w:val="none" w:sz="0" w:space="0" w:color="auto"/>
      </w:divBdr>
    </w:div>
    <w:div w:id="1111510055">
      <w:bodyDiv w:val="1"/>
      <w:marLeft w:val="0"/>
      <w:marRight w:val="0"/>
      <w:marTop w:val="0"/>
      <w:marBottom w:val="0"/>
      <w:divBdr>
        <w:top w:val="none" w:sz="0" w:space="0" w:color="auto"/>
        <w:left w:val="none" w:sz="0" w:space="0" w:color="auto"/>
        <w:bottom w:val="none" w:sz="0" w:space="0" w:color="auto"/>
        <w:right w:val="none" w:sz="0" w:space="0" w:color="auto"/>
      </w:divBdr>
    </w:div>
    <w:div w:id="1117214971">
      <w:bodyDiv w:val="1"/>
      <w:marLeft w:val="0"/>
      <w:marRight w:val="0"/>
      <w:marTop w:val="0"/>
      <w:marBottom w:val="0"/>
      <w:divBdr>
        <w:top w:val="none" w:sz="0" w:space="0" w:color="auto"/>
        <w:left w:val="none" w:sz="0" w:space="0" w:color="auto"/>
        <w:bottom w:val="none" w:sz="0" w:space="0" w:color="auto"/>
        <w:right w:val="none" w:sz="0" w:space="0" w:color="auto"/>
      </w:divBdr>
    </w:div>
    <w:div w:id="1119228767">
      <w:bodyDiv w:val="1"/>
      <w:marLeft w:val="0"/>
      <w:marRight w:val="0"/>
      <w:marTop w:val="0"/>
      <w:marBottom w:val="0"/>
      <w:divBdr>
        <w:top w:val="none" w:sz="0" w:space="0" w:color="auto"/>
        <w:left w:val="none" w:sz="0" w:space="0" w:color="auto"/>
        <w:bottom w:val="none" w:sz="0" w:space="0" w:color="auto"/>
        <w:right w:val="none" w:sz="0" w:space="0" w:color="auto"/>
      </w:divBdr>
    </w:div>
    <w:div w:id="1120343566">
      <w:bodyDiv w:val="1"/>
      <w:marLeft w:val="0"/>
      <w:marRight w:val="0"/>
      <w:marTop w:val="0"/>
      <w:marBottom w:val="0"/>
      <w:divBdr>
        <w:top w:val="none" w:sz="0" w:space="0" w:color="auto"/>
        <w:left w:val="none" w:sz="0" w:space="0" w:color="auto"/>
        <w:bottom w:val="none" w:sz="0" w:space="0" w:color="auto"/>
        <w:right w:val="none" w:sz="0" w:space="0" w:color="auto"/>
      </w:divBdr>
    </w:div>
    <w:div w:id="1121610990">
      <w:bodyDiv w:val="1"/>
      <w:marLeft w:val="0"/>
      <w:marRight w:val="0"/>
      <w:marTop w:val="0"/>
      <w:marBottom w:val="0"/>
      <w:divBdr>
        <w:top w:val="none" w:sz="0" w:space="0" w:color="auto"/>
        <w:left w:val="none" w:sz="0" w:space="0" w:color="auto"/>
        <w:bottom w:val="none" w:sz="0" w:space="0" w:color="auto"/>
        <w:right w:val="none" w:sz="0" w:space="0" w:color="auto"/>
      </w:divBdr>
    </w:div>
    <w:div w:id="1129710714">
      <w:bodyDiv w:val="1"/>
      <w:marLeft w:val="0"/>
      <w:marRight w:val="0"/>
      <w:marTop w:val="0"/>
      <w:marBottom w:val="0"/>
      <w:divBdr>
        <w:top w:val="none" w:sz="0" w:space="0" w:color="auto"/>
        <w:left w:val="none" w:sz="0" w:space="0" w:color="auto"/>
        <w:bottom w:val="none" w:sz="0" w:space="0" w:color="auto"/>
        <w:right w:val="none" w:sz="0" w:space="0" w:color="auto"/>
      </w:divBdr>
    </w:div>
    <w:div w:id="1136799905">
      <w:bodyDiv w:val="1"/>
      <w:marLeft w:val="0"/>
      <w:marRight w:val="0"/>
      <w:marTop w:val="0"/>
      <w:marBottom w:val="0"/>
      <w:divBdr>
        <w:top w:val="none" w:sz="0" w:space="0" w:color="auto"/>
        <w:left w:val="none" w:sz="0" w:space="0" w:color="auto"/>
        <w:bottom w:val="none" w:sz="0" w:space="0" w:color="auto"/>
        <w:right w:val="none" w:sz="0" w:space="0" w:color="auto"/>
      </w:divBdr>
    </w:div>
    <w:div w:id="1139612124">
      <w:bodyDiv w:val="1"/>
      <w:marLeft w:val="0"/>
      <w:marRight w:val="0"/>
      <w:marTop w:val="0"/>
      <w:marBottom w:val="0"/>
      <w:divBdr>
        <w:top w:val="none" w:sz="0" w:space="0" w:color="auto"/>
        <w:left w:val="none" w:sz="0" w:space="0" w:color="auto"/>
        <w:bottom w:val="none" w:sz="0" w:space="0" w:color="auto"/>
        <w:right w:val="none" w:sz="0" w:space="0" w:color="auto"/>
      </w:divBdr>
    </w:div>
    <w:div w:id="1144084542">
      <w:bodyDiv w:val="1"/>
      <w:marLeft w:val="0"/>
      <w:marRight w:val="0"/>
      <w:marTop w:val="0"/>
      <w:marBottom w:val="0"/>
      <w:divBdr>
        <w:top w:val="none" w:sz="0" w:space="0" w:color="auto"/>
        <w:left w:val="none" w:sz="0" w:space="0" w:color="auto"/>
        <w:bottom w:val="none" w:sz="0" w:space="0" w:color="auto"/>
        <w:right w:val="none" w:sz="0" w:space="0" w:color="auto"/>
      </w:divBdr>
    </w:div>
    <w:div w:id="1146356051">
      <w:bodyDiv w:val="1"/>
      <w:marLeft w:val="0"/>
      <w:marRight w:val="0"/>
      <w:marTop w:val="0"/>
      <w:marBottom w:val="0"/>
      <w:divBdr>
        <w:top w:val="none" w:sz="0" w:space="0" w:color="auto"/>
        <w:left w:val="none" w:sz="0" w:space="0" w:color="auto"/>
        <w:bottom w:val="none" w:sz="0" w:space="0" w:color="auto"/>
        <w:right w:val="none" w:sz="0" w:space="0" w:color="auto"/>
      </w:divBdr>
    </w:div>
    <w:div w:id="1157456625">
      <w:bodyDiv w:val="1"/>
      <w:marLeft w:val="0"/>
      <w:marRight w:val="0"/>
      <w:marTop w:val="0"/>
      <w:marBottom w:val="0"/>
      <w:divBdr>
        <w:top w:val="none" w:sz="0" w:space="0" w:color="auto"/>
        <w:left w:val="none" w:sz="0" w:space="0" w:color="auto"/>
        <w:bottom w:val="none" w:sz="0" w:space="0" w:color="auto"/>
        <w:right w:val="none" w:sz="0" w:space="0" w:color="auto"/>
      </w:divBdr>
    </w:div>
    <w:div w:id="1169174715">
      <w:bodyDiv w:val="1"/>
      <w:marLeft w:val="0"/>
      <w:marRight w:val="0"/>
      <w:marTop w:val="0"/>
      <w:marBottom w:val="0"/>
      <w:divBdr>
        <w:top w:val="none" w:sz="0" w:space="0" w:color="auto"/>
        <w:left w:val="none" w:sz="0" w:space="0" w:color="auto"/>
        <w:bottom w:val="none" w:sz="0" w:space="0" w:color="auto"/>
        <w:right w:val="none" w:sz="0" w:space="0" w:color="auto"/>
      </w:divBdr>
    </w:div>
    <w:div w:id="1170950522">
      <w:bodyDiv w:val="1"/>
      <w:marLeft w:val="0"/>
      <w:marRight w:val="0"/>
      <w:marTop w:val="0"/>
      <w:marBottom w:val="0"/>
      <w:divBdr>
        <w:top w:val="none" w:sz="0" w:space="0" w:color="auto"/>
        <w:left w:val="none" w:sz="0" w:space="0" w:color="auto"/>
        <w:bottom w:val="none" w:sz="0" w:space="0" w:color="auto"/>
        <w:right w:val="none" w:sz="0" w:space="0" w:color="auto"/>
      </w:divBdr>
    </w:div>
    <w:div w:id="1172719466">
      <w:bodyDiv w:val="1"/>
      <w:marLeft w:val="0"/>
      <w:marRight w:val="0"/>
      <w:marTop w:val="0"/>
      <w:marBottom w:val="0"/>
      <w:divBdr>
        <w:top w:val="none" w:sz="0" w:space="0" w:color="auto"/>
        <w:left w:val="none" w:sz="0" w:space="0" w:color="auto"/>
        <w:bottom w:val="none" w:sz="0" w:space="0" w:color="auto"/>
        <w:right w:val="none" w:sz="0" w:space="0" w:color="auto"/>
      </w:divBdr>
    </w:div>
    <w:div w:id="1177647738">
      <w:bodyDiv w:val="1"/>
      <w:marLeft w:val="0"/>
      <w:marRight w:val="0"/>
      <w:marTop w:val="0"/>
      <w:marBottom w:val="0"/>
      <w:divBdr>
        <w:top w:val="none" w:sz="0" w:space="0" w:color="auto"/>
        <w:left w:val="none" w:sz="0" w:space="0" w:color="auto"/>
        <w:bottom w:val="none" w:sz="0" w:space="0" w:color="auto"/>
        <w:right w:val="none" w:sz="0" w:space="0" w:color="auto"/>
      </w:divBdr>
    </w:div>
    <w:div w:id="1182206014">
      <w:bodyDiv w:val="1"/>
      <w:marLeft w:val="0"/>
      <w:marRight w:val="0"/>
      <w:marTop w:val="0"/>
      <w:marBottom w:val="0"/>
      <w:divBdr>
        <w:top w:val="none" w:sz="0" w:space="0" w:color="auto"/>
        <w:left w:val="none" w:sz="0" w:space="0" w:color="auto"/>
        <w:bottom w:val="none" w:sz="0" w:space="0" w:color="auto"/>
        <w:right w:val="none" w:sz="0" w:space="0" w:color="auto"/>
      </w:divBdr>
    </w:div>
    <w:div w:id="1182625976">
      <w:bodyDiv w:val="1"/>
      <w:marLeft w:val="0"/>
      <w:marRight w:val="0"/>
      <w:marTop w:val="0"/>
      <w:marBottom w:val="0"/>
      <w:divBdr>
        <w:top w:val="none" w:sz="0" w:space="0" w:color="auto"/>
        <w:left w:val="none" w:sz="0" w:space="0" w:color="auto"/>
        <w:bottom w:val="none" w:sz="0" w:space="0" w:color="auto"/>
        <w:right w:val="none" w:sz="0" w:space="0" w:color="auto"/>
      </w:divBdr>
    </w:div>
    <w:div w:id="1183514842">
      <w:bodyDiv w:val="1"/>
      <w:marLeft w:val="0"/>
      <w:marRight w:val="0"/>
      <w:marTop w:val="0"/>
      <w:marBottom w:val="0"/>
      <w:divBdr>
        <w:top w:val="none" w:sz="0" w:space="0" w:color="auto"/>
        <w:left w:val="none" w:sz="0" w:space="0" w:color="auto"/>
        <w:bottom w:val="none" w:sz="0" w:space="0" w:color="auto"/>
        <w:right w:val="none" w:sz="0" w:space="0" w:color="auto"/>
      </w:divBdr>
    </w:div>
    <w:div w:id="1191408056">
      <w:bodyDiv w:val="1"/>
      <w:marLeft w:val="0"/>
      <w:marRight w:val="0"/>
      <w:marTop w:val="0"/>
      <w:marBottom w:val="0"/>
      <w:divBdr>
        <w:top w:val="none" w:sz="0" w:space="0" w:color="auto"/>
        <w:left w:val="none" w:sz="0" w:space="0" w:color="auto"/>
        <w:bottom w:val="none" w:sz="0" w:space="0" w:color="auto"/>
        <w:right w:val="none" w:sz="0" w:space="0" w:color="auto"/>
      </w:divBdr>
    </w:div>
    <w:div w:id="1192036612">
      <w:bodyDiv w:val="1"/>
      <w:marLeft w:val="0"/>
      <w:marRight w:val="0"/>
      <w:marTop w:val="0"/>
      <w:marBottom w:val="0"/>
      <w:divBdr>
        <w:top w:val="none" w:sz="0" w:space="0" w:color="auto"/>
        <w:left w:val="none" w:sz="0" w:space="0" w:color="auto"/>
        <w:bottom w:val="none" w:sz="0" w:space="0" w:color="auto"/>
        <w:right w:val="none" w:sz="0" w:space="0" w:color="auto"/>
      </w:divBdr>
    </w:div>
    <w:div w:id="1198853485">
      <w:bodyDiv w:val="1"/>
      <w:marLeft w:val="0"/>
      <w:marRight w:val="0"/>
      <w:marTop w:val="0"/>
      <w:marBottom w:val="0"/>
      <w:divBdr>
        <w:top w:val="none" w:sz="0" w:space="0" w:color="auto"/>
        <w:left w:val="none" w:sz="0" w:space="0" w:color="auto"/>
        <w:bottom w:val="none" w:sz="0" w:space="0" w:color="auto"/>
        <w:right w:val="none" w:sz="0" w:space="0" w:color="auto"/>
      </w:divBdr>
    </w:div>
    <w:div w:id="1212503218">
      <w:bodyDiv w:val="1"/>
      <w:marLeft w:val="0"/>
      <w:marRight w:val="0"/>
      <w:marTop w:val="0"/>
      <w:marBottom w:val="0"/>
      <w:divBdr>
        <w:top w:val="none" w:sz="0" w:space="0" w:color="auto"/>
        <w:left w:val="none" w:sz="0" w:space="0" w:color="auto"/>
        <w:bottom w:val="none" w:sz="0" w:space="0" w:color="auto"/>
        <w:right w:val="none" w:sz="0" w:space="0" w:color="auto"/>
      </w:divBdr>
    </w:div>
    <w:div w:id="1216043654">
      <w:bodyDiv w:val="1"/>
      <w:marLeft w:val="0"/>
      <w:marRight w:val="0"/>
      <w:marTop w:val="0"/>
      <w:marBottom w:val="0"/>
      <w:divBdr>
        <w:top w:val="none" w:sz="0" w:space="0" w:color="auto"/>
        <w:left w:val="none" w:sz="0" w:space="0" w:color="auto"/>
        <w:bottom w:val="none" w:sz="0" w:space="0" w:color="auto"/>
        <w:right w:val="none" w:sz="0" w:space="0" w:color="auto"/>
      </w:divBdr>
    </w:div>
    <w:div w:id="1221357698">
      <w:bodyDiv w:val="1"/>
      <w:marLeft w:val="0"/>
      <w:marRight w:val="0"/>
      <w:marTop w:val="0"/>
      <w:marBottom w:val="0"/>
      <w:divBdr>
        <w:top w:val="none" w:sz="0" w:space="0" w:color="auto"/>
        <w:left w:val="none" w:sz="0" w:space="0" w:color="auto"/>
        <w:bottom w:val="none" w:sz="0" w:space="0" w:color="auto"/>
        <w:right w:val="none" w:sz="0" w:space="0" w:color="auto"/>
      </w:divBdr>
    </w:div>
    <w:div w:id="1224607232">
      <w:bodyDiv w:val="1"/>
      <w:marLeft w:val="0"/>
      <w:marRight w:val="0"/>
      <w:marTop w:val="0"/>
      <w:marBottom w:val="0"/>
      <w:divBdr>
        <w:top w:val="none" w:sz="0" w:space="0" w:color="auto"/>
        <w:left w:val="none" w:sz="0" w:space="0" w:color="auto"/>
        <w:bottom w:val="none" w:sz="0" w:space="0" w:color="auto"/>
        <w:right w:val="none" w:sz="0" w:space="0" w:color="auto"/>
      </w:divBdr>
    </w:div>
    <w:div w:id="1225218306">
      <w:bodyDiv w:val="1"/>
      <w:marLeft w:val="0"/>
      <w:marRight w:val="0"/>
      <w:marTop w:val="0"/>
      <w:marBottom w:val="0"/>
      <w:divBdr>
        <w:top w:val="none" w:sz="0" w:space="0" w:color="auto"/>
        <w:left w:val="none" w:sz="0" w:space="0" w:color="auto"/>
        <w:bottom w:val="none" w:sz="0" w:space="0" w:color="auto"/>
        <w:right w:val="none" w:sz="0" w:space="0" w:color="auto"/>
      </w:divBdr>
    </w:div>
    <w:div w:id="1228102393">
      <w:bodyDiv w:val="1"/>
      <w:marLeft w:val="0"/>
      <w:marRight w:val="0"/>
      <w:marTop w:val="0"/>
      <w:marBottom w:val="0"/>
      <w:divBdr>
        <w:top w:val="none" w:sz="0" w:space="0" w:color="auto"/>
        <w:left w:val="none" w:sz="0" w:space="0" w:color="auto"/>
        <w:bottom w:val="none" w:sz="0" w:space="0" w:color="auto"/>
        <w:right w:val="none" w:sz="0" w:space="0" w:color="auto"/>
      </w:divBdr>
    </w:div>
    <w:div w:id="1239248057">
      <w:bodyDiv w:val="1"/>
      <w:marLeft w:val="0"/>
      <w:marRight w:val="0"/>
      <w:marTop w:val="0"/>
      <w:marBottom w:val="0"/>
      <w:divBdr>
        <w:top w:val="none" w:sz="0" w:space="0" w:color="auto"/>
        <w:left w:val="none" w:sz="0" w:space="0" w:color="auto"/>
        <w:bottom w:val="none" w:sz="0" w:space="0" w:color="auto"/>
        <w:right w:val="none" w:sz="0" w:space="0" w:color="auto"/>
      </w:divBdr>
    </w:div>
    <w:div w:id="1246915821">
      <w:bodyDiv w:val="1"/>
      <w:marLeft w:val="0"/>
      <w:marRight w:val="0"/>
      <w:marTop w:val="0"/>
      <w:marBottom w:val="0"/>
      <w:divBdr>
        <w:top w:val="none" w:sz="0" w:space="0" w:color="auto"/>
        <w:left w:val="none" w:sz="0" w:space="0" w:color="auto"/>
        <w:bottom w:val="none" w:sz="0" w:space="0" w:color="auto"/>
        <w:right w:val="none" w:sz="0" w:space="0" w:color="auto"/>
      </w:divBdr>
    </w:div>
    <w:div w:id="1250306867">
      <w:bodyDiv w:val="1"/>
      <w:marLeft w:val="0"/>
      <w:marRight w:val="0"/>
      <w:marTop w:val="0"/>
      <w:marBottom w:val="0"/>
      <w:divBdr>
        <w:top w:val="none" w:sz="0" w:space="0" w:color="auto"/>
        <w:left w:val="none" w:sz="0" w:space="0" w:color="auto"/>
        <w:bottom w:val="none" w:sz="0" w:space="0" w:color="auto"/>
        <w:right w:val="none" w:sz="0" w:space="0" w:color="auto"/>
      </w:divBdr>
    </w:div>
    <w:div w:id="1261336801">
      <w:bodyDiv w:val="1"/>
      <w:marLeft w:val="0"/>
      <w:marRight w:val="0"/>
      <w:marTop w:val="0"/>
      <w:marBottom w:val="0"/>
      <w:divBdr>
        <w:top w:val="none" w:sz="0" w:space="0" w:color="auto"/>
        <w:left w:val="none" w:sz="0" w:space="0" w:color="auto"/>
        <w:bottom w:val="none" w:sz="0" w:space="0" w:color="auto"/>
        <w:right w:val="none" w:sz="0" w:space="0" w:color="auto"/>
      </w:divBdr>
    </w:div>
    <w:div w:id="1285116321">
      <w:bodyDiv w:val="1"/>
      <w:marLeft w:val="0"/>
      <w:marRight w:val="0"/>
      <w:marTop w:val="0"/>
      <w:marBottom w:val="0"/>
      <w:divBdr>
        <w:top w:val="none" w:sz="0" w:space="0" w:color="auto"/>
        <w:left w:val="none" w:sz="0" w:space="0" w:color="auto"/>
        <w:bottom w:val="none" w:sz="0" w:space="0" w:color="auto"/>
        <w:right w:val="none" w:sz="0" w:space="0" w:color="auto"/>
      </w:divBdr>
    </w:div>
    <w:div w:id="1287539490">
      <w:bodyDiv w:val="1"/>
      <w:marLeft w:val="0"/>
      <w:marRight w:val="0"/>
      <w:marTop w:val="0"/>
      <w:marBottom w:val="0"/>
      <w:divBdr>
        <w:top w:val="none" w:sz="0" w:space="0" w:color="auto"/>
        <w:left w:val="none" w:sz="0" w:space="0" w:color="auto"/>
        <w:bottom w:val="none" w:sz="0" w:space="0" w:color="auto"/>
        <w:right w:val="none" w:sz="0" w:space="0" w:color="auto"/>
      </w:divBdr>
    </w:div>
    <w:div w:id="1288581401">
      <w:bodyDiv w:val="1"/>
      <w:marLeft w:val="0"/>
      <w:marRight w:val="0"/>
      <w:marTop w:val="0"/>
      <w:marBottom w:val="0"/>
      <w:divBdr>
        <w:top w:val="none" w:sz="0" w:space="0" w:color="auto"/>
        <w:left w:val="none" w:sz="0" w:space="0" w:color="auto"/>
        <w:bottom w:val="none" w:sz="0" w:space="0" w:color="auto"/>
        <w:right w:val="none" w:sz="0" w:space="0" w:color="auto"/>
      </w:divBdr>
    </w:div>
    <w:div w:id="1295015548">
      <w:bodyDiv w:val="1"/>
      <w:marLeft w:val="0"/>
      <w:marRight w:val="0"/>
      <w:marTop w:val="0"/>
      <w:marBottom w:val="0"/>
      <w:divBdr>
        <w:top w:val="none" w:sz="0" w:space="0" w:color="auto"/>
        <w:left w:val="none" w:sz="0" w:space="0" w:color="auto"/>
        <w:bottom w:val="none" w:sz="0" w:space="0" w:color="auto"/>
        <w:right w:val="none" w:sz="0" w:space="0" w:color="auto"/>
      </w:divBdr>
    </w:div>
    <w:div w:id="1304046706">
      <w:bodyDiv w:val="1"/>
      <w:marLeft w:val="0"/>
      <w:marRight w:val="0"/>
      <w:marTop w:val="0"/>
      <w:marBottom w:val="0"/>
      <w:divBdr>
        <w:top w:val="none" w:sz="0" w:space="0" w:color="auto"/>
        <w:left w:val="none" w:sz="0" w:space="0" w:color="auto"/>
        <w:bottom w:val="none" w:sz="0" w:space="0" w:color="auto"/>
        <w:right w:val="none" w:sz="0" w:space="0" w:color="auto"/>
      </w:divBdr>
    </w:div>
    <w:div w:id="1308975756">
      <w:bodyDiv w:val="1"/>
      <w:marLeft w:val="0"/>
      <w:marRight w:val="0"/>
      <w:marTop w:val="0"/>
      <w:marBottom w:val="0"/>
      <w:divBdr>
        <w:top w:val="none" w:sz="0" w:space="0" w:color="auto"/>
        <w:left w:val="none" w:sz="0" w:space="0" w:color="auto"/>
        <w:bottom w:val="none" w:sz="0" w:space="0" w:color="auto"/>
        <w:right w:val="none" w:sz="0" w:space="0" w:color="auto"/>
      </w:divBdr>
    </w:div>
    <w:div w:id="1310280163">
      <w:bodyDiv w:val="1"/>
      <w:marLeft w:val="0"/>
      <w:marRight w:val="0"/>
      <w:marTop w:val="0"/>
      <w:marBottom w:val="0"/>
      <w:divBdr>
        <w:top w:val="none" w:sz="0" w:space="0" w:color="auto"/>
        <w:left w:val="none" w:sz="0" w:space="0" w:color="auto"/>
        <w:bottom w:val="none" w:sz="0" w:space="0" w:color="auto"/>
        <w:right w:val="none" w:sz="0" w:space="0" w:color="auto"/>
      </w:divBdr>
    </w:div>
    <w:div w:id="1314405654">
      <w:bodyDiv w:val="1"/>
      <w:marLeft w:val="0"/>
      <w:marRight w:val="0"/>
      <w:marTop w:val="0"/>
      <w:marBottom w:val="0"/>
      <w:divBdr>
        <w:top w:val="none" w:sz="0" w:space="0" w:color="auto"/>
        <w:left w:val="none" w:sz="0" w:space="0" w:color="auto"/>
        <w:bottom w:val="none" w:sz="0" w:space="0" w:color="auto"/>
        <w:right w:val="none" w:sz="0" w:space="0" w:color="auto"/>
      </w:divBdr>
    </w:div>
    <w:div w:id="1315403792">
      <w:bodyDiv w:val="1"/>
      <w:marLeft w:val="0"/>
      <w:marRight w:val="0"/>
      <w:marTop w:val="0"/>
      <w:marBottom w:val="0"/>
      <w:divBdr>
        <w:top w:val="none" w:sz="0" w:space="0" w:color="auto"/>
        <w:left w:val="none" w:sz="0" w:space="0" w:color="auto"/>
        <w:bottom w:val="none" w:sz="0" w:space="0" w:color="auto"/>
        <w:right w:val="none" w:sz="0" w:space="0" w:color="auto"/>
      </w:divBdr>
    </w:div>
    <w:div w:id="1325741940">
      <w:bodyDiv w:val="1"/>
      <w:marLeft w:val="0"/>
      <w:marRight w:val="0"/>
      <w:marTop w:val="0"/>
      <w:marBottom w:val="0"/>
      <w:divBdr>
        <w:top w:val="none" w:sz="0" w:space="0" w:color="auto"/>
        <w:left w:val="none" w:sz="0" w:space="0" w:color="auto"/>
        <w:bottom w:val="none" w:sz="0" w:space="0" w:color="auto"/>
        <w:right w:val="none" w:sz="0" w:space="0" w:color="auto"/>
      </w:divBdr>
    </w:div>
    <w:div w:id="1334799795">
      <w:bodyDiv w:val="1"/>
      <w:marLeft w:val="0"/>
      <w:marRight w:val="0"/>
      <w:marTop w:val="0"/>
      <w:marBottom w:val="0"/>
      <w:divBdr>
        <w:top w:val="none" w:sz="0" w:space="0" w:color="auto"/>
        <w:left w:val="none" w:sz="0" w:space="0" w:color="auto"/>
        <w:bottom w:val="none" w:sz="0" w:space="0" w:color="auto"/>
        <w:right w:val="none" w:sz="0" w:space="0" w:color="auto"/>
      </w:divBdr>
    </w:div>
    <w:div w:id="1337922656">
      <w:bodyDiv w:val="1"/>
      <w:marLeft w:val="0"/>
      <w:marRight w:val="0"/>
      <w:marTop w:val="0"/>
      <w:marBottom w:val="0"/>
      <w:divBdr>
        <w:top w:val="none" w:sz="0" w:space="0" w:color="auto"/>
        <w:left w:val="none" w:sz="0" w:space="0" w:color="auto"/>
        <w:bottom w:val="none" w:sz="0" w:space="0" w:color="auto"/>
        <w:right w:val="none" w:sz="0" w:space="0" w:color="auto"/>
      </w:divBdr>
    </w:div>
    <w:div w:id="1351877424">
      <w:bodyDiv w:val="1"/>
      <w:marLeft w:val="0"/>
      <w:marRight w:val="0"/>
      <w:marTop w:val="0"/>
      <w:marBottom w:val="0"/>
      <w:divBdr>
        <w:top w:val="none" w:sz="0" w:space="0" w:color="auto"/>
        <w:left w:val="none" w:sz="0" w:space="0" w:color="auto"/>
        <w:bottom w:val="none" w:sz="0" w:space="0" w:color="auto"/>
        <w:right w:val="none" w:sz="0" w:space="0" w:color="auto"/>
      </w:divBdr>
    </w:div>
    <w:div w:id="1352221023">
      <w:bodyDiv w:val="1"/>
      <w:marLeft w:val="0"/>
      <w:marRight w:val="0"/>
      <w:marTop w:val="0"/>
      <w:marBottom w:val="0"/>
      <w:divBdr>
        <w:top w:val="none" w:sz="0" w:space="0" w:color="auto"/>
        <w:left w:val="none" w:sz="0" w:space="0" w:color="auto"/>
        <w:bottom w:val="none" w:sz="0" w:space="0" w:color="auto"/>
        <w:right w:val="none" w:sz="0" w:space="0" w:color="auto"/>
      </w:divBdr>
    </w:div>
    <w:div w:id="1371876669">
      <w:bodyDiv w:val="1"/>
      <w:marLeft w:val="0"/>
      <w:marRight w:val="0"/>
      <w:marTop w:val="0"/>
      <w:marBottom w:val="0"/>
      <w:divBdr>
        <w:top w:val="none" w:sz="0" w:space="0" w:color="auto"/>
        <w:left w:val="none" w:sz="0" w:space="0" w:color="auto"/>
        <w:bottom w:val="none" w:sz="0" w:space="0" w:color="auto"/>
        <w:right w:val="none" w:sz="0" w:space="0" w:color="auto"/>
      </w:divBdr>
    </w:div>
    <w:div w:id="1375422421">
      <w:bodyDiv w:val="1"/>
      <w:marLeft w:val="0"/>
      <w:marRight w:val="0"/>
      <w:marTop w:val="0"/>
      <w:marBottom w:val="0"/>
      <w:divBdr>
        <w:top w:val="none" w:sz="0" w:space="0" w:color="auto"/>
        <w:left w:val="none" w:sz="0" w:space="0" w:color="auto"/>
        <w:bottom w:val="none" w:sz="0" w:space="0" w:color="auto"/>
        <w:right w:val="none" w:sz="0" w:space="0" w:color="auto"/>
      </w:divBdr>
    </w:div>
    <w:div w:id="1387952859">
      <w:bodyDiv w:val="1"/>
      <w:marLeft w:val="0"/>
      <w:marRight w:val="0"/>
      <w:marTop w:val="0"/>
      <w:marBottom w:val="0"/>
      <w:divBdr>
        <w:top w:val="none" w:sz="0" w:space="0" w:color="auto"/>
        <w:left w:val="none" w:sz="0" w:space="0" w:color="auto"/>
        <w:bottom w:val="none" w:sz="0" w:space="0" w:color="auto"/>
        <w:right w:val="none" w:sz="0" w:space="0" w:color="auto"/>
      </w:divBdr>
    </w:div>
    <w:div w:id="1395860403">
      <w:bodyDiv w:val="1"/>
      <w:marLeft w:val="0"/>
      <w:marRight w:val="0"/>
      <w:marTop w:val="0"/>
      <w:marBottom w:val="0"/>
      <w:divBdr>
        <w:top w:val="none" w:sz="0" w:space="0" w:color="auto"/>
        <w:left w:val="none" w:sz="0" w:space="0" w:color="auto"/>
        <w:bottom w:val="none" w:sz="0" w:space="0" w:color="auto"/>
        <w:right w:val="none" w:sz="0" w:space="0" w:color="auto"/>
      </w:divBdr>
    </w:div>
    <w:div w:id="1403022656">
      <w:bodyDiv w:val="1"/>
      <w:marLeft w:val="0"/>
      <w:marRight w:val="0"/>
      <w:marTop w:val="0"/>
      <w:marBottom w:val="0"/>
      <w:divBdr>
        <w:top w:val="none" w:sz="0" w:space="0" w:color="auto"/>
        <w:left w:val="none" w:sz="0" w:space="0" w:color="auto"/>
        <w:bottom w:val="none" w:sz="0" w:space="0" w:color="auto"/>
        <w:right w:val="none" w:sz="0" w:space="0" w:color="auto"/>
      </w:divBdr>
    </w:div>
    <w:div w:id="1416439951">
      <w:bodyDiv w:val="1"/>
      <w:marLeft w:val="0"/>
      <w:marRight w:val="0"/>
      <w:marTop w:val="0"/>
      <w:marBottom w:val="0"/>
      <w:divBdr>
        <w:top w:val="none" w:sz="0" w:space="0" w:color="auto"/>
        <w:left w:val="none" w:sz="0" w:space="0" w:color="auto"/>
        <w:bottom w:val="none" w:sz="0" w:space="0" w:color="auto"/>
        <w:right w:val="none" w:sz="0" w:space="0" w:color="auto"/>
      </w:divBdr>
    </w:div>
    <w:div w:id="1418092087">
      <w:bodyDiv w:val="1"/>
      <w:marLeft w:val="0"/>
      <w:marRight w:val="0"/>
      <w:marTop w:val="0"/>
      <w:marBottom w:val="0"/>
      <w:divBdr>
        <w:top w:val="none" w:sz="0" w:space="0" w:color="auto"/>
        <w:left w:val="none" w:sz="0" w:space="0" w:color="auto"/>
        <w:bottom w:val="none" w:sz="0" w:space="0" w:color="auto"/>
        <w:right w:val="none" w:sz="0" w:space="0" w:color="auto"/>
      </w:divBdr>
    </w:div>
    <w:div w:id="1421750938">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4036090">
      <w:bodyDiv w:val="1"/>
      <w:marLeft w:val="0"/>
      <w:marRight w:val="0"/>
      <w:marTop w:val="0"/>
      <w:marBottom w:val="0"/>
      <w:divBdr>
        <w:top w:val="none" w:sz="0" w:space="0" w:color="auto"/>
        <w:left w:val="none" w:sz="0" w:space="0" w:color="auto"/>
        <w:bottom w:val="none" w:sz="0" w:space="0" w:color="auto"/>
        <w:right w:val="none" w:sz="0" w:space="0" w:color="auto"/>
      </w:divBdr>
    </w:div>
    <w:div w:id="1447043772">
      <w:bodyDiv w:val="1"/>
      <w:marLeft w:val="0"/>
      <w:marRight w:val="0"/>
      <w:marTop w:val="0"/>
      <w:marBottom w:val="0"/>
      <w:divBdr>
        <w:top w:val="none" w:sz="0" w:space="0" w:color="auto"/>
        <w:left w:val="none" w:sz="0" w:space="0" w:color="auto"/>
        <w:bottom w:val="none" w:sz="0" w:space="0" w:color="auto"/>
        <w:right w:val="none" w:sz="0" w:space="0" w:color="auto"/>
      </w:divBdr>
    </w:div>
    <w:div w:id="1447310738">
      <w:bodyDiv w:val="1"/>
      <w:marLeft w:val="0"/>
      <w:marRight w:val="0"/>
      <w:marTop w:val="0"/>
      <w:marBottom w:val="0"/>
      <w:divBdr>
        <w:top w:val="none" w:sz="0" w:space="0" w:color="auto"/>
        <w:left w:val="none" w:sz="0" w:space="0" w:color="auto"/>
        <w:bottom w:val="none" w:sz="0" w:space="0" w:color="auto"/>
        <w:right w:val="none" w:sz="0" w:space="0" w:color="auto"/>
      </w:divBdr>
    </w:div>
    <w:div w:id="1452629837">
      <w:bodyDiv w:val="1"/>
      <w:marLeft w:val="0"/>
      <w:marRight w:val="0"/>
      <w:marTop w:val="0"/>
      <w:marBottom w:val="0"/>
      <w:divBdr>
        <w:top w:val="none" w:sz="0" w:space="0" w:color="auto"/>
        <w:left w:val="none" w:sz="0" w:space="0" w:color="auto"/>
        <w:bottom w:val="none" w:sz="0" w:space="0" w:color="auto"/>
        <w:right w:val="none" w:sz="0" w:space="0" w:color="auto"/>
      </w:divBdr>
    </w:div>
    <w:div w:id="1493326984">
      <w:bodyDiv w:val="1"/>
      <w:marLeft w:val="0"/>
      <w:marRight w:val="0"/>
      <w:marTop w:val="0"/>
      <w:marBottom w:val="0"/>
      <w:divBdr>
        <w:top w:val="none" w:sz="0" w:space="0" w:color="auto"/>
        <w:left w:val="none" w:sz="0" w:space="0" w:color="auto"/>
        <w:bottom w:val="none" w:sz="0" w:space="0" w:color="auto"/>
        <w:right w:val="none" w:sz="0" w:space="0" w:color="auto"/>
      </w:divBdr>
    </w:div>
    <w:div w:id="1501701425">
      <w:bodyDiv w:val="1"/>
      <w:marLeft w:val="0"/>
      <w:marRight w:val="0"/>
      <w:marTop w:val="0"/>
      <w:marBottom w:val="0"/>
      <w:divBdr>
        <w:top w:val="none" w:sz="0" w:space="0" w:color="auto"/>
        <w:left w:val="none" w:sz="0" w:space="0" w:color="auto"/>
        <w:bottom w:val="none" w:sz="0" w:space="0" w:color="auto"/>
        <w:right w:val="none" w:sz="0" w:space="0" w:color="auto"/>
      </w:divBdr>
    </w:div>
    <w:div w:id="1515342153">
      <w:bodyDiv w:val="1"/>
      <w:marLeft w:val="0"/>
      <w:marRight w:val="0"/>
      <w:marTop w:val="0"/>
      <w:marBottom w:val="0"/>
      <w:divBdr>
        <w:top w:val="none" w:sz="0" w:space="0" w:color="auto"/>
        <w:left w:val="none" w:sz="0" w:space="0" w:color="auto"/>
        <w:bottom w:val="none" w:sz="0" w:space="0" w:color="auto"/>
        <w:right w:val="none" w:sz="0" w:space="0" w:color="auto"/>
      </w:divBdr>
    </w:div>
    <w:div w:id="1518618511">
      <w:bodyDiv w:val="1"/>
      <w:marLeft w:val="0"/>
      <w:marRight w:val="0"/>
      <w:marTop w:val="0"/>
      <w:marBottom w:val="0"/>
      <w:divBdr>
        <w:top w:val="none" w:sz="0" w:space="0" w:color="auto"/>
        <w:left w:val="none" w:sz="0" w:space="0" w:color="auto"/>
        <w:bottom w:val="none" w:sz="0" w:space="0" w:color="auto"/>
        <w:right w:val="none" w:sz="0" w:space="0" w:color="auto"/>
      </w:divBdr>
    </w:div>
    <w:div w:id="1520894271">
      <w:bodyDiv w:val="1"/>
      <w:marLeft w:val="0"/>
      <w:marRight w:val="0"/>
      <w:marTop w:val="0"/>
      <w:marBottom w:val="0"/>
      <w:divBdr>
        <w:top w:val="none" w:sz="0" w:space="0" w:color="auto"/>
        <w:left w:val="none" w:sz="0" w:space="0" w:color="auto"/>
        <w:bottom w:val="none" w:sz="0" w:space="0" w:color="auto"/>
        <w:right w:val="none" w:sz="0" w:space="0" w:color="auto"/>
      </w:divBdr>
    </w:div>
    <w:div w:id="1525250120">
      <w:bodyDiv w:val="1"/>
      <w:marLeft w:val="0"/>
      <w:marRight w:val="0"/>
      <w:marTop w:val="0"/>
      <w:marBottom w:val="0"/>
      <w:divBdr>
        <w:top w:val="none" w:sz="0" w:space="0" w:color="auto"/>
        <w:left w:val="none" w:sz="0" w:space="0" w:color="auto"/>
        <w:bottom w:val="none" w:sz="0" w:space="0" w:color="auto"/>
        <w:right w:val="none" w:sz="0" w:space="0" w:color="auto"/>
      </w:divBdr>
    </w:div>
    <w:div w:id="1530528236">
      <w:bodyDiv w:val="1"/>
      <w:marLeft w:val="0"/>
      <w:marRight w:val="0"/>
      <w:marTop w:val="0"/>
      <w:marBottom w:val="0"/>
      <w:divBdr>
        <w:top w:val="none" w:sz="0" w:space="0" w:color="auto"/>
        <w:left w:val="none" w:sz="0" w:space="0" w:color="auto"/>
        <w:bottom w:val="none" w:sz="0" w:space="0" w:color="auto"/>
        <w:right w:val="none" w:sz="0" w:space="0" w:color="auto"/>
      </w:divBdr>
    </w:div>
    <w:div w:id="1535997217">
      <w:bodyDiv w:val="1"/>
      <w:marLeft w:val="0"/>
      <w:marRight w:val="0"/>
      <w:marTop w:val="0"/>
      <w:marBottom w:val="0"/>
      <w:divBdr>
        <w:top w:val="none" w:sz="0" w:space="0" w:color="auto"/>
        <w:left w:val="none" w:sz="0" w:space="0" w:color="auto"/>
        <w:bottom w:val="none" w:sz="0" w:space="0" w:color="auto"/>
        <w:right w:val="none" w:sz="0" w:space="0" w:color="auto"/>
      </w:divBdr>
    </w:div>
    <w:div w:id="1536774325">
      <w:bodyDiv w:val="1"/>
      <w:marLeft w:val="0"/>
      <w:marRight w:val="0"/>
      <w:marTop w:val="0"/>
      <w:marBottom w:val="0"/>
      <w:divBdr>
        <w:top w:val="none" w:sz="0" w:space="0" w:color="auto"/>
        <w:left w:val="none" w:sz="0" w:space="0" w:color="auto"/>
        <w:bottom w:val="none" w:sz="0" w:space="0" w:color="auto"/>
        <w:right w:val="none" w:sz="0" w:space="0" w:color="auto"/>
      </w:divBdr>
    </w:div>
    <w:div w:id="1538396688">
      <w:bodyDiv w:val="1"/>
      <w:marLeft w:val="0"/>
      <w:marRight w:val="0"/>
      <w:marTop w:val="0"/>
      <w:marBottom w:val="0"/>
      <w:divBdr>
        <w:top w:val="none" w:sz="0" w:space="0" w:color="auto"/>
        <w:left w:val="none" w:sz="0" w:space="0" w:color="auto"/>
        <w:bottom w:val="none" w:sz="0" w:space="0" w:color="auto"/>
        <w:right w:val="none" w:sz="0" w:space="0" w:color="auto"/>
      </w:divBdr>
    </w:div>
    <w:div w:id="1541163394">
      <w:bodyDiv w:val="1"/>
      <w:marLeft w:val="0"/>
      <w:marRight w:val="0"/>
      <w:marTop w:val="0"/>
      <w:marBottom w:val="0"/>
      <w:divBdr>
        <w:top w:val="none" w:sz="0" w:space="0" w:color="auto"/>
        <w:left w:val="none" w:sz="0" w:space="0" w:color="auto"/>
        <w:bottom w:val="none" w:sz="0" w:space="0" w:color="auto"/>
        <w:right w:val="none" w:sz="0" w:space="0" w:color="auto"/>
      </w:divBdr>
    </w:div>
    <w:div w:id="1541891857">
      <w:bodyDiv w:val="1"/>
      <w:marLeft w:val="0"/>
      <w:marRight w:val="0"/>
      <w:marTop w:val="0"/>
      <w:marBottom w:val="0"/>
      <w:divBdr>
        <w:top w:val="none" w:sz="0" w:space="0" w:color="auto"/>
        <w:left w:val="none" w:sz="0" w:space="0" w:color="auto"/>
        <w:bottom w:val="none" w:sz="0" w:space="0" w:color="auto"/>
        <w:right w:val="none" w:sz="0" w:space="0" w:color="auto"/>
      </w:divBdr>
    </w:div>
    <w:div w:id="1562253947">
      <w:bodyDiv w:val="1"/>
      <w:marLeft w:val="0"/>
      <w:marRight w:val="0"/>
      <w:marTop w:val="0"/>
      <w:marBottom w:val="0"/>
      <w:divBdr>
        <w:top w:val="none" w:sz="0" w:space="0" w:color="auto"/>
        <w:left w:val="none" w:sz="0" w:space="0" w:color="auto"/>
        <w:bottom w:val="none" w:sz="0" w:space="0" w:color="auto"/>
        <w:right w:val="none" w:sz="0" w:space="0" w:color="auto"/>
      </w:divBdr>
    </w:div>
    <w:div w:id="1574318145">
      <w:bodyDiv w:val="1"/>
      <w:marLeft w:val="0"/>
      <w:marRight w:val="0"/>
      <w:marTop w:val="0"/>
      <w:marBottom w:val="0"/>
      <w:divBdr>
        <w:top w:val="none" w:sz="0" w:space="0" w:color="auto"/>
        <w:left w:val="none" w:sz="0" w:space="0" w:color="auto"/>
        <w:bottom w:val="none" w:sz="0" w:space="0" w:color="auto"/>
        <w:right w:val="none" w:sz="0" w:space="0" w:color="auto"/>
      </w:divBdr>
    </w:div>
    <w:div w:id="1578829359">
      <w:bodyDiv w:val="1"/>
      <w:marLeft w:val="0"/>
      <w:marRight w:val="0"/>
      <w:marTop w:val="0"/>
      <w:marBottom w:val="0"/>
      <w:divBdr>
        <w:top w:val="none" w:sz="0" w:space="0" w:color="auto"/>
        <w:left w:val="none" w:sz="0" w:space="0" w:color="auto"/>
        <w:bottom w:val="none" w:sz="0" w:space="0" w:color="auto"/>
        <w:right w:val="none" w:sz="0" w:space="0" w:color="auto"/>
      </w:divBdr>
    </w:div>
    <w:div w:id="1591885766">
      <w:bodyDiv w:val="1"/>
      <w:marLeft w:val="0"/>
      <w:marRight w:val="0"/>
      <w:marTop w:val="0"/>
      <w:marBottom w:val="0"/>
      <w:divBdr>
        <w:top w:val="none" w:sz="0" w:space="0" w:color="auto"/>
        <w:left w:val="none" w:sz="0" w:space="0" w:color="auto"/>
        <w:bottom w:val="none" w:sz="0" w:space="0" w:color="auto"/>
        <w:right w:val="none" w:sz="0" w:space="0" w:color="auto"/>
      </w:divBdr>
    </w:div>
    <w:div w:id="1605530317">
      <w:bodyDiv w:val="1"/>
      <w:marLeft w:val="0"/>
      <w:marRight w:val="0"/>
      <w:marTop w:val="0"/>
      <w:marBottom w:val="0"/>
      <w:divBdr>
        <w:top w:val="none" w:sz="0" w:space="0" w:color="auto"/>
        <w:left w:val="none" w:sz="0" w:space="0" w:color="auto"/>
        <w:bottom w:val="none" w:sz="0" w:space="0" w:color="auto"/>
        <w:right w:val="none" w:sz="0" w:space="0" w:color="auto"/>
      </w:divBdr>
    </w:div>
    <w:div w:id="1607420268">
      <w:bodyDiv w:val="1"/>
      <w:marLeft w:val="0"/>
      <w:marRight w:val="0"/>
      <w:marTop w:val="0"/>
      <w:marBottom w:val="0"/>
      <w:divBdr>
        <w:top w:val="none" w:sz="0" w:space="0" w:color="auto"/>
        <w:left w:val="none" w:sz="0" w:space="0" w:color="auto"/>
        <w:bottom w:val="none" w:sz="0" w:space="0" w:color="auto"/>
        <w:right w:val="none" w:sz="0" w:space="0" w:color="auto"/>
      </w:divBdr>
    </w:div>
    <w:div w:id="1621258716">
      <w:bodyDiv w:val="1"/>
      <w:marLeft w:val="0"/>
      <w:marRight w:val="0"/>
      <w:marTop w:val="0"/>
      <w:marBottom w:val="0"/>
      <w:divBdr>
        <w:top w:val="none" w:sz="0" w:space="0" w:color="auto"/>
        <w:left w:val="none" w:sz="0" w:space="0" w:color="auto"/>
        <w:bottom w:val="none" w:sz="0" w:space="0" w:color="auto"/>
        <w:right w:val="none" w:sz="0" w:space="0" w:color="auto"/>
      </w:divBdr>
    </w:div>
    <w:div w:id="1628387854">
      <w:bodyDiv w:val="1"/>
      <w:marLeft w:val="0"/>
      <w:marRight w:val="0"/>
      <w:marTop w:val="0"/>
      <w:marBottom w:val="0"/>
      <w:divBdr>
        <w:top w:val="none" w:sz="0" w:space="0" w:color="auto"/>
        <w:left w:val="none" w:sz="0" w:space="0" w:color="auto"/>
        <w:bottom w:val="none" w:sz="0" w:space="0" w:color="auto"/>
        <w:right w:val="none" w:sz="0" w:space="0" w:color="auto"/>
      </w:divBdr>
    </w:div>
    <w:div w:id="1631282045">
      <w:bodyDiv w:val="1"/>
      <w:marLeft w:val="0"/>
      <w:marRight w:val="0"/>
      <w:marTop w:val="0"/>
      <w:marBottom w:val="0"/>
      <w:divBdr>
        <w:top w:val="none" w:sz="0" w:space="0" w:color="auto"/>
        <w:left w:val="none" w:sz="0" w:space="0" w:color="auto"/>
        <w:bottom w:val="none" w:sz="0" w:space="0" w:color="auto"/>
        <w:right w:val="none" w:sz="0" w:space="0" w:color="auto"/>
      </w:divBdr>
    </w:div>
    <w:div w:id="1648323002">
      <w:bodyDiv w:val="1"/>
      <w:marLeft w:val="0"/>
      <w:marRight w:val="0"/>
      <w:marTop w:val="0"/>
      <w:marBottom w:val="0"/>
      <w:divBdr>
        <w:top w:val="none" w:sz="0" w:space="0" w:color="auto"/>
        <w:left w:val="none" w:sz="0" w:space="0" w:color="auto"/>
        <w:bottom w:val="none" w:sz="0" w:space="0" w:color="auto"/>
        <w:right w:val="none" w:sz="0" w:space="0" w:color="auto"/>
      </w:divBdr>
    </w:div>
    <w:div w:id="1654485179">
      <w:bodyDiv w:val="1"/>
      <w:marLeft w:val="0"/>
      <w:marRight w:val="0"/>
      <w:marTop w:val="0"/>
      <w:marBottom w:val="0"/>
      <w:divBdr>
        <w:top w:val="none" w:sz="0" w:space="0" w:color="auto"/>
        <w:left w:val="none" w:sz="0" w:space="0" w:color="auto"/>
        <w:bottom w:val="none" w:sz="0" w:space="0" w:color="auto"/>
        <w:right w:val="none" w:sz="0" w:space="0" w:color="auto"/>
      </w:divBdr>
    </w:div>
    <w:div w:id="1663317792">
      <w:bodyDiv w:val="1"/>
      <w:marLeft w:val="0"/>
      <w:marRight w:val="0"/>
      <w:marTop w:val="0"/>
      <w:marBottom w:val="0"/>
      <w:divBdr>
        <w:top w:val="none" w:sz="0" w:space="0" w:color="auto"/>
        <w:left w:val="none" w:sz="0" w:space="0" w:color="auto"/>
        <w:bottom w:val="none" w:sz="0" w:space="0" w:color="auto"/>
        <w:right w:val="none" w:sz="0" w:space="0" w:color="auto"/>
      </w:divBdr>
    </w:div>
    <w:div w:id="1681932946">
      <w:bodyDiv w:val="1"/>
      <w:marLeft w:val="0"/>
      <w:marRight w:val="0"/>
      <w:marTop w:val="0"/>
      <w:marBottom w:val="0"/>
      <w:divBdr>
        <w:top w:val="none" w:sz="0" w:space="0" w:color="auto"/>
        <w:left w:val="none" w:sz="0" w:space="0" w:color="auto"/>
        <w:bottom w:val="none" w:sz="0" w:space="0" w:color="auto"/>
        <w:right w:val="none" w:sz="0" w:space="0" w:color="auto"/>
      </w:divBdr>
    </w:div>
    <w:div w:id="1683317571">
      <w:bodyDiv w:val="1"/>
      <w:marLeft w:val="0"/>
      <w:marRight w:val="0"/>
      <w:marTop w:val="0"/>
      <w:marBottom w:val="0"/>
      <w:divBdr>
        <w:top w:val="none" w:sz="0" w:space="0" w:color="auto"/>
        <w:left w:val="none" w:sz="0" w:space="0" w:color="auto"/>
        <w:bottom w:val="none" w:sz="0" w:space="0" w:color="auto"/>
        <w:right w:val="none" w:sz="0" w:space="0" w:color="auto"/>
      </w:divBdr>
    </w:div>
    <w:div w:id="1685595418">
      <w:bodyDiv w:val="1"/>
      <w:marLeft w:val="0"/>
      <w:marRight w:val="0"/>
      <w:marTop w:val="0"/>
      <w:marBottom w:val="0"/>
      <w:divBdr>
        <w:top w:val="none" w:sz="0" w:space="0" w:color="auto"/>
        <w:left w:val="none" w:sz="0" w:space="0" w:color="auto"/>
        <w:bottom w:val="none" w:sz="0" w:space="0" w:color="auto"/>
        <w:right w:val="none" w:sz="0" w:space="0" w:color="auto"/>
      </w:divBdr>
    </w:div>
    <w:div w:id="1686978025">
      <w:bodyDiv w:val="1"/>
      <w:marLeft w:val="0"/>
      <w:marRight w:val="0"/>
      <w:marTop w:val="0"/>
      <w:marBottom w:val="0"/>
      <w:divBdr>
        <w:top w:val="none" w:sz="0" w:space="0" w:color="auto"/>
        <w:left w:val="none" w:sz="0" w:space="0" w:color="auto"/>
        <w:bottom w:val="none" w:sz="0" w:space="0" w:color="auto"/>
        <w:right w:val="none" w:sz="0" w:space="0" w:color="auto"/>
      </w:divBdr>
    </w:div>
    <w:div w:id="1688364686">
      <w:bodyDiv w:val="1"/>
      <w:marLeft w:val="0"/>
      <w:marRight w:val="0"/>
      <w:marTop w:val="0"/>
      <w:marBottom w:val="0"/>
      <w:divBdr>
        <w:top w:val="none" w:sz="0" w:space="0" w:color="auto"/>
        <w:left w:val="none" w:sz="0" w:space="0" w:color="auto"/>
        <w:bottom w:val="none" w:sz="0" w:space="0" w:color="auto"/>
        <w:right w:val="none" w:sz="0" w:space="0" w:color="auto"/>
      </w:divBdr>
    </w:div>
    <w:div w:id="1695616048">
      <w:bodyDiv w:val="1"/>
      <w:marLeft w:val="0"/>
      <w:marRight w:val="0"/>
      <w:marTop w:val="0"/>
      <w:marBottom w:val="0"/>
      <w:divBdr>
        <w:top w:val="none" w:sz="0" w:space="0" w:color="auto"/>
        <w:left w:val="none" w:sz="0" w:space="0" w:color="auto"/>
        <w:bottom w:val="none" w:sz="0" w:space="0" w:color="auto"/>
        <w:right w:val="none" w:sz="0" w:space="0" w:color="auto"/>
      </w:divBdr>
    </w:div>
    <w:div w:id="1705473975">
      <w:bodyDiv w:val="1"/>
      <w:marLeft w:val="0"/>
      <w:marRight w:val="0"/>
      <w:marTop w:val="0"/>
      <w:marBottom w:val="0"/>
      <w:divBdr>
        <w:top w:val="none" w:sz="0" w:space="0" w:color="auto"/>
        <w:left w:val="none" w:sz="0" w:space="0" w:color="auto"/>
        <w:bottom w:val="none" w:sz="0" w:space="0" w:color="auto"/>
        <w:right w:val="none" w:sz="0" w:space="0" w:color="auto"/>
      </w:divBdr>
    </w:div>
    <w:div w:id="1707439464">
      <w:bodyDiv w:val="1"/>
      <w:marLeft w:val="0"/>
      <w:marRight w:val="0"/>
      <w:marTop w:val="0"/>
      <w:marBottom w:val="0"/>
      <w:divBdr>
        <w:top w:val="none" w:sz="0" w:space="0" w:color="auto"/>
        <w:left w:val="none" w:sz="0" w:space="0" w:color="auto"/>
        <w:bottom w:val="none" w:sz="0" w:space="0" w:color="auto"/>
        <w:right w:val="none" w:sz="0" w:space="0" w:color="auto"/>
      </w:divBdr>
    </w:div>
    <w:div w:id="1708943102">
      <w:bodyDiv w:val="1"/>
      <w:marLeft w:val="0"/>
      <w:marRight w:val="0"/>
      <w:marTop w:val="0"/>
      <w:marBottom w:val="0"/>
      <w:divBdr>
        <w:top w:val="none" w:sz="0" w:space="0" w:color="auto"/>
        <w:left w:val="none" w:sz="0" w:space="0" w:color="auto"/>
        <w:bottom w:val="none" w:sz="0" w:space="0" w:color="auto"/>
        <w:right w:val="none" w:sz="0" w:space="0" w:color="auto"/>
      </w:divBdr>
    </w:div>
    <w:div w:id="1709917735">
      <w:bodyDiv w:val="1"/>
      <w:marLeft w:val="0"/>
      <w:marRight w:val="0"/>
      <w:marTop w:val="0"/>
      <w:marBottom w:val="0"/>
      <w:divBdr>
        <w:top w:val="none" w:sz="0" w:space="0" w:color="auto"/>
        <w:left w:val="none" w:sz="0" w:space="0" w:color="auto"/>
        <w:bottom w:val="none" w:sz="0" w:space="0" w:color="auto"/>
        <w:right w:val="none" w:sz="0" w:space="0" w:color="auto"/>
      </w:divBdr>
    </w:div>
    <w:div w:id="1711569578">
      <w:bodyDiv w:val="1"/>
      <w:marLeft w:val="0"/>
      <w:marRight w:val="0"/>
      <w:marTop w:val="0"/>
      <w:marBottom w:val="0"/>
      <w:divBdr>
        <w:top w:val="none" w:sz="0" w:space="0" w:color="auto"/>
        <w:left w:val="none" w:sz="0" w:space="0" w:color="auto"/>
        <w:bottom w:val="none" w:sz="0" w:space="0" w:color="auto"/>
        <w:right w:val="none" w:sz="0" w:space="0" w:color="auto"/>
      </w:divBdr>
    </w:div>
    <w:div w:id="1734620790">
      <w:bodyDiv w:val="1"/>
      <w:marLeft w:val="0"/>
      <w:marRight w:val="0"/>
      <w:marTop w:val="0"/>
      <w:marBottom w:val="0"/>
      <w:divBdr>
        <w:top w:val="none" w:sz="0" w:space="0" w:color="auto"/>
        <w:left w:val="none" w:sz="0" w:space="0" w:color="auto"/>
        <w:bottom w:val="none" w:sz="0" w:space="0" w:color="auto"/>
        <w:right w:val="none" w:sz="0" w:space="0" w:color="auto"/>
      </w:divBdr>
    </w:div>
    <w:div w:id="1742288975">
      <w:bodyDiv w:val="1"/>
      <w:marLeft w:val="0"/>
      <w:marRight w:val="0"/>
      <w:marTop w:val="0"/>
      <w:marBottom w:val="0"/>
      <w:divBdr>
        <w:top w:val="none" w:sz="0" w:space="0" w:color="auto"/>
        <w:left w:val="none" w:sz="0" w:space="0" w:color="auto"/>
        <w:bottom w:val="none" w:sz="0" w:space="0" w:color="auto"/>
        <w:right w:val="none" w:sz="0" w:space="0" w:color="auto"/>
      </w:divBdr>
    </w:div>
    <w:div w:id="1754737031">
      <w:bodyDiv w:val="1"/>
      <w:marLeft w:val="0"/>
      <w:marRight w:val="0"/>
      <w:marTop w:val="0"/>
      <w:marBottom w:val="0"/>
      <w:divBdr>
        <w:top w:val="none" w:sz="0" w:space="0" w:color="auto"/>
        <w:left w:val="none" w:sz="0" w:space="0" w:color="auto"/>
        <w:bottom w:val="none" w:sz="0" w:space="0" w:color="auto"/>
        <w:right w:val="none" w:sz="0" w:space="0" w:color="auto"/>
      </w:divBdr>
    </w:div>
    <w:div w:id="1770079917">
      <w:bodyDiv w:val="1"/>
      <w:marLeft w:val="0"/>
      <w:marRight w:val="0"/>
      <w:marTop w:val="0"/>
      <w:marBottom w:val="0"/>
      <w:divBdr>
        <w:top w:val="none" w:sz="0" w:space="0" w:color="auto"/>
        <w:left w:val="none" w:sz="0" w:space="0" w:color="auto"/>
        <w:bottom w:val="none" w:sz="0" w:space="0" w:color="auto"/>
        <w:right w:val="none" w:sz="0" w:space="0" w:color="auto"/>
      </w:divBdr>
    </w:div>
    <w:div w:id="1776637642">
      <w:bodyDiv w:val="1"/>
      <w:marLeft w:val="0"/>
      <w:marRight w:val="0"/>
      <w:marTop w:val="0"/>
      <w:marBottom w:val="0"/>
      <w:divBdr>
        <w:top w:val="none" w:sz="0" w:space="0" w:color="auto"/>
        <w:left w:val="none" w:sz="0" w:space="0" w:color="auto"/>
        <w:bottom w:val="none" w:sz="0" w:space="0" w:color="auto"/>
        <w:right w:val="none" w:sz="0" w:space="0" w:color="auto"/>
      </w:divBdr>
    </w:div>
    <w:div w:id="1783912694">
      <w:bodyDiv w:val="1"/>
      <w:marLeft w:val="0"/>
      <w:marRight w:val="0"/>
      <w:marTop w:val="0"/>
      <w:marBottom w:val="0"/>
      <w:divBdr>
        <w:top w:val="none" w:sz="0" w:space="0" w:color="auto"/>
        <w:left w:val="none" w:sz="0" w:space="0" w:color="auto"/>
        <w:bottom w:val="none" w:sz="0" w:space="0" w:color="auto"/>
        <w:right w:val="none" w:sz="0" w:space="0" w:color="auto"/>
      </w:divBdr>
    </w:div>
    <w:div w:id="1787460312">
      <w:bodyDiv w:val="1"/>
      <w:marLeft w:val="0"/>
      <w:marRight w:val="0"/>
      <w:marTop w:val="0"/>
      <w:marBottom w:val="0"/>
      <w:divBdr>
        <w:top w:val="none" w:sz="0" w:space="0" w:color="auto"/>
        <w:left w:val="none" w:sz="0" w:space="0" w:color="auto"/>
        <w:bottom w:val="none" w:sz="0" w:space="0" w:color="auto"/>
        <w:right w:val="none" w:sz="0" w:space="0" w:color="auto"/>
      </w:divBdr>
    </w:div>
    <w:div w:id="1802263608">
      <w:bodyDiv w:val="1"/>
      <w:marLeft w:val="0"/>
      <w:marRight w:val="0"/>
      <w:marTop w:val="0"/>
      <w:marBottom w:val="0"/>
      <w:divBdr>
        <w:top w:val="none" w:sz="0" w:space="0" w:color="auto"/>
        <w:left w:val="none" w:sz="0" w:space="0" w:color="auto"/>
        <w:bottom w:val="none" w:sz="0" w:space="0" w:color="auto"/>
        <w:right w:val="none" w:sz="0" w:space="0" w:color="auto"/>
      </w:divBdr>
    </w:div>
    <w:div w:id="1806464127">
      <w:bodyDiv w:val="1"/>
      <w:marLeft w:val="0"/>
      <w:marRight w:val="0"/>
      <w:marTop w:val="0"/>
      <w:marBottom w:val="0"/>
      <w:divBdr>
        <w:top w:val="none" w:sz="0" w:space="0" w:color="auto"/>
        <w:left w:val="none" w:sz="0" w:space="0" w:color="auto"/>
        <w:bottom w:val="none" w:sz="0" w:space="0" w:color="auto"/>
        <w:right w:val="none" w:sz="0" w:space="0" w:color="auto"/>
      </w:divBdr>
    </w:div>
    <w:div w:id="1808276433">
      <w:bodyDiv w:val="1"/>
      <w:marLeft w:val="0"/>
      <w:marRight w:val="0"/>
      <w:marTop w:val="0"/>
      <w:marBottom w:val="0"/>
      <w:divBdr>
        <w:top w:val="none" w:sz="0" w:space="0" w:color="auto"/>
        <w:left w:val="none" w:sz="0" w:space="0" w:color="auto"/>
        <w:bottom w:val="none" w:sz="0" w:space="0" w:color="auto"/>
        <w:right w:val="none" w:sz="0" w:space="0" w:color="auto"/>
      </w:divBdr>
    </w:div>
    <w:div w:id="1835222814">
      <w:bodyDiv w:val="1"/>
      <w:marLeft w:val="0"/>
      <w:marRight w:val="0"/>
      <w:marTop w:val="0"/>
      <w:marBottom w:val="0"/>
      <w:divBdr>
        <w:top w:val="none" w:sz="0" w:space="0" w:color="auto"/>
        <w:left w:val="none" w:sz="0" w:space="0" w:color="auto"/>
        <w:bottom w:val="none" w:sz="0" w:space="0" w:color="auto"/>
        <w:right w:val="none" w:sz="0" w:space="0" w:color="auto"/>
      </w:divBdr>
    </w:div>
    <w:div w:id="1835802799">
      <w:bodyDiv w:val="1"/>
      <w:marLeft w:val="0"/>
      <w:marRight w:val="0"/>
      <w:marTop w:val="0"/>
      <w:marBottom w:val="0"/>
      <w:divBdr>
        <w:top w:val="none" w:sz="0" w:space="0" w:color="auto"/>
        <w:left w:val="none" w:sz="0" w:space="0" w:color="auto"/>
        <w:bottom w:val="none" w:sz="0" w:space="0" w:color="auto"/>
        <w:right w:val="none" w:sz="0" w:space="0" w:color="auto"/>
      </w:divBdr>
    </w:div>
    <w:div w:id="1844277524">
      <w:bodyDiv w:val="1"/>
      <w:marLeft w:val="0"/>
      <w:marRight w:val="0"/>
      <w:marTop w:val="0"/>
      <w:marBottom w:val="0"/>
      <w:divBdr>
        <w:top w:val="none" w:sz="0" w:space="0" w:color="auto"/>
        <w:left w:val="none" w:sz="0" w:space="0" w:color="auto"/>
        <w:bottom w:val="none" w:sz="0" w:space="0" w:color="auto"/>
        <w:right w:val="none" w:sz="0" w:space="0" w:color="auto"/>
      </w:divBdr>
    </w:div>
    <w:div w:id="1845902939">
      <w:bodyDiv w:val="1"/>
      <w:marLeft w:val="0"/>
      <w:marRight w:val="0"/>
      <w:marTop w:val="0"/>
      <w:marBottom w:val="0"/>
      <w:divBdr>
        <w:top w:val="none" w:sz="0" w:space="0" w:color="auto"/>
        <w:left w:val="none" w:sz="0" w:space="0" w:color="auto"/>
        <w:bottom w:val="none" w:sz="0" w:space="0" w:color="auto"/>
        <w:right w:val="none" w:sz="0" w:space="0" w:color="auto"/>
      </w:divBdr>
    </w:div>
    <w:div w:id="1849521627">
      <w:bodyDiv w:val="1"/>
      <w:marLeft w:val="0"/>
      <w:marRight w:val="0"/>
      <w:marTop w:val="0"/>
      <w:marBottom w:val="0"/>
      <w:divBdr>
        <w:top w:val="none" w:sz="0" w:space="0" w:color="auto"/>
        <w:left w:val="none" w:sz="0" w:space="0" w:color="auto"/>
        <w:bottom w:val="none" w:sz="0" w:space="0" w:color="auto"/>
        <w:right w:val="none" w:sz="0" w:space="0" w:color="auto"/>
      </w:divBdr>
    </w:div>
    <w:div w:id="1854539329">
      <w:bodyDiv w:val="1"/>
      <w:marLeft w:val="0"/>
      <w:marRight w:val="0"/>
      <w:marTop w:val="0"/>
      <w:marBottom w:val="0"/>
      <w:divBdr>
        <w:top w:val="none" w:sz="0" w:space="0" w:color="auto"/>
        <w:left w:val="none" w:sz="0" w:space="0" w:color="auto"/>
        <w:bottom w:val="none" w:sz="0" w:space="0" w:color="auto"/>
        <w:right w:val="none" w:sz="0" w:space="0" w:color="auto"/>
      </w:divBdr>
    </w:div>
    <w:div w:id="1861582634">
      <w:bodyDiv w:val="1"/>
      <w:marLeft w:val="0"/>
      <w:marRight w:val="0"/>
      <w:marTop w:val="0"/>
      <w:marBottom w:val="0"/>
      <w:divBdr>
        <w:top w:val="none" w:sz="0" w:space="0" w:color="auto"/>
        <w:left w:val="none" w:sz="0" w:space="0" w:color="auto"/>
        <w:bottom w:val="none" w:sz="0" w:space="0" w:color="auto"/>
        <w:right w:val="none" w:sz="0" w:space="0" w:color="auto"/>
      </w:divBdr>
    </w:div>
    <w:div w:id="1865441030">
      <w:bodyDiv w:val="1"/>
      <w:marLeft w:val="0"/>
      <w:marRight w:val="0"/>
      <w:marTop w:val="0"/>
      <w:marBottom w:val="0"/>
      <w:divBdr>
        <w:top w:val="none" w:sz="0" w:space="0" w:color="auto"/>
        <w:left w:val="none" w:sz="0" w:space="0" w:color="auto"/>
        <w:bottom w:val="none" w:sz="0" w:space="0" w:color="auto"/>
        <w:right w:val="none" w:sz="0" w:space="0" w:color="auto"/>
      </w:divBdr>
    </w:div>
    <w:div w:id="1877502833">
      <w:bodyDiv w:val="1"/>
      <w:marLeft w:val="0"/>
      <w:marRight w:val="0"/>
      <w:marTop w:val="0"/>
      <w:marBottom w:val="0"/>
      <w:divBdr>
        <w:top w:val="none" w:sz="0" w:space="0" w:color="auto"/>
        <w:left w:val="none" w:sz="0" w:space="0" w:color="auto"/>
        <w:bottom w:val="none" w:sz="0" w:space="0" w:color="auto"/>
        <w:right w:val="none" w:sz="0" w:space="0" w:color="auto"/>
      </w:divBdr>
    </w:div>
    <w:div w:id="1881698137">
      <w:bodyDiv w:val="1"/>
      <w:marLeft w:val="0"/>
      <w:marRight w:val="0"/>
      <w:marTop w:val="0"/>
      <w:marBottom w:val="0"/>
      <w:divBdr>
        <w:top w:val="none" w:sz="0" w:space="0" w:color="auto"/>
        <w:left w:val="none" w:sz="0" w:space="0" w:color="auto"/>
        <w:bottom w:val="none" w:sz="0" w:space="0" w:color="auto"/>
        <w:right w:val="none" w:sz="0" w:space="0" w:color="auto"/>
      </w:divBdr>
    </w:div>
    <w:div w:id="1884055710">
      <w:bodyDiv w:val="1"/>
      <w:marLeft w:val="0"/>
      <w:marRight w:val="0"/>
      <w:marTop w:val="0"/>
      <w:marBottom w:val="0"/>
      <w:divBdr>
        <w:top w:val="none" w:sz="0" w:space="0" w:color="auto"/>
        <w:left w:val="none" w:sz="0" w:space="0" w:color="auto"/>
        <w:bottom w:val="none" w:sz="0" w:space="0" w:color="auto"/>
        <w:right w:val="none" w:sz="0" w:space="0" w:color="auto"/>
      </w:divBdr>
    </w:div>
    <w:div w:id="1897425948">
      <w:bodyDiv w:val="1"/>
      <w:marLeft w:val="0"/>
      <w:marRight w:val="0"/>
      <w:marTop w:val="0"/>
      <w:marBottom w:val="0"/>
      <w:divBdr>
        <w:top w:val="none" w:sz="0" w:space="0" w:color="auto"/>
        <w:left w:val="none" w:sz="0" w:space="0" w:color="auto"/>
        <w:bottom w:val="none" w:sz="0" w:space="0" w:color="auto"/>
        <w:right w:val="none" w:sz="0" w:space="0" w:color="auto"/>
      </w:divBdr>
    </w:div>
    <w:div w:id="1905531026">
      <w:bodyDiv w:val="1"/>
      <w:marLeft w:val="0"/>
      <w:marRight w:val="0"/>
      <w:marTop w:val="0"/>
      <w:marBottom w:val="0"/>
      <w:divBdr>
        <w:top w:val="none" w:sz="0" w:space="0" w:color="auto"/>
        <w:left w:val="none" w:sz="0" w:space="0" w:color="auto"/>
        <w:bottom w:val="none" w:sz="0" w:space="0" w:color="auto"/>
        <w:right w:val="none" w:sz="0" w:space="0" w:color="auto"/>
      </w:divBdr>
    </w:div>
    <w:div w:id="1918590826">
      <w:bodyDiv w:val="1"/>
      <w:marLeft w:val="0"/>
      <w:marRight w:val="0"/>
      <w:marTop w:val="0"/>
      <w:marBottom w:val="0"/>
      <w:divBdr>
        <w:top w:val="none" w:sz="0" w:space="0" w:color="auto"/>
        <w:left w:val="none" w:sz="0" w:space="0" w:color="auto"/>
        <w:bottom w:val="none" w:sz="0" w:space="0" w:color="auto"/>
        <w:right w:val="none" w:sz="0" w:space="0" w:color="auto"/>
      </w:divBdr>
    </w:div>
    <w:div w:id="1920746024">
      <w:bodyDiv w:val="1"/>
      <w:marLeft w:val="0"/>
      <w:marRight w:val="0"/>
      <w:marTop w:val="0"/>
      <w:marBottom w:val="0"/>
      <w:divBdr>
        <w:top w:val="none" w:sz="0" w:space="0" w:color="auto"/>
        <w:left w:val="none" w:sz="0" w:space="0" w:color="auto"/>
        <w:bottom w:val="none" w:sz="0" w:space="0" w:color="auto"/>
        <w:right w:val="none" w:sz="0" w:space="0" w:color="auto"/>
      </w:divBdr>
    </w:div>
    <w:div w:id="1933508685">
      <w:bodyDiv w:val="1"/>
      <w:marLeft w:val="0"/>
      <w:marRight w:val="0"/>
      <w:marTop w:val="0"/>
      <w:marBottom w:val="0"/>
      <w:divBdr>
        <w:top w:val="none" w:sz="0" w:space="0" w:color="auto"/>
        <w:left w:val="none" w:sz="0" w:space="0" w:color="auto"/>
        <w:bottom w:val="none" w:sz="0" w:space="0" w:color="auto"/>
        <w:right w:val="none" w:sz="0" w:space="0" w:color="auto"/>
      </w:divBdr>
    </w:div>
    <w:div w:id="1939755319">
      <w:bodyDiv w:val="1"/>
      <w:marLeft w:val="0"/>
      <w:marRight w:val="0"/>
      <w:marTop w:val="0"/>
      <w:marBottom w:val="0"/>
      <w:divBdr>
        <w:top w:val="none" w:sz="0" w:space="0" w:color="auto"/>
        <w:left w:val="none" w:sz="0" w:space="0" w:color="auto"/>
        <w:bottom w:val="none" w:sz="0" w:space="0" w:color="auto"/>
        <w:right w:val="none" w:sz="0" w:space="0" w:color="auto"/>
      </w:divBdr>
    </w:div>
    <w:div w:id="1947347902">
      <w:bodyDiv w:val="1"/>
      <w:marLeft w:val="0"/>
      <w:marRight w:val="0"/>
      <w:marTop w:val="0"/>
      <w:marBottom w:val="0"/>
      <w:divBdr>
        <w:top w:val="none" w:sz="0" w:space="0" w:color="auto"/>
        <w:left w:val="none" w:sz="0" w:space="0" w:color="auto"/>
        <w:bottom w:val="none" w:sz="0" w:space="0" w:color="auto"/>
        <w:right w:val="none" w:sz="0" w:space="0" w:color="auto"/>
      </w:divBdr>
    </w:div>
    <w:div w:id="1955556433">
      <w:bodyDiv w:val="1"/>
      <w:marLeft w:val="0"/>
      <w:marRight w:val="0"/>
      <w:marTop w:val="0"/>
      <w:marBottom w:val="0"/>
      <w:divBdr>
        <w:top w:val="none" w:sz="0" w:space="0" w:color="auto"/>
        <w:left w:val="none" w:sz="0" w:space="0" w:color="auto"/>
        <w:bottom w:val="none" w:sz="0" w:space="0" w:color="auto"/>
        <w:right w:val="none" w:sz="0" w:space="0" w:color="auto"/>
      </w:divBdr>
    </w:div>
    <w:div w:id="1956478849">
      <w:bodyDiv w:val="1"/>
      <w:marLeft w:val="0"/>
      <w:marRight w:val="0"/>
      <w:marTop w:val="0"/>
      <w:marBottom w:val="0"/>
      <w:divBdr>
        <w:top w:val="none" w:sz="0" w:space="0" w:color="auto"/>
        <w:left w:val="none" w:sz="0" w:space="0" w:color="auto"/>
        <w:bottom w:val="none" w:sz="0" w:space="0" w:color="auto"/>
        <w:right w:val="none" w:sz="0" w:space="0" w:color="auto"/>
      </w:divBdr>
    </w:div>
    <w:div w:id="1964967513">
      <w:bodyDiv w:val="1"/>
      <w:marLeft w:val="0"/>
      <w:marRight w:val="0"/>
      <w:marTop w:val="0"/>
      <w:marBottom w:val="0"/>
      <w:divBdr>
        <w:top w:val="none" w:sz="0" w:space="0" w:color="auto"/>
        <w:left w:val="none" w:sz="0" w:space="0" w:color="auto"/>
        <w:bottom w:val="none" w:sz="0" w:space="0" w:color="auto"/>
        <w:right w:val="none" w:sz="0" w:space="0" w:color="auto"/>
      </w:divBdr>
    </w:div>
    <w:div w:id="1996378477">
      <w:bodyDiv w:val="1"/>
      <w:marLeft w:val="0"/>
      <w:marRight w:val="0"/>
      <w:marTop w:val="0"/>
      <w:marBottom w:val="0"/>
      <w:divBdr>
        <w:top w:val="none" w:sz="0" w:space="0" w:color="auto"/>
        <w:left w:val="none" w:sz="0" w:space="0" w:color="auto"/>
        <w:bottom w:val="none" w:sz="0" w:space="0" w:color="auto"/>
        <w:right w:val="none" w:sz="0" w:space="0" w:color="auto"/>
      </w:divBdr>
    </w:div>
    <w:div w:id="1996640394">
      <w:bodyDiv w:val="1"/>
      <w:marLeft w:val="0"/>
      <w:marRight w:val="0"/>
      <w:marTop w:val="0"/>
      <w:marBottom w:val="0"/>
      <w:divBdr>
        <w:top w:val="none" w:sz="0" w:space="0" w:color="auto"/>
        <w:left w:val="none" w:sz="0" w:space="0" w:color="auto"/>
        <w:bottom w:val="none" w:sz="0" w:space="0" w:color="auto"/>
        <w:right w:val="none" w:sz="0" w:space="0" w:color="auto"/>
      </w:divBdr>
    </w:div>
    <w:div w:id="2011059417">
      <w:bodyDiv w:val="1"/>
      <w:marLeft w:val="0"/>
      <w:marRight w:val="0"/>
      <w:marTop w:val="0"/>
      <w:marBottom w:val="0"/>
      <w:divBdr>
        <w:top w:val="none" w:sz="0" w:space="0" w:color="auto"/>
        <w:left w:val="none" w:sz="0" w:space="0" w:color="auto"/>
        <w:bottom w:val="none" w:sz="0" w:space="0" w:color="auto"/>
        <w:right w:val="none" w:sz="0" w:space="0" w:color="auto"/>
      </w:divBdr>
    </w:div>
    <w:div w:id="2019110940">
      <w:bodyDiv w:val="1"/>
      <w:marLeft w:val="0"/>
      <w:marRight w:val="0"/>
      <w:marTop w:val="0"/>
      <w:marBottom w:val="0"/>
      <w:divBdr>
        <w:top w:val="none" w:sz="0" w:space="0" w:color="auto"/>
        <w:left w:val="none" w:sz="0" w:space="0" w:color="auto"/>
        <w:bottom w:val="none" w:sz="0" w:space="0" w:color="auto"/>
        <w:right w:val="none" w:sz="0" w:space="0" w:color="auto"/>
      </w:divBdr>
    </w:div>
    <w:div w:id="2024241189">
      <w:bodyDiv w:val="1"/>
      <w:marLeft w:val="0"/>
      <w:marRight w:val="0"/>
      <w:marTop w:val="0"/>
      <w:marBottom w:val="0"/>
      <w:divBdr>
        <w:top w:val="none" w:sz="0" w:space="0" w:color="auto"/>
        <w:left w:val="none" w:sz="0" w:space="0" w:color="auto"/>
        <w:bottom w:val="none" w:sz="0" w:space="0" w:color="auto"/>
        <w:right w:val="none" w:sz="0" w:space="0" w:color="auto"/>
      </w:divBdr>
    </w:div>
    <w:div w:id="2040665783">
      <w:bodyDiv w:val="1"/>
      <w:marLeft w:val="0"/>
      <w:marRight w:val="0"/>
      <w:marTop w:val="0"/>
      <w:marBottom w:val="0"/>
      <w:divBdr>
        <w:top w:val="none" w:sz="0" w:space="0" w:color="auto"/>
        <w:left w:val="none" w:sz="0" w:space="0" w:color="auto"/>
        <w:bottom w:val="none" w:sz="0" w:space="0" w:color="auto"/>
        <w:right w:val="none" w:sz="0" w:space="0" w:color="auto"/>
      </w:divBdr>
    </w:div>
    <w:div w:id="2043163379">
      <w:bodyDiv w:val="1"/>
      <w:marLeft w:val="0"/>
      <w:marRight w:val="0"/>
      <w:marTop w:val="0"/>
      <w:marBottom w:val="0"/>
      <w:divBdr>
        <w:top w:val="none" w:sz="0" w:space="0" w:color="auto"/>
        <w:left w:val="none" w:sz="0" w:space="0" w:color="auto"/>
        <w:bottom w:val="none" w:sz="0" w:space="0" w:color="auto"/>
        <w:right w:val="none" w:sz="0" w:space="0" w:color="auto"/>
      </w:divBdr>
    </w:div>
    <w:div w:id="2053917769">
      <w:bodyDiv w:val="1"/>
      <w:marLeft w:val="0"/>
      <w:marRight w:val="0"/>
      <w:marTop w:val="0"/>
      <w:marBottom w:val="0"/>
      <w:divBdr>
        <w:top w:val="none" w:sz="0" w:space="0" w:color="auto"/>
        <w:left w:val="none" w:sz="0" w:space="0" w:color="auto"/>
        <w:bottom w:val="none" w:sz="0" w:space="0" w:color="auto"/>
        <w:right w:val="none" w:sz="0" w:space="0" w:color="auto"/>
      </w:divBdr>
    </w:div>
    <w:div w:id="2054232288">
      <w:bodyDiv w:val="1"/>
      <w:marLeft w:val="0"/>
      <w:marRight w:val="0"/>
      <w:marTop w:val="0"/>
      <w:marBottom w:val="0"/>
      <w:divBdr>
        <w:top w:val="none" w:sz="0" w:space="0" w:color="auto"/>
        <w:left w:val="none" w:sz="0" w:space="0" w:color="auto"/>
        <w:bottom w:val="none" w:sz="0" w:space="0" w:color="auto"/>
        <w:right w:val="none" w:sz="0" w:space="0" w:color="auto"/>
      </w:divBdr>
    </w:div>
    <w:div w:id="2058233282">
      <w:bodyDiv w:val="1"/>
      <w:marLeft w:val="0"/>
      <w:marRight w:val="0"/>
      <w:marTop w:val="0"/>
      <w:marBottom w:val="0"/>
      <w:divBdr>
        <w:top w:val="none" w:sz="0" w:space="0" w:color="auto"/>
        <w:left w:val="none" w:sz="0" w:space="0" w:color="auto"/>
        <w:bottom w:val="none" w:sz="0" w:space="0" w:color="auto"/>
        <w:right w:val="none" w:sz="0" w:space="0" w:color="auto"/>
      </w:divBdr>
    </w:div>
    <w:div w:id="2073114561">
      <w:bodyDiv w:val="1"/>
      <w:marLeft w:val="0"/>
      <w:marRight w:val="0"/>
      <w:marTop w:val="0"/>
      <w:marBottom w:val="0"/>
      <w:divBdr>
        <w:top w:val="none" w:sz="0" w:space="0" w:color="auto"/>
        <w:left w:val="none" w:sz="0" w:space="0" w:color="auto"/>
        <w:bottom w:val="none" w:sz="0" w:space="0" w:color="auto"/>
        <w:right w:val="none" w:sz="0" w:space="0" w:color="auto"/>
      </w:divBdr>
    </w:div>
    <w:div w:id="2074691280">
      <w:bodyDiv w:val="1"/>
      <w:marLeft w:val="0"/>
      <w:marRight w:val="0"/>
      <w:marTop w:val="0"/>
      <w:marBottom w:val="0"/>
      <w:divBdr>
        <w:top w:val="none" w:sz="0" w:space="0" w:color="auto"/>
        <w:left w:val="none" w:sz="0" w:space="0" w:color="auto"/>
        <w:bottom w:val="none" w:sz="0" w:space="0" w:color="auto"/>
        <w:right w:val="none" w:sz="0" w:space="0" w:color="auto"/>
      </w:divBdr>
    </w:div>
    <w:div w:id="2077313577">
      <w:bodyDiv w:val="1"/>
      <w:marLeft w:val="0"/>
      <w:marRight w:val="0"/>
      <w:marTop w:val="0"/>
      <w:marBottom w:val="0"/>
      <w:divBdr>
        <w:top w:val="none" w:sz="0" w:space="0" w:color="auto"/>
        <w:left w:val="none" w:sz="0" w:space="0" w:color="auto"/>
        <w:bottom w:val="none" w:sz="0" w:space="0" w:color="auto"/>
        <w:right w:val="none" w:sz="0" w:space="0" w:color="auto"/>
      </w:divBdr>
    </w:div>
    <w:div w:id="2097751996">
      <w:bodyDiv w:val="1"/>
      <w:marLeft w:val="0"/>
      <w:marRight w:val="0"/>
      <w:marTop w:val="0"/>
      <w:marBottom w:val="0"/>
      <w:divBdr>
        <w:top w:val="none" w:sz="0" w:space="0" w:color="auto"/>
        <w:left w:val="none" w:sz="0" w:space="0" w:color="auto"/>
        <w:bottom w:val="none" w:sz="0" w:space="0" w:color="auto"/>
        <w:right w:val="none" w:sz="0" w:space="0" w:color="auto"/>
      </w:divBdr>
    </w:div>
    <w:div w:id="2099789839">
      <w:bodyDiv w:val="1"/>
      <w:marLeft w:val="0"/>
      <w:marRight w:val="0"/>
      <w:marTop w:val="0"/>
      <w:marBottom w:val="0"/>
      <w:divBdr>
        <w:top w:val="none" w:sz="0" w:space="0" w:color="auto"/>
        <w:left w:val="none" w:sz="0" w:space="0" w:color="auto"/>
        <w:bottom w:val="none" w:sz="0" w:space="0" w:color="auto"/>
        <w:right w:val="none" w:sz="0" w:space="0" w:color="auto"/>
      </w:divBdr>
    </w:div>
    <w:div w:id="2100564929">
      <w:bodyDiv w:val="1"/>
      <w:marLeft w:val="0"/>
      <w:marRight w:val="0"/>
      <w:marTop w:val="0"/>
      <w:marBottom w:val="0"/>
      <w:divBdr>
        <w:top w:val="none" w:sz="0" w:space="0" w:color="auto"/>
        <w:left w:val="none" w:sz="0" w:space="0" w:color="auto"/>
        <w:bottom w:val="none" w:sz="0" w:space="0" w:color="auto"/>
        <w:right w:val="none" w:sz="0" w:space="0" w:color="auto"/>
      </w:divBdr>
    </w:div>
    <w:div w:id="2104063936">
      <w:bodyDiv w:val="1"/>
      <w:marLeft w:val="0"/>
      <w:marRight w:val="0"/>
      <w:marTop w:val="0"/>
      <w:marBottom w:val="0"/>
      <w:divBdr>
        <w:top w:val="none" w:sz="0" w:space="0" w:color="auto"/>
        <w:left w:val="none" w:sz="0" w:space="0" w:color="auto"/>
        <w:bottom w:val="none" w:sz="0" w:space="0" w:color="auto"/>
        <w:right w:val="none" w:sz="0" w:space="0" w:color="auto"/>
      </w:divBdr>
    </w:div>
    <w:div w:id="2116897109">
      <w:bodyDiv w:val="1"/>
      <w:marLeft w:val="0"/>
      <w:marRight w:val="0"/>
      <w:marTop w:val="0"/>
      <w:marBottom w:val="0"/>
      <w:divBdr>
        <w:top w:val="none" w:sz="0" w:space="0" w:color="auto"/>
        <w:left w:val="none" w:sz="0" w:space="0" w:color="auto"/>
        <w:bottom w:val="none" w:sz="0" w:space="0" w:color="auto"/>
        <w:right w:val="none" w:sz="0" w:space="0" w:color="auto"/>
      </w:divBdr>
    </w:div>
    <w:div w:id="2140032003">
      <w:bodyDiv w:val="1"/>
      <w:marLeft w:val="0"/>
      <w:marRight w:val="0"/>
      <w:marTop w:val="0"/>
      <w:marBottom w:val="0"/>
      <w:divBdr>
        <w:top w:val="none" w:sz="0" w:space="0" w:color="auto"/>
        <w:left w:val="none" w:sz="0" w:space="0" w:color="auto"/>
        <w:bottom w:val="none" w:sz="0" w:space="0" w:color="auto"/>
        <w:right w:val="none" w:sz="0" w:space="0" w:color="auto"/>
      </w:divBdr>
    </w:div>
    <w:div w:id="214495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Bra07</b:Tag>
    <b:SourceType>Book</b:SourceType>
    <b:Guid>{671250A6-4349-45B7-82FA-A4D871338943}</b:Guid>
    <b:Title>Human Resource Management: Theory and Practice</b:Title>
    <b:Year>2007</b:Year>
    <b:City>Hampshire</b:City>
    <b:Publisher>Palgrace MACMILLAN</b:Publisher>
    <b:Edition>4th</b:Edition>
    <b:Author>
      <b:Author>
        <b:NameList>
          <b:Person>
            <b:Last>Bratton</b:Last>
            <b:First>John</b:First>
          </b:Person>
          <b:Person>
            <b:Last>Gold</b:Last>
            <b:First>Jeff</b:First>
          </b:Person>
        </b:NameList>
      </b:Author>
    </b:Author>
    <b:RefOrder>15</b:RefOrder>
  </b:Source>
  <b:Source>
    <b:Tag>Smo10</b:Tag>
    <b:SourceType>Book</b:SourceType>
    <b:Guid>{17643D90-CB7B-426C-AE53-51A8E515F53F}</b:Guid>
    <b:Title>How to Manage Capital Resource</b:Title>
    <b:Year>2010</b:Year>
    <b:City>London</b:City>
    <b:Publisher>Palgrave MACMILLAN</b:Publisher>
    <b:Edition>2ND</b:Edition>
    <b:Author>
      <b:Author>
        <b:NameList>
          <b:Person>
            <b:Last>Smoth</b:Last>
            <b:First>Adam</b:First>
          </b:Person>
        </b:NameList>
      </b:Author>
    </b:Author>
    <b:RefOrder>16</b:RefOrder>
  </b:Source>
  <b:Source>
    <b:Tag>Ast17</b:Tag>
    <b:SourceType>InternetSite</b:SourceType>
    <b:Guid>{D6DE529F-D00C-400C-A6BF-E8C6C24CB5A8}</b:Guid>
    <b:Author>
      <b:Author>
        <b:Corporate>AstraZeneca</b:Corporate>
      </b:Author>
    </b:Author>
    <b:Title>AstraZeneca Annual Report and Form 20-F Information 2016</b:Title>
    <b:Year>2017</b:Year>
    <b:YearAccessed>2017</b:YearAccessed>
    <b:MonthAccessed>December</b:MonthAccessed>
    <b:DayAccessed>1</b:DayAccessed>
    <b:URL>https://www.astrazeneca.com/content/dam/az/Investor_Relations/Annual-report-2016/AZ_AR2016_Full_Report.pdf</b:URL>
    <b:RefOrder>3</b:RefOrder>
  </b:Source>
  <b:Source>
    <b:Tag>Ast13</b:Tag>
    <b:SourceType>InternetSite</b:SourceType>
    <b:Guid>{5366094A-DBA3-4FE2-AAA8-835E658E5567}</b:Guid>
    <b:Title>AstraZeneca outlines strategy to return to growth and achieve scientific leadership</b:Title>
    <b:Year>2013</b:Year>
    <b:Author>
      <b:Author>
        <b:Corporate>AstraZeneca Investor Day</b:Corporate>
      </b:Author>
    </b:Author>
    <b:YearAccessed>2017</b:YearAccessed>
    <b:MonthAccessed>December</b:MonthAccessed>
    <b:DayAccessed>1</b:DayAccessed>
    <b:URL>https://www.astrazeneca.com/media-centre/press-releases/2013/astrazeneca-growth-scientific-leadership-strategy-21032013.html#</b:URL>
    <b:RefOrder>1</b:RefOrder>
  </b:Source>
  <b:Source>
    <b:Tag>Ast16</b:Tag>
    <b:SourceType>DocumentFromInternetSite</b:SourceType>
    <b:Guid>{A372E381-BB2D-442D-A509-17F3155FBB1C}</b:Guid>
    <b:Title>AstraZeneca Annual Report and Form 20-F Information 2015</b:Title>
    <b:Year>2016</b:Year>
    <b:YearAccessed>2017</b:YearAccessed>
    <b:MonthAccessed>December</b:MonthAccessed>
    <b:DayAccessed>2</b:DayAccessed>
    <b:URL>https://www.astrazeneca.com/content/dam/az/Investor_Relations/Annual-report-2015/AZ_Annual_Report_2015(1).pdf</b:URL>
    <b:Author>
      <b:Author>
        <b:Corporate>AstraZeneca </b:Corporate>
      </b:Author>
    </b:Author>
    <b:RefOrder>4</b:RefOrder>
  </b:Source>
  <b:Source>
    <b:Tag>Eva16</b:Tag>
    <b:SourceType>DocumentFromInternetSite</b:SourceType>
    <b:Guid>{F3C65B9B-E662-4468-AC40-A4ED982BCBA1}</b:Guid>
    <b:Author>
      <b:Author>
        <b:Corporate>Evaluate</b:Corporate>
      </b:Author>
    </b:Author>
    <b:Title>EvaluatePharma World Preview 2016,</b:Title>
    <b:Year>2016</b:Year>
    <b:Month>September</b:Month>
    <b:YearAccessed>2017</b:YearAccessed>
    <b:MonthAccessed>November</b:MonthAccessed>
    <b:DayAccessed>22</b:DayAccessed>
    <b:URL>http://info.evaluategroup.com/rs/607-YGS-364/images/wp16.pdf</b:URL>
    <b:RefOrder>11</b:RefOrder>
  </b:Source>
  <b:Source>
    <b:Tag>EFI17</b:Tag>
    <b:SourceType>DocumentFromInternetSite</b:SourceType>
    <b:Guid>{8A310883-5989-4F21-BA65-7C4018FC91B2}</b:Guid>
    <b:Title>The Pharmaceutical Industry in Figures key data  European federation of pharmaceutical industries and associations</b:Title>
    <b:Year>2017</b:Year>
    <b:YearAccessed>2017</b:YearAccessed>
    <b:MonthAccessed>November</b:MonthAccessed>
    <b:DayAccessed>22</b:DayAccessed>
    <b:URL>https://www.efpia.eu/media/219735/efpia-pharmafigures2017_statisticbroch_v04-final.pdf</b:URL>
    <b:Author>
      <b:Author>
        <b:Corporate>EFIA </b:Corporate>
      </b:Author>
    </b:Author>
    <b:RefOrder>12</b:RefOrder>
  </b:Source>
  <b:Source>
    <b:Tag>Har17</b:Tag>
    <b:SourceType>DocumentFromInternetSite</b:SourceType>
    <b:Guid>{E557BA1E-FCF7-4E55-94C0-6D522A6A814A}</b:Guid>
    <b:Author>
      <b:Author>
        <b:Corporate>Hardman &amp;CO</b:Corporate>
      </b:Author>
    </b:Author>
    <b:Title>Global Pharmaceuticals 2016 industry statistics </b:Title>
    <b:Year>2017</b:Year>
    <b:Month>March</b:Month>
    <b:Day>2</b:Day>
    <b:YearAccessed>2017</b:YearAccessed>
    <b:MonthAccessed>November</b:MonthAccessed>
    <b:DayAccessed>23</b:DayAccessed>
    <b:URL>http://www.hardmanandco.com/docs/default-source/sector-docs/life-sciences-documents/02.03.17-global-pharmaceutical-industry-2016-statistics.pdf</b:URL>
    <b:RefOrder>7</b:RefOrder>
  </b:Source>
  <b:Source>
    <b:Tag>Del161</b:Tag>
    <b:SourceType>DocumentFromInternetSite</b:SourceType>
    <b:Guid>{CB26D856-A757-4593-9A1E-018EA679C151}</b:Guid>
    <b:Author>
      <b:Author>
        <b:Corporate>Deloitte</b:Corporate>
      </b:Author>
    </b:Author>
    <b:Title>Measuring the return from pharmaceutical innovation 2016</b:Title>
    <b:Year>2016</b:Year>
    <b:YearAccessed>2017</b:YearAccessed>
    <b:MonthAccessed>November</b:MonthAccessed>
    <b:DayAccessed>23</b:DayAccessed>
    <b:URL>https://www2.deloitte.com/content/dam/Deloitte/uk/Documents/life-sciences-health-care/deloitte-uk-measuring-the-return-pharma-report-2016.pdf</b:URL>
    <b:RefOrder>13</b:RefOrder>
  </b:Source>
  <b:Source>
    <b:Tag>Lyn15</b:Tag>
    <b:SourceType>Book</b:SourceType>
    <b:Guid>{2FAB7BB7-A1F3-4B02-A41E-1A240CC46ECA}</b:Guid>
    <b:Title>Strategic Management</b:Title>
    <b:Year>2015</b:Year>
    <b:Author>
      <b:Author>
        <b:NameList>
          <b:Person>
            <b:Last>Lynch</b:Last>
            <b:First>Richard</b:First>
          </b:Person>
        </b:NameList>
      </b:Author>
    </b:Author>
    <b:City>Harlow, England ; New York</b:City>
    <b:Publisher> Pearson Education</b:Publisher>
    <b:Edition>7th</b:Edition>
    <b:RefOrder>14</b:RefOrder>
  </b:Source>
  <b:Source>
    <b:Tag>Ast15</b:Tag>
    <b:SourceType>DocumentFromInternetSite</b:SourceType>
    <b:Guid>{2A9F5F15-48DB-4434-AEC9-3DBAD6560AFB}</b:Guid>
    <b:Title>AstraZeneca Annual Report and Form 20-F Information 2014</b:Title>
    <b:Year>2015</b:Year>
    <b:YearAccessed>2017</b:YearAccessed>
    <b:MonthAccessed>December</b:MonthAccessed>
    <b:DayAccessed>7</b:DayAccessed>
    <b:URL>https://www.astrazeneca.com/content/dam/az/Investor_Relations/annual-reports-homepage/2014-Annual-report-English.pdf</b:URL>
    <b:Author>
      <b:Author>
        <b:Corporate>AstraZeneca</b:Corporate>
      </b:Author>
    </b:Author>
    <b:RefOrder>5</b:RefOrder>
  </b:Source>
  <b:Source>
    <b:Tag>Ast14</b:Tag>
    <b:SourceType>DocumentFromInternetSite</b:SourceType>
    <b:Guid>{290C1EEF-3104-449B-B6A7-D708A7981A37}</b:Guid>
    <b:Author>
      <b:Author>
        <b:Corporate>AstraZeneca </b:Corporate>
      </b:Author>
    </b:Author>
    <b:Title>AstraZeneca Annual Report and Form 20-F Information 2013</b:Title>
    <b:Year>2014</b:Year>
    <b:YearAccessed>December</b:YearAccessed>
    <b:MonthAccessed>December</b:MonthAccessed>
    <b:DayAccessed>7</b:DayAccessed>
    <b:URL>https://www.astrazeneca.com/content/dam/az/Investor_Relations/annual-reports-homepage/2013-Annual-report-English.pdf</b:URL>
    <b:RefOrder>6</b:RefOrder>
  </b:Source>
  <b:Source>
    <b:Tag>Yah171</b:Tag>
    <b:SourceType>InternetSite</b:SourceType>
    <b:Guid>{2F27A0BA-46D3-4564-80F3-99395FF1F73E}</b:Guid>
    <b:Title>Yahoo finance</b:Title>
    <b:Year>2017</b:Year>
    <b:YearAccessed>2017</b:YearAccessed>
    <b:MonthAccessed>December</b:MonthAccessed>
    <b:DayAccessed>10</b:DayAccessed>
    <b:URL>https://uk.finance.yahoo.com/quote/AZN/history?p=AZN</b:URL>
    <b:Author>
      <b:Author>
        <b:Corporate>Yahoo Finace</b:Corporate>
      </b:Author>
    </b:Author>
    <b:RefOrder>8</b:RefOrder>
  </b:Source>
  <b:Source>
    <b:Tag>Yea17</b:Tag>
    <b:SourceType>DocumentFromInternetSite</b:SourceType>
    <b:Guid>{E7F5E50D-8404-493F-8D94-02F1016A4136}</b:Guid>
    <b:Title>Year-To-Date and Q3 2017 Results  Conference call and webcast for investors and analysts</b:Title>
    <b:Year>2017</b:Year>
    <b:YearAccessed>2017</b:YearAccessed>
    <b:MonthAccessed>December</b:MonthAccessed>
    <b:DayAccessed>8</b:DayAccessed>
    <b:URL>https://www.astrazeneca.com/content/dam/az/PDF/2017/Q3/Year-To-Date_and_Q3_2017_Results_Investor_Presentation.pdf</b:URL>
    <b:Month>November</b:Month>
    <b:Day>9</b:Day>
    <b:Author>
      <b:Author>
        <b:Corporate>AstraZeneca</b:Corporate>
      </b:Author>
    </b:Author>
    <b:RefOrder>9</b:RefOrder>
  </b:Source>
  <b:Source>
    <b:Tag>BBC14</b:Tag>
    <b:SourceType>InternetSite</b:SourceType>
    <b:Guid>{B9D004DF-BABA-45BD-8E06-4BF991569CCD}</b:Guid>
    <b:Title>Pfizer and AstraZeneca: one year after deal that never was</b:Title>
    <b:Year>2015</b:Year>
    <b:YearAccessed>2017</b:YearAccessed>
    <b:MonthAccessed>December</b:MonthAccessed>
    <b:DayAccessed>12</b:DayAccessed>
    <b:URL>https://www.ft.com/content/e8320ccc-0327-11e5-8333-00144feabdc0</b:URL>
    <b:Author>
      <b:Author>
        <b:Corporate>Financial Times</b:Corporate>
      </b:Author>
    </b:Author>
    <b:RefOrder>10</b:RefOrder>
  </b:Source>
  <b:Source>
    <b:Tag>Ast171</b:Tag>
    <b:SourceType>InternetSite</b:SourceType>
    <b:Guid>{F7A6460E-F170-4B6B-8BEB-6493AA092BBC}</b:Guid>
    <b:Author>
      <b:Author>
        <b:Corporate>AstraZeneca</b:Corporate>
      </b:Author>
    </b:Author>
    <b:Title>Our business strategy</b:Title>
    <b:Year>2017</b:Year>
    <b:YearAccessed>2017</b:YearAccessed>
    <b:MonthAccessed>November</b:MonthAccessed>
    <b:DayAccessed>26</b:DayAccessed>
    <b:URL>https://www.astrazeneca.com/our-company/our-strategy.html</b:URL>
    <b:RefOrder>2</b:RefOrder>
  </b:Source>
</b:Sources>
</file>

<file path=customXml/itemProps1.xml><?xml version="1.0" encoding="utf-8"?>
<ds:datastoreItem xmlns:ds="http://schemas.openxmlformats.org/officeDocument/2006/customXml" ds:itemID="{3E20BF2B-4CBC-4787-A0EC-C00BCB568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17</Pages>
  <Words>4125</Words>
  <Characters>22693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Strategic Management Assignment
Nadia Tarmoul
1602077</vt:lpstr>
    </vt:vector>
  </TitlesOfParts>
  <Company>University of Wales Trinity Saint David</Company>
  <LinksUpToDate>false</LinksUpToDate>
  <CharactersWithSpaces>26765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Assignment
Nadia Tarmoul
1602077</dc:title>
  <dc:subject/>
  <dc:creator>Jonathan Sinda boukaka (1604496)</dc:creator>
  <cp:keywords/>
  <dc:description/>
  <cp:lastModifiedBy>MICROMEDIA</cp:lastModifiedBy>
  <cp:revision>98</cp:revision>
  <dcterms:created xsi:type="dcterms:W3CDTF">2018-01-11T02:55:00Z</dcterms:created>
  <dcterms:modified xsi:type="dcterms:W3CDTF">2018-01-12T14:48:00Z</dcterms:modified>
</cp:coreProperties>
</file>