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A3FE6CD" w14:textId="532B8DD6" w:rsidR="00AF6E32" w:rsidRDefault="00AF6E32" w:rsidP="00AF6E32">
      <w:pPr>
        <w:jc w:val="center"/>
      </w:pPr>
    </w:p>
    <w:p w14:paraId="48ED20AF" w14:textId="4C0BC086" w:rsidR="00AF6E32" w:rsidRDefault="00AF6E32" w:rsidP="00AF6E32">
      <w:pPr>
        <w:jc w:val="center"/>
      </w:pPr>
    </w:p>
    <w:p w14:paraId="79E5C48B" w14:textId="7EB20FF7" w:rsidR="00AF6E32" w:rsidRDefault="00AF6E32" w:rsidP="00AF6E32">
      <w:pPr>
        <w:jc w:val="center"/>
      </w:pPr>
    </w:p>
    <w:p w14:paraId="101B6028" w14:textId="0544A7E4" w:rsidR="00AF6E32" w:rsidRDefault="00AF6E32" w:rsidP="00AF6E32">
      <w:pPr>
        <w:jc w:val="center"/>
      </w:pPr>
    </w:p>
    <w:p w14:paraId="35E982A3" w14:textId="5A457284" w:rsidR="00AF6E32" w:rsidRDefault="00AF6E32" w:rsidP="00AF6E32">
      <w:pPr>
        <w:jc w:val="center"/>
      </w:pPr>
    </w:p>
    <w:p w14:paraId="354720D9" w14:textId="04C3F815" w:rsidR="00AF6E32" w:rsidRDefault="00AF6E32" w:rsidP="00AF6E32">
      <w:pPr>
        <w:jc w:val="center"/>
      </w:pPr>
    </w:p>
    <w:p w14:paraId="6D10E989" w14:textId="3CDC178B" w:rsidR="00AF6E32" w:rsidRDefault="00AF6E32" w:rsidP="00AF6E32">
      <w:pPr>
        <w:jc w:val="center"/>
      </w:pPr>
    </w:p>
    <w:p w14:paraId="62800330" w14:textId="64074484" w:rsidR="00AF6E32" w:rsidRDefault="00AF6E32" w:rsidP="00AF6E32">
      <w:pPr>
        <w:jc w:val="center"/>
      </w:pPr>
    </w:p>
    <w:p w14:paraId="05DC745E" w14:textId="7568E9A6" w:rsidR="00AF6E32" w:rsidRDefault="00AF6E32" w:rsidP="00AF6E32">
      <w:pPr>
        <w:jc w:val="center"/>
      </w:pPr>
    </w:p>
    <w:p w14:paraId="54D88BA6" w14:textId="1272535F" w:rsidR="00AF6E32" w:rsidRDefault="00AF6E32" w:rsidP="00AF6E32">
      <w:pPr>
        <w:jc w:val="center"/>
      </w:pPr>
    </w:p>
    <w:p w14:paraId="46F524D9" w14:textId="459381A8" w:rsidR="00AF6E32" w:rsidRDefault="00AF6E32" w:rsidP="00AF6E32">
      <w:pPr>
        <w:jc w:val="center"/>
      </w:pPr>
    </w:p>
    <w:p w14:paraId="46E1E84A" w14:textId="63994C0D" w:rsidR="00AF6E32" w:rsidRDefault="00AF6E32" w:rsidP="00AF6E32">
      <w:pPr>
        <w:jc w:val="center"/>
      </w:pPr>
    </w:p>
    <w:p w14:paraId="0B078184" w14:textId="3A0062EB" w:rsidR="00AF6E32" w:rsidRDefault="00AF6E32" w:rsidP="00AF6E32">
      <w:pPr>
        <w:jc w:val="center"/>
      </w:pPr>
    </w:p>
    <w:p w14:paraId="3BDFB387" w14:textId="0FF719F0" w:rsidR="00AF6E32" w:rsidRDefault="00AF6E32" w:rsidP="00AF6E32">
      <w:pPr>
        <w:jc w:val="center"/>
      </w:pPr>
    </w:p>
    <w:p w14:paraId="3DC826D0" w14:textId="77777777" w:rsidR="00CF4E1B" w:rsidRDefault="00AF6E32" w:rsidP="00EE1697">
      <w:pPr>
        <w:jc w:val="center"/>
        <w:rPr>
          <w:rFonts w:ascii="Times New Roman" w:hAnsi="Times New Roman" w:cs="Times New Roman"/>
          <w:b/>
          <w:bCs/>
          <w:sz w:val="44"/>
          <w:szCs w:val="44"/>
        </w:rPr>
      </w:pPr>
      <w:r>
        <w:rPr>
          <w:rFonts w:ascii="Times New Roman" w:hAnsi="Times New Roman" w:cs="Times New Roman"/>
          <w:b/>
          <w:bCs/>
          <w:sz w:val="44"/>
          <w:szCs w:val="44"/>
        </w:rPr>
        <w:t>GRAJ Construction</w:t>
      </w:r>
      <w:r w:rsidR="00CF4E1B">
        <w:rPr>
          <w:rFonts w:ascii="Times New Roman" w:hAnsi="Times New Roman" w:cs="Times New Roman"/>
          <w:b/>
          <w:bCs/>
          <w:sz w:val="44"/>
          <w:szCs w:val="44"/>
        </w:rPr>
        <w:t>:</w:t>
      </w:r>
    </w:p>
    <w:p w14:paraId="77F291DC" w14:textId="0E611751" w:rsidR="00EE1697" w:rsidRDefault="00AF6E32" w:rsidP="00EE1697">
      <w:pPr>
        <w:jc w:val="center"/>
        <w:rPr>
          <w:rFonts w:ascii="Times New Roman" w:hAnsi="Times New Roman" w:cs="Times New Roman"/>
          <w:b/>
          <w:bCs/>
          <w:sz w:val="44"/>
          <w:szCs w:val="44"/>
        </w:rPr>
      </w:pPr>
      <w:r>
        <w:rPr>
          <w:rFonts w:ascii="Times New Roman" w:hAnsi="Times New Roman" w:cs="Times New Roman"/>
          <w:b/>
          <w:bCs/>
          <w:sz w:val="44"/>
          <w:szCs w:val="44"/>
        </w:rPr>
        <w:t>Social Policies Document V</w:t>
      </w:r>
      <w:r w:rsidR="00EE1697">
        <w:rPr>
          <w:rFonts w:ascii="Times New Roman" w:hAnsi="Times New Roman" w:cs="Times New Roman"/>
          <w:b/>
          <w:bCs/>
          <w:sz w:val="44"/>
          <w:szCs w:val="44"/>
        </w:rPr>
        <w:t>ersion 1-1a</w:t>
      </w:r>
    </w:p>
    <w:p w14:paraId="5CC1EB4E" w14:textId="166D02A7" w:rsidR="00AF6E32" w:rsidRDefault="00AF6E32" w:rsidP="00AF6E32">
      <w:pPr>
        <w:jc w:val="center"/>
        <w:rPr>
          <w:rFonts w:ascii="Times New Roman" w:hAnsi="Times New Roman" w:cs="Times New Roman"/>
          <w:b/>
          <w:bCs/>
          <w:sz w:val="44"/>
          <w:szCs w:val="44"/>
        </w:rPr>
      </w:pPr>
    </w:p>
    <w:p w14:paraId="6F0B890C" w14:textId="28957D08" w:rsidR="00AF6E32" w:rsidRDefault="00AF6E32" w:rsidP="00AF6E32">
      <w:pPr>
        <w:jc w:val="center"/>
        <w:rPr>
          <w:rFonts w:ascii="Times New Roman" w:hAnsi="Times New Roman" w:cs="Times New Roman"/>
          <w:b/>
          <w:bCs/>
          <w:sz w:val="44"/>
          <w:szCs w:val="44"/>
        </w:rPr>
      </w:pPr>
    </w:p>
    <w:p w14:paraId="09EA7680" w14:textId="02D0B0C5" w:rsidR="00AF6E32" w:rsidRDefault="00AF6E32" w:rsidP="00AF6E32">
      <w:pPr>
        <w:jc w:val="center"/>
        <w:rPr>
          <w:rFonts w:ascii="Times New Roman" w:hAnsi="Times New Roman" w:cs="Times New Roman"/>
          <w:b/>
          <w:bCs/>
          <w:sz w:val="44"/>
          <w:szCs w:val="44"/>
        </w:rPr>
      </w:pPr>
    </w:p>
    <w:p w14:paraId="1B1A25BF" w14:textId="5526E25C" w:rsidR="00AF6E32" w:rsidRDefault="00AF6E32" w:rsidP="00AF6E32">
      <w:pPr>
        <w:jc w:val="center"/>
        <w:rPr>
          <w:rFonts w:ascii="Times New Roman" w:hAnsi="Times New Roman" w:cs="Times New Roman"/>
          <w:b/>
          <w:bCs/>
          <w:sz w:val="44"/>
          <w:szCs w:val="44"/>
        </w:rPr>
      </w:pPr>
    </w:p>
    <w:p w14:paraId="4FC6C953" w14:textId="18265031" w:rsidR="00AF6E32" w:rsidRDefault="00AF6E32" w:rsidP="00AF6E32">
      <w:pPr>
        <w:jc w:val="center"/>
        <w:rPr>
          <w:rFonts w:ascii="Times New Roman" w:hAnsi="Times New Roman" w:cs="Times New Roman"/>
          <w:b/>
          <w:bCs/>
          <w:sz w:val="44"/>
          <w:szCs w:val="44"/>
        </w:rPr>
      </w:pPr>
    </w:p>
    <w:p w14:paraId="10DF35E1" w14:textId="5E22B68D" w:rsidR="00AF6E32" w:rsidRDefault="00AF6E32" w:rsidP="00AF6E32">
      <w:pPr>
        <w:jc w:val="center"/>
        <w:rPr>
          <w:rFonts w:ascii="Times New Roman" w:hAnsi="Times New Roman" w:cs="Times New Roman"/>
          <w:b/>
          <w:bCs/>
          <w:sz w:val="44"/>
          <w:szCs w:val="44"/>
        </w:rPr>
      </w:pPr>
    </w:p>
    <w:p w14:paraId="74C239CD" w14:textId="5A3073F8" w:rsidR="00AF6E32" w:rsidRDefault="00AF6E32" w:rsidP="00AF6E32">
      <w:pPr>
        <w:jc w:val="center"/>
        <w:rPr>
          <w:rFonts w:ascii="Times New Roman" w:hAnsi="Times New Roman" w:cs="Times New Roman"/>
          <w:b/>
          <w:bCs/>
          <w:sz w:val="44"/>
          <w:szCs w:val="44"/>
        </w:rPr>
      </w:pPr>
    </w:p>
    <w:p w14:paraId="0FDDCCBC" w14:textId="4B040164" w:rsidR="00AF6E32" w:rsidRDefault="00AF6E32" w:rsidP="00AF6E32">
      <w:pPr>
        <w:jc w:val="center"/>
        <w:rPr>
          <w:rFonts w:ascii="Times New Roman" w:hAnsi="Times New Roman" w:cs="Times New Roman"/>
          <w:b/>
          <w:bCs/>
          <w:sz w:val="44"/>
          <w:szCs w:val="44"/>
        </w:rPr>
      </w:pPr>
    </w:p>
    <w:p w14:paraId="28BE465E" w14:textId="77777777" w:rsidR="00DA3C58" w:rsidRDefault="00DA3C58" w:rsidP="00DA3C58">
      <w:pPr>
        <w:rPr>
          <w:rFonts w:ascii="Times New Roman" w:hAnsi="Times New Roman" w:cs="Times New Roman"/>
          <w:b/>
          <w:bCs/>
          <w:sz w:val="44"/>
          <w:szCs w:val="44"/>
        </w:rPr>
      </w:pPr>
    </w:p>
    <w:sdt>
      <w:sdtPr>
        <w:rPr>
          <w:rFonts w:asciiTheme="minorHAnsi" w:eastAsiaTheme="minorHAnsi" w:hAnsiTheme="minorHAnsi" w:cstheme="minorBidi"/>
          <w:color w:val="auto"/>
          <w:sz w:val="22"/>
          <w:szCs w:val="22"/>
          <w:lang w:val="en-GB"/>
        </w:rPr>
        <w:id w:val="-779034658"/>
        <w:docPartObj>
          <w:docPartGallery w:val="Table of Contents"/>
          <w:docPartUnique/>
        </w:docPartObj>
      </w:sdtPr>
      <w:sdtEndPr>
        <w:rPr>
          <w:b/>
          <w:bCs/>
          <w:noProof/>
        </w:rPr>
      </w:sdtEndPr>
      <w:sdtContent>
        <w:p w14:paraId="166685F8" w14:textId="7C767DE4" w:rsidR="00DA3C58" w:rsidRDefault="00DA3C58">
          <w:pPr>
            <w:pStyle w:val="TOCHeading"/>
          </w:pPr>
          <w:r>
            <w:t>Contents</w:t>
          </w:r>
        </w:p>
        <w:p w14:paraId="27D0F508" w14:textId="75DB492A" w:rsidR="00DA3C58" w:rsidRDefault="00DA3C58">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65690783" w:history="1">
            <w:r w:rsidRPr="00DC0558">
              <w:rPr>
                <w:rStyle w:val="Hyperlink"/>
                <w:noProof/>
              </w:rPr>
              <w:t>Section 1- Introduction and company goals</w:t>
            </w:r>
            <w:r>
              <w:rPr>
                <w:noProof/>
                <w:webHidden/>
              </w:rPr>
              <w:tab/>
            </w:r>
            <w:r>
              <w:rPr>
                <w:noProof/>
                <w:webHidden/>
              </w:rPr>
              <w:fldChar w:fldCharType="begin"/>
            </w:r>
            <w:r>
              <w:rPr>
                <w:noProof/>
                <w:webHidden/>
              </w:rPr>
              <w:instrText xml:space="preserve"> PAGEREF _Toc65690783 \h </w:instrText>
            </w:r>
            <w:r>
              <w:rPr>
                <w:noProof/>
                <w:webHidden/>
              </w:rPr>
            </w:r>
            <w:r>
              <w:rPr>
                <w:noProof/>
                <w:webHidden/>
              </w:rPr>
              <w:fldChar w:fldCharType="separate"/>
            </w:r>
            <w:r>
              <w:rPr>
                <w:noProof/>
                <w:webHidden/>
              </w:rPr>
              <w:t>3</w:t>
            </w:r>
            <w:r>
              <w:rPr>
                <w:noProof/>
                <w:webHidden/>
              </w:rPr>
              <w:fldChar w:fldCharType="end"/>
            </w:r>
          </w:hyperlink>
        </w:p>
        <w:p w14:paraId="165505BB" w14:textId="724E3BEA" w:rsidR="00DA3C58" w:rsidRDefault="00E451AD">
          <w:pPr>
            <w:pStyle w:val="TOC2"/>
            <w:tabs>
              <w:tab w:val="right" w:leader="dot" w:pos="9016"/>
            </w:tabs>
            <w:rPr>
              <w:rFonts w:cstheme="minorBidi"/>
              <w:noProof/>
              <w:lang w:val="en-GB" w:eastAsia="en-GB"/>
            </w:rPr>
          </w:pPr>
          <w:hyperlink w:anchor="_Toc65690784" w:history="1">
            <w:r w:rsidR="00DA3C58" w:rsidRPr="00DC0558">
              <w:rPr>
                <w:rStyle w:val="Hyperlink"/>
                <w:noProof/>
              </w:rPr>
              <w:t>Section 1(a)-Health, Safety and Welfare</w:t>
            </w:r>
            <w:r w:rsidR="00DA3C58">
              <w:rPr>
                <w:noProof/>
                <w:webHidden/>
              </w:rPr>
              <w:tab/>
            </w:r>
            <w:r w:rsidR="00DA3C58">
              <w:rPr>
                <w:noProof/>
                <w:webHidden/>
              </w:rPr>
              <w:fldChar w:fldCharType="begin"/>
            </w:r>
            <w:r w:rsidR="00DA3C58">
              <w:rPr>
                <w:noProof/>
                <w:webHidden/>
              </w:rPr>
              <w:instrText xml:space="preserve"> PAGEREF _Toc65690784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56C997E5" w14:textId="7FD32634" w:rsidR="00DA3C58" w:rsidRDefault="00E451AD">
          <w:pPr>
            <w:pStyle w:val="TOC2"/>
            <w:tabs>
              <w:tab w:val="right" w:leader="dot" w:pos="9016"/>
            </w:tabs>
            <w:rPr>
              <w:rFonts w:cstheme="minorBidi"/>
              <w:noProof/>
              <w:lang w:val="en-GB" w:eastAsia="en-GB"/>
            </w:rPr>
          </w:pPr>
          <w:hyperlink w:anchor="_Toc65690785" w:history="1">
            <w:r w:rsidR="00DA3C58" w:rsidRPr="00DC0558">
              <w:rPr>
                <w:rStyle w:val="Hyperlink"/>
                <w:noProof/>
              </w:rPr>
              <w:t>Section 1(b)- Environmental Protection</w:t>
            </w:r>
            <w:r w:rsidR="00DA3C58">
              <w:rPr>
                <w:noProof/>
                <w:webHidden/>
              </w:rPr>
              <w:tab/>
            </w:r>
            <w:r w:rsidR="00DA3C58">
              <w:rPr>
                <w:noProof/>
                <w:webHidden/>
              </w:rPr>
              <w:fldChar w:fldCharType="begin"/>
            </w:r>
            <w:r w:rsidR="00DA3C58">
              <w:rPr>
                <w:noProof/>
                <w:webHidden/>
              </w:rPr>
              <w:instrText xml:space="preserve"> PAGEREF _Toc65690785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0ED5188B" w14:textId="1AE29FFC" w:rsidR="00DA3C58" w:rsidRDefault="00E451AD">
          <w:pPr>
            <w:pStyle w:val="TOC2"/>
            <w:tabs>
              <w:tab w:val="right" w:leader="dot" w:pos="9016"/>
            </w:tabs>
            <w:rPr>
              <w:rFonts w:cstheme="minorBidi"/>
              <w:noProof/>
              <w:lang w:val="en-GB" w:eastAsia="en-GB"/>
            </w:rPr>
          </w:pPr>
          <w:hyperlink w:anchor="_Toc65690786" w:history="1">
            <w:r w:rsidR="00DA3C58" w:rsidRPr="00DC0558">
              <w:rPr>
                <w:rStyle w:val="Hyperlink"/>
                <w:noProof/>
              </w:rPr>
              <w:t>Section 1 (c)- Social Issues and protection</w:t>
            </w:r>
            <w:r w:rsidR="00DA3C58">
              <w:rPr>
                <w:noProof/>
                <w:webHidden/>
              </w:rPr>
              <w:tab/>
            </w:r>
            <w:r w:rsidR="00DA3C58">
              <w:rPr>
                <w:noProof/>
                <w:webHidden/>
              </w:rPr>
              <w:fldChar w:fldCharType="begin"/>
            </w:r>
            <w:r w:rsidR="00DA3C58">
              <w:rPr>
                <w:noProof/>
                <w:webHidden/>
              </w:rPr>
              <w:instrText xml:space="preserve"> PAGEREF _Toc65690786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201B32A3" w14:textId="6D714193" w:rsidR="00DA3C58" w:rsidRDefault="00E451AD">
          <w:pPr>
            <w:pStyle w:val="TOC1"/>
            <w:tabs>
              <w:tab w:val="right" w:leader="dot" w:pos="9016"/>
            </w:tabs>
            <w:rPr>
              <w:rFonts w:cstheme="minorBidi"/>
              <w:noProof/>
              <w:lang w:val="en-GB" w:eastAsia="en-GB"/>
            </w:rPr>
          </w:pPr>
          <w:hyperlink w:anchor="_Toc65690787" w:history="1">
            <w:r w:rsidR="00DA3C58" w:rsidRPr="00DC0558">
              <w:rPr>
                <w:rStyle w:val="Hyperlink"/>
                <w:noProof/>
              </w:rPr>
              <w:t>Section 2 – Damages, Complaints and Reporting policy</w:t>
            </w:r>
            <w:r w:rsidR="00DA3C58">
              <w:rPr>
                <w:noProof/>
                <w:webHidden/>
              </w:rPr>
              <w:tab/>
            </w:r>
            <w:r w:rsidR="00DA3C58">
              <w:rPr>
                <w:noProof/>
                <w:webHidden/>
              </w:rPr>
              <w:fldChar w:fldCharType="begin"/>
            </w:r>
            <w:r w:rsidR="00DA3C58">
              <w:rPr>
                <w:noProof/>
                <w:webHidden/>
              </w:rPr>
              <w:instrText xml:space="preserve"> PAGEREF _Toc65690787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4E725C26" w14:textId="4C68BEAD" w:rsidR="00DA3C58" w:rsidRDefault="00E451AD">
          <w:pPr>
            <w:pStyle w:val="TOC2"/>
            <w:tabs>
              <w:tab w:val="right" w:leader="dot" w:pos="9016"/>
            </w:tabs>
            <w:rPr>
              <w:rFonts w:cstheme="minorBidi"/>
              <w:noProof/>
              <w:lang w:val="en-GB" w:eastAsia="en-GB"/>
            </w:rPr>
          </w:pPr>
          <w:hyperlink w:anchor="_Toc65690788" w:history="1">
            <w:r w:rsidR="00DA3C58" w:rsidRPr="00DC0558">
              <w:rPr>
                <w:rStyle w:val="Hyperlink"/>
                <w:noProof/>
              </w:rPr>
              <w:t>Section 2(a)- Public</w:t>
            </w:r>
            <w:r w:rsidR="00DA3C58">
              <w:rPr>
                <w:noProof/>
                <w:webHidden/>
              </w:rPr>
              <w:tab/>
            </w:r>
            <w:r w:rsidR="00DA3C58">
              <w:rPr>
                <w:noProof/>
                <w:webHidden/>
              </w:rPr>
              <w:fldChar w:fldCharType="begin"/>
            </w:r>
            <w:r w:rsidR="00DA3C58">
              <w:rPr>
                <w:noProof/>
                <w:webHidden/>
              </w:rPr>
              <w:instrText xml:space="preserve"> PAGEREF _Toc65690788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1445FBD8" w14:textId="2E15BC03" w:rsidR="00DA3C58" w:rsidRDefault="00E451AD">
          <w:pPr>
            <w:pStyle w:val="TOC2"/>
            <w:tabs>
              <w:tab w:val="right" w:leader="dot" w:pos="9016"/>
            </w:tabs>
            <w:rPr>
              <w:rFonts w:cstheme="minorBidi"/>
              <w:noProof/>
              <w:lang w:val="en-GB" w:eastAsia="en-GB"/>
            </w:rPr>
          </w:pPr>
          <w:hyperlink w:anchor="_Toc65690789" w:history="1">
            <w:r w:rsidR="00DA3C58" w:rsidRPr="00DC0558">
              <w:rPr>
                <w:rStyle w:val="Hyperlink"/>
                <w:noProof/>
              </w:rPr>
              <w:t>Section 2(b)- Employee</w:t>
            </w:r>
            <w:r w:rsidR="00DA3C58">
              <w:rPr>
                <w:noProof/>
                <w:webHidden/>
              </w:rPr>
              <w:tab/>
            </w:r>
            <w:r w:rsidR="00DA3C58">
              <w:rPr>
                <w:noProof/>
                <w:webHidden/>
              </w:rPr>
              <w:fldChar w:fldCharType="begin"/>
            </w:r>
            <w:r w:rsidR="00DA3C58">
              <w:rPr>
                <w:noProof/>
                <w:webHidden/>
              </w:rPr>
              <w:instrText xml:space="preserve"> PAGEREF _Toc65690789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5BDB3F5F" w14:textId="359AB52C" w:rsidR="00DA3C58" w:rsidRDefault="00E451AD">
          <w:pPr>
            <w:pStyle w:val="TOC1"/>
            <w:tabs>
              <w:tab w:val="right" w:leader="dot" w:pos="9016"/>
            </w:tabs>
            <w:rPr>
              <w:rFonts w:cstheme="minorBidi"/>
              <w:noProof/>
              <w:lang w:val="en-GB" w:eastAsia="en-GB"/>
            </w:rPr>
          </w:pPr>
          <w:hyperlink w:anchor="_Toc65690790" w:history="1">
            <w:r w:rsidR="00DA3C58" w:rsidRPr="00DC0558">
              <w:rPr>
                <w:rStyle w:val="Hyperlink"/>
                <w:noProof/>
              </w:rPr>
              <w:t>Section 3- Local Impact policy</w:t>
            </w:r>
            <w:r w:rsidR="00DA3C58">
              <w:rPr>
                <w:noProof/>
                <w:webHidden/>
              </w:rPr>
              <w:tab/>
            </w:r>
            <w:r w:rsidR="00DA3C58">
              <w:rPr>
                <w:noProof/>
                <w:webHidden/>
              </w:rPr>
              <w:fldChar w:fldCharType="begin"/>
            </w:r>
            <w:r w:rsidR="00DA3C58">
              <w:rPr>
                <w:noProof/>
                <w:webHidden/>
              </w:rPr>
              <w:instrText xml:space="preserve"> PAGEREF _Toc65690790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051AF84E" w14:textId="70BA0AB4" w:rsidR="00DA3C58" w:rsidRDefault="00E451AD">
          <w:pPr>
            <w:pStyle w:val="TOC2"/>
            <w:tabs>
              <w:tab w:val="right" w:leader="dot" w:pos="9016"/>
            </w:tabs>
            <w:rPr>
              <w:rFonts w:cstheme="minorBidi"/>
              <w:noProof/>
              <w:lang w:val="en-GB" w:eastAsia="en-GB"/>
            </w:rPr>
          </w:pPr>
          <w:hyperlink w:anchor="_Toc65690791" w:history="1">
            <w:r w:rsidR="00DA3C58" w:rsidRPr="00DC0558">
              <w:rPr>
                <w:rStyle w:val="Hyperlink"/>
                <w:noProof/>
              </w:rPr>
              <w:t>Section 3(a)- Public Safety</w:t>
            </w:r>
            <w:r w:rsidR="00DA3C58">
              <w:rPr>
                <w:noProof/>
                <w:webHidden/>
              </w:rPr>
              <w:tab/>
            </w:r>
            <w:r w:rsidR="00DA3C58">
              <w:rPr>
                <w:noProof/>
                <w:webHidden/>
              </w:rPr>
              <w:fldChar w:fldCharType="begin"/>
            </w:r>
            <w:r w:rsidR="00DA3C58">
              <w:rPr>
                <w:noProof/>
                <w:webHidden/>
              </w:rPr>
              <w:instrText xml:space="preserve"> PAGEREF _Toc65690791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76B4852D" w14:textId="3D3FD6C9" w:rsidR="00DA3C58" w:rsidRDefault="00E451AD">
          <w:pPr>
            <w:pStyle w:val="TOC2"/>
            <w:tabs>
              <w:tab w:val="right" w:leader="dot" w:pos="9016"/>
            </w:tabs>
            <w:rPr>
              <w:rFonts w:cstheme="minorBidi"/>
              <w:noProof/>
              <w:lang w:val="en-GB" w:eastAsia="en-GB"/>
            </w:rPr>
          </w:pPr>
          <w:hyperlink w:anchor="_Toc65690792" w:history="1">
            <w:r w:rsidR="00DA3C58" w:rsidRPr="00DC0558">
              <w:rPr>
                <w:rStyle w:val="Hyperlink"/>
                <w:noProof/>
              </w:rPr>
              <w:t>Section 3(b)- Infrastructure</w:t>
            </w:r>
            <w:r w:rsidR="00DA3C58">
              <w:rPr>
                <w:noProof/>
                <w:webHidden/>
              </w:rPr>
              <w:tab/>
            </w:r>
            <w:r w:rsidR="00DA3C58">
              <w:rPr>
                <w:noProof/>
                <w:webHidden/>
              </w:rPr>
              <w:fldChar w:fldCharType="begin"/>
            </w:r>
            <w:r w:rsidR="00DA3C58">
              <w:rPr>
                <w:noProof/>
                <w:webHidden/>
              </w:rPr>
              <w:instrText xml:space="preserve"> PAGEREF _Toc65690792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0665FC13" w14:textId="46BA48ED" w:rsidR="00DA3C58" w:rsidRDefault="00E451AD">
          <w:pPr>
            <w:pStyle w:val="TOC1"/>
            <w:tabs>
              <w:tab w:val="right" w:leader="dot" w:pos="9016"/>
            </w:tabs>
            <w:rPr>
              <w:rFonts w:cstheme="minorBidi"/>
              <w:noProof/>
              <w:lang w:val="en-GB" w:eastAsia="en-GB"/>
            </w:rPr>
          </w:pPr>
          <w:hyperlink w:anchor="_Toc65690793" w:history="1">
            <w:r w:rsidR="00DA3C58" w:rsidRPr="00DC0558">
              <w:rPr>
                <w:rStyle w:val="Hyperlink"/>
                <w:noProof/>
              </w:rPr>
              <w:t>Section 4- Diversity and Equality Policies</w:t>
            </w:r>
            <w:r w:rsidR="00DA3C58">
              <w:rPr>
                <w:noProof/>
                <w:webHidden/>
              </w:rPr>
              <w:tab/>
            </w:r>
            <w:r w:rsidR="00DA3C58">
              <w:rPr>
                <w:noProof/>
                <w:webHidden/>
              </w:rPr>
              <w:fldChar w:fldCharType="begin"/>
            </w:r>
            <w:r w:rsidR="00DA3C58">
              <w:rPr>
                <w:noProof/>
                <w:webHidden/>
              </w:rPr>
              <w:instrText xml:space="preserve"> PAGEREF _Toc65690793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11840799" w14:textId="30BE8E6D" w:rsidR="00DA3C58" w:rsidRDefault="00E451AD">
          <w:pPr>
            <w:pStyle w:val="TOC2"/>
            <w:tabs>
              <w:tab w:val="right" w:leader="dot" w:pos="9016"/>
            </w:tabs>
            <w:rPr>
              <w:rFonts w:cstheme="minorBidi"/>
              <w:noProof/>
              <w:lang w:val="en-GB" w:eastAsia="en-GB"/>
            </w:rPr>
          </w:pPr>
          <w:hyperlink w:anchor="_Toc65690794" w:history="1">
            <w:r w:rsidR="00DA3C58" w:rsidRPr="00DC0558">
              <w:rPr>
                <w:rStyle w:val="Hyperlink"/>
                <w:noProof/>
              </w:rPr>
              <w:t>Section 4 (a)- Indenting the protected characteristic and groups</w:t>
            </w:r>
            <w:r w:rsidR="00DA3C58">
              <w:rPr>
                <w:noProof/>
                <w:webHidden/>
              </w:rPr>
              <w:tab/>
            </w:r>
            <w:r w:rsidR="00DA3C58">
              <w:rPr>
                <w:noProof/>
                <w:webHidden/>
              </w:rPr>
              <w:fldChar w:fldCharType="begin"/>
            </w:r>
            <w:r w:rsidR="00DA3C58">
              <w:rPr>
                <w:noProof/>
                <w:webHidden/>
              </w:rPr>
              <w:instrText xml:space="preserve"> PAGEREF _Toc65690794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11242FE2" w14:textId="0D89AB8E" w:rsidR="00DA3C58" w:rsidRDefault="00E451AD">
          <w:pPr>
            <w:pStyle w:val="TOC2"/>
            <w:tabs>
              <w:tab w:val="right" w:leader="dot" w:pos="9016"/>
            </w:tabs>
            <w:rPr>
              <w:rFonts w:cstheme="minorBidi"/>
              <w:noProof/>
              <w:lang w:val="en-GB" w:eastAsia="en-GB"/>
            </w:rPr>
          </w:pPr>
          <w:hyperlink w:anchor="_Toc65690795" w:history="1">
            <w:r w:rsidR="00DA3C58" w:rsidRPr="00DC0558">
              <w:rPr>
                <w:rStyle w:val="Hyperlink"/>
                <w:noProof/>
              </w:rPr>
              <w:t>Section 4 (b)- Indenting Discrimination</w:t>
            </w:r>
            <w:r w:rsidR="00DA3C58">
              <w:rPr>
                <w:noProof/>
                <w:webHidden/>
              </w:rPr>
              <w:tab/>
            </w:r>
            <w:r w:rsidR="00DA3C58">
              <w:rPr>
                <w:noProof/>
                <w:webHidden/>
              </w:rPr>
              <w:fldChar w:fldCharType="begin"/>
            </w:r>
            <w:r w:rsidR="00DA3C58">
              <w:rPr>
                <w:noProof/>
                <w:webHidden/>
              </w:rPr>
              <w:instrText xml:space="preserve"> PAGEREF _Toc65690795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344DA687" w14:textId="5DD578F7" w:rsidR="00DA3C58" w:rsidRDefault="00E451AD">
          <w:pPr>
            <w:pStyle w:val="TOC3"/>
            <w:tabs>
              <w:tab w:val="right" w:leader="dot" w:pos="9016"/>
            </w:tabs>
            <w:rPr>
              <w:rFonts w:cstheme="minorBidi"/>
              <w:noProof/>
              <w:lang w:val="en-GB" w:eastAsia="en-GB"/>
            </w:rPr>
          </w:pPr>
          <w:hyperlink w:anchor="_Toc65690796" w:history="1">
            <w:r w:rsidR="00DA3C58" w:rsidRPr="00DC0558">
              <w:rPr>
                <w:rStyle w:val="Hyperlink"/>
                <w:noProof/>
              </w:rPr>
              <w:t>Section 4 (b)1- Direct Discrimination</w:t>
            </w:r>
            <w:r w:rsidR="00DA3C58">
              <w:rPr>
                <w:noProof/>
                <w:webHidden/>
              </w:rPr>
              <w:tab/>
            </w:r>
            <w:r w:rsidR="00DA3C58">
              <w:rPr>
                <w:noProof/>
                <w:webHidden/>
              </w:rPr>
              <w:fldChar w:fldCharType="begin"/>
            </w:r>
            <w:r w:rsidR="00DA3C58">
              <w:rPr>
                <w:noProof/>
                <w:webHidden/>
              </w:rPr>
              <w:instrText xml:space="preserve"> PAGEREF _Toc65690796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21FA5014" w14:textId="3D525F22" w:rsidR="00DA3C58" w:rsidRDefault="00E451AD">
          <w:pPr>
            <w:pStyle w:val="TOC3"/>
            <w:tabs>
              <w:tab w:val="right" w:leader="dot" w:pos="9016"/>
            </w:tabs>
            <w:rPr>
              <w:rFonts w:cstheme="minorBidi"/>
              <w:noProof/>
              <w:lang w:val="en-GB" w:eastAsia="en-GB"/>
            </w:rPr>
          </w:pPr>
          <w:hyperlink w:anchor="_Toc65690797" w:history="1">
            <w:r w:rsidR="00DA3C58" w:rsidRPr="00DC0558">
              <w:rPr>
                <w:rStyle w:val="Hyperlink"/>
                <w:noProof/>
              </w:rPr>
              <w:t>Section 4(b)2- Indirect Discrimination</w:t>
            </w:r>
            <w:r w:rsidR="00DA3C58">
              <w:rPr>
                <w:noProof/>
                <w:webHidden/>
              </w:rPr>
              <w:tab/>
            </w:r>
            <w:r w:rsidR="00DA3C58">
              <w:rPr>
                <w:noProof/>
                <w:webHidden/>
              </w:rPr>
              <w:fldChar w:fldCharType="begin"/>
            </w:r>
            <w:r w:rsidR="00DA3C58">
              <w:rPr>
                <w:noProof/>
                <w:webHidden/>
              </w:rPr>
              <w:instrText xml:space="preserve"> PAGEREF _Toc65690797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1ADECA3D" w14:textId="7E9ACEA7" w:rsidR="00DA3C58" w:rsidRDefault="00E451AD">
          <w:pPr>
            <w:pStyle w:val="TOC2"/>
            <w:tabs>
              <w:tab w:val="right" w:leader="dot" w:pos="9016"/>
            </w:tabs>
            <w:rPr>
              <w:rFonts w:cstheme="minorBidi"/>
              <w:noProof/>
              <w:lang w:val="en-GB" w:eastAsia="en-GB"/>
            </w:rPr>
          </w:pPr>
          <w:hyperlink w:anchor="_Toc65690798" w:history="1">
            <w:r w:rsidR="00DA3C58" w:rsidRPr="00DC0558">
              <w:rPr>
                <w:rStyle w:val="Hyperlink"/>
                <w:noProof/>
              </w:rPr>
              <w:t>Section 4 (c)- Employment Policy</w:t>
            </w:r>
            <w:r w:rsidR="00DA3C58">
              <w:rPr>
                <w:noProof/>
                <w:webHidden/>
              </w:rPr>
              <w:tab/>
            </w:r>
            <w:r w:rsidR="00DA3C58">
              <w:rPr>
                <w:noProof/>
                <w:webHidden/>
              </w:rPr>
              <w:fldChar w:fldCharType="begin"/>
            </w:r>
            <w:r w:rsidR="00DA3C58">
              <w:rPr>
                <w:noProof/>
                <w:webHidden/>
              </w:rPr>
              <w:instrText xml:space="preserve"> PAGEREF _Toc65690798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700137C3" w14:textId="2845646B" w:rsidR="00DA3C58" w:rsidRDefault="00E451AD">
          <w:pPr>
            <w:pStyle w:val="TOC2"/>
            <w:tabs>
              <w:tab w:val="right" w:leader="dot" w:pos="9016"/>
            </w:tabs>
            <w:rPr>
              <w:rFonts w:cstheme="minorBidi"/>
              <w:noProof/>
              <w:lang w:val="en-GB" w:eastAsia="en-GB"/>
            </w:rPr>
          </w:pPr>
          <w:hyperlink w:anchor="_Toc65690799" w:history="1">
            <w:r w:rsidR="00DA3C58" w:rsidRPr="00DC0558">
              <w:rPr>
                <w:rStyle w:val="Hyperlink"/>
                <w:noProof/>
              </w:rPr>
              <w:t>Section 4 (d)- Policy on Disability and Age</w:t>
            </w:r>
            <w:r w:rsidR="00DA3C58">
              <w:rPr>
                <w:noProof/>
                <w:webHidden/>
              </w:rPr>
              <w:tab/>
            </w:r>
            <w:r w:rsidR="00DA3C58">
              <w:rPr>
                <w:noProof/>
                <w:webHidden/>
              </w:rPr>
              <w:fldChar w:fldCharType="begin"/>
            </w:r>
            <w:r w:rsidR="00DA3C58">
              <w:rPr>
                <w:noProof/>
                <w:webHidden/>
              </w:rPr>
              <w:instrText xml:space="preserve"> PAGEREF _Toc65690799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79C5171E" w14:textId="6AEFE9FF" w:rsidR="00DA3C58" w:rsidRDefault="00E451AD">
          <w:pPr>
            <w:pStyle w:val="TOC3"/>
            <w:tabs>
              <w:tab w:val="right" w:leader="dot" w:pos="9016"/>
            </w:tabs>
            <w:rPr>
              <w:rFonts w:cstheme="minorBidi"/>
              <w:noProof/>
              <w:lang w:val="en-GB" w:eastAsia="en-GB"/>
            </w:rPr>
          </w:pPr>
          <w:hyperlink w:anchor="_Toc65690800" w:history="1">
            <w:r w:rsidR="00DA3C58" w:rsidRPr="00DC0558">
              <w:rPr>
                <w:rStyle w:val="Hyperlink"/>
                <w:noProof/>
              </w:rPr>
              <w:t>Section 4 (d)1- Member of Public and Visitors</w:t>
            </w:r>
            <w:r w:rsidR="00DA3C58">
              <w:rPr>
                <w:noProof/>
                <w:webHidden/>
              </w:rPr>
              <w:tab/>
            </w:r>
            <w:r w:rsidR="00DA3C58">
              <w:rPr>
                <w:noProof/>
                <w:webHidden/>
              </w:rPr>
              <w:fldChar w:fldCharType="begin"/>
            </w:r>
            <w:r w:rsidR="00DA3C58">
              <w:rPr>
                <w:noProof/>
                <w:webHidden/>
              </w:rPr>
              <w:instrText xml:space="preserve"> PAGEREF _Toc65690800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1914CDAA" w14:textId="1C3911D7" w:rsidR="00DA3C58" w:rsidRDefault="00E451AD">
          <w:pPr>
            <w:pStyle w:val="TOC3"/>
            <w:tabs>
              <w:tab w:val="right" w:leader="dot" w:pos="9016"/>
            </w:tabs>
            <w:rPr>
              <w:rFonts w:cstheme="minorBidi"/>
              <w:noProof/>
              <w:lang w:val="en-GB" w:eastAsia="en-GB"/>
            </w:rPr>
          </w:pPr>
          <w:hyperlink w:anchor="_Toc65690801" w:history="1">
            <w:r w:rsidR="00DA3C58" w:rsidRPr="00DC0558">
              <w:rPr>
                <w:rStyle w:val="Hyperlink"/>
                <w:noProof/>
              </w:rPr>
              <w:t>Section 4 (d)2- Employees</w:t>
            </w:r>
            <w:r w:rsidR="00DA3C58">
              <w:rPr>
                <w:noProof/>
                <w:webHidden/>
              </w:rPr>
              <w:tab/>
            </w:r>
            <w:r w:rsidR="00DA3C58">
              <w:rPr>
                <w:noProof/>
                <w:webHidden/>
              </w:rPr>
              <w:fldChar w:fldCharType="begin"/>
            </w:r>
            <w:r w:rsidR="00DA3C58">
              <w:rPr>
                <w:noProof/>
                <w:webHidden/>
              </w:rPr>
              <w:instrText xml:space="preserve"> PAGEREF _Toc65690801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4E22BEA9" w14:textId="59F0FA59" w:rsidR="00DA3C58" w:rsidRDefault="00E451AD">
          <w:pPr>
            <w:pStyle w:val="TOC3"/>
            <w:tabs>
              <w:tab w:val="right" w:leader="dot" w:pos="9016"/>
            </w:tabs>
            <w:rPr>
              <w:rFonts w:cstheme="minorBidi"/>
              <w:noProof/>
              <w:lang w:val="en-GB" w:eastAsia="en-GB"/>
            </w:rPr>
          </w:pPr>
          <w:hyperlink w:anchor="_Toc65690802" w:history="1">
            <w:r w:rsidR="00DA3C58" w:rsidRPr="00DC0558">
              <w:rPr>
                <w:rStyle w:val="Hyperlink"/>
                <w:noProof/>
              </w:rPr>
              <w:t>Section 4 (d)3- Subcontractors</w:t>
            </w:r>
            <w:r w:rsidR="00DA3C58">
              <w:rPr>
                <w:noProof/>
                <w:webHidden/>
              </w:rPr>
              <w:tab/>
            </w:r>
            <w:r w:rsidR="00DA3C58">
              <w:rPr>
                <w:noProof/>
                <w:webHidden/>
              </w:rPr>
              <w:fldChar w:fldCharType="begin"/>
            </w:r>
            <w:r w:rsidR="00DA3C58">
              <w:rPr>
                <w:noProof/>
                <w:webHidden/>
              </w:rPr>
              <w:instrText xml:space="preserve"> PAGEREF _Toc65690802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25F9334F" w14:textId="5F0F1265" w:rsidR="00DA3C58" w:rsidRDefault="00E451AD">
          <w:pPr>
            <w:pStyle w:val="TOC2"/>
            <w:tabs>
              <w:tab w:val="right" w:leader="dot" w:pos="9016"/>
            </w:tabs>
            <w:rPr>
              <w:rFonts w:cstheme="minorBidi"/>
              <w:noProof/>
              <w:lang w:val="en-GB" w:eastAsia="en-GB"/>
            </w:rPr>
          </w:pPr>
          <w:hyperlink w:anchor="_Toc65690803" w:history="1">
            <w:r w:rsidR="00DA3C58" w:rsidRPr="00DC0558">
              <w:rPr>
                <w:rStyle w:val="Hyperlink"/>
                <w:noProof/>
              </w:rPr>
              <w:t>Section 4 (e)- Policy on Race, Nationally and Religious Beliefs for employees</w:t>
            </w:r>
            <w:r w:rsidR="00DA3C58">
              <w:rPr>
                <w:noProof/>
                <w:webHidden/>
              </w:rPr>
              <w:tab/>
            </w:r>
            <w:r w:rsidR="00DA3C58">
              <w:rPr>
                <w:noProof/>
                <w:webHidden/>
              </w:rPr>
              <w:fldChar w:fldCharType="begin"/>
            </w:r>
            <w:r w:rsidR="00DA3C58">
              <w:rPr>
                <w:noProof/>
                <w:webHidden/>
              </w:rPr>
              <w:instrText xml:space="preserve"> PAGEREF _Toc65690803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64323656" w14:textId="37A1E92D" w:rsidR="00DA3C58" w:rsidRDefault="00E451AD">
          <w:pPr>
            <w:pStyle w:val="TOC2"/>
            <w:tabs>
              <w:tab w:val="right" w:leader="dot" w:pos="9016"/>
            </w:tabs>
            <w:rPr>
              <w:rFonts w:cstheme="minorBidi"/>
              <w:noProof/>
              <w:lang w:val="en-GB" w:eastAsia="en-GB"/>
            </w:rPr>
          </w:pPr>
          <w:hyperlink w:anchor="_Toc65690804" w:history="1">
            <w:r w:rsidR="00DA3C58" w:rsidRPr="00DC0558">
              <w:rPr>
                <w:rStyle w:val="Hyperlink"/>
                <w:noProof/>
              </w:rPr>
              <w:t>Section 4 (f)- Policy regarding Sexual Attraction and Partnerships</w:t>
            </w:r>
            <w:r w:rsidR="00DA3C58">
              <w:rPr>
                <w:noProof/>
                <w:webHidden/>
              </w:rPr>
              <w:tab/>
            </w:r>
            <w:r w:rsidR="00DA3C58">
              <w:rPr>
                <w:noProof/>
                <w:webHidden/>
              </w:rPr>
              <w:fldChar w:fldCharType="begin"/>
            </w:r>
            <w:r w:rsidR="00DA3C58">
              <w:rPr>
                <w:noProof/>
                <w:webHidden/>
              </w:rPr>
              <w:instrText xml:space="preserve"> PAGEREF _Toc65690804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755B7CDF" w14:textId="027129B1" w:rsidR="00DA3C58" w:rsidRDefault="00E451AD">
          <w:pPr>
            <w:pStyle w:val="TOC2"/>
            <w:tabs>
              <w:tab w:val="right" w:leader="dot" w:pos="9016"/>
            </w:tabs>
            <w:rPr>
              <w:rFonts w:cstheme="minorBidi"/>
              <w:noProof/>
              <w:lang w:val="en-GB" w:eastAsia="en-GB"/>
            </w:rPr>
          </w:pPr>
          <w:hyperlink w:anchor="_Toc65690805" w:history="1">
            <w:r w:rsidR="00DA3C58" w:rsidRPr="00DC0558">
              <w:rPr>
                <w:rStyle w:val="Hyperlink"/>
                <w:noProof/>
              </w:rPr>
              <w:t>Section 4 (g)- Policies regarding Gender and Sex</w:t>
            </w:r>
            <w:r w:rsidR="00DA3C58">
              <w:rPr>
                <w:noProof/>
                <w:webHidden/>
              </w:rPr>
              <w:tab/>
            </w:r>
            <w:r w:rsidR="00DA3C58">
              <w:rPr>
                <w:noProof/>
                <w:webHidden/>
              </w:rPr>
              <w:fldChar w:fldCharType="begin"/>
            </w:r>
            <w:r w:rsidR="00DA3C58">
              <w:rPr>
                <w:noProof/>
                <w:webHidden/>
              </w:rPr>
              <w:instrText xml:space="preserve"> PAGEREF _Toc65690805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51D26BF9" w14:textId="3EB958B2" w:rsidR="00DA3C58" w:rsidRDefault="00E451AD">
          <w:pPr>
            <w:pStyle w:val="TOC3"/>
            <w:tabs>
              <w:tab w:val="right" w:leader="dot" w:pos="9016"/>
            </w:tabs>
            <w:rPr>
              <w:rFonts w:cstheme="minorBidi"/>
              <w:noProof/>
              <w:lang w:val="en-GB" w:eastAsia="en-GB"/>
            </w:rPr>
          </w:pPr>
          <w:hyperlink w:anchor="_Toc65690806" w:history="1">
            <w:r w:rsidR="00DA3C58" w:rsidRPr="00DC0558">
              <w:rPr>
                <w:rStyle w:val="Hyperlink"/>
                <w:noProof/>
              </w:rPr>
              <w:t>Section 4 (g)1- Toilet policy</w:t>
            </w:r>
            <w:r w:rsidR="00DA3C58">
              <w:rPr>
                <w:noProof/>
                <w:webHidden/>
              </w:rPr>
              <w:tab/>
            </w:r>
            <w:r w:rsidR="00DA3C58">
              <w:rPr>
                <w:noProof/>
                <w:webHidden/>
              </w:rPr>
              <w:fldChar w:fldCharType="begin"/>
            </w:r>
            <w:r w:rsidR="00DA3C58">
              <w:rPr>
                <w:noProof/>
                <w:webHidden/>
              </w:rPr>
              <w:instrText xml:space="preserve"> PAGEREF _Toc65690806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10851E21" w14:textId="14537889" w:rsidR="00DA3C58" w:rsidRDefault="00E451AD">
          <w:pPr>
            <w:pStyle w:val="TOC3"/>
            <w:tabs>
              <w:tab w:val="right" w:leader="dot" w:pos="9016"/>
            </w:tabs>
            <w:rPr>
              <w:rFonts w:cstheme="minorBidi"/>
              <w:noProof/>
              <w:lang w:val="en-GB" w:eastAsia="en-GB"/>
            </w:rPr>
          </w:pPr>
          <w:hyperlink w:anchor="_Toc65690807" w:history="1">
            <w:r w:rsidR="00DA3C58" w:rsidRPr="00DC0558">
              <w:rPr>
                <w:rStyle w:val="Hyperlink"/>
                <w:noProof/>
              </w:rPr>
              <w:t>Section 4 (g)2- Gender Wage Gap Prevention Policy</w:t>
            </w:r>
            <w:r w:rsidR="00DA3C58">
              <w:rPr>
                <w:noProof/>
                <w:webHidden/>
              </w:rPr>
              <w:tab/>
            </w:r>
            <w:r w:rsidR="00DA3C58">
              <w:rPr>
                <w:noProof/>
                <w:webHidden/>
              </w:rPr>
              <w:fldChar w:fldCharType="begin"/>
            </w:r>
            <w:r w:rsidR="00DA3C58">
              <w:rPr>
                <w:noProof/>
                <w:webHidden/>
              </w:rPr>
              <w:instrText xml:space="preserve"> PAGEREF _Toc65690807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5DE19654" w14:textId="354151CD" w:rsidR="00DA3C58" w:rsidRDefault="00E451AD">
          <w:pPr>
            <w:pStyle w:val="TOC3"/>
            <w:tabs>
              <w:tab w:val="right" w:leader="dot" w:pos="9016"/>
            </w:tabs>
            <w:rPr>
              <w:rFonts w:cstheme="minorBidi"/>
              <w:noProof/>
              <w:lang w:val="en-GB" w:eastAsia="en-GB"/>
            </w:rPr>
          </w:pPr>
          <w:hyperlink w:anchor="_Toc65690808" w:history="1">
            <w:r w:rsidR="00DA3C58" w:rsidRPr="00DC0558">
              <w:rPr>
                <w:rStyle w:val="Hyperlink"/>
                <w:noProof/>
              </w:rPr>
              <w:t>Section 4 (g)3- Maternity, paternity and adoption leave policy</w:t>
            </w:r>
            <w:r w:rsidR="00DA3C58">
              <w:rPr>
                <w:noProof/>
                <w:webHidden/>
              </w:rPr>
              <w:tab/>
            </w:r>
            <w:r w:rsidR="00DA3C58">
              <w:rPr>
                <w:noProof/>
                <w:webHidden/>
              </w:rPr>
              <w:fldChar w:fldCharType="begin"/>
            </w:r>
            <w:r w:rsidR="00DA3C58">
              <w:rPr>
                <w:noProof/>
                <w:webHidden/>
              </w:rPr>
              <w:instrText xml:space="preserve"> PAGEREF _Toc65690808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3250F327" w14:textId="1ADA0797" w:rsidR="00DA3C58" w:rsidRDefault="00E451AD">
          <w:pPr>
            <w:pStyle w:val="TOC2"/>
            <w:tabs>
              <w:tab w:val="right" w:leader="dot" w:pos="9016"/>
            </w:tabs>
            <w:rPr>
              <w:rFonts w:cstheme="minorBidi"/>
              <w:noProof/>
              <w:lang w:val="en-GB" w:eastAsia="en-GB"/>
            </w:rPr>
          </w:pPr>
          <w:hyperlink w:anchor="_Toc65690809" w:history="1">
            <w:r w:rsidR="00DA3C58" w:rsidRPr="00DC0558">
              <w:rPr>
                <w:rStyle w:val="Hyperlink"/>
                <w:noProof/>
              </w:rPr>
              <w:t>Section 4 (h)- Harassment  Prevention Policy</w:t>
            </w:r>
            <w:r w:rsidR="00DA3C58">
              <w:rPr>
                <w:noProof/>
                <w:webHidden/>
              </w:rPr>
              <w:tab/>
            </w:r>
            <w:r w:rsidR="00DA3C58">
              <w:rPr>
                <w:noProof/>
                <w:webHidden/>
              </w:rPr>
              <w:fldChar w:fldCharType="begin"/>
            </w:r>
            <w:r w:rsidR="00DA3C58">
              <w:rPr>
                <w:noProof/>
                <w:webHidden/>
              </w:rPr>
              <w:instrText xml:space="preserve"> PAGEREF _Toc65690809 \h </w:instrText>
            </w:r>
            <w:r w:rsidR="00DA3C58">
              <w:rPr>
                <w:noProof/>
                <w:webHidden/>
              </w:rPr>
            </w:r>
            <w:r w:rsidR="00DA3C58">
              <w:rPr>
                <w:noProof/>
                <w:webHidden/>
              </w:rPr>
              <w:fldChar w:fldCharType="separate"/>
            </w:r>
            <w:r w:rsidR="00DA3C58">
              <w:rPr>
                <w:noProof/>
                <w:webHidden/>
              </w:rPr>
              <w:t>3</w:t>
            </w:r>
            <w:r w:rsidR="00DA3C58">
              <w:rPr>
                <w:noProof/>
                <w:webHidden/>
              </w:rPr>
              <w:fldChar w:fldCharType="end"/>
            </w:r>
          </w:hyperlink>
        </w:p>
        <w:p w14:paraId="762E34DC" w14:textId="3961EAB9" w:rsidR="00DA3C58" w:rsidRDefault="00DA3C58">
          <w:r>
            <w:rPr>
              <w:b/>
              <w:bCs/>
              <w:noProof/>
            </w:rPr>
            <w:fldChar w:fldCharType="end"/>
          </w:r>
        </w:p>
      </w:sdtContent>
    </w:sdt>
    <w:p w14:paraId="3C3A5EA3" w14:textId="345F0954" w:rsidR="00AF6E32" w:rsidRDefault="00AF6E32" w:rsidP="00AF6E32">
      <w:pPr>
        <w:jc w:val="center"/>
        <w:rPr>
          <w:rFonts w:ascii="Times New Roman" w:hAnsi="Times New Roman" w:cs="Times New Roman"/>
          <w:b/>
          <w:bCs/>
          <w:color w:val="FF0000"/>
          <w:sz w:val="44"/>
          <w:szCs w:val="44"/>
        </w:rPr>
      </w:pPr>
    </w:p>
    <w:p w14:paraId="3CF598F5" w14:textId="04035AAA" w:rsidR="00401671" w:rsidRDefault="00401671" w:rsidP="00AF6E32">
      <w:pPr>
        <w:jc w:val="center"/>
        <w:rPr>
          <w:rFonts w:ascii="Times New Roman" w:hAnsi="Times New Roman" w:cs="Times New Roman"/>
          <w:b/>
          <w:bCs/>
          <w:color w:val="FF0000"/>
          <w:sz w:val="44"/>
          <w:szCs w:val="44"/>
        </w:rPr>
      </w:pPr>
    </w:p>
    <w:p w14:paraId="0FB9E8AE" w14:textId="77777777" w:rsidR="00401671" w:rsidRDefault="00401671" w:rsidP="00AF6E32">
      <w:pPr>
        <w:jc w:val="center"/>
        <w:rPr>
          <w:rFonts w:ascii="Times New Roman" w:hAnsi="Times New Roman" w:cs="Times New Roman"/>
          <w:b/>
          <w:bCs/>
          <w:color w:val="FF0000"/>
          <w:sz w:val="44"/>
          <w:szCs w:val="44"/>
        </w:rPr>
      </w:pPr>
    </w:p>
    <w:p w14:paraId="11B69449" w14:textId="6484D6C9" w:rsidR="001E7AFA" w:rsidRDefault="001E7AFA" w:rsidP="00C46B7E">
      <w:pPr>
        <w:pStyle w:val="Heading1"/>
      </w:pPr>
      <w:bookmarkStart w:id="0" w:name="_Toc65690783"/>
      <w:r>
        <w:lastRenderedPageBreak/>
        <w:t>Section 1- Introduction and company goals</w:t>
      </w:r>
      <w:bookmarkEnd w:id="0"/>
      <w:r>
        <w:t xml:space="preserve"> </w:t>
      </w:r>
    </w:p>
    <w:p w14:paraId="5730BE5A" w14:textId="76ED8831" w:rsidR="00401671" w:rsidRDefault="007A26D4" w:rsidP="00401671">
      <w:r>
        <w:t xml:space="preserve">this document is a document to cover social policies for the company and how the company will interact with local public, the policies and goals within this document </w:t>
      </w:r>
      <w:r w:rsidR="00E9012A">
        <w:t>is</w:t>
      </w:r>
      <w:r>
        <w:t xml:space="preserve"> </w:t>
      </w:r>
      <w:r w:rsidR="00E9012A">
        <w:t>valid</w:t>
      </w:r>
      <w:r>
        <w:t xml:space="preserve"> until next review on 1</w:t>
      </w:r>
      <w:r w:rsidRPr="007A26D4">
        <w:rPr>
          <w:vertAlign w:val="superscript"/>
        </w:rPr>
        <w:t>st</w:t>
      </w:r>
      <w:r>
        <w:t xml:space="preserve"> April 2022 by 5 PM, unless any changes are agreed or needed before this date. </w:t>
      </w:r>
    </w:p>
    <w:p w14:paraId="14D94511" w14:textId="4806EFA6" w:rsidR="007A26D4" w:rsidRPr="00401671" w:rsidRDefault="000053C6" w:rsidP="00401671">
      <w:r>
        <w:t>Also,</w:t>
      </w:r>
      <w:r w:rsidR="007A26D4">
        <w:t xml:space="preserve"> part section 1 is a rough outline of the company’s goals.</w:t>
      </w:r>
    </w:p>
    <w:p w14:paraId="0FFC24C5" w14:textId="52DBFB5F" w:rsidR="001E7AFA" w:rsidRDefault="001E7AFA" w:rsidP="000208EC">
      <w:pPr>
        <w:pStyle w:val="Heading2"/>
        <w:ind w:firstLine="720"/>
      </w:pPr>
      <w:bookmarkStart w:id="1" w:name="_Toc65690784"/>
      <w:r>
        <w:t>Section 1(a)</w:t>
      </w:r>
      <w:r w:rsidR="00C46B7E">
        <w:t>-</w:t>
      </w:r>
      <w:r>
        <w:t>Health, Safety and Welfare</w:t>
      </w:r>
      <w:bookmarkEnd w:id="1"/>
    </w:p>
    <w:p w14:paraId="5C473F94" w14:textId="3EC614DD" w:rsidR="00401671" w:rsidRPr="00401671" w:rsidRDefault="00401671" w:rsidP="00401671">
      <w:r>
        <w:t xml:space="preserve">the company of goals regarding health and safety that include ensuring the safety of staff and public welfare/safety. The company will be do this by ensuring regular review of health and safety document that will keep updating to changes regarding to the project. </w:t>
      </w:r>
      <w:r w:rsidR="000053C6">
        <w:t>Also,</w:t>
      </w:r>
      <w:r>
        <w:t xml:space="preserve"> a couple of risk assessments will be completed per month or if an issue or task is reported by employees to feel dangerous, it is to ensure that no hazards on this and give a timescale to fix any hazards that may cause harm to somebody while the company carried out jobs/work. </w:t>
      </w:r>
      <w:r w:rsidR="000053C6">
        <w:t>Also,</w:t>
      </w:r>
      <w:r>
        <w:t xml:space="preserve"> we would like to offer training to our staff regarding health and safety and proper chains of communication regarding reporting of issues.</w:t>
      </w:r>
    </w:p>
    <w:p w14:paraId="7F152212" w14:textId="538EF2C0" w:rsidR="001E7AFA" w:rsidRDefault="001E7AFA" w:rsidP="000208EC">
      <w:pPr>
        <w:pStyle w:val="Heading2"/>
        <w:ind w:firstLine="720"/>
      </w:pPr>
      <w:bookmarkStart w:id="2" w:name="_Toc65690785"/>
      <w:r>
        <w:t>Section 1(b)</w:t>
      </w:r>
      <w:r w:rsidR="00C46B7E">
        <w:t>-</w:t>
      </w:r>
      <w:r>
        <w:t xml:space="preserve"> Environmental Protection</w:t>
      </w:r>
      <w:bookmarkEnd w:id="2"/>
      <w:r>
        <w:t xml:space="preserve"> </w:t>
      </w:r>
    </w:p>
    <w:p w14:paraId="2E03901C" w14:textId="01D2569D" w:rsidR="00401671" w:rsidRPr="00401671" w:rsidRDefault="00401671" w:rsidP="00401671">
      <w:r>
        <w:t xml:space="preserve">the company is set on ensuring that we do as little possible damage to local, </w:t>
      </w:r>
      <w:r w:rsidR="000053C6">
        <w:t>national,</w:t>
      </w:r>
      <w:r>
        <w:t xml:space="preserve"> and global environment whilst in all phases of any project we awarded the contract to or undertake. Will do this by selecting sensible materials and construction methods for the project. As well as doing reports and investigations into the proposed site area, looking at things were not excluded to from water, archaeology, </w:t>
      </w:r>
      <w:r w:rsidR="000053C6">
        <w:t>plants,</w:t>
      </w:r>
      <w:r>
        <w:t xml:space="preserve"> and animals that the project could interfere with, and will come up with sensible solutions so that we can carry out the job and protect the moment.</w:t>
      </w:r>
    </w:p>
    <w:p w14:paraId="38523C3A" w14:textId="387A297A" w:rsidR="001E7AFA" w:rsidRDefault="001E7AFA" w:rsidP="000208EC">
      <w:pPr>
        <w:pStyle w:val="Heading2"/>
        <w:ind w:firstLine="720"/>
      </w:pPr>
      <w:bookmarkStart w:id="3" w:name="_Toc65690786"/>
      <w:r>
        <w:t xml:space="preserve">Section 1 </w:t>
      </w:r>
      <w:r w:rsidR="00C46B7E">
        <w:t>(c</w:t>
      </w:r>
      <w:r>
        <w:t>)</w:t>
      </w:r>
      <w:r w:rsidR="00C46B7E">
        <w:t>-</w:t>
      </w:r>
      <w:r>
        <w:t xml:space="preserve"> Social Issues and protection</w:t>
      </w:r>
      <w:bookmarkEnd w:id="3"/>
    </w:p>
    <w:p w14:paraId="41961240" w14:textId="288BF631" w:rsidR="008A062D" w:rsidRPr="008A062D" w:rsidRDefault="008A062D" w:rsidP="008A062D">
      <w:r>
        <w:t>the company especially focus on reducing issues and hazards to local public as public safety is paramount. The company will also have inclusive policy to take in fact of all protected characteristics that we might affect while carrying out our jobs. To do this will create a social document [this document] to outline any social issues we may come across.</w:t>
      </w:r>
    </w:p>
    <w:p w14:paraId="6763C551" w14:textId="6CF95ECA" w:rsidR="001E7AFA" w:rsidRDefault="001E7AFA" w:rsidP="00C46B7E">
      <w:pPr>
        <w:pStyle w:val="Heading1"/>
      </w:pPr>
      <w:bookmarkStart w:id="4" w:name="_Toc65690787"/>
      <w:r>
        <w:t>Section 2 – Damages</w:t>
      </w:r>
      <w:r w:rsidR="008C6110">
        <w:t xml:space="preserve">, </w:t>
      </w:r>
      <w:r>
        <w:t>Complaints</w:t>
      </w:r>
      <w:r w:rsidR="008C6110">
        <w:t xml:space="preserve"> and Reporting policy</w:t>
      </w:r>
      <w:bookmarkEnd w:id="4"/>
    </w:p>
    <w:p w14:paraId="43BA431E" w14:textId="28656B2C" w:rsidR="001E7AFA" w:rsidRDefault="001E7AFA" w:rsidP="000208EC">
      <w:pPr>
        <w:pStyle w:val="Heading2"/>
        <w:ind w:firstLine="720"/>
      </w:pPr>
      <w:bookmarkStart w:id="5" w:name="_Toc65690788"/>
      <w:r>
        <w:t>Section 2</w:t>
      </w:r>
      <w:r w:rsidR="008C6110">
        <w:t>(a)</w:t>
      </w:r>
      <w:r w:rsidR="00C46B7E">
        <w:t>-</w:t>
      </w:r>
      <w:r w:rsidR="008C6110">
        <w:t xml:space="preserve"> Public</w:t>
      </w:r>
      <w:bookmarkEnd w:id="5"/>
    </w:p>
    <w:p w14:paraId="6578F809" w14:textId="77777777" w:rsidR="007A26D4" w:rsidRDefault="00E8563D" w:rsidP="00FA740A">
      <w:pPr>
        <w:pStyle w:val="ListParagraph"/>
        <w:numPr>
          <w:ilvl w:val="0"/>
          <w:numId w:val="6"/>
        </w:numPr>
      </w:pPr>
      <w:r>
        <w:t xml:space="preserve">We all ensure that </w:t>
      </w:r>
      <w:r w:rsidR="007A26D4">
        <w:t>member of the public will have a contact that is easy to read regardless of their disability understanding. We would do this by ensuring that there is a phone number and email address in clearly displayed, and once safe they can set up a meeting with site management</w:t>
      </w:r>
    </w:p>
    <w:p w14:paraId="38CBCB34" w14:textId="77777777" w:rsidR="007A26D4" w:rsidRDefault="007A26D4" w:rsidP="00FA740A">
      <w:pPr>
        <w:pStyle w:val="ListParagraph"/>
        <w:numPr>
          <w:ilvl w:val="0"/>
          <w:numId w:val="6"/>
        </w:numPr>
      </w:pPr>
      <w:r>
        <w:t>the site management team are responsible for responding to any damaging complaints that are from the activities done on site and to negotiate any compensation or issues that have occurred unless that health and safety issue.</w:t>
      </w:r>
    </w:p>
    <w:p w14:paraId="40F4B88D" w14:textId="77777777" w:rsidR="007A26D4" w:rsidRDefault="007A26D4" w:rsidP="00FA740A">
      <w:pPr>
        <w:pStyle w:val="ListParagraph"/>
        <w:numPr>
          <w:ilvl w:val="0"/>
          <w:numId w:val="6"/>
        </w:numPr>
      </w:pPr>
      <w:r>
        <w:t>If tissue the health and safety issue, it is down to the health and safety officer to respond and sort out the issue.</w:t>
      </w:r>
    </w:p>
    <w:p w14:paraId="66F72094" w14:textId="77777777" w:rsidR="008A062D" w:rsidRDefault="007A26D4" w:rsidP="00FA740A">
      <w:pPr>
        <w:pStyle w:val="ListParagraph"/>
        <w:numPr>
          <w:ilvl w:val="0"/>
          <w:numId w:val="6"/>
        </w:numPr>
      </w:pPr>
      <w:r>
        <w:t>If a member of the public, contact us regarding damages to the building and provides a proof that own that building, we will negotiate with them a surveyor coming into the building to</w:t>
      </w:r>
      <w:r w:rsidR="008A062D">
        <w:t xml:space="preserve"> confirm their issue, we will only use chartered surveyors that we pay for and compensate based off their report.</w:t>
      </w:r>
    </w:p>
    <w:p w14:paraId="745487E4" w14:textId="2822FF89" w:rsidR="008A062D" w:rsidRDefault="008A062D" w:rsidP="00FA740A">
      <w:pPr>
        <w:pStyle w:val="ListParagraph"/>
        <w:numPr>
          <w:ilvl w:val="0"/>
          <w:numId w:val="6"/>
        </w:numPr>
      </w:pPr>
      <w:r>
        <w:lastRenderedPageBreak/>
        <w:t xml:space="preserve">If injury happens just outside the site, we will use our emergency procedures for that member of the public or staff even if </w:t>
      </w:r>
      <w:r w:rsidR="000053C6">
        <w:t>it is</w:t>
      </w:r>
      <w:r>
        <w:t xml:space="preserve"> not our fault. </w:t>
      </w:r>
    </w:p>
    <w:p w14:paraId="55CD40F0" w14:textId="0CA68AF1" w:rsidR="00E8563D" w:rsidRPr="00E8563D" w:rsidRDefault="007A26D4" w:rsidP="008A062D">
      <w:pPr>
        <w:ind w:left="1440"/>
      </w:pPr>
      <w:r>
        <w:t xml:space="preserve"> </w:t>
      </w:r>
    </w:p>
    <w:p w14:paraId="1017FCF6" w14:textId="3B70760E" w:rsidR="008C6110" w:rsidRDefault="008C6110" w:rsidP="000208EC">
      <w:pPr>
        <w:pStyle w:val="Heading2"/>
        <w:ind w:firstLine="720"/>
      </w:pPr>
      <w:bookmarkStart w:id="6" w:name="_Toc65690789"/>
      <w:r w:rsidRPr="00C46B7E">
        <w:t>Section 2(b)</w:t>
      </w:r>
      <w:r w:rsidR="00C46B7E">
        <w:t>-</w:t>
      </w:r>
      <w:r w:rsidRPr="00C46B7E">
        <w:t xml:space="preserve"> Employee</w:t>
      </w:r>
      <w:bookmarkEnd w:id="6"/>
    </w:p>
    <w:p w14:paraId="646DD964" w14:textId="00C47BC2" w:rsidR="00015825" w:rsidRDefault="00015825" w:rsidP="00015825">
      <w:pPr>
        <w:pStyle w:val="ListParagraph"/>
        <w:numPr>
          <w:ilvl w:val="0"/>
          <w:numId w:val="13"/>
        </w:numPr>
      </w:pPr>
      <w:r>
        <w:t xml:space="preserve">all employees were the access and write to easily view all policies whether digitally or </w:t>
      </w:r>
      <w:r w:rsidR="000053C6">
        <w:t>physically and</w:t>
      </w:r>
      <w:r>
        <w:t xml:space="preserve"> can submit feedback if they think we overlooked something.</w:t>
      </w:r>
    </w:p>
    <w:p w14:paraId="2AD2E4DB" w14:textId="1C698E17" w:rsidR="00015825" w:rsidRDefault="00015825" w:rsidP="00015825">
      <w:pPr>
        <w:pStyle w:val="ListParagraph"/>
        <w:numPr>
          <w:ilvl w:val="0"/>
          <w:numId w:val="13"/>
        </w:numPr>
      </w:pPr>
      <w:r>
        <w:t>All health and safety information will at least be displayed on the welfare board in both the office and welfare unit</w:t>
      </w:r>
    </w:p>
    <w:p w14:paraId="187CD59C" w14:textId="55BA1BE1" w:rsidR="00015825" w:rsidRDefault="00015825" w:rsidP="00015825">
      <w:pPr>
        <w:pStyle w:val="ListParagraph"/>
        <w:numPr>
          <w:ilvl w:val="0"/>
          <w:numId w:val="13"/>
        </w:numPr>
      </w:pPr>
      <w:r>
        <w:t>all information will be checked on welfare board, and will be up-to-date and legible</w:t>
      </w:r>
    </w:p>
    <w:p w14:paraId="5FCC7914" w14:textId="595D432E" w:rsidR="00015825" w:rsidRDefault="00015825" w:rsidP="00015825">
      <w:pPr>
        <w:pStyle w:val="ListParagraph"/>
        <w:numPr>
          <w:ilvl w:val="0"/>
          <w:numId w:val="13"/>
        </w:numPr>
      </w:pPr>
      <w:r>
        <w:t>all reports and complains can be submitted anonymously and can be submitted remotely</w:t>
      </w:r>
    </w:p>
    <w:p w14:paraId="12D13ADA" w14:textId="38F0402C" w:rsidR="00015825" w:rsidRPr="00015825" w:rsidRDefault="005442C6" w:rsidP="00015825">
      <w:pPr>
        <w:pStyle w:val="ListParagraph"/>
        <w:numPr>
          <w:ilvl w:val="0"/>
          <w:numId w:val="13"/>
        </w:numPr>
      </w:pPr>
      <w:r>
        <w:t xml:space="preserve">the company has zero tolerance regarding </w:t>
      </w:r>
      <w:r w:rsidR="000053C6">
        <w:t>discrimination,</w:t>
      </w:r>
      <w:r>
        <w:t xml:space="preserve"> and I will be </w:t>
      </w:r>
      <w:r w:rsidR="000053C6">
        <w:t>an</w:t>
      </w:r>
      <w:r>
        <w:t xml:space="preserve"> internal and possibly external depending on situation to report any discrimination both direct and indirect.</w:t>
      </w:r>
    </w:p>
    <w:p w14:paraId="3829DE7F" w14:textId="4DC4F13D" w:rsidR="008C6110" w:rsidRDefault="008C6110" w:rsidP="00C46B7E">
      <w:pPr>
        <w:pStyle w:val="Heading1"/>
      </w:pPr>
      <w:bookmarkStart w:id="7" w:name="_Toc65690790"/>
      <w:r>
        <w:t>Section 3- Local Impact policy</w:t>
      </w:r>
      <w:bookmarkEnd w:id="7"/>
      <w:r>
        <w:t xml:space="preserve"> </w:t>
      </w:r>
    </w:p>
    <w:p w14:paraId="17677EA4" w14:textId="2E8DE1EA" w:rsidR="00015825" w:rsidRPr="00015825" w:rsidRDefault="00015825" w:rsidP="00015825">
      <w:r>
        <w:t>while carry work out, we will ensure that a company that will not affect or put the public at risk regarding the health while also trying to ensure we do as little impact locally as possible.</w:t>
      </w:r>
    </w:p>
    <w:p w14:paraId="22C5DFE3" w14:textId="14208ADA" w:rsidR="008C6110" w:rsidRDefault="008C6110" w:rsidP="000208EC">
      <w:pPr>
        <w:pStyle w:val="Heading2"/>
        <w:ind w:firstLine="720"/>
      </w:pPr>
      <w:bookmarkStart w:id="8" w:name="_Toc65690791"/>
      <w:r>
        <w:t>Section 3(a)</w:t>
      </w:r>
      <w:r w:rsidR="00C46B7E">
        <w:t>-</w:t>
      </w:r>
      <w:r>
        <w:t xml:space="preserve"> Public Safety</w:t>
      </w:r>
      <w:bookmarkEnd w:id="8"/>
      <w:r>
        <w:t xml:space="preserve"> </w:t>
      </w:r>
    </w:p>
    <w:p w14:paraId="3F7B938E" w14:textId="6C7F72F7" w:rsidR="00015825" w:rsidRDefault="00015825" w:rsidP="00015825">
      <w:pPr>
        <w:ind w:left="720"/>
      </w:pPr>
      <w:r>
        <w:t xml:space="preserve">Public Safety is a priority for the company so the risk assessments will keep in mind proximity to the public as well as communication through different mediums, this includes a complaint line for the public to contact us on. </w:t>
      </w:r>
    </w:p>
    <w:p w14:paraId="706A68C3" w14:textId="42AAEF29" w:rsidR="00015825" w:rsidRPr="00015825" w:rsidRDefault="000053C6" w:rsidP="00015825">
      <w:pPr>
        <w:ind w:left="720"/>
      </w:pPr>
      <w:r>
        <w:t>Also,</w:t>
      </w:r>
      <w:r w:rsidR="00015825">
        <w:t xml:space="preserve"> within Public Safety we assess the Hazard three different ways if interacts with public safety of which we should think about any issues that are project could cause for people. The three different ways we would consider the public is by assessing by assuming that they have disabilities which will be no mobility, impaired sight and hearing and neuro diverse.</w:t>
      </w:r>
    </w:p>
    <w:p w14:paraId="7BC334E7" w14:textId="5744C4B5" w:rsidR="008C6110" w:rsidRDefault="008C6110" w:rsidP="000208EC">
      <w:pPr>
        <w:pStyle w:val="Heading2"/>
        <w:ind w:firstLine="720"/>
      </w:pPr>
      <w:bookmarkStart w:id="9" w:name="_Toc65690792"/>
      <w:r>
        <w:t>Section 3(</w:t>
      </w:r>
      <w:r w:rsidR="00EE1697">
        <w:t>b)</w:t>
      </w:r>
      <w:r w:rsidR="00C46B7E">
        <w:t>-</w:t>
      </w:r>
      <w:r w:rsidR="00EE1697">
        <w:t xml:space="preserve"> Infrastructure</w:t>
      </w:r>
      <w:bookmarkEnd w:id="9"/>
      <w:r w:rsidR="00EE1697">
        <w:t xml:space="preserve"> </w:t>
      </w:r>
    </w:p>
    <w:p w14:paraId="043B45CC" w14:textId="1CE5EAE1" w:rsidR="00015825" w:rsidRPr="00015825" w:rsidRDefault="00015825" w:rsidP="00015825">
      <w:pPr>
        <w:ind w:left="720"/>
      </w:pPr>
      <w:r>
        <w:t>the company will ensure the project will have limited impact on current and future infrastructure and we will propose ideas that will allow for future adaptations and little disruption to existing infrastructure. Any massive infrastructure disruptions that we can predict ahead of time we will clearly communicate with the local council and public with correct signage and information.</w:t>
      </w:r>
    </w:p>
    <w:p w14:paraId="22834612" w14:textId="4DC1EBEC" w:rsidR="00C46B7E" w:rsidRDefault="00C46B7E" w:rsidP="00C46B7E">
      <w:pPr>
        <w:pStyle w:val="Heading1"/>
      </w:pPr>
      <w:bookmarkStart w:id="10" w:name="_Toc65690793"/>
      <w:r>
        <w:t>Section 4- Diversity and Equality Polic</w:t>
      </w:r>
      <w:r w:rsidR="000208EC">
        <w:t>ies</w:t>
      </w:r>
      <w:bookmarkEnd w:id="10"/>
      <w:r>
        <w:t xml:space="preserve"> </w:t>
      </w:r>
    </w:p>
    <w:p w14:paraId="2384AB68" w14:textId="0FFF16FE" w:rsidR="00CB63D3" w:rsidRPr="00CB63D3" w:rsidRDefault="00CB63D3" w:rsidP="00CB63D3">
      <w:r>
        <w:t xml:space="preserve">This section will hold a collection of Policies regarding Indenting and Preventing discrimination within and outside of company site, this includes Public, Office space and site we </w:t>
      </w:r>
      <w:r w:rsidR="000053C6">
        <w:t>are operating</w:t>
      </w:r>
      <w:r>
        <w:t xml:space="preserve">. </w:t>
      </w:r>
    </w:p>
    <w:p w14:paraId="122A3314" w14:textId="570CD9D0" w:rsidR="00C46B7E" w:rsidRDefault="00C46B7E" w:rsidP="000208EC">
      <w:pPr>
        <w:pStyle w:val="Heading2"/>
        <w:ind w:firstLine="720"/>
      </w:pPr>
      <w:bookmarkStart w:id="11" w:name="_Toc65690794"/>
      <w:r>
        <w:t>Section 4 (a)</w:t>
      </w:r>
      <w:r w:rsidR="002860C7">
        <w:t>-</w:t>
      </w:r>
      <w:r w:rsidR="00797949" w:rsidRPr="00797949">
        <w:t xml:space="preserve"> Identifying </w:t>
      </w:r>
      <w:r>
        <w:t>the protected characteristic and groups</w:t>
      </w:r>
      <w:bookmarkEnd w:id="11"/>
      <w:r>
        <w:t xml:space="preserve"> </w:t>
      </w:r>
    </w:p>
    <w:p w14:paraId="2D52A90B" w14:textId="43F8FC20" w:rsidR="007E57FD" w:rsidRDefault="00CB63D3" w:rsidP="007E57FD">
      <w:pPr>
        <w:pStyle w:val="ListParagraph"/>
        <w:numPr>
          <w:ilvl w:val="0"/>
          <w:numId w:val="2"/>
        </w:numPr>
      </w:pPr>
      <w:r>
        <w:t xml:space="preserve">This these policies are based on the UK legislation of The Equality Act </w:t>
      </w:r>
      <w:r w:rsidR="00797949">
        <w:t>(</w:t>
      </w:r>
      <w:r>
        <w:t>2010</w:t>
      </w:r>
      <w:r w:rsidR="00797949">
        <w:t>)</w:t>
      </w:r>
    </w:p>
    <w:p w14:paraId="48B737D2" w14:textId="680ECBB9" w:rsidR="00CB63D3" w:rsidRDefault="007E57FD" w:rsidP="007E57FD">
      <w:pPr>
        <w:pStyle w:val="ListParagraph"/>
        <w:numPr>
          <w:ilvl w:val="0"/>
          <w:numId w:val="2"/>
        </w:numPr>
      </w:pPr>
      <w:r>
        <w:t>The policies</w:t>
      </w:r>
      <w:r w:rsidR="00CB63D3">
        <w:t xml:space="preserve"> are going to review this policy every year and update any to UK legislation that </w:t>
      </w:r>
      <w:r>
        <w:t>affect</w:t>
      </w:r>
      <w:r w:rsidR="00CB63D3">
        <w:t xml:space="preserve"> an</w:t>
      </w:r>
      <w:r>
        <w:t>y of the protected Characteristic</w:t>
      </w:r>
    </w:p>
    <w:p w14:paraId="2DEAB203" w14:textId="6F9060DC" w:rsidR="007E57FD" w:rsidRDefault="007E57FD" w:rsidP="00CB63D3">
      <w:pPr>
        <w:pStyle w:val="ListParagraph"/>
        <w:numPr>
          <w:ilvl w:val="0"/>
          <w:numId w:val="2"/>
        </w:numPr>
      </w:pPr>
      <w:r>
        <w:t>The policies will be updated if the review finds any changes or hole found</w:t>
      </w:r>
    </w:p>
    <w:p w14:paraId="37C9F681" w14:textId="0DA69A70" w:rsidR="007E57FD" w:rsidRPr="00CB63D3" w:rsidRDefault="007E57FD" w:rsidP="00CB63D3">
      <w:pPr>
        <w:pStyle w:val="ListParagraph"/>
        <w:numPr>
          <w:ilvl w:val="0"/>
          <w:numId w:val="2"/>
        </w:numPr>
      </w:pPr>
      <w:r>
        <w:lastRenderedPageBreak/>
        <w:t xml:space="preserve">The policies will protect all characteristic and will not put other above </w:t>
      </w:r>
    </w:p>
    <w:p w14:paraId="64B3FC13" w14:textId="0836531F" w:rsidR="00C46B7E" w:rsidRDefault="00C46B7E" w:rsidP="000208EC">
      <w:pPr>
        <w:pStyle w:val="Heading2"/>
        <w:ind w:firstLine="720"/>
      </w:pPr>
      <w:bookmarkStart w:id="12" w:name="_Toc65690795"/>
      <w:r>
        <w:t>Section 4 (b)</w:t>
      </w:r>
      <w:r w:rsidR="002860C7">
        <w:t>-</w:t>
      </w:r>
      <w:bookmarkStart w:id="13" w:name="_Hlk67329431"/>
      <w:r>
        <w:t xml:space="preserve"> </w:t>
      </w:r>
      <w:r w:rsidR="00797949">
        <w:t>Identifying</w:t>
      </w:r>
      <w:r w:rsidR="000208EC">
        <w:t xml:space="preserve"> </w:t>
      </w:r>
      <w:bookmarkEnd w:id="13"/>
      <w:r w:rsidR="000208EC">
        <w:t>Discrimination</w:t>
      </w:r>
      <w:bookmarkEnd w:id="12"/>
      <w:r w:rsidR="000208EC">
        <w:t xml:space="preserve"> </w:t>
      </w:r>
    </w:p>
    <w:p w14:paraId="61F213FB" w14:textId="02CAFF2C" w:rsidR="00E8563D" w:rsidRDefault="009A05EE" w:rsidP="009A05EE">
      <w:pPr>
        <w:ind w:left="720"/>
      </w:pPr>
      <w:r>
        <w:t>as a company we must ensure our employees</w:t>
      </w:r>
      <w:r w:rsidR="005442C6">
        <w:t xml:space="preserve">, subcontractors and visitors do not face any discrimination within sites or offices run by the company. We have zero tolerance policy regarding discrimination whether direct or indirect. </w:t>
      </w:r>
      <w:r w:rsidR="000053C6">
        <w:t>So,</w:t>
      </w:r>
      <w:r w:rsidR="005442C6">
        <w:t xml:space="preserve"> we have many pathways to allow people to report any discrimination to management.</w:t>
      </w:r>
    </w:p>
    <w:p w14:paraId="5570036F" w14:textId="69A16420" w:rsidR="005442C6" w:rsidRDefault="005442C6" w:rsidP="005442C6">
      <w:pPr>
        <w:pStyle w:val="ListParagraph"/>
        <w:numPr>
          <w:ilvl w:val="0"/>
          <w:numId w:val="14"/>
        </w:numPr>
      </w:pPr>
      <w:r>
        <w:t xml:space="preserve">Any reports made will be anonymised by </w:t>
      </w:r>
      <w:r w:rsidR="000053C6">
        <w:t>an</w:t>
      </w:r>
      <w:r>
        <w:t xml:space="preserve"> outside company with no relationship with anybody within the company.</w:t>
      </w:r>
    </w:p>
    <w:p w14:paraId="348356FB" w14:textId="71DE13B8" w:rsidR="005442C6" w:rsidRDefault="005442C6" w:rsidP="005442C6">
      <w:pPr>
        <w:pStyle w:val="ListParagraph"/>
        <w:numPr>
          <w:ilvl w:val="0"/>
          <w:numId w:val="14"/>
        </w:numPr>
      </w:pPr>
      <w:r>
        <w:t>You can make a complaint or report on discrimination by sending a written letter or email to the address that will on welfare board</w:t>
      </w:r>
    </w:p>
    <w:p w14:paraId="6FA772B3" w14:textId="796EE953" w:rsidR="005442C6" w:rsidRDefault="005442C6" w:rsidP="005442C6">
      <w:pPr>
        <w:pStyle w:val="ListParagraph"/>
        <w:numPr>
          <w:ilvl w:val="0"/>
          <w:numId w:val="14"/>
        </w:numPr>
      </w:pPr>
      <w:r>
        <w:t>on request a person can ask for the review to be externally done if they are worried about that.</w:t>
      </w:r>
    </w:p>
    <w:p w14:paraId="2EFA1B20" w14:textId="760E7AA2" w:rsidR="005442C6" w:rsidRDefault="005442C6" w:rsidP="005442C6">
      <w:pPr>
        <w:pStyle w:val="ListParagraph"/>
        <w:numPr>
          <w:ilvl w:val="0"/>
          <w:numId w:val="14"/>
        </w:numPr>
      </w:pPr>
      <w:r>
        <w:t xml:space="preserve">The report and whistleblowing </w:t>
      </w:r>
      <w:r w:rsidR="000053C6">
        <w:t>are</w:t>
      </w:r>
      <w:r>
        <w:t xml:space="preserve"> not valid reason or evidence for termination of contract for the person who submitted the complaint/report.</w:t>
      </w:r>
    </w:p>
    <w:p w14:paraId="04DE0EC8" w14:textId="63AE0CA2" w:rsidR="005442C6" w:rsidRDefault="00F7057A" w:rsidP="005442C6">
      <w:pPr>
        <w:pStyle w:val="ListParagraph"/>
        <w:numPr>
          <w:ilvl w:val="0"/>
          <w:numId w:val="14"/>
        </w:numPr>
      </w:pPr>
      <w:r>
        <w:t xml:space="preserve">Management or external board must review the other side before </w:t>
      </w:r>
      <w:r w:rsidR="000053C6">
        <w:t>deciding</w:t>
      </w:r>
      <w:r>
        <w:t xml:space="preserve"> and keep recorded, in case of future reports</w:t>
      </w:r>
    </w:p>
    <w:p w14:paraId="08D58198" w14:textId="1046158B" w:rsidR="00F7057A" w:rsidRDefault="00F7057A" w:rsidP="005442C6">
      <w:pPr>
        <w:pStyle w:val="ListParagraph"/>
        <w:numPr>
          <w:ilvl w:val="0"/>
          <w:numId w:val="14"/>
        </w:numPr>
      </w:pPr>
      <w:r>
        <w:t>any report will be backed up and password protected.</w:t>
      </w:r>
    </w:p>
    <w:p w14:paraId="6BB54105" w14:textId="7ECEE8C7" w:rsidR="00640001" w:rsidRPr="00E8563D" w:rsidRDefault="00640001" w:rsidP="005442C6">
      <w:pPr>
        <w:pStyle w:val="ListParagraph"/>
        <w:numPr>
          <w:ilvl w:val="0"/>
          <w:numId w:val="14"/>
        </w:numPr>
      </w:pPr>
      <w:r w:rsidRPr="00640001">
        <w:t>We will also provide talks and training on</w:t>
      </w:r>
      <w:r w:rsidR="00E90BEF">
        <w:t xml:space="preserve"> </w:t>
      </w:r>
      <w:r w:rsidRPr="00640001">
        <w:t>avoiding discriminatory bias</w:t>
      </w:r>
    </w:p>
    <w:p w14:paraId="24EA041F" w14:textId="74D04465" w:rsidR="002860C7" w:rsidRPr="002860C7" w:rsidRDefault="002860C7" w:rsidP="005442C6">
      <w:pPr>
        <w:pStyle w:val="Heading3"/>
      </w:pPr>
      <w:r>
        <w:tab/>
        <w:t xml:space="preserve"> </w:t>
      </w:r>
    </w:p>
    <w:p w14:paraId="6DC6F32F" w14:textId="7786F694" w:rsidR="000208EC" w:rsidRDefault="000208EC" w:rsidP="000208EC">
      <w:pPr>
        <w:pStyle w:val="Heading2"/>
        <w:ind w:firstLine="720"/>
      </w:pPr>
      <w:bookmarkStart w:id="14" w:name="_Toc65690798"/>
      <w:r>
        <w:t>Section 4 (c)</w:t>
      </w:r>
      <w:r w:rsidR="002860C7">
        <w:t>-</w:t>
      </w:r>
      <w:r>
        <w:t xml:space="preserve"> </w:t>
      </w:r>
      <w:r w:rsidR="002E4354">
        <w:t>Employment</w:t>
      </w:r>
      <w:r>
        <w:t xml:space="preserve"> Policy</w:t>
      </w:r>
      <w:bookmarkEnd w:id="14"/>
    </w:p>
    <w:p w14:paraId="0FAE7D23" w14:textId="7462B85C" w:rsidR="00F7057A" w:rsidRPr="00F7057A" w:rsidRDefault="00F7057A" w:rsidP="00F7057A">
      <w:pPr>
        <w:ind w:left="720"/>
      </w:pPr>
      <w:r>
        <w:t xml:space="preserve">regarding employment we will use an external company to </w:t>
      </w:r>
      <w:r w:rsidR="000053C6">
        <w:t>be anonymised</w:t>
      </w:r>
      <w:r>
        <w:t xml:space="preserve">, check qualifications and verify the person before we get our reports. We should not get any information until we ask the person to interview and even </w:t>
      </w:r>
      <w:r w:rsidR="000053C6">
        <w:t>then,</w:t>
      </w:r>
      <w:r>
        <w:t xml:space="preserve"> </w:t>
      </w:r>
      <w:r w:rsidR="000053C6">
        <w:t>it is</w:t>
      </w:r>
      <w:r>
        <w:t xml:space="preserve"> only name and any medical requirements for interview. </w:t>
      </w:r>
    </w:p>
    <w:p w14:paraId="2AAD0CAA" w14:textId="45C40526" w:rsidR="000208EC" w:rsidRDefault="000208EC" w:rsidP="000208EC">
      <w:pPr>
        <w:pStyle w:val="Heading2"/>
      </w:pPr>
      <w:r>
        <w:tab/>
      </w:r>
      <w:bookmarkStart w:id="15" w:name="_Toc65690799"/>
      <w:r>
        <w:t>Section 4 (d)</w:t>
      </w:r>
      <w:r w:rsidR="002860C7">
        <w:t>-</w:t>
      </w:r>
      <w:r>
        <w:t xml:space="preserve"> Policy on Disability</w:t>
      </w:r>
      <w:r w:rsidR="00DA3C58">
        <w:t xml:space="preserve"> and Age</w:t>
      </w:r>
      <w:bookmarkEnd w:id="15"/>
    </w:p>
    <w:p w14:paraId="02360855" w14:textId="194DF655" w:rsidR="002E4354" w:rsidRPr="00553E0D" w:rsidRDefault="000208EC" w:rsidP="000208EC">
      <w:pPr>
        <w:pStyle w:val="Heading3"/>
      </w:pPr>
      <w:r>
        <w:tab/>
      </w:r>
      <w:r>
        <w:tab/>
      </w:r>
      <w:bookmarkStart w:id="16" w:name="_Toc65690800"/>
      <w:r w:rsidRPr="00553E0D">
        <w:t>Section 4</w:t>
      </w:r>
      <w:r w:rsidR="002E4354" w:rsidRPr="00553E0D">
        <w:t xml:space="preserve"> (d)1</w:t>
      </w:r>
      <w:r w:rsidR="002860C7" w:rsidRPr="00553E0D">
        <w:t>-</w:t>
      </w:r>
      <w:r w:rsidR="002E4354" w:rsidRPr="00553E0D">
        <w:t xml:space="preserve"> Member of Public and Visitors</w:t>
      </w:r>
      <w:bookmarkEnd w:id="16"/>
    </w:p>
    <w:p w14:paraId="5EEFDC71" w14:textId="381D33D9" w:rsidR="009A05EE" w:rsidRPr="00553E0D" w:rsidRDefault="009A05EE" w:rsidP="009A05EE">
      <w:pPr>
        <w:pStyle w:val="ListParagraph"/>
        <w:numPr>
          <w:ilvl w:val="0"/>
          <w:numId w:val="10"/>
        </w:numPr>
      </w:pPr>
      <w:r w:rsidRPr="00553E0D">
        <w:t xml:space="preserve">we will </w:t>
      </w:r>
      <w:r w:rsidR="000053C6" w:rsidRPr="00553E0D">
        <w:t>assess</w:t>
      </w:r>
      <w:r w:rsidRPr="00553E0D">
        <w:t xml:space="preserve"> how the project could affect any visitors or members of the public with a disability</w:t>
      </w:r>
      <w:r w:rsidR="0013043B" w:rsidRPr="00553E0D">
        <w:t xml:space="preserve"> </w:t>
      </w:r>
      <w:r w:rsidR="00553E0D">
        <w:t>or age.</w:t>
      </w:r>
    </w:p>
    <w:p w14:paraId="08A7EC57" w14:textId="66816432" w:rsidR="00553E0D" w:rsidRPr="00553E0D" w:rsidRDefault="0013043B" w:rsidP="00553E0D">
      <w:pPr>
        <w:pStyle w:val="ListParagraph"/>
        <w:numPr>
          <w:ilvl w:val="0"/>
          <w:numId w:val="10"/>
        </w:numPr>
      </w:pPr>
      <w:r w:rsidRPr="00553E0D">
        <w:t>will ensure any diversions not affect people with disabilities or not cause any age discrimination.</w:t>
      </w:r>
    </w:p>
    <w:p w14:paraId="753B1D62" w14:textId="1A3B6CA9" w:rsidR="002E4354" w:rsidRDefault="002E4354" w:rsidP="002E4354">
      <w:pPr>
        <w:pStyle w:val="Heading3"/>
      </w:pPr>
      <w:r w:rsidRPr="00553E0D">
        <w:tab/>
      </w:r>
      <w:r w:rsidRPr="00553E0D">
        <w:tab/>
      </w:r>
      <w:bookmarkStart w:id="17" w:name="_Toc65690801"/>
      <w:r w:rsidRPr="00553E0D">
        <w:t>Section 4 (d)2</w:t>
      </w:r>
      <w:r w:rsidR="002860C7" w:rsidRPr="00553E0D">
        <w:t>-</w:t>
      </w:r>
      <w:r w:rsidRPr="00553E0D">
        <w:t xml:space="preserve"> Employees</w:t>
      </w:r>
      <w:bookmarkEnd w:id="17"/>
      <w:r w:rsidRPr="00553E0D">
        <w:t xml:space="preserve"> </w:t>
      </w:r>
    </w:p>
    <w:p w14:paraId="3ACF392E" w14:textId="49312B9D" w:rsidR="00553E0D" w:rsidRPr="00553E0D" w:rsidRDefault="00553E0D" w:rsidP="00553E0D">
      <w:r>
        <w:tab/>
      </w:r>
      <w:r>
        <w:tab/>
        <w:t xml:space="preserve">employees will get a document that will not be electronically scanned in or use their </w:t>
      </w:r>
      <w:r>
        <w:tab/>
      </w:r>
      <w:r>
        <w:tab/>
        <w:t xml:space="preserve">name and be correctly stored which will assess the safety when undergoing their </w:t>
      </w:r>
      <w:r>
        <w:tab/>
      </w:r>
      <w:r>
        <w:tab/>
        <w:t xml:space="preserve">roles. They will also get a chance to check that the information is </w:t>
      </w:r>
      <w:r w:rsidR="000053C6">
        <w:t>correct,</w:t>
      </w:r>
      <w:r>
        <w:t xml:space="preserve"> and they </w:t>
      </w:r>
      <w:r>
        <w:tab/>
      </w:r>
      <w:r>
        <w:tab/>
        <w:t>are happy with the controls.</w:t>
      </w:r>
    </w:p>
    <w:p w14:paraId="07CE11B1" w14:textId="0CEDC927" w:rsidR="000208EC" w:rsidRDefault="002E4354" w:rsidP="002E4354">
      <w:pPr>
        <w:pStyle w:val="Heading3"/>
      </w:pPr>
      <w:r w:rsidRPr="00553E0D">
        <w:tab/>
      </w:r>
      <w:r w:rsidRPr="00553E0D">
        <w:tab/>
      </w:r>
      <w:bookmarkStart w:id="18" w:name="_Toc65690802"/>
      <w:r w:rsidRPr="00553E0D">
        <w:t>Section 4 (d)3</w:t>
      </w:r>
      <w:r w:rsidR="002860C7" w:rsidRPr="00553E0D">
        <w:t>-</w:t>
      </w:r>
      <w:r w:rsidRPr="00553E0D">
        <w:t xml:space="preserve"> Subcontractors</w:t>
      </w:r>
      <w:bookmarkEnd w:id="18"/>
    </w:p>
    <w:p w14:paraId="194AA1BB" w14:textId="38D338EB" w:rsidR="00553E0D" w:rsidRPr="00553E0D" w:rsidRDefault="00553E0D" w:rsidP="00553E0D">
      <w:pPr>
        <w:ind w:left="1440"/>
      </w:pPr>
      <w:r>
        <w:tab/>
        <w:t xml:space="preserve">any subcontractor who works on our sites, will be asked if any necessary </w:t>
      </w:r>
      <w:r>
        <w:tab/>
        <w:t xml:space="preserve">equipment or environment they need and that they will accept our </w:t>
      </w:r>
      <w:r>
        <w:tab/>
        <w:t xml:space="preserve">non-discrimination policies and will try to work with companies that are </w:t>
      </w:r>
      <w:r>
        <w:tab/>
        <w:t>shown in the past their support.</w:t>
      </w:r>
    </w:p>
    <w:p w14:paraId="5CB30A8F" w14:textId="5739838E" w:rsidR="002E4354" w:rsidRDefault="002E4354" w:rsidP="002E4354">
      <w:pPr>
        <w:pStyle w:val="Heading2"/>
        <w:ind w:firstLine="720"/>
      </w:pPr>
      <w:bookmarkStart w:id="19" w:name="_Toc65690803"/>
      <w:r w:rsidRPr="00553E0D">
        <w:t>Section 4</w:t>
      </w:r>
      <w:r w:rsidR="002860C7" w:rsidRPr="00553E0D">
        <w:t xml:space="preserve"> </w:t>
      </w:r>
      <w:r w:rsidRPr="00553E0D">
        <w:t>(e)</w:t>
      </w:r>
      <w:r w:rsidR="002860C7" w:rsidRPr="00553E0D">
        <w:t>-</w:t>
      </w:r>
      <w:r w:rsidRPr="00553E0D">
        <w:t xml:space="preserve"> Policy on Race, Nationally and Religious Beliefs for employees</w:t>
      </w:r>
      <w:bookmarkEnd w:id="19"/>
    </w:p>
    <w:p w14:paraId="5478CBCB" w14:textId="77777777" w:rsidR="0013043B" w:rsidRPr="0013043B" w:rsidRDefault="0013043B" w:rsidP="0013043B"/>
    <w:p w14:paraId="2A9806E7" w14:textId="533F5802" w:rsidR="002E4354" w:rsidRDefault="002E4354" w:rsidP="002E4354">
      <w:pPr>
        <w:pStyle w:val="Heading2"/>
      </w:pPr>
      <w:r>
        <w:lastRenderedPageBreak/>
        <w:tab/>
      </w:r>
      <w:bookmarkStart w:id="20" w:name="_Toc65690804"/>
      <w:r>
        <w:t>Section 4</w:t>
      </w:r>
      <w:r w:rsidR="002860C7">
        <w:t xml:space="preserve"> </w:t>
      </w:r>
      <w:r>
        <w:t>(f)</w:t>
      </w:r>
      <w:r w:rsidR="002860C7">
        <w:t>-</w:t>
      </w:r>
      <w:r>
        <w:t xml:space="preserve"> Polic</w:t>
      </w:r>
      <w:r w:rsidR="002860C7">
        <w:t>y</w:t>
      </w:r>
      <w:r>
        <w:t xml:space="preserve"> rega</w:t>
      </w:r>
      <w:r w:rsidR="002860C7">
        <w:t>rding Sexual Attraction and Partnerships</w:t>
      </w:r>
      <w:bookmarkEnd w:id="20"/>
      <w:r w:rsidR="002860C7">
        <w:t xml:space="preserve"> </w:t>
      </w:r>
    </w:p>
    <w:p w14:paraId="40201952" w14:textId="7D467505" w:rsidR="0013043B" w:rsidRDefault="0013043B" w:rsidP="0013043B">
      <w:pPr>
        <w:pStyle w:val="ListParagraph"/>
        <w:numPr>
          <w:ilvl w:val="0"/>
          <w:numId w:val="11"/>
        </w:numPr>
      </w:pPr>
      <w:r>
        <w:t>employees who identify as part of the LGBT+ community can have a day off for the local pride if it ends up on a working day. Any of other will come to the holiday time.</w:t>
      </w:r>
    </w:p>
    <w:p w14:paraId="13043AE1" w14:textId="11E7B0C0" w:rsidR="0013043B" w:rsidRDefault="0013043B" w:rsidP="0013043B">
      <w:pPr>
        <w:pStyle w:val="ListParagraph"/>
        <w:numPr>
          <w:ilvl w:val="0"/>
          <w:numId w:val="11"/>
        </w:numPr>
      </w:pPr>
      <w:r>
        <w:t>We will provide information regarding issues that either LGBT plus community or domestic violence on the welfare board.</w:t>
      </w:r>
    </w:p>
    <w:p w14:paraId="315E98ED" w14:textId="45A8478F" w:rsidR="0013043B" w:rsidRDefault="0013043B" w:rsidP="0013043B">
      <w:pPr>
        <w:pStyle w:val="ListParagraph"/>
        <w:numPr>
          <w:ilvl w:val="0"/>
          <w:numId w:val="11"/>
        </w:numPr>
      </w:pPr>
      <w:r>
        <w:t>This error tolerance of discrimination applies to this section.</w:t>
      </w:r>
    </w:p>
    <w:p w14:paraId="63CDFFFB" w14:textId="0F6E0B4B" w:rsidR="0013043B" w:rsidRDefault="0013043B" w:rsidP="0013043B">
      <w:pPr>
        <w:pStyle w:val="ListParagraph"/>
        <w:numPr>
          <w:ilvl w:val="0"/>
          <w:numId w:val="11"/>
        </w:numPr>
      </w:pPr>
      <w:r>
        <w:t>Employees can use holidays for their wedding, Hand fasting and civil-partnership type events, including planning.</w:t>
      </w:r>
    </w:p>
    <w:p w14:paraId="18FE7751" w14:textId="319D2A74" w:rsidR="0013043B" w:rsidRPr="0013043B" w:rsidRDefault="0013043B" w:rsidP="0013043B">
      <w:pPr>
        <w:pStyle w:val="ListParagraph"/>
        <w:numPr>
          <w:ilvl w:val="0"/>
          <w:numId w:val="11"/>
        </w:numPr>
      </w:pPr>
      <w:r>
        <w:t xml:space="preserve">We will allow for an extension of holidays for any honeymoon type event with proof of that it </w:t>
      </w:r>
      <w:r w:rsidR="00797949">
        <w:t>theirs</w:t>
      </w:r>
      <w:r>
        <w:t>.</w:t>
      </w:r>
    </w:p>
    <w:p w14:paraId="6DD2967A" w14:textId="392F0DCD" w:rsidR="002860C7" w:rsidRDefault="002860C7" w:rsidP="002860C7">
      <w:pPr>
        <w:pStyle w:val="Heading2"/>
      </w:pPr>
      <w:r>
        <w:tab/>
      </w:r>
      <w:bookmarkStart w:id="21" w:name="_Toc65690805"/>
      <w:r w:rsidRPr="00553E0D">
        <w:t>Section 4 (g)- Policies regarding Gender and Sex</w:t>
      </w:r>
      <w:bookmarkEnd w:id="21"/>
      <w:r>
        <w:t xml:space="preserve"> </w:t>
      </w:r>
    </w:p>
    <w:p w14:paraId="5D315041" w14:textId="19BFAC29" w:rsidR="0013043B" w:rsidRPr="0013043B" w:rsidRDefault="00553E0D" w:rsidP="0013043B">
      <w:r>
        <w:tab/>
        <w:t xml:space="preserve">in our offices and </w:t>
      </w:r>
      <w:r w:rsidR="000053C6">
        <w:t>site,</w:t>
      </w:r>
      <w:r>
        <w:t xml:space="preserve"> we will try and ensure that people’s sex and/or gender is respected, </w:t>
      </w:r>
      <w:r>
        <w:tab/>
        <w:t xml:space="preserve">and safe to present that way. We will ensure that is no direct or indirect discrimination as </w:t>
      </w:r>
      <w:r>
        <w:tab/>
        <w:t>much as possible</w:t>
      </w:r>
      <w:r w:rsidR="00640001">
        <w:t xml:space="preserve"> within the social and work in spaces, this includes gender nonconforming </w:t>
      </w:r>
      <w:r w:rsidR="00640001">
        <w:tab/>
        <w:t>individuals as well.</w:t>
      </w:r>
    </w:p>
    <w:p w14:paraId="1CD50501" w14:textId="77777777" w:rsidR="008A062D" w:rsidRDefault="002860C7" w:rsidP="002860C7">
      <w:pPr>
        <w:pStyle w:val="Heading3"/>
      </w:pPr>
      <w:r>
        <w:tab/>
      </w:r>
      <w:r>
        <w:tab/>
      </w:r>
      <w:bookmarkStart w:id="22" w:name="_Toc65690806"/>
      <w:r>
        <w:t>Section 4 (g)1- Toilet policy</w:t>
      </w:r>
      <w:bookmarkEnd w:id="22"/>
    </w:p>
    <w:p w14:paraId="10402099" w14:textId="57830B76" w:rsidR="002860C7" w:rsidRDefault="0094731A" w:rsidP="0094731A">
      <w:pPr>
        <w:pStyle w:val="ListParagraph"/>
        <w:numPr>
          <w:ilvl w:val="0"/>
          <w:numId w:val="8"/>
        </w:numPr>
      </w:pPr>
      <w:r>
        <w:t xml:space="preserve">we will provide an office and on-site gender-neutral toilets so that regardless of gender or sex, </w:t>
      </w:r>
      <w:r w:rsidR="000053C6">
        <w:t>there is</w:t>
      </w:r>
      <w:r>
        <w:t xml:space="preserve"> a toilet for all visitors and employees</w:t>
      </w:r>
    </w:p>
    <w:p w14:paraId="34960B71" w14:textId="598C063A" w:rsidR="0094731A" w:rsidRDefault="0094731A" w:rsidP="0094731A">
      <w:pPr>
        <w:pStyle w:val="ListParagraph"/>
        <w:numPr>
          <w:ilvl w:val="0"/>
          <w:numId w:val="8"/>
        </w:numPr>
      </w:pPr>
      <w:r>
        <w:t>these toilets will include hygiene products for employees if do so need it.</w:t>
      </w:r>
    </w:p>
    <w:p w14:paraId="6BD7D48E" w14:textId="1B6F4C8A" w:rsidR="0094731A" w:rsidRDefault="0094731A" w:rsidP="0094731A">
      <w:pPr>
        <w:pStyle w:val="ListParagraph"/>
        <w:numPr>
          <w:ilvl w:val="0"/>
          <w:numId w:val="8"/>
        </w:numPr>
      </w:pPr>
      <w:r>
        <w:t>The toiletry regular cleaned and signed once cleaned</w:t>
      </w:r>
    </w:p>
    <w:p w14:paraId="7B2F28DD" w14:textId="2C278EEF" w:rsidR="0094731A" w:rsidRDefault="0094731A" w:rsidP="0094731A">
      <w:pPr>
        <w:pStyle w:val="ListParagraph"/>
        <w:numPr>
          <w:ilvl w:val="0"/>
          <w:numId w:val="8"/>
        </w:numPr>
      </w:pPr>
      <w:r>
        <w:t>Any issues, that employee has the toilet must be reported to the health safety and welfare team.</w:t>
      </w:r>
    </w:p>
    <w:p w14:paraId="04A33894" w14:textId="6080012A" w:rsidR="0094731A" w:rsidRDefault="0094731A" w:rsidP="0094731A">
      <w:pPr>
        <w:pStyle w:val="ListParagraph"/>
        <w:numPr>
          <w:ilvl w:val="0"/>
          <w:numId w:val="8"/>
        </w:numPr>
      </w:pPr>
      <w:r>
        <w:t>The toilet will have automatic systems to reduce the physical contact within the cubicles to reduce the movement of any current diseases or germs.</w:t>
      </w:r>
    </w:p>
    <w:p w14:paraId="55B7D077" w14:textId="676A9B97" w:rsidR="0094731A" w:rsidRDefault="0094731A" w:rsidP="0094731A">
      <w:pPr>
        <w:pStyle w:val="ListParagraph"/>
        <w:numPr>
          <w:ilvl w:val="0"/>
          <w:numId w:val="8"/>
        </w:numPr>
      </w:pPr>
      <w:r>
        <w:t>The toilets should be constantly reviewed, point of somebody who has limited to no mobility and have the equipment they need to use it.</w:t>
      </w:r>
    </w:p>
    <w:p w14:paraId="0DCCBEE7" w14:textId="5DDC145D" w:rsidR="002860C7" w:rsidRDefault="002860C7" w:rsidP="002860C7">
      <w:pPr>
        <w:pStyle w:val="Heading3"/>
      </w:pPr>
      <w:r>
        <w:tab/>
      </w:r>
      <w:r>
        <w:tab/>
      </w:r>
      <w:bookmarkStart w:id="23" w:name="_Toc65690807"/>
      <w:r>
        <w:t>Section 4 (g)2- Gender Wage Gap</w:t>
      </w:r>
      <w:r w:rsidR="00DA3C58">
        <w:t xml:space="preserve"> Prevention Policy</w:t>
      </w:r>
      <w:bookmarkEnd w:id="23"/>
      <w:r w:rsidR="00DA3C58">
        <w:t xml:space="preserve"> </w:t>
      </w:r>
    </w:p>
    <w:p w14:paraId="5F0627C6" w14:textId="2982E4A2" w:rsidR="00E8563D" w:rsidRPr="00E8563D" w:rsidRDefault="00E8563D" w:rsidP="008A062D">
      <w:pPr>
        <w:ind w:left="1440"/>
      </w:pPr>
      <w:r>
        <w:t xml:space="preserve">We ensure that their regular </w:t>
      </w:r>
      <w:r w:rsidR="008A062D">
        <w:t xml:space="preserve">that everyone is paid correctly for the job they do, </w:t>
      </w:r>
      <w:r w:rsidR="000053C6">
        <w:t>we will</w:t>
      </w:r>
      <w:r w:rsidR="008A062D">
        <w:t xml:space="preserve"> ensure this by having an accountant outside the company. Check on how people been paid and for what tasks. If it comes back that somebody been underpaid the company will sort out.</w:t>
      </w:r>
    </w:p>
    <w:p w14:paraId="1E0A25B6" w14:textId="7FDFCCC3" w:rsidR="00DA3C58" w:rsidRDefault="00DA3C58" w:rsidP="00DA3C58">
      <w:pPr>
        <w:pStyle w:val="Heading3"/>
      </w:pPr>
      <w:r>
        <w:tab/>
      </w:r>
      <w:r>
        <w:tab/>
      </w:r>
      <w:bookmarkStart w:id="24" w:name="_Toc65690808"/>
      <w:r>
        <w:t xml:space="preserve">Section 4 (g)3- </w:t>
      </w:r>
      <w:r w:rsidRPr="00DA3C58">
        <w:t xml:space="preserve">Maternity, paternity and adoption </w:t>
      </w:r>
      <w:r>
        <w:t>leave policy</w:t>
      </w:r>
      <w:bookmarkEnd w:id="24"/>
      <w:r>
        <w:t xml:space="preserve"> </w:t>
      </w:r>
    </w:p>
    <w:p w14:paraId="47BF5E09" w14:textId="3F1DD4D1" w:rsidR="0094731A" w:rsidRDefault="0094731A" w:rsidP="0094731A">
      <w:pPr>
        <w:pStyle w:val="ListParagraph"/>
        <w:numPr>
          <w:ilvl w:val="0"/>
          <w:numId w:val="9"/>
        </w:numPr>
      </w:pPr>
      <w:r>
        <w:t xml:space="preserve">any pregnant employee </w:t>
      </w:r>
      <w:r w:rsidR="009A05EE">
        <w:t>or employee that it expected a new member of the family</w:t>
      </w:r>
      <w:r>
        <w:t xml:space="preserve"> provides a proof of pregnancy whether this could be a </w:t>
      </w:r>
      <w:r w:rsidR="009A05EE">
        <w:t>doctor’s</w:t>
      </w:r>
      <w:r>
        <w:t xml:space="preserve"> </w:t>
      </w:r>
      <w:r w:rsidR="009A05EE">
        <w:t>note, a</w:t>
      </w:r>
      <w:r>
        <w:t xml:space="preserve"> copy of scan</w:t>
      </w:r>
      <w:r w:rsidR="009A05EE">
        <w:t>, copy of an adoption form</w:t>
      </w:r>
      <w:r>
        <w:t xml:space="preserve"> or et cetera.</w:t>
      </w:r>
    </w:p>
    <w:p w14:paraId="6AD72D32" w14:textId="46B25A14" w:rsidR="0094731A" w:rsidRDefault="009A05EE" w:rsidP="0094731A">
      <w:pPr>
        <w:pStyle w:val="ListParagraph"/>
        <w:numPr>
          <w:ilvl w:val="0"/>
          <w:numId w:val="9"/>
        </w:numPr>
      </w:pPr>
      <w:r>
        <w:t>The management team will review this employee’s role and circumstance and will make decision of what to do.</w:t>
      </w:r>
    </w:p>
    <w:p w14:paraId="248AEB7E" w14:textId="494A3E9F" w:rsidR="009A05EE" w:rsidRDefault="009A05EE" w:rsidP="0094731A">
      <w:pPr>
        <w:pStyle w:val="ListParagraph"/>
        <w:numPr>
          <w:ilvl w:val="0"/>
          <w:numId w:val="9"/>
        </w:numPr>
      </w:pPr>
      <w:r>
        <w:t>A non-pregnant staff will have from week commencing the due date to 2 weeks after the child is born off. This applies to adoptions, whether due date will be the pickup date.</w:t>
      </w:r>
    </w:p>
    <w:p w14:paraId="7FC731D2" w14:textId="530FE469" w:rsidR="009A05EE" w:rsidRDefault="009A05EE" w:rsidP="0094731A">
      <w:pPr>
        <w:pStyle w:val="ListParagraph"/>
        <w:numPr>
          <w:ilvl w:val="0"/>
          <w:numId w:val="9"/>
        </w:numPr>
      </w:pPr>
      <w:r>
        <w:lastRenderedPageBreak/>
        <w:t>Any employees that I suffered a loss of child can have time off up to a week without a doctor’s note if they want.</w:t>
      </w:r>
    </w:p>
    <w:p w14:paraId="54ABE9D5" w14:textId="6BA49683" w:rsidR="009A05EE" w:rsidRPr="0094731A" w:rsidRDefault="009A05EE" w:rsidP="0094731A">
      <w:pPr>
        <w:pStyle w:val="ListParagraph"/>
        <w:numPr>
          <w:ilvl w:val="0"/>
          <w:numId w:val="9"/>
        </w:numPr>
      </w:pPr>
      <w:r>
        <w:t>If employee thinks that their review has missed something or it unfair for the circumstance, they can challenge it.</w:t>
      </w:r>
    </w:p>
    <w:p w14:paraId="5F8165F8" w14:textId="1A800199" w:rsidR="002860C7" w:rsidRPr="002860C7" w:rsidRDefault="00DA3C58" w:rsidP="00DA3C58">
      <w:pPr>
        <w:pStyle w:val="Heading2"/>
      </w:pPr>
      <w:r>
        <w:tab/>
      </w:r>
      <w:bookmarkStart w:id="25" w:name="_Toc65690809"/>
      <w:r w:rsidRPr="00640001">
        <w:t>Section 4 (h)- Harassment Prevention Policy</w:t>
      </w:r>
      <w:bookmarkEnd w:id="25"/>
      <w:r>
        <w:t xml:space="preserve"> </w:t>
      </w:r>
    </w:p>
    <w:p w14:paraId="471A8E02" w14:textId="33360F40" w:rsidR="00640001" w:rsidRDefault="00640001" w:rsidP="002860C7">
      <w:r>
        <w:tab/>
        <w:t xml:space="preserve">any employee seeing to be less than a fellow employee, visitor and/or member of the public </w:t>
      </w:r>
      <w:r>
        <w:tab/>
        <w:t>regarding any of these characteristics on social media, in the office, on the street and on-</w:t>
      </w:r>
      <w:r>
        <w:tab/>
        <w:t xml:space="preserve">site. There will be dealt with immediately and disciplined correctly regarding their comments </w:t>
      </w:r>
      <w:r>
        <w:tab/>
        <w:t>and/or actions. Also, if that employee is a repeat offender that will be grounds on dismissal.</w:t>
      </w:r>
    </w:p>
    <w:p w14:paraId="3BF3E729" w14:textId="2A155AB8" w:rsidR="00640001" w:rsidRPr="002860C7" w:rsidRDefault="00640001" w:rsidP="002860C7">
      <w:r>
        <w:tab/>
        <w:t xml:space="preserve">We will provide training for employees to look out for this behaviour out as well as providing </w:t>
      </w:r>
      <w:r>
        <w:tab/>
        <w:t>information on all these protected characteristics.</w:t>
      </w:r>
    </w:p>
    <w:p w14:paraId="377146AD" w14:textId="3EBF0D0C" w:rsidR="000208EC" w:rsidRPr="000208EC" w:rsidRDefault="000208EC" w:rsidP="000208EC">
      <w:pPr>
        <w:pStyle w:val="Heading2"/>
      </w:pPr>
    </w:p>
    <w:p w14:paraId="0742717F" w14:textId="77777777" w:rsidR="00C46B7E" w:rsidRPr="008C6110" w:rsidRDefault="00C46B7E" w:rsidP="008C6110">
      <w:pPr>
        <w:pStyle w:val="ListParagraph"/>
        <w:jc w:val="center"/>
        <w:rPr>
          <w:rFonts w:ascii="Times New Roman" w:hAnsi="Times New Roman" w:cs="Times New Roman"/>
          <w:b/>
          <w:bCs/>
          <w:color w:val="FF0000"/>
          <w:sz w:val="44"/>
          <w:szCs w:val="44"/>
        </w:rPr>
      </w:pPr>
    </w:p>
    <w:sectPr w:rsidR="00C46B7E" w:rsidRPr="008C6110">
      <w:headerReference w:type="even" r:id="rId8"/>
      <w:headerReference w:type="default" r:id="rId9"/>
      <w:footerReference w:type="default" r:id="rId10"/>
      <w:head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8C160" w14:textId="77777777" w:rsidR="00E451AD" w:rsidRDefault="00E451AD" w:rsidP="00AF6E32">
      <w:pPr>
        <w:spacing w:after="0" w:line="240" w:lineRule="auto"/>
      </w:pPr>
      <w:r>
        <w:separator/>
      </w:r>
    </w:p>
  </w:endnote>
  <w:endnote w:type="continuationSeparator" w:id="0">
    <w:p w14:paraId="552AFBC2" w14:textId="77777777" w:rsidR="00E451AD" w:rsidRDefault="00E451AD" w:rsidP="00AF6E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FBD09" w14:textId="112B6F95" w:rsidR="00AF6E32" w:rsidRPr="00C46B7E" w:rsidRDefault="00C46B7E" w:rsidP="00C46B7E">
    <w:pPr>
      <w:pStyle w:val="Footer"/>
      <w:jc w:val="center"/>
      <w:rPr>
        <w:color w:val="767171" w:themeColor="background2" w:themeShade="80"/>
      </w:rPr>
    </w:pPr>
    <w:r w:rsidRPr="00C46B7E">
      <w:rPr>
        <w:color w:val="767171" w:themeColor="background2" w:themeShade="80"/>
      </w:rPr>
      <w:t>GRAJ Construction</w:t>
    </w:r>
    <w:r>
      <w:rPr>
        <w:color w:val="767171" w:themeColor="background2" w:themeShade="80"/>
      </w:rPr>
      <w:t xml:space="preserve"> Social</w:t>
    </w:r>
    <w:r w:rsidRPr="00C46B7E">
      <w:rPr>
        <w:color w:val="767171" w:themeColor="background2" w:themeShade="80"/>
      </w:rPr>
      <w:t xml:space="preserve"> Policy V1.1a by Jennifer sargisson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6EAA7" w14:textId="77777777" w:rsidR="00E451AD" w:rsidRDefault="00E451AD" w:rsidP="00AF6E32">
      <w:pPr>
        <w:spacing w:after="0" w:line="240" w:lineRule="auto"/>
      </w:pPr>
      <w:r>
        <w:separator/>
      </w:r>
    </w:p>
  </w:footnote>
  <w:footnote w:type="continuationSeparator" w:id="0">
    <w:p w14:paraId="5652057A" w14:textId="77777777" w:rsidR="00E451AD" w:rsidRDefault="00E451AD" w:rsidP="00AF6E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DA102" w14:textId="3FEC1AF1" w:rsidR="00AF6E32" w:rsidRDefault="00E451AD">
    <w:pPr>
      <w:pStyle w:val="Header"/>
    </w:pPr>
    <w:r>
      <w:rPr>
        <w:noProof/>
      </w:rPr>
      <w:pict w14:anchorId="5FD276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792454" o:spid="_x0000_s2050" type="#_x0000_t75" style="position:absolute;margin-left:0;margin-top:0;width:451.1pt;height:310.6pt;z-index:-251657216;mso-position-horizontal:center;mso-position-horizontal-relative:margin;mso-position-vertical:center;mso-position-vertical-relative:margin" o:allowincell="f">
          <v:imagedata r:id="rId1" o:title="GRAJ"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CE58D" w14:textId="2807BD25" w:rsidR="00AF6E32" w:rsidRDefault="00E451AD">
    <w:pPr>
      <w:pStyle w:val="Header"/>
    </w:pPr>
    <w:r>
      <w:rPr>
        <w:noProof/>
      </w:rPr>
      <w:pict w14:anchorId="4BF007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792455" o:spid="_x0000_s2051" type="#_x0000_t75" style="position:absolute;margin-left:0;margin-top:0;width:451.1pt;height:310.6pt;z-index:-251656192;mso-position-horizontal:center;mso-position-horizontal-relative:margin;mso-position-vertical:center;mso-position-vertical-relative:margin" o:allowincell="f">
          <v:imagedata r:id="rId1" o:title="GRAJ"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11E83" w14:textId="5ED2DBAD" w:rsidR="00AF6E32" w:rsidRDefault="00E451AD">
    <w:pPr>
      <w:pStyle w:val="Header"/>
    </w:pPr>
    <w:r>
      <w:rPr>
        <w:noProof/>
      </w:rPr>
      <w:pict w14:anchorId="5A4263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792453" o:spid="_x0000_s2049" type="#_x0000_t75" style="position:absolute;margin-left:0;margin-top:0;width:451.1pt;height:310.6pt;z-index:-251658240;mso-position-horizontal:center;mso-position-horizontal-relative:margin;mso-position-vertical:center;mso-position-vertical-relative:margin" o:allowincell="f">
          <v:imagedata r:id="rId1" o:title="GRAJ"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91020"/>
    <w:multiLevelType w:val="hybridMultilevel"/>
    <w:tmpl w:val="1158E366"/>
    <w:lvl w:ilvl="0" w:tplc="21088648">
      <w:start w:val="1"/>
      <w:numFmt w:val="upp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 w15:restartNumberingAfterBreak="0">
    <w:nsid w:val="18C43A02"/>
    <w:multiLevelType w:val="hybridMultilevel"/>
    <w:tmpl w:val="7F4CE3EA"/>
    <w:lvl w:ilvl="0" w:tplc="A6B05F9C">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192672D4"/>
    <w:multiLevelType w:val="hybridMultilevel"/>
    <w:tmpl w:val="E63410CA"/>
    <w:lvl w:ilvl="0" w:tplc="A6B05F9C">
      <w:start w:val="1"/>
      <w:numFmt w:val="lowerRoman"/>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3" w15:restartNumberingAfterBreak="0">
    <w:nsid w:val="30532E0C"/>
    <w:multiLevelType w:val="hybridMultilevel"/>
    <w:tmpl w:val="7292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E82411"/>
    <w:multiLevelType w:val="hybridMultilevel"/>
    <w:tmpl w:val="9E3CFA3E"/>
    <w:lvl w:ilvl="0" w:tplc="A6B05F9C">
      <w:start w:val="1"/>
      <w:numFmt w:val="lowerRoman"/>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5" w15:restartNumberingAfterBreak="0">
    <w:nsid w:val="3BB853A7"/>
    <w:multiLevelType w:val="hybridMultilevel"/>
    <w:tmpl w:val="52F63388"/>
    <w:lvl w:ilvl="0" w:tplc="94341050">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6" w15:restartNumberingAfterBreak="0">
    <w:nsid w:val="3F380C01"/>
    <w:multiLevelType w:val="hybridMultilevel"/>
    <w:tmpl w:val="F82EB0DE"/>
    <w:lvl w:ilvl="0" w:tplc="A6B05F9C">
      <w:start w:val="1"/>
      <w:numFmt w:val="lowerRoman"/>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4519249D"/>
    <w:multiLevelType w:val="hybridMultilevel"/>
    <w:tmpl w:val="890E6FA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7845860"/>
    <w:multiLevelType w:val="hybridMultilevel"/>
    <w:tmpl w:val="30D49674"/>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4AD75D8E"/>
    <w:multiLevelType w:val="hybridMultilevel"/>
    <w:tmpl w:val="BB264032"/>
    <w:lvl w:ilvl="0" w:tplc="A6B05F9C">
      <w:start w:val="1"/>
      <w:numFmt w:val="lowerRoman"/>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0" w15:restartNumberingAfterBreak="0">
    <w:nsid w:val="4D532B53"/>
    <w:multiLevelType w:val="hybridMultilevel"/>
    <w:tmpl w:val="92A8E25A"/>
    <w:lvl w:ilvl="0" w:tplc="CA0A8292">
      <w:start w:val="1"/>
      <w:numFmt w:val="lowerRoman"/>
      <w:lvlText w:val="%1-"/>
      <w:lvlJc w:val="left"/>
      <w:pPr>
        <w:ind w:left="2880" w:hanging="72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1" w15:restartNumberingAfterBreak="0">
    <w:nsid w:val="630A5378"/>
    <w:multiLevelType w:val="hybridMultilevel"/>
    <w:tmpl w:val="AC605338"/>
    <w:lvl w:ilvl="0" w:tplc="0809001B">
      <w:start w:val="1"/>
      <w:numFmt w:val="lowerRoman"/>
      <w:lvlText w:val="%1."/>
      <w:lvlJc w:val="righ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2" w15:restartNumberingAfterBreak="0">
    <w:nsid w:val="674472F9"/>
    <w:multiLevelType w:val="hybridMultilevel"/>
    <w:tmpl w:val="1C9E21CC"/>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7C5C1750"/>
    <w:multiLevelType w:val="hybridMultilevel"/>
    <w:tmpl w:val="10D041B2"/>
    <w:lvl w:ilvl="0" w:tplc="08090013">
      <w:start w:val="1"/>
      <w:numFmt w:val="upperRoman"/>
      <w:lvlText w:val="%1."/>
      <w:lvlJc w:val="righ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3"/>
  </w:num>
  <w:num w:numId="2">
    <w:abstractNumId w:val="6"/>
  </w:num>
  <w:num w:numId="3">
    <w:abstractNumId w:val="0"/>
  </w:num>
  <w:num w:numId="4">
    <w:abstractNumId w:val="5"/>
  </w:num>
  <w:num w:numId="5">
    <w:abstractNumId w:val="10"/>
  </w:num>
  <w:num w:numId="6">
    <w:abstractNumId w:val="1"/>
  </w:num>
  <w:num w:numId="7">
    <w:abstractNumId w:val="11"/>
  </w:num>
  <w:num w:numId="8">
    <w:abstractNumId w:val="9"/>
  </w:num>
  <w:num w:numId="9">
    <w:abstractNumId w:val="2"/>
  </w:num>
  <w:num w:numId="10">
    <w:abstractNumId w:val="4"/>
  </w:num>
  <w:num w:numId="11">
    <w:abstractNumId w:val="12"/>
  </w:num>
  <w:num w:numId="12">
    <w:abstractNumId w:val="13"/>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5AC07C2-ED32-4768-BB80-17828A7B1A30}"/>
    <w:docVar w:name="dgnword-eventsink" w:val="1632056066496"/>
  </w:docVars>
  <w:rsids>
    <w:rsidRoot w:val="00AF6E32"/>
    <w:rsid w:val="000053C6"/>
    <w:rsid w:val="00015825"/>
    <w:rsid w:val="000208EC"/>
    <w:rsid w:val="000A6EBD"/>
    <w:rsid w:val="001223E3"/>
    <w:rsid w:val="0013043B"/>
    <w:rsid w:val="001E7AFA"/>
    <w:rsid w:val="002860C7"/>
    <w:rsid w:val="002A39B2"/>
    <w:rsid w:val="002E4354"/>
    <w:rsid w:val="00320DC3"/>
    <w:rsid w:val="00394CCF"/>
    <w:rsid w:val="00401671"/>
    <w:rsid w:val="00455E92"/>
    <w:rsid w:val="004C0929"/>
    <w:rsid w:val="004E5BC7"/>
    <w:rsid w:val="005442C6"/>
    <w:rsid w:val="00553E0D"/>
    <w:rsid w:val="00640001"/>
    <w:rsid w:val="006855BA"/>
    <w:rsid w:val="00794A4A"/>
    <w:rsid w:val="00797949"/>
    <w:rsid w:val="007A26D4"/>
    <w:rsid w:val="007E57FD"/>
    <w:rsid w:val="007F2BDF"/>
    <w:rsid w:val="008A062D"/>
    <w:rsid w:val="008C6110"/>
    <w:rsid w:val="0094731A"/>
    <w:rsid w:val="009A05EE"/>
    <w:rsid w:val="00A05DF1"/>
    <w:rsid w:val="00AF6E32"/>
    <w:rsid w:val="00B23691"/>
    <w:rsid w:val="00BD25E1"/>
    <w:rsid w:val="00C46B7E"/>
    <w:rsid w:val="00CB63D3"/>
    <w:rsid w:val="00CF4E1B"/>
    <w:rsid w:val="00DA3C58"/>
    <w:rsid w:val="00E15117"/>
    <w:rsid w:val="00E451AD"/>
    <w:rsid w:val="00E8563D"/>
    <w:rsid w:val="00E9012A"/>
    <w:rsid w:val="00E90BEF"/>
    <w:rsid w:val="00EE1697"/>
    <w:rsid w:val="00F7057A"/>
    <w:rsid w:val="00FA7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900AB7C"/>
  <w15:chartTrackingRefBased/>
  <w15:docId w15:val="{20357EB0-4A33-4D58-9A3F-277EA959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B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6B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08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6E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E32"/>
  </w:style>
  <w:style w:type="paragraph" w:styleId="Footer">
    <w:name w:val="footer"/>
    <w:basedOn w:val="Normal"/>
    <w:link w:val="FooterChar"/>
    <w:uiPriority w:val="99"/>
    <w:unhideWhenUsed/>
    <w:rsid w:val="00AF6E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E32"/>
  </w:style>
  <w:style w:type="paragraph" w:styleId="ListParagraph">
    <w:name w:val="List Paragraph"/>
    <w:basedOn w:val="Normal"/>
    <w:uiPriority w:val="34"/>
    <w:qFormat/>
    <w:rsid w:val="00AF6E32"/>
    <w:pPr>
      <w:ind w:left="720"/>
      <w:contextualSpacing/>
    </w:pPr>
  </w:style>
  <w:style w:type="character" w:customStyle="1" w:styleId="Heading1Char">
    <w:name w:val="Heading 1 Char"/>
    <w:basedOn w:val="DefaultParagraphFont"/>
    <w:link w:val="Heading1"/>
    <w:uiPriority w:val="9"/>
    <w:rsid w:val="00C46B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46B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08E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A3C58"/>
    <w:pPr>
      <w:outlineLvl w:val="9"/>
    </w:pPr>
    <w:rPr>
      <w:lang w:val="en-US"/>
    </w:rPr>
  </w:style>
  <w:style w:type="paragraph" w:styleId="TOC2">
    <w:name w:val="toc 2"/>
    <w:basedOn w:val="Normal"/>
    <w:next w:val="Normal"/>
    <w:autoRedefine/>
    <w:uiPriority w:val="39"/>
    <w:unhideWhenUsed/>
    <w:rsid w:val="00DA3C5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A3C58"/>
    <w:pPr>
      <w:spacing w:after="100"/>
    </w:pPr>
    <w:rPr>
      <w:rFonts w:eastAsiaTheme="minorEastAsia" w:cs="Times New Roman"/>
      <w:lang w:val="en-US"/>
    </w:rPr>
  </w:style>
  <w:style w:type="paragraph" w:styleId="TOC3">
    <w:name w:val="toc 3"/>
    <w:basedOn w:val="Normal"/>
    <w:next w:val="Normal"/>
    <w:autoRedefine/>
    <w:uiPriority w:val="39"/>
    <w:unhideWhenUsed/>
    <w:rsid w:val="00DA3C58"/>
    <w:pPr>
      <w:spacing w:after="100"/>
      <w:ind w:left="440"/>
    </w:pPr>
    <w:rPr>
      <w:rFonts w:eastAsiaTheme="minorEastAsia" w:cs="Times New Roman"/>
      <w:lang w:val="en-US"/>
    </w:rPr>
  </w:style>
  <w:style w:type="character" w:styleId="Hyperlink">
    <w:name w:val="Hyperlink"/>
    <w:basedOn w:val="DefaultParagraphFont"/>
    <w:uiPriority w:val="99"/>
    <w:unhideWhenUsed/>
    <w:rsid w:val="00DA3C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B68583-60F6-400B-B8AB-339CFA78A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7</Pages>
  <Words>2174</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Autumn Sargisson (P148762)</dc:creator>
  <cp:keywords/>
  <dc:description/>
  <cp:lastModifiedBy>Jennifer Autumn Sargisson (P148762)</cp:lastModifiedBy>
  <cp:revision>12</cp:revision>
  <dcterms:created xsi:type="dcterms:W3CDTF">2021-03-03T17:35:00Z</dcterms:created>
  <dcterms:modified xsi:type="dcterms:W3CDTF">2021-04-26T14:01:00Z</dcterms:modified>
</cp:coreProperties>
</file>