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3C898" w14:textId="41106C50" w:rsidR="007F3137" w:rsidRPr="007F3137" w:rsidRDefault="007F3137" w:rsidP="00B8773A">
      <w:pPr>
        <w:spacing w:line="360" w:lineRule="auto"/>
        <w:jc w:val="center"/>
        <w:rPr>
          <w:rFonts w:ascii="Times New Roman" w:hAnsi="Times New Roman" w:cs="Times New Roman"/>
          <w:sz w:val="32"/>
          <w:szCs w:val="32"/>
        </w:rPr>
      </w:pPr>
      <w:r w:rsidRPr="007F3137">
        <w:rPr>
          <w:rFonts w:ascii="Times New Roman" w:hAnsi="Times New Roman" w:cs="Times New Roman"/>
          <w:sz w:val="32"/>
          <w:szCs w:val="32"/>
        </w:rPr>
        <w:t>A critical evaluation and the identification of the next teaching and learning steps focusing on a case study of an individual learner or a group of learners, based on an observed critical incident.</w:t>
      </w:r>
    </w:p>
    <w:p w14:paraId="6963DE93" w14:textId="77777777" w:rsidR="007F3137" w:rsidRPr="000909B6" w:rsidRDefault="007F3137" w:rsidP="00B8773A">
      <w:pPr>
        <w:spacing w:line="360" w:lineRule="auto"/>
        <w:rPr>
          <w:rFonts w:ascii="Times New Roman" w:hAnsi="Times New Roman" w:cs="Times New Roman"/>
          <w:sz w:val="24"/>
          <w:szCs w:val="24"/>
        </w:rPr>
      </w:pPr>
      <w:bookmarkStart w:id="0" w:name="_Hlk54623605"/>
    </w:p>
    <w:p w14:paraId="12DC876D" w14:textId="1DBB16E8" w:rsidR="00053F08" w:rsidRDefault="007C5E2D" w:rsidP="00B8773A">
      <w:pPr>
        <w:spacing w:line="360" w:lineRule="auto"/>
        <w:rPr>
          <w:rFonts w:ascii="Times New Roman" w:hAnsi="Times New Roman" w:cs="Times New Roman"/>
          <w:sz w:val="24"/>
          <w:szCs w:val="24"/>
        </w:rPr>
      </w:pPr>
      <w:r w:rsidRPr="000909B6">
        <w:rPr>
          <w:rFonts w:ascii="Times New Roman" w:hAnsi="Times New Roman" w:cs="Times New Roman"/>
          <w:sz w:val="24"/>
          <w:szCs w:val="24"/>
        </w:rPr>
        <w:t xml:space="preserve">The term ‘critical incident’ refers to </w:t>
      </w:r>
      <w:r w:rsidR="00FD6BE0">
        <w:rPr>
          <w:rFonts w:ascii="Times New Roman" w:hAnsi="Times New Roman" w:cs="Times New Roman"/>
          <w:sz w:val="24"/>
          <w:szCs w:val="24"/>
        </w:rPr>
        <w:t>an</w:t>
      </w:r>
      <w:r w:rsidRPr="000909B6">
        <w:rPr>
          <w:rFonts w:ascii="Times New Roman" w:hAnsi="Times New Roman" w:cs="Times New Roman"/>
          <w:sz w:val="24"/>
          <w:szCs w:val="24"/>
        </w:rPr>
        <w:t xml:space="preserve"> event or situation which marked a significant turning-point or change (Tripp, 201</w:t>
      </w:r>
      <w:r w:rsidR="000504E4">
        <w:rPr>
          <w:rFonts w:ascii="Times New Roman" w:hAnsi="Times New Roman" w:cs="Times New Roman"/>
          <w:sz w:val="24"/>
          <w:szCs w:val="24"/>
        </w:rPr>
        <w:t>1</w:t>
      </w:r>
      <w:r w:rsidRPr="000909B6">
        <w:rPr>
          <w:rFonts w:ascii="Times New Roman" w:hAnsi="Times New Roman" w:cs="Times New Roman"/>
          <w:sz w:val="24"/>
          <w:szCs w:val="24"/>
        </w:rPr>
        <w:t>)</w:t>
      </w:r>
      <w:r w:rsidR="00E62D40">
        <w:rPr>
          <w:rFonts w:ascii="Times New Roman" w:hAnsi="Times New Roman" w:cs="Times New Roman"/>
          <w:sz w:val="24"/>
          <w:szCs w:val="24"/>
        </w:rPr>
        <w:t>.</w:t>
      </w:r>
      <w:r w:rsidR="000909B6">
        <w:rPr>
          <w:rFonts w:ascii="Times New Roman" w:hAnsi="Times New Roman" w:cs="Times New Roman"/>
          <w:sz w:val="24"/>
          <w:szCs w:val="24"/>
        </w:rPr>
        <w:t xml:space="preserve"> Tripp (1993) </w:t>
      </w:r>
      <w:r w:rsidR="008523F6">
        <w:rPr>
          <w:rFonts w:ascii="Times New Roman" w:hAnsi="Times New Roman" w:cs="Times New Roman"/>
          <w:sz w:val="24"/>
          <w:szCs w:val="24"/>
        </w:rPr>
        <w:t>states</w:t>
      </w:r>
      <w:r w:rsidR="000909B6">
        <w:rPr>
          <w:rFonts w:ascii="Times New Roman" w:hAnsi="Times New Roman" w:cs="Times New Roman"/>
          <w:sz w:val="24"/>
          <w:szCs w:val="24"/>
        </w:rPr>
        <w:t xml:space="preserve"> that a </w:t>
      </w:r>
      <w:r w:rsidR="005B59A8" w:rsidRPr="007F3137">
        <w:rPr>
          <w:rFonts w:ascii="Times New Roman" w:hAnsi="Times New Roman" w:cs="Times New Roman"/>
          <w:sz w:val="24"/>
          <w:szCs w:val="24"/>
        </w:rPr>
        <w:t>critical incident is a typical everyday occurrence</w:t>
      </w:r>
      <w:r w:rsidR="00B65E2B" w:rsidRPr="007F3137">
        <w:rPr>
          <w:rFonts w:ascii="Times New Roman" w:hAnsi="Times New Roman" w:cs="Times New Roman"/>
          <w:sz w:val="24"/>
          <w:szCs w:val="24"/>
        </w:rPr>
        <w:t xml:space="preserve"> or incident</w:t>
      </w:r>
      <w:r w:rsidR="005B59A8" w:rsidRPr="007F3137">
        <w:rPr>
          <w:rFonts w:ascii="Times New Roman" w:hAnsi="Times New Roman" w:cs="Times New Roman"/>
          <w:sz w:val="24"/>
          <w:szCs w:val="24"/>
        </w:rPr>
        <w:t xml:space="preserve"> that can be analysed</w:t>
      </w:r>
      <w:r w:rsidR="00BC73DA" w:rsidRPr="007F3137">
        <w:rPr>
          <w:rFonts w:ascii="Times New Roman" w:hAnsi="Times New Roman" w:cs="Times New Roman"/>
          <w:sz w:val="24"/>
          <w:szCs w:val="24"/>
        </w:rPr>
        <w:t>, and it</w:t>
      </w:r>
      <w:r w:rsidR="00B65E2B" w:rsidRPr="007F3137">
        <w:rPr>
          <w:rFonts w:ascii="Times New Roman" w:hAnsi="Times New Roman" w:cs="Times New Roman"/>
          <w:sz w:val="24"/>
          <w:szCs w:val="24"/>
        </w:rPr>
        <w:t>’</w:t>
      </w:r>
      <w:r w:rsidR="00BC73DA" w:rsidRPr="007F3137">
        <w:rPr>
          <w:rFonts w:ascii="Times New Roman" w:hAnsi="Times New Roman" w:cs="Times New Roman"/>
          <w:sz w:val="24"/>
          <w:szCs w:val="24"/>
        </w:rPr>
        <w:t xml:space="preserve">s how </w:t>
      </w:r>
      <w:r w:rsidR="00B65E2B" w:rsidRPr="007F3137">
        <w:rPr>
          <w:rFonts w:ascii="Times New Roman" w:hAnsi="Times New Roman" w:cs="Times New Roman"/>
          <w:sz w:val="24"/>
          <w:szCs w:val="24"/>
        </w:rPr>
        <w:t xml:space="preserve">it is </w:t>
      </w:r>
      <w:r w:rsidR="00BC73DA" w:rsidRPr="007F3137">
        <w:rPr>
          <w:rFonts w:ascii="Times New Roman" w:hAnsi="Times New Roman" w:cs="Times New Roman"/>
          <w:sz w:val="24"/>
          <w:szCs w:val="24"/>
        </w:rPr>
        <w:t>analyse</w:t>
      </w:r>
      <w:r w:rsidR="00B65E2B" w:rsidRPr="007F3137">
        <w:rPr>
          <w:rFonts w:ascii="Times New Roman" w:hAnsi="Times New Roman" w:cs="Times New Roman"/>
          <w:sz w:val="24"/>
          <w:szCs w:val="24"/>
        </w:rPr>
        <w:t>d</w:t>
      </w:r>
      <w:r w:rsidR="00BC73DA" w:rsidRPr="007F3137">
        <w:rPr>
          <w:rFonts w:ascii="Times New Roman" w:hAnsi="Times New Roman" w:cs="Times New Roman"/>
          <w:sz w:val="24"/>
          <w:szCs w:val="24"/>
        </w:rPr>
        <w:t xml:space="preserve"> and reflect</w:t>
      </w:r>
      <w:r w:rsidR="00B65E2B" w:rsidRPr="007F3137">
        <w:rPr>
          <w:rFonts w:ascii="Times New Roman" w:hAnsi="Times New Roman" w:cs="Times New Roman"/>
          <w:sz w:val="24"/>
          <w:szCs w:val="24"/>
        </w:rPr>
        <w:t>ed</w:t>
      </w:r>
      <w:r w:rsidR="00BC73DA" w:rsidRPr="007F3137">
        <w:rPr>
          <w:rFonts w:ascii="Times New Roman" w:hAnsi="Times New Roman" w:cs="Times New Roman"/>
          <w:sz w:val="24"/>
          <w:szCs w:val="24"/>
        </w:rPr>
        <w:t xml:space="preserve"> on</w:t>
      </w:r>
      <w:r w:rsidR="00B65E2B" w:rsidRPr="007F3137">
        <w:rPr>
          <w:rFonts w:ascii="Times New Roman" w:hAnsi="Times New Roman" w:cs="Times New Roman"/>
          <w:sz w:val="24"/>
          <w:szCs w:val="24"/>
        </w:rPr>
        <w:t>,</w:t>
      </w:r>
      <w:r w:rsidR="00BC73DA" w:rsidRPr="007F3137">
        <w:rPr>
          <w:rFonts w:ascii="Times New Roman" w:hAnsi="Times New Roman" w:cs="Times New Roman"/>
          <w:sz w:val="24"/>
          <w:szCs w:val="24"/>
        </w:rPr>
        <w:t xml:space="preserve"> that</w:t>
      </w:r>
      <w:r w:rsidR="00B65E2B" w:rsidRPr="007F3137">
        <w:rPr>
          <w:rFonts w:ascii="Times New Roman" w:hAnsi="Times New Roman" w:cs="Times New Roman"/>
          <w:sz w:val="24"/>
          <w:szCs w:val="24"/>
        </w:rPr>
        <w:t xml:space="preserve"> creates</w:t>
      </w:r>
      <w:r w:rsidR="00BC73DA" w:rsidRPr="007F3137">
        <w:rPr>
          <w:rFonts w:ascii="Times New Roman" w:hAnsi="Times New Roman" w:cs="Times New Roman"/>
          <w:sz w:val="24"/>
          <w:szCs w:val="24"/>
        </w:rPr>
        <w:t xml:space="preserve"> such events </w:t>
      </w:r>
      <w:r w:rsidR="00B65E2B" w:rsidRPr="007F3137">
        <w:rPr>
          <w:rFonts w:ascii="Times New Roman" w:hAnsi="Times New Roman" w:cs="Times New Roman"/>
          <w:sz w:val="24"/>
          <w:szCs w:val="24"/>
        </w:rPr>
        <w:t xml:space="preserve">to become </w:t>
      </w:r>
      <w:r w:rsidR="00BC73DA" w:rsidRPr="007F3137">
        <w:rPr>
          <w:rFonts w:ascii="Times New Roman" w:hAnsi="Times New Roman" w:cs="Times New Roman"/>
          <w:sz w:val="24"/>
          <w:szCs w:val="24"/>
        </w:rPr>
        <w:t>critical.</w:t>
      </w:r>
      <w:r w:rsidR="00BC491A" w:rsidRPr="007F3137">
        <w:rPr>
          <w:rFonts w:ascii="Times New Roman" w:hAnsi="Times New Roman" w:cs="Times New Roman"/>
          <w:sz w:val="24"/>
          <w:szCs w:val="24"/>
        </w:rPr>
        <w:t xml:space="preserve"> </w:t>
      </w:r>
      <w:r w:rsidR="00EF4106">
        <w:rPr>
          <w:rFonts w:ascii="Times New Roman" w:hAnsi="Times New Roman" w:cs="Times New Roman"/>
          <w:sz w:val="24"/>
          <w:szCs w:val="24"/>
        </w:rPr>
        <w:t xml:space="preserve">Critical incidents and the process of analysing these incidents are a vital part of being a reflective </w:t>
      </w:r>
      <w:r w:rsidR="00EF4106" w:rsidRPr="00583A0D">
        <w:rPr>
          <w:rFonts w:ascii="Times New Roman" w:hAnsi="Times New Roman" w:cs="Times New Roman"/>
          <w:sz w:val="24"/>
          <w:szCs w:val="24"/>
        </w:rPr>
        <w:t xml:space="preserve">practitioner. </w:t>
      </w:r>
      <w:r w:rsidR="00583A0D" w:rsidRPr="00583A0D">
        <w:rPr>
          <w:rFonts w:ascii="Times New Roman" w:hAnsi="Times New Roman" w:cs="Times New Roman"/>
          <w:color w:val="000000"/>
          <w:sz w:val="24"/>
          <w:szCs w:val="24"/>
        </w:rPr>
        <w:t>This approach to professional development allows for teachers to become</w:t>
      </w:r>
      <w:r w:rsidR="00284660">
        <w:rPr>
          <w:rFonts w:ascii="Times New Roman" w:hAnsi="Times New Roman" w:cs="Times New Roman"/>
          <w:color w:val="000000"/>
          <w:sz w:val="24"/>
          <w:szCs w:val="24"/>
        </w:rPr>
        <w:t xml:space="preserve"> active</w:t>
      </w:r>
      <w:r w:rsidR="00583A0D" w:rsidRPr="00583A0D">
        <w:rPr>
          <w:rFonts w:ascii="Times New Roman" w:hAnsi="Times New Roman" w:cs="Times New Roman"/>
          <w:color w:val="000000"/>
          <w:sz w:val="24"/>
          <w:szCs w:val="24"/>
        </w:rPr>
        <w:t xml:space="preserve"> researchers</w:t>
      </w:r>
      <w:r w:rsidR="00EF5059">
        <w:rPr>
          <w:rFonts w:ascii="Times New Roman" w:hAnsi="Times New Roman" w:cs="Times New Roman"/>
          <w:color w:val="000000"/>
          <w:sz w:val="24"/>
          <w:szCs w:val="24"/>
        </w:rPr>
        <w:t xml:space="preserve"> (Brookfield, 1998)</w:t>
      </w:r>
      <w:r w:rsidR="00583A0D" w:rsidRPr="00583A0D">
        <w:rPr>
          <w:rFonts w:ascii="Times New Roman" w:hAnsi="Times New Roman" w:cs="Times New Roman"/>
          <w:color w:val="000000"/>
          <w:sz w:val="24"/>
          <w:szCs w:val="24"/>
        </w:rPr>
        <w:t xml:space="preserve"> and build </w:t>
      </w:r>
      <w:r w:rsidR="008124FC">
        <w:rPr>
          <w:rFonts w:ascii="Times New Roman" w:hAnsi="Times New Roman" w:cs="Times New Roman"/>
          <w:color w:val="000000"/>
          <w:sz w:val="24"/>
          <w:szCs w:val="24"/>
        </w:rPr>
        <w:t>upon their</w:t>
      </w:r>
      <w:r w:rsidR="008523F6">
        <w:rPr>
          <w:rFonts w:ascii="Times New Roman" w:hAnsi="Times New Roman" w:cs="Times New Roman"/>
          <w:color w:val="000000"/>
          <w:sz w:val="24"/>
          <w:szCs w:val="24"/>
        </w:rPr>
        <w:t xml:space="preserve"> knowledge, teaching and personal and professional skills which can have appositive impact upon their</w:t>
      </w:r>
      <w:r w:rsidR="00583A0D" w:rsidRPr="00583A0D">
        <w:rPr>
          <w:rFonts w:ascii="Times New Roman" w:hAnsi="Times New Roman" w:cs="Times New Roman"/>
          <w:color w:val="000000"/>
          <w:sz w:val="24"/>
          <w:szCs w:val="24"/>
        </w:rPr>
        <w:t xml:space="preserve"> continuous profession development. (</w:t>
      </w:r>
      <w:proofErr w:type="spellStart"/>
      <w:r w:rsidR="00583A0D" w:rsidRPr="00583A0D">
        <w:rPr>
          <w:rFonts w:ascii="Times New Roman" w:hAnsi="Times New Roman" w:cs="Times New Roman"/>
          <w:color w:val="000000"/>
          <w:sz w:val="24"/>
          <w:szCs w:val="24"/>
        </w:rPr>
        <w:t>Zwozdiak</w:t>
      </w:r>
      <w:proofErr w:type="spellEnd"/>
      <w:r w:rsidR="00583A0D" w:rsidRPr="00583A0D">
        <w:rPr>
          <w:rFonts w:ascii="Times New Roman" w:hAnsi="Times New Roman" w:cs="Times New Roman"/>
          <w:color w:val="000000"/>
          <w:sz w:val="24"/>
          <w:szCs w:val="24"/>
        </w:rPr>
        <w:t xml:space="preserve"> -Myers, 2012)</w:t>
      </w:r>
      <w:r w:rsidR="00E62D40">
        <w:rPr>
          <w:rFonts w:ascii="Times New Roman" w:hAnsi="Times New Roman" w:cs="Times New Roman"/>
          <w:color w:val="000000"/>
          <w:sz w:val="24"/>
          <w:szCs w:val="24"/>
        </w:rPr>
        <w:t>.</w:t>
      </w:r>
      <w:r w:rsidR="00583A0D">
        <w:rPr>
          <w:rFonts w:ascii="Times New Roman" w:hAnsi="Times New Roman" w:cs="Times New Roman"/>
          <w:sz w:val="24"/>
          <w:szCs w:val="24"/>
        </w:rPr>
        <w:t xml:space="preserve"> </w:t>
      </w:r>
      <w:r w:rsidR="00EF4106">
        <w:rPr>
          <w:rFonts w:ascii="Times New Roman" w:hAnsi="Times New Roman" w:cs="Times New Roman"/>
          <w:sz w:val="24"/>
          <w:szCs w:val="24"/>
        </w:rPr>
        <w:t>The</w:t>
      </w:r>
      <w:r w:rsidR="008124FC">
        <w:rPr>
          <w:rFonts w:ascii="Times New Roman" w:hAnsi="Times New Roman" w:cs="Times New Roman"/>
          <w:sz w:val="24"/>
          <w:szCs w:val="24"/>
        </w:rPr>
        <w:t>se</w:t>
      </w:r>
      <w:r w:rsidR="00EF4106">
        <w:rPr>
          <w:rFonts w:ascii="Times New Roman" w:hAnsi="Times New Roman" w:cs="Times New Roman"/>
          <w:sz w:val="24"/>
          <w:szCs w:val="24"/>
        </w:rPr>
        <w:t xml:space="preserve"> skills are therefore considered to be transferrable skills (Blackwell</w:t>
      </w:r>
      <w:r w:rsidR="00E7303C">
        <w:rPr>
          <w:rFonts w:ascii="Times New Roman" w:hAnsi="Times New Roman" w:cs="Times New Roman"/>
          <w:sz w:val="24"/>
          <w:szCs w:val="24"/>
        </w:rPr>
        <w:t>, 2013.</w:t>
      </w:r>
      <w:r w:rsidR="00EF4106">
        <w:rPr>
          <w:rFonts w:ascii="Times New Roman" w:hAnsi="Times New Roman" w:cs="Times New Roman"/>
          <w:sz w:val="24"/>
          <w:szCs w:val="24"/>
        </w:rPr>
        <w:t xml:space="preserve"> pg.42)</w:t>
      </w:r>
      <w:r w:rsidR="00E62D40">
        <w:rPr>
          <w:rFonts w:ascii="Times New Roman" w:hAnsi="Times New Roman" w:cs="Times New Roman"/>
          <w:sz w:val="24"/>
          <w:szCs w:val="24"/>
        </w:rPr>
        <w:t>.</w:t>
      </w:r>
      <w:r w:rsidR="00EF4106">
        <w:rPr>
          <w:rFonts w:ascii="Times New Roman" w:hAnsi="Times New Roman" w:cs="Times New Roman"/>
          <w:sz w:val="24"/>
          <w:szCs w:val="24"/>
        </w:rPr>
        <w:t xml:space="preserve"> </w:t>
      </w:r>
      <w:r w:rsidR="008523F6">
        <w:rPr>
          <w:rFonts w:ascii="Times New Roman" w:hAnsi="Times New Roman" w:cs="Times New Roman"/>
          <w:sz w:val="24"/>
          <w:szCs w:val="24"/>
        </w:rPr>
        <w:t>Signifying the</w:t>
      </w:r>
      <w:r w:rsidR="00EF4106">
        <w:rPr>
          <w:rFonts w:ascii="Times New Roman" w:hAnsi="Times New Roman" w:cs="Times New Roman"/>
          <w:sz w:val="24"/>
          <w:szCs w:val="24"/>
        </w:rPr>
        <w:t xml:space="preserve"> skills that are developed through reflective study are skills that can be adapted and transferred to any</w:t>
      </w:r>
      <w:r w:rsidR="00583A0D">
        <w:rPr>
          <w:rFonts w:ascii="Times New Roman" w:hAnsi="Times New Roman" w:cs="Times New Roman"/>
          <w:sz w:val="24"/>
          <w:szCs w:val="24"/>
        </w:rPr>
        <w:t xml:space="preserve"> situation</w:t>
      </w:r>
      <w:r w:rsidR="00284660">
        <w:rPr>
          <w:rFonts w:ascii="Times New Roman" w:hAnsi="Times New Roman" w:cs="Times New Roman"/>
          <w:sz w:val="24"/>
          <w:szCs w:val="24"/>
        </w:rPr>
        <w:t>, at any time</w:t>
      </w:r>
      <w:r w:rsidR="008523F6">
        <w:rPr>
          <w:rFonts w:ascii="Times New Roman" w:hAnsi="Times New Roman" w:cs="Times New Roman"/>
          <w:sz w:val="24"/>
          <w:szCs w:val="24"/>
        </w:rPr>
        <w:t>,</w:t>
      </w:r>
      <w:r w:rsidR="00284660">
        <w:rPr>
          <w:rFonts w:ascii="Times New Roman" w:hAnsi="Times New Roman" w:cs="Times New Roman"/>
          <w:sz w:val="24"/>
          <w:szCs w:val="24"/>
        </w:rPr>
        <w:t xml:space="preserve"> in any environment</w:t>
      </w:r>
      <w:r w:rsidR="00EF4106">
        <w:rPr>
          <w:rFonts w:ascii="Times New Roman" w:hAnsi="Times New Roman" w:cs="Times New Roman"/>
          <w:sz w:val="24"/>
          <w:szCs w:val="24"/>
        </w:rPr>
        <w:t>.</w:t>
      </w:r>
      <w:r w:rsidR="00583A0D">
        <w:rPr>
          <w:rFonts w:ascii="Times New Roman" w:hAnsi="Times New Roman" w:cs="Times New Roman"/>
          <w:sz w:val="24"/>
          <w:szCs w:val="24"/>
        </w:rPr>
        <w:t xml:space="preserve"> </w:t>
      </w:r>
    </w:p>
    <w:p w14:paraId="38736E6F" w14:textId="6A288EA5" w:rsidR="00A249F7" w:rsidRDefault="00592425" w:rsidP="00B8773A">
      <w:pPr>
        <w:spacing w:line="360" w:lineRule="auto"/>
      </w:pPr>
      <w:r w:rsidRPr="00592425">
        <w:rPr>
          <w:rFonts w:ascii="Times New Roman" w:hAnsi="Times New Roman" w:cs="Times New Roman"/>
          <w:sz w:val="24"/>
          <w:szCs w:val="24"/>
        </w:rPr>
        <w:t>Tripp (1993) does advise there are two types of critical incide</w:t>
      </w:r>
      <w:r>
        <w:rPr>
          <w:rFonts w:ascii="Times New Roman" w:hAnsi="Times New Roman" w:cs="Times New Roman"/>
          <w:sz w:val="24"/>
          <w:szCs w:val="24"/>
        </w:rPr>
        <w:t>nt</w:t>
      </w:r>
      <w:r w:rsidRPr="00592425">
        <w:rPr>
          <w:rFonts w:ascii="Times New Roman" w:hAnsi="Times New Roman" w:cs="Times New Roman"/>
          <w:sz w:val="24"/>
          <w:szCs w:val="24"/>
        </w:rPr>
        <w:t>’s they are wither ‘typical’ meaning everyday occurrence within practise or ‘atypical’ which are unique events.</w:t>
      </w:r>
      <w:r>
        <w:rPr>
          <w:rFonts w:ascii="Times New Roman" w:hAnsi="Times New Roman" w:cs="Times New Roman"/>
          <w:sz w:val="24"/>
          <w:szCs w:val="24"/>
        </w:rPr>
        <w:t xml:space="preserve"> </w:t>
      </w:r>
      <w:r w:rsidR="000909B6" w:rsidRPr="000909B6">
        <w:rPr>
          <w:rFonts w:ascii="Times New Roman" w:hAnsi="Times New Roman" w:cs="Times New Roman"/>
          <w:sz w:val="24"/>
          <w:szCs w:val="24"/>
        </w:rPr>
        <w:t>The majority of critical incidents are not dramatic or obvious</w:t>
      </w:r>
      <w:r w:rsidR="008523F6">
        <w:rPr>
          <w:rFonts w:ascii="Times New Roman" w:hAnsi="Times New Roman" w:cs="Times New Roman"/>
          <w:sz w:val="24"/>
          <w:szCs w:val="24"/>
        </w:rPr>
        <w:t>,</w:t>
      </w:r>
      <w:r w:rsidR="000909B6" w:rsidRPr="000909B6">
        <w:rPr>
          <w:rFonts w:ascii="Times New Roman" w:hAnsi="Times New Roman" w:cs="Times New Roman"/>
          <w:sz w:val="24"/>
          <w:szCs w:val="24"/>
        </w:rPr>
        <w:t xml:space="preserve"> they are straightforward accounts of very commonplace events that occur in routine professional practice (Tripp, 201</w:t>
      </w:r>
      <w:r w:rsidR="000504E4">
        <w:rPr>
          <w:rFonts w:ascii="Times New Roman" w:hAnsi="Times New Roman" w:cs="Times New Roman"/>
          <w:sz w:val="24"/>
          <w:szCs w:val="24"/>
        </w:rPr>
        <w:t>1</w:t>
      </w:r>
      <w:r w:rsidR="000909B6" w:rsidRPr="000909B6">
        <w:rPr>
          <w:rFonts w:ascii="Times New Roman" w:hAnsi="Times New Roman" w:cs="Times New Roman"/>
          <w:sz w:val="24"/>
          <w:szCs w:val="24"/>
        </w:rPr>
        <w:t>)</w:t>
      </w:r>
      <w:r w:rsidR="00E62D40">
        <w:rPr>
          <w:rFonts w:ascii="Times New Roman" w:hAnsi="Times New Roman" w:cs="Times New Roman"/>
          <w:sz w:val="24"/>
          <w:szCs w:val="24"/>
        </w:rPr>
        <w:t>.</w:t>
      </w:r>
      <w:r w:rsidR="000909B6" w:rsidRPr="000909B6">
        <w:rPr>
          <w:rFonts w:ascii="Times New Roman" w:hAnsi="Times New Roman" w:cs="Times New Roman"/>
          <w:sz w:val="24"/>
          <w:szCs w:val="24"/>
        </w:rPr>
        <w:t xml:space="preserve"> These incidents appear to be ‘typical’ rather than ‘critical’ at first sight, </w:t>
      </w:r>
      <w:r w:rsidR="00FD1CB8">
        <w:rPr>
          <w:rFonts w:ascii="Times New Roman" w:hAnsi="Times New Roman" w:cs="Times New Roman"/>
          <w:sz w:val="24"/>
          <w:szCs w:val="24"/>
        </w:rPr>
        <w:t>and become</w:t>
      </w:r>
      <w:r w:rsidR="000909B6" w:rsidRPr="000909B6">
        <w:rPr>
          <w:rFonts w:ascii="Times New Roman" w:hAnsi="Times New Roman" w:cs="Times New Roman"/>
          <w:sz w:val="24"/>
          <w:szCs w:val="24"/>
        </w:rPr>
        <w:t xml:space="preserve"> rendered critical through</w:t>
      </w:r>
      <w:r w:rsidR="008523F6">
        <w:rPr>
          <w:rFonts w:ascii="Times New Roman" w:hAnsi="Times New Roman" w:cs="Times New Roman"/>
          <w:sz w:val="24"/>
          <w:szCs w:val="24"/>
        </w:rPr>
        <w:t xml:space="preserve"> in-depth</w:t>
      </w:r>
      <w:r w:rsidR="000909B6" w:rsidRPr="000909B6">
        <w:rPr>
          <w:rFonts w:ascii="Times New Roman" w:hAnsi="Times New Roman" w:cs="Times New Roman"/>
          <w:sz w:val="24"/>
          <w:szCs w:val="24"/>
        </w:rPr>
        <w:t xml:space="preserve"> analysis</w:t>
      </w:r>
      <w:r w:rsidR="000909B6">
        <w:t>.</w:t>
      </w:r>
    </w:p>
    <w:p w14:paraId="304E1969" w14:textId="157C5F0F" w:rsidR="00401556" w:rsidRPr="00B8773A" w:rsidRDefault="00A249F7" w:rsidP="00B8773A">
      <w:pPr>
        <w:spacing w:line="360" w:lineRule="auto"/>
        <w:rPr>
          <w:rFonts w:ascii="Times New Roman" w:hAnsi="Times New Roman" w:cs="Times New Roman"/>
          <w:sz w:val="24"/>
          <w:szCs w:val="24"/>
        </w:rPr>
      </w:pPr>
      <w:r w:rsidRPr="00A249F7">
        <w:rPr>
          <w:rFonts w:ascii="Times New Roman" w:hAnsi="Times New Roman" w:cs="Times New Roman"/>
          <w:sz w:val="24"/>
          <w:szCs w:val="24"/>
        </w:rPr>
        <w:t xml:space="preserve">Through the method of observations and case studies the researcher will identify a critical incident and use current and reliable literature to analyse it and reflect upon its importance in relation to current teaching strategies within </w:t>
      </w:r>
      <w:r w:rsidR="0067426B">
        <w:rPr>
          <w:rFonts w:ascii="Times New Roman" w:hAnsi="Times New Roman" w:cs="Times New Roman"/>
          <w:sz w:val="24"/>
          <w:szCs w:val="24"/>
        </w:rPr>
        <w:t>education</w:t>
      </w:r>
      <w:r w:rsidRPr="00A249F7">
        <w:rPr>
          <w:rFonts w:ascii="Times New Roman" w:hAnsi="Times New Roman" w:cs="Times New Roman"/>
          <w:sz w:val="24"/>
          <w:szCs w:val="24"/>
        </w:rPr>
        <w:t>. The author will then consider the next steps to</w:t>
      </w:r>
      <w:r w:rsidR="0067426B">
        <w:rPr>
          <w:rFonts w:ascii="Times New Roman" w:hAnsi="Times New Roman" w:cs="Times New Roman"/>
          <w:sz w:val="24"/>
          <w:szCs w:val="24"/>
        </w:rPr>
        <w:t xml:space="preserve"> developing and</w:t>
      </w:r>
      <w:r w:rsidRPr="00A249F7">
        <w:rPr>
          <w:rFonts w:ascii="Times New Roman" w:hAnsi="Times New Roman" w:cs="Times New Roman"/>
          <w:sz w:val="24"/>
          <w:szCs w:val="24"/>
        </w:rPr>
        <w:t xml:space="preserve"> applying it to future teaching experiences</w:t>
      </w:r>
      <w:r w:rsidR="0067426B">
        <w:rPr>
          <w:rFonts w:ascii="Times New Roman" w:hAnsi="Times New Roman" w:cs="Times New Roman"/>
          <w:sz w:val="24"/>
          <w:szCs w:val="24"/>
        </w:rPr>
        <w:t xml:space="preserve">, Whilst basing the importance of the critical incident to </w:t>
      </w:r>
      <w:r w:rsidR="0067426B" w:rsidRPr="00A249F7">
        <w:rPr>
          <w:rFonts w:ascii="Times New Roman" w:hAnsi="Times New Roman" w:cs="Times New Roman"/>
          <w:sz w:val="24"/>
          <w:szCs w:val="24"/>
        </w:rPr>
        <w:t>the new National Curriculum Wales (W</w:t>
      </w:r>
      <w:r w:rsidR="0067426B">
        <w:rPr>
          <w:rFonts w:ascii="Times New Roman" w:hAnsi="Times New Roman" w:cs="Times New Roman"/>
          <w:sz w:val="24"/>
          <w:szCs w:val="24"/>
        </w:rPr>
        <w:t xml:space="preserve">elsh Assembly </w:t>
      </w:r>
      <w:r w:rsidR="0067426B" w:rsidRPr="00A249F7">
        <w:rPr>
          <w:rFonts w:ascii="Times New Roman" w:hAnsi="Times New Roman" w:cs="Times New Roman"/>
          <w:sz w:val="24"/>
          <w:szCs w:val="24"/>
        </w:rPr>
        <w:t>G</w:t>
      </w:r>
      <w:r w:rsidR="0067426B">
        <w:rPr>
          <w:rFonts w:ascii="Times New Roman" w:hAnsi="Times New Roman" w:cs="Times New Roman"/>
          <w:sz w:val="24"/>
          <w:szCs w:val="24"/>
        </w:rPr>
        <w:t>overnment</w:t>
      </w:r>
      <w:r w:rsidR="0067426B" w:rsidRPr="00A249F7">
        <w:rPr>
          <w:rFonts w:ascii="Times New Roman" w:hAnsi="Times New Roman" w:cs="Times New Roman"/>
          <w:sz w:val="24"/>
          <w:szCs w:val="24"/>
        </w:rPr>
        <w:t>, 2019) Donaldson</w:t>
      </w:r>
      <w:r w:rsidR="0067426B">
        <w:rPr>
          <w:rFonts w:ascii="Times New Roman" w:hAnsi="Times New Roman" w:cs="Times New Roman"/>
          <w:sz w:val="24"/>
          <w:szCs w:val="24"/>
        </w:rPr>
        <w:t>’</w:t>
      </w:r>
      <w:r w:rsidR="0067426B" w:rsidRPr="00A249F7">
        <w:rPr>
          <w:rFonts w:ascii="Times New Roman" w:hAnsi="Times New Roman" w:cs="Times New Roman"/>
          <w:sz w:val="24"/>
          <w:szCs w:val="24"/>
        </w:rPr>
        <w:t>s ‘Successful Futures’ (Donaldson, 2018)</w:t>
      </w:r>
      <w:r w:rsidR="0067426B">
        <w:rPr>
          <w:rFonts w:ascii="Times New Roman" w:hAnsi="Times New Roman" w:cs="Times New Roman"/>
          <w:sz w:val="24"/>
          <w:szCs w:val="24"/>
        </w:rPr>
        <w:t xml:space="preserve"> and Professional standards in teaching and leadership (2017).</w:t>
      </w:r>
      <w:r w:rsidR="00EF4106" w:rsidRPr="00A249F7">
        <w:rPr>
          <w:rFonts w:ascii="Times New Roman" w:hAnsi="Times New Roman" w:cs="Times New Roman"/>
          <w:color w:val="000000"/>
          <w:sz w:val="24"/>
          <w:szCs w:val="24"/>
        </w:rPr>
        <w:br/>
      </w:r>
      <w:r w:rsidR="00401556" w:rsidRPr="007F3137">
        <w:rPr>
          <w:rFonts w:ascii="Times New Roman" w:hAnsi="Times New Roman" w:cs="Times New Roman"/>
          <w:b/>
          <w:bCs/>
          <w:sz w:val="28"/>
          <w:szCs w:val="28"/>
        </w:rPr>
        <w:t>Observation</w:t>
      </w:r>
    </w:p>
    <w:p w14:paraId="2E12405F" w14:textId="0BAD997D" w:rsidR="003341E9" w:rsidRPr="007F3137" w:rsidRDefault="003341E9" w:rsidP="00B8773A">
      <w:pPr>
        <w:spacing w:line="360" w:lineRule="auto"/>
        <w:rPr>
          <w:rFonts w:ascii="Times New Roman" w:hAnsi="Times New Roman" w:cs="Times New Roman"/>
          <w:b/>
          <w:bCs/>
          <w:i/>
          <w:iCs/>
          <w:sz w:val="28"/>
          <w:szCs w:val="28"/>
        </w:rPr>
      </w:pPr>
      <w:r w:rsidRPr="007F3137">
        <w:rPr>
          <w:rFonts w:ascii="Times New Roman" w:hAnsi="Times New Roman" w:cs="Times New Roman"/>
          <w:b/>
          <w:bCs/>
          <w:i/>
          <w:iCs/>
          <w:sz w:val="28"/>
          <w:szCs w:val="28"/>
        </w:rPr>
        <w:t>School and Class context</w:t>
      </w:r>
    </w:p>
    <w:p w14:paraId="64C00815" w14:textId="6A6E055E" w:rsidR="00E3794D" w:rsidRDefault="004643FB" w:rsidP="00B8773A">
      <w:pPr>
        <w:spacing w:line="360" w:lineRule="auto"/>
        <w:rPr>
          <w:rFonts w:ascii="Times New Roman" w:hAnsi="Times New Roman" w:cs="Times New Roman"/>
          <w:color w:val="0B0C0C"/>
          <w:sz w:val="24"/>
          <w:szCs w:val="24"/>
          <w:shd w:val="clear" w:color="auto" w:fill="FFFFFF"/>
        </w:rPr>
      </w:pPr>
      <w:r>
        <w:rPr>
          <w:rFonts w:ascii="Times New Roman" w:hAnsi="Times New Roman" w:cs="Times New Roman"/>
          <w:sz w:val="24"/>
          <w:szCs w:val="24"/>
        </w:rPr>
        <w:lastRenderedPageBreak/>
        <w:t>Following British Education Research Association (2018) Guidelines, f</w:t>
      </w:r>
      <w:r w:rsidR="0050675F">
        <w:rPr>
          <w:rFonts w:ascii="Times New Roman" w:hAnsi="Times New Roman" w:cs="Times New Roman"/>
          <w:sz w:val="24"/>
          <w:szCs w:val="24"/>
        </w:rPr>
        <w:t>or the context of this assignment</w:t>
      </w:r>
      <w:r w:rsidR="005760CE">
        <w:rPr>
          <w:rFonts w:ascii="Times New Roman" w:hAnsi="Times New Roman" w:cs="Times New Roman"/>
          <w:sz w:val="24"/>
          <w:szCs w:val="24"/>
        </w:rPr>
        <w:t xml:space="preserve"> and</w:t>
      </w:r>
      <w:r w:rsidR="0050675F">
        <w:rPr>
          <w:rFonts w:ascii="Times New Roman" w:hAnsi="Times New Roman" w:cs="Times New Roman"/>
          <w:sz w:val="24"/>
          <w:szCs w:val="24"/>
        </w:rPr>
        <w:t xml:space="preserve"> the</w:t>
      </w:r>
      <w:r w:rsidR="005760CE">
        <w:rPr>
          <w:rFonts w:ascii="Times New Roman" w:hAnsi="Times New Roman" w:cs="Times New Roman"/>
          <w:sz w:val="24"/>
          <w:szCs w:val="24"/>
        </w:rPr>
        <w:t xml:space="preserve"> anonymity of the</w:t>
      </w:r>
      <w:r w:rsidR="0050675F">
        <w:rPr>
          <w:rFonts w:ascii="Times New Roman" w:hAnsi="Times New Roman" w:cs="Times New Roman"/>
          <w:sz w:val="24"/>
          <w:szCs w:val="24"/>
        </w:rPr>
        <w:t xml:space="preserve"> school that was observed</w:t>
      </w:r>
      <w:r w:rsidR="005760CE">
        <w:rPr>
          <w:rFonts w:ascii="Times New Roman" w:hAnsi="Times New Roman" w:cs="Times New Roman"/>
          <w:sz w:val="24"/>
          <w:szCs w:val="24"/>
        </w:rPr>
        <w:t xml:space="preserve">, the </w:t>
      </w:r>
      <w:r w:rsidR="002D0D83">
        <w:rPr>
          <w:rFonts w:ascii="Times New Roman" w:hAnsi="Times New Roman" w:cs="Times New Roman"/>
          <w:sz w:val="24"/>
          <w:szCs w:val="24"/>
        </w:rPr>
        <w:t>school</w:t>
      </w:r>
      <w:r w:rsidR="0050675F">
        <w:rPr>
          <w:rFonts w:ascii="Times New Roman" w:hAnsi="Times New Roman" w:cs="Times New Roman"/>
          <w:sz w:val="24"/>
          <w:szCs w:val="24"/>
        </w:rPr>
        <w:t xml:space="preserve"> will be refer</w:t>
      </w:r>
      <w:r w:rsidR="002D0D83">
        <w:rPr>
          <w:rFonts w:ascii="Times New Roman" w:hAnsi="Times New Roman" w:cs="Times New Roman"/>
          <w:sz w:val="24"/>
          <w:szCs w:val="24"/>
        </w:rPr>
        <w:t>red</w:t>
      </w:r>
      <w:r w:rsidR="0050675F">
        <w:rPr>
          <w:rFonts w:ascii="Times New Roman" w:hAnsi="Times New Roman" w:cs="Times New Roman"/>
          <w:sz w:val="24"/>
          <w:szCs w:val="24"/>
        </w:rPr>
        <w:t xml:space="preserve"> to as School </w:t>
      </w:r>
      <w:r>
        <w:rPr>
          <w:rFonts w:ascii="Times New Roman" w:hAnsi="Times New Roman" w:cs="Times New Roman"/>
          <w:sz w:val="24"/>
          <w:szCs w:val="24"/>
        </w:rPr>
        <w:t xml:space="preserve">A. </w:t>
      </w:r>
      <w:r w:rsidR="005760CE">
        <w:rPr>
          <w:rFonts w:ascii="Times New Roman" w:hAnsi="Times New Roman" w:cs="Times New Roman"/>
          <w:sz w:val="24"/>
          <w:szCs w:val="24"/>
        </w:rPr>
        <w:t>School A is large school at the heart of the local community.</w:t>
      </w:r>
      <w:r w:rsidR="0050675F">
        <w:rPr>
          <w:rFonts w:ascii="Times New Roman" w:hAnsi="Times New Roman" w:cs="Times New Roman"/>
          <w:sz w:val="24"/>
          <w:szCs w:val="24"/>
        </w:rPr>
        <w:t xml:space="preserve"> </w:t>
      </w:r>
      <w:r>
        <w:rPr>
          <w:rFonts w:ascii="Times New Roman" w:hAnsi="Times New Roman" w:cs="Times New Roman"/>
          <w:sz w:val="24"/>
          <w:szCs w:val="24"/>
        </w:rPr>
        <w:t xml:space="preserve">School A has around 350 children on </w:t>
      </w:r>
      <w:r w:rsidR="004E1910">
        <w:rPr>
          <w:rFonts w:ascii="Times New Roman" w:hAnsi="Times New Roman" w:cs="Times New Roman"/>
          <w:sz w:val="24"/>
          <w:szCs w:val="24"/>
        </w:rPr>
        <w:t xml:space="preserve">register and are above local average of free school meals (Estyn, 2014). </w:t>
      </w:r>
      <w:r w:rsidR="0050675F">
        <w:rPr>
          <w:rFonts w:ascii="Times New Roman" w:hAnsi="Times New Roman" w:cs="Times New Roman"/>
          <w:sz w:val="24"/>
          <w:szCs w:val="24"/>
        </w:rPr>
        <w:t>The class that was involved in the observation was a Nursery class</w:t>
      </w:r>
      <w:r w:rsidR="005760CE">
        <w:rPr>
          <w:rFonts w:ascii="Times New Roman" w:hAnsi="Times New Roman" w:cs="Times New Roman"/>
          <w:sz w:val="24"/>
          <w:szCs w:val="24"/>
        </w:rPr>
        <w:t xml:space="preserve"> (ages 3 and 4)</w:t>
      </w:r>
      <w:r w:rsidR="0050675F">
        <w:rPr>
          <w:rFonts w:ascii="Times New Roman" w:hAnsi="Times New Roman" w:cs="Times New Roman"/>
          <w:sz w:val="24"/>
          <w:szCs w:val="24"/>
        </w:rPr>
        <w:t xml:space="preserve">, the children were in their second week of the autumn term at school and for some of these children this is their first time away from </w:t>
      </w:r>
      <w:r w:rsidR="005760CE">
        <w:rPr>
          <w:rFonts w:ascii="Times New Roman" w:hAnsi="Times New Roman" w:cs="Times New Roman"/>
          <w:sz w:val="24"/>
          <w:szCs w:val="24"/>
        </w:rPr>
        <w:t>parents and their first experience of school. There was approximately 20 out of the 47 children in due to staggered entries and the current pandemic measures</w:t>
      </w:r>
      <w:r w:rsidR="005B72A2">
        <w:rPr>
          <w:rFonts w:ascii="Times New Roman" w:hAnsi="Times New Roman" w:cs="Times New Roman"/>
          <w:sz w:val="24"/>
          <w:szCs w:val="24"/>
        </w:rPr>
        <w:t xml:space="preserve">, Estyn’s (2020) guidelines are </w:t>
      </w:r>
      <w:r w:rsidR="00E3794D" w:rsidRPr="002D0D83">
        <w:rPr>
          <w:rFonts w:ascii="Times New Roman" w:hAnsi="Times New Roman" w:cs="Times New Roman"/>
          <w:color w:val="0B0C0C"/>
          <w:sz w:val="24"/>
          <w:szCs w:val="24"/>
          <w:shd w:val="clear" w:color="auto" w:fill="FFFFFF"/>
        </w:rPr>
        <w:t>to create smaller teaching groups</w:t>
      </w:r>
      <w:r w:rsidR="00627A2F">
        <w:rPr>
          <w:rFonts w:ascii="Times New Roman" w:hAnsi="Times New Roman" w:cs="Times New Roman"/>
          <w:color w:val="0B0C0C"/>
          <w:sz w:val="24"/>
          <w:szCs w:val="24"/>
          <w:shd w:val="clear" w:color="auto" w:fill="FFFFFF"/>
        </w:rPr>
        <w:t>.</w:t>
      </w:r>
    </w:p>
    <w:p w14:paraId="23FEB9F4" w14:textId="68A8554B" w:rsidR="00401556" w:rsidRPr="007F3137" w:rsidRDefault="00401556" w:rsidP="00B8773A">
      <w:pPr>
        <w:spacing w:line="360" w:lineRule="auto"/>
        <w:rPr>
          <w:rFonts w:ascii="Times New Roman" w:hAnsi="Times New Roman" w:cs="Times New Roman"/>
          <w:b/>
          <w:bCs/>
          <w:i/>
          <w:iCs/>
          <w:sz w:val="28"/>
          <w:szCs w:val="28"/>
        </w:rPr>
      </w:pPr>
      <w:bookmarkStart w:id="1" w:name="_Hlk52626390"/>
      <w:r w:rsidRPr="007F3137">
        <w:rPr>
          <w:rFonts w:ascii="Times New Roman" w:hAnsi="Times New Roman" w:cs="Times New Roman"/>
          <w:b/>
          <w:bCs/>
          <w:i/>
          <w:iCs/>
          <w:sz w:val="28"/>
          <w:szCs w:val="28"/>
        </w:rPr>
        <w:t>Methodology</w:t>
      </w:r>
    </w:p>
    <w:p w14:paraId="36F9D211" w14:textId="0CDF9F74" w:rsidR="00B859DE" w:rsidRPr="00BA1521" w:rsidRDefault="00B859DE" w:rsidP="00B8773A">
      <w:pPr>
        <w:tabs>
          <w:tab w:val="left" w:pos="1547"/>
        </w:tabs>
        <w:spacing w:line="360" w:lineRule="auto"/>
        <w:rPr>
          <w:rFonts w:ascii="Times New Roman" w:hAnsi="Times New Roman" w:cs="Times New Roman"/>
          <w:sz w:val="24"/>
          <w:szCs w:val="24"/>
        </w:rPr>
      </w:pPr>
      <w:r>
        <w:rPr>
          <w:rFonts w:ascii="Times New Roman" w:hAnsi="Times New Roman" w:cs="Times New Roman"/>
          <w:sz w:val="24"/>
          <w:szCs w:val="24"/>
        </w:rPr>
        <w:t>T</w:t>
      </w:r>
      <w:r w:rsidRPr="00BA1521">
        <w:rPr>
          <w:rFonts w:ascii="Times New Roman" w:hAnsi="Times New Roman" w:cs="Times New Roman"/>
          <w:sz w:val="24"/>
          <w:szCs w:val="24"/>
        </w:rPr>
        <w:t xml:space="preserve">here are several </w:t>
      </w:r>
      <w:r>
        <w:rPr>
          <w:rFonts w:ascii="Times New Roman" w:hAnsi="Times New Roman" w:cs="Times New Roman"/>
          <w:sz w:val="24"/>
          <w:szCs w:val="24"/>
        </w:rPr>
        <w:t>ways</w:t>
      </w:r>
      <w:r w:rsidRPr="00BA1521">
        <w:rPr>
          <w:rFonts w:ascii="Times New Roman" w:hAnsi="Times New Roman" w:cs="Times New Roman"/>
          <w:sz w:val="24"/>
          <w:szCs w:val="24"/>
        </w:rPr>
        <w:t xml:space="preserve"> </w:t>
      </w:r>
      <w:r>
        <w:rPr>
          <w:rFonts w:ascii="Times New Roman" w:hAnsi="Times New Roman" w:cs="Times New Roman"/>
          <w:sz w:val="24"/>
          <w:szCs w:val="24"/>
        </w:rPr>
        <w:t>of collecting data</w:t>
      </w:r>
      <w:r w:rsidRPr="00BA1521">
        <w:rPr>
          <w:rFonts w:ascii="Times New Roman" w:hAnsi="Times New Roman" w:cs="Times New Roman"/>
          <w:sz w:val="24"/>
          <w:szCs w:val="24"/>
        </w:rPr>
        <w:t xml:space="preserve"> for research</w:t>
      </w:r>
      <w:r>
        <w:rPr>
          <w:rFonts w:ascii="Times New Roman" w:hAnsi="Times New Roman" w:cs="Times New Roman"/>
          <w:sz w:val="24"/>
          <w:szCs w:val="24"/>
        </w:rPr>
        <w:t>,</w:t>
      </w:r>
      <w:r w:rsidRPr="00BA1521">
        <w:rPr>
          <w:rFonts w:ascii="Times New Roman" w:hAnsi="Times New Roman" w:cs="Times New Roman"/>
          <w:sz w:val="24"/>
          <w:szCs w:val="24"/>
        </w:rPr>
        <w:t xml:space="preserve"> such as questionnaires, interviews</w:t>
      </w:r>
      <w:r>
        <w:rPr>
          <w:rFonts w:ascii="Times New Roman" w:hAnsi="Times New Roman" w:cs="Times New Roman"/>
          <w:sz w:val="24"/>
          <w:szCs w:val="24"/>
        </w:rPr>
        <w:t>, focus groups</w:t>
      </w:r>
      <w:r w:rsidRPr="00BA1521">
        <w:rPr>
          <w:rFonts w:ascii="Times New Roman" w:hAnsi="Times New Roman" w:cs="Times New Roman"/>
          <w:sz w:val="24"/>
          <w:szCs w:val="24"/>
        </w:rPr>
        <w:t xml:space="preserve"> etc</w:t>
      </w:r>
      <w:r>
        <w:rPr>
          <w:rFonts w:ascii="Times New Roman" w:hAnsi="Times New Roman" w:cs="Times New Roman"/>
          <w:sz w:val="24"/>
          <w:szCs w:val="24"/>
        </w:rPr>
        <w:t xml:space="preserve"> </w:t>
      </w:r>
      <w:r w:rsidRPr="00BA1521">
        <w:rPr>
          <w:rFonts w:ascii="Times New Roman" w:hAnsi="Times New Roman" w:cs="Times New Roman"/>
          <w:sz w:val="24"/>
          <w:szCs w:val="24"/>
        </w:rPr>
        <w:t>(Coh</w:t>
      </w:r>
      <w:r>
        <w:rPr>
          <w:rFonts w:ascii="Times New Roman" w:hAnsi="Times New Roman" w:cs="Times New Roman"/>
          <w:sz w:val="24"/>
          <w:szCs w:val="24"/>
        </w:rPr>
        <w:t>e</w:t>
      </w:r>
      <w:r w:rsidRPr="00BA1521">
        <w:rPr>
          <w:rFonts w:ascii="Times New Roman" w:hAnsi="Times New Roman" w:cs="Times New Roman"/>
          <w:sz w:val="24"/>
          <w:szCs w:val="24"/>
        </w:rPr>
        <w:t>n, Manion and Morrison. 2018). The methodology that will be carried out will be the use of a case study,</w:t>
      </w:r>
      <w:r>
        <w:rPr>
          <w:rFonts w:ascii="Times New Roman" w:hAnsi="Times New Roman" w:cs="Times New Roman"/>
          <w:sz w:val="24"/>
          <w:szCs w:val="24"/>
        </w:rPr>
        <w:t xml:space="preserve"> the results and conclusion of the study will be based on the observers findings, meaning it leans towards an interpretivist paradigm creating qualitive data, signifying the data collected in non- numerical </w:t>
      </w:r>
      <w:r w:rsidR="007F05F0">
        <w:rPr>
          <w:rFonts w:ascii="Times New Roman" w:hAnsi="Times New Roman" w:cs="Times New Roman"/>
          <w:sz w:val="24"/>
          <w:szCs w:val="24"/>
        </w:rPr>
        <w:t>(Cohen, Manion and Morrison, 2018).</w:t>
      </w:r>
      <w:r w:rsidRPr="00BA1521">
        <w:rPr>
          <w:rFonts w:ascii="Times New Roman" w:hAnsi="Times New Roman" w:cs="Times New Roman"/>
          <w:sz w:val="24"/>
          <w:szCs w:val="24"/>
        </w:rPr>
        <w:t xml:space="preserve"> Rogers (2015) used in a study on classroom and behaviour management</w:t>
      </w:r>
      <w:r>
        <w:rPr>
          <w:rFonts w:ascii="Times New Roman" w:hAnsi="Times New Roman" w:cs="Times New Roman"/>
          <w:sz w:val="24"/>
          <w:szCs w:val="24"/>
        </w:rPr>
        <w:t>, he discovered that the use of a case study allowed for natural, real life responses to situations, he believed this form of research afforded him the benefits of gaining first</w:t>
      </w:r>
      <w:r w:rsidR="00A249F7">
        <w:rPr>
          <w:rFonts w:ascii="Times New Roman" w:hAnsi="Times New Roman" w:cs="Times New Roman"/>
          <w:sz w:val="24"/>
          <w:szCs w:val="24"/>
        </w:rPr>
        <w:t>-</w:t>
      </w:r>
      <w:r>
        <w:rPr>
          <w:rFonts w:ascii="Times New Roman" w:hAnsi="Times New Roman" w:cs="Times New Roman"/>
          <w:sz w:val="24"/>
          <w:szCs w:val="24"/>
        </w:rPr>
        <w:t>hand experience of classroom and school behaviours.</w:t>
      </w:r>
    </w:p>
    <w:p w14:paraId="592A0BAF" w14:textId="77777777" w:rsidR="0067426B" w:rsidRDefault="00B859DE" w:rsidP="00B8773A">
      <w:pPr>
        <w:tabs>
          <w:tab w:val="left" w:pos="1547"/>
        </w:tabs>
        <w:spacing w:line="360" w:lineRule="auto"/>
        <w:rPr>
          <w:rFonts w:ascii="Times New Roman" w:hAnsi="Times New Roman" w:cs="Times New Roman"/>
          <w:sz w:val="24"/>
          <w:szCs w:val="24"/>
        </w:rPr>
      </w:pPr>
      <w:r>
        <w:rPr>
          <w:rFonts w:ascii="Times New Roman" w:hAnsi="Times New Roman" w:cs="Times New Roman"/>
          <w:sz w:val="24"/>
          <w:szCs w:val="24"/>
        </w:rPr>
        <w:t>There are both strengths and weaknesses for using case studies. One challenge to a case study is that the analysis can become o</w:t>
      </w:r>
      <w:r w:rsidRPr="00083F46">
        <w:rPr>
          <w:rFonts w:ascii="Times New Roman" w:hAnsi="Times New Roman" w:cs="Times New Roman"/>
          <w:sz w:val="24"/>
          <w:szCs w:val="24"/>
        </w:rPr>
        <w:t xml:space="preserve">bserver bias, when the observer has </w:t>
      </w:r>
      <w:r>
        <w:rPr>
          <w:rFonts w:ascii="Times New Roman" w:hAnsi="Times New Roman" w:cs="Times New Roman"/>
          <w:sz w:val="24"/>
          <w:szCs w:val="24"/>
        </w:rPr>
        <w:t>made a</w:t>
      </w:r>
      <w:r w:rsidRPr="00083F46">
        <w:rPr>
          <w:rFonts w:ascii="Times New Roman" w:hAnsi="Times New Roman" w:cs="Times New Roman"/>
          <w:sz w:val="24"/>
          <w:szCs w:val="24"/>
        </w:rPr>
        <w:t xml:space="preserve"> judgement </w:t>
      </w:r>
      <w:r>
        <w:rPr>
          <w:rFonts w:ascii="Times New Roman" w:hAnsi="Times New Roman" w:cs="Times New Roman"/>
          <w:sz w:val="24"/>
          <w:szCs w:val="24"/>
        </w:rPr>
        <w:t>or has</w:t>
      </w:r>
      <w:r w:rsidRPr="00083F46">
        <w:rPr>
          <w:rFonts w:ascii="Times New Roman" w:hAnsi="Times New Roman" w:cs="Times New Roman"/>
          <w:sz w:val="24"/>
          <w:szCs w:val="24"/>
        </w:rPr>
        <w:t xml:space="preserve"> a person</w:t>
      </w:r>
      <w:r>
        <w:rPr>
          <w:rFonts w:ascii="Times New Roman" w:hAnsi="Times New Roman" w:cs="Times New Roman"/>
          <w:sz w:val="24"/>
          <w:szCs w:val="24"/>
        </w:rPr>
        <w:t>al</w:t>
      </w:r>
      <w:r w:rsidRPr="00083F46">
        <w:rPr>
          <w:rFonts w:ascii="Times New Roman" w:hAnsi="Times New Roman" w:cs="Times New Roman"/>
          <w:sz w:val="24"/>
          <w:szCs w:val="24"/>
        </w:rPr>
        <w:t xml:space="preserve"> experience, feelings or knowledge of the case study or the incident</w:t>
      </w:r>
      <w:r>
        <w:rPr>
          <w:rFonts w:ascii="Times New Roman" w:hAnsi="Times New Roman" w:cs="Times New Roman"/>
          <w:sz w:val="24"/>
          <w:szCs w:val="24"/>
        </w:rPr>
        <w:t xml:space="preserve"> (Kumar, 2014). Holmes (2011) advises interpretation of case studies have a personal meaning, and how one person evaluates something is different to how another person would</w:t>
      </w:r>
      <w:r w:rsidRPr="00A64AC8">
        <w:rPr>
          <w:rFonts w:ascii="Times New Roman" w:hAnsi="Times New Roman" w:cs="Times New Roman"/>
          <w:sz w:val="24"/>
          <w:szCs w:val="24"/>
        </w:rPr>
        <w:t>.</w:t>
      </w:r>
      <w:r>
        <w:rPr>
          <w:rFonts w:ascii="Times New Roman" w:hAnsi="Times New Roman" w:cs="Times New Roman"/>
          <w:sz w:val="24"/>
          <w:szCs w:val="24"/>
        </w:rPr>
        <w:t xml:space="preserve"> Tripp (201</w:t>
      </w:r>
      <w:r w:rsidR="000504E4">
        <w:rPr>
          <w:rFonts w:ascii="Times New Roman" w:hAnsi="Times New Roman" w:cs="Times New Roman"/>
          <w:sz w:val="24"/>
          <w:szCs w:val="24"/>
        </w:rPr>
        <w:t>1</w:t>
      </w:r>
      <w:r>
        <w:rPr>
          <w:rFonts w:ascii="Times New Roman" w:hAnsi="Times New Roman" w:cs="Times New Roman"/>
          <w:sz w:val="24"/>
          <w:szCs w:val="24"/>
        </w:rPr>
        <w:t>) Agreed, with</w:t>
      </w:r>
      <w:r w:rsidRPr="00A64AC8">
        <w:rPr>
          <w:rFonts w:ascii="Times New Roman" w:hAnsi="Times New Roman" w:cs="Times New Roman"/>
          <w:sz w:val="24"/>
          <w:szCs w:val="24"/>
        </w:rPr>
        <w:t xml:space="preserve"> </w:t>
      </w:r>
      <w:r>
        <w:rPr>
          <w:rFonts w:ascii="Times New Roman" w:hAnsi="Times New Roman" w:cs="Times New Roman"/>
          <w:sz w:val="24"/>
          <w:szCs w:val="24"/>
        </w:rPr>
        <w:t>t</w:t>
      </w:r>
      <w:r w:rsidRPr="00A64AC8">
        <w:rPr>
          <w:rFonts w:ascii="Times New Roman" w:hAnsi="Times New Roman" w:cs="Times New Roman"/>
          <w:sz w:val="24"/>
          <w:szCs w:val="24"/>
        </w:rPr>
        <w:t>he point that how</w:t>
      </w:r>
      <w:r>
        <w:rPr>
          <w:rFonts w:ascii="Times New Roman" w:hAnsi="Times New Roman" w:cs="Times New Roman"/>
          <w:sz w:val="24"/>
          <w:szCs w:val="24"/>
        </w:rPr>
        <w:t xml:space="preserve"> an</w:t>
      </w:r>
      <w:r w:rsidRPr="00A64AC8">
        <w:rPr>
          <w:rFonts w:ascii="Times New Roman" w:hAnsi="Times New Roman" w:cs="Times New Roman"/>
          <w:sz w:val="24"/>
          <w:szCs w:val="24"/>
        </w:rPr>
        <w:t xml:space="preserve"> individual act</w:t>
      </w:r>
      <w:r>
        <w:rPr>
          <w:rFonts w:ascii="Times New Roman" w:hAnsi="Times New Roman" w:cs="Times New Roman"/>
          <w:sz w:val="24"/>
          <w:szCs w:val="24"/>
        </w:rPr>
        <w:t>’s</w:t>
      </w:r>
      <w:r w:rsidRPr="00A64AC8">
        <w:rPr>
          <w:rFonts w:ascii="Times New Roman" w:hAnsi="Times New Roman" w:cs="Times New Roman"/>
          <w:sz w:val="24"/>
          <w:szCs w:val="24"/>
        </w:rPr>
        <w:t xml:space="preserve"> in an incident, what </w:t>
      </w:r>
      <w:r>
        <w:rPr>
          <w:rFonts w:ascii="Times New Roman" w:hAnsi="Times New Roman" w:cs="Times New Roman"/>
          <w:sz w:val="24"/>
          <w:szCs w:val="24"/>
        </w:rPr>
        <w:t>someone</w:t>
      </w:r>
      <w:r w:rsidRPr="00A64AC8">
        <w:rPr>
          <w:rFonts w:ascii="Times New Roman" w:hAnsi="Times New Roman" w:cs="Times New Roman"/>
          <w:sz w:val="24"/>
          <w:szCs w:val="24"/>
        </w:rPr>
        <w:t xml:space="preserve"> learns from it and the judgements </w:t>
      </w:r>
      <w:r>
        <w:rPr>
          <w:rFonts w:ascii="Times New Roman" w:hAnsi="Times New Roman" w:cs="Times New Roman"/>
          <w:sz w:val="24"/>
          <w:szCs w:val="24"/>
        </w:rPr>
        <w:t>that person</w:t>
      </w:r>
      <w:r w:rsidRPr="00A64AC8">
        <w:rPr>
          <w:rFonts w:ascii="Times New Roman" w:hAnsi="Times New Roman" w:cs="Times New Roman"/>
          <w:sz w:val="24"/>
          <w:szCs w:val="24"/>
        </w:rPr>
        <w:t xml:space="preserve"> makes </w:t>
      </w:r>
      <w:r>
        <w:rPr>
          <w:rFonts w:ascii="Times New Roman" w:hAnsi="Times New Roman" w:cs="Times New Roman"/>
          <w:sz w:val="24"/>
          <w:szCs w:val="24"/>
        </w:rPr>
        <w:t>on</w:t>
      </w:r>
      <w:r w:rsidRPr="00A64AC8">
        <w:rPr>
          <w:rFonts w:ascii="Times New Roman" w:hAnsi="Times New Roman" w:cs="Times New Roman"/>
          <w:sz w:val="24"/>
          <w:szCs w:val="24"/>
        </w:rPr>
        <w:t xml:space="preserve"> it, all depend upon interpretation</w:t>
      </w:r>
      <w:r>
        <w:rPr>
          <w:rFonts w:ascii="Times New Roman" w:hAnsi="Times New Roman" w:cs="Times New Roman"/>
          <w:sz w:val="24"/>
          <w:szCs w:val="24"/>
        </w:rPr>
        <w:t>. Everyone’s interpretation is individual and unique</w:t>
      </w:r>
      <w:r w:rsidRPr="00A64AC8">
        <w:rPr>
          <w:rFonts w:ascii="Times New Roman" w:hAnsi="Times New Roman" w:cs="Times New Roman"/>
          <w:sz w:val="24"/>
          <w:szCs w:val="24"/>
        </w:rPr>
        <w:t xml:space="preserve"> (Tripp, 201</w:t>
      </w:r>
      <w:r w:rsidR="000504E4">
        <w:rPr>
          <w:rFonts w:ascii="Times New Roman" w:hAnsi="Times New Roman" w:cs="Times New Roman"/>
          <w:sz w:val="24"/>
          <w:szCs w:val="24"/>
        </w:rPr>
        <w:t>1</w:t>
      </w:r>
      <w:r w:rsidRPr="00A64AC8">
        <w:rPr>
          <w:rFonts w:ascii="Times New Roman" w:hAnsi="Times New Roman" w:cs="Times New Roman"/>
          <w:sz w:val="24"/>
          <w:szCs w:val="24"/>
        </w:rPr>
        <w:t>)</w:t>
      </w:r>
      <w:r>
        <w:rPr>
          <w:rFonts w:ascii="Times New Roman" w:hAnsi="Times New Roman" w:cs="Times New Roman"/>
          <w:sz w:val="24"/>
          <w:szCs w:val="24"/>
        </w:rPr>
        <w:t xml:space="preserve">. However, due to the current pandemic the case studies which will be observed will be pre-recorded which allows for an impartial observation, as the researcher will not be present in the classroom and will not know much of the class background. </w:t>
      </w:r>
      <w:r w:rsidR="0067426B">
        <w:rPr>
          <w:rFonts w:ascii="Times New Roman" w:hAnsi="Times New Roman" w:cs="Times New Roman"/>
          <w:sz w:val="24"/>
          <w:szCs w:val="24"/>
        </w:rPr>
        <w:t xml:space="preserve">Not being present afforded the researcher to remain impartial and watch the case study from an impartial scope, which British Education Research Association </w:t>
      </w:r>
      <w:r w:rsidR="0067426B">
        <w:rPr>
          <w:rFonts w:ascii="Times New Roman" w:hAnsi="Times New Roman" w:cs="Times New Roman"/>
          <w:sz w:val="24"/>
          <w:szCs w:val="24"/>
        </w:rPr>
        <w:lastRenderedPageBreak/>
        <w:t>(2018) advises researchers should always remain neutral when observing and making unbiased judgment.</w:t>
      </w:r>
    </w:p>
    <w:p w14:paraId="28FCB423" w14:textId="3D0F10EA" w:rsidR="00B859DE" w:rsidRDefault="00B859DE" w:rsidP="00B8773A">
      <w:pPr>
        <w:tabs>
          <w:tab w:val="left" w:pos="1547"/>
        </w:tabs>
        <w:spacing w:line="360" w:lineRule="auto"/>
        <w:rPr>
          <w:rFonts w:ascii="Times New Roman" w:hAnsi="Times New Roman" w:cs="Times New Roman"/>
          <w:sz w:val="24"/>
          <w:szCs w:val="24"/>
        </w:rPr>
      </w:pPr>
      <w:r>
        <w:rPr>
          <w:rFonts w:ascii="Times New Roman" w:hAnsi="Times New Roman" w:cs="Times New Roman"/>
          <w:sz w:val="24"/>
          <w:szCs w:val="24"/>
        </w:rPr>
        <w:t>For the intention of this study into a critical incident, case studies afford many strengths for using the method. A c</w:t>
      </w:r>
      <w:r w:rsidRPr="001C3905">
        <w:rPr>
          <w:rFonts w:ascii="Times New Roman" w:hAnsi="Times New Roman" w:cs="Times New Roman"/>
          <w:sz w:val="24"/>
          <w:szCs w:val="24"/>
        </w:rPr>
        <w:t>ase study is ‘the study of an instance in action</w:t>
      </w:r>
      <w:r w:rsidR="00C97A08">
        <w:rPr>
          <w:rFonts w:ascii="Times New Roman" w:hAnsi="Times New Roman" w:cs="Times New Roman"/>
          <w:sz w:val="24"/>
          <w:szCs w:val="24"/>
        </w:rPr>
        <w:t xml:space="preserve">, (Arthur, 2012) As Arthur (2012) states </w:t>
      </w:r>
      <w:r w:rsidRPr="001C3905">
        <w:rPr>
          <w:rFonts w:ascii="Times New Roman" w:hAnsi="Times New Roman" w:cs="Times New Roman"/>
          <w:sz w:val="24"/>
          <w:szCs w:val="24"/>
        </w:rPr>
        <w:t>a case study is the action that is taking place at that time, being able to see an event unfold</w:t>
      </w:r>
      <w:r>
        <w:rPr>
          <w:rFonts w:ascii="Times New Roman" w:hAnsi="Times New Roman" w:cs="Times New Roman"/>
          <w:sz w:val="24"/>
          <w:szCs w:val="24"/>
        </w:rPr>
        <w:t>.  As previously mentioning Rogers (2015) found this to be the best way to observe children within the classroom, As there is an emphasis on reality and real-life situations.</w:t>
      </w:r>
      <w:r w:rsidRPr="000845F6">
        <w:t xml:space="preserve"> </w:t>
      </w:r>
      <w:r w:rsidRPr="000845F6">
        <w:rPr>
          <w:rFonts w:ascii="Times New Roman" w:hAnsi="Times New Roman" w:cs="Times New Roman"/>
          <w:sz w:val="24"/>
          <w:szCs w:val="24"/>
        </w:rPr>
        <w:t>Bell (2005) agrees with this first-hand experience of seeing the research being carried out</w:t>
      </w:r>
      <w:r>
        <w:rPr>
          <w:rFonts w:ascii="Times New Roman" w:hAnsi="Times New Roman" w:cs="Times New Roman"/>
          <w:sz w:val="24"/>
          <w:szCs w:val="24"/>
        </w:rPr>
        <w:t>, holds far more credibility than second-hand views, opinions or experiences</w:t>
      </w:r>
      <w:r w:rsidRPr="000845F6">
        <w:rPr>
          <w:rFonts w:ascii="Times New Roman" w:hAnsi="Times New Roman" w:cs="Times New Roman"/>
          <w:sz w:val="24"/>
          <w:szCs w:val="24"/>
        </w:rPr>
        <w:t xml:space="preserve">. </w:t>
      </w:r>
      <w:r>
        <w:rPr>
          <w:rFonts w:ascii="Times New Roman" w:hAnsi="Times New Roman" w:cs="Times New Roman"/>
          <w:sz w:val="24"/>
          <w:szCs w:val="24"/>
        </w:rPr>
        <w:t xml:space="preserve"> Case studies also allow for greater and further in-depth investigation (Cohen, Manion and Morrison. 2018)</w:t>
      </w:r>
      <w:r w:rsidR="00E62D40">
        <w:rPr>
          <w:rFonts w:ascii="Times New Roman" w:hAnsi="Times New Roman" w:cs="Times New Roman"/>
          <w:sz w:val="24"/>
          <w:szCs w:val="24"/>
        </w:rPr>
        <w:t>.</w:t>
      </w:r>
      <w:r>
        <w:rPr>
          <w:rFonts w:ascii="Times New Roman" w:hAnsi="Times New Roman" w:cs="Times New Roman"/>
          <w:sz w:val="24"/>
          <w:szCs w:val="24"/>
        </w:rPr>
        <w:t xml:space="preserve"> </w:t>
      </w:r>
    </w:p>
    <w:p w14:paraId="58A45699" w14:textId="42737709" w:rsidR="00FC590F" w:rsidRPr="00C97A08" w:rsidRDefault="00B859DE" w:rsidP="00B8773A">
      <w:pPr>
        <w:tabs>
          <w:tab w:val="left" w:pos="1547"/>
        </w:tabs>
        <w:spacing w:line="360" w:lineRule="auto"/>
        <w:rPr>
          <w:rFonts w:ascii="Times New Roman" w:hAnsi="Times New Roman" w:cs="Times New Roman"/>
          <w:color w:val="FF0000"/>
          <w:sz w:val="24"/>
          <w:szCs w:val="24"/>
        </w:rPr>
      </w:pPr>
      <w:r w:rsidRPr="00B4272D">
        <w:rPr>
          <w:rFonts w:ascii="Times New Roman" w:hAnsi="Times New Roman" w:cs="Times New Roman"/>
          <w:sz w:val="24"/>
          <w:szCs w:val="24"/>
        </w:rPr>
        <w:t xml:space="preserve">The Approach that will be taken will be a structured, Non-participant approach. As Kumar (2018. </w:t>
      </w:r>
      <w:proofErr w:type="spellStart"/>
      <w:r w:rsidRPr="00B4272D">
        <w:rPr>
          <w:rFonts w:ascii="Times New Roman" w:hAnsi="Times New Roman" w:cs="Times New Roman"/>
          <w:sz w:val="24"/>
          <w:szCs w:val="24"/>
        </w:rPr>
        <w:t>P.g</w:t>
      </w:r>
      <w:proofErr w:type="spellEnd"/>
      <w:r w:rsidRPr="00B4272D">
        <w:rPr>
          <w:rFonts w:ascii="Times New Roman" w:hAnsi="Times New Roman" w:cs="Times New Roman"/>
          <w:sz w:val="24"/>
          <w:szCs w:val="24"/>
        </w:rPr>
        <w:t xml:space="preserve"> 17</w:t>
      </w:r>
      <w:r>
        <w:rPr>
          <w:rFonts w:ascii="Times New Roman" w:hAnsi="Times New Roman" w:cs="Times New Roman"/>
          <w:sz w:val="24"/>
          <w:szCs w:val="24"/>
        </w:rPr>
        <w:t>4</w:t>
      </w:r>
      <w:r w:rsidRPr="00B4272D">
        <w:rPr>
          <w:rFonts w:ascii="Times New Roman" w:hAnsi="Times New Roman" w:cs="Times New Roman"/>
          <w:sz w:val="24"/>
          <w:szCs w:val="24"/>
        </w:rPr>
        <w:t xml:space="preserve">) indicates non- participant is when the researcher is </w:t>
      </w:r>
      <w:r>
        <w:rPr>
          <w:rFonts w:ascii="Times New Roman" w:hAnsi="Times New Roman" w:cs="Times New Roman"/>
          <w:sz w:val="24"/>
          <w:szCs w:val="24"/>
        </w:rPr>
        <w:t>‘</w:t>
      </w:r>
      <w:r w:rsidRPr="00B4272D">
        <w:rPr>
          <w:rFonts w:ascii="Times New Roman" w:hAnsi="Times New Roman" w:cs="Times New Roman"/>
          <w:sz w:val="24"/>
          <w:szCs w:val="24"/>
        </w:rPr>
        <w:t>passive observer</w:t>
      </w:r>
      <w:r>
        <w:rPr>
          <w:rFonts w:ascii="Times New Roman" w:hAnsi="Times New Roman" w:cs="Times New Roman"/>
          <w:sz w:val="24"/>
          <w:szCs w:val="24"/>
        </w:rPr>
        <w:t>’</w:t>
      </w:r>
      <w:r w:rsidRPr="00B4272D">
        <w:rPr>
          <w:rFonts w:ascii="Times New Roman" w:hAnsi="Times New Roman" w:cs="Times New Roman"/>
          <w:sz w:val="24"/>
          <w:szCs w:val="24"/>
        </w:rPr>
        <w:t xml:space="preserve">, </w:t>
      </w:r>
      <w:r>
        <w:rPr>
          <w:rFonts w:ascii="Times New Roman" w:hAnsi="Times New Roman" w:cs="Times New Roman"/>
          <w:sz w:val="24"/>
          <w:szCs w:val="24"/>
        </w:rPr>
        <w:t xml:space="preserve">using what is being seen to create a </w:t>
      </w:r>
      <w:r w:rsidRPr="00B4272D">
        <w:rPr>
          <w:rFonts w:ascii="Times New Roman" w:hAnsi="Times New Roman" w:cs="Times New Roman"/>
          <w:sz w:val="24"/>
          <w:szCs w:val="24"/>
        </w:rPr>
        <w:t xml:space="preserve">conclusion. There are both </w:t>
      </w:r>
      <w:r>
        <w:rPr>
          <w:rFonts w:ascii="Times New Roman" w:hAnsi="Times New Roman" w:cs="Times New Roman"/>
          <w:sz w:val="24"/>
          <w:szCs w:val="24"/>
        </w:rPr>
        <w:t xml:space="preserve">advantages </w:t>
      </w:r>
      <w:r w:rsidRPr="00B4272D">
        <w:rPr>
          <w:rFonts w:ascii="Times New Roman" w:hAnsi="Times New Roman" w:cs="Times New Roman"/>
          <w:sz w:val="24"/>
          <w:szCs w:val="24"/>
        </w:rPr>
        <w:t xml:space="preserve">and </w:t>
      </w:r>
      <w:r>
        <w:rPr>
          <w:rFonts w:ascii="Times New Roman" w:hAnsi="Times New Roman" w:cs="Times New Roman"/>
          <w:sz w:val="24"/>
          <w:szCs w:val="24"/>
        </w:rPr>
        <w:t>disadvantages when taking this approach. The advantages are that the observer can remain neutral throughout the observation, keep and impartial status to the lesson or task being carried out. The children are able to behave and respond naturally as sometimes a new person in a class or becoming involved can create curiosity and apprehension, this worked particularly well as mentioned previous the observer wasn’t present in the class a  the case studies were pre</w:t>
      </w:r>
      <w:r w:rsidR="00724DC7">
        <w:rPr>
          <w:rFonts w:ascii="Times New Roman" w:hAnsi="Times New Roman" w:cs="Times New Roman"/>
          <w:sz w:val="24"/>
          <w:szCs w:val="24"/>
        </w:rPr>
        <w:t>-</w:t>
      </w:r>
      <w:r>
        <w:rPr>
          <w:rFonts w:ascii="Times New Roman" w:hAnsi="Times New Roman" w:cs="Times New Roman"/>
          <w:sz w:val="24"/>
          <w:szCs w:val="24"/>
        </w:rPr>
        <w:t>recorded therefor the children we completely unaware they were being observed</w:t>
      </w:r>
      <w:r w:rsidR="0067426B">
        <w:rPr>
          <w:rFonts w:ascii="Times New Roman" w:hAnsi="Times New Roman" w:cs="Times New Roman"/>
          <w:sz w:val="24"/>
          <w:szCs w:val="24"/>
        </w:rPr>
        <w:t xml:space="preserve">. However, </w:t>
      </w:r>
      <w:r>
        <w:rPr>
          <w:rFonts w:ascii="Times New Roman" w:hAnsi="Times New Roman" w:cs="Times New Roman"/>
          <w:sz w:val="24"/>
          <w:szCs w:val="24"/>
        </w:rPr>
        <w:t>being</w:t>
      </w:r>
      <w:r w:rsidR="0067426B">
        <w:rPr>
          <w:rFonts w:ascii="Times New Roman" w:hAnsi="Times New Roman" w:cs="Times New Roman"/>
          <w:sz w:val="24"/>
          <w:szCs w:val="24"/>
        </w:rPr>
        <w:t xml:space="preserve"> a</w:t>
      </w:r>
      <w:r>
        <w:rPr>
          <w:rFonts w:ascii="Times New Roman" w:hAnsi="Times New Roman" w:cs="Times New Roman"/>
          <w:sz w:val="24"/>
          <w:szCs w:val="24"/>
        </w:rPr>
        <w:t xml:space="preserve"> non- participant</w:t>
      </w:r>
      <w:r w:rsidR="0067426B">
        <w:rPr>
          <w:rFonts w:ascii="Times New Roman" w:hAnsi="Times New Roman" w:cs="Times New Roman"/>
          <w:sz w:val="24"/>
          <w:szCs w:val="24"/>
        </w:rPr>
        <w:t xml:space="preserve"> meant</w:t>
      </w:r>
      <w:r>
        <w:rPr>
          <w:rFonts w:ascii="Times New Roman" w:hAnsi="Times New Roman" w:cs="Times New Roman"/>
          <w:sz w:val="24"/>
          <w:szCs w:val="24"/>
        </w:rPr>
        <w:t xml:space="preserve"> the observe</w:t>
      </w:r>
      <w:r w:rsidR="0067426B">
        <w:rPr>
          <w:rFonts w:ascii="Times New Roman" w:hAnsi="Times New Roman" w:cs="Times New Roman"/>
          <w:sz w:val="24"/>
          <w:szCs w:val="24"/>
        </w:rPr>
        <w:t>r</w:t>
      </w:r>
      <w:r>
        <w:rPr>
          <w:rFonts w:ascii="Times New Roman" w:hAnsi="Times New Roman" w:cs="Times New Roman"/>
          <w:sz w:val="24"/>
          <w:szCs w:val="24"/>
        </w:rPr>
        <w:t xml:space="preserve"> can only analyse what’s is going on and cannot direct the session to get greater knowledge or understanding</w:t>
      </w:r>
      <w:r w:rsidR="004E1910">
        <w:rPr>
          <w:rFonts w:ascii="Times New Roman" w:hAnsi="Times New Roman" w:cs="Times New Roman"/>
          <w:sz w:val="24"/>
          <w:szCs w:val="24"/>
        </w:rPr>
        <w:t xml:space="preserve"> (Arthur, 2012)</w:t>
      </w:r>
      <w:r w:rsidR="000D6CD5">
        <w:rPr>
          <w:rFonts w:ascii="Times New Roman" w:hAnsi="Times New Roman" w:cs="Times New Roman"/>
          <w:sz w:val="24"/>
          <w:szCs w:val="24"/>
        </w:rPr>
        <w:t>. There was not an opportunity for questioning or probing, Which meant further and deeper analysis was not possible from watching the recordings.</w:t>
      </w:r>
    </w:p>
    <w:p w14:paraId="721E7D84" w14:textId="0C48A990" w:rsidR="003341E9" w:rsidRPr="007F3137" w:rsidRDefault="003341E9" w:rsidP="00B8773A">
      <w:pPr>
        <w:spacing w:line="360" w:lineRule="auto"/>
        <w:rPr>
          <w:rFonts w:ascii="Times New Roman" w:hAnsi="Times New Roman" w:cs="Times New Roman"/>
          <w:b/>
          <w:bCs/>
          <w:i/>
          <w:iCs/>
          <w:sz w:val="28"/>
          <w:szCs w:val="28"/>
        </w:rPr>
      </w:pPr>
      <w:bookmarkStart w:id="2" w:name="_Hlk53072965"/>
      <w:bookmarkEnd w:id="1"/>
      <w:r w:rsidRPr="007F3137">
        <w:rPr>
          <w:rFonts w:ascii="Times New Roman" w:hAnsi="Times New Roman" w:cs="Times New Roman"/>
          <w:b/>
          <w:bCs/>
          <w:i/>
          <w:iCs/>
          <w:sz w:val="28"/>
          <w:szCs w:val="28"/>
        </w:rPr>
        <w:t>Critical incident linked to 4 purposes</w:t>
      </w:r>
    </w:p>
    <w:p w14:paraId="08C2AB2A" w14:textId="27B43656" w:rsidR="00DC058C" w:rsidRPr="00EB5F11" w:rsidRDefault="00DC058C" w:rsidP="00B8773A">
      <w:pPr>
        <w:spacing w:line="360" w:lineRule="auto"/>
        <w:rPr>
          <w:rFonts w:ascii="Times New Roman" w:hAnsi="Times New Roman" w:cs="Times New Roman"/>
          <w:sz w:val="24"/>
          <w:szCs w:val="24"/>
        </w:rPr>
      </w:pPr>
      <w:r w:rsidRPr="00EB5F11">
        <w:rPr>
          <w:rFonts w:ascii="Times New Roman" w:hAnsi="Times New Roman" w:cs="Times New Roman"/>
          <w:sz w:val="24"/>
          <w:szCs w:val="24"/>
        </w:rPr>
        <w:t xml:space="preserve">The children were all playing in different areas of the classroom and a soon as the class teacher began to sing each of the children stopped what they were doing and immediately began making their way to the carpet. The song that the teacher sang was </w:t>
      </w:r>
      <w:r>
        <w:rPr>
          <w:rFonts w:ascii="Times New Roman" w:hAnsi="Times New Roman" w:cs="Times New Roman"/>
          <w:sz w:val="24"/>
          <w:szCs w:val="24"/>
        </w:rPr>
        <w:t>‘</w:t>
      </w:r>
      <w:proofErr w:type="spellStart"/>
      <w:r>
        <w:rPr>
          <w:rFonts w:ascii="Times New Roman" w:hAnsi="Times New Roman" w:cs="Times New Roman"/>
          <w:sz w:val="24"/>
          <w:szCs w:val="24"/>
        </w:rPr>
        <w:t>Dewchi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Eistedd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a Carpet’ </w:t>
      </w:r>
      <w:r w:rsidRPr="00EB5F11">
        <w:rPr>
          <w:rFonts w:ascii="Times New Roman" w:hAnsi="Times New Roman" w:cs="Times New Roman"/>
          <w:sz w:val="24"/>
          <w:szCs w:val="24"/>
        </w:rPr>
        <w:t xml:space="preserve">The first thought that came to mind when seeing this was how conformed the children were and how at that time the children knew what was expected of them. Volume levels dropped within the class room, whatever activity the child was involved in no longer mattered and all of the children began to not only come to the carpet and sit down waiting to </w:t>
      </w:r>
      <w:r w:rsidRPr="00EB5F11">
        <w:rPr>
          <w:rFonts w:ascii="Times New Roman" w:hAnsi="Times New Roman" w:cs="Times New Roman"/>
          <w:sz w:val="24"/>
          <w:szCs w:val="24"/>
        </w:rPr>
        <w:lastRenderedPageBreak/>
        <w:t xml:space="preserve">learn but they also participated in singing along with the teacher and teaching assistants. The children were able to participate as they were confident in what they were singing and doing, knowing that this song meant carpet time, it represented the time to learn. Each of the children independently made their own choices to come and take part. </w:t>
      </w:r>
      <w:r>
        <w:rPr>
          <w:rFonts w:ascii="Times New Roman" w:hAnsi="Times New Roman" w:cs="Times New Roman"/>
          <w:sz w:val="24"/>
          <w:szCs w:val="24"/>
        </w:rPr>
        <w:t xml:space="preserve">The teacher sang with a soft tome, medium volume and continued to smile and use her gestures and body language to encourage the children, when the children began to participate the teacher addressed children and gave positive praise such as ‘well done boys and girls.’ </w:t>
      </w:r>
    </w:p>
    <w:p w14:paraId="2F2D14AB" w14:textId="2981332A" w:rsidR="00DC058C" w:rsidRDefault="00DC058C" w:rsidP="00B8773A">
      <w:pPr>
        <w:spacing w:line="360" w:lineRule="auto"/>
        <w:rPr>
          <w:rFonts w:ascii="Times New Roman" w:hAnsi="Times New Roman" w:cs="Times New Roman"/>
          <w:sz w:val="24"/>
          <w:szCs w:val="24"/>
        </w:rPr>
      </w:pPr>
      <w:r w:rsidRPr="00EB5F11">
        <w:rPr>
          <w:rFonts w:ascii="Times New Roman" w:hAnsi="Times New Roman" w:cs="Times New Roman"/>
          <w:sz w:val="24"/>
          <w:szCs w:val="24"/>
        </w:rPr>
        <w:t>Donaldson’s (2018) Successful Futures conclude</w:t>
      </w:r>
      <w:r>
        <w:rPr>
          <w:rFonts w:ascii="Times New Roman" w:hAnsi="Times New Roman" w:cs="Times New Roman"/>
          <w:sz w:val="24"/>
          <w:szCs w:val="24"/>
        </w:rPr>
        <w:t>d</w:t>
      </w:r>
      <w:r w:rsidRPr="00EB5F11">
        <w:rPr>
          <w:rFonts w:ascii="Times New Roman" w:hAnsi="Times New Roman" w:cs="Times New Roman"/>
          <w:sz w:val="24"/>
          <w:szCs w:val="24"/>
        </w:rPr>
        <w:t xml:space="preserve"> the intentions of the </w:t>
      </w:r>
      <w:r>
        <w:rPr>
          <w:rFonts w:ascii="Times New Roman" w:hAnsi="Times New Roman" w:cs="Times New Roman"/>
          <w:sz w:val="24"/>
          <w:szCs w:val="24"/>
        </w:rPr>
        <w:t>New C</w:t>
      </w:r>
      <w:r w:rsidRPr="00EB5F11">
        <w:rPr>
          <w:rFonts w:ascii="Times New Roman" w:hAnsi="Times New Roman" w:cs="Times New Roman"/>
          <w:sz w:val="24"/>
          <w:szCs w:val="24"/>
        </w:rPr>
        <w:t>urriculum</w:t>
      </w:r>
      <w:r>
        <w:rPr>
          <w:rFonts w:ascii="Times New Roman" w:hAnsi="Times New Roman" w:cs="Times New Roman"/>
          <w:sz w:val="24"/>
          <w:szCs w:val="24"/>
        </w:rPr>
        <w:t xml:space="preserve"> for Wales (Welsh Assembly Government,</w:t>
      </w:r>
      <w:r w:rsidR="00E62D40">
        <w:rPr>
          <w:rFonts w:ascii="Times New Roman" w:hAnsi="Times New Roman" w:cs="Times New Roman"/>
          <w:sz w:val="24"/>
          <w:szCs w:val="24"/>
        </w:rPr>
        <w:t xml:space="preserve"> </w:t>
      </w:r>
      <w:r>
        <w:rPr>
          <w:rFonts w:ascii="Times New Roman" w:hAnsi="Times New Roman" w:cs="Times New Roman"/>
          <w:sz w:val="24"/>
          <w:szCs w:val="24"/>
        </w:rPr>
        <w:t>2019)</w:t>
      </w:r>
      <w:r w:rsidRPr="00EB5F11">
        <w:rPr>
          <w:rFonts w:ascii="Times New Roman" w:hAnsi="Times New Roman" w:cs="Times New Roman"/>
          <w:sz w:val="24"/>
          <w:szCs w:val="24"/>
        </w:rPr>
        <w:t xml:space="preserve"> into four purposes</w:t>
      </w:r>
      <w:r>
        <w:rPr>
          <w:rFonts w:ascii="Times New Roman" w:hAnsi="Times New Roman" w:cs="Times New Roman"/>
          <w:sz w:val="24"/>
          <w:szCs w:val="24"/>
        </w:rPr>
        <w:t>.</w:t>
      </w:r>
      <w:r w:rsidRPr="00EB5F11">
        <w:rPr>
          <w:rFonts w:ascii="Times New Roman" w:hAnsi="Times New Roman" w:cs="Times New Roman"/>
          <w:sz w:val="24"/>
          <w:szCs w:val="24"/>
        </w:rPr>
        <w:t xml:space="preserve"> </w:t>
      </w:r>
      <w:r>
        <w:rPr>
          <w:rFonts w:ascii="Times New Roman" w:hAnsi="Times New Roman" w:cs="Times New Roman"/>
          <w:sz w:val="24"/>
          <w:szCs w:val="24"/>
        </w:rPr>
        <w:t>He advises that teaching should be able to linked to at least one purpose in order for it to be a rich</w:t>
      </w:r>
      <w:r w:rsidR="00757717">
        <w:rPr>
          <w:rFonts w:ascii="Times New Roman" w:hAnsi="Times New Roman" w:cs="Times New Roman"/>
          <w:sz w:val="24"/>
          <w:szCs w:val="24"/>
        </w:rPr>
        <w:t>, fulfilling</w:t>
      </w:r>
      <w:r>
        <w:rPr>
          <w:rFonts w:ascii="Times New Roman" w:hAnsi="Times New Roman" w:cs="Times New Roman"/>
          <w:sz w:val="24"/>
          <w:szCs w:val="24"/>
        </w:rPr>
        <w:t xml:space="preserve"> and beneficial experience. When critically analysing the incident, the observer is able to link it to a number of purposes (Donaldson, 2018) ‘</w:t>
      </w:r>
      <w:r w:rsidRPr="00EB5F11">
        <w:rPr>
          <w:rFonts w:ascii="Times New Roman" w:hAnsi="Times New Roman" w:cs="Times New Roman"/>
          <w:sz w:val="24"/>
          <w:szCs w:val="24"/>
        </w:rPr>
        <w:t>Ambitious, capable learners, who are ready to learn throughout their lives</w:t>
      </w:r>
      <w:r>
        <w:rPr>
          <w:rFonts w:ascii="Times New Roman" w:hAnsi="Times New Roman" w:cs="Times New Roman"/>
          <w:sz w:val="24"/>
          <w:szCs w:val="24"/>
        </w:rPr>
        <w:t xml:space="preserve">’ (Donaldson, 2018.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23. W</w:t>
      </w:r>
      <w:r w:rsidR="000504E4">
        <w:rPr>
          <w:rFonts w:ascii="Times New Roman" w:hAnsi="Times New Roman" w:cs="Times New Roman"/>
          <w:sz w:val="24"/>
          <w:szCs w:val="24"/>
        </w:rPr>
        <w:t xml:space="preserve">elsh Assembly </w:t>
      </w:r>
      <w:r>
        <w:rPr>
          <w:rFonts w:ascii="Times New Roman" w:hAnsi="Times New Roman" w:cs="Times New Roman"/>
          <w:sz w:val="24"/>
          <w:szCs w:val="24"/>
        </w:rPr>
        <w:t>G</w:t>
      </w:r>
      <w:r w:rsidR="000504E4">
        <w:rPr>
          <w:rFonts w:ascii="Times New Roman" w:hAnsi="Times New Roman" w:cs="Times New Roman"/>
          <w:sz w:val="24"/>
          <w:szCs w:val="24"/>
        </w:rPr>
        <w:t>overnment</w:t>
      </w:r>
      <w:r>
        <w:rPr>
          <w:rFonts w:ascii="Times New Roman" w:hAnsi="Times New Roman" w:cs="Times New Roman"/>
          <w:sz w:val="24"/>
          <w:szCs w:val="24"/>
        </w:rPr>
        <w:t>,</w:t>
      </w:r>
      <w:r w:rsidR="000504E4">
        <w:rPr>
          <w:rFonts w:ascii="Times New Roman" w:hAnsi="Times New Roman" w:cs="Times New Roman"/>
          <w:sz w:val="24"/>
          <w:szCs w:val="24"/>
        </w:rPr>
        <w:t xml:space="preserve"> </w:t>
      </w:r>
      <w:r>
        <w:rPr>
          <w:rFonts w:ascii="Times New Roman" w:hAnsi="Times New Roman" w:cs="Times New Roman"/>
          <w:sz w:val="24"/>
          <w:szCs w:val="24"/>
        </w:rPr>
        <w:t>2019)</w:t>
      </w:r>
      <w:r w:rsidR="00E62D40">
        <w:rPr>
          <w:rFonts w:ascii="Times New Roman" w:hAnsi="Times New Roman" w:cs="Times New Roman"/>
          <w:sz w:val="24"/>
          <w:szCs w:val="24"/>
        </w:rPr>
        <w:t>.</w:t>
      </w:r>
      <w:r w:rsidRPr="00EB5F11">
        <w:rPr>
          <w:rFonts w:ascii="Times New Roman" w:hAnsi="Times New Roman" w:cs="Times New Roman"/>
          <w:sz w:val="24"/>
          <w:szCs w:val="24"/>
        </w:rPr>
        <w:t xml:space="preserve"> From these small actions or reactions one is able to see that these children even as young and new to school life as they are have adapted the ethic of knowing school is a place to come and learn, and that whilst there, they are expected to behave in a certain way.</w:t>
      </w:r>
      <w:r>
        <w:rPr>
          <w:rFonts w:ascii="Times New Roman" w:hAnsi="Times New Roman" w:cs="Times New Roman"/>
          <w:sz w:val="24"/>
          <w:szCs w:val="24"/>
        </w:rPr>
        <w:t xml:space="preserve"> Under the same purpose it states children should be able to communicate using both Welsh and English (</w:t>
      </w:r>
      <w:r w:rsidRPr="00D9526F">
        <w:rPr>
          <w:rFonts w:ascii="Times New Roman" w:hAnsi="Times New Roman" w:cs="Times New Roman"/>
          <w:sz w:val="24"/>
          <w:szCs w:val="24"/>
        </w:rPr>
        <w:t xml:space="preserve">Donaldson, 2018. </w:t>
      </w:r>
      <w:proofErr w:type="spellStart"/>
      <w:r w:rsidRPr="00D9526F">
        <w:rPr>
          <w:rFonts w:ascii="Times New Roman" w:hAnsi="Times New Roman" w:cs="Times New Roman"/>
          <w:sz w:val="24"/>
          <w:szCs w:val="24"/>
        </w:rPr>
        <w:t>Pg</w:t>
      </w:r>
      <w:proofErr w:type="spellEnd"/>
      <w:r w:rsidRPr="00D9526F">
        <w:rPr>
          <w:rFonts w:ascii="Times New Roman" w:hAnsi="Times New Roman" w:cs="Times New Roman"/>
          <w:sz w:val="24"/>
          <w:szCs w:val="24"/>
        </w:rPr>
        <w:t xml:space="preserve"> 23. W</w:t>
      </w:r>
      <w:r w:rsidR="000504E4">
        <w:rPr>
          <w:rFonts w:ascii="Times New Roman" w:hAnsi="Times New Roman" w:cs="Times New Roman"/>
          <w:sz w:val="24"/>
          <w:szCs w:val="24"/>
        </w:rPr>
        <w:t xml:space="preserve">elsh Assembly </w:t>
      </w:r>
      <w:r w:rsidRPr="00D9526F">
        <w:rPr>
          <w:rFonts w:ascii="Times New Roman" w:hAnsi="Times New Roman" w:cs="Times New Roman"/>
          <w:sz w:val="24"/>
          <w:szCs w:val="24"/>
        </w:rPr>
        <w:t>G</w:t>
      </w:r>
      <w:r w:rsidR="000504E4">
        <w:rPr>
          <w:rFonts w:ascii="Times New Roman" w:hAnsi="Times New Roman" w:cs="Times New Roman"/>
          <w:sz w:val="24"/>
          <w:szCs w:val="24"/>
        </w:rPr>
        <w:t>overnment</w:t>
      </w:r>
      <w:r w:rsidRPr="00D9526F">
        <w:rPr>
          <w:rFonts w:ascii="Times New Roman" w:hAnsi="Times New Roman" w:cs="Times New Roman"/>
          <w:sz w:val="24"/>
          <w:szCs w:val="24"/>
        </w:rPr>
        <w:t>,</w:t>
      </w:r>
      <w:r w:rsidR="000504E4">
        <w:rPr>
          <w:rFonts w:ascii="Times New Roman" w:hAnsi="Times New Roman" w:cs="Times New Roman"/>
          <w:sz w:val="24"/>
          <w:szCs w:val="24"/>
        </w:rPr>
        <w:t xml:space="preserve"> </w:t>
      </w:r>
      <w:r w:rsidRPr="00D9526F">
        <w:rPr>
          <w:rFonts w:ascii="Times New Roman" w:hAnsi="Times New Roman" w:cs="Times New Roman"/>
          <w:sz w:val="24"/>
          <w:szCs w:val="24"/>
        </w:rPr>
        <w:t>2019</w:t>
      </w:r>
      <w:r>
        <w:rPr>
          <w:rFonts w:ascii="Times New Roman" w:hAnsi="Times New Roman" w:cs="Times New Roman"/>
          <w:sz w:val="24"/>
          <w:szCs w:val="24"/>
        </w:rPr>
        <w:t>)</w:t>
      </w:r>
      <w:r w:rsidR="00E62D40">
        <w:rPr>
          <w:rFonts w:ascii="Times New Roman" w:hAnsi="Times New Roman" w:cs="Times New Roman"/>
          <w:sz w:val="24"/>
          <w:szCs w:val="24"/>
        </w:rPr>
        <w:t>.</w:t>
      </w:r>
      <w:r w:rsidR="00C2770B">
        <w:rPr>
          <w:rFonts w:ascii="Times New Roman" w:hAnsi="Times New Roman" w:cs="Times New Roman"/>
          <w:sz w:val="24"/>
          <w:szCs w:val="24"/>
        </w:rPr>
        <w:t xml:space="preserve"> </w:t>
      </w:r>
      <w:r>
        <w:rPr>
          <w:rFonts w:ascii="Times New Roman" w:hAnsi="Times New Roman" w:cs="Times New Roman"/>
          <w:sz w:val="24"/>
          <w:szCs w:val="24"/>
        </w:rPr>
        <w:t>Once the song began and the children went to the carpet even though the song being sung was in Welsh (</w:t>
      </w:r>
      <w:proofErr w:type="spellStart"/>
      <w:r>
        <w:rPr>
          <w:rFonts w:ascii="Times New Roman" w:hAnsi="Times New Roman" w:cs="Times New Roman"/>
          <w:sz w:val="24"/>
          <w:szCs w:val="24"/>
        </w:rPr>
        <w:t>Dewchi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Eistedd</w:t>
      </w:r>
      <w:proofErr w:type="spellEnd"/>
      <w:r>
        <w:rPr>
          <w:rFonts w:ascii="Times New Roman" w:hAnsi="Times New Roman" w:cs="Times New Roman"/>
          <w:sz w:val="24"/>
          <w:szCs w:val="24"/>
        </w:rPr>
        <w:t>) it was clear to see some of the children joining in with the words, which indicates the early stages of being able to speak, understand and communicate the Welsh language. It was interesting to see that once they had sung the song in Welsh they went on to sing it in English, this is to allows the children to understand what they are singing. Reinforcing understanding of  Welsh, rather than just learning it in parrot fashion</w:t>
      </w:r>
      <w:r w:rsidR="00C2770B">
        <w:rPr>
          <w:rFonts w:ascii="Times New Roman" w:hAnsi="Times New Roman" w:cs="Times New Roman"/>
          <w:sz w:val="24"/>
          <w:szCs w:val="24"/>
        </w:rPr>
        <w:t xml:space="preserve"> (W</w:t>
      </w:r>
      <w:r w:rsidR="000504E4">
        <w:rPr>
          <w:rFonts w:ascii="Times New Roman" w:hAnsi="Times New Roman" w:cs="Times New Roman"/>
          <w:sz w:val="24"/>
          <w:szCs w:val="24"/>
        </w:rPr>
        <w:t xml:space="preserve">elsh Assembly </w:t>
      </w:r>
      <w:r w:rsidR="00C2770B">
        <w:rPr>
          <w:rFonts w:ascii="Times New Roman" w:hAnsi="Times New Roman" w:cs="Times New Roman"/>
          <w:sz w:val="24"/>
          <w:szCs w:val="24"/>
        </w:rPr>
        <w:t>G</w:t>
      </w:r>
      <w:r w:rsidR="000504E4">
        <w:rPr>
          <w:rFonts w:ascii="Times New Roman" w:hAnsi="Times New Roman" w:cs="Times New Roman"/>
          <w:sz w:val="24"/>
          <w:szCs w:val="24"/>
        </w:rPr>
        <w:t>overnment</w:t>
      </w:r>
      <w:r w:rsidR="00C2770B">
        <w:rPr>
          <w:rFonts w:ascii="Times New Roman" w:hAnsi="Times New Roman" w:cs="Times New Roman"/>
          <w:sz w:val="24"/>
          <w:szCs w:val="24"/>
        </w:rPr>
        <w:t>, 20018</w:t>
      </w:r>
      <w:r w:rsidR="00EF5E3C">
        <w:rPr>
          <w:rFonts w:ascii="Times New Roman" w:hAnsi="Times New Roman" w:cs="Times New Roman"/>
          <w:sz w:val="24"/>
          <w:szCs w:val="24"/>
        </w:rPr>
        <w:t>)</w:t>
      </w:r>
      <w:r w:rsidR="00E62D40">
        <w:rPr>
          <w:rFonts w:ascii="Times New Roman" w:hAnsi="Times New Roman" w:cs="Times New Roman"/>
          <w:sz w:val="24"/>
          <w:szCs w:val="24"/>
        </w:rPr>
        <w:t>.</w:t>
      </w:r>
      <w:r w:rsidR="00C2770B">
        <w:rPr>
          <w:rFonts w:ascii="Times New Roman" w:hAnsi="Times New Roman" w:cs="Times New Roman"/>
          <w:sz w:val="24"/>
          <w:szCs w:val="24"/>
        </w:rPr>
        <w:t xml:space="preserve"> Prof Colin Baker (Carmarthenshire Council, 2018) Justifies how learning Welsh creates a multiple of opportunities not only educational and for potential work, but also he states children that that know more than on language are able to learn multiple languages far easier, using he example of children from more Nordic countries such as Denmark and Swede who know up to 4 languages</w:t>
      </w:r>
      <w:r w:rsidR="00EF5E3C">
        <w:rPr>
          <w:rFonts w:ascii="Times New Roman" w:hAnsi="Times New Roman" w:cs="Times New Roman"/>
          <w:sz w:val="24"/>
          <w:szCs w:val="24"/>
        </w:rPr>
        <w:t>.</w:t>
      </w:r>
    </w:p>
    <w:p w14:paraId="6F7EB69D" w14:textId="155C6328" w:rsidR="00DC058C" w:rsidRPr="00EB5F11" w:rsidRDefault="00DC058C" w:rsidP="00B8773A">
      <w:pPr>
        <w:spacing w:line="360" w:lineRule="auto"/>
        <w:rPr>
          <w:rFonts w:ascii="Times New Roman" w:hAnsi="Times New Roman" w:cs="Times New Roman"/>
          <w:sz w:val="24"/>
          <w:szCs w:val="24"/>
        </w:rPr>
      </w:pPr>
      <w:r>
        <w:rPr>
          <w:rFonts w:ascii="Times New Roman" w:hAnsi="Times New Roman" w:cs="Times New Roman"/>
          <w:sz w:val="24"/>
          <w:szCs w:val="24"/>
        </w:rPr>
        <w:t>Watching the children confidently singing (both Welsh and English) doing actions and making choice to come and learn, indicates the foundations of ‘C</w:t>
      </w:r>
      <w:r w:rsidRPr="00EB5F11">
        <w:rPr>
          <w:rFonts w:ascii="Times New Roman" w:hAnsi="Times New Roman" w:cs="Times New Roman"/>
          <w:sz w:val="24"/>
          <w:szCs w:val="24"/>
        </w:rPr>
        <w:t>reating healthy confident individuals, have the confidence to participate in performance, and are ready to lead fulfilling lives as valued members of society’</w:t>
      </w:r>
      <w:r>
        <w:rPr>
          <w:rFonts w:ascii="Times New Roman" w:hAnsi="Times New Roman" w:cs="Times New Roman"/>
          <w:sz w:val="24"/>
          <w:szCs w:val="24"/>
        </w:rPr>
        <w:t xml:space="preserve"> (Donaldson, 201</w:t>
      </w:r>
      <w:r w:rsidR="007D7EDE">
        <w:rPr>
          <w:rFonts w:ascii="Times New Roman" w:hAnsi="Times New Roman" w:cs="Times New Roman"/>
          <w:sz w:val="24"/>
          <w:szCs w:val="24"/>
        </w:rPr>
        <w:t>8</w:t>
      </w:r>
      <w:r>
        <w:rPr>
          <w:rFonts w:ascii="Times New Roman" w:hAnsi="Times New Roman" w:cs="Times New Roman"/>
          <w:sz w:val="24"/>
          <w:szCs w:val="24"/>
        </w:rPr>
        <w:t xml:space="preserve">.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31)</w:t>
      </w:r>
      <w:r w:rsidR="00E62D40">
        <w:rPr>
          <w:rFonts w:ascii="Times New Roman" w:hAnsi="Times New Roman" w:cs="Times New Roman"/>
          <w:sz w:val="24"/>
          <w:szCs w:val="24"/>
        </w:rPr>
        <w:t>.</w:t>
      </w:r>
      <w:r>
        <w:rPr>
          <w:rFonts w:ascii="Times New Roman" w:hAnsi="Times New Roman" w:cs="Times New Roman"/>
          <w:sz w:val="24"/>
          <w:szCs w:val="24"/>
        </w:rPr>
        <w:t xml:space="preserve"> Which is another of the </w:t>
      </w:r>
      <w:r>
        <w:rPr>
          <w:rFonts w:ascii="Times New Roman" w:hAnsi="Times New Roman" w:cs="Times New Roman"/>
          <w:sz w:val="24"/>
          <w:szCs w:val="24"/>
        </w:rPr>
        <w:lastRenderedPageBreak/>
        <w:t>purposes of the national curriculum (W</w:t>
      </w:r>
      <w:r w:rsidR="000504E4">
        <w:rPr>
          <w:rFonts w:ascii="Times New Roman" w:hAnsi="Times New Roman" w:cs="Times New Roman"/>
          <w:sz w:val="24"/>
          <w:szCs w:val="24"/>
        </w:rPr>
        <w:t xml:space="preserve">elsh Assembly </w:t>
      </w:r>
      <w:r>
        <w:rPr>
          <w:rFonts w:ascii="Times New Roman" w:hAnsi="Times New Roman" w:cs="Times New Roman"/>
          <w:sz w:val="24"/>
          <w:szCs w:val="24"/>
        </w:rPr>
        <w:t>G</w:t>
      </w:r>
      <w:r w:rsidR="00C97A08">
        <w:rPr>
          <w:rFonts w:ascii="Times New Roman" w:hAnsi="Times New Roman" w:cs="Times New Roman"/>
          <w:sz w:val="24"/>
          <w:szCs w:val="24"/>
        </w:rPr>
        <w:t>overnment</w:t>
      </w:r>
      <w:r>
        <w:rPr>
          <w:rFonts w:ascii="Times New Roman" w:hAnsi="Times New Roman" w:cs="Times New Roman"/>
          <w:sz w:val="24"/>
          <w:szCs w:val="24"/>
        </w:rPr>
        <w:t xml:space="preserve">, 2019) confidence in learning, performing and being and active member of class, school and society is a skill that needs to be instilled in the early stages of school and developed and strengthened as the children go through school. </w:t>
      </w:r>
    </w:p>
    <w:p w14:paraId="5E9A6D9B" w14:textId="54B04CC7" w:rsidR="00DC058C" w:rsidRDefault="00DC058C"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Lastly, </w:t>
      </w:r>
      <w:r w:rsidRPr="00EB5F11">
        <w:rPr>
          <w:rFonts w:ascii="Times New Roman" w:hAnsi="Times New Roman" w:cs="Times New Roman"/>
          <w:sz w:val="24"/>
          <w:szCs w:val="24"/>
        </w:rPr>
        <w:t>the new curriculum framework (W</w:t>
      </w:r>
      <w:r w:rsidR="00C97A08">
        <w:rPr>
          <w:rFonts w:ascii="Times New Roman" w:hAnsi="Times New Roman" w:cs="Times New Roman"/>
          <w:sz w:val="24"/>
          <w:szCs w:val="24"/>
        </w:rPr>
        <w:t xml:space="preserve">elsh </w:t>
      </w:r>
      <w:r w:rsidRPr="00EB5F11">
        <w:rPr>
          <w:rFonts w:ascii="Times New Roman" w:hAnsi="Times New Roman" w:cs="Times New Roman"/>
          <w:sz w:val="24"/>
          <w:szCs w:val="24"/>
        </w:rPr>
        <w:t>A</w:t>
      </w:r>
      <w:r w:rsidR="00C97A08">
        <w:rPr>
          <w:rFonts w:ascii="Times New Roman" w:hAnsi="Times New Roman" w:cs="Times New Roman"/>
          <w:sz w:val="24"/>
          <w:szCs w:val="24"/>
        </w:rPr>
        <w:t xml:space="preserve">ssembly </w:t>
      </w:r>
      <w:r w:rsidRPr="00EB5F11">
        <w:rPr>
          <w:rFonts w:ascii="Times New Roman" w:hAnsi="Times New Roman" w:cs="Times New Roman"/>
          <w:sz w:val="24"/>
          <w:szCs w:val="24"/>
        </w:rPr>
        <w:t>G</w:t>
      </w:r>
      <w:r w:rsidR="00C97A08">
        <w:rPr>
          <w:rFonts w:ascii="Times New Roman" w:hAnsi="Times New Roman" w:cs="Times New Roman"/>
          <w:sz w:val="24"/>
          <w:szCs w:val="24"/>
        </w:rPr>
        <w:t>overnment</w:t>
      </w:r>
      <w:r w:rsidRPr="00EB5F11">
        <w:rPr>
          <w:rFonts w:ascii="Times New Roman" w:hAnsi="Times New Roman" w:cs="Times New Roman"/>
          <w:sz w:val="24"/>
          <w:szCs w:val="24"/>
        </w:rPr>
        <w:t xml:space="preserve">, 2019) and Donaldson’s (2018) successful futures </w:t>
      </w:r>
      <w:r>
        <w:rPr>
          <w:rFonts w:ascii="Times New Roman" w:hAnsi="Times New Roman" w:cs="Times New Roman"/>
          <w:sz w:val="24"/>
          <w:szCs w:val="24"/>
        </w:rPr>
        <w:t>states the curriculum set out to generate a future generation of</w:t>
      </w:r>
      <w:r w:rsidRPr="00EB5F11">
        <w:rPr>
          <w:rFonts w:ascii="Times New Roman" w:hAnsi="Times New Roman" w:cs="Times New Roman"/>
          <w:sz w:val="24"/>
          <w:szCs w:val="24"/>
        </w:rPr>
        <w:t xml:space="preserve"> </w:t>
      </w:r>
      <w:r>
        <w:rPr>
          <w:rFonts w:ascii="Times New Roman" w:hAnsi="Times New Roman" w:cs="Times New Roman"/>
          <w:sz w:val="24"/>
          <w:szCs w:val="24"/>
        </w:rPr>
        <w:t>‘</w:t>
      </w:r>
      <w:r w:rsidRPr="00EB5F11">
        <w:rPr>
          <w:rFonts w:ascii="Times New Roman" w:hAnsi="Times New Roman" w:cs="Times New Roman"/>
          <w:sz w:val="24"/>
          <w:szCs w:val="24"/>
        </w:rPr>
        <w:t>Ethical informed citizens</w:t>
      </w:r>
      <w:r>
        <w:rPr>
          <w:rFonts w:ascii="Times New Roman" w:hAnsi="Times New Roman" w:cs="Times New Roman"/>
          <w:sz w:val="24"/>
          <w:szCs w:val="24"/>
        </w:rPr>
        <w:t>’ (</w:t>
      </w:r>
      <w:proofErr w:type="spellStart"/>
      <w:r>
        <w:rPr>
          <w:rFonts w:ascii="Times New Roman" w:hAnsi="Times New Roman" w:cs="Times New Roman"/>
          <w:sz w:val="24"/>
          <w:szCs w:val="24"/>
        </w:rPr>
        <w:t>Donalson</w:t>
      </w:r>
      <w:proofErr w:type="spellEnd"/>
      <w:r>
        <w:rPr>
          <w:rFonts w:ascii="Times New Roman" w:hAnsi="Times New Roman" w:cs="Times New Roman"/>
          <w:sz w:val="24"/>
          <w:szCs w:val="24"/>
        </w:rPr>
        <w:t xml:space="preserve">, 2018) Who are able to consider and evaluate and consider their actions and choices on themselves and those around them, When the children chose to participate with the teacher, it is easy to see the youngest of the school are able to make good choices and are praised for doing so, which implements the moral of correct choices for themselves and others. </w:t>
      </w:r>
    </w:p>
    <w:bookmarkEnd w:id="2"/>
    <w:p w14:paraId="4B0BFB00" w14:textId="75CE8707" w:rsidR="00627EB8" w:rsidRDefault="003341E9" w:rsidP="00B8773A">
      <w:pPr>
        <w:spacing w:line="360" w:lineRule="auto"/>
        <w:rPr>
          <w:rFonts w:ascii="Times New Roman" w:hAnsi="Times New Roman" w:cs="Times New Roman"/>
          <w:b/>
          <w:bCs/>
          <w:sz w:val="28"/>
          <w:szCs w:val="28"/>
        </w:rPr>
      </w:pPr>
      <w:r w:rsidRPr="007F3137">
        <w:rPr>
          <w:rFonts w:ascii="Times New Roman" w:hAnsi="Times New Roman" w:cs="Times New Roman"/>
          <w:b/>
          <w:bCs/>
          <w:sz w:val="28"/>
          <w:szCs w:val="28"/>
        </w:rPr>
        <w:t>Literature Review</w:t>
      </w:r>
    </w:p>
    <w:p w14:paraId="25A90518" w14:textId="23A0362E" w:rsidR="00627EB8" w:rsidRPr="007242A7" w:rsidRDefault="00627EB8" w:rsidP="00B8773A">
      <w:pPr>
        <w:spacing w:line="360" w:lineRule="auto"/>
        <w:rPr>
          <w:rFonts w:ascii="Times New Roman" w:hAnsi="Times New Roman" w:cs="Times New Roman"/>
          <w:sz w:val="24"/>
          <w:szCs w:val="24"/>
        </w:rPr>
      </w:pPr>
      <w:r w:rsidRPr="007242A7">
        <w:rPr>
          <w:rFonts w:ascii="Times New Roman" w:hAnsi="Times New Roman" w:cs="Times New Roman"/>
          <w:sz w:val="24"/>
          <w:szCs w:val="24"/>
        </w:rPr>
        <w:t>Through research and current literature, the ideas and use of developed teaching strategies are vital for the need of a positive teaching environment. From carrying out extensive reading</w:t>
      </w:r>
      <w:r w:rsidR="00344FED">
        <w:rPr>
          <w:rFonts w:ascii="Times New Roman" w:hAnsi="Times New Roman" w:cs="Times New Roman"/>
          <w:sz w:val="24"/>
          <w:szCs w:val="24"/>
        </w:rPr>
        <w:t xml:space="preserve"> ones</w:t>
      </w:r>
      <w:r w:rsidRPr="007242A7">
        <w:rPr>
          <w:rFonts w:ascii="Times New Roman" w:hAnsi="Times New Roman" w:cs="Times New Roman"/>
          <w:sz w:val="24"/>
          <w:szCs w:val="24"/>
        </w:rPr>
        <w:t xml:space="preserve"> knowledge and understanding has broadened with respect to </w:t>
      </w:r>
      <w:r w:rsidR="00EF4423">
        <w:rPr>
          <w:rFonts w:ascii="Times New Roman" w:hAnsi="Times New Roman" w:cs="Times New Roman"/>
          <w:sz w:val="24"/>
          <w:szCs w:val="24"/>
        </w:rPr>
        <w:t xml:space="preserve">positive </w:t>
      </w:r>
      <w:r w:rsidRPr="007242A7">
        <w:rPr>
          <w:rFonts w:ascii="Times New Roman" w:hAnsi="Times New Roman" w:cs="Times New Roman"/>
          <w:sz w:val="24"/>
          <w:szCs w:val="24"/>
        </w:rPr>
        <w:t xml:space="preserve">teaching strategies, </w:t>
      </w:r>
      <w:r w:rsidR="00EF4423">
        <w:rPr>
          <w:rFonts w:ascii="Times New Roman" w:hAnsi="Times New Roman" w:cs="Times New Roman"/>
          <w:sz w:val="24"/>
          <w:szCs w:val="24"/>
        </w:rPr>
        <w:t>children’s well-being</w:t>
      </w:r>
      <w:r w:rsidRPr="007242A7">
        <w:rPr>
          <w:rFonts w:ascii="Times New Roman" w:hAnsi="Times New Roman" w:cs="Times New Roman"/>
          <w:sz w:val="24"/>
          <w:szCs w:val="24"/>
        </w:rPr>
        <w:t xml:space="preserve"> and managing a busy foundation phase classroom. Three key areas have arisen from the critical incident of the use of songs within a classroom, these are Behaviourist theory</w:t>
      </w:r>
      <w:r w:rsidR="00EF4423">
        <w:rPr>
          <w:rFonts w:ascii="Times New Roman" w:hAnsi="Times New Roman" w:cs="Times New Roman"/>
          <w:sz w:val="24"/>
          <w:szCs w:val="24"/>
        </w:rPr>
        <w:t xml:space="preserve"> and positive reinforcement</w:t>
      </w:r>
      <w:r w:rsidRPr="007242A7">
        <w:rPr>
          <w:rFonts w:ascii="Times New Roman" w:hAnsi="Times New Roman" w:cs="Times New Roman"/>
          <w:sz w:val="24"/>
          <w:szCs w:val="24"/>
        </w:rPr>
        <w:t>, Classroom management</w:t>
      </w:r>
      <w:r>
        <w:rPr>
          <w:rFonts w:ascii="Times New Roman" w:hAnsi="Times New Roman" w:cs="Times New Roman"/>
          <w:sz w:val="24"/>
          <w:szCs w:val="24"/>
        </w:rPr>
        <w:t xml:space="preserve"> an</w:t>
      </w:r>
      <w:r w:rsidR="00EF4423">
        <w:rPr>
          <w:rFonts w:ascii="Times New Roman" w:hAnsi="Times New Roman" w:cs="Times New Roman"/>
          <w:sz w:val="24"/>
          <w:szCs w:val="24"/>
        </w:rPr>
        <w:t>d Well-being.</w:t>
      </w:r>
      <w:r>
        <w:rPr>
          <w:rFonts w:ascii="Times New Roman" w:hAnsi="Times New Roman" w:cs="Times New Roman"/>
          <w:sz w:val="24"/>
          <w:szCs w:val="24"/>
        </w:rPr>
        <w:t xml:space="preserve">  W</w:t>
      </w:r>
      <w:r w:rsidRPr="007242A7">
        <w:rPr>
          <w:rFonts w:ascii="Times New Roman" w:hAnsi="Times New Roman" w:cs="Times New Roman"/>
          <w:sz w:val="24"/>
          <w:szCs w:val="24"/>
        </w:rPr>
        <w:t>hen researching</w:t>
      </w:r>
      <w:r>
        <w:rPr>
          <w:rFonts w:ascii="Times New Roman" w:hAnsi="Times New Roman" w:cs="Times New Roman"/>
          <w:sz w:val="24"/>
          <w:szCs w:val="24"/>
        </w:rPr>
        <w:t xml:space="preserve"> it is clear to see</w:t>
      </w:r>
      <w:r w:rsidRPr="007242A7">
        <w:rPr>
          <w:rFonts w:ascii="Times New Roman" w:hAnsi="Times New Roman" w:cs="Times New Roman"/>
          <w:sz w:val="24"/>
          <w:szCs w:val="24"/>
        </w:rPr>
        <w:t xml:space="preserve"> that literature can sometimes create a cause for argument.</w:t>
      </w:r>
    </w:p>
    <w:p w14:paraId="6035383E" w14:textId="77777777" w:rsidR="00627EB8" w:rsidRPr="004F6B84" w:rsidRDefault="00627EB8" w:rsidP="00B8773A">
      <w:pPr>
        <w:spacing w:line="360" w:lineRule="auto"/>
        <w:rPr>
          <w:rFonts w:ascii="Times" w:eastAsia="Times New Roman" w:hAnsi="Times" w:cs="Times"/>
          <w:color w:val="212121"/>
          <w:sz w:val="24"/>
          <w:szCs w:val="24"/>
          <w:lang w:eastAsia="en-GB"/>
        </w:rPr>
      </w:pPr>
      <w:bookmarkStart w:id="3" w:name="_Hlk53578939"/>
      <w:r w:rsidRPr="00647BAF">
        <w:rPr>
          <w:rFonts w:ascii="Times New Roman" w:hAnsi="Times New Roman" w:cs="Times New Roman"/>
          <w:b/>
          <w:bCs/>
          <w:sz w:val="24"/>
          <w:szCs w:val="24"/>
        </w:rPr>
        <w:t>Behaviouri</w:t>
      </w:r>
      <w:r>
        <w:rPr>
          <w:rFonts w:ascii="Times New Roman" w:hAnsi="Times New Roman" w:cs="Times New Roman"/>
          <w:b/>
          <w:bCs/>
          <w:sz w:val="24"/>
          <w:szCs w:val="24"/>
        </w:rPr>
        <w:t xml:space="preserve">sm and </w:t>
      </w:r>
      <w:r w:rsidRPr="00075DDA">
        <w:rPr>
          <w:b/>
          <w:bCs/>
          <w:sz w:val="24"/>
          <w:szCs w:val="24"/>
        </w:rPr>
        <w:t>Positive reinforcement</w:t>
      </w:r>
    </w:p>
    <w:bookmarkEnd w:id="3"/>
    <w:p w14:paraId="74BB8A25" w14:textId="41D88751" w:rsidR="00627EB8" w:rsidRDefault="00627EB8" w:rsidP="00B8773A">
      <w:pPr>
        <w:spacing w:line="360" w:lineRule="auto"/>
        <w:rPr>
          <w:rFonts w:ascii="Times New Roman" w:hAnsi="Times New Roman" w:cs="Times New Roman"/>
          <w:sz w:val="24"/>
          <w:szCs w:val="24"/>
        </w:rPr>
      </w:pPr>
      <w:r w:rsidRPr="0039148A">
        <w:rPr>
          <w:rFonts w:ascii="Times New Roman" w:hAnsi="Times New Roman" w:cs="Times New Roman"/>
          <w:sz w:val="24"/>
          <w:szCs w:val="24"/>
        </w:rPr>
        <w:t>The children’s response to the song which instructed them to come to the carpet, sit, look and listen ready for learning, can be strongly linked to behaviourist theory, and Ivor Pavlov’s concept of classical conditioning</w:t>
      </w:r>
      <w:r w:rsidRPr="0054339B">
        <w:rPr>
          <w:rFonts w:ascii="Times New Roman" w:hAnsi="Times New Roman" w:cs="Times New Roman"/>
          <w:sz w:val="24"/>
          <w:szCs w:val="24"/>
        </w:rPr>
        <w:t xml:space="preserve">. </w:t>
      </w:r>
      <w:r>
        <w:rPr>
          <w:rFonts w:ascii="Times New Roman" w:hAnsi="Times New Roman" w:cs="Times New Roman"/>
          <w:sz w:val="24"/>
          <w:szCs w:val="24"/>
        </w:rPr>
        <w:t>Pa</w:t>
      </w:r>
      <w:r w:rsidRPr="0039148A">
        <w:rPr>
          <w:rFonts w:ascii="Times New Roman" w:hAnsi="Times New Roman" w:cs="Times New Roman"/>
          <w:sz w:val="24"/>
          <w:szCs w:val="24"/>
        </w:rPr>
        <w:t xml:space="preserve">vlov’s study considered the way we can condition ourselves to behave in a certain way. </w:t>
      </w:r>
      <w:r w:rsidRPr="0054339B">
        <w:rPr>
          <w:rFonts w:ascii="Times New Roman" w:hAnsi="Times New Roman" w:cs="Times New Roman"/>
          <w:sz w:val="24"/>
          <w:szCs w:val="24"/>
        </w:rPr>
        <w:t>Pavlov used a dog and its unconditioned response to salivate, to an unconditioned stimulus of food (Berk, 2009</w:t>
      </w:r>
      <w:r>
        <w:rPr>
          <w:rFonts w:ascii="Times New Roman" w:hAnsi="Times New Roman" w:cs="Times New Roman"/>
          <w:sz w:val="24"/>
          <w:szCs w:val="24"/>
        </w:rPr>
        <w:t>) he went on to condition the dog to create this response even when stimuli (food) was replaced with something else (Gross, 2015)</w:t>
      </w:r>
      <w:r w:rsidR="00E62D40">
        <w:rPr>
          <w:rFonts w:ascii="Times New Roman" w:hAnsi="Times New Roman" w:cs="Times New Roman"/>
          <w:sz w:val="24"/>
          <w:szCs w:val="24"/>
        </w:rPr>
        <w:t>.</w:t>
      </w:r>
      <w:r>
        <w:rPr>
          <w:rFonts w:ascii="Times New Roman" w:hAnsi="Times New Roman" w:cs="Times New Roman"/>
          <w:sz w:val="24"/>
          <w:szCs w:val="24"/>
        </w:rPr>
        <w:t xml:space="preserve"> Theorist John </w:t>
      </w:r>
      <w:r w:rsidRPr="0039148A">
        <w:rPr>
          <w:rFonts w:ascii="Times New Roman" w:hAnsi="Times New Roman" w:cs="Times New Roman"/>
          <w:sz w:val="24"/>
          <w:szCs w:val="24"/>
        </w:rPr>
        <w:t>Watson</w:t>
      </w:r>
      <w:r>
        <w:rPr>
          <w:rFonts w:ascii="Times New Roman" w:hAnsi="Times New Roman" w:cs="Times New Roman"/>
          <w:sz w:val="24"/>
          <w:szCs w:val="24"/>
        </w:rPr>
        <w:t>’s (</w:t>
      </w:r>
      <w:proofErr w:type="spellStart"/>
      <w:r>
        <w:rPr>
          <w:rFonts w:ascii="Times New Roman" w:hAnsi="Times New Roman" w:cs="Times New Roman"/>
          <w:sz w:val="24"/>
          <w:szCs w:val="24"/>
        </w:rPr>
        <w:t>MacBlain</w:t>
      </w:r>
      <w:proofErr w:type="spellEnd"/>
      <w:r>
        <w:rPr>
          <w:rFonts w:ascii="Times New Roman" w:hAnsi="Times New Roman" w:cs="Times New Roman"/>
          <w:sz w:val="24"/>
          <w:szCs w:val="24"/>
        </w:rPr>
        <w:t>, 2014) took the basis of classical conditioning from Pavlov and applied this principle to children. Watson</w:t>
      </w:r>
      <w:r w:rsidRPr="0039148A">
        <w:rPr>
          <w:rFonts w:ascii="Times New Roman" w:hAnsi="Times New Roman" w:cs="Times New Roman"/>
          <w:sz w:val="24"/>
          <w:szCs w:val="24"/>
        </w:rPr>
        <w:t xml:space="preserve"> (Berk, 2009) states adults can mould children’s behaviour by carefully controlling stimulus, known as response association. Meaning children become accustomed to the behaviour or the response to a stimulus, this response w</w:t>
      </w:r>
      <w:r>
        <w:rPr>
          <w:rFonts w:ascii="Times New Roman" w:hAnsi="Times New Roman" w:cs="Times New Roman"/>
          <w:sz w:val="24"/>
          <w:szCs w:val="24"/>
        </w:rPr>
        <w:t>ould be</w:t>
      </w:r>
      <w:r w:rsidRPr="0039148A">
        <w:rPr>
          <w:rFonts w:ascii="Times New Roman" w:hAnsi="Times New Roman" w:cs="Times New Roman"/>
          <w:sz w:val="24"/>
          <w:szCs w:val="24"/>
        </w:rPr>
        <w:t xml:space="preserve"> developed over a period of time (Berk, 2009. Pg. 19)</w:t>
      </w:r>
      <w:r w:rsidR="00E62D40">
        <w:rPr>
          <w:rFonts w:ascii="Times New Roman" w:hAnsi="Times New Roman" w:cs="Times New Roman"/>
          <w:sz w:val="24"/>
          <w:szCs w:val="24"/>
        </w:rPr>
        <w:t>.</w:t>
      </w:r>
      <w:r w:rsidRPr="0039148A">
        <w:rPr>
          <w:rFonts w:ascii="Times New Roman" w:hAnsi="Times New Roman" w:cs="Times New Roman"/>
          <w:sz w:val="24"/>
          <w:szCs w:val="24"/>
        </w:rPr>
        <w:t xml:space="preserve"> The song that was </w:t>
      </w:r>
      <w:r w:rsidRPr="0039148A">
        <w:rPr>
          <w:rFonts w:ascii="Times New Roman" w:hAnsi="Times New Roman" w:cs="Times New Roman"/>
          <w:sz w:val="24"/>
          <w:szCs w:val="24"/>
        </w:rPr>
        <w:lastRenderedPageBreak/>
        <w:t>being sung was the stimulus and the children’s reaction to come to the carpet was the result of conditioning. Behaviourist</w:t>
      </w:r>
      <w:r>
        <w:rPr>
          <w:rFonts w:ascii="Times New Roman" w:hAnsi="Times New Roman" w:cs="Times New Roman"/>
          <w:sz w:val="24"/>
          <w:szCs w:val="24"/>
        </w:rPr>
        <w:t xml:space="preserve"> John Locke (</w:t>
      </w:r>
      <w:proofErr w:type="spellStart"/>
      <w:r>
        <w:rPr>
          <w:rFonts w:ascii="Times New Roman" w:hAnsi="Times New Roman" w:cs="Times New Roman"/>
          <w:sz w:val="24"/>
          <w:szCs w:val="24"/>
        </w:rPr>
        <w:t>MacBlain</w:t>
      </w:r>
      <w:proofErr w:type="spellEnd"/>
      <w:r>
        <w:rPr>
          <w:rFonts w:ascii="Times New Roman" w:hAnsi="Times New Roman" w:cs="Times New Roman"/>
          <w:sz w:val="24"/>
          <w:szCs w:val="24"/>
        </w:rPr>
        <w:t>, 2014)</w:t>
      </w:r>
      <w:r w:rsidRPr="0039148A">
        <w:rPr>
          <w:rFonts w:ascii="Times New Roman" w:hAnsi="Times New Roman" w:cs="Times New Roman"/>
          <w:sz w:val="24"/>
          <w:szCs w:val="24"/>
        </w:rPr>
        <w:t xml:space="preserve"> believe that all humans are born ‘Tabula Rasa’ meaning a blank slate (Gross, 2015) signifying from birth everything we know, believe or do is taught, nothing is naturally in us, Nature versus Nurtur</w:t>
      </w:r>
      <w:r>
        <w:rPr>
          <w:rFonts w:ascii="Times New Roman" w:hAnsi="Times New Roman" w:cs="Times New Roman"/>
          <w:sz w:val="24"/>
          <w:szCs w:val="24"/>
        </w:rPr>
        <w:t>e (Berk, 2009)</w:t>
      </w:r>
      <w:r w:rsidRPr="00914671">
        <w:rPr>
          <w:rFonts w:ascii="Times New Roman" w:hAnsi="Times New Roman" w:cs="Times New Roman"/>
          <w:color w:val="FF0000"/>
          <w:sz w:val="24"/>
          <w:szCs w:val="24"/>
        </w:rPr>
        <w:t xml:space="preserve"> </w:t>
      </w:r>
      <w:r w:rsidRPr="0039148A">
        <w:rPr>
          <w:rFonts w:ascii="Times New Roman" w:hAnsi="Times New Roman" w:cs="Times New Roman"/>
          <w:sz w:val="24"/>
          <w:szCs w:val="24"/>
        </w:rPr>
        <w:t>It is also stressed that anything can be developed and that with continuous repetition and  reinforcement anything can be conditioned into us over a period of time</w:t>
      </w:r>
      <w:r w:rsidR="00E62D40">
        <w:rPr>
          <w:rFonts w:ascii="Times New Roman" w:hAnsi="Times New Roman" w:cs="Times New Roman"/>
          <w:sz w:val="24"/>
          <w:szCs w:val="24"/>
        </w:rPr>
        <w:t xml:space="preserve"> </w:t>
      </w:r>
      <w:r w:rsidRPr="0039148A">
        <w:rPr>
          <w:rFonts w:ascii="Times New Roman" w:hAnsi="Times New Roman" w:cs="Times New Roman"/>
          <w:sz w:val="24"/>
          <w:szCs w:val="24"/>
        </w:rPr>
        <w:t>(Lui, et al. 2011)</w:t>
      </w:r>
      <w:r w:rsidR="00E62D40">
        <w:rPr>
          <w:rFonts w:ascii="Times New Roman" w:hAnsi="Times New Roman" w:cs="Times New Roman"/>
          <w:sz w:val="24"/>
          <w:szCs w:val="24"/>
        </w:rPr>
        <w:t>.</w:t>
      </w:r>
      <w:r w:rsidRPr="0039148A">
        <w:rPr>
          <w:rFonts w:ascii="Times New Roman" w:hAnsi="Times New Roman" w:cs="Times New Roman"/>
          <w:sz w:val="24"/>
          <w:szCs w:val="24"/>
        </w:rPr>
        <w:t xml:space="preserve"> Tipper (2005, quoted in Goss, 2015)  explains classical conditioning is an automatic process, when presented with the stimulus we react without control or thought to our behaviour, as if we can’t stop how we behave. And how often the reaction occurs before we have even noticed the stimuli.</w:t>
      </w:r>
      <w:r>
        <w:rPr>
          <w:rFonts w:ascii="Times New Roman" w:hAnsi="Times New Roman" w:cs="Times New Roman"/>
          <w:sz w:val="24"/>
          <w:szCs w:val="24"/>
        </w:rPr>
        <w:t xml:space="preserve"> So, with reference to the critical incident Tipper would say the children heard the song and before they had time to process it they were simply reacting subconsciously to it but moving to the carpet. The few children that had to be encouraged and guided would be referred to the children where conditioning is still ongoing.</w:t>
      </w:r>
    </w:p>
    <w:p w14:paraId="59AFB5A9" w14:textId="193D50A3" w:rsidR="00627EB8" w:rsidRPr="0039148A" w:rsidRDefault="00627EB8" w:rsidP="00B8773A">
      <w:pPr>
        <w:spacing w:line="360" w:lineRule="auto"/>
        <w:rPr>
          <w:rFonts w:ascii="Times New Roman" w:hAnsi="Times New Roman" w:cs="Times New Roman"/>
          <w:sz w:val="24"/>
          <w:szCs w:val="24"/>
        </w:rPr>
      </w:pPr>
      <w:r>
        <w:rPr>
          <w:rFonts w:ascii="Times New Roman" w:hAnsi="Times New Roman" w:cs="Times New Roman"/>
          <w:sz w:val="24"/>
          <w:szCs w:val="24"/>
        </w:rPr>
        <w:t>However, behaviour theorist Edward Thorndike argues against the concept of classical conditioning, he believed children were pioneers in their own learning and would encourage the idea of children learning rather than being taught by teachers (</w:t>
      </w:r>
      <w:proofErr w:type="spellStart"/>
      <w:r>
        <w:rPr>
          <w:rFonts w:ascii="Times New Roman" w:hAnsi="Times New Roman" w:cs="Times New Roman"/>
          <w:sz w:val="24"/>
          <w:szCs w:val="24"/>
        </w:rPr>
        <w:t>MacBlain</w:t>
      </w:r>
      <w:proofErr w:type="spellEnd"/>
      <w:r>
        <w:rPr>
          <w:rFonts w:ascii="Times New Roman" w:hAnsi="Times New Roman" w:cs="Times New Roman"/>
          <w:sz w:val="24"/>
          <w:szCs w:val="24"/>
        </w:rPr>
        <w:t xml:space="preserve">, 2014.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34)</w:t>
      </w:r>
      <w:r w:rsidR="00E62D40">
        <w:rPr>
          <w:rFonts w:ascii="Times New Roman" w:hAnsi="Times New Roman" w:cs="Times New Roman"/>
          <w:sz w:val="24"/>
          <w:szCs w:val="24"/>
        </w:rPr>
        <w:t>.</w:t>
      </w:r>
      <w:r>
        <w:rPr>
          <w:rFonts w:ascii="Times New Roman" w:hAnsi="Times New Roman" w:cs="Times New Roman"/>
          <w:sz w:val="24"/>
          <w:szCs w:val="24"/>
        </w:rPr>
        <w:t xml:space="preserve"> meaning that children don’t learn through being taught or instructed but by being encouraged to learn through their own experiences, at their own time. The children in the class are responding through the possibilities of curiosity, following peers or adult and peer encouragement, however from the observation it was clear the children’s response was quick and direct meaning the children stopped and all knew to go to the carpet where the teacher was, so this could lean towards the process of the children being conditioned, as oppose to learning this response for themselves at their own time</w:t>
      </w:r>
    </w:p>
    <w:p w14:paraId="44D8F6ED" w14:textId="77777777" w:rsidR="00627EB8" w:rsidRPr="00843AA4" w:rsidRDefault="00627EB8" w:rsidP="00B8773A">
      <w:pPr>
        <w:spacing w:line="360" w:lineRule="auto"/>
        <w:rPr>
          <w:rFonts w:ascii="Times New Roman" w:eastAsia="Times New Roman" w:hAnsi="Times New Roman" w:cs="Times New Roman"/>
          <w:color w:val="212121"/>
          <w:sz w:val="24"/>
          <w:szCs w:val="24"/>
          <w:lang w:eastAsia="en-GB"/>
        </w:rPr>
      </w:pPr>
    </w:p>
    <w:p w14:paraId="5285B677" w14:textId="2CDC7540" w:rsidR="00627EB8" w:rsidRPr="00843AA4" w:rsidRDefault="00627EB8" w:rsidP="00B8773A">
      <w:pPr>
        <w:spacing w:line="360" w:lineRule="auto"/>
        <w:rPr>
          <w:rFonts w:ascii="Times New Roman" w:hAnsi="Times New Roman" w:cs="Times New Roman"/>
          <w:sz w:val="24"/>
          <w:szCs w:val="24"/>
        </w:rPr>
      </w:pPr>
      <w:r>
        <w:rPr>
          <w:rFonts w:ascii="Times New Roman" w:hAnsi="Times New Roman" w:cs="Times New Roman"/>
          <w:sz w:val="24"/>
          <w:szCs w:val="24"/>
        </w:rPr>
        <w:t>According to Skinner (Berk, 2009) positive reinforcers such as smiling or positive praise can increase the understanding and occurrence of behaviour. The teacher addressed the children about their ‘beautiful singing’ and ‘good sitting.’ Using reinforcers to help the children understand their behaviours is being recognised, encourages them to repeat this behaviour again.</w:t>
      </w:r>
      <w:r w:rsidRPr="00C170A8">
        <w:rPr>
          <w:rFonts w:ascii="Times New Roman" w:hAnsi="Times New Roman" w:cs="Times New Roman"/>
          <w:sz w:val="24"/>
          <w:szCs w:val="24"/>
        </w:rPr>
        <w:t xml:space="preserve"> ‘</w:t>
      </w:r>
      <w:r>
        <w:rPr>
          <w:rFonts w:ascii="Times New Roman" w:hAnsi="Times New Roman" w:cs="Times New Roman"/>
          <w:sz w:val="24"/>
          <w:szCs w:val="24"/>
        </w:rPr>
        <w:t>B</w:t>
      </w:r>
      <w:r w:rsidRPr="00C170A8">
        <w:rPr>
          <w:rFonts w:ascii="Times New Roman" w:hAnsi="Times New Roman" w:cs="Times New Roman"/>
          <w:sz w:val="24"/>
          <w:szCs w:val="24"/>
        </w:rPr>
        <w:t>ehaviour becomes strengthened through reinforcement</w:t>
      </w:r>
      <w:r>
        <w:rPr>
          <w:rFonts w:ascii="Times New Roman" w:hAnsi="Times New Roman" w:cs="Times New Roman"/>
          <w:sz w:val="24"/>
          <w:szCs w:val="24"/>
        </w:rPr>
        <w:t>, whether it be positive or negative</w:t>
      </w:r>
      <w:r w:rsidRPr="00C170A8">
        <w:rPr>
          <w:rFonts w:ascii="Times New Roman" w:hAnsi="Times New Roman" w:cs="Times New Roman"/>
          <w:sz w:val="24"/>
          <w:szCs w:val="24"/>
        </w:rPr>
        <w:t>’</w:t>
      </w:r>
      <w:r>
        <w:rPr>
          <w:rFonts w:ascii="Times New Roman" w:hAnsi="Times New Roman" w:cs="Times New Roman"/>
          <w:sz w:val="24"/>
          <w:szCs w:val="24"/>
        </w:rPr>
        <w:t>(Berk, 2009).</w:t>
      </w:r>
      <w:r w:rsidRPr="00C170A8">
        <w:rPr>
          <w:rFonts w:ascii="Times New Roman" w:hAnsi="Times New Roman" w:cs="Times New Roman"/>
          <w:sz w:val="24"/>
          <w:szCs w:val="24"/>
        </w:rPr>
        <w:t xml:space="preserve"> Gro</w:t>
      </w:r>
      <w:r>
        <w:rPr>
          <w:rFonts w:ascii="Times New Roman" w:hAnsi="Times New Roman" w:cs="Times New Roman"/>
          <w:sz w:val="24"/>
          <w:szCs w:val="24"/>
        </w:rPr>
        <w:t>s</w:t>
      </w:r>
      <w:r w:rsidRPr="00C170A8">
        <w:rPr>
          <w:rFonts w:ascii="Times New Roman" w:hAnsi="Times New Roman" w:cs="Times New Roman"/>
          <w:sz w:val="24"/>
          <w:szCs w:val="24"/>
        </w:rPr>
        <w:t xml:space="preserve">s </w:t>
      </w:r>
      <w:r>
        <w:rPr>
          <w:rFonts w:ascii="Times New Roman" w:hAnsi="Times New Roman" w:cs="Times New Roman"/>
          <w:sz w:val="24"/>
          <w:szCs w:val="24"/>
        </w:rPr>
        <w:t>(</w:t>
      </w:r>
      <w:r w:rsidRPr="00C170A8">
        <w:rPr>
          <w:rFonts w:ascii="Times New Roman" w:hAnsi="Times New Roman" w:cs="Times New Roman"/>
          <w:sz w:val="24"/>
          <w:szCs w:val="24"/>
        </w:rPr>
        <w:t>2015 pg. 180)</w:t>
      </w:r>
      <w:r>
        <w:rPr>
          <w:rFonts w:ascii="Times New Roman" w:hAnsi="Times New Roman" w:cs="Times New Roman"/>
          <w:sz w:val="24"/>
          <w:szCs w:val="24"/>
        </w:rPr>
        <w:t xml:space="preserve"> mirrored the same statement of how reinforcement modifies behaviour. When the teacher began to sing to gain the classes attention the first emotion that was noticed was calmness, the teacher was happy, calm and </w:t>
      </w:r>
      <w:r>
        <w:rPr>
          <w:rFonts w:ascii="Times New Roman" w:hAnsi="Times New Roman" w:cs="Times New Roman"/>
          <w:sz w:val="24"/>
          <w:szCs w:val="24"/>
        </w:rPr>
        <w:lastRenderedPageBreak/>
        <w:t>sang with a soft tone. Rogers (2006) indicates that children are in tune with emotion, meaning they are able to sense the teacher’s mood, he states calmness often gets the children’s co-operation, the sense of calmness indicates expectancy. Steiner (</w:t>
      </w:r>
      <w:proofErr w:type="spellStart"/>
      <w:r>
        <w:rPr>
          <w:rFonts w:ascii="Times New Roman" w:hAnsi="Times New Roman" w:cs="Times New Roman"/>
          <w:sz w:val="24"/>
          <w:szCs w:val="24"/>
        </w:rPr>
        <w:t>Macb</w:t>
      </w:r>
      <w:r w:rsidR="00FD6BE0">
        <w:rPr>
          <w:rFonts w:ascii="Times New Roman" w:hAnsi="Times New Roman" w:cs="Times New Roman"/>
          <w:sz w:val="24"/>
          <w:szCs w:val="24"/>
        </w:rPr>
        <w:t>l</w:t>
      </w:r>
      <w:r>
        <w:rPr>
          <w:rFonts w:ascii="Times New Roman" w:hAnsi="Times New Roman" w:cs="Times New Roman"/>
          <w:sz w:val="24"/>
          <w:szCs w:val="24"/>
        </w:rPr>
        <w:t>ain</w:t>
      </w:r>
      <w:proofErr w:type="spellEnd"/>
      <w:r>
        <w:rPr>
          <w:rFonts w:ascii="Times New Roman" w:hAnsi="Times New Roman" w:cs="Times New Roman"/>
          <w:sz w:val="24"/>
          <w:szCs w:val="24"/>
        </w:rPr>
        <w:t xml:space="preserve">, 2014) believed relationships between children and their teacher or practitioner is of utmost importance and is a central point for development, these relationships are vital in a children development and progression, and the early foundations are the most crucial. The relationship the teacher had with the children, even though they were only few weeks into the autumn term (September) you could see solid foundations were already there the child all seemed happy and engaged in class, the teachers body language and use of tome, expression and volume when singing was minimal, indicating she didn’t need to shout, name children or try and over power the children to gain their attention. </w:t>
      </w:r>
    </w:p>
    <w:p w14:paraId="6042E3B2" w14:textId="77777777" w:rsidR="00627EB8" w:rsidRPr="00075DDA" w:rsidRDefault="00627EB8" w:rsidP="00B8773A">
      <w:pPr>
        <w:spacing w:line="360" w:lineRule="auto"/>
        <w:rPr>
          <w:rFonts w:ascii="Times New Roman" w:hAnsi="Times New Roman" w:cs="Times New Roman"/>
          <w:b/>
          <w:bCs/>
          <w:sz w:val="24"/>
          <w:szCs w:val="24"/>
        </w:rPr>
      </w:pPr>
      <w:r w:rsidRPr="00075DDA">
        <w:rPr>
          <w:rFonts w:ascii="Times New Roman" w:hAnsi="Times New Roman" w:cs="Times New Roman"/>
          <w:b/>
          <w:bCs/>
          <w:sz w:val="24"/>
          <w:szCs w:val="24"/>
        </w:rPr>
        <w:t>Classroom management</w:t>
      </w:r>
    </w:p>
    <w:p w14:paraId="01261E07" w14:textId="1F650B99" w:rsidR="00627EB8" w:rsidRPr="0069445B" w:rsidRDefault="00627EB8" w:rsidP="00B8773A">
      <w:pPr>
        <w:spacing w:line="360" w:lineRule="auto"/>
      </w:pPr>
      <w:r w:rsidRPr="00C21F82">
        <w:rPr>
          <w:rFonts w:ascii="Times New Roman" w:hAnsi="Times New Roman" w:cs="Times New Roman"/>
          <w:sz w:val="24"/>
          <w:szCs w:val="24"/>
        </w:rPr>
        <w:t>Martin</w:t>
      </w:r>
      <w:r w:rsidR="0012090B">
        <w:rPr>
          <w:rFonts w:ascii="Times New Roman" w:hAnsi="Times New Roman" w:cs="Times New Roman"/>
          <w:sz w:val="24"/>
          <w:szCs w:val="24"/>
        </w:rPr>
        <w:t xml:space="preserve"> et al.</w:t>
      </w:r>
      <w:r w:rsidRPr="00C21F82">
        <w:rPr>
          <w:rFonts w:ascii="Times New Roman" w:hAnsi="Times New Roman" w:cs="Times New Roman"/>
          <w:sz w:val="24"/>
          <w:szCs w:val="24"/>
        </w:rPr>
        <w:t xml:space="preserve"> (1998, quoted in </w:t>
      </w:r>
      <w:proofErr w:type="spellStart"/>
      <w:r w:rsidRPr="00C21F82">
        <w:rPr>
          <w:rFonts w:ascii="Times New Roman" w:hAnsi="Times New Roman" w:cs="Times New Roman"/>
          <w:sz w:val="24"/>
          <w:szCs w:val="24"/>
        </w:rPr>
        <w:t>Canera</w:t>
      </w:r>
      <w:proofErr w:type="spellEnd"/>
      <w:r>
        <w:rPr>
          <w:rFonts w:ascii="Times New Roman" w:hAnsi="Times New Roman" w:cs="Times New Roman"/>
          <w:sz w:val="24"/>
          <w:szCs w:val="24"/>
        </w:rPr>
        <w:t xml:space="preserve"> and </w:t>
      </w:r>
      <w:proofErr w:type="spellStart"/>
      <w:r w:rsidRPr="00C21F82">
        <w:rPr>
          <w:rFonts w:ascii="Times New Roman" w:hAnsi="Times New Roman" w:cs="Times New Roman"/>
          <w:sz w:val="24"/>
          <w:szCs w:val="24"/>
        </w:rPr>
        <w:t>Tertemizb</w:t>
      </w:r>
      <w:proofErr w:type="spellEnd"/>
      <w:r w:rsidRPr="00C21F82">
        <w:rPr>
          <w:rFonts w:ascii="Times New Roman" w:hAnsi="Times New Roman" w:cs="Times New Roman"/>
          <w:sz w:val="24"/>
          <w:szCs w:val="24"/>
        </w:rPr>
        <w:t xml:space="preserve">, 2015) proclaim that </w:t>
      </w:r>
      <w:r>
        <w:rPr>
          <w:rFonts w:ascii="Times New Roman" w:hAnsi="Times New Roman" w:cs="Times New Roman"/>
          <w:sz w:val="24"/>
          <w:szCs w:val="24"/>
        </w:rPr>
        <w:t>t</w:t>
      </w:r>
      <w:r w:rsidRPr="00C21F82">
        <w:rPr>
          <w:rFonts w:ascii="Times New Roman" w:hAnsi="Times New Roman" w:cs="Times New Roman"/>
          <w:sz w:val="24"/>
          <w:szCs w:val="24"/>
        </w:rPr>
        <w:t>eachers’ classroom management approaches are based on their understanding of appropriate and inappropriate behaviours and ways of controlling them</w:t>
      </w:r>
      <w:r>
        <w:rPr>
          <w:rFonts w:ascii="Times New Roman" w:hAnsi="Times New Roman" w:cs="Times New Roman"/>
          <w:sz w:val="24"/>
          <w:szCs w:val="24"/>
        </w:rPr>
        <w:t>. Whilst the term control can be taken harshly, in respect</w:t>
      </w:r>
      <w:r w:rsidR="00814E20">
        <w:rPr>
          <w:rFonts w:ascii="Times New Roman" w:hAnsi="Times New Roman" w:cs="Times New Roman"/>
          <w:sz w:val="24"/>
          <w:szCs w:val="24"/>
        </w:rPr>
        <w:t>,</w:t>
      </w:r>
      <w:r>
        <w:rPr>
          <w:rFonts w:ascii="Times New Roman" w:hAnsi="Times New Roman" w:cs="Times New Roman"/>
          <w:sz w:val="24"/>
          <w:szCs w:val="24"/>
        </w:rPr>
        <w:t xml:space="preserve"> control is exactly what the teacher needs in order to successfully educated, guide and maintain order within the classroom. T</w:t>
      </w:r>
      <w:r w:rsidRPr="00C21F82">
        <w:rPr>
          <w:rFonts w:ascii="Times New Roman" w:hAnsi="Times New Roman" w:cs="Times New Roman"/>
          <w:sz w:val="24"/>
          <w:szCs w:val="24"/>
        </w:rPr>
        <w:t>o maximize learning experiences</w:t>
      </w:r>
      <w:r>
        <w:rPr>
          <w:rFonts w:ascii="Times New Roman" w:hAnsi="Times New Roman" w:cs="Times New Roman"/>
          <w:sz w:val="24"/>
          <w:szCs w:val="24"/>
        </w:rPr>
        <w:t>, order and classroom management is vital, having an established method and being confident and able to achieve this is paramount (Rogers, 2006)</w:t>
      </w:r>
      <w:r w:rsidRPr="0069445B">
        <w:rPr>
          <w:rFonts w:ascii="Times New Roman" w:hAnsi="Times New Roman" w:cs="Times New Roman"/>
          <w:sz w:val="24"/>
          <w:szCs w:val="24"/>
        </w:rPr>
        <w:t>.</w:t>
      </w:r>
      <w:r w:rsidRPr="0069445B">
        <w:t xml:space="preserve"> </w:t>
      </w:r>
      <w:r w:rsidRPr="0069445B">
        <w:rPr>
          <w:rFonts w:ascii="Times New Roman" w:hAnsi="Times New Roman" w:cs="Times New Roman"/>
          <w:sz w:val="24"/>
          <w:szCs w:val="24"/>
        </w:rPr>
        <w:t>Cathy Nutbrown (2012) states in her report how early positive experiences to routine allows children to develop throughout their education and later life, with the positive onlook to rules, routine and collaboration as a group, class or year group.</w:t>
      </w:r>
      <w:r>
        <w:rPr>
          <w:rFonts w:ascii="Times New Roman" w:hAnsi="Times New Roman" w:cs="Times New Roman"/>
          <w:sz w:val="24"/>
          <w:szCs w:val="24"/>
        </w:rPr>
        <w:t xml:space="preserve"> All children no matter of age, background or capabilities, they all need routine, not only for school. Conforming to and participating in routine is a life-long transferable skill (Blackwell, 2013)</w:t>
      </w:r>
      <w:r w:rsidR="00EB6F35">
        <w:rPr>
          <w:rFonts w:ascii="Times New Roman" w:hAnsi="Times New Roman" w:cs="Times New Roman"/>
          <w:sz w:val="24"/>
          <w:szCs w:val="24"/>
        </w:rPr>
        <w:t>.</w:t>
      </w:r>
      <w:r w:rsidR="00814E20">
        <w:rPr>
          <w:rFonts w:ascii="Times New Roman" w:hAnsi="Times New Roman" w:cs="Times New Roman"/>
          <w:sz w:val="24"/>
          <w:szCs w:val="24"/>
        </w:rPr>
        <w:t xml:space="preserve"> Donaldson (2018) explains in his ‘successful futures’ that education should be about making children ready for the future, the four purposes he makes </w:t>
      </w:r>
      <w:r w:rsidR="00D833ED">
        <w:rPr>
          <w:rFonts w:ascii="Times New Roman" w:hAnsi="Times New Roman" w:cs="Times New Roman"/>
          <w:sz w:val="24"/>
          <w:szCs w:val="24"/>
        </w:rPr>
        <w:t>significant</w:t>
      </w:r>
      <w:r w:rsidR="00814E20">
        <w:rPr>
          <w:rFonts w:ascii="Times New Roman" w:hAnsi="Times New Roman" w:cs="Times New Roman"/>
          <w:sz w:val="24"/>
          <w:szCs w:val="24"/>
        </w:rPr>
        <w:t xml:space="preserve"> referral too states children are being prepared for life-long learning. Part of that learning is about developing and adopting skills that can be transferred. </w:t>
      </w:r>
    </w:p>
    <w:p w14:paraId="2E5A9769" w14:textId="2756C9EA" w:rsidR="00627EB8" w:rsidRPr="00497789" w:rsidRDefault="00627EB8" w:rsidP="00B8773A">
      <w:pPr>
        <w:spacing w:line="360" w:lineRule="auto"/>
        <w:rPr>
          <w:rFonts w:ascii="Times New Roman" w:hAnsi="Times New Roman" w:cs="Times New Roman"/>
          <w:sz w:val="24"/>
          <w:szCs w:val="24"/>
        </w:rPr>
      </w:pPr>
      <w:r w:rsidRPr="0018079F">
        <w:rPr>
          <w:rFonts w:ascii="Times New Roman" w:hAnsi="Times New Roman" w:cs="Times New Roman"/>
          <w:sz w:val="24"/>
          <w:szCs w:val="24"/>
        </w:rPr>
        <w:t xml:space="preserve">Sylva (2010) states that effective pedagogy involves interaction between </w:t>
      </w:r>
      <w:r>
        <w:rPr>
          <w:rFonts w:ascii="Times New Roman" w:hAnsi="Times New Roman" w:cs="Times New Roman"/>
          <w:sz w:val="24"/>
          <w:szCs w:val="24"/>
        </w:rPr>
        <w:t>peers</w:t>
      </w:r>
      <w:r w:rsidRPr="0018079F">
        <w:rPr>
          <w:rFonts w:ascii="Times New Roman" w:hAnsi="Times New Roman" w:cs="Times New Roman"/>
          <w:sz w:val="24"/>
          <w:szCs w:val="24"/>
        </w:rPr>
        <w:t xml:space="preserve"> </w:t>
      </w:r>
      <w:r>
        <w:rPr>
          <w:rFonts w:ascii="Times New Roman" w:hAnsi="Times New Roman" w:cs="Times New Roman"/>
          <w:sz w:val="24"/>
          <w:szCs w:val="24"/>
        </w:rPr>
        <w:t>as well as interaction between</w:t>
      </w:r>
      <w:r w:rsidRPr="0018079F">
        <w:rPr>
          <w:rFonts w:ascii="Times New Roman" w:hAnsi="Times New Roman" w:cs="Times New Roman"/>
          <w:sz w:val="24"/>
          <w:szCs w:val="24"/>
        </w:rPr>
        <w:t xml:space="preserve"> children </w:t>
      </w:r>
      <w:r>
        <w:rPr>
          <w:rFonts w:ascii="Times New Roman" w:hAnsi="Times New Roman" w:cs="Times New Roman"/>
          <w:sz w:val="24"/>
          <w:szCs w:val="24"/>
        </w:rPr>
        <w:t>and</w:t>
      </w:r>
      <w:r w:rsidRPr="0018079F">
        <w:rPr>
          <w:rFonts w:ascii="Times New Roman" w:hAnsi="Times New Roman" w:cs="Times New Roman"/>
          <w:sz w:val="24"/>
          <w:szCs w:val="24"/>
        </w:rPr>
        <w:t xml:space="preserve"> adult</w:t>
      </w:r>
      <w:r>
        <w:rPr>
          <w:rFonts w:ascii="Times New Roman" w:hAnsi="Times New Roman" w:cs="Times New Roman"/>
          <w:sz w:val="24"/>
          <w:szCs w:val="24"/>
        </w:rPr>
        <w:t>s</w:t>
      </w:r>
      <w:r w:rsidRPr="0018079F">
        <w:rPr>
          <w:rFonts w:ascii="Times New Roman" w:hAnsi="Times New Roman" w:cs="Times New Roman"/>
          <w:sz w:val="24"/>
          <w:szCs w:val="24"/>
        </w:rPr>
        <w:t xml:space="preserve">. She goes on to stress the effectiveness of the term ‘teaching’ and how this provision of instructive learning, benefits to education, life skills and becoming a passive member of society, which is strongly linked with Donaldson’s (2018) four purpose to make children informed members of society, and can also be found in the </w:t>
      </w:r>
      <w:r w:rsidRPr="0018079F">
        <w:rPr>
          <w:rFonts w:ascii="Times New Roman" w:hAnsi="Times New Roman" w:cs="Times New Roman"/>
          <w:sz w:val="24"/>
          <w:szCs w:val="24"/>
        </w:rPr>
        <w:lastRenderedPageBreak/>
        <w:t xml:space="preserve">New </w:t>
      </w:r>
      <w:r w:rsidRPr="00497789">
        <w:rPr>
          <w:rFonts w:ascii="Times New Roman" w:hAnsi="Times New Roman" w:cs="Times New Roman"/>
          <w:sz w:val="24"/>
          <w:szCs w:val="24"/>
        </w:rPr>
        <w:t>Curriculum (W</w:t>
      </w:r>
      <w:r w:rsidR="0012090B">
        <w:rPr>
          <w:rFonts w:ascii="Times New Roman" w:hAnsi="Times New Roman" w:cs="Times New Roman"/>
          <w:sz w:val="24"/>
          <w:szCs w:val="24"/>
        </w:rPr>
        <w:t xml:space="preserve">elsh Assembly </w:t>
      </w:r>
      <w:r w:rsidRPr="00497789">
        <w:rPr>
          <w:rFonts w:ascii="Times New Roman" w:hAnsi="Times New Roman" w:cs="Times New Roman"/>
          <w:sz w:val="24"/>
          <w:szCs w:val="24"/>
        </w:rPr>
        <w:t>G</w:t>
      </w:r>
      <w:r w:rsidR="0012090B">
        <w:rPr>
          <w:rFonts w:ascii="Times New Roman" w:hAnsi="Times New Roman" w:cs="Times New Roman"/>
          <w:sz w:val="24"/>
          <w:szCs w:val="24"/>
        </w:rPr>
        <w:t>overnment</w:t>
      </w:r>
      <w:r w:rsidRPr="00497789">
        <w:rPr>
          <w:rFonts w:ascii="Times New Roman" w:hAnsi="Times New Roman" w:cs="Times New Roman"/>
          <w:sz w:val="24"/>
          <w:szCs w:val="24"/>
        </w:rPr>
        <w:t>, 2019)</w:t>
      </w:r>
      <w:r w:rsidR="00EB6F35">
        <w:rPr>
          <w:rFonts w:ascii="Times New Roman" w:hAnsi="Times New Roman" w:cs="Times New Roman"/>
          <w:sz w:val="24"/>
          <w:szCs w:val="24"/>
        </w:rPr>
        <w:t>.</w:t>
      </w:r>
      <w:r w:rsidR="00814E20">
        <w:rPr>
          <w:rFonts w:ascii="Times New Roman" w:hAnsi="Times New Roman" w:cs="Times New Roman"/>
          <w:sz w:val="24"/>
          <w:szCs w:val="24"/>
        </w:rPr>
        <w:t xml:space="preserve"> Being part of a bigger picture is the connection of children in a classroom and each and every person in society. </w:t>
      </w:r>
    </w:p>
    <w:p w14:paraId="3EF4DD1C" w14:textId="5AF45AC6" w:rsidR="00627EB8" w:rsidRDefault="00627EB8" w:rsidP="00B8773A">
      <w:pPr>
        <w:spacing w:line="360" w:lineRule="auto"/>
        <w:rPr>
          <w:rFonts w:ascii="Times New Roman" w:hAnsi="Times New Roman" w:cs="Times New Roman"/>
          <w:sz w:val="24"/>
          <w:szCs w:val="24"/>
        </w:rPr>
      </w:pPr>
      <w:r w:rsidRPr="00497789">
        <w:rPr>
          <w:rFonts w:ascii="Times New Roman" w:hAnsi="Times New Roman" w:cs="Times New Roman"/>
          <w:sz w:val="24"/>
          <w:szCs w:val="24"/>
        </w:rPr>
        <w:t>It is only when good classroom management has been established that a range of learning methods can be used and enjoyed, the Foundation Phase Framework (</w:t>
      </w:r>
      <w:r>
        <w:rPr>
          <w:rFonts w:ascii="Times New Roman" w:hAnsi="Times New Roman" w:cs="Times New Roman"/>
          <w:sz w:val="24"/>
          <w:szCs w:val="24"/>
        </w:rPr>
        <w:t>W</w:t>
      </w:r>
      <w:r w:rsidR="0012090B">
        <w:rPr>
          <w:rFonts w:ascii="Times New Roman" w:hAnsi="Times New Roman" w:cs="Times New Roman"/>
          <w:sz w:val="24"/>
          <w:szCs w:val="24"/>
        </w:rPr>
        <w:t xml:space="preserve">elsh Assembly </w:t>
      </w:r>
      <w:r>
        <w:rPr>
          <w:rFonts w:ascii="Times New Roman" w:hAnsi="Times New Roman" w:cs="Times New Roman"/>
          <w:sz w:val="24"/>
          <w:szCs w:val="24"/>
        </w:rPr>
        <w:t>G</w:t>
      </w:r>
      <w:r w:rsidR="0012090B">
        <w:rPr>
          <w:rFonts w:ascii="Times New Roman" w:hAnsi="Times New Roman" w:cs="Times New Roman"/>
          <w:sz w:val="24"/>
          <w:szCs w:val="24"/>
        </w:rPr>
        <w:t>overnment</w:t>
      </w:r>
      <w:r>
        <w:rPr>
          <w:rFonts w:ascii="Times New Roman" w:hAnsi="Times New Roman" w:cs="Times New Roman"/>
          <w:sz w:val="24"/>
          <w:szCs w:val="24"/>
        </w:rPr>
        <w:t xml:space="preserve">, </w:t>
      </w:r>
      <w:r w:rsidRPr="00497789">
        <w:rPr>
          <w:rFonts w:ascii="Times New Roman" w:hAnsi="Times New Roman" w:cs="Times New Roman"/>
          <w:sz w:val="24"/>
          <w:szCs w:val="24"/>
        </w:rPr>
        <w:t>2015) outlines how a range of communication and listening techniques such as singing and talking can develop children’s oracy skills. Should the teacher not have control over the class, singing a song to engage the children simply wouldn’t be as effective as it would be in a more orderly classroom.</w:t>
      </w:r>
      <w:r w:rsidR="00814E20">
        <w:rPr>
          <w:rFonts w:ascii="Times New Roman" w:hAnsi="Times New Roman" w:cs="Times New Roman"/>
          <w:sz w:val="24"/>
          <w:szCs w:val="24"/>
        </w:rPr>
        <w:t xml:space="preserve"> </w:t>
      </w:r>
      <w:r w:rsidRPr="00C21F82">
        <w:rPr>
          <w:rFonts w:ascii="Times New Roman" w:hAnsi="Times New Roman" w:cs="Times New Roman"/>
          <w:sz w:val="24"/>
          <w:szCs w:val="24"/>
        </w:rPr>
        <w:t>Beginning teachers have a need for practical solutions to the challenges of managing a classroom (</w:t>
      </w:r>
      <w:r w:rsidR="00814E20">
        <w:rPr>
          <w:rFonts w:ascii="Times New Roman" w:hAnsi="Times New Roman" w:cs="Times New Roman"/>
          <w:sz w:val="24"/>
          <w:szCs w:val="24"/>
        </w:rPr>
        <w:t xml:space="preserve">Sylva, 2010) As new teachers entering the educational field, it can be sometimes more beneficial to adopt a technique that is proven to already be working and successful in a classroom, this will encourage confidence. </w:t>
      </w:r>
    </w:p>
    <w:p w14:paraId="52D33F0E" w14:textId="6B4B5716" w:rsidR="00627EB8" w:rsidRDefault="00627EB8" w:rsidP="00B8773A">
      <w:pPr>
        <w:spacing w:line="360" w:lineRule="auto"/>
        <w:rPr>
          <w:b/>
          <w:bCs/>
          <w:sz w:val="24"/>
          <w:szCs w:val="24"/>
        </w:rPr>
      </w:pPr>
      <w:r w:rsidRPr="004F6B84">
        <w:rPr>
          <w:b/>
          <w:bCs/>
          <w:sz w:val="24"/>
          <w:szCs w:val="24"/>
        </w:rPr>
        <w:t>Well Being</w:t>
      </w:r>
    </w:p>
    <w:p w14:paraId="0D26EBA8" w14:textId="659A6FF0" w:rsidR="00627EB8" w:rsidRPr="00911134" w:rsidRDefault="00627EB8" w:rsidP="00B8773A">
      <w:pPr>
        <w:spacing w:line="360" w:lineRule="auto"/>
        <w:rPr>
          <w:rFonts w:ascii="Times New Roman" w:hAnsi="Times New Roman" w:cs="Times New Roman"/>
          <w:color w:val="222222"/>
          <w:sz w:val="24"/>
          <w:szCs w:val="24"/>
          <w:shd w:val="clear" w:color="auto" w:fill="FFFFFF"/>
        </w:rPr>
      </w:pPr>
      <w:r w:rsidRPr="00911134">
        <w:rPr>
          <w:rFonts w:ascii="Times New Roman" w:hAnsi="Times New Roman" w:cs="Times New Roman"/>
          <w:sz w:val="24"/>
          <w:szCs w:val="24"/>
        </w:rPr>
        <w:t>As stated previously the classroom had a positive sense of calmness from the children and adults.</w:t>
      </w:r>
      <w:r>
        <w:rPr>
          <w:rFonts w:ascii="Times New Roman" w:hAnsi="Times New Roman" w:cs="Times New Roman"/>
          <w:sz w:val="24"/>
          <w:szCs w:val="24"/>
        </w:rPr>
        <w:t xml:space="preserve"> Heather </w:t>
      </w:r>
      <w:r w:rsidR="004E1910">
        <w:rPr>
          <w:rFonts w:ascii="Times New Roman" w:hAnsi="Times New Roman" w:cs="Times New Roman"/>
          <w:sz w:val="24"/>
          <w:szCs w:val="24"/>
        </w:rPr>
        <w:t>B</w:t>
      </w:r>
      <w:r>
        <w:rPr>
          <w:rFonts w:ascii="Times New Roman" w:hAnsi="Times New Roman" w:cs="Times New Roman"/>
          <w:sz w:val="24"/>
          <w:szCs w:val="24"/>
        </w:rPr>
        <w:t>lackburn (2017) stated, m</w:t>
      </w:r>
      <w:r w:rsidRPr="00911134">
        <w:rPr>
          <w:rFonts w:ascii="Times New Roman" w:hAnsi="Times New Roman" w:cs="Times New Roman"/>
          <w:sz w:val="24"/>
          <w:szCs w:val="24"/>
        </w:rPr>
        <w:t>usic and singing seems to be a technique that is often overlooked in a classroom</w:t>
      </w:r>
      <w:r>
        <w:rPr>
          <w:rFonts w:ascii="Times New Roman" w:hAnsi="Times New Roman" w:cs="Times New Roman"/>
          <w:sz w:val="24"/>
          <w:szCs w:val="24"/>
        </w:rPr>
        <w:t xml:space="preserve">, and that the significance of music can often go un-noticed. </w:t>
      </w:r>
      <w:r w:rsidRPr="00911134">
        <w:rPr>
          <w:rFonts w:ascii="Times New Roman" w:hAnsi="Times New Roman" w:cs="Times New Roman"/>
          <w:sz w:val="24"/>
          <w:szCs w:val="24"/>
        </w:rPr>
        <w:t>Froebel recognised the importance of music and singing in particular, in helping children to learn (Gabriel, 2017)</w:t>
      </w:r>
      <w:r w:rsidR="00EB6F35">
        <w:rPr>
          <w:rFonts w:ascii="Times New Roman" w:hAnsi="Times New Roman" w:cs="Times New Roman"/>
          <w:sz w:val="24"/>
          <w:szCs w:val="24"/>
        </w:rPr>
        <w:t>.</w:t>
      </w:r>
      <w:r w:rsidRPr="00911134">
        <w:rPr>
          <w:rFonts w:ascii="Times New Roman" w:hAnsi="Times New Roman" w:cs="Times New Roman"/>
          <w:sz w:val="24"/>
          <w:szCs w:val="24"/>
        </w:rPr>
        <w:t xml:space="preserve"> Music not only encourages oracy and language but also promotes health and wellbeing (Welch et al. 2020)</w:t>
      </w:r>
      <w:r w:rsidR="00EB6F35">
        <w:rPr>
          <w:rFonts w:ascii="Times New Roman" w:hAnsi="Times New Roman" w:cs="Times New Roman"/>
          <w:sz w:val="24"/>
          <w:szCs w:val="24"/>
        </w:rPr>
        <w:t>.</w:t>
      </w:r>
      <w:r>
        <w:rPr>
          <w:rFonts w:ascii="Times New Roman" w:hAnsi="Times New Roman" w:cs="Times New Roman"/>
          <w:sz w:val="24"/>
          <w:szCs w:val="24"/>
        </w:rPr>
        <w:t xml:space="preserve"> </w:t>
      </w:r>
      <w:r w:rsidRPr="00911134">
        <w:rPr>
          <w:rFonts w:ascii="Times New Roman" w:hAnsi="Times New Roman" w:cs="Times New Roman"/>
          <w:color w:val="222222"/>
          <w:sz w:val="24"/>
          <w:szCs w:val="24"/>
          <w:shd w:val="clear" w:color="auto" w:fill="FFFFFF"/>
        </w:rPr>
        <w:t xml:space="preserve">When singing endorphins are released, these endorphins are the same ones that release when you are feeling happy, Which encourages the release of oxytocin, the hormone that is reduces stress and anxiety </w:t>
      </w:r>
      <w:r>
        <w:rPr>
          <w:rFonts w:ascii="Times New Roman" w:hAnsi="Times New Roman" w:cs="Times New Roman"/>
          <w:color w:val="222222"/>
          <w:sz w:val="24"/>
          <w:szCs w:val="24"/>
          <w:shd w:val="clear" w:color="auto" w:fill="FFFFFF"/>
        </w:rPr>
        <w:t>(Sheppard, 201</w:t>
      </w:r>
      <w:r w:rsidR="00D833ED">
        <w:rPr>
          <w:rFonts w:ascii="Times New Roman" w:hAnsi="Times New Roman" w:cs="Times New Roman"/>
          <w:color w:val="222222"/>
          <w:sz w:val="24"/>
          <w:szCs w:val="24"/>
          <w:shd w:val="clear" w:color="auto" w:fill="FFFFFF"/>
        </w:rPr>
        <w:t>6). Encouraging singing is the class can create a more happy and positive environment with less chaos and stress.</w:t>
      </w:r>
    </w:p>
    <w:p w14:paraId="292B5144" w14:textId="79815FD3" w:rsidR="00627EB8" w:rsidRPr="00911134" w:rsidRDefault="00627EB8" w:rsidP="00B8773A">
      <w:pPr>
        <w:spacing w:line="360" w:lineRule="auto"/>
        <w:rPr>
          <w:rFonts w:ascii="Times New Roman" w:hAnsi="Times New Roman" w:cs="Times New Roman"/>
          <w:b/>
          <w:bCs/>
          <w:sz w:val="24"/>
          <w:szCs w:val="24"/>
        </w:rPr>
      </w:pPr>
      <w:r w:rsidRPr="00911134">
        <w:rPr>
          <w:rFonts w:ascii="Times New Roman" w:hAnsi="Times New Roman" w:cs="Times New Roman"/>
          <w:sz w:val="24"/>
          <w:szCs w:val="24"/>
          <w:shd w:val="clear" w:color="auto" w:fill="FFFFFF"/>
        </w:rPr>
        <w:t>Welch’s (2014) study on the impact of singing and social inclusion. He used the National Singing Programme ‘Sing Up’ (Sing up foundation, 2007) to base his research around. Sing Up was a programme that was introduced to try and promote and influence the use of music and singing in early years and primary education, the programme run from 2007 – 2012 (Welch et al. 2014)</w:t>
      </w:r>
      <w:r w:rsidR="00EB6F35">
        <w:rPr>
          <w:rFonts w:ascii="Times New Roman" w:hAnsi="Times New Roman" w:cs="Times New Roman"/>
          <w:sz w:val="24"/>
          <w:szCs w:val="24"/>
          <w:shd w:val="clear" w:color="auto" w:fill="FFFFFF"/>
        </w:rPr>
        <w:t>.</w:t>
      </w:r>
      <w:r w:rsidRPr="00911134">
        <w:rPr>
          <w:rFonts w:ascii="Times New Roman" w:hAnsi="Times New Roman" w:cs="Times New Roman"/>
          <w:sz w:val="24"/>
          <w:szCs w:val="24"/>
          <w:shd w:val="clear" w:color="auto" w:fill="FFFFFF"/>
        </w:rPr>
        <w:t xml:space="preserve"> The findings from the study show, the more children sing collectively the greater the impact, the children in the study had a sense if being part of something as group and together, the inclusion for all was vital as studies have proven the metal and emotional impact of being excluded can be damaging</w:t>
      </w:r>
      <w:r>
        <w:rPr>
          <w:rFonts w:ascii="Times New Roman" w:hAnsi="Times New Roman" w:cs="Times New Roman"/>
          <w:sz w:val="24"/>
          <w:szCs w:val="24"/>
          <w:shd w:val="clear" w:color="auto" w:fill="FFFFFF"/>
        </w:rPr>
        <w:t xml:space="preserve"> (Welch et al. 2014)</w:t>
      </w:r>
      <w:r w:rsidR="00EB6F3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911134">
        <w:rPr>
          <w:rFonts w:ascii="Times New Roman" w:hAnsi="Times New Roman" w:cs="Times New Roman"/>
          <w:sz w:val="24"/>
          <w:szCs w:val="24"/>
          <w:shd w:val="clear" w:color="auto" w:fill="FFFFFF"/>
        </w:rPr>
        <w:t xml:space="preserve">What Welch’s study showed was a mutual activity of singing, </w:t>
      </w:r>
      <w:r w:rsidRPr="00911134">
        <w:rPr>
          <w:rFonts w:ascii="Times New Roman" w:hAnsi="Times New Roman" w:cs="Times New Roman"/>
          <w:sz w:val="24"/>
          <w:szCs w:val="24"/>
          <w:lang w:val="en"/>
        </w:rPr>
        <w:t xml:space="preserve">increased the children's sense of social inclusion. Which in turn had a positive effect on emotional, social and physical wellbeing. </w:t>
      </w:r>
      <w:r w:rsidRPr="00911134">
        <w:rPr>
          <w:rFonts w:ascii="Times New Roman" w:hAnsi="Times New Roman" w:cs="Times New Roman"/>
          <w:sz w:val="24"/>
          <w:szCs w:val="24"/>
        </w:rPr>
        <w:t xml:space="preserve">Emotions have a </w:t>
      </w:r>
      <w:r w:rsidRPr="00911134">
        <w:rPr>
          <w:rFonts w:ascii="Times New Roman" w:hAnsi="Times New Roman" w:cs="Times New Roman"/>
          <w:sz w:val="24"/>
          <w:szCs w:val="24"/>
        </w:rPr>
        <w:lastRenderedPageBreak/>
        <w:t>massive influence children’s physical well-being (Welch et al. 2014)</w:t>
      </w:r>
      <w:r w:rsidR="00EB6F35">
        <w:rPr>
          <w:rFonts w:ascii="Times New Roman" w:hAnsi="Times New Roman" w:cs="Times New Roman"/>
          <w:sz w:val="24"/>
          <w:szCs w:val="24"/>
        </w:rPr>
        <w:t>.</w:t>
      </w:r>
      <w:r w:rsidR="00D833ED">
        <w:rPr>
          <w:rFonts w:ascii="Times New Roman" w:hAnsi="Times New Roman" w:cs="Times New Roman"/>
          <w:sz w:val="24"/>
          <w:szCs w:val="24"/>
        </w:rPr>
        <w:t xml:space="preserve">When children feel happy doing something, they are more likely to want to participate in that activity again. </w:t>
      </w:r>
    </w:p>
    <w:p w14:paraId="52EF6668" w14:textId="77777777" w:rsidR="00B8773A" w:rsidRDefault="00B8773A" w:rsidP="00B8773A">
      <w:pPr>
        <w:spacing w:line="360" w:lineRule="auto"/>
        <w:rPr>
          <w:rFonts w:ascii="Times New Roman" w:hAnsi="Times New Roman" w:cs="Times New Roman"/>
          <w:sz w:val="24"/>
          <w:szCs w:val="24"/>
          <w:shd w:val="clear" w:color="auto" w:fill="FFFFFF"/>
          <w:vertAlign w:val="superscript"/>
        </w:rPr>
      </w:pPr>
    </w:p>
    <w:p w14:paraId="19DA6C09" w14:textId="3AFB3A11" w:rsidR="00627EB8" w:rsidRPr="00911134" w:rsidRDefault="00627EB8" w:rsidP="00B8773A">
      <w:pPr>
        <w:spacing w:line="360" w:lineRule="auto"/>
        <w:rPr>
          <w:rFonts w:ascii="Times New Roman" w:hAnsi="Times New Roman" w:cs="Times New Roman"/>
          <w:b/>
          <w:bCs/>
          <w:sz w:val="24"/>
          <w:szCs w:val="24"/>
        </w:rPr>
      </w:pPr>
      <w:r w:rsidRPr="00911134">
        <w:rPr>
          <w:rFonts w:ascii="Times New Roman" w:hAnsi="Times New Roman" w:cs="Times New Roman"/>
          <w:sz w:val="24"/>
          <w:szCs w:val="24"/>
        </w:rPr>
        <w:t>Children in  Steiner- Waldorf schools are encouraged to sing every day, to boost social, emotional and wellbeing. Their belief is that emotional wellbeing is just as, if not more important than academic achievement (</w:t>
      </w:r>
      <w:proofErr w:type="spellStart"/>
      <w:r w:rsidRPr="00911134">
        <w:rPr>
          <w:rFonts w:ascii="Times New Roman" w:hAnsi="Times New Roman" w:cs="Times New Roman"/>
          <w:sz w:val="24"/>
          <w:szCs w:val="24"/>
        </w:rPr>
        <w:t>MacBlain</w:t>
      </w:r>
      <w:proofErr w:type="spellEnd"/>
      <w:r w:rsidRPr="00911134">
        <w:rPr>
          <w:rFonts w:ascii="Times New Roman" w:hAnsi="Times New Roman" w:cs="Times New Roman"/>
          <w:sz w:val="24"/>
          <w:szCs w:val="24"/>
        </w:rPr>
        <w:t>, 2014)</w:t>
      </w:r>
      <w:r w:rsidR="00EB6F35">
        <w:rPr>
          <w:rFonts w:ascii="Times New Roman" w:hAnsi="Times New Roman" w:cs="Times New Roman"/>
          <w:sz w:val="24"/>
          <w:szCs w:val="24"/>
        </w:rPr>
        <w:t>.</w:t>
      </w:r>
      <w:r w:rsidRPr="00911134">
        <w:rPr>
          <w:rFonts w:ascii="Times New Roman" w:hAnsi="Times New Roman" w:cs="Times New Roman"/>
          <w:sz w:val="24"/>
          <w:szCs w:val="24"/>
        </w:rPr>
        <w:t xml:space="preserve"> </w:t>
      </w:r>
    </w:p>
    <w:bookmarkEnd w:id="0"/>
    <w:p w14:paraId="63BBC9D2" w14:textId="77777777" w:rsidR="00D833ED" w:rsidRDefault="00D833ED" w:rsidP="00B8773A">
      <w:pPr>
        <w:spacing w:line="360" w:lineRule="auto"/>
        <w:rPr>
          <w:rFonts w:ascii="Times New Roman" w:hAnsi="Times New Roman" w:cs="Times New Roman"/>
          <w:b/>
          <w:bCs/>
          <w:sz w:val="28"/>
          <w:szCs w:val="28"/>
        </w:rPr>
      </w:pPr>
    </w:p>
    <w:p w14:paraId="193C4CE2" w14:textId="73461C62" w:rsidR="003341E9" w:rsidRPr="007F3137" w:rsidRDefault="003341E9" w:rsidP="00B8773A">
      <w:pPr>
        <w:spacing w:line="360" w:lineRule="auto"/>
        <w:rPr>
          <w:rFonts w:ascii="Times New Roman" w:hAnsi="Times New Roman" w:cs="Times New Roman"/>
          <w:b/>
          <w:bCs/>
          <w:sz w:val="28"/>
          <w:szCs w:val="28"/>
        </w:rPr>
      </w:pPr>
      <w:r w:rsidRPr="007F3137">
        <w:rPr>
          <w:rFonts w:ascii="Times New Roman" w:hAnsi="Times New Roman" w:cs="Times New Roman"/>
          <w:b/>
          <w:bCs/>
          <w:sz w:val="28"/>
          <w:szCs w:val="28"/>
        </w:rPr>
        <w:t>Reflection / Evaluation and Next Steps</w:t>
      </w:r>
    </w:p>
    <w:p w14:paraId="047A5C53" w14:textId="7AE9209C" w:rsidR="00375F77" w:rsidRDefault="00375F77" w:rsidP="00B8773A">
      <w:pPr>
        <w:spacing w:line="360" w:lineRule="auto"/>
        <w:rPr>
          <w:rFonts w:ascii="Times New Roman" w:hAnsi="Times New Roman" w:cs="Times New Roman"/>
          <w:sz w:val="24"/>
          <w:szCs w:val="24"/>
        </w:rPr>
      </w:pPr>
      <w:r w:rsidRPr="00AD487F">
        <w:rPr>
          <w:rFonts w:ascii="Times New Roman" w:hAnsi="Times New Roman" w:cs="Times New Roman"/>
          <w:sz w:val="24"/>
          <w:szCs w:val="24"/>
        </w:rPr>
        <w:t>Reflective practice has proliferated over the last few decades throughout various fields of education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Ghaye</w:t>
      </w:r>
      <w:proofErr w:type="spellEnd"/>
      <w:r>
        <w:rPr>
          <w:rFonts w:ascii="Times New Roman" w:hAnsi="Times New Roman" w:cs="Times New Roman"/>
          <w:sz w:val="24"/>
          <w:szCs w:val="24"/>
        </w:rPr>
        <w:t>, 2000).</w:t>
      </w:r>
      <w:r w:rsidRPr="003E27FC">
        <w:rPr>
          <w:rFonts w:ascii="Times New Roman" w:hAnsi="Times New Roman" w:cs="Times New Roman"/>
          <w:sz w:val="24"/>
          <w:szCs w:val="24"/>
        </w:rPr>
        <w:t xml:space="preserve"> Reflective practice, is re-addressing </w:t>
      </w:r>
      <w:r>
        <w:rPr>
          <w:rFonts w:ascii="Times New Roman" w:hAnsi="Times New Roman" w:cs="Times New Roman"/>
          <w:sz w:val="24"/>
          <w:szCs w:val="24"/>
        </w:rPr>
        <w:t>a situation, activity or incident that has taken place</w:t>
      </w:r>
      <w:r w:rsidR="009C1542">
        <w:rPr>
          <w:rFonts w:ascii="Times New Roman" w:hAnsi="Times New Roman" w:cs="Times New Roman"/>
          <w:sz w:val="24"/>
          <w:szCs w:val="24"/>
        </w:rPr>
        <w:t xml:space="preserve"> and analysing the occurrence in greater depth, and being critical</w:t>
      </w:r>
      <w:r w:rsidRPr="003E27FC">
        <w:rPr>
          <w:rFonts w:ascii="Times New Roman" w:hAnsi="Times New Roman" w:cs="Times New Roman"/>
          <w:sz w:val="24"/>
          <w:szCs w:val="24"/>
        </w:rPr>
        <w:t>. Its closely linked to the concept of learning from experience, you think about what you</w:t>
      </w:r>
      <w:r>
        <w:rPr>
          <w:rFonts w:ascii="Times New Roman" w:hAnsi="Times New Roman" w:cs="Times New Roman"/>
          <w:sz w:val="24"/>
          <w:szCs w:val="24"/>
        </w:rPr>
        <w:t>r input/ reaction</w:t>
      </w:r>
      <w:r w:rsidRPr="003E27FC">
        <w:rPr>
          <w:rFonts w:ascii="Times New Roman" w:hAnsi="Times New Roman" w:cs="Times New Roman"/>
          <w:sz w:val="24"/>
          <w:szCs w:val="24"/>
        </w:rPr>
        <w:t>, what happened</w:t>
      </w:r>
      <w:r>
        <w:rPr>
          <w:rFonts w:ascii="Times New Roman" w:hAnsi="Times New Roman" w:cs="Times New Roman"/>
          <w:sz w:val="24"/>
          <w:szCs w:val="24"/>
        </w:rPr>
        <w:t xml:space="preserve"> during the incident/activity</w:t>
      </w:r>
      <w:r w:rsidRPr="003E27FC">
        <w:rPr>
          <w:rFonts w:ascii="Times New Roman" w:hAnsi="Times New Roman" w:cs="Times New Roman"/>
          <w:sz w:val="24"/>
          <w:szCs w:val="24"/>
        </w:rPr>
        <w:t xml:space="preserve"> and then evaluate what could </w:t>
      </w:r>
      <w:r>
        <w:rPr>
          <w:rFonts w:ascii="Times New Roman" w:hAnsi="Times New Roman" w:cs="Times New Roman"/>
          <w:sz w:val="24"/>
          <w:szCs w:val="24"/>
        </w:rPr>
        <w:t xml:space="preserve">have </w:t>
      </w:r>
      <w:r w:rsidRPr="003E27FC">
        <w:rPr>
          <w:rFonts w:ascii="Times New Roman" w:hAnsi="Times New Roman" w:cs="Times New Roman"/>
          <w:sz w:val="24"/>
          <w:szCs w:val="24"/>
        </w:rPr>
        <w:t>be</w:t>
      </w:r>
      <w:r>
        <w:rPr>
          <w:rFonts w:ascii="Times New Roman" w:hAnsi="Times New Roman" w:cs="Times New Roman"/>
          <w:sz w:val="24"/>
          <w:szCs w:val="24"/>
        </w:rPr>
        <w:t>en</w:t>
      </w:r>
      <w:r w:rsidRPr="003E27FC">
        <w:rPr>
          <w:rFonts w:ascii="Times New Roman" w:hAnsi="Times New Roman" w:cs="Times New Roman"/>
          <w:sz w:val="24"/>
          <w:szCs w:val="24"/>
        </w:rPr>
        <w:t xml:space="preserve"> done differently or what would be kept the same should the situation arise agai</w:t>
      </w:r>
      <w:r>
        <w:rPr>
          <w:rFonts w:ascii="Times New Roman" w:hAnsi="Times New Roman" w:cs="Times New Roman"/>
          <w:sz w:val="24"/>
          <w:szCs w:val="24"/>
        </w:rPr>
        <w:t>n (</w:t>
      </w:r>
      <w:proofErr w:type="spellStart"/>
      <w:r>
        <w:rPr>
          <w:rFonts w:ascii="Times New Roman" w:hAnsi="Times New Roman" w:cs="Times New Roman"/>
          <w:sz w:val="24"/>
          <w:szCs w:val="24"/>
        </w:rPr>
        <w:t>Ghaye</w:t>
      </w:r>
      <w:proofErr w:type="spellEnd"/>
      <w:r>
        <w:rPr>
          <w:rFonts w:ascii="Times New Roman" w:hAnsi="Times New Roman" w:cs="Times New Roman"/>
          <w:sz w:val="24"/>
          <w:szCs w:val="24"/>
        </w:rPr>
        <w:t>, 2000).</w:t>
      </w:r>
      <w:r w:rsidR="009C1542">
        <w:rPr>
          <w:rFonts w:ascii="Times New Roman" w:hAnsi="Times New Roman" w:cs="Times New Roman"/>
          <w:sz w:val="24"/>
          <w:szCs w:val="24"/>
        </w:rPr>
        <w:t xml:space="preserve"> The technique of becoming  reflective practitioner/ teacher is a skill that allows one to continuously learn and develop while also addressing new and existing situations and being more prepared for similar occurrences. </w:t>
      </w:r>
    </w:p>
    <w:p w14:paraId="6534880F" w14:textId="62E12420" w:rsidR="00375F77" w:rsidRDefault="00375F77" w:rsidP="00B8773A">
      <w:pPr>
        <w:spacing w:line="360" w:lineRule="auto"/>
        <w:rPr>
          <w:rFonts w:ascii="Times New Roman" w:hAnsi="Times New Roman" w:cs="Times New Roman"/>
          <w:sz w:val="24"/>
          <w:szCs w:val="24"/>
        </w:rPr>
      </w:pPr>
      <w:r w:rsidRPr="004F7FBF">
        <w:rPr>
          <w:rFonts w:ascii="Times New Roman" w:hAnsi="Times New Roman" w:cs="Times New Roman"/>
          <w:sz w:val="24"/>
          <w:szCs w:val="24"/>
        </w:rPr>
        <w:t xml:space="preserve">There are many models that can be used when reflective writing such as </w:t>
      </w:r>
      <w:r w:rsidR="00EB6F35" w:rsidRPr="004F7FBF">
        <w:rPr>
          <w:rFonts w:ascii="Times New Roman" w:hAnsi="Times New Roman" w:cs="Times New Roman"/>
          <w:sz w:val="24"/>
          <w:szCs w:val="24"/>
        </w:rPr>
        <w:t>Brookfield’s</w:t>
      </w:r>
      <w:r w:rsidRPr="004F7FBF">
        <w:rPr>
          <w:rFonts w:ascii="Times New Roman" w:hAnsi="Times New Roman" w:cs="Times New Roman"/>
          <w:sz w:val="24"/>
          <w:szCs w:val="24"/>
        </w:rPr>
        <w:t xml:space="preserve"> Lenses (1998), Gibbs reflective Cycle (1988), and Schon (1983). Each of the reflective models mentioned are beneficial when reflecting back on a situation which had occurred. </w:t>
      </w:r>
      <w:r>
        <w:rPr>
          <w:rFonts w:ascii="Times New Roman" w:hAnsi="Times New Roman" w:cs="Times New Roman"/>
          <w:sz w:val="24"/>
          <w:szCs w:val="24"/>
        </w:rPr>
        <w:t>The</w:t>
      </w:r>
      <w:r w:rsidRPr="004F7FBF">
        <w:rPr>
          <w:rFonts w:ascii="Times New Roman" w:hAnsi="Times New Roman" w:cs="Times New Roman"/>
          <w:sz w:val="24"/>
          <w:szCs w:val="24"/>
        </w:rPr>
        <w:t xml:space="preserve"> research</w:t>
      </w:r>
      <w:r>
        <w:rPr>
          <w:rFonts w:ascii="Times New Roman" w:hAnsi="Times New Roman" w:cs="Times New Roman"/>
          <w:sz w:val="24"/>
          <w:szCs w:val="24"/>
        </w:rPr>
        <w:t xml:space="preserve"> that</w:t>
      </w:r>
      <w:r w:rsidRPr="004F7FBF">
        <w:rPr>
          <w:rFonts w:ascii="Times New Roman" w:hAnsi="Times New Roman" w:cs="Times New Roman"/>
          <w:sz w:val="24"/>
          <w:szCs w:val="24"/>
        </w:rPr>
        <w:t xml:space="preserve"> was carried out was the idea of a critical </w:t>
      </w:r>
      <w:r w:rsidR="00EB6F35" w:rsidRPr="004F7FBF">
        <w:rPr>
          <w:rFonts w:ascii="Times New Roman" w:hAnsi="Times New Roman" w:cs="Times New Roman"/>
          <w:sz w:val="24"/>
          <w:szCs w:val="24"/>
        </w:rPr>
        <w:t>incident</w:t>
      </w:r>
      <w:r w:rsidRPr="004F7FBF">
        <w:rPr>
          <w:rFonts w:ascii="Times New Roman" w:hAnsi="Times New Roman" w:cs="Times New Roman"/>
          <w:sz w:val="24"/>
          <w:szCs w:val="24"/>
        </w:rPr>
        <w:t xml:space="preserve"> (Tripp, 1993) using a structured document adapted by Fletcher Woods (2016) research. There for </w:t>
      </w:r>
      <w:r w:rsidR="009C1542">
        <w:rPr>
          <w:rFonts w:ascii="Times New Roman" w:hAnsi="Times New Roman" w:cs="Times New Roman"/>
          <w:sz w:val="24"/>
          <w:szCs w:val="24"/>
        </w:rPr>
        <w:t xml:space="preserve">it was decided </w:t>
      </w:r>
      <w:r w:rsidR="00EB6F35" w:rsidRPr="004F7FBF">
        <w:rPr>
          <w:rFonts w:ascii="Times New Roman" w:hAnsi="Times New Roman" w:cs="Times New Roman"/>
          <w:sz w:val="24"/>
          <w:szCs w:val="24"/>
        </w:rPr>
        <w:t>Brookfield’s</w:t>
      </w:r>
      <w:r w:rsidRPr="004F7FBF">
        <w:rPr>
          <w:rFonts w:ascii="Times New Roman" w:hAnsi="Times New Roman" w:cs="Times New Roman"/>
          <w:sz w:val="24"/>
          <w:szCs w:val="24"/>
        </w:rPr>
        <w:t xml:space="preserve"> Lenses</w:t>
      </w:r>
      <w:r w:rsidR="009C1542">
        <w:rPr>
          <w:rFonts w:ascii="Times New Roman" w:hAnsi="Times New Roman" w:cs="Times New Roman"/>
          <w:sz w:val="24"/>
          <w:szCs w:val="24"/>
        </w:rPr>
        <w:t xml:space="preserve"> would be</w:t>
      </w:r>
      <w:r>
        <w:rPr>
          <w:rFonts w:ascii="Times New Roman" w:hAnsi="Times New Roman" w:cs="Times New Roman"/>
          <w:sz w:val="24"/>
          <w:szCs w:val="24"/>
        </w:rPr>
        <w:t xml:space="preserve"> used</w:t>
      </w:r>
      <w:r w:rsidRPr="004F7FBF">
        <w:rPr>
          <w:rFonts w:ascii="Times New Roman" w:hAnsi="Times New Roman" w:cs="Times New Roman"/>
          <w:sz w:val="24"/>
          <w:szCs w:val="24"/>
        </w:rPr>
        <w:t xml:space="preserve"> for drawing upon reflection for this research</w:t>
      </w:r>
      <w:r>
        <w:rPr>
          <w:rFonts w:ascii="Times New Roman" w:hAnsi="Times New Roman" w:cs="Times New Roman"/>
          <w:sz w:val="24"/>
          <w:szCs w:val="24"/>
        </w:rPr>
        <w:t>, allowing for opportunity to analyse the incident from a number of perspectives</w:t>
      </w:r>
      <w:r w:rsidRPr="004F7FBF">
        <w:rPr>
          <w:rFonts w:ascii="Times New Roman" w:hAnsi="Times New Roman" w:cs="Times New Roman"/>
          <w:sz w:val="24"/>
          <w:szCs w:val="24"/>
        </w:rPr>
        <w:t>.</w:t>
      </w:r>
    </w:p>
    <w:p w14:paraId="2B549239" w14:textId="72308390" w:rsidR="00375F77" w:rsidRPr="00172A94" w:rsidRDefault="00375F77" w:rsidP="00B8773A">
      <w:pPr>
        <w:spacing w:line="360" w:lineRule="auto"/>
        <w:rPr>
          <w:rFonts w:ascii="Times New Roman" w:hAnsi="Times New Roman" w:cs="Times New Roman"/>
          <w:sz w:val="24"/>
          <w:szCs w:val="24"/>
        </w:rPr>
      </w:pPr>
      <w:r>
        <w:rPr>
          <w:rFonts w:ascii="Times New Roman" w:hAnsi="Times New Roman" w:cs="Times New Roman"/>
          <w:sz w:val="24"/>
          <w:szCs w:val="24"/>
        </w:rPr>
        <w:t>Using this model allowed me to be able to break down what was observed and reflect on the incident from a multiple of angles whilst linking them to relevant literature, and more importantly the four purposes set out in the New Curriculum for Wales (W</w:t>
      </w:r>
      <w:r w:rsidR="0012090B">
        <w:rPr>
          <w:rFonts w:ascii="Times New Roman" w:hAnsi="Times New Roman" w:cs="Times New Roman"/>
          <w:sz w:val="24"/>
          <w:szCs w:val="24"/>
        </w:rPr>
        <w:t>elsh Assembly Government</w:t>
      </w:r>
      <w:r>
        <w:rPr>
          <w:rFonts w:ascii="Times New Roman" w:hAnsi="Times New Roman" w:cs="Times New Roman"/>
          <w:sz w:val="24"/>
          <w:szCs w:val="24"/>
        </w:rPr>
        <w:t xml:space="preserve">, 2019) and Donaldson’s successful futures (Donaldson, 2018). Unfortunately, due to current pandemic situation as mentioned previously, the case studies were pre-recorded there for getting the perspective from the children involved and other staff member was unfeasible. Moving forward into my teaching career and developing as an holistic </w:t>
      </w:r>
      <w:r>
        <w:rPr>
          <w:rFonts w:ascii="Times New Roman" w:hAnsi="Times New Roman" w:cs="Times New Roman"/>
          <w:sz w:val="24"/>
          <w:szCs w:val="24"/>
        </w:rPr>
        <w:lastRenderedPageBreak/>
        <w:t xml:space="preserve">teacher, I would use </w:t>
      </w:r>
      <w:r w:rsidR="00EB6F35">
        <w:rPr>
          <w:rFonts w:ascii="Times New Roman" w:hAnsi="Times New Roman" w:cs="Times New Roman"/>
          <w:sz w:val="24"/>
          <w:szCs w:val="24"/>
        </w:rPr>
        <w:t>Brookfield’s</w:t>
      </w:r>
      <w:r>
        <w:rPr>
          <w:rFonts w:ascii="Times New Roman" w:hAnsi="Times New Roman" w:cs="Times New Roman"/>
          <w:sz w:val="24"/>
          <w:szCs w:val="24"/>
        </w:rPr>
        <w:t xml:space="preserve"> (1998) reflective model in order to critically reflect on my teaching as I believe this encourages you to look at the lesson, incident or situation from everyone’s perspective. </w:t>
      </w:r>
    </w:p>
    <w:p w14:paraId="0AF25CF5" w14:textId="762AE217" w:rsidR="00573A71" w:rsidRDefault="00375F77" w:rsidP="00B8773A">
      <w:pPr>
        <w:spacing w:line="360" w:lineRule="auto"/>
        <w:rPr>
          <w:rFonts w:ascii="Times New Roman" w:hAnsi="Times New Roman" w:cs="Times New Roman"/>
          <w:sz w:val="24"/>
          <w:szCs w:val="24"/>
        </w:rPr>
      </w:pPr>
      <w:r w:rsidRPr="00CA0262">
        <w:rPr>
          <w:rFonts w:ascii="Times New Roman" w:hAnsi="Times New Roman" w:cs="Times New Roman"/>
          <w:sz w:val="24"/>
          <w:szCs w:val="24"/>
        </w:rPr>
        <w:t xml:space="preserve">Reflecting back on the critical incident that was observed within the study, </w:t>
      </w:r>
      <w:r>
        <w:rPr>
          <w:rFonts w:ascii="Times New Roman" w:hAnsi="Times New Roman" w:cs="Times New Roman"/>
          <w:sz w:val="24"/>
          <w:szCs w:val="24"/>
        </w:rPr>
        <w:t>The teacher demonstrated the essence of incorporating an holistic approach to getting the children to collaboratively come to the carpet to learn.</w:t>
      </w:r>
      <w:r w:rsidR="00573A71" w:rsidRPr="00573A71">
        <w:t xml:space="preserve"> </w:t>
      </w:r>
      <w:r w:rsidR="00573A71" w:rsidRPr="00573A71">
        <w:rPr>
          <w:rFonts w:ascii="Times New Roman" w:hAnsi="Times New Roman" w:cs="Times New Roman"/>
          <w:sz w:val="24"/>
          <w:szCs w:val="24"/>
        </w:rPr>
        <w:t xml:space="preserve">This was done through the technique she used of singing, the way she approached it by being calm, softly toned and enthusiastic and happy.   </w:t>
      </w:r>
      <w:r>
        <w:rPr>
          <w:rFonts w:ascii="Times New Roman" w:hAnsi="Times New Roman" w:cs="Times New Roman"/>
          <w:sz w:val="24"/>
          <w:szCs w:val="24"/>
        </w:rPr>
        <w:t xml:space="preserve"> </w:t>
      </w:r>
      <w:r w:rsidR="00573A71">
        <w:rPr>
          <w:rFonts w:ascii="Times New Roman" w:hAnsi="Times New Roman" w:cs="Times New Roman"/>
          <w:sz w:val="24"/>
          <w:szCs w:val="24"/>
        </w:rPr>
        <w:t xml:space="preserve">Observing all the children conforming to what is expected of them with-out hesitation, expressed how the children knew at this time it was learning time, it </w:t>
      </w:r>
      <w:r w:rsidR="00573A71" w:rsidRPr="00635D9D">
        <w:rPr>
          <w:rFonts w:ascii="Times New Roman" w:hAnsi="Times New Roman" w:cs="Times New Roman"/>
          <w:sz w:val="24"/>
          <w:szCs w:val="24"/>
        </w:rPr>
        <w:t>was significant how the children accepted and participated no-one challenged the routine. Creating</w:t>
      </w:r>
      <w:r w:rsidR="00573A71" w:rsidRPr="00635D9D">
        <w:rPr>
          <w:rFonts w:ascii="Times New Roman" w:hAnsi="Times New Roman" w:cs="Times New Roman"/>
          <w:sz w:val="24"/>
          <w:szCs w:val="24"/>
          <w:shd w:val="clear" w:color="auto" w:fill="FFFFFF"/>
        </w:rPr>
        <w:t xml:space="preserve"> ‘Enterprising, creative contributors who are ready to play a full part in life and work.’ Is one of the four purposes</w:t>
      </w:r>
      <w:r w:rsidR="007557C8" w:rsidRPr="00635D9D">
        <w:rPr>
          <w:rFonts w:ascii="Times New Roman" w:hAnsi="Times New Roman" w:cs="Times New Roman"/>
          <w:sz w:val="24"/>
          <w:szCs w:val="24"/>
          <w:shd w:val="clear" w:color="auto" w:fill="FFFFFF"/>
        </w:rPr>
        <w:t xml:space="preserve"> </w:t>
      </w:r>
      <w:r w:rsidR="00573A71" w:rsidRPr="00635D9D">
        <w:rPr>
          <w:rFonts w:ascii="Times New Roman" w:hAnsi="Times New Roman" w:cs="Times New Roman"/>
          <w:sz w:val="24"/>
          <w:szCs w:val="24"/>
          <w:shd w:val="clear" w:color="auto" w:fill="FFFFFF"/>
        </w:rPr>
        <w:t>(</w:t>
      </w:r>
      <w:proofErr w:type="spellStart"/>
      <w:r w:rsidR="00573A71" w:rsidRPr="00635D9D">
        <w:rPr>
          <w:rFonts w:ascii="Times New Roman" w:hAnsi="Times New Roman" w:cs="Times New Roman"/>
          <w:sz w:val="24"/>
          <w:szCs w:val="24"/>
          <w:shd w:val="clear" w:color="auto" w:fill="FFFFFF"/>
        </w:rPr>
        <w:t>Donladson</w:t>
      </w:r>
      <w:proofErr w:type="spellEnd"/>
      <w:r w:rsidR="00573A71" w:rsidRPr="00635D9D">
        <w:rPr>
          <w:rFonts w:ascii="Times New Roman" w:hAnsi="Times New Roman" w:cs="Times New Roman"/>
          <w:sz w:val="24"/>
          <w:szCs w:val="24"/>
          <w:shd w:val="clear" w:color="auto" w:fill="FFFFFF"/>
        </w:rPr>
        <w:t>, 2018. WAG, 2019)  as stated previously that teacher are expected to create through teaching skills and education. I believe this purpose is being met through this small action alone.</w:t>
      </w:r>
    </w:p>
    <w:p w14:paraId="2AAE255D" w14:textId="32B475B0" w:rsidR="00375F77" w:rsidRPr="00375F77" w:rsidRDefault="00573A71"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375F77" w:rsidRPr="00CA0262">
        <w:rPr>
          <w:rFonts w:ascii="Times New Roman" w:hAnsi="Times New Roman" w:cs="Times New Roman"/>
          <w:sz w:val="24"/>
          <w:szCs w:val="24"/>
        </w:rPr>
        <w:t>next step would be</w:t>
      </w:r>
      <w:r w:rsidR="00375F77">
        <w:rPr>
          <w:rFonts w:ascii="Times New Roman" w:hAnsi="Times New Roman" w:cs="Times New Roman"/>
          <w:sz w:val="24"/>
          <w:szCs w:val="24"/>
        </w:rPr>
        <w:t xml:space="preserve"> for me</w:t>
      </w:r>
      <w:r w:rsidR="00375F77" w:rsidRPr="00CA0262">
        <w:rPr>
          <w:rFonts w:ascii="Times New Roman" w:hAnsi="Times New Roman" w:cs="Times New Roman"/>
          <w:sz w:val="24"/>
          <w:szCs w:val="24"/>
        </w:rPr>
        <w:t xml:space="preserve"> to be able to adapt what was seen and use it in future practise.</w:t>
      </w:r>
      <w:r w:rsidR="00375F77">
        <w:rPr>
          <w:rFonts w:ascii="Times New Roman" w:hAnsi="Times New Roman" w:cs="Times New Roman"/>
          <w:sz w:val="24"/>
          <w:szCs w:val="24"/>
        </w:rPr>
        <w:t xml:space="preserve"> I believe this will help me become a more holistic teacher and use some holistic approaches within my own class.</w:t>
      </w:r>
      <w:r w:rsidR="00635D9D">
        <w:rPr>
          <w:rFonts w:ascii="Times New Roman" w:hAnsi="Times New Roman" w:cs="Times New Roman"/>
          <w:sz w:val="24"/>
          <w:szCs w:val="24"/>
        </w:rPr>
        <w:t xml:space="preserve"> Using this teachers approach to singing to the children in Welsh is not only linked to one of the four purposes (Donaldson, 2018. WAG, 2019) but it also allows me a student teacher to achieve areas of my ‘professional standards for teaching and leadership (Welsh Government, 2017) which is turn goes towards gaining my Qualified Teaching Status, as part of not only the curriculum delivered to the child but also as part of professional learning, being able to develop and us Welsh is paramount to being a successful teacher in Wales.</w:t>
      </w:r>
      <w:r w:rsidR="00375F77" w:rsidRPr="00CA0262">
        <w:rPr>
          <w:rFonts w:ascii="Times New Roman" w:hAnsi="Times New Roman" w:cs="Times New Roman"/>
          <w:sz w:val="24"/>
          <w:szCs w:val="24"/>
        </w:rPr>
        <w:t xml:space="preserve"> It was </w:t>
      </w:r>
      <w:r w:rsidR="00375F77">
        <w:rPr>
          <w:rFonts w:ascii="Times New Roman" w:hAnsi="Times New Roman" w:cs="Times New Roman"/>
          <w:sz w:val="24"/>
          <w:szCs w:val="24"/>
        </w:rPr>
        <w:t xml:space="preserve">clear </w:t>
      </w:r>
      <w:r w:rsidR="00375F77" w:rsidRPr="00CA0262">
        <w:rPr>
          <w:rFonts w:ascii="Times New Roman" w:hAnsi="Times New Roman" w:cs="Times New Roman"/>
          <w:sz w:val="24"/>
          <w:szCs w:val="24"/>
        </w:rPr>
        <w:t>to see  the method the teacher used in order to gain the attention of the class</w:t>
      </w:r>
      <w:r w:rsidR="00375F77">
        <w:rPr>
          <w:rFonts w:ascii="Times New Roman" w:hAnsi="Times New Roman" w:cs="Times New Roman"/>
          <w:sz w:val="24"/>
          <w:szCs w:val="24"/>
        </w:rPr>
        <w:t>, whilst</w:t>
      </w:r>
      <w:r w:rsidR="00375F77" w:rsidRPr="00CA0262">
        <w:rPr>
          <w:rFonts w:ascii="Times New Roman" w:hAnsi="Times New Roman" w:cs="Times New Roman"/>
          <w:sz w:val="24"/>
          <w:szCs w:val="24"/>
        </w:rPr>
        <w:t xml:space="preserve"> keep</w:t>
      </w:r>
      <w:r w:rsidR="00375F77">
        <w:rPr>
          <w:rFonts w:ascii="Times New Roman" w:hAnsi="Times New Roman" w:cs="Times New Roman"/>
          <w:sz w:val="24"/>
          <w:szCs w:val="24"/>
        </w:rPr>
        <w:t>ing</w:t>
      </w:r>
      <w:r w:rsidR="00375F77" w:rsidRPr="00CA0262">
        <w:rPr>
          <w:rFonts w:ascii="Times New Roman" w:hAnsi="Times New Roman" w:cs="Times New Roman"/>
          <w:sz w:val="24"/>
          <w:szCs w:val="24"/>
        </w:rPr>
        <w:t xml:space="preserve"> a calm and orderly environment worked extremely well.</w:t>
      </w:r>
      <w:r w:rsidR="00375F77">
        <w:rPr>
          <w:rFonts w:ascii="Times New Roman" w:hAnsi="Times New Roman" w:cs="Times New Roman"/>
          <w:sz w:val="24"/>
          <w:szCs w:val="24"/>
        </w:rPr>
        <w:t xml:space="preserve"> The teacher had the support from colleagues and the allowed for the success of this method to work. </w:t>
      </w:r>
    </w:p>
    <w:p w14:paraId="17DC9630" w14:textId="77777777" w:rsidR="00375F77" w:rsidRDefault="00375F77" w:rsidP="00B8773A">
      <w:pPr>
        <w:spacing w:line="360" w:lineRule="auto"/>
        <w:rPr>
          <w:rFonts w:ascii="Times New Roman" w:hAnsi="Times New Roman" w:cs="Times New Roman"/>
          <w:b/>
          <w:bCs/>
          <w:sz w:val="28"/>
          <w:szCs w:val="28"/>
        </w:rPr>
      </w:pPr>
    </w:p>
    <w:p w14:paraId="2C69E730" w14:textId="75DC19F4" w:rsidR="003341E9" w:rsidRDefault="003341E9" w:rsidP="00B8773A">
      <w:pPr>
        <w:spacing w:line="360" w:lineRule="auto"/>
        <w:rPr>
          <w:rFonts w:ascii="Times New Roman" w:hAnsi="Times New Roman" w:cs="Times New Roman"/>
          <w:b/>
          <w:bCs/>
          <w:sz w:val="28"/>
          <w:szCs w:val="28"/>
        </w:rPr>
      </w:pPr>
      <w:r w:rsidRPr="007F3137">
        <w:rPr>
          <w:rFonts w:ascii="Times New Roman" w:hAnsi="Times New Roman" w:cs="Times New Roman"/>
          <w:b/>
          <w:bCs/>
          <w:sz w:val="28"/>
          <w:szCs w:val="28"/>
        </w:rPr>
        <w:t>Conclusion</w:t>
      </w:r>
    </w:p>
    <w:p w14:paraId="1DE8AF0F" w14:textId="6B85FD19" w:rsidR="00AE0414" w:rsidRDefault="007557C8" w:rsidP="00B8773A">
      <w:pPr>
        <w:spacing w:line="360" w:lineRule="auto"/>
        <w:rPr>
          <w:rFonts w:ascii="Times New Roman" w:hAnsi="Times New Roman" w:cs="Times New Roman"/>
          <w:sz w:val="24"/>
          <w:szCs w:val="24"/>
        </w:rPr>
      </w:pPr>
      <w:r w:rsidRPr="007557C8">
        <w:rPr>
          <w:rFonts w:ascii="Times New Roman" w:hAnsi="Times New Roman" w:cs="Times New Roman"/>
          <w:sz w:val="24"/>
          <w:szCs w:val="24"/>
        </w:rPr>
        <w:t xml:space="preserve">The case studies that were carried </w:t>
      </w:r>
      <w:r w:rsidR="00635D9D">
        <w:rPr>
          <w:rFonts w:ascii="Times New Roman" w:hAnsi="Times New Roman" w:cs="Times New Roman"/>
          <w:sz w:val="24"/>
          <w:szCs w:val="24"/>
        </w:rPr>
        <w:t xml:space="preserve">out had both </w:t>
      </w:r>
      <w:r w:rsidRPr="007557C8">
        <w:rPr>
          <w:rFonts w:ascii="Times New Roman" w:hAnsi="Times New Roman" w:cs="Times New Roman"/>
          <w:sz w:val="24"/>
          <w:szCs w:val="24"/>
        </w:rPr>
        <w:t>strengths and weaknesses, whilst watching pre-recorded case studies didn’t allow the researcher to be able to question staff and children, which meant deeper research was stilted by the</w:t>
      </w:r>
      <w:r>
        <w:rPr>
          <w:rFonts w:ascii="Times New Roman" w:hAnsi="Times New Roman" w:cs="Times New Roman"/>
          <w:sz w:val="24"/>
          <w:szCs w:val="24"/>
        </w:rPr>
        <w:t xml:space="preserve"> conditions put in because the current pandemic. However, having the case studies recorded allowed for clearer analysis, the </w:t>
      </w:r>
      <w:r>
        <w:rPr>
          <w:rFonts w:ascii="Times New Roman" w:hAnsi="Times New Roman" w:cs="Times New Roman"/>
          <w:sz w:val="24"/>
          <w:szCs w:val="24"/>
        </w:rPr>
        <w:lastRenderedPageBreak/>
        <w:t>researcher was able to watch the incident multiple of times observing it differently each time, this wouldn’t have been possible should the researcher had been in the class to observe live.</w:t>
      </w:r>
      <w:r w:rsidRPr="007557C8">
        <w:rPr>
          <w:rFonts w:ascii="Times New Roman" w:hAnsi="Times New Roman" w:cs="Times New Roman"/>
          <w:sz w:val="24"/>
          <w:szCs w:val="24"/>
        </w:rPr>
        <w:t xml:space="preserve"> </w:t>
      </w:r>
    </w:p>
    <w:p w14:paraId="7C5D21D1" w14:textId="78F823E5" w:rsidR="00F13BFA" w:rsidRDefault="00A63D6B" w:rsidP="00B8773A">
      <w:pPr>
        <w:spacing w:line="360" w:lineRule="auto"/>
        <w:rPr>
          <w:rFonts w:ascii="Times New Roman" w:hAnsi="Times New Roman" w:cs="Times New Roman"/>
          <w:sz w:val="24"/>
          <w:szCs w:val="24"/>
        </w:rPr>
      </w:pPr>
      <w:r>
        <w:rPr>
          <w:rFonts w:ascii="Times New Roman" w:hAnsi="Times New Roman" w:cs="Times New Roman"/>
          <w:sz w:val="24"/>
          <w:szCs w:val="24"/>
        </w:rPr>
        <w:t>Carrying out the observation and developing and analysing a critical incident shows the importance of becoming a reflective practitioner, in order to develop and keep up with</w:t>
      </w:r>
      <w:r w:rsidR="00635D9D">
        <w:rPr>
          <w:rFonts w:ascii="Times New Roman" w:hAnsi="Times New Roman" w:cs="Times New Roman"/>
          <w:sz w:val="24"/>
          <w:szCs w:val="24"/>
        </w:rPr>
        <w:t xml:space="preserve"> </w:t>
      </w:r>
      <w:r>
        <w:rPr>
          <w:rFonts w:ascii="Times New Roman" w:hAnsi="Times New Roman" w:cs="Times New Roman"/>
          <w:sz w:val="24"/>
          <w:szCs w:val="24"/>
        </w:rPr>
        <w:t xml:space="preserve"> changes in the education profession.</w:t>
      </w:r>
      <w:r w:rsidR="00635D9D">
        <w:rPr>
          <w:rFonts w:ascii="Times New Roman" w:hAnsi="Times New Roman" w:cs="Times New Roman"/>
          <w:sz w:val="24"/>
          <w:szCs w:val="24"/>
        </w:rPr>
        <w:t xml:space="preserve"> Becoming a reflective practitioner not only allows for growth and development but also allows </w:t>
      </w:r>
      <w:r w:rsidR="00F13BFA">
        <w:rPr>
          <w:rFonts w:ascii="Times New Roman" w:hAnsi="Times New Roman" w:cs="Times New Roman"/>
          <w:sz w:val="24"/>
          <w:szCs w:val="24"/>
        </w:rPr>
        <w:t xml:space="preserve">one to be able to re-evaluate teaching strategies and ways of delivering education. </w:t>
      </w:r>
      <w:r>
        <w:rPr>
          <w:rFonts w:ascii="Times New Roman" w:hAnsi="Times New Roman" w:cs="Times New Roman"/>
          <w:sz w:val="24"/>
          <w:szCs w:val="24"/>
        </w:rPr>
        <w:t xml:space="preserve"> </w:t>
      </w:r>
    </w:p>
    <w:p w14:paraId="6756413C" w14:textId="61A14388" w:rsidR="00F13BFA" w:rsidRDefault="00F13BFA" w:rsidP="00B8773A">
      <w:pPr>
        <w:spacing w:line="360" w:lineRule="auto"/>
        <w:rPr>
          <w:rFonts w:ascii="Times New Roman" w:hAnsi="Times New Roman" w:cs="Times New Roman"/>
          <w:sz w:val="24"/>
          <w:szCs w:val="24"/>
        </w:rPr>
      </w:pPr>
      <w:r>
        <w:rPr>
          <w:rFonts w:ascii="Times New Roman" w:hAnsi="Times New Roman" w:cs="Times New Roman"/>
          <w:sz w:val="24"/>
          <w:szCs w:val="24"/>
        </w:rPr>
        <w:t>The critical incident that was observed was the use of Songs to gain the children’s attention and cooperation, from what was observed, the available literature and previous studies, the researcher deemed this method in the class as a positive experience, this was clear to see by the response of the children within the class. By using this within the class teacher are meeting the purposes of the new curriculum wales (WAG, 2019) and meeting criteria’s of their professional standards for Wales (Welsh Government, 2017).</w:t>
      </w:r>
    </w:p>
    <w:p w14:paraId="6F836F12" w14:textId="0C00444D" w:rsidR="00D833ED" w:rsidRDefault="00D833ED" w:rsidP="00B8773A">
      <w:pPr>
        <w:spacing w:line="360" w:lineRule="auto"/>
        <w:rPr>
          <w:rFonts w:ascii="Times New Roman" w:hAnsi="Times New Roman" w:cs="Times New Roman"/>
          <w:b/>
          <w:bCs/>
          <w:sz w:val="28"/>
          <w:szCs w:val="28"/>
        </w:rPr>
      </w:pPr>
    </w:p>
    <w:p w14:paraId="54AEB53D" w14:textId="77777777" w:rsidR="00B8773A" w:rsidRDefault="00B8773A" w:rsidP="00B8773A">
      <w:pPr>
        <w:spacing w:line="360" w:lineRule="auto"/>
        <w:rPr>
          <w:rFonts w:ascii="Times New Roman" w:hAnsi="Times New Roman" w:cs="Times New Roman"/>
          <w:b/>
          <w:bCs/>
          <w:sz w:val="28"/>
          <w:szCs w:val="28"/>
        </w:rPr>
      </w:pPr>
    </w:p>
    <w:p w14:paraId="3C4B74FD" w14:textId="77777777" w:rsidR="00B8773A" w:rsidRDefault="00B8773A" w:rsidP="00B8773A">
      <w:pPr>
        <w:spacing w:line="360" w:lineRule="auto"/>
        <w:rPr>
          <w:rFonts w:ascii="Times New Roman" w:hAnsi="Times New Roman" w:cs="Times New Roman"/>
          <w:b/>
          <w:bCs/>
          <w:sz w:val="28"/>
          <w:szCs w:val="28"/>
        </w:rPr>
      </w:pPr>
    </w:p>
    <w:p w14:paraId="1B88B848" w14:textId="77777777" w:rsidR="00B8773A" w:rsidRDefault="00B8773A" w:rsidP="00B8773A">
      <w:pPr>
        <w:spacing w:line="360" w:lineRule="auto"/>
        <w:rPr>
          <w:rFonts w:ascii="Times New Roman" w:hAnsi="Times New Roman" w:cs="Times New Roman"/>
          <w:b/>
          <w:bCs/>
          <w:sz w:val="28"/>
          <w:szCs w:val="28"/>
        </w:rPr>
      </w:pPr>
    </w:p>
    <w:p w14:paraId="463DD015" w14:textId="77777777" w:rsidR="00B8773A" w:rsidRDefault="00B8773A" w:rsidP="00B8773A">
      <w:pPr>
        <w:spacing w:line="360" w:lineRule="auto"/>
        <w:rPr>
          <w:rFonts w:ascii="Times New Roman" w:hAnsi="Times New Roman" w:cs="Times New Roman"/>
          <w:b/>
          <w:bCs/>
          <w:sz w:val="28"/>
          <w:szCs w:val="28"/>
        </w:rPr>
      </w:pPr>
    </w:p>
    <w:p w14:paraId="49B85691" w14:textId="77777777" w:rsidR="00B8773A" w:rsidRDefault="00B8773A" w:rsidP="00B8773A">
      <w:pPr>
        <w:spacing w:line="360" w:lineRule="auto"/>
        <w:rPr>
          <w:rFonts w:ascii="Times New Roman" w:hAnsi="Times New Roman" w:cs="Times New Roman"/>
          <w:b/>
          <w:bCs/>
          <w:sz w:val="28"/>
          <w:szCs w:val="28"/>
        </w:rPr>
      </w:pPr>
    </w:p>
    <w:p w14:paraId="3B7D4827" w14:textId="77777777" w:rsidR="00B8773A" w:rsidRDefault="00B8773A" w:rsidP="00B8773A">
      <w:pPr>
        <w:spacing w:line="360" w:lineRule="auto"/>
        <w:rPr>
          <w:rFonts w:ascii="Times New Roman" w:hAnsi="Times New Roman" w:cs="Times New Roman"/>
          <w:b/>
          <w:bCs/>
          <w:sz w:val="28"/>
          <w:szCs w:val="28"/>
        </w:rPr>
      </w:pPr>
    </w:p>
    <w:p w14:paraId="21568115" w14:textId="77777777" w:rsidR="00B8773A" w:rsidRDefault="00B8773A" w:rsidP="00B8773A">
      <w:pPr>
        <w:spacing w:line="360" w:lineRule="auto"/>
        <w:rPr>
          <w:rFonts w:ascii="Times New Roman" w:hAnsi="Times New Roman" w:cs="Times New Roman"/>
          <w:b/>
          <w:bCs/>
          <w:sz w:val="28"/>
          <w:szCs w:val="28"/>
        </w:rPr>
      </w:pPr>
    </w:p>
    <w:p w14:paraId="180DA37C" w14:textId="77777777" w:rsidR="00B8773A" w:rsidRDefault="00B8773A" w:rsidP="00B8773A">
      <w:pPr>
        <w:spacing w:line="360" w:lineRule="auto"/>
        <w:rPr>
          <w:rFonts w:ascii="Times New Roman" w:hAnsi="Times New Roman" w:cs="Times New Roman"/>
          <w:b/>
          <w:bCs/>
          <w:sz w:val="28"/>
          <w:szCs w:val="28"/>
        </w:rPr>
      </w:pPr>
    </w:p>
    <w:p w14:paraId="2DF489ED" w14:textId="77777777" w:rsidR="00B8773A" w:rsidRDefault="00B8773A" w:rsidP="00B8773A">
      <w:pPr>
        <w:spacing w:line="360" w:lineRule="auto"/>
        <w:rPr>
          <w:rFonts w:ascii="Times New Roman" w:hAnsi="Times New Roman" w:cs="Times New Roman"/>
          <w:b/>
          <w:bCs/>
          <w:sz w:val="28"/>
          <w:szCs w:val="28"/>
        </w:rPr>
      </w:pPr>
    </w:p>
    <w:p w14:paraId="7E0B8A7C" w14:textId="77777777" w:rsidR="00B8773A" w:rsidRDefault="00B8773A" w:rsidP="00B8773A">
      <w:pPr>
        <w:spacing w:line="360" w:lineRule="auto"/>
        <w:rPr>
          <w:rFonts w:ascii="Times New Roman" w:hAnsi="Times New Roman" w:cs="Times New Roman"/>
          <w:b/>
          <w:bCs/>
          <w:sz w:val="28"/>
          <w:szCs w:val="28"/>
        </w:rPr>
      </w:pPr>
    </w:p>
    <w:p w14:paraId="197EEE7A" w14:textId="77777777" w:rsidR="00B8773A" w:rsidRDefault="00B8773A" w:rsidP="00B8773A">
      <w:pPr>
        <w:spacing w:line="360" w:lineRule="auto"/>
        <w:rPr>
          <w:rFonts w:ascii="Times New Roman" w:hAnsi="Times New Roman" w:cs="Times New Roman"/>
          <w:b/>
          <w:bCs/>
          <w:sz w:val="28"/>
          <w:szCs w:val="28"/>
        </w:rPr>
      </w:pPr>
    </w:p>
    <w:p w14:paraId="5D6BF57E" w14:textId="77777777" w:rsidR="00B8773A" w:rsidRDefault="00B8773A" w:rsidP="00B8773A">
      <w:pPr>
        <w:spacing w:line="360" w:lineRule="auto"/>
        <w:rPr>
          <w:rFonts w:ascii="Times New Roman" w:hAnsi="Times New Roman" w:cs="Times New Roman"/>
          <w:b/>
          <w:bCs/>
          <w:sz w:val="28"/>
          <w:szCs w:val="28"/>
        </w:rPr>
      </w:pPr>
    </w:p>
    <w:p w14:paraId="69493915" w14:textId="31F5B79F" w:rsidR="00D833ED" w:rsidRPr="007D1960" w:rsidRDefault="00D833ED" w:rsidP="00B8773A">
      <w:pPr>
        <w:spacing w:line="360" w:lineRule="auto"/>
        <w:rPr>
          <w:rFonts w:ascii="Times New Roman" w:hAnsi="Times New Roman" w:cs="Times New Roman"/>
          <w:b/>
          <w:bCs/>
          <w:sz w:val="28"/>
          <w:szCs w:val="28"/>
        </w:rPr>
      </w:pPr>
      <w:r w:rsidRPr="007D1960">
        <w:rPr>
          <w:rFonts w:ascii="Times New Roman" w:hAnsi="Times New Roman" w:cs="Times New Roman"/>
          <w:b/>
          <w:bCs/>
          <w:sz w:val="28"/>
          <w:szCs w:val="28"/>
        </w:rPr>
        <w:lastRenderedPageBreak/>
        <w:t>Reference</w:t>
      </w:r>
    </w:p>
    <w:p w14:paraId="391FBEF6" w14:textId="77777777" w:rsidR="00D833ED" w:rsidRPr="004E132C" w:rsidRDefault="00D833ED" w:rsidP="00B8773A">
      <w:pPr>
        <w:spacing w:line="360" w:lineRule="auto"/>
        <w:rPr>
          <w:rFonts w:ascii="Times New Roman" w:hAnsi="Times New Roman" w:cs="Times New Roman"/>
          <w:sz w:val="24"/>
          <w:szCs w:val="24"/>
          <w:shd w:val="clear" w:color="auto" w:fill="FFFFFF"/>
        </w:rPr>
      </w:pPr>
      <w:r w:rsidRPr="004E132C">
        <w:rPr>
          <w:rFonts w:ascii="Times New Roman" w:hAnsi="Times New Roman" w:cs="Times New Roman"/>
          <w:sz w:val="24"/>
          <w:szCs w:val="24"/>
          <w:shd w:val="clear" w:color="auto" w:fill="FFFFFF"/>
          <w:lang w:val="en-US"/>
        </w:rPr>
        <w:t>Arthur, J. et al.(2012)  Research Methods and Methodologies in Education London: SAGE.</w:t>
      </w:r>
    </w:p>
    <w:p w14:paraId="11EDAAA1" w14:textId="77777777" w:rsidR="00D833ED" w:rsidRPr="00E64039" w:rsidRDefault="00D833ED" w:rsidP="00B8773A">
      <w:pPr>
        <w:tabs>
          <w:tab w:val="left" w:pos="6780"/>
        </w:tabs>
        <w:spacing w:line="360" w:lineRule="auto"/>
        <w:rPr>
          <w:rFonts w:ascii="Times New Roman" w:hAnsi="Times New Roman" w:cs="Times New Roman"/>
          <w:sz w:val="24"/>
          <w:szCs w:val="24"/>
          <w:shd w:val="clear" w:color="auto" w:fill="FFFFFF"/>
        </w:rPr>
      </w:pPr>
    </w:p>
    <w:p w14:paraId="65B78BFF" w14:textId="77777777" w:rsidR="00D833ED" w:rsidRDefault="00D833ED" w:rsidP="00B8773A">
      <w:pPr>
        <w:spacing w:line="360" w:lineRule="auto"/>
      </w:pPr>
      <w:r>
        <w:rPr>
          <w:rFonts w:ascii="Times New Roman" w:hAnsi="Times New Roman" w:cs="Times New Roman"/>
          <w:sz w:val="24"/>
          <w:szCs w:val="24"/>
        </w:rPr>
        <w:t xml:space="preserve">Baker, C. Gentry, J and </w:t>
      </w:r>
      <w:proofErr w:type="spellStart"/>
      <w:r>
        <w:rPr>
          <w:rFonts w:ascii="Times New Roman" w:hAnsi="Times New Roman" w:cs="Times New Roman"/>
          <w:sz w:val="24"/>
          <w:szCs w:val="24"/>
        </w:rPr>
        <w:t>Larmer</w:t>
      </w:r>
      <w:proofErr w:type="spellEnd"/>
      <w:r>
        <w:rPr>
          <w:rFonts w:ascii="Times New Roman" w:hAnsi="Times New Roman" w:cs="Times New Roman"/>
          <w:sz w:val="24"/>
          <w:szCs w:val="24"/>
        </w:rPr>
        <w:t xml:space="preserve">, W. (2016) A Model for Online Support in Classroom Management: Perceptions of Beginning Teachers. </w:t>
      </w:r>
      <w:r>
        <w:t>6, No. 1: 22-37. DOI: 10.5929/2016.6.1.3</w:t>
      </w:r>
    </w:p>
    <w:p w14:paraId="4D82A79A" w14:textId="77777777" w:rsidR="00D833ED" w:rsidRPr="00DF2E7F" w:rsidRDefault="00D833ED" w:rsidP="00B8773A">
      <w:pPr>
        <w:spacing w:line="360" w:lineRule="auto"/>
        <w:rPr>
          <w:rFonts w:ascii="Times New Roman" w:hAnsi="Times New Roman" w:cs="Times New Roman"/>
          <w:sz w:val="24"/>
          <w:szCs w:val="24"/>
        </w:rPr>
      </w:pPr>
    </w:p>
    <w:p w14:paraId="2864A35A" w14:textId="77777777" w:rsidR="00D833ED" w:rsidRPr="00DF2E7F" w:rsidRDefault="00D833ED" w:rsidP="00B8773A">
      <w:pPr>
        <w:spacing w:line="360" w:lineRule="auto"/>
        <w:rPr>
          <w:rFonts w:ascii="Times New Roman" w:hAnsi="Times New Roman" w:cs="Times New Roman"/>
          <w:sz w:val="24"/>
          <w:szCs w:val="24"/>
        </w:rPr>
      </w:pPr>
      <w:r w:rsidRPr="00DF2E7F">
        <w:rPr>
          <w:rFonts w:ascii="Times New Roman" w:hAnsi="Times New Roman" w:cs="Times New Roman"/>
          <w:sz w:val="24"/>
          <w:szCs w:val="24"/>
        </w:rPr>
        <w:t>Brookfield, S. (1995).</w:t>
      </w:r>
      <w:r w:rsidRPr="00DF2E7F">
        <w:rPr>
          <w:rStyle w:val="Emphasis"/>
          <w:rFonts w:ascii="Times New Roman" w:hAnsi="Times New Roman" w:cs="Times New Roman"/>
          <w:sz w:val="24"/>
          <w:szCs w:val="24"/>
          <w:bdr w:val="none" w:sz="0" w:space="0" w:color="auto" w:frame="1"/>
        </w:rPr>
        <w:t> Becoming a Critically Reflective Teacher</w:t>
      </w:r>
      <w:r w:rsidRPr="00DF2E7F">
        <w:rPr>
          <w:rFonts w:ascii="Times New Roman" w:hAnsi="Times New Roman" w:cs="Times New Roman"/>
          <w:sz w:val="24"/>
          <w:szCs w:val="24"/>
        </w:rPr>
        <w:t>. San-Francisco: Jossey-Bass.</w:t>
      </w:r>
    </w:p>
    <w:p w14:paraId="37DB7675" w14:textId="77777777" w:rsidR="00D833ED" w:rsidRDefault="00D833ED" w:rsidP="00B8773A">
      <w:pPr>
        <w:spacing w:line="360" w:lineRule="auto"/>
        <w:rPr>
          <w:rFonts w:ascii="Times New Roman" w:hAnsi="Times New Roman" w:cs="Times New Roman"/>
          <w:sz w:val="24"/>
          <w:szCs w:val="24"/>
        </w:rPr>
      </w:pPr>
    </w:p>
    <w:p w14:paraId="795C3A45" w14:textId="77777777" w:rsidR="00D833ED" w:rsidRPr="00DF2E7F" w:rsidRDefault="00D833ED" w:rsidP="00B8773A">
      <w:pPr>
        <w:spacing w:line="360" w:lineRule="auto"/>
        <w:rPr>
          <w:rFonts w:ascii="Times New Roman" w:hAnsi="Times New Roman" w:cs="Times New Roman"/>
          <w:sz w:val="24"/>
          <w:szCs w:val="24"/>
        </w:rPr>
      </w:pPr>
      <w:r w:rsidRPr="00DF2E7F">
        <w:rPr>
          <w:rFonts w:ascii="Times New Roman" w:hAnsi="Times New Roman" w:cs="Times New Roman"/>
          <w:sz w:val="24"/>
          <w:szCs w:val="24"/>
        </w:rPr>
        <w:t xml:space="preserve">Brookfield, S. (1998) </w:t>
      </w:r>
      <w:r w:rsidRPr="00DF2E7F">
        <w:rPr>
          <w:rFonts w:ascii="Times New Roman" w:hAnsi="Times New Roman" w:cs="Times New Roman"/>
          <w:i/>
          <w:iCs/>
          <w:sz w:val="24"/>
          <w:szCs w:val="24"/>
        </w:rPr>
        <w:t>Critically Reflective Practice</w:t>
      </w:r>
      <w:r w:rsidRPr="00DF2E7F">
        <w:rPr>
          <w:rFonts w:ascii="Times New Roman" w:hAnsi="Times New Roman" w:cs="Times New Roman"/>
          <w:sz w:val="24"/>
          <w:szCs w:val="24"/>
        </w:rPr>
        <w:t>. The Journal of Continuing Education in the Health Professions, (18), pp. 197–205</w:t>
      </w:r>
      <w:r w:rsidRPr="00DF2E7F">
        <w:rPr>
          <w:rFonts w:ascii="Times New Roman" w:hAnsi="Times New Roman" w:cs="Times New Roman"/>
          <w:i/>
          <w:iCs/>
          <w:sz w:val="24"/>
          <w:szCs w:val="24"/>
        </w:rPr>
        <w:t xml:space="preserve">. </w:t>
      </w:r>
    </w:p>
    <w:p w14:paraId="62346C1D" w14:textId="77777777" w:rsidR="00D833ED" w:rsidRPr="00C15C51" w:rsidRDefault="00D833ED" w:rsidP="00B8773A">
      <w:pPr>
        <w:spacing w:line="360" w:lineRule="auto"/>
        <w:rPr>
          <w:rFonts w:ascii="Times New Roman" w:hAnsi="Times New Roman" w:cs="Times New Roman"/>
          <w:sz w:val="24"/>
          <w:szCs w:val="24"/>
        </w:rPr>
      </w:pPr>
    </w:p>
    <w:p w14:paraId="102488E7" w14:textId="77777777" w:rsidR="00D833ED" w:rsidRDefault="00D833ED" w:rsidP="00B8773A">
      <w:pPr>
        <w:spacing w:line="360" w:lineRule="auto"/>
        <w:rPr>
          <w:rFonts w:ascii="Times New Roman" w:hAnsi="Times New Roman" w:cs="Times New Roman"/>
          <w:sz w:val="24"/>
          <w:szCs w:val="24"/>
        </w:rPr>
      </w:pPr>
      <w:r w:rsidRPr="00E41525">
        <w:rPr>
          <w:rFonts w:ascii="Times New Roman" w:hAnsi="Times New Roman" w:cs="Times New Roman"/>
          <w:sz w:val="24"/>
          <w:szCs w:val="24"/>
        </w:rPr>
        <w:t xml:space="preserve">Bell, J. (2005) Doing your research project: </w:t>
      </w:r>
      <w:r w:rsidRPr="00E41525">
        <w:rPr>
          <w:rFonts w:ascii="Times New Roman" w:hAnsi="Times New Roman" w:cs="Times New Roman"/>
          <w:i/>
          <w:iCs/>
          <w:sz w:val="24"/>
          <w:szCs w:val="24"/>
        </w:rPr>
        <w:t xml:space="preserve">A guide for first time researchers in Education, health and social science. </w:t>
      </w:r>
      <w:r w:rsidRPr="00E41525">
        <w:rPr>
          <w:rFonts w:ascii="Times New Roman" w:hAnsi="Times New Roman" w:cs="Times New Roman"/>
          <w:sz w:val="24"/>
          <w:szCs w:val="24"/>
        </w:rPr>
        <w:t>4</w:t>
      </w:r>
      <w:r w:rsidRPr="00E41525">
        <w:rPr>
          <w:rFonts w:ascii="Times New Roman" w:hAnsi="Times New Roman" w:cs="Times New Roman"/>
          <w:sz w:val="24"/>
          <w:szCs w:val="24"/>
          <w:vertAlign w:val="superscript"/>
        </w:rPr>
        <w:t>th</w:t>
      </w:r>
      <w:r w:rsidRPr="00E41525">
        <w:rPr>
          <w:rFonts w:ascii="Times New Roman" w:hAnsi="Times New Roman" w:cs="Times New Roman"/>
          <w:sz w:val="24"/>
          <w:szCs w:val="24"/>
        </w:rPr>
        <w:t xml:space="preserve"> </w:t>
      </w:r>
      <w:proofErr w:type="spellStart"/>
      <w:r w:rsidRPr="00E41525">
        <w:rPr>
          <w:rFonts w:ascii="Times New Roman" w:hAnsi="Times New Roman" w:cs="Times New Roman"/>
          <w:sz w:val="24"/>
          <w:szCs w:val="24"/>
        </w:rPr>
        <w:t>edn</w:t>
      </w:r>
      <w:proofErr w:type="spellEnd"/>
      <w:r w:rsidRPr="00E41525">
        <w:rPr>
          <w:rFonts w:ascii="Times New Roman" w:hAnsi="Times New Roman" w:cs="Times New Roman"/>
          <w:sz w:val="24"/>
          <w:szCs w:val="24"/>
        </w:rPr>
        <w:t>. Maidenhead: Open University Press.</w:t>
      </w:r>
    </w:p>
    <w:p w14:paraId="64A4BCC3" w14:textId="77777777" w:rsidR="00D833ED" w:rsidRDefault="00D833ED" w:rsidP="00B8773A">
      <w:pPr>
        <w:spacing w:line="360" w:lineRule="auto"/>
        <w:rPr>
          <w:rFonts w:ascii="Times New Roman" w:hAnsi="Times New Roman" w:cs="Times New Roman"/>
          <w:sz w:val="24"/>
          <w:szCs w:val="24"/>
        </w:rPr>
      </w:pPr>
    </w:p>
    <w:p w14:paraId="1EEA838C" w14:textId="77777777" w:rsidR="00D833ED" w:rsidRDefault="00D833ED"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 Educational Research Association. (2018) </w:t>
      </w:r>
      <w:r w:rsidRPr="004E132C">
        <w:rPr>
          <w:rFonts w:ascii="Times New Roman" w:hAnsi="Times New Roman" w:cs="Times New Roman"/>
          <w:i/>
          <w:iCs/>
          <w:sz w:val="24"/>
          <w:szCs w:val="24"/>
        </w:rPr>
        <w:t>Ethical Guidelines for Educational Research</w:t>
      </w:r>
      <w:r>
        <w:rPr>
          <w:rFonts w:ascii="Times New Roman" w:hAnsi="Times New Roman" w:cs="Times New Roman"/>
          <w:i/>
          <w:iCs/>
          <w:sz w:val="24"/>
          <w:szCs w:val="24"/>
        </w:rPr>
        <w:t xml:space="preserve">. </w:t>
      </w:r>
      <w:r w:rsidRPr="004E132C">
        <w:rPr>
          <w:rFonts w:ascii="Times New Roman" w:hAnsi="Times New Roman" w:cs="Times New Roman"/>
          <w:sz w:val="24"/>
          <w:szCs w:val="24"/>
        </w:rPr>
        <w:t xml:space="preserve">Available at: </w:t>
      </w:r>
      <w:hyperlink r:id="rId8" w:history="1">
        <w:r w:rsidRPr="004E132C">
          <w:rPr>
            <w:rStyle w:val="Hyperlink"/>
            <w:rFonts w:ascii="Times New Roman" w:hAnsi="Times New Roman" w:cs="Times New Roman"/>
            <w:sz w:val="24"/>
            <w:szCs w:val="24"/>
          </w:rPr>
          <w:t>https://www.bera.ac.uk/publication/ethical-guidelines-for-educational-research-2018-online</w:t>
        </w:r>
      </w:hyperlink>
      <w:r>
        <w:rPr>
          <w:rFonts w:ascii="Times New Roman" w:hAnsi="Times New Roman" w:cs="Times New Roman"/>
          <w:i/>
          <w:iCs/>
          <w:sz w:val="24"/>
          <w:szCs w:val="24"/>
        </w:rPr>
        <w:t xml:space="preserve"> </w:t>
      </w:r>
      <w:r w:rsidRPr="004E132C">
        <w:rPr>
          <w:rFonts w:ascii="Times New Roman" w:hAnsi="Times New Roman" w:cs="Times New Roman"/>
          <w:sz w:val="24"/>
          <w:szCs w:val="24"/>
        </w:rPr>
        <w:t>(Accessed on 10th October 2020)</w:t>
      </w:r>
    </w:p>
    <w:p w14:paraId="25C54B42" w14:textId="77777777" w:rsidR="00D833ED" w:rsidRDefault="00D833ED" w:rsidP="00B8773A">
      <w:pPr>
        <w:spacing w:line="360" w:lineRule="auto"/>
        <w:rPr>
          <w:rFonts w:ascii="Times New Roman" w:hAnsi="Times New Roman" w:cs="Times New Roman"/>
          <w:sz w:val="24"/>
          <w:szCs w:val="24"/>
        </w:rPr>
      </w:pPr>
    </w:p>
    <w:p w14:paraId="1CE4DBB3" w14:textId="77777777" w:rsidR="00D833ED" w:rsidRPr="00E41525" w:rsidRDefault="00D833ED"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Berk, L. (2009) </w:t>
      </w:r>
      <w:r w:rsidRPr="00F579D7">
        <w:rPr>
          <w:rFonts w:ascii="Times New Roman" w:hAnsi="Times New Roman" w:cs="Times New Roman"/>
          <w:i/>
          <w:iCs/>
          <w:sz w:val="24"/>
          <w:szCs w:val="24"/>
        </w:rPr>
        <w:t>Child development</w:t>
      </w:r>
      <w:r>
        <w:rPr>
          <w:rFonts w:ascii="Times New Roman" w:hAnsi="Times New Roman" w:cs="Times New Roman"/>
          <w:sz w:val="24"/>
          <w:szCs w:val="24"/>
        </w:rPr>
        <w:t>. 8</w:t>
      </w:r>
      <w:r w:rsidRPr="00F579D7">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Boston, Mass: Pearson</w:t>
      </w:r>
    </w:p>
    <w:p w14:paraId="12CD28C3" w14:textId="77777777" w:rsidR="00D833ED" w:rsidRDefault="00D833ED" w:rsidP="00B8773A">
      <w:pPr>
        <w:spacing w:line="360" w:lineRule="auto"/>
        <w:rPr>
          <w:rFonts w:ascii="Times New Roman" w:hAnsi="Times New Roman" w:cs="Times New Roman"/>
          <w:sz w:val="24"/>
          <w:szCs w:val="24"/>
        </w:rPr>
      </w:pPr>
    </w:p>
    <w:p w14:paraId="63A1864C" w14:textId="77777777" w:rsidR="00D833ED" w:rsidRPr="00D7441F" w:rsidRDefault="00D833ED"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Blackburn, H. (2017) </w:t>
      </w:r>
      <w:r>
        <w:rPr>
          <w:rFonts w:ascii="Times New Roman" w:hAnsi="Times New Roman" w:cs="Times New Roman"/>
          <w:i/>
          <w:iCs/>
          <w:sz w:val="24"/>
          <w:szCs w:val="24"/>
        </w:rPr>
        <w:t xml:space="preserve">‘Music in the Classroom’, International </w:t>
      </w:r>
      <w:proofErr w:type="spellStart"/>
      <w:r>
        <w:rPr>
          <w:rFonts w:ascii="Times New Roman" w:hAnsi="Times New Roman" w:cs="Times New Roman"/>
          <w:i/>
          <w:iCs/>
          <w:sz w:val="24"/>
          <w:szCs w:val="24"/>
        </w:rPr>
        <w:t>Joirnal</w:t>
      </w:r>
      <w:proofErr w:type="spellEnd"/>
      <w:r>
        <w:rPr>
          <w:rFonts w:ascii="Times New Roman" w:hAnsi="Times New Roman" w:cs="Times New Roman"/>
          <w:i/>
          <w:iCs/>
          <w:sz w:val="24"/>
          <w:szCs w:val="24"/>
        </w:rPr>
        <w:t xml:space="preserve"> of the Whole Child, </w:t>
      </w:r>
      <w:r>
        <w:rPr>
          <w:rFonts w:ascii="Times New Roman" w:hAnsi="Times New Roman" w:cs="Times New Roman"/>
          <w:sz w:val="24"/>
          <w:szCs w:val="24"/>
        </w:rPr>
        <w:t>2 (1), pp. 26-33.</w:t>
      </w:r>
    </w:p>
    <w:p w14:paraId="46A9FA0F" w14:textId="77777777" w:rsidR="00D833ED" w:rsidRDefault="00D833ED" w:rsidP="00B8773A">
      <w:pPr>
        <w:spacing w:line="360" w:lineRule="auto"/>
        <w:rPr>
          <w:rFonts w:ascii="Times New Roman" w:hAnsi="Times New Roman" w:cs="Times New Roman"/>
          <w:sz w:val="24"/>
          <w:szCs w:val="24"/>
        </w:rPr>
      </w:pPr>
    </w:p>
    <w:p w14:paraId="01EAF33C" w14:textId="77777777" w:rsidR="00D833ED" w:rsidRDefault="00D833ED" w:rsidP="00B8773A">
      <w:pPr>
        <w:spacing w:line="360" w:lineRule="auto"/>
        <w:rPr>
          <w:rFonts w:ascii="Times New Roman" w:hAnsi="Times New Roman" w:cs="Times New Roman"/>
          <w:sz w:val="24"/>
          <w:szCs w:val="24"/>
        </w:rPr>
      </w:pPr>
      <w:r w:rsidRPr="00705536">
        <w:rPr>
          <w:rFonts w:ascii="Times New Roman" w:hAnsi="Times New Roman" w:cs="Times New Roman"/>
          <w:sz w:val="24"/>
          <w:szCs w:val="24"/>
        </w:rPr>
        <w:t>Blackwell, W. (2013)</w:t>
      </w:r>
      <w:r w:rsidRPr="00705536">
        <w:rPr>
          <w:rFonts w:ascii="Times New Roman" w:hAnsi="Times New Roman" w:cs="Times New Roman"/>
          <w:i/>
          <w:sz w:val="24"/>
          <w:szCs w:val="24"/>
        </w:rPr>
        <w:t xml:space="preserve"> Profession development, reflection and decision making in nursing and health care. </w:t>
      </w:r>
      <w:r w:rsidRPr="00705536">
        <w:rPr>
          <w:rFonts w:ascii="Times New Roman" w:hAnsi="Times New Roman" w:cs="Times New Roman"/>
          <w:sz w:val="24"/>
          <w:szCs w:val="24"/>
        </w:rPr>
        <w:t>Second edition. Wiley and sons ltd. UK</w:t>
      </w:r>
    </w:p>
    <w:p w14:paraId="2D81F9D9" w14:textId="77777777" w:rsidR="00D833ED" w:rsidRDefault="00D833ED" w:rsidP="00B8773A">
      <w:pPr>
        <w:spacing w:line="360" w:lineRule="auto"/>
        <w:rPr>
          <w:rFonts w:ascii="Times New Roman" w:hAnsi="Times New Roman" w:cs="Times New Roman"/>
          <w:sz w:val="24"/>
          <w:szCs w:val="24"/>
        </w:rPr>
      </w:pPr>
    </w:p>
    <w:p w14:paraId="6E5AC463" w14:textId="77777777" w:rsidR="00D833ED" w:rsidRDefault="00D833ED" w:rsidP="00B8773A">
      <w:pPr>
        <w:spacing w:line="360" w:lineRule="auto"/>
        <w:rPr>
          <w:rFonts w:ascii="Times New Roman" w:hAnsi="Times New Roman" w:cs="Times New Roman"/>
          <w:sz w:val="24"/>
          <w:szCs w:val="24"/>
        </w:rPr>
      </w:pPr>
      <w:proofErr w:type="spellStart"/>
      <w:r w:rsidRPr="004C1C0C">
        <w:rPr>
          <w:rFonts w:ascii="Times New Roman" w:hAnsi="Times New Roman" w:cs="Times New Roman"/>
          <w:sz w:val="24"/>
          <w:szCs w:val="24"/>
        </w:rPr>
        <w:lastRenderedPageBreak/>
        <w:t>Camarthenshire</w:t>
      </w:r>
      <w:proofErr w:type="spellEnd"/>
      <w:r w:rsidRPr="004C1C0C">
        <w:rPr>
          <w:rFonts w:ascii="Times New Roman" w:hAnsi="Times New Roman" w:cs="Times New Roman"/>
          <w:sz w:val="24"/>
          <w:szCs w:val="24"/>
        </w:rPr>
        <w:t xml:space="preserve"> County Council (2017) </w:t>
      </w:r>
      <w:r w:rsidRPr="004C1C0C">
        <w:rPr>
          <w:rFonts w:ascii="Times New Roman" w:hAnsi="Times New Roman" w:cs="Times New Roman"/>
          <w:i/>
          <w:iCs/>
          <w:sz w:val="24"/>
          <w:szCs w:val="24"/>
        </w:rPr>
        <w:t>Advantages of being Bilingual</w:t>
      </w:r>
      <w:r w:rsidRPr="004C1C0C">
        <w:rPr>
          <w:rFonts w:ascii="Times New Roman" w:hAnsi="Times New Roman" w:cs="Times New Roman"/>
          <w:sz w:val="24"/>
          <w:szCs w:val="24"/>
        </w:rPr>
        <w:t xml:space="preserve">. Available at: </w:t>
      </w:r>
      <w:hyperlink r:id="rId9" w:anchor=".X4MpaeaSnIU" w:history="1">
        <w:r w:rsidRPr="004C1C0C">
          <w:rPr>
            <w:rStyle w:val="Hyperlink"/>
            <w:rFonts w:ascii="Times New Roman" w:hAnsi="Times New Roman" w:cs="Times New Roman"/>
            <w:sz w:val="24"/>
            <w:szCs w:val="24"/>
          </w:rPr>
          <w:t>https://www.carmarthenshire.gov.wales/home/council-services/education-schools/bilingual-education/advantages-of-being-bilingual/#.X4MpaeaSnIU</w:t>
        </w:r>
      </w:hyperlink>
      <w:r w:rsidRPr="004C1C0C">
        <w:rPr>
          <w:rFonts w:ascii="Times New Roman" w:hAnsi="Times New Roman" w:cs="Times New Roman"/>
          <w:sz w:val="24"/>
          <w:szCs w:val="24"/>
        </w:rPr>
        <w:t xml:space="preserve"> (Accessed on 10</w:t>
      </w:r>
      <w:r w:rsidRPr="004C1C0C">
        <w:rPr>
          <w:rFonts w:ascii="Times New Roman" w:hAnsi="Times New Roman" w:cs="Times New Roman"/>
          <w:sz w:val="24"/>
          <w:szCs w:val="24"/>
          <w:vertAlign w:val="superscript"/>
        </w:rPr>
        <w:t>th</w:t>
      </w:r>
      <w:r w:rsidRPr="004C1C0C">
        <w:rPr>
          <w:rFonts w:ascii="Times New Roman" w:hAnsi="Times New Roman" w:cs="Times New Roman"/>
          <w:sz w:val="24"/>
          <w:szCs w:val="24"/>
        </w:rPr>
        <w:t xml:space="preserve"> October 2020)</w:t>
      </w:r>
    </w:p>
    <w:p w14:paraId="2B2CF08B" w14:textId="77777777" w:rsidR="00D833ED" w:rsidRDefault="00D833ED" w:rsidP="00B8773A">
      <w:pPr>
        <w:spacing w:line="360" w:lineRule="auto"/>
        <w:rPr>
          <w:rFonts w:ascii="Times New Roman" w:hAnsi="Times New Roman" w:cs="Times New Roman"/>
          <w:sz w:val="24"/>
          <w:szCs w:val="24"/>
        </w:rPr>
      </w:pPr>
    </w:p>
    <w:p w14:paraId="7614D198" w14:textId="77777777" w:rsidR="00D833ED" w:rsidRPr="002D556E" w:rsidRDefault="00D833ED" w:rsidP="00B8773A">
      <w:pPr>
        <w:spacing w:line="360" w:lineRule="auto"/>
        <w:rPr>
          <w:rFonts w:ascii="Times New Roman" w:hAnsi="Times New Roman" w:cs="Times New Roman"/>
          <w:sz w:val="24"/>
          <w:szCs w:val="24"/>
        </w:rPr>
      </w:pPr>
    </w:p>
    <w:p w14:paraId="17B9B0E7" w14:textId="77777777" w:rsidR="00D833ED" w:rsidRPr="00705536" w:rsidRDefault="00D833ED" w:rsidP="00B8773A">
      <w:pPr>
        <w:spacing w:line="360" w:lineRule="auto"/>
        <w:rPr>
          <w:rFonts w:ascii="Times New Roman" w:hAnsi="Times New Roman" w:cs="Times New Roman"/>
          <w:sz w:val="24"/>
          <w:szCs w:val="24"/>
        </w:rPr>
      </w:pPr>
      <w:bookmarkStart w:id="4" w:name="_Hlk52817174"/>
      <w:proofErr w:type="spellStart"/>
      <w:r w:rsidRPr="002D556E">
        <w:rPr>
          <w:rFonts w:ascii="Times New Roman" w:hAnsi="Times New Roman" w:cs="Times New Roman"/>
          <w:sz w:val="24"/>
          <w:szCs w:val="24"/>
        </w:rPr>
        <w:t>Canera</w:t>
      </w:r>
      <w:proofErr w:type="spellEnd"/>
      <w:r w:rsidRPr="002D556E">
        <w:rPr>
          <w:rFonts w:ascii="Times New Roman" w:hAnsi="Times New Roman" w:cs="Times New Roman"/>
          <w:sz w:val="24"/>
          <w:szCs w:val="24"/>
        </w:rPr>
        <w:t xml:space="preserve">, A. </w:t>
      </w:r>
      <w:proofErr w:type="spellStart"/>
      <w:r w:rsidRPr="002D556E">
        <w:rPr>
          <w:rFonts w:ascii="Times New Roman" w:hAnsi="Times New Roman" w:cs="Times New Roman"/>
          <w:sz w:val="24"/>
          <w:szCs w:val="24"/>
        </w:rPr>
        <w:t>Tertemizb</w:t>
      </w:r>
      <w:proofErr w:type="spellEnd"/>
      <w:r w:rsidRPr="002D556E">
        <w:rPr>
          <w:rFonts w:ascii="Times New Roman" w:hAnsi="Times New Roman" w:cs="Times New Roman"/>
          <w:sz w:val="24"/>
          <w:szCs w:val="24"/>
        </w:rPr>
        <w:t xml:space="preserve">, N (2015) </w:t>
      </w:r>
      <w:bookmarkEnd w:id="4"/>
      <w:r w:rsidRPr="002D556E">
        <w:rPr>
          <w:rFonts w:ascii="Times New Roman" w:hAnsi="Times New Roman" w:cs="Times New Roman"/>
          <w:sz w:val="24"/>
          <w:szCs w:val="24"/>
        </w:rPr>
        <w:t xml:space="preserve">Beliefs, Attitudes and Classroom Management: A Study on Prospective Teachers,186, </w:t>
      </w:r>
      <w:proofErr w:type="spellStart"/>
      <w:r w:rsidRPr="002D556E">
        <w:rPr>
          <w:rFonts w:ascii="Times New Roman" w:hAnsi="Times New Roman" w:cs="Times New Roman"/>
          <w:sz w:val="24"/>
          <w:szCs w:val="24"/>
        </w:rPr>
        <w:t>pg</w:t>
      </w:r>
      <w:proofErr w:type="spellEnd"/>
      <w:r w:rsidRPr="002D556E">
        <w:rPr>
          <w:rFonts w:ascii="Times New Roman" w:hAnsi="Times New Roman" w:cs="Times New Roman"/>
          <w:sz w:val="24"/>
          <w:szCs w:val="24"/>
        </w:rPr>
        <w:t xml:space="preserve"> 155-160. </w:t>
      </w:r>
      <w:hyperlink r:id="rId10" w:tgtFrame="_blank" w:tooltip="Persistent link using digital object identifier" w:history="1">
        <w:r w:rsidRPr="002D556E">
          <w:rPr>
            <w:rStyle w:val="Hyperlink"/>
            <w:rFonts w:ascii="Times New Roman" w:hAnsi="Times New Roman" w:cs="Times New Roman"/>
            <w:color w:val="E9711C"/>
            <w:sz w:val="24"/>
            <w:szCs w:val="24"/>
          </w:rPr>
          <w:t>https://doi.org/10.1016/j.sbspro.2015.04.098</w:t>
        </w:r>
      </w:hyperlink>
    </w:p>
    <w:p w14:paraId="49C44AFC" w14:textId="77777777" w:rsidR="00D833ED" w:rsidRDefault="00D833ED" w:rsidP="00B8773A">
      <w:pPr>
        <w:spacing w:line="360" w:lineRule="auto"/>
        <w:rPr>
          <w:rFonts w:ascii="Times New Roman" w:hAnsi="Times New Roman" w:cs="Times New Roman"/>
          <w:sz w:val="24"/>
          <w:szCs w:val="24"/>
          <w:shd w:val="clear" w:color="auto" w:fill="FFFFFF"/>
          <w:lang w:val="en-US"/>
        </w:rPr>
      </w:pPr>
    </w:p>
    <w:p w14:paraId="0A7D80D0" w14:textId="77777777" w:rsidR="00D833ED" w:rsidRPr="00705536" w:rsidRDefault="00D833ED" w:rsidP="00B8773A">
      <w:pPr>
        <w:spacing w:line="360" w:lineRule="auto"/>
        <w:rPr>
          <w:rFonts w:ascii="Times New Roman" w:hAnsi="Times New Roman" w:cs="Times New Roman"/>
          <w:sz w:val="24"/>
          <w:szCs w:val="24"/>
          <w:shd w:val="clear" w:color="auto" w:fill="FFFFFF"/>
        </w:rPr>
      </w:pPr>
      <w:r w:rsidRPr="00705536">
        <w:rPr>
          <w:rFonts w:ascii="Times New Roman" w:hAnsi="Times New Roman" w:cs="Times New Roman"/>
          <w:sz w:val="24"/>
          <w:szCs w:val="24"/>
          <w:shd w:val="clear" w:color="auto" w:fill="FFFFFF"/>
          <w:lang w:val="en-US"/>
        </w:rPr>
        <w:t>Cohen, L., Manion, L., &amp; Morrison, K. (2018). Research</w:t>
      </w:r>
      <w:r>
        <w:rPr>
          <w:rFonts w:ascii="Times New Roman" w:hAnsi="Times New Roman" w:cs="Times New Roman"/>
          <w:sz w:val="24"/>
          <w:szCs w:val="24"/>
          <w:shd w:val="clear" w:color="auto" w:fill="FFFFFF"/>
          <w:lang w:val="en-US"/>
        </w:rPr>
        <w:t xml:space="preserve"> </w:t>
      </w:r>
      <w:r w:rsidRPr="00705536">
        <w:rPr>
          <w:rFonts w:ascii="Times New Roman" w:hAnsi="Times New Roman" w:cs="Times New Roman"/>
          <w:sz w:val="24"/>
          <w:szCs w:val="24"/>
          <w:shd w:val="clear" w:color="auto" w:fill="FFFFFF"/>
          <w:lang w:val="en-US"/>
        </w:rPr>
        <w:t>Methods</w:t>
      </w:r>
      <w:r>
        <w:rPr>
          <w:rFonts w:ascii="Times New Roman" w:hAnsi="Times New Roman" w:cs="Times New Roman"/>
          <w:sz w:val="24"/>
          <w:szCs w:val="24"/>
          <w:shd w:val="clear" w:color="auto" w:fill="FFFFFF"/>
          <w:lang w:val="en-US"/>
        </w:rPr>
        <w:t xml:space="preserve"> </w:t>
      </w:r>
      <w:r w:rsidRPr="00705536">
        <w:rPr>
          <w:rFonts w:ascii="Times New Roman" w:hAnsi="Times New Roman" w:cs="Times New Roman"/>
          <w:sz w:val="24"/>
          <w:szCs w:val="24"/>
          <w:shd w:val="clear" w:color="auto" w:fill="FFFFFF"/>
          <w:lang w:val="en-US"/>
        </w:rPr>
        <w:t>in</w:t>
      </w:r>
      <w:r>
        <w:rPr>
          <w:rFonts w:ascii="Times New Roman" w:hAnsi="Times New Roman" w:cs="Times New Roman"/>
          <w:sz w:val="24"/>
          <w:szCs w:val="24"/>
          <w:shd w:val="clear" w:color="auto" w:fill="FFFFFF"/>
          <w:lang w:val="en-US"/>
        </w:rPr>
        <w:t xml:space="preserve"> </w:t>
      </w:r>
      <w:r w:rsidRPr="00705536">
        <w:rPr>
          <w:rFonts w:ascii="Times New Roman" w:hAnsi="Times New Roman" w:cs="Times New Roman"/>
          <w:sz w:val="24"/>
          <w:szCs w:val="24"/>
          <w:shd w:val="clear" w:color="auto" w:fill="FFFFFF"/>
          <w:lang w:val="en-US"/>
        </w:rPr>
        <w:t>Education. London: Routledge.</w:t>
      </w:r>
    </w:p>
    <w:p w14:paraId="0BC3682F" w14:textId="77777777" w:rsidR="00D833ED" w:rsidRDefault="00D833ED" w:rsidP="00B8773A">
      <w:pPr>
        <w:spacing w:line="360" w:lineRule="auto"/>
        <w:rPr>
          <w:rFonts w:ascii="Times New Roman" w:hAnsi="Times New Roman" w:cs="Times New Roman"/>
          <w:sz w:val="24"/>
          <w:szCs w:val="24"/>
          <w:shd w:val="clear" w:color="auto" w:fill="FFFFFF"/>
        </w:rPr>
      </w:pPr>
    </w:p>
    <w:p w14:paraId="62808486" w14:textId="77777777" w:rsidR="00D833ED" w:rsidRPr="00FC71D1" w:rsidRDefault="00D833ED" w:rsidP="00B8773A">
      <w:pPr>
        <w:spacing w:line="360" w:lineRule="auto"/>
        <w:rPr>
          <w:rFonts w:ascii="Times New Roman" w:hAnsi="Times New Roman" w:cs="Times New Roman"/>
          <w:sz w:val="24"/>
          <w:szCs w:val="24"/>
          <w:shd w:val="clear" w:color="auto" w:fill="FFFFFF"/>
        </w:rPr>
      </w:pPr>
      <w:r w:rsidRPr="00FC71D1">
        <w:rPr>
          <w:rFonts w:ascii="Times New Roman" w:hAnsi="Times New Roman" w:cs="Times New Roman"/>
          <w:sz w:val="24"/>
          <w:szCs w:val="24"/>
          <w:shd w:val="clear" w:color="auto" w:fill="FFFFFF"/>
        </w:rPr>
        <w:t xml:space="preserve">Donaldson, G. (2018) </w:t>
      </w:r>
      <w:r w:rsidRPr="00FC71D1">
        <w:rPr>
          <w:rFonts w:ascii="Times New Roman" w:hAnsi="Times New Roman" w:cs="Times New Roman"/>
          <w:i/>
          <w:iCs/>
          <w:sz w:val="24"/>
          <w:szCs w:val="24"/>
          <w:shd w:val="clear" w:color="auto" w:fill="FFFFFF"/>
        </w:rPr>
        <w:t xml:space="preserve">Successful Futures Looking at the Curriculum and Assessment Arrangements in Wales. </w:t>
      </w:r>
      <w:r w:rsidRPr="00FC71D1">
        <w:rPr>
          <w:rFonts w:ascii="Times New Roman" w:hAnsi="Times New Roman" w:cs="Times New Roman"/>
          <w:sz w:val="24"/>
          <w:szCs w:val="24"/>
          <w:shd w:val="clear" w:color="auto" w:fill="FFFFFF"/>
        </w:rPr>
        <w:t xml:space="preserve">Available at: </w:t>
      </w:r>
      <w:hyperlink r:id="rId11" w:history="1">
        <w:r w:rsidRPr="00FC71D1">
          <w:rPr>
            <w:rStyle w:val="Hyperlink"/>
            <w:rFonts w:ascii="Times New Roman" w:hAnsi="Times New Roman" w:cs="Times New Roman"/>
            <w:sz w:val="24"/>
            <w:szCs w:val="24"/>
            <w:shd w:val="clear" w:color="auto" w:fill="FFFFFF"/>
          </w:rPr>
          <w:t>https://gov.wales/sites/default/files/publications/2018-03/succesful-futures-a-summary-of-professor-graham-donaldsons-report.pdf</w:t>
        </w:r>
      </w:hyperlink>
      <w:r w:rsidRPr="00FC71D1">
        <w:rPr>
          <w:rFonts w:ascii="Times New Roman" w:hAnsi="Times New Roman" w:cs="Times New Roman"/>
          <w:sz w:val="24"/>
          <w:szCs w:val="24"/>
          <w:shd w:val="clear" w:color="auto" w:fill="FFFFFF"/>
        </w:rPr>
        <w:t xml:space="preserve"> </w:t>
      </w:r>
    </w:p>
    <w:p w14:paraId="77690462" w14:textId="77777777" w:rsidR="00D833ED" w:rsidRPr="00FC71D1" w:rsidRDefault="00D833ED" w:rsidP="00B8773A">
      <w:pPr>
        <w:spacing w:line="360" w:lineRule="auto"/>
        <w:rPr>
          <w:rFonts w:ascii="Times New Roman" w:hAnsi="Times New Roman" w:cs="Times New Roman"/>
          <w:sz w:val="24"/>
          <w:szCs w:val="24"/>
          <w:shd w:val="clear" w:color="auto" w:fill="FFFFFF"/>
        </w:rPr>
      </w:pPr>
    </w:p>
    <w:p w14:paraId="12DA1F89" w14:textId="77777777" w:rsidR="00D833ED" w:rsidRPr="00195601" w:rsidRDefault="00D833ED" w:rsidP="00B8773A">
      <w:pPr>
        <w:spacing w:line="360" w:lineRule="auto"/>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lang w:val="en-US"/>
        </w:rPr>
        <w:t>Estyn</w:t>
      </w:r>
      <w:proofErr w:type="spellEnd"/>
      <w:r>
        <w:rPr>
          <w:rFonts w:ascii="Times New Roman" w:hAnsi="Times New Roman" w:cs="Times New Roman"/>
          <w:sz w:val="24"/>
          <w:szCs w:val="24"/>
          <w:shd w:val="clear" w:color="auto" w:fill="FFFFFF"/>
          <w:lang w:val="en-US"/>
        </w:rPr>
        <w:t xml:space="preserve">. (2014) A Report on </w:t>
      </w:r>
      <w:r w:rsidRPr="00A77071">
        <w:rPr>
          <w:rFonts w:ascii="Times New Roman" w:hAnsi="Times New Roman" w:cs="Times New Roman"/>
          <w:sz w:val="24"/>
          <w:szCs w:val="24"/>
          <w:highlight w:val="black"/>
          <w:shd w:val="clear" w:color="auto" w:fill="FFFFFF"/>
          <w:lang w:val="en-US"/>
        </w:rPr>
        <w:t>St Thomas Primary School.</w:t>
      </w:r>
      <w:r>
        <w:rPr>
          <w:rFonts w:ascii="Times New Roman" w:hAnsi="Times New Roman" w:cs="Times New Roman"/>
          <w:sz w:val="24"/>
          <w:szCs w:val="24"/>
          <w:shd w:val="clear" w:color="auto" w:fill="FFFFFF"/>
          <w:lang w:val="en-US"/>
        </w:rPr>
        <w:t xml:space="preserve"> Available at: </w:t>
      </w:r>
      <w:hyperlink r:id="rId12" w:history="1">
        <w:r w:rsidRPr="00276779">
          <w:rPr>
            <w:rStyle w:val="Hyperlink"/>
            <w:rFonts w:ascii="Times New Roman" w:hAnsi="Times New Roman" w:cs="Times New Roman"/>
            <w:sz w:val="24"/>
            <w:szCs w:val="24"/>
            <w:shd w:val="clear" w:color="auto" w:fill="FFFFFF"/>
            <w:lang w:val="en-US"/>
          </w:rPr>
          <w:t>https://www.estyn.gov.wales/system/files/2020-08/Inspection%2520report%2520</w:t>
        </w:r>
        <w:r w:rsidRPr="00A77071">
          <w:rPr>
            <w:rStyle w:val="Hyperlink"/>
            <w:rFonts w:ascii="Times New Roman" w:hAnsi="Times New Roman" w:cs="Times New Roman"/>
            <w:color w:val="000000" w:themeColor="text1"/>
            <w:sz w:val="24"/>
            <w:szCs w:val="24"/>
            <w:highlight w:val="black"/>
            <w:shd w:val="clear" w:color="auto" w:fill="FFFFFF"/>
            <w:lang w:val="en-US"/>
          </w:rPr>
          <w:t>St%2520Thomas%2520Community</w:t>
        </w:r>
        <w:r w:rsidRPr="00276779">
          <w:rPr>
            <w:rStyle w:val="Hyperlink"/>
            <w:rFonts w:ascii="Times New Roman" w:hAnsi="Times New Roman" w:cs="Times New Roman"/>
            <w:sz w:val="24"/>
            <w:szCs w:val="24"/>
            <w:shd w:val="clear" w:color="auto" w:fill="FFFFFF"/>
            <w:lang w:val="en-US"/>
          </w:rPr>
          <w:t>%2520Primary%2520School%25202014%2520%2528English%2520only%2529.pdf.pdf.pdf.pdf.pdf.pdf.pdf.pdf.pdf.pdf.pdf.pdf.pdf.pdf.pdf.pdf.pdf.pdf.pdf.pdf.pdf.pdf.pdf.pdf.pdf.pdf.pdf.pdf.pdf</w:t>
        </w:r>
      </w:hyperlink>
      <w:r>
        <w:rPr>
          <w:rFonts w:ascii="Times New Roman" w:hAnsi="Times New Roman" w:cs="Times New Roman"/>
          <w:sz w:val="24"/>
          <w:szCs w:val="24"/>
          <w:shd w:val="clear" w:color="auto" w:fill="FFFFFF"/>
          <w:lang w:val="en-US"/>
        </w:rPr>
        <w:t xml:space="preserve"> (Accessed on: 20</w:t>
      </w:r>
      <w:r w:rsidRPr="00A77071">
        <w:rPr>
          <w:rFonts w:ascii="Times New Roman" w:hAnsi="Times New Roman" w:cs="Times New Roman"/>
          <w:sz w:val="24"/>
          <w:szCs w:val="24"/>
          <w:shd w:val="clear" w:color="auto" w:fill="FFFFFF"/>
          <w:vertAlign w:val="superscript"/>
          <w:lang w:val="en-US"/>
        </w:rPr>
        <w:t>th</w:t>
      </w:r>
      <w:r>
        <w:rPr>
          <w:rFonts w:ascii="Times New Roman" w:hAnsi="Times New Roman" w:cs="Times New Roman"/>
          <w:sz w:val="24"/>
          <w:szCs w:val="24"/>
          <w:shd w:val="clear" w:color="auto" w:fill="FFFFFF"/>
          <w:lang w:val="en-US"/>
        </w:rPr>
        <w:t xml:space="preserve"> October 2020)</w:t>
      </w:r>
    </w:p>
    <w:p w14:paraId="54F88F07" w14:textId="77777777" w:rsidR="00D833ED" w:rsidRDefault="00D833ED" w:rsidP="00B8773A">
      <w:pPr>
        <w:pStyle w:val="Heading1"/>
        <w:shd w:val="clear" w:color="auto" w:fill="FFFFFF"/>
        <w:spacing w:before="48" w:beforeAutospacing="0" w:after="150" w:afterAutospacing="0" w:line="360" w:lineRule="auto"/>
        <w:rPr>
          <w:b w:val="0"/>
          <w:bCs w:val="0"/>
          <w:sz w:val="24"/>
          <w:szCs w:val="24"/>
          <w:shd w:val="clear" w:color="auto" w:fill="FFFFFF"/>
          <w:lang w:val="en-US"/>
        </w:rPr>
      </w:pPr>
    </w:p>
    <w:p w14:paraId="5E93EB97" w14:textId="77777777" w:rsidR="00D833ED" w:rsidRDefault="00D833ED" w:rsidP="00B8773A">
      <w:pPr>
        <w:pStyle w:val="Heading1"/>
        <w:shd w:val="clear" w:color="auto" w:fill="FFFFFF"/>
        <w:spacing w:before="48" w:beforeAutospacing="0" w:after="150" w:afterAutospacing="0" w:line="360" w:lineRule="auto"/>
        <w:rPr>
          <w:b w:val="0"/>
          <w:bCs w:val="0"/>
          <w:sz w:val="24"/>
          <w:szCs w:val="24"/>
          <w:shd w:val="clear" w:color="auto" w:fill="FFFFFF"/>
          <w:lang w:val="en-US"/>
        </w:rPr>
      </w:pPr>
      <w:proofErr w:type="spellStart"/>
      <w:r w:rsidRPr="00705536">
        <w:rPr>
          <w:b w:val="0"/>
          <w:bCs w:val="0"/>
          <w:sz w:val="24"/>
          <w:szCs w:val="24"/>
          <w:shd w:val="clear" w:color="auto" w:fill="FFFFFF"/>
          <w:lang w:val="en-US"/>
        </w:rPr>
        <w:t>Estyn</w:t>
      </w:r>
      <w:proofErr w:type="spellEnd"/>
      <w:r w:rsidRPr="00705536">
        <w:rPr>
          <w:b w:val="0"/>
          <w:bCs w:val="0"/>
          <w:sz w:val="24"/>
          <w:szCs w:val="24"/>
          <w:shd w:val="clear" w:color="auto" w:fill="FFFFFF"/>
          <w:lang w:val="en-US"/>
        </w:rPr>
        <w:t xml:space="preserve"> (2020)</w:t>
      </w:r>
      <w:r w:rsidRPr="00705536">
        <w:rPr>
          <w:sz w:val="24"/>
          <w:szCs w:val="24"/>
          <w:shd w:val="clear" w:color="auto" w:fill="FFFFFF"/>
          <w:lang w:val="en-US"/>
        </w:rPr>
        <w:t xml:space="preserve"> </w:t>
      </w:r>
      <w:r w:rsidRPr="00705536">
        <w:rPr>
          <w:b w:val="0"/>
          <w:bCs w:val="0"/>
          <w:i/>
          <w:iCs/>
          <w:sz w:val="24"/>
          <w:szCs w:val="24"/>
        </w:rPr>
        <w:t xml:space="preserve">Supporting wellbeing and learning during COVID-19 – approaches from primary schools. </w:t>
      </w:r>
      <w:hyperlink r:id="rId13" w:history="1">
        <w:r w:rsidRPr="006F7400">
          <w:rPr>
            <w:rStyle w:val="Hyperlink"/>
            <w:b w:val="0"/>
            <w:bCs w:val="0"/>
            <w:sz w:val="24"/>
            <w:szCs w:val="24"/>
            <w:shd w:val="clear" w:color="auto" w:fill="FFFFFF"/>
            <w:lang w:val="en-US"/>
          </w:rPr>
          <w:t>https://www.estyn.gov.wales/learning-support/supporting-wellbeing-and-learning-during-covid-19-approaches-primary-schools</w:t>
        </w:r>
      </w:hyperlink>
    </w:p>
    <w:p w14:paraId="6BC1D6D8" w14:textId="77777777" w:rsidR="00D833ED" w:rsidRDefault="00D833ED" w:rsidP="00B8773A">
      <w:pPr>
        <w:spacing w:line="360" w:lineRule="auto"/>
        <w:rPr>
          <w:rFonts w:ascii="Times New Roman" w:hAnsi="Times New Roman" w:cs="Times New Roman"/>
          <w:sz w:val="24"/>
          <w:szCs w:val="24"/>
          <w:shd w:val="clear" w:color="auto" w:fill="FFFFFF"/>
          <w:lang w:val="en-US"/>
        </w:rPr>
      </w:pPr>
    </w:p>
    <w:p w14:paraId="065C1841" w14:textId="77777777" w:rsidR="00D833ED" w:rsidRDefault="00D833ED" w:rsidP="00B8773A">
      <w:pPr>
        <w:spacing w:line="360" w:lineRule="auto"/>
        <w:rPr>
          <w:rFonts w:ascii="Times New Roman" w:hAnsi="Times New Roman" w:cs="Times New Roman"/>
          <w:sz w:val="24"/>
          <w:szCs w:val="24"/>
          <w:shd w:val="clear" w:color="auto" w:fill="FFFFFF"/>
          <w:lang w:val="en-US"/>
        </w:rPr>
      </w:pPr>
      <w:r w:rsidRPr="00705536">
        <w:rPr>
          <w:rFonts w:ascii="Times New Roman" w:hAnsi="Times New Roman" w:cs="Times New Roman"/>
          <w:sz w:val="24"/>
          <w:szCs w:val="24"/>
          <w:shd w:val="clear" w:color="auto" w:fill="FFFFFF"/>
          <w:lang w:val="en-US"/>
        </w:rPr>
        <w:t xml:space="preserve">Fletcher-Wood, H. (2016) </w:t>
      </w:r>
      <w:r w:rsidRPr="00FF074A">
        <w:rPr>
          <w:rFonts w:ascii="Times New Roman" w:hAnsi="Times New Roman" w:cs="Times New Roman"/>
          <w:i/>
          <w:iCs/>
          <w:sz w:val="24"/>
          <w:szCs w:val="24"/>
          <w:shd w:val="clear" w:color="auto" w:fill="FFFFFF"/>
          <w:lang w:val="en-US"/>
        </w:rPr>
        <w:t>Ticked off</w:t>
      </w:r>
      <w:r w:rsidRPr="00705536">
        <w:rPr>
          <w:rFonts w:ascii="Times New Roman" w:hAnsi="Times New Roman" w:cs="Times New Roman"/>
          <w:sz w:val="24"/>
          <w:szCs w:val="24"/>
          <w:shd w:val="clear" w:color="auto" w:fill="FFFFFF"/>
          <w:lang w:val="en-US"/>
        </w:rPr>
        <w:t>. Carmarthen: Crown House Publishing Ltd.</w:t>
      </w:r>
    </w:p>
    <w:p w14:paraId="161B2BCA" w14:textId="77777777" w:rsidR="00D833ED" w:rsidRDefault="00D833ED" w:rsidP="00B8773A">
      <w:pPr>
        <w:spacing w:line="360" w:lineRule="auto"/>
        <w:rPr>
          <w:rFonts w:ascii="Times New Roman" w:hAnsi="Times New Roman" w:cs="Times New Roman"/>
          <w:sz w:val="24"/>
          <w:szCs w:val="24"/>
          <w:shd w:val="clear" w:color="auto" w:fill="FFFFFF"/>
          <w:lang w:val="en-US"/>
        </w:rPr>
      </w:pPr>
    </w:p>
    <w:p w14:paraId="2B6BA460" w14:textId="77777777" w:rsidR="00D833ED" w:rsidRDefault="00D833ED" w:rsidP="00B8773A">
      <w:pPr>
        <w:spacing w:line="360" w:lineRule="auto"/>
        <w:rPr>
          <w:rFonts w:ascii="Times New Roman" w:hAnsi="Times New Roman" w:cs="Times New Roman"/>
          <w:sz w:val="24"/>
          <w:szCs w:val="24"/>
        </w:rPr>
      </w:pPr>
      <w:r w:rsidRPr="000850A9">
        <w:rPr>
          <w:rFonts w:ascii="Times New Roman" w:hAnsi="Times New Roman" w:cs="Times New Roman"/>
          <w:sz w:val="24"/>
          <w:szCs w:val="24"/>
        </w:rPr>
        <w:lastRenderedPageBreak/>
        <w:t xml:space="preserve">Gabriel, N (2017) The Sociology of </w:t>
      </w:r>
      <w:r>
        <w:rPr>
          <w:rFonts w:ascii="Times New Roman" w:hAnsi="Times New Roman" w:cs="Times New Roman"/>
          <w:sz w:val="24"/>
          <w:szCs w:val="24"/>
        </w:rPr>
        <w:t>Early Childhood. London. Sage</w:t>
      </w:r>
    </w:p>
    <w:p w14:paraId="5B8DAEFF" w14:textId="77777777" w:rsidR="00D833ED" w:rsidRDefault="00D833ED" w:rsidP="00B8773A">
      <w:pPr>
        <w:spacing w:line="360" w:lineRule="auto"/>
        <w:rPr>
          <w:rFonts w:ascii="Times New Roman" w:hAnsi="Times New Roman" w:cs="Times New Roman"/>
          <w:sz w:val="24"/>
          <w:szCs w:val="24"/>
        </w:rPr>
      </w:pPr>
    </w:p>
    <w:p w14:paraId="657F4859" w14:textId="77777777" w:rsidR="00D833ED" w:rsidRDefault="00D833ED" w:rsidP="00B8773A">
      <w:pPr>
        <w:spacing w:line="360" w:lineRule="auto"/>
        <w:rPr>
          <w:rFonts w:ascii="Times New Roman" w:hAnsi="Times New Roman" w:cs="Times New Roman"/>
          <w:sz w:val="24"/>
          <w:szCs w:val="24"/>
        </w:rPr>
      </w:pPr>
      <w:proofErr w:type="spellStart"/>
      <w:r w:rsidRPr="00201438">
        <w:rPr>
          <w:rFonts w:ascii="Times New Roman" w:hAnsi="Times New Roman" w:cs="Times New Roman"/>
          <w:sz w:val="24"/>
          <w:szCs w:val="24"/>
        </w:rPr>
        <w:t>Ghaye</w:t>
      </w:r>
      <w:proofErr w:type="spellEnd"/>
      <w:r w:rsidRPr="00201438">
        <w:rPr>
          <w:rFonts w:ascii="Times New Roman" w:hAnsi="Times New Roman" w:cs="Times New Roman"/>
          <w:sz w:val="24"/>
          <w:szCs w:val="24"/>
        </w:rPr>
        <w:t xml:space="preserve">, T. (2000) </w:t>
      </w:r>
      <w:r w:rsidRPr="00317A31">
        <w:rPr>
          <w:rFonts w:ascii="Times New Roman" w:hAnsi="Times New Roman" w:cs="Times New Roman"/>
          <w:i/>
          <w:sz w:val="24"/>
          <w:szCs w:val="24"/>
        </w:rPr>
        <w:t>Into the reflective mode: bridging the stagnant moat</w:t>
      </w:r>
      <w:r w:rsidRPr="00201438">
        <w:rPr>
          <w:rFonts w:ascii="Times New Roman" w:hAnsi="Times New Roman" w:cs="Times New Roman"/>
          <w:sz w:val="24"/>
          <w:szCs w:val="24"/>
        </w:rPr>
        <w:t>. Reflecti</w:t>
      </w:r>
      <w:r>
        <w:rPr>
          <w:rFonts w:ascii="Times New Roman" w:hAnsi="Times New Roman" w:cs="Times New Roman"/>
          <w:sz w:val="24"/>
          <w:szCs w:val="24"/>
        </w:rPr>
        <w:t>v</w:t>
      </w:r>
      <w:r w:rsidRPr="00201438">
        <w:rPr>
          <w:rFonts w:ascii="Times New Roman" w:hAnsi="Times New Roman" w:cs="Times New Roman"/>
          <w:sz w:val="24"/>
          <w:szCs w:val="24"/>
        </w:rPr>
        <w:t>e Practice.</w:t>
      </w:r>
    </w:p>
    <w:p w14:paraId="5F0764C2" w14:textId="77777777" w:rsidR="00D833ED" w:rsidRDefault="00D833ED" w:rsidP="00B8773A">
      <w:pPr>
        <w:spacing w:line="360" w:lineRule="auto"/>
        <w:rPr>
          <w:rFonts w:ascii="Times New Roman" w:hAnsi="Times New Roman" w:cs="Times New Roman"/>
          <w:sz w:val="24"/>
          <w:szCs w:val="24"/>
        </w:rPr>
      </w:pPr>
    </w:p>
    <w:p w14:paraId="39B14BEE" w14:textId="77777777" w:rsidR="00D833ED" w:rsidRPr="00F27EEF" w:rsidRDefault="00D833ED" w:rsidP="00B8773A">
      <w:pPr>
        <w:spacing w:line="360" w:lineRule="auto"/>
        <w:rPr>
          <w:rFonts w:ascii="Times New Roman" w:hAnsi="Times New Roman" w:cs="Times New Roman"/>
          <w:sz w:val="24"/>
          <w:szCs w:val="24"/>
        </w:rPr>
      </w:pPr>
      <w:r w:rsidRPr="00F27EEF">
        <w:rPr>
          <w:rFonts w:ascii="Times New Roman" w:hAnsi="Times New Roman" w:cs="Times New Roman"/>
          <w:sz w:val="24"/>
          <w:szCs w:val="24"/>
        </w:rPr>
        <w:t>Gibbs, G. (1988) </w:t>
      </w:r>
      <w:r w:rsidRPr="00F27EEF">
        <w:rPr>
          <w:rStyle w:val="Emphasis"/>
          <w:rFonts w:ascii="Times New Roman" w:hAnsi="Times New Roman" w:cs="Times New Roman"/>
          <w:sz w:val="24"/>
          <w:szCs w:val="24"/>
          <w:bdr w:val="none" w:sz="0" w:space="0" w:color="auto" w:frame="1"/>
        </w:rPr>
        <w:t>Learning by Doing: A guide to teaching and learning methods</w:t>
      </w:r>
      <w:r w:rsidRPr="00F27EEF">
        <w:rPr>
          <w:rFonts w:ascii="Times New Roman" w:hAnsi="Times New Roman" w:cs="Times New Roman"/>
          <w:sz w:val="24"/>
          <w:szCs w:val="24"/>
        </w:rPr>
        <w:t>. Further Education Unit, Oxford Brookes University, Oxford.</w:t>
      </w:r>
    </w:p>
    <w:p w14:paraId="61BAC10D" w14:textId="77777777" w:rsidR="00D833ED" w:rsidRDefault="00D833ED" w:rsidP="00B8773A">
      <w:pPr>
        <w:spacing w:line="360" w:lineRule="auto"/>
        <w:rPr>
          <w:rFonts w:ascii="Times New Roman" w:hAnsi="Times New Roman" w:cs="Times New Roman"/>
          <w:sz w:val="24"/>
          <w:szCs w:val="24"/>
        </w:rPr>
      </w:pPr>
    </w:p>
    <w:p w14:paraId="548CF686" w14:textId="77777777" w:rsidR="00D833ED" w:rsidRDefault="00D833ED"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Gross, R (2015); </w:t>
      </w:r>
      <w:r w:rsidRPr="00326E38">
        <w:rPr>
          <w:rFonts w:ascii="Times New Roman" w:hAnsi="Times New Roman" w:cs="Times New Roman"/>
          <w:i/>
          <w:iCs/>
          <w:sz w:val="24"/>
          <w:szCs w:val="24"/>
        </w:rPr>
        <w:t>Psychology the science of mind and behaviour</w:t>
      </w:r>
      <w:r>
        <w:rPr>
          <w:rFonts w:ascii="Times New Roman" w:hAnsi="Times New Roman" w:cs="Times New Roman"/>
          <w:sz w:val="24"/>
          <w:szCs w:val="24"/>
        </w:rPr>
        <w:t>. Seventh Ed. London. Hodder</w:t>
      </w:r>
    </w:p>
    <w:p w14:paraId="3EDA549D" w14:textId="77777777" w:rsidR="00D833ED" w:rsidRDefault="00D833ED" w:rsidP="00B8773A">
      <w:pPr>
        <w:spacing w:line="360" w:lineRule="auto"/>
        <w:rPr>
          <w:rFonts w:ascii="Times New Roman" w:hAnsi="Times New Roman" w:cs="Times New Roman"/>
          <w:sz w:val="24"/>
          <w:szCs w:val="24"/>
          <w:shd w:val="clear" w:color="auto" w:fill="FFFFFF"/>
        </w:rPr>
      </w:pPr>
    </w:p>
    <w:p w14:paraId="58ECCE05" w14:textId="77777777" w:rsidR="00D833ED" w:rsidRDefault="00D833ED" w:rsidP="00B8773A">
      <w:pPr>
        <w:spacing w:line="360" w:lineRule="auto"/>
        <w:rPr>
          <w:rFonts w:ascii="Times New Roman" w:hAnsi="Times New Roman" w:cs="Times New Roman"/>
          <w:sz w:val="24"/>
          <w:szCs w:val="24"/>
          <w:shd w:val="clear" w:color="auto" w:fill="FFFFFF"/>
        </w:rPr>
      </w:pPr>
      <w:r w:rsidRPr="00E41525">
        <w:rPr>
          <w:rFonts w:ascii="Times New Roman" w:hAnsi="Times New Roman" w:cs="Times New Roman"/>
          <w:sz w:val="24"/>
          <w:szCs w:val="24"/>
          <w:shd w:val="clear" w:color="auto" w:fill="FFFFFF"/>
        </w:rPr>
        <w:t>Holmes, G Robert. (2012).</w:t>
      </w:r>
      <w:r w:rsidRPr="00E41525">
        <w:rPr>
          <w:rFonts w:ascii="Times New Roman" w:hAnsi="Times New Roman" w:cs="Times New Roman"/>
          <w:i/>
          <w:iCs/>
          <w:sz w:val="24"/>
          <w:szCs w:val="24"/>
          <w:shd w:val="clear" w:color="auto" w:fill="FFFFFF"/>
        </w:rPr>
        <w:t>Doing your early years Research Project: a step by step guide</w:t>
      </w:r>
      <w:r w:rsidRPr="00E41525">
        <w:rPr>
          <w:rFonts w:ascii="Times New Roman" w:hAnsi="Times New Roman" w:cs="Times New Roman"/>
          <w:sz w:val="24"/>
          <w:szCs w:val="24"/>
          <w:shd w:val="clear" w:color="auto" w:fill="FFFFFF"/>
        </w:rPr>
        <w:t>. 2</w:t>
      </w:r>
      <w:r w:rsidRPr="00E41525">
        <w:rPr>
          <w:rFonts w:ascii="Times New Roman" w:hAnsi="Times New Roman" w:cs="Times New Roman"/>
          <w:sz w:val="24"/>
          <w:szCs w:val="24"/>
          <w:shd w:val="clear" w:color="auto" w:fill="FFFFFF"/>
          <w:vertAlign w:val="superscript"/>
        </w:rPr>
        <w:t>nd</w:t>
      </w:r>
      <w:r w:rsidRPr="00E41525">
        <w:rPr>
          <w:rFonts w:ascii="Times New Roman" w:hAnsi="Times New Roman" w:cs="Times New Roman"/>
          <w:sz w:val="24"/>
          <w:szCs w:val="24"/>
          <w:shd w:val="clear" w:color="auto" w:fill="FFFFFF"/>
        </w:rPr>
        <w:t xml:space="preserve"> </w:t>
      </w:r>
      <w:proofErr w:type="spellStart"/>
      <w:r w:rsidRPr="00E41525">
        <w:rPr>
          <w:rFonts w:ascii="Times New Roman" w:hAnsi="Times New Roman" w:cs="Times New Roman"/>
          <w:sz w:val="24"/>
          <w:szCs w:val="24"/>
          <w:shd w:val="clear" w:color="auto" w:fill="FFFFFF"/>
        </w:rPr>
        <w:t>edn</w:t>
      </w:r>
      <w:proofErr w:type="spellEnd"/>
      <w:r w:rsidRPr="00E41525">
        <w:rPr>
          <w:rFonts w:ascii="Times New Roman" w:hAnsi="Times New Roman" w:cs="Times New Roman"/>
          <w:sz w:val="24"/>
          <w:szCs w:val="24"/>
          <w:shd w:val="clear" w:color="auto" w:fill="FFFFFF"/>
        </w:rPr>
        <w:t>. London. Sage</w:t>
      </w:r>
    </w:p>
    <w:p w14:paraId="0FA87E7F" w14:textId="77777777" w:rsidR="00D833ED" w:rsidRDefault="00D833ED" w:rsidP="00B8773A">
      <w:pPr>
        <w:spacing w:line="360" w:lineRule="auto"/>
        <w:rPr>
          <w:rFonts w:ascii="Times New Roman" w:hAnsi="Times New Roman" w:cs="Times New Roman"/>
          <w:sz w:val="24"/>
          <w:szCs w:val="24"/>
          <w:shd w:val="clear" w:color="auto" w:fill="FFFFFF"/>
        </w:rPr>
      </w:pPr>
    </w:p>
    <w:p w14:paraId="4E097819" w14:textId="77777777" w:rsidR="00D833ED" w:rsidRPr="00E64039" w:rsidRDefault="00D833ED" w:rsidP="00B8773A">
      <w:pPr>
        <w:spacing w:line="360" w:lineRule="auto"/>
        <w:rPr>
          <w:rFonts w:ascii="Times New Roman" w:hAnsi="Times New Roman" w:cs="Times New Roman"/>
          <w:sz w:val="24"/>
          <w:szCs w:val="24"/>
          <w:shd w:val="clear" w:color="auto" w:fill="FFFFFF"/>
          <w:lang w:val="en-US"/>
        </w:rPr>
      </w:pPr>
      <w:r w:rsidRPr="00195601">
        <w:rPr>
          <w:rFonts w:ascii="Times New Roman" w:hAnsi="Times New Roman" w:cs="Times New Roman"/>
          <w:sz w:val="24"/>
          <w:szCs w:val="24"/>
          <w:shd w:val="clear" w:color="auto" w:fill="FFFFFF"/>
          <w:lang w:val="en-US"/>
        </w:rPr>
        <w:t xml:space="preserve">Kumar, R. (2014) </w:t>
      </w:r>
      <w:r w:rsidRPr="00A77071">
        <w:rPr>
          <w:rFonts w:ascii="Times New Roman" w:hAnsi="Times New Roman" w:cs="Times New Roman"/>
          <w:i/>
          <w:iCs/>
          <w:sz w:val="24"/>
          <w:szCs w:val="24"/>
          <w:shd w:val="clear" w:color="auto" w:fill="FFFFFF"/>
          <w:lang w:val="en-US"/>
        </w:rPr>
        <w:t>Research Methodology</w:t>
      </w:r>
      <w:r w:rsidRPr="00195601">
        <w:rPr>
          <w:rFonts w:ascii="Times New Roman" w:hAnsi="Times New Roman" w:cs="Times New Roman"/>
          <w:sz w:val="24"/>
          <w:szCs w:val="24"/>
          <w:shd w:val="clear" w:color="auto" w:fill="FFFFFF"/>
          <w:lang w:val="en-US"/>
        </w:rPr>
        <w:t>. London: SAGE.</w:t>
      </w:r>
    </w:p>
    <w:p w14:paraId="5C512621" w14:textId="77777777" w:rsidR="00D833ED" w:rsidRDefault="00D833ED" w:rsidP="00B8773A">
      <w:pPr>
        <w:spacing w:line="360" w:lineRule="auto"/>
        <w:rPr>
          <w:rFonts w:ascii="Times New Roman" w:hAnsi="Times New Roman" w:cs="Times New Roman"/>
          <w:sz w:val="24"/>
          <w:szCs w:val="24"/>
          <w:shd w:val="clear" w:color="auto" w:fill="FFFFFF"/>
        </w:rPr>
      </w:pPr>
    </w:p>
    <w:p w14:paraId="3030B208" w14:textId="77777777" w:rsidR="00D833ED" w:rsidRDefault="00D833ED" w:rsidP="00B8773A">
      <w:pPr>
        <w:spacing w:line="360" w:lineRule="auto"/>
        <w:rPr>
          <w:rFonts w:ascii="Times New Roman" w:hAnsi="Times New Roman" w:cs="Times New Roman"/>
          <w:sz w:val="24"/>
          <w:szCs w:val="24"/>
          <w:shd w:val="clear" w:color="auto" w:fill="FFFFFF"/>
        </w:rPr>
      </w:pPr>
      <w:r w:rsidRPr="004019A8">
        <w:rPr>
          <w:rFonts w:ascii="Times New Roman" w:hAnsi="Times New Roman" w:cs="Times New Roman"/>
          <w:sz w:val="24"/>
          <w:szCs w:val="24"/>
          <w:shd w:val="clear" w:color="auto" w:fill="FFFFFF"/>
        </w:rPr>
        <w:t xml:space="preserve">Liu, J., Cheng, H., Leung, P.W. &amp; L. (2011) </w:t>
      </w:r>
      <w:r w:rsidRPr="004019A8">
        <w:rPr>
          <w:rFonts w:ascii="Times New Roman" w:hAnsi="Times New Roman" w:cs="Times New Roman"/>
          <w:i/>
          <w:iCs/>
          <w:sz w:val="24"/>
          <w:szCs w:val="24"/>
          <w:shd w:val="clear" w:color="auto" w:fill="FFFFFF"/>
        </w:rPr>
        <w:t xml:space="preserve">The Application of the Preschool Child </w:t>
      </w:r>
      <w:proofErr w:type="spellStart"/>
      <w:r w:rsidRPr="004019A8">
        <w:rPr>
          <w:rFonts w:ascii="Times New Roman" w:hAnsi="Times New Roman" w:cs="Times New Roman"/>
          <w:i/>
          <w:iCs/>
          <w:sz w:val="24"/>
          <w:szCs w:val="24"/>
          <w:shd w:val="clear" w:color="auto" w:fill="FFFFFF"/>
        </w:rPr>
        <w:t>Behavior</w:t>
      </w:r>
      <w:proofErr w:type="spellEnd"/>
      <w:r w:rsidRPr="004019A8">
        <w:rPr>
          <w:rFonts w:ascii="Times New Roman" w:hAnsi="Times New Roman" w:cs="Times New Roman"/>
          <w:i/>
          <w:iCs/>
          <w:sz w:val="24"/>
          <w:szCs w:val="24"/>
          <w:shd w:val="clear" w:color="auto" w:fill="FFFFFF"/>
        </w:rPr>
        <w:t xml:space="preserve"> Checklist and the Caregiver-Teacher Report Form to Mainland Chinese Children: Syndrome Structure, Gender Differences, Country Effects, and Inter-Informant Agreement.</w:t>
      </w:r>
      <w:r w:rsidRPr="004019A8">
        <w:rPr>
          <w:rFonts w:ascii="Times New Roman" w:hAnsi="Times New Roman" w:cs="Times New Roman"/>
          <w:sz w:val="24"/>
          <w:szCs w:val="24"/>
          <w:shd w:val="clear" w:color="auto" w:fill="FFFFFF"/>
        </w:rPr>
        <w:t> </w:t>
      </w:r>
      <w:r w:rsidRPr="004019A8">
        <w:rPr>
          <w:rFonts w:ascii="Times New Roman" w:hAnsi="Times New Roman" w:cs="Times New Roman"/>
          <w:i/>
          <w:iCs/>
          <w:sz w:val="24"/>
          <w:szCs w:val="24"/>
          <w:shd w:val="clear" w:color="auto" w:fill="FFFFFF"/>
        </w:rPr>
        <w:t>Journal of abnormal child psychology, </w:t>
      </w:r>
      <w:r w:rsidRPr="004019A8">
        <w:rPr>
          <w:rFonts w:ascii="Times New Roman" w:hAnsi="Times New Roman" w:cs="Times New Roman"/>
          <w:sz w:val="24"/>
          <w:szCs w:val="24"/>
          <w:shd w:val="clear" w:color="auto" w:fill="FFFFFF"/>
        </w:rPr>
        <w:t>vol. 39, no. 2, pp. 251-64</w:t>
      </w:r>
    </w:p>
    <w:p w14:paraId="572AA1EA" w14:textId="77777777" w:rsidR="00D833ED" w:rsidRDefault="00D833ED" w:rsidP="00B8773A">
      <w:pPr>
        <w:spacing w:line="360" w:lineRule="auto"/>
        <w:rPr>
          <w:rFonts w:ascii="Times New Roman" w:hAnsi="Times New Roman" w:cs="Times New Roman"/>
          <w:sz w:val="24"/>
          <w:szCs w:val="24"/>
          <w:shd w:val="clear" w:color="auto" w:fill="FFFFFF"/>
        </w:rPr>
      </w:pPr>
    </w:p>
    <w:p w14:paraId="19927304" w14:textId="77777777" w:rsidR="00D833ED" w:rsidRPr="00E64039" w:rsidRDefault="00D833ED" w:rsidP="00B8773A">
      <w:pPr>
        <w:spacing w:line="360" w:lineRule="auto"/>
        <w:rPr>
          <w:rFonts w:ascii="Times New Roman" w:hAnsi="Times New Roman" w:cs="Times New Roman"/>
          <w:i/>
          <w:iCs/>
          <w:sz w:val="24"/>
          <w:szCs w:val="24"/>
          <w:shd w:val="clear" w:color="auto" w:fill="FFFFFF"/>
        </w:rPr>
      </w:pPr>
      <w:proofErr w:type="spellStart"/>
      <w:r>
        <w:rPr>
          <w:rFonts w:ascii="Times New Roman" w:hAnsi="Times New Roman" w:cs="Times New Roman"/>
          <w:sz w:val="24"/>
          <w:szCs w:val="24"/>
          <w:shd w:val="clear" w:color="auto" w:fill="FFFFFF"/>
        </w:rPr>
        <w:t>MacBlain</w:t>
      </w:r>
      <w:proofErr w:type="spellEnd"/>
      <w:r>
        <w:rPr>
          <w:rFonts w:ascii="Times New Roman" w:hAnsi="Times New Roman" w:cs="Times New Roman"/>
          <w:sz w:val="24"/>
          <w:szCs w:val="24"/>
          <w:shd w:val="clear" w:color="auto" w:fill="FFFFFF"/>
        </w:rPr>
        <w:t xml:space="preserve">, S. (2014) </w:t>
      </w:r>
      <w:r w:rsidRPr="00E64039">
        <w:rPr>
          <w:rFonts w:ascii="Times New Roman" w:hAnsi="Times New Roman" w:cs="Times New Roman"/>
          <w:i/>
          <w:iCs/>
          <w:sz w:val="24"/>
          <w:szCs w:val="24"/>
          <w:shd w:val="clear" w:color="auto" w:fill="FFFFFF"/>
        </w:rPr>
        <w:t>How Children Learn</w:t>
      </w:r>
      <w:r>
        <w:rPr>
          <w:rFonts w:ascii="Times New Roman" w:hAnsi="Times New Roman" w:cs="Times New Roman"/>
          <w:i/>
          <w:iCs/>
          <w:sz w:val="24"/>
          <w:szCs w:val="24"/>
          <w:shd w:val="clear" w:color="auto" w:fill="FFFFFF"/>
        </w:rPr>
        <w:t xml:space="preserve">. </w:t>
      </w:r>
      <w:r w:rsidRPr="00E64039">
        <w:rPr>
          <w:rFonts w:ascii="Times New Roman" w:hAnsi="Times New Roman" w:cs="Times New Roman"/>
          <w:sz w:val="24"/>
          <w:szCs w:val="24"/>
          <w:shd w:val="clear" w:color="auto" w:fill="FFFFFF"/>
        </w:rPr>
        <w:t>London. Sage</w:t>
      </w:r>
      <w:r>
        <w:rPr>
          <w:rFonts w:ascii="Times New Roman" w:hAnsi="Times New Roman" w:cs="Times New Roman"/>
          <w:i/>
          <w:iCs/>
          <w:sz w:val="24"/>
          <w:szCs w:val="24"/>
          <w:shd w:val="clear" w:color="auto" w:fill="FFFFFF"/>
        </w:rPr>
        <w:t>.</w:t>
      </w:r>
    </w:p>
    <w:p w14:paraId="22530E3D" w14:textId="77777777" w:rsidR="00D833ED" w:rsidRDefault="00D833ED" w:rsidP="00B8773A">
      <w:pPr>
        <w:spacing w:line="360" w:lineRule="auto"/>
        <w:rPr>
          <w:rFonts w:ascii="Times New Roman" w:hAnsi="Times New Roman" w:cs="Times New Roman"/>
          <w:sz w:val="24"/>
          <w:szCs w:val="24"/>
          <w:shd w:val="clear" w:color="auto" w:fill="FFFFFF"/>
        </w:rPr>
      </w:pPr>
    </w:p>
    <w:p w14:paraId="6755ECF6" w14:textId="77777777" w:rsidR="00D833ED" w:rsidRPr="00E64039" w:rsidRDefault="00D833ED" w:rsidP="00B8773A">
      <w:pPr>
        <w:spacing w:line="360" w:lineRule="auto"/>
        <w:rPr>
          <w:rFonts w:ascii="Times New Roman" w:hAnsi="Times New Roman" w:cs="Times New Roman"/>
          <w:sz w:val="24"/>
          <w:szCs w:val="24"/>
        </w:rPr>
      </w:pPr>
      <w:r w:rsidRPr="00E64039">
        <w:rPr>
          <w:rFonts w:ascii="Times New Roman" w:hAnsi="Times New Roman" w:cs="Times New Roman"/>
          <w:sz w:val="24"/>
          <w:szCs w:val="24"/>
        </w:rPr>
        <w:t xml:space="preserve">Nutbrown, C. (2012) </w:t>
      </w:r>
      <w:r w:rsidRPr="00E64039">
        <w:rPr>
          <w:rFonts w:ascii="Times New Roman" w:hAnsi="Times New Roman" w:cs="Times New Roman"/>
          <w:i/>
          <w:iCs/>
          <w:sz w:val="24"/>
          <w:szCs w:val="24"/>
        </w:rPr>
        <w:t>FOUNDATIONS FOR QUALITY The independent review of early education and childcare qualifications Final Report</w:t>
      </w:r>
      <w:r w:rsidRPr="00E64039">
        <w:rPr>
          <w:rFonts w:ascii="Times New Roman" w:hAnsi="Times New Roman" w:cs="Times New Roman"/>
          <w:sz w:val="24"/>
          <w:szCs w:val="24"/>
        </w:rPr>
        <w:t xml:space="preserve">. Available at:  </w:t>
      </w:r>
      <w:hyperlink r:id="rId14" w:history="1">
        <w:r w:rsidRPr="00E64039">
          <w:rPr>
            <w:rStyle w:val="Hyperlink"/>
            <w:rFonts w:ascii="Times New Roman" w:hAnsi="Times New Roman" w:cs="Times New Roman"/>
            <w:sz w:val="24"/>
            <w:szCs w:val="24"/>
          </w:rPr>
          <w:t>https://assets.publishing.service.gov.uk/government/uploads/system/uploads/attachment_data/file/175463/Nutbrown-Review.</w:t>
        </w:r>
      </w:hyperlink>
      <w:hyperlink r:id="rId15" w:history="1">
        <w:r w:rsidRPr="00E64039">
          <w:rPr>
            <w:rStyle w:val="Hyperlink"/>
            <w:rFonts w:ascii="Times New Roman" w:hAnsi="Times New Roman" w:cs="Times New Roman"/>
            <w:sz w:val="24"/>
            <w:szCs w:val="24"/>
          </w:rPr>
          <w:t>pdf</w:t>
        </w:r>
      </w:hyperlink>
    </w:p>
    <w:p w14:paraId="6670790C" w14:textId="77777777" w:rsidR="00D833ED" w:rsidRDefault="00D833ED" w:rsidP="00B8773A">
      <w:pPr>
        <w:pStyle w:val="Heading1"/>
        <w:shd w:val="clear" w:color="auto" w:fill="FFFFFF"/>
        <w:spacing w:before="48" w:beforeAutospacing="0" w:after="150" w:afterAutospacing="0" w:line="360" w:lineRule="auto"/>
        <w:rPr>
          <w:b w:val="0"/>
          <w:bCs w:val="0"/>
          <w:sz w:val="24"/>
          <w:szCs w:val="24"/>
        </w:rPr>
      </w:pPr>
    </w:p>
    <w:p w14:paraId="03E0BFD8" w14:textId="77777777" w:rsidR="00D833ED" w:rsidRDefault="00D833ED" w:rsidP="00B8773A">
      <w:pPr>
        <w:pStyle w:val="Heading1"/>
        <w:shd w:val="clear" w:color="auto" w:fill="FFFFFF"/>
        <w:spacing w:before="48" w:beforeAutospacing="0" w:after="150" w:afterAutospacing="0" w:line="360" w:lineRule="auto"/>
        <w:rPr>
          <w:b w:val="0"/>
          <w:bCs w:val="0"/>
          <w:sz w:val="24"/>
          <w:szCs w:val="24"/>
        </w:rPr>
      </w:pPr>
      <w:r>
        <w:rPr>
          <w:b w:val="0"/>
          <w:bCs w:val="0"/>
          <w:sz w:val="24"/>
          <w:szCs w:val="24"/>
        </w:rPr>
        <w:lastRenderedPageBreak/>
        <w:t xml:space="preserve">Rogers, B. (2006) </w:t>
      </w:r>
      <w:r w:rsidRPr="00F579D7">
        <w:rPr>
          <w:b w:val="0"/>
          <w:bCs w:val="0"/>
          <w:i/>
          <w:iCs/>
          <w:sz w:val="24"/>
          <w:szCs w:val="24"/>
        </w:rPr>
        <w:t>Cracking the Hard Class</w:t>
      </w:r>
      <w:r>
        <w:rPr>
          <w:b w:val="0"/>
          <w:bCs w:val="0"/>
          <w:sz w:val="24"/>
          <w:szCs w:val="24"/>
        </w:rPr>
        <w:t>. 2</w:t>
      </w:r>
      <w:r w:rsidRPr="00F579D7">
        <w:rPr>
          <w:b w:val="0"/>
          <w:bCs w:val="0"/>
          <w:sz w:val="24"/>
          <w:szCs w:val="24"/>
          <w:vertAlign w:val="superscript"/>
        </w:rPr>
        <w:t>nd</w:t>
      </w:r>
      <w:r>
        <w:rPr>
          <w:b w:val="0"/>
          <w:bCs w:val="0"/>
          <w:sz w:val="24"/>
          <w:szCs w:val="24"/>
        </w:rPr>
        <w:t xml:space="preserve"> </w:t>
      </w:r>
      <w:proofErr w:type="spellStart"/>
      <w:r>
        <w:rPr>
          <w:b w:val="0"/>
          <w:bCs w:val="0"/>
          <w:sz w:val="24"/>
          <w:szCs w:val="24"/>
        </w:rPr>
        <w:t>Edn</w:t>
      </w:r>
      <w:proofErr w:type="spellEnd"/>
      <w:r>
        <w:rPr>
          <w:b w:val="0"/>
          <w:bCs w:val="0"/>
          <w:sz w:val="24"/>
          <w:szCs w:val="24"/>
        </w:rPr>
        <w:t>. London. Sage</w:t>
      </w:r>
    </w:p>
    <w:p w14:paraId="602C65F5" w14:textId="77777777" w:rsidR="00D833ED" w:rsidRDefault="00D833ED" w:rsidP="00B8773A">
      <w:pPr>
        <w:pStyle w:val="Heading1"/>
        <w:shd w:val="clear" w:color="auto" w:fill="FFFFFF"/>
        <w:spacing w:before="48" w:beforeAutospacing="0" w:after="150" w:afterAutospacing="0" w:line="360" w:lineRule="auto"/>
        <w:rPr>
          <w:b w:val="0"/>
          <w:bCs w:val="0"/>
          <w:sz w:val="24"/>
          <w:szCs w:val="24"/>
        </w:rPr>
      </w:pPr>
    </w:p>
    <w:p w14:paraId="22505374" w14:textId="77777777" w:rsidR="00D833ED" w:rsidRDefault="00D833ED" w:rsidP="00B8773A">
      <w:pPr>
        <w:spacing w:line="360" w:lineRule="auto"/>
        <w:rPr>
          <w:rFonts w:ascii="Times New Roman" w:hAnsi="Times New Roman" w:cs="Times New Roman"/>
          <w:sz w:val="24"/>
          <w:szCs w:val="24"/>
          <w:shd w:val="clear" w:color="auto" w:fill="FFFFFF"/>
        </w:rPr>
      </w:pPr>
      <w:r w:rsidRPr="004019A8">
        <w:rPr>
          <w:rFonts w:ascii="Times New Roman" w:hAnsi="Times New Roman" w:cs="Times New Roman"/>
          <w:sz w:val="24"/>
          <w:szCs w:val="24"/>
          <w:shd w:val="clear" w:color="auto" w:fill="FFFFFF"/>
        </w:rPr>
        <w:t xml:space="preserve">Rogers, B. (2015) </w:t>
      </w:r>
      <w:r w:rsidRPr="004019A8">
        <w:rPr>
          <w:rFonts w:ascii="Times New Roman" w:hAnsi="Times New Roman" w:cs="Times New Roman"/>
          <w:i/>
          <w:iCs/>
          <w:sz w:val="24"/>
          <w:szCs w:val="24"/>
          <w:shd w:val="clear" w:color="auto" w:fill="FFFFFF"/>
        </w:rPr>
        <w:t>Classroom Behaviour: A practical guide to effective teaching, behaviour management and colleague support</w:t>
      </w:r>
      <w:r w:rsidRPr="004019A8">
        <w:rPr>
          <w:rFonts w:ascii="Times New Roman" w:hAnsi="Times New Roman" w:cs="Times New Roman"/>
          <w:sz w:val="24"/>
          <w:szCs w:val="24"/>
          <w:shd w:val="clear" w:color="auto" w:fill="FFFFFF"/>
        </w:rPr>
        <w:t>. London: Routledge</w:t>
      </w:r>
    </w:p>
    <w:p w14:paraId="7E9E4EBF" w14:textId="77777777" w:rsidR="00D833ED" w:rsidRDefault="00D833ED" w:rsidP="00B8773A">
      <w:pPr>
        <w:spacing w:line="360" w:lineRule="auto"/>
        <w:rPr>
          <w:rFonts w:ascii="Times New Roman" w:hAnsi="Times New Roman" w:cs="Times New Roman"/>
          <w:sz w:val="24"/>
          <w:szCs w:val="24"/>
          <w:shd w:val="clear" w:color="auto" w:fill="FFFFFF"/>
        </w:rPr>
      </w:pPr>
    </w:p>
    <w:p w14:paraId="1A3FEBC7" w14:textId="77777777" w:rsidR="00D833ED" w:rsidRPr="001D0971" w:rsidRDefault="00D833ED" w:rsidP="00B8773A">
      <w:pPr>
        <w:pStyle w:val="Heading1"/>
        <w:shd w:val="clear" w:color="auto" w:fill="FFFFFF"/>
        <w:spacing w:before="0" w:beforeAutospacing="0" w:after="0" w:afterAutospacing="0" w:line="360" w:lineRule="auto"/>
        <w:textAlignment w:val="baseline"/>
        <w:rPr>
          <w:b w:val="0"/>
          <w:bCs w:val="0"/>
          <w:color w:val="000000"/>
          <w:sz w:val="24"/>
          <w:szCs w:val="24"/>
        </w:rPr>
      </w:pPr>
      <w:r w:rsidRPr="001D0971">
        <w:rPr>
          <w:b w:val="0"/>
          <w:bCs w:val="0"/>
          <w:sz w:val="24"/>
          <w:szCs w:val="24"/>
          <w:shd w:val="clear" w:color="auto" w:fill="FFFFFF"/>
        </w:rPr>
        <w:t xml:space="preserve">Sheppard, C. (2016) </w:t>
      </w:r>
      <w:r w:rsidRPr="001D0971">
        <w:rPr>
          <w:b w:val="0"/>
          <w:bCs w:val="0"/>
          <w:i/>
          <w:iCs/>
          <w:color w:val="000000"/>
          <w:sz w:val="24"/>
          <w:szCs w:val="24"/>
        </w:rPr>
        <w:t>The Neuroscience of Singing</w:t>
      </w:r>
      <w:r>
        <w:rPr>
          <w:b w:val="0"/>
          <w:bCs w:val="0"/>
          <w:i/>
          <w:iCs/>
          <w:color w:val="000000"/>
          <w:sz w:val="24"/>
          <w:szCs w:val="24"/>
        </w:rPr>
        <w:t xml:space="preserve">. </w:t>
      </w:r>
      <w:r>
        <w:rPr>
          <w:b w:val="0"/>
          <w:bCs w:val="0"/>
          <w:color w:val="000000"/>
          <w:sz w:val="24"/>
          <w:szCs w:val="24"/>
        </w:rPr>
        <w:t xml:space="preserve">Available at: </w:t>
      </w:r>
      <w:hyperlink r:id="rId16" w:anchor=":~:text=For%20a%20decade%2C%20science%20has%20been%20hard%20at,are%20linked%20to%20feelings%20of%20trust%20and%20bonding" w:history="1">
        <w:r w:rsidRPr="00F85907">
          <w:rPr>
            <w:rStyle w:val="Hyperlink"/>
            <w:b w:val="0"/>
            <w:bCs w:val="0"/>
            <w:sz w:val="24"/>
            <w:szCs w:val="24"/>
          </w:rPr>
          <w:t>https://upliftconnect.com/neuroscienceofsinging/#:~:text=For%20a%20decade%2C%20science%20has%20been%20hard%20at,are%20linked%20to%20feelings%20of%20trust%20and%20bonding</w:t>
        </w:r>
      </w:hyperlink>
      <w:r w:rsidRPr="001D0971">
        <w:rPr>
          <w:b w:val="0"/>
          <w:bCs w:val="0"/>
          <w:color w:val="000000"/>
          <w:sz w:val="24"/>
          <w:szCs w:val="24"/>
        </w:rPr>
        <w:t>.</w:t>
      </w:r>
      <w:r>
        <w:rPr>
          <w:b w:val="0"/>
          <w:bCs w:val="0"/>
          <w:color w:val="000000"/>
          <w:sz w:val="24"/>
          <w:szCs w:val="24"/>
        </w:rPr>
        <w:t xml:space="preserve"> (Accessed: 15 October 2020)</w:t>
      </w:r>
    </w:p>
    <w:p w14:paraId="2144E479" w14:textId="77777777" w:rsidR="00D833ED" w:rsidRDefault="00D833ED" w:rsidP="00B8773A">
      <w:pPr>
        <w:spacing w:line="360" w:lineRule="auto"/>
        <w:rPr>
          <w:rFonts w:ascii="Times New Roman" w:hAnsi="Times New Roman" w:cs="Times New Roman"/>
          <w:sz w:val="24"/>
          <w:szCs w:val="24"/>
          <w:shd w:val="clear" w:color="auto" w:fill="FFFFFF"/>
        </w:rPr>
      </w:pPr>
    </w:p>
    <w:p w14:paraId="6AFDABC1" w14:textId="77777777" w:rsidR="00D833ED" w:rsidRDefault="00D833ED" w:rsidP="00B8773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Schon, D. (1983) </w:t>
      </w:r>
      <w:r w:rsidRPr="00E87B82">
        <w:rPr>
          <w:rFonts w:ascii="Times New Roman" w:hAnsi="Times New Roman" w:cs="Times New Roman"/>
          <w:i/>
          <w:iCs/>
          <w:sz w:val="24"/>
          <w:szCs w:val="24"/>
          <w:shd w:val="clear" w:color="auto" w:fill="FFFFFF"/>
        </w:rPr>
        <w:t>The Reflective Practitioner</w:t>
      </w:r>
      <w:r>
        <w:rPr>
          <w:rFonts w:ascii="Times New Roman" w:hAnsi="Times New Roman" w:cs="Times New Roman"/>
          <w:i/>
          <w:iCs/>
          <w:sz w:val="24"/>
          <w:szCs w:val="24"/>
          <w:shd w:val="clear" w:color="auto" w:fill="FFFFFF"/>
        </w:rPr>
        <w:t>, How Professionals Think in Action</w:t>
      </w:r>
      <w:r>
        <w:rPr>
          <w:rFonts w:ascii="Times New Roman" w:hAnsi="Times New Roman" w:cs="Times New Roman"/>
          <w:sz w:val="24"/>
          <w:szCs w:val="24"/>
          <w:shd w:val="clear" w:color="auto" w:fill="FFFFFF"/>
        </w:rPr>
        <w:t>. London: Routledge</w:t>
      </w:r>
    </w:p>
    <w:p w14:paraId="20B2F4FD" w14:textId="77777777" w:rsidR="00D833ED" w:rsidRDefault="00D833ED" w:rsidP="00B8773A">
      <w:pPr>
        <w:spacing w:line="360" w:lineRule="auto"/>
        <w:rPr>
          <w:rFonts w:ascii="Times New Roman" w:hAnsi="Times New Roman" w:cs="Times New Roman"/>
          <w:sz w:val="24"/>
          <w:szCs w:val="24"/>
          <w:shd w:val="clear" w:color="auto" w:fill="FFFFFF"/>
        </w:rPr>
      </w:pPr>
    </w:p>
    <w:p w14:paraId="0C6D5AB7" w14:textId="77777777" w:rsidR="00D833ED" w:rsidRDefault="00D833ED" w:rsidP="00B8773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Sing Up Foundation. (2007) </w:t>
      </w:r>
      <w:r w:rsidRPr="00795F64">
        <w:rPr>
          <w:rFonts w:ascii="Times New Roman" w:hAnsi="Times New Roman" w:cs="Times New Roman"/>
          <w:i/>
          <w:iCs/>
          <w:sz w:val="24"/>
          <w:szCs w:val="24"/>
          <w:shd w:val="clear" w:color="auto" w:fill="FFFFFF"/>
        </w:rPr>
        <w:t>Sing Up Foundation</w:t>
      </w:r>
      <w:r>
        <w:rPr>
          <w:rFonts w:ascii="Times New Roman" w:hAnsi="Times New Roman" w:cs="Times New Roman"/>
          <w:sz w:val="24"/>
          <w:szCs w:val="24"/>
          <w:shd w:val="clear" w:color="auto" w:fill="FFFFFF"/>
        </w:rPr>
        <w:t xml:space="preserve">. Available at: </w:t>
      </w:r>
      <w:hyperlink r:id="rId17" w:history="1">
        <w:r w:rsidRPr="00DF36A9">
          <w:rPr>
            <w:rStyle w:val="Hyperlink"/>
            <w:rFonts w:ascii="Times New Roman" w:hAnsi="Times New Roman" w:cs="Times New Roman"/>
            <w:sz w:val="24"/>
            <w:szCs w:val="24"/>
            <w:shd w:val="clear" w:color="auto" w:fill="FFFFFF"/>
          </w:rPr>
          <w:t>https://www.singupfoundation.org/about</w:t>
        </w:r>
      </w:hyperlink>
      <w:r>
        <w:rPr>
          <w:rFonts w:ascii="Times New Roman" w:hAnsi="Times New Roman" w:cs="Times New Roman"/>
          <w:sz w:val="24"/>
          <w:szCs w:val="24"/>
          <w:shd w:val="clear" w:color="auto" w:fill="FFFFFF"/>
        </w:rPr>
        <w:t xml:space="preserve"> (Accessed on 12th October 2020)</w:t>
      </w:r>
    </w:p>
    <w:p w14:paraId="5A3DD8EC" w14:textId="77777777" w:rsidR="00D833ED" w:rsidRDefault="00D833ED" w:rsidP="00B8773A">
      <w:pPr>
        <w:spacing w:line="360" w:lineRule="auto"/>
        <w:rPr>
          <w:rFonts w:ascii="Times New Roman" w:hAnsi="Times New Roman" w:cs="Times New Roman"/>
          <w:sz w:val="24"/>
          <w:szCs w:val="24"/>
          <w:shd w:val="clear" w:color="auto" w:fill="FFFFFF"/>
        </w:rPr>
      </w:pPr>
    </w:p>
    <w:p w14:paraId="11B7C9A7" w14:textId="77777777" w:rsidR="00D833ED" w:rsidRDefault="009747D3" w:rsidP="00B8773A">
      <w:pPr>
        <w:spacing w:line="360" w:lineRule="auto"/>
        <w:rPr>
          <w:rFonts w:ascii="Times New Roman" w:hAnsi="Times New Roman" w:cs="Times New Roman"/>
          <w:sz w:val="24"/>
          <w:szCs w:val="24"/>
        </w:rPr>
      </w:pPr>
      <w:hyperlink r:id="rId18" w:tooltip="Rosie Stacy" w:history="1">
        <w:r w:rsidR="00D833ED" w:rsidRPr="00D33018">
          <w:rPr>
            <w:rStyle w:val="Hyperlink"/>
            <w:rFonts w:ascii="Times New Roman" w:hAnsi="Times New Roman" w:cs="Times New Roman"/>
            <w:sz w:val="24"/>
            <w:szCs w:val="24"/>
            <w:shd w:val="clear" w:color="auto" w:fill="FFFFFF"/>
          </w:rPr>
          <w:t>Stacy, R.</w:t>
        </w:r>
      </w:hyperlink>
      <w:r w:rsidR="00D833ED" w:rsidRPr="00D33018">
        <w:rPr>
          <w:rFonts w:ascii="Times New Roman" w:hAnsi="Times New Roman" w:cs="Times New Roman"/>
          <w:sz w:val="24"/>
          <w:szCs w:val="24"/>
          <w:shd w:val="clear" w:color="auto" w:fill="FFFFFF"/>
        </w:rPr>
        <w:t>, </w:t>
      </w:r>
      <w:hyperlink r:id="rId19" w:tooltip="Katie Brittain" w:history="1">
        <w:r w:rsidR="00D833ED" w:rsidRPr="00D33018">
          <w:rPr>
            <w:rStyle w:val="Hyperlink"/>
            <w:rFonts w:ascii="Times New Roman" w:hAnsi="Times New Roman" w:cs="Times New Roman"/>
            <w:sz w:val="24"/>
            <w:szCs w:val="24"/>
            <w:shd w:val="clear" w:color="auto" w:fill="FFFFFF"/>
          </w:rPr>
          <w:t>Brittain, K.</w:t>
        </w:r>
      </w:hyperlink>
      <w:r w:rsidR="00D833ED" w:rsidRPr="00D33018">
        <w:rPr>
          <w:rFonts w:ascii="Times New Roman" w:hAnsi="Times New Roman" w:cs="Times New Roman"/>
          <w:sz w:val="24"/>
          <w:szCs w:val="24"/>
          <w:shd w:val="clear" w:color="auto" w:fill="FFFFFF"/>
        </w:rPr>
        <w:t> and </w:t>
      </w:r>
      <w:hyperlink r:id="rId20" w:tooltip="Sandra Kerr" w:history="1">
        <w:r w:rsidR="00D833ED" w:rsidRPr="00D33018">
          <w:rPr>
            <w:rStyle w:val="Hyperlink"/>
            <w:rFonts w:ascii="Times New Roman" w:hAnsi="Times New Roman" w:cs="Times New Roman"/>
            <w:sz w:val="24"/>
            <w:szCs w:val="24"/>
            <w:shd w:val="clear" w:color="auto" w:fill="FFFFFF"/>
          </w:rPr>
          <w:t>Kerr, S.</w:t>
        </w:r>
      </w:hyperlink>
      <w:r w:rsidR="00D833ED" w:rsidRPr="00D33018">
        <w:rPr>
          <w:rFonts w:ascii="Times New Roman" w:hAnsi="Times New Roman" w:cs="Times New Roman"/>
          <w:sz w:val="24"/>
          <w:szCs w:val="24"/>
          <w:shd w:val="clear" w:color="auto" w:fill="FFFFFF"/>
        </w:rPr>
        <w:t xml:space="preserve"> (2002) </w:t>
      </w:r>
      <w:r w:rsidR="00D833ED" w:rsidRPr="00D33018">
        <w:rPr>
          <w:rFonts w:ascii="Times New Roman" w:hAnsi="Times New Roman" w:cs="Times New Roman"/>
          <w:i/>
          <w:iCs/>
          <w:sz w:val="24"/>
          <w:szCs w:val="24"/>
          <w:shd w:val="clear" w:color="auto" w:fill="FFFFFF"/>
        </w:rPr>
        <w:t>Singing for health: an exploration of the issues</w:t>
      </w:r>
      <w:r w:rsidR="00D833ED">
        <w:rPr>
          <w:rFonts w:ascii="Times New Roman" w:hAnsi="Times New Roman" w:cs="Times New Roman"/>
          <w:sz w:val="24"/>
          <w:szCs w:val="24"/>
          <w:shd w:val="clear" w:color="auto" w:fill="FFFFFF"/>
        </w:rPr>
        <w:t>.</w:t>
      </w:r>
      <w:r w:rsidR="00D833ED" w:rsidRPr="00D33018">
        <w:rPr>
          <w:rFonts w:ascii="Times New Roman" w:hAnsi="Times New Roman" w:cs="Times New Roman"/>
          <w:sz w:val="24"/>
          <w:szCs w:val="24"/>
          <w:shd w:val="clear" w:color="auto" w:fill="FFFFFF"/>
        </w:rPr>
        <w:t> </w:t>
      </w:r>
      <w:hyperlink r:id="rId21" w:history="1">
        <w:r w:rsidR="00D833ED" w:rsidRPr="00D33018">
          <w:rPr>
            <w:rStyle w:val="Hyperlink"/>
            <w:rFonts w:ascii="Times New Roman" w:hAnsi="Times New Roman" w:cs="Times New Roman"/>
            <w:i/>
            <w:iCs/>
            <w:sz w:val="24"/>
            <w:szCs w:val="24"/>
          </w:rPr>
          <w:t>Health Education</w:t>
        </w:r>
      </w:hyperlink>
      <w:r w:rsidR="00D833ED" w:rsidRPr="00D33018">
        <w:rPr>
          <w:rFonts w:ascii="Times New Roman" w:hAnsi="Times New Roman" w:cs="Times New Roman"/>
          <w:sz w:val="24"/>
          <w:szCs w:val="24"/>
          <w:shd w:val="clear" w:color="auto" w:fill="FFFFFF"/>
        </w:rPr>
        <w:t>, Vol. 102 No. 4, pp. 156-162. </w:t>
      </w:r>
      <w:hyperlink r:id="rId22" w:tooltip="DOI: https://doi.org/10.1108/09654280210434228" w:history="1">
        <w:r w:rsidR="00D833ED" w:rsidRPr="00D33018">
          <w:rPr>
            <w:rStyle w:val="Hyperlink"/>
            <w:rFonts w:ascii="Times New Roman" w:hAnsi="Times New Roman" w:cs="Times New Roman"/>
            <w:sz w:val="24"/>
            <w:szCs w:val="24"/>
            <w:shd w:val="clear" w:color="auto" w:fill="FFFFFF"/>
          </w:rPr>
          <w:t>https://doi.org/10.1108/09654280210434228</w:t>
        </w:r>
      </w:hyperlink>
    </w:p>
    <w:p w14:paraId="52BFBF11" w14:textId="77777777" w:rsidR="00D833ED" w:rsidRDefault="00D833ED" w:rsidP="00B8773A">
      <w:pPr>
        <w:spacing w:line="360" w:lineRule="auto"/>
        <w:rPr>
          <w:rFonts w:ascii="Times New Roman" w:hAnsi="Times New Roman" w:cs="Times New Roman"/>
          <w:sz w:val="24"/>
          <w:szCs w:val="24"/>
          <w:shd w:val="clear" w:color="auto" w:fill="FFFFFF"/>
        </w:rPr>
      </w:pPr>
    </w:p>
    <w:p w14:paraId="2111E03F" w14:textId="77777777" w:rsidR="00D833ED" w:rsidRPr="000A3DD8" w:rsidRDefault="00D833ED" w:rsidP="00B8773A">
      <w:pPr>
        <w:spacing w:line="360" w:lineRule="auto"/>
        <w:rPr>
          <w:rFonts w:ascii="Times New Roman" w:hAnsi="Times New Roman" w:cs="Times New Roman"/>
          <w:sz w:val="24"/>
          <w:szCs w:val="24"/>
          <w:shd w:val="clear" w:color="auto" w:fill="FFFFFF"/>
        </w:rPr>
      </w:pPr>
      <w:r w:rsidRPr="000A3DD8">
        <w:rPr>
          <w:rFonts w:ascii="Times New Roman" w:hAnsi="Times New Roman" w:cs="Times New Roman"/>
          <w:color w:val="262626"/>
          <w:sz w:val="24"/>
          <w:szCs w:val="24"/>
          <w:shd w:val="clear" w:color="auto" w:fill="F5F5F5"/>
        </w:rPr>
        <w:t>Sylva, K. (2010) </w:t>
      </w:r>
      <w:r w:rsidRPr="000A3DD8">
        <w:rPr>
          <w:rFonts w:ascii="Times New Roman" w:hAnsi="Times New Roman" w:cs="Times New Roman"/>
          <w:i/>
          <w:iCs/>
          <w:color w:val="262626"/>
          <w:sz w:val="24"/>
          <w:szCs w:val="24"/>
          <w:bdr w:val="none" w:sz="0" w:space="0" w:color="auto" w:frame="1"/>
          <w:shd w:val="clear" w:color="auto" w:fill="F5F5F5"/>
        </w:rPr>
        <w:t>Early Childhood Matters : Evidence From the Effective Pre-school and Primary Education Project</w:t>
      </w:r>
      <w:r w:rsidRPr="000A3DD8">
        <w:rPr>
          <w:rFonts w:ascii="Times New Roman" w:hAnsi="Times New Roman" w:cs="Times New Roman"/>
          <w:color w:val="262626"/>
          <w:sz w:val="24"/>
          <w:szCs w:val="24"/>
          <w:shd w:val="clear" w:color="auto" w:fill="F5F5F5"/>
        </w:rPr>
        <w:t>. London: Routledge. Available at: https://search-ebscohost-com.ezproxy.uwtsd.ac.uk/login.aspx?direct=true&amp;db=nlebk&amp;AN=301256&amp;site=ehost-live (Accessed: 10 October 2020)</w:t>
      </w:r>
    </w:p>
    <w:p w14:paraId="45D48809" w14:textId="77777777" w:rsidR="00D833ED" w:rsidRPr="00DF2E7F" w:rsidRDefault="00D833ED" w:rsidP="00B8773A">
      <w:pPr>
        <w:spacing w:line="360" w:lineRule="auto"/>
        <w:rPr>
          <w:rFonts w:ascii="Times New Roman" w:hAnsi="Times New Roman" w:cs="Times New Roman"/>
          <w:sz w:val="24"/>
          <w:szCs w:val="24"/>
          <w:shd w:val="clear" w:color="auto" w:fill="FFFFFF"/>
        </w:rPr>
      </w:pPr>
    </w:p>
    <w:p w14:paraId="05738F20" w14:textId="77777777" w:rsidR="00D833ED" w:rsidRPr="00DF2E7F" w:rsidRDefault="00D833ED" w:rsidP="00B8773A">
      <w:pPr>
        <w:spacing w:line="360" w:lineRule="auto"/>
        <w:rPr>
          <w:rFonts w:ascii="Times New Roman" w:hAnsi="Times New Roman" w:cs="Times New Roman"/>
          <w:sz w:val="24"/>
          <w:szCs w:val="24"/>
        </w:rPr>
      </w:pPr>
      <w:r w:rsidRPr="00DF2E7F">
        <w:rPr>
          <w:rFonts w:ascii="Times New Roman" w:hAnsi="Times New Roman" w:cs="Times New Roman"/>
          <w:sz w:val="24"/>
          <w:szCs w:val="24"/>
        </w:rPr>
        <w:t>Tripp, D. (1993). </w:t>
      </w:r>
      <w:r w:rsidRPr="00DF2E7F">
        <w:rPr>
          <w:rStyle w:val="Emphasis"/>
          <w:rFonts w:ascii="Times New Roman" w:hAnsi="Times New Roman" w:cs="Times New Roman"/>
          <w:sz w:val="24"/>
          <w:szCs w:val="24"/>
          <w:bdr w:val="none" w:sz="0" w:space="0" w:color="auto" w:frame="1"/>
        </w:rPr>
        <w:t>Critical Incidents in Teaching: Developing Professional Judgement</w:t>
      </w:r>
      <w:r w:rsidRPr="00DF2E7F">
        <w:rPr>
          <w:rFonts w:ascii="Times New Roman" w:hAnsi="Times New Roman" w:cs="Times New Roman"/>
          <w:sz w:val="24"/>
          <w:szCs w:val="24"/>
        </w:rPr>
        <w:t>. London: Routledge</w:t>
      </w:r>
    </w:p>
    <w:p w14:paraId="3D466789" w14:textId="77777777" w:rsidR="00D833ED" w:rsidRDefault="00D833ED" w:rsidP="00B8773A">
      <w:pPr>
        <w:spacing w:line="360" w:lineRule="auto"/>
        <w:rPr>
          <w:color w:val="6A6F77"/>
          <w:sz w:val="27"/>
          <w:szCs w:val="27"/>
        </w:rPr>
      </w:pPr>
    </w:p>
    <w:p w14:paraId="50FED35A" w14:textId="77777777" w:rsidR="00D833ED" w:rsidRDefault="00D833ED" w:rsidP="00B8773A">
      <w:pPr>
        <w:spacing w:line="360" w:lineRule="auto"/>
        <w:rPr>
          <w:rFonts w:ascii="Times New Roman" w:hAnsi="Times New Roman" w:cs="Times New Roman"/>
          <w:sz w:val="24"/>
          <w:szCs w:val="24"/>
          <w:shd w:val="clear" w:color="auto" w:fill="FFFFFF"/>
        </w:rPr>
      </w:pPr>
      <w:r w:rsidRPr="00705536">
        <w:rPr>
          <w:rFonts w:ascii="Times New Roman" w:hAnsi="Times New Roman" w:cs="Times New Roman"/>
          <w:sz w:val="24"/>
          <w:szCs w:val="24"/>
          <w:shd w:val="clear" w:color="auto" w:fill="FFFFFF"/>
        </w:rPr>
        <w:lastRenderedPageBreak/>
        <w:t>Tripp, D. (2011) </w:t>
      </w:r>
      <w:r w:rsidRPr="00705536">
        <w:rPr>
          <w:rFonts w:ascii="Times New Roman" w:hAnsi="Times New Roman" w:cs="Times New Roman"/>
          <w:i/>
          <w:iCs/>
          <w:sz w:val="24"/>
          <w:szCs w:val="24"/>
        </w:rPr>
        <w:t>Critical Incidents in Teaching (Classic Edition) : Developing Professional Judgement</w:t>
      </w:r>
      <w:r w:rsidRPr="00705536">
        <w:rPr>
          <w:rFonts w:ascii="Times New Roman" w:hAnsi="Times New Roman" w:cs="Times New Roman"/>
          <w:sz w:val="24"/>
          <w:szCs w:val="24"/>
          <w:shd w:val="clear" w:color="auto" w:fill="FFFFFF"/>
        </w:rPr>
        <w:t xml:space="preserve">, Taylor &amp; Francis Group, 2011. ProQuest </w:t>
      </w:r>
      <w:proofErr w:type="spellStart"/>
      <w:r w:rsidRPr="00705536">
        <w:rPr>
          <w:rFonts w:ascii="Times New Roman" w:hAnsi="Times New Roman" w:cs="Times New Roman"/>
          <w:sz w:val="24"/>
          <w:szCs w:val="24"/>
          <w:shd w:val="clear" w:color="auto" w:fill="FFFFFF"/>
        </w:rPr>
        <w:t>Ebook</w:t>
      </w:r>
      <w:proofErr w:type="spellEnd"/>
      <w:r w:rsidRPr="00705536">
        <w:rPr>
          <w:rFonts w:ascii="Times New Roman" w:hAnsi="Times New Roman" w:cs="Times New Roman"/>
          <w:sz w:val="24"/>
          <w:szCs w:val="24"/>
          <w:shd w:val="clear" w:color="auto" w:fill="FFFFFF"/>
        </w:rPr>
        <w:t xml:space="preserve"> Central, http://ebookcentral.proquest.com/lib/trinity/detail.action?docID=958710.</w:t>
      </w:r>
      <w:r w:rsidRPr="00705536">
        <w:rPr>
          <w:rFonts w:ascii="Times New Roman" w:hAnsi="Times New Roman" w:cs="Times New Roman"/>
          <w:sz w:val="24"/>
          <w:szCs w:val="24"/>
        </w:rPr>
        <w:br/>
      </w:r>
      <w:r>
        <w:rPr>
          <w:rFonts w:ascii="Times New Roman" w:hAnsi="Times New Roman" w:cs="Times New Roman"/>
          <w:sz w:val="24"/>
          <w:szCs w:val="24"/>
          <w:shd w:val="clear" w:color="auto" w:fill="FFFFFF"/>
        </w:rPr>
        <w:t>(Accessed on 12</w:t>
      </w:r>
      <w:r w:rsidRPr="00796CE4">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October 2020)</w:t>
      </w:r>
    </w:p>
    <w:p w14:paraId="5AFF02B4" w14:textId="77777777" w:rsidR="00D833ED" w:rsidRDefault="00D833ED" w:rsidP="00B8773A">
      <w:pPr>
        <w:spacing w:line="360" w:lineRule="auto"/>
        <w:rPr>
          <w:rFonts w:ascii="Times New Roman" w:hAnsi="Times New Roman" w:cs="Times New Roman"/>
          <w:sz w:val="24"/>
          <w:szCs w:val="24"/>
          <w:shd w:val="clear" w:color="auto" w:fill="FFFFFF"/>
        </w:rPr>
      </w:pPr>
    </w:p>
    <w:p w14:paraId="04179986" w14:textId="77777777" w:rsidR="00D833ED" w:rsidRPr="00E64039" w:rsidRDefault="00D833ED" w:rsidP="00B8773A">
      <w:pPr>
        <w:spacing w:line="360" w:lineRule="auto"/>
        <w:rPr>
          <w:rFonts w:ascii="Times New Roman" w:hAnsi="Times New Roman" w:cs="Times New Roman"/>
          <w:sz w:val="24"/>
          <w:szCs w:val="24"/>
          <w:shd w:val="clear" w:color="auto" w:fill="FFFFFF"/>
        </w:rPr>
      </w:pPr>
      <w:r w:rsidRPr="00E64039">
        <w:rPr>
          <w:rFonts w:ascii="Times New Roman" w:hAnsi="Times New Roman" w:cs="Times New Roman"/>
          <w:sz w:val="24"/>
          <w:szCs w:val="24"/>
        </w:rPr>
        <w:t>Welch. G. F et al. (2014)</w:t>
      </w:r>
      <w:r w:rsidRPr="00E64039">
        <w:rPr>
          <w:rFonts w:ascii="Times New Roman" w:hAnsi="Times New Roman" w:cs="Times New Roman"/>
          <w:i/>
          <w:iCs/>
          <w:sz w:val="24"/>
          <w:szCs w:val="24"/>
        </w:rPr>
        <w:t xml:space="preserve"> Singing and Social Inclusion</w:t>
      </w:r>
      <w:r w:rsidRPr="00E64039">
        <w:rPr>
          <w:rFonts w:ascii="Times New Roman" w:hAnsi="Times New Roman" w:cs="Times New Roman"/>
          <w:sz w:val="24"/>
          <w:szCs w:val="24"/>
        </w:rPr>
        <w:t xml:space="preserve">. Available at: </w:t>
      </w:r>
      <w:hyperlink r:id="rId23" w:anchor="h6" w:history="1">
        <w:r w:rsidRPr="00E64039">
          <w:rPr>
            <w:rStyle w:val="Hyperlink"/>
            <w:rFonts w:ascii="Times New Roman" w:hAnsi="Times New Roman" w:cs="Times New Roman"/>
            <w:sz w:val="24"/>
            <w:szCs w:val="24"/>
          </w:rPr>
          <w:t>https://www.frontiersin.org/articles/10.3389/fpsyg.2014.00803/full#h6</w:t>
        </w:r>
      </w:hyperlink>
      <w:r w:rsidRPr="00E64039">
        <w:rPr>
          <w:rFonts w:ascii="Times New Roman" w:hAnsi="Times New Roman" w:cs="Times New Roman"/>
          <w:sz w:val="24"/>
          <w:szCs w:val="24"/>
        </w:rPr>
        <w:t xml:space="preserve"> </w:t>
      </w:r>
      <w:hyperlink r:id="rId24" w:history="1">
        <w:r w:rsidRPr="00E64039">
          <w:rPr>
            <w:rStyle w:val="Hyperlink"/>
            <w:rFonts w:ascii="Times New Roman" w:hAnsi="Times New Roman" w:cs="Times New Roman"/>
            <w:sz w:val="24"/>
            <w:szCs w:val="24"/>
            <w:shd w:val="clear" w:color="auto" w:fill="FFFFFF"/>
          </w:rPr>
          <w:t>https://doi.org/10.3389/fpsyg.2014.00803</w:t>
        </w:r>
      </w:hyperlink>
      <w:r w:rsidRPr="00E64039">
        <w:rPr>
          <w:rFonts w:ascii="Times New Roman" w:hAnsi="Times New Roman" w:cs="Times New Roman"/>
          <w:sz w:val="24"/>
          <w:szCs w:val="24"/>
          <w:shd w:val="clear" w:color="auto" w:fill="FFFFFF"/>
        </w:rPr>
        <w:t xml:space="preserve"> (Accessed on 14th October 2020)</w:t>
      </w:r>
    </w:p>
    <w:p w14:paraId="18694CE6" w14:textId="77777777" w:rsidR="00D833ED" w:rsidRPr="00E64039" w:rsidRDefault="00D833ED" w:rsidP="00B8773A">
      <w:pPr>
        <w:spacing w:line="360" w:lineRule="auto"/>
        <w:rPr>
          <w:rFonts w:ascii="Times New Roman" w:hAnsi="Times New Roman" w:cs="Times New Roman"/>
          <w:sz w:val="24"/>
          <w:szCs w:val="24"/>
          <w:shd w:val="clear" w:color="auto" w:fill="FFFFFF"/>
        </w:rPr>
      </w:pPr>
    </w:p>
    <w:p w14:paraId="1AB7D545" w14:textId="77777777" w:rsidR="00D833ED" w:rsidRPr="00E64039" w:rsidRDefault="00D833ED" w:rsidP="00B8773A">
      <w:pPr>
        <w:spacing w:line="360" w:lineRule="auto"/>
        <w:rPr>
          <w:rFonts w:ascii="Times New Roman" w:hAnsi="Times New Roman" w:cs="Times New Roman"/>
          <w:sz w:val="24"/>
          <w:szCs w:val="24"/>
        </w:rPr>
      </w:pPr>
      <w:r w:rsidRPr="00E64039">
        <w:rPr>
          <w:rFonts w:ascii="Times New Roman" w:hAnsi="Times New Roman" w:cs="Times New Roman"/>
          <w:sz w:val="24"/>
          <w:szCs w:val="24"/>
          <w:shd w:val="clear" w:color="auto" w:fill="FFFFFF"/>
          <w:lang w:val="de-DE"/>
        </w:rPr>
        <w:t xml:space="preserve">Welch, G. F. et al. </w:t>
      </w:r>
      <w:r w:rsidRPr="00E64039">
        <w:rPr>
          <w:rFonts w:ascii="Times New Roman" w:hAnsi="Times New Roman" w:cs="Times New Roman"/>
          <w:sz w:val="24"/>
          <w:szCs w:val="24"/>
          <w:shd w:val="clear" w:color="auto" w:fill="FFFFFF"/>
        </w:rPr>
        <w:t xml:space="preserve">(2020). </w:t>
      </w:r>
      <w:r w:rsidRPr="00E64039">
        <w:rPr>
          <w:rFonts w:ascii="Times New Roman" w:hAnsi="Times New Roman" w:cs="Times New Roman"/>
          <w:i/>
          <w:iCs/>
          <w:sz w:val="24"/>
          <w:szCs w:val="24"/>
          <w:shd w:val="clear" w:color="auto" w:fill="FFFFFF"/>
        </w:rPr>
        <w:t>The Impact of Music on Human Development and Well-Being. Frontiers in psychology, 11</w:t>
      </w:r>
      <w:r w:rsidRPr="00E64039">
        <w:rPr>
          <w:rFonts w:ascii="Times New Roman" w:hAnsi="Times New Roman" w:cs="Times New Roman"/>
          <w:sz w:val="24"/>
          <w:szCs w:val="24"/>
          <w:shd w:val="clear" w:color="auto" w:fill="FFFFFF"/>
        </w:rPr>
        <w:t xml:space="preserve">, 1246. </w:t>
      </w:r>
      <w:hyperlink r:id="rId25" w:history="1">
        <w:r w:rsidRPr="00E64039">
          <w:rPr>
            <w:rStyle w:val="Hyperlink"/>
            <w:rFonts w:ascii="Times New Roman" w:hAnsi="Times New Roman" w:cs="Times New Roman"/>
            <w:sz w:val="24"/>
            <w:szCs w:val="24"/>
            <w:shd w:val="clear" w:color="auto" w:fill="FFFFFF"/>
          </w:rPr>
          <w:t>https://doi.org/10.3389/fpsyg.2020.01246</w:t>
        </w:r>
      </w:hyperlink>
      <w:r w:rsidRPr="00E64039">
        <w:rPr>
          <w:rFonts w:ascii="Times New Roman" w:hAnsi="Times New Roman" w:cs="Times New Roman"/>
          <w:color w:val="303030"/>
          <w:sz w:val="24"/>
          <w:szCs w:val="24"/>
          <w:shd w:val="clear" w:color="auto" w:fill="FFFFFF"/>
        </w:rPr>
        <w:t xml:space="preserve"> </w:t>
      </w:r>
      <w:hyperlink r:id="rId26" w:history="1">
        <w:r w:rsidRPr="00E64039">
          <w:rPr>
            <w:rStyle w:val="Hyperlink"/>
            <w:rFonts w:ascii="Times New Roman" w:hAnsi="Times New Roman" w:cs="Times New Roman"/>
            <w:sz w:val="24"/>
            <w:szCs w:val="24"/>
          </w:rPr>
          <w:t>https://www.ncbi.nlm.nih.gov/pmc/articles/PMC7315798/</w:t>
        </w:r>
      </w:hyperlink>
    </w:p>
    <w:p w14:paraId="197D7702" w14:textId="77777777" w:rsidR="00D833ED" w:rsidRDefault="00D833ED" w:rsidP="00B8773A">
      <w:pPr>
        <w:spacing w:line="360" w:lineRule="auto"/>
        <w:rPr>
          <w:rFonts w:ascii="Times New Roman" w:hAnsi="Times New Roman" w:cs="Times New Roman"/>
          <w:sz w:val="24"/>
          <w:szCs w:val="24"/>
          <w:shd w:val="clear" w:color="auto" w:fill="FFFFFF"/>
        </w:rPr>
      </w:pPr>
    </w:p>
    <w:p w14:paraId="7D4B5161" w14:textId="77777777" w:rsidR="00D833ED" w:rsidRDefault="00D833ED" w:rsidP="00B8773A">
      <w:pPr>
        <w:spacing w:line="360" w:lineRule="auto"/>
        <w:rPr>
          <w:rFonts w:ascii="Times New Roman" w:hAnsi="Times New Roman" w:cs="Times New Roman"/>
          <w:sz w:val="24"/>
          <w:szCs w:val="24"/>
          <w:shd w:val="clear" w:color="auto" w:fill="FFFFFF"/>
        </w:rPr>
      </w:pPr>
    </w:p>
    <w:p w14:paraId="4D7DE548" w14:textId="77777777" w:rsidR="00D833ED" w:rsidRDefault="00D833ED" w:rsidP="00B8773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Welsh Assembly Government (2015) </w:t>
      </w:r>
      <w:r w:rsidRPr="00D14C2F">
        <w:rPr>
          <w:rFonts w:ascii="Times New Roman" w:hAnsi="Times New Roman" w:cs="Times New Roman"/>
          <w:i/>
          <w:iCs/>
          <w:sz w:val="24"/>
          <w:szCs w:val="24"/>
          <w:shd w:val="clear" w:color="auto" w:fill="FFFFFF"/>
        </w:rPr>
        <w:t>Curriculum for Wales; Foundation Phase Framework</w:t>
      </w:r>
      <w:r>
        <w:rPr>
          <w:rFonts w:ascii="Times New Roman" w:hAnsi="Times New Roman" w:cs="Times New Roman"/>
          <w:sz w:val="24"/>
          <w:szCs w:val="24"/>
          <w:shd w:val="clear" w:color="auto" w:fill="FFFFFF"/>
        </w:rPr>
        <w:t xml:space="preserve">. Available at: </w:t>
      </w:r>
      <w:hyperlink r:id="rId27" w:history="1">
        <w:r w:rsidRPr="007D4239">
          <w:rPr>
            <w:rStyle w:val="Hyperlink"/>
            <w:rFonts w:ascii="Times New Roman" w:hAnsi="Times New Roman" w:cs="Times New Roman"/>
            <w:sz w:val="24"/>
            <w:szCs w:val="24"/>
            <w:shd w:val="clear" w:color="auto" w:fill="FFFFFF"/>
          </w:rPr>
          <w:t>https://gov.wales/sites/default/files/publications/2018-02/foundation-phase-framework-revised-2015.pdf</w:t>
        </w:r>
      </w:hyperlink>
      <w:r>
        <w:rPr>
          <w:rFonts w:ascii="Times New Roman" w:hAnsi="Times New Roman" w:cs="Times New Roman"/>
          <w:sz w:val="24"/>
          <w:szCs w:val="24"/>
          <w:shd w:val="clear" w:color="auto" w:fill="FFFFFF"/>
        </w:rPr>
        <w:t xml:space="preserve"> (Accessed on 11th October 2020) </w:t>
      </w:r>
    </w:p>
    <w:p w14:paraId="71D1DC7C" w14:textId="77777777" w:rsidR="00D833ED" w:rsidRDefault="00D833ED" w:rsidP="00B8773A">
      <w:pPr>
        <w:spacing w:line="360" w:lineRule="auto"/>
        <w:rPr>
          <w:rFonts w:ascii="Times New Roman" w:hAnsi="Times New Roman" w:cs="Times New Roman"/>
          <w:sz w:val="24"/>
          <w:szCs w:val="24"/>
          <w:shd w:val="clear" w:color="auto" w:fill="FFFFFF"/>
        </w:rPr>
      </w:pPr>
    </w:p>
    <w:p w14:paraId="1B047F61" w14:textId="77777777" w:rsidR="00D833ED" w:rsidRDefault="00D833ED" w:rsidP="00B8773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Welsh Assembly Government (2018) </w:t>
      </w:r>
      <w:r w:rsidRPr="004671C4">
        <w:rPr>
          <w:rFonts w:ascii="Times New Roman" w:hAnsi="Times New Roman" w:cs="Times New Roman"/>
          <w:i/>
          <w:iCs/>
          <w:sz w:val="24"/>
          <w:szCs w:val="24"/>
          <w:shd w:val="clear" w:color="auto" w:fill="FFFFFF"/>
        </w:rPr>
        <w:t>Welsh Language Development.</w:t>
      </w:r>
      <w:r>
        <w:rPr>
          <w:rFonts w:ascii="Times New Roman" w:hAnsi="Times New Roman" w:cs="Times New Roman"/>
          <w:sz w:val="24"/>
          <w:szCs w:val="24"/>
          <w:shd w:val="clear" w:color="auto" w:fill="FFFFFF"/>
        </w:rPr>
        <w:t xml:space="preserve"> Available at: </w:t>
      </w:r>
      <w:hyperlink r:id="rId28" w:history="1">
        <w:r w:rsidRPr="007D4239">
          <w:rPr>
            <w:rStyle w:val="Hyperlink"/>
            <w:rFonts w:ascii="Times New Roman" w:hAnsi="Times New Roman" w:cs="Times New Roman"/>
            <w:sz w:val="24"/>
            <w:szCs w:val="24"/>
            <w:shd w:val="clear" w:color="auto" w:fill="FFFFFF"/>
          </w:rPr>
          <w:t>https://gov.wales/sites/default/files/publications/2018-02/welsh-language-development.pdf</w:t>
        </w:r>
      </w:hyperlink>
      <w:r>
        <w:rPr>
          <w:rFonts w:ascii="Times New Roman" w:hAnsi="Times New Roman" w:cs="Times New Roman"/>
          <w:sz w:val="24"/>
          <w:szCs w:val="24"/>
          <w:shd w:val="clear" w:color="auto" w:fill="FFFFFF"/>
        </w:rPr>
        <w:t xml:space="preserve"> (Accessed on 10th October 2020)</w:t>
      </w:r>
    </w:p>
    <w:p w14:paraId="1697694F" w14:textId="77777777" w:rsidR="00D833ED" w:rsidRDefault="00D833ED" w:rsidP="00B8773A">
      <w:pPr>
        <w:spacing w:line="360" w:lineRule="auto"/>
        <w:rPr>
          <w:rFonts w:ascii="Times New Roman" w:hAnsi="Times New Roman" w:cs="Times New Roman"/>
          <w:sz w:val="24"/>
          <w:szCs w:val="24"/>
          <w:shd w:val="clear" w:color="auto" w:fill="FFFFFF"/>
        </w:rPr>
      </w:pPr>
    </w:p>
    <w:p w14:paraId="49AFB099" w14:textId="77777777" w:rsidR="00D833ED" w:rsidRDefault="00D833ED" w:rsidP="00B8773A">
      <w:pPr>
        <w:spacing w:line="360" w:lineRule="auto"/>
        <w:rPr>
          <w:rStyle w:val="Hyperlink"/>
          <w:rFonts w:ascii="Times New Roman" w:hAnsi="Times New Roman" w:cs="Times New Roman"/>
          <w:sz w:val="24"/>
          <w:szCs w:val="24"/>
        </w:rPr>
      </w:pPr>
      <w:r w:rsidRPr="008E7344">
        <w:rPr>
          <w:rFonts w:ascii="Times New Roman" w:hAnsi="Times New Roman" w:cs="Times New Roman"/>
          <w:sz w:val="24"/>
          <w:szCs w:val="24"/>
        </w:rPr>
        <w:t xml:space="preserve">Welsh Assembly Government, (2019) </w:t>
      </w:r>
      <w:r w:rsidRPr="008E7344">
        <w:rPr>
          <w:rFonts w:ascii="Times New Roman" w:hAnsi="Times New Roman" w:cs="Times New Roman"/>
          <w:i/>
          <w:iCs/>
          <w:sz w:val="24"/>
          <w:szCs w:val="24"/>
        </w:rPr>
        <w:t xml:space="preserve">A guide to curriculum for Wales 2022. </w:t>
      </w:r>
      <w:r w:rsidRPr="008E7344">
        <w:rPr>
          <w:rFonts w:ascii="Times New Roman" w:hAnsi="Times New Roman" w:cs="Times New Roman"/>
          <w:sz w:val="24"/>
          <w:szCs w:val="24"/>
        </w:rPr>
        <w:t>Available at:</w:t>
      </w:r>
      <w:r w:rsidRPr="008E7344">
        <w:rPr>
          <w:rFonts w:ascii="Times New Roman" w:hAnsi="Times New Roman" w:cs="Times New Roman"/>
          <w:sz w:val="24"/>
          <w:szCs w:val="24"/>
          <w:vertAlign w:val="subscript"/>
        </w:rPr>
        <w:t xml:space="preserve"> </w:t>
      </w:r>
      <w:hyperlink r:id="rId29" w:history="1">
        <w:r w:rsidRPr="008E7344">
          <w:rPr>
            <w:rStyle w:val="Hyperlink"/>
            <w:rFonts w:ascii="Times New Roman" w:hAnsi="Times New Roman" w:cs="Times New Roman"/>
            <w:sz w:val="24"/>
            <w:szCs w:val="24"/>
          </w:rPr>
          <w:t>https://hwb.gov.wales/draft-curriculum-for-wales-2022/a-guide-to-curriculum-for-wales-2022/</w:t>
        </w:r>
      </w:hyperlink>
      <w:r>
        <w:rPr>
          <w:rStyle w:val="Hyperlink"/>
          <w:rFonts w:ascii="Times New Roman" w:hAnsi="Times New Roman" w:cs="Times New Roman"/>
          <w:sz w:val="24"/>
          <w:szCs w:val="24"/>
        </w:rPr>
        <w:t xml:space="preserve"> (Accessed on 6</w:t>
      </w:r>
      <w:r w:rsidRPr="00D14C2F">
        <w:rPr>
          <w:rStyle w:val="Hyperlink"/>
          <w:rFonts w:ascii="Times New Roman" w:hAnsi="Times New Roman" w:cs="Times New Roman"/>
          <w:sz w:val="24"/>
          <w:szCs w:val="24"/>
          <w:vertAlign w:val="superscript"/>
        </w:rPr>
        <w:t>th</w:t>
      </w:r>
      <w:r>
        <w:rPr>
          <w:rStyle w:val="Hyperlink"/>
          <w:rFonts w:ascii="Times New Roman" w:hAnsi="Times New Roman" w:cs="Times New Roman"/>
          <w:sz w:val="24"/>
          <w:szCs w:val="24"/>
        </w:rPr>
        <w:t xml:space="preserve"> October 2020)</w:t>
      </w:r>
    </w:p>
    <w:p w14:paraId="7416C08F" w14:textId="77777777" w:rsidR="00D833ED" w:rsidRDefault="00D833ED" w:rsidP="00B8773A">
      <w:pPr>
        <w:spacing w:line="360" w:lineRule="auto"/>
        <w:rPr>
          <w:rStyle w:val="Hyperlink"/>
          <w:rFonts w:ascii="Times New Roman" w:hAnsi="Times New Roman" w:cs="Times New Roman"/>
          <w:sz w:val="24"/>
          <w:szCs w:val="24"/>
        </w:rPr>
      </w:pPr>
    </w:p>
    <w:p w14:paraId="27E62C21" w14:textId="77777777" w:rsidR="00D833ED" w:rsidRPr="00D14C2F" w:rsidRDefault="00D833ED" w:rsidP="00B8773A">
      <w:pPr>
        <w:spacing w:line="360" w:lineRule="auto"/>
        <w:rPr>
          <w:rFonts w:ascii="Times New Roman" w:hAnsi="Times New Roman" w:cs="Times New Roman"/>
          <w:sz w:val="24"/>
          <w:szCs w:val="24"/>
          <w:shd w:val="clear" w:color="auto" w:fill="FFFFFF"/>
        </w:rPr>
      </w:pPr>
      <w:r>
        <w:rPr>
          <w:rStyle w:val="Hyperlink"/>
          <w:rFonts w:ascii="Times New Roman" w:hAnsi="Times New Roman" w:cs="Times New Roman"/>
          <w:sz w:val="24"/>
          <w:szCs w:val="24"/>
        </w:rPr>
        <w:t xml:space="preserve">Welsh Government, (2017) </w:t>
      </w:r>
      <w:r w:rsidRPr="002D556E">
        <w:rPr>
          <w:rStyle w:val="Hyperlink"/>
          <w:rFonts w:ascii="Times New Roman" w:hAnsi="Times New Roman" w:cs="Times New Roman"/>
          <w:i/>
          <w:iCs/>
          <w:sz w:val="24"/>
          <w:szCs w:val="24"/>
        </w:rPr>
        <w:t>‘Professional standards for teaching and leadership.’</w:t>
      </w:r>
      <w:r>
        <w:rPr>
          <w:rStyle w:val="Hyperlink"/>
          <w:rFonts w:ascii="Times New Roman" w:hAnsi="Times New Roman" w:cs="Times New Roman"/>
          <w:sz w:val="24"/>
          <w:szCs w:val="24"/>
        </w:rPr>
        <w:t xml:space="preserve"> Available at: </w:t>
      </w:r>
      <w:hyperlink r:id="rId30" w:history="1">
        <w:r w:rsidRPr="004A1B73">
          <w:rPr>
            <w:rStyle w:val="Hyperlink"/>
            <w:rFonts w:ascii="Times New Roman" w:hAnsi="Times New Roman" w:cs="Times New Roman"/>
            <w:sz w:val="24"/>
            <w:szCs w:val="24"/>
          </w:rPr>
          <w:t>https://hwb.gov.wales/api/storage/19bc948b-8a3f-41e0-944a-7bf2cadf7d18/professional-</w:t>
        </w:r>
        <w:r w:rsidRPr="004A1B73">
          <w:rPr>
            <w:rStyle w:val="Hyperlink"/>
            <w:rFonts w:ascii="Times New Roman" w:hAnsi="Times New Roman" w:cs="Times New Roman"/>
            <w:sz w:val="24"/>
            <w:szCs w:val="24"/>
          </w:rPr>
          <w:lastRenderedPageBreak/>
          <w:t>standards-for-teaching-and-leadership-interactive-pdf-for-pc.pdf</w:t>
        </w:r>
      </w:hyperlink>
      <w:r>
        <w:rPr>
          <w:rStyle w:val="Hyperlink"/>
          <w:rFonts w:ascii="Times New Roman" w:hAnsi="Times New Roman" w:cs="Times New Roman"/>
          <w:sz w:val="24"/>
          <w:szCs w:val="24"/>
        </w:rPr>
        <w:t xml:space="preserve"> (Accessed on 24th October 2020)</w:t>
      </w:r>
    </w:p>
    <w:p w14:paraId="4437C355" w14:textId="77777777" w:rsidR="00D833ED" w:rsidRPr="00705536" w:rsidRDefault="00D833ED" w:rsidP="00B8773A">
      <w:pPr>
        <w:spacing w:line="360" w:lineRule="auto"/>
        <w:rPr>
          <w:rFonts w:ascii="Times New Roman" w:hAnsi="Times New Roman" w:cs="Times New Roman"/>
          <w:sz w:val="24"/>
          <w:szCs w:val="24"/>
          <w:shd w:val="clear" w:color="auto" w:fill="FFFFFF"/>
        </w:rPr>
      </w:pPr>
    </w:p>
    <w:p w14:paraId="2A4D6973" w14:textId="77777777" w:rsidR="00D833ED" w:rsidRDefault="00D833ED" w:rsidP="00B8773A">
      <w:pPr>
        <w:spacing w:line="360" w:lineRule="auto"/>
        <w:rPr>
          <w:rFonts w:ascii="Times New Roman" w:hAnsi="Times New Roman" w:cs="Times New Roman"/>
          <w:sz w:val="24"/>
          <w:szCs w:val="24"/>
        </w:rPr>
      </w:pPr>
      <w:proofErr w:type="spellStart"/>
      <w:r w:rsidRPr="00705536">
        <w:rPr>
          <w:rFonts w:ascii="Times New Roman" w:hAnsi="Times New Roman" w:cs="Times New Roman"/>
          <w:sz w:val="24"/>
          <w:szCs w:val="24"/>
        </w:rPr>
        <w:t>Zwozdiak</w:t>
      </w:r>
      <w:proofErr w:type="spellEnd"/>
      <w:r w:rsidRPr="00705536">
        <w:rPr>
          <w:rFonts w:ascii="Times New Roman" w:hAnsi="Times New Roman" w:cs="Times New Roman"/>
          <w:sz w:val="24"/>
          <w:szCs w:val="24"/>
        </w:rPr>
        <w:t xml:space="preserve">-Myers. P (2012) </w:t>
      </w:r>
      <w:r w:rsidRPr="00705536">
        <w:rPr>
          <w:rFonts w:ascii="Times New Roman" w:hAnsi="Times New Roman" w:cs="Times New Roman"/>
          <w:i/>
          <w:iCs/>
          <w:sz w:val="24"/>
          <w:szCs w:val="24"/>
        </w:rPr>
        <w:t>The Teacher’s Reflective Practice Handbook : Becoming an Extended Professional Through Capturing Evidence-Informed Practice</w:t>
      </w:r>
      <w:r w:rsidRPr="00705536">
        <w:rPr>
          <w:rFonts w:ascii="Times New Roman" w:hAnsi="Times New Roman" w:cs="Times New Roman"/>
          <w:sz w:val="24"/>
          <w:szCs w:val="24"/>
        </w:rPr>
        <w:t>. Routledge.</w:t>
      </w:r>
    </w:p>
    <w:p w14:paraId="76D324E2" w14:textId="77777777" w:rsidR="00D833ED" w:rsidRDefault="00D833ED" w:rsidP="00B8773A">
      <w:pPr>
        <w:spacing w:line="360" w:lineRule="auto"/>
        <w:rPr>
          <w:rFonts w:ascii="Times New Roman" w:hAnsi="Times New Roman" w:cs="Times New Roman"/>
          <w:sz w:val="24"/>
          <w:szCs w:val="24"/>
        </w:rPr>
      </w:pPr>
    </w:p>
    <w:p w14:paraId="1D3AF694" w14:textId="77777777" w:rsidR="00D833ED" w:rsidRDefault="00D833ED" w:rsidP="00B8773A">
      <w:pPr>
        <w:spacing w:line="360" w:lineRule="auto"/>
        <w:rPr>
          <w:rFonts w:ascii="Arial" w:hAnsi="Arial" w:cs="Arial"/>
          <w:color w:val="303030"/>
          <w:sz w:val="20"/>
          <w:szCs w:val="20"/>
          <w:shd w:val="clear" w:color="auto" w:fill="FFFFFF"/>
        </w:rPr>
      </w:pPr>
    </w:p>
    <w:p w14:paraId="7A1244A2" w14:textId="77777777" w:rsidR="00D833ED" w:rsidRPr="00D33018" w:rsidRDefault="00D833ED" w:rsidP="00B8773A">
      <w:pPr>
        <w:spacing w:line="360" w:lineRule="auto"/>
        <w:rPr>
          <w:rFonts w:ascii="Times New Roman" w:hAnsi="Times New Roman" w:cs="Times New Roman"/>
          <w:sz w:val="24"/>
          <w:szCs w:val="24"/>
          <w:shd w:val="clear" w:color="auto" w:fill="FFFFFF"/>
        </w:rPr>
      </w:pPr>
    </w:p>
    <w:p w14:paraId="014904C9" w14:textId="77777777" w:rsidR="00D833ED" w:rsidRDefault="00D833ED" w:rsidP="00B8773A">
      <w:pPr>
        <w:spacing w:line="360" w:lineRule="auto"/>
        <w:rPr>
          <w:rFonts w:ascii="Times New Roman" w:hAnsi="Times New Roman" w:cs="Times New Roman"/>
          <w:b/>
          <w:bCs/>
          <w:sz w:val="28"/>
          <w:szCs w:val="28"/>
        </w:rPr>
      </w:pPr>
    </w:p>
    <w:p w14:paraId="23CD87B6" w14:textId="77777777" w:rsidR="00B8773A" w:rsidRDefault="00B8773A" w:rsidP="00B8773A">
      <w:pPr>
        <w:spacing w:line="360" w:lineRule="auto"/>
        <w:rPr>
          <w:rFonts w:ascii="Times New Roman" w:hAnsi="Times New Roman" w:cs="Times New Roman"/>
          <w:b/>
          <w:bCs/>
          <w:sz w:val="28"/>
          <w:szCs w:val="28"/>
        </w:rPr>
      </w:pPr>
    </w:p>
    <w:p w14:paraId="7BF9323F" w14:textId="77777777" w:rsidR="00B8773A" w:rsidRDefault="00B8773A" w:rsidP="00B8773A">
      <w:pPr>
        <w:spacing w:line="360" w:lineRule="auto"/>
        <w:rPr>
          <w:rFonts w:ascii="Times New Roman" w:hAnsi="Times New Roman" w:cs="Times New Roman"/>
          <w:b/>
          <w:bCs/>
          <w:sz w:val="28"/>
          <w:szCs w:val="28"/>
        </w:rPr>
      </w:pPr>
    </w:p>
    <w:p w14:paraId="64C09C69" w14:textId="77777777" w:rsidR="00B8773A" w:rsidRDefault="00B8773A" w:rsidP="00B8773A">
      <w:pPr>
        <w:spacing w:line="360" w:lineRule="auto"/>
        <w:rPr>
          <w:rFonts w:ascii="Times New Roman" w:hAnsi="Times New Roman" w:cs="Times New Roman"/>
          <w:b/>
          <w:bCs/>
          <w:sz w:val="28"/>
          <w:szCs w:val="28"/>
        </w:rPr>
      </w:pPr>
    </w:p>
    <w:p w14:paraId="6A4C1657" w14:textId="77777777" w:rsidR="00B8773A" w:rsidRDefault="00B8773A" w:rsidP="00B8773A">
      <w:pPr>
        <w:spacing w:line="360" w:lineRule="auto"/>
        <w:rPr>
          <w:rFonts w:ascii="Times New Roman" w:hAnsi="Times New Roman" w:cs="Times New Roman"/>
          <w:b/>
          <w:bCs/>
          <w:sz w:val="28"/>
          <w:szCs w:val="28"/>
        </w:rPr>
      </w:pPr>
    </w:p>
    <w:p w14:paraId="58A57367" w14:textId="77777777" w:rsidR="00B8773A" w:rsidRDefault="00B8773A" w:rsidP="00B8773A">
      <w:pPr>
        <w:spacing w:line="360" w:lineRule="auto"/>
        <w:rPr>
          <w:rFonts w:ascii="Times New Roman" w:hAnsi="Times New Roman" w:cs="Times New Roman"/>
          <w:b/>
          <w:bCs/>
          <w:sz w:val="28"/>
          <w:szCs w:val="28"/>
        </w:rPr>
      </w:pPr>
    </w:p>
    <w:p w14:paraId="34C21CFC" w14:textId="77777777" w:rsidR="00B8773A" w:rsidRDefault="00B8773A" w:rsidP="00B8773A">
      <w:pPr>
        <w:spacing w:line="360" w:lineRule="auto"/>
        <w:rPr>
          <w:rFonts w:ascii="Times New Roman" w:hAnsi="Times New Roman" w:cs="Times New Roman"/>
          <w:b/>
          <w:bCs/>
          <w:sz w:val="28"/>
          <w:szCs w:val="28"/>
        </w:rPr>
      </w:pPr>
    </w:p>
    <w:p w14:paraId="1DAD1A7A" w14:textId="77777777" w:rsidR="00B8773A" w:rsidRDefault="00B8773A" w:rsidP="00B8773A">
      <w:pPr>
        <w:spacing w:line="360" w:lineRule="auto"/>
        <w:rPr>
          <w:rFonts w:ascii="Times New Roman" w:hAnsi="Times New Roman" w:cs="Times New Roman"/>
          <w:b/>
          <w:bCs/>
          <w:sz w:val="28"/>
          <w:szCs w:val="28"/>
        </w:rPr>
      </w:pPr>
    </w:p>
    <w:p w14:paraId="108FFCD7" w14:textId="77777777" w:rsidR="00B8773A" w:rsidRDefault="00B8773A" w:rsidP="00B8773A">
      <w:pPr>
        <w:spacing w:line="360" w:lineRule="auto"/>
        <w:rPr>
          <w:rFonts w:ascii="Times New Roman" w:hAnsi="Times New Roman" w:cs="Times New Roman"/>
          <w:b/>
          <w:bCs/>
          <w:sz w:val="28"/>
          <w:szCs w:val="28"/>
        </w:rPr>
      </w:pPr>
    </w:p>
    <w:p w14:paraId="7A0D22AA" w14:textId="77777777" w:rsidR="00B8773A" w:rsidRDefault="00B8773A" w:rsidP="00B8773A">
      <w:pPr>
        <w:spacing w:line="360" w:lineRule="auto"/>
        <w:rPr>
          <w:rFonts w:ascii="Times New Roman" w:hAnsi="Times New Roman" w:cs="Times New Roman"/>
          <w:b/>
          <w:bCs/>
          <w:sz w:val="28"/>
          <w:szCs w:val="28"/>
        </w:rPr>
      </w:pPr>
    </w:p>
    <w:p w14:paraId="1251D8B4" w14:textId="1366168B" w:rsidR="00B8773A" w:rsidRDefault="00B8773A" w:rsidP="00B8773A">
      <w:pPr>
        <w:spacing w:line="360" w:lineRule="auto"/>
        <w:rPr>
          <w:rFonts w:ascii="Times New Roman" w:hAnsi="Times New Roman" w:cs="Times New Roman"/>
          <w:b/>
          <w:bCs/>
          <w:sz w:val="28"/>
          <w:szCs w:val="28"/>
        </w:rPr>
      </w:pPr>
    </w:p>
    <w:p w14:paraId="4E7B9555" w14:textId="761CB89D" w:rsidR="00B8773A" w:rsidRDefault="00B8773A" w:rsidP="00B8773A">
      <w:pPr>
        <w:spacing w:line="360" w:lineRule="auto"/>
        <w:rPr>
          <w:rFonts w:ascii="Times New Roman" w:hAnsi="Times New Roman" w:cs="Times New Roman"/>
          <w:b/>
          <w:bCs/>
          <w:sz w:val="28"/>
          <w:szCs w:val="28"/>
        </w:rPr>
      </w:pPr>
    </w:p>
    <w:p w14:paraId="46E35DF7" w14:textId="1B989B2F" w:rsidR="00B8773A" w:rsidRDefault="00B8773A" w:rsidP="00B8773A">
      <w:pPr>
        <w:spacing w:line="360" w:lineRule="auto"/>
        <w:rPr>
          <w:rFonts w:ascii="Times New Roman" w:hAnsi="Times New Roman" w:cs="Times New Roman"/>
          <w:b/>
          <w:bCs/>
          <w:sz w:val="28"/>
          <w:szCs w:val="28"/>
        </w:rPr>
      </w:pPr>
    </w:p>
    <w:p w14:paraId="4886145E" w14:textId="5AC84020" w:rsidR="00B8773A" w:rsidRDefault="00B8773A" w:rsidP="00B8773A">
      <w:pPr>
        <w:spacing w:line="360" w:lineRule="auto"/>
        <w:rPr>
          <w:rFonts w:ascii="Times New Roman" w:hAnsi="Times New Roman" w:cs="Times New Roman"/>
          <w:b/>
          <w:bCs/>
          <w:sz w:val="28"/>
          <w:szCs w:val="28"/>
        </w:rPr>
      </w:pPr>
    </w:p>
    <w:p w14:paraId="4F50EDA1" w14:textId="77777777" w:rsidR="00B8773A" w:rsidRDefault="00B8773A" w:rsidP="00B8773A">
      <w:pPr>
        <w:spacing w:line="360" w:lineRule="auto"/>
        <w:rPr>
          <w:rFonts w:ascii="Times New Roman" w:hAnsi="Times New Roman" w:cs="Times New Roman"/>
          <w:b/>
          <w:bCs/>
          <w:sz w:val="28"/>
          <w:szCs w:val="28"/>
        </w:rPr>
      </w:pPr>
    </w:p>
    <w:p w14:paraId="7DF5C0B0" w14:textId="64F7D276" w:rsidR="00AE0414" w:rsidRDefault="00AE0414" w:rsidP="00B8773A">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Appendices</w:t>
      </w:r>
    </w:p>
    <w:p w14:paraId="3ACD0B25" w14:textId="77777777" w:rsidR="00B8773A" w:rsidRPr="002D1DEC" w:rsidRDefault="00B8773A" w:rsidP="00B8773A">
      <w:pPr>
        <w:spacing w:line="360" w:lineRule="auto"/>
        <w:rPr>
          <w:rFonts w:ascii="Times New Roman" w:hAnsi="Times New Roman" w:cs="Times New Roman"/>
          <w:b/>
          <w:bCs/>
          <w:sz w:val="32"/>
          <w:szCs w:val="32"/>
        </w:rPr>
      </w:pPr>
      <w:r w:rsidRPr="002D1DEC">
        <w:rPr>
          <w:rFonts w:ascii="Times New Roman" w:hAnsi="Times New Roman" w:cs="Times New Roman"/>
          <w:b/>
          <w:bCs/>
          <w:sz w:val="32"/>
          <w:szCs w:val="32"/>
        </w:rPr>
        <w:t>OBSERVATION / FIELD NOTES</w:t>
      </w:r>
    </w:p>
    <w:p w14:paraId="67315D16"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(Questions adapted from Fletcher Wood (2016)</w:t>
      </w:r>
    </w:p>
    <w:p w14:paraId="6BCCFC3E"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Date and time, year group:</w:t>
      </w:r>
    </w:p>
    <w:p w14:paraId="31F5BBE7"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September 2020 (2 weeks into the new academic year)</w:t>
      </w:r>
    </w:p>
    <w:p w14:paraId="3B365D9E"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Reception/ Year 1</w:t>
      </w:r>
    </w:p>
    <w:p w14:paraId="2FB241ED" w14:textId="77777777" w:rsidR="00B8773A" w:rsidRPr="002D1DEC" w:rsidRDefault="00B8773A" w:rsidP="00B8773A">
      <w:pPr>
        <w:spacing w:line="360" w:lineRule="auto"/>
        <w:rPr>
          <w:rFonts w:ascii="Times New Roman" w:hAnsi="Times New Roman" w:cs="Times New Roman"/>
          <w:sz w:val="24"/>
          <w:szCs w:val="24"/>
        </w:rPr>
      </w:pPr>
    </w:p>
    <w:p w14:paraId="6497FE88"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b/>
          <w:bCs/>
          <w:sz w:val="28"/>
          <w:szCs w:val="28"/>
        </w:rPr>
        <w:t>Lesson details</w:t>
      </w:r>
      <w:r w:rsidRPr="002D1DEC">
        <w:rPr>
          <w:rFonts w:ascii="Times New Roman" w:hAnsi="Times New Roman" w:cs="Times New Roman"/>
          <w:b/>
          <w:bCs/>
          <w:sz w:val="24"/>
          <w:szCs w:val="24"/>
        </w:rPr>
        <w:t>:</w:t>
      </w:r>
      <w:r w:rsidRPr="002D1DEC">
        <w:rPr>
          <w:rFonts w:ascii="Times New Roman" w:hAnsi="Times New Roman" w:cs="Times New Roman"/>
          <w:sz w:val="24"/>
          <w:szCs w:val="24"/>
        </w:rPr>
        <w:t xml:space="preserve"> </w:t>
      </w:r>
      <w:r w:rsidRPr="002D1DEC">
        <w:rPr>
          <w:rFonts w:ascii="Times New Roman" w:hAnsi="Times New Roman" w:cs="Times New Roman"/>
          <w:i/>
          <w:iCs/>
          <w:sz w:val="24"/>
          <w:szCs w:val="24"/>
        </w:rPr>
        <w:t>(Context and focus -/</w:t>
      </w:r>
      <w:proofErr w:type="spellStart"/>
      <w:r w:rsidRPr="002D1DEC">
        <w:rPr>
          <w:rFonts w:ascii="Times New Roman" w:hAnsi="Times New Roman" w:cs="Times New Roman"/>
          <w:i/>
          <w:iCs/>
          <w:sz w:val="24"/>
          <w:szCs w:val="24"/>
        </w:rPr>
        <w:t>AoLE</w:t>
      </w:r>
      <w:proofErr w:type="spellEnd"/>
      <w:r w:rsidRPr="002D1DEC">
        <w:rPr>
          <w:rFonts w:ascii="Times New Roman" w:hAnsi="Times New Roman" w:cs="Times New Roman"/>
          <w:i/>
          <w:iCs/>
          <w:sz w:val="24"/>
          <w:szCs w:val="24"/>
        </w:rPr>
        <w:t>/subject- is it near start of end of unit of study? Indoors/outdoors? Ability range? Any particularly relevant information).</w:t>
      </w:r>
    </w:p>
    <w:p w14:paraId="360C94A7"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The session is being carried out in the afternoon. The session is a recap from a morning mathematic (numeracy) lesson. The class is a mixed ability, the children are into their second week of school in the September term and therefor relatively new in their class.</w:t>
      </w:r>
    </w:p>
    <w:p w14:paraId="1BAF9E11"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Classroom culture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is the classroom ‘vibe.’? What do attitudes, dispositions, behaviours towards learning seem like at this point in time?)</w:t>
      </w:r>
    </w:p>
    <w:p w14:paraId="3B4FAC05" w14:textId="77777777" w:rsidR="00B8773A" w:rsidRPr="002D1DEC" w:rsidRDefault="00B8773A" w:rsidP="00B8773A">
      <w:pPr>
        <w:spacing w:line="360" w:lineRule="auto"/>
        <w:rPr>
          <w:rFonts w:ascii="Times New Roman" w:hAnsi="Times New Roman" w:cs="Times New Roman"/>
          <w:sz w:val="24"/>
          <w:szCs w:val="24"/>
        </w:rPr>
      </w:pPr>
    </w:p>
    <w:p w14:paraId="7A871E58"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Children are all sat facing the teacher and engaged with the activity in hand. When the teacher asks a question ‘What’s happened to our number line?’ most of the children are keen to answer and please the teacher. There is little bit of fussing on the carpet but the teacher’s notice’s and uses the technique of ‘bunny ears’ to actually see who is listening and engage to what she is doing. </w:t>
      </w:r>
    </w:p>
    <w:p w14:paraId="2CA410B4" w14:textId="77777777" w:rsidR="00B8773A" w:rsidRPr="002D1DEC" w:rsidRDefault="00B8773A" w:rsidP="00B8773A">
      <w:pPr>
        <w:spacing w:line="360" w:lineRule="auto"/>
        <w:rPr>
          <w:rFonts w:ascii="Times New Roman" w:hAnsi="Times New Roman" w:cs="Times New Roman"/>
          <w:b/>
          <w:bCs/>
          <w:sz w:val="24"/>
          <w:szCs w:val="24"/>
        </w:rPr>
      </w:pPr>
    </w:p>
    <w:p w14:paraId="2D219140"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Objectives:</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happens in the environment that communicates the purpose of the experiences?  What can be observed regarding the way lesson activities relate to these purposes?)</w:t>
      </w:r>
    </w:p>
    <w:p w14:paraId="7BCDFF24"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children from the start knew what the session was about and they had a clear understanding that the number line is what they looked at earlier, but this time something was different. The first thing the teacher wanted from the children was to identify what was different this time </w:t>
      </w:r>
      <w:r w:rsidRPr="002D1DEC">
        <w:rPr>
          <w:rFonts w:ascii="Times New Roman" w:hAnsi="Times New Roman" w:cs="Times New Roman"/>
          <w:sz w:val="24"/>
          <w:szCs w:val="24"/>
        </w:rPr>
        <w:lastRenderedPageBreak/>
        <w:t>(the numbers missing) the lesson involved were counting through the number line 1 -10 then backwards 10-1</w:t>
      </w:r>
    </w:p>
    <w:p w14:paraId="28C1FF71"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Direction:</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(What can be observed that helps learners understand what they are engaging in?  What in the environment helps them understand how to achieve well)? </w:t>
      </w:r>
    </w:p>
    <w:p w14:paraId="3571532A" w14:textId="77777777" w:rsidR="00B8773A" w:rsidRPr="002D1DEC" w:rsidRDefault="00B8773A" w:rsidP="00B8773A">
      <w:pPr>
        <w:spacing w:line="360" w:lineRule="auto"/>
        <w:rPr>
          <w:rFonts w:ascii="Times New Roman" w:hAnsi="Times New Roman" w:cs="Times New Roman"/>
          <w:sz w:val="24"/>
          <w:szCs w:val="24"/>
        </w:rPr>
      </w:pPr>
      <w:bookmarkStart w:id="5" w:name="_Hlk52272515"/>
      <w:r w:rsidRPr="002D1DEC">
        <w:rPr>
          <w:rFonts w:ascii="Times New Roman" w:hAnsi="Times New Roman" w:cs="Times New Roman"/>
          <w:sz w:val="24"/>
          <w:szCs w:val="24"/>
        </w:rPr>
        <w:t>Instructions are clear and when a child gives the correct answer to the missing number the teacher asks how the child got to that answer, to check the child didn’t guess, the teacher wanted to make sure the child has a strategy to get to the answer (possibly county forwards or backward)</w:t>
      </w:r>
    </w:p>
    <w:bookmarkEnd w:id="5"/>
    <w:p w14:paraId="5790462D" w14:textId="77777777" w:rsidR="00B8773A" w:rsidRPr="002D1DEC" w:rsidRDefault="00B8773A" w:rsidP="00B8773A">
      <w:pPr>
        <w:spacing w:line="360" w:lineRule="auto"/>
        <w:rPr>
          <w:rFonts w:ascii="Times New Roman" w:hAnsi="Times New Roman" w:cs="Times New Roman"/>
          <w:sz w:val="24"/>
          <w:szCs w:val="24"/>
        </w:rPr>
      </w:pPr>
    </w:p>
    <w:p w14:paraId="54E116F8" w14:textId="77777777" w:rsidR="00B8773A" w:rsidRPr="002D1DEC" w:rsidRDefault="00B8773A" w:rsidP="00B8773A">
      <w:pPr>
        <w:spacing w:line="360" w:lineRule="auto"/>
        <w:rPr>
          <w:rFonts w:ascii="Times New Roman" w:hAnsi="Times New Roman" w:cs="Times New Roman"/>
          <w:sz w:val="24"/>
          <w:szCs w:val="24"/>
        </w:rPr>
      </w:pPr>
    </w:p>
    <w:p w14:paraId="5A3B1424"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Access and challenge: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 (What can be observed in the environment that enables engagement of learners? What can be observed regarding levels of challenge?)</w:t>
      </w:r>
    </w:p>
    <w:p w14:paraId="27808012"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The children had to see if they could spot the problem with the number line they had looked at earlier in the day. When the children knew there were numbers missing they were asked if they could see or answer which was missing. To make sure all children had a chance to participate the teacher got the class to count through the number line. The children then had to try counting backwards.</w:t>
      </w:r>
    </w:p>
    <w:p w14:paraId="07BE07F6"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Assessment:</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(Can anything be observed about how student’s existing knowledge is used?  Can anything be observed regarding the development of knowledge during or after the experience)?</w:t>
      </w:r>
    </w:p>
    <w:p w14:paraId="20441E8B" w14:textId="77777777" w:rsidR="00B8773A" w:rsidRPr="002D1DEC" w:rsidRDefault="00B8773A" w:rsidP="00B8773A">
      <w:pPr>
        <w:spacing w:line="360" w:lineRule="auto"/>
        <w:rPr>
          <w:rFonts w:ascii="Times New Roman" w:hAnsi="Times New Roman" w:cs="Times New Roman"/>
          <w:sz w:val="24"/>
          <w:szCs w:val="24"/>
        </w:rPr>
      </w:pPr>
    </w:p>
    <w:p w14:paraId="70547A7B"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Instructions are clear and when a child gives the correct answer to the missing number the teacher asks how the child got to that answer, to check the child didn’t guess and happen to get it correct the teacher wanted to make sure the child has a strategy to get to the answer (possibly counting forwards or backward)</w:t>
      </w:r>
    </w:p>
    <w:p w14:paraId="73EBC587"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The children had to see if they could spot the problem with the number line they had looked at earlier in the day. When the children knew there were numbers missing they were asked if they could see or answer which was missing and when a child gave an answer the teacher asked if the other children agreed (named some children 1 by 1, I think this not only helped to </w:t>
      </w:r>
      <w:r w:rsidRPr="002D1DEC">
        <w:rPr>
          <w:rFonts w:ascii="Times New Roman" w:hAnsi="Times New Roman" w:cs="Times New Roman"/>
          <w:sz w:val="24"/>
          <w:szCs w:val="24"/>
        </w:rPr>
        <w:lastRenderedPageBreak/>
        <w:t>assess if the children understood but also to assess if the child was engaged in the activity as it was the end of the day so concentration may be affected.</w:t>
      </w:r>
    </w:p>
    <w:p w14:paraId="3705CE32" w14:textId="77777777" w:rsidR="00B8773A" w:rsidRPr="002D1DEC" w:rsidRDefault="00B8773A" w:rsidP="00B8773A">
      <w:pPr>
        <w:spacing w:line="360" w:lineRule="auto"/>
        <w:rPr>
          <w:rFonts w:ascii="Times New Roman" w:hAnsi="Times New Roman" w:cs="Times New Roman"/>
          <w:sz w:val="24"/>
          <w:szCs w:val="24"/>
        </w:rPr>
      </w:pPr>
    </w:p>
    <w:p w14:paraId="74C41B45"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Specifics / Critical Incidents:</w:t>
      </w:r>
      <w:r w:rsidRPr="002D1DEC">
        <w:rPr>
          <w:rFonts w:ascii="Times New Roman" w:hAnsi="Times New Roman" w:cs="Times New Roman"/>
          <w:i/>
          <w:iCs/>
          <w:sz w:val="24"/>
          <w:szCs w:val="24"/>
        </w:rPr>
        <w:t xml:space="preserve"> (Are there moments which cause you to consider aspects of practice when you come across them in future teaching?)</w:t>
      </w:r>
    </w:p>
    <w:p w14:paraId="22570E5E"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 There were lots of visual aids around the children, but for this particular session I liked the use of the number line, the fact that it was on a metre ruler and the number were placed on using Velcro made the number line interactive for the children. It also helped the children who maybe not as confident with counting as others that when the teacher went through counting forwards and backwards the children had it physically in front of them to refer back to.</w:t>
      </w:r>
    </w:p>
    <w:p w14:paraId="00CEFFFF" w14:textId="77777777" w:rsidR="00B8773A" w:rsidRPr="002D1DEC" w:rsidRDefault="00B8773A" w:rsidP="00B8773A">
      <w:pPr>
        <w:spacing w:line="360" w:lineRule="auto"/>
        <w:rPr>
          <w:rFonts w:ascii="Times New Roman" w:hAnsi="Times New Roman" w:cs="Times New Roman"/>
          <w:sz w:val="24"/>
          <w:szCs w:val="24"/>
        </w:rPr>
      </w:pPr>
    </w:p>
    <w:p w14:paraId="203F96EE" w14:textId="77777777" w:rsidR="00B8773A"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I also noticed the use of puppets to help with sitting, the teacher used a frog puppet and the children knew to sing their sitting song and the children began to sit correctly on the carpet for learning. The other puppet that was used was the teacher had a selection of finger puppets and a child at random (from sitting nicely) was able to come and pick the puppet that would help with the lesson. I liked how this was a little incentive for the children to sit nicely and show they are engaged and ready to learn. It was also a fun way to get the children’s attention and focus on the task.</w:t>
      </w:r>
    </w:p>
    <w:p w14:paraId="428DF244" w14:textId="77777777" w:rsidR="00B8773A" w:rsidRDefault="00B8773A" w:rsidP="00B8773A">
      <w:pPr>
        <w:spacing w:line="360" w:lineRule="auto"/>
        <w:rPr>
          <w:rFonts w:ascii="Times New Roman" w:hAnsi="Times New Roman" w:cs="Times New Roman"/>
          <w:b/>
          <w:bCs/>
          <w:sz w:val="32"/>
          <w:szCs w:val="32"/>
        </w:rPr>
      </w:pPr>
    </w:p>
    <w:p w14:paraId="5085A864" w14:textId="77777777" w:rsidR="00B8773A" w:rsidRDefault="00B8773A" w:rsidP="00B8773A">
      <w:pPr>
        <w:spacing w:line="360" w:lineRule="auto"/>
        <w:rPr>
          <w:rFonts w:ascii="Times New Roman" w:hAnsi="Times New Roman" w:cs="Times New Roman"/>
          <w:b/>
          <w:bCs/>
          <w:sz w:val="32"/>
          <w:szCs w:val="32"/>
        </w:rPr>
      </w:pPr>
    </w:p>
    <w:p w14:paraId="5293F8D0" w14:textId="77777777" w:rsidR="00B8773A" w:rsidRDefault="00B8773A" w:rsidP="00B8773A">
      <w:pPr>
        <w:spacing w:line="360" w:lineRule="auto"/>
        <w:rPr>
          <w:rFonts w:ascii="Times New Roman" w:hAnsi="Times New Roman" w:cs="Times New Roman"/>
          <w:b/>
          <w:bCs/>
          <w:sz w:val="32"/>
          <w:szCs w:val="32"/>
        </w:rPr>
      </w:pPr>
    </w:p>
    <w:p w14:paraId="1E6B921C" w14:textId="77777777" w:rsidR="00B8773A" w:rsidRDefault="00B8773A" w:rsidP="00B8773A">
      <w:pPr>
        <w:spacing w:line="360" w:lineRule="auto"/>
        <w:rPr>
          <w:rFonts w:ascii="Times New Roman" w:hAnsi="Times New Roman" w:cs="Times New Roman"/>
          <w:b/>
          <w:bCs/>
          <w:sz w:val="32"/>
          <w:szCs w:val="32"/>
        </w:rPr>
      </w:pPr>
    </w:p>
    <w:p w14:paraId="3140DA0B" w14:textId="77777777" w:rsidR="00B8773A" w:rsidRDefault="00B8773A" w:rsidP="00B8773A">
      <w:pPr>
        <w:spacing w:line="360" w:lineRule="auto"/>
        <w:rPr>
          <w:rFonts w:ascii="Times New Roman" w:hAnsi="Times New Roman" w:cs="Times New Roman"/>
          <w:b/>
          <w:bCs/>
          <w:sz w:val="32"/>
          <w:szCs w:val="32"/>
        </w:rPr>
      </w:pPr>
    </w:p>
    <w:p w14:paraId="45459D29" w14:textId="77777777" w:rsidR="00B8773A" w:rsidRDefault="00B8773A" w:rsidP="00B8773A">
      <w:pPr>
        <w:spacing w:line="360" w:lineRule="auto"/>
        <w:rPr>
          <w:rFonts w:ascii="Times New Roman" w:hAnsi="Times New Roman" w:cs="Times New Roman"/>
          <w:b/>
          <w:bCs/>
          <w:sz w:val="32"/>
          <w:szCs w:val="32"/>
        </w:rPr>
      </w:pPr>
    </w:p>
    <w:p w14:paraId="2F3A7EA0" w14:textId="77777777" w:rsidR="00B8773A" w:rsidRDefault="00B8773A" w:rsidP="00B8773A">
      <w:pPr>
        <w:spacing w:line="360" w:lineRule="auto"/>
        <w:rPr>
          <w:rFonts w:ascii="Times New Roman" w:hAnsi="Times New Roman" w:cs="Times New Roman"/>
          <w:b/>
          <w:bCs/>
          <w:sz w:val="32"/>
          <w:szCs w:val="32"/>
        </w:rPr>
      </w:pPr>
    </w:p>
    <w:p w14:paraId="5A93FCD2" w14:textId="1AAB0DBB"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32"/>
          <w:szCs w:val="32"/>
        </w:rPr>
        <w:lastRenderedPageBreak/>
        <w:t>CRITICAL INCIDENT IDENTIFICATION RECORD</w:t>
      </w:r>
    </w:p>
    <w:p w14:paraId="7A56EBD6"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Details relevant to the research context.</w:t>
      </w:r>
    </w:p>
    <w:p w14:paraId="73A271FE"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Date/time:</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September 2020</w:t>
      </w:r>
    </w:p>
    <w:p w14:paraId="39FC03DA"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Age/Stage of group</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Reception/ Year 1</w:t>
      </w:r>
    </w:p>
    <w:p w14:paraId="142C8F4D"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People involved:</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 xml:space="preserve"> Class teacher and around 20 pupils</w:t>
      </w:r>
    </w:p>
    <w:p w14:paraId="0C822CEE" w14:textId="77777777" w:rsidR="00B8773A" w:rsidRPr="002D1DEC" w:rsidRDefault="00B8773A" w:rsidP="00B8773A">
      <w:pPr>
        <w:spacing w:line="360" w:lineRule="auto"/>
        <w:rPr>
          <w:rFonts w:ascii="Times New Roman" w:hAnsi="Times New Roman" w:cs="Times New Roman"/>
          <w:b/>
          <w:bCs/>
          <w:i/>
          <w:iCs/>
          <w:sz w:val="28"/>
          <w:szCs w:val="28"/>
        </w:rPr>
      </w:pPr>
      <w:r w:rsidRPr="002D1DEC">
        <w:rPr>
          <w:rFonts w:ascii="Times New Roman" w:hAnsi="Times New Roman" w:cs="Times New Roman"/>
          <w:b/>
          <w:bCs/>
          <w:sz w:val="28"/>
          <w:szCs w:val="28"/>
        </w:rPr>
        <w:t>Contextual information from field notes</w:t>
      </w:r>
      <w:r w:rsidRPr="002D1DEC">
        <w:rPr>
          <w:rFonts w:ascii="Times New Roman" w:hAnsi="Times New Roman" w:cs="Times New Roman"/>
          <w:i/>
          <w:iCs/>
          <w:sz w:val="28"/>
          <w:szCs w:val="28"/>
        </w:rPr>
        <w:t xml:space="preserve">. </w:t>
      </w:r>
    </w:p>
    <w:p w14:paraId="79026386"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All the children were sitting on the carpet. End of the day/PM session, possibly plenary session or recapping. All the children sitting facing the teacher, she starts with the song to make sure everyone is sitting ready and waiting for learning time. The teacher then gets a meter rule which she has placed number cards onto and the children notice numbers are missing and she goes on to ask the children which numbers are missing, when the chid/children are able to answer correctly she questions how they got the answer. This appears to be done to make sure they have understood how to work the problem out as oppose to possibly guessing the right answer. The teacher had positive body language and sat lower down than a normal chair hight so she was more at their level. She used positive reinforcement and praise to the children. To assess the children the teacher went on to see if they could count both forwards and backwards. </w:t>
      </w:r>
    </w:p>
    <w:p w14:paraId="6BB10D4E" w14:textId="77777777" w:rsidR="00B8773A" w:rsidRPr="002D1DEC" w:rsidRDefault="00B8773A" w:rsidP="00B8773A">
      <w:pPr>
        <w:spacing w:line="360" w:lineRule="auto"/>
        <w:rPr>
          <w:rFonts w:ascii="Times New Roman" w:hAnsi="Times New Roman" w:cs="Times New Roman"/>
          <w:sz w:val="24"/>
          <w:szCs w:val="24"/>
        </w:rPr>
      </w:pPr>
    </w:p>
    <w:p w14:paraId="02584C78"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What happened? A detailed description of what you observed and what thoughts on pedagogy and practice occurred to you as a result, looking towards your research.</w:t>
      </w:r>
    </w:p>
    <w:p w14:paraId="751E07A2" w14:textId="721882BC" w:rsidR="00B8773A" w:rsidRPr="00B8773A"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 xml:space="preserve">The use of visual aids. The teacher used a number line made from flash cards and a metre ruler. From looking at the visual help she gave them I think allowed for inclusion meaning all the children had a fair chance to solve the problem in hand. The children that are able to work the problem out mentally, but also the children had the number line in front of then  to </w:t>
      </w:r>
      <w:proofErr w:type="spellStart"/>
      <w:r w:rsidRPr="002D1DEC">
        <w:rPr>
          <w:rFonts w:ascii="Times New Roman" w:hAnsi="Times New Roman" w:cs="Times New Roman"/>
          <w:sz w:val="24"/>
          <w:szCs w:val="24"/>
        </w:rPr>
        <w:t>b</w:t>
      </w:r>
      <w:proofErr w:type="spellEnd"/>
      <w:r w:rsidRPr="002D1DEC">
        <w:rPr>
          <w:rFonts w:ascii="Times New Roman" w:hAnsi="Times New Roman" w:cs="Times New Roman"/>
          <w:sz w:val="24"/>
          <w:szCs w:val="24"/>
        </w:rPr>
        <w:t xml:space="preserve"> able to visually see the problem. With the use of the number line the teacher got the children to count this was to make sure everyone understood the task in hand but also helped the children (of all abilities) to be able to see how they reach the answer. Whilst also reinforcing their counting skills (1-10, 10-1).</w:t>
      </w:r>
    </w:p>
    <w:p w14:paraId="1C17DA39" w14:textId="77777777" w:rsidR="00B8773A" w:rsidRPr="002D1DEC" w:rsidRDefault="00B8773A" w:rsidP="00B8773A">
      <w:pPr>
        <w:spacing w:line="360" w:lineRule="auto"/>
        <w:rPr>
          <w:rFonts w:ascii="Times New Roman" w:hAnsi="Times New Roman" w:cs="Times New Roman"/>
          <w:b/>
          <w:bCs/>
          <w:sz w:val="32"/>
          <w:szCs w:val="32"/>
        </w:rPr>
      </w:pPr>
      <w:r w:rsidRPr="002D1DEC">
        <w:rPr>
          <w:rFonts w:ascii="Times New Roman" w:hAnsi="Times New Roman" w:cs="Times New Roman"/>
          <w:b/>
          <w:bCs/>
          <w:sz w:val="32"/>
          <w:szCs w:val="32"/>
        </w:rPr>
        <w:lastRenderedPageBreak/>
        <w:t>OBSERVATION / FIELD NOTES</w:t>
      </w:r>
    </w:p>
    <w:p w14:paraId="5A1B86A9"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(Questions adapted from Fletcher Wood (2016)</w:t>
      </w:r>
    </w:p>
    <w:p w14:paraId="6D09E5F2"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Date and time, year group:</w:t>
      </w:r>
    </w:p>
    <w:p w14:paraId="2FC76BFA"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September 2020</w:t>
      </w:r>
    </w:p>
    <w:p w14:paraId="1086216D"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Year 6</w:t>
      </w:r>
    </w:p>
    <w:p w14:paraId="04BD10A4"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b/>
          <w:bCs/>
          <w:sz w:val="28"/>
          <w:szCs w:val="28"/>
        </w:rPr>
        <w:t>Lesson details</w:t>
      </w:r>
      <w:r w:rsidRPr="002D1DEC">
        <w:rPr>
          <w:rFonts w:ascii="Times New Roman" w:hAnsi="Times New Roman" w:cs="Times New Roman"/>
          <w:b/>
          <w:bCs/>
          <w:sz w:val="24"/>
          <w:szCs w:val="24"/>
        </w:rPr>
        <w:t>:</w:t>
      </w:r>
      <w:r w:rsidRPr="002D1DEC">
        <w:rPr>
          <w:rFonts w:ascii="Times New Roman" w:hAnsi="Times New Roman" w:cs="Times New Roman"/>
          <w:sz w:val="24"/>
          <w:szCs w:val="24"/>
        </w:rPr>
        <w:t xml:space="preserve"> </w:t>
      </w:r>
      <w:r w:rsidRPr="002D1DEC">
        <w:rPr>
          <w:rFonts w:ascii="Times New Roman" w:hAnsi="Times New Roman" w:cs="Times New Roman"/>
          <w:i/>
          <w:iCs/>
          <w:sz w:val="24"/>
          <w:szCs w:val="24"/>
        </w:rPr>
        <w:t>(Context and focus -/</w:t>
      </w:r>
      <w:proofErr w:type="spellStart"/>
      <w:r w:rsidRPr="002D1DEC">
        <w:rPr>
          <w:rFonts w:ascii="Times New Roman" w:hAnsi="Times New Roman" w:cs="Times New Roman"/>
          <w:i/>
          <w:iCs/>
          <w:sz w:val="24"/>
          <w:szCs w:val="24"/>
        </w:rPr>
        <w:t>AoLE</w:t>
      </w:r>
      <w:proofErr w:type="spellEnd"/>
      <w:r w:rsidRPr="002D1DEC">
        <w:rPr>
          <w:rFonts w:ascii="Times New Roman" w:hAnsi="Times New Roman" w:cs="Times New Roman"/>
          <w:i/>
          <w:iCs/>
          <w:sz w:val="24"/>
          <w:szCs w:val="24"/>
        </w:rPr>
        <w:t>/subject- is it near start of end of unit of study? Indoors/outdoors? Ability range? Any particularly relevant information).</w:t>
      </w:r>
    </w:p>
    <w:p w14:paraId="64342656"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lesson is a morning literacy lesson, the lesson involves the whole class of mixed ability. The children are sat a tables in pairs facing front (COVID MEASSURES)</w:t>
      </w:r>
    </w:p>
    <w:p w14:paraId="3FAFAB60"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Classroom culture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is the classroom ‘vibe.’? What do attitudes, dispositions, behaviours towards learning seem like at this point in time?)</w:t>
      </w:r>
    </w:p>
    <w:p w14:paraId="514E5E90"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class is quiet and the children are sat quietly listening to the teacher and knew when the time for discussion was needed. The children are sat in pairs facing the front, the teacher is at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front of the classroom but moves around the front to keep and over view of the class. The children have group and pair discussions and are all actively engaged in the discussion. The teacher uses class Dojo and the children understand the randomizer to pick names.</w:t>
      </w:r>
    </w:p>
    <w:p w14:paraId="468E883D"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Objectives:</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happens in the environment that communicates the purpose of the experiences?  What can be observed regarding the way lesson activities relate to these purposes?)</w:t>
      </w:r>
    </w:p>
    <w:p w14:paraId="650D6267"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teacher pushed the children to activate current and prior knowledge to make predictions. The teacher presented the class with pictures and  the children had to predict what they think would happen next. The children were encouraged and expected to make links from the pictures they were being shown.</w:t>
      </w:r>
    </w:p>
    <w:p w14:paraId="4D84E5E1"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Direction:</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(What can be observed that helps learners understand what they are engaging in?  What in the environment helps them understand how to achieve well)? </w:t>
      </w:r>
    </w:p>
    <w:p w14:paraId="7E73C81E"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children were sent to talk in their pairs (all children were sat in two’s which made sure everyone had someone to discuss ideas with) and the teacher would give them exact times </w:t>
      </w:r>
      <w:r>
        <w:rPr>
          <w:rFonts w:ascii="Times New Roman" w:hAnsi="Times New Roman" w:cs="Times New Roman"/>
          <w:sz w:val="24"/>
          <w:szCs w:val="24"/>
        </w:rPr>
        <w:lastRenderedPageBreak/>
        <w:t>(47 seconds) and they would be picked randomly to feedback ideas and rather than the teacher given feedback he allowed other pupil to give ideas on what they heard.</w:t>
      </w:r>
    </w:p>
    <w:p w14:paraId="3AD12FDE"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Access and challenge: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 (What can be observed in the environment that enables engagement of learners? What can be observed regarding levels of challenge?)</w:t>
      </w:r>
    </w:p>
    <w:p w14:paraId="062632FD"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children were expected to try and make predictions, this allowed the not think and use imagination. The children were never told they were wrong, as it was their person prediction. The fact the children worked in pairs allowed for peer support. When the children answered questions the teacher would often ask why? Or how? – encourage elaboration on their answers.</w:t>
      </w:r>
    </w:p>
    <w:p w14:paraId="027ED780"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Assessment:</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(Can anything be observed about how student’s existing knowledge is used?  Can anything be observed regarding the development of knowledge during or after the experience)?</w:t>
      </w:r>
    </w:p>
    <w:p w14:paraId="571DF6D5"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Questioning</w:t>
      </w:r>
    </w:p>
    <w:p w14:paraId="33931F1A" w14:textId="77777777" w:rsidR="00B8773A" w:rsidRDefault="00B8773A" w:rsidP="00B8773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What they know?</w:t>
      </w:r>
    </w:p>
    <w:p w14:paraId="2E1CEB22" w14:textId="77777777" w:rsidR="00B8773A" w:rsidRDefault="00B8773A" w:rsidP="00B8773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What they want to know?</w:t>
      </w:r>
    </w:p>
    <w:p w14:paraId="26754428" w14:textId="77777777" w:rsidR="00B8773A" w:rsidRDefault="00B8773A" w:rsidP="00B8773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How? Why?</w:t>
      </w:r>
    </w:p>
    <w:p w14:paraId="7BC46CF9"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Assessment of prior knowledge </w:t>
      </w:r>
    </w:p>
    <w:p w14:paraId="3995805F"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Speaking and listening was being assessed and also peer support, from working in pairs and also giving each other feedback on ideas.</w:t>
      </w:r>
    </w:p>
    <w:p w14:paraId="376A965A" w14:textId="77777777" w:rsidR="00B8773A" w:rsidRPr="0073509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Cross curricular – the teacher went on to refer an answer to another country (Geography)</w:t>
      </w:r>
    </w:p>
    <w:p w14:paraId="0F16CC5F"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Specifics / Critical Incidents:</w:t>
      </w:r>
      <w:r w:rsidRPr="002D1DEC">
        <w:rPr>
          <w:rFonts w:ascii="Times New Roman" w:hAnsi="Times New Roman" w:cs="Times New Roman"/>
          <w:i/>
          <w:iCs/>
          <w:sz w:val="24"/>
          <w:szCs w:val="24"/>
        </w:rPr>
        <w:t xml:space="preserve"> (Are there moments which cause you to consider aspects of practice when you come across them in future teaching?)</w:t>
      </w:r>
    </w:p>
    <w:p w14:paraId="78AB0B89"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Class Dojo – using randomizer to pick names to be able to share ideas, the children didn’t challenge or question this as they are aware this is not the teachers choice it is down the randomizer to pick out names. The children all refrained from shouting out or waving hands at the teacher.</w:t>
      </w:r>
    </w:p>
    <w:p w14:paraId="54E67B5B" w14:textId="77777777" w:rsidR="00B8773A" w:rsidRDefault="00B8773A" w:rsidP="00B8773A">
      <w:pPr>
        <w:spacing w:line="360" w:lineRule="auto"/>
        <w:rPr>
          <w:rFonts w:ascii="Times New Roman" w:hAnsi="Times New Roman" w:cs="Times New Roman"/>
          <w:sz w:val="24"/>
          <w:szCs w:val="24"/>
        </w:rPr>
      </w:pPr>
    </w:p>
    <w:p w14:paraId="2917442D"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teacher gave specific time scales for the pair discussion, this allows the children to gain a concept of time, rather than saying a few minutes the children were told things such as 47 seconds.</w:t>
      </w:r>
    </w:p>
    <w:p w14:paraId="7C9F3E52" w14:textId="77777777" w:rsidR="00B8773A" w:rsidRDefault="00B8773A" w:rsidP="00B8773A">
      <w:pPr>
        <w:spacing w:line="360" w:lineRule="auto"/>
        <w:rPr>
          <w:rFonts w:ascii="Times New Roman" w:hAnsi="Times New Roman" w:cs="Times New Roman"/>
          <w:sz w:val="24"/>
          <w:szCs w:val="24"/>
        </w:rPr>
      </w:pPr>
    </w:p>
    <w:p w14:paraId="0426D70A" w14:textId="77777777" w:rsidR="00B8773A" w:rsidRDefault="00B8773A" w:rsidP="00B8773A">
      <w:pPr>
        <w:spacing w:line="360" w:lineRule="auto"/>
        <w:rPr>
          <w:rFonts w:ascii="Times New Roman" w:hAnsi="Times New Roman" w:cs="Times New Roman"/>
          <w:b/>
          <w:bCs/>
          <w:sz w:val="32"/>
          <w:szCs w:val="32"/>
        </w:rPr>
      </w:pPr>
    </w:p>
    <w:p w14:paraId="611448DD" w14:textId="77777777" w:rsidR="00B8773A" w:rsidRDefault="00B8773A" w:rsidP="00B8773A">
      <w:pPr>
        <w:spacing w:line="360" w:lineRule="auto"/>
        <w:rPr>
          <w:rFonts w:ascii="Times New Roman" w:hAnsi="Times New Roman" w:cs="Times New Roman"/>
          <w:b/>
          <w:bCs/>
          <w:sz w:val="32"/>
          <w:szCs w:val="32"/>
        </w:rPr>
      </w:pPr>
    </w:p>
    <w:p w14:paraId="623C22E5" w14:textId="77777777" w:rsidR="00B8773A" w:rsidRDefault="00B8773A" w:rsidP="00B8773A">
      <w:pPr>
        <w:spacing w:line="360" w:lineRule="auto"/>
        <w:rPr>
          <w:rFonts w:ascii="Times New Roman" w:hAnsi="Times New Roman" w:cs="Times New Roman"/>
          <w:b/>
          <w:bCs/>
          <w:sz w:val="32"/>
          <w:szCs w:val="32"/>
        </w:rPr>
      </w:pPr>
    </w:p>
    <w:p w14:paraId="38139883" w14:textId="77777777" w:rsidR="00B8773A" w:rsidRDefault="00B8773A" w:rsidP="00B8773A">
      <w:pPr>
        <w:spacing w:line="360" w:lineRule="auto"/>
        <w:rPr>
          <w:rFonts w:ascii="Times New Roman" w:hAnsi="Times New Roman" w:cs="Times New Roman"/>
          <w:b/>
          <w:bCs/>
          <w:sz w:val="32"/>
          <w:szCs w:val="32"/>
        </w:rPr>
      </w:pPr>
    </w:p>
    <w:p w14:paraId="62CEB3F4" w14:textId="77777777" w:rsidR="00B8773A" w:rsidRDefault="00B8773A" w:rsidP="00B8773A">
      <w:pPr>
        <w:spacing w:line="360" w:lineRule="auto"/>
        <w:rPr>
          <w:rFonts w:ascii="Times New Roman" w:hAnsi="Times New Roman" w:cs="Times New Roman"/>
          <w:b/>
          <w:bCs/>
          <w:sz w:val="32"/>
          <w:szCs w:val="32"/>
        </w:rPr>
      </w:pPr>
    </w:p>
    <w:p w14:paraId="2EDA73BB" w14:textId="77777777" w:rsidR="00B8773A" w:rsidRDefault="00B8773A" w:rsidP="00B8773A">
      <w:pPr>
        <w:spacing w:line="360" w:lineRule="auto"/>
        <w:rPr>
          <w:rFonts w:ascii="Times New Roman" w:hAnsi="Times New Roman" w:cs="Times New Roman"/>
          <w:b/>
          <w:bCs/>
          <w:sz w:val="32"/>
          <w:szCs w:val="32"/>
        </w:rPr>
      </w:pPr>
    </w:p>
    <w:p w14:paraId="0D96897B" w14:textId="77777777" w:rsidR="00B8773A" w:rsidRDefault="00B8773A" w:rsidP="00B8773A">
      <w:pPr>
        <w:spacing w:line="360" w:lineRule="auto"/>
        <w:rPr>
          <w:rFonts w:ascii="Times New Roman" w:hAnsi="Times New Roman" w:cs="Times New Roman"/>
          <w:b/>
          <w:bCs/>
          <w:sz w:val="32"/>
          <w:szCs w:val="32"/>
        </w:rPr>
      </w:pPr>
    </w:p>
    <w:p w14:paraId="6324DE2B" w14:textId="77777777" w:rsidR="00B8773A" w:rsidRDefault="00B8773A" w:rsidP="00B8773A">
      <w:pPr>
        <w:spacing w:line="360" w:lineRule="auto"/>
        <w:rPr>
          <w:rFonts w:ascii="Times New Roman" w:hAnsi="Times New Roman" w:cs="Times New Roman"/>
          <w:b/>
          <w:bCs/>
          <w:sz w:val="32"/>
          <w:szCs w:val="32"/>
        </w:rPr>
      </w:pPr>
    </w:p>
    <w:p w14:paraId="186BF117" w14:textId="77777777" w:rsidR="00B8773A" w:rsidRDefault="00B8773A" w:rsidP="00B8773A">
      <w:pPr>
        <w:spacing w:line="360" w:lineRule="auto"/>
        <w:rPr>
          <w:rFonts w:ascii="Times New Roman" w:hAnsi="Times New Roman" w:cs="Times New Roman"/>
          <w:b/>
          <w:bCs/>
          <w:sz w:val="32"/>
          <w:szCs w:val="32"/>
        </w:rPr>
      </w:pPr>
    </w:p>
    <w:p w14:paraId="000CAE31" w14:textId="77777777" w:rsidR="00B8773A" w:rsidRDefault="00B8773A" w:rsidP="00B8773A">
      <w:pPr>
        <w:spacing w:line="360" w:lineRule="auto"/>
        <w:rPr>
          <w:rFonts w:ascii="Times New Roman" w:hAnsi="Times New Roman" w:cs="Times New Roman"/>
          <w:b/>
          <w:bCs/>
          <w:sz w:val="32"/>
          <w:szCs w:val="32"/>
        </w:rPr>
      </w:pPr>
    </w:p>
    <w:p w14:paraId="3DD590B4" w14:textId="77777777" w:rsidR="00B8773A" w:rsidRDefault="00B8773A" w:rsidP="00B8773A">
      <w:pPr>
        <w:spacing w:line="360" w:lineRule="auto"/>
        <w:rPr>
          <w:rFonts w:ascii="Times New Roman" w:hAnsi="Times New Roman" w:cs="Times New Roman"/>
          <w:b/>
          <w:bCs/>
          <w:sz w:val="32"/>
          <w:szCs w:val="32"/>
        </w:rPr>
      </w:pPr>
    </w:p>
    <w:p w14:paraId="07F795F7" w14:textId="77777777" w:rsidR="00B8773A" w:rsidRDefault="00B8773A" w:rsidP="00B8773A">
      <w:pPr>
        <w:spacing w:line="360" w:lineRule="auto"/>
        <w:rPr>
          <w:rFonts w:ascii="Times New Roman" w:hAnsi="Times New Roman" w:cs="Times New Roman"/>
          <w:b/>
          <w:bCs/>
          <w:sz w:val="32"/>
          <w:szCs w:val="32"/>
        </w:rPr>
      </w:pPr>
    </w:p>
    <w:p w14:paraId="1385117D" w14:textId="77777777" w:rsidR="00B8773A" w:rsidRDefault="00B8773A" w:rsidP="00B8773A">
      <w:pPr>
        <w:spacing w:line="360" w:lineRule="auto"/>
        <w:rPr>
          <w:rFonts w:ascii="Times New Roman" w:hAnsi="Times New Roman" w:cs="Times New Roman"/>
          <w:b/>
          <w:bCs/>
          <w:sz w:val="32"/>
          <w:szCs w:val="32"/>
        </w:rPr>
      </w:pPr>
    </w:p>
    <w:p w14:paraId="60CCBB70" w14:textId="77777777" w:rsidR="00B8773A" w:rsidRDefault="00B8773A" w:rsidP="00B8773A">
      <w:pPr>
        <w:spacing w:line="360" w:lineRule="auto"/>
        <w:rPr>
          <w:rFonts w:ascii="Times New Roman" w:hAnsi="Times New Roman" w:cs="Times New Roman"/>
          <w:b/>
          <w:bCs/>
          <w:sz w:val="32"/>
          <w:szCs w:val="32"/>
        </w:rPr>
      </w:pPr>
    </w:p>
    <w:p w14:paraId="065CFE1E" w14:textId="77777777" w:rsidR="00B8773A" w:rsidRDefault="00B8773A" w:rsidP="00B8773A">
      <w:pPr>
        <w:spacing w:line="360" w:lineRule="auto"/>
        <w:rPr>
          <w:rFonts w:ascii="Times New Roman" w:hAnsi="Times New Roman" w:cs="Times New Roman"/>
          <w:b/>
          <w:bCs/>
          <w:sz w:val="32"/>
          <w:szCs w:val="32"/>
        </w:rPr>
      </w:pPr>
    </w:p>
    <w:p w14:paraId="243EE458" w14:textId="77777777" w:rsidR="00B8773A" w:rsidRDefault="00B8773A" w:rsidP="00B8773A">
      <w:pPr>
        <w:spacing w:line="360" w:lineRule="auto"/>
        <w:rPr>
          <w:rFonts w:ascii="Times New Roman" w:hAnsi="Times New Roman" w:cs="Times New Roman"/>
          <w:b/>
          <w:bCs/>
          <w:sz w:val="32"/>
          <w:szCs w:val="32"/>
        </w:rPr>
      </w:pPr>
    </w:p>
    <w:p w14:paraId="4F41F02A" w14:textId="77777777" w:rsidR="00B8773A" w:rsidRDefault="00B8773A" w:rsidP="00B8773A">
      <w:pPr>
        <w:spacing w:line="360" w:lineRule="auto"/>
        <w:rPr>
          <w:rFonts w:ascii="Times New Roman" w:hAnsi="Times New Roman" w:cs="Times New Roman"/>
          <w:b/>
          <w:bCs/>
          <w:sz w:val="32"/>
          <w:szCs w:val="32"/>
        </w:rPr>
      </w:pPr>
    </w:p>
    <w:p w14:paraId="01832F13" w14:textId="1BCAD45F"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32"/>
          <w:szCs w:val="32"/>
        </w:rPr>
        <w:lastRenderedPageBreak/>
        <w:t>CRITICAL INCIDENT IDENTIFICATION RECORD</w:t>
      </w:r>
    </w:p>
    <w:p w14:paraId="20B191E5"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Details relevant to the research context.</w:t>
      </w:r>
    </w:p>
    <w:p w14:paraId="5736C2D8"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Date/time:</w:t>
      </w:r>
      <w:r w:rsidRPr="002D1DEC">
        <w:rPr>
          <w:rFonts w:ascii="Times New Roman" w:hAnsi="Times New Roman" w:cs="Times New Roman"/>
          <w:b/>
          <w:bCs/>
          <w:sz w:val="24"/>
          <w:szCs w:val="24"/>
        </w:rPr>
        <w:t xml:space="preserve"> </w:t>
      </w:r>
      <w:r>
        <w:rPr>
          <w:rFonts w:ascii="Times New Roman" w:hAnsi="Times New Roman" w:cs="Times New Roman"/>
          <w:sz w:val="24"/>
          <w:szCs w:val="24"/>
        </w:rPr>
        <w:t>September 2020</w:t>
      </w:r>
    </w:p>
    <w:p w14:paraId="6ADDADA9"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Age/Stage of group</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 xml:space="preserve">Year </w:t>
      </w:r>
      <w:r>
        <w:rPr>
          <w:rFonts w:ascii="Times New Roman" w:hAnsi="Times New Roman" w:cs="Times New Roman"/>
          <w:sz w:val="24"/>
          <w:szCs w:val="24"/>
        </w:rPr>
        <w:t>6</w:t>
      </w:r>
    </w:p>
    <w:p w14:paraId="555C1A63"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People involved:</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 xml:space="preserve"> Class teacher and around 2</w:t>
      </w:r>
      <w:r>
        <w:rPr>
          <w:rFonts w:ascii="Times New Roman" w:hAnsi="Times New Roman" w:cs="Times New Roman"/>
          <w:sz w:val="24"/>
          <w:szCs w:val="24"/>
        </w:rPr>
        <w:t>5</w:t>
      </w:r>
      <w:r w:rsidRPr="002D1DEC">
        <w:rPr>
          <w:rFonts w:ascii="Times New Roman" w:hAnsi="Times New Roman" w:cs="Times New Roman"/>
          <w:sz w:val="24"/>
          <w:szCs w:val="24"/>
        </w:rPr>
        <w:t xml:space="preserve"> pupils</w:t>
      </w:r>
    </w:p>
    <w:p w14:paraId="496D3AAE" w14:textId="77777777" w:rsidR="00B8773A" w:rsidRPr="002D1DEC" w:rsidRDefault="00B8773A" w:rsidP="00B8773A">
      <w:pPr>
        <w:spacing w:line="360" w:lineRule="auto"/>
        <w:rPr>
          <w:rFonts w:ascii="Times New Roman" w:hAnsi="Times New Roman" w:cs="Times New Roman"/>
          <w:b/>
          <w:bCs/>
          <w:i/>
          <w:iCs/>
          <w:sz w:val="28"/>
          <w:szCs w:val="28"/>
        </w:rPr>
      </w:pPr>
      <w:r w:rsidRPr="002D1DEC">
        <w:rPr>
          <w:rFonts w:ascii="Times New Roman" w:hAnsi="Times New Roman" w:cs="Times New Roman"/>
          <w:b/>
          <w:bCs/>
          <w:sz w:val="28"/>
          <w:szCs w:val="28"/>
        </w:rPr>
        <w:t>Contextual information from field notes</w:t>
      </w:r>
      <w:r w:rsidRPr="002D1DEC">
        <w:rPr>
          <w:rFonts w:ascii="Times New Roman" w:hAnsi="Times New Roman" w:cs="Times New Roman"/>
          <w:i/>
          <w:iCs/>
          <w:sz w:val="28"/>
          <w:szCs w:val="28"/>
        </w:rPr>
        <w:t xml:space="preserve">. </w:t>
      </w:r>
    </w:p>
    <w:p w14:paraId="7E710291"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children are sat at their tables in pairs, all the children are facing the front where the white board is and the teacher is positioned. The teacher put a picture up on the board of a story and the children had to work in pairs to be able to predict what they think might happen next, prediction is a good method to encourage imagination and also make the learning meaningful to the individuals. After a short discussion in pairs the teacher brought the attention and focus back and used dojo to pick a name to be able to share their ideas. The teacher questioned answers which pushed the children thinking.</w:t>
      </w:r>
    </w:p>
    <w:p w14:paraId="507C8151" w14:textId="77777777" w:rsidR="00B8773A" w:rsidRPr="002D1DEC" w:rsidRDefault="00B8773A" w:rsidP="00B8773A">
      <w:pPr>
        <w:spacing w:line="360" w:lineRule="auto"/>
        <w:rPr>
          <w:rFonts w:ascii="Times New Roman" w:hAnsi="Times New Roman" w:cs="Times New Roman"/>
          <w:sz w:val="24"/>
          <w:szCs w:val="24"/>
        </w:rPr>
      </w:pPr>
    </w:p>
    <w:p w14:paraId="5379D804"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What happened? A detailed description of what you observed and what thoughts on pedagogy and practice occurred to you as a result, looking towards your research.</w:t>
      </w:r>
    </w:p>
    <w:p w14:paraId="0460F842" w14:textId="77777777" w:rsidR="00B8773A" w:rsidRPr="002D1DEC" w:rsidRDefault="00B8773A" w:rsidP="00B8773A">
      <w:pPr>
        <w:spacing w:line="360" w:lineRule="auto"/>
        <w:rPr>
          <w:rFonts w:ascii="Times New Roman" w:hAnsi="Times New Roman" w:cs="Times New Roman"/>
        </w:rPr>
      </w:pPr>
      <w:r>
        <w:rPr>
          <w:rFonts w:ascii="Times New Roman" w:hAnsi="Times New Roman" w:cs="Times New Roman"/>
          <w:sz w:val="24"/>
          <w:szCs w:val="24"/>
        </w:rPr>
        <w:t xml:space="preserve">The idea of using class dojo to pick names randomly and fairly, showed the children had a clear understanding of what dojo was and that the teacher had no control over which names would get picked, this meant the noise levels in the class didn’t raise by children trying to the attention of the teacher to be able to share their ideas. When the dojo gave the name the children accepted it and listened to </w:t>
      </w:r>
      <w:proofErr w:type="spellStart"/>
      <w:r>
        <w:rPr>
          <w:rFonts w:ascii="Times New Roman" w:hAnsi="Times New Roman" w:cs="Times New Roman"/>
          <w:sz w:val="24"/>
          <w:szCs w:val="24"/>
        </w:rPr>
        <w:t>each others</w:t>
      </w:r>
      <w:proofErr w:type="spellEnd"/>
      <w:r>
        <w:rPr>
          <w:rFonts w:ascii="Times New Roman" w:hAnsi="Times New Roman" w:cs="Times New Roman"/>
          <w:sz w:val="24"/>
          <w:szCs w:val="24"/>
        </w:rPr>
        <w:t xml:space="preserve"> opinions and ideas and the teacher gave opportunity for some people to question their peers. Using Dojo helped with picking different people, rather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seeing the same people offer to share ideas, the children were all engaged in discussions and building ideas as they know the dojo system can pick them, rather than relying on the hands up approach, this promotes fairness in the classroom especially when working with the older year groups of the school</w:t>
      </w:r>
    </w:p>
    <w:p w14:paraId="1720B78C" w14:textId="77777777" w:rsidR="00B8773A" w:rsidRPr="002D1DEC" w:rsidRDefault="00B8773A" w:rsidP="00B8773A">
      <w:pPr>
        <w:spacing w:line="360" w:lineRule="auto"/>
        <w:rPr>
          <w:rFonts w:ascii="Times New Roman" w:hAnsi="Times New Roman" w:cs="Times New Roman"/>
        </w:rPr>
      </w:pPr>
    </w:p>
    <w:p w14:paraId="7D8FCF87" w14:textId="77777777" w:rsidR="00B8773A" w:rsidRPr="002D1DEC" w:rsidRDefault="00B8773A" w:rsidP="00B8773A">
      <w:pPr>
        <w:spacing w:line="360" w:lineRule="auto"/>
        <w:rPr>
          <w:rFonts w:ascii="Times New Roman" w:hAnsi="Times New Roman" w:cs="Times New Roman"/>
          <w:b/>
          <w:bCs/>
          <w:sz w:val="32"/>
          <w:szCs w:val="32"/>
        </w:rPr>
      </w:pPr>
      <w:r w:rsidRPr="002D1DEC">
        <w:rPr>
          <w:rFonts w:ascii="Times New Roman" w:hAnsi="Times New Roman" w:cs="Times New Roman"/>
          <w:b/>
          <w:bCs/>
          <w:sz w:val="32"/>
          <w:szCs w:val="32"/>
        </w:rPr>
        <w:lastRenderedPageBreak/>
        <w:t>OBSERVATION / FIELD NOTES</w:t>
      </w:r>
    </w:p>
    <w:p w14:paraId="11196508"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(Questions adapted from Fletcher Wood (2016)</w:t>
      </w:r>
    </w:p>
    <w:p w14:paraId="1645A878"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Date and time, year group:</w:t>
      </w:r>
    </w:p>
    <w:p w14:paraId="095CBECA"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Summer Term 2020</w:t>
      </w:r>
    </w:p>
    <w:p w14:paraId="461011E4"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Year 1</w:t>
      </w:r>
    </w:p>
    <w:p w14:paraId="718B2EBE"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b/>
          <w:bCs/>
          <w:sz w:val="28"/>
          <w:szCs w:val="28"/>
        </w:rPr>
        <w:t>Lesson details</w:t>
      </w:r>
      <w:r w:rsidRPr="002D1DEC">
        <w:rPr>
          <w:rFonts w:ascii="Times New Roman" w:hAnsi="Times New Roman" w:cs="Times New Roman"/>
          <w:b/>
          <w:bCs/>
          <w:sz w:val="24"/>
          <w:szCs w:val="24"/>
        </w:rPr>
        <w:t>:</w:t>
      </w:r>
      <w:r w:rsidRPr="002D1DEC">
        <w:rPr>
          <w:rFonts w:ascii="Times New Roman" w:hAnsi="Times New Roman" w:cs="Times New Roman"/>
          <w:sz w:val="24"/>
          <w:szCs w:val="24"/>
        </w:rPr>
        <w:t xml:space="preserve"> </w:t>
      </w:r>
      <w:r w:rsidRPr="002D1DEC">
        <w:rPr>
          <w:rFonts w:ascii="Times New Roman" w:hAnsi="Times New Roman" w:cs="Times New Roman"/>
          <w:i/>
          <w:iCs/>
          <w:sz w:val="24"/>
          <w:szCs w:val="24"/>
        </w:rPr>
        <w:t>(Context and focus -/</w:t>
      </w:r>
      <w:proofErr w:type="spellStart"/>
      <w:r w:rsidRPr="002D1DEC">
        <w:rPr>
          <w:rFonts w:ascii="Times New Roman" w:hAnsi="Times New Roman" w:cs="Times New Roman"/>
          <w:i/>
          <w:iCs/>
          <w:sz w:val="24"/>
          <w:szCs w:val="24"/>
        </w:rPr>
        <w:t>AoLE</w:t>
      </w:r>
      <w:proofErr w:type="spellEnd"/>
      <w:r w:rsidRPr="002D1DEC">
        <w:rPr>
          <w:rFonts w:ascii="Times New Roman" w:hAnsi="Times New Roman" w:cs="Times New Roman"/>
          <w:i/>
          <w:iCs/>
          <w:sz w:val="24"/>
          <w:szCs w:val="24"/>
        </w:rPr>
        <w:t>/subject- is it near start of end of unit of study? Indoors/outdoors? Ability range? Any particularly relevant information).</w:t>
      </w:r>
    </w:p>
    <w:p w14:paraId="038D23D7"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lesson is a morning literacy/ PSD lesson. The class topic was ‘Superhero’s’ and the lesson was problem solving mission task. Dr </w:t>
      </w:r>
      <w:proofErr w:type="spellStart"/>
      <w:r>
        <w:rPr>
          <w:rFonts w:ascii="Times New Roman" w:hAnsi="Times New Roman" w:cs="Times New Roman"/>
          <w:sz w:val="24"/>
          <w:szCs w:val="24"/>
        </w:rPr>
        <w:t>DeBono’s</w:t>
      </w:r>
      <w:proofErr w:type="spellEnd"/>
      <w:r>
        <w:rPr>
          <w:rFonts w:ascii="Times New Roman" w:hAnsi="Times New Roman" w:cs="Times New Roman"/>
          <w:sz w:val="24"/>
          <w:szCs w:val="24"/>
        </w:rPr>
        <w:t xml:space="preserve"> thinking hat.</w:t>
      </w:r>
    </w:p>
    <w:p w14:paraId="58A4A979"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Classroom culture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is the classroom ‘vibe.’? What do attitudes, dispositions, behaviours towards learning seem like at this point in time?)</w:t>
      </w:r>
    </w:p>
    <w:p w14:paraId="400673E7" w14:textId="77777777" w:rsidR="00B8773A" w:rsidRPr="002D1DEC" w:rsidRDefault="00B8773A" w:rsidP="00B8773A">
      <w:pPr>
        <w:spacing w:line="360" w:lineRule="auto"/>
        <w:rPr>
          <w:rFonts w:ascii="Times New Roman" w:hAnsi="Times New Roman" w:cs="Times New Roman"/>
          <w:b/>
          <w:bCs/>
          <w:sz w:val="24"/>
          <w:szCs w:val="24"/>
        </w:rPr>
      </w:pPr>
      <w:r>
        <w:rPr>
          <w:rFonts w:ascii="Times New Roman" w:hAnsi="Times New Roman" w:cs="Times New Roman"/>
          <w:sz w:val="24"/>
          <w:szCs w:val="24"/>
        </w:rPr>
        <w:t>The children were all sat on the carpet facing the board (the superhero phots were all on the white board) the teacher was sat the front and when she began all the children appeared to be engaged and ready to learn.</w:t>
      </w:r>
    </w:p>
    <w:p w14:paraId="529942CD"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Objectives:</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(What happens in the environment that communicates the purpose of the experiences?  What can be observed regarding the way lesson activities relate to these purposes?)</w:t>
      </w:r>
    </w:p>
    <w:p w14:paraId="5CA4A32A"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prior knowledge was tested, the teacher was clear that the </w:t>
      </w:r>
      <w:proofErr w:type="spellStart"/>
      <w:r>
        <w:rPr>
          <w:rFonts w:ascii="Times New Roman" w:hAnsi="Times New Roman" w:cs="Times New Roman"/>
          <w:sz w:val="24"/>
          <w:szCs w:val="24"/>
        </w:rPr>
        <w:t>tak</w:t>
      </w:r>
      <w:proofErr w:type="spellEnd"/>
      <w:r>
        <w:rPr>
          <w:rFonts w:ascii="Times New Roman" w:hAnsi="Times New Roman" w:cs="Times New Roman"/>
          <w:sz w:val="24"/>
          <w:szCs w:val="24"/>
        </w:rPr>
        <w:t xml:space="preserve"> that was going to be completed was a problem solving task. The children had to use </w:t>
      </w:r>
      <w:proofErr w:type="spellStart"/>
      <w:r>
        <w:rPr>
          <w:rFonts w:ascii="Times New Roman" w:hAnsi="Times New Roman" w:cs="Times New Roman"/>
          <w:sz w:val="24"/>
          <w:szCs w:val="24"/>
        </w:rPr>
        <w:t>t he</w:t>
      </w:r>
      <w:proofErr w:type="spellEnd"/>
      <w:r>
        <w:rPr>
          <w:rFonts w:ascii="Times New Roman" w:hAnsi="Times New Roman" w:cs="Times New Roman"/>
          <w:sz w:val="24"/>
          <w:szCs w:val="24"/>
        </w:rPr>
        <w:t xml:space="preserve"> ‘team’ of </w:t>
      </w:r>
      <w:proofErr w:type="spellStart"/>
      <w:r>
        <w:rPr>
          <w:rFonts w:ascii="Times New Roman" w:hAnsi="Times New Roman" w:cs="Times New Roman"/>
          <w:sz w:val="24"/>
          <w:szCs w:val="24"/>
        </w:rPr>
        <w:t>heros</w:t>
      </w:r>
      <w:proofErr w:type="spellEnd"/>
      <w:r>
        <w:rPr>
          <w:rFonts w:ascii="Times New Roman" w:hAnsi="Times New Roman" w:cs="Times New Roman"/>
          <w:sz w:val="24"/>
          <w:szCs w:val="24"/>
        </w:rPr>
        <w:t xml:space="preserve"> to solve the problem. As a child went on to speak the teacher explained they were going to do think, pair, share so they would get to share answers later in the session.</w:t>
      </w:r>
    </w:p>
    <w:p w14:paraId="3314634B" w14:textId="77777777" w:rsidR="00B8773A" w:rsidRDefault="00B8773A" w:rsidP="00B8773A">
      <w:pPr>
        <w:spacing w:line="360" w:lineRule="auto"/>
        <w:rPr>
          <w:rFonts w:ascii="Times New Roman" w:hAnsi="Times New Roman" w:cs="Times New Roman"/>
          <w:sz w:val="24"/>
          <w:szCs w:val="24"/>
        </w:rPr>
      </w:pPr>
    </w:p>
    <w:p w14:paraId="3031F057"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Direction:</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(What can be observed that helps learners understand what they are engaging in?  What in the environment helps them understand how to achieve well)? </w:t>
      </w:r>
    </w:p>
    <w:p w14:paraId="06DE0703"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a clear direction what the children had to do, the children were aware of the activity and the task/problem that needed to the board with the hero’s on made it clear and activates the prior knowledge the children have on the topic they have been doing, (visual aids) When </w:t>
      </w:r>
      <w:r>
        <w:rPr>
          <w:rFonts w:ascii="Times New Roman" w:hAnsi="Times New Roman" w:cs="Times New Roman"/>
          <w:sz w:val="24"/>
          <w:szCs w:val="24"/>
        </w:rPr>
        <w:lastRenderedPageBreak/>
        <w:t xml:space="preserve">the teacher what the yellow hat was for, one child went on to talk about the black hat, one of the teacher brought him back to the meaning of the yellow hat, it seemed the children had a good knowledge of the hats </w:t>
      </w:r>
      <w:proofErr w:type="spellStart"/>
      <w:r>
        <w:rPr>
          <w:rFonts w:ascii="Times New Roman" w:hAnsi="Times New Roman" w:cs="Times New Roman"/>
          <w:sz w:val="24"/>
          <w:szCs w:val="24"/>
        </w:rPr>
        <w:t>ad</w:t>
      </w:r>
      <w:proofErr w:type="spellEnd"/>
      <w:r>
        <w:rPr>
          <w:rFonts w:ascii="Times New Roman" w:hAnsi="Times New Roman" w:cs="Times New Roman"/>
          <w:sz w:val="24"/>
          <w:szCs w:val="24"/>
        </w:rPr>
        <w:t xml:space="preserve"> what the colour of the hat represented. </w:t>
      </w:r>
    </w:p>
    <w:p w14:paraId="0EBFA38F"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Access and challenge:</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 xml:space="preserve"> (What can be observed in the environment that enables engagement of learners? What can be observed regarding levels of challenge?)</w:t>
      </w:r>
    </w:p>
    <w:p w14:paraId="68F25188"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children were assessed when they fed back their answers in the pair/share activity and the teacher questioned why? To the superhero they would use. C9oming u with reasons is a way to challenge the class and also the teacher asked about different choices. All the children were engaged when in pairs the teacher quickly made sure all the children had someone to discuss ideas with, this was to make sure all the children were on task.</w:t>
      </w:r>
    </w:p>
    <w:p w14:paraId="332EAB2B"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Assessment:</w:t>
      </w:r>
      <w:r w:rsidRPr="002D1DEC">
        <w:rPr>
          <w:rFonts w:ascii="Times New Roman" w:hAnsi="Times New Roman" w:cs="Times New Roman"/>
          <w:b/>
          <w:bCs/>
          <w:sz w:val="24"/>
          <w:szCs w:val="24"/>
        </w:rPr>
        <w:t xml:space="preserve"> </w:t>
      </w:r>
      <w:r w:rsidRPr="002D1DEC">
        <w:rPr>
          <w:rFonts w:ascii="Times New Roman" w:hAnsi="Times New Roman" w:cs="Times New Roman"/>
          <w:i/>
          <w:iCs/>
          <w:sz w:val="24"/>
          <w:szCs w:val="24"/>
        </w:rPr>
        <w:t>(Can anything be observed about how student’s existing knowledge is used?  Can anything be observed regarding the development of knowledge during or after the experience)?</w:t>
      </w:r>
    </w:p>
    <w:p w14:paraId="20696584" w14:textId="77777777" w:rsidR="00B8773A" w:rsidRPr="002D1DEC"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Prior knowledge was assessed by recapping previous lesson and what they </w:t>
      </w:r>
      <w:proofErr w:type="spellStart"/>
      <w:r>
        <w:rPr>
          <w:rFonts w:ascii="Times New Roman" w:hAnsi="Times New Roman" w:cs="Times New Roman"/>
          <w:sz w:val="24"/>
          <w:szCs w:val="24"/>
        </w:rPr>
        <w:t>remered</w:t>
      </w:r>
      <w:proofErr w:type="spellEnd"/>
      <w:r>
        <w:rPr>
          <w:rFonts w:ascii="Times New Roman" w:hAnsi="Times New Roman" w:cs="Times New Roman"/>
          <w:sz w:val="24"/>
          <w:szCs w:val="24"/>
        </w:rPr>
        <w:t xml:space="preserve"> to help  with this problem solving task. After the task was set, the children did their think, pair, share, the children were asked to share their ideas. And  the teacher went on to question them with Why? This then would assess if the children understood what they were being asked and if not it gave chance for the teacher to steer them in the right way.</w:t>
      </w:r>
    </w:p>
    <w:p w14:paraId="06684B14" w14:textId="77777777" w:rsidR="00B8773A" w:rsidRPr="002D1DEC" w:rsidRDefault="00B8773A" w:rsidP="00B8773A">
      <w:pPr>
        <w:spacing w:line="360" w:lineRule="auto"/>
        <w:rPr>
          <w:rFonts w:ascii="Times New Roman" w:hAnsi="Times New Roman" w:cs="Times New Roman"/>
          <w:b/>
          <w:bCs/>
          <w:sz w:val="24"/>
          <w:szCs w:val="24"/>
        </w:rPr>
      </w:pPr>
      <w:r w:rsidRPr="002D1DEC">
        <w:rPr>
          <w:rFonts w:ascii="Times New Roman" w:hAnsi="Times New Roman" w:cs="Times New Roman"/>
          <w:b/>
          <w:bCs/>
          <w:sz w:val="28"/>
          <w:szCs w:val="28"/>
        </w:rPr>
        <w:t>Specifics / Critical Incidents:</w:t>
      </w:r>
      <w:r w:rsidRPr="002D1DEC">
        <w:rPr>
          <w:rFonts w:ascii="Times New Roman" w:hAnsi="Times New Roman" w:cs="Times New Roman"/>
          <w:i/>
          <w:iCs/>
          <w:sz w:val="24"/>
          <w:szCs w:val="24"/>
        </w:rPr>
        <w:t xml:space="preserve"> (Are there moments which cause you to consider aspects of practice when you come across them in future teaching?)</w:t>
      </w:r>
    </w:p>
    <w:p w14:paraId="6A14F4BC"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teacher sent the children off in pair to do ‘think, pair, share’ and straight away the teacher was able to spot who didn’t have a partner and she quickly made sure everyone had someone to share ideas with. This quick response from the teacher prevented any of the children feeling left out or even lose interest or become off task.</w:t>
      </w:r>
    </w:p>
    <w:p w14:paraId="40FDD286"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teacher got down onto the floor so she was at the children’s level when she was speaking to them, this instantly gave the lesson a very relaxed feel, it didn’t feel like a formal lesson but felt more like a discussion, this allowed the teacher to become engaged with the children on solving the problem.</w:t>
      </w:r>
    </w:p>
    <w:p w14:paraId="64822CAE" w14:textId="77777777" w:rsidR="00B8773A" w:rsidRDefault="00B8773A" w:rsidP="00B8773A">
      <w:pPr>
        <w:spacing w:line="360" w:lineRule="auto"/>
        <w:rPr>
          <w:rFonts w:ascii="Times New Roman" w:hAnsi="Times New Roman" w:cs="Times New Roman"/>
          <w:b/>
          <w:bCs/>
          <w:sz w:val="32"/>
          <w:szCs w:val="32"/>
        </w:rPr>
      </w:pPr>
    </w:p>
    <w:p w14:paraId="36F701BC"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32"/>
          <w:szCs w:val="32"/>
        </w:rPr>
        <w:lastRenderedPageBreak/>
        <w:t>CRITICAL INCIDENT IDENTIFICATION RECORD</w:t>
      </w:r>
    </w:p>
    <w:p w14:paraId="3D0A5B92" w14:textId="77777777" w:rsidR="00B8773A" w:rsidRPr="002D1DEC" w:rsidRDefault="00B8773A" w:rsidP="00B8773A">
      <w:pPr>
        <w:spacing w:line="360" w:lineRule="auto"/>
        <w:rPr>
          <w:rFonts w:ascii="Times New Roman" w:hAnsi="Times New Roman" w:cs="Times New Roman"/>
          <w:i/>
          <w:iCs/>
          <w:sz w:val="24"/>
          <w:szCs w:val="24"/>
        </w:rPr>
      </w:pPr>
      <w:r w:rsidRPr="002D1DEC">
        <w:rPr>
          <w:rFonts w:ascii="Times New Roman" w:hAnsi="Times New Roman" w:cs="Times New Roman"/>
          <w:i/>
          <w:iCs/>
          <w:sz w:val="24"/>
          <w:szCs w:val="24"/>
        </w:rPr>
        <w:t>Details relevant to the research context.</w:t>
      </w:r>
    </w:p>
    <w:p w14:paraId="5167B473"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Date/time:</w:t>
      </w:r>
      <w:r w:rsidRPr="002D1DEC">
        <w:rPr>
          <w:rFonts w:ascii="Times New Roman" w:hAnsi="Times New Roman" w:cs="Times New Roman"/>
          <w:b/>
          <w:bCs/>
          <w:sz w:val="24"/>
          <w:szCs w:val="24"/>
        </w:rPr>
        <w:t xml:space="preserve"> </w:t>
      </w:r>
      <w:r>
        <w:rPr>
          <w:rFonts w:ascii="Times New Roman" w:hAnsi="Times New Roman" w:cs="Times New Roman"/>
          <w:sz w:val="24"/>
          <w:szCs w:val="24"/>
        </w:rPr>
        <w:t>Summer term 2020</w:t>
      </w:r>
    </w:p>
    <w:p w14:paraId="12827367"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Age/Stage of group</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Year 1</w:t>
      </w:r>
    </w:p>
    <w:p w14:paraId="3191DECE"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b/>
          <w:bCs/>
          <w:sz w:val="28"/>
          <w:szCs w:val="28"/>
        </w:rPr>
        <w:t>People involved:</w:t>
      </w:r>
      <w:r w:rsidRPr="002D1DEC">
        <w:rPr>
          <w:rFonts w:ascii="Times New Roman" w:hAnsi="Times New Roman" w:cs="Times New Roman"/>
          <w:b/>
          <w:bCs/>
          <w:sz w:val="24"/>
          <w:szCs w:val="24"/>
        </w:rPr>
        <w:t xml:space="preserve"> </w:t>
      </w:r>
      <w:r w:rsidRPr="002D1DEC">
        <w:rPr>
          <w:rFonts w:ascii="Times New Roman" w:hAnsi="Times New Roman" w:cs="Times New Roman"/>
          <w:sz w:val="24"/>
          <w:szCs w:val="24"/>
        </w:rPr>
        <w:t xml:space="preserve"> Class teacher and around 2</w:t>
      </w:r>
      <w:r>
        <w:rPr>
          <w:rFonts w:ascii="Times New Roman" w:hAnsi="Times New Roman" w:cs="Times New Roman"/>
          <w:sz w:val="24"/>
          <w:szCs w:val="24"/>
        </w:rPr>
        <w:t>5</w:t>
      </w:r>
      <w:r w:rsidRPr="002D1DEC">
        <w:rPr>
          <w:rFonts w:ascii="Times New Roman" w:hAnsi="Times New Roman" w:cs="Times New Roman"/>
          <w:sz w:val="24"/>
          <w:szCs w:val="24"/>
        </w:rPr>
        <w:t xml:space="preserve"> pupils</w:t>
      </w:r>
    </w:p>
    <w:p w14:paraId="441D5B01" w14:textId="77777777" w:rsidR="00B8773A" w:rsidRPr="002D1DEC" w:rsidRDefault="00B8773A" w:rsidP="00B8773A">
      <w:pPr>
        <w:spacing w:line="360" w:lineRule="auto"/>
        <w:rPr>
          <w:rFonts w:ascii="Times New Roman" w:hAnsi="Times New Roman" w:cs="Times New Roman"/>
          <w:b/>
          <w:bCs/>
          <w:i/>
          <w:iCs/>
          <w:sz w:val="28"/>
          <w:szCs w:val="28"/>
        </w:rPr>
      </w:pPr>
      <w:r w:rsidRPr="002D1DEC">
        <w:rPr>
          <w:rFonts w:ascii="Times New Roman" w:hAnsi="Times New Roman" w:cs="Times New Roman"/>
          <w:b/>
          <w:bCs/>
          <w:sz w:val="28"/>
          <w:szCs w:val="28"/>
        </w:rPr>
        <w:t>Contextual information from field notes</w:t>
      </w:r>
      <w:r w:rsidRPr="002D1DEC">
        <w:rPr>
          <w:rFonts w:ascii="Times New Roman" w:hAnsi="Times New Roman" w:cs="Times New Roman"/>
          <w:i/>
          <w:iCs/>
          <w:sz w:val="28"/>
          <w:szCs w:val="28"/>
        </w:rPr>
        <w:t xml:space="preserve">. </w:t>
      </w:r>
    </w:p>
    <w:p w14:paraId="35390ADC" w14:textId="77777777" w:rsidR="00B8773A" w:rsidRPr="002D1DEC" w:rsidRDefault="00B8773A" w:rsidP="00B8773A">
      <w:pPr>
        <w:spacing w:line="360" w:lineRule="auto"/>
        <w:rPr>
          <w:rFonts w:ascii="Times New Roman" w:hAnsi="Times New Roman" w:cs="Times New Roman"/>
          <w:sz w:val="24"/>
          <w:szCs w:val="24"/>
        </w:rPr>
      </w:pPr>
      <w:r w:rsidRPr="002D1DEC">
        <w:rPr>
          <w:rFonts w:ascii="Times New Roman" w:hAnsi="Times New Roman" w:cs="Times New Roman"/>
          <w:sz w:val="24"/>
          <w:szCs w:val="24"/>
        </w:rPr>
        <w:t>All the children were sitting on the carpet</w:t>
      </w:r>
      <w:r>
        <w:rPr>
          <w:rFonts w:ascii="Times New Roman" w:hAnsi="Times New Roman" w:cs="Times New Roman"/>
          <w:sz w:val="24"/>
          <w:szCs w:val="24"/>
        </w:rPr>
        <w:t xml:space="preserve">, facing the board. This lesson was based around their topic of superhero’s. The teacher began with activating prior knowledge of the ‘Superhero Team.’ The teacher introduced the problem and asked the children to work in pars to try and solve it, they then had the chance to share ideas. When the children went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to work in pairs the teacher straight away made sure everyone had a someone to discuss ideas with. She went on to sit on the floor with the children to become engaged I the conversation taking place, when the children began to feedback their answers the teacher went on to question why, this allowed for their knowledge to be pushed to think of reasons, </w:t>
      </w:r>
      <w:proofErr w:type="spellStart"/>
      <w:r>
        <w:rPr>
          <w:rFonts w:ascii="Times New Roman" w:hAnsi="Times New Roman" w:cs="Times New Roman"/>
          <w:sz w:val="24"/>
          <w:szCs w:val="24"/>
        </w:rPr>
        <w:t>no</w:t>
      </w:r>
      <w:proofErr w:type="spellEnd"/>
      <w:r>
        <w:rPr>
          <w:rFonts w:ascii="Times New Roman" w:hAnsi="Times New Roman" w:cs="Times New Roman"/>
          <w:sz w:val="24"/>
          <w:szCs w:val="24"/>
        </w:rPr>
        <w:t xml:space="preserve"> just one word answers of which super help they would use.,</w:t>
      </w:r>
    </w:p>
    <w:p w14:paraId="68625710" w14:textId="77777777" w:rsidR="00B8773A" w:rsidRPr="002D1DEC" w:rsidRDefault="00B8773A" w:rsidP="00B8773A">
      <w:pPr>
        <w:spacing w:line="360" w:lineRule="auto"/>
        <w:rPr>
          <w:rFonts w:ascii="Times New Roman" w:hAnsi="Times New Roman" w:cs="Times New Roman"/>
          <w:sz w:val="24"/>
          <w:szCs w:val="24"/>
        </w:rPr>
      </w:pPr>
    </w:p>
    <w:p w14:paraId="1FB2E30C" w14:textId="77777777" w:rsidR="00B8773A" w:rsidRPr="002D1DEC" w:rsidRDefault="00B8773A" w:rsidP="00B8773A">
      <w:pPr>
        <w:spacing w:line="360" w:lineRule="auto"/>
        <w:rPr>
          <w:rFonts w:ascii="Times New Roman" w:hAnsi="Times New Roman" w:cs="Times New Roman"/>
          <w:b/>
          <w:bCs/>
          <w:sz w:val="28"/>
          <w:szCs w:val="28"/>
        </w:rPr>
      </w:pPr>
      <w:r w:rsidRPr="002D1DEC">
        <w:rPr>
          <w:rFonts w:ascii="Times New Roman" w:hAnsi="Times New Roman" w:cs="Times New Roman"/>
          <w:b/>
          <w:bCs/>
          <w:sz w:val="28"/>
          <w:szCs w:val="28"/>
        </w:rPr>
        <w:t>What happened? A detailed description of what you observed and what thoughts on pedagogy and practice occurred to you as a result, looking towards your research.</w:t>
      </w:r>
    </w:p>
    <w:p w14:paraId="2CBCFBDB" w14:textId="77777777" w:rsidR="00B8773A"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children were sent to talk in pairs about which hero they would use to solve the problem. As soon as the children began the teacher noticed some children without a partner or someone to discuss t </w:t>
      </w:r>
      <w:proofErr w:type="spellStart"/>
      <w:r>
        <w:rPr>
          <w:rFonts w:ascii="Times New Roman" w:hAnsi="Times New Roman" w:cs="Times New Roman"/>
          <w:sz w:val="24"/>
          <w:szCs w:val="24"/>
        </w:rPr>
        <w:t>heir</w:t>
      </w:r>
      <w:proofErr w:type="spellEnd"/>
      <w:r>
        <w:rPr>
          <w:rFonts w:ascii="Times New Roman" w:hAnsi="Times New Roman" w:cs="Times New Roman"/>
          <w:sz w:val="24"/>
          <w:szCs w:val="24"/>
        </w:rPr>
        <w:t xml:space="preserve"> ideas with. The teacher made sure they had someone straight away, this prevented the child becoming off task or feeling left out. The teacher also got down onto the floor to encourage the conversation and debate. </w:t>
      </w:r>
    </w:p>
    <w:p w14:paraId="6916D8BF" w14:textId="77777777" w:rsidR="00B8773A" w:rsidRPr="002D1DEC" w:rsidRDefault="00B8773A" w:rsidP="00B8773A">
      <w:pPr>
        <w:spacing w:line="360" w:lineRule="auto"/>
        <w:rPr>
          <w:rFonts w:ascii="Times New Roman" w:hAnsi="Times New Roman" w:cs="Times New Roman"/>
        </w:rPr>
      </w:pPr>
      <w:r>
        <w:rPr>
          <w:rFonts w:ascii="Times New Roman" w:hAnsi="Times New Roman" w:cs="Times New Roman"/>
          <w:sz w:val="24"/>
          <w:szCs w:val="24"/>
        </w:rPr>
        <w:t>The teacher reacted very quickly to the child without a partner and made sure she paired them up, the teacher did this quicky and casually without drawing attention to what she noticed.</w:t>
      </w:r>
    </w:p>
    <w:p w14:paraId="2C860F93" w14:textId="77777777" w:rsidR="00B8773A" w:rsidRPr="002D1DEC" w:rsidRDefault="00B8773A" w:rsidP="00B8773A">
      <w:pPr>
        <w:spacing w:line="360" w:lineRule="auto"/>
        <w:rPr>
          <w:rFonts w:ascii="Times New Roman" w:hAnsi="Times New Roman" w:cs="Times New Roman"/>
        </w:rPr>
      </w:pPr>
    </w:p>
    <w:p w14:paraId="2E103B5E" w14:textId="77777777" w:rsidR="00B8773A" w:rsidRDefault="00B8773A" w:rsidP="00B8773A">
      <w:pPr>
        <w:spacing w:line="360" w:lineRule="auto"/>
      </w:pPr>
    </w:p>
    <w:p w14:paraId="60780A89" w14:textId="77777777" w:rsidR="00B8773A" w:rsidRPr="004241D8" w:rsidRDefault="00B8773A" w:rsidP="00B8773A">
      <w:pPr>
        <w:spacing w:line="360" w:lineRule="auto"/>
        <w:rPr>
          <w:rFonts w:ascii="Times New Roman" w:hAnsi="Times New Roman" w:cs="Times New Roman"/>
          <w:b/>
          <w:bCs/>
          <w:sz w:val="32"/>
          <w:szCs w:val="32"/>
        </w:rPr>
      </w:pPr>
      <w:r w:rsidRPr="004241D8">
        <w:rPr>
          <w:rFonts w:ascii="Times New Roman" w:hAnsi="Times New Roman" w:cs="Times New Roman"/>
          <w:b/>
          <w:bCs/>
          <w:sz w:val="32"/>
          <w:szCs w:val="32"/>
        </w:rPr>
        <w:lastRenderedPageBreak/>
        <w:t>OBSERVATION / FIELD NOTES</w:t>
      </w:r>
    </w:p>
    <w:p w14:paraId="7839191C" w14:textId="77777777" w:rsidR="00B8773A" w:rsidRPr="004241D8" w:rsidRDefault="00B8773A" w:rsidP="00B8773A">
      <w:pPr>
        <w:spacing w:line="360" w:lineRule="auto"/>
        <w:rPr>
          <w:rFonts w:ascii="Times New Roman" w:hAnsi="Times New Roman" w:cs="Times New Roman"/>
          <w:i/>
          <w:iCs/>
          <w:sz w:val="24"/>
          <w:szCs w:val="24"/>
        </w:rPr>
      </w:pPr>
      <w:r w:rsidRPr="004241D8">
        <w:rPr>
          <w:rFonts w:ascii="Times New Roman" w:hAnsi="Times New Roman" w:cs="Times New Roman"/>
          <w:i/>
          <w:iCs/>
          <w:sz w:val="24"/>
          <w:szCs w:val="24"/>
        </w:rPr>
        <w:t>(Questions adapted from Fletcher Wood (2016)</w:t>
      </w:r>
    </w:p>
    <w:p w14:paraId="4185443A" w14:textId="77777777" w:rsidR="00B8773A" w:rsidRPr="004241D8" w:rsidRDefault="00B8773A" w:rsidP="00B8773A">
      <w:pPr>
        <w:spacing w:line="360" w:lineRule="auto"/>
        <w:rPr>
          <w:rFonts w:ascii="Times New Roman" w:hAnsi="Times New Roman" w:cs="Times New Roman"/>
          <w:b/>
          <w:bCs/>
          <w:sz w:val="28"/>
          <w:szCs w:val="28"/>
        </w:rPr>
      </w:pPr>
      <w:r w:rsidRPr="004241D8">
        <w:rPr>
          <w:rFonts w:ascii="Times New Roman" w:hAnsi="Times New Roman" w:cs="Times New Roman"/>
          <w:b/>
          <w:bCs/>
          <w:sz w:val="28"/>
          <w:szCs w:val="28"/>
        </w:rPr>
        <w:t>Date and time, year group:</w:t>
      </w:r>
    </w:p>
    <w:p w14:paraId="3097450E"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September 2020 (two weeks into the new academic year)</w:t>
      </w:r>
    </w:p>
    <w:p w14:paraId="3640F7B6"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AM Nursery (N2)</w:t>
      </w:r>
    </w:p>
    <w:p w14:paraId="756BE1D9" w14:textId="77777777" w:rsidR="00B8773A" w:rsidRPr="004241D8" w:rsidRDefault="00B8773A" w:rsidP="00B8773A">
      <w:pPr>
        <w:spacing w:line="360" w:lineRule="auto"/>
        <w:rPr>
          <w:rFonts w:ascii="Times New Roman" w:hAnsi="Times New Roman" w:cs="Times New Roman"/>
          <w:i/>
          <w:iCs/>
          <w:sz w:val="24"/>
          <w:szCs w:val="24"/>
        </w:rPr>
      </w:pPr>
      <w:r w:rsidRPr="004241D8">
        <w:rPr>
          <w:rFonts w:ascii="Times New Roman" w:hAnsi="Times New Roman" w:cs="Times New Roman"/>
          <w:b/>
          <w:bCs/>
          <w:sz w:val="28"/>
          <w:szCs w:val="28"/>
        </w:rPr>
        <w:t>Lesson details:</w:t>
      </w:r>
      <w:r w:rsidRPr="004241D8">
        <w:rPr>
          <w:rFonts w:ascii="Times New Roman" w:hAnsi="Times New Roman" w:cs="Times New Roman"/>
          <w:sz w:val="24"/>
          <w:szCs w:val="24"/>
        </w:rPr>
        <w:t xml:space="preserve"> </w:t>
      </w:r>
      <w:r w:rsidRPr="004241D8">
        <w:rPr>
          <w:rFonts w:ascii="Times New Roman" w:hAnsi="Times New Roman" w:cs="Times New Roman"/>
          <w:i/>
          <w:iCs/>
          <w:sz w:val="24"/>
          <w:szCs w:val="24"/>
        </w:rPr>
        <w:t>(Context and focus -/</w:t>
      </w:r>
      <w:proofErr w:type="spellStart"/>
      <w:r w:rsidRPr="004241D8">
        <w:rPr>
          <w:rFonts w:ascii="Times New Roman" w:hAnsi="Times New Roman" w:cs="Times New Roman"/>
          <w:i/>
          <w:iCs/>
          <w:sz w:val="24"/>
          <w:szCs w:val="24"/>
        </w:rPr>
        <w:t>AoLE</w:t>
      </w:r>
      <w:proofErr w:type="spellEnd"/>
      <w:r w:rsidRPr="004241D8">
        <w:rPr>
          <w:rFonts w:ascii="Times New Roman" w:hAnsi="Times New Roman" w:cs="Times New Roman"/>
          <w:i/>
          <w:iCs/>
          <w:sz w:val="24"/>
          <w:szCs w:val="24"/>
        </w:rPr>
        <w:t>/subject- is it near start of end of unit of study? Indoors/outdoors? Ability range? Any particularly relevant information).</w:t>
      </w:r>
    </w:p>
    <w:p w14:paraId="46C42EC7"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The lesson is early in the September term so for many of these children could be the first experience of school. The session is an introduction to carpet time and ‘what’s in the box’ – indoor lesson</w:t>
      </w:r>
    </w:p>
    <w:p w14:paraId="6F436653"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Classroom culture</w:t>
      </w:r>
      <w:r w:rsidRPr="004241D8">
        <w:rPr>
          <w:rFonts w:ascii="Times New Roman" w:hAnsi="Times New Roman" w:cs="Times New Roman"/>
          <w:b/>
          <w:bCs/>
          <w:sz w:val="24"/>
          <w:szCs w:val="24"/>
        </w:rPr>
        <w:t xml:space="preserve">: </w:t>
      </w:r>
      <w:r w:rsidRPr="004241D8">
        <w:rPr>
          <w:rFonts w:ascii="Times New Roman" w:hAnsi="Times New Roman" w:cs="Times New Roman"/>
          <w:i/>
          <w:iCs/>
          <w:sz w:val="24"/>
          <w:szCs w:val="24"/>
        </w:rPr>
        <w:t>(What is the classroom ‘vibe.’? What do attitudes, dispositions, behaviours towards learning seem like at this point in time?)</w:t>
      </w:r>
    </w:p>
    <w:p w14:paraId="07B97CC9"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All the children are involved in carpet time. The children heard the tambourine as knew it was time for the carpet. All the children when sitting on the carpet were engaged in what the teach had to say. The teacher began to sing and all the children joined in with singing and actions and went on to do a more energetic dance which again all children participated in. The children thought out the lesson from singing to finding out what is in the box we all engaged and curious. The children had their focus on the teacher and the support staff sat around on the floor to help keep the children on task.</w:t>
      </w:r>
    </w:p>
    <w:p w14:paraId="71F4DD98"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Objectives:</w:t>
      </w:r>
      <w:r w:rsidRPr="004241D8">
        <w:rPr>
          <w:rFonts w:ascii="Times New Roman" w:hAnsi="Times New Roman" w:cs="Times New Roman"/>
          <w:b/>
          <w:bCs/>
          <w:sz w:val="24"/>
          <w:szCs w:val="24"/>
        </w:rPr>
        <w:t xml:space="preserve"> </w:t>
      </w:r>
      <w:r w:rsidRPr="004241D8">
        <w:rPr>
          <w:rFonts w:ascii="Times New Roman" w:hAnsi="Times New Roman" w:cs="Times New Roman"/>
          <w:i/>
          <w:iCs/>
          <w:sz w:val="24"/>
          <w:szCs w:val="24"/>
        </w:rPr>
        <w:t>(What happens in the environment that communicates the purpose of the experiences?  What can be observed regarding the way lesson activities relate to these purposes?)</w:t>
      </w:r>
    </w:p>
    <w:p w14:paraId="59E6015C"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 xml:space="preserve">The objectives of the lesson was to introduce or reinforce the routine of carpet time. What this meant to the children and what would be expected of the children during carpet time. The teacher made it clear she wanted good sitting and listening and that when its carpet time it means no toys on the carpet. The teacher sang songs which promoted the expectations of then.. (eyes are looking, ears are listening, hands are still, bottoms on the carpet, legs are crossed) the song helped children to </w:t>
      </w:r>
      <w:proofErr w:type="spellStart"/>
      <w:r w:rsidRPr="004241D8">
        <w:rPr>
          <w:rFonts w:ascii="Times New Roman" w:hAnsi="Times New Roman" w:cs="Times New Roman"/>
          <w:sz w:val="24"/>
          <w:szCs w:val="24"/>
        </w:rPr>
        <w:t>joon</w:t>
      </w:r>
      <w:proofErr w:type="spellEnd"/>
      <w:r w:rsidRPr="004241D8">
        <w:rPr>
          <w:rFonts w:ascii="Times New Roman" w:hAnsi="Times New Roman" w:cs="Times New Roman"/>
          <w:sz w:val="24"/>
          <w:szCs w:val="24"/>
        </w:rPr>
        <w:t xml:space="preserve"> in and recognise that the song means its carpet and learning time. During the lesson the teacher did ‘What is in the box?’ this is a daily activity </w:t>
      </w:r>
      <w:r w:rsidRPr="004241D8">
        <w:rPr>
          <w:rFonts w:ascii="Times New Roman" w:hAnsi="Times New Roman" w:cs="Times New Roman"/>
          <w:sz w:val="24"/>
          <w:szCs w:val="24"/>
        </w:rPr>
        <w:lastRenderedPageBreak/>
        <w:t>where something is in the box and the children will get given a small clue to see if they know what it is, the item in the box will relate to what they are learning and the other activities in the class.</w:t>
      </w:r>
    </w:p>
    <w:p w14:paraId="67CF0B0C"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Direction:</w:t>
      </w:r>
      <w:r w:rsidRPr="004241D8">
        <w:rPr>
          <w:rFonts w:ascii="Times New Roman" w:hAnsi="Times New Roman" w:cs="Times New Roman"/>
          <w:b/>
          <w:bCs/>
          <w:sz w:val="24"/>
          <w:szCs w:val="24"/>
        </w:rPr>
        <w:t xml:space="preserve"> </w:t>
      </w:r>
      <w:r w:rsidRPr="004241D8">
        <w:rPr>
          <w:rFonts w:ascii="Times New Roman" w:hAnsi="Times New Roman" w:cs="Times New Roman"/>
          <w:i/>
          <w:iCs/>
          <w:sz w:val="24"/>
          <w:szCs w:val="24"/>
        </w:rPr>
        <w:t xml:space="preserve">(What can be observed that helps learners understand what they are engaging in?  What in the environment helps them understand how to achieve well)? </w:t>
      </w:r>
    </w:p>
    <w:p w14:paraId="0CE7C964"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The teacher constantly reminds the children about good sitting. The teacher and the teaching assistants in the class all model good sitting around the carpet, this is to give a clear representation of how the children should sit. The carpet in in the middle of the class and the children know to sit on the carpet and face the teacher, the support staff situate themselves around the children to help with keeping the children on task. The teacher would constantly give positive feedback to the children and would say lovely they were sitting, this helps the children understand that they are doing well and doing what is expected of them. When the box came out the teacher gave them a clue and the teacher asked them what they could hear and what they thought was in the box, the children gave answers and the teacher praised them for their input and effort.</w:t>
      </w:r>
    </w:p>
    <w:p w14:paraId="3325C8BC" w14:textId="77777777" w:rsidR="00B8773A" w:rsidRPr="004241D8" w:rsidRDefault="00B8773A" w:rsidP="00B8773A">
      <w:pPr>
        <w:spacing w:line="360" w:lineRule="auto"/>
        <w:rPr>
          <w:rFonts w:ascii="Times New Roman" w:hAnsi="Times New Roman" w:cs="Times New Roman"/>
          <w:sz w:val="24"/>
          <w:szCs w:val="24"/>
        </w:rPr>
      </w:pPr>
    </w:p>
    <w:p w14:paraId="4B92B21B"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Access and challenge:</w:t>
      </w:r>
      <w:r w:rsidRPr="004241D8">
        <w:rPr>
          <w:rFonts w:ascii="Times New Roman" w:hAnsi="Times New Roman" w:cs="Times New Roman"/>
          <w:b/>
          <w:bCs/>
          <w:sz w:val="24"/>
          <w:szCs w:val="24"/>
        </w:rPr>
        <w:t xml:space="preserve"> </w:t>
      </w:r>
      <w:r w:rsidRPr="004241D8">
        <w:rPr>
          <w:rFonts w:ascii="Times New Roman" w:hAnsi="Times New Roman" w:cs="Times New Roman"/>
          <w:i/>
          <w:iCs/>
          <w:sz w:val="24"/>
          <w:szCs w:val="24"/>
        </w:rPr>
        <w:t xml:space="preserve"> (What can be observed in the environment that enables engagement of learners? What can be observed regarding levels of challenge?)</w:t>
      </w:r>
    </w:p>
    <w:p w14:paraId="55C79F88"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All the children got involved in singing and doing the actions and for some of the children who are new to school this is a challenge and something they will develop over time. The children then had to listen and think what could be in the box from the clue they are given. Before opening the box the teacher got the children to count to 5, the teacher made obvious mistakes (1,2,7) and the children could identify she was wrong, the teacher then pushed their learning but getting them to try counting in welsh (up to 5).</w:t>
      </w:r>
    </w:p>
    <w:p w14:paraId="6640098F" w14:textId="77777777" w:rsidR="00B8773A" w:rsidRPr="004241D8" w:rsidRDefault="00B8773A" w:rsidP="00B8773A">
      <w:pPr>
        <w:spacing w:line="360" w:lineRule="auto"/>
        <w:rPr>
          <w:rFonts w:ascii="Times New Roman" w:hAnsi="Times New Roman" w:cs="Times New Roman"/>
          <w:sz w:val="24"/>
          <w:szCs w:val="24"/>
        </w:rPr>
      </w:pPr>
    </w:p>
    <w:p w14:paraId="41BB9508"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Assessment:</w:t>
      </w:r>
      <w:r w:rsidRPr="004241D8">
        <w:rPr>
          <w:rFonts w:ascii="Times New Roman" w:hAnsi="Times New Roman" w:cs="Times New Roman"/>
          <w:b/>
          <w:bCs/>
          <w:sz w:val="24"/>
          <w:szCs w:val="24"/>
        </w:rPr>
        <w:t xml:space="preserve"> </w:t>
      </w:r>
      <w:r w:rsidRPr="004241D8">
        <w:rPr>
          <w:rFonts w:ascii="Times New Roman" w:hAnsi="Times New Roman" w:cs="Times New Roman"/>
          <w:i/>
          <w:iCs/>
          <w:sz w:val="24"/>
          <w:szCs w:val="24"/>
        </w:rPr>
        <w:t>(Can anything be observed about how student’s existing knowledge is used?  Can anything be observed regarding the development of knowledge during or after the experience)?</w:t>
      </w:r>
    </w:p>
    <w:p w14:paraId="545124D4"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 xml:space="preserve">The children had to count to 5 and when the teacher made a mistake she was able to see who could identify she was wrong. The children then had to count in welsh. The teacher shook the </w:t>
      </w:r>
      <w:r w:rsidRPr="004241D8">
        <w:rPr>
          <w:rFonts w:ascii="Times New Roman" w:hAnsi="Times New Roman" w:cs="Times New Roman"/>
          <w:sz w:val="24"/>
          <w:szCs w:val="24"/>
        </w:rPr>
        <w:lastRenderedPageBreak/>
        <w:t>tambourine and starting singing he carpet song, whilst she was doing this she was able to see who knew the carpet rules and who could understand what was expected of them. The teacher used a puppet to relay to the children that there was no toys on the carpet or legs crossed.</w:t>
      </w:r>
    </w:p>
    <w:p w14:paraId="47FEB973" w14:textId="77777777" w:rsidR="00B8773A" w:rsidRPr="004241D8" w:rsidRDefault="00B8773A" w:rsidP="00B8773A">
      <w:pPr>
        <w:spacing w:line="360" w:lineRule="auto"/>
        <w:rPr>
          <w:rFonts w:ascii="Times New Roman" w:hAnsi="Times New Roman" w:cs="Times New Roman"/>
          <w:sz w:val="24"/>
          <w:szCs w:val="24"/>
        </w:rPr>
      </w:pPr>
    </w:p>
    <w:p w14:paraId="121D41DA" w14:textId="77777777" w:rsidR="00B8773A" w:rsidRPr="004241D8" w:rsidRDefault="00B8773A" w:rsidP="00B8773A">
      <w:pPr>
        <w:spacing w:line="360" w:lineRule="auto"/>
        <w:rPr>
          <w:rFonts w:ascii="Times New Roman" w:hAnsi="Times New Roman" w:cs="Times New Roman"/>
          <w:b/>
          <w:bCs/>
          <w:sz w:val="24"/>
          <w:szCs w:val="24"/>
        </w:rPr>
      </w:pPr>
      <w:r w:rsidRPr="004241D8">
        <w:rPr>
          <w:rFonts w:ascii="Times New Roman" w:hAnsi="Times New Roman" w:cs="Times New Roman"/>
          <w:b/>
          <w:bCs/>
          <w:sz w:val="28"/>
          <w:szCs w:val="28"/>
        </w:rPr>
        <w:t>Specifics / Critical Incidents :</w:t>
      </w:r>
      <w:r w:rsidRPr="004241D8">
        <w:rPr>
          <w:rFonts w:ascii="Times New Roman" w:hAnsi="Times New Roman" w:cs="Times New Roman"/>
          <w:i/>
          <w:iCs/>
          <w:sz w:val="28"/>
          <w:szCs w:val="28"/>
        </w:rPr>
        <w:t xml:space="preserve"> </w:t>
      </w:r>
      <w:r w:rsidRPr="004241D8">
        <w:rPr>
          <w:rFonts w:ascii="Times New Roman" w:hAnsi="Times New Roman" w:cs="Times New Roman"/>
          <w:i/>
          <w:iCs/>
          <w:sz w:val="24"/>
          <w:szCs w:val="24"/>
        </w:rPr>
        <w:t>(Are there moments which cause you to consider aspects of practice when you come across them in future teaching?)</w:t>
      </w:r>
    </w:p>
    <w:p w14:paraId="07741035"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Positive classroom management, the teacher constantly gave positive praise to the children sitting and listening well. The teacher didn’t set expectations or goals to high.</w:t>
      </w:r>
    </w:p>
    <w:p w14:paraId="0A9E63B9" w14:textId="77777777" w:rsidR="00B8773A" w:rsidRPr="004241D8"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4241D8">
        <w:rPr>
          <w:rFonts w:ascii="Times New Roman" w:hAnsi="Times New Roman" w:cs="Times New Roman"/>
          <w:sz w:val="24"/>
          <w:szCs w:val="24"/>
        </w:rPr>
        <w:t xml:space="preserve">teacher was extremely animated and over emphasised everything she did, this kept the children engaged and interested in everything she did. I think from seeing this, especially with the younger children, if the teacher is engaging and exciting </w:t>
      </w:r>
      <w:proofErr w:type="spellStart"/>
      <w:r w:rsidRPr="004241D8">
        <w:rPr>
          <w:rFonts w:ascii="Times New Roman" w:hAnsi="Times New Roman" w:cs="Times New Roman"/>
          <w:sz w:val="24"/>
          <w:szCs w:val="24"/>
        </w:rPr>
        <w:t>t he</w:t>
      </w:r>
      <w:proofErr w:type="spellEnd"/>
      <w:r w:rsidRPr="004241D8">
        <w:rPr>
          <w:rFonts w:ascii="Times New Roman" w:hAnsi="Times New Roman" w:cs="Times New Roman"/>
          <w:sz w:val="24"/>
          <w:szCs w:val="24"/>
        </w:rPr>
        <w:t xml:space="preserve"> children will keep their focus and to an extent the children can relate to them (in a </w:t>
      </w:r>
      <w:proofErr w:type="spellStart"/>
      <w:r w:rsidRPr="004241D8">
        <w:rPr>
          <w:rFonts w:ascii="Times New Roman" w:hAnsi="Times New Roman" w:cs="Times New Roman"/>
          <w:sz w:val="24"/>
          <w:szCs w:val="24"/>
        </w:rPr>
        <w:t>child like</w:t>
      </w:r>
      <w:proofErr w:type="spellEnd"/>
      <w:r w:rsidRPr="004241D8">
        <w:rPr>
          <w:rFonts w:ascii="Times New Roman" w:hAnsi="Times New Roman" w:cs="Times New Roman"/>
          <w:sz w:val="24"/>
          <w:szCs w:val="24"/>
        </w:rPr>
        <w:t xml:space="preserve"> way)</w:t>
      </w:r>
    </w:p>
    <w:p w14:paraId="796478F6" w14:textId="77777777" w:rsidR="00B8773A" w:rsidRPr="004241D8" w:rsidRDefault="00B8773A" w:rsidP="00B8773A">
      <w:pPr>
        <w:spacing w:line="360" w:lineRule="auto"/>
        <w:rPr>
          <w:rFonts w:ascii="Times New Roman" w:hAnsi="Times New Roman" w:cs="Times New Roman"/>
          <w:sz w:val="24"/>
          <w:szCs w:val="24"/>
        </w:rPr>
      </w:pPr>
      <w:r>
        <w:rPr>
          <w:rFonts w:ascii="Times New Roman" w:hAnsi="Times New Roman" w:cs="Times New Roman"/>
          <w:sz w:val="24"/>
          <w:szCs w:val="24"/>
        </w:rPr>
        <w:t>The t</w:t>
      </w:r>
      <w:r w:rsidRPr="004241D8">
        <w:rPr>
          <w:rFonts w:ascii="Times New Roman" w:hAnsi="Times New Roman" w:cs="Times New Roman"/>
          <w:sz w:val="24"/>
          <w:szCs w:val="24"/>
        </w:rPr>
        <w:t xml:space="preserve">eacher used the idea of songs to capture and keep the children’s attention, with the songs there were lots of actions to help the children understand what they were singing and also help the children understand what they needed to do. Song are a great way to make instructions fun and engaging, the teacher was able to get the children to stop playing, come to the carpet, sit on their bottoms, cross the legs and show they were ready for learning all through 1 small and simple song. Whilst this was just routine for these children, they were unaware it was a way of indicating to the class it was time for carpet and time for learning </w:t>
      </w:r>
      <w:proofErr w:type="spellStart"/>
      <w:r w:rsidRPr="004241D8">
        <w:rPr>
          <w:rFonts w:ascii="Times New Roman" w:hAnsi="Times New Roman" w:cs="Times New Roman"/>
          <w:sz w:val="24"/>
          <w:szCs w:val="24"/>
        </w:rPr>
        <w:t>with out</w:t>
      </w:r>
      <w:proofErr w:type="spellEnd"/>
      <w:r w:rsidRPr="004241D8">
        <w:rPr>
          <w:rFonts w:ascii="Times New Roman" w:hAnsi="Times New Roman" w:cs="Times New Roman"/>
          <w:sz w:val="24"/>
          <w:szCs w:val="24"/>
        </w:rPr>
        <w:t xml:space="preserve"> given them multiple instructions.</w:t>
      </w:r>
    </w:p>
    <w:p w14:paraId="1E815D85"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 xml:space="preserve">The teacher used a puppet to promote carpet rules, the referred to the puppet as a person ‘ Rosie said some children have toys on the carpet’ so all of a sudden the children would put the toys away and would be focused on Rosie the puppet to make sure she could see </w:t>
      </w:r>
      <w:proofErr w:type="spellStart"/>
      <w:r w:rsidRPr="004241D8">
        <w:rPr>
          <w:rFonts w:ascii="Times New Roman" w:hAnsi="Times New Roman" w:cs="Times New Roman"/>
          <w:sz w:val="24"/>
          <w:szCs w:val="24"/>
        </w:rPr>
        <w:t>t hey</w:t>
      </w:r>
      <w:proofErr w:type="spellEnd"/>
      <w:r w:rsidRPr="004241D8">
        <w:rPr>
          <w:rFonts w:ascii="Times New Roman" w:hAnsi="Times New Roman" w:cs="Times New Roman"/>
          <w:sz w:val="24"/>
          <w:szCs w:val="24"/>
        </w:rPr>
        <w:t xml:space="preserve"> put the toy away. They children soon because accustomed to wanted to address Rosie too. I liked the way the teacher was able to make the puppet as a bit of a classroom mascot, the one who notices good sitting, toys on carpet. </w:t>
      </w:r>
    </w:p>
    <w:p w14:paraId="63ED7D5F" w14:textId="77777777" w:rsidR="00B8773A" w:rsidRPr="004241D8" w:rsidRDefault="00B8773A" w:rsidP="00B8773A">
      <w:pPr>
        <w:spacing w:line="360" w:lineRule="auto"/>
        <w:rPr>
          <w:rFonts w:ascii="Times New Roman" w:hAnsi="Times New Roman" w:cs="Times New Roman"/>
          <w:sz w:val="24"/>
          <w:szCs w:val="24"/>
        </w:rPr>
      </w:pPr>
    </w:p>
    <w:p w14:paraId="28EF9F59" w14:textId="77777777" w:rsidR="00B8773A" w:rsidRPr="004241D8" w:rsidRDefault="00B8773A" w:rsidP="00B8773A">
      <w:pPr>
        <w:spacing w:line="360" w:lineRule="auto"/>
        <w:rPr>
          <w:rFonts w:ascii="Times New Roman" w:hAnsi="Times New Roman" w:cs="Times New Roman"/>
          <w:sz w:val="24"/>
          <w:szCs w:val="24"/>
        </w:rPr>
      </w:pPr>
    </w:p>
    <w:p w14:paraId="0BC0DA26" w14:textId="77777777" w:rsidR="00B8773A" w:rsidRPr="004241D8" w:rsidRDefault="00B8773A" w:rsidP="00B8773A">
      <w:pPr>
        <w:spacing w:line="360" w:lineRule="auto"/>
        <w:rPr>
          <w:rFonts w:ascii="Times New Roman" w:hAnsi="Times New Roman" w:cs="Times New Roman"/>
          <w:sz w:val="24"/>
          <w:szCs w:val="24"/>
        </w:rPr>
      </w:pPr>
    </w:p>
    <w:p w14:paraId="007D9BDB" w14:textId="77777777" w:rsidR="00B8773A" w:rsidRPr="004241D8" w:rsidRDefault="00B8773A" w:rsidP="00B8773A">
      <w:pPr>
        <w:spacing w:line="360" w:lineRule="auto"/>
        <w:rPr>
          <w:rFonts w:ascii="Times New Roman" w:hAnsi="Times New Roman" w:cs="Times New Roman"/>
          <w:sz w:val="24"/>
          <w:szCs w:val="24"/>
        </w:rPr>
      </w:pPr>
    </w:p>
    <w:p w14:paraId="5B8E9AB6" w14:textId="77777777" w:rsidR="00B8773A" w:rsidRPr="004241D8" w:rsidRDefault="00B8773A" w:rsidP="00B8773A">
      <w:pPr>
        <w:spacing w:line="360" w:lineRule="auto"/>
        <w:rPr>
          <w:rFonts w:ascii="Times New Roman" w:hAnsi="Times New Roman" w:cs="Times New Roman"/>
          <w:b/>
          <w:bCs/>
          <w:sz w:val="24"/>
          <w:szCs w:val="24"/>
        </w:rPr>
      </w:pPr>
      <w:bookmarkStart w:id="6" w:name="_Hlk52546864"/>
      <w:r w:rsidRPr="004241D8">
        <w:rPr>
          <w:rFonts w:ascii="Times New Roman" w:hAnsi="Times New Roman" w:cs="Times New Roman"/>
          <w:b/>
          <w:bCs/>
          <w:sz w:val="24"/>
          <w:szCs w:val="24"/>
        </w:rPr>
        <w:lastRenderedPageBreak/>
        <w:t>CRITICAL INCIDENT IDENTIFICATION RECORD</w:t>
      </w:r>
    </w:p>
    <w:p w14:paraId="08D20C0A" w14:textId="77777777" w:rsidR="00B8773A" w:rsidRPr="004241D8" w:rsidRDefault="00B8773A" w:rsidP="00B8773A">
      <w:pPr>
        <w:spacing w:line="360" w:lineRule="auto"/>
        <w:rPr>
          <w:rFonts w:ascii="Times New Roman" w:hAnsi="Times New Roman" w:cs="Times New Roman"/>
          <w:i/>
          <w:iCs/>
          <w:sz w:val="24"/>
          <w:szCs w:val="24"/>
        </w:rPr>
      </w:pPr>
      <w:r w:rsidRPr="004241D8">
        <w:rPr>
          <w:rFonts w:ascii="Times New Roman" w:hAnsi="Times New Roman" w:cs="Times New Roman"/>
          <w:i/>
          <w:iCs/>
          <w:sz w:val="24"/>
          <w:szCs w:val="24"/>
        </w:rPr>
        <w:t>Details relevant to the research context.</w:t>
      </w:r>
    </w:p>
    <w:p w14:paraId="7D249FE4" w14:textId="77777777" w:rsidR="00B8773A" w:rsidRPr="004241D8" w:rsidRDefault="00B8773A" w:rsidP="00B8773A">
      <w:pPr>
        <w:spacing w:line="360" w:lineRule="auto"/>
        <w:rPr>
          <w:rFonts w:ascii="Times New Roman" w:hAnsi="Times New Roman" w:cs="Times New Roman"/>
          <w:sz w:val="24"/>
          <w:szCs w:val="24"/>
        </w:rPr>
      </w:pPr>
    </w:p>
    <w:p w14:paraId="0116D9E1" w14:textId="77777777" w:rsidR="00B8773A" w:rsidRPr="004241D8" w:rsidRDefault="00B8773A" w:rsidP="00B8773A">
      <w:pPr>
        <w:spacing w:line="360" w:lineRule="auto"/>
        <w:rPr>
          <w:rFonts w:ascii="Times New Roman" w:hAnsi="Times New Roman" w:cs="Times New Roman"/>
          <w:b/>
          <w:bCs/>
          <w:i/>
          <w:iCs/>
          <w:sz w:val="24"/>
          <w:szCs w:val="24"/>
        </w:rPr>
      </w:pPr>
      <w:r w:rsidRPr="004241D8">
        <w:rPr>
          <w:rFonts w:ascii="Times New Roman" w:hAnsi="Times New Roman" w:cs="Times New Roman"/>
          <w:b/>
          <w:bCs/>
          <w:i/>
          <w:iCs/>
          <w:sz w:val="24"/>
          <w:szCs w:val="24"/>
        </w:rPr>
        <w:t xml:space="preserve">Date/time: </w:t>
      </w:r>
      <w:r w:rsidRPr="004241D8">
        <w:rPr>
          <w:rFonts w:ascii="Times New Roman" w:hAnsi="Times New Roman" w:cs="Times New Roman"/>
          <w:sz w:val="24"/>
          <w:szCs w:val="24"/>
        </w:rPr>
        <w:t>September 2020 / AM carpet session</w:t>
      </w:r>
    </w:p>
    <w:p w14:paraId="64B13D84" w14:textId="77777777" w:rsidR="00B8773A" w:rsidRPr="004241D8" w:rsidRDefault="00B8773A" w:rsidP="00B8773A">
      <w:pPr>
        <w:spacing w:line="360" w:lineRule="auto"/>
        <w:rPr>
          <w:rFonts w:ascii="Times New Roman" w:hAnsi="Times New Roman" w:cs="Times New Roman"/>
          <w:b/>
          <w:bCs/>
          <w:i/>
          <w:iCs/>
          <w:sz w:val="24"/>
          <w:szCs w:val="24"/>
        </w:rPr>
      </w:pPr>
      <w:r w:rsidRPr="004241D8">
        <w:rPr>
          <w:rFonts w:ascii="Times New Roman" w:hAnsi="Times New Roman" w:cs="Times New Roman"/>
          <w:b/>
          <w:bCs/>
          <w:i/>
          <w:iCs/>
          <w:sz w:val="24"/>
          <w:szCs w:val="24"/>
        </w:rPr>
        <w:t>Age/Stage of group:</w:t>
      </w:r>
      <w:r>
        <w:rPr>
          <w:rFonts w:ascii="Times New Roman" w:hAnsi="Times New Roman" w:cs="Times New Roman"/>
          <w:b/>
          <w:bCs/>
          <w:i/>
          <w:iCs/>
          <w:sz w:val="24"/>
          <w:szCs w:val="24"/>
        </w:rPr>
        <w:t xml:space="preserve"> </w:t>
      </w:r>
      <w:r w:rsidRPr="004241D8">
        <w:rPr>
          <w:rFonts w:ascii="Times New Roman" w:hAnsi="Times New Roman" w:cs="Times New Roman"/>
          <w:sz w:val="24"/>
          <w:szCs w:val="24"/>
        </w:rPr>
        <w:t>Nursery AM (N2)</w:t>
      </w:r>
    </w:p>
    <w:p w14:paraId="7E91D44E" w14:textId="77777777" w:rsidR="00B8773A" w:rsidRPr="004241D8" w:rsidRDefault="00B8773A" w:rsidP="00B8773A">
      <w:pPr>
        <w:spacing w:line="360" w:lineRule="auto"/>
        <w:rPr>
          <w:rFonts w:ascii="Times New Roman" w:hAnsi="Times New Roman" w:cs="Times New Roman"/>
          <w:b/>
          <w:bCs/>
          <w:i/>
          <w:iCs/>
          <w:sz w:val="24"/>
          <w:szCs w:val="24"/>
        </w:rPr>
      </w:pPr>
      <w:r w:rsidRPr="004241D8">
        <w:rPr>
          <w:rFonts w:ascii="Times New Roman" w:hAnsi="Times New Roman" w:cs="Times New Roman"/>
          <w:b/>
          <w:bCs/>
          <w:i/>
          <w:iCs/>
          <w:sz w:val="24"/>
          <w:szCs w:val="24"/>
        </w:rPr>
        <w:t>People involved:</w:t>
      </w:r>
      <w:r>
        <w:rPr>
          <w:rFonts w:ascii="Times New Roman" w:hAnsi="Times New Roman" w:cs="Times New Roman"/>
          <w:b/>
          <w:bCs/>
          <w:i/>
          <w:iCs/>
          <w:sz w:val="24"/>
          <w:szCs w:val="24"/>
        </w:rPr>
        <w:t xml:space="preserve"> </w:t>
      </w:r>
      <w:r w:rsidRPr="004241D8">
        <w:rPr>
          <w:rFonts w:ascii="Times New Roman" w:hAnsi="Times New Roman" w:cs="Times New Roman"/>
          <w:sz w:val="24"/>
          <w:szCs w:val="24"/>
        </w:rPr>
        <w:t>Class Teacher</w:t>
      </w:r>
      <w:r>
        <w:rPr>
          <w:rFonts w:ascii="Times New Roman" w:hAnsi="Times New Roman" w:cs="Times New Roman"/>
          <w:b/>
          <w:bCs/>
          <w:i/>
          <w:iCs/>
          <w:sz w:val="24"/>
          <w:szCs w:val="24"/>
        </w:rPr>
        <w:t xml:space="preserve">, </w:t>
      </w:r>
      <w:r w:rsidRPr="004241D8">
        <w:rPr>
          <w:rFonts w:ascii="Times New Roman" w:hAnsi="Times New Roman" w:cs="Times New Roman"/>
          <w:sz w:val="24"/>
          <w:szCs w:val="24"/>
        </w:rPr>
        <w:t>4 Teaching Assistants/ Support Staff</w:t>
      </w:r>
      <w:r>
        <w:rPr>
          <w:rFonts w:ascii="Times New Roman" w:hAnsi="Times New Roman" w:cs="Times New Roman"/>
          <w:b/>
          <w:bCs/>
          <w:i/>
          <w:iCs/>
          <w:sz w:val="24"/>
          <w:szCs w:val="24"/>
        </w:rPr>
        <w:t xml:space="preserve">, </w:t>
      </w:r>
      <w:r w:rsidRPr="004241D8">
        <w:rPr>
          <w:rFonts w:ascii="Times New Roman" w:hAnsi="Times New Roman" w:cs="Times New Roman"/>
          <w:sz w:val="24"/>
          <w:szCs w:val="24"/>
        </w:rPr>
        <w:t>Whole Class (20 present of the 47 on register)</w:t>
      </w:r>
    </w:p>
    <w:p w14:paraId="3B8ABA75" w14:textId="77777777" w:rsidR="00B8773A" w:rsidRPr="004241D8" w:rsidRDefault="00B8773A" w:rsidP="00B8773A">
      <w:pPr>
        <w:spacing w:line="360" w:lineRule="auto"/>
        <w:rPr>
          <w:rFonts w:ascii="Times New Roman" w:hAnsi="Times New Roman" w:cs="Times New Roman"/>
          <w:b/>
          <w:bCs/>
          <w:i/>
          <w:iCs/>
          <w:sz w:val="24"/>
          <w:szCs w:val="24"/>
        </w:rPr>
      </w:pPr>
      <w:r w:rsidRPr="004241D8">
        <w:rPr>
          <w:rFonts w:ascii="Times New Roman" w:hAnsi="Times New Roman" w:cs="Times New Roman"/>
          <w:b/>
          <w:bCs/>
          <w:i/>
          <w:iCs/>
          <w:sz w:val="24"/>
          <w:szCs w:val="24"/>
        </w:rPr>
        <w:t>Contextual information from field notes</w:t>
      </w:r>
      <w:r w:rsidRPr="004241D8">
        <w:rPr>
          <w:rFonts w:ascii="Times New Roman" w:hAnsi="Times New Roman" w:cs="Times New Roman"/>
          <w:i/>
          <w:iCs/>
          <w:sz w:val="24"/>
          <w:szCs w:val="24"/>
        </w:rPr>
        <w:t xml:space="preserve">. </w:t>
      </w:r>
    </w:p>
    <w:p w14:paraId="541FF9BD" w14:textId="77777777" w:rsidR="00B8773A" w:rsidRDefault="00B8773A" w:rsidP="00B8773A">
      <w:pPr>
        <w:spacing w:line="360" w:lineRule="auto"/>
        <w:rPr>
          <w:rFonts w:ascii="Times New Roman" w:hAnsi="Times New Roman" w:cs="Times New Roman"/>
          <w:b/>
          <w:bCs/>
          <w:i/>
          <w:iCs/>
          <w:sz w:val="24"/>
          <w:szCs w:val="24"/>
        </w:rPr>
      </w:pPr>
      <w:r>
        <w:rPr>
          <w:rFonts w:ascii="Times New Roman" w:hAnsi="Times New Roman" w:cs="Times New Roman"/>
          <w:sz w:val="24"/>
          <w:szCs w:val="24"/>
        </w:rPr>
        <w:t>All the children were busy playing and exploring the classroom, the teacher rung the tambourine and began to sing a welsh song. All of the children instantly stopped what they were doing and made their way to the carpet ready for learning time. The teacher used a hand puppet which all the children already knew of and had a name, the puppet was used to see if the children were sitting ready for the learning time and to make sure no one had any toys as that appears to be one of the carpet rules. The Teacher was very animated, the adults in the class were all on the carpet with the children and each of them were sat modelling ‘good sitting’ all the children were very engaged. The teacher went on the get the ‘what’s in the box’ out, this was the ‘hook’ of the session. The children were constantly praised and encouraged to sit nicely throughout the session.</w:t>
      </w:r>
    </w:p>
    <w:p w14:paraId="69BC9C54" w14:textId="77777777" w:rsidR="00B8773A" w:rsidRPr="004241D8"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b/>
          <w:bCs/>
          <w:i/>
          <w:iCs/>
          <w:sz w:val="24"/>
          <w:szCs w:val="24"/>
        </w:rPr>
        <w:t>What happened? A detailed description of what you observed and what thoughts on pedagogy and practice occurred to you as a result, looking towards your research.</w:t>
      </w:r>
      <w:r w:rsidRPr="004241D8">
        <w:rPr>
          <w:rFonts w:ascii="Times New Roman" w:hAnsi="Times New Roman" w:cs="Times New Roman"/>
          <w:b/>
          <w:bCs/>
          <w:i/>
          <w:iCs/>
          <w:sz w:val="24"/>
          <w:szCs w:val="24"/>
        </w:rPr>
        <w:tab/>
      </w:r>
    </w:p>
    <w:p w14:paraId="03C62619" w14:textId="77777777" w:rsidR="00B8773A" w:rsidRPr="004241D8" w:rsidRDefault="00B8773A" w:rsidP="00B8773A">
      <w:pPr>
        <w:spacing w:line="360" w:lineRule="auto"/>
        <w:rPr>
          <w:rFonts w:ascii="Times New Roman" w:hAnsi="Times New Roman" w:cs="Times New Roman"/>
          <w:sz w:val="24"/>
          <w:szCs w:val="24"/>
        </w:rPr>
      </w:pPr>
    </w:p>
    <w:p w14:paraId="01B25581" w14:textId="01C8E782" w:rsidR="00AE0414" w:rsidRPr="00B8773A" w:rsidRDefault="00B8773A" w:rsidP="00B8773A">
      <w:pPr>
        <w:spacing w:line="360" w:lineRule="auto"/>
        <w:rPr>
          <w:rFonts w:ascii="Times New Roman" w:hAnsi="Times New Roman" w:cs="Times New Roman"/>
          <w:sz w:val="24"/>
          <w:szCs w:val="24"/>
        </w:rPr>
      </w:pPr>
      <w:r w:rsidRPr="004241D8">
        <w:rPr>
          <w:rFonts w:ascii="Times New Roman" w:hAnsi="Times New Roman" w:cs="Times New Roman"/>
          <w:sz w:val="24"/>
          <w:szCs w:val="24"/>
        </w:rPr>
        <w:t>T</w:t>
      </w:r>
      <w:r>
        <w:rPr>
          <w:rFonts w:ascii="Times New Roman" w:hAnsi="Times New Roman" w:cs="Times New Roman"/>
          <w:sz w:val="24"/>
          <w:szCs w:val="24"/>
        </w:rPr>
        <w:t>he t</w:t>
      </w:r>
      <w:r w:rsidRPr="004241D8">
        <w:rPr>
          <w:rFonts w:ascii="Times New Roman" w:hAnsi="Times New Roman" w:cs="Times New Roman"/>
          <w:sz w:val="24"/>
          <w:szCs w:val="24"/>
        </w:rPr>
        <w:t>eacher rung tambourine and starting singing a song</w:t>
      </w:r>
      <w:r>
        <w:rPr>
          <w:rFonts w:ascii="Times New Roman" w:hAnsi="Times New Roman" w:cs="Times New Roman"/>
          <w:sz w:val="24"/>
          <w:szCs w:val="24"/>
        </w:rPr>
        <w:t xml:space="preserve"> (</w:t>
      </w:r>
      <w:proofErr w:type="spellStart"/>
      <w:r>
        <w:rPr>
          <w:rFonts w:ascii="Times New Roman" w:hAnsi="Times New Roman" w:cs="Times New Roman"/>
          <w:sz w:val="24"/>
          <w:szCs w:val="24"/>
        </w:rPr>
        <w:t>Dewchi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eistedd</w:t>
      </w:r>
      <w:proofErr w:type="spellEnd"/>
      <w:r>
        <w:rPr>
          <w:rFonts w:ascii="Times New Roman" w:hAnsi="Times New Roman" w:cs="Times New Roman"/>
          <w:sz w:val="24"/>
          <w:szCs w:val="24"/>
        </w:rPr>
        <w:t xml:space="preserve">). </w:t>
      </w:r>
      <w:r w:rsidRPr="004241D8">
        <w:rPr>
          <w:rFonts w:ascii="Times New Roman" w:hAnsi="Times New Roman" w:cs="Times New Roman"/>
          <w:sz w:val="24"/>
          <w:szCs w:val="24"/>
        </w:rPr>
        <w:t>The song was sung in welsh then in English.</w:t>
      </w:r>
      <w:r>
        <w:rPr>
          <w:rFonts w:ascii="Times New Roman" w:hAnsi="Times New Roman" w:cs="Times New Roman"/>
          <w:sz w:val="24"/>
          <w:szCs w:val="24"/>
        </w:rPr>
        <w:t xml:space="preserve"> </w:t>
      </w:r>
      <w:r w:rsidRPr="004241D8">
        <w:rPr>
          <w:rFonts w:ascii="Times New Roman" w:hAnsi="Times New Roman" w:cs="Times New Roman"/>
          <w:sz w:val="24"/>
          <w:szCs w:val="24"/>
        </w:rPr>
        <w:t>All the children were engaged and interested in the teachers song/ instructions</w:t>
      </w:r>
      <w:r>
        <w:rPr>
          <w:rFonts w:ascii="Times New Roman" w:hAnsi="Times New Roman" w:cs="Times New Roman"/>
          <w:sz w:val="24"/>
          <w:szCs w:val="24"/>
        </w:rPr>
        <w:t>. T</w:t>
      </w:r>
      <w:r w:rsidRPr="004241D8">
        <w:rPr>
          <w:rFonts w:ascii="Times New Roman" w:hAnsi="Times New Roman" w:cs="Times New Roman"/>
          <w:sz w:val="24"/>
          <w:szCs w:val="24"/>
        </w:rPr>
        <w:t>he children participated in the song not only following instruction but si</w:t>
      </w:r>
      <w:r>
        <w:rPr>
          <w:rFonts w:ascii="Times New Roman" w:hAnsi="Times New Roman" w:cs="Times New Roman"/>
          <w:sz w:val="24"/>
          <w:szCs w:val="24"/>
        </w:rPr>
        <w:t>ng</w:t>
      </w:r>
      <w:r w:rsidRPr="004241D8">
        <w:rPr>
          <w:rFonts w:ascii="Times New Roman" w:hAnsi="Times New Roman" w:cs="Times New Roman"/>
          <w:sz w:val="24"/>
          <w:szCs w:val="24"/>
        </w:rPr>
        <w:t>ing</w:t>
      </w:r>
      <w:r>
        <w:rPr>
          <w:rFonts w:ascii="Times New Roman" w:hAnsi="Times New Roman" w:cs="Times New Roman"/>
          <w:sz w:val="24"/>
          <w:szCs w:val="24"/>
        </w:rPr>
        <w:t xml:space="preserve">. </w:t>
      </w:r>
      <w:r w:rsidRPr="004241D8">
        <w:rPr>
          <w:rFonts w:ascii="Times New Roman" w:hAnsi="Times New Roman" w:cs="Times New Roman"/>
          <w:sz w:val="24"/>
          <w:szCs w:val="24"/>
        </w:rPr>
        <w:t>Whilst this was just routine for these children, they were unaware it was a way of indicating to the class it was time for carpet and time for learning without given them multiple instructions</w:t>
      </w:r>
      <w:r>
        <w:rPr>
          <w:rFonts w:ascii="Times New Roman" w:hAnsi="Times New Roman" w:cs="Times New Roman"/>
          <w:sz w:val="24"/>
          <w:szCs w:val="24"/>
        </w:rPr>
        <w:t xml:space="preserve">. </w:t>
      </w:r>
      <w:r w:rsidRPr="004241D8">
        <w:rPr>
          <w:rFonts w:ascii="Times New Roman" w:hAnsi="Times New Roman" w:cs="Times New Roman"/>
          <w:sz w:val="24"/>
          <w:szCs w:val="24"/>
        </w:rPr>
        <w:t>Support staff and class teacher also sat with legs crossed to model the good sitting</w:t>
      </w:r>
      <w:r>
        <w:rPr>
          <w:rFonts w:ascii="Times New Roman" w:hAnsi="Times New Roman" w:cs="Times New Roman"/>
          <w:sz w:val="24"/>
          <w:szCs w:val="24"/>
        </w:rPr>
        <w:t xml:space="preserve">. </w:t>
      </w:r>
      <w:r w:rsidRPr="004241D8">
        <w:rPr>
          <w:rFonts w:ascii="Times New Roman" w:hAnsi="Times New Roman" w:cs="Times New Roman"/>
          <w:sz w:val="24"/>
          <w:szCs w:val="24"/>
        </w:rPr>
        <w:t>The teacher gave constant positive feedback and reassurance of ‘good’ or ‘lovely’ sitting</w:t>
      </w:r>
      <w:bookmarkEnd w:id="6"/>
    </w:p>
    <w:sectPr w:rsidR="00AE0414" w:rsidRPr="00B8773A">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EAA79D" w14:textId="77777777" w:rsidR="0067426B" w:rsidRDefault="0067426B" w:rsidP="007F3137">
      <w:pPr>
        <w:spacing w:after="0" w:line="240" w:lineRule="auto"/>
      </w:pPr>
      <w:r>
        <w:separator/>
      </w:r>
    </w:p>
  </w:endnote>
  <w:endnote w:type="continuationSeparator" w:id="0">
    <w:p w14:paraId="701215B8" w14:textId="77777777" w:rsidR="0067426B" w:rsidRDefault="0067426B" w:rsidP="007F3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CE4A2" w14:textId="77777777" w:rsidR="0067426B" w:rsidRDefault="0067426B" w:rsidP="007F3137">
      <w:pPr>
        <w:spacing w:after="0" w:line="240" w:lineRule="auto"/>
      </w:pPr>
      <w:r>
        <w:separator/>
      </w:r>
    </w:p>
  </w:footnote>
  <w:footnote w:type="continuationSeparator" w:id="0">
    <w:p w14:paraId="21C30F14" w14:textId="77777777" w:rsidR="0067426B" w:rsidRDefault="0067426B" w:rsidP="007F3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7F4D3" w14:textId="548911AB" w:rsidR="0067426B" w:rsidRDefault="0067426B">
    <w:pPr>
      <w:pStyle w:val="Header"/>
    </w:pPr>
    <w:r>
      <w:t>4,253</w:t>
    </w:r>
    <w:r>
      <w:tab/>
    </w:r>
    <w:r>
      <w:tab/>
      <w:t>2000147</w:t>
    </w:r>
  </w:p>
  <w:p w14:paraId="2889E016" w14:textId="77777777" w:rsidR="0067426B" w:rsidRDefault="00674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21708C"/>
    <w:multiLevelType w:val="hybridMultilevel"/>
    <w:tmpl w:val="F0AA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A8"/>
    <w:rsid w:val="000504E4"/>
    <w:rsid w:val="00053F08"/>
    <w:rsid w:val="00060994"/>
    <w:rsid w:val="00067F8B"/>
    <w:rsid w:val="00072E9B"/>
    <w:rsid w:val="000909B6"/>
    <w:rsid w:val="00090CD5"/>
    <w:rsid w:val="000910CD"/>
    <w:rsid w:val="000D2935"/>
    <w:rsid w:val="000D6CD5"/>
    <w:rsid w:val="000E10F7"/>
    <w:rsid w:val="0012090B"/>
    <w:rsid w:val="00123CA5"/>
    <w:rsid w:val="001B63F9"/>
    <w:rsid w:val="002241D1"/>
    <w:rsid w:val="00243F83"/>
    <w:rsid w:val="0025061F"/>
    <w:rsid w:val="00284660"/>
    <w:rsid w:val="002A442A"/>
    <w:rsid w:val="002D0D83"/>
    <w:rsid w:val="002F2398"/>
    <w:rsid w:val="00304E58"/>
    <w:rsid w:val="003329CB"/>
    <w:rsid w:val="003341E9"/>
    <w:rsid w:val="003411E3"/>
    <w:rsid w:val="00344FED"/>
    <w:rsid w:val="00375F77"/>
    <w:rsid w:val="00385E93"/>
    <w:rsid w:val="00393C70"/>
    <w:rsid w:val="003B08EE"/>
    <w:rsid w:val="003D4B10"/>
    <w:rsid w:val="003E4BCE"/>
    <w:rsid w:val="00401556"/>
    <w:rsid w:val="00413228"/>
    <w:rsid w:val="0044319B"/>
    <w:rsid w:val="004643FB"/>
    <w:rsid w:val="004975E4"/>
    <w:rsid w:val="004B75EF"/>
    <w:rsid w:val="004D1A84"/>
    <w:rsid w:val="004E1910"/>
    <w:rsid w:val="0050055C"/>
    <w:rsid w:val="0050675F"/>
    <w:rsid w:val="00573A71"/>
    <w:rsid w:val="005760CE"/>
    <w:rsid w:val="00583A0D"/>
    <w:rsid w:val="00592425"/>
    <w:rsid w:val="005A0868"/>
    <w:rsid w:val="005B3112"/>
    <w:rsid w:val="005B59A8"/>
    <w:rsid w:val="005B72A2"/>
    <w:rsid w:val="005F39AF"/>
    <w:rsid w:val="00627A2F"/>
    <w:rsid w:val="00627EB8"/>
    <w:rsid w:val="00635D9D"/>
    <w:rsid w:val="00651312"/>
    <w:rsid w:val="0067426B"/>
    <w:rsid w:val="0069207D"/>
    <w:rsid w:val="006B5ADF"/>
    <w:rsid w:val="006F530F"/>
    <w:rsid w:val="00705CCB"/>
    <w:rsid w:val="00724DC7"/>
    <w:rsid w:val="007557C8"/>
    <w:rsid w:val="00757717"/>
    <w:rsid w:val="00763F8C"/>
    <w:rsid w:val="007C5E2D"/>
    <w:rsid w:val="007D7EDE"/>
    <w:rsid w:val="007F05F0"/>
    <w:rsid w:val="007F3137"/>
    <w:rsid w:val="00800AA2"/>
    <w:rsid w:val="008124FC"/>
    <w:rsid w:val="00814E20"/>
    <w:rsid w:val="00841914"/>
    <w:rsid w:val="008523F6"/>
    <w:rsid w:val="008670C7"/>
    <w:rsid w:val="00915C18"/>
    <w:rsid w:val="009373A7"/>
    <w:rsid w:val="009747D3"/>
    <w:rsid w:val="00997BE3"/>
    <w:rsid w:val="009B5064"/>
    <w:rsid w:val="009C1542"/>
    <w:rsid w:val="009C2C4B"/>
    <w:rsid w:val="00A249F7"/>
    <w:rsid w:val="00A35095"/>
    <w:rsid w:val="00A63D6B"/>
    <w:rsid w:val="00A94406"/>
    <w:rsid w:val="00AE0414"/>
    <w:rsid w:val="00B65E2B"/>
    <w:rsid w:val="00B859DE"/>
    <w:rsid w:val="00B8773A"/>
    <w:rsid w:val="00BA2E37"/>
    <w:rsid w:val="00BA3D96"/>
    <w:rsid w:val="00BC491A"/>
    <w:rsid w:val="00BC73DA"/>
    <w:rsid w:val="00C2770B"/>
    <w:rsid w:val="00C97A08"/>
    <w:rsid w:val="00CA4914"/>
    <w:rsid w:val="00CF48E7"/>
    <w:rsid w:val="00D00BED"/>
    <w:rsid w:val="00D263CE"/>
    <w:rsid w:val="00D833ED"/>
    <w:rsid w:val="00DC058C"/>
    <w:rsid w:val="00E166D2"/>
    <w:rsid w:val="00E3794D"/>
    <w:rsid w:val="00E62D40"/>
    <w:rsid w:val="00E7303C"/>
    <w:rsid w:val="00E826AB"/>
    <w:rsid w:val="00E91817"/>
    <w:rsid w:val="00EB2E76"/>
    <w:rsid w:val="00EB5270"/>
    <w:rsid w:val="00EB6F35"/>
    <w:rsid w:val="00EE15A9"/>
    <w:rsid w:val="00EF4106"/>
    <w:rsid w:val="00EF4423"/>
    <w:rsid w:val="00EF5059"/>
    <w:rsid w:val="00EF5E3C"/>
    <w:rsid w:val="00F0128E"/>
    <w:rsid w:val="00F13BFA"/>
    <w:rsid w:val="00FB2A3E"/>
    <w:rsid w:val="00FC551E"/>
    <w:rsid w:val="00FC590F"/>
    <w:rsid w:val="00FD1CB8"/>
    <w:rsid w:val="00FD6A7E"/>
    <w:rsid w:val="00FD6BE0"/>
    <w:rsid w:val="00FF5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63E9E"/>
  <w15:chartTrackingRefBased/>
  <w15:docId w15:val="{C1F28D95-D2A3-48C3-9654-46734D1D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33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137"/>
  </w:style>
  <w:style w:type="paragraph" w:styleId="Footer">
    <w:name w:val="footer"/>
    <w:basedOn w:val="Normal"/>
    <w:link w:val="FooterChar"/>
    <w:uiPriority w:val="99"/>
    <w:unhideWhenUsed/>
    <w:rsid w:val="007F3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137"/>
  </w:style>
  <w:style w:type="paragraph" w:customStyle="1" w:styleId="paragraph">
    <w:name w:val="paragraph"/>
    <w:basedOn w:val="Normal"/>
    <w:rsid w:val="000D29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935"/>
  </w:style>
  <w:style w:type="character" w:customStyle="1" w:styleId="eop">
    <w:name w:val="eop"/>
    <w:basedOn w:val="DefaultParagraphFont"/>
    <w:rsid w:val="000D2935"/>
  </w:style>
  <w:style w:type="character" w:customStyle="1" w:styleId="Heading1Char">
    <w:name w:val="Heading 1 Char"/>
    <w:basedOn w:val="DefaultParagraphFont"/>
    <w:link w:val="Heading1"/>
    <w:uiPriority w:val="9"/>
    <w:rsid w:val="00D833E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833ED"/>
    <w:rPr>
      <w:color w:val="0563C1" w:themeColor="hyperlink"/>
      <w:u w:val="single"/>
    </w:rPr>
  </w:style>
  <w:style w:type="character" w:styleId="Emphasis">
    <w:name w:val="Emphasis"/>
    <w:basedOn w:val="DefaultParagraphFont"/>
    <w:uiPriority w:val="20"/>
    <w:qFormat/>
    <w:rsid w:val="00D833ED"/>
    <w:rPr>
      <w:i/>
      <w:iCs/>
    </w:rPr>
  </w:style>
  <w:style w:type="paragraph" w:styleId="ListParagraph">
    <w:name w:val="List Paragraph"/>
    <w:basedOn w:val="Normal"/>
    <w:uiPriority w:val="34"/>
    <w:qFormat/>
    <w:rsid w:val="00B87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7906790">
      <w:bodyDiv w:val="1"/>
      <w:marLeft w:val="0"/>
      <w:marRight w:val="0"/>
      <w:marTop w:val="0"/>
      <w:marBottom w:val="0"/>
      <w:divBdr>
        <w:top w:val="none" w:sz="0" w:space="0" w:color="auto"/>
        <w:left w:val="none" w:sz="0" w:space="0" w:color="auto"/>
        <w:bottom w:val="none" w:sz="0" w:space="0" w:color="auto"/>
        <w:right w:val="none" w:sz="0" w:space="0" w:color="auto"/>
      </w:divBdr>
      <w:divsChild>
        <w:div w:id="1010252816">
          <w:marLeft w:val="0"/>
          <w:marRight w:val="0"/>
          <w:marTop w:val="0"/>
          <w:marBottom w:val="0"/>
          <w:divBdr>
            <w:top w:val="none" w:sz="0" w:space="0" w:color="auto"/>
            <w:left w:val="none" w:sz="0" w:space="0" w:color="auto"/>
            <w:bottom w:val="none" w:sz="0" w:space="0" w:color="auto"/>
            <w:right w:val="none" w:sz="0" w:space="0" w:color="auto"/>
          </w:divBdr>
        </w:div>
        <w:div w:id="1350109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learning-support/supporting-wellbeing-and-learning-during-covid-19-approaches-primary-schools" TargetMode="External"/><Relationship Id="rId18" Type="http://schemas.openxmlformats.org/officeDocument/2006/relationships/hyperlink" Target="https://www.emerald.com/insight/search?q=Rosie%20Stacy" TargetMode="External"/><Relationship Id="rId26" Type="http://schemas.openxmlformats.org/officeDocument/2006/relationships/hyperlink" Target="https://www.ncbi.nlm.nih.gov/pmc/articles/PMC7315798/" TargetMode="External"/><Relationship Id="rId3" Type="http://schemas.openxmlformats.org/officeDocument/2006/relationships/styles" Target="styles.xml"/><Relationship Id="rId21" Type="http://schemas.openxmlformats.org/officeDocument/2006/relationships/hyperlink" Target="https://www.emerald.com/insight/publication/issn/0965-4283" TargetMode="External"/><Relationship Id="rId7" Type="http://schemas.openxmlformats.org/officeDocument/2006/relationships/endnotes" Target="endnotes.xml"/><Relationship Id="rId12" Type="http://schemas.openxmlformats.org/officeDocument/2006/relationships/hyperlink" Target="https://www.estyn.gov.wales/system/files/2020-08/Inspection%2520report%2520St%2520Thomas%2520Community%2520Primary%2520School%25202014%2520%2528English%2520only%2529.pdf.pdf.pdf.pdf.pdf.pdf.pdf.pdf.pdf.pdf.pdf.pdf.pdf.pdf.pdf.pdf.pdf.pdf.pdf.pdf.pdf.pdf.pdf.pdf.pdf.pdf.pdf.pdf.pdf" TargetMode="External"/><Relationship Id="rId17" Type="http://schemas.openxmlformats.org/officeDocument/2006/relationships/hyperlink" Target="https://www.singupfoundation.org/about" TargetMode="External"/><Relationship Id="rId25" Type="http://schemas.openxmlformats.org/officeDocument/2006/relationships/hyperlink" Target="https://doi.org/10.3389/fpsyg.2020.0124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pliftconnect.com/neuroscienceofsinging/" TargetMode="External"/><Relationship Id="rId20" Type="http://schemas.openxmlformats.org/officeDocument/2006/relationships/hyperlink" Target="https://www.emerald.com/insight/search?q=Sandra%20Kerr" TargetMode="External"/><Relationship Id="rId29" Type="http://schemas.openxmlformats.org/officeDocument/2006/relationships/hyperlink" Target="https://hwb.gov.wales/draft-curriculum-for-wales-2022/a-guide-to-curriculum-for-wales-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ful-futures-a-summary-of-professor-graham-donaldsons-report.pdf" TargetMode="External"/><Relationship Id="rId24" Type="http://schemas.openxmlformats.org/officeDocument/2006/relationships/hyperlink" Target="https://doi.org/10.3389/fpsyg.2014.0080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75463/Nutbrown-Review.pdf" TargetMode="External"/><Relationship Id="rId23" Type="http://schemas.openxmlformats.org/officeDocument/2006/relationships/hyperlink" Target="https://www.frontiersin.org/articles/10.3389/fpsyg.2014.00803/full" TargetMode="External"/><Relationship Id="rId28" Type="http://schemas.openxmlformats.org/officeDocument/2006/relationships/hyperlink" Target="https://gov.wales/sites/default/files/publications/2018-02/welsh-language-development.pdf" TargetMode="External"/><Relationship Id="rId10" Type="http://schemas.openxmlformats.org/officeDocument/2006/relationships/hyperlink" Target="https://doi.org/10.1016/j.sbspro.2015.04.098" TargetMode="External"/><Relationship Id="rId19" Type="http://schemas.openxmlformats.org/officeDocument/2006/relationships/hyperlink" Target="https://www.emerald.com/insight/search?q=Katie%20Brittain"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armarthenshire.gov.wales/home/council-services/education-schools/bilingual-education/advantages-of-being-bilingual/" TargetMode="External"/><Relationship Id="rId14" Type="http://schemas.openxmlformats.org/officeDocument/2006/relationships/hyperlink" Target="https://assets.publishing.service.gov.uk/government/uploads/system/uploads/attachment_data/file/175463/Nutbrown-Review.pdf" TargetMode="External"/><Relationship Id="rId22" Type="http://schemas.openxmlformats.org/officeDocument/2006/relationships/hyperlink" Target="https://doi.org/10.1108/09654280210434228"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20A62-D1CD-43EC-8129-0DFADC800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9555</Words>
  <Characters>54464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Coghlin</dc:creator>
  <cp:keywords/>
  <dc:description/>
  <cp:lastModifiedBy>Joanna Coghlin</cp:lastModifiedBy>
  <cp:revision>11</cp:revision>
  <dcterms:created xsi:type="dcterms:W3CDTF">2020-10-24T18:05:00Z</dcterms:created>
  <dcterms:modified xsi:type="dcterms:W3CDTF">2020-10-26T18:31:00Z</dcterms:modified>
</cp:coreProperties>
</file>