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80E07C" w14:textId="77777777" w:rsidR="00F11B44" w:rsidRDefault="00F11B44" w:rsidP="00C93BBB">
      <w:pPr>
        <w:spacing w:line="360" w:lineRule="auto"/>
        <w:rPr>
          <w:rFonts w:ascii="Arial" w:hAnsi="Arial" w:cs="Arial"/>
          <w:sz w:val="22"/>
          <w:szCs w:val="22"/>
        </w:rPr>
      </w:pPr>
    </w:p>
    <w:p w14:paraId="42606AE6" w14:textId="77777777" w:rsidR="00F11B44" w:rsidRDefault="00F11B44" w:rsidP="00C93BBB">
      <w:pPr>
        <w:spacing w:line="360" w:lineRule="auto"/>
        <w:rPr>
          <w:rFonts w:ascii="Arial" w:hAnsi="Arial" w:cs="Arial"/>
          <w:sz w:val="22"/>
          <w:szCs w:val="22"/>
        </w:rPr>
      </w:pPr>
    </w:p>
    <w:p w14:paraId="65782225" w14:textId="77777777" w:rsidR="00F11B44" w:rsidRDefault="00F11B44" w:rsidP="00C93BBB">
      <w:pPr>
        <w:spacing w:line="360" w:lineRule="auto"/>
        <w:rPr>
          <w:rFonts w:ascii="Arial" w:hAnsi="Arial" w:cs="Arial"/>
          <w:sz w:val="22"/>
          <w:szCs w:val="22"/>
        </w:rPr>
      </w:pPr>
    </w:p>
    <w:p w14:paraId="666D5C1C" w14:textId="77777777" w:rsidR="00F11B44" w:rsidRDefault="00F11B44" w:rsidP="00C93BBB">
      <w:pPr>
        <w:spacing w:line="360" w:lineRule="auto"/>
        <w:rPr>
          <w:rFonts w:ascii="Arial" w:hAnsi="Arial" w:cs="Arial"/>
          <w:sz w:val="22"/>
          <w:szCs w:val="22"/>
        </w:rPr>
      </w:pPr>
    </w:p>
    <w:p w14:paraId="6AC95387" w14:textId="3AAB62E1" w:rsidR="00CE23EE" w:rsidRPr="00C54563" w:rsidRDefault="00CE23EE" w:rsidP="00C93BBB">
      <w:pPr>
        <w:spacing w:line="360" w:lineRule="auto"/>
        <w:rPr>
          <w:rFonts w:ascii="Times New Roman" w:hAnsi="Times New Roman" w:cs="Times New Roman"/>
          <w:b/>
          <w:bCs/>
          <w:sz w:val="48"/>
          <w:szCs w:val="48"/>
        </w:rPr>
      </w:pPr>
      <w:r w:rsidRPr="00C54563">
        <w:rPr>
          <w:rFonts w:ascii="Times New Roman" w:hAnsi="Times New Roman" w:cs="Times New Roman"/>
          <w:b/>
          <w:bCs/>
          <w:sz w:val="48"/>
          <w:szCs w:val="48"/>
        </w:rPr>
        <w:t>Name: Rafaqat Khan</w:t>
      </w:r>
      <w:r w:rsidR="0027282A" w:rsidRPr="00C54563">
        <w:rPr>
          <w:rFonts w:ascii="Times New Roman" w:hAnsi="Times New Roman" w:cs="Times New Roman"/>
          <w:b/>
          <w:bCs/>
          <w:sz w:val="48"/>
          <w:szCs w:val="48"/>
        </w:rPr>
        <w:t xml:space="preserve">/ </w:t>
      </w:r>
      <w:r w:rsidR="003571AB">
        <w:rPr>
          <w:rFonts w:ascii="Times New Roman" w:hAnsi="Times New Roman" w:cs="Times New Roman"/>
          <w:b/>
          <w:bCs/>
          <w:sz w:val="48"/>
          <w:szCs w:val="48"/>
        </w:rPr>
        <w:t>24</w:t>
      </w:r>
      <w:r w:rsidR="006E7923">
        <w:rPr>
          <w:rFonts w:ascii="Times New Roman" w:hAnsi="Times New Roman" w:cs="Times New Roman"/>
          <w:b/>
          <w:bCs/>
          <w:sz w:val="48"/>
          <w:szCs w:val="48"/>
        </w:rPr>
        <w:t>07945</w:t>
      </w:r>
    </w:p>
    <w:tbl>
      <w:tblPr>
        <w:tblW w:w="0" w:type="auto"/>
        <w:tblCellSpacing w:w="0" w:type="dxa"/>
        <w:tblCellMar>
          <w:left w:w="0" w:type="dxa"/>
          <w:right w:w="0" w:type="dxa"/>
        </w:tblCellMar>
        <w:tblLook w:val="04A0" w:firstRow="1" w:lastRow="0" w:firstColumn="1" w:lastColumn="0" w:noHBand="0" w:noVBand="1"/>
      </w:tblPr>
      <w:tblGrid>
        <w:gridCol w:w="6"/>
        <w:gridCol w:w="9020"/>
      </w:tblGrid>
      <w:tr w:rsidR="00CE23EE" w:rsidRPr="00C54563" w14:paraId="5850163D" w14:textId="77777777">
        <w:trPr>
          <w:tblCellSpacing w:w="0" w:type="dxa"/>
        </w:trPr>
        <w:tc>
          <w:tcPr>
            <w:tcW w:w="0" w:type="auto"/>
            <w:hideMark/>
          </w:tcPr>
          <w:p w14:paraId="10E94A0D" w14:textId="77777777" w:rsidR="00CE23EE" w:rsidRPr="00C54563" w:rsidRDefault="00CE23EE" w:rsidP="00CE23EE">
            <w:pPr>
              <w:spacing w:after="0" w:line="240" w:lineRule="auto"/>
              <w:rPr>
                <w:rFonts w:ascii="Times New Roman" w:hAnsi="Times New Roman" w:cs="Times New Roman"/>
                <w:b/>
                <w:bCs/>
                <w:kern w:val="0"/>
                <w:sz w:val="48"/>
                <w:szCs w:val="48"/>
                <w14:ligatures w14:val="none"/>
              </w:rPr>
            </w:pPr>
          </w:p>
        </w:tc>
        <w:tc>
          <w:tcPr>
            <w:tcW w:w="0" w:type="auto"/>
            <w:hideMark/>
          </w:tcPr>
          <w:p w14:paraId="60CA9F59" w14:textId="18A329F1" w:rsidR="00CE23EE" w:rsidRPr="00C54563" w:rsidRDefault="00CE23EE" w:rsidP="00CE23EE">
            <w:pPr>
              <w:spacing w:after="0" w:line="240" w:lineRule="auto"/>
              <w:rPr>
                <w:rFonts w:ascii="Times New Roman" w:hAnsi="Times New Roman" w:cs="Times New Roman"/>
                <w:b/>
                <w:bCs/>
                <w:kern w:val="0"/>
                <w:sz w:val="48"/>
                <w:szCs w:val="48"/>
                <w14:ligatures w14:val="none"/>
              </w:rPr>
            </w:pPr>
            <w:r w:rsidRPr="00C54563">
              <w:rPr>
                <w:rFonts w:ascii="Times New Roman" w:hAnsi="Times New Roman" w:cs="Times New Roman"/>
                <w:b/>
                <w:bCs/>
                <w:kern w:val="0"/>
                <w:sz w:val="48"/>
                <w:szCs w:val="48"/>
                <w14:ligatures w14:val="none"/>
              </w:rPr>
              <w:t>Module Protecting and Supporting Families in Health and Care</w:t>
            </w:r>
          </w:p>
        </w:tc>
      </w:tr>
      <w:tr w:rsidR="00FC487A" w:rsidRPr="00C54563" w14:paraId="1B464ADF" w14:textId="77777777">
        <w:trPr>
          <w:tblCellSpacing w:w="0" w:type="dxa"/>
        </w:trPr>
        <w:tc>
          <w:tcPr>
            <w:tcW w:w="0" w:type="auto"/>
          </w:tcPr>
          <w:p w14:paraId="02C3ACED" w14:textId="77777777" w:rsidR="00FC487A" w:rsidRPr="00C54563" w:rsidRDefault="00FC487A" w:rsidP="00CE23EE">
            <w:pPr>
              <w:spacing w:after="0" w:line="240" w:lineRule="auto"/>
              <w:rPr>
                <w:rFonts w:ascii="Times New Roman" w:hAnsi="Times New Roman" w:cs="Times New Roman"/>
                <w:b/>
                <w:bCs/>
                <w:kern w:val="0"/>
                <w:sz w:val="48"/>
                <w:szCs w:val="48"/>
                <w14:ligatures w14:val="none"/>
              </w:rPr>
            </w:pPr>
          </w:p>
        </w:tc>
        <w:tc>
          <w:tcPr>
            <w:tcW w:w="0" w:type="auto"/>
          </w:tcPr>
          <w:p w14:paraId="27CDBFDD" w14:textId="77777777" w:rsidR="00FC487A" w:rsidRPr="00C54563" w:rsidRDefault="00FC487A" w:rsidP="00CE23EE">
            <w:pPr>
              <w:spacing w:after="0" w:line="240" w:lineRule="auto"/>
              <w:rPr>
                <w:rFonts w:ascii="Times New Roman" w:hAnsi="Times New Roman" w:cs="Times New Roman"/>
                <w:b/>
                <w:bCs/>
                <w:kern w:val="0"/>
                <w:sz w:val="48"/>
                <w:szCs w:val="48"/>
                <w14:ligatures w14:val="none"/>
              </w:rPr>
            </w:pPr>
          </w:p>
        </w:tc>
      </w:tr>
    </w:tbl>
    <w:p w14:paraId="6AFDAE80" w14:textId="49B3BF64" w:rsidR="00E97B9D" w:rsidRPr="00C54563" w:rsidRDefault="00FC487A">
      <w:pPr>
        <w:rPr>
          <w:rFonts w:ascii="Times New Roman" w:hAnsi="Times New Roman" w:cs="Times New Roman"/>
          <w:b/>
          <w:bCs/>
          <w:sz w:val="48"/>
          <w:szCs w:val="48"/>
        </w:rPr>
      </w:pPr>
      <w:r w:rsidRPr="00C54563">
        <w:rPr>
          <w:rFonts w:ascii="Times New Roman" w:hAnsi="Times New Roman" w:cs="Times New Roman"/>
          <w:b/>
          <w:bCs/>
          <w:sz w:val="48"/>
          <w:szCs w:val="48"/>
        </w:rPr>
        <w:t>Module code:</w:t>
      </w:r>
      <w:r w:rsidR="00E97B9D" w:rsidRPr="00C54563">
        <w:rPr>
          <w:rFonts w:ascii="Times New Roman" w:hAnsi="Times New Roman" w:cs="Times New Roman"/>
          <w:b/>
          <w:bCs/>
          <w:sz w:val="48"/>
          <w:szCs w:val="48"/>
        </w:rPr>
        <w:t xml:space="preserve"> </w:t>
      </w:r>
      <w:r w:rsidR="00F11B44" w:rsidRPr="00C54563">
        <w:rPr>
          <w:rFonts w:ascii="Times New Roman" w:hAnsi="Times New Roman" w:cs="Times New Roman"/>
          <w:b/>
          <w:bCs/>
          <w:sz w:val="48"/>
          <w:szCs w:val="48"/>
        </w:rPr>
        <w:t>BMHP5021</w:t>
      </w:r>
    </w:p>
    <w:tbl>
      <w:tblPr>
        <w:tblW w:w="0" w:type="auto"/>
        <w:tblCellSpacing w:w="0" w:type="dxa"/>
        <w:tblCellMar>
          <w:left w:w="0" w:type="dxa"/>
          <w:right w:w="0" w:type="dxa"/>
        </w:tblCellMar>
        <w:tblLook w:val="04A0" w:firstRow="1" w:lastRow="0" w:firstColumn="1" w:lastColumn="0" w:noHBand="0" w:noVBand="1"/>
      </w:tblPr>
      <w:tblGrid>
        <w:gridCol w:w="6"/>
        <w:gridCol w:w="6"/>
      </w:tblGrid>
      <w:tr w:rsidR="00E97B9D" w:rsidRPr="00C54563" w14:paraId="60A95D7F" w14:textId="77777777">
        <w:trPr>
          <w:tblCellSpacing w:w="0" w:type="dxa"/>
        </w:trPr>
        <w:tc>
          <w:tcPr>
            <w:tcW w:w="0" w:type="auto"/>
            <w:hideMark/>
          </w:tcPr>
          <w:p w14:paraId="211C4C6E" w14:textId="77777777" w:rsidR="00E97B9D" w:rsidRPr="00C54563" w:rsidRDefault="00E97B9D" w:rsidP="00E97B9D">
            <w:pPr>
              <w:spacing w:after="0" w:line="240" w:lineRule="auto"/>
              <w:rPr>
                <w:rFonts w:ascii="Times New Roman" w:hAnsi="Times New Roman" w:cs="Times New Roman"/>
                <w:b/>
                <w:bCs/>
                <w:kern w:val="0"/>
                <w:sz w:val="48"/>
                <w:szCs w:val="48"/>
                <w14:ligatures w14:val="none"/>
              </w:rPr>
            </w:pPr>
          </w:p>
        </w:tc>
        <w:tc>
          <w:tcPr>
            <w:tcW w:w="0" w:type="auto"/>
            <w:hideMark/>
          </w:tcPr>
          <w:p w14:paraId="4C8BB6C0" w14:textId="77777777" w:rsidR="00E97B9D" w:rsidRPr="00C54563" w:rsidRDefault="00E97B9D" w:rsidP="00E97B9D">
            <w:pPr>
              <w:spacing w:after="0" w:line="240" w:lineRule="auto"/>
              <w:rPr>
                <w:rFonts w:ascii="Times New Roman" w:hAnsi="Times New Roman" w:cs="Times New Roman"/>
                <w:b/>
                <w:bCs/>
                <w:kern w:val="0"/>
                <w:sz w:val="48"/>
                <w:szCs w:val="48"/>
                <w14:ligatures w14:val="none"/>
              </w:rPr>
            </w:pPr>
          </w:p>
          <w:p w14:paraId="2F901FAB" w14:textId="77777777" w:rsidR="00F11B44" w:rsidRPr="00C54563" w:rsidRDefault="00F11B44" w:rsidP="00E97B9D">
            <w:pPr>
              <w:spacing w:after="0" w:line="240" w:lineRule="auto"/>
              <w:rPr>
                <w:rFonts w:ascii="Times New Roman" w:hAnsi="Times New Roman" w:cs="Times New Roman"/>
                <w:b/>
                <w:bCs/>
                <w:kern w:val="0"/>
                <w:sz w:val="48"/>
                <w:szCs w:val="48"/>
                <w14:ligatures w14:val="none"/>
              </w:rPr>
            </w:pPr>
          </w:p>
          <w:p w14:paraId="0ADFE110" w14:textId="77777777" w:rsidR="00F11B44" w:rsidRPr="00C54563" w:rsidRDefault="00F11B44" w:rsidP="00E97B9D">
            <w:pPr>
              <w:spacing w:after="0" w:line="240" w:lineRule="auto"/>
              <w:rPr>
                <w:rFonts w:ascii="Times New Roman" w:hAnsi="Times New Roman" w:cs="Times New Roman"/>
                <w:b/>
                <w:bCs/>
                <w:kern w:val="0"/>
                <w:sz w:val="48"/>
                <w:szCs w:val="48"/>
                <w14:ligatures w14:val="none"/>
              </w:rPr>
            </w:pPr>
          </w:p>
          <w:p w14:paraId="627600CA" w14:textId="77777777" w:rsidR="00F11B44" w:rsidRPr="00C54563" w:rsidRDefault="00F11B44" w:rsidP="00E97B9D">
            <w:pPr>
              <w:spacing w:after="0" w:line="240" w:lineRule="auto"/>
              <w:rPr>
                <w:rFonts w:ascii="Times New Roman" w:hAnsi="Times New Roman" w:cs="Times New Roman"/>
                <w:b/>
                <w:bCs/>
                <w:kern w:val="0"/>
                <w:sz w:val="48"/>
                <w:szCs w:val="48"/>
                <w14:ligatures w14:val="none"/>
              </w:rPr>
            </w:pPr>
          </w:p>
          <w:p w14:paraId="5091B641" w14:textId="77777777" w:rsidR="00F11B44" w:rsidRPr="00C54563" w:rsidRDefault="00F11B44" w:rsidP="00E97B9D">
            <w:pPr>
              <w:spacing w:after="0" w:line="240" w:lineRule="auto"/>
              <w:rPr>
                <w:rFonts w:ascii="Times New Roman" w:hAnsi="Times New Roman" w:cs="Times New Roman"/>
                <w:b/>
                <w:bCs/>
                <w:kern w:val="0"/>
                <w:sz w:val="48"/>
                <w:szCs w:val="48"/>
                <w14:ligatures w14:val="none"/>
              </w:rPr>
            </w:pPr>
          </w:p>
          <w:p w14:paraId="6B860031" w14:textId="77777777" w:rsidR="00F11B44" w:rsidRPr="00C54563" w:rsidRDefault="00F11B44" w:rsidP="00E97B9D">
            <w:pPr>
              <w:spacing w:after="0" w:line="240" w:lineRule="auto"/>
              <w:rPr>
                <w:rFonts w:ascii="Times New Roman" w:hAnsi="Times New Roman" w:cs="Times New Roman"/>
                <w:b/>
                <w:bCs/>
                <w:kern w:val="0"/>
                <w:sz w:val="48"/>
                <w:szCs w:val="48"/>
                <w14:ligatures w14:val="none"/>
              </w:rPr>
            </w:pPr>
          </w:p>
          <w:p w14:paraId="55ACC90A" w14:textId="0FC242B0" w:rsidR="00F11B44" w:rsidRPr="00C54563" w:rsidRDefault="00F11B44" w:rsidP="00E97B9D">
            <w:pPr>
              <w:spacing w:after="0" w:line="240" w:lineRule="auto"/>
              <w:rPr>
                <w:rFonts w:ascii="Times New Roman" w:hAnsi="Times New Roman" w:cs="Times New Roman"/>
                <w:b/>
                <w:bCs/>
                <w:kern w:val="0"/>
                <w:sz w:val="48"/>
                <w:szCs w:val="48"/>
                <w14:ligatures w14:val="none"/>
              </w:rPr>
            </w:pPr>
          </w:p>
        </w:tc>
      </w:tr>
      <w:tr w:rsidR="00F11B44" w:rsidRPr="00E97B9D" w14:paraId="76817F66" w14:textId="77777777">
        <w:trPr>
          <w:tblCellSpacing w:w="0" w:type="dxa"/>
        </w:trPr>
        <w:tc>
          <w:tcPr>
            <w:tcW w:w="0" w:type="auto"/>
          </w:tcPr>
          <w:p w14:paraId="75349104" w14:textId="77777777" w:rsidR="00F11B44" w:rsidRPr="00E97B9D" w:rsidRDefault="00F11B44" w:rsidP="00E97B9D">
            <w:pPr>
              <w:spacing w:after="0" w:line="240" w:lineRule="auto"/>
              <w:rPr>
                <w:rFonts w:ascii="Times New Roman" w:hAnsi="Times New Roman" w:cs="Times New Roman"/>
                <w:kern w:val="0"/>
                <w14:ligatures w14:val="none"/>
              </w:rPr>
            </w:pPr>
          </w:p>
        </w:tc>
        <w:tc>
          <w:tcPr>
            <w:tcW w:w="0" w:type="auto"/>
          </w:tcPr>
          <w:p w14:paraId="7CAC3BDD" w14:textId="77777777" w:rsidR="00F11B44" w:rsidRDefault="00F11B44" w:rsidP="00E97B9D">
            <w:pPr>
              <w:spacing w:after="0" w:line="240" w:lineRule="auto"/>
              <w:rPr>
                <w:rFonts w:ascii="Helvetica" w:hAnsi="Helvetica" w:cs="Times New Roman"/>
                <w:kern w:val="0"/>
                <w:sz w:val="18"/>
                <w:szCs w:val="18"/>
                <w14:ligatures w14:val="none"/>
              </w:rPr>
            </w:pPr>
          </w:p>
        </w:tc>
      </w:tr>
      <w:tr w:rsidR="00F11B44" w:rsidRPr="00E97B9D" w14:paraId="3F5DF999" w14:textId="77777777">
        <w:trPr>
          <w:tblCellSpacing w:w="0" w:type="dxa"/>
        </w:trPr>
        <w:tc>
          <w:tcPr>
            <w:tcW w:w="0" w:type="auto"/>
          </w:tcPr>
          <w:p w14:paraId="7E7A1B39" w14:textId="77777777" w:rsidR="00F11B44" w:rsidRPr="00E97B9D" w:rsidRDefault="00F11B44" w:rsidP="00E97B9D">
            <w:pPr>
              <w:spacing w:after="0" w:line="240" w:lineRule="auto"/>
              <w:rPr>
                <w:rFonts w:ascii="Times New Roman" w:hAnsi="Times New Roman" w:cs="Times New Roman"/>
                <w:kern w:val="0"/>
                <w14:ligatures w14:val="none"/>
              </w:rPr>
            </w:pPr>
          </w:p>
        </w:tc>
        <w:tc>
          <w:tcPr>
            <w:tcW w:w="0" w:type="auto"/>
          </w:tcPr>
          <w:p w14:paraId="2D7367B3" w14:textId="77777777" w:rsidR="00F11B44" w:rsidRDefault="00F11B44" w:rsidP="00E97B9D">
            <w:pPr>
              <w:spacing w:after="0" w:line="240" w:lineRule="auto"/>
              <w:rPr>
                <w:rFonts w:ascii="Helvetica" w:hAnsi="Helvetica" w:cs="Times New Roman"/>
                <w:kern w:val="0"/>
                <w:sz w:val="18"/>
                <w:szCs w:val="18"/>
                <w14:ligatures w14:val="none"/>
              </w:rPr>
            </w:pPr>
          </w:p>
        </w:tc>
      </w:tr>
    </w:tbl>
    <w:p w14:paraId="3E3A1ED7" w14:textId="77777777" w:rsidR="00C335F2" w:rsidRDefault="00C335F2" w:rsidP="00C93BBB">
      <w:pPr>
        <w:spacing w:line="360" w:lineRule="auto"/>
        <w:rPr>
          <w:rFonts w:ascii="Arial" w:hAnsi="Arial" w:cs="Arial"/>
          <w:sz w:val="22"/>
          <w:szCs w:val="22"/>
        </w:rPr>
      </w:pPr>
    </w:p>
    <w:p w14:paraId="51076740" w14:textId="77777777" w:rsidR="001C11ED" w:rsidRDefault="001C11ED" w:rsidP="00C93BBB">
      <w:pPr>
        <w:spacing w:line="360" w:lineRule="auto"/>
        <w:rPr>
          <w:rFonts w:ascii="Arial" w:hAnsi="Arial" w:cs="Arial"/>
          <w:sz w:val="22"/>
          <w:szCs w:val="22"/>
        </w:rPr>
      </w:pPr>
    </w:p>
    <w:p w14:paraId="0C920986" w14:textId="77777777" w:rsidR="00F11B44" w:rsidRDefault="00F11B44" w:rsidP="00C93BBB">
      <w:pPr>
        <w:spacing w:line="360" w:lineRule="auto"/>
        <w:rPr>
          <w:rFonts w:ascii="Arial" w:hAnsi="Arial" w:cs="Arial"/>
          <w:sz w:val="22"/>
          <w:szCs w:val="22"/>
        </w:rPr>
      </w:pPr>
    </w:p>
    <w:p w14:paraId="399AAD79" w14:textId="77777777" w:rsidR="00F11B44" w:rsidRDefault="00F11B44" w:rsidP="00C93BBB">
      <w:pPr>
        <w:spacing w:line="360" w:lineRule="auto"/>
        <w:rPr>
          <w:rFonts w:ascii="Arial" w:hAnsi="Arial" w:cs="Arial"/>
          <w:sz w:val="22"/>
          <w:szCs w:val="22"/>
        </w:rPr>
      </w:pPr>
    </w:p>
    <w:p w14:paraId="0B2A66B2" w14:textId="77777777" w:rsidR="00F11B44" w:rsidRDefault="00F11B44" w:rsidP="00C93BBB">
      <w:pPr>
        <w:spacing w:line="360" w:lineRule="auto"/>
        <w:rPr>
          <w:rFonts w:ascii="Arial" w:hAnsi="Arial" w:cs="Arial"/>
          <w:sz w:val="22"/>
          <w:szCs w:val="22"/>
        </w:rPr>
      </w:pPr>
    </w:p>
    <w:p w14:paraId="7A49C2FE" w14:textId="77777777" w:rsidR="00F11B44" w:rsidRDefault="00F11B44" w:rsidP="00C93BBB">
      <w:pPr>
        <w:spacing w:line="360" w:lineRule="auto"/>
        <w:rPr>
          <w:rFonts w:ascii="Arial" w:hAnsi="Arial" w:cs="Arial"/>
          <w:sz w:val="22"/>
          <w:szCs w:val="22"/>
        </w:rPr>
      </w:pPr>
    </w:p>
    <w:p w14:paraId="441B9F81" w14:textId="77777777" w:rsidR="00F11B44" w:rsidRDefault="00F11B44" w:rsidP="00C93BBB">
      <w:pPr>
        <w:spacing w:line="360" w:lineRule="auto"/>
        <w:rPr>
          <w:rFonts w:ascii="Arial" w:hAnsi="Arial" w:cs="Arial"/>
          <w:sz w:val="22"/>
          <w:szCs w:val="22"/>
        </w:rPr>
      </w:pPr>
    </w:p>
    <w:p w14:paraId="397AB230" w14:textId="77777777" w:rsidR="00F11B44" w:rsidRDefault="00F11B44" w:rsidP="00C93BBB">
      <w:pPr>
        <w:spacing w:line="360" w:lineRule="auto"/>
        <w:rPr>
          <w:rFonts w:ascii="Arial" w:hAnsi="Arial" w:cs="Arial"/>
          <w:sz w:val="22"/>
          <w:szCs w:val="22"/>
        </w:rPr>
      </w:pPr>
    </w:p>
    <w:p w14:paraId="35E50576" w14:textId="77777777" w:rsidR="00F11B44" w:rsidRDefault="00F11B44" w:rsidP="00C93BBB">
      <w:pPr>
        <w:spacing w:line="360" w:lineRule="auto"/>
        <w:rPr>
          <w:rFonts w:ascii="Arial" w:hAnsi="Arial" w:cs="Arial"/>
          <w:sz w:val="22"/>
          <w:szCs w:val="22"/>
        </w:rPr>
      </w:pPr>
    </w:p>
    <w:p w14:paraId="1E1C647D" w14:textId="77777777" w:rsidR="00F11B44" w:rsidRDefault="00F11B44" w:rsidP="00C93BBB">
      <w:pPr>
        <w:spacing w:line="360" w:lineRule="auto"/>
        <w:rPr>
          <w:rFonts w:ascii="Arial" w:hAnsi="Arial" w:cs="Arial"/>
          <w:sz w:val="22"/>
          <w:szCs w:val="22"/>
        </w:rPr>
      </w:pPr>
    </w:p>
    <w:p w14:paraId="00BBA283" w14:textId="77777777" w:rsidR="005A69DB" w:rsidRPr="005A69DB" w:rsidRDefault="005A69DB" w:rsidP="005A69D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5A69DB">
        <w:rPr>
          <w:rFonts w:ascii="Times New Roman" w:eastAsia="Times New Roman" w:hAnsi="Times New Roman" w:cs="Times New Roman"/>
          <w:b/>
          <w:bCs/>
          <w:kern w:val="36"/>
          <w:sz w:val="48"/>
          <w:szCs w:val="48"/>
          <w14:ligatures w14:val="none"/>
        </w:rPr>
        <w:t>Introduction</w:t>
      </w:r>
    </w:p>
    <w:p w14:paraId="39562A7F" w14:textId="77777777" w:rsidR="005A69DB" w:rsidRPr="005A69DB" w:rsidRDefault="005A69DB" w:rsidP="005A69DB">
      <w:pPr>
        <w:spacing w:before="100" w:beforeAutospacing="1" w:after="100" w:afterAutospacing="1" w:line="240" w:lineRule="auto"/>
        <w:rPr>
          <w:rFonts w:ascii="Times New Roman" w:hAnsi="Times New Roman" w:cs="Times New Roman"/>
          <w:kern w:val="0"/>
          <w14:ligatures w14:val="none"/>
        </w:rPr>
      </w:pPr>
    </w:p>
    <w:p w14:paraId="2726DE5B" w14:textId="01E01ED0" w:rsidR="005A69DB" w:rsidRPr="003D08BC" w:rsidRDefault="005A69DB" w:rsidP="003D08BC">
      <w:pPr>
        <w:spacing w:before="100" w:beforeAutospacing="1" w:after="100" w:afterAutospacing="1" w:line="360" w:lineRule="auto"/>
        <w:rPr>
          <w:rFonts w:ascii="Arial" w:hAnsi="Arial" w:cs="Arial"/>
          <w:kern w:val="0"/>
          <w14:ligatures w14:val="none"/>
        </w:rPr>
      </w:pPr>
      <w:r w:rsidRPr="003D08BC">
        <w:rPr>
          <w:rFonts w:ascii="Arial" w:hAnsi="Arial" w:cs="Arial"/>
          <w:kern w:val="0"/>
          <w14:ligatures w14:val="none"/>
        </w:rPr>
        <w:t>The Early Help system allows families to receive support as soon as problems begin rather than waiting until difficulties become more serious. Local authorities in the UK provide information about Early Help on their websites so that parents, carers, and young people know where to go for advice. This support can include help with school, behaviour, health, family relationships, or emotional wellbeing.</w:t>
      </w:r>
    </w:p>
    <w:p w14:paraId="73028A56" w14:textId="0E0AD206" w:rsidR="005A69DB" w:rsidRPr="003D08BC" w:rsidRDefault="005A69DB" w:rsidP="003D08BC">
      <w:pPr>
        <w:spacing w:before="100" w:beforeAutospacing="1" w:after="100" w:afterAutospacing="1" w:line="360" w:lineRule="auto"/>
        <w:rPr>
          <w:rFonts w:ascii="Arial" w:hAnsi="Arial" w:cs="Arial"/>
          <w:kern w:val="0"/>
          <w14:ligatures w14:val="none"/>
        </w:rPr>
      </w:pPr>
      <w:r w:rsidRPr="003D08BC">
        <w:rPr>
          <w:rFonts w:ascii="Arial" w:hAnsi="Arial" w:cs="Arial"/>
          <w:kern w:val="0"/>
          <w14:ligatures w14:val="none"/>
        </w:rPr>
        <w:t xml:space="preserve">The purpose of this report is to examine how one local authority explains and signposts the Early Help system on its website. It explores how clear the information is, how easy it is to access, and whether families </w:t>
      </w:r>
      <w:bookmarkStart w:id="0" w:name="_Int_kTWxQRDa"/>
      <w:r w:rsidRPr="003D08BC">
        <w:rPr>
          <w:rFonts w:ascii="Arial" w:hAnsi="Arial" w:cs="Arial"/>
          <w:kern w:val="0"/>
          <w14:ligatures w14:val="none"/>
        </w:rPr>
        <w:t>are guided</w:t>
      </w:r>
      <w:bookmarkEnd w:id="0"/>
      <w:r w:rsidRPr="003D08BC">
        <w:rPr>
          <w:rFonts w:ascii="Arial" w:hAnsi="Arial" w:cs="Arial"/>
          <w:kern w:val="0"/>
          <w14:ligatures w14:val="none"/>
        </w:rPr>
        <w:t xml:space="preserve"> to </w:t>
      </w:r>
      <w:bookmarkStart w:id="1" w:name="_Int_A2bJuRdw"/>
      <w:r w:rsidRPr="003D08BC">
        <w:rPr>
          <w:rFonts w:ascii="Arial" w:hAnsi="Arial" w:cs="Arial"/>
          <w:kern w:val="0"/>
          <w14:ligatures w14:val="none"/>
        </w:rPr>
        <w:t>appropriate services</w:t>
      </w:r>
      <w:bookmarkEnd w:id="1"/>
      <w:r w:rsidRPr="003D08BC">
        <w:rPr>
          <w:rFonts w:ascii="Arial" w:hAnsi="Arial" w:cs="Arial"/>
          <w:kern w:val="0"/>
          <w14:ligatures w14:val="none"/>
        </w:rPr>
        <w:t>. The report also considers how Early Help connects with multi-agency working and safeguarding to support children and families.</w:t>
      </w:r>
    </w:p>
    <w:p w14:paraId="43820179" w14:textId="54365917" w:rsidR="005A69DB" w:rsidRPr="003D08BC" w:rsidRDefault="00574C24" w:rsidP="003D08BC">
      <w:pPr>
        <w:spacing w:before="100" w:beforeAutospacing="1" w:after="100" w:afterAutospacing="1" w:line="360" w:lineRule="auto"/>
        <w:rPr>
          <w:rFonts w:ascii="Arial" w:hAnsi="Arial" w:cs="Arial"/>
          <w:kern w:val="0"/>
          <w14:ligatures w14:val="none"/>
        </w:rPr>
      </w:pPr>
      <w:r>
        <w:rPr>
          <w:rFonts w:ascii="Arial" w:hAnsi="Arial" w:cs="Arial"/>
          <w:kern w:val="0"/>
          <w14:ligatures w14:val="none"/>
        </w:rPr>
        <w:t xml:space="preserve">This </w:t>
      </w:r>
      <w:r w:rsidRPr="003D08BC">
        <w:rPr>
          <w:rFonts w:ascii="Arial" w:hAnsi="Arial" w:cs="Arial"/>
          <w:kern w:val="0"/>
          <w14:ligatures w14:val="none"/>
        </w:rPr>
        <w:t>report</w:t>
      </w:r>
      <w:r w:rsidR="005A69DB" w:rsidRPr="003D08BC">
        <w:rPr>
          <w:rFonts w:ascii="Arial" w:hAnsi="Arial" w:cs="Arial"/>
          <w:kern w:val="0"/>
          <w14:ligatures w14:val="none"/>
        </w:rPr>
        <w:t xml:space="preserve"> aims to show how effectively the chosen local authority helps families understand Early Help and access the support they need.</w:t>
      </w:r>
    </w:p>
    <w:p w14:paraId="6D7F5EF0" w14:textId="1855D18B" w:rsidR="005A69DB" w:rsidRPr="003D08BC" w:rsidRDefault="005A69DB" w:rsidP="003D08BC">
      <w:pPr>
        <w:spacing w:after="0" w:line="360" w:lineRule="auto"/>
        <w:rPr>
          <w:rFonts w:ascii="Arial" w:eastAsia="Times New Roman" w:hAnsi="Arial" w:cs="Arial"/>
          <w:kern w:val="0"/>
          <w14:ligatures w14:val="none"/>
        </w:rPr>
      </w:pPr>
    </w:p>
    <w:p w14:paraId="6221CC14" w14:textId="6107E52B" w:rsidR="005A69DB" w:rsidRDefault="005A69DB" w:rsidP="0026327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5A69DB">
        <w:rPr>
          <w:rFonts w:ascii="Times New Roman" w:eastAsia="Times New Roman" w:hAnsi="Times New Roman" w:cs="Times New Roman"/>
          <w:b/>
          <w:bCs/>
          <w:kern w:val="36"/>
          <w:sz w:val="48"/>
          <w:szCs w:val="48"/>
          <w14:ligatures w14:val="none"/>
        </w:rPr>
        <w:t>Background: What Early Help Is</w:t>
      </w:r>
      <w:r w:rsidR="00F97C58">
        <w:rPr>
          <w:rFonts w:ascii="Times New Roman" w:eastAsia="Times New Roman" w:hAnsi="Times New Roman" w:cs="Times New Roman"/>
          <w:b/>
          <w:bCs/>
          <w:kern w:val="36"/>
          <w:sz w:val="48"/>
          <w:szCs w:val="48"/>
          <w14:ligatures w14:val="none"/>
        </w:rPr>
        <w:t>?</w:t>
      </w:r>
    </w:p>
    <w:p w14:paraId="2EC292CE" w14:textId="77777777" w:rsidR="00F97C58" w:rsidRPr="0026327A" w:rsidRDefault="00F97C58" w:rsidP="0026327A">
      <w:pPr>
        <w:spacing w:before="100" w:beforeAutospacing="1" w:after="100" w:afterAutospacing="1" w:line="240" w:lineRule="auto"/>
        <w:outlineLvl w:val="0"/>
        <w:rPr>
          <w:rFonts w:ascii="Times New Roman" w:hAnsi="Times New Roman" w:cs="Times New Roman"/>
          <w:b/>
          <w:bCs/>
          <w:kern w:val="36"/>
          <w:sz w:val="48"/>
          <w:szCs w:val="48"/>
          <w14:ligatures w14:val="none"/>
        </w:rPr>
      </w:pPr>
    </w:p>
    <w:p w14:paraId="010ADD82" w14:textId="12536D9B" w:rsidR="005A69DB" w:rsidRPr="0026327A" w:rsidRDefault="005A69DB" w:rsidP="0026327A">
      <w:pPr>
        <w:spacing w:before="100" w:beforeAutospacing="1" w:after="100" w:afterAutospacing="1" w:line="360" w:lineRule="auto"/>
        <w:rPr>
          <w:rFonts w:ascii="Arial" w:hAnsi="Arial" w:cs="Arial"/>
          <w:kern w:val="0"/>
          <w14:ligatures w14:val="none"/>
        </w:rPr>
      </w:pPr>
      <w:r w:rsidRPr="0026327A">
        <w:rPr>
          <w:rFonts w:ascii="Arial" w:hAnsi="Arial" w:cs="Arial"/>
          <w:kern w:val="0"/>
          <w14:ligatures w14:val="none"/>
        </w:rPr>
        <w:t>Early Help is support offered to children, young people, and families as soon as difficulties begin rather than waiting until problems become more serious. It is not a single service but a network of services and professionals working together to provide the right help at the right time</w:t>
      </w:r>
      <w:r w:rsidR="009703F5">
        <w:rPr>
          <w:rFonts w:ascii="Arial" w:hAnsi="Arial" w:cs="Arial"/>
          <w:kern w:val="0"/>
          <w14:ligatures w14:val="none"/>
        </w:rPr>
        <w:t xml:space="preserve"> </w:t>
      </w:r>
      <w:r w:rsidR="009703F5" w:rsidRPr="0026327A">
        <w:rPr>
          <w:rFonts w:ascii="Arial" w:hAnsi="Arial" w:cs="Arial"/>
          <w:kern w:val="0"/>
          <w14:ligatures w14:val="none"/>
        </w:rPr>
        <w:t>(Smart Horizons, 2024).</w:t>
      </w:r>
    </w:p>
    <w:p w14:paraId="740A00D5" w14:textId="6B266EA1" w:rsidR="005A69DB" w:rsidRPr="0026327A" w:rsidRDefault="005A69DB" w:rsidP="0026327A">
      <w:pPr>
        <w:spacing w:before="100" w:beforeAutospacing="1" w:after="100" w:afterAutospacing="1" w:line="360" w:lineRule="auto"/>
        <w:rPr>
          <w:rFonts w:ascii="Arial" w:hAnsi="Arial" w:cs="Arial"/>
          <w:kern w:val="0"/>
          <w14:ligatures w14:val="none"/>
        </w:rPr>
      </w:pPr>
      <w:r w:rsidRPr="0026327A">
        <w:rPr>
          <w:rFonts w:ascii="Arial" w:hAnsi="Arial" w:cs="Arial"/>
          <w:kern w:val="0"/>
          <w14:ligatures w14:val="none"/>
        </w:rPr>
        <w:t>The aim of Early Help is to improve a family’s situation early so that issues do not develop into safeguarding concerns. Local authorities and agencies such as schools, health services, and community organisations work together to provide this support. The government describes Early Help as a system that brings services together and creates a clear pathway for families to access advice and practical support (Department for Education and Department for Levelling Up, Housing and Communities, 2022).</w:t>
      </w:r>
    </w:p>
    <w:p w14:paraId="3ECED956" w14:textId="138D40BE" w:rsidR="005A69DB" w:rsidRPr="0026327A" w:rsidRDefault="005A69DB" w:rsidP="0026327A">
      <w:pPr>
        <w:spacing w:before="100" w:beforeAutospacing="1" w:after="100" w:afterAutospacing="1" w:line="360" w:lineRule="auto"/>
        <w:rPr>
          <w:rFonts w:ascii="Arial" w:hAnsi="Arial" w:cs="Arial"/>
          <w:kern w:val="0"/>
          <w14:ligatures w14:val="none"/>
        </w:rPr>
      </w:pPr>
      <w:r w:rsidRPr="0026327A">
        <w:rPr>
          <w:rFonts w:ascii="Arial" w:hAnsi="Arial" w:cs="Arial"/>
          <w:kern w:val="0"/>
          <w14:ligatures w14:val="none"/>
        </w:rPr>
        <w:t xml:space="preserve">Early Help supports families, reduces pressure on children’s social care services, and encourages professionals to work together to protect children and promote wellbeing </w:t>
      </w:r>
    </w:p>
    <w:p w14:paraId="20749455" w14:textId="7B21383A" w:rsidR="005A69DB" w:rsidRPr="005A69DB" w:rsidRDefault="005A69DB" w:rsidP="005A69DB">
      <w:pPr>
        <w:spacing w:after="0" w:line="240" w:lineRule="auto"/>
        <w:rPr>
          <w:rFonts w:ascii="Times New Roman" w:eastAsia="Times New Roman" w:hAnsi="Times New Roman" w:cs="Times New Roman"/>
          <w:kern w:val="0"/>
          <w14:ligatures w14:val="none"/>
        </w:rPr>
      </w:pPr>
    </w:p>
    <w:p w14:paraId="6A8CC557" w14:textId="2EF99441" w:rsidR="0094347B" w:rsidRDefault="005A69DB" w:rsidP="009D4CCF">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5A69DB">
        <w:rPr>
          <w:rFonts w:ascii="Times New Roman" w:eastAsia="Times New Roman" w:hAnsi="Times New Roman" w:cs="Times New Roman"/>
          <w:b/>
          <w:bCs/>
          <w:kern w:val="36"/>
          <w:sz w:val="48"/>
          <w:szCs w:val="48"/>
          <w14:ligatures w14:val="none"/>
        </w:rPr>
        <w:t>How Early Help Supports Safeguarding</w:t>
      </w:r>
    </w:p>
    <w:p w14:paraId="31533AEA" w14:textId="77777777" w:rsidR="00F97C58" w:rsidRDefault="00F97C58" w:rsidP="009D4CCF">
      <w:pPr>
        <w:spacing w:before="100" w:beforeAutospacing="1" w:after="100" w:afterAutospacing="1" w:line="240" w:lineRule="auto"/>
        <w:outlineLvl w:val="0"/>
        <w:rPr>
          <w:rFonts w:ascii="Times New Roman" w:hAnsi="Times New Roman" w:cs="Times New Roman"/>
          <w:b/>
          <w:bCs/>
          <w:kern w:val="36"/>
          <w:sz w:val="48"/>
          <w:szCs w:val="48"/>
          <w14:ligatures w14:val="none"/>
        </w:rPr>
      </w:pPr>
    </w:p>
    <w:p w14:paraId="123F41EA" w14:textId="2378C0E5" w:rsidR="005A69DB" w:rsidRPr="00AB2E15" w:rsidRDefault="005A69DB" w:rsidP="00AB2E15">
      <w:pPr>
        <w:spacing w:before="100" w:beforeAutospacing="1" w:after="100" w:afterAutospacing="1" w:line="360" w:lineRule="auto"/>
        <w:rPr>
          <w:rFonts w:ascii="Arial" w:hAnsi="Arial" w:cs="Arial"/>
          <w:kern w:val="0"/>
          <w14:ligatures w14:val="none"/>
        </w:rPr>
      </w:pPr>
      <w:r w:rsidRPr="00AB2E15">
        <w:rPr>
          <w:rFonts w:ascii="Arial" w:hAnsi="Arial" w:cs="Arial"/>
          <w:kern w:val="0"/>
          <w14:ligatures w14:val="none"/>
        </w:rPr>
        <w:t xml:space="preserve">Early Help plays </w:t>
      </w:r>
      <w:bookmarkStart w:id="2" w:name="_Int_HtiWR3uu"/>
      <w:r w:rsidRPr="00AB2E15">
        <w:rPr>
          <w:rFonts w:ascii="Arial" w:hAnsi="Arial" w:cs="Arial"/>
          <w:kern w:val="0"/>
          <w14:ligatures w14:val="none"/>
        </w:rPr>
        <w:t>an important role</w:t>
      </w:r>
      <w:bookmarkEnd w:id="2"/>
      <w:r w:rsidRPr="00AB2E15">
        <w:rPr>
          <w:rFonts w:ascii="Arial" w:hAnsi="Arial" w:cs="Arial"/>
          <w:kern w:val="0"/>
          <w14:ligatures w14:val="none"/>
        </w:rPr>
        <w:t xml:space="preserve"> in safeguarding because it supports families before problems become serious. Government guidance explains that Early Help </w:t>
      </w:r>
      <w:bookmarkStart w:id="3" w:name="_Int_nucNInKY"/>
      <w:r w:rsidRPr="00AB2E15">
        <w:rPr>
          <w:rFonts w:ascii="Arial" w:hAnsi="Arial" w:cs="Arial"/>
          <w:kern w:val="0"/>
          <w14:ligatures w14:val="none"/>
        </w:rPr>
        <w:t>is designed</w:t>
      </w:r>
      <w:bookmarkEnd w:id="3"/>
      <w:r w:rsidRPr="00AB2E15">
        <w:rPr>
          <w:rFonts w:ascii="Arial" w:hAnsi="Arial" w:cs="Arial"/>
          <w:kern w:val="0"/>
          <w14:ligatures w14:val="none"/>
        </w:rPr>
        <w:t xml:space="preserve"> to </w:t>
      </w:r>
      <w:bookmarkStart w:id="4" w:name="_Int_lYyQzJ3V"/>
      <w:r w:rsidRPr="00AB2E15">
        <w:rPr>
          <w:rFonts w:ascii="Arial" w:hAnsi="Arial" w:cs="Arial"/>
          <w:kern w:val="0"/>
          <w14:ligatures w14:val="none"/>
        </w:rPr>
        <w:t>assist</w:t>
      </w:r>
      <w:bookmarkEnd w:id="4"/>
      <w:r w:rsidRPr="00AB2E15">
        <w:rPr>
          <w:rFonts w:ascii="Arial" w:hAnsi="Arial" w:cs="Arial"/>
          <w:kern w:val="0"/>
          <w14:ligatures w14:val="none"/>
        </w:rPr>
        <w:t xml:space="preserve"> children and families at the earliest opportunity, reducing the risk of harm or neglect</w:t>
      </w:r>
      <w:r w:rsidR="009703F5">
        <w:rPr>
          <w:rFonts w:ascii="Arial" w:hAnsi="Arial" w:cs="Arial"/>
          <w:kern w:val="0"/>
          <w14:ligatures w14:val="none"/>
        </w:rPr>
        <w:t>.</w:t>
      </w:r>
    </w:p>
    <w:p w14:paraId="1B3DE0EF" w14:textId="4F455CCA" w:rsidR="005A69DB" w:rsidRPr="00AB2E15" w:rsidRDefault="005A69DB" w:rsidP="00AB2E15">
      <w:pPr>
        <w:spacing w:before="100" w:beforeAutospacing="1" w:after="100" w:afterAutospacing="1" w:line="360" w:lineRule="auto"/>
        <w:rPr>
          <w:rFonts w:ascii="Arial" w:hAnsi="Arial" w:cs="Arial"/>
          <w:kern w:val="0"/>
          <w14:ligatures w14:val="none"/>
        </w:rPr>
      </w:pPr>
      <w:r w:rsidRPr="00AB2E15">
        <w:rPr>
          <w:rFonts w:ascii="Arial" w:hAnsi="Arial" w:cs="Arial"/>
          <w:kern w:val="0"/>
          <w14:ligatures w14:val="none"/>
        </w:rPr>
        <w:t xml:space="preserve">Early Help also supports safeguarding by ensuring professionals work together. It </w:t>
      </w:r>
      <w:bookmarkStart w:id="5" w:name="_Int_gk7tI53h"/>
      <w:r w:rsidRPr="00AB2E15">
        <w:rPr>
          <w:rFonts w:ascii="Arial" w:hAnsi="Arial" w:cs="Arial"/>
          <w:kern w:val="0"/>
          <w14:ligatures w14:val="none"/>
        </w:rPr>
        <w:t>is described</w:t>
      </w:r>
      <w:bookmarkEnd w:id="5"/>
      <w:r w:rsidRPr="00AB2E15">
        <w:rPr>
          <w:rFonts w:ascii="Arial" w:hAnsi="Arial" w:cs="Arial"/>
          <w:kern w:val="0"/>
          <w14:ligatures w14:val="none"/>
        </w:rPr>
        <w:t xml:space="preserve"> as a network of services and interactions rather than a single team. Schools, health workers, social care professionals, and community organisations share information and work collaboratively. Early communication increases the likelihood that concerns will be </w:t>
      </w:r>
      <w:bookmarkStart w:id="6" w:name="_Int_9ptqN4FJ"/>
      <w:r w:rsidRPr="00AB2E15">
        <w:rPr>
          <w:rFonts w:ascii="Arial" w:hAnsi="Arial" w:cs="Arial"/>
          <w:kern w:val="0"/>
          <w14:ligatures w14:val="none"/>
        </w:rPr>
        <w:t>identified</w:t>
      </w:r>
      <w:bookmarkEnd w:id="6"/>
      <w:r w:rsidRPr="00AB2E15">
        <w:rPr>
          <w:rFonts w:ascii="Arial" w:hAnsi="Arial" w:cs="Arial"/>
          <w:kern w:val="0"/>
          <w14:ligatures w14:val="none"/>
        </w:rPr>
        <w:t xml:space="preserve"> and addressed quickly</w:t>
      </w:r>
      <w:r w:rsidR="00B54984">
        <w:rPr>
          <w:rFonts w:ascii="Arial" w:hAnsi="Arial" w:cs="Arial"/>
          <w:kern w:val="0"/>
          <w14:ligatures w14:val="none"/>
        </w:rPr>
        <w:t xml:space="preserve"> </w:t>
      </w:r>
      <w:r w:rsidR="00B54984" w:rsidRPr="00AB2E15">
        <w:rPr>
          <w:rFonts w:ascii="Arial" w:hAnsi="Arial" w:cs="Arial"/>
          <w:kern w:val="0"/>
          <w14:ligatures w14:val="none"/>
        </w:rPr>
        <w:t>(Selwyn, 2022).</w:t>
      </w:r>
    </w:p>
    <w:p w14:paraId="2FEAE7D3" w14:textId="761CF543" w:rsidR="005A69DB" w:rsidRPr="00AB2E15" w:rsidRDefault="005A69DB" w:rsidP="00AB2E15">
      <w:pPr>
        <w:spacing w:before="100" w:beforeAutospacing="1" w:after="100" w:afterAutospacing="1" w:line="360" w:lineRule="auto"/>
        <w:rPr>
          <w:rFonts w:ascii="Arial" w:hAnsi="Arial" w:cs="Arial"/>
          <w:kern w:val="0"/>
          <w14:ligatures w14:val="none"/>
        </w:rPr>
      </w:pPr>
      <w:r w:rsidRPr="00AB2E15">
        <w:rPr>
          <w:rFonts w:ascii="Arial" w:hAnsi="Arial" w:cs="Arial"/>
          <w:kern w:val="0"/>
          <w14:ligatures w14:val="none"/>
        </w:rPr>
        <w:t xml:space="preserve">Safeguarding </w:t>
      </w:r>
      <w:bookmarkStart w:id="7" w:name="_Int_NG9EtNY6"/>
      <w:r w:rsidRPr="00AB2E15">
        <w:rPr>
          <w:rFonts w:ascii="Arial" w:hAnsi="Arial" w:cs="Arial"/>
          <w:kern w:val="0"/>
          <w14:ligatures w14:val="none"/>
        </w:rPr>
        <w:t>is also supported</w:t>
      </w:r>
      <w:bookmarkEnd w:id="7"/>
      <w:r w:rsidRPr="00AB2E15">
        <w:rPr>
          <w:rFonts w:ascii="Arial" w:hAnsi="Arial" w:cs="Arial"/>
          <w:kern w:val="0"/>
          <w14:ligatures w14:val="none"/>
        </w:rPr>
        <w:t xml:space="preserve"> through clear referral pathways. Local authority guidance explains how families can </w:t>
      </w:r>
      <w:bookmarkStart w:id="8" w:name="_Int_6OK60ISn"/>
      <w:r w:rsidRPr="00AB2E15">
        <w:rPr>
          <w:rFonts w:ascii="Arial" w:hAnsi="Arial" w:cs="Arial"/>
          <w:kern w:val="0"/>
          <w14:ligatures w14:val="none"/>
        </w:rPr>
        <w:t>be referred</w:t>
      </w:r>
      <w:bookmarkEnd w:id="8"/>
      <w:r w:rsidRPr="00AB2E15">
        <w:rPr>
          <w:rFonts w:ascii="Arial" w:hAnsi="Arial" w:cs="Arial"/>
          <w:kern w:val="0"/>
          <w14:ligatures w14:val="none"/>
        </w:rPr>
        <w:t xml:space="preserve"> to Early Help or children’s social care if necessary. </w:t>
      </w:r>
      <w:bookmarkStart w:id="9" w:name="_Int_8qcUMoxo"/>
      <w:r w:rsidRPr="00AB2E15">
        <w:rPr>
          <w:rFonts w:ascii="Arial" w:hAnsi="Arial" w:cs="Arial"/>
          <w:kern w:val="0"/>
          <w14:ligatures w14:val="none"/>
        </w:rPr>
        <w:t>Every referral is reviewed by trained professionals</w:t>
      </w:r>
      <w:bookmarkEnd w:id="9"/>
      <w:r w:rsidRPr="00AB2E15">
        <w:rPr>
          <w:rFonts w:ascii="Arial" w:hAnsi="Arial" w:cs="Arial"/>
          <w:kern w:val="0"/>
          <w14:ligatures w14:val="none"/>
        </w:rPr>
        <w:t xml:space="preserve"> to ensure that children who may be at risk </w:t>
      </w:r>
      <w:bookmarkStart w:id="10" w:name="_Int_IwTUOYNs"/>
      <w:r w:rsidRPr="00AB2E15">
        <w:rPr>
          <w:rFonts w:ascii="Arial" w:hAnsi="Arial" w:cs="Arial"/>
          <w:kern w:val="0"/>
          <w14:ligatures w14:val="none"/>
        </w:rPr>
        <w:t xml:space="preserve">are </w:t>
      </w:r>
      <w:r w:rsidR="000C0EC8" w:rsidRPr="00AB2E15">
        <w:rPr>
          <w:rFonts w:ascii="Arial" w:hAnsi="Arial" w:cs="Arial"/>
          <w:kern w:val="0"/>
          <w14:ligatures w14:val="none"/>
        </w:rPr>
        <w:t>shown</w:t>
      </w:r>
      <w:bookmarkEnd w:id="10"/>
      <w:r w:rsidRPr="00AB2E15">
        <w:rPr>
          <w:rFonts w:ascii="Arial" w:hAnsi="Arial" w:cs="Arial"/>
          <w:kern w:val="0"/>
          <w14:ligatures w14:val="none"/>
        </w:rPr>
        <w:t xml:space="preserve"> and directed to the correct level of support. This process helps prevent harm because concerns </w:t>
      </w:r>
      <w:bookmarkStart w:id="11" w:name="_Int_fPu3VZR1"/>
      <w:r w:rsidRPr="00AB2E15">
        <w:rPr>
          <w:rFonts w:ascii="Arial" w:hAnsi="Arial" w:cs="Arial"/>
          <w:kern w:val="0"/>
          <w14:ligatures w14:val="none"/>
        </w:rPr>
        <w:t>are recognised</w:t>
      </w:r>
      <w:bookmarkEnd w:id="11"/>
      <w:r w:rsidRPr="00AB2E15">
        <w:rPr>
          <w:rFonts w:ascii="Arial" w:hAnsi="Arial" w:cs="Arial"/>
          <w:kern w:val="0"/>
          <w14:ligatures w14:val="none"/>
        </w:rPr>
        <w:t xml:space="preserve"> and addressed (Department for Education, 2025).</w:t>
      </w:r>
    </w:p>
    <w:p w14:paraId="61CC4990" w14:textId="0654AF08" w:rsidR="005A69DB" w:rsidRDefault="005A69DB" w:rsidP="005A69DB">
      <w:pPr>
        <w:spacing w:after="0" w:line="240" w:lineRule="auto"/>
        <w:rPr>
          <w:rFonts w:ascii="Times New Roman" w:eastAsia="Times New Roman" w:hAnsi="Times New Roman" w:cs="Times New Roman"/>
          <w:kern w:val="0"/>
          <w14:ligatures w14:val="none"/>
        </w:rPr>
      </w:pPr>
    </w:p>
    <w:p w14:paraId="094B0278" w14:textId="77777777" w:rsidR="00822CA4" w:rsidRDefault="00822CA4" w:rsidP="005A69DB">
      <w:pPr>
        <w:spacing w:after="0" w:line="240" w:lineRule="auto"/>
        <w:rPr>
          <w:rFonts w:ascii="Times New Roman" w:eastAsia="Times New Roman" w:hAnsi="Times New Roman" w:cs="Times New Roman"/>
          <w:kern w:val="0"/>
          <w14:ligatures w14:val="none"/>
        </w:rPr>
      </w:pPr>
    </w:p>
    <w:p w14:paraId="2C7C9580" w14:textId="77777777" w:rsidR="00822CA4" w:rsidRDefault="00822CA4" w:rsidP="005A69DB">
      <w:pPr>
        <w:spacing w:after="0" w:line="240" w:lineRule="auto"/>
        <w:rPr>
          <w:rFonts w:ascii="Times New Roman" w:eastAsia="Times New Roman" w:hAnsi="Times New Roman" w:cs="Times New Roman"/>
          <w:kern w:val="0"/>
          <w14:ligatures w14:val="none"/>
        </w:rPr>
      </w:pPr>
    </w:p>
    <w:p w14:paraId="451B95B0" w14:textId="77777777" w:rsidR="00822CA4" w:rsidRDefault="00822CA4" w:rsidP="005A69DB">
      <w:pPr>
        <w:spacing w:after="0" w:line="240" w:lineRule="auto"/>
        <w:rPr>
          <w:rFonts w:ascii="Times New Roman" w:eastAsia="Times New Roman" w:hAnsi="Times New Roman" w:cs="Times New Roman"/>
          <w:kern w:val="0"/>
          <w14:ligatures w14:val="none"/>
        </w:rPr>
      </w:pPr>
    </w:p>
    <w:p w14:paraId="17919E8F" w14:textId="77777777" w:rsidR="00822CA4" w:rsidRPr="005A69DB" w:rsidRDefault="00822CA4" w:rsidP="005A69DB">
      <w:pPr>
        <w:spacing w:after="0" w:line="240" w:lineRule="auto"/>
        <w:rPr>
          <w:rFonts w:ascii="Times New Roman" w:eastAsia="Times New Roman" w:hAnsi="Times New Roman" w:cs="Times New Roman"/>
          <w:kern w:val="0"/>
          <w14:ligatures w14:val="none"/>
        </w:rPr>
      </w:pPr>
    </w:p>
    <w:p w14:paraId="0F2D03F5" w14:textId="77777777" w:rsidR="0032240F" w:rsidRDefault="0032240F" w:rsidP="005A69D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2A9992A3" w14:textId="4CFD89CC" w:rsidR="005A69DB" w:rsidRDefault="005A69DB" w:rsidP="0032240F">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5A69DB">
        <w:rPr>
          <w:rFonts w:ascii="Times New Roman" w:eastAsia="Times New Roman" w:hAnsi="Times New Roman" w:cs="Times New Roman"/>
          <w:b/>
          <w:bCs/>
          <w:kern w:val="36"/>
          <w:sz w:val="48"/>
          <w:szCs w:val="48"/>
          <w14:ligatures w14:val="none"/>
        </w:rPr>
        <w:t>Multi-Agency Working in Early Help</w:t>
      </w:r>
    </w:p>
    <w:p w14:paraId="23B9835E" w14:textId="77777777" w:rsidR="00F97C58" w:rsidRPr="0032240F" w:rsidRDefault="00F97C58" w:rsidP="0032240F">
      <w:pPr>
        <w:spacing w:before="100" w:beforeAutospacing="1" w:after="100" w:afterAutospacing="1" w:line="240" w:lineRule="auto"/>
        <w:outlineLvl w:val="0"/>
        <w:rPr>
          <w:rFonts w:ascii="Times New Roman" w:hAnsi="Times New Roman" w:cs="Times New Roman"/>
          <w:b/>
          <w:bCs/>
          <w:kern w:val="36"/>
          <w:sz w:val="48"/>
          <w:szCs w:val="48"/>
          <w14:ligatures w14:val="none"/>
        </w:rPr>
      </w:pPr>
    </w:p>
    <w:p w14:paraId="3D9904C3" w14:textId="0FAA8704" w:rsidR="005A69DB" w:rsidRPr="00486110" w:rsidRDefault="005A69DB" w:rsidP="00822CA4">
      <w:pPr>
        <w:spacing w:before="100" w:beforeAutospacing="1" w:after="100" w:afterAutospacing="1" w:line="360" w:lineRule="auto"/>
        <w:rPr>
          <w:rFonts w:ascii="Arial" w:hAnsi="Arial" w:cs="Arial"/>
          <w:kern w:val="0"/>
          <w14:ligatures w14:val="none"/>
        </w:rPr>
      </w:pPr>
      <w:r w:rsidRPr="00486110">
        <w:rPr>
          <w:rFonts w:ascii="Arial" w:hAnsi="Arial" w:cs="Arial"/>
          <w:kern w:val="0"/>
          <w14:ligatures w14:val="none"/>
        </w:rPr>
        <w:t>Multi-agency working refers to professionals and services working together to support a family. In Early Help this approach is essential because no single service can meet all the needs of children and parents.</w:t>
      </w:r>
    </w:p>
    <w:p w14:paraId="0B55BA50" w14:textId="4A6DA6F0" w:rsidR="005A69DB" w:rsidRPr="00486110" w:rsidRDefault="005A69DB" w:rsidP="00822CA4">
      <w:pPr>
        <w:spacing w:before="100" w:beforeAutospacing="1" w:after="100" w:afterAutospacing="1" w:line="360" w:lineRule="auto"/>
        <w:rPr>
          <w:rFonts w:ascii="Arial" w:hAnsi="Arial" w:cs="Arial"/>
          <w:kern w:val="0"/>
          <w14:ligatures w14:val="none"/>
        </w:rPr>
      </w:pPr>
      <w:r w:rsidRPr="00486110">
        <w:rPr>
          <w:rFonts w:ascii="Arial" w:hAnsi="Arial" w:cs="Arial"/>
          <w:kern w:val="0"/>
          <w14:ligatures w14:val="none"/>
        </w:rPr>
        <w:t>Government guidance explains that Early Help is not one service but a network of services, processes, and interactions working together to support families. Professionals from education, health, social care, youth services, and community organisations share information and plan support together</w:t>
      </w:r>
      <w:r w:rsidR="00A9353B">
        <w:rPr>
          <w:rFonts w:ascii="Arial" w:hAnsi="Arial" w:cs="Arial"/>
          <w:kern w:val="0"/>
          <w14:ligatures w14:val="none"/>
        </w:rPr>
        <w:t xml:space="preserve"> </w:t>
      </w:r>
      <w:r w:rsidR="00A9353B" w:rsidRPr="00AB2E15">
        <w:rPr>
          <w:rFonts w:ascii="Arial" w:hAnsi="Arial" w:cs="Arial"/>
          <w:kern w:val="0"/>
          <w14:ligatures w14:val="none"/>
        </w:rPr>
        <w:t>(Department for Education, 2025).</w:t>
      </w:r>
    </w:p>
    <w:p w14:paraId="172D5387" w14:textId="205F64F0" w:rsidR="005A69DB" w:rsidRPr="00486110" w:rsidRDefault="005A69DB" w:rsidP="00822CA4">
      <w:pPr>
        <w:spacing w:before="100" w:beforeAutospacing="1" w:after="100" w:afterAutospacing="1" w:line="360" w:lineRule="auto"/>
        <w:rPr>
          <w:rFonts w:ascii="Arial" w:hAnsi="Arial" w:cs="Arial"/>
          <w:kern w:val="0"/>
          <w14:ligatures w14:val="none"/>
        </w:rPr>
      </w:pPr>
      <w:r w:rsidRPr="00486110">
        <w:rPr>
          <w:rFonts w:ascii="Arial" w:hAnsi="Arial" w:cs="Arial"/>
          <w:kern w:val="0"/>
          <w14:ligatures w14:val="none"/>
        </w:rPr>
        <w:t xml:space="preserve">Local authorities </w:t>
      </w:r>
      <w:bookmarkStart w:id="12" w:name="_Int_9ReUQrJu"/>
      <w:r w:rsidRPr="00486110">
        <w:rPr>
          <w:rFonts w:ascii="Arial" w:hAnsi="Arial" w:cs="Arial"/>
          <w:kern w:val="0"/>
          <w14:ligatures w14:val="none"/>
        </w:rPr>
        <w:t>are encouraged</w:t>
      </w:r>
      <w:bookmarkEnd w:id="12"/>
      <w:r w:rsidRPr="00486110">
        <w:rPr>
          <w:rFonts w:ascii="Arial" w:hAnsi="Arial" w:cs="Arial"/>
          <w:kern w:val="0"/>
          <w14:ligatures w14:val="none"/>
        </w:rPr>
        <w:t xml:space="preserve"> to develop Early Help systems where partners communicate clearly, understand each other’s roles, and agree on shared goals for families. This approach enables families to receive support more quickly and reduces confusion when accessing services. The guidance also highlights that Early Help improves outcomes for families and reduces pressure on safeguarding</w:t>
      </w:r>
      <w:r w:rsidR="00810BE0" w:rsidRPr="00810BE0">
        <w:rPr>
          <w:rFonts w:ascii="Arial" w:hAnsi="Arial" w:cs="Arial"/>
          <w:kern w:val="0"/>
          <w14:ligatures w14:val="none"/>
        </w:rPr>
        <w:t xml:space="preserve"> </w:t>
      </w:r>
      <w:r w:rsidR="000401F9">
        <w:rPr>
          <w:rFonts w:ascii="Arial" w:hAnsi="Arial" w:cs="Arial"/>
          <w:kern w:val="0"/>
          <w14:ligatures w14:val="none"/>
        </w:rPr>
        <w:t>(</w:t>
      </w:r>
      <w:r w:rsidR="00810BE0" w:rsidRPr="00486110">
        <w:rPr>
          <w:rFonts w:ascii="Arial" w:hAnsi="Arial" w:cs="Arial"/>
          <w:kern w:val="0"/>
          <w14:ligatures w14:val="none"/>
        </w:rPr>
        <w:t>Sharp, 2024).</w:t>
      </w:r>
    </w:p>
    <w:p w14:paraId="40EA1CDD" w14:textId="3D1B7848" w:rsidR="005A69DB" w:rsidRPr="00486110" w:rsidRDefault="005A69DB" w:rsidP="00822CA4">
      <w:pPr>
        <w:spacing w:before="100" w:beforeAutospacing="1" w:after="100" w:afterAutospacing="1" w:line="360" w:lineRule="auto"/>
        <w:rPr>
          <w:rFonts w:ascii="Arial" w:hAnsi="Arial" w:cs="Arial"/>
          <w:kern w:val="0"/>
          <w14:ligatures w14:val="none"/>
        </w:rPr>
      </w:pPr>
      <w:r w:rsidRPr="00486110">
        <w:rPr>
          <w:rFonts w:ascii="Arial" w:hAnsi="Arial" w:cs="Arial"/>
          <w:kern w:val="0"/>
          <w14:ligatures w14:val="none"/>
        </w:rPr>
        <w:t>Overall, multi-agency working strengthens Early Help by bringing services together to address the whole family’s needs and ensuring families receive support at the right time through improved communication between professionals</w:t>
      </w:r>
      <w:r w:rsidR="00810BE0">
        <w:rPr>
          <w:rFonts w:ascii="Arial" w:hAnsi="Arial" w:cs="Arial"/>
          <w:kern w:val="0"/>
          <w14:ligatures w14:val="none"/>
        </w:rPr>
        <w:t xml:space="preserve">. </w:t>
      </w:r>
      <w:r w:rsidRPr="00486110">
        <w:rPr>
          <w:rFonts w:ascii="Arial" w:hAnsi="Arial" w:cs="Arial"/>
          <w:kern w:val="0"/>
          <w14:ligatures w14:val="none"/>
        </w:rPr>
        <w:t>This coordinated approach improves the effectiveness of Early Help and ensures support is better organised for children and families (Coetzer, 2025).</w:t>
      </w:r>
    </w:p>
    <w:p w14:paraId="70621450" w14:textId="57C7C696" w:rsidR="005A69DB" w:rsidRDefault="005A69DB" w:rsidP="005A69DB">
      <w:pPr>
        <w:spacing w:after="0" w:line="240" w:lineRule="auto"/>
        <w:rPr>
          <w:rFonts w:ascii="Times New Roman" w:eastAsia="Times New Roman" w:hAnsi="Times New Roman" w:cs="Times New Roman"/>
          <w:kern w:val="0"/>
          <w14:ligatures w14:val="none"/>
        </w:rPr>
      </w:pPr>
    </w:p>
    <w:p w14:paraId="3FAB3241" w14:textId="77777777" w:rsidR="00F97C58" w:rsidRDefault="00F97C58" w:rsidP="005A69DB">
      <w:pPr>
        <w:spacing w:after="0" w:line="240" w:lineRule="auto"/>
        <w:rPr>
          <w:rFonts w:ascii="Times New Roman" w:eastAsia="Times New Roman" w:hAnsi="Times New Roman" w:cs="Times New Roman"/>
          <w:kern w:val="0"/>
          <w14:ligatures w14:val="none"/>
        </w:rPr>
      </w:pPr>
    </w:p>
    <w:p w14:paraId="7E2DB87F" w14:textId="77777777" w:rsidR="00F97C58" w:rsidRDefault="00F97C58" w:rsidP="005A69DB">
      <w:pPr>
        <w:spacing w:after="0" w:line="240" w:lineRule="auto"/>
        <w:rPr>
          <w:rFonts w:ascii="Times New Roman" w:eastAsia="Times New Roman" w:hAnsi="Times New Roman" w:cs="Times New Roman"/>
          <w:kern w:val="0"/>
          <w14:ligatures w14:val="none"/>
        </w:rPr>
      </w:pPr>
    </w:p>
    <w:p w14:paraId="5079890F" w14:textId="77777777" w:rsidR="00F97C58" w:rsidRDefault="00F97C58" w:rsidP="005A69DB">
      <w:pPr>
        <w:spacing w:after="0" w:line="240" w:lineRule="auto"/>
        <w:rPr>
          <w:rFonts w:ascii="Times New Roman" w:eastAsia="Times New Roman" w:hAnsi="Times New Roman" w:cs="Times New Roman"/>
          <w:kern w:val="0"/>
          <w14:ligatures w14:val="none"/>
        </w:rPr>
      </w:pPr>
    </w:p>
    <w:p w14:paraId="510EC9B2" w14:textId="77777777" w:rsidR="00F97C58" w:rsidRDefault="00F97C58" w:rsidP="005A69DB">
      <w:pPr>
        <w:spacing w:after="0" w:line="240" w:lineRule="auto"/>
        <w:rPr>
          <w:rFonts w:ascii="Times New Roman" w:eastAsia="Times New Roman" w:hAnsi="Times New Roman" w:cs="Times New Roman"/>
          <w:kern w:val="0"/>
          <w14:ligatures w14:val="none"/>
        </w:rPr>
      </w:pPr>
    </w:p>
    <w:p w14:paraId="5E85ACD5" w14:textId="77777777" w:rsidR="00F97C58" w:rsidRPr="005A69DB" w:rsidRDefault="00F97C58" w:rsidP="005A69DB">
      <w:pPr>
        <w:spacing w:after="0" w:line="240" w:lineRule="auto"/>
        <w:rPr>
          <w:rFonts w:ascii="Times New Roman" w:eastAsia="Times New Roman" w:hAnsi="Times New Roman" w:cs="Times New Roman"/>
          <w:kern w:val="0"/>
          <w14:ligatures w14:val="none"/>
        </w:rPr>
      </w:pPr>
    </w:p>
    <w:p w14:paraId="37654325" w14:textId="12A40452" w:rsidR="005A69DB" w:rsidRDefault="005A69DB" w:rsidP="0032240F">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5A69DB">
        <w:rPr>
          <w:rFonts w:ascii="Times New Roman" w:eastAsia="Times New Roman" w:hAnsi="Times New Roman" w:cs="Times New Roman"/>
          <w:b/>
          <w:bCs/>
          <w:kern w:val="36"/>
          <w:sz w:val="48"/>
          <w:szCs w:val="48"/>
          <w14:ligatures w14:val="none"/>
        </w:rPr>
        <w:t>Analysis of How the Local Authority Website Presents Early Hel</w:t>
      </w:r>
      <w:r w:rsidR="00F97C58">
        <w:rPr>
          <w:rFonts w:ascii="Times New Roman" w:eastAsia="Times New Roman" w:hAnsi="Times New Roman" w:cs="Times New Roman"/>
          <w:b/>
          <w:bCs/>
          <w:kern w:val="36"/>
          <w:sz w:val="48"/>
          <w:szCs w:val="48"/>
          <w14:ligatures w14:val="none"/>
        </w:rPr>
        <w:t>p</w:t>
      </w:r>
    </w:p>
    <w:p w14:paraId="5F6B4440" w14:textId="77777777" w:rsidR="00F97C58" w:rsidRPr="0032240F" w:rsidRDefault="00F97C58" w:rsidP="0032240F">
      <w:pPr>
        <w:spacing w:before="100" w:beforeAutospacing="1" w:after="100" w:afterAutospacing="1" w:line="240" w:lineRule="auto"/>
        <w:outlineLvl w:val="0"/>
        <w:rPr>
          <w:rFonts w:ascii="Times New Roman" w:hAnsi="Times New Roman" w:cs="Times New Roman"/>
          <w:b/>
          <w:bCs/>
          <w:kern w:val="36"/>
          <w:sz w:val="48"/>
          <w:szCs w:val="48"/>
          <w14:ligatures w14:val="none"/>
        </w:rPr>
      </w:pPr>
    </w:p>
    <w:p w14:paraId="68B473B9" w14:textId="10270FCB" w:rsidR="005A69DB" w:rsidRPr="00486110" w:rsidRDefault="005A69DB" w:rsidP="00486110">
      <w:pPr>
        <w:spacing w:before="100" w:beforeAutospacing="1" w:after="100" w:afterAutospacing="1" w:line="360" w:lineRule="auto"/>
        <w:rPr>
          <w:rFonts w:ascii="Arial" w:hAnsi="Arial" w:cs="Arial"/>
          <w:kern w:val="0"/>
          <w14:ligatures w14:val="none"/>
        </w:rPr>
      </w:pPr>
      <w:r w:rsidRPr="00486110">
        <w:rPr>
          <w:rFonts w:ascii="Arial" w:hAnsi="Arial" w:cs="Arial"/>
          <w:kern w:val="0"/>
          <w14:ligatures w14:val="none"/>
        </w:rPr>
        <w:t>Local authority websites help families understand Early Help and how to access support. When information is clear, families can find help more easily. National guidance states that Early Help should be easy to understand and available at the earliest opportunity</w:t>
      </w:r>
      <w:r w:rsidR="00994693">
        <w:rPr>
          <w:rFonts w:ascii="Arial" w:hAnsi="Arial" w:cs="Arial"/>
          <w:kern w:val="0"/>
          <w14:ligatures w14:val="none"/>
        </w:rPr>
        <w:t xml:space="preserve"> </w:t>
      </w:r>
      <w:r w:rsidR="00994693" w:rsidRPr="00CD247A">
        <w:rPr>
          <w:rFonts w:ascii="Arial" w:hAnsi="Arial" w:cs="Arial"/>
          <w:kern w:val="0"/>
          <w14:ligatures w14:val="none"/>
        </w:rPr>
        <w:t>(Leeds Safeguarding Children Partnership, no date).</w:t>
      </w:r>
    </w:p>
    <w:p w14:paraId="6DC87B76" w14:textId="7074001F" w:rsidR="005A69DB" w:rsidRPr="00486110" w:rsidRDefault="005A69DB" w:rsidP="00486110">
      <w:pPr>
        <w:spacing w:before="100" w:beforeAutospacing="1" w:after="100" w:afterAutospacing="1" w:line="360" w:lineRule="auto"/>
        <w:rPr>
          <w:rFonts w:ascii="Arial" w:hAnsi="Arial" w:cs="Arial"/>
          <w:kern w:val="0"/>
          <w14:ligatures w14:val="none"/>
        </w:rPr>
      </w:pPr>
      <w:r w:rsidRPr="00486110">
        <w:rPr>
          <w:rFonts w:ascii="Arial" w:hAnsi="Arial" w:cs="Arial"/>
          <w:kern w:val="0"/>
          <w14:ligatures w14:val="none"/>
        </w:rPr>
        <w:t xml:space="preserve">Many council websites explain that Early Help is a network of services working together rather than a single team. This helps families understand that support may come from schools, health services, and community organisations. This reflects national guidance, which describes Early Help as a system made up of services, processes, and </w:t>
      </w:r>
      <w:r w:rsidR="00CF5FED" w:rsidRPr="00486110">
        <w:rPr>
          <w:rFonts w:ascii="Arial" w:hAnsi="Arial" w:cs="Arial"/>
          <w:kern w:val="0"/>
          <w14:ligatures w14:val="none"/>
        </w:rPr>
        <w:t>interactions</w:t>
      </w:r>
      <w:r w:rsidR="00CF5FED">
        <w:rPr>
          <w:rFonts w:ascii="Arial" w:hAnsi="Arial" w:cs="Arial"/>
          <w:kern w:val="0"/>
          <w14:ligatures w14:val="none"/>
        </w:rPr>
        <w:t xml:space="preserve"> (</w:t>
      </w:r>
      <w:r w:rsidR="00CF5FED" w:rsidRPr="00AB2E15">
        <w:rPr>
          <w:rFonts w:ascii="Arial" w:hAnsi="Arial" w:cs="Arial"/>
          <w:kern w:val="0"/>
          <w14:ligatures w14:val="none"/>
        </w:rPr>
        <w:t>Department for Education, 2025).</w:t>
      </w:r>
    </w:p>
    <w:p w14:paraId="05341918" w14:textId="157FFDF4" w:rsidR="00C90890" w:rsidRPr="0094347B" w:rsidRDefault="005A69DB" w:rsidP="006A7A55">
      <w:pPr>
        <w:spacing w:before="100" w:beforeAutospacing="1" w:after="100" w:afterAutospacing="1" w:line="360" w:lineRule="auto"/>
        <w:rPr>
          <w:rFonts w:ascii="Arial" w:hAnsi="Arial" w:cs="Arial"/>
          <w:kern w:val="0"/>
          <w14:ligatures w14:val="none"/>
        </w:rPr>
      </w:pPr>
      <w:r w:rsidRPr="00486110">
        <w:rPr>
          <w:rFonts w:ascii="Arial" w:hAnsi="Arial" w:cs="Arial"/>
          <w:kern w:val="0"/>
          <w14:ligatures w14:val="none"/>
        </w:rPr>
        <w:t xml:space="preserve">Some websites also provide clear referral steps explaining how requests </w:t>
      </w:r>
      <w:bookmarkStart w:id="13" w:name="_Int_isunw69j"/>
      <w:r w:rsidRPr="00486110">
        <w:rPr>
          <w:rFonts w:ascii="Arial" w:hAnsi="Arial" w:cs="Arial"/>
          <w:kern w:val="0"/>
          <w14:ligatures w14:val="none"/>
        </w:rPr>
        <w:t>are reviewed</w:t>
      </w:r>
      <w:bookmarkEnd w:id="13"/>
      <w:r w:rsidRPr="00486110">
        <w:rPr>
          <w:rFonts w:ascii="Arial" w:hAnsi="Arial" w:cs="Arial"/>
          <w:kern w:val="0"/>
          <w14:ligatures w14:val="none"/>
        </w:rPr>
        <w:t xml:space="preserve"> and how decisions </w:t>
      </w:r>
      <w:bookmarkStart w:id="14" w:name="_Int_NoYYahtx"/>
      <w:r w:rsidRPr="00486110">
        <w:rPr>
          <w:rFonts w:ascii="Arial" w:hAnsi="Arial" w:cs="Arial"/>
          <w:kern w:val="0"/>
          <w14:ligatures w14:val="none"/>
        </w:rPr>
        <w:t>are made</w:t>
      </w:r>
      <w:bookmarkEnd w:id="14"/>
      <w:r w:rsidRPr="00486110">
        <w:rPr>
          <w:rFonts w:ascii="Arial" w:hAnsi="Arial" w:cs="Arial"/>
          <w:kern w:val="0"/>
          <w14:ligatures w14:val="none"/>
        </w:rPr>
        <w:t xml:space="preserve">. This transparency can increase confidence among families seeking support. Safeguarding guidance also explains how referrals </w:t>
      </w:r>
      <w:bookmarkStart w:id="15" w:name="_Int_HLCZg9ww"/>
      <w:r w:rsidRPr="00486110">
        <w:rPr>
          <w:rFonts w:ascii="Arial" w:hAnsi="Arial" w:cs="Arial"/>
          <w:kern w:val="0"/>
          <w14:ligatures w14:val="none"/>
        </w:rPr>
        <w:t>are assessed</w:t>
      </w:r>
      <w:bookmarkEnd w:id="15"/>
      <w:r w:rsidRPr="00486110">
        <w:rPr>
          <w:rFonts w:ascii="Arial" w:hAnsi="Arial" w:cs="Arial"/>
          <w:kern w:val="0"/>
          <w14:ligatures w14:val="none"/>
        </w:rPr>
        <w:t xml:space="preserve"> and directed to the most </w:t>
      </w:r>
      <w:bookmarkStart w:id="16" w:name="_Int_3G8b6LCZ"/>
      <w:r w:rsidRPr="00486110">
        <w:rPr>
          <w:rFonts w:ascii="Arial" w:hAnsi="Arial" w:cs="Arial"/>
          <w:kern w:val="0"/>
          <w14:ligatures w14:val="none"/>
        </w:rPr>
        <w:t xml:space="preserve">appropriate </w:t>
      </w:r>
      <w:r w:rsidR="00C90890" w:rsidRPr="00486110">
        <w:rPr>
          <w:rFonts w:ascii="Arial" w:hAnsi="Arial" w:cs="Arial"/>
          <w:kern w:val="0"/>
          <w14:ligatures w14:val="none"/>
        </w:rPr>
        <w:t>service</w:t>
      </w:r>
      <w:bookmarkEnd w:id="16"/>
      <w:r w:rsidR="00C90890" w:rsidRPr="00CD247A">
        <w:rPr>
          <w:rFonts w:ascii="Arial" w:hAnsi="Arial" w:cs="Arial"/>
          <w:kern w:val="0"/>
          <w14:ligatures w14:val="none"/>
        </w:rPr>
        <w:t xml:space="preserve"> </w:t>
      </w:r>
      <w:r w:rsidR="00445D8B">
        <w:rPr>
          <w:rFonts w:ascii="Arial" w:hAnsi="Arial" w:cs="Arial"/>
          <w:kern w:val="0"/>
          <w14:ligatures w14:val="none"/>
        </w:rPr>
        <w:t>(</w:t>
      </w:r>
      <w:r w:rsidR="00444D3F" w:rsidRPr="0094347B">
        <w:rPr>
          <w:rFonts w:ascii="Arial" w:hAnsi="Arial" w:cs="Arial"/>
          <w:kern w:val="0"/>
          <w14:ligatures w14:val="none"/>
        </w:rPr>
        <w:t>Safeguarding Network</w:t>
      </w:r>
      <w:r w:rsidR="00445D8B" w:rsidRPr="0094347B">
        <w:rPr>
          <w:rFonts w:ascii="Arial" w:hAnsi="Arial" w:cs="Arial"/>
          <w:kern w:val="0"/>
          <w14:ligatures w14:val="none"/>
        </w:rPr>
        <w:t xml:space="preserve">, </w:t>
      </w:r>
      <w:r w:rsidR="00444D3F" w:rsidRPr="0094347B">
        <w:rPr>
          <w:rFonts w:ascii="Arial" w:hAnsi="Arial" w:cs="Arial"/>
          <w:kern w:val="0"/>
          <w14:ligatures w14:val="none"/>
        </w:rPr>
        <w:t>no date)</w:t>
      </w:r>
    </w:p>
    <w:p w14:paraId="7C3E9787" w14:textId="3AB35A01" w:rsidR="005A69DB" w:rsidRPr="0094347B" w:rsidRDefault="005A69DB" w:rsidP="00486110">
      <w:pPr>
        <w:spacing w:before="100" w:beforeAutospacing="1" w:after="100" w:afterAutospacing="1" w:line="360" w:lineRule="auto"/>
        <w:rPr>
          <w:rFonts w:ascii="Arial" w:hAnsi="Arial" w:cs="Arial"/>
          <w:kern w:val="0"/>
          <w14:ligatures w14:val="none"/>
        </w:rPr>
      </w:pPr>
    </w:p>
    <w:p w14:paraId="08481846" w14:textId="61C3D153" w:rsidR="005A69DB" w:rsidRPr="0094347B" w:rsidRDefault="005A69DB" w:rsidP="005A69DB">
      <w:pPr>
        <w:spacing w:after="0" w:line="240" w:lineRule="auto"/>
        <w:rPr>
          <w:rFonts w:ascii="Arial" w:eastAsia="Times New Roman" w:hAnsi="Arial" w:cs="Arial"/>
          <w:kern w:val="0"/>
          <w14:ligatures w14:val="none"/>
        </w:rPr>
      </w:pPr>
    </w:p>
    <w:p w14:paraId="50D7DD11" w14:textId="77777777" w:rsidR="005A69DB" w:rsidRPr="005A69DB" w:rsidRDefault="005A69DB" w:rsidP="005A69DB">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5A69DB">
        <w:rPr>
          <w:rFonts w:ascii="Times New Roman" w:eastAsia="Times New Roman" w:hAnsi="Times New Roman" w:cs="Times New Roman"/>
          <w:b/>
          <w:bCs/>
          <w:kern w:val="36"/>
          <w:sz w:val="48"/>
          <w:szCs w:val="48"/>
          <w14:ligatures w14:val="none"/>
        </w:rPr>
        <w:t>Evaluation of the Three Local Authority Websites</w:t>
      </w:r>
    </w:p>
    <w:p w14:paraId="73F0584D" w14:textId="77777777" w:rsidR="005A69DB" w:rsidRPr="005A69DB" w:rsidRDefault="005A69DB" w:rsidP="005A69D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A69DB">
        <w:rPr>
          <w:rFonts w:ascii="Times New Roman" w:eastAsia="Times New Roman" w:hAnsi="Times New Roman" w:cs="Times New Roman"/>
          <w:b/>
          <w:bCs/>
          <w:kern w:val="0"/>
          <w:sz w:val="36"/>
          <w:szCs w:val="36"/>
          <w14:ligatures w14:val="none"/>
        </w:rPr>
        <w:t>Tower Hamlets Council – Evaluation</w:t>
      </w:r>
    </w:p>
    <w:p w14:paraId="66788818" w14:textId="77777777" w:rsidR="005A69DB" w:rsidRPr="005A69DB" w:rsidRDefault="005A69DB" w:rsidP="005A69DB">
      <w:pPr>
        <w:spacing w:before="100" w:beforeAutospacing="1" w:after="100" w:afterAutospacing="1" w:line="240" w:lineRule="auto"/>
        <w:rPr>
          <w:rFonts w:ascii="Times New Roman" w:hAnsi="Times New Roman" w:cs="Times New Roman"/>
          <w:kern w:val="0"/>
          <w14:ligatures w14:val="none"/>
        </w:rPr>
      </w:pPr>
    </w:p>
    <w:p w14:paraId="4ADBA891" w14:textId="77736E38" w:rsidR="005A69DB" w:rsidRPr="00602C7D" w:rsidRDefault="005A69DB" w:rsidP="00602C7D">
      <w:pPr>
        <w:spacing w:before="100" w:beforeAutospacing="1" w:after="100" w:afterAutospacing="1" w:line="360" w:lineRule="auto"/>
        <w:rPr>
          <w:rFonts w:ascii="Arial" w:hAnsi="Arial" w:cs="Arial"/>
          <w:kern w:val="0"/>
          <w14:ligatures w14:val="none"/>
        </w:rPr>
      </w:pPr>
      <w:r w:rsidRPr="00602C7D">
        <w:rPr>
          <w:rFonts w:ascii="Arial" w:hAnsi="Arial" w:cs="Arial"/>
          <w:kern w:val="0"/>
          <w14:ligatures w14:val="none"/>
        </w:rPr>
        <w:t>Tower Hamlets provides a detailed Early Help section on its website. It clearly explains what Early Help is and who it is for. The site outlines services including family support, emotional wellbeing, housing issues, parenting support, and youth services. This helps families understand the support available (London Borough of Tower Hamlets, no date).</w:t>
      </w:r>
    </w:p>
    <w:p w14:paraId="67DEAE7F" w14:textId="3C97A426" w:rsidR="005A69DB" w:rsidRPr="00602C7D" w:rsidRDefault="005A69DB" w:rsidP="00602C7D">
      <w:pPr>
        <w:spacing w:before="100" w:beforeAutospacing="1" w:after="100" w:afterAutospacing="1" w:line="360" w:lineRule="auto"/>
        <w:rPr>
          <w:rFonts w:ascii="Arial" w:hAnsi="Arial" w:cs="Arial"/>
          <w:kern w:val="0"/>
          <w14:ligatures w14:val="none"/>
        </w:rPr>
      </w:pPr>
      <w:r w:rsidRPr="00602C7D">
        <w:rPr>
          <w:rFonts w:ascii="Arial" w:hAnsi="Arial" w:cs="Arial"/>
          <w:kern w:val="0"/>
          <w14:ligatures w14:val="none"/>
        </w:rPr>
        <w:t xml:space="preserve">A key strength is the description of the MAST (Multi-Agency Support Team), which acts as a single point of contact for Early Help and safeguarding concerns. This helps families understand who to contact and what happens after a request for support is </w:t>
      </w:r>
      <w:bookmarkStart w:id="17" w:name="_Int_fZgVh620"/>
      <w:r w:rsidRPr="00602C7D">
        <w:rPr>
          <w:rFonts w:ascii="Arial" w:hAnsi="Arial" w:cs="Arial"/>
          <w:kern w:val="0"/>
          <w14:ligatures w14:val="none"/>
        </w:rPr>
        <w:t>submitted</w:t>
      </w:r>
      <w:bookmarkEnd w:id="17"/>
      <w:r w:rsidRPr="00602C7D">
        <w:rPr>
          <w:rFonts w:ascii="Arial" w:hAnsi="Arial" w:cs="Arial"/>
          <w:kern w:val="0"/>
          <w14:ligatures w14:val="none"/>
        </w:rPr>
        <w:t xml:space="preserve">. The site also explains how assessments </w:t>
      </w:r>
      <w:bookmarkStart w:id="18" w:name="_Int_8VqGFelp"/>
      <w:r w:rsidRPr="00602C7D">
        <w:rPr>
          <w:rFonts w:ascii="Arial" w:hAnsi="Arial" w:cs="Arial"/>
          <w:kern w:val="0"/>
          <w14:ligatures w14:val="none"/>
        </w:rPr>
        <w:t>are completed</w:t>
      </w:r>
      <w:bookmarkEnd w:id="18"/>
      <w:r w:rsidRPr="00602C7D">
        <w:rPr>
          <w:rFonts w:ascii="Arial" w:hAnsi="Arial" w:cs="Arial"/>
          <w:kern w:val="0"/>
          <w14:ligatures w14:val="none"/>
        </w:rPr>
        <w:t xml:space="preserve"> and how specialist teams may become involved.</w:t>
      </w:r>
    </w:p>
    <w:p w14:paraId="64D92696" w14:textId="77777777" w:rsidR="005A69DB" w:rsidRPr="00602C7D" w:rsidRDefault="005A69DB" w:rsidP="00602C7D">
      <w:pPr>
        <w:spacing w:before="100" w:beforeAutospacing="1" w:after="100" w:afterAutospacing="1" w:line="360" w:lineRule="auto"/>
        <w:rPr>
          <w:rFonts w:ascii="Arial" w:hAnsi="Arial" w:cs="Arial"/>
          <w:kern w:val="0"/>
          <w14:ligatures w14:val="none"/>
        </w:rPr>
      </w:pPr>
    </w:p>
    <w:p w14:paraId="79AA2A45" w14:textId="77777777" w:rsidR="005A69DB" w:rsidRPr="00602C7D" w:rsidRDefault="005A69DB" w:rsidP="00602C7D">
      <w:pPr>
        <w:spacing w:before="100" w:beforeAutospacing="1" w:after="100" w:afterAutospacing="1" w:line="360" w:lineRule="auto"/>
        <w:rPr>
          <w:rFonts w:ascii="Arial" w:hAnsi="Arial" w:cs="Arial"/>
          <w:kern w:val="0"/>
          <w14:ligatures w14:val="none"/>
        </w:rPr>
      </w:pPr>
      <w:r w:rsidRPr="00602C7D">
        <w:rPr>
          <w:rFonts w:ascii="Arial" w:hAnsi="Arial" w:cs="Arial"/>
          <w:kern w:val="0"/>
          <w14:ligatures w14:val="none"/>
        </w:rPr>
        <w:t xml:space="preserve">Tower Hamlets also </w:t>
      </w:r>
      <w:bookmarkStart w:id="19" w:name="_Int_LWjzncmW"/>
      <w:r w:rsidRPr="00602C7D">
        <w:rPr>
          <w:rFonts w:ascii="Arial" w:hAnsi="Arial" w:cs="Arial"/>
          <w:kern w:val="0"/>
          <w14:ligatures w14:val="none"/>
        </w:rPr>
        <w:t>provides</w:t>
      </w:r>
      <w:bookmarkEnd w:id="19"/>
      <w:r w:rsidRPr="00602C7D">
        <w:rPr>
          <w:rFonts w:ascii="Arial" w:hAnsi="Arial" w:cs="Arial"/>
          <w:kern w:val="0"/>
          <w14:ligatures w14:val="none"/>
        </w:rPr>
        <w:t xml:space="preserve"> safeguarding guidance, including advice on what to do if a child may be at risk. This makes the website useful for families who may be unsure whether their situation requires Early Help or children’s social care.</w:t>
      </w:r>
    </w:p>
    <w:p w14:paraId="10249AD8" w14:textId="026244B5" w:rsidR="005A69DB" w:rsidRPr="005A69DB" w:rsidRDefault="005A69DB" w:rsidP="005A69DB">
      <w:pPr>
        <w:spacing w:after="0" w:line="240" w:lineRule="auto"/>
        <w:rPr>
          <w:rFonts w:ascii="Times New Roman" w:eastAsia="Times New Roman" w:hAnsi="Times New Roman" w:cs="Times New Roman"/>
          <w:kern w:val="0"/>
          <w14:ligatures w14:val="none"/>
        </w:rPr>
      </w:pPr>
    </w:p>
    <w:p w14:paraId="67551B05" w14:textId="77777777" w:rsidR="005A69DB" w:rsidRPr="005A69DB" w:rsidRDefault="005A69DB" w:rsidP="005A69DB">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5A69DB">
        <w:rPr>
          <w:rFonts w:ascii="Times New Roman" w:eastAsia="Times New Roman" w:hAnsi="Times New Roman" w:cs="Times New Roman"/>
          <w:b/>
          <w:bCs/>
          <w:kern w:val="0"/>
          <w:sz w:val="36"/>
          <w:szCs w:val="36"/>
          <w14:ligatures w14:val="none"/>
        </w:rPr>
        <w:t>Leeds City Council – Evaluation</w:t>
      </w:r>
    </w:p>
    <w:p w14:paraId="46FA84C1" w14:textId="77777777" w:rsidR="005A69DB" w:rsidRPr="005A69DB" w:rsidRDefault="005A69DB" w:rsidP="005A69DB">
      <w:pPr>
        <w:spacing w:before="100" w:beforeAutospacing="1" w:after="100" w:afterAutospacing="1" w:line="240" w:lineRule="auto"/>
        <w:rPr>
          <w:rFonts w:ascii="Times New Roman" w:hAnsi="Times New Roman" w:cs="Times New Roman"/>
          <w:kern w:val="0"/>
          <w14:ligatures w14:val="none"/>
        </w:rPr>
      </w:pPr>
    </w:p>
    <w:p w14:paraId="5631DDC7" w14:textId="72AFFD0C" w:rsidR="005A69DB" w:rsidRPr="00CD247A" w:rsidRDefault="005A69DB" w:rsidP="00CD247A">
      <w:pPr>
        <w:spacing w:before="100" w:beforeAutospacing="1" w:after="100" w:afterAutospacing="1" w:line="360" w:lineRule="auto"/>
        <w:rPr>
          <w:rFonts w:ascii="Arial" w:hAnsi="Arial" w:cs="Arial"/>
          <w:kern w:val="0"/>
          <w14:ligatures w14:val="none"/>
        </w:rPr>
      </w:pPr>
      <w:r w:rsidRPr="00CD247A">
        <w:rPr>
          <w:rFonts w:ascii="Arial" w:hAnsi="Arial" w:cs="Arial"/>
          <w:kern w:val="0"/>
          <w14:ligatures w14:val="none"/>
        </w:rPr>
        <w:t>Leeds provides a well-structured and easy-to-read Early Help page. The information emphasises that Early Help should begin early in the life of the problem, which aligns with national guidance. The website also explains that Early Help is voluntary and based on family consent, helping to build trust with users (Leeds Safeguarding Children Partnership, no date).</w:t>
      </w:r>
    </w:p>
    <w:p w14:paraId="317AD33B" w14:textId="089FBA05" w:rsidR="005A69DB" w:rsidRPr="00CD247A" w:rsidRDefault="005A69DB" w:rsidP="00CD247A">
      <w:pPr>
        <w:spacing w:before="100" w:beforeAutospacing="1" w:after="100" w:afterAutospacing="1" w:line="360" w:lineRule="auto"/>
        <w:rPr>
          <w:rFonts w:ascii="Arial" w:hAnsi="Arial" w:cs="Arial"/>
          <w:kern w:val="0"/>
          <w14:ligatures w14:val="none"/>
        </w:rPr>
      </w:pPr>
      <w:r w:rsidRPr="00CD247A">
        <w:rPr>
          <w:rFonts w:ascii="Arial" w:hAnsi="Arial" w:cs="Arial"/>
          <w:kern w:val="0"/>
          <w14:ligatures w14:val="none"/>
        </w:rPr>
        <w:t xml:space="preserve">The page describes the graduated model of support, showing how universal services, targeted services, and Family Hubs connect. Examples </w:t>
      </w:r>
      <w:bookmarkStart w:id="20" w:name="_Int_co3eGecF"/>
      <w:r w:rsidRPr="00CD247A">
        <w:rPr>
          <w:rFonts w:ascii="Arial" w:hAnsi="Arial" w:cs="Arial"/>
          <w:kern w:val="0"/>
          <w14:ligatures w14:val="none"/>
        </w:rPr>
        <w:t>demonstrate</w:t>
      </w:r>
      <w:bookmarkEnd w:id="20"/>
      <w:r w:rsidRPr="00CD247A">
        <w:rPr>
          <w:rFonts w:ascii="Arial" w:hAnsi="Arial" w:cs="Arial"/>
          <w:kern w:val="0"/>
          <w14:ligatures w14:val="none"/>
        </w:rPr>
        <w:t xml:space="preserve"> how families may move between levels of support depending on their needs (Leeds City Council, no date).</w:t>
      </w:r>
    </w:p>
    <w:p w14:paraId="50063A73" w14:textId="77777777" w:rsidR="005A69DB" w:rsidRPr="00CD247A" w:rsidRDefault="005A69DB" w:rsidP="00CD247A">
      <w:pPr>
        <w:spacing w:before="100" w:beforeAutospacing="1" w:after="100" w:afterAutospacing="1" w:line="360" w:lineRule="auto"/>
        <w:rPr>
          <w:rFonts w:ascii="Arial" w:hAnsi="Arial" w:cs="Arial"/>
          <w:kern w:val="0"/>
          <w14:ligatures w14:val="none"/>
        </w:rPr>
      </w:pPr>
      <w:r w:rsidRPr="00CD247A">
        <w:rPr>
          <w:rFonts w:ascii="Arial" w:hAnsi="Arial" w:cs="Arial"/>
          <w:kern w:val="0"/>
          <w14:ligatures w14:val="none"/>
        </w:rPr>
        <w:t>Leeds also highlights the role of Family Hubs, which act as central access points where professionals such as social workers, mental health practitioners, and domestic abuse coordinators work together to support families.</w:t>
      </w:r>
    </w:p>
    <w:p w14:paraId="0EE57AD4" w14:textId="77777777" w:rsidR="00583051" w:rsidRDefault="00583051" w:rsidP="00FB4F6E">
      <w:pPr>
        <w:spacing w:before="100" w:beforeAutospacing="1" w:after="100" w:afterAutospacing="1" w:line="240" w:lineRule="auto"/>
        <w:outlineLvl w:val="1"/>
        <w:rPr>
          <w:rFonts w:ascii="Times New Roman" w:eastAsia="Times New Roman" w:hAnsi="Times New Roman" w:cs="Times New Roman"/>
          <w:kern w:val="0"/>
          <w14:ligatures w14:val="none"/>
        </w:rPr>
      </w:pPr>
    </w:p>
    <w:p w14:paraId="4450F444" w14:textId="440BAC80" w:rsidR="005A69DB" w:rsidRDefault="005A69DB" w:rsidP="00FB4F6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A69DB">
        <w:rPr>
          <w:rFonts w:ascii="Times New Roman" w:eastAsia="Times New Roman" w:hAnsi="Times New Roman" w:cs="Times New Roman"/>
          <w:b/>
          <w:bCs/>
          <w:kern w:val="0"/>
          <w:sz w:val="36"/>
          <w:szCs w:val="36"/>
          <w14:ligatures w14:val="none"/>
        </w:rPr>
        <w:t>Leicestershire County Council – Evaluation</w:t>
      </w:r>
    </w:p>
    <w:p w14:paraId="6FE8E4AB" w14:textId="77777777" w:rsidR="009D4CCF" w:rsidRPr="00FB4F6E" w:rsidRDefault="009D4CCF" w:rsidP="00FB4F6E">
      <w:pPr>
        <w:spacing w:before="100" w:beforeAutospacing="1" w:after="100" w:afterAutospacing="1" w:line="240" w:lineRule="auto"/>
        <w:outlineLvl w:val="1"/>
        <w:rPr>
          <w:rFonts w:ascii="Times New Roman" w:hAnsi="Times New Roman" w:cs="Times New Roman"/>
          <w:b/>
          <w:bCs/>
          <w:kern w:val="0"/>
          <w:sz w:val="36"/>
          <w:szCs w:val="36"/>
          <w14:ligatures w14:val="none"/>
        </w:rPr>
      </w:pPr>
    </w:p>
    <w:p w14:paraId="52A7110C" w14:textId="0F578FE6" w:rsidR="005A69DB" w:rsidRPr="00FB4F6E" w:rsidRDefault="005A69DB" w:rsidP="00FB4F6E">
      <w:pPr>
        <w:spacing w:before="100" w:beforeAutospacing="1" w:after="100" w:afterAutospacing="1" w:line="360" w:lineRule="auto"/>
        <w:rPr>
          <w:rFonts w:ascii="Arial" w:hAnsi="Arial" w:cs="Arial"/>
          <w:kern w:val="0"/>
          <w14:ligatures w14:val="none"/>
        </w:rPr>
      </w:pPr>
      <w:r w:rsidRPr="00FB4F6E">
        <w:rPr>
          <w:rFonts w:ascii="Arial" w:hAnsi="Arial" w:cs="Arial"/>
          <w:kern w:val="0"/>
          <w14:ligatures w14:val="none"/>
        </w:rPr>
        <w:t xml:space="preserve">Leicestershire provides a comprehensive Early Help page through its Family Help Service. The website explains that Early Help supports families experiencing difficulties that cannot </w:t>
      </w:r>
      <w:bookmarkStart w:id="21" w:name="_Int_yiOdVSxx"/>
      <w:r w:rsidRPr="00FB4F6E">
        <w:rPr>
          <w:rFonts w:ascii="Arial" w:hAnsi="Arial" w:cs="Arial"/>
          <w:kern w:val="0"/>
          <w14:ligatures w14:val="none"/>
        </w:rPr>
        <w:t>be addressed</w:t>
      </w:r>
      <w:bookmarkEnd w:id="21"/>
      <w:r w:rsidRPr="00FB4F6E">
        <w:rPr>
          <w:rFonts w:ascii="Arial" w:hAnsi="Arial" w:cs="Arial"/>
          <w:kern w:val="0"/>
          <w14:ligatures w14:val="none"/>
        </w:rPr>
        <w:t xml:space="preserve"> by universal services alone, which reflects national guidance.</w:t>
      </w:r>
    </w:p>
    <w:p w14:paraId="06542DC2" w14:textId="6BE9B9CD" w:rsidR="005A69DB" w:rsidRPr="00FB4F6E" w:rsidRDefault="005A69DB" w:rsidP="00FB4F6E">
      <w:pPr>
        <w:spacing w:before="100" w:beforeAutospacing="1" w:after="100" w:afterAutospacing="1" w:line="360" w:lineRule="auto"/>
        <w:rPr>
          <w:rFonts w:ascii="Arial" w:hAnsi="Arial" w:cs="Arial"/>
          <w:kern w:val="0"/>
          <w14:ligatures w14:val="none"/>
        </w:rPr>
      </w:pPr>
      <w:r w:rsidRPr="00FB4F6E">
        <w:rPr>
          <w:rFonts w:ascii="Arial" w:hAnsi="Arial" w:cs="Arial"/>
          <w:kern w:val="0"/>
          <w14:ligatures w14:val="none"/>
        </w:rPr>
        <w:t>The site outlines services including standard family support (0–19) and enhanced support that may continue for up to 12 months. This information helps families understand the level of support available.</w:t>
      </w:r>
    </w:p>
    <w:p w14:paraId="666C14E9" w14:textId="77777777" w:rsidR="005A69DB" w:rsidRPr="00FB4F6E" w:rsidRDefault="005A69DB" w:rsidP="00FB4F6E">
      <w:pPr>
        <w:spacing w:before="100" w:beforeAutospacing="1" w:after="100" w:afterAutospacing="1" w:line="360" w:lineRule="auto"/>
        <w:rPr>
          <w:rFonts w:ascii="Arial" w:hAnsi="Arial" w:cs="Arial"/>
          <w:kern w:val="0"/>
          <w14:ligatures w14:val="none"/>
        </w:rPr>
      </w:pPr>
      <w:r w:rsidRPr="00FB4F6E">
        <w:rPr>
          <w:rFonts w:ascii="Arial" w:hAnsi="Arial" w:cs="Arial"/>
          <w:kern w:val="0"/>
          <w14:ligatures w14:val="none"/>
        </w:rPr>
        <w:t xml:space="preserve">The referral process </w:t>
      </w:r>
      <w:bookmarkStart w:id="22" w:name="_Int_Nk1E8Dfk"/>
      <w:r w:rsidRPr="00FB4F6E">
        <w:rPr>
          <w:rFonts w:ascii="Arial" w:hAnsi="Arial" w:cs="Arial"/>
          <w:kern w:val="0"/>
          <w14:ligatures w14:val="none"/>
        </w:rPr>
        <w:t>is explained</w:t>
      </w:r>
      <w:bookmarkEnd w:id="22"/>
      <w:r w:rsidRPr="00FB4F6E">
        <w:rPr>
          <w:rFonts w:ascii="Arial" w:hAnsi="Arial" w:cs="Arial"/>
          <w:kern w:val="0"/>
          <w14:ligatures w14:val="none"/>
        </w:rPr>
        <w:t xml:space="preserve"> step-by-step, including the role of the First Response Children’s Duty team and how professionals or families can submit referrals (Leicestershire County Council, 2016). However, the website uses more formal language and </w:t>
      </w:r>
      <w:bookmarkStart w:id="23" w:name="_Int_XXZS8cwM"/>
      <w:r w:rsidRPr="00FB4F6E">
        <w:rPr>
          <w:rFonts w:ascii="Arial" w:hAnsi="Arial" w:cs="Arial"/>
          <w:kern w:val="0"/>
          <w14:ligatures w14:val="none"/>
        </w:rPr>
        <w:t>contains</w:t>
      </w:r>
      <w:bookmarkEnd w:id="23"/>
      <w:r w:rsidRPr="00FB4F6E">
        <w:rPr>
          <w:rFonts w:ascii="Arial" w:hAnsi="Arial" w:cs="Arial"/>
          <w:kern w:val="0"/>
          <w14:ligatures w14:val="none"/>
        </w:rPr>
        <w:t xml:space="preserve"> </w:t>
      </w:r>
      <w:bookmarkStart w:id="24" w:name="_Int_uY1RZzwn"/>
      <w:r w:rsidRPr="00FB4F6E">
        <w:rPr>
          <w:rFonts w:ascii="Arial" w:hAnsi="Arial" w:cs="Arial"/>
          <w:kern w:val="0"/>
          <w14:ligatures w14:val="none"/>
        </w:rPr>
        <w:t>large amounts</w:t>
      </w:r>
      <w:bookmarkEnd w:id="24"/>
      <w:r w:rsidRPr="00FB4F6E">
        <w:rPr>
          <w:rFonts w:ascii="Arial" w:hAnsi="Arial" w:cs="Arial"/>
          <w:kern w:val="0"/>
          <w14:ligatures w14:val="none"/>
        </w:rPr>
        <w:t xml:space="preserve"> of text, which may be difficult for some families to navigate.</w:t>
      </w:r>
    </w:p>
    <w:p w14:paraId="0B58285C" w14:textId="77777777" w:rsidR="002F63DB" w:rsidRPr="00FB4F6E" w:rsidRDefault="002F63DB" w:rsidP="00FB4F6E">
      <w:pPr>
        <w:spacing w:before="100" w:beforeAutospacing="1" w:after="100" w:afterAutospacing="1" w:line="360" w:lineRule="auto"/>
        <w:rPr>
          <w:rFonts w:ascii="Arial" w:hAnsi="Arial" w:cs="Arial"/>
          <w:kern w:val="0"/>
          <w14:ligatures w14:val="none"/>
        </w:rPr>
      </w:pPr>
    </w:p>
    <w:p w14:paraId="2A1E6B48" w14:textId="77777777" w:rsidR="002F63DB" w:rsidRDefault="002F63DB" w:rsidP="006A7A55"/>
    <w:tbl>
      <w:tblPr>
        <w:tblW w:w="0" w:type="auto"/>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700"/>
        <w:gridCol w:w="3855"/>
        <w:gridCol w:w="3455"/>
      </w:tblGrid>
      <w:tr w:rsidR="002F63DB" w:rsidRPr="00ED196D" w14:paraId="4CF75970" w14:textId="77777777" w:rsidTr="006A7A55">
        <w:trPr>
          <w:tblCellSpacing w:w="0" w:type="dxa"/>
        </w:trPr>
        <w:tc>
          <w:tcPr>
            <w:tcW w:w="175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6C066219" w14:textId="77777777" w:rsidR="002F63DB" w:rsidRPr="00ED196D" w:rsidRDefault="002F63DB" w:rsidP="006A7A55">
            <w:pPr>
              <w:spacing w:after="0" w:line="240" w:lineRule="auto"/>
              <w:ind w:left="8" w:right="8"/>
              <w:jc w:val="center"/>
              <w:rPr>
                <w:rFonts w:ascii=".SF UI" w:hAnsi=".SF UI" w:cs="Times New Roman"/>
                <w:color w:val="000000"/>
                <w:kern w:val="0"/>
                <w:sz w:val="23"/>
                <w:szCs w:val="23"/>
                <w14:ligatures w14:val="none"/>
              </w:rPr>
            </w:pPr>
            <w:r w:rsidRPr="00ED196D">
              <w:rPr>
                <w:rFonts w:ascii=".SFUI-Bold" w:hAnsi=".SFUI-Bold" w:cs="Times New Roman"/>
                <w:b/>
                <w:bCs/>
                <w:color w:val="000000"/>
                <w:kern w:val="0"/>
                <w:sz w:val="23"/>
                <w:szCs w:val="23"/>
                <w14:ligatures w14:val="none"/>
              </w:rPr>
              <w:t>Local Authority</w:t>
            </w:r>
          </w:p>
        </w:tc>
        <w:tc>
          <w:tcPr>
            <w:tcW w:w="514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4BEE5B15" w14:textId="77777777" w:rsidR="002F63DB" w:rsidRPr="00ED196D" w:rsidRDefault="002F63DB" w:rsidP="006A7A55">
            <w:pPr>
              <w:spacing w:after="0" w:line="240" w:lineRule="auto"/>
              <w:ind w:left="8" w:right="8"/>
              <w:jc w:val="center"/>
              <w:rPr>
                <w:rFonts w:ascii=".SF UI" w:hAnsi=".SF UI" w:cs="Times New Roman"/>
                <w:color w:val="000000"/>
                <w:kern w:val="0"/>
                <w:sz w:val="23"/>
                <w:szCs w:val="23"/>
                <w14:ligatures w14:val="none"/>
              </w:rPr>
            </w:pPr>
            <w:r w:rsidRPr="00ED196D">
              <w:rPr>
                <w:rFonts w:ascii=".SFUI-Bold" w:hAnsi=".SFUI-Bold" w:cs="Times New Roman"/>
                <w:b/>
                <w:bCs/>
                <w:color w:val="000000"/>
                <w:kern w:val="0"/>
                <w:sz w:val="23"/>
                <w:szCs w:val="23"/>
                <w14:ligatures w14:val="none"/>
              </w:rPr>
              <w:t>Strengths</w:t>
            </w:r>
          </w:p>
        </w:tc>
        <w:tc>
          <w:tcPr>
            <w:tcW w:w="45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1229142A" w14:textId="77777777" w:rsidR="002F63DB" w:rsidRPr="00ED196D" w:rsidRDefault="002F63DB" w:rsidP="006A7A55">
            <w:pPr>
              <w:spacing w:after="0" w:line="240" w:lineRule="auto"/>
              <w:ind w:left="8" w:right="8"/>
              <w:jc w:val="center"/>
              <w:rPr>
                <w:rFonts w:ascii=".SF UI" w:hAnsi=".SF UI" w:cs="Times New Roman"/>
                <w:color w:val="000000"/>
                <w:kern w:val="0"/>
                <w:sz w:val="23"/>
                <w:szCs w:val="23"/>
                <w14:ligatures w14:val="none"/>
              </w:rPr>
            </w:pPr>
            <w:r w:rsidRPr="00ED196D">
              <w:rPr>
                <w:rFonts w:ascii=".SFUI-Bold" w:hAnsi=".SFUI-Bold" w:cs="Times New Roman"/>
                <w:b/>
                <w:bCs/>
                <w:color w:val="000000"/>
                <w:kern w:val="0"/>
                <w:sz w:val="23"/>
                <w:szCs w:val="23"/>
                <w14:ligatures w14:val="none"/>
              </w:rPr>
              <w:t>Weaknesses</w:t>
            </w:r>
          </w:p>
        </w:tc>
      </w:tr>
      <w:tr w:rsidR="002F63DB" w:rsidRPr="00ED196D" w14:paraId="1FEA56FD" w14:textId="77777777" w:rsidTr="006A7A55">
        <w:trPr>
          <w:tblCellSpacing w:w="0" w:type="dxa"/>
        </w:trPr>
        <w:tc>
          <w:tcPr>
            <w:tcW w:w="175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482EF0C8" w14:textId="77777777" w:rsidR="002F63DB" w:rsidRPr="00ED196D" w:rsidRDefault="002F63DB" w:rsidP="006A7A55">
            <w:pPr>
              <w:spacing w:after="0" w:line="240" w:lineRule="auto"/>
              <w:ind w:left="8" w:right="8"/>
              <w:rPr>
                <w:rFonts w:ascii=".SF UI" w:hAnsi=".SF UI" w:cs="Times New Roman"/>
                <w:color w:val="000000"/>
                <w:kern w:val="0"/>
                <w:sz w:val="23"/>
                <w:szCs w:val="23"/>
                <w14:ligatures w14:val="none"/>
              </w:rPr>
            </w:pPr>
            <w:r w:rsidRPr="00ED196D">
              <w:rPr>
                <w:rFonts w:ascii=".SFUI-Bold" w:hAnsi=".SFUI-Bold" w:cs="Times New Roman"/>
                <w:b/>
                <w:bCs/>
                <w:color w:val="000000"/>
                <w:kern w:val="0"/>
                <w:sz w:val="23"/>
                <w:szCs w:val="23"/>
                <w14:ligatures w14:val="none"/>
              </w:rPr>
              <w:t>Tower Hamlets</w:t>
            </w:r>
          </w:p>
        </w:tc>
        <w:tc>
          <w:tcPr>
            <w:tcW w:w="514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4BD8135B" w14:textId="77777777" w:rsidR="002F63DB" w:rsidRPr="00ED196D" w:rsidRDefault="002F63DB" w:rsidP="006A7A55">
            <w:pPr>
              <w:spacing w:after="0" w:line="240" w:lineRule="auto"/>
              <w:ind w:left="8" w:right="8"/>
              <w:rPr>
                <w:rFonts w:ascii=".SF UI" w:hAnsi=".SF UI" w:cs="Times New Roman"/>
                <w:color w:val="000000"/>
                <w:kern w:val="0"/>
                <w:sz w:val="23"/>
                <w:szCs w:val="23"/>
                <w14:ligatures w14:val="none"/>
              </w:rPr>
            </w:pPr>
            <w:bookmarkStart w:id="25" w:name="_Int_HAEta6i4"/>
            <w:r w:rsidRPr="00ED196D">
              <w:rPr>
                <w:rFonts w:ascii=".SFUI-Regular" w:hAnsi=".SFUI-Regular" w:cs="Times New Roman"/>
                <w:color w:val="000000"/>
                <w:kern w:val="0"/>
                <w:sz w:val="23"/>
                <w:szCs w:val="23"/>
                <w14:ligatures w14:val="none"/>
              </w:rPr>
              <w:t>Very detailed</w:t>
            </w:r>
            <w:bookmarkEnd w:id="25"/>
            <w:r w:rsidRPr="00ED196D">
              <w:rPr>
                <w:rFonts w:ascii=".SFUI-Regular" w:hAnsi=".SFUI-Regular" w:cs="Times New Roman"/>
                <w:color w:val="000000"/>
                <w:kern w:val="0"/>
                <w:sz w:val="23"/>
                <w:szCs w:val="23"/>
                <w14:ligatures w14:val="none"/>
              </w:rPr>
              <w:t>, clear safeguarding info, strong multi</w:t>
            </w:r>
            <w:r w:rsidRPr="00ED196D">
              <w:rPr>
                <w:rFonts w:ascii=".SFUI-Regular" w:hAnsi=".SFUI-Regular" w:cs="Times New Roman"/>
                <w:color w:val="000000"/>
                <w:kern w:val="0"/>
                <w:sz w:val="23"/>
                <w:szCs w:val="23"/>
                <w14:ligatures w14:val="none"/>
              </w:rPr>
              <w:noBreakHyphen/>
              <w:t xml:space="preserve">agency explanation, clear referral steps. </w:t>
            </w:r>
          </w:p>
        </w:tc>
        <w:tc>
          <w:tcPr>
            <w:tcW w:w="45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3B6B56B6" w14:textId="77777777" w:rsidR="002F63DB" w:rsidRPr="00ED196D" w:rsidRDefault="002F63DB" w:rsidP="006A7A55">
            <w:pPr>
              <w:spacing w:after="0" w:line="240" w:lineRule="auto"/>
              <w:ind w:left="8" w:right="8"/>
              <w:rPr>
                <w:rFonts w:ascii=".SF UI" w:hAnsi=".SF UI" w:cs="Times New Roman"/>
                <w:color w:val="000000"/>
                <w:kern w:val="0"/>
                <w:sz w:val="23"/>
                <w:szCs w:val="23"/>
                <w14:ligatures w14:val="none"/>
              </w:rPr>
            </w:pPr>
            <w:r w:rsidRPr="00ED196D">
              <w:rPr>
                <w:rFonts w:ascii=".SFUI-Regular" w:hAnsi=".SFUI-Regular" w:cs="Times New Roman"/>
                <w:color w:val="000000"/>
                <w:kern w:val="0"/>
                <w:sz w:val="23"/>
                <w:szCs w:val="23"/>
                <w14:ligatures w14:val="none"/>
              </w:rPr>
              <w:t>Lots of information may overwhelm some families.</w:t>
            </w:r>
          </w:p>
        </w:tc>
      </w:tr>
      <w:tr w:rsidR="002F63DB" w:rsidRPr="00ED196D" w14:paraId="432A5967" w14:textId="77777777" w:rsidTr="006A7A55">
        <w:trPr>
          <w:tblCellSpacing w:w="0" w:type="dxa"/>
        </w:trPr>
        <w:tc>
          <w:tcPr>
            <w:tcW w:w="175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7C17FDB3" w14:textId="77777777" w:rsidR="002F63DB" w:rsidRPr="00ED196D" w:rsidRDefault="002F63DB" w:rsidP="006A7A55">
            <w:pPr>
              <w:spacing w:after="0" w:line="240" w:lineRule="auto"/>
              <w:ind w:left="8" w:right="8"/>
              <w:rPr>
                <w:rFonts w:ascii=".SF UI" w:hAnsi=".SF UI" w:cs="Times New Roman"/>
                <w:color w:val="000000"/>
                <w:kern w:val="0"/>
                <w:sz w:val="23"/>
                <w:szCs w:val="23"/>
                <w14:ligatures w14:val="none"/>
              </w:rPr>
            </w:pPr>
            <w:r w:rsidRPr="00ED196D">
              <w:rPr>
                <w:rFonts w:ascii=".SFUI-Bold" w:hAnsi=".SFUI-Bold" w:cs="Times New Roman"/>
                <w:b/>
                <w:bCs/>
                <w:color w:val="000000"/>
                <w:kern w:val="0"/>
                <w:sz w:val="23"/>
                <w:szCs w:val="23"/>
                <w14:ligatures w14:val="none"/>
              </w:rPr>
              <w:t>Leeds City Council</w:t>
            </w:r>
          </w:p>
        </w:tc>
        <w:tc>
          <w:tcPr>
            <w:tcW w:w="514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3F6CBB68" w14:textId="77777777" w:rsidR="002F63DB" w:rsidRPr="00ED196D" w:rsidRDefault="002F63DB" w:rsidP="006A7A55">
            <w:pPr>
              <w:spacing w:after="0" w:line="240" w:lineRule="auto"/>
              <w:ind w:left="8" w:right="8"/>
              <w:rPr>
                <w:rFonts w:ascii=".SF UI" w:hAnsi=".SF UI" w:cs="Times New Roman"/>
                <w:color w:val="000000"/>
                <w:kern w:val="0"/>
                <w:sz w:val="23"/>
                <w:szCs w:val="23"/>
                <w14:ligatures w14:val="none"/>
              </w:rPr>
            </w:pPr>
            <w:r w:rsidRPr="00ED196D">
              <w:rPr>
                <w:rFonts w:ascii=".SFUI-Regular" w:hAnsi=".SFUI-Regular" w:cs="Times New Roman"/>
                <w:color w:val="000000"/>
                <w:kern w:val="0"/>
                <w:sz w:val="23"/>
                <w:szCs w:val="23"/>
                <w14:ligatures w14:val="none"/>
              </w:rPr>
              <w:t xml:space="preserve">Easy to understand, friendly tone, clear models of support, strong Family Hub information. </w:t>
            </w:r>
          </w:p>
        </w:tc>
        <w:tc>
          <w:tcPr>
            <w:tcW w:w="45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495E5687" w14:textId="77777777" w:rsidR="002F63DB" w:rsidRPr="00ED196D" w:rsidRDefault="002F63DB" w:rsidP="006A7A55">
            <w:pPr>
              <w:spacing w:after="0" w:line="240" w:lineRule="auto"/>
              <w:ind w:left="8" w:right="8"/>
              <w:rPr>
                <w:rFonts w:ascii=".SF UI" w:hAnsi=".SF UI" w:cs="Times New Roman"/>
                <w:color w:val="000000"/>
                <w:kern w:val="0"/>
                <w:sz w:val="23"/>
                <w:szCs w:val="23"/>
                <w14:ligatures w14:val="none"/>
              </w:rPr>
            </w:pPr>
            <w:r w:rsidRPr="00ED196D">
              <w:rPr>
                <w:rFonts w:ascii=".SFUI-Regular" w:hAnsi=".SFUI-Regular" w:cs="Times New Roman"/>
                <w:color w:val="000000"/>
                <w:kern w:val="0"/>
                <w:sz w:val="23"/>
                <w:szCs w:val="23"/>
                <w14:ligatures w14:val="none"/>
              </w:rPr>
              <w:t>Less detailed referral guidance than Tower Hamlets.</w:t>
            </w:r>
          </w:p>
        </w:tc>
      </w:tr>
      <w:tr w:rsidR="002F63DB" w:rsidRPr="00ED196D" w14:paraId="3B24184F" w14:textId="77777777" w:rsidTr="006A7A55">
        <w:trPr>
          <w:tblCellSpacing w:w="0" w:type="dxa"/>
        </w:trPr>
        <w:tc>
          <w:tcPr>
            <w:tcW w:w="175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4AB48E86" w14:textId="77777777" w:rsidR="002F63DB" w:rsidRPr="00ED196D" w:rsidRDefault="002F63DB" w:rsidP="006A7A55">
            <w:pPr>
              <w:spacing w:after="0" w:line="240" w:lineRule="auto"/>
              <w:ind w:left="8" w:right="8"/>
              <w:rPr>
                <w:rFonts w:ascii=".SF UI" w:hAnsi=".SF UI" w:cs="Times New Roman"/>
                <w:color w:val="000000"/>
                <w:kern w:val="0"/>
                <w:sz w:val="23"/>
                <w:szCs w:val="23"/>
                <w14:ligatures w14:val="none"/>
              </w:rPr>
            </w:pPr>
            <w:r w:rsidRPr="00ED196D">
              <w:rPr>
                <w:rFonts w:ascii=".SFUI-Bold" w:hAnsi=".SFUI-Bold" w:cs="Times New Roman"/>
                <w:b/>
                <w:bCs/>
                <w:color w:val="000000"/>
                <w:kern w:val="0"/>
                <w:sz w:val="23"/>
                <w:szCs w:val="23"/>
                <w14:ligatures w14:val="none"/>
              </w:rPr>
              <w:t>Leicestershire County Council</w:t>
            </w:r>
          </w:p>
        </w:tc>
        <w:tc>
          <w:tcPr>
            <w:tcW w:w="514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0BCC76CF" w14:textId="77777777" w:rsidR="002F63DB" w:rsidRPr="00ED196D" w:rsidRDefault="002F63DB" w:rsidP="006A7A55">
            <w:pPr>
              <w:spacing w:after="0" w:line="240" w:lineRule="auto"/>
              <w:ind w:left="8" w:right="8"/>
              <w:rPr>
                <w:rFonts w:ascii=".SF UI" w:hAnsi=".SF UI" w:cs="Times New Roman"/>
                <w:color w:val="000000"/>
                <w:kern w:val="0"/>
                <w:sz w:val="23"/>
                <w:szCs w:val="23"/>
                <w14:ligatures w14:val="none"/>
              </w:rPr>
            </w:pPr>
            <w:r w:rsidRPr="00ED196D">
              <w:rPr>
                <w:rFonts w:ascii=".SFUI-Regular" w:hAnsi=".SFUI-Regular" w:cs="Times New Roman"/>
                <w:color w:val="000000"/>
                <w:kern w:val="0"/>
                <w:sz w:val="23"/>
                <w:szCs w:val="23"/>
                <w14:ligatures w14:val="none"/>
              </w:rPr>
              <w:t xml:space="preserve">Very thorough service descriptions, clear referral pathway, good range of services. </w:t>
            </w:r>
          </w:p>
        </w:tc>
        <w:tc>
          <w:tcPr>
            <w:tcW w:w="45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3DF6ABA8" w14:textId="06A0B968" w:rsidR="002F63DB" w:rsidRPr="00ED196D" w:rsidRDefault="002F63DB" w:rsidP="006A7A55">
            <w:pPr>
              <w:spacing w:after="0" w:line="240" w:lineRule="auto"/>
              <w:ind w:left="8" w:right="8"/>
              <w:rPr>
                <w:rFonts w:ascii=".SF UI" w:hAnsi=".SF UI" w:cs="Times New Roman"/>
                <w:color w:val="000000"/>
                <w:kern w:val="0"/>
                <w:sz w:val="23"/>
                <w:szCs w:val="23"/>
                <w14:ligatures w14:val="none"/>
              </w:rPr>
            </w:pPr>
            <w:r w:rsidRPr="00ED196D">
              <w:rPr>
                <w:rFonts w:ascii=".SFUI-Regular" w:hAnsi=".SFUI-Regular" w:cs="Times New Roman"/>
                <w:color w:val="000000"/>
                <w:kern w:val="0"/>
                <w:sz w:val="23"/>
                <w:szCs w:val="23"/>
                <w14:ligatures w14:val="none"/>
              </w:rPr>
              <w:t xml:space="preserve">More formal </w:t>
            </w:r>
            <w:r w:rsidR="00C90890" w:rsidRPr="00ED196D">
              <w:rPr>
                <w:rFonts w:ascii=".SFUI-Regular" w:hAnsi=".SFUI-Regular" w:cs="Times New Roman"/>
                <w:color w:val="000000"/>
                <w:kern w:val="0"/>
                <w:sz w:val="23"/>
                <w:szCs w:val="23"/>
                <w14:ligatures w14:val="none"/>
              </w:rPr>
              <w:t>language:</w:t>
            </w:r>
            <w:r w:rsidRPr="00ED196D">
              <w:rPr>
                <w:rFonts w:ascii=".SFUI-Regular" w:hAnsi=".SFUI-Regular" w:cs="Times New Roman"/>
                <w:color w:val="000000"/>
                <w:kern w:val="0"/>
                <w:sz w:val="23"/>
                <w:szCs w:val="23"/>
                <w14:ligatures w14:val="none"/>
              </w:rPr>
              <w:t xml:space="preserve"> website is text</w:t>
            </w:r>
            <w:r w:rsidRPr="00ED196D">
              <w:rPr>
                <w:rFonts w:ascii=".SFUI-Regular" w:hAnsi=".SFUI-Regular" w:cs="Times New Roman"/>
                <w:color w:val="000000"/>
                <w:kern w:val="0"/>
                <w:sz w:val="23"/>
                <w:szCs w:val="23"/>
                <w14:ligatures w14:val="none"/>
              </w:rPr>
              <w:noBreakHyphen/>
              <w:t>heavy and may be harder for some families.</w:t>
            </w:r>
          </w:p>
        </w:tc>
      </w:tr>
    </w:tbl>
    <w:p w14:paraId="72C56517" w14:textId="77777777" w:rsidR="002F63DB" w:rsidRDefault="002F63DB" w:rsidP="006A7A55"/>
    <w:p w14:paraId="0E1DB14D" w14:textId="77777777" w:rsidR="00400564" w:rsidRDefault="00400564" w:rsidP="006A7A55"/>
    <w:p w14:paraId="5D3B93D9" w14:textId="77777777" w:rsidR="00F97C58" w:rsidRDefault="00F97C58" w:rsidP="006A7A55"/>
    <w:p w14:paraId="1375C290" w14:textId="77777777" w:rsidR="00F97C58" w:rsidRDefault="00F97C58" w:rsidP="006A7A55"/>
    <w:p w14:paraId="05C6724E" w14:textId="77777777" w:rsidR="00F97C58" w:rsidRDefault="00F97C58" w:rsidP="001127D5">
      <w:pPr>
        <w:spacing w:after="180" w:line="240" w:lineRule="auto"/>
        <w:rPr>
          <w:rFonts w:ascii="UICTFontTextStyleTitle2" w:hAnsi="UICTFontTextStyleTitle2" w:cs="Times New Roman"/>
          <w:b/>
          <w:bCs/>
          <w:color w:val="000000"/>
          <w:kern w:val="0"/>
          <w:sz w:val="48"/>
          <w:szCs w:val="48"/>
          <w14:ligatures w14:val="none"/>
        </w:rPr>
      </w:pPr>
    </w:p>
    <w:p w14:paraId="33EF076C" w14:textId="27B5D559" w:rsidR="001127D5" w:rsidRDefault="001127D5" w:rsidP="001127D5">
      <w:pPr>
        <w:spacing w:after="180" w:line="240" w:lineRule="auto"/>
        <w:rPr>
          <w:rFonts w:ascii="UICTFontTextStyleTitle2" w:hAnsi="UICTFontTextStyleTitle2" w:cs="Times New Roman"/>
          <w:b/>
          <w:bCs/>
          <w:color w:val="000000"/>
          <w:kern w:val="0"/>
          <w:sz w:val="48"/>
          <w:szCs w:val="48"/>
          <w14:ligatures w14:val="none"/>
        </w:rPr>
      </w:pPr>
      <w:r w:rsidRPr="00325BA2">
        <w:rPr>
          <w:rFonts w:ascii="UICTFontTextStyleTitle2" w:hAnsi="UICTFontTextStyleTitle2" w:cs="Times New Roman"/>
          <w:b/>
          <w:bCs/>
          <w:color w:val="000000"/>
          <w:kern w:val="0"/>
          <w:sz w:val="48"/>
          <w:szCs w:val="48"/>
          <w14:ligatures w14:val="none"/>
        </w:rPr>
        <w:t>Comparative Analysis of the Three Local Authority Websites</w:t>
      </w:r>
    </w:p>
    <w:p w14:paraId="71FDFD38" w14:textId="77777777" w:rsidR="003E7631" w:rsidRPr="00325BA2" w:rsidRDefault="003E7631" w:rsidP="001127D5">
      <w:pPr>
        <w:spacing w:after="180" w:line="240" w:lineRule="auto"/>
        <w:rPr>
          <w:rFonts w:ascii="UICTFontTextStyleTitle2" w:hAnsi="UICTFontTextStyleTitle2" w:cs="Times New Roman"/>
          <w:b/>
          <w:bCs/>
          <w:color w:val="000000"/>
          <w:kern w:val="0"/>
          <w:sz w:val="48"/>
          <w:szCs w:val="48"/>
          <w14:ligatures w14:val="none"/>
        </w:rPr>
      </w:pPr>
    </w:p>
    <w:p w14:paraId="73FC8250" w14:textId="6693AFEA" w:rsidR="001127D5" w:rsidRPr="00FB4F6E" w:rsidRDefault="001127D5" w:rsidP="00C35042">
      <w:pPr>
        <w:spacing w:after="180" w:line="360" w:lineRule="auto"/>
        <w:rPr>
          <w:rFonts w:ascii="Arial" w:hAnsi="Arial" w:cs="Arial"/>
          <w:color w:val="000000"/>
          <w:kern w:val="0"/>
          <w14:ligatures w14:val="none"/>
        </w:rPr>
      </w:pPr>
      <w:r w:rsidRPr="00FB4F6E">
        <w:rPr>
          <w:rFonts w:ascii="Arial" w:hAnsi="Arial" w:cs="Arial"/>
          <w:color w:val="000000"/>
          <w:kern w:val="0"/>
          <w14:ligatures w14:val="none"/>
        </w:rPr>
        <w:t xml:space="preserve">This section compares how Tower Hamlets, Leeds City Council, and Leicestershire County Council </w:t>
      </w:r>
      <w:r w:rsidR="00CD60B0">
        <w:rPr>
          <w:rFonts w:ascii="Arial" w:hAnsi="Arial" w:cs="Arial"/>
          <w:color w:val="000000"/>
          <w:kern w:val="0"/>
          <w14:ligatures w14:val="none"/>
        </w:rPr>
        <w:t xml:space="preserve">offer </w:t>
      </w:r>
      <w:r w:rsidR="00CD60B0" w:rsidRPr="00FB4F6E">
        <w:rPr>
          <w:rFonts w:ascii="Arial" w:hAnsi="Arial" w:cs="Arial"/>
          <w:color w:val="000000"/>
          <w:kern w:val="0"/>
          <w14:ligatures w14:val="none"/>
        </w:rPr>
        <w:t>Early</w:t>
      </w:r>
      <w:r w:rsidRPr="00FB4F6E">
        <w:rPr>
          <w:rFonts w:ascii="Arial" w:hAnsi="Arial" w:cs="Arial"/>
          <w:color w:val="000000"/>
          <w:kern w:val="0"/>
          <w14:ligatures w14:val="none"/>
        </w:rPr>
        <w:t xml:space="preserve"> Help information and how accessible this support appears for families.</w:t>
      </w:r>
    </w:p>
    <w:p w14:paraId="39202D3A" w14:textId="77777777" w:rsidR="001127D5" w:rsidRPr="00C35042" w:rsidRDefault="001127D5" w:rsidP="00C35042">
      <w:pPr>
        <w:spacing w:before="180" w:after="180" w:line="360" w:lineRule="auto"/>
        <w:rPr>
          <w:rFonts w:ascii="Arial" w:hAnsi="Arial" w:cs="Arial"/>
          <w:b/>
          <w:bCs/>
          <w:color w:val="000000"/>
          <w:kern w:val="0"/>
          <w14:ligatures w14:val="none"/>
        </w:rPr>
      </w:pPr>
      <w:r w:rsidRPr="00C35042">
        <w:rPr>
          <w:rFonts w:ascii="Arial" w:hAnsi="Arial" w:cs="Arial"/>
          <w:b/>
          <w:bCs/>
          <w:color w:val="000000"/>
          <w:kern w:val="0"/>
          <w14:ligatures w14:val="none"/>
        </w:rPr>
        <w:t>Clarity of Information</w:t>
      </w:r>
    </w:p>
    <w:p w14:paraId="2273CEC8" w14:textId="345D3CAD" w:rsidR="001127D5" w:rsidRPr="00361606" w:rsidRDefault="001127D5" w:rsidP="00361606">
      <w:pPr>
        <w:spacing w:before="100" w:beforeAutospacing="1" w:after="100" w:afterAutospacing="1" w:line="360" w:lineRule="auto"/>
        <w:rPr>
          <w:rFonts w:ascii="Arial" w:hAnsi="Arial" w:cs="Arial"/>
          <w:kern w:val="0"/>
          <w14:ligatures w14:val="none"/>
        </w:rPr>
      </w:pPr>
      <w:r w:rsidRPr="00C35042">
        <w:rPr>
          <w:rFonts w:ascii="Arial" w:hAnsi="Arial" w:cs="Arial"/>
          <w:b/>
          <w:bCs/>
          <w:color w:val="000000"/>
          <w:kern w:val="0"/>
          <w14:ligatures w14:val="none"/>
        </w:rPr>
        <w:t>Tower Hamlets</w:t>
      </w:r>
      <w:r w:rsidRPr="00FB4F6E">
        <w:rPr>
          <w:rFonts w:ascii="Arial" w:hAnsi="Arial" w:cs="Arial"/>
          <w:color w:val="000000"/>
          <w:kern w:val="0"/>
          <w14:ligatures w14:val="none"/>
        </w:rPr>
        <w:t xml:space="preserve"> provides the most detailed explanation of Early Help. It clearly describes what Early Help is, the range of services available, and what families can expect during the referral process. The explanation of the MAST team also helps families understand how different services work together to support the</w:t>
      </w:r>
      <w:r w:rsidR="00361606">
        <w:rPr>
          <w:rFonts w:ascii="Arial" w:hAnsi="Arial" w:cs="Arial"/>
          <w:color w:val="000000"/>
          <w:kern w:val="0"/>
          <w14:ligatures w14:val="none"/>
        </w:rPr>
        <w:t xml:space="preserve">m </w:t>
      </w:r>
      <w:r w:rsidR="00361606" w:rsidRPr="00602C7D">
        <w:rPr>
          <w:rFonts w:ascii="Arial" w:hAnsi="Arial" w:cs="Arial"/>
          <w:kern w:val="0"/>
          <w14:ligatures w14:val="none"/>
        </w:rPr>
        <w:t>(London Borough of Tower Hamlets, no date).</w:t>
      </w:r>
    </w:p>
    <w:p w14:paraId="4FD097C9" w14:textId="77ED7EE7" w:rsidR="001127D5" w:rsidRPr="00361606" w:rsidRDefault="001127D5" w:rsidP="00361606">
      <w:pPr>
        <w:spacing w:before="100" w:beforeAutospacing="1" w:after="100" w:afterAutospacing="1" w:line="360" w:lineRule="auto"/>
        <w:rPr>
          <w:rFonts w:ascii="Arial" w:hAnsi="Arial" w:cs="Arial"/>
          <w:kern w:val="0"/>
          <w14:ligatures w14:val="none"/>
        </w:rPr>
      </w:pPr>
      <w:r w:rsidRPr="00C35042">
        <w:rPr>
          <w:rFonts w:ascii="Arial" w:hAnsi="Arial" w:cs="Arial"/>
          <w:b/>
          <w:bCs/>
          <w:color w:val="000000"/>
          <w:kern w:val="0"/>
          <w14:ligatures w14:val="none"/>
        </w:rPr>
        <w:t>Leeds City Council p</w:t>
      </w:r>
      <w:r w:rsidRPr="00FB4F6E">
        <w:rPr>
          <w:rFonts w:ascii="Arial" w:hAnsi="Arial" w:cs="Arial"/>
          <w:color w:val="000000"/>
          <w:kern w:val="0"/>
          <w14:ligatures w14:val="none"/>
        </w:rPr>
        <w:t>resents information in a simpler and more family</w:t>
      </w:r>
      <w:r w:rsidRPr="00FB4F6E">
        <w:rPr>
          <w:rFonts w:ascii="Arial" w:hAnsi="Arial" w:cs="Arial"/>
          <w:color w:val="000000"/>
          <w:kern w:val="0"/>
          <w14:ligatures w14:val="none"/>
        </w:rPr>
        <w:noBreakHyphen/>
        <w:t xml:space="preserve">friendly tone. The “one minute guide” makes Early Help easy to understand, especially for families who may be unfamiliar with the concept. However, the information is less detailed than what Tower Hamlets </w:t>
      </w:r>
      <w:r w:rsidR="005E53EC" w:rsidRPr="00FB4F6E">
        <w:rPr>
          <w:rFonts w:ascii="Arial" w:hAnsi="Arial" w:cs="Arial"/>
          <w:color w:val="000000"/>
          <w:kern w:val="0"/>
          <w14:ligatures w14:val="none"/>
        </w:rPr>
        <w:t>provides</w:t>
      </w:r>
      <w:r w:rsidR="005E53EC">
        <w:rPr>
          <w:rFonts w:ascii="Arial" w:hAnsi="Arial" w:cs="Arial"/>
          <w:color w:val="000000"/>
          <w:kern w:val="0"/>
          <w14:ligatures w14:val="none"/>
        </w:rPr>
        <w:t xml:space="preserve"> </w:t>
      </w:r>
      <w:r w:rsidR="005E53EC" w:rsidRPr="00CD247A">
        <w:rPr>
          <w:rFonts w:ascii="Arial" w:hAnsi="Arial" w:cs="Arial"/>
          <w:kern w:val="0"/>
          <w14:ligatures w14:val="none"/>
        </w:rPr>
        <w:t>(Leeds City Council, no date).</w:t>
      </w:r>
    </w:p>
    <w:p w14:paraId="105BDEA7" w14:textId="76CF8DE2" w:rsidR="001127D5" w:rsidRPr="00FB4F6E" w:rsidRDefault="001127D5" w:rsidP="00C35042">
      <w:pPr>
        <w:spacing w:after="180" w:line="360" w:lineRule="auto"/>
        <w:rPr>
          <w:rFonts w:ascii="Arial" w:hAnsi="Arial" w:cs="Arial"/>
          <w:color w:val="000000"/>
          <w:kern w:val="0"/>
          <w14:ligatures w14:val="none"/>
        </w:rPr>
      </w:pPr>
      <w:r w:rsidRPr="00C35042">
        <w:rPr>
          <w:rFonts w:ascii="Arial" w:hAnsi="Arial" w:cs="Arial"/>
          <w:b/>
          <w:bCs/>
          <w:color w:val="000000"/>
          <w:kern w:val="0"/>
          <w14:ligatures w14:val="none"/>
        </w:rPr>
        <w:t>Leicestershire County Council o</w:t>
      </w:r>
      <w:r w:rsidRPr="00FB4F6E">
        <w:rPr>
          <w:rFonts w:ascii="Arial" w:hAnsi="Arial" w:cs="Arial"/>
          <w:color w:val="000000"/>
          <w:kern w:val="0"/>
          <w14:ligatures w14:val="none"/>
        </w:rPr>
        <w:t xml:space="preserve">ffers very thorough explanations of its Early Help services, including different support levels and how referrals are processed. While this is helpful for professionals, the language is more </w:t>
      </w:r>
      <w:r w:rsidR="00513DD0" w:rsidRPr="00FB4F6E">
        <w:rPr>
          <w:rFonts w:ascii="Arial" w:hAnsi="Arial" w:cs="Arial"/>
          <w:color w:val="000000"/>
          <w:kern w:val="0"/>
          <w14:ligatures w14:val="none"/>
        </w:rPr>
        <w:t>formal,</w:t>
      </w:r>
      <w:r w:rsidRPr="00FB4F6E">
        <w:rPr>
          <w:rFonts w:ascii="Arial" w:hAnsi="Arial" w:cs="Arial"/>
          <w:color w:val="000000"/>
          <w:kern w:val="0"/>
          <w14:ligatures w14:val="none"/>
        </w:rPr>
        <w:t xml:space="preserve"> and the amount of text may make it harder for some families to follow</w:t>
      </w:r>
      <w:r w:rsidR="000211F6">
        <w:rPr>
          <w:rFonts w:ascii="Arial" w:hAnsi="Arial" w:cs="Arial"/>
          <w:color w:val="000000"/>
          <w:kern w:val="0"/>
          <w14:ligatures w14:val="none"/>
        </w:rPr>
        <w:t xml:space="preserve"> </w:t>
      </w:r>
      <w:r w:rsidR="000211F6" w:rsidRPr="00FB4F6E">
        <w:rPr>
          <w:rFonts w:ascii="Arial" w:hAnsi="Arial" w:cs="Arial"/>
          <w:kern w:val="0"/>
          <w14:ligatures w14:val="none"/>
        </w:rPr>
        <w:t>(Leicestershire County Council, 2016).</w:t>
      </w:r>
    </w:p>
    <w:p w14:paraId="11507C42" w14:textId="77777777" w:rsidR="002F63DB" w:rsidRDefault="002F63DB" w:rsidP="006A7A55"/>
    <w:p w14:paraId="2A6B9978" w14:textId="77777777" w:rsidR="00F97C58" w:rsidRDefault="00F97C58" w:rsidP="006A7A55"/>
    <w:p w14:paraId="6C7EEB97" w14:textId="77777777" w:rsidR="00F97C58" w:rsidRDefault="00F97C58" w:rsidP="006A7A55"/>
    <w:p w14:paraId="78A495D9" w14:textId="77777777" w:rsidR="00F97C58" w:rsidRDefault="00F97C58" w:rsidP="006A7A55"/>
    <w:p w14:paraId="108E0C8F" w14:textId="3946E14F" w:rsidR="00DB1FC4" w:rsidRDefault="00DB1FC4" w:rsidP="00DB1FC4">
      <w:pPr>
        <w:spacing w:after="180" w:line="240" w:lineRule="auto"/>
        <w:rPr>
          <w:rFonts w:ascii="UICTFontTextStyleTitle2" w:hAnsi="UICTFontTextStyleTitle2" w:cs="Times New Roman"/>
          <w:b/>
          <w:bCs/>
          <w:color w:val="000000"/>
          <w:kern w:val="0"/>
          <w:sz w:val="48"/>
          <w:szCs w:val="48"/>
          <w14:ligatures w14:val="none"/>
        </w:rPr>
      </w:pPr>
      <w:r w:rsidRPr="00325BA2">
        <w:rPr>
          <w:rFonts w:ascii="UICTFontTextStyleTitle2" w:hAnsi="UICTFontTextStyleTitle2" w:cs="Times New Roman"/>
          <w:b/>
          <w:bCs/>
          <w:color w:val="000000"/>
          <w:kern w:val="0"/>
          <w:sz w:val="48"/>
          <w:szCs w:val="48"/>
          <w14:ligatures w14:val="none"/>
        </w:rPr>
        <w:t xml:space="preserve">Accessibility and Navigation </w:t>
      </w:r>
    </w:p>
    <w:p w14:paraId="639B177D" w14:textId="77777777" w:rsidR="003E7631" w:rsidRPr="00325BA2" w:rsidRDefault="003E7631" w:rsidP="00DB1FC4">
      <w:pPr>
        <w:spacing w:after="180" w:line="240" w:lineRule="auto"/>
        <w:rPr>
          <w:rFonts w:ascii="UICTFontTextStyleTitle2" w:hAnsi="UICTFontTextStyleTitle2" w:cs="Times New Roman"/>
          <w:b/>
          <w:bCs/>
          <w:color w:val="000000"/>
          <w:kern w:val="0"/>
          <w:sz w:val="48"/>
          <w:szCs w:val="48"/>
          <w14:ligatures w14:val="none"/>
        </w:rPr>
      </w:pPr>
    </w:p>
    <w:p w14:paraId="3484740F" w14:textId="1A941E6B" w:rsidR="00DB1FC4" w:rsidRPr="00A80D74" w:rsidRDefault="00DB1FC4" w:rsidP="00A80D74">
      <w:pPr>
        <w:spacing w:before="100" w:beforeAutospacing="1" w:after="100" w:afterAutospacing="1" w:line="360" w:lineRule="auto"/>
        <w:rPr>
          <w:rFonts w:ascii="Arial" w:hAnsi="Arial" w:cs="Arial"/>
          <w:kern w:val="0"/>
          <w14:ligatures w14:val="none"/>
        </w:rPr>
      </w:pPr>
      <w:r w:rsidRPr="00647FAE">
        <w:rPr>
          <w:rFonts w:ascii="Arial" w:hAnsi="Arial" w:cs="Arial"/>
          <w:b/>
          <w:bCs/>
          <w:color w:val="000000"/>
          <w:kern w:val="0"/>
          <w:sz w:val="22"/>
          <w:szCs w:val="22"/>
          <w14:ligatures w14:val="none"/>
        </w:rPr>
        <w:t>Tower Hamlets o</w:t>
      </w:r>
      <w:r w:rsidRPr="00E80914">
        <w:rPr>
          <w:rFonts w:ascii="Arial" w:hAnsi="Arial" w:cs="Arial"/>
          <w:color w:val="000000"/>
          <w:kern w:val="0"/>
          <w14:ligatures w14:val="none"/>
        </w:rPr>
        <w:t>ffers clear contact information, referral forms, and step</w:t>
      </w:r>
      <w:r w:rsidRPr="00E80914">
        <w:rPr>
          <w:rFonts w:ascii="Arial" w:hAnsi="Arial" w:cs="Arial"/>
          <w:color w:val="000000"/>
          <w:kern w:val="0"/>
          <w14:ligatures w14:val="none"/>
        </w:rPr>
        <w:noBreakHyphen/>
        <w:t>by</w:t>
      </w:r>
      <w:r w:rsidRPr="00E80914">
        <w:rPr>
          <w:rFonts w:ascii="Arial" w:hAnsi="Arial" w:cs="Arial"/>
          <w:color w:val="000000"/>
          <w:kern w:val="0"/>
          <w14:ligatures w14:val="none"/>
        </w:rPr>
        <w:noBreakHyphen/>
        <w:t xml:space="preserve">step explanations of what happens after a support request is </w:t>
      </w:r>
      <w:bookmarkStart w:id="26" w:name="_Int_dKgvfbol"/>
      <w:r w:rsidRPr="00E80914">
        <w:rPr>
          <w:rFonts w:ascii="Arial" w:hAnsi="Arial" w:cs="Arial"/>
          <w:color w:val="000000"/>
          <w:kern w:val="0"/>
          <w14:ligatures w14:val="none"/>
        </w:rPr>
        <w:t>submitted</w:t>
      </w:r>
      <w:bookmarkEnd w:id="26"/>
      <w:r w:rsidRPr="00E80914">
        <w:rPr>
          <w:rFonts w:ascii="Arial" w:hAnsi="Arial" w:cs="Arial"/>
          <w:color w:val="000000"/>
          <w:kern w:val="0"/>
          <w14:ligatures w14:val="none"/>
        </w:rPr>
        <w:t xml:space="preserve">. This level of transparency helps families understand the process and reduces uncertainty, making the website </w:t>
      </w:r>
      <w:bookmarkStart w:id="27" w:name="_Int_AMnQKuLW"/>
      <w:r w:rsidRPr="00E80914">
        <w:rPr>
          <w:rFonts w:ascii="Arial" w:hAnsi="Arial" w:cs="Arial"/>
          <w:color w:val="000000"/>
          <w:kern w:val="0"/>
          <w14:ligatures w14:val="none"/>
        </w:rPr>
        <w:t>highly accessible</w:t>
      </w:r>
      <w:bookmarkEnd w:id="27"/>
      <w:r w:rsidRPr="00E80914">
        <w:rPr>
          <w:rFonts w:ascii="Arial" w:hAnsi="Arial" w:cs="Arial"/>
          <w:color w:val="000000"/>
          <w:kern w:val="0"/>
          <w14:ligatures w14:val="none"/>
        </w:rPr>
        <w:t xml:space="preserve"> and easy to follow</w:t>
      </w:r>
      <w:r w:rsidR="00A80D74">
        <w:rPr>
          <w:rFonts w:ascii="Arial" w:hAnsi="Arial" w:cs="Arial"/>
          <w:color w:val="000000"/>
          <w:kern w:val="0"/>
          <w14:ligatures w14:val="none"/>
        </w:rPr>
        <w:t xml:space="preserve"> </w:t>
      </w:r>
      <w:r w:rsidR="00A80D74" w:rsidRPr="00602C7D">
        <w:rPr>
          <w:rFonts w:ascii="Arial" w:hAnsi="Arial" w:cs="Arial"/>
          <w:kern w:val="0"/>
          <w14:ligatures w14:val="none"/>
        </w:rPr>
        <w:t>(London Borough of Tower Hamlets, no date).</w:t>
      </w:r>
    </w:p>
    <w:p w14:paraId="5865406F" w14:textId="28681727" w:rsidR="00DB1FC4" w:rsidRPr="004C0D3C" w:rsidRDefault="00DB1FC4" w:rsidP="004C0D3C">
      <w:pPr>
        <w:spacing w:before="100" w:beforeAutospacing="1" w:after="100" w:afterAutospacing="1" w:line="360" w:lineRule="auto"/>
        <w:rPr>
          <w:rFonts w:ascii="Arial" w:hAnsi="Arial" w:cs="Arial"/>
          <w:kern w:val="0"/>
          <w14:ligatures w14:val="none"/>
        </w:rPr>
      </w:pPr>
      <w:r w:rsidRPr="00722B81">
        <w:rPr>
          <w:rFonts w:ascii="Arial" w:hAnsi="Arial" w:cs="Arial"/>
          <w:b/>
          <w:bCs/>
          <w:color w:val="000000"/>
          <w:kern w:val="0"/>
          <w14:ligatures w14:val="none"/>
        </w:rPr>
        <w:t xml:space="preserve">Leeds City Council </w:t>
      </w:r>
      <w:r w:rsidRPr="00576307">
        <w:rPr>
          <w:rFonts w:ascii="Arial" w:hAnsi="Arial" w:cs="Arial"/>
          <w:color w:val="000000"/>
          <w:kern w:val="0"/>
          <w14:ligatures w14:val="none"/>
        </w:rPr>
        <w:t xml:space="preserve">is particularly strong in accessibility because it guides families through </w:t>
      </w:r>
      <w:bookmarkStart w:id="28" w:name="_Int_hC1CxTlb"/>
      <w:r w:rsidRPr="00576307">
        <w:rPr>
          <w:rFonts w:ascii="Arial" w:hAnsi="Arial" w:cs="Arial"/>
          <w:color w:val="000000"/>
          <w:kern w:val="0"/>
          <w14:ligatures w14:val="none"/>
        </w:rPr>
        <w:t>different levels</w:t>
      </w:r>
      <w:bookmarkEnd w:id="28"/>
      <w:r w:rsidRPr="00576307">
        <w:rPr>
          <w:rFonts w:ascii="Arial" w:hAnsi="Arial" w:cs="Arial"/>
          <w:color w:val="000000"/>
          <w:kern w:val="0"/>
          <w14:ligatures w14:val="none"/>
        </w:rPr>
        <w:t xml:space="preserve"> of help and clearly explains the role of Family Hubs, which act as one</w:t>
      </w:r>
      <w:r w:rsidRPr="00576307">
        <w:rPr>
          <w:rFonts w:ascii="Arial" w:hAnsi="Arial" w:cs="Arial"/>
          <w:color w:val="000000"/>
          <w:kern w:val="0"/>
          <w14:ligatures w14:val="none"/>
        </w:rPr>
        <w:noBreakHyphen/>
        <w:t>stop centres for support. This structure makes it easier for families to know where to go and who to speak to, reducing the need to navigate multiple services</w:t>
      </w:r>
      <w:r w:rsidR="004C0D3C">
        <w:rPr>
          <w:rFonts w:ascii="Arial" w:hAnsi="Arial" w:cs="Arial"/>
          <w:color w:val="000000"/>
          <w:kern w:val="0"/>
          <w14:ligatures w14:val="none"/>
        </w:rPr>
        <w:t xml:space="preserve"> </w:t>
      </w:r>
      <w:r w:rsidR="004C0D3C" w:rsidRPr="00CD247A">
        <w:rPr>
          <w:rFonts w:ascii="Arial" w:hAnsi="Arial" w:cs="Arial"/>
          <w:kern w:val="0"/>
          <w14:ligatures w14:val="none"/>
        </w:rPr>
        <w:t>(Leeds City Council, no date).</w:t>
      </w:r>
    </w:p>
    <w:p w14:paraId="7D45EDF0" w14:textId="67AC6BEE" w:rsidR="00A80D74" w:rsidRPr="00FB4F6E" w:rsidRDefault="00DB1FC4" w:rsidP="006A7A55">
      <w:pPr>
        <w:spacing w:after="180" w:line="360" w:lineRule="auto"/>
        <w:rPr>
          <w:rFonts w:ascii="Arial" w:hAnsi="Arial" w:cs="Arial"/>
          <w:color w:val="000000"/>
          <w:kern w:val="0"/>
          <w14:ligatures w14:val="none"/>
        </w:rPr>
      </w:pPr>
      <w:r w:rsidRPr="008570FD">
        <w:rPr>
          <w:rFonts w:ascii="Arial" w:hAnsi="Arial" w:cs="Arial"/>
          <w:b/>
          <w:bCs/>
          <w:color w:val="000000"/>
          <w:kern w:val="0"/>
          <w14:ligatures w14:val="none"/>
        </w:rPr>
        <w:t>Leicestershire County Council</w:t>
      </w:r>
      <w:r w:rsidRPr="00DB1FC4">
        <w:rPr>
          <w:rFonts w:ascii="UICTFontTextStyleBody" w:hAnsi="UICTFontTextStyleBody" w:cs="Times New Roman"/>
          <w:color w:val="000000"/>
          <w:kern w:val="0"/>
          <w:sz w:val="29"/>
          <w:szCs w:val="29"/>
          <w14:ligatures w14:val="none"/>
        </w:rPr>
        <w:t xml:space="preserve"> </w:t>
      </w:r>
      <w:r w:rsidRPr="0054345C">
        <w:rPr>
          <w:rFonts w:ascii="Arial" w:hAnsi="Arial" w:cs="Arial"/>
          <w:color w:val="000000"/>
          <w:kern w:val="0"/>
          <w14:ligatures w14:val="none"/>
        </w:rPr>
        <w:t xml:space="preserve">provides detailed information about referrals, including how the First Response Children’s Duty team reviews requests. While this makes the process clear, the website </w:t>
      </w:r>
      <w:bookmarkStart w:id="29" w:name="_Int_r8BYvcH0"/>
      <w:r w:rsidRPr="0054345C">
        <w:rPr>
          <w:rFonts w:ascii="Arial" w:hAnsi="Arial" w:cs="Arial"/>
          <w:color w:val="000000"/>
          <w:kern w:val="0"/>
          <w14:ligatures w14:val="none"/>
        </w:rPr>
        <w:t>contains</w:t>
      </w:r>
      <w:bookmarkEnd w:id="29"/>
      <w:r w:rsidRPr="0054345C">
        <w:rPr>
          <w:rFonts w:ascii="Arial" w:hAnsi="Arial" w:cs="Arial"/>
          <w:color w:val="000000"/>
          <w:kern w:val="0"/>
          <w14:ligatures w14:val="none"/>
        </w:rPr>
        <w:t xml:space="preserve"> a large amount of text and uses more formal language. This may feel overwhelming for families who prefer simpler information or have lower literacy levels</w:t>
      </w:r>
      <w:r w:rsidR="00A80D74">
        <w:rPr>
          <w:rFonts w:ascii="Arial" w:hAnsi="Arial" w:cs="Arial"/>
          <w:color w:val="000000"/>
          <w:kern w:val="0"/>
          <w14:ligatures w14:val="none"/>
        </w:rPr>
        <w:t xml:space="preserve"> (</w:t>
      </w:r>
      <w:r w:rsidR="00A80D74" w:rsidRPr="00FB4F6E">
        <w:rPr>
          <w:rFonts w:ascii="Arial" w:hAnsi="Arial" w:cs="Arial"/>
          <w:kern w:val="0"/>
          <w14:ligatures w14:val="none"/>
        </w:rPr>
        <w:t>Leicestershire County Council, 2016).</w:t>
      </w:r>
    </w:p>
    <w:p w14:paraId="3F65CC20" w14:textId="0CBADD2C" w:rsidR="00DB1FC4" w:rsidRPr="0054345C" w:rsidRDefault="00DB1FC4" w:rsidP="0054345C">
      <w:pPr>
        <w:spacing w:after="180" w:line="360" w:lineRule="auto"/>
        <w:rPr>
          <w:rFonts w:ascii="Arial" w:hAnsi="Arial" w:cs="Arial"/>
          <w:color w:val="000000"/>
          <w:kern w:val="0"/>
          <w14:ligatures w14:val="none"/>
        </w:rPr>
      </w:pPr>
    </w:p>
    <w:p w14:paraId="3F54AD62" w14:textId="77777777" w:rsidR="00DB1FC4" w:rsidRPr="00592991" w:rsidRDefault="00DB1FC4" w:rsidP="00DB1FC4">
      <w:pPr>
        <w:spacing w:before="180" w:after="180" w:line="240" w:lineRule="auto"/>
        <w:rPr>
          <w:rFonts w:ascii="Arial" w:hAnsi="Arial" w:cs="Arial"/>
          <w:b/>
          <w:bCs/>
          <w:color w:val="000000"/>
          <w:kern w:val="0"/>
          <w14:ligatures w14:val="none"/>
        </w:rPr>
      </w:pPr>
      <w:r w:rsidRPr="00592991">
        <w:rPr>
          <w:rFonts w:ascii="Arial" w:hAnsi="Arial" w:cs="Arial"/>
          <w:b/>
          <w:bCs/>
          <w:color w:val="000000"/>
          <w:kern w:val="0"/>
          <w14:ligatures w14:val="none"/>
        </w:rPr>
        <w:t>Comparison</w:t>
      </w:r>
    </w:p>
    <w:p w14:paraId="2E8C6690" w14:textId="77777777" w:rsidR="00DB1FC4" w:rsidRPr="00F03F76" w:rsidRDefault="00DB1FC4" w:rsidP="00DB1FC4">
      <w:pPr>
        <w:numPr>
          <w:ilvl w:val="0"/>
          <w:numId w:val="4"/>
        </w:numPr>
        <w:spacing w:after="180" w:line="240" w:lineRule="auto"/>
        <w:rPr>
          <w:rFonts w:ascii="Arial" w:eastAsia="Times New Roman" w:hAnsi="Arial" w:cs="Arial"/>
          <w:color w:val="000000"/>
          <w:kern w:val="0"/>
          <w14:ligatures w14:val="none"/>
        </w:rPr>
      </w:pPr>
      <w:r w:rsidRPr="00F03F76">
        <w:rPr>
          <w:rFonts w:ascii="Arial" w:eastAsia="Times New Roman" w:hAnsi="Arial" w:cs="Arial"/>
          <w:color w:val="000000"/>
          <w:kern w:val="0"/>
          <w14:ligatures w14:val="none"/>
        </w:rPr>
        <w:t xml:space="preserve">Easiest to navigate: </w:t>
      </w:r>
      <w:r w:rsidRPr="00F03F76">
        <w:rPr>
          <w:rFonts w:ascii="Arial" w:eastAsia="Times New Roman" w:hAnsi="Arial" w:cs="Arial"/>
          <w:b/>
          <w:bCs/>
          <w:color w:val="000000"/>
          <w:kern w:val="0"/>
          <w14:ligatures w14:val="none"/>
        </w:rPr>
        <w:t>Leeds</w:t>
      </w:r>
    </w:p>
    <w:p w14:paraId="5B47739C" w14:textId="77777777" w:rsidR="00DB1FC4" w:rsidRPr="00F03F76" w:rsidRDefault="00DB1FC4" w:rsidP="00DB1FC4">
      <w:pPr>
        <w:numPr>
          <w:ilvl w:val="0"/>
          <w:numId w:val="4"/>
        </w:numPr>
        <w:spacing w:after="180" w:line="240" w:lineRule="auto"/>
        <w:rPr>
          <w:rFonts w:ascii="Arial" w:eastAsia="Times New Roman" w:hAnsi="Arial" w:cs="Arial"/>
          <w:b/>
          <w:bCs/>
          <w:color w:val="000000"/>
          <w:kern w:val="0"/>
          <w14:ligatures w14:val="none"/>
        </w:rPr>
      </w:pPr>
      <w:r w:rsidRPr="00F03F76">
        <w:rPr>
          <w:rFonts w:ascii="Arial" w:eastAsia="Times New Roman" w:hAnsi="Arial" w:cs="Arial"/>
          <w:color w:val="000000"/>
          <w:kern w:val="0"/>
          <w14:ligatures w14:val="none"/>
        </w:rPr>
        <w:t xml:space="preserve">Most transparent referral pathway: </w:t>
      </w:r>
      <w:r w:rsidRPr="00F03F76">
        <w:rPr>
          <w:rFonts w:ascii="Arial" w:eastAsia="Times New Roman" w:hAnsi="Arial" w:cs="Arial"/>
          <w:b/>
          <w:bCs/>
          <w:color w:val="000000"/>
          <w:kern w:val="0"/>
          <w14:ligatures w14:val="none"/>
        </w:rPr>
        <w:t>Tower Hamlets</w:t>
      </w:r>
    </w:p>
    <w:p w14:paraId="5F2B0495" w14:textId="77777777" w:rsidR="00DB1FC4" w:rsidRPr="00F03F76" w:rsidRDefault="00DB1FC4" w:rsidP="00DB1FC4">
      <w:pPr>
        <w:numPr>
          <w:ilvl w:val="0"/>
          <w:numId w:val="4"/>
        </w:numPr>
        <w:spacing w:after="180" w:line="240" w:lineRule="auto"/>
        <w:rPr>
          <w:rFonts w:ascii="Arial" w:eastAsia="Times New Roman" w:hAnsi="Arial" w:cs="Arial"/>
          <w:color w:val="000000"/>
          <w:kern w:val="0"/>
          <w14:ligatures w14:val="none"/>
        </w:rPr>
      </w:pPr>
      <w:r w:rsidRPr="00F03F76">
        <w:rPr>
          <w:rFonts w:ascii="Arial" w:eastAsia="Times New Roman" w:hAnsi="Arial" w:cs="Arial"/>
          <w:color w:val="000000"/>
          <w:kern w:val="0"/>
          <w14:ligatures w14:val="none"/>
        </w:rPr>
        <w:t>Most comprehensive but text</w:t>
      </w:r>
      <w:r w:rsidRPr="00F03F76">
        <w:rPr>
          <w:rFonts w:ascii="Arial" w:eastAsia="Times New Roman" w:hAnsi="Arial" w:cs="Arial"/>
          <w:color w:val="000000"/>
          <w:kern w:val="0"/>
          <w14:ligatures w14:val="none"/>
        </w:rPr>
        <w:noBreakHyphen/>
        <w:t xml:space="preserve">heavy: </w:t>
      </w:r>
      <w:r w:rsidRPr="00F03F76">
        <w:rPr>
          <w:rFonts w:ascii="Arial" w:eastAsia="Times New Roman" w:hAnsi="Arial" w:cs="Arial"/>
          <w:b/>
          <w:bCs/>
          <w:color w:val="000000"/>
          <w:kern w:val="0"/>
          <w14:ligatures w14:val="none"/>
        </w:rPr>
        <w:t>Leicestershire</w:t>
      </w:r>
    </w:p>
    <w:p w14:paraId="5B6B19A4" w14:textId="551380D8" w:rsidR="005A69DB" w:rsidRPr="00F03F76" w:rsidRDefault="005A69DB" w:rsidP="005A69DB">
      <w:pPr>
        <w:spacing w:after="0" w:line="240" w:lineRule="auto"/>
        <w:rPr>
          <w:rFonts w:ascii="Arial" w:eastAsia="Times New Roman" w:hAnsi="Arial" w:cs="Arial"/>
          <w:kern w:val="0"/>
          <w14:ligatures w14:val="none"/>
        </w:rPr>
      </w:pPr>
    </w:p>
    <w:p w14:paraId="38CB1D07" w14:textId="0AC2030E" w:rsidR="005A69DB" w:rsidRPr="005A69DB" w:rsidRDefault="005A69DB" w:rsidP="005A69DB">
      <w:pPr>
        <w:spacing w:after="0" w:line="240" w:lineRule="auto"/>
        <w:rPr>
          <w:rFonts w:ascii="Times New Roman" w:eastAsia="Times New Roman" w:hAnsi="Times New Roman" w:cs="Times New Roman"/>
          <w:kern w:val="0"/>
          <w14:ligatures w14:val="none"/>
        </w:rPr>
      </w:pPr>
    </w:p>
    <w:p w14:paraId="22C6167C" w14:textId="77777777" w:rsidR="00F97C58" w:rsidRDefault="00F97C58" w:rsidP="005A69DB">
      <w:pPr>
        <w:spacing w:before="100" w:beforeAutospacing="1" w:after="100" w:afterAutospacing="1" w:line="240" w:lineRule="auto"/>
        <w:outlineLvl w:val="1"/>
        <w:rPr>
          <w:rFonts w:ascii="Times New Roman" w:eastAsia="Times New Roman" w:hAnsi="Times New Roman" w:cs="Times New Roman"/>
          <w:b/>
          <w:bCs/>
          <w:kern w:val="0"/>
          <w:sz w:val="48"/>
          <w:szCs w:val="48"/>
          <w14:ligatures w14:val="none"/>
        </w:rPr>
      </w:pPr>
    </w:p>
    <w:p w14:paraId="156575A2" w14:textId="77777777" w:rsidR="00F97C58" w:rsidRDefault="00F97C58" w:rsidP="005A69DB">
      <w:pPr>
        <w:spacing w:before="100" w:beforeAutospacing="1" w:after="100" w:afterAutospacing="1" w:line="240" w:lineRule="auto"/>
        <w:outlineLvl w:val="1"/>
        <w:rPr>
          <w:rFonts w:ascii="Times New Roman" w:eastAsia="Times New Roman" w:hAnsi="Times New Roman" w:cs="Times New Roman"/>
          <w:b/>
          <w:bCs/>
          <w:kern w:val="0"/>
          <w:sz w:val="48"/>
          <w:szCs w:val="48"/>
          <w14:ligatures w14:val="none"/>
        </w:rPr>
      </w:pPr>
    </w:p>
    <w:p w14:paraId="63257992" w14:textId="24596ADD" w:rsidR="005A69DB" w:rsidRPr="00325BA2" w:rsidRDefault="005A69DB" w:rsidP="005A69DB">
      <w:pPr>
        <w:spacing w:before="100" w:beforeAutospacing="1" w:after="100" w:afterAutospacing="1" w:line="240" w:lineRule="auto"/>
        <w:outlineLvl w:val="1"/>
        <w:rPr>
          <w:rFonts w:ascii="Times New Roman" w:hAnsi="Times New Roman" w:cs="Times New Roman"/>
          <w:b/>
          <w:bCs/>
          <w:kern w:val="0"/>
          <w:sz w:val="48"/>
          <w:szCs w:val="48"/>
          <w14:ligatures w14:val="none"/>
        </w:rPr>
      </w:pPr>
      <w:r w:rsidRPr="00325BA2">
        <w:rPr>
          <w:rFonts w:ascii="Times New Roman" w:eastAsia="Times New Roman" w:hAnsi="Times New Roman" w:cs="Times New Roman"/>
          <w:b/>
          <w:bCs/>
          <w:kern w:val="0"/>
          <w:sz w:val="48"/>
          <w:szCs w:val="48"/>
          <w14:ligatures w14:val="none"/>
        </w:rPr>
        <w:t>Support Described and Multi-Agency Approach</w:t>
      </w:r>
    </w:p>
    <w:p w14:paraId="2FB5C2B0" w14:textId="77777777" w:rsidR="005A69DB" w:rsidRPr="005A69DB" w:rsidRDefault="005A69DB" w:rsidP="005A69DB">
      <w:pPr>
        <w:spacing w:before="100" w:beforeAutospacing="1" w:after="100" w:afterAutospacing="1" w:line="240" w:lineRule="auto"/>
        <w:rPr>
          <w:rFonts w:ascii="Times New Roman" w:hAnsi="Times New Roman" w:cs="Times New Roman"/>
          <w:kern w:val="0"/>
          <w14:ligatures w14:val="none"/>
        </w:rPr>
      </w:pPr>
    </w:p>
    <w:p w14:paraId="2B3D9418" w14:textId="3C4CFD1F" w:rsidR="005A69DB" w:rsidRPr="00B173BA" w:rsidRDefault="005A69DB" w:rsidP="00B173BA">
      <w:pPr>
        <w:spacing w:before="100" w:beforeAutospacing="1" w:after="100" w:afterAutospacing="1" w:line="360" w:lineRule="auto"/>
        <w:rPr>
          <w:rFonts w:ascii="Arial" w:hAnsi="Arial" w:cs="Arial"/>
          <w:kern w:val="0"/>
          <w14:ligatures w14:val="none"/>
        </w:rPr>
      </w:pPr>
      <w:r w:rsidRPr="00E806A5">
        <w:rPr>
          <w:rFonts w:ascii="Arial" w:hAnsi="Arial" w:cs="Arial"/>
          <w:b/>
          <w:bCs/>
          <w:kern w:val="0"/>
          <w14:ligatures w14:val="none"/>
        </w:rPr>
        <w:t>Tower Hamlets</w:t>
      </w:r>
      <w:r w:rsidRPr="00B173BA">
        <w:rPr>
          <w:rFonts w:ascii="Arial" w:hAnsi="Arial" w:cs="Arial"/>
          <w:kern w:val="0"/>
          <w14:ligatures w14:val="none"/>
        </w:rPr>
        <w:t xml:space="preserve"> </w:t>
      </w:r>
      <w:bookmarkStart w:id="30" w:name="_Int_M8ab2LHx"/>
      <w:r w:rsidRPr="00B173BA">
        <w:rPr>
          <w:rFonts w:ascii="Arial" w:hAnsi="Arial" w:cs="Arial"/>
          <w:kern w:val="0"/>
          <w14:ligatures w14:val="none"/>
        </w:rPr>
        <w:t>demonstrates</w:t>
      </w:r>
      <w:bookmarkEnd w:id="30"/>
      <w:r w:rsidRPr="00B173BA">
        <w:rPr>
          <w:rFonts w:ascii="Arial" w:hAnsi="Arial" w:cs="Arial"/>
          <w:kern w:val="0"/>
          <w14:ligatures w14:val="none"/>
        </w:rPr>
        <w:t xml:space="preserve"> a strong multi-agency approach through the MAST team, bringing together professionals from health, education, police, and housing to support families.</w:t>
      </w:r>
    </w:p>
    <w:p w14:paraId="746715E3" w14:textId="709772D0" w:rsidR="005A69DB" w:rsidRPr="00B173BA" w:rsidRDefault="005A69DB" w:rsidP="00B173BA">
      <w:pPr>
        <w:spacing w:before="100" w:beforeAutospacing="1" w:after="100" w:afterAutospacing="1" w:line="360" w:lineRule="auto"/>
        <w:rPr>
          <w:rFonts w:ascii="Arial" w:hAnsi="Arial" w:cs="Arial"/>
          <w:kern w:val="0"/>
          <w14:ligatures w14:val="none"/>
        </w:rPr>
      </w:pPr>
      <w:r w:rsidRPr="00E806A5">
        <w:rPr>
          <w:rFonts w:ascii="Arial" w:hAnsi="Arial" w:cs="Arial"/>
          <w:b/>
          <w:bCs/>
          <w:kern w:val="0"/>
          <w14:ligatures w14:val="none"/>
        </w:rPr>
        <w:t xml:space="preserve">Leeds </w:t>
      </w:r>
      <w:r w:rsidRPr="00B173BA">
        <w:rPr>
          <w:rFonts w:ascii="Arial" w:hAnsi="Arial" w:cs="Arial"/>
          <w:kern w:val="0"/>
          <w14:ligatures w14:val="none"/>
        </w:rPr>
        <w:t>highlights multi-agency working through its Family Hubs, where different practitioners collaborate in one location to support families.</w:t>
      </w:r>
    </w:p>
    <w:p w14:paraId="4CB56BFD" w14:textId="7D1C8C9F" w:rsidR="005A69DB" w:rsidRPr="00B173BA" w:rsidRDefault="005A69DB" w:rsidP="00B173BA">
      <w:pPr>
        <w:spacing w:before="100" w:beforeAutospacing="1" w:after="100" w:afterAutospacing="1" w:line="360" w:lineRule="auto"/>
        <w:rPr>
          <w:rFonts w:ascii="Arial" w:hAnsi="Arial" w:cs="Arial"/>
          <w:kern w:val="0"/>
          <w14:ligatures w14:val="none"/>
        </w:rPr>
      </w:pPr>
      <w:r w:rsidRPr="00E806A5">
        <w:rPr>
          <w:rFonts w:ascii="Arial" w:hAnsi="Arial" w:cs="Arial"/>
          <w:b/>
          <w:bCs/>
          <w:kern w:val="0"/>
          <w14:ligatures w14:val="none"/>
        </w:rPr>
        <w:t>Leicestershire</w:t>
      </w:r>
      <w:r w:rsidRPr="00B173BA">
        <w:rPr>
          <w:rFonts w:ascii="Arial" w:hAnsi="Arial" w:cs="Arial"/>
          <w:kern w:val="0"/>
          <w14:ligatures w14:val="none"/>
        </w:rPr>
        <w:t xml:space="preserve"> explains how its Family Help Service works with partner organisations such as youth offending teams, children’s centres, and parenting programmes. However, the information </w:t>
      </w:r>
      <w:bookmarkStart w:id="31" w:name="_Int_WlqkDbY0"/>
      <w:r w:rsidRPr="00B173BA">
        <w:rPr>
          <w:rFonts w:ascii="Arial" w:hAnsi="Arial" w:cs="Arial"/>
          <w:kern w:val="0"/>
          <w14:ligatures w14:val="none"/>
        </w:rPr>
        <w:t>is presented</w:t>
      </w:r>
      <w:bookmarkEnd w:id="31"/>
      <w:r w:rsidRPr="00B173BA">
        <w:rPr>
          <w:rFonts w:ascii="Arial" w:hAnsi="Arial" w:cs="Arial"/>
          <w:kern w:val="0"/>
          <w14:ligatures w14:val="none"/>
        </w:rPr>
        <w:t xml:space="preserve"> in a more text-heavy and less visual format.</w:t>
      </w:r>
    </w:p>
    <w:p w14:paraId="03028830" w14:textId="6CF1D2FC" w:rsidR="005A69DB" w:rsidRPr="00B173BA" w:rsidRDefault="005A69DB" w:rsidP="00B173BA">
      <w:pPr>
        <w:spacing w:before="100" w:beforeAutospacing="1" w:after="100" w:afterAutospacing="1" w:line="360" w:lineRule="auto"/>
        <w:rPr>
          <w:rFonts w:ascii="Arial" w:hAnsi="Arial" w:cs="Arial"/>
          <w:b/>
          <w:bCs/>
          <w:kern w:val="0"/>
          <w14:ligatures w14:val="none"/>
        </w:rPr>
      </w:pPr>
      <w:r w:rsidRPr="00B173BA">
        <w:rPr>
          <w:rFonts w:ascii="Arial" w:hAnsi="Arial" w:cs="Arial"/>
          <w:b/>
          <w:bCs/>
          <w:kern w:val="0"/>
          <w14:ligatures w14:val="none"/>
        </w:rPr>
        <w:t>Comparison</w:t>
      </w:r>
    </w:p>
    <w:p w14:paraId="132F48DF" w14:textId="77777777" w:rsidR="005A69DB" w:rsidRPr="00B173BA" w:rsidRDefault="005A69DB" w:rsidP="00B173BA">
      <w:pPr>
        <w:spacing w:before="100" w:beforeAutospacing="1" w:after="100" w:afterAutospacing="1" w:line="360" w:lineRule="auto"/>
        <w:rPr>
          <w:rFonts w:ascii="Arial" w:hAnsi="Arial" w:cs="Arial"/>
          <w:kern w:val="0"/>
          <w14:ligatures w14:val="none"/>
        </w:rPr>
      </w:pPr>
      <w:r w:rsidRPr="00B173BA">
        <w:rPr>
          <w:rFonts w:ascii="Arial" w:hAnsi="Arial" w:cs="Arial"/>
          <w:kern w:val="0"/>
          <w14:ligatures w14:val="none"/>
        </w:rPr>
        <w:t xml:space="preserve">Strongest multi-agency explanation: </w:t>
      </w:r>
      <w:r w:rsidRPr="00ED660D">
        <w:rPr>
          <w:rFonts w:ascii="Arial" w:hAnsi="Arial" w:cs="Arial"/>
          <w:b/>
          <w:bCs/>
          <w:kern w:val="0"/>
          <w14:ligatures w14:val="none"/>
        </w:rPr>
        <w:t>Tower Hamlets</w:t>
      </w:r>
    </w:p>
    <w:p w14:paraId="180B45AB" w14:textId="77777777" w:rsidR="005A69DB" w:rsidRPr="00B173BA" w:rsidRDefault="005A69DB" w:rsidP="00B173BA">
      <w:pPr>
        <w:spacing w:before="100" w:beforeAutospacing="1" w:after="100" w:afterAutospacing="1" w:line="360" w:lineRule="auto"/>
        <w:rPr>
          <w:rFonts w:ascii="Arial" w:hAnsi="Arial" w:cs="Arial"/>
          <w:kern w:val="0"/>
          <w14:ligatures w14:val="none"/>
        </w:rPr>
      </w:pPr>
      <w:r w:rsidRPr="00B173BA">
        <w:rPr>
          <w:rFonts w:ascii="Arial" w:hAnsi="Arial" w:cs="Arial"/>
          <w:kern w:val="0"/>
          <w14:ligatures w14:val="none"/>
        </w:rPr>
        <w:t xml:space="preserve">Best practical example: </w:t>
      </w:r>
      <w:r w:rsidRPr="00ED660D">
        <w:rPr>
          <w:rFonts w:ascii="Arial" w:hAnsi="Arial" w:cs="Arial"/>
          <w:b/>
          <w:bCs/>
          <w:kern w:val="0"/>
          <w14:ligatures w14:val="none"/>
        </w:rPr>
        <w:t>Leeds</w:t>
      </w:r>
      <w:r w:rsidRPr="00B173BA">
        <w:rPr>
          <w:rFonts w:ascii="Arial" w:hAnsi="Arial" w:cs="Arial"/>
          <w:kern w:val="0"/>
          <w14:ligatures w14:val="none"/>
        </w:rPr>
        <w:t xml:space="preserve"> (Family Hubs)</w:t>
      </w:r>
    </w:p>
    <w:p w14:paraId="2F61FEAB" w14:textId="04E3A31C" w:rsidR="008E4C5E" w:rsidRDefault="005A69DB" w:rsidP="00B173BA">
      <w:pPr>
        <w:spacing w:before="100" w:beforeAutospacing="1" w:after="100" w:afterAutospacing="1" w:line="360" w:lineRule="auto"/>
        <w:rPr>
          <w:rFonts w:ascii="Arial" w:hAnsi="Arial" w:cs="Arial"/>
          <w:b/>
          <w:bCs/>
          <w:kern w:val="0"/>
          <w14:ligatures w14:val="none"/>
        </w:rPr>
      </w:pPr>
      <w:r w:rsidRPr="00B173BA">
        <w:rPr>
          <w:rFonts w:ascii="Arial" w:hAnsi="Arial" w:cs="Arial"/>
          <w:kern w:val="0"/>
          <w14:ligatures w14:val="none"/>
        </w:rPr>
        <w:t xml:space="preserve">Strong but more text-based: </w:t>
      </w:r>
      <w:r w:rsidRPr="00ED660D">
        <w:rPr>
          <w:rFonts w:ascii="Arial" w:hAnsi="Arial" w:cs="Arial"/>
          <w:b/>
          <w:bCs/>
          <w:kern w:val="0"/>
          <w14:ligatures w14:val="none"/>
        </w:rPr>
        <w:t>Leicestershire</w:t>
      </w:r>
    </w:p>
    <w:p w14:paraId="78A3C3EC" w14:textId="77777777" w:rsidR="00325BA2" w:rsidRPr="00B173BA" w:rsidRDefault="00325BA2" w:rsidP="00B173BA">
      <w:pPr>
        <w:spacing w:before="100" w:beforeAutospacing="1" w:after="100" w:afterAutospacing="1" w:line="360" w:lineRule="auto"/>
        <w:rPr>
          <w:rFonts w:ascii="Arial" w:hAnsi="Arial" w:cs="Arial"/>
          <w:kern w:val="0"/>
          <w14:ligatures w14:val="none"/>
        </w:rPr>
      </w:pPr>
    </w:p>
    <w:p w14:paraId="270BE257" w14:textId="77777777" w:rsidR="008E4C5E" w:rsidRPr="003E7631" w:rsidRDefault="008E4C5E" w:rsidP="008E4C5E">
      <w:pPr>
        <w:spacing w:after="180" w:line="240" w:lineRule="auto"/>
        <w:rPr>
          <w:rFonts w:ascii="UICTFontTextStyleTitle2" w:hAnsi="UICTFontTextStyleTitle2" w:cs="Times New Roman"/>
          <w:b/>
          <w:bCs/>
          <w:color w:val="000000"/>
          <w:kern w:val="0"/>
          <w:sz w:val="48"/>
          <w:szCs w:val="48"/>
          <w14:ligatures w14:val="none"/>
        </w:rPr>
      </w:pPr>
      <w:r w:rsidRPr="003E7631">
        <w:rPr>
          <w:rFonts w:ascii="UICTFontTextStyleTitle2" w:hAnsi="UICTFontTextStyleTitle2" w:cs="Times New Roman"/>
          <w:b/>
          <w:bCs/>
          <w:color w:val="000000"/>
          <w:kern w:val="0"/>
          <w:sz w:val="48"/>
          <w:szCs w:val="48"/>
          <w14:ligatures w14:val="none"/>
        </w:rPr>
        <w:t>Conclusion</w:t>
      </w:r>
    </w:p>
    <w:p w14:paraId="754D5E7E" w14:textId="77777777" w:rsidR="00C7701B" w:rsidRPr="008E4C5E" w:rsidRDefault="00C7701B" w:rsidP="008E4C5E">
      <w:pPr>
        <w:spacing w:after="180" w:line="240" w:lineRule="auto"/>
        <w:rPr>
          <w:rFonts w:ascii=".AppleSystemUIFont" w:hAnsi=".AppleSystemUIFont" w:cs="Times New Roman"/>
          <w:color w:val="000000"/>
          <w:kern w:val="0"/>
          <w:sz w:val="36"/>
          <w:szCs w:val="36"/>
          <w14:ligatures w14:val="none"/>
        </w:rPr>
      </w:pPr>
    </w:p>
    <w:p w14:paraId="0DF6F069" w14:textId="630C0181" w:rsidR="008E4C5E" w:rsidRPr="00C7701B" w:rsidRDefault="008E4C5E" w:rsidP="00C7701B">
      <w:pPr>
        <w:spacing w:after="180" w:line="360" w:lineRule="auto"/>
        <w:rPr>
          <w:rFonts w:ascii="Arial" w:hAnsi="Arial" w:cs="Arial"/>
          <w:color w:val="000000"/>
          <w:kern w:val="0"/>
          <w14:ligatures w14:val="none"/>
        </w:rPr>
      </w:pPr>
      <w:r w:rsidRPr="00C7701B">
        <w:rPr>
          <w:rFonts w:ascii="Arial" w:hAnsi="Arial" w:cs="Arial"/>
          <w:color w:val="000000"/>
          <w:kern w:val="0"/>
          <w14:ligatures w14:val="none"/>
        </w:rPr>
        <w:t>This report has shown that Early Help is an essential part of supporting children, young people, and families before problems become more serious. It works best when different services communicate well and take a joined</w:t>
      </w:r>
      <w:r w:rsidRPr="00C7701B">
        <w:rPr>
          <w:rFonts w:ascii="Arial" w:hAnsi="Arial" w:cs="Arial"/>
          <w:color w:val="000000"/>
          <w:kern w:val="0"/>
          <w14:ligatures w14:val="none"/>
        </w:rPr>
        <w:noBreakHyphen/>
        <w:t xml:space="preserve">up approach. Local authority websites play </w:t>
      </w:r>
      <w:r w:rsidR="00AE1868" w:rsidRPr="00C7701B">
        <w:rPr>
          <w:rFonts w:ascii="Arial" w:hAnsi="Arial" w:cs="Arial"/>
          <w:color w:val="000000"/>
          <w:kern w:val="0"/>
          <w14:ligatures w14:val="none"/>
        </w:rPr>
        <w:t>a prominent role</w:t>
      </w:r>
      <w:r w:rsidRPr="00C7701B">
        <w:rPr>
          <w:rFonts w:ascii="Arial" w:hAnsi="Arial" w:cs="Arial"/>
          <w:color w:val="000000"/>
          <w:kern w:val="0"/>
          <w14:ligatures w14:val="none"/>
        </w:rPr>
        <w:t xml:space="preserve"> in helping families understand what Early Help is, what support is available, and how to ask for help.</w:t>
      </w:r>
    </w:p>
    <w:p w14:paraId="5571A696" w14:textId="38AA2A14" w:rsidR="008E4C5E" w:rsidRPr="00C7701B" w:rsidRDefault="008E4C5E" w:rsidP="00C7701B">
      <w:pPr>
        <w:spacing w:after="180" w:line="360" w:lineRule="auto"/>
        <w:rPr>
          <w:rFonts w:ascii="Arial" w:hAnsi="Arial" w:cs="Arial"/>
          <w:color w:val="000000"/>
          <w:kern w:val="0"/>
          <w14:ligatures w14:val="none"/>
        </w:rPr>
      </w:pPr>
      <w:r w:rsidRPr="00C7701B">
        <w:rPr>
          <w:rFonts w:ascii="Arial" w:hAnsi="Arial" w:cs="Arial"/>
          <w:color w:val="000000"/>
          <w:kern w:val="0"/>
          <w14:ligatures w14:val="none"/>
        </w:rPr>
        <w:t>The comparison of the three chosen councils</w:t>
      </w:r>
      <w:r w:rsidR="00C7701B">
        <w:rPr>
          <w:rFonts w:ascii="Arial" w:hAnsi="Arial" w:cs="Arial"/>
          <w:color w:val="000000"/>
          <w:kern w:val="0"/>
          <w14:ligatures w14:val="none"/>
        </w:rPr>
        <w:t xml:space="preserve">, </w:t>
      </w:r>
      <w:r w:rsidRPr="00C7701B">
        <w:rPr>
          <w:rFonts w:ascii="Arial" w:hAnsi="Arial" w:cs="Arial"/>
          <w:color w:val="000000"/>
          <w:kern w:val="0"/>
          <w14:ligatures w14:val="none"/>
        </w:rPr>
        <w:t>Tower Hamlets, Leeds City Council, and Leicestershire County Council</w:t>
      </w:r>
      <w:r w:rsidR="00C7701B">
        <w:rPr>
          <w:rFonts w:ascii="Arial" w:hAnsi="Arial" w:cs="Arial"/>
          <w:color w:val="000000"/>
          <w:kern w:val="0"/>
          <w14:ligatures w14:val="none"/>
        </w:rPr>
        <w:t xml:space="preserve">, </w:t>
      </w:r>
      <w:r w:rsidRPr="00C7701B">
        <w:rPr>
          <w:rFonts w:ascii="Arial" w:hAnsi="Arial" w:cs="Arial"/>
          <w:color w:val="000000"/>
          <w:kern w:val="0"/>
          <w14:ligatures w14:val="none"/>
        </w:rPr>
        <w:t xml:space="preserve">showed that each presents Early Help differently. Tower Hamlets provides </w:t>
      </w:r>
      <w:bookmarkStart w:id="32" w:name="_Int_sv6tPpcq"/>
      <w:r w:rsidRPr="00C7701B">
        <w:rPr>
          <w:rFonts w:ascii="Arial" w:hAnsi="Arial" w:cs="Arial"/>
          <w:color w:val="000000"/>
          <w:kern w:val="0"/>
          <w14:ligatures w14:val="none"/>
        </w:rPr>
        <w:t>very detailed</w:t>
      </w:r>
      <w:bookmarkEnd w:id="32"/>
      <w:r w:rsidRPr="00C7701B">
        <w:rPr>
          <w:rFonts w:ascii="Arial" w:hAnsi="Arial" w:cs="Arial"/>
          <w:color w:val="000000"/>
          <w:kern w:val="0"/>
          <w14:ligatures w14:val="none"/>
        </w:rPr>
        <w:t xml:space="preserve"> and clear information, making the referral process easy to understand. Leeds uses simple language and strong examples through its Family Hubs, which makes the information more accessible for families. Leicestershire gives thorough explanations and a wide range of services, but the amount of text and more formal style may be harder for some families to follow.</w:t>
      </w:r>
    </w:p>
    <w:p w14:paraId="0410BC69" w14:textId="77777777" w:rsidR="008E4C5E" w:rsidRPr="00C7701B" w:rsidRDefault="008E4C5E" w:rsidP="00C7701B">
      <w:pPr>
        <w:spacing w:after="180" w:line="360" w:lineRule="auto"/>
        <w:rPr>
          <w:rFonts w:ascii="Arial" w:hAnsi="Arial" w:cs="Arial"/>
          <w:color w:val="000000"/>
          <w:kern w:val="0"/>
          <w14:ligatures w14:val="none"/>
        </w:rPr>
      </w:pPr>
      <w:r w:rsidRPr="00C7701B">
        <w:rPr>
          <w:rFonts w:ascii="Arial" w:hAnsi="Arial" w:cs="Arial"/>
          <w:color w:val="000000"/>
          <w:kern w:val="0"/>
          <w14:ligatures w14:val="none"/>
        </w:rPr>
        <w:t>Overall, all three councils offer useful Early Help information, but they differ in how easy their websites are to read and navigate. Clearer language, simple layouts, and transparent referral steps help families feel more confident when seeking support. Improving these areas can strengthen Early Help and make it more effective in supporting families at an early stage.</w:t>
      </w:r>
    </w:p>
    <w:p w14:paraId="2900A8D3" w14:textId="77777777" w:rsidR="00015F83" w:rsidRDefault="00015F83"/>
    <w:p w14:paraId="17478E9B" w14:textId="77777777" w:rsidR="00015F83" w:rsidRDefault="00015F83"/>
    <w:p w14:paraId="5C8F637B" w14:textId="77777777" w:rsidR="00015F83" w:rsidRDefault="00015F83"/>
    <w:p w14:paraId="35B82812" w14:textId="77777777" w:rsidR="00583051" w:rsidRDefault="00583051"/>
    <w:p w14:paraId="368982DD" w14:textId="77777777" w:rsidR="00583051" w:rsidRDefault="00583051"/>
    <w:p w14:paraId="21AB5121" w14:textId="77777777" w:rsidR="00583051" w:rsidRDefault="00583051"/>
    <w:p w14:paraId="693566D0" w14:textId="77777777" w:rsidR="00583051" w:rsidRDefault="00583051"/>
    <w:p w14:paraId="2793FFBE" w14:textId="77777777" w:rsidR="00583051" w:rsidRDefault="00583051"/>
    <w:p w14:paraId="2FCAD3E0" w14:textId="77777777" w:rsidR="00583051" w:rsidRDefault="00583051"/>
    <w:p w14:paraId="0FCF1A2C" w14:textId="77777777" w:rsidR="00583051" w:rsidRDefault="00583051"/>
    <w:p w14:paraId="06774DDE" w14:textId="77777777" w:rsidR="00583051" w:rsidRDefault="00583051"/>
    <w:p w14:paraId="68192A4B" w14:textId="77777777" w:rsidR="00583051" w:rsidRDefault="00583051"/>
    <w:p w14:paraId="730A3E8E" w14:textId="77777777" w:rsidR="00F97C58" w:rsidRDefault="00F97C58"/>
    <w:p w14:paraId="32A048A1" w14:textId="77777777" w:rsidR="00F97C58" w:rsidRDefault="00F97C58"/>
    <w:p w14:paraId="414E8611" w14:textId="77777777" w:rsidR="00F97C58" w:rsidRDefault="00F97C58"/>
    <w:p w14:paraId="73952128" w14:textId="77777777" w:rsidR="00F97C58" w:rsidRDefault="00F97C58"/>
    <w:p w14:paraId="37B095A7" w14:textId="77777777" w:rsidR="00F97C58" w:rsidRDefault="00F97C58"/>
    <w:p w14:paraId="5936107E" w14:textId="77777777" w:rsidR="00F97C58" w:rsidRDefault="00F97C58"/>
    <w:p w14:paraId="7F558F4C" w14:textId="77777777" w:rsidR="00015F83" w:rsidRDefault="00015F83"/>
    <w:p w14:paraId="66FECBB1" w14:textId="76EA4188" w:rsidR="00484DBC" w:rsidRPr="008E377B" w:rsidRDefault="00484DBC" w:rsidP="00484DBC">
      <w:pPr>
        <w:spacing w:before="100" w:beforeAutospacing="1" w:after="100" w:afterAutospacing="1" w:line="240" w:lineRule="auto"/>
        <w:rPr>
          <w:rFonts w:ascii="Times New Roman" w:hAnsi="Times New Roman" w:cs="Times New Roman"/>
          <w:b/>
          <w:bCs/>
          <w:kern w:val="0"/>
          <w:sz w:val="42"/>
          <w:szCs w:val="42"/>
          <w14:ligatures w14:val="none"/>
        </w:rPr>
      </w:pPr>
      <w:r w:rsidRPr="008E377B">
        <w:rPr>
          <w:rFonts w:ascii="Times New Roman" w:hAnsi="Times New Roman" w:cs="Times New Roman"/>
          <w:b/>
          <w:bCs/>
          <w:kern w:val="0"/>
          <w:sz w:val="42"/>
          <w:szCs w:val="42"/>
          <w14:ligatures w14:val="none"/>
        </w:rPr>
        <w:t xml:space="preserve">References </w:t>
      </w:r>
    </w:p>
    <w:p w14:paraId="416C8427" w14:textId="77777777" w:rsidR="00484DBC" w:rsidRDefault="00484DBC" w:rsidP="00484DBC">
      <w:pPr>
        <w:spacing w:before="100" w:beforeAutospacing="1" w:after="100" w:afterAutospacing="1" w:line="240" w:lineRule="auto"/>
        <w:rPr>
          <w:rFonts w:ascii="Times New Roman" w:hAnsi="Times New Roman" w:cs="Times New Roman"/>
          <w:kern w:val="0"/>
          <w14:ligatures w14:val="none"/>
        </w:rPr>
      </w:pPr>
    </w:p>
    <w:p w14:paraId="2F33492B" w14:textId="77777777" w:rsidR="00484DBC" w:rsidRDefault="00484DBC" w:rsidP="00484DBC">
      <w:pPr>
        <w:spacing w:before="100" w:beforeAutospacing="1" w:after="100" w:afterAutospacing="1" w:line="240" w:lineRule="auto"/>
        <w:rPr>
          <w:rFonts w:ascii="Times New Roman" w:hAnsi="Times New Roman" w:cs="Times New Roman"/>
          <w:kern w:val="0"/>
          <w14:ligatures w14:val="none"/>
        </w:rPr>
      </w:pPr>
    </w:p>
    <w:p w14:paraId="49E02781" w14:textId="7B16A7E0" w:rsidR="00484DBC" w:rsidRPr="00484DBC" w:rsidRDefault="00484DBC" w:rsidP="00484DBC">
      <w:pPr>
        <w:spacing w:before="100" w:beforeAutospacing="1" w:after="100" w:afterAutospacing="1" w:line="240" w:lineRule="auto"/>
        <w:rPr>
          <w:rFonts w:ascii="Times New Roman" w:hAnsi="Times New Roman" w:cs="Times New Roman"/>
          <w:kern w:val="0"/>
          <w14:ligatures w14:val="none"/>
        </w:rPr>
      </w:pPr>
      <w:r w:rsidRPr="00484DBC">
        <w:rPr>
          <w:rFonts w:ascii="Times New Roman" w:hAnsi="Times New Roman" w:cs="Times New Roman"/>
          <w:kern w:val="0"/>
          <w14:ligatures w14:val="none"/>
        </w:rPr>
        <w:t>Coetzee, P. (2025) Multi-agency collaboration in family support services. Journal of Child and Family Welfare, 18(2), pp. 112–124.</w:t>
      </w:r>
    </w:p>
    <w:p w14:paraId="37585522" w14:textId="77777777" w:rsidR="00484DBC" w:rsidRPr="00484DBC" w:rsidRDefault="00484DBC" w:rsidP="00484DBC">
      <w:pPr>
        <w:spacing w:before="100" w:beforeAutospacing="1" w:after="100" w:afterAutospacing="1" w:line="240" w:lineRule="auto"/>
        <w:rPr>
          <w:rFonts w:ascii="Times New Roman" w:hAnsi="Times New Roman" w:cs="Times New Roman"/>
          <w:kern w:val="0"/>
          <w14:ligatures w14:val="none"/>
        </w:rPr>
      </w:pPr>
    </w:p>
    <w:p w14:paraId="52C6C7F3" w14:textId="77777777" w:rsidR="00484DBC" w:rsidRPr="00900492" w:rsidRDefault="00484DBC" w:rsidP="00484DBC">
      <w:pPr>
        <w:spacing w:before="100" w:beforeAutospacing="1" w:after="100" w:afterAutospacing="1" w:line="240" w:lineRule="auto"/>
        <w:rPr>
          <w:rFonts w:ascii="Times New Roman" w:hAnsi="Times New Roman" w:cs="Times New Roman"/>
          <w:i/>
          <w:iCs/>
          <w:kern w:val="0"/>
          <w14:ligatures w14:val="none"/>
        </w:rPr>
      </w:pPr>
      <w:r w:rsidRPr="00484DBC">
        <w:rPr>
          <w:rFonts w:ascii="Times New Roman" w:hAnsi="Times New Roman" w:cs="Times New Roman"/>
          <w:kern w:val="0"/>
          <w14:ligatures w14:val="none"/>
        </w:rPr>
        <w:t xml:space="preserve">Department for Education (2025) </w:t>
      </w:r>
      <w:r w:rsidRPr="00900492">
        <w:rPr>
          <w:rFonts w:ascii="Times New Roman" w:hAnsi="Times New Roman" w:cs="Times New Roman"/>
          <w:i/>
          <w:iCs/>
          <w:kern w:val="0"/>
          <w14:ligatures w14:val="none"/>
        </w:rPr>
        <w:t>Working together to safeguard children. London: HM Government.</w:t>
      </w:r>
    </w:p>
    <w:p w14:paraId="2EF1A3DF" w14:textId="77777777" w:rsidR="00484DBC" w:rsidRPr="00484DBC" w:rsidRDefault="00484DBC" w:rsidP="00484DBC">
      <w:pPr>
        <w:spacing w:before="100" w:beforeAutospacing="1" w:after="100" w:afterAutospacing="1" w:line="240" w:lineRule="auto"/>
        <w:rPr>
          <w:rFonts w:ascii="Times New Roman" w:hAnsi="Times New Roman" w:cs="Times New Roman"/>
          <w:kern w:val="0"/>
          <w14:ligatures w14:val="none"/>
        </w:rPr>
      </w:pPr>
    </w:p>
    <w:p w14:paraId="07287FC0" w14:textId="77777777" w:rsidR="00484DBC" w:rsidRPr="00484DBC" w:rsidRDefault="00484DBC" w:rsidP="00484DBC">
      <w:pPr>
        <w:spacing w:before="100" w:beforeAutospacing="1" w:after="100" w:afterAutospacing="1" w:line="240" w:lineRule="auto"/>
        <w:rPr>
          <w:rFonts w:ascii="Times New Roman" w:hAnsi="Times New Roman" w:cs="Times New Roman"/>
          <w:kern w:val="0"/>
          <w14:ligatures w14:val="none"/>
        </w:rPr>
      </w:pPr>
      <w:r w:rsidRPr="00484DBC">
        <w:rPr>
          <w:rFonts w:ascii="Times New Roman" w:hAnsi="Times New Roman" w:cs="Times New Roman"/>
          <w:kern w:val="0"/>
          <w14:ligatures w14:val="none"/>
        </w:rPr>
        <w:t xml:space="preserve">Department for Education and Department for Levelling Up, </w:t>
      </w:r>
      <w:r w:rsidRPr="00900492">
        <w:rPr>
          <w:rFonts w:ascii="Times New Roman" w:hAnsi="Times New Roman" w:cs="Times New Roman"/>
          <w:i/>
          <w:iCs/>
          <w:kern w:val="0"/>
          <w14:ligatures w14:val="none"/>
        </w:rPr>
        <w:t>Housing and Communities (2022) Supporting families: Early help system guide</w:t>
      </w:r>
      <w:r w:rsidRPr="00484DBC">
        <w:rPr>
          <w:rFonts w:ascii="Times New Roman" w:hAnsi="Times New Roman" w:cs="Times New Roman"/>
          <w:kern w:val="0"/>
          <w14:ligatures w14:val="none"/>
        </w:rPr>
        <w:t>. London: HM Government.</w:t>
      </w:r>
    </w:p>
    <w:p w14:paraId="37B9A525" w14:textId="77777777" w:rsidR="00484DBC" w:rsidRPr="00484DBC" w:rsidRDefault="00484DBC" w:rsidP="00484DBC">
      <w:pPr>
        <w:spacing w:before="100" w:beforeAutospacing="1" w:after="100" w:afterAutospacing="1" w:line="240" w:lineRule="auto"/>
        <w:rPr>
          <w:rFonts w:ascii="Times New Roman" w:hAnsi="Times New Roman" w:cs="Times New Roman"/>
          <w:kern w:val="0"/>
          <w14:ligatures w14:val="none"/>
        </w:rPr>
      </w:pPr>
    </w:p>
    <w:p w14:paraId="68013F5A" w14:textId="77777777" w:rsidR="00484DBC" w:rsidRPr="00484DBC" w:rsidRDefault="00484DBC" w:rsidP="00484DBC">
      <w:pPr>
        <w:spacing w:before="100" w:beforeAutospacing="1" w:after="100" w:afterAutospacing="1" w:line="240" w:lineRule="auto"/>
        <w:rPr>
          <w:rFonts w:ascii="Times New Roman" w:hAnsi="Times New Roman" w:cs="Times New Roman"/>
          <w:kern w:val="0"/>
          <w14:ligatures w14:val="none"/>
        </w:rPr>
      </w:pPr>
      <w:r w:rsidRPr="00484DBC">
        <w:rPr>
          <w:rFonts w:ascii="Times New Roman" w:hAnsi="Times New Roman" w:cs="Times New Roman"/>
          <w:kern w:val="0"/>
          <w14:ligatures w14:val="none"/>
        </w:rPr>
        <w:t xml:space="preserve">Leeds City Council (no date) </w:t>
      </w:r>
      <w:r w:rsidRPr="00945681">
        <w:rPr>
          <w:rFonts w:ascii="Times New Roman" w:hAnsi="Times New Roman" w:cs="Times New Roman"/>
          <w:i/>
          <w:iCs/>
          <w:kern w:val="0"/>
          <w14:ligatures w14:val="none"/>
        </w:rPr>
        <w:t>Children and families services.</w:t>
      </w:r>
      <w:r w:rsidRPr="00484DBC">
        <w:rPr>
          <w:rFonts w:ascii="Times New Roman" w:hAnsi="Times New Roman" w:cs="Times New Roman"/>
          <w:kern w:val="0"/>
          <w14:ligatures w14:val="none"/>
        </w:rPr>
        <w:t xml:space="preserve"> Available at: https://www.leeds.gov.uk/children-and-families (Accessed: 28 March 2026).</w:t>
      </w:r>
    </w:p>
    <w:p w14:paraId="12E84168" w14:textId="77777777" w:rsidR="00484DBC" w:rsidRPr="00484DBC" w:rsidRDefault="00484DBC" w:rsidP="00484DBC">
      <w:pPr>
        <w:spacing w:before="100" w:beforeAutospacing="1" w:after="100" w:afterAutospacing="1" w:line="240" w:lineRule="auto"/>
        <w:rPr>
          <w:rFonts w:ascii="Times New Roman" w:hAnsi="Times New Roman" w:cs="Times New Roman"/>
          <w:kern w:val="0"/>
          <w14:ligatures w14:val="none"/>
        </w:rPr>
      </w:pPr>
    </w:p>
    <w:p w14:paraId="7321E0DC" w14:textId="77777777" w:rsidR="00484DBC" w:rsidRPr="00484DBC" w:rsidRDefault="00484DBC" w:rsidP="00484DBC">
      <w:pPr>
        <w:spacing w:before="100" w:beforeAutospacing="1" w:after="100" w:afterAutospacing="1" w:line="240" w:lineRule="auto"/>
        <w:rPr>
          <w:rFonts w:ascii="Times New Roman" w:hAnsi="Times New Roman" w:cs="Times New Roman"/>
          <w:kern w:val="0"/>
          <w14:ligatures w14:val="none"/>
        </w:rPr>
      </w:pPr>
      <w:r w:rsidRPr="00484DBC">
        <w:rPr>
          <w:rFonts w:ascii="Times New Roman" w:hAnsi="Times New Roman" w:cs="Times New Roman"/>
          <w:kern w:val="0"/>
          <w14:ligatures w14:val="none"/>
        </w:rPr>
        <w:t xml:space="preserve">Leeds Safeguarding Children Partnership (no date) </w:t>
      </w:r>
      <w:r w:rsidRPr="00945681">
        <w:rPr>
          <w:rFonts w:ascii="Times New Roman" w:hAnsi="Times New Roman" w:cs="Times New Roman"/>
          <w:i/>
          <w:iCs/>
          <w:kern w:val="0"/>
          <w14:ligatures w14:val="none"/>
        </w:rPr>
        <w:t>Early help overview</w:t>
      </w:r>
      <w:r w:rsidRPr="00484DBC">
        <w:rPr>
          <w:rFonts w:ascii="Times New Roman" w:hAnsi="Times New Roman" w:cs="Times New Roman"/>
          <w:kern w:val="0"/>
          <w14:ligatures w14:val="none"/>
        </w:rPr>
        <w:t>. Available at: https://www.leedsscp.org.uk/practitioners/working-with-families/early-help (Accessed: 28 March 2026).</w:t>
      </w:r>
    </w:p>
    <w:p w14:paraId="75BC4CF5" w14:textId="77777777" w:rsidR="00484DBC" w:rsidRPr="00484DBC" w:rsidRDefault="00484DBC" w:rsidP="00484DBC">
      <w:pPr>
        <w:spacing w:before="100" w:beforeAutospacing="1" w:after="100" w:afterAutospacing="1" w:line="240" w:lineRule="auto"/>
        <w:rPr>
          <w:rFonts w:ascii="Times New Roman" w:hAnsi="Times New Roman" w:cs="Times New Roman"/>
          <w:kern w:val="0"/>
          <w14:ligatures w14:val="none"/>
        </w:rPr>
      </w:pPr>
    </w:p>
    <w:p w14:paraId="53E14891" w14:textId="77A2C298" w:rsidR="00484DBC" w:rsidRPr="00484DBC" w:rsidRDefault="00484DBC" w:rsidP="00484DBC">
      <w:pPr>
        <w:spacing w:before="100" w:beforeAutospacing="1" w:after="100" w:afterAutospacing="1" w:line="240" w:lineRule="auto"/>
        <w:rPr>
          <w:rFonts w:ascii="Times New Roman" w:hAnsi="Times New Roman" w:cs="Times New Roman"/>
          <w:kern w:val="0"/>
          <w14:ligatures w14:val="none"/>
        </w:rPr>
      </w:pPr>
      <w:r w:rsidRPr="00484DBC">
        <w:rPr>
          <w:rFonts w:ascii="Times New Roman" w:hAnsi="Times New Roman" w:cs="Times New Roman"/>
          <w:kern w:val="0"/>
          <w14:ligatures w14:val="none"/>
        </w:rPr>
        <w:t>Leicestershire County Council (2016) Early help and prevention strategy. Available at: https://democracy.leics.gov.uk/documents/ (Accessed: 28 March 2026).</w:t>
      </w:r>
    </w:p>
    <w:p w14:paraId="04A9BC5E" w14:textId="77777777" w:rsidR="00484DBC" w:rsidRPr="00484DBC" w:rsidRDefault="00484DBC" w:rsidP="00484DBC">
      <w:pPr>
        <w:spacing w:before="100" w:beforeAutospacing="1" w:after="100" w:afterAutospacing="1" w:line="240" w:lineRule="auto"/>
        <w:rPr>
          <w:rFonts w:ascii="Times New Roman" w:hAnsi="Times New Roman" w:cs="Times New Roman"/>
          <w:kern w:val="0"/>
          <w14:ligatures w14:val="none"/>
        </w:rPr>
      </w:pPr>
    </w:p>
    <w:p w14:paraId="12F869DA" w14:textId="32C568DA" w:rsidR="00484DBC" w:rsidRPr="00484DBC" w:rsidRDefault="00484DBC" w:rsidP="00484DBC">
      <w:pPr>
        <w:spacing w:before="100" w:beforeAutospacing="1" w:after="100" w:afterAutospacing="1" w:line="240" w:lineRule="auto"/>
        <w:rPr>
          <w:rFonts w:ascii="Times New Roman" w:hAnsi="Times New Roman" w:cs="Times New Roman"/>
          <w:kern w:val="0"/>
          <w14:ligatures w14:val="none"/>
        </w:rPr>
      </w:pPr>
      <w:r w:rsidRPr="00484DBC">
        <w:rPr>
          <w:rFonts w:ascii="Times New Roman" w:hAnsi="Times New Roman" w:cs="Times New Roman"/>
          <w:kern w:val="0"/>
          <w14:ligatures w14:val="none"/>
        </w:rPr>
        <w:t xml:space="preserve">London Borough of Tower Hamlets (no date) </w:t>
      </w:r>
      <w:r w:rsidRPr="000236A8">
        <w:rPr>
          <w:rFonts w:ascii="Times New Roman" w:hAnsi="Times New Roman" w:cs="Times New Roman"/>
          <w:i/>
          <w:iCs/>
          <w:kern w:val="0"/>
          <w14:ligatures w14:val="none"/>
        </w:rPr>
        <w:t>About early help.</w:t>
      </w:r>
      <w:r w:rsidRPr="00484DBC">
        <w:rPr>
          <w:rFonts w:ascii="Times New Roman" w:hAnsi="Times New Roman" w:cs="Times New Roman"/>
          <w:kern w:val="0"/>
          <w14:ligatures w14:val="none"/>
        </w:rPr>
        <w:t xml:space="preserve"> Available at: https://www.towerhamlets.gov.uk/lgnl/health__social_care/children_and_family_care/Early_Help/ (Accessed: 28 March 2026).</w:t>
      </w:r>
    </w:p>
    <w:p w14:paraId="5F018398" w14:textId="77777777" w:rsidR="00484DBC" w:rsidRPr="00484DBC" w:rsidRDefault="00484DBC" w:rsidP="00484DBC">
      <w:pPr>
        <w:spacing w:before="100" w:beforeAutospacing="1" w:after="100" w:afterAutospacing="1" w:line="240" w:lineRule="auto"/>
        <w:rPr>
          <w:rFonts w:ascii="Times New Roman" w:hAnsi="Times New Roman" w:cs="Times New Roman"/>
          <w:kern w:val="0"/>
          <w14:ligatures w14:val="none"/>
        </w:rPr>
      </w:pPr>
    </w:p>
    <w:p w14:paraId="58224F49" w14:textId="6B19F21C" w:rsidR="00484DBC" w:rsidRPr="00484DBC" w:rsidRDefault="00484DBC" w:rsidP="00484DBC">
      <w:pPr>
        <w:spacing w:before="100" w:beforeAutospacing="1" w:after="100" w:afterAutospacing="1" w:line="240" w:lineRule="auto"/>
        <w:rPr>
          <w:rFonts w:ascii="Times New Roman" w:hAnsi="Times New Roman" w:cs="Times New Roman"/>
          <w:kern w:val="0"/>
          <w14:ligatures w14:val="none"/>
        </w:rPr>
      </w:pPr>
      <w:r w:rsidRPr="00484DBC">
        <w:rPr>
          <w:rFonts w:ascii="Times New Roman" w:hAnsi="Times New Roman" w:cs="Times New Roman"/>
          <w:kern w:val="0"/>
          <w14:ligatures w14:val="none"/>
        </w:rPr>
        <w:t>Safeguarding Network (no date) Early help overview. Available at: https://safeguarding.network/content/early-help-overview (Accessed: 2</w:t>
      </w:r>
      <w:r w:rsidR="000236A8">
        <w:rPr>
          <w:rFonts w:ascii="Times New Roman" w:hAnsi="Times New Roman" w:cs="Times New Roman"/>
          <w:kern w:val="0"/>
          <w14:ligatures w14:val="none"/>
        </w:rPr>
        <w:t>6</w:t>
      </w:r>
      <w:r w:rsidRPr="00484DBC">
        <w:rPr>
          <w:rFonts w:ascii="Times New Roman" w:hAnsi="Times New Roman" w:cs="Times New Roman"/>
          <w:kern w:val="0"/>
          <w14:ligatures w14:val="none"/>
        </w:rPr>
        <w:t xml:space="preserve"> March 2026).</w:t>
      </w:r>
    </w:p>
    <w:p w14:paraId="37488108" w14:textId="77777777" w:rsidR="00484DBC" w:rsidRPr="00484DBC" w:rsidRDefault="00484DBC" w:rsidP="00484DBC">
      <w:pPr>
        <w:spacing w:before="100" w:beforeAutospacing="1" w:after="100" w:afterAutospacing="1" w:line="240" w:lineRule="auto"/>
        <w:rPr>
          <w:rFonts w:ascii="Times New Roman" w:hAnsi="Times New Roman" w:cs="Times New Roman"/>
          <w:kern w:val="0"/>
          <w14:ligatures w14:val="none"/>
        </w:rPr>
      </w:pPr>
    </w:p>
    <w:p w14:paraId="738ADDC1" w14:textId="77777777" w:rsidR="00484DBC" w:rsidRPr="00484DBC" w:rsidRDefault="00484DBC" w:rsidP="00484DBC">
      <w:pPr>
        <w:spacing w:before="100" w:beforeAutospacing="1" w:after="100" w:afterAutospacing="1" w:line="240" w:lineRule="auto"/>
        <w:rPr>
          <w:rFonts w:ascii="Times New Roman" w:hAnsi="Times New Roman" w:cs="Times New Roman"/>
          <w:kern w:val="0"/>
          <w14:ligatures w14:val="none"/>
        </w:rPr>
      </w:pPr>
      <w:r w:rsidRPr="00484DBC">
        <w:rPr>
          <w:rFonts w:ascii="Times New Roman" w:hAnsi="Times New Roman" w:cs="Times New Roman"/>
          <w:kern w:val="0"/>
          <w14:ligatures w14:val="none"/>
        </w:rPr>
        <w:t>Selwyn, J. (2022) Early intervention and safeguarding children. Bristol: University of Bristol.</w:t>
      </w:r>
    </w:p>
    <w:p w14:paraId="316A2AC0" w14:textId="77777777" w:rsidR="00484DBC" w:rsidRPr="00484DBC" w:rsidRDefault="00484DBC" w:rsidP="00484DBC">
      <w:pPr>
        <w:spacing w:before="100" w:beforeAutospacing="1" w:after="100" w:afterAutospacing="1" w:line="240" w:lineRule="auto"/>
        <w:rPr>
          <w:rFonts w:ascii="Times New Roman" w:hAnsi="Times New Roman" w:cs="Times New Roman"/>
          <w:kern w:val="0"/>
          <w14:ligatures w14:val="none"/>
        </w:rPr>
      </w:pPr>
    </w:p>
    <w:p w14:paraId="50F6E855" w14:textId="77777777" w:rsidR="00484DBC" w:rsidRPr="00484DBC" w:rsidRDefault="00484DBC" w:rsidP="00484DBC">
      <w:pPr>
        <w:spacing w:before="100" w:beforeAutospacing="1" w:after="100" w:afterAutospacing="1" w:line="240" w:lineRule="auto"/>
        <w:rPr>
          <w:rFonts w:ascii="Times New Roman" w:hAnsi="Times New Roman" w:cs="Times New Roman"/>
          <w:kern w:val="0"/>
          <w14:ligatures w14:val="none"/>
        </w:rPr>
      </w:pPr>
      <w:r w:rsidRPr="00484DBC">
        <w:rPr>
          <w:rFonts w:ascii="Times New Roman" w:hAnsi="Times New Roman" w:cs="Times New Roman"/>
          <w:kern w:val="0"/>
          <w14:ligatures w14:val="none"/>
        </w:rPr>
        <w:t>Sharp, C. (2024) Early help services and integrated family support. London: Policy Press.</w:t>
      </w:r>
    </w:p>
    <w:p w14:paraId="2B3BE3E4" w14:textId="77777777" w:rsidR="00484DBC" w:rsidRPr="00484DBC" w:rsidRDefault="00484DBC" w:rsidP="00484DBC">
      <w:pPr>
        <w:spacing w:before="100" w:beforeAutospacing="1" w:after="100" w:afterAutospacing="1" w:line="240" w:lineRule="auto"/>
        <w:rPr>
          <w:rFonts w:ascii="Times New Roman" w:hAnsi="Times New Roman" w:cs="Times New Roman"/>
          <w:kern w:val="0"/>
          <w14:ligatures w14:val="none"/>
        </w:rPr>
      </w:pPr>
    </w:p>
    <w:p w14:paraId="33A26198" w14:textId="38EF6223" w:rsidR="00484DBC" w:rsidRPr="00484DBC" w:rsidRDefault="00484DBC" w:rsidP="00484DBC">
      <w:pPr>
        <w:spacing w:before="100" w:beforeAutospacing="1" w:after="100" w:afterAutospacing="1" w:line="240" w:lineRule="auto"/>
        <w:rPr>
          <w:rFonts w:ascii="Times New Roman" w:hAnsi="Times New Roman" w:cs="Times New Roman"/>
          <w:kern w:val="0"/>
          <w14:ligatures w14:val="none"/>
        </w:rPr>
      </w:pPr>
      <w:r w:rsidRPr="00484DBC">
        <w:rPr>
          <w:rFonts w:ascii="Times New Roman" w:hAnsi="Times New Roman" w:cs="Times New Roman"/>
          <w:kern w:val="0"/>
          <w14:ligatures w14:val="none"/>
        </w:rPr>
        <w:t>Smart Horizons (2024) Early help and family support systems. Available at: https://beststartinlife.gov.uk/childcare-early-years-education/ (Accessed: 2</w:t>
      </w:r>
      <w:r w:rsidR="00E1523A">
        <w:rPr>
          <w:rFonts w:ascii="Times New Roman" w:hAnsi="Times New Roman" w:cs="Times New Roman"/>
          <w:kern w:val="0"/>
          <w14:ligatures w14:val="none"/>
        </w:rPr>
        <w:t xml:space="preserve">7 </w:t>
      </w:r>
      <w:r w:rsidRPr="00484DBC">
        <w:rPr>
          <w:rFonts w:ascii="Times New Roman" w:hAnsi="Times New Roman" w:cs="Times New Roman"/>
          <w:kern w:val="0"/>
          <w14:ligatures w14:val="none"/>
        </w:rPr>
        <w:t>March 2026).</w:t>
      </w:r>
    </w:p>
    <w:p w14:paraId="6712BFF7" w14:textId="77777777" w:rsidR="00015F83" w:rsidRDefault="00015F83"/>
    <w:sectPr w:rsidR="00015F8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C820AC" w14:textId="77777777" w:rsidR="00070995" w:rsidRDefault="00070995" w:rsidP="003F30E4">
      <w:pPr>
        <w:spacing w:after="0" w:line="240" w:lineRule="auto"/>
      </w:pPr>
      <w:r>
        <w:separator/>
      </w:r>
    </w:p>
  </w:endnote>
  <w:endnote w:type="continuationSeparator" w:id="0">
    <w:p w14:paraId="6687F4F2" w14:textId="77777777" w:rsidR="00070995" w:rsidRDefault="00070995" w:rsidP="003F30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F UI">
    <w:altName w:val="Cambria"/>
    <w:panose1 w:val="020B0604020202020204"/>
    <w:charset w:val="00"/>
    <w:family w:val="roman"/>
    <w:pitch w:val="default"/>
  </w:font>
  <w:font w:name=".SFUI-Bold">
    <w:altName w:val="Cambria"/>
    <w:panose1 w:val="020B0604020202020204"/>
    <w:charset w:val="00"/>
    <w:family w:val="roman"/>
    <w:pitch w:val="default"/>
  </w:font>
  <w:font w:name=".SFUI-Regular">
    <w:altName w:val="Cambria"/>
    <w:panose1 w:val="020B0604020202020204"/>
    <w:charset w:val="00"/>
    <w:family w:val="roman"/>
    <w:pitch w:val="default"/>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UICTFontTextStyleTitle2">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A54B23" w14:textId="77777777" w:rsidR="00070995" w:rsidRDefault="00070995" w:rsidP="003F30E4">
      <w:pPr>
        <w:spacing w:after="0" w:line="240" w:lineRule="auto"/>
      </w:pPr>
      <w:r>
        <w:separator/>
      </w:r>
    </w:p>
  </w:footnote>
  <w:footnote w:type="continuationSeparator" w:id="0">
    <w:p w14:paraId="72266057" w14:textId="77777777" w:rsidR="00070995" w:rsidRDefault="00070995" w:rsidP="003F30E4">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8qcUMoxo" int2:invalidationBookmarkName="" int2:hashCode="uW0rSeJqczmiiE" int2:id="frPpySV8">
      <int2:state int2:value="Rejected" int2:type="style"/>
    </int2:bookmark>
    <int2:bookmark int2:bookmarkName="_Int_fPu3VZR1" int2:invalidationBookmarkName="" int2:hashCode="KMGdSk9FSdDOkn" int2:id="zfE0XXTX">
      <int2:state int2:value="Rejected" int2:type="style"/>
    </int2:bookmark>
    <int2:bookmark int2:bookmarkName="_Int_HtiWR3uu" int2:invalidationBookmarkName="" int2:hashCode="6KWckmKlp6D6pK" int2:id="SAIPgpEi">
      <int2:state int2:value="Rejected" int2:type="style"/>
    </int2:bookmark>
    <int2:bookmark int2:bookmarkName="_Int_9ptqN4FJ" int2:invalidationBookmarkName="" int2:hashCode="ZanletI6wlweVG" int2:id="YntI9CWG">
      <int2:state int2:value="Rejected" int2:type="style"/>
    </int2:bookmark>
    <int2:bookmark int2:bookmarkName="_Int_NG9EtNY6" int2:invalidationBookmarkName="" int2:hashCode="UzYDV+bCFNWldE" int2:id="qW3MGbPA">
      <int2:state int2:value="Rejected" int2:type="style"/>
    </int2:bookmark>
    <int2:bookmark int2:bookmarkName="_Int_6OK60ISn" int2:invalidationBookmarkName="" int2:hashCode="sf514DK+A+yWIa" int2:id="VEJCB88a">
      <int2:state int2:value="Rejected" int2:type="style"/>
    </int2:bookmark>
    <int2:bookmark int2:bookmarkName="_Int_IwTUOYNs" int2:invalidationBookmarkName="" int2:hashCode="YYAMezKufw3GOS" int2:id="Mu0qkRJK">
      <int2:state int2:value="Rejected" int2:type="style"/>
    </int2:bookmark>
    <int2:bookmark int2:bookmarkName="_Int_gk7tI53h" int2:invalidationBookmarkName="" int2:hashCode="OggFje+3UVg8ZW" int2:id="rXUA4udj">
      <int2:state int2:value="Rejected" int2:type="style"/>
    </int2:bookmark>
    <int2:bookmark int2:bookmarkName="_Int_nucNInKY" int2:invalidationBookmarkName="" int2:hashCode="1M/teoOtJ1QjaO" int2:id="3tIcZxuZ">
      <int2:state int2:value="Rejected" int2:type="style"/>
    </int2:bookmark>
    <int2:bookmark int2:bookmarkName="_Int_lYyQzJ3V" int2:invalidationBookmarkName="" int2:hashCode="4bg4dPoZm2pTqD" int2:id="MwIJ1irw">
      <int2:state int2:value="Rejected" int2:type="style"/>
    </int2:bookmark>
    <int2:bookmark int2:bookmarkName="_Int_kTWxQRDa" int2:invalidationBookmarkName="" int2:hashCode="+k+Jk9JBKix6Nl" int2:id="QNGg3kyA">
      <int2:state int2:value="Rejected" int2:type="style"/>
    </int2:bookmark>
    <int2:bookmark int2:bookmarkName="_Int_A2bJuRdw" int2:invalidationBookmarkName="" int2:hashCode="1XGiTD1pYUdb0b" int2:id="gDZjiTtq">
      <int2:state int2:value="Rejected" int2:type="style"/>
    </int2:bookmark>
    <int2:bookmark int2:bookmarkName="_Int_XXZS8cwM" int2:invalidationBookmarkName="" int2:hashCode="yuuQmuT/TuJaD/" int2:id="S3FFwjWF">
      <int2:state int2:value="Rejected" int2:type="style"/>
    </int2:bookmark>
    <int2:bookmark int2:bookmarkName="_Int_HLCZg9ww" int2:invalidationBookmarkName="" int2:hashCode="sspIakj26ZYZuu" int2:id="zEh5XmAv">
      <int2:state int2:value="Rejected" int2:type="style"/>
    </int2:bookmark>
    <int2:bookmark int2:bookmarkName="_Int_isunw69j" int2:invalidationBookmarkName="" int2:hashCode="ySK1GP+QtpWAvp" int2:id="VYyWuMZe">
      <int2:state int2:value="Rejected" int2:type="style"/>
    </int2:bookmark>
    <int2:bookmark int2:bookmarkName="_Int_NoYYahtx" int2:invalidationBookmarkName="" int2:hashCode="K+MfXPjGEp2D7o" int2:id="nMEaJcqN">
      <int2:state int2:value="Rejected" int2:type="style"/>
    </int2:bookmark>
    <int2:bookmark int2:bookmarkName="_Int_9ReUQrJu" int2:invalidationBookmarkName="" int2:hashCode="NBGk39T+opweOw" int2:id="TfaJ4PYJ">
      <int2:state int2:value="Rejected" int2:type="style"/>
    </int2:bookmark>
    <int2:bookmark int2:bookmarkName="_Int_8VqGFelp" int2:invalidationBookmarkName="" int2:hashCode="O72kYjiFKKRkb+" int2:id="UgMTJT2X">
      <int2:state int2:value="Rejected" int2:type="style"/>
    </int2:bookmark>
    <int2:bookmark int2:bookmarkName="_Int_fZgVh620" int2:invalidationBookmarkName="" int2:hashCode="/aQ3g76OCz+SBq" int2:id="nhrbwzv6">
      <int2:state int2:value="Rejected" int2:type="style"/>
    </int2:bookmark>
    <int2:bookmark int2:bookmarkName="_Int_LWjzncmW" int2:invalidationBookmarkName="" int2:hashCode="a7X/VNNYq0VXgz" int2:id="2Mozun0Z">
      <int2:state int2:value="Rejected" int2:type="style"/>
    </int2:bookmark>
    <int2:bookmark int2:bookmarkName="_Int_co3eGecF" int2:invalidationBookmarkName="" int2:hashCode="SLGLFARhzcGrh6" int2:id="6G9ADten">
      <int2:state int2:value="Rejected" int2:type="style"/>
    </int2:bookmark>
    <int2:bookmark int2:bookmarkName="_Int_yiOdVSxx" int2:invalidationBookmarkName="" int2:hashCode="KH/R9eYBhxaRyz" int2:id="M63rh1NV">
      <int2:state int2:value="Rejected" int2:type="style"/>
    </int2:bookmark>
    <int2:bookmark int2:bookmarkName="_Int_Nk1E8Dfk" int2:invalidationBookmarkName="" int2:hashCode="bVGV30F8OaPo8S" int2:id="uuJCk5mb">
      <int2:state int2:value="Rejected" int2:type="style"/>
    </int2:bookmark>
    <int2:bookmark int2:bookmarkName="_Int_uY1RZzwn" int2:invalidationBookmarkName="" int2:hashCode="cLnyljRn3Cf3oO" int2:id="m6fFjwcm">
      <int2:state int2:value="Rejected" int2:type="style"/>
    </int2:bookmark>
    <int2:bookmark int2:bookmarkName="_Int_HAEta6i4" int2:invalidationBookmarkName="" int2:hashCode="mHidXLqP89s6Kz" int2:id="bGiOS2MQ">
      <int2:state int2:value="Rejected" int2:type="style"/>
    </int2:bookmark>
    <int2:bookmark int2:bookmarkName="_Int_dKgvfbol" int2:invalidationBookmarkName="" int2:hashCode="/aQ3g76OCz+SBq" int2:id="yoNvDQxe">
      <int2:state int2:value="Rejected" int2:type="style"/>
    </int2:bookmark>
    <int2:bookmark int2:bookmarkName="_Int_hC1CxTlb" int2:invalidationBookmarkName="" int2:hashCode="m3n1N4djUgoncb" int2:id="DnngQgSj">
      <int2:state int2:value="Rejected" int2:type="style"/>
    </int2:bookmark>
    <int2:bookmark int2:bookmarkName="_Int_r8BYvcH0" int2:invalidationBookmarkName="" int2:hashCode="yuuQmuT/TuJaD/" int2:id="e4mPo0zN">
      <int2:state int2:value="Rejected" int2:type="style"/>
    </int2:bookmark>
    <int2:bookmark int2:bookmarkName="_Int_M8ab2LHx" int2:invalidationBookmarkName="" int2:hashCode="SMFwPIHakRGYAb" int2:id="9BWAUZpU">
      <int2:state int2:value="Rejected" int2:type="style"/>
    </int2:bookmark>
    <int2:bookmark int2:bookmarkName="_Int_WlqkDbY0" int2:invalidationBookmarkName="" int2:hashCode="MmYdeQxO9bdfYS" int2:id="g6v4njj8">
      <int2:state int2:value="Rejected" int2:type="style"/>
    </int2:bookmark>
    <int2:bookmark int2:bookmarkName="_Int_sv6tPpcq" int2:invalidationBookmarkName="" int2:hashCode="GAYlK+qRGbyWRb" int2:id="lhZwp4hU">
      <int2:state int2:value="Rejected" int2:type="style"/>
    </int2:bookmark>
    <int2:bookmark int2:bookmarkName="_Int_3G8b6LCZ" int2:invalidationBookmarkName="" int2:hashCode="x4ABgqtAQosrgn" int2:id="hO0X8hVu">
      <int2:state int2:value="Rejected" int2:type="style"/>
    </int2:bookmark>
    <int2:bookmark int2:bookmarkName="_Int_AMnQKuLW" int2:invalidationBookmarkName="" int2:hashCode="tx+LqcMDIcgNNz" int2:id="jX1g0gld">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CB02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60C285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98F652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D131C8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5773893">
    <w:abstractNumId w:val="1"/>
  </w:num>
  <w:num w:numId="2" w16cid:durableId="112330301">
    <w:abstractNumId w:val="0"/>
  </w:num>
  <w:num w:numId="3" w16cid:durableId="1887252378">
    <w:abstractNumId w:val="3"/>
  </w:num>
  <w:num w:numId="4" w16cid:durableId="19897414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96D"/>
    <w:rsid w:val="00015F83"/>
    <w:rsid w:val="00020297"/>
    <w:rsid w:val="000211F6"/>
    <w:rsid w:val="000236A8"/>
    <w:rsid w:val="000401F9"/>
    <w:rsid w:val="00070995"/>
    <w:rsid w:val="000C0EC8"/>
    <w:rsid w:val="001101A1"/>
    <w:rsid w:val="001127D5"/>
    <w:rsid w:val="00112B44"/>
    <w:rsid w:val="00194459"/>
    <w:rsid w:val="001C11ED"/>
    <w:rsid w:val="00254442"/>
    <w:rsid w:val="0026327A"/>
    <w:rsid w:val="0027282A"/>
    <w:rsid w:val="002D4433"/>
    <w:rsid w:val="002F63DB"/>
    <w:rsid w:val="003053CE"/>
    <w:rsid w:val="0032240F"/>
    <w:rsid w:val="003238C4"/>
    <w:rsid w:val="00325292"/>
    <w:rsid w:val="00325BA2"/>
    <w:rsid w:val="003403F3"/>
    <w:rsid w:val="003571AB"/>
    <w:rsid w:val="00361606"/>
    <w:rsid w:val="00381A1F"/>
    <w:rsid w:val="003971CA"/>
    <w:rsid w:val="003C698A"/>
    <w:rsid w:val="003D08BC"/>
    <w:rsid w:val="003E7631"/>
    <w:rsid w:val="003F30E4"/>
    <w:rsid w:val="00400564"/>
    <w:rsid w:val="00415659"/>
    <w:rsid w:val="00444D3F"/>
    <w:rsid w:val="00445D8B"/>
    <w:rsid w:val="00484DBC"/>
    <w:rsid w:val="00486110"/>
    <w:rsid w:val="004C0CF4"/>
    <w:rsid w:val="004C0D3C"/>
    <w:rsid w:val="00513DD0"/>
    <w:rsid w:val="00517914"/>
    <w:rsid w:val="0054345C"/>
    <w:rsid w:val="00574C24"/>
    <w:rsid w:val="00576307"/>
    <w:rsid w:val="00583051"/>
    <w:rsid w:val="00592991"/>
    <w:rsid w:val="005A69DB"/>
    <w:rsid w:val="005E53EC"/>
    <w:rsid w:val="00602C7D"/>
    <w:rsid w:val="00611B56"/>
    <w:rsid w:val="00647FAE"/>
    <w:rsid w:val="00672912"/>
    <w:rsid w:val="00675D13"/>
    <w:rsid w:val="006B55DF"/>
    <w:rsid w:val="006E7923"/>
    <w:rsid w:val="006F7C28"/>
    <w:rsid w:val="0070672B"/>
    <w:rsid w:val="00722B81"/>
    <w:rsid w:val="0073538A"/>
    <w:rsid w:val="00781578"/>
    <w:rsid w:val="007A1663"/>
    <w:rsid w:val="00810BE0"/>
    <w:rsid w:val="00822CA4"/>
    <w:rsid w:val="00825C0F"/>
    <w:rsid w:val="008570FD"/>
    <w:rsid w:val="008B4828"/>
    <w:rsid w:val="008C06E9"/>
    <w:rsid w:val="008C7C5C"/>
    <w:rsid w:val="008E377B"/>
    <w:rsid w:val="008E4C5E"/>
    <w:rsid w:val="00900492"/>
    <w:rsid w:val="00900ECA"/>
    <w:rsid w:val="00926C07"/>
    <w:rsid w:val="0094347B"/>
    <w:rsid w:val="00945681"/>
    <w:rsid w:val="009468A8"/>
    <w:rsid w:val="009703F5"/>
    <w:rsid w:val="00980417"/>
    <w:rsid w:val="00994693"/>
    <w:rsid w:val="009D4CCF"/>
    <w:rsid w:val="009E1CDB"/>
    <w:rsid w:val="009E264E"/>
    <w:rsid w:val="00A02AA0"/>
    <w:rsid w:val="00A80D74"/>
    <w:rsid w:val="00A82049"/>
    <w:rsid w:val="00A9353B"/>
    <w:rsid w:val="00AA4ECE"/>
    <w:rsid w:val="00AB2E15"/>
    <w:rsid w:val="00AE1868"/>
    <w:rsid w:val="00B173BA"/>
    <w:rsid w:val="00B54984"/>
    <w:rsid w:val="00C15510"/>
    <w:rsid w:val="00C335F2"/>
    <w:rsid w:val="00C35042"/>
    <w:rsid w:val="00C54563"/>
    <w:rsid w:val="00C7701B"/>
    <w:rsid w:val="00C804F8"/>
    <w:rsid w:val="00C824AE"/>
    <w:rsid w:val="00C87D9B"/>
    <w:rsid w:val="00C90890"/>
    <w:rsid w:val="00C93BBB"/>
    <w:rsid w:val="00CD247A"/>
    <w:rsid w:val="00CD60B0"/>
    <w:rsid w:val="00CE23EE"/>
    <w:rsid w:val="00CF5FED"/>
    <w:rsid w:val="00D11E56"/>
    <w:rsid w:val="00D33929"/>
    <w:rsid w:val="00DB1A81"/>
    <w:rsid w:val="00DB1FC4"/>
    <w:rsid w:val="00DC10D9"/>
    <w:rsid w:val="00DE2E71"/>
    <w:rsid w:val="00E00A2F"/>
    <w:rsid w:val="00E1152E"/>
    <w:rsid w:val="00E1523A"/>
    <w:rsid w:val="00E806A5"/>
    <w:rsid w:val="00E80914"/>
    <w:rsid w:val="00E97B9D"/>
    <w:rsid w:val="00EA309F"/>
    <w:rsid w:val="00ED196D"/>
    <w:rsid w:val="00ED660D"/>
    <w:rsid w:val="00EF54F3"/>
    <w:rsid w:val="00F03F76"/>
    <w:rsid w:val="00F11B44"/>
    <w:rsid w:val="00F557FA"/>
    <w:rsid w:val="00F97C58"/>
    <w:rsid w:val="00FA7247"/>
    <w:rsid w:val="00FB4F6E"/>
    <w:rsid w:val="00FC0689"/>
    <w:rsid w:val="00FC487A"/>
    <w:rsid w:val="00FF370B"/>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A6A08"/>
  <w15:chartTrackingRefBased/>
  <w15:docId w15:val="{34A2A41D-0876-1B41-AD2E-A11853F89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19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D19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19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19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19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19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19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19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19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19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D19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D19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19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19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19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19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19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196D"/>
    <w:rPr>
      <w:rFonts w:eastAsiaTheme="majorEastAsia" w:cstheme="majorBidi"/>
      <w:color w:val="272727" w:themeColor="text1" w:themeTint="D8"/>
    </w:rPr>
  </w:style>
  <w:style w:type="paragraph" w:styleId="Title">
    <w:name w:val="Title"/>
    <w:basedOn w:val="Normal"/>
    <w:next w:val="Normal"/>
    <w:link w:val="TitleChar"/>
    <w:uiPriority w:val="10"/>
    <w:qFormat/>
    <w:rsid w:val="00ED19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19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19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19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196D"/>
    <w:pPr>
      <w:spacing w:before="160"/>
      <w:jc w:val="center"/>
    </w:pPr>
    <w:rPr>
      <w:i/>
      <w:iCs/>
      <w:color w:val="404040" w:themeColor="text1" w:themeTint="BF"/>
    </w:rPr>
  </w:style>
  <w:style w:type="character" w:customStyle="1" w:styleId="QuoteChar">
    <w:name w:val="Quote Char"/>
    <w:basedOn w:val="DefaultParagraphFont"/>
    <w:link w:val="Quote"/>
    <w:uiPriority w:val="29"/>
    <w:rsid w:val="00ED196D"/>
    <w:rPr>
      <w:i/>
      <w:iCs/>
      <w:color w:val="404040" w:themeColor="text1" w:themeTint="BF"/>
    </w:rPr>
  </w:style>
  <w:style w:type="paragraph" w:styleId="ListParagraph">
    <w:name w:val="List Paragraph"/>
    <w:basedOn w:val="Normal"/>
    <w:uiPriority w:val="34"/>
    <w:qFormat/>
    <w:rsid w:val="00ED196D"/>
    <w:pPr>
      <w:ind w:left="720"/>
      <w:contextualSpacing/>
    </w:pPr>
  </w:style>
  <w:style w:type="character" w:styleId="IntenseEmphasis">
    <w:name w:val="Intense Emphasis"/>
    <w:basedOn w:val="DefaultParagraphFont"/>
    <w:uiPriority w:val="21"/>
    <w:qFormat/>
    <w:rsid w:val="00ED196D"/>
    <w:rPr>
      <w:i/>
      <w:iCs/>
      <w:color w:val="0F4761" w:themeColor="accent1" w:themeShade="BF"/>
    </w:rPr>
  </w:style>
  <w:style w:type="paragraph" w:styleId="IntenseQuote">
    <w:name w:val="Intense Quote"/>
    <w:basedOn w:val="Normal"/>
    <w:next w:val="Normal"/>
    <w:link w:val="IntenseQuoteChar"/>
    <w:uiPriority w:val="30"/>
    <w:qFormat/>
    <w:rsid w:val="00ED19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196D"/>
    <w:rPr>
      <w:i/>
      <w:iCs/>
      <w:color w:val="0F4761" w:themeColor="accent1" w:themeShade="BF"/>
    </w:rPr>
  </w:style>
  <w:style w:type="character" w:styleId="IntenseReference">
    <w:name w:val="Intense Reference"/>
    <w:basedOn w:val="DefaultParagraphFont"/>
    <w:uiPriority w:val="32"/>
    <w:qFormat/>
    <w:rsid w:val="00ED196D"/>
    <w:rPr>
      <w:b/>
      <w:bCs/>
      <w:smallCaps/>
      <w:color w:val="0F4761" w:themeColor="accent1" w:themeShade="BF"/>
      <w:spacing w:val="5"/>
    </w:rPr>
  </w:style>
  <w:style w:type="paragraph" w:customStyle="1" w:styleId="p1">
    <w:name w:val="p1"/>
    <w:basedOn w:val="Normal"/>
    <w:rsid w:val="00ED196D"/>
    <w:pPr>
      <w:spacing w:after="0" w:line="240" w:lineRule="auto"/>
      <w:jc w:val="center"/>
    </w:pPr>
    <w:rPr>
      <w:rFonts w:ascii=".SF UI" w:hAnsi=".SF UI" w:cs="Times New Roman"/>
      <w:color w:val="000000"/>
      <w:kern w:val="0"/>
      <w:sz w:val="23"/>
      <w:szCs w:val="23"/>
      <w14:ligatures w14:val="none"/>
    </w:rPr>
  </w:style>
  <w:style w:type="paragraph" w:customStyle="1" w:styleId="p2">
    <w:name w:val="p2"/>
    <w:basedOn w:val="Normal"/>
    <w:rsid w:val="00ED196D"/>
    <w:pPr>
      <w:spacing w:after="0" w:line="240" w:lineRule="auto"/>
    </w:pPr>
    <w:rPr>
      <w:rFonts w:ascii=".SF UI" w:hAnsi=".SF UI" w:cs="Times New Roman"/>
      <w:color w:val="000000"/>
      <w:kern w:val="0"/>
      <w:sz w:val="23"/>
      <w:szCs w:val="23"/>
      <w14:ligatures w14:val="none"/>
    </w:rPr>
  </w:style>
  <w:style w:type="character" w:customStyle="1" w:styleId="s1">
    <w:name w:val="s1"/>
    <w:basedOn w:val="DefaultParagraphFont"/>
    <w:rsid w:val="00ED196D"/>
    <w:rPr>
      <w:rFonts w:ascii=".SFUI-Bold" w:hAnsi=".SFUI-Bold" w:hint="default"/>
      <w:b/>
      <w:bCs/>
      <w:i w:val="0"/>
      <w:iCs w:val="0"/>
      <w:sz w:val="23"/>
      <w:szCs w:val="23"/>
    </w:rPr>
  </w:style>
  <w:style w:type="character" w:customStyle="1" w:styleId="s2">
    <w:name w:val="s2"/>
    <w:basedOn w:val="DefaultParagraphFont"/>
    <w:rsid w:val="00ED196D"/>
    <w:rPr>
      <w:rFonts w:ascii=".SFUI-Regular" w:hAnsi=".SFUI-Regular" w:hint="default"/>
      <w:b w:val="0"/>
      <w:bCs w:val="0"/>
      <w:i w:val="0"/>
      <w:iCs w:val="0"/>
      <w:sz w:val="23"/>
      <w:szCs w:val="23"/>
    </w:rPr>
  </w:style>
  <w:style w:type="character" w:customStyle="1" w:styleId="s3">
    <w:name w:val="s3"/>
    <w:basedOn w:val="DefaultParagraphFont"/>
    <w:rsid w:val="00ED196D"/>
    <w:rPr>
      <w:rFonts w:ascii=".SFUI-Regular" w:hAnsi=".SFUI-Regular" w:hint="default"/>
      <w:b w:val="0"/>
      <w:bCs w:val="0"/>
      <w:i w:val="0"/>
      <w:iCs w:val="0"/>
      <w:color w:val="0000EE"/>
      <w:sz w:val="23"/>
      <w:szCs w:val="23"/>
      <w:u w:val="single"/>
    </w:rPr>
  </w:style>
  <w:style w:type="paragraph" w:styleId="Header">
    <w:name w:val="header"/>
    <w:basedOn w:val="Normal"/>
    <w:link w:val="HeaderChar"/>
    <w:uiPriority w:val="99"/>
    <w:unhideWhenUsed/>
    <w:rsid w:val="003F30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0E4"/>
  </w:style>
  <w:style w:type="paragraph" w:styleId="Footer">
    <w:name w:val="footer"/>
    <w:basedOn w:val="Normal"/>
    <w:link w:val="FooterChar"/>
    <w:uiPriority w:val="99"/>
    <w:unhideWhenUsed/>
    <w:rsid w:val="003F30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0E4"/>
  </w:style>
  <w:style w:type="paragraph" w:customStyle="1" w:styleId="li1">
    <w:name w:val="li1"/>
    <w:basedOn w:val="Normal"/>
    <w:rsid w:val="00F557FA"/>
    <w:pPr>
      <w:spacing w:after="180" w:line="240" w:lineRule="auto"/>
    </w:pPr>
    <w:rPr>
      <w:rFonts w:ascii=".AppleSystemUIFont" w:hAnsi=".AppleSystemUIFont" w:cs="Times New Roman"/>
      <w:color w:val="000000"/>
      <w:kern w:val="0"/>
      <w:sz w:val="29"/>
      <w:szCs w:val="29"/>
      <w14:ligatures w14:val="none"/>
    </w:rPr>
  </w:style>
  <w:style w:type="paragraph" w:customStyle="1" w:styleId="p3">
    <w:name w:val="p3"/>
    <w:basedOn w:val="Normal"/>
    <w:rsid w:val="005A69DB"/>
    <w:pPr>
      <w:spacing w:before="100" w:beforeAutospacing="1" w:after="100" w:afterAutospacing="1" w:line="240" w:lineRule="auto"/>
    </w:pPr>
    <w:rPr>
      <w:rFonts w:ascii="Times New Roman" w:hAnsi="Times New Roman" w:cs="Times New Roman"/>
      <w:kern w:val="0"/>
      <w14:ligatures w14:val="none"/>
    </w:rPr>
  </w:style>
  <w:style w:type="character" w:customStyle="1" w:styleId="s4">
    <w:name w:val="s4"/>
    <w:basedOn w:val="DefaultParagraphFont"/>
    <w:rsid w:val="001127D5"/>
    <w:rPr>
      <w:rFonts w:ascii="UICTFontTextStyleBody" w:hAnsi="UICTFontTextStyleBody" w:hint="default"/>
      <w:b/>
      <w:bCs/>
      <w:i w:val="0"/>
      <w:iCs w:val="0"/>
      <w:sz w:val="29"/>
      <w:szCs w:val="29"/>
    </w:rPr>
  </w:style>
  <w:style w:type="character" w:customStyle="1" w:styleId="s5">
    <w:name w:val="s5"/>
    <w:basedOn w:val="DefaultParagraphFont"/>
    <w:rsid w:val="001127D5"/>
    <w:rPr>
      <w:rFonts w:ascii="UICTFontTextStyleBody" w:hAnsi="UICTFontTextStyleBody" w:hint="default"/>
      <w:b w:val="0"/>
      <w:bCs w:val="0"/>
      <w:i w:val="0"/>
      <w:iCs w:val="0"/>
      <w:sz w:val="29"/>
      <w:szCs w:val="29"/>
      <w:u w:val="single"/>
    </w:rPr>
  </w:style>
  <w:style w:type="paragraph" w:customStyle="1" w:styleId="li2">
    <w:name w:val="li2"/>
    <w:basedOn w:val="Normal"/>
    <w:rsid w:val="00DB1FC4"/>
    <w:pPr>
      <w:spacing w:after="180" w:line="240" w:lineRule="auto"/>
    </w:pPr>
    <w:rPr>
      <w:rFonts w:ascii=".AppleSystemUIFont" w:hAnsi=".AppleSystemUIFont" w:cs="Times New Roman"/>
      <w:color w:val="000000"/>
      <w:kern w:val="0"/>
      <w:sz w:val="29"/>
      <w:szCs w:val="29"/>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2286</Words>
  <Characters>13033</Characters>
  <Application>Microsoft Office Word</Application>
  <DocSecurity>0</DocSecurity>
  <Lines>108</Lines>
  <Paragraphs>30</Paragraphs>
  <ScaleCrop>false</ScaleCrop>
  <Company/>
  <LinksUpToDate>false</LinksUpToDate>
  <CharactersWithSpaces>15289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Imtiaz Begum (2128130)</dc:creator>
  <cp:keywords/>
  <dc:description/>
  <cp:lastModifiedBy>Rafaqat Khan (2407945)</cp:lastModifiedBy>
  <cp:revision>2</cp:revision>
  <dcterms:created xsi:type="dcterms:W3CDTF">2026-03-28T21:31:00Z</dcterms:created>
  <dcterms:modified xsi:type="dcterms:W3CDTF">2026-03-28T21:31:00Z</dcterms:modified>
</cp:coreProperties>
</file>