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FDCE61" w14:textId="2E160C0C"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ASSIGNMENT 1</w:t>
      </w:r>
    </w:p>
    <w:p w14:paraId="02E345F8" w14:textId="6DC4175E"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MANAGING PEOPLE LCBB5004</w:t>
      </w:r>
    </w:p>
    <w:p w14:paraId="63FFEFC4" w14:textId="6FD84214"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LECTURER NISHI RAMSURRUN</w:t>
      </w:r>
    </w:p>
    <w:p w14:paraId="6C9E26A4" w14:textId="77777777"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UNIVERSITY OF WALES TRINITY SAINT DAVID</w:t>
      </w:r>
    </w:p>
    <w:p w14:paraId="0A3D5CC4" w14:textId="67399599"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MAY 2022 BUSINESS MANAGEMENT</w:t>
      </w:r>
    </w:p>
    <w:p w14:paraId="6F1C6FFE" w14:textId="663263A1" w:rsidR="00237ECF"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DANIEL ANTONESCU 1914798</w:t>
      </w:r>
    </w:p>
    <w:p w14:paraId="362500EA" w14:textId="63EC6C27" w:rsidR="0090173C" w:rsidRPr="00C07549" w:rsidRDefault="0090173C" w:rsidP="00C07549">
      <w:pPr>
        <w:spacing w:line="360" w:lineRule="auto"/>
        <w:jc w:val="center"/>
        <w:rPr>
          <w:rFonts w:ascii="Arial" w:hAnsi="Arial" w:cs="Arial"/>
          <w:color w:val="000000" w:themeColor="text1"/>
        </w:rPr>
      </w:pPr>
      <w:r>
        <w:rPr>
          <w:rFonts w:ascii="Arial" w:hAnsi="Arial" w:cs="Arial"/>
          <w:color w:val="000000" w:themeColor="text1"/>
        </w:rPr>
        <w:t>WORD COUNT 25</w:t>
      </w:r>
      <w:r w:rsidR="00CE3A94">
        <w:rPr>
          <w:rFonts w:ascii="Arial" w:hAnsi="Arial" w:cs="Arial"/>
          <w:color w:val="000000" w:themeColor="text1"/>
        </w:rPr>
        <w:t>62</w:t>
      </w:r>
    </w:p>
    <w:p w14:paraId="39905BF1" w14:textId="272D068B" w:rsidR="002C5BBB" w:rsidRPr="00C07549" w:rsidRDefault="002C5BBB" w:rsidP="00C07549">
      <w:pPr>
        <w:spacing w:line="360" w:lineRule="auto"/>
        <w:rPr>
          <w:rFonts w:ascii="Arial" w:hAnsi="Arial" w:cs="Arial"/>
          <w:color w:val="000000" w:themeColor="text1"/>
        </w:rPr>
      </w:pPr>
    </w:p>
    <w:p w14:paraId="0560D4EC" w14:textId="6ED50DB7" w:rsidR="00237ECF" w:rsidRPr="00C07549" w:rsidRDefault="00237ECF" w:rsidP="00C07549">
      <w:pPr>
        <w:spacing w:line="360" w:lineRule="auto"/>
        <w:rPr>
          <w:rFonts w:ascii="Arial" w:hAnsi="Arial" w:cs="Arial"/>
          <w:color w:val="000000" w:themeColor="text1"/>
        </w:rPr>
      </w:pPr>
    </w:p>
    <w:p w14:paraId="7E7C1738" w14:textId="7993B55A" w:rsidR="00237ECF" w:rsidRPr="00C07549" w:rsidRDefault="00237ECF" w:rsidP="00C07549">
      <w:pPr>
        <w:spacing w:line="360" w:lineRule="auto"/>
        <w:rPr>
          <w:rFonts w:ascii="Arial" w:hAnsi="Arial" w:cs="Arial"/>
          <w:color w:val="000000" w:themeColor="text1"/>
        </w:rPr>
      </w:pPr>
    </w:p>
    <w:p w14:paraId="32A14132" w14:textId="1B651F0F" w:rsidR="00237ECF" w:rsidRDefault="00237ECF" w:rsidP="00C07549">
      <w:pPr>
        <w:spacing w:line="360" w:lineRule="auto"/>
        <w:rPr>
          <w:rFonts w:ascii="Arial" w:hAnsi="Arial" w:cs="Arial"/>
          <w:color w:val="000000" w:themeColor="text1"/>
        </w:rPr>
      </w:pPr>
    </w:p>
    <w:p w14:paraId="11653FF8" w14:textId="7453C570" w:rsidR="00C07549" w:rsidRDefault="00C07549" w:rsidP="00C07549">
      <w:pPr>
        <w:spacing w:line="360" w:lineRule="auto"/>
        <w:rPr>
          <w:rFonts w:ascii="Arial" w:hAnsi="Arial" w:cs="Arial"/>
          <w:color w:val="000000" w:themeColor="text1"/>
        </w:rPr>
      </w:pPr>
    </w:p>
    <w:p w14:paraId="4CCA4A4E" w14:textId="77777777" w:rsidR="00C07549" w:rsidRPr="00C07549" w:rsidRDefault="00C07549" w:rsidP="00C07549">
      <w:pPr>
        <w:spacing w:line="360" w:lineRule="auto"/>
        <w:rPr>
          <w:rFonts w:ascii="Arial" w:hAnsi="Arial" w:cs="Arial"/>
          <w:color w:val="000000" w:themeColor="text1"/>
        </w:rPr>
      </w:pPr>
    </w:p>
    <w:p w14:paraId="41D80785" w14:textId="17A5540F" w:rsidR="00237ECF" w:rsidRPr="00C07549" w:rsidRDefault="00237ECF" w:rsidP="00C07549">
      <w:pPr>
        <w:spacing w:line="360" w:lineRule="auto"/>
        <w:rPr>
          <w:rFonts w:ascii="Arial" w:hAnsi="Arial" w:cs="Arial"/>
          <w:color w:val="000000" w:themeColor="text1"/>
        </w:rPr>
      </w:pPr>
    </w:p>
    <w:p w14:paraId="3C9675A7" w14:textId="732C55F7" w:rsidR="00237ECF" w:rsidRPr="00C07549" w:rsidRDefault="00237ECF" w:rsidP="00C07549">
      <w:pPr>
        <w:spacing w:line="360" w:lineRule="auto"/>
        <w:rPr>
          <w:rFonts w:ascii="Arial" w:hAnsi="Arial" w:cs="Arial"/>
          <w:color w:val="000000" w:themeColor="text1"/>
        </w:rPr>
      </w:pPr>
    </w:p>
    <w:p w14:paraId="06EADDD2" w14:textId="3DCD9AEA"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ASSIGNMENT 1</w:t>
      </w:r>
    </w:p>
    <w:p w14:paraId="13BCDAD4" w14:textId="5AD72AFA" w:rsidR="00484747" w:rsidRPr="00C07549" w:rsidRDefault="00484747" w:rsidP="00C07549">
      <w:pPr>
        <w:spacing w:line="360" w:lineRule="auto"/>
        <w:jc w:val="center"/>
        <w:rPr>
          <w:rFonts w:ascii="Arial" w:hAnsi="Arial" w:cs="Arial"/>
          <w:color w:val="000000" w:themeColor="text1"/>
        </w:rPr>
      </w:pPr>
      <w:r w:rsidRPr="00C07549">
        <w:rPr>
          <w:rFonts w:ascii="Arial" w:hAnsi="Arial" w:cs="Arial"/>
          <w:color w:val="000000" w:themeColor="text1"/>
        </w:rPr>
        <w:t xml:space="preserve">POTENTIAL IMPACT OF FLEXIBLE WORKING AT TESCO </w:t>
      </w:r>
    </w:p>
    <w:p w14:paraId="4D40475B" w14:textId="35FE43B4" w:rsidR="00237ECF" w:rsidRPr="00C07549" w:rsidRDefault="00237ECF" w:rsidP="00C07549">
      <w:pPr>
        <w:spacing w:line="360" w:lineRule="auto"/>
        <w:jc w:val="center"/>
        <w:rPr>
          <w:rFonts w:ascii="Arial" w:hAnsi="Arial" w:cs="Arial"/>
          <w:color w:val="000000" w:themeColor="text1"/>
        </w:rPr>
      </w:pPr>
    </w:p>
    <w:p w14:paraId="76781B77" w14:textId="4F9AFB84" w:rsidR="00237ECF" w:rsidRDefault="00237ECF" w:rsidP="00C07549">
      <w:pPr>
        <w:spacing w:line="360" w:lineRule="auto"/>
        <w:jc w:val="center"/>
        <w:rPr>
          <w:rFonts w:ascii="Arial" w:hAnsi="Arial" w:cs="Arial"/>
          <w:color w:val="000000" w:themeColor="text1"/>
        </w:rPr>
      </w:pPr>
    </w:p>
    <w:p w14:paraId="07AFE4BA" w14:textId="01E66B05" w:rsidR="00C07549" w:rsidRDefault="00C07549" w:rsidP="00C07549">
      <w:pPr>
        <w:spacing w:line="360" w:lineRule="auto"/>
        <w:jc w:val="center"/>
        <w:rPr>
          <w:rFonts w:ascii="Arial" w:hAnsi="Arial" w:cs="Arial"/>
          <w:color w:val="000000" w:themeColor="text1"/>
        </w:rPr>
      </w:pPr>
    </w:p>
    <w:p w14:paraId="7FA4622C" w14:textId="60573D80" w:rsidR="00C07549" w:rsidRDefault="00C07549" w:rsidP="00C07549">
      <w:pPr>
        <w:spacing w:line="360" w:lineRule="auto"/>
        <w:jc w:val="center"/>
        <w:rPr>
          <w:rFonts w:ascii="Arial" w:hAnsi="Arial" w:cs="Arial"/>
          <w:color w:val="000000" w:themeColor="text1"/>
        </w:rPr>
      </w:pPr>
    </w:p>
    <w:p w14:paraId="0DDF50AA" w14:textId="4B263238" w:rsidR="00C07549" w:rsidRDefault="00C07549" w:rsidP="00C07549">
      <w:pPr>
        <w:spacing w:line="360" w:lineRule="auto"/>
        <w:jc w:val="center"/>
        <w:rPr>
          <w:rFonts w:ascii="Arial" w:hAnsi="Arial" w:cs="Arial"/>
          <w:color w:val="000000" w:themeColor="text1"/>
        </w:rPr>
      </w:pPr>
    </w:p>
    <w:p w14:paraId="13616B7C" w14:textId="77777777" w:rsidR="00C07549" w:rsidRPr="00C07549" w:rsidRDefault="00C07549" w:rsidP="00C07549">
      <w:pPr>
        <w:spacing w:line="360" w:lineRule="auto"/>
        <w:jc w:val="center"/>
        <w:rPr>
          <w:rFonts w:ascii="Arial" w:hAnsi="Arial" w:cs="Arial"/>
          <w:color w:val="000000" w:themeColor="text1"/>
        </w:rPr>
      </w:pPr>
    </w:p>
    <w:p w14:paraId="72D013EF" w14:textId="33999F27" w:rsidR="00237ECF" w:rsidRPr="00C07549" w:rsidRDefault="00237ECF" w:rsidP="0090173C">
      <w:pPr>
        <w:spacing w:line="360" w:lineRule="auto"/>
        <w:rPr>
          <w:rFonts w:ascii="Arial" w:hAnsi="Arial" w:cs="Arial"/>
          <w:color w:val="000000" w:themeColor="text1"/>
        </w:rPr>
      </w:pPr>
    </w:p>
    <w:p w14:paraId="6BED35B4" w14:textId="063234C1" w:rsidR="00237ECF" w:rsidRPr="00C07549" w:rsidRDefault="00237ECF" w:rsidP="00C07549">
      <w:pPr>
        <w:spacing w:line="360" w:lineRule="auto"/>
        <w:rPr>
          <w:rFonts w:ascii="Arial" w:hAnsi="Arial" w:cs="Arial"/>
          <w:color w:val="000000" w:themeColor="text1"/>
        </w:rPr>
      </w:pPr>
    </w:p>
    <w:p w14:paraId="4F1E750D" w14:textId="5E7D629D" w:rsidR="00237ECF" w:rsidRPr="00C07549" w:rsidRDefault="00237ECF" w:rsidP="00C07549">
      <w:pPr>
        <w:spacing w:line="360" w:lineRule="auto"/>
        <w:jc w:val="center"/>
        <w:rPr>
          <w:rFonts w:ascii="Arial" w:hAnsi="Arial" w:cs="Arial"/>
          <w:color w:val="000000" w:themeColor="text1"/>
        </w:rPr>
      </w:pPr>
    </w:p>
    <w:p w14:paraId="0B3D1AA6" w14:textId="4A4AB7B3" w:rsidR="00237ECF" w:rsidRPr="00C07549" w:rsidRDefault="00237ECF" w:rsidP="00C07549">
      <w:pPr>
        <w:spacing w:line="360" w:lineRule="auto"/>
        <w:jc w:val="center"/>
        <w:rPr>
          <w:rFonts w:ascii="Arial" w:hAnsi="Arial" w:cs="Arial"/>
          <w:color w:val="000000" w:themeColor="text1"/>
        </w:rPr>
      </w:pPr>
      <w:r w:rsidRPr="00C07549">
        <w:rPr>
          <w:rFonts w:ascii="Arial" w:hAnsi="Arial" w:cs="Arial"/>
          <w:color w:val="000000" w:themeColor="text1"/>
        </w:rPr>
        <w:t>Table of Contents</w:t>
      </w:r>
    </w:p>
    <w:p w14:paraId="2F762971" w14:textId="63209E9A" w:rsidR="00237ECF" w:rsidRPr="00C07549" w:rsidRDefault="00237ECF" w:rsidP="00C07549">
      <w:pPr>
        <w:spacing w:line="360" w:lineRule="auto"/>
        <w:jc w:val="center"/>
        <w:rPr>
          <w:rFonts w:ascii="Arial" w:hAnsi="Arial" w:cs="Arial"/>
          <w:color w:val="000000" w:themeColor="text1"/>
        </w:rPr>
      </w:pPr>
    </w:p>
    <w:p w14:paraId="75716FE1" w14:textId="1BDE0732" w:rsidR="00237ECF" w:rsidRPr="00C07549" w:rsidRDefault="00237ECF" w:rsidP="00C07549">
      <w:pPr>
        <w:spacing w:line="360" w:lineRule="auto"/>
        <w:jc w:val="center"/>
        <w:rPr>
          <w:rFonts w:ascii="Arial" w:hAnsi="Arial" w:cs="Arial"/>
          <w:color w:val="000000" w:themeColor="text1"/>
        </w:rPr>
      </w:pPr>
    </w:p>
    <w:p w14:paraId="2FC6D7C4" w14:textId="7A50426E" w:rsidR="00237ECF" w:rsidRPr="00C07549" w:rsidRDefault="00237ECF" w:rsidP="00C07549">
      <w:pPr>
        <w:spacing w:line="360" w:lineRule="auto"/>
        <w:jc w:val="center"/>
        <w:rPr>
          <w:rFonts w:ascii="Arial" w:hAnsi="Arial" w:cs="Arial"/>
          <w:color w:val="000000" w:themeColor="text1"/>
        </w:rPr>
      </w:pPr>
    </w:p>
    <w:p w14:paraId="74117A0F" w14:textId="363064E3" w:rsidR="00237ECF" w:rsidRPr="001B7583" w:rsidRDefault="00237ECF" w:rsidP="001B7583">
      <w:pPr>
        <w:pStyle w:val="ListParagraph"/>
        <w:numPr>
          <w:ilvl w:val="0"/>
          <w:numId w:val="2"/>
        </w:numPr>
        <w:spacing w:line="360" w:lineRule="auto"/>
        <w:jc w:val="both"/>
        <w:rPr>
          <w:rFonts w:ascii="Arial" w:hAnsi="Arial" w:cs="Arial"/>
          <w:color w:val="000000" w:themeColor="text1"/>
        </w:rPr>
      </w:pPr>
      <w:r w:rsidRPr="001B7583">
        <w:rPr>
          <w:rFonts w:ascii="Arial" w:hAnsi="Arial" w:cs="Arial"/>
          <w:color w:val="000000" w:themeColor="text1"/>
        </w:rPr>
        <w:t>Introduction…………………………………………………………………………….3</w:t>
      </w:r>
    </w:p>
    <w:p w14:paraId="25C45FC5" w14:textId="799B25A3" w:rsidR="00237ECF" w:rsidRPr="001B7583" w:rsidRDefault="00237ECF" w:rsidP="001B7583">
      <w:pPr>
        <w:pStyle w:val="ListParagraph"/>
        <w:numPr>
          <w:ilvl w:val="0"/>
          <w:numId w:val="2"/>
        </w:numPr>
        <w:spacing w:line="360" w:lineRule="auto"/>
        <w:jc w:val="both"/>
        <w:rPr>
          <w:rFonts w:ascii="Arial" w:hAnsi="Arial" w:cs="Arial"/>
          <w:color w:val="000000" w:themeColor="text1"/>
        </w:rPr>
      </w:pPr>
      <w:r w:rsidRPr="001B7583">
        <w:rPr>
          <w:rFonts w:ascii="Arial" w:hAnsi="Arial" w:cs="Arial"/>
          <w:color w:val="000000" w:themeColor="text1"/>
        </w:rPr>
        <w:t>Discussion…………………………………………………………………</w:t>
      </w:r>
      <w:r w:rsidR="0024316F" w:rsidRPr="001B7583">
        <w:rPr>
          <w:rFonts w:ascii="Arial" w:hAnsi="Arial" w:cs="Arial"/>
          <w:color w:val="000000" w:themeColor="text1"/>
        </w:rPr>
        <w:t>...</w:t>
      </w:r>
      <w:r w:rsidRPr="001B7583">
        <w:rPr>
          <w:rFonts w:ascii="Arial" w:hAnsi="Arial" w:cs="Arial"/>
          <w:color w:val="000000" w:themeColor="text1"/>
        </w:rPr>
        <w:t>…………4</w:t>
      </w:r>
    </w:p>
    <w:p w14:paraId="5E3410CF" w14:textId="4852E07B" w:rsidR="001B7583" w:rsidRDefault="001B7583" w:rsidP="001B7583">
      <w:pPr>
        <w:pStyle w:val="ListParagraph"/>
        <w:numPr>
          <w:ilvl w:val="0"/>
          <w:numId w:val="2"/>
        </w:numPr>
        <w:spacing w:line="360" w:lineRule="auto"/>
        <w:jc w:val="both"/>
        <w:rPr>
          <w:rFonts w:ascii="Arial" w:hAnsi="Arial" w:cs="Arial"/>
          <w:color w:val="000000" w:themeColor="text1"/>
        </w:rPr>
      </w:pPr>
      <w:r w:rsidRPr="001B7583">
        <w:rPr>
          <w:rFonts w:ascii="Arial" w:hAnsi="Arial" w:cs="Arial"/>
          <w:color w:val="000000" w:themeColor="text1"/>
        </w:rPr>
        <w:t>Favorable case of flexible working…………………</w:t>
      </w:r>
      <w:r>
        <w:rPr>
          <w:rFonts w:ascii="Arial" w:hAnsi="Arial" w:cs="Arial"/>
          <w:color w:val="000000" w:themeColor="text1"/>
        </w:rPr>
        <w:t>…….</w:t>
      </w:r>
      <w:r w:rsidRPr="001B7583">
        <w:rPr>
          <w:rFonts w:ascii="Arial" w:hAnsi="Arial" w:cs="Arial"/>
          <w:color w:val="000000" w:themeColor="text1"/>
        </w:rPr>
        <w:t>………………………….5</w:t>
      </w:r>
    </w:p>
    <w:p w14:paraId="3C0B1C3D" w14:textId="7139319B" w:rsidR="001B7583" w:rsidRPr="001B7583" w:rsidRDefault="001B7583" w:rsidP="001B7583">
      <w:pPr>
        <w:pStyle w:val="ListParagraph"/>
        <w:numPr>
          <w:ilvl w:val="0"/>
          <w:numId w:val="2"/>
        </w:numPr>
        <w:spacing w:line="360" w:lineRule="auto"/>
        <w:jc w:val="both"/>
        <w:rPr>
          <w:rFonts w:ascii="Arial" w:hAnsi="Arial" w:cs="Arial"/>
          <w:color w:val="000000" w:themeColor="text1"/>
        </w:rPr>
      </w:pPr>
      <w:r>
        <w:rPr>
          <w:rFonts w:ascii="Arial" w:hAnsi="Arial" w:cs="Arial"/>
          <w:color w:val="000000" w:themeColor="text1"/>
        </w:rPr>
        <w:t>Unfavorable case of flexible working……………………….……………………….</w:t>
      </w:r>
      <w:r w:rsidR="007A27D9">
        <w:rPr>
          <w:rFonts w:ascii="Arial" w:hAnsi="Arial" w:cs="Arial"/>
          <w:color w:val="000000" w:themeColor="text1"/>
        </w:rPr>
        <w:t>8</w:t>
      </w:r>
    </w:p>
    <w:p w14:paraId="4A5DE9C9" w14:textId="4E57C574" w:rsidR="00237ECF" w:rsidRPr="001B7583" w:rsidRDefault="00237ECF" w:rsidP="001B7583">
      <w:pPr>
        <w:pStyle w:val="ListParagraph"/>
        <w:numPr>
          <w:ilvl w:val="0"/>
          <w:numId w:val="2"/>
        </w:numPr>
        <w:spacing w:line="360" w:lineRule="auto"/>
        <w:jc w:val="both"/>
        <w:rPr>
          <w:rFonts w:ascii="Arial" w:hAnsi="Arial" w:cs="Arial"/>
          <w:color w:val="000000" w:themeColor="text1"/>
        </w:rPr>
      </w:pPr>
      <w:r w:rsidRPr="001B7583">
        <w:rPr>
          <w:rFonts w:ascii="Arial" w:hAnsi="Arial" w:cs="Arial"/>
          <w:color w:val="000000" w:themeColor="text1"/>
        </w:rPr>
        <w:t>Conclusion………………………………………………………………</w:t>
      </w:r>
      <w:r w:rsidR="00F535A8" w:rsidRPr="001B7583">
        <w:rPr>
          <w:rFonts w:ascii="Arial" w:hAnsi="Arial" w:cs="Arial"/>
          <w:color w:val="000000" w:themeColor="text1"/>
        </w:rPr>
        <w:t>.</w:t>
      </w:r>
      <w:r w:rsidRPr="001B7583">
        <w:rPr>
          <w:rFonts w:ascii="Arial" w:hAnsi="Arial" w:cs="Arial"/>
          <w:color w:val="000000" w:themeColor="text1"/>
        </w:rPr>
        <w:t>…</w:t>
      </w:r>
      <w:r w:rsidR="0024316F" w:rsidRPr="001B7583">
        <w:rPr>
          <w:rFonts w:ascii="Arial" w:hAnsi="Arial" w:cs="Arial"/>
          <w:color w:val="000000" w:themeColor="text1"/>
        </w:rPr>
        <w:t>..</w:t>
      </w:r>
      <w:r w:rsidRPr="001B7583">
        <w:rPr>
          <w:rFonts w:ascii="Arial" w:hAnsi="Arial" w:cs="Arial"/>
          <w:color w:val="000000" w:themeColor="text1"/>
        </w:rPr>
        <w:t>………</w:t>
      </w:r>
      <w:r w:rsidR="00CE3A94">
        <w:rPr>
          <w:rFonts w:ascii="Arial" w:hAnsi="Arial" w:cs="Arial"/>
          <w:color w:val="000000" w:themeColor="text1"/>
        </w:rPr>
        <w:t>.</w:t>
      </w:r>
      <w:r w:rsidR="007A27D9">
        <w:rPr>
          <w:rFonts w:ascii="Arial" w:hAnsi="Arial" w:cs="Arial"/>
          <w:color w:val="000000" w:themeColor="text1"/>
        </w:rPr>
        <w:t>..</w:t>
      </w:r>
      <w:r w:rsidR="00CE3A94">
        <w:rPr>
          <w:rFonts w:ascii="Arial" w:hAnsi="Arial" w:cs="Arial"/>
          <w:color w:val="000000" w:themeColor="text1"/>
        </w:rPr>
        <w:t>9</w:t>
      </w:r>
    </w:p>
    <w:p w14:paraId="7D62CF81" w14:textId="1E30C1CA" w:rsidR="00237ECF" w:rsidRPr="001B7583" w:rsidRDefault="00237ECF" w:rsidP="001B7583">
      <w:pPr>
        <w:pStyle w:val="ListParagraph"/>
        <w:numPr>
          <w:ilvl w:val="0"/>
          <w:numId w:val="2"/>
        </w:numPr>
        <w:spacing w:line="360" w:lineRule="auto"/>
        <w:jc w:val="both"/>
        <w:rPr>
          <w:rFonts w:ascii="Arial" w:hAnsi="Arial" w:cs="Arial"/>
          <w:color w:val="000000" w:themeColor="text1"/>
        </w:rPr>
      </w:pPr>
      <w:r w:rsidRPr="001B7583">
        <w:rPr>
          <w:rFonts w:ascii="Arial" w:hAnsi="Arial" w:cs="Arial"/>
          <w:color w:val="000000" w:themeColor="text1"/>
        </w:rPr>
        <w:t>References……………………………………………………………</w:t>
      </w:r>
      <w:r w:rsidR="0024316F" w:rsidRPr="001B7583">
        <w:rPr>
          <w:rFonts w:ascii="Arial" w:hAnsi="Arial" w:cs="Arial"/>
          <w:color w:val="000000" w:themeColor="text1"/>
        </w:rPr>
        <w:t>…..</w:t>
      </w:r>
      <w:r w:rsidR="00F535A8" w:rsidRPr="001B7583">
        <w:rPr>
          <w:rFonts w:ascii="Arial" w:hAnsi="Arial" w:cs="Arial"/>
          <w:color w:val="000000" w:themeColor="text1"/>
        </w:rPr>
        <w:t>.</w:t>
      </w:r>
      <w:r w:rsidRPr="001B7583">
        <w:rPr>
          <w:rFonts w:ascii="Arial" w:hAnsi="Arial" w:cs="Arial"/>
          <w:color w:val="000000" w:themeColor="text1"/>
        </w:rPr>
        <w:t>………</w:t>
      </w:r>
      <w:r w:rsidR="00CE3A94">
        <w:rPr>
          <w:rFonts w:ascii="Arial" w:hAnsi="Arial" w:cs="Arial"/>
          <w:color w:val="000000" w:themeColor="text1"/>
        </w:rPr>
        <w:t>...</w:t>
      </w:r>
      <w:r w:rsidR="007A27D9">
        <w:rPr>
          <w:rFonts w:ascii="Arial" w:hAnsi="Arial" w:cs="Arial"/>
          <w:color w:val="000000" w:themeColor="text1"/>
        </w:rPr>
        <w:t>..1</w:t>
      </w:r>
      <w:r w:rsidR="00A17560">
        <w:rPr>
          <w:rFonts w:ascii="Arial" w:hAnsi="Arial" w:cs="Arial"/>
          <w:color w:val="000000" w:themeColor="text1"/>
        </w:rPr>
        <w:t>0</w:t>
      </w:r>
    </w:p>
    <w:p w14:paraId="317B5500" w14:textId="6378B84A" w:rsidR="0024316F" w:rsidRPr="00C07549" w:rsidRDefault="0024316F" w:rsidP="00C07549">
      <w:pPr>
        <w:spacing w:line="360" w:lineRule="auto"/>
        <w:jc w:val="both"/>
        <w:rPr>
          <w:rFonts w:ascii="Arial" w:hAnsi="Arial" w:cs="Arial"/>
          <w:color w:val="000000" w:themeColor="text1"/>
        </w:rPr>
      </w:pPr>
    </w:p>
    <w:p w14:paraId="2942E02D" w14:textId="059EEA67" w:rsidR="0024316F" w:rsidRPr="00C07549" w:rsidRDefault="0024316F" w:rsidP="00C07549">
      <w:pPr>
        <w:spacing w:line="360" w:lineRule="auto"/>
        <w:jc w:val="both"/>
        <w:rPr>
          <w:rFonts w:ascii="Arial" w:hAnsi="Arial" w:cs="Arial"/>
          <w:color w:val="000000" w:themeColor="text1"/>
        </w:rPr>
      </w:pPr>
    </w:p>
    <w:p w14:paraId="3C9332E8" w14:textId="7614BEAD" w:rsidR="0024316F" w:rsidRPr="00C07549" w:rsidRDefault="0024316F" w:rsidP="00C07549">
      <w:pPr>
        <w:spacing w:line="360" w:lineRule="auto"/>
        <w:jc w:val="both"/>
        <w:rPr>
          <w:rFonts w:ascii="Arial" w:hAnsi="Arial" w:cs="Arial"/>
          <w:color w:val="000000" w:themeColor="text1"/>
        </w:rPr>
      </w:pPr>
    </w:p>
    <w:p w14:paraId="14E3EF3B" w14:textId="075D71FE" w:rsidR="0024316F" w:rsidRPr="00C07549" w:rsidRDefault="0024316F" w:rsidP="00C07549">
      <w:pPr>
        <w:spacing w:line="360" w:lineRule="auto"/>
        <w:jc w:val="both"/>
        <w:rPr>
          <w:rFonts w:ascii="Arial" w:hAnsi="Arial" w:cs="Arial"/>
          <w:color w:val="000000" w:themeColor="text1"/>
        </w:rPr>
      </w:pPr>
    </w:p>
    <w:p w14:paraId="26EAE2A9" w14:textId="1C062884" w:rsidR="0024316F" w:rsidRPr="00C07549" w:rsidRDefault="0024316F" w:rsidP="00C07549">
      <w:pPr>
        <w:spacing w:line="360" w:lineRule="auto"/>
        <w:jc w:val="both"/>
        <w:rPr>
          <w:rFonts w:ascii="Arial" w:hAnsi="Arial" w:cs="Arial"/>
          <w:color w:val="000000" w:themeColor="text1"/>
        </w:rPr>
      </w:pPr>
    </w:p>
    <w:p w14:paraId="334D0F7E" w14:textId="2E582FD0" w:rsidR="0024316F" w:rsidRPr="00C07549" w:rsidRDefault="0024316F" w:rsidP="00C07549">
      <w:pPr>
        <w:spacing w:line="360" w:lineRule="auto"/>
        <w:jc w:val="both"/>
        <w:rPr>
          <w:rFonts w:ascii="Arial" w:hAnsi="Arial" w:cs="Arial"/>
          <w:color w:val="000000" w:themeColor="text1"/>
        </w:rPr>
      </w:pPr>
    </w:p>
    <w:p w14:paraId="082F0CA4" w14:textId="1004AD66" w:rsidR="0024316F" w:rsidRPr="00C07549" w:rsidRDefault="0024316F" w:rsidP="00C07549">
      <w:pPr>
        <w:spacing w:line="360" w:lineRule="auto"/>
        <w:jc w:val="both"/>
        <w:rPr>
          <w:rFonts w:ascii="Arial" w:hAnsi="Arial" w:cs="Arial"/>
          <w:color w:val="000000" w:themeColor="text1"/>
        </w:rPr>
      </w:pPr>
    </w:p>
    <w:p w14:paraId="1E7CCFEA" w14:textId="07916C7A" w:rsidR="0024316F" w:rsidRDefault="0024316F" w:rsidP="00C07549">
      <w:pPr>
        <w:spacing w:line="360" w:lineRule="auto"/>
        <w:jc w:val="both"/>
        <w:rPr>
          <w:rFonts w:ascii="Arial" w:hAnsi="Arial" w:cs="Arial"/>
          <w:color w:val="000000" w:themeColor="text1"/>
        </w:rPr>
      </w:pPr>
    </w:p>
    <w:p w14:paraId="70FB4B80" w14:textId="738C5CC4" w:rsidR="00C07549" w:rsidRDefault="00C07549" w:rsidP="00C07549">
      <w:pPr>
        <w:spacing w:line="360" w:lineRule="auto"/>
        <w:jc w:val="both"/>
        <w:rPr>
          <w:rFonts w:ascii="Arial" w:hAnsi="Arial" w:cs="Arial"/>
          <w:color w:val="000000" w:themeColor="text1"/>
        </w:rPr>
      </w:pPr>
    </w:p>
    <w:p w14:paraId="6ACFC15D" w14:textId="3F39F7DC" w:rsidR="00C07549" w:rsidRDefault="00C07549" w:rsidP="00C07549">
      <w:pPr>
        <w:spacing w:line="360" w:lineRule="auto"/>
        <w:jc w:val="both"/>
        <w:rPr>
          <w:rFonts w:ascii="Arial" w:hAnsi="Arial" w:cs="Arial"/>
          <w:color w:val="000000" w:themeColor="text1"/>
        </w:rPr>
      </w:pPr>
    </w:p>
    <w:p w14:paraId="2DE67C21" w14:textId="7E34C338" w:rsidR="00C07549" w:rsidRDefault="00C07549" w:rsidP="00C07549">
      <w:pPr>
        <w:spacing w:line="360" w:lineRule="auto"/>
        <w:jc w:val="both"/>
        <w:rPr>
          <w:rFonts w:ascii="Arial" w:hAnsi="Arial" w:cs="Arial"/>
          <w:color w:val="000000" w:themeColor="text1"/>
        </w:rPr>
      </w:pPr>
    </w:p>
    <w:p w14:paraId="49323540" w14:textId="2631C679" w:rsidR="00C07549" w:rsidRDefault="00C07549" w:rsidP="00C07549">
      <w:pPr>
        <w:spacing w:line="360" w:lineRule="auto"/>
        <w:jc w:val="both"/>
        <w:rPr>
          <w:rFonts w:ascii="Arial" w:hAnsi="Arial" w:cs="Arial"/>
          <w:color w:val="000000" w:themeColor="text1"/>
        </w:rPr>
      </w:pPr>
    </w:p>
    <w:p w14:paraId="5E97CAD9" w14:textId="77777777" w:rsidR="00C07549" w:rsidRPr="00C07549" w:rsidRDefault="00C07549" w:rsidP="00C07549">
      <w:pPr>
        <w:spacing w:line="360" w:lineRule="auto"/>
        <w:jc w:val="both"/>
        <w:rPr>
          <w:rFonts w:ascii="Arial" w:hAnsi="Arial" w:cs="Arial"/>
          <w:color w:val="000000" w:themeColor="text1"/>
        </w:rPr>
      </w:pPr>
    </w:p>
    <w:p w14:paraId="0209420F" w14:textId="3837E9EE" w:rsidR="0024316F" w:rsidRPr="00C07549" w:rsidRDefault="0024316F" w:rsidP="00C07549">
      <w:pPr>
        <w:spacing w:line="360" w:lineRule="auto"/>
        <w:jc w:val="both"/>
        <w:rPr>
          <w:rFonts w:ascii="Arial" w:hAnsi="Arial" w:cs="Arial"/>
          <w:color w:val="000000" w:themeColor="text1"/>
        </w:rPr>
      </w:pPr>
    </w:p>
    <w:p w14:paraId="64860EBB" w14:textId="0100CB77" w:rsidR="0024316F" w:rsidRPr="00C07549" w:rsidRDefault="0024316F" w:rsidP="00C07549">
      <w:pPr>
        <w:spacing w:line="360" w:lineRule="auto"/>
        <w:ind w:left="720"/>
        <w:jc w:val="both"/>
        <w:rPr>
          <w:rFonts w:ascii="Arial" w:hAnsi="Arial" w:cs="Arial"/>
          <w:color w:val="000000" w:themeColor="text1"/>
        </w:rPr>
      </w:pPr>
      <w:r w:rsidRPr="00C07549">
        <w:rPr>
          <w:rFonts w:ascii="Arial" w:hAnsi="Arial" w:cs="Arial"/>
          <w:color w:val="000000" w:themeColor="text1"/>
        </w:rPr>
        <w:lastRenderedPageBreak/>
        <w:t>Introduction</w:t>
      </w:r>
    </w:p>
    <w:p w14:paraId="168A3B45" w14:textId="77777777" w:rsidR="00E11A90" w:rsidRPr="00C07549" w:rsidRDefault="00E11A90" w:rsidP="00C07549">
      <w:pPr>
        <w:spacing w:line="360" w:lineRule="auto"/>
        <w:jc w:val="both"/>
        <w:rPr>
          <w:rFonts w:ascii="Arial" w:hAnsi="Arial" w:cs="Arial"/>
          <w:color w:val="000000" w:themeColor="text1"/>
        </w:rPr>
      </w:pPr>
    </w:p>
    <w:p w14:paraId="649CFD1B" w14:textId="77484CB4" w:rsidR="0024316F" w:rsidRPr="00C07549" w:rsidRDefault="00FF16A1"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The purpose of the assignment is to prove a critical thinking and understanding of the business environment of working people and analyze how the human resources </w:t>
      </w:r>
      <w:r w:rsidR="00A66FC0" w:rsidRPr="00C07549">
        <w:rPr>
          <w:rFonts w:ascii="Arial" w:hAnsi="Arial" w:cs="Arial"/>
          <w:color w:val="000000" w:themeColor="text1"/>
        </w:rPr>
        <w:t xml:space="preserve">management </w:t>
      </w:r>
      <w:r w:rsidRPr="00C07549">
        <w:rPr>
          <w:rFonts w:ascii="Arial" w:hAnsi="Arial" w:cs="Arial"/>
          <w:color w:val="000000" w:themeColor="text1"/>
        </w:rPr>
        <w:t xml:space="preserve">is essential in an organization and also very influenced by internal and external factors. </w:t>
      </w:r>
      <w:r w:rsidR="00326355" w:rsidRPr="00C07549">
        <w:rPr>
          <w:rFonts w:ascii="Arial" w:hAnsi="Arial" w:cs="Arial"/>
          <w:color w:val="000000" w:themeColor="text1"/>
        </w:rPr>
        <w:t>The task must be completed by the human resources manager by developing a favorable case for flexible working and an unfavorable case for flexible working. Furthermore,</w:t>
      </w:r>
      <w:r w:rsidR="00A66FC0" w:rsidRPr="00C07549">
        <w:rPr>
          <w:rFonts w:ascii="Arial" w:hAnsi="Arial" w:cs="Arial"/>
          <w:color w:val="000000" w:themeColor="text1"/>
        </w:rPr>
        <w:t xml:space="preserve"> </w:t>
      </w:r>
      <w:r w:rsidR="00326355" w:rsidRPr="00C07549">
        <w:rPr>
          <w:rFonts w:ascii="Arial" w:hAnsi="Arial" w:cs="Arial"/>
          <w:color w:val="000000" w:themeColor="text1"/>
        </w:rPr>
        <w:t>over half of employers</w:t>
      </w:r>
      <w:r w:rsidR="00A66FC0" w:rsidRPr="00C07549">
        <w:rPr>
          <w:rFonts w:ascii="Arial" w:hAnsi="Arial" w:cs="Arial"/>
          <w:color w:val="000000" w:themeColor="text1"/>
        </w:rPr>
        <w:t xml:space="preserve"> in </w:t>
      </w:r>
      <w:r w:rsidR="00AC1B17" w:rsidRPr="00C07549">
        <w:rPr>
          <w:rFonts w:ascii="Arial" w:hAnsi="Arial" w:cs="Arial"/>
          <w:color w:val="000000" w:themeColor="text1"/>
        </w:rPr>
        <w:t>Great Britain</w:t>
      </w:r>
      <w:r w:rsidR="00326355" w:rsidRPr="00C07549">
        <w:rPr>
          <w:rFonts w:ascii="Arial" w:hAnsi="Arial" w:cs="Arial"/>
          <w:color w:val="000000" w:themeColor="text1"/>
        </w:rPr>
        <w:t xml:space="preserve"> are expecting an increase in employees </w:t>
      </w:r>
      <w:r w:rsidR="009D1EFC" w:rsidRPr="00C07549">
        <w:rPr>
          <w:rFonts w:ascii="Arial" w:hAnsi="Arial" w:cs="Arial"/>
          <w:color w:val="000000" w:themeColor="text1"/>
        </w:rPr>
        <w:t>desire</w:t>
      </w:r>
      <w:r w:rsidR="00326355" w:rsidRPr="00C07549">
        <w:rPr>
          <w:rFonts w:ascii="Arial" w:hAnsi="Arial" w:cs="Arial"/>
          <w:color w:val="000000" w:themeColor="text1"/>
        </w:rPr>
        <w:t xml:space="preserve"> to work from home due to the COVID-19 pandemic, according to ACAS (2021).</w:t>
      </w:r>
    </w:p>
    <w:p w14:paraId="632ACF06" w14:textId="77777777" w:rsidR="00150873" w:rsidRDefault="00200133"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As stated by CIPD (2022) the COVID-19 pandemic has pushed a big part of the </w:t>
      </w:r>
      <w:r w:rsidR="00A66FC0" w:rsidRPr="00C07549">
        <w:rPr>
          <w:rFonts w:ascii="Arial" w:hAnsi="Arial" w:cs="Arial"/>
          <w:color w:val="000000" w:themeColor="text1"/>
        </w:rPr>
        <w:t xml:space="preserve">UK </w:t>
      </w:r>
      <w:r w:rsidRPr="00C07549">
        <w:rPr>
          <w:rFonts w:ascii="Arial" w:hAnsi="Arial" w:cs="Arial"/>
          <w:color w:val="000000" w:themeColor="text1"/>
        </w:rPr>
        <w:t>population to work from home.</w:t>
      </w:r>
      <w:r w:rsidR="00150873">
        <w:rPr>
          <w:rFonts w:ascii="Arial" w:hAnsi="Arial" w:cs="Arial"/>
          <w:color w:val="000000" w:themeColor="text1"/>
        </w:rPr>
        <w:t xml:space="preserve"> Additionally, flexible working has been associated with telecommuting or working remote. </w:t>
      </w:r>
      <w:r w:rsidRPr="00C07549">
        <w:rPr>
          <w:rFonts w:ascii="Arial" w:hAnsi="Arial" w:cs="Arial"/>
          <w:color w:val="000000" w:themeColor="text1"/>
        </w:rPr>
        <w:t xml:space="preserve"> Employees worked more flexible hours or days and they succeeded to balance with other responsibilities such as child-care. </w:t>
      </w:r>
    </w:p>
    <w:p w14:paraId="3FA76C4F" w14:textId="316B902C" w:rsidR="00200133" w:rsidRPr="00C07549" w:rsidRDefault="00200133"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Before the pandemic, only 5% of people worked from home but the situation changed drastically because the pandemic forced people </w:t>
      </w:r>
      <w:r w:rsidR="00A26872" w:rsidRPr="00C07549">
        <w:rPr>
          <w:rFonts w:ascii="Arial" w:hAnsi="Arial" w:cs="Arial"/>
          <w:color w:val="000000" w:themeColor="text1"/>
        </w:rPr>
        <w:t xml:space="preserve">to stay at home, not have contact with people on daily basis and work from home. </w:t>
      </w:r>
      <w:r w:rsidR="00C33F99" w:rsidRPr="00C07549">
        <w:rPr>
          <w:rFonts w:ascii="Arial" w:hAnsi="Arial" w:cs="Arial"/>
          <w:color w:val="000000" w:themeColor="text1"/>
        </w:rPr>
        <w:t>NIBI (2022) argues that t</w:t>
      </w:r>
      <w:r w:rsidR="00A26872" w:rsidRPr="00C07549">
        <w:rPr>
          <w:rFonts w:ascii="Arial" w:hAnsi="Arial" w:cs="Arial"/>
          <w:color w:val="000000" w:themeColor="text1"/>
        </w:rPr>
        <w:t>he benefits would be that working from home</w:t>
      </w:r>
      <w:r w:rsidR="00150873">
        <w:rPr>
          <w:rFonts w:ascii="Arial" w:hAnsi="Arial" w:cs="Arial"/>
          <w:color w:val="000000" w:themeColor="text1"/>
        </w:rPr>
        <w:t xml:space="preserve"> or telecommuting</w:t>
      </w:r>
      <w:r w:rsidR="00A26872" w:rsidRPr="00C07549">
        <w:rPr>
          <w:rFonts w:ascii="Arial" w:hAnsi="Arial" w:cs="Arial"/>
          <w:color w:val="000000" w:themeColor="text1"/>
        </w:rPr>
        <w:t xml:space="preserve"> is </w:t>
      </w:r>
      <w:r w:rsidR="00F535A8" w:rsidRPr="00C07549">
        <w:rPr>
          <w:rFonts w:ascii="Arial" w:hAnsi="Arial" w:cs="Arial"/>
          <w:color w:val="000000" w:themeColor="text1"/>
        </w:rPr>
        <w:t>less time consuming, such as driving to work and back home, the costs are reduced this way</w:t>
      </w:r>
      <w:r w:rsidR="00150873">
        <w:rPr>
          <w:rFonts w:ascii="Arial" w:hAnsi="Arial" w:cs="Arial"/>
          <w:color w:val="000000" w:themeColor="text1"/>
        </w:rPr>
        <w:t>. N</w:t>
      </w:r>
      <w:r w:rsidR="006321FF">
        <w:rPr>
          <w:rFonts w:ascii="Arial" w:hAnsi="Arial" w:cs="Arial"/>
          <w:color w:val="000000" w:themeColor="text1"/>
        </w:rPr>
        <w:t xml:space="preserve">ot commuting to the office every day could help the environments as well and reduce CO2 </w:t>
      </w:r>
      <w:r w:rsidR="00FC465B">
        <w:rPr>
          <w:rFonts w:ascii="Arial" w:hAnsi="Arial" w:cs="Arial"/>
          <w:color w:val="000000" w:themeColor="text1"/>
        </w:rPr>
        <w:t>footprint</w:t>
      </w:r>
      <w:r w:rsidR="006321FF">
        <w:rPr>
          <w:rFonts w:ascii="Arial" w:hAnsi="Arial" w:cs="Arial"/>
          <w:color w:val="000000" w:themeColor="text1"/>
        </w:rPr>
        <w:t>,</w:t>
      </w:r>
      <w:r w:rsidR="00F535A8" w:rsidRPr="00C07549">
        <w:rPr>
          <w:rFonts w:ascii="Arial" w:hAnsi="Arial" w:cs="Arial"/>
          <w:color w:val="000000" w:themeColor="text1"/>
        </w:rPr>
        <w:t xml:space="preserve"> parents could have more time for children and take care of them</w:t>
      </w:r>
      <w:r w:rsidR="00540A8F" w:rsidRPr="00C07549">
        <w:rPr>
          <w:rFonts w:ascii="Arial" w:hAnsi="Arial" w:cs="Arial"/>
          <w:color w:val="000000" w:themeColor="text1"/>
        </w:rPr>
        <w:t xml:space="preserve">, less contact between employees which could lead to COVID-19 symptoms </w:t>
      </w:r>
      <w:r w:rsidR="00C33F99" w:rsidRPr="00C07549">
        <w:rPr>
          <w:rFonts w:ascii="Arial" w:hAnsi="Arial" w:cs="Arial"/>
          <w:color w:val="000000" w:themeColor="text1"/>
        </w:rPr>
        <w:t>etc.</w:t>
      </w:r>
    </w:p>
    <w:p w14:paraId="1BAEE66A" w14:textId="2461CFD3" w:rsidR="009C07E3" w:rsidRPr="00C07549" w:rsidRDefault="009C07E3"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In general, </w:t>
      </w:r>
      <w:r w:rsidR="00492768" w:rsidRPr="00C07549">
        <w:rPr>
          <w:rFonts w:ascii="Arial" w:hAnsi="Arial" w:cs="Arial"/>
          <w:color w:val="000000" w:themeColor="text1"/>
        </w:rPr>
        <w:t>the human resource management represents a set of activities carried at an organizational level which allows the most efficient use of people, employees of the organization</w:t>
      </w:r>
      <w:r w:rsidR="009D1EFC">
        <w:rPr>
          <w:rFonts w:ascii="Arial" w:hAnsi="Arial" w:cs="Arial"/>
          <w:color w:val="000000" w:themeColor="text1"/>
        </w:rPr>
        <w:t>,</w:t>
      </w:r>
      <w:r w:rsidR="00492768" w:rsidRPr="00C07549">
        <w:rPr>
          <w:rFonts w:ascii="Arial" w:hAnsi="Arial" w:cs="Arial"/>
          <w:color w:val="000000" w:themeColor="text1"/>
        </w:rPr>
        <w:t xml:space="preserve"> with the purpose of achieving organizational goals. </w:t>
      </w:r>
      <w:r w:rsidR="00415C37" w:rsidRPr="00C07549">
        <w:rPr>
          <w:rFonts w:ascii="Arial" w:hAnsi="Arial" w:cs="Arial"/>
          <w:color w:val="000000" w:themeColor="text1"/>
        </w:rPr>
        <w:t xml:space="preserve">As </w:t>
      </w:r>
      <w:r w:rsidR="00AA7000" w:rsidRPr="00C07549">
        <w:rPr>
          <w:rFonts w:ascii="Arial" w:hAnsi="Arial" w:cs="Arial"/>
          <w:color w:val="000000" w:themeColor="text1"/>
        </w:rPr>
        <w:t>noted</w:t>
      </w:r>
      <w:r w:rsidR="00415C37" w:rsidRPr="00C07549">
        <w:rPr>
          <w:rFonts w:ascii="Arial" w:hAnsi="Arial" w:cs="Arial"/>
          <w:color w:val="000000" w:themeColor="text1"/>
        </w:rPr>
        <w:t xml:space="preserve"> by Blajin et. al (2015) human resource management consists in numerous activities which include staff planning, preparation of job descriptions, recruitment, selection and firing staff, evaluation of individuals and collective performance, job-specific rewards and benefits, health and safety at the workplace, discipline, control and evaluation of staff functions, work schedules and arrangements.</w:t>
      </w:r>
    </w:p>
    <w:p w14:paraId="1A961A24" w14:textId="2D02A674" w:rsidR="00905848" w:rsidRPr="00C07549" w:rsidRDefault="00905848" w:rsidP="00C07549">
      <w:pPr>
        <w:spacing w:line="360" w:lineRule="auto"/>
        <w:jc w:val="both"/>
        <w:rPr>
          <w:rFonts w:ascii="Arial" w:hAnsi="Arial" w:cs="Arial"/>
          <w:color w:val="000000" w:themeColor="text1"/>
        </w:rPr>
      </w:pPr>
      <w:r w:rsidRPr="00C07549">
        <w:rPr>
          <w:rFonts w:ascii="Arial" w:hAnsi="Arial" w:cs="Arial"/>
          <w:color w:val="000000" w:themeColor="text1"/>
        </w:rPr>
        <w:t>Human resources is absolutely essential in any organization</w:t>
      </w:r>
      <w:r w:rsidR="005943E5">
        <w:rPr>
          <w:rFonts w:ascii="Arial" w:hAnsi="Arial" w:cs="Arial"/>
          <w:color w:val="000000" w:themeColor="text1"/>
        </w:rPr>
        <w:t>. Moreover,</w:t>
      </w:r>
      <w:r w:rsidRPr="00C07549">
        <w:rPr>
          <w:rFonts w:ascii="Arial" w:hAnsi="Arial" w:cs="Arial"/>
          <w:color w:val="000000" w:themeColor="text1"/>
        </w:rPr>
        <w:t xml:space="preserve"> </w:t>
      </w:r>
      <w:r w:rsidR="006F396A" w:rsidRPr="00C07549">
        <w:rPr>
          <w:rFonts w:ascii="Arial" w:hAnsi="Arial" w:cs="Arial"/>
          <w:color w:val="000000" w:themeColor="text1"/>
        </w:rPr>
        <w:t>technology is progressing</w:t>
      </w:r>
      <w:r w:rsidRPr="00C07549">
        <w:rPr>
          <w:rFonts w:ascii="Arial" w:hAnsi="Arial" w:cs="Arial"/>
          <w:color w:val="000000" w:themeColor="text1"/>
        </w:rPr>
        <w:t xml:space="preserve">, the human resources should adapt and provide the best trainings, advice, </w:t>
      </w:r>
      <w:r w:rsidRPr="00C07549">
        <w:rPr>
          <w:rFonts w:ascii="Arial" w:hAnsi="Arial" w:cs="Arial"/>
          <w:color w:val="000000" w:themeColor="text1"/>
        </w:rPr>
        <w:lastRenderedPageBreak/>
        <w:t>working arrangements for the staff.</w:t>
      </w:r>
      <w:r w:rsidR="00E11A90" w:rsidRPr="00C07549">
        <w:rPr>
          <w:rFonts w:ascii="Arial" w:hAnsi="Arial" w:cs="Arial"/>
          <w:color w:val="000000" w:themeColor="text1"/>
        </w:rPr>
        <w:t xml:space="preserve"> According to a Harvard Business Review article many human resources managers fail because they have unrealistic expectations of staff, </w:t>
      </w:r>
      <w:r w:rsidR="00375F3C" w:rsidRPr="00C07549">
        <w:rPr>
          <w:rFonts w:ascii="Arial" w:hAnsi="Arial" w:cs="Arial"/>
          <w:color w:val="000000" w:themeColor="text1"/>
        </w:rPr>
        <w:t xml:space="preserve">they try to manage a too large number of people, there </w:t>
      </w:r>
      <w:r w:rsidR="006F396A" w:rsidRPr="00C07549">
        <w:rPr>
          <w:rFonts w:ascii="Arial" w:hAnsi="Arial" w:cs="Arial"/>
          <w:color w:val="000000" w:themeColor="text1"/>
        </w:rPr>
        <w:t>might be</w:t>
      </w:r>
      <w:r w:rsidR="00375F3C" w:rsidRPr="00C07549">
        <w:rPr>
          <w:rFonts w:ascii="Arial" w:hAnsi="Arial" w:cs="Arial"/>
          <w:color w:val="000000" w:themeColor="text1"/>
        </w:rPr>
        <w:t xml:space="preserve"> a lack of information of the human resource department, the trust between the employees and employers is not established. </w:t>
      </w:r>
    </w:p>
    <w:p w14:paraId="22038E7B" w14:textId="7D7DDC0C" w:rsidR="00DB18A8" w:rsidRPr="00C07549" w:rsidRDefault="00DB18A8" w:rsidP="00C07549">
      <w:pPr>
        <w:spacing w:line="360" w:lineRule="auto"/>
        <w:jc w:val="both"/>
        <w:rPr>
          <w:rFonts w:ascii="Arial" w:hAnsi="Arial" w:cs="Arial"/>
          <w:color w:val="000000" w:themeColor="text1"/>
        </w:rPr>
      </w:pPr>
    </w:p>
    <w:p w14:paraId="2CC3BC65" w14:textId="6ADB6E8A" w:rsidR="006F396A" w:rsidRPr="00C07549" w:rsidRDefault="00DB18A8" w:rsidP="00C07549">
      <w:pPr>
        <w:spacing w:line="360" w:lineRule="auto"/>
        <w:ind w:left="720"/>
        <w:jc w:val="both"/>
        <w:rPr>
          <w:rFonts w:ascii="Arial" w:hAnsi="Arial" w:cs="Arial"/>
          <w:color w:val="000000" w:themeColor="text1"/>
        </w:rPr>
      </w:pPr>
      <w:r w:rsidRPr="00C07549">
        <w:rPr>
          <w:rFonts w:ascii="Arial" w:hAnsi="Arial" w:cs="Arial"/>
          <w:color w:val="000000" w:themeColor="text1"/>
        </w:rPr>
        <w:t>Discussion</w:t>
      </w:r>
    </w:p>
    <w:p w14:paraId="7F2CA156" w14:textId="77777777" w:rsidR="006F396A" w:rsidRPr="00C07549" w:rsidRDefault="006F396A" w:rsidP="00C07549">
      <w:pPr>
        <w:spacing w:line="360" w:lineRule="auto"/>
        <w:ind w:left="720"/>
        <w:jc w:val="both"/>
        <w:rPr>
          <w:rFonts w:ascii="Arial" w:hAnsi="Arial" w:cs="Arial"/>
          <w:color w:val="000000" w:themeColor="text1"/>
        </w:rPr>
      </w:pPr>
    </w:p>
    <w:p w14:paraId="26E81822" w14:textId="77777777" w:rsidR="00465927" w:rsidRDefault="00990614"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The Coronavirus pandemic brought many challenges to people around the world. All individuals have been affected by the social distancing rules, the lockdowns where the people had to stay at home making </w:t>
      </w:r>
      <w:r w:rsidR="006F396A" w:rsidRPr="00C07549">
        <w:rPr>
          <w:rFonts w:ascii="Arial" w:hAnsi="Arial" w:cs="Arial"/>
          <w:color w:val="000000" w:themeColor="text1"/>
        </w:rPr>
        <w:t>residences</w:t>
      </w:r>
      <w:r w:rsidRPr="00C07549">
        <w:rPr>
          <w:rFonts w:ascii="Arial" w:hAnsi="Arial" w:cs="Arial"/>
          <w:color w:val="000000" w:themeColor="text1"/>
        </w:rPr>
        <w:t xml:space="preserve"> the place where individual</w:t>
      </w:r>
      <w:r w:rsidR="005448E3" w:rsidRPr="00C07549">
        <w:rPr>
          <w:rFonts w:ascii="Arial" w:hAnsi="Arial" w:cs="Arial"/>
          <w:color w:val="000000" w:themeColor="text1"/>
        </w:rPr>
        <w:t>s work, cook, teach their children, exercise, read etc. The COVID-19 forced people to become less social and move their work at home in the living room, bedroom, kitchen etc.</w:t>
      </w:r>
    </w:p>
    <w:p w14:paraId="15A9C418" w14:textId="30F2876D" w:rsidR="00B2174B" w:rsidRDefault="005943E5" w:rsidP="00C07549">
      <w:pPr>
        <w:spacing w:line="360" w:lineRule="auto"/>
        <w:jc w:val="both"/>
        <w:rPr>
          <w:rFonts w:ascii="Arial" w:hAnsi="Arial" w:cs="Arial"/>
          <w:color w:val="000000" w:themeColor="text1"/>
        </w:rPr>
      </w:pPr>
      <w:r w:rsidRPr="00C07549">
        <w:rPr>
          <w:rFonts w:ascii="Arial" w:hAnsi="Arial" w:cs="Arial"/>
          <w:color w:val="000000" w:themeColor="text1"/>
        </w:rPr>
        <w:t>Research by NIBI (2022) has suggested that there are different types of flexible working such as annual hours, compressed working hours, flexi-time, part-time working, job sharing, remote or home working, sabbatical/career break, self-rostering, shift swapping, shift working, staggered hours, term-time working, v-time working.</w:t>
      </w:r>
      <w:r w:rsidR="00B2174B">
        <w:rPr>
          <w:rFonts w:ascii="Arial" w:hAnsi="Arial" w:cs="Arial"/>
          <w:color w:val="000000" w:themeColor="text1"/>
        </w:rPr>
        <w:t xml:space="preserve"> Tesco offers a variety of flexible working arrangements as well.</w:t>
      </w:r>
      <w:r w:rsidR="0013571B">
        <w:rPr>
          <w:rFonts w:ascii="Arial" w:hAnsi="Arial" w:cs="Arial"/>
          <w:color w:val="000000" w:themeColor="text1"/>
        </w:rPr>
        <w:t xml:space="preserve"> </w:t>
      </w:r>
      <w:r w:rsidR="005448E3" w:rsidRPr="00C07549">
        <w:rPr>
          <w:rFonts w:ascii="Arial" w:hAnsi="Arial" w:cs="Arial"/>
          <w:color w:val="000000" w:themeColor="text1"/>
        </w:rPr>
        <w:t>Consequently,</w:t>
      </w:r>
      <w:r w:rsidR="00990614" w:rsidRPr="00C07549">
        <w:rPr>
          <w:rFonts w:ascii="Arial" w:hAnsi="Arial" w:cs="Arial"/>
          <w:color w:val="000000" w:themeColor="text1"/>
        </w:rPr>
        <w:t xml:space="preserve"> businesses </w:t>
      </w:r>
      <w:r w:rsidR="005448E3" w:rsidRPr="00C07549">
        <w:rPr>
          <w:rFonts w:ascii="Arial" w:hAnsi="Arial" w:cs="Arial"/>
          <w:color w:val="000000" w:themeColor="text1"/>
        </w:rPr>
        <w:t xml:space="preserve">had </w:t>
      </w:r>
      <w:r w:rsidR="00990614" w:rsidRPr="00C07549">
        <w:rPr>
          <w:rFonts w:ascii="Arial" w:hAnsi="Arial" w:cs="Arial"/>
          <w:color w:val="000000" w:themeColor="text1"/>
        </w:rPr>
        <w:t xml:space="preserve">to become more flexible </w:t>
      </w:r>
      <w:r w:rsidR="005448E3" w:rsidRPr="00C07549">
        <w:rPr>
          <w:rFonts w:ascii="Arial" w:hAnsi="Arial" w:cs="Arial"/>
          <w:color w:val="000000" w:themeColor="text1"/>
        </w:rPr>
        <w:t xml:space="preserve">with how the workforce manage and deliver their work commitments. (NIBI, 2022) </w:t>
      </w:r>
    </w:p>
    <w:p w14:paraId="4651E534" w14:textId="7BF16D13" w:rsidR="00C07549" w:rsidRDefault="005448E3"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Flexible working can be </w:t>
      </w:r>
      <w:r w:rsidR="00BA64D6" w:rsidRPr="00C07549">
        <w:rPr>
          <w:rFonts w:ascii="Arial" w:hAnsi="Arial" w:cs="Arial"/>
          <w:color w:val="000000" w:themeColor="text1"/>
        </w:rPr>
        <w:t>constructive</w:t>
      </w:r>
      <w:r w:rsidRPr="00C07549">
        <w:rPr>
          <w:rFonts w:ascii="Arial" w:hAnsi="Arial" w:cs="Arial"/>
          <w:color w:val="000000" w:themeColor="text1"/>
        </w:rPr>
        <w:t xml:space="preserve"> for both employers and employees</w:t>
      </w:r>
      <w:r w:rsidR="00BA64D6" w:rsidRPr="00C07549">
        <w:rPr>
          <w:rFonts w:ascii="Arial" w:hAnsi="Arial" w:cs="Arial"/>
          <w:color w:val="000000" w:themeColor="text1"/>
        </w:rPr>
        <w:t>, the employees are significantly happier with a flexible working schedule, more engaged and more productive as noted by NIBI (2022). Employees have the right to ask for flexible working and businesses have a duty to give it to the employees</w:t>
      </w:r>
      <w:r w:rsidR="00B2174B">
        <w:rPr>
          <w:rFonts w:ascii="Arial" w:hAnsi="Arial" w:cs="Arial"/>
          <w:color w:val="000000" w:themeColor="text1"/>
        </w:rPr>
        <w:t xml:space="preserve"> if they are eligible</w:t>
      </w:r>
      <w:r w:rsidR="00BA64D6" w:rsidRPr="00C07549">
        <w:rPr>
          <w:rFonts w:ascii="Arial" w:hAnsi="Arial" w:cs="Arial"/>
          <w:color w:val="000000" w:themeColor="text1"/>
        </w:rPr>
        <w:t>.</w:t>
      </w:r>
      <w:r w:rsidR="006F396A" w:rsidRPr="00C07549">
        <w:rPr>
          <w:rFonts w:ascii="Arial" w:hAnsi="Arial" w:cs="Arial"/>
          <w:color w:val="000000" w:themeColor="text1"/>
        </w:rPr>
        <w:t xml:space="preserve"> </w:t>
      </w:r>
    </w:p>
    <w:p w14:paraId="35C6C8E2" w14:textId="0FC4A141" w:rsidR="001B7583" w:rsidRDefault="006A171B"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As stated by Gov.uk (2021) 21.4% of workers in UK were in professional jobs, which is the most popular form of occupation. </w:t>
      </w:r>
      <w:r w:rsidR="0045459E" w:rsidRPr="00C07549">
        <w:rPr>
          <w:rFonts w:ascii="Arial" w:hAnsi="Arial" w:cs="Arial"/>
          <w:color w:val="000000" w:themeColor="text1"/>
        </w:rPr>
        <w:t>Additionally</w:t>
      </w:r>
      <w:r w:rsidRPr="00C07549">
        <w:rPr>
          <w:rFonts w:ascii="Arial" w:hAnsi="Arial" w:cs="Arial"/>
          <w:color w:val="000000" w:themeColor="text1"/>
        </w:rPr>
        <w:t xml:space="preserve">, the office job which implies using a computer can be easily done at home. A laptop or a tablet can be brought </w:t>
      </w:r>
      <w:r w:rsidR="00AC1B17" w:rsidRPr="00C07549">
        <w:rPr>
          <w:rFonts w:ascii="Arial" w:hAnsi="Arial" w:cs="Arial"/>
          <w:color w:val="000000" w:themeColor="text1"/>
        </w:rPr>
        <w:t>anywhere,</w:t>
      </w:r>
      <w:r w:rsidRPr="00C07549">
        <w:rPr>
          <w:rFonts w:ascii="Arial" w:hAnsi="Arial" w:cs="Arial"/>
          <w:color w:val="000000" w:themeColor="text1"/>
        </w:rPr>
        <w:t xml:space="preserve"> and the person can work </w:t>
      </w:r>
      <w:r w:rsidR="00AC1B17" w:rsidRPr="00C07549">
        <w:rPr>
          <w:rFonts w:ascii="Arial" w:hAnsi="Arial" w:cs="Arial"/>
          <w:color w:val="000000" w:themeColor="text1"/>
        </w:rPr>
        <w:t xml:space="preserve">anywhere there is internet available </w:t>
      </w:r>
      <w:r w:rsidR="0013571B" w:rsidRPr="00C07549">
        <w:rPr>
          <w:rFonts w:ascii="Arial" w:hAnsi="Arial" w:cs="Arial"/>
          <w:color w:val="000000" w:themeColor="text1"/>
        </w:rPr>
        <w:t>hence</w:t>
      </w:r>
      <w:r w:rsidR="00AC1B17" w:rsidRPr="00C07549">
        <w:rPr>
          <w:rFonts w:ascii="Arial" w:hAnsi="Arial" w:cs="Arial"/>
          <w:color w:val="000000" w:themeColor="text1"/>
        </w:rPr>
        <w:t>, there is no need for the individual to be in the office to do their job.</w:t>
      </w:r>
      <w:r w:rsidR="00465927">
        <w:rPr>
          <w:rFonts w:ascii="Arial" w:hAnsi="Arial" w:cs="Arial"/>
          <w:color w:val="000000" w:themeColor="text1"/>
        </w:rPr>
        <w:t xml:space="preserve"> </w:t>
      </w:r>
      <w:r w:rsidR="00465927" w:rsidRPr="00C07549">
        <w:rPr>
          <w:rFonts w:ascii="Arial" w:hAnsi="Arial" w:cs="Arial"/>
          <w:color w:val="000000" w:themeColor="text1"/>
        </w:rPr>
        <w:t xml:space="preserve">The United Kingdom is a very developed country in Europe, where people do have access to education, safety, good jobs, opportunities of growth and, it seems that the UK workforce could use the benefit of flexible, remote work. </w:t>
      </w:r>
    </w:p>
    <w:p w14:paraId="1C0EAC1F" w14:textId="326E9B61" w:rsidR="001B7583" w:rsidRDefault="001B7583" w:rsidP="00124DC6">
      <w:pPr>
        <w:spacing w:line="360" w:lineRule="auto"/>
        <w:ind w:left="720"/>
        <w:jc w:val="both"/>
        <w:rPr>
          <w:rFonts w:ascii="Arial" w:hAnsi="Arial" w:cs="Arial"/>
          <w:color w:val="000000" w:themeColor="text1"/>
        </w:rPr>
      </w:pPr>
      <w:r>
        <w:rPr>
          <w:rFonts w:ascii="Arial" w:hAnsi="Arial" w:cs="Arial"/>
          <w:color w:val="000000" w:themeColor="text1"/>
        </w:rPr>
        <w:lastRenderedPageBreak/>
        <w:t xml:space="preserve">Favorable case of flexible working </w:t>
      </w:r>
    </w:p>
    <w:p w14:paraId="584BAF4E" w14:textId="77777777" w:rsidR="001B7583" w:rsidRPr="00C07549" w:rsidRDefault="001B7583" w:rsidP="00C07549">
      <w:pPr>
        <w:spacing w:line="360" w:lineRule="auto"/>
        <w:jc w:val="both"/>
        <w:rPr>
          <w:rFonts w:ascii="Arial" w:hAnsi="Arial" w:cs="Arial"/>
          <w:color w:val="000000" w:themeColor="text1"/>
        </w:rPr>
      </w:pPr>
    </w:p>
    <w:p w14:paraId="557B7688" w14:textId="577D41D5" w:rsidR="00C71113" w:rsidRPr="00542520" w:rsidRDefault="00C71113" w:rsidP="00C07549">
      <w:pPr>
        <w:spacing w:line="360" w:lineRule="auto"/>
        <w:jc w:val="both"/>
        <w:rPr>
          <w:rFonts w:ascii="Arial" w:hAnsi="Arial" w:cs="Arial"/>
          <w:color w:val="000000" w:themeColor="text1"/>
        </w:rPr>
      </w:pPr>
      <w:r w:rsidRPr="00C07549">
        <w:rPr>
          <w:rFonts w:ascii="Arial" w:hAnsi="Arial" w:cs="Arial"/>
          <w:color w:val="000000" w:themeColor="text1"/>
        </w:rPr>
        <w:t>Tesco is</w:t>
      </w:r>
      <w:r w:rsidR="007738F8" w:rsidRPr="00C07549">
        <w:rPr>
          <w:rFonts w:ascii="Arial" w:hAnsi="Arial" w:cs="Arial"/>
          <w:color w:val="000000" w:themeColor="text1"/>
        </w:rPr>
        <w:t xml:space="preserve"> one of</w:t>
      </w:r>
      <w:r w:rsidRPr="00C07549">
        <w:rPr>
          <w:rFonts w:ascii="Arial" w:hAnsi="Arial" w:cs="Arial"/>
          <w:color w:val="000000" w:themeColor="text1"/>
        </w:rPr>
        <w:t xml:space="preserve"> the biggest retaile</w:t>
      </w:r>
      <w:r w:rsidR="007738F8" w:rsidRPr="00C07549">
        <w:rPr>
          <w:rFonts w:ascii="Arial" w:hAnsi="Arial" w:cs="Arial"/>
          <w:color w:val="000000" w:themeColor="text1"/>
        </w:rPr>
        <w:t>rs</w:t>
      </w:r>
      <w:r w:rsidRPr="00C07549">
        <w:rPr>
          <w:rFonts w:ascii="Arial" w:hAnsi="Arial" w:cs="Arial"/>
          <w:color w:val="000000" w:themeColor="text1"/>
        </w:rPr>
        <w:t xml:space="preserve"> in UK</w:t>
      </w:r>
      <w:r w:rsidR="007738F8" w:rsidRPr="00C07549">
        <w:rPr>
          <w:rFonts w:ascii="Arial" w:hAnsi="Arial" w:cs="Arial"/>
          <w:color w:val="000000" w:themeColor="text1"/>
        </w:rPr>
        <w:t xml:space="preserve"> according to Consultancy.uk (2020) and it provides groceries, insurances, banking, telecommunication services and it</w:t>
      </w:r>
      <w:r w:rsidR="00B2174B">
        <w:rPr>
          <w:rFonts w:ascii="Arial" w:hAnsi="Arial" w:cs="Arial"/>
          <w:color w:val="000000" w:themeColor="text1"/>
        </w:rPr>
        <w:t xml:space="preserve"> i</w:t>
      </w:r>
      <w:r w:rsidR="007738F8" w:rsidRPr="00C07549">
        <w:rPr>
          <w:rFonts w:ascii="Arial" w:hAnsi="Arial" w:cs="Arial"/>
          <w:color w:val="000000" w:themeColor="text1"/>
        </w:rPr>
        <w:t>s widely recognized as very present in the online community. Tesco is promoting diversity</w:t>
      </w:r>
      <w:r w:rsidR="00D602B9" w:rsidRPr="00C07549">
        <w:rPr>
          <w:rFonts w:ascii="Arial" w:hAnsi="Arial" w:cs="Arial"/>
          <w:color w:val="000000" w:themeColor="text1"/>
        </w:rPr>
        <w:t>, inclusion, equal opportunities</w:t>
      </w:r>
      <w:r w:rsidR="007738F8" w:rsidRPr="00C07549">
        <w:rPr>
          <w:rFonts w:ascii="Arial" w:hAnsi="Arial" w:cs="Arial"/>
          <w:color w:val="000000" w:themeColor="text1"/>
        </w:rPr>
        <w:t xml:space="preserve"> and they are </w:t>
      </w:r>
      <w:r w:rsidR="00B2174B" w:rsidRPr="00C07549">
        <w:rPr>
          <w:rFonts w:ascii="Arial" w:hAnsi="Arial" w:cs="Arial"/>
          <w:color w:val="000000" w:themeColor="text1"/>
        </w:rPr>
        <w:t>employing</w:t>
      </w:r>
      <w:r w:rsidR="007738F8" w:rsidRPr="00C07549">
        <w:rPr>
          <w:rFonts w:ascii="Arial" w:hAnsi="Arial" w:cs="Arial"/>
          <w:color w:val="000000" w:themeColor="text1"/>
        </w:rPr>
        <w:t xml:space="preserve"> people from diverse backgrounds, cultures, genders</w:t>
      </w:r>
      <w:r w:rsidR="002C654F" w:rsidRPr="00C07549">
        <w:rPr>
          <w:rFonts w:ascii="Arial" w:hAnsi="Arial" w:cs="Arial"/>
          <w:color w:val="000000" w:themeColor="text1"/>
        </w:rPr>
        <w:t xml:space="preserve"> and disabled people</w:t>
      </w:r>
      <w:r w:rsidR="007738F8" w:rsidRPr="00C07549">
        <w:rPr>
          <w:rFonts w:ascii="Arial" w:hAnsi="Arial" w:cs="Arial"/>
          <w:color w:val="000000" w:themeColor="text1"/>
        </w:rPr>
        <w:t xml:space="preserve"> providing every </w:t>
      </w:r>
      <w:r w:rsidR="002C654F" w:rsidRPr="00C07549">
        <w:rPr>
          <w:rFonts w:ascii="Arial" w:hAnsi="Arial" w:cs="Arial"/>
          <w:color w:val="000000" w:themeColor="text1"/>
        </w:rPr>
        <w:t>individual</w:t>
      </w:r>
      <w:r w:rsidR="007738F8" w:rsidRPr="00C07549">
        <w:rPr>
          <w:rFonts w:ascii="Arial" w:hAnsi="Arial" w:cs="Arial"/>
          <w:color w:val="000000" w:themeColor="text1"/>
        </w:rPr>
        <w:t xml:space="preserve"> </w:t>
      </w:r>
      <w:r w:rsidR="00DB21BC" w:rsidRPr="00C07549">
        <w:rPr>
          <w:rFonts w:ascii="Arial" w:hAnsi="Arial" w:cs="Arial"/>
          <w:color w:val="000000" w:themeColor="text1"/>
        </w:rPr>
        <w:t xml:space="preserve">the opportunity to work at Tesco. </w:t>
      </w:r>
      <w:r w:rsidR="00542520">
        <w:rPr>
          <w:rFonts w:ascii="Arial" w:hAnsi="Arial" w:cs="Arial"/>
          <w:color w:val="000000" w:themeColor="text1"/>
        </w:rPr>
        <w:t xml:space="preserve">As Tesco trusts their employees it is expected that </w:t>
      </w:r>
      <w:r w:rsidR="00985D6C">
        <w:rPr>
          <w:rFonts w:ascii="Arial" w:hAnsi="Arial" w:cs="Arial"/>
          <w:color w:val="000000" w:themeColor="text1"/>
        </w:rPr>
        <w:t>the company could</w:t>
      </w:r>
      <w:r w:rsidR="00542520">
        <w:rPr>
          <w:rFonts w:ascii="Arial" w:hAnsi="Arial" w:cs="Arial"/>
          <w:color w:val="000000" w:themeColor="text1"/>
        </w:rPr>
        <w:t xml:space="preserve"> provide flexible working for the employees. </w:t>
      </w:r>
      <w:r w:rsidR="00542520" w:rsidRPr="00C07549">
        <w:rPr>
          <w:rFonts w:ascii="Arial" w:hAnsi="Arial" w:cs="Arial"/>
          <w:color w:val="000000" w:themeColor="text1"/>
        </w:rPr>
        <w:t>Moreover</w:t>
      </w:r>
      <w:r w:rsidR="00DB21BC" w:rsidRPr="00C07549">
        <w:rPr>
          <w:rFonts w:ascii="Arial" w:hAnsi="Arial" w:cs="Arial"/>
          <w:color w:val="000000" w:themeColor="text1"/>
        </w:rPr>
        <w:t xml:space="preserve">, The Times (2019) states that </w:t>
      </w:r>
      <w:r w:rsidR="00DB21BC" w:rsidRPr="00C07549">
        <w:rPr>
          <w:rFonts w:ascii="Arial" w:hAnsi="Arial" w:cs="Arial"/>
          <w:color w:val="000000" w:themeColor="text1"/>
          <w:lang w:val="en-GB"/>
        </w:rPr>
        <w:t xml:space="preserve">Tesco is against discrimination of age, genders, race or sexual orientation. The giant retailer is engaging in different groups to support its employees like Out at Tesco promoting the openness of employees about their genders, Women in Business </w:t>
      </w:r>
      <w:r w:rsidR="00B12C1C" w:rsidRPr="00C07549">
        <w:rPr>
          <w:rFonts w:ascii="Arial" w:hAnsi="Arial" w:cs="Arial"/>
          <w:color w:val="000000" w:themeColor="text1"/>
          <w:lang w:val="en-GB"/>
        </w:rPr>
        <w:t>encouraging</w:t>
      </w:r>
      <w:r w:rsidR="00DB21BC" w:rsidRPr="00C07549">
        <w:rPr>
          <w:rFonts w:ascii="Arial" w:hAnsi="Arial" w:cs="Arial"/>
          <w:color w:val="000000" w:themeColor="text1"/>
          <w:lang w:val="en-GB"/>
        </w:rPr>
        <w:t xml:space="preserve"> women to pursue their careers, </w:t>
      </w:r>
      <w:r w:rsidR="00B12C1C" w:rsidRPr="00C07549">
        <w:rPr>
          <w:rFonts w:ascii="Arial" w:hAnsi="Arial" w:cs="Arial"/>
          <w:color w:val="000000" w:themeColor="text1"/>
          <w:lang w:val="en-GB"/>
        </w:rPr>
        <w:t xml:space="preserve">ABC Network which promotes </w:t>
      </w:r>
      <w:r w:rsidR="00B2174B">
        <w:rPr>
          <w:rFonts w:ascii="Arial" w:hAnsi="Arial" w:cs="Arial"/>
          <w:color w:val="000000" w:themeColor="text1"/>
          <w:lang w:val="en-GB"/>
        </w:rPr>
        <w:t>employing</w:t>
      </w:r>
      <w:r w:rsidR="00B12C1C" w:rsidRPr="00C07549">
        <w:rPr>
          <w:rFonts w:ascii="Arial" w:hAnsi="Arial" w:cs="Arial"/>
          <w:color w:val="000000" w:themeColor="text1"/>
          <w:lang w:val="en-GB"/>
        </w:rPr>
        <w:t xml:space="preserve"> African people, Black British, Caribbean and pushing them further into achieving jobs with more responsibility. (The Times,2019)</w:t>
      </w:r>
    </w:p>
    <w:p w14:paraId="387219F0" w14:textId="2CACD52C" w:rsidR="00E07577" w:rsidRDefault="0000504F"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People of different age groups, genders, backgrounds, orientations, cultures can bring so much information and diversity into a company. The diversity of people’s information, beliefs and approaches could benefit the company. Tesco is </w:t>
      </w:r>
      <w:r w:rsidR="00B2174B">
        <w:rPr>
          <w:rFonts w:ascii="Arial" w:hAnsi="Arial" w:cs="Arial"/>
          <w:color w:val="000000" w:themeColor="text1"/>
          <w:lang w:val="en-GB"/>
        </w:rPr>
        <w:t>involved</w:t>
      </w:r>
      <w:r>
        <w:rPr>
          <w:rFonts w:ascii="Arial" w:hAnsi="Arial" w:cs="Arial"/>
          <w:color w:val="000000" w:themeColor="text1"/>
          <w:lang w:val="en-GB"/>
        </w:rPr>
        <w:t xml:space="preserve"> in inclusion and diversity of individuals. Furthermore, diverse people from different backgrounds have different needs, wants</w:t>
      </w:r>
      <w:r w:rsidR="00B2174B">
        <w:rPr>
          <w:rFonts w:ascii="Arial" w:hAnsi="Arial" w:cs="Arial"/>
          <w:color w:val="000000" w:themeColor="text1"/>
          <w:lang w:val="en-GB"/>
        </w:rPr>
        <w:t>, experiences</w:t>
      </w:r>
      <w:r>
        <w:rPr>
          <w:rFonts w:ascii="Arial" w:hAnsi="Arial" w:cs="Arial"/>
          <w:color w:val="000000" w:themeColor="text1"/>
          <w:lang w:val="en-GB"/>
        </w:rPr>
        <w:t xml:space="preserve"> and requests. Flexible working is deeply rooted with inclusion and diversion, for different groups of individuals, the capacity to work flexibly is very important. (Timewise,2020) Women with children, older workers, people with disabilities</w:t>
      </w:r>
      <w:r w:rsidR="004B6064">
        <w:rPr>
          <w:rFonts w:ascii="Arial" w:hAnsi="Arial" w:cs="Arial"/>
          <w:color w:val="000000" w:themeColor="text1"/>
          <w:lang w:val="en-GB"/>
        </w:rPr>
        <w:t xml:space="preserve">, students all have different needs and can only work part-time or flexible jobs. Otherwise, they can remain in low-paid jobs or become unable to work. </w:t>
      </w:r>
    </w:p>
    <w:p w14:paraId="6B547C8F" w14:textId="77777777" w:rsidR="00465927" w:rsidRDefault="004B6064"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The diversity and inclusion can bring many benefits to Tesco, employee engagement could be improved resulting in more performance of employees and reflecting on customers. </w:t>
      </w:r>
      <w:r w:rsidR="006E28D2">
        <w:rPr>
          <w:rFonts w:ascii="Arial" w:hAnsi="Arial" w:cs="Arial"/>
          <w:color w:val="000000" w:themeColor="text1"/>
          <w:lang w:val="en-GB"/>
        </w:rPr>
        <w:t>According to Gallup (2019) employees make choices and take actions that can impact the company, furthermore, the way the employees are treated will reflect on the organization.</w:t>
      </w:r>
      <w:r w:rsidR="00E07577">
        <w:rPr>
          <w:rFonts w:ascii="Arial" w:hAnsi="Arial" w:cs="Arial"/>
          <w:color w:val="000000" w:themeColor="text1"/>
          <w:lang w:val="en-GB"/>
        </w:rPr>
        <w:t xml:space="preserve"> The more engaged the employees are in </w:t>
      </w:r>
      <w:r w:rsidR="005943E5">
        <w:rPr>
          <w:rFonts w:ascii="Arial" w:hAnsi="Arial" w:cs="Arial"/>
          <w:color w:val="000000" w:themeColor="text1"/>
          <w:lang w:val="en-GB"/>
        </w:rPr>
        <w:t>an</w:t>
      </w:r>
      <w:r w:rsidR="00E07577">
        <w:rPr>
          <w:rFonts w:ascii="Arial" w:hAnsi="Arial" w:cs="Arial"/>
          <w:color w:val="000000" w:themeColor="text1"/>
          <w:lang w:val="en-GB"/>
        </w:rPr>
        <w:t xml:space="preserve"> organization, the more it will reflect on the customers, if the customers are happy they will return and the sales will increase.</w:t>
      </w:r>
    </w:p>
    <w:p w14:paraId="3CA4A42F" w14:textId="7367AC93" w:rsidR="00E24E6B" w:rsidRDefault="00E24E6B" w:rsidP="00C07549">
      <w:pPr>
        <w:spacing w:line="360" w:lineRule="auto"/>
        <w:jc w:val="both"/>
        <w:rPr>
          <w:rFonts w:ascii="Arial" w:hAnsi="Arial" w:cs="Arial"/>
          <w:color w:val="000000" w:themeColor="text1"/>
          <w:lang w:val="en-GB"/>
        </w:rPr>
      </w:pPr>
      <w:r>
        <w:rPr>
          <w:rFonts w:ascii="Arial" w:hAnsi="Arial" w:cs="Arial"/>
          <w:color w:val="000000" w:themeColor="text1"/>
          <w:lang w:val="en-GB"/>
        </w:rPr>
        <w:lastRenderedPageBreak/>
        <w:t>As Tesco has many departments for each of their products or services, flexible working can be arranged and</w:t>
      </w:r>
      <w:r w:rsidR="00DE0F1F">
        <w:rPr>
          <w:rFonts w:ascii="Arial" w:hAnsi="Arial" w:cs="Arial"/>
          <w:color w:val="000000" w:themeColor="text1"/>
          <w:lang w:val="en-GB"/>
        </w:rPr>
        <w:t xml:space="preserve"> be made</w:t>
      </w:r>
      <w:r>
        <w:rPr>
          <w:rFonts w:ascii="Arial" w:hAnsi="Arial" w:cs="Arial"/>
          <w:color w:val="000000" w:themeColor="text1"/>
          <w:lang w:val="en-GB"/>
        </w:rPr>
        <w:t xml:space="preserve"> available within the company.</w:t>
      </w:r>
      <w:r w:rsidR="003845E9">
        <w:rPr>
          <w:rFonts w:ascii="Arial" w:hAnsi="Arial" w:cs="Arial"/>
          <w:color w:val="000000" w:themeColor="text1"/>
          <w:lang w:val="en-GB"/>
        </w:rPr>
        <w:t xml:space="preserve"> According to The Times (2019) Tesco is involved in employing the most diverse workforce, in order to </w:t>
      </w:r>
      <w:r w:rsidR="00CF0833">
        <w:rPr>
          <w:rFonts w:ascii="Arial" w:hAnsi="Arial" w:cs="Arial"/>
          <w:color w:val="000000" w:themeColor="text1"/>
          <w:lang w:val="en-GB"/>
        </w:rPr>
        <w:t xml:space="preserve">have people from diverse backgrounds working for Tesco. </w:t>
      </w:r>
      <w:r w:rsidR="007A27D9">
        <w:rPr>
          <w:rFonts w:ascii="Arial" w:hAnsi="Arial" w:cs="Arial"/>
          <w:color w:val="000000" w:themeColor="text1"/>
          <w:lang w:val="en-GB"/>
        </w:rPr>
        <w:t xml:space="preserve">Moreover, Tesco offers many flexible working arrangements such as part-time, job sharing, lifestyle break, blended working etc. (Tesco,2021) </w:t>
      </w:r>
      <w:r w:rsidR="00CF0833">
        <w:rPr>
          <w:rFonts w:ascii="Arial" w:hAnsi="Arial" w:cs="Arial"/>
          <w:color w:val="000000" w:themeColor="text1"/>
          <w:lang w:val="en-GB"/>
        </w:rPr>
        <w:t>The diversity of people will bring many benefits because each individual is unique and has different experiences and this could lead to diverse approaches in certain situations.</w:t>
      </w:r>
      <w:r w:rsidR="0045459E">
        <w:rPr>
          <w:rFonts w:ascii="Arial" w:hAnsi="Arial" w:cs="Arial"/>
          <w:color w:val="000000" w:themeColor="text1"/>
          <w:lang w:val="en-GB"/>
        </w:rPr>
        <w:t xml:space="preserve"> Furthermore, a diverse workforce is more flexible, people with different ages, genders, needs and requests can be flexible, covering each other’s shifts and offering diversity in the company.</w:t>
      </w:r>
    </w:p>
    <w:p w14:paraId="3B61065C" w14:textId="1454CF4A" w:rsidR="0045459E" w:rsidRDefault="0045459E" w:rsidP="00C07549">
      <w:pPr>
        <w:spacing w:line="360" w:lineRule="auto"/>
        <w:jc w:val="both"/>
        <w:rPr>
          <w:rFonts w:ascii="Arial" w:hAnsi="Arial" w:cs="Arial"/>
          <w:color w:val="000000" w:themeColor="text1"/>
          <w:lang w:val="en-GB"/>
        </w:rPr>
      </w:pPr>
      <w:r>
        <w:rPr>
          <w:rFonts w:ascii="Arial" w:hAnsi="Arial" w:cs="Arial"/>
          <w:color w:val="000000" w:themeColor="text1"/>
          <w:lang w:val="en-GB"/>
        </w:rPr>
        <w:t>The Tesco departments which are banking, insurance</w:t>
      </w:r>
      <w:r w:rsidR="009E054F">
        <w:rPr>
          <w:rFonts w:ascii="Arial" w:hAnsi="Arial" w:cs="Arial"/>
          <w:color w:val="000000" w:themeColor="text1"/>
          <w:lang w:val="en-GB"/>
        </w:rPr>
        <w:t>, retail, grocery</w:t>
      </w:r>
      <w:r>
        <w:rPr>
          <w:rFonts w:ascii="Arial" w:hAnsi="Arial" w:cs="Arial"/>
          <w:color w:val="000000" w:themeColor="text1"/>
          <w:lang w:val="en-GB"/>
        </w:rPr>
        <w:t xml:space="preserve"> and telecommunications could easily hire flexible working individuals. Thus, </w:t>
      </w:r>
      <w:r w:rsidR="009E054F">
        <w:rPr>
          <w:rFonts w:ascii="Arial" w:hAnsi="Arial" w:cs="Arial"/>
          <w:color w:val="000000" w:themeColor="text1"/>
          <w:lang w:val="en-GB"/>
        </w:rPr>
        <w:t>the banking, insurance</w:t>
      </w:r>
      <w:r>
        <w:rPr>
          <w:rFonts w:ascii="Arial" w:hAnsi="Arial" w:cs="Arial"/>
          <w:color w:val="000000" w:themeColor="text1"/>
          <w:lang w:val="en-GB"/>
        </w:rPr>
        <w:t xml:space="preserve"> jobs can be done from home, from a laptop with the assurance that employees will </w:t>
      </w:r>
      <w:r w:rsidR="00F24CE9">
        <w:rPr>
          <w:rFonts w:ascii="Arial" w:hAnsi="Arial" w:cs="Arial"/>
          <w:color w:val="000000" w:themeColor="text1"/>
          <w:lang w:val="en-GB"/>
        </w:rPr>
        <w:t>accomplish their tasks. As stated by CIPD (2021) flexible working arrangements can increase the job satisfaction and retention, lower work-family conflict and improve morale of employees.</w:t>
      </w:r>
      <w:r w:rsidR="0090173C">
        <w:rPr>
          <w:rFonts w:ascii="Arial" w:hAnsi="Arial" w:cs="Arial"/>
          <w:color w:val="000000" w:themeColor="text1"/>
          <w:lang w:val="en-GB"/>
        </w:rPr>
        <w:t xml:space="preserve"> Some individuals might prefer flexible working and, providing flexible working arrangements can make employees prefer a certain company over another that does not provide flexible working.</w:t>
      </w:r>
      <w:r w:rsidR="00DE0F1F">
        <w:rPr>
          <w:rFonts w:ascii="Arial" w:hAnsi="Arial" w:cs="Arial"/>
          <w:color w:val="000000" w:themeColor="text1"/>
          <w:lang w:val="en-GB"/>
        </w:rPr>
        <w:t xml:space="preserve"> Additionally, women prefer companies that offer flexible working and are family supportive. (CIPD,2021)</w:t>
      </w:r>
      <w:r w:rsidR="00DF004A">
        <w:rPr>
          <w:rFonts w:ascii="Arial" w:hAnsi="Arial" w:cs="Arial"/>
          <w:color w:val="000000" w:themeColor="text1"/>
          <w:lang w:val="en-GB"/>
        </w:rPr>
        <w:t xml:space="preserve"> The coronavirus pandemic has widely affected women with children. As research by University of Oxford (2020) reveals staff with caring responsibilities faced constraints with their working hours</w:t>
      </w:r>
      <w:r w:rsidR="00FA2C5D">
        <w:rPr>
          <w:rFonts w:ascii="Arial" w:hAnsi="Arial" w:cs="Arial"/>
          <w:color w:val="000000" w:themeColor="text1"/>
          <w:lang w:val="en-GB"/>
        </w:rPr>
        <w:t>, which also had a serious impact on the mental health and finances.</w:t>
      </w:r>
    </w:p>
    <w:p w14:paraId="6A11A09E" w14:textId="7F0DAAE6" w:rsidR="00FA2C5D" w:rsidRDefault="006C6546" w:rsidP="00C07549">
      <w:pPr>
        <w:spacing w:line="360" w:lineRule="auto"/>
        <w:jc w:val="both"/>
        <w:rPr>
          <w:rFonts w:ascii="Arial" w:hAnsi="Arial" w:cs="Arial"/>
          <w:color w:val="000000" w:themeColor="text1"/>
          <w:lang w:val="en-GB"/>
        </w:rPr>
      </w:pPr>
      <w:r>
        <w:rPr>
          <w:rFonts w:ascii="Arial" w:hAnsi="Arial" w:cs="Arial"/>
          <w:color w:val="000000" w:themeColor="text1"/>
          <w:lang w:val="en-GB"/>
        </w:rPr>
        <w:t>Flexible working has many benefits such as improving retention.</w:t>
      </w:r>
      <w:r w:rsidR="002412AF">
        <w:rPr>
          <w:rFonts w:ascii="Arial" w:hAnsi="Arial" w:cs="Arial"/>
          <w:color w:val="000000" w:themeColor="text1"/>
          <w:lang w:val="en-GB"/>
        </w:rPr>
        <w:t xml:space="preserve"> Even before the COVID</w:t>
      </w:r>
      <w:r w:rsidR="007A27D9">
        <w:rPr>
          <w:rFonts w:ascii="Arial" w:hAnsi="Arial" w:cs="Arial"/>
          <w:color w:val="000000" w:themeColor="text1"/>
          <w:lang w:val="en-GB"/>
        </w:rPr>
        <w:t>-</w:t>
      </w:r>
      <w:r w:rsidR="002412AF">
        <w:rPr>
          <w:rFonts w:ascii="Arial" w:hAnsi="Arial" w:cs="Arial"/>
          <w:color w:val="000000" w:themeColor="text1"/>
          <w:lang w:val="en-GB"/>
        </w:rPr>
        <w:t>19 pandemic people demanded flexible working arrangements.</w:t>
      </w:r>
      <w:r>
        <w:rPr>
          <w:rFonts w:ascii="Arial" w:hAnsi="Arial" w:cs="Arial"/>
          <w:color w:val="000000" w:themeColor="text1"/>
          <w:lang w:val="en-GB"/>
        </w:rPr>
        <w:t xml:space="preserve"> Many surveys have shown </w:t>
      </w:r>
      <w:r w:rsidR="002412AF">
        <w:rPr>
          <w:rFonts w:ascii="Arial" w:hAnsi="Arial" w:cs="Arial"/>
          <w:color w:val="000000" w:themeColor="text1"/>
          <w:lang w:val="en-GB"/>
        </w:rPr>
        <w:t xml:space="preserve">as stated by Howington (2020) </w:t>
      </w:r>
      <w:r>
        <w:rPr>
          <w:rFonts w:ascii="Arial" w:hAnsi="Arial" w:cs="Arial"/>
          <w:color w:val="000000" w:themeColor="text1"/>
          <w:lang w:val="en-GB"/>
        </w:rPr>
        <w:t xml:space="preserve">that 80% of workers would chose a flexible schedule if offered, 35% of workers stated that flexible working is important for them and would chose that instead of a better position within the </w:t>
      </w:r>
      <w:r w:rsidR="002412AF">
        <w:rPr>
          <w:rFonts w:ascii="Arial" w:hAnsi="Arial" w:cs="Arial"/>
          <w:color w:val="000000" w:themeColor="text1"/>
          <w:lang w:val="en-GB"/>
        </w:rPr>
        <w:t>company,</w:t>
      </w:r>
      <w:r>
        <w:rPr>
          <w:rFonts w:ascii="Arial" w:hAnsi="Arial" w:cs="Arial"/>
          <w:color w:val="000000" w:themeColor="text1"/>
          <w:lang w:val="en-GB"/>
        </w:rPr>
        <w:t xml:space="preserve"> 52% of workers already tried to negotiate flexible working arrangements. </w:t>
      </w:r>
      <w:r w:rsidR="002412AF">
        <w:rPr>
          <w:rFonts w:ascii="Arial" w:hAnsi="Arial" w:cs="Arial"/>
          <w:color w:val="000000" w:themeColor="text1"/>
          <w:lang w:val="en-GB"/>
        </w:rPr>
        <w:t xml:space="preserve">Nowadays flexible working is a normal and popular subject that is discussed between </w:t>
      </w:r>
      <w:r w:rsidR="00542520">
        <w:rPr>
          <w:rFonts w:ascii="Arial" w:hAnsi="Arial" w:cs="Arial"/>
          <w:color w:val="000000" w:themeColor="text1"/>
          <w:lang w:val="en-GB"/>
        </w:rPr>
        <w:t>workers</w:t>
      </w:r>
      <w:r w:rsidR="002412AF">
        <w:rPr>
          <w:rFonts w:ascii="Arial" w:hAnsi="Arial" w:cs="Arial"/>
          <w:color w:val="000000" w:themeColor="text1"/>
          <w:lang w:val="en-GB"/>
        </w:rPr>
        <w:t xml:space="preserve"> and employers and</w:t>
      </w:r>
      <w:r w:rsidR="00542520">
        <w:rPr>
          <w:rFonts w:ascii="Arial" w:hAnsi="Arial" w:cs="Arial"/>
          <w:color w:val="000000" w:themeColor="text1"/>
          <w:lang w:val="en-GB"/>
        </w:rPr>
        <w:t>,</w:t>
      </w:r>
      <w:r w:rsidR="002412AF">
        <w:rPr>
          <w:rFonts w:ascii="Arial" w:hAnsi="Arial" w:cs="Arial"/>
          <w:color w:val="000000" w:themeColor="text1"/>
          <w:lang w:val="en-GB"/>
        </w:rPr>
        <w:t xml:space="preserve"> employees expect flexible working to be offered by the employer.</w:t>
      </w:r>
      <w:r w:rsidR="00F63469">
        <w:rPr>
          <w:rFonts w:ascii="Arial" w:hAnsi="Arial" w:cs="Arial"/>
          <w:color w:val="000000" w:themeColor="text1"/>
          <w:lang w:val="en-GB"/>
        </w:rPr>
        <w:t xml:space="preserve"> As stated by Gov.uk (2021) in 2020 47% of the workforce was working from home. If people would not work from home many companies would have closed resulting in a </w:t>
      </w:r>
      <w:r w:rsidR="0058749F">
        <w:rPr>
          <w:rFonts w:ascii="Arial" w:hAnsi="Arial" w:cs="Arial"/>
          <w:color w:val="000000" w:themeColor="text1"/>
          <w:lang w:val="en-GB"/>
        </w:rPr>
        <w:t>serious</w:t>
      </w:r>
      <w:r w:rsidR="00F63469">
        <w:rPr>
          <w:rFonts w:ascii="Arial" w:hAnsi="Arial" w:cs="Arial"/>
          <w:color w:val="000000" w:themeColor="text1"/>
          <w:lang w:val="en-GB"/>
        </w:rPr>
        <w:t xml:space="preserve"> impact on the economy of United Kingdom. The opportunity of working from home should be appreciated by both employers </w:t>
      </w:r>
      <w:r w:rsidR="00F63469">
        <w:rPr>
          <w:rFonts w:ascii="Arial" w:hAnsi="Arial" w:cs="Arial"/>
          <w:color w:val="000000" w:themeColor="text1"/>
          <w:lang w:val="en-GB"/>
        </w:rPr>
        <w:lastRenderedPageBreak/>
        <w:t>and employees and should be not taken for granted.</w:t>
      </w:r>
      <w:r w:rsidR="00B07E94">
        <w:rPr>
          <w:rFonts w:ascii="Arial" w:hAnsi="Arial" w:cs="Arial"/>
          <w:color w:val="000000" w:themeColor="text1"/>
          <w:lang w:val="en-GB"/>
        </w:rPr>
        <w:t xml:space="preserve"> Furthermore, the fact that almost half of the workforce in UK could work from home and work flexibly showed that people do not need to be in the actual office do get the work done. The work can be done at home, in a pub or any other place where stable internet is available.</w:t>
      </w:r>
    </w:p>
    <w:p w14:paraId="342BC742" w14:textId="77777777" w:rsidR="007A27D9" w:rsidRDefault="00787679"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 Another benefit for flexible working is attracting talent, Tesco believes that attracting talent is about appreciating the strengths of each individual, investing in them and, helping them reach their objectives. (The Times,20</w:t>
      </w:r>
      <w:r w:rsidR="00A00248">
        <w:rPr>
          <w:rFonts w:ascii="Arial" w:hAnsi="Arial" w:cs="Arial"/>
          <w:color w:val="000000" w:themeColor="text1"/>
          <w:lang w:val="en-GB"/>
        </w:rPr>
        <w:t>19</w:t>
      </w:r>
      <w:r>
        <w:rPr>
          <w:rFonts w:ascii="Arial" w:hAnsi="Arial" w:cs="Arial"/>
          <w:color w:val="000000" w:themeColor="text1"/>
          <w:lang w:val="en-GB"/>
        </w:rPr>
        <w:t>)</w:t>
      </w:r>
      <w:r w:rsidR="003B0EBC">
        <w:rPr>
          <w:rFonts w:ascii="Arial" w:hAnsi="Arial" w:cs="Arial"/>
          <w:color w:val="000000" w:themeColor="text1"/>
          <w:lang w:val="en-GB"/>
        </w:rPr>
        <w:t xml:space="preserve"> When hiring only a certain type of people there will be a narrow group of candidates. Looking and </w:t>
      </w:r>
      <w:r w:rsidR="007A27D9">
        <w:rPr>
          <w:rFonts w:ascii="Arial" w:hAnsi="Arial" w:cs="Arial"/>
          <w:color w:val="000000" w:themeColor="text1"/>
          <w:lang w:val="en-GB"/>
        </w:rPr>
        <w:t>employing</w:t>
      </w:r>
      <w:r w:rsidR="003B0EBC">
        <w:rPr>
          <w:rFonts w:ascii="Arial" w:hAnsi="Arial" w:cs="Arial"/>
          <w:color w:val="000000" w:themeColor="text1"/>
          <w:lang w:val="en-GB"/>
        </w:rPr>
        <w:t xml:space="preserve"> a diverse workforce will improve diversity and will bring to the company the best candidates possible. </w:t>
      </w:r>
      <w:r w:rsidR="009E054F">
        <w:rPr>
          <w:rFonts w:ascii="Arial" w:hAnsi="Arial" w:cs="Arial"/>
          <w:color w:val="000000" w:themeColor="text1"/>
          <w:lang w:val="en-GB"/>
        </w:rPr>
        <w:t xml:space="preserve"> Productivity is also improved when working flexibly but managers can only allow employees that they trust to work flexibly. (Howington, 2020)</w:t>
      </w:r>
      <w:r w:rsidR="00EF35C6">
        <w:rPr>
          <w:rFonts w:ascii="Arial" w:hAnsi="Arial" w:cs="Arial"/>
          <w:color w:val="000000" w:themeColor="text1"/>
          <w:lang w:val="en-GB"/>
        </w:rPr>
        <w:t xml:space="preserve"> Furthermore, flexible working can improve employee engagement. </w:t>
      </w:r>
    </w:p>
    <w:p w14:paraId="664AF0D2" w14:textId="2201A536" w:rsidR="006C6546" w:rsidRDefault="00EF35C6" w:rsidP="00C07549">
      <w:pPr>
        <w:spacing w:line="360" w:lineRule="auto"/>
        <w:jc w:val="both"/>
        <w:rPr>
          <w:rFonts w:ascii="Arial" w:hAnsi="Arial" w:cs="Arial"/>
          <w:color w:val="000000" w:themeColor="text1"/>
          <w:lang w:val="en-GB"/>
        </w:rPr>
      </w:pPr>
      <w:r>
        <w:rPr>
          <w:rFonts w:ascii="Arial" w:hAnsi="Arial" w:cs="Arial"/>
          <w:color w:val="000000" w:themeColor="text1"/>
          <w:lang w:val="en-GB"/>
        </w:rPr>
        <w:t>Research by Gallup (2017) showed that only 15% of world’s one billion full time employees are engaged at the workplace.</w:t>
      </w:r>
      <w:r w:rsidR="006D6BC4">
        <w:rPr>
          <w:rFonts w:ascii="Arial" w:hAnsi="Arial" w:cs="Arial"/>
          <w:color w:val="000000" w:themeColor="text1"/>
          <w:lang w:val="en-GB"/>
        </w:rPr>
        <w:t xml:space="preserve"> These numbers conclude that employees are not happy at the workplace and they can change jobs much easily and not be loyal to a certain employer thus, mental health can be affected.</w:t>
      </w:r>
      <w:r w:rsidR="00811B7A">
        <w:rPr>
          <w:rFonts w:ascii="Arial" w:hAnsi="Arial" w:cs="Arial"/>
          <w:color w:val="000000" w:themeColor="text1"/>
          <w:lang w:val="en-GB"/>
        </w:rPr>
        <w:t xml:space="preserve"> The lack of employee engagement can reflect badly on the employer as well and it can result in high turnover rates, bad reputation, money and time lost for looking and hiring new people.</w:t>
      </w:r>
      <w:r w:rsidR="006D6BC4">
        <w:rPr>
          <w:rFonts w:ascii="Arial" w:hAnsi="Arial" w:cs="Arial"/>
          <w:color w:val="000000" w:themeColor="text1"/>
          <w:lang w:val="en-GB"/>
        </w:rPr>
        <w:t xml:space="preserve"> </w:t>
      </w:r>
      <w:r w:rsidR="00A00248">
        <w:rPr>
          <w:rFonts w:ascii="Arial" w:hAnsi="Arial" w:cs="Arial"/>
          <w:color w:val="000000" w:themeColor="text1"/>
          <w:lang w:val="en-GB"/>
        </w:rPr>
        <w:t>Moreover, employee engagement is very important in an organization because engaged employees are self-motivated, focus on future training and development, are aware of their contribution within the company, clearly understand their roles. (HR cloud,2021)</w:t>
      </w:r>
    </w:p>
    <w:p w14:paraId="34C18952" w14:textId="12EC956E" w:rsidR="006505D0" w:rsidRDefault="006505D0"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Tesco </w:t>
      </w:r>
      <w:r w:rsidR="00BE0F50">
        <w:rPr>
          <w:rFonts w:ascii="Arial" w:hAnsi="Arial" w:cs="Arial"/>
          <w:color w:val="000000" w:themeColor="text1"/>
          <w:lang w:val="en-GB"/>
        </w:rPr>
        <w:t>offers</w:t>
      </w:r>
      <w:r>
        <w:rPr>
          <w:rFonts w:ascii="Arial" w:hAnsi="Arial" w:cs="Arial"/>
          <w:color w:val="000000" w:themeColor="text1"/>
          <w:lang w:val="en-GB"/>
        </w:rPr>
        <w:t xml:space="preserve"> many options for flexible working such as part-time working, job shares, phased retirement, lifestyle break, blended working, fixed shift patterns, staggered shift patterns. (Tesco, 2021)</w:t>
      </w:r>
      <w:r w:rsidR="00BE0F50">
        <w:rPr>
          <w:rFonts w:ascii="Arial" w:hAnsi="Arial" w:cs="Arial"/>
          <w:color w:val="000000" w:themeColor="text1"/>
          <w:lang w:val="en-GB"/>
        </w:rPr>
        <w:t xml:space="preserve"> As stated earlier</w:t>
      </w:r>
      <w:r w:rsidR="007A27D9">
        <w:rPr>
          <w:rFonts w:ascii="Arial" w:hAnsi="Arial" w:cs="Arial"/>
          <w:color w:val="000000" w:themeColor="text1"/>
          <w:lang w:val="en-GB"/>
        </w:rPr>
        <w:t>,</w:t>
      </w:r>
      <w:r w:rsidR="00BE0F50">
        <w:rPr>
          <w:rFonts w:ascii="Arial" w:hAnsi="Arial" w:cs="Arial"/>
          <w:color w:val="000000" w:themeColor="text1"/>
          <w:lang w:val="en-GB"/>
        </w:rPr>
        <w:t xml:space="preserve"> Tesco supports flexible working and inclusion and diversity of the workforce. Every individual has unique needs and </w:t>
      </w:r>
      <w:r w:rsidR="009A1930">
        <w:rPr>
          <w:rFonts w:ascii="Arial" w:hAnsi="Arial" w:cs="Arial"/>
          <w:color w:val="000000" w:themeColor="text1"/>
          <w:lang w:val="en-GB"/>
        </w:rPr>
        <w:t>should feel valued. It is very important that the employees feel safe and respected and their needs are considered when working. Furthermore, people with tight schedules, children, health issues, students or any other requirements deserve a workplace where then can feel they belong and will stay in the company for a long time.</w:t>
      </w:r>
    </w:p>
    <w:p w14:paraId="192D5649" w14:textId="03C2CD49" w:rsidR="007A27D9" w:rsidRDefault="007A27D9" w:rsidP="00C07549">
      <w:pPr>
        <w:spacing w:line="360" w:lineRule="auto"/>
        <w:jc w:val="both"/>
        <w:rPr>
          <w:rFonts w:ascii="Arial" w:hAnsi="Arial" w:cs="Arial"/>
          <w:color w:val="000000" w:themeColor="text1"/>
          <w:lang w:val="en-GB"/>
        </w:rPr>
      </w:pPr>
    </w:p>
    <w:p w14:paraId="634A2250" w14:textId="2E134B21" w:rsidR="00150873" w:rsidRDefault="00150873" w:rsidP="00C07549">
      <w:pPr>
        <w:spacing w:line="360" w:lineRule="auto"/>
        <w:jc w:val="both"/>
        <w:rPr>
          <w:rFonts w:ascii="Arial" w:hAnsi="Arial" w:cs="Arial"/>
          <w:color w:val="000000" w:themeColor="text1"/>
          <w:lang w:val="en-GB"/>
        </w:rPr>
      </w:pPr>
    </w:p>
    <w:p w14:paraId="5F7C4F14" w14:textId="77777777" w:rsidR="00150873" w:rsidRDefault="00150873" w:rsidP="00C07549">
      <w:pPr>
        <w:spacing w:line="360" w:lineRule="auto"/>
        <w:jc w:val="both"/>
        <w:rPr>
          <w:rFonts w:ascii="Arial" w:hAnsi="Arial" w:cs="Arial"/>
          <w:color w:val="000000" w:themeColor="text1"/>
          <w:lang w:val="en-GB"/>
        </w:rPr>
      </w:pPr>
    </w:p>
    <w:p w14:paraId="5BCFA848" w14:textId="270D4471" w:rsidR="007A27D9" w:rsidRDefault="007A27D9" w:rsidP="00124DC6">
      <w:pPr>
        <w:spacing w:line="360" w:lineRule="auto"/>
        <w:ind w:left="720"/>
        <w:jc w:val="both"/>
        <w:rPr>
          <w:rFonts w:ascii="Arial" w:hAnsi="Arial" w:cs="Arial"/>
          <w:color w:val="000000" w:themeColor="text1"/>
          <w:lang w:val="en-GB"/>
        </w:rPr>
      </w:pPr>
      <w:r>
        <w:rPr>
          <w:rFonts w:ascii="Arial" w:hAnsi="Arial" w:cs="Arial"/>
          <w:color w:val="000000" w:themeColor="text1"/>
          <w:lang w:val="en-GB"/>
        </w:rPr>
        <w:lastRenderedPageBreak/>
        <w:t>Unfavourable case of flexible working</w:t>
      </w:r>
    </w:p>
    <w:p w14:paraId="43075986" w14:textId="0C02458C" w:rsidR="007A27D9" w:rsidRDefault="007A27D9" w:rsidP="00C07549">
      <w:pPr>
        <w:spacing w:line="360" w:lineRule="auto"/>
        <w:jc w:val="both"/>
        <w:rPr>
          <w:rFonts w:ascii="Arial" w:hAnsi="Arial" w:cs="Arial"/>
          <w:color w:val="000000" w:themeColor="text1"/>
          <w:lang w:val="en-GB"/>
        </w:rPr>
      </w:pPr>
    </w:p>
    <w:p w14:paraId="6A93F093" w14:textId="300FD778" w:rsidR="006E4070" w:rsidRDefault="005F7A31"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Flexible working might be preferred or even crucial for some individuals but for others it might be </w:t>
      </w:r>
      <w:r w:rsidR="0058749F">
        <w:rPr>
          <w:rFonts w:ascii="Arial" w:hAnsi="Arial" w:cs="Arial"/>
          <w:color w:val="000000" w:themeColor="text1"/>
          <w:lang w:val="en-GB"/>
        </w:rPr>
        <w:t>their first choice</w:t>
      </w:r>
      <w:r>
        <w:rPr>
          <w:rFonts w:ascii="Arial" w:hAnsi="Arial" w:cs="Arial"/>
          <w:color w:val="000000" w:themeColor="text1"/>
          <w:lang w:val="en-GB"/>
        </w:rPr>
        <w:t xml:space="preserve">. Many people prefer a </w:t>
      </w:r>
      <w:r w:rsidR="0058749F">
        <w:rPr>
          <w:rFonts w:ascii="Arial" w:hAnsi="Arial" w:cs="Arial"/>
          <w:color w:val="000000" w:themeColor="text1"/>
          <w:lang w:val="en-GB"/>
        </w:rPr>
        <w:t>standard</w:t>
      </w:r>
      <w:r>
        <w:rPr>
          <w:rFonts w:ascii="Arial" w:hAnsi="Arial" w:cs="Arial"/>
          <w:color w:val="000000" w:themeColor="text1"/>
          <w:lang w:val="en-GB"/>
        </w:rPr>
        <w:t xml:space="preserve"> schedule with the same working hours weeks after weeks moreover, there are individuals that actually prefer the office or the actual interaction with human beings. </w:t>
      </w:r>
    </w:p>
    <w:p w14:paraId="4E32B37F" w14:textId="597049E4" w:rsidR="007A27D9" w:rsidRDefault="005F7A31" w:rsidP="00C07549">
      <w:pPr>
        <w:spacing w:line="360" w:lineRule="auto"/>
        <w:jc w:val="both"/>
        <w:rPr>
          <w:rFonts w:ascii="Arial" w:hAnsi="Arial" w:cs="Arial"/>
          <w:color w:val="000000" w:themeColor="text1"/>
          <w:lang w:val="en-GB"/>
        </w:rPr>
      </w:pPr>
      <w:r>
        <w:rPr>
          <w:rFonts w:ascii="Arial" w:hAnsi="Arial" w:cs="Arial"/>
          <w:color w:val="000000" w:themeColor="text1"/>
          <w:lang w:val="en-GB"/>
        </w:rPr>
        <w:t>There are disadvantages to flexible working and especially working from home</w:t>
      </w:r>
      <w:r w:rsidR="0058749F">
        <w:rPr>
          <w:rFonts w:ascii="Arial" w:hAnsi="Arial" w:cs="Arial"/>
          <w:color w:val="000000" w:themeColor="text1"/>
          <w:lang w:val="en-GB"/>
        </w:rPr>
        <w:t>.</w:t>
      </w:r>
      <w:r>
        <w:rPr>
          <w:rFonts w:ascii="Arial" w:hAnsi="Arial" w:cs="Arial"/>
          <w:color w:val="000000" w:themeColor="text1"/>
          <w:lang w:val="en-GB"/>
        </w:rPr>
        <w:t xml:space="preserve"> </w:t>
      </w:r>
      <w:r w:rsidR="0058749F">
        <w:rPr>
          <w:rFonts w:ascii="Arial" w:hAnsi="Arial" w:cs="Arial"/>
          <w:color w:val="000000" w:themeColor="text1"/>
          <w:lang w:val="en-GB"/>
        </w:rPr>
        <w:t>Thus,</w:t>
      </w:r>
      <w:r>
        <w:rPr>
          <w:rFonts w:ascii="Arial" w:hAnsi="Arial" w:cs="Arial"/>
          <w:color w:val="000000" w:themeColor="text1"/>
          <w:lang w:val="en-GB"/>
        </w:rPr>
        <w:t xml:space="preserve"> some employees might not be as efficient working from home if not supervised, </w:t>
      </w:r>
      <w:r w:rsidR="006E4070">
        <w:rPr>
          <w:rFonts w:ascii="Arial" w:hAnsi="Arial" w:cs="Arial"/>
          <w:color w:val="000000" w:themeColor="text1"/>
          <w:lang w:val="en-GB"/>
        </w:rPr>
        <w:t>plenty of distractions when working from home such as children, pets or television, the feeling of unfairness from other employees can appear if only a part of them can do the job remotely. (Heathfield, 2021) Employees can also suffer when office-based employees are having contact with the ones working remotely, the line between work and home can be crossed, many online meetings can take places at late hours making the employee more stressed and anxious.</w:t>
      </w:r>
    </w:p>
    <w:p w14:paraId="6EAA1AE8" w14:textId="6792C0C2" w:rsidR="005139BB" w:rsidRDefault="005139BB" w:rsidP="00C07549">
      <w:pPr>
        <w:spacing w:line="360" w:lineRule="auto"/>
        <w:jc w:val="both"/>
        <w:rPr>
          <w:rFonts w:ascii="Arial" w:hAnsi="Arial" w:cs="Arial"/>
          <w:color w:val="000000" w:themeColor="text1"/>
          <w:lang w:val="en-GB"/>
        </w:rPr>
      </w:pPr>
      <w:r>
        <w:rPr>
          <w:rFonts w:ascii="Arial" w:hAnsi="Arial" w:cs="Arial"/>
          <w:color w:val="000000" w:themeColor="text1"/>
          <w:lang w:val="en-GB"/>
        </w:rPr>
        <w:t xml:space="preserve">Research by Microsoft (2021) has shown that </w:t>
      </w:r>
      <w:r w:rsidR="00460696">
        <w:rPr>
          <w:rFonts w:ascii="Arial" w:hAnsi="Arial" w:cs="Arial"/>
          <w:color w:val="000000" w:themeColor="text1"/>
          <w:lang w:val="en-GB"/>
        </w:rPr>
        <w:t xml:space="preserve">the high productivity of the workforce is masked by burnout, the fact that people work from home lead to more stress and anxiety in front of the computer. Also, people do not have the necessary laptops or tablets for the work to be done. Furthermore, Microsoft (2021) states that employees working from home will suffer from distancing and will have a hard time to build meaningful connections with colleagues. </w:t>
      </w:r>
      <w:r w:rsidR="0098578A">
        <w:rPr>
          <w:rFonts w:ascii="Arial" w:hAnsi="Arial" w:cs="Arial"/>
          <w:color w:val="000000" w:themeColor="text1"/>
          <w:lang w:val="en-GB"/>
        </w:rPr>
        <w:t>Simplicityhr (2022) states that flexible working can lead to some abuse from other employees that could not have the opportunity to work flexibly, negative impact from customers, there can be missed opportunities for collaboration, the loss of company culture and it is not practical for all employees</w:t>
      </w:r>
      <w:r w:rsidR="00FC465B">
        <w:rPr>
          <w:rFonts w:ascii="Arial" w:hAnsi="Arial" w:cs="Arial"/>
          <w:color w:val="000000" w:themeColor="text1"/>
          <w:lang w:val="en-GB"/>
        </w:rPr>
        <w:t>, procrastination can increase.</w:t>
      </w:r>
    </w:p>
    <w:p w14:paraId="4D5C4999" w14:textId="4F8DFB2F" w:rsidR="00D904B3" w:rsidRDefault="00D904B3" w:rsidP="00C07549">
      <w:pPr>
        <w:spacing w:line="360" w:lineRule="auto"/>
        <w:jc w:val="both"/>
        <w:rPr>
          <w:rFonts w:ascii="Arial" w:hAnsi="Arial" w:cs="Arial"/>
          <w:color w:val="000000" w:themeColor="text1"/>
          <w:lang w:val="en-GB"/>
        </w:rPr>
      </w:pPr>
      <w:r>
        <w:rPr>
          <w:rFonts w:ascii="Arial" w:hAnsi="Arial" w:cs="Arial"/>
          <w:color w:val="000000" w:themeColor="text1"/>
          <w:lang w:val="en-GB"/>
        </w:rPr>
        <w:t>According to Tesco (2021) employees have the right to ask for flexible working after 26 weeks of service. Flexible working arrangements can be arranged then the employee has a discussion with the manager, the manager is not obligated to offer flexible working if he or she is not sure about that. Furthermore, a case study by Tesco (2021) showed that people could request a trial of flexible working and if it is not suitable for the employee and employer it can be removed.</w:t>
      </w:r>
    </w:p>
    <w:p w14:paraId="20A034FF" w14:textId="77777777" w:rsidR="00643C57" w:rsidRDefault="0013203F" w:rsidP="00C07549">
      <w:pPr>
        <w:spacing w:line="360" w:lineRule="auto"/>
        <w:jc w:val="both"/>
        <w:rPr>
          <w:rFonts w:ascii="Arial" w:hAnsi="Arial" w:cs="Arial"/>
          <w:color w:val="000000" w:themeColor="text1"/>
          <w:lang w:val="en-GB"/>
        </w:rPr>
      </w:pPr>
      <w:r>
        <w:rPr>
          <w:rFonts w:ascii="Arial" w:hAnsi="Arial" w:cs="Arial"/>
          <w:color w:val="000000" w:themeColor="text1"/>
          <w:lang w:val="en-GB"/>
        </w:rPr>
        <w:t>Flexible working can be very stressful if not managed correctly. Telecommuting especially with children or any other distractions can lead to more stress and missed deadlines.</w:t>
      </w:r>
      <w:r w:rsidR="00C62FB8">
        <w:rPr>
          <w:rFonts w:ascii="Arial" w:hAnsi="Arial" w:cs="Arial"/>
          <w:color w:val="000000" w:themeColor="text1"/>
          <w:lang w:val="en-GB"/>
        </w:rPr>
        <w:t xml:space="preserve"> </w:t>
      </w:r>
      <w:r w:rsidR="00C62FB8">
        <w:rPr>
          <w:rFonts w:ascii="Arial" w:hAnsi="Arial" w:cs="Arial"/>
          <w:color w:val="000000" w:themeColor="text1"/>
          <w:lang w:val="en-GB"/>
        </w:rPr>
        <w:lastRenderedPageBreak/>
        <w:t xml:space="preserve">Importantly, some employees with flexible working arrangements can chose their working hours and not get the work done. </w:t>
      </w:r>
    </w:p>
    <w:p w14:paraId="0F4580C6" w14:textId="77777777" w:rsidR="001D6180" w:rsidRDefault="00C62FB8" w:rsidP="00C07549">
      <w:pPr>
        <w:spacing w:line="360" w:lineRule="auto"/>
        <w:jc w:val="both"/>
        <w:rPr>
          <w:rFonts w:ascii="Arial" w:hAnsi="Arial" w:cs="Arial"/>
          <w:color w:val="000000" w:themeColor="text1"/>
          <w:lang w:val="en-GB"/>
        </w:rPr>
      </w:pPr>
      <w:r>
        <w:rPr>
          <w:rFonts w:ascii="Arial" w:hAnsi="Arial" w:cs="Arial"/>
          <w:color w:val="000000" w:themeColor="text1"/>
          <w:lang w:val="en-GB"/>
        </w:rPr>
        <w:t>Managers should be very careful when granting flexible working arrangements to employees that do not take their responsibilities seriously. As stated by CIPD (2022) human resource department should not discriminate certain individuals or employees when they make requests for flexible working.</w:t>
      </w:r>
      <w:r w:rsidR="00643C57">
        <w:rPr>
          <w:rFonts w:ascii="Arial" w:hAnsi="Arial" w:cs="Arial"/>
          <w:color w:val="000000" w:themeColor="text1"/>
          <w:lang w:val="en-GB"/>
        </w:rPr>
        <w:t xml:space="preserve"> As Tesco offers opportunities for flexible working for all their employees the HR should not discriminate single parents, furthermore, offering flexible working arrangement for some might lead to discrimination from other employees</w:t>
      </w:r>
      <w:r w:rsidR="001D6180">
        <w:rPr>
          <w:rFonts w:ascii="Arial" w:hAnsi="Arial" w:cs="Arial"/>
          <w:color w:val="000000" w:themeColor="text1"/>
          <w:lang w:val="en-GB"/>
        </w:rPr>
        <w:t xml:space="preserve">. </w:t>
      </w:r>
    </w:p>
    <w:p w14:paraId="14EA2526" w14:textId="7BA86847" w:rsidR="0013203F" w:rsidRDefault="001D6180" w:rsidP="00C07549">
      <w:pPr>
        <w:spacing w:line="360" w:lineRule="auto"/>
        <w:jc w:val="both"/>
        <w:rPr>
          <w:rFonts w:ascii="Arial" w:hAnsi="Arial" w:cs="Arial"/>
          <w:color w:val="000000" w:themeColor="text1"/>
          <w:lang w:val="en-GB"/>
        </w:rPr>
      </w:pPr>
      <w:r>
        <w:rPr>
          <w:rFonts w:ascii="Arial" w:hAnsi="Arial" w:cs="Arial"/>
          <w:color w:val="000000" w:themeColor="text1"/>
          <w:lang w:val="en-GB"/>
        </w:rPr>
        <w:t>Flexible working can lead to burnout, more stress, missed deadlines and frustration if the employees are not positive about the fact that they can manage their schedules and get the work done as the employer requests.</w:t>
      </w:r>
    </w:p>
    <w:p w14:paraId="4213F264" w14:textId="1246CDBB" w:rsidR="00150873" w:rsidRDefault="00150873" w:rsidP="00C07549">
      <w:pPr>
        <w:spacing w:line="360" w:lineRule="auto"/>
        <w:jc w:val="both"/>
        <w:rPr>
          <w:rFonts w:ascii="Arial" w:hAnsi="Arial" w:cs="Arial"/>
          <w:color w:val="000000" w:themeColor="text1"/>
          <w:lang w:val="en-GB"/>
        </w:rPr>
      </w:pPr>
    </w:p>
    <w:p w14:paraId="34164924" w14:textId="2466F1DE" w:rsidR="00150873" w:rsidRDefault="00150873" w:rsidP="00124DC6">
      <w:pPr>
        <w:spacing w:line="360" w:lineRule="auto"/>
        <w:ind w:left="720"/>
        <w:jc w:val="both"/>
        <w:rPr>
          <w:rFonts w:ascii="Arial" w:hAnsi="Arial" w:cs="Arial"/>
          <w:color w:val="000000" w:themeColor="text1"/>
          <w:lang w:val="en-GB"/>
        </w:rPr>
      </w:pPr>
      <w:r>
        <w:rPr>
          <w:rFonts w:ascii="Arial" w:hAnsi="Arial" w:cs="Arial"/>
          <w:color w:val="000000" w:themeColor="text1"/>
          <w:lang w:val="en-GB"/>
        </w:rPr>
        <w:t>Conclusion</w:t>
      </w:r>
    </w:p>
    <w:p w14:paraId="1C59A08D" w14:textId="3570FEF7" w:rsidR="00150873" w:rsidRDefault="00150873" w:rsidP="00C07549">
      <w:pPr>
        <w:spacing w:line="360" w:lineRule="auto"/>
        <w:jc w:val="both"/>
        <w:rPr>
          <w:rFonts w:ascii="Arial" w:hAnsi="Arial" w:cs="Arial"/>
          <w:color w:val="000000" w:themeColor="text1"/>
          <w:lang w:val="en-GB"/>
        </w:rPr>
      </w:pPr>
    </w:p>
    <w:p w14:paraId="398480FC" w14:textId="652B9254" w:rsidR="001D6180" w:rsidRDefault="001D6180" w:rsidP="00150873">
      <w:pPr>
        <w:spacing w:line="360" w:lineRule="auto"/>
        <w:jc w:val="both"/>
        <w:rPr>
          <w:rFonts w:ascii="Arial" w:hAnsi="Arial" w:cs="Arial"/>
          <w:color w:val="000000" w:themeColor="text1"/>
        </w:rPr>
      </w:pPr>
      <w:r>
        <w:rPr>
          <w:rFonts w:ascii="Arial" w:hAnsi="Arial" w:cs="Arial"/>
          <w:color w:val="000000" w:themeColor="text1"/>
        </w:rPr>
        <w:t xml:space="preserve">Flexible working is the new trend after the coronavirus pandemic. People have the right to ask for flexible working arrangements but, it is not </w:t>
      </w:r>
      <w:r w:rsidR="00CE3A94">
        <w:rPr>
          <w:rFonts w:ascii="Arial" w:hAnsi="Arial" w:cs="Arial"/>
          <w:color w:val="000000" w:themeColor="text1"/>
        </w:rPr>
        <w:t>an</w:t>
      </w:r>
      <w:r>
        <w:rPr>
          <w:rFonts w:ascii="Arial" w:hAnsi="Arial" w:cs="Arial"/>
          <w:color w:val="000000" w:themeColor="text1"/>
        </w:rPr>
        <w:t xml:space="preserve"> option that everyone is choosing. Flexible working can have </w:t>
      </w:r>
      <w:r w:rsidR="00CE3A94">
        <w:rPr>
          <w:rFonts w:ascii="Arial" w:hAnsi="Arial" w:cs="Arial"/>
          <w:color w:val="000000" w:themeColor="text1"/>
        </w:rPr>
        <w:t>advantages like reducing the time spent on the road, reducing costs, improving motivation, improving creativity. But there are also disadvantages such as more distractions, the pressure of managing the working hours, unfairness from colleagues. Additionally, the human resource management should be careful and trained properly when dealing with requests for flexible working.</w:t>
      </w:r>
    </w:p>
    <w:p w14:paraId="0382BDAF" w14:textId="233A51A4" w:rsidR="00F91782" w:rsidRDefault="00150873" w:rsidP="00C07549">
      <w:pPr>
        <w:spacing w:line="360" w:lineRule="auto"/>
        <w:jc w:val="both"/>
        <w:rPr>
          <w:rFonts w:ascii="Arial" w:hAnsi="Arial" w:cs="Arial"/>
          <w:color w:val="000000" w:themeColor="text1"/>
        </w:rPr>
      </w:pPr>
      <w:r w:rsidRPr="00C07549">
        <w:rPr>
          <w:rFonts w:ascii="Arial" w:hAnsi="Arial" w:cs="Arial"/>
          <w:color w:val="000000" w:themeColor="text1"/>
        </w:rPr>
        <w:t xml:space="preserve">To conclude, the COVID-19 pandemic has brought many changes to the UK workforce and around the world as well. Furthermore, the assignment </w:t>
      </w:r>
      <w:r>
        <w:rPr>
          <w:rFonts w:ascii="Arial" w:hAnsi="Arial" w:cs="Arial"/>
          <w:color w:val="000000" w:themeColor="text1"/>
        </w:rPr>
        <w:t>has</w:t>
      </w:r>
      <w:r w:rsidRPr="00C07549">
        <w:rPr>
          <w:rFonts w:ascii="Arial" w:hAnsi="Arial" w:cs="Arial"/>
          <w:color w:val="000000" w:themeColor="text1"/>
        </w:rPr>
        <w:t xml:space="preserve"> demonstrate</w:t>
      </w:r>
      <w:r>
        <w:rPr>
          <w:rFonts w:ascii="Arial" w:hAnsi="Arial" w:cs="Arial"/>
          <w:color w:val="000000" w:themeColor="text1"/>
        </w:rPr>
        <w:t>d</w:t>
      </w:r>
      <w:r w:rsidRPr="00C07549">
        <w:rPr>
          <w:rFonts w:ascii="Arial" w:hAnsi="Arial" w:cs="Arial"/>
          <w:color w:val="000000" w:themeColor="text1"/>
        </w:rPr>
        <w:t xml:space="preserve"> the advantages and disadvantages of flexible working. The benefits of </w:t>
      </w:r>
      <w:r w:rsidR="001D6180">
        <w:rPr>
          <w:rFonts w:ascii="Arial" w:hAnsi="Arial" w:cs="Arial"/>
          <w:color w:val="000000" w:themeColor="text1"/>
        </w:rPr>
        <w:t>flexibl</w:t>
      </w:r>
      <w:r w:rsidRPr="00C07549">
        <w:rPr>
          <w:rFonts w:ascii="Arial" w:hAnsi="Arial" w:cs="Arial"/>
          <w:color w:val="000000" w:themeColor="text1"/>
        </w:rPr>
        <w:t xml:space="preserve">e working and the changed behaviors of the working people as some people prefer working from home to reduce certain costs, avoid unnecessary contact and have a better work/life balance. The chosen company for this assignment is Tesco, a retail company that operates in United Kingdom and in </w:t>
      </w:r>
      <w:r>
        <w:rPr>
          <w:rFonts w:ascii="Arial" w:hAnsi="Arial" w:cs="Arial"/>
          <w:color w:val="000000" w:themeColor="text1"/>
        </w:rPr>
        <w:t xml:space="preserve">many </w:t>
      </w:r>
      <w:r w:rsidRPr="00C07549">
        <w:rPr>
          <w:rFonts w:ascii="Arial" w:hAnsi="Arial" w:cs="Arial"/>
          <w:color w:val="000000" w:themeColor="text1"/>
        </w:rPr>
        <w:t>other countries around the world</w:t>
      </w:r>
      <w:r>
        <w:rPr>
          <w:rFonts w:ascii="Arial" w:hAnsi="Arial" w:cs="Arial"/>
          <w:color w:val="000000" w:themeColor="text1"/>
        </w:rPr>
        <w:t xml:space="preserve"> which promotes diversity, inclusion and the ability of flexible working.</w:t>
      </w:r>
    </w:p>
    <w:p w14:paraId="0F5ACCC9" w14:textId="77777777" w:rsidR="00A17560" w:rsidRPr="00C07549" w:rsidRDefault="00A17560" w:rsidP="00C07549">
      <w:pPr>
        <w:spacing w:line="360" w:lineRule="auto"/>
        <w:jc w:val="both"/>
        <w:rPr>
          <w:rFonts w:ascii="Arial" w:hAnsi="Arial" w:cs="Arial"/>
          <w:color w:val="000000" w:themeColor="text1"/>
        </w:rPr>
      </w:pPr>
    </w:p>
    <w:p w14:paraId="0D34D7B4" w14:textId="37FC707D" w:rsidR="00AA7000" w:rsidRPr="00A17560" w:rsidRDefault="00AA7000" w:rsidP="00C07549">
      <w:pPr>
        <w:spacing w:line="360" w:lineRule="auto"/>
        <w:jc w:val="both"/>
        <w:rPr>
          <w:rFonts w:ascii="Arial" w:hAnsi="Arial" w:cs="Arial"/>
          <w:b/>
          <w:bCs/>
          <w:color w:val="000000" w:themeColor="text1"/>
        </w:rPr>
      </w:pPr>
      <w:r w:rsidRPr="00A17560">
        <w:rPr>
          <w:rFonts w:ascii="Arial" w:hAnsi="Arial" w:cs="Arial"/>
          <w:b/>
          <w:bCs/>
          <w:color w:val="000000" w:themeColor="text1"/>
        </w:rPr>
        <w:lastRenderedPageBreak/>
        <w:t xml:space="preserve">References: </w:t>
      </w:r>
    </w:p>
    <w:p w14:paraId="6A742C39" w14:textId="49B38FC1" w:rsidR="00AA7000" w:rsidRPr="00C07549" w:rsidRDefault="00AA7000" w:rsidP="00C07549">
      <w:pPr>
        <w:spacing w:line="360" w:lineRule="auto"/>
        <w:jc w:val="both"/>
        <w:rPr>
          <w:rFonts w:ascii="Arial" w:hAnsi="Arial" w:cs="Arial"/>
          <w:color w:val="000000" w:themeColor="text1"/>
        </w:rPr>
      </w:pPr>
    </w:p>
    <w:p w14:paraId="71EF53FC" w14:textId="28BF10F8" w:rsidR="00F0408C" w:rsidRPr="00CE3A94" w:rsidRDefault="00F0408C"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ACAS, 2021. </w:t>
      </w:r>
      <w:r w:rsidRPr="00CE3A94">
        <w:rPr>
          <w:rFonts w:ascii="Arial" w:hAnsi="Arial" w:cs="Arial"/>
          <w:i/>
          <w:iCs/>
          <w:color w:val="000000" w:themeColor="text1"/>
        </w:rPr>
        <w:t xml:space="preserve">Employer expectation of working practices after coronavirus (COVID-19), Great Britain: June 2021. </w:t>
      </w:r>
      <w:r w:rsidRPr="00CE3A94">
        <w:rPr>
          <w:rFonts w:ascii="Arial" w:hAnsi="Arial" w:cs="Arial"/>
          <w:color w:val="000000" w:themeColor="text1"/>
        </w:rPr>
        <w:t xml:space="preserve">Available at: </w:t>
      </w:r>
      <w:hyperlink r:id="rId7" w:history="1">
        <w:r w:rsidRPr="00CE3A94">
          <w:rPr>
            <w:rStyle w:val="Hyperlink"/>
            <w:rFonts w:ascii="Arial" w:hAnsi="Arial" w:cs="Arial"/>
            <w:color w:val="000000" w:themeColor="text1"/>
          </w:rPr>
          <w:t>https://www.acas.org.uk/employer-poll-working-practices-after-covid-19-june-2021/html</w:t>
        </w:r>
      </w:hyperlink>
      <w:r w:rsidRPr="00CE3A94">
        <w:rPr>
          <w:rFonts w:ascii="Arial" w:hAnsi="Arial" w:cs="Arial"/>
          <w:color w:val="000000" w:themeColor="text1"/>
        </w:rPr>
        <w:t xml:space="preserve"> (Accessed on 16/03/2022)</w:t>
      </w:r>
    </w:p>
    <w:p w14:paraId="089ECD43" w14:textId="045FCB88" w:rsidR="00F91782" w:rsidRPr="00CE3A94" w:rsidRDefault="00F91782" w:rsidP="00C07549">
      <w:pPr>
        <w:spacing w:line="360" w:lineRule="auto"/>
        <w:jc w:val="both"/>
        <w:rPr>
          <w:rFonts w:ascii="Arial" w:hAnsi="Arial" w:cs="Arial"/>
          <w:color w:val="000000" w:themeColor="text1"/>
        </w:rPr>
      </w:pPr>
      <w:r w:rsidRPr="00CE3A94">
        <w:rPr>
          <w:rFonts w:ascii="Arial" w:hAnsi="Arial" w:cs="Arial"/>
          <w:color w:val="000000" w:themeColor="text1"/>
        </w:rPr>
        <w:t>Blajin A., Roscov M., Popa V., Tepordei A.,</w:t>
      </w:r>
      <w:r w:rsidR="00F0408C" w:rsidRPr="00CE3A94">
        <w:rPr>
          <w:rFonts w:ascii="Arial" w:hAnsi="Arial" w:cs="Arial"/>
          <w:color w:val="000000" w:themeColor="text1"/>
        </w:rPr>
        <w:t xml:space="preserve"> 2015</w:t>
      </w:r>
      <w:r w:rsidR="00B12C1C" w:rsidRPr="00CE3A94">
        <w:rPr>
          <w:rFonts w:ascii="Arial" w:hAnsi="Arial" w:cs="Arial"/>
          <w:color w:val="000000" w:themeColor="text1"/>
        </w:rPr>
        <w:t>.</w:t>
      </w:r>
      <w:r w:rsidRPr="00CE3A94">
        <w:rPr>
          <w:rFonts w:ascii="Arial" w:hAnsi="Arial" w:cs="Arial"/>
          <w:color w:val="000000" w:themeColor="text1"/>
        </w:rPr>
        <w:t xml:space="preserve"> </w:t>
      </w:r>
      <w:r w:rsidRPr="00CE3A94">
        <w:rPr>
          <w:rFonts w:ascii="Arial" w:hAnsi="Arial" w:cs="Arial"/>
          <w:i/>
          <w:iCs/>
          <w:color w:val="000000" w:themeColor="text1"/>
        </w:rPr>
        <w:t xml:space="preserve">Managementul resurselor umane pp. 4. </w:t>
      </w:r>
      <w:r w:rsidRPr="00CE3A94">
        <w:rPr>
          <w:rFonts w:ascii="Arial" w:hAnsi="Arial" w:cs="Arial"/>
          <w:color w:val="000000" w:themeColor="text1"/>
        </w:rPr>
        <w:t xml:space="preserve">Available at: </w:t>
      </w:r>
      <w:hyperlink r:id="rId8" w:history="1">
        <w:r w:rsidRPr="00CE3A94">
          <w:rPr>
            <w:rStyle w:val="Hyperlink"/>
            <w:rFonts w:ascii="Arial" w:hAnsi="Arial" w:cs="Arial"/>
            <w:color w:val="000000" w:themeColor="text1"/>
          </w:rPr>
          <w:t>https://fdocumente.com/document/managementul-resurselor-umane-cuprins-introducere-conceptul-de-management-al.html</w:t>
        </w:r>
      </w:hyperlink>
      <w:r w:rsidRPr="00CE3A94">
        <w:rPr>
          <w:rFonts w:ascii="Arial" w:hAnsi="Arial" w:cs="Arial"/>
          <w:color w:val="000000" w:themeColor="text1"/>
        </w:rPr>
        <w:t xml:space="preserve"> (Accessed on 15/03/2022)</w:t>
      </w:r>
    </w:p>
    <w:p w14:paraId="4D2104A4" w14:textId="3880D2AE" w:rsidR="00AA7000" w:rsidRPr="00CE3A94" w:rsidRDefault="00AA7000"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CIPD, 2021. </w:t>
      </w:r>
      <w:r w:rsidRPr="00CE3A94">
        <w:rPr>
          <w:rFonts w:ascii="Arial" w:hAnsi="Arial" w:cs="Arial"/>
          <w:i/>
          <w:iCs/>
          <w:color w:val="000000" w:themeColor="text1"/>
        </w:rPr>
        <w:t xml:space="preserve">Flexible working practices. </w:t>
      </w:r>
      <w:r w:rsidRPr="00CE3A94">
        <w:rPr>
          <w:rFonts w:ascii="Arial" w:hAnsi="Arial" w:cs="Arial"/>
          <w:color w:val="000000" w:themeColor="text1"/>
        </w:rPr>
        <w:t xml:space="preserve">Available at: </w:t>
      </w:r>
      <w:hyperlink r:id="rId9" w:history="1">
        <w:r w:rsidRPr="00CE3A94">
          <w:rPr>
            <w:rStyle w:val="Hyperlink"/>
            <w:rFonts w:ascii="Arial" w:hAnsi="Arial" w:cs="Arial"/>
            <w:color w:val="000000" w:themeColor="text1"/>
          </w:rPr>
          <w:t>https://www.cipd.co.uk/knowledge/fundamentals/relations/flexible-working/factsheet</w:t>
        </w:r>
      </w:hyperlink>
      <w:r w:rsidRPr="00CE3A94">
        <w:rPr>
          <w:rFonts w:ascii="Arial" w:hAnsi="Arial" w:cs="Arial"/>
          <w:color w:val="000000" w:themeColor="text1"/>
        </w:rPr>
        <w:t xml:space="preserve"> (Accessed on 16/03/2022)</w:t>
      </w:r>
    </w:p>
    <w:p w14:paraId="411F322E" w14:textId="64FE6C18" w:rsidR="00AA7000" w:rsidRPr="00CE3A94" w:rsidRDefault="00AA7000"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CIPD, 2022. </w:t>
      </w:r>
      <w:r w:rsidRPr="00CE3A94">
        <w:rPr>
          <w:rFonts w:ascii="Arial" w:hAnsi="Arial" w:cs="Arial"/>
          <w:i/>
          <w:iCs/>
          <w:color w:val="000000" w:themeColor="text1"/>
        </w:rPr>
        <w:t>Coronavirus (COVID-19)</w:t>
      </w:r>
      <w:r w:rsidR="00C31DA2" w:rsidRPr="00CE3A94">
        <w:rPr>
          <w:rFonts w:ascii="Arial" w:hAnsi="Arial" w:cs="Arial"/>
          <w:i/>
          <w:iCs/>
          <w:color w:val="000000" w:themeColor="text1"/>
        </w:rPr>
        <w:t xml:space="preserve">: Flexible working during the pandemic and beyond. </w:t>
      </w:r>
      <w:r w:rsidR="00C31DA2" w:rsidRPr="00CE3A94">
        <w:rPr>
          <w:rFonts w:ascii="Arial" w:hAnsi="Arial" w:cs="Arial"/>
          <w:color w:val="000000" w:themeColor="text1"/>
        </w:rPr>
        <w:t xml:space="preserve">Available at: </w:t>
      </w:r>
      <w:hyperlink r:id="rId10" w:history="1">
        <w:r w:rsidR="00C31DA2" w:rsidRPr="00CE3A94">
          <w:rPr>
            <w:rStyle w:val="Hyperlink"/>
            <w:rFonts w:ascii="Arial" w:hAnsi="Arial" w:cs="Arial"/>
            <w:color w:val="000000" w:themeColor="text1"/>
          </w:rPr>
          <w:t>https://open.lib.umn.edu/humanresourcemanagement/part/chapter-1-the-role-of-human-resources/</w:t>
        </w:r>
      </w:hyperlink>
      <w:r w:rsidR="00C31DA2" w:rsidRPr="00CE3A94">
        <w:rPr>
          <w:rFonts w:ascii="Arial" w:hAnsi="Arial" w:cs="Arial"/>
          <w:color w:val="000000" w:themeColor="text1"/>
        </w:rPr>
        <w:t xml:space="preserve"> (Accessed on 16/03/2022)</w:t>
      </w:r>
    </w:p>
    <w:p w14:paraId="0F85CEEE" w14:textId="6AB35A63" w:rsidR="00B12C1C" w:rsidRPr="00CE3A94" w:rsidRDefault="00B12C1C"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Consultancy.uk, 2020. </w:t>
      </w:r>
      <w:r w:rsidRPr="00CE3A94">
        <w:rPr>
          <w:rFonts w:ascii="Arial" w:hAnsi="Arial" w:cs="Arial"/>
          <w:i/>
          <w:iCs/>
          <w:color w:val="000000" w:themeColor="text1"/>
        </w:rPr>
        <w:t xml:space="preserve">The top 20 retail companies and stores in the UK. </w:t>
      </w:r>
      <w:r w:rsidRPr="00CE3A94">
        <w:rPr>
          <w:rFonts w:ascii="Arial" w:hAnsi="Arial" w:cs="Arial"/>
          <w:color w:val="000000" w:themeColor="text1"/>
        </w:rPr>
        <w:t xml:space="preserve">Available at: </w:t>
      </w:r>
      <w:hyperlink r:id="rId11" w:history="1">
        <w:r w:rsidRPr="00CE3A94">
          <w:rPr>
            <w:rStyle w:val="Hyperlink"/>
            <w:rFonts w:ascii="Arial" w:hAnsi="Arial" w:cs="Arial"/>
            <w:color w:val="000000" w:themeColor="text1"/>
          </w:rPr>
          <w:t>https://www.consultancy.uk/news/23822/the-top-20-retail-companies-and-stores-in-the-uk</w:t>
        </w:r>
      </w:hyperlink>
      <w:r w:rsidRPr="00CE3A94">
        <w:rPr>
          <w:rFonts w:ascii="Arial" w:hAnsi="Arial" w:cs="Arial"/>
          <w:color w:val="000000" w:themeColor="text1"/>
        </w:rPr>
        <w:t xml:space="preserve"> (Accessed on 25/03/2022)</w:t>
      </w:r>
    </w:p>
    <w:p w14:paraId="7D9F659F" w14:textId="45953BF2" w:rsidR="00542520" w:rsidRPr="00CE3A94" w:rsidRDefault="00542520"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Clifton J., 2017. </w:t>
      </w:r>
      <w:r w:rsidRPr="00CE3A94">
        <w:rPr>
          <w:rFonts w:ascii="Arial" w:hAnsi="Arial" w:cs="Arial"/>
          <w:i/>
          <w:iCs/>
          <w:color w:val="000000" w:themeColor="text1"/>
        </w:rPr>
        <w:t xml:space="preserve">The world’s broken workplace. </w:t>
      </w:r>
      <w:r w:rsidRPr="00CE3A94">
        <w:rPr>
          <w:rFonts w:ascii="Arial" w:hAnsi="Arial" w:cs="Arial"/>
          <w:color w:val="000000" w:themeColor="text1"/>
        </w:rPr>
        <w:t xml:space="preserve">Available at: </w:t>
      </w:r>
      <w:hyperlink r:id="rId12" w:history="1">
        <w:r w:rsidRPr="00CE3A94">
          <w:rPr>
            <w:rStyle w:val="Hyperlink"/>
            <w:rFonts w:ascii="Arial" w:hAnsi="Arial" w:cs="Arial"/>
            <w:color w:val="000000" w:themeColor="text1"/>
          </w:rPr>
          <w:t>https://news.gallup.com/opinion/chairman/212045/world-broken-workplace.aspx?g_source=EMPLOYEE_ENGAGEMENT&amp;g_medium=topic&amp;g_campaign=tiles</w:t>
        </w:r>
      </w:hyperlink>
      <w:r w:rsidRPr="00CE3A94">
        <w:rPr>
          <w:rFonts w:ascii="Arial" w:hAnsi="Arial" w:cs="Arial"/>
          <w:color w:val="000000" w:themeColor="text1"/>
        </w:rPr>
        <w:t xml:space="preserve"> (Accessed on 29/03/2022)</w:t>
      </w:r>
    </w:p>
    <w:p w14:paraId="21CB9F13" w14:textId="2C224AF3" w:rsidR="00E07577" w:rsidRPr="00CE3A94" w:rsidRDefault="00E07577" w:rsidP="00C07549">
      <w:pPr>
        <w:spacing w:line="360" w:lineRule="auto"/>
        <w:jc w:val="both"/>
        <w:rPr>
          <w:rFonts w:ascii="Arial" w:hAnsi="Arial" w:cs="Arial"/>
          <w:color w:val="000000" w:themeColor="text1"/>
        </w:rPr>
      </w:pPr>
      <w:r w:rsidRPr="00CE3A94">
        <w:rPr>
          <w:rFonts w:ascii="Arial" w:hAnsi="Arial" w:cs="Arial"/>
          <w:color w:val="000000" w:themeColor="text1"/>
        </w:rPr>
        <w:t>Gallup</w:t>
      </w:r>
      <w:r w:rsidR="00E24E6B" w:rsidRPr="00CE3A94">
        <w:rPr>
          <w:rFonts w:ascii="Arial" w:hAnsi="Arial" w:cs="Arial"/>
          <w:color w:val="000000" w:themeColor="text1"/>
        </w:rPr>
        <w:t xml:space="preserve">, </w:t>
      </w:r>
      <w:r w:rsidRPr="00CE3A94">
        <w:rPr>
          <w:rFonts w:ascii="Arial" w:hAnsi="Arial" w:cs="Arial"/>
          <w:color w:val="000000" w:themeColor="text1"/>
        </w:rPr>
        <w:t>2019</w:t>
      </w:r>
      <w:r w:rsidR="00E24E6B" w:rsidRPr="00CE3A94">
        <w:rPr>
          <w:rFonts w:ascii="Arial" w:hAnsi="Arial" w:cs="Arial"/>
          <w:color w:val="000000" w:themeColor="text1"/>
        </w:rPr>
        <w:t xml:space="preserve">. </w:t>
      </w:r>
      <w:r w:rsidRPr="00CE3A94">
        <w:rPr>
          <w:rFonts w:ascii="Arial" w:hAnsi="Arial" w:cs="Arial"/>
          <w:i/>
          <w:iCs/>
          <w:color w:val="000000" w:themeColor="text1"/>
        </w:rPr>
        <w:t xml:space="preserve">What is employee engagement and how do you improve it? </w:t>
      </w:r>
      <w:r w:rsidRPr="00CE3A94">
        <w:rPr>
          <w:rFonts w:ascii="Arial" w:hAnsi="Arial" w:cs="Arial"/>
          <w:color w:val="000000" w:themeColor="text1"/>
        </w:rPr>
        <w:t xml:space="preserve">Available at: </w:t>
      </w:r>
      <w:hyperlink r:id="rId13" w:history="1">
        <w:r w:rsidRPr="00CE3A94">
          <w:rPr>
            <w:rStyle w:val="Hyperlink"/>
            <w:rFonts w:ascii="Arial" w:hAnsi="Arial" w:cs="Arial"/>
            <w:color w:val="000000" w:themeColor="text1"/>
          </w:rPr>
          <w:t>https://www.gallup.com/workplace/285674/improve-employee-engagement-workplace.aspx</w:t>
        </w:r>
      </w:hyperlink>
      <w:r w:rsidRPr="00CE3A94">
        <w:rPr>
          <w:rFonts w:ascii="Arial" w:hAnsi="Arial" w:cs="Arial"/>
          <w:color w:val="000000" w:themeColor="text1"/>
        </w:rPr>
        <w:t xml:space="preserve"> (Accessed on 25/03/2022)</w:t>
      </w:r>
    </w:p>
    <w:p w14:paraId="065ACF99" w14:textId="5701C081" w:rsidR="00AC1B17" w:rsidRPr="00CE3A94" w:rsidRDefault="00AC1B17"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GOV.UK, 2021. </w:t>
      </w:r>
      <w:r w:rsidRPr="00CE3A94">
        <w:rPr>
          <w:rFonts w:ascii="Arial" w:hAnsi="Arial" w:cs="Arial"/>
          <w:i/>
          <w:iCs/>
          <w:color w:val="000000" w:themeColor="text1"/>
        </w:rPr>
        <w:t xml:space="preserve">Employment by occupation. </w:t>
      </w:r>
      <w:r w:rsidRPr="00CE3A94">
        <w:rPr>
          <w:rFonts w:ascii="Arial" w:hAnsi="Arial" w:cs="Arial"/>
          <w:color w:val="000000" w:themeColor="text1"/>
        </w:rPr>
        <w:t xml:space="preserve">Available at: </w:t>
      </w:r>
      <w:hyperlink r:id="rId14" w:history="1">
        <w:r w:rsidRPr="00CE3A94">
          <w:rPr>
            <w:rStyle w:val="Hyperlink"/>
            <w:rFonts w:ascii="Arial" w:hAnsi="Arial" w:cs="Arial"/>
            <w:color w:val="000000" w:themeColor="text1"/>
          </w:rPr>
          <w:t>https://www.ethnicity-facts-figures.service.gov.uk/work-pay-and-benefits/employment/employment-by-occupation/latest</w:t>
        </w:r>
      </w:hyperlink>
      <w:r w:rsidRPr="00CE3A94">
        <w:rPr>
          <w:rFonts w:ascii="Arial" w:hAnsi="Arial" w:cs="Arial"/>
          <w:color w:val="000000" w:themeColor="text1"/>
        </w:rPr>
        <w:t xml:space="preserve"> (Accessed on 17/03/2022)</w:t>
      </w:r>
    </w:p>
    <w:p w14:paraId="7942FE95" w14:textId="39F0EEF8" w:rsidR="00F63469" w:rsidRPr="00CE3A94" w:rsidRDefault="00F63469"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GOV.UK, 2021. </w:t>
      </w:r>
      <w:r w:rsidRPr="00CE3A94">
        <w:rPr>
          <w:rFonts w:ascii="Arial" w:hAnsi="Arial" w:cs="Arial"/>
          <w:i/>
          <w:iCs/>
          <w:color w:val="000000" w:themeColor="text1"/>
        </w:rPr>
        <w:t>Making flexible working the default</w:t>
      </w:r>
      <w:r w:rsidR="00B07E94" w:rsidRPr="00CE3A94">
        <w:rPr>
          <w:rFonts w:ascii="Arial" w:hAnsi="Arial" w:cs="Arial"/>
          <w:i/>
          <w:iCs/>
          <w:color w:val="000000" w:themeColor="text1"/>
        </w:rPr>
        <w:t xml:space="preserve"> p.8</w:t>
      </w:r>
      <w:r w:rsidRPr="00CE3A94">
        <w:rPr>
          <w:rFonts w:ascii="Arial" w:hAnsi="Arial" w:cs="Arial"/>
          <w:i/>
          <w:iCs/>
          <w:color w:val="000000" w:themeColor="text1"/>
        </w:rPr>
        <w:t xml:space="preserve">. </w:t>
      </w:r>
      <w:r w:rsidRPr="00CE3A94">
        <w:rPr>
          <w:rFonts w:ascii="Arial" w:hAnsi="Arial" w:cs="Arial"/>
          <w:color w:val="000000" w:themeColor="text1"/>
        </w:rPr>
        <w:t xml:space="preserve">Available at: </w:t>
      </w:r>
      <w:hyperlink r:id="rId15" w:history="1">
        <w:r w:rsidRPr="00CE3A94">
          <w:rPr>
            <w:rStyle w:val="Hyperlink"/>
            <w:rFonts w:ascii="Arial" w:hAnsi="Arial" w:cs="Arial"/>
            <w:color w:val="000000" w:themeColor="text1"/>
          </w:rPr>
          <w:t>https://assets.publishing.service.gov.uk/government/uploads/system/uploads/attachment_data/file/1019526/flexible-working-consultation.pdf</w:t>
        </w:r>
      </w:hyperlink>
      <w:r w:rsidRPr="00CE3A94">
        <w:rPr>
          <w:rFonts w:ascii="Arial" w:hAnsi="Arial" w:cs="Arial"/>
          <w:color w:val="000000" w:themeColor="text1"/>
        </w:rPr>
        <w:t xml:space="preserve"> (Accessed on 30/03/2022)</w:t>
      </w:r>
    </w:p>
    <w:p w14:paraId="6FCA7059" w14:textId="11774591" w:rsidR="00C31DA2" w:rsidRPr="00CE3A94" w:rsidRDefault="00C31DA2" w:rsidP="00C07549">
      <w:pPr>
        <w:spacing w:line="360" w:lineRule="auto"/>
        <w:jc w:val="both"/>
        <w:rPr>
          <w:rFonts w:ascii="Arial" w:hAnsi="Arial" w:cs="Arial"/>
          <w:color w:val="000000" w:themeColor="text1"/>
        </w:rPr>
      </w:pPr>
      <w:r w:rsidRPr="00CE3A94">
        <w:rPr>
          <w:rFonts w:ascii="Arial" w:hAnsi="Arial" w:cs="Arial"/>
          <w:color w:val="000000" w:themeColor="text1"/>
        </w:rPr>
        <w:lastRenderedPageBreak/>
        <w:t xml:space="preserve">Harvard Business Review, 1981. </w:t>
      </w:r>
      <w:r w:rsidRPr="00CE3A94">
        <w:rPr>
          <w:rFonts w:ascii="Arial" w:hAnsi="Arial" w:cs="Arial"/>
          <w:i/>
          <w:iCs/>
          <w:color w:val="000000" w:themeColor="text1"/>
        </w:rPr>
        <w:t xml:space="preserve">Managing human resources. </w:t>
      </w:r>
      <w:r w:rsidRPr="00CE3A94">
        <w:rPr>
          <w:rFonts w:ascii="Arial" w:hAnsi="Arial" w:cs="Arial"/>
          <w:color w:val="000000" w:themeColor="text1"/>
        </w:rPr>
        <w:t xml:space="preserve">Available at: </w:t>
      </w:r>
      <w:hyperlink r:id="rId16" w:history="1">
        <w:r w:rsidRPr="00CE3A94">
          <w:rPr>
            <w:rStyle w:val="Hyperlink"/>
            <w:rFonts w:ascii="Arial" w:hAnsi="Arial" w:cs="Arial"/>
            <w:color w:val="000000" w:themeColor="text1"/>
          </w:rPr>
          <w:t>https://hbr.org/1981/09/managing-human-resources</w:t>
        </w:r>
      </w:hyperlink>
      <w:r w:rsidRPr="00CE3A94">
        <w:rPr>
          <w:rFonts w:ascii="Arial" w:hAnsi="Arial" w:cs="Arial"/>
          <w:color w:val="000000" w:themeColor="text1"/>
        </w:rPr>
        <w:t xml:space="preserve"> (Accessed on 16/03/2022)</w:t>
      </w:r>
    </w:p>
    <w:p w14:paraId="27B47BB5" w14:textId="17B71A12" w:rsidR="006E4070" w:rsidRPr="00CE3A94" w:rsidRDefault="006E4070"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Heathfield S., M., 2021. </w:t>
      </w:r>
      <w:r w:rsidRPr="00CE3A94">
        <w:rPr>
          <w:rFonts w:ascii="Arial" w:hAnsi="Arial" w:cs="Arial"/>
          <w:i/>
          <w:iCs/>
          <w:color w:val="000000" w:themeColor="text1"/>
        </w:rPr>
        <w:t xml:space="preserve">The pros and cons of a flexible work schedule. </w:t>
      </w:r>
      <w:r w:rsidRPr="00CE3A94">
        <w:rPr>
          <w:rFonts w:ascii="Arial" w:hAnsi="Arial" w:cs="Arial"/>
          <w:color w:val="000000" w:themeColor="text1"/>
        </w:rPr>
        <w:t xml:space="preserve">Available at: </w:t>
      </w:r>
      <w:hyperlink r:id="rId17" w:history="1">
        <w:r w:rsidRPr="00CE3A94">
          <w:rPr>
            <w:rStyle w:val="Hyperlink"/>
            <w:rFonts w:ascii="Arial" w:hAnsi="Arial" w:cs="Arial"/>
            <w:color w:val="000000" w:themeColor="text1"/>
          </w:rPr>
          <w:t>https://www.thebalancecareers.com/advantages-and-disadvantages-of-flexible-work-schedules-1917964</w:t>
        </w:r>
      </w:hyperlink>
      <w:r w:rsidRPr="00CE3A94">
        <w:rPr>
          <w:rFonts w:ascii="Arial" w:hAnsi="Arial" w:cs="Arial"/>
          <w:color w:val="000000" w:themeColor="text1"/>
        </w:rPr>
        <w:t xml:space="preserve"> (Accessed on 30/03/2022)</w:t>
      </w:r>
    </w:p>
    <w:p w14:paraId="12A88F4E" w14:textId="3B24DFD1" w:rsidR="00FA2C5D" w:rsidRPr="00CE3A94" w:rsidRDefault="00FA2C5D"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Howington J., 2020. </w:t>
      </w:r>
      <w:r w:rsidRPr="00CE3A94">
        <w:rPr>
          <w:rFonts w:ascii="Arial" w:hAnsi="Arial" w:cs="Arial"/>
          <w:i/>
          <w:iCs/>
          <w:color w:val="000000" w:themeColor="text1"/>
        </w:rPr>
        <w:t xml:space="preserve">How flexible work benefits companies and employees. </w:t>
      </w:r>
      <w:r w:rsidRPr="00CE3A94">
        <w:rPr>
          <w:rFonts w:ascii="Arial" w:hAnsi="Arial" w:cs="Arial"/>
          <w:color w:val="000000" w:themeColor="text1"/>
        </w:rPr>
        <w:t xml:space="preserve">Available at: </w:t>
      </w:r>
      <w:hyperlink r:id="rId18" w:history="1">
        <w:r w:rsidRPr="00CE3A94">
          <w:rPr>
            <w:rStyle w:val="Hyperlink"/>
            <w:rFonts w:ascii="Arial" w:hAnsi="Arial" w:cs="Arial"/>
            <w:color w:val="000000" w:themeColor="text1"/>
          </w:rPr>
          <w:t>https://www.flexjobs.com/employer-blog/the-benefits-of-allowing-employees-a-flexible-schedule/</w:t>
        </w:r>
      </w:hyperlink>
      <w:r w:rsidRPr="00CE3A94">
        <w:rPr>
          <w:rFonts w:ascii="Arial" w:hAnsi="Arial" w:cs="Arial"/>
          <w:color w:val="000000" w:themeColor="text1"/>
        </w:rPr>
        <w:t xml:space="preserve"> (Accessed on 29/03/2022)</w:t>
      </w:r>
    </w:p>
    <w:p w14:paraId="10AB1571" w14:textId="4640F21B" w:rsidR="00A00248" w:rsidRPr="00CE3A94" w:rsidRDefault="00A00248"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HR Cloud, 2021. </w:t>
      </w:r>
      <w:r w:rsidRPr="00CE3A94">
        <w:rPr>
          <w:rFonts w:ascii="Arial" w:hAnsi="Arial" w:cs="Arial"/>
          <w:i/>
          <w:iCs/>
          <w:color w:val="000000" w:themeColor="text1"/>
        </w:rPr>
        <w:t xml:space="preserve">8 Employee engagement strategies for a better workplace environment. </w:t>
      </w:r>
      <w:r w:rsidRPr="00CE3A94">
        <w:rPr>
          <w:rFonts w:ascii="Arial" w:hAnsi="Arial" w:cs="Arial"/>
          <w:color w:val="000000" w:themeColor="text1"/>
        </w:rPr>
        <w:t xml:space="preserve">Available at: </w:t>
      </w:r>
      <w:hyperlink r:id="rId19" w:history="1">
        <w:r w:rsidRPr="00CE3A94">
          <w:rPr>
            <w:rStyle w:val="Hyperlink"/>
            <w:rFonts w:ascii="Arial" w:hAnsi="Arial" w:cs="Arial"/>
            <w:color w:val="000000" w:themeColor="text1"/>
          </w:rPr>
          <w:t>https://www.hrcloud.com/blog/8-employee-engagement-strategies-for-improved-workplace-environment</w:t>
        </w:r>
      </w:hyperlink>
      <w:r w:rsidRPr="00CE3A94">
        <w:rPr>
          <w:rFonts w:ascii="Arial" w:hAnsi="Arial" w:cs="Arial"/>
          <w:color w:val="000000" w:themeColor="text1"/>
        </w:rPr>
        <w:t xml:space="preserve"> (Accessed on 29/03/2022)</w:t>
      </w:r>
    </w:p>
    <w:p w14:paraId="4494DEB5" w14:textId="107019BA" w:rsidR="00FC465B" w:rsidRPr="00CE3A94" w:rsidRDefault="00FC465B"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Microsoft, 2021. </w:t>
      </w:r>
      <w:r w:rsidRPr="00CE3A94">
        <w:rPr>
          <w:rFonts w:ascii="Arial" w:hAnsi="Arial" w:cs="Arial"/>
          <w:i/>
          <w:iCs/>
          <w:color w:val="000000" w:themeColor="text1"/>
        </w:rPr>
        <w:t xml:space="preserve">The next disruption is hybrid work – are we ready? </w:t>
      </w:r>
      <w:r w:rsidRPr="00CE3A94">
        <w:rPr>
          <w:rFonts w:ascii="Arial" w:hAnsi="Arial" w:cs="Arial"/>
          <w:color w:val="000000" w:themeColor="text1"/>
        </w:rPr>
        <w:t xml:space="preserve">Available at: </w:t>
      </w:r>
      <w:hyperlink r:id="rId20" w:history="1">
        <w:r w:rsidRPr="00CE3A94">
          <w:rPr>
            <w:rStyle w:val="Hyperlink"/>
            <w:rFonts w:ascii="Arial" w:hAnsi="Arial" w:cs="Arial"/>
            <w:color w:val="000000" w:themeColor="text1"/>
          </w:rPr>
          <w:t>https://www.microsoft.com/en-us/worklab/work-trend-index/hybrid-work</w:t>
        </w:r>
      </w:hyperlink>
      <w:r w:rsidRPr="00CE3A94">
        <w:rPr>
          <w:rFonts w:ascii="Arial" w:hAnsi="Arial" w:cs="Arial"/>
          <w:color w:val="000000" w:themeColor="text1"/>
        </w:rPr>
        <w:t xml:space="preserve"> (Accessed on 30/03/2022)</w:t>
      </w:r>
    </w:p>
    <w:p w14:paraId="7538704A" w14:textId="5E0BF53A" w:rsidR="00C31DA2" w:rsidRPr="00CE3A94" w:rsidRDefault="00C31DA2"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NIBI, 2022. </w:t>
      </w:r>
      <w:r w:rsidRPr="00CE3A94">
        <w:rPr>
          <w:rFonts w:ascii="Arial" w:hAnsi="Arial" w:cs="Arial"/>
          <w:i/>
          <w:iCs/>
          <w:color w:val="000000" w:themeColor="text1"/>
        </w:rPr>
        <w:t xml:space="preserve">Employees working from home. </w:t>
      </w:r>
      <w:r w:rsidRPr="00CE3A94">
        <w:rPr>
          <w:rFonts w:ascii="Arial" w:hAnsi="Arial" w:cs="Arial"/>
          <w:color w:val="000000" w:themeColor="text1"/>
        </w:rPr>
        <w:t xml:space="preserve">Available at: </w:t>
      </w:r>
      <w:hyperlink r:id="rId21" w:history="1">
        <w:r w:rsidRPr="00CE3A94">
          <w:rPr>
            <w:rStyle w:val="Hyperlink"/>
            <w:rFonts w:ascii="Arial" w:hAnsi="Arial" w:cs="Arial"/>
            <w:color w:val="000000" w:themeColor="text1"/>
          </w:rPr>
          <w:t>https://www.nibusinessinfo.co.uk/content/advantages-and-disadvantages-employees-working-home</w:t>
        </w:r>
      </w:hyperlink>
      <w:r w:rsidRPr="00CE3A94">
        <w:rPr>
          <w:rFonts w:ascii="Arial" w:hAnsi="Arial" w:cs="Arial"/>
          <w:color w:val="000000" w:themeColor="text1"/>
        </w:rPr>
        <w:t xml:space="preserve"> (Accessed on 16/03/2022)</w:t>
      </w:r>
    </w:p>
    <w:p w14:paraId="0BCB99ED" w14:textId="0B0E728E" w:rsidR="00C31DA2" w:rsidRPr="00CE3A94" w:rsidRDefault="00F91782"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NIBI, 2022. </w:t>
      </w:r>
      <w:r w:rsidRPr="00CE3A94">
        <w:rPr>
          <w:rFonts w:ascii="Arial" w:hAnsi="Arial" w:cs="Arial"/>
          <w:i/>
          <w:iCs/>
          <w:color w:val="000000" w:themeColor="text1"/>
        </w:rPr>
        <w:t xml:space="preserve">Flexible working, the law and best practice. </w:t>
      </w:r>
      <w:r w:rsidRPr="00CE3A94">
        <w:rPr>
          <w:rFonts w:ascii="Arial" w:hAnsi="Arial" w:cs="Arial"/>
          <w:color w:val="000000" w:themeColor="text1"/>
        </w:rPr>
        <w:t xml:space="preserve">Available at: </w:t>
      </w:r>
      <w:hyperlink r:id="rId22" w:history="1">
        <w:r w:rsidRPr="00CE3A94">
          <w:rPr>
            <w:rStyle w:val="Hyperlink"/>
            <w:rFonts w:ascii="Arial" w:hAnsi="Arial" w:cs="Arial"/>
            <w:color w:val="000000" w:themeColor="text1"/>
          </w:rPr>
          <w:t>https://www.nibusinessinfo.co.uk/content/flexible-working-law-and-best-practice</w:t>
        </w:r>
      </w:hyperlink>
      <w:r w:rsidRPr="00CE3A94">
        <w:rPr>
          <w:rFonts w:ascii="Arial" w:hAnsi="Arial" w:cs="Arial"/>
          <w:color w:val="000000" w:themeColor="text1"/>
        </w:rPr>
        <w:t xml:space="preserve"> (Accessed on 15/03/2022)</w:t>
      </w:r>
    </w:p>
    <w:p w14:paraId="444D59AC" w14:textId="770C9D7C" w:rsidR="00D60FFC" w:rsidRPr="00CE3A94" w:rsidRDefault="00D60FFC"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NIBI, 2022. </w:t>
      </w:r>
      <w:r w:rsidRPr="00CE3A94">
        <w:rPr>
          <w:rFonts w:ascii="Arial" w:hAnsi="Arial" w:cs="Arial"/>
          <w:i/>
          <w:iCs/>
          <w:color w:val="000000" w:themeColor="text1"/>
        </w:rPr>
        <w:t xml:space="preserve">Types of flexible working. </w:t>
      </w:r>
      <w:r w:rsidRPr="00CE3A94">
        <w:rPr>
          <w:rFonts w:ascii="Arial" w:hAnsi="Arial" w:cs="Arial"/>
          <w:color w:val="000000" w:themeColor="text1"/>
        </w:rPr>
        <w:t xml:space="preserve">Available at: </w:t>
      </w:r>
      <w:hyperlink r:id="rId23" w:history="1">
        <w:r w:rsidRPr="00CE3A94">
          <w:rPr>
            <w:rStyle w:val="Hyperlink"/>
            <w:rFonts w:ascii="Arial" w:hAnsi="Arial" w:cs="Arial"/>
            <w:color w:val="000000" w:themeColor="text1"/>
          </w:rPr>
          <w:t>https://www.nibusinessinfo.co.uk/content/types-flexible-working</w:t>
        </w:r>
      </w:hyperlink>
      <w:r w:rsidRPr="00CE3A94">
        <w:rPr>
          <w:rFonts w:ascii="Arial" w:hAnsi="Arial" w:cs="Arial"/>
          <w:color w:val="000000" w:themeColor="text1"/>
        </w:rPr>
        <w:t xml:space="preserve"> (Accessed on 17/03/2022)</w:t>
      </w:r>
    </w:p>
    <w:p w14:paraId="3A029748" w14:textId="6058F489" w:rsidR="0098578A" w:rsidRPr="00CE3A94" w:rsidRDefault="0098578A"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Simplicityhr, 2021. </w:t>
      </w:r>
      <w:r w:rsidRPr="00CE3A94">
        <w:rPr>
          <w:rFonts w:ascii="Arial" w:hAnsi="Arial" w:cs="Arial"/>
          <w:i/>
          <w:iCs/>
          <w:color w:val="000000" w:themeColor="text1"/>
        </w:rPr>
        <w:t xml:space="preserve">The benefits and drawbacks of flexible working arrangements. </w:t>
      </w:r>
      <w:r w:rsidRPr="00CE3A94">
        <w:rPr>
          <w:rFonts w:ascii="Arial" w:hAnsi="Arial" w:cs="Arial"/>
          <w:color w:val="000000" w:themeColor="text1"/>
        </w:rPr>
        <w:t xml:space="preserve">Available at: </w:t>
      </w:r>
      <w:hyperlink r:id="rId24" w:history="1">
        <w:r w:rsidRPr="00CE3A94">
          <w:rPr>
            <w:rStyle w:val="Hyperlink"/>
            <w:rFonts w:ascii="Arial" w:hAnsi="Arial" w:cs="Arial"/>
            <w:color w:val="000000" w:themeColor="text1"/>
          </w:rPr>
          <w:t>https://www.simplicityhr.com/hr-strategy/flexible-work-arrangements/</w:t>
        </w:r>
      </w:hyperlink>
      <w:r w:rsidRPr="00CE3A94">
        <w:rPr>
          <w:rFonts w:ascii="Arial" w:hAnsi="Arial" w:cs="Arial"/>
          <w:color w:val="000000" w:themeColor="text1"/>
        </w:rPr>
        <w:t xml:space="preserve"> (Accessed on 30/03/2022)</w:t>
      </w:r>
    </w:p>
    <w:p w14:paraId="2399B92E" w14:textId="5D062751" w:rsidR="006505D0" w:rsidRPr="00CE3A94" w:rsidRDefault="006505D0"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Tesco, 2021. </w:t>
      </w:r>
      <w:r w:rsidRPr="00CE3A94">
        <w:rPr>
          <w:rFonts w:ascii="Arial" w:hAnsi="Arial" w:cs="Arial"/>
          <w:i/>
          <w:iCs/>
          <w:color w:val="000000" w:themeColor="text1"/>
        </w:rPr>
        <w:t xml:space="preserve">Flexible working at Tesco. </w:t>
      </w:r>
      <w:r w:rsidRPr="00CE3A94">
        <w:rPr>
          <w:rFonts w:ascii="Arial" w:hAnsi="Arial" w:cs="Arial"/>
          <w:color w:val="000000" w:themeColor="text1"/>
        </w:rPr>
        <w:t xml:space="preserve">Available at: </w:t>
      </w:r>
      <w:hyperlink r:id="rId25" w:history="1">
        <w:r w:rsidRPr="00CE3A94">
          <w:rPr>
            <w:rStyle w:val="Hyperlink"/>
            <w:rFonts w:ascii="Arial" w:hAnsi="Arial" w:cs="Arial"/>
            <w:color w:val="000000" w:themeColor="text1"/>
          </w:rPr>
          <w:t>https://www.tescoplc.com/sustainability/documents/policies/flexible-working-at-tesco/</w:t>
        </w:r>
      </w:hyperlink>
      <w:r w:rsidRPr="00CE3A94">
        <w:rPr>
          <w:rFonts w:ascii="Arial" w:hAnsi="Arial" w:cs="Arial"/>
          <w:color w:val="000000" w:themeColor="text1"/>
        </w:rPr>
        <w:t xml:space="preserve"> (Accessed on 30/03/2022)</w:t>
      </w:r>
    </w:p>
    <w:p w14:paraId="322CB4C7" w14:textId="0A22D1C2" w:rsidR="00E24E6B" w:rsidRPr="00CE3A94" w:rsidRDefault="00E24E6B" w:rsidP="00C07549">
      <w:pPr>
        <w:spacing w:line="360" w:lineRule="auto"/>
        <w:jc w:val="both"/>
        <w:rPr>
          <w:rFonts w:ascii="Arial" w:hAnsi="Arial" w:cs="Arial"/>
          <w:color w:val="000000" w:themeColor="text1"/>
        </w:rPr>
      </w:pPr>
      <w:r w:rsidRPr="00CE3A94">
        <w:rPr>
          <w:rFonts w:ascii="Arial" w:hAnsi="Arial" w:cs="Arial"/>
          <w:color w:val="000000" w:themeColor="text1"/>
        </w:rPr>
        <w:lastRenderedPageBreak/>
        <w:t xml:space="preserve">Timewise, 2020. </w:t>
      </w:r>
      <w:r w:rsidRPr="00CE3A94">
        <w:rPr>
          <w:rFonts w:ascii="Arial" w:hAnsi="Arial" w:cs="Arial"/>
          <w:i/>
          <w:iCs/>
          <w:color w:val="000000" w:themeColor="text1"/>
        </w:rPr>
        <w:t xml:space="preserve">Inclusion and diversity. </w:t>
      </w:r>
      <w:r w:rsidRPr="00CE3A94">
        <w:rPr>
          <w:rFonts w:ascii="Arial" w:hAnsi="Arial" w:cs="Arial"/>
          <w:color w:val="000000" w:themeColor="text1"/>
        </w:rPr>
        <w:t xml:space="preserve">Available at: </w:t>
      </w:r>
      <w:hyperlink r:id="rId26" w:history="1">
        <w:r w:rsidRPr="00CE3A94">
          <w:rPr>
            <w:rStyle w:val="Hyperlink"/>
            <w:rFonts w:ascii="Arial" w:hAnsi="Arial" w:cs="Arial"/>
            <w:color w:val="000000" w:themeColor="text1"/>
          </w:rPr>
          <w:t>https://timewise.co.uk/problems-we-solve/inclusion-and-diversity/</w:t>
        </w:r>
      </w:hyperlink>
      <w:r w:rsidRPr="00CE3A94">
        <w:rPr>
          <w:rFonts w:ascii="Arial" w:hAnsi="Arial" w:cs="Arial"/>
          <w:color w:val="000000" w:themeColor="text1"/>
        </w:rPr>
        <w:t xml:space="preserve"> (Accessed on 29/03/2022)</w:t>
      </w:r>
    </w:p>
    <w:p w14:paraId="76773312" w14:textId="40F5D658" w:rsidR="00B12C1C" w:rsidRPr="00CE3A94" w:rsidRDefault="00B12C1C"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The Times, 2019. </w:t>
      </w:r>
      <w:r w:rsidRPr="00CE3A94">
        <w:rPr>
          <w:rFonts w:ascii="Arial" w:hAnsi="Arial" w:cs="Arial"/>
          <w:i/>
          <w:iCs/>
          <w:color w:val="000000" w:themeColor="text1"/>
        </w:rPr>
        <w:t xml:space="preserve">Using diversity and inclusion to provide better service. </w:t>
      </w:r>
      <w:r w:rsidRPr="00CE3A94">
        <w:rPr>
          <w:rFonts w:ascii="Arial" w:hAnsi="Arial" w:cs="Arial"/>
          <w:color w:val="000000" w:themeColor="text1"/>
        </w:rPr>
        <w:t xml:space="preserve">Available at: </w:t>
      </w:r>
      <w:hyperlink r:id="rId27" w:history="1">
        <w:r w:rsidRPr="00CE3A94">
          <w:rPr>
            <w:rStyle w:val="Hyperlink"/>
            <w:rFonts w:ascii="Arial" w:hAnsi="Arial" w:cs="Arial"/>
            <w:color w:val="000000" w:themeColor="text1"/>
          </w:rPr>
          <w:t>https://businesscasestudies.co.uk/the-importance-of-social-responsibility-a-coca-col/wp-content/plugins/downloadBSC/_dwnld//tarmac/teachers/case-studies/17/full.pdf</w:t>
        </w:r>
      </w:hyperlink>
      <w:r w:rsidRPr="00CE3A94">
        <w:rPr>
          <w:rFonts w:ascii="Arial" w:hAnsi="Arial" w:cs="Arial"/>
          <w:color w:val="000000" w:themeColor="text1"/>
        </w:rPr>
        <w:t xml:space="preserve"> (Accessed on 25/03/2022)</w:t>
      </w:r>
    </w:p>
    <w:p w14:paraId="72708B04" w14:textId="424719B0" w:rsidR="00D602B9" w:rsidRPr="00CE3A94" w:rsidRDefault="00D602B9" w:rsidP="00C07549">
      <w:pPr>
        <w:spacing w:line="360" w:lineRule="auto"/>
        <w:jc w:val="both"/>
        <w:rPr>
          <w:rFonts w:ascii="Arial" w:hAnsi="Arial" w:cs="Arial"/>
          <w:color w:val="000000" w:themeColor="text1"/>
        </w:rPr>
      </w:pPr>
      <w:r w:rsidRPr="00CE3A94">
        <w:rPr>
          <w:rFonts w:ascii="Arial" w:hAnsi="Arial" w:cs="Arial"/>
          <w:color w:val="000000" w:themeColor="text1"/>
        </w:rPr>
        <w:t xml:space="preserve">University of Oxford, 2020. </w:t>
      </w:r>
      <w:r w:rsidRPr="00CE3A94">
        <w:rPr>
          <w:rFonts w:ascii="Arial" w:hAnsi="Arial" w:cs="Arial"/>
          <w:i/>
          <w:iCs/>
          <w:color w:val="000000" w:themeColor="text1"/>
        </w:rPr>
        <w:t xml:space="preserve">Equality and diversity impacts of COVID-19. </w:t>
      </w:r>
      <w:r w:rsidRPr="00CE3A94">
        <w:rPr>
          <w:rFonts w:ascii="Arial" w:hAnsi="Arial" w:cs="Arial"/>
          <w:color w:val="000000" w:themeColor="text1"/>
        </w:rPr>
        <w:t xml:space="preserve">Available at: </w:t>
      </w:r>
      <w:hyperlink r:id="rId28" w:history="1">
        <w:r w:rsidRPr="00CE3A94">
          <w:rPr>
            <w:rStyle w:val="Hyperlink"/>
            <w:rFonts w:ascii="Arial" w:hAnsi="Arial" w:cs="Arial"/>
            <w:color w:val="000000" w:themeColor="text1"/>
          </w:rPr>
          <w:t>https://www.ox.ac.uk/sites/files/oxford/Covid-19%20equality%20issues%20and%20potential%20mitigations%20061020.pdf</w:t>
        </w:r>
      </w:hyperlink>
      <w:r w:rsidRPr="00CE3A94">
        <w:rPr>
          <w:rFonts w:ascii="Arial" w:hAnsi="Arial" w:cs="Arial"/>
          <w:color w:val="000000" w:themeColor="text1"/>
        </w:rPr>
        <w:t xml:space="preserve"> (Accessed on 25/03/2022)</w:t>
      </w:r>
    </w:p>
    <w:sectPr w:rsidR="00D602B9" w:rsidRPr="00CE3A94" w:rsidSect="00237ECF">
      <w:footerReference w:type="default" r:id="rId29"/>
      <w:pgSz w:w="12240" w:h="15840"/>
      <w:pgMar w:top="1418" w:right="1814" w:bottom="1418" w:left="181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4694FA" w14:textId="77777777" w:rsidR="002550A2" w:rsidRDefault="002550A2" w:rsidP="00237ECF">
      <w:pPr>
        <w:spacing w:after="0" w:line="240" w:lineRule="auto"/>
      </w:pPr>
      <w:r>
        <w:separator/>
      </w:r>
    </w:p>
  </w:endnote>
  <w:endnote w:type="continuationSeparator" w:id="0">
    <w:p w14:paraId="4D8BFC26" w14:textId="77777777" w:rsidR="002550A2" w:rsidRDefault="002550A2" w:rsidP="00237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8333194"/>
      <w:docPartObj>
        <w:docPartGallery w:val="Page Numbers (Bottom of Page)"/>
        <w:docPartUnique/>
      </w:docPartObj>
    </w:sdtPr>
    <w:sdtEndPr>
      <w:rPr>
        <w:noProof/>
      </w:rPr>
    </w:sdtEndPr>
    <w:sdtContent>
      <w:p w14:paraId="00817509" w14:textId="49E9405C" w:rsidR="00237ECF" w:rsidRDefault="00237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D5EBB" w14:textId="77777777" w:rsidR="00237ECF" w:rsidRDefault="00237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068E4A" w14:textId="77777777" w:rsidR="002550A2" w:rsidRDefault="002550A2" w:rsidP="00237ECF">
      <w:pPr>
        <w:spacing w:after="0" w:line="240" w:lineRule="auto"/>
      </w:pPr>
      <w:r>
        <w:separator/>
      </w:r>
    </w:p>
  </w:footnote>
  <w:footnote w:type="continuationSeparator" w:id="0">
    <w:p w14:paraId="49AD2D71" w14:textId="77777777" w:rsidR="002550A2" w:rsidRDefault="002550A2" w:rsidP="00237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142A3"/>
    <w:multiLevelType w:val="hybridMultilevel"/>
    <w:tmpl w:val="62BA17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0242160"/>
    <w:multiLevelType w:val="hybridMultilevel"/>
    <w:tmpl w:val="449A4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A7F"/>
    <w:rsid w:val="0000504F"/>
    <w:rsid w:val="00061F30"/>
    <w:rsid w:val="000904EF"/>
    <w:rsid w:val="0009330F"/>
    <w:rsid w:val="000C2444"/>
    <w:rsid w:val="000F3079"/>
    <w:rsid w:val="00124DC6"/>
    <w:rsid w:val="0013203F"/>
    <w:rsid w:val="0013571B"/>
    <w:rsid w:val="00150873"/>
    <w:rsid w:val="001B7583"/>
    <w:rsid w:val="001D6180"/>
    <w:rsid w:val="00200133"/>
    <w:rsid w:val="0020073B"/>
    <w:rsid w:val="00236A7F"/>
    <w:rsid w:val="00237ECF"/>
    <w:rsid w:val="002412AF"/>
    <w:rsid w:val="0024316F"/>
    <w:rsid w:val="002550A2"/>
    <w:rsid w:val="002970FA"/>
    <w:rsid w:val="002C5BBB"/>
    <w:rsid w:val="002C654F"/>
    <w:rsid w:val="00326355"/>
    <w:rsid w:val="00375F3C"/>
    <w:rsid w:val="003845E9"/>
    <w:rsid w:val="003B0EBC"/>
    <w:rsid w:val="003D05A4"/>
    <w:rsid w:val="00415C37"/>
    <w:rsid w:val="0045459E"/>
    <w:rsid w:val="00460696"/>
    <w:rsid w:val="00465927"/>
    <w:rsid w:val="00484747"/>
    <w:rsid w:val="00492768"/>
    <w:rsid w:val="004B6064"/>
    <w:rsid w:val="004E4513"/>
    <w:rsid w:val="005139BB"/>
    <w:rsid w:val="00540A8F"/>
    <w:rsid w:val="00542520"/>
    <w:rsid w:val="005448E3"/>
    <w:rsid w:val="0058749F"/>
    <w:rsid w:val="0059086E"/>
    <w:rsid w:val="005943E5"/>
    <w:rsid w:val="005F7A31"/>
    <w:rsid w:val="00617D89"/>
    <w:rsid w:val="006321FF"/>
    <w:rsid w:val="00643C57"/>
    <w:rsid w:val="006505D0"/>
    <w:rsid w:val="006A171B"/>
    <w:rsid w:val="006C6546"/>
    <w:rsid w:val="006D6BC4"/>
    <w:rsid w:val="006E28D2"/>
    <w:rsid w:val="006E4070"/>
    <w:rsid w:val="006F396A"/>
    <w:rsid w:val="007605AE"/>
    <w:rsid w:val="007738F8"/>
    <w:rsid w:val="00787679"/>
    <w:rsid w:val="007A27D9"/>
    <w:rsid w:val="007A518A"/>
    <w:rsid w:val="00811B7A"/>
    <w:rsid w:val="0090173C"/>
    <w:rsid w:val="00905848"/>
    <w:rsid w:val="0098578A"/>
    <w:rsid w:val="00985D6C"/>
    <w:rsid w:val="00990614"/>
    <w:rsid w:val="009A1930"/>
    <w:rsid w:val="009C07E3"/>
    <w:rsid w:val="009D1EFC"/>
    <w:rsid w:val="009E054F"/>
    <w:rsid w:val="00A00248"/>
    <w:rsid w:val="00A17560"/>
    <w:rsid w:val="00A26872"/>
    <w:rsid w:val="00A66FC0"/>
    <w:rsid w:val="00AA7000"/>
    <w:rsid w:val="00AC1B17"/>
    <w:rsid w:val="00B07E94"/>
    <w:rsid w:val="00B12C1C"/>
    <w:rsid w:val="00B2174B"/>
    <w:rsid w:val="00BA64D6"/>
    <w:rsid w:val="00BE0F50"/>
    <w:rsid w:val="00C00135"/>
    <w:rsid w:val="00C07549"/>
    <w:rsid w:val="00C31DA2"/>
    <w:rsid w:val="00C33F99"/>
    <w:rsid w:val="00C62FB8"/>
    <w:rsid w:val="00C71113"/>
    <w:rsid w:val="00CE3A94"/>
    <w:rsid w:val="00CF0833"/>
    <w:rsid w:val="00D602B9"/>
    <w:rsid w:val="00D60FFC"/>
    <w:rsid w:val="00D904B3"/>
    <w:rsid w:val="00DB18A8"/>
    <w:rsid w:val="00DB21BC"/>
    <w:rsid w:val="00DE0F1F"/>
    <w:rsid w:val="00DF004A"/>
    <w:rsid w:val="00E07577"/>
    <w:rsid w:val="00E118C0"/>
    <w:rsid w:val="00E11A90"/>
    <w:rsid w:val="00E24E6B"/>
    <w:rsid w:val="00EE18A7"/>
    <w:rsid w:val="00EF35C6"/>
    <w:rsid w:val="00F0408C"/>
    <w:rsid w:val="00F24CE9"/>
    <w:rsid w:val="00F535A8"/>
    <w:rsid w:val="00F63469"/>
    <w:rsid w:val="00F91782"/>
    <w:rsid w:val="00FA2C5D"/>
    <w:rsid w:val="00FB0644"/>
    <w:rsid w:val="00FC465B"/>
    <w:rsid w:val="00FF16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A6491"/>
  <w15:chartTrackingRefBased/>
  <w15:docId w15:val="{7BCEEFE9-F798-4091-8B27-1D595CE56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7EC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7E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ECF"/>
  </w:style>
  <w:style w:type="paragraph" w:styleId="Footer">
    <w:name w:val="footer"/>
    <w:basedOn w:val="Normal"/>
    <w:link w:val="FooterChar"/>
    <w:uiPriority w:val="99"/>
    <w:unhideWhenUsed/>
    <w:rsid w:val="00237EC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ECF"/>
  </w:style>
  <w:style w:type="character" w:styleId="Hyperlink">
    <w:name w:val="Hyperlink"/>
    <w:basedOn w:val="DefaultParagraphFont"/>
    <w:uiPriority w:val="99"/>
    <w:unhideWhenUsed/>
    <w:rsid w:val="00AA7000"/>
    <w:rPr>
      <w:color w:val="0563C1" w:themeColor="hyperlink"/>
      <w:u w:val="single"/>
    </w:rPr>
  </w:style>
  <w:style w:type="character" w:styleId="UnresolvedMention">
    <w:name w:val="Unresolved Mention"/>
    <w:basedOn w:val="DefaultParagraphFont"/>
    <w:uiPriority w:val="99"/>
    <w:semiHidden/>
    <w:unhideWhenUsed/>
    <w:rsid w:val="00AA7000"/>
    <w:rPr>
      <w:color w:val="605E5C"/>
      <w:shd w:val="clear" w:color="auto" w:fill="E1DFDD"/>
    </w:rPr>
  </w:style>
  <w:style w:type="paragraph" w:styleId="ListParagraph">
    <w:name w:val="List Paragraph"/>
    <w:basedOn w:val="Normal"/>
    <w:uiPriority w:val="34"/>
    <w:qFormat/>
    <w:rsid w:val="001B75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119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documente.com/document/managementul-resurselor-umane-cuprins-introducere-conceptul-de-management-al.html" TargetMode="External"/><Relationship Id="rId13" Type="http://schemas.openxmlformats.org/officeDocument/2006/relationships/hyperlink" Target="https://www.gallup.com/workplace/285674/improve-employee-engagement-workplace.aspx" TargetMode="External"/><Relationship Id="rId18" Type="http://schemas.openxmlformats.org/officeDocument/2006/relationships/hyperlink" Target="https://www.flexjobs.com/employer-blog/the-benefits-of-allowing-employees-a-flexible-schedule/" TargetMode="External"/><Relationship Id="rId26" Type="http://schemas.openxmlformats.org/officeDocument/2006/relationships/hyperlink" Target="https://timewise.co.uk/problems-we-solve/inclusion-and-diversity/" TargetMode="External"/><Relationship Id="rId3" Type="http://schemas.openxmlformats.org/officeDocument/2006/relationships/settings" Target="settings.xml"/><Relationship Id="rId21" Type="http://schemas.openxmlformats.org/officeDocument/2006/relationships/hyperlink" Target="https://www.nibusinessinfo.co.uk/content/advantages-and-disadvantages-employees-working-home" TargetMode="External"/><Relationship Id="rId7" Type="http://schemas.openxmlformats.org/officeDocument/2006/relationships/hyperlink" Target="https://www.acas.org.uk/employer-poll-working-practices-after-covid-19-june-2021/html" TargetMode="External"/><Relationship Id="rId12" Type="http://schemas.openxmlformats.org/officeDocument/2006/relationships/hyperlink" Target="https://news.gallup.com/opinion/chairman/212045/world-broken-workplace.aspx?g_source=EMPLOYEE_ENGAGEMENT&amp;g_medium=topic&amp;g_campaign=tiles" TargetMode="External"/><Relationship Id="rId17" Type="http://schemas.openxmlformats.org/officeDocument/2006/relationships/hyperlink" Target="https://www.thebalancecareers.com/advantages-and-disadvantages-of-flexible-work-schedules-1917964" TargetMode="External"/><Relationship Id="rId25" Type="http://schemas.openxmlformats.org/officeDocument/2006/relationships/hyperlink" Target="https://www.tescoplc.com/sustainability/documents/policies/flexible-working-at-tesco/" TargetMode="External"/><Relationship Id="rId2" Type="http://schemas.openxmlformats.org/officeDocument/2006/relationships/styles" Target="styles.xml"/><Relationship Id="rId16" Type="http://schemas.openxmlformats.org/officeDocument/2006/relationships/hyperlink" Target="https://hbr.org/1981/09/managing-human-resources" TargetMode="External"/><Relationship Id="rId20" Type="http://schemas.openxmlformats.org/officeDocument/2006/relationships/hyperlink" Target="https://www.microsoft.com/en-us/worklab/work-trend-index/hybrid-work"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nsultancy.uk/news/23822/the-top-20-retail-companies-and-stores-in-the-uk" TargetMode="External"/><Relationship Id="rId24" Type="http://schemas.openxmlformats.org/officeDocument/2006/relationships/hyperlink" Target="https://www.simplicityhr.com/hr-strategy/flexible-work-arrangement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019526/flexible-working-consultation.pdf" TargetMode="External"/><Relationship Id="rId23" Type="http://schemas.openxmlformats.org/officeDocument/2006/relationships/hyperlink" Target="https://www.nibusinessinfo.co.uk/content/types-flexible-working" TargetMode="External"/><Relationship Id="rId28" Type="http://schemas.openxmlformats.org/officeDocument/2006/relationships/hyperlink" Target="https://www.ox.ac.uk/sites/files/oxford/Covid-19%20equality%20issues%20and%20potential%20mitigations%20061020.pdf" TargetMode="External"/><Relationship Id="rId10" Type="http://schemas.openxmlformats.org/officeDocument/2006/relationships/hyperlink" Target="https://open.lib.umn.edu/humanresourcemanagement/part/chapter-1-the-role-of-human-resources/" TargetMode="External"/><Relationship Id="rId19" Type="http://schemas.openxmlformats.org/officeDocument/2006/relationships/hyperlink" Target="https://www.hrcloud.com/blog/8-employee-engagement-strategies-for-improved-workplace-environmen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ipd.co.uk/knowledge/fundamentals/relations/flexible-working/factsheet" TargetMode="External"/><Relationship Id="rId14" Type="http://schemas.openxmlformats.org/officeDocument/2006/relationships/hyperlink" Target="https://www.ethnicity-facts-figures.service.gov.uk/work-pay-and-benefits/employment/employment-by-occupation/latest" TargetMode="External"/><Relationship Id="rId22" Type="http://schemas.openxmlformats.org/officeDocument/2006/relationships/hyperlink" Target="https://www.nibusinessinfo.co.uk/content/flexible-working-law-and-best-practice" TargetMode="External"/><Relationship Id="rId27" Type="http://schemas.openxmlformats.org/officeDocument/2006/relationships/hyperlink" Target="https://businesscasestudies.co.uk/the-importance-of-social-responsibility-a-coca-col/wp-content/plugins/downloadBSC/_dwnld//tarmac/teachers/case-studies/17/full.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2185</TotalTime>
  <Pages>12</Pages>
  <Words>3588</Words>
  <Characters>20458</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Izabela Antonescu (1817787)</dc:creator>
  <cp:keywords/>
  <dc:description/>
  <cp:lastModifiedBy>Izabela Antonescu (1817787)</cp:lastModifiedBy>
  <cp:revision>20</cp:revision>
  <dcterms:created xsi:type="dcterms:W3CDTF">2022-03-16T11:15:00Z</dcterms:created>
  <dcterms:modified xsi:type="dcterms:W3CDTF">2022-04-15T07:21:00Z</dcterms:modified>
</cp:coreProperties>
</file>