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E7869" w14:textId="77777777" w:rsidR="004646BC" w:rsidRPr="007D4D00" w:rsidRDefault="004646BC" w:rsidP="004646BC">
      <w:pPr>
        <w:spacing w:line="360" w:lineRule="auto"/>
        <w:jc w:val="both"/>
        <w:rPr>
          <w:rFonts w:ascii="Arial" w:hAnsi="Arial" w:cs="Arial"/>
          <w:u w:val="single"/>
        </w:rPr>
      </w:pPr>
      <w:r w:rsidRPr="007D4D00">
        <w:rPr>
          <w:rFonts w:ascii="Arial" w:hAnsi="Arial" w:cs="Arial"/>
          <w:u w:val="single"/>
        </w:rPr>
        <w:t>ECEY6009</w:t>
      </w:r>
    </w:p>
    <w:p w14:paraId="6EDE2FB4" w14:textId="5CF61F2F" w:rsidR="004646BC" w:rsidRPr="007D4D00" w:rsidRDefault="004646BC" w:rsidP="004646BC">
      <w:pPr>
        <w:spacing w:line="360" w:lineRule="auto"/>
        <w:jc w:val="both"/>
        <w:rPr>
          <w:rFonts w:ascii="Arial" w:hAnsi="Arial" w:cs="Arial"/>
          <w:u w:val="single"/>
        </w:rPr>
      </w:pPr>
      <w:r w:rsidRPr="007D4D00">
        <w:rPr>
          <w:rFonts w:ascii="Arial" w:hAnsi="Arial" w:cs="Arial"/>
          <w:u w:val="single"/>
        </w:rPr>
        <w:t xml:space="preserve">Catalytic Leadership- </w:t>
      </w:r>
      <w:r w:rsidRPr="007D4D00">
        <w:rPr>
          <w:rFonts w:ascii="Arial" w:hAnsi="Arial" w:cs="Arial"/>
          <w:u w:val="single"/>
        </w:rPr>
        <w:t>Rights</w:t>
      </w:r>
      <w:r w:rsidRPr="007D4D00">
        <w:rPr>
          <w:rFonts w:ascii="Arial" w:hAnsi="Arial" w:cs="Arial"/>
          <w:u w:val="single"/>
        </w:rPr>
        <w:t>, Resilience and Social Change</w:t>
      </w:r>
    </w:p>
    <w:p w14:paraId="5CD90B3E" w14:textId="77777777" w:rsidR="004646BC" w:rsidRPr="007D4D00" w:rsidRDefault="004646BC" w:rsidP="004646BC">
      <w:pPr>
        <w:spacing w:line="360" w:lineRule="auto"/>
        <w:jc w:val="both"/>
        <w:rPr>
          <w:rFonts w:ascii="Arial" w:hAnsi="Arial" w:cs="Arial"/>
        </w:rPr>
      </w:pPr>
    </w:p>
    <w:p w14:paraId="0D91374C" w14:textId="77777777" w:rsidR="004646BC" w:rsidRPr="007D4D00" w:rsidRDefault="004646BC" w:rsidP="004646BC">
      <w:pPr>
        <w:spacing w:line="360" w:lineRule="auto"/>
        <w:jc w:val="both"/>
        <w:rPr>
          <w:rFonts w:ascii="Arial" w:hAnsi="Arial" w:cs="Arial"/>
          <w:u w:val="single"/>
        </w:rPr>
      </w:pPr>
      <w:r w:rsidRPr="007D4D00">
        <w:rPr>
          <w:rFonts w:ascii="Arial" w:hAnsi="Arial" w:cs="Arial"/>
          <w:u w:val="single"/>
        </w:rPr>
        <w:t>Introduction</w:t>
      </w:r>
    </w:p>
    <w:p w14:paraId="1703160F" w14:textId="77777777" w:rsidR="004646BC" w:rsidRDefault="004646BC" w:rsidP="004646BC">
      <w:pPr>
        <w:spacing w:line="360" w:lineRule="auto"/>
        <w:jc w:val="both"/>
        <w:rPr>
          <w:rFonts w:ascii="Arial" w:hAnsi="Arial" w:cs="Arial"/>
        </w:rPr>
      </w:pPr>
      <w:r w:rsidRPr="007D4D00">
        <w:rPr>
          <w:rFonts w:ascii="Arial" w:hAnsi="Arial" w:cs="Arial"/>
        </w:rPr>
        <w:t xml:space="preserve">This portfolio investigates critical understanding of what it means to be a catalytic leadership in the early years, and sociological issues impacting on children’s life experiences. </w:t>
      </w:r>
      <w:r>
        <w:rPr>
          <w:rFonts w:ascii="Arial" w:hAnsi="Arial" w:cs="Arial"/>
        </w:rPr>
        <w:t xml:space="preserve">The portfolio will also explore the </w:t>
      </w:r>
      <w:r w:rsidRPr="00063883">
        <w:rPr>
          <w:rFonts w:ascii="Arial" w:hAnsi="Arial" w:cs="Arial"/>
          <w:color w:val="000000" w:themeColor="text1"/>
        </w:rPr>
        <w:t xml:space="preserve">role of the Children’s Commissioner for Wales, linking to the UN Convention on the Rights of the Child and </w:t>
      </w:r>
      <w:r>
        <w:rPr>
          <w:rFonts w:ascii="Arial" w:hAnsi="Arial" w:cs="Arial"/>
        </w:rPr>
        <w:t xml:space="preserve">looking at how it is supports home educated children, and refugee children. As the portfolio draws to a close, the impact of ACEs and domestic abuse will be studied. </w:t>
      </w:r>
    </w:p>
    <w:p w14:paraId="6C7200CF" w14:textId="77777777" w:rsidR="004646BC" w:rsidRDefault="004646BC" w:rsidP="004646BC">
      <w:pPr>
        <w:spacing w:line="360" w:lineRule="auto"/>
        <w:jc w:val="both"/>
        <w:rPr>
          <w:rFonts w:ascii="Arial" w:hAnsi="Arial" w:cs="Arial"/>
        </w:rPr>
      </w:pPr>
    </w:p>
    <w:p w14:paraId="6C95EA5A" w14:textId="77777777" w:rsidR="004646BC" w:rsidRPr="0069517F" w:rsidRDefault="004646BC" w:rsidP="004646BC">
      <w:pPr>
        <w:spacing w:line="360" w:lineRule="auto"/>
        <w:jc w:val="both"/>
        <w:rPr>
          <w:rFonts w:ascii="Arial" w:hAnsi="Arial" w:cs="Arial"/>
          <w:u w:val="single"/>
        </w:rPr>
      </w:pPr>
      <w:r w:rsidRPr="007D4D00">
        <w:rPr>
          <w:rFonts w:ascii="Arial" w:hAnsi="Arial" w:cs="Arial"/>
          <w:u w:val="single"/>
        </w:rPr>
        <w:t>Section 1</w:t>
      </w:r>
    </w:p>
    <w:p w14:paraId="4E4C60ED" w14:textId="77777777" w:rsidR="004646BC" w:rsidRDefault="004646BC" w:rsidP="004646BC">
      <w:pPr>
        <w:spacing w:line="360" w:lineRule="auto"/>
        <w:jc w:val="both"/>
        <w:rPr>
          <w:rFonts w:ascii="Arial" w:hAnsi="Arial" w:cs="Arial"/>
          <w:highlight w:val="yellow"/>
        </w:rPr>
      </w:pPr>
    </w:p>
    <w:p w14:paraId="632F4308" w14:textId="69C2C11A" w:rsidR="004646BC" w:rsidRDefault="004646BC" w:rsidP="004646BC">
      <w:pPr>
        <w:spacing w:line="360" w:lineRule="auto"/>
        <w:jc w:val="both"/>
        <w:rPr>
          <w:rStyle w:val="apple-converted-space"/>
          <w:rFonts w:ascii="Arial" w:hAnsi="Arial" w:cs="Arial"/>
          <w:color w:val="000000" w:themeColor="text1"/>
          <w:shd w:val="clear" w:color="auto" w:fill="FFFFFF"/>
        </w:rPr>
      </w:pPr>
      <w:r w:rsidRPr="008A1B5B">
        <w:rPr>
          <w:rFonts w:ascii="Arial" w:hAnsi="Arial" w:cs="Arial"/>
          <w:highlight w:val="yellow"/>
        </w:rPr>
        <w:t>Davies et al. (2015)</w:t>
      </w:r>
      <w:r>
        <w:rPr>
          <w:rFonts w:ascii="Arial" w:hAnsi="Arial" w:cs="Arial"/>
        </w:rPr>
        <w:t xml:space="preserve"> express e</w:t>
      </w:r>
      <w:r w:rsidRPr="008A1B5B">
        <w:rPr>
          <w:rFonts w:ascii="Arial" w:hAnsi="Arial" w:cs="Arial"/>
        </w:rPr>
        <w:t>ducational leadership is conceptualised and theorised in various ways due to the varied and diverse contexts of educational services and organisations.</w:t>
      </w:r>
      <w:r>
        <w:rPr>
          <w:rFonts w:ascii="Arial" w:hAnsi="Arial" w:cs="Arial"/>
        </w:rPr>
        <w:t xml:space="preserve"> In addition to this, </w:t>
      </w:r>
      <w:r w:rsidRPr="008A1B5B">
        <w:rPr>
          <w:rFonts w:ascii="Arial" w:hAnsi="Arial" w:cs="Arial"/>
          <w:highlight w:val="yellow"/>
        </w:rPr>
        <w:t>Cooper (2014</w:t>
      </w:r>
      <w:r>
        <w:rPr>
          <w:rFonts w:ascii="Arial" w:hAnsi="Arial" w:cs="Arial"/>
        </w:rPr>
        <w:t xml:space="preserve">) argues, due to misconceptions about what leadership entails, many early childhood educators avoid or fear discussing what the role demands.  </w:t>
      </w:r>
      <w:r w:rsidRPr="0069517F">
        <w:rPr>
          <w:rStyle w:val="apple-converted-space"/>
          <w:rFonts w:ascii="Arial" w:hAnsi="Arial" w:cs="Arial"/>
          <w:color w:val="000000" w:themeColor="text1"/>
          <w:highlight w:val="yellow"/>
          <w:shd w:val="clear" w:color="auto" w:fill="FFFFFF"/>
        </w:rPr>
        <w:t>Zach</w:t>
      </w:r>
      <w:r>
        <w:rPr>
          <w:rStyle w:val="apple-converted-space"/>
          <w:rFonts w:ascii="Arial" w:hAnsi="Arial" w:cs="Arial"/>
          <w:color w:val="000000" w:themeColor="text1"/>
          <w:highlight w:val="yellow"/>
          <w:shd w:val="clear" w:color="auto" w:fill="FFFFFF"/>
        </w:rPr>
        <w:t>e</w:t>
      </w:r>
      <w:r w:rsidRPr="0069517F">
        <w:rPr>
          <w:rStyle w:val="apple-converted-space"/>
          <w:rFonts w:ascii="Arial" w:hAnsi="Arial" w:cs="Arial"/>
          <w:color w:val="000000" w:themeColor="text1"/>
          <w:highlight w:val="yellow"/>
          <w:shd w:val="clear" w:color="auto" w:fill="FFFFFF"/>
        </w:rPr>
        <w:t>ry (2011</w:t>
      </w:r>
      <w:r>
        <w:rPr>
          <w:rStyle w:val="apple-converted-space"/>
          <w:rFonts w:ascii="Arial" w:hAnsi="Arial" w:cs="Arial"/>
          <w:color w:val="000000" w:themeColor="text1"/>
          <w:shd w:val="clear" w:color="auto" w:fill="FFFFFF"/>
        </w:rPr>
        <w:t>:3) cites Warren Bennis (2003: xxix), a pioneer in leadership studies suggests “to an extent, leadership is like beauty: it’s hard to define but you know it when you see it”. Zachery (2011:3), however, refers to leadership as the ability to influence others to commit to achieving a common goal or objective.</w:t>
      </w:r>
    </w:p>
    <w:p w14:paraId="6F76F23C" w14:textId="4137E84D" w:rsidR="004646BC" w:rsidRDefault="004646BC" w:rsidP="004646BC">
      <w:pPr>
        <w:spacing w:line="360" w:lineRule="auto"/>
        <w:jc w:val="both"/>
        <w:rPr>
          <w:rStyle w:val="apple-converted-space"/>
          <w:rFonts w:ascii="Arial" w:hAnsi="Arial" w:cs="Arial"/>
          <w:color w:val="000000" w:themeColor="text1"/>
          <w:shd w:val="clear" w:color="auto" w:fill="FFFFFF"/>
        </w:rPr>
      </w:pPr>
    </w:p>
    <w:p w14:paraId="18D7993B" w14:textId="5DCAD0EB" w:rsidR="004646BC" w:rsidRPr="00580BE9" w:rsidRDefault="004646BC" w:rsidP="004646BC">
      <w:pPr>
        <w:spacing w:line="360" w:lineRule="auto"/>
        <w:jc w:val="both"/>
        <w:rPr>
          <w:rStyle w:val="apple-converted-space"/>
          <w:rFonts w:ascii="Arial" w:hAnsi="Arial" w:cs="Arial"/>
        </w:rPr>
      </w:pPr>
      <w:r>
        <w:rPr>
          <w:rFonts w:ascii="Arial" w:hAnsi="Arial" w:cs="Arial"/>
        </w:rPr>
        <w:t>Mutually,</w:t>
      </w:r>
      <w:r w:rsidRPr="00580BE9">
        <w:rPr>
          <w:rFonts w:ascii="Arial" w:hAnsi="Arial" w:cs="Arial"/>
        </w:rPr>
        <w:t xml:space="preserve"> leadership and management </w:t>
      </w:r>
      <w:r>
        <w:rPr>
          <w:rFonts w:ascii="Arial" w:hAnsi="Arial" w:cs="Arial"/>
        </w:rPr>
        <w:t>consist of</w:t>
      </w:r>
      <w:r w:rsidRPr="00580BE9">
        <w:rPr>
          <w:rFonts w:ascii="Arial" w:hAnsi="Arial" w:cs="Arial"/>
        </w:rPr>
        <w:t xml:space="preserve"> influence, working with people, and working to achieve common goal</w:t>
      </w:r>
      <w:r>
        <w:rPr>
          <w:rFonts w:ascii="Arial" w:hAnsi="Arial" w:cs="Arial"/>
        </w:rPr>
        <w:t xml:space="preserve"> (</w:t>
      </w:r>
      <w:r w:rsidRPr="00580BE9">
        <w:rPr>
          <w:rFonts w:ascii="Arial" w:hAnsi="Arial" w:cs="Arial"/>
          <w:highlight w:val="yellow"/>
        </w:rPr>
        <w:t>Algahtani, 2014</w:t>
      </w:r>
      <w:r>
        <w:rPr>
          <w:rFonts w:ascii="Arial" w:hAnsi="Arial" w:cs="Arial"/>
        </w:rPr>
        <w:t>). However,</w:t>
      </w:r>
      <w:r w:rsidR="00F24105">
        <w:rPr>
          <w:rFonts w:ascii="Arial" w:hAnsi="Arial" w:cs="Arial"/>
        </w:rPr>
        <w:t xml:space="preserve"> this can be a challenge, as</w:t>
      </w:r>
      <w:r>
        <w:rPr>
          <w:rFonts w:ascii="Arial" w:hAnsi="Arial" w:cs="Arial"/>
        </w:rPr>
        <w:t xml:space="preserve"> </w:t>
      </w:r>
      <w:r w:rsidRPr="0069517F">
        <w:rPr>
          <w:rFonts w:ascii="Arial" w:hAnsi="Arial" w:cs="Arial"/>
          <w:highlight w:val="cyan"/>
        </w:rPr>
        <w:t>Zachery (2011:3)</w:t>
      </w:r>
      <w:r>
        <w:rPr>
          <w:rFonts w:ascii="Arial" w:hAnsi="Arial" w:cs="Arial"/>
        </w:rPr>
        <w:t xml:space="preserve">, indicates many people use the terms </w:t>
      </w:r>
      <w:r w:rsidR="00F24105">
        <w:rPr>
          <w:rFonts w:ascii="Arial" w:hAnsi="Arial" w:cs="Arial"/>
        </w:rPr>
        <w:t>‘</w:t>
      </w:r>
      <w:r>
        <w:rPr>
          <w:rFonts w:ascii="Arial" w:hAnsi="Arial" w:cs="Arial"/>
        </w:rPr>
        <w:t>leader</w:t>
      </w:r>
      <w:r w:rsidR="00F24105">
        <w:rPr>
          <w:rFonts w:ascii="Arial" w:hAnsi="Arial" w:cs="Arial"/>
        </w:rPr>
        <w:t>’</w:t>
      </w:r>
      <w:r>
        <w:rPr>
          <w:rFonts w:ascii="Arial" w:hAnsi="Arial" w:cs="Arial"/>
        </w:rPr>
        <w:t xml:space="preserve"> and </w:t>
      </w:r>
      <w:r w:rsidR="00F24105">
        <w:rPr>
          <w:rFonts w:ascii="Arial" w:hAnsi="Arial" w:cs="Arial"/>
        </w:rPr>
        <w:t>‘</w:t>
      </w:r>
      <w:r>
        <w:rPr>
          <w:rFonts w:ascii="Arial" w:hAnsi="Arial" w:cs="Arial"/>
        </w:rPr>
        <w:t>manager</w:t>
      </w:r>
      <w:r w:rsidR="00F24105">
        <w:rPr>
          <w:rFonts w:ascii="Arial" w:hAnsi="Arial" w:cs="Arial"/>
        </w:rPr>
        <w:t>’</w:t>
      </w:r>
      <w:r>
        <w:rPr>
          <w:rFonts w:ascii="Arial" w:hAnsi="Arial" w:cs="Arial"/>
        </w:rPr>
        <w:t xml:space="preserve"> interchangeably to represent the same concept while other</w:t>
      </w:r>
      <w:r w:rsidR="00F24105">
        <w:rPr>
          <w:rFonts w:ascii="Arial" w:hAnsi="Arial" w:cs="Arial"/>
        </w:rPr>
        <w:t>s</w:t>
      </w:r>
      <w:r>
        <w:rPr>
          <w:rFonts w:ascii="Arial" w:hAnsi="Arial" w:cs="Arial"/>
        </w:rPr>
        <w:t xml:space="preserve"> argue an important distinction between the two. </w:t>
      </w:r>
      <w:r w:rsidRPr="008E0A1F">
        <w:rPr>
          <w:rFonts w:ascii="Arial" w:hAnsi="Arial" w:cs="Arial"/>
          <w:highlight w:val="yellow"/>
        </w:rPr>
        <w:t>Forbes et al. (2009:186</w:t>
      </w:r>
      <w:r>
        <w:rPr>
          <w:rFonts w:ascii="Arial" w:hAnsi="Arial" w:cs="Arial"/>
        </w:rPr>
        <w:t xml:space="preserve">) states leadership requires individuals to set an agenda for the directions and visions of the people you work with in any given environment Whereas managers maintain a smoothly functioning workplace </w:t>
      </w:r>
      <w:r w:rsidRPr="00580BE9">
        <w:rPr>
          <w:rFonts w:ascii="Arial" w:hAnsi="Arial" w:cs="Arial"/>
          <w:highlight w:val="cyan"/>
        </w:rPr>
        <w:t>(Algahtani, 2014</w:t>
      </w:r>
      <w:r>
        <w:rPr>
          <w:rFonts w:ascii="Arial" w:hAnsi="Arial" w:cs="Arial"/>
        </w:rPr>
        <w:t xml:space="preserve">). However, </w:t>
      </w:r>
      <w:r w:rsidRPr="008E0A1F">
        <w:rPr>
          <w:rFonts w:ascii="Arial" w:hAnsi="Arial" w:cs="Arial"/>
          <w:highlight w:val="yellow"/>
        </w:rPr>
        <w:t>Robinson (2016</w:t>
      </w:r>
      <w:r>
        <w:rPr>
          <w:rFonts w:ascii="Arial" w:hAnsi="Arial" w:cs="Arial"/>
        </w:rPr>
        <w:t xml:space="preserve">) argues, the difference between a leader and manager is not necessary the difference of personnel, it’s a difference of role, as some people can be great leaders by poor managers, or there are others who are great managers and poor leaders.   </w:t>
      </w:r>
    </w:p>
    <w:p w14:paraId="3381F3D9" w14:textId="02A121A9" w:rsidR="004646BC" w:rsidRPr="0069517F" w:rsidRDefault="004646BC" w:rsidP="004646BC">
      <w:pPr>
        <w:spacing w:line="360" w:lineRule="auto"/>
        <w:jc w:val="both"/>
        <w:rPr>
          <w:rFonts w:ascii="Arial" w:hAnsi="Arial" w:cs="Arial"/>
          <w:color w:val="000000" w:themeColor="text1"/>
          <w:shd w:val="clear" w:color="auto" w:fill="FFFFFF"/>
        </w:rPr>
      </w:pPr>
      <w:r>
        <w:rPr>
          <w:rFonts w:ascii="Arial" w:hAnsi="Arial" w:cs="Arial"/>
        </w:rPr>
        <w:lastRenderedPageBreak/>
        <w:t xml:space="preserve">In accordance with </w:t>
      </w:r>
      <w:r w:rsidRPr="000C42ED">
        <w:rPr>
          <w:rFonts w:ascii="Arial" w:hAnsi="Arial" w:cs="Arial"/>
          <w:highlight w:val="yellow"/>
        </w:rPr>
        <w:t>Toomer et al. (2018)</w:t>
      </w:r>
      <w:r>
        <w:rPr>
          <w:rFonts w:ascii="Arial" w:hAnsi="Arial" w:cs="Arial"/>
        </w:rPr>
        <w:t xml:space="preserve"> with the world rapidly changing. Leadership (regardless of their levels and positions) must keep the pace and face the challenges posed by the whirlwind of continuous work. However, leaders differ from catalytic leadership as </w:t>
      </w:r>
      <w:r>
        <w:rPr>
          <w:rFonts w:ascii="Arial" w:hAnsi="Arial" w:cs="Arial"/>
          <w:highlight w:val="yellow"/>
        </w:rPr>
        <w:t xml:space="preserve">Bradt </w:t>
      </w:r>
      <w:r w:rsidRPr="00E32541">
        <w:rPr>
          <w:rFonts w:ascii="Arial" w:hAnsi="Arial" w:cs="Arial"/>
          <w:highlight w:val="yellow"/>
        </w:rPr>
        <w:t>(2015</w:t>
      </w:r>
      <w:r>
        <w:rPr>
          <w:rFonts w:ascii="Arial" w:hAnsi="Arial" w:cs="Arial"/>
        </w:rPr>
        <w:t xml:space="preserve">) articulate leaders aim to inspire and enable others, whereas catalytic leaders build on inspiring and enabling </w:t>
      </w:r>
      <w:r>
        <w:rPr>
          <w:rFonts w:ascii="Arial" w:hAnsi="Arial" w:cs="Arial"/>
        </w:rPr>
        <w:t>others,</w:t>
      </w:r>
      <w:r>
        <w:rPr>
          <w:rFonts w:ascii="Arial" w:hAnsi="Arial" w:cs="Arial"/>
        </w:rPr>
        <w:t xml:space="preserve"> earning the right to lead and encourage without judgement. </w:t>
      </w:r>
      <w:r w:rsidRPr="00063883">
        <w:rPr>
          <w:rFonts w:ascii="Arial" w:hAnsi="Arial" w:cs="Arial"/>
          <w:highlight w:val="yellow"/>
        </w:rPr>
        <w:t>Reed and Canning (2012</w:t>
      </w:r>
      <w:r>
        <w:rPr>
          <w:rFonts w:ascii="Arial" w:hAnsi="Arial" w:cs="Arial"/>
        </w:rPr>
        <w:t xml:space="preserve">) argue catalytic leadership comes from anywhere, not from above and not from the front, it comes from everywhere. </w:t>
      </w:r>
    </w:p>
    <w:p w14:paraId="63E469E6" w14:textId="3E692807" w:rsidR="006F08DF" w:rsidRDefault="00000000"/>
    <w:p w14:paraId="7ACED27C" w14:textId="26719F5A" w:rsidR="004646BC" w:rsidRPr="00834E0A" w:rsidRDefault="004646BC" w:rsidP="004646BC">
      <w:pPr>
        <w:spacing w:line="360" w:lineRule="auto"/>
        <w:jc w:val="both"/>
        <w:rPr>
          <w:rStyle w:val="apple-converted-space"/>
          <w:rFonts w:ascii="Arial" w:hAnsi="Arial" w:cs="Arial"/>
        </w:rPr>
      </w:pPr>
      <w:r>
        <w:rPr>
          <w:rFonts w:ascii="Arial" w:hAnsi="Arial" w:cs="Arial"/>
        </w:rPr>
        <w:t>A catalyst leader is someone who ignites action in other (</w:t>
      </w:r>
      <w:r w:rsidRPr="00C61B49">
        <w:rPr>
          <w:rFonts w:ascii="Arial" w:hAnsi="Arial" w:cs="Arial"/>
          <w:highlight w:val="yellow"/>
        </w:rPr>
        <w:t>Powers, 2017</w:t>
      </w:r>
      <w:r>
        <w:rPr>
          <w:rFonts w:ascii="Arial" w:hAnsi="Arial" w:cs="Arial"/>
        </w:rPr>
        <w:t xml:space="preserve">). An example of a catalytic leader is Ella Baker. In accordance with </w:t>
      </w:r>
      <w:r w:rsidRPr="00C61B49">
        <w:rPr>
          <w:rFonts w:ascii="Arial" w:hAnsi="Arial" w:cs="Arial"/>
          <w:highlight w:val="yellow"/>
        </w:rPr>
        <w:t>the Ella Baker Centre for human Rights (date unknown</w:t>
      </w:r>
      <w:r>
        <w:rPr>
          <w:rFonts w:ascii="Arial" w:hAnsi="Arial" w:cs="Arial"/>
        </w:rPr>
        <w:t xml:space="preserve">) </w:t>
      </w:r>
      <w:r w:rsidRPr="006443EF">
        <w:rPr>
          <w:rFonts w:ascii="Arial" w:hAnsi="Arial" w:cs="Arial"/>
          <w:color w:val="000000" w:themeColor="text1"/>
        </w:rPr>
        <w:t>Ella Baker was a hero of the Civil Rights Freedom Movement who built her legacy by building the power of black</w:t>
      </w:r>
      <w:r w:rsidR="007719B4" w:rsidRPr="006443EF">
        <w:rPr>
          <w:rFonts w:ascii="Arial" w:hAnsi="Arial" w:cs="Arial"/>
          <w:color w:val="000000" w:themeColor="text1"/>
        </w:rPr>
        <w:t xml:space="preserve"> </w:t>
      </w:r>
      <w:r w:rsidRPr="006443EF">
        <w:rPr>
          <w:rFonts w:ascii="Arial" w:hAnsi="Arial" w:cs="Arial"/>
          <w:color w:val="000000" w:themeColor="text1"/>
        </w:rPr>
        <w:t xml:space="preserve">and poor </w:t>
      </w:r>
      <w:r w:rsidR="007719B4" w:rsidRPr="006443EF">
        <w:rPr>
          <w:rFonts w:ascii="Arial" w:hAnsi="Arial" w:cs="Arial"/>
          <w:color w:val="000000" w:themeColor="text1"/>
        </w:rPr>
        <w:t>minorities</w:t>
      </w:r>
      <w:r w:rsidRPr="006443EF">
        <w:rPr>
          <w:rFonts w:ascii="Arial" w:hAnsi="Arial" w:cs="Arial"/>
          <w:color w:val="000000" w:themeColor="text1"/>
        </w:rPr>
        <w:t xml:space="preserve">, striving to </w:t>
      </w:r>
      <w:r w:rsidR="007719B4" w:rsidRPr="006443EF">
        <w:rPr>
          <w:rFonts w:ascii="Arial" w:hAnsi="Arial" w:cs="Arial"/>
          <w:color w:val="000000" w:themeColor="text1"/>
        </w:rPr>
        <w:t>creat</w:t>
      </w:r>
      <w:r w:rsidR="005640B9" w:rsidRPr="006443EF">
        <w:rPr>
          <w:rFonts w:ascii="Arial" w:hAnsi="Arial" w:cs="Arial"/>
          <w:color w:val="000000" w:themeColor="text1"/>
        </w:rPr>
        <w:t>ing</w:t>
      </w:r>
      <w:r w:rsidRPr="006443EF">
        <w:rPr>
          <w:rFonts w:ascii="Arial" w:hAnsi="Arial" w:cs="Arial"/>
          <w:color w:val="000000" w:themeColor="text1"/>
        </w:rPr>
        <w:t xml:space="preserve"> solutions for</w:t>
      </w:r>
      <w:r w:rsidR="007719B4" w:rsidRPr="006443EF">
        <w:rPr>
          <w:rFonts w:ascii="Arial" w:hAnsi="Arial" w:cs="Arial"/>
          <w:color w:val="000000" w:themeColor="text1"/>
        </w:rPr>
        <w:t xml:space="preserve"> mass incarceration,</w:t>
      </w:r>
      <w:r w:rsidRPr="006443EF">
        <w:rPr>
          <w:rFonts w:ascii="Arial" w:hAnsi="Arial" w:cs="Arial"/>
          <w:color w:val="000000" w:themeColor="text1"/>
        </w:rPr>
        <w:t xml:space="preserve"> one of the biggest </w:t>
      </w:r>
      <w:r w:rsidR="007719B4" w:rsidRPr="006443EF">
        <w:rPr>
          <w:rFonts w:ascii="Arial" w:hAnsi="Arial" w:cs="Arial"/>
          <w:color w:val="000000" w:themeColor="text1"/>
        </w:rPr>
        <w:t>issues</w:t>
      </w:r>
      <w:r w:rsidRPr="006443EF">
        <w:rPr>
          <w:rFonts w:ascii="Arial" w:hAnsi="Arial" w:cs="Arial"/>
          <w:color w:val="000000" w:themeColor="text1"/>
        </w:rPr>
        <w:t xml:space="preserve"> of injustice today</w:t>
      </w:r>
      <w:r w:rsidRPr="006443EF">
        <w:rPr>
          <w:rFonts w:ascii="Arial" w:hAnsi="Arial" w:cs="Arial"/>
        </w:rPr>
        <w:t>. Some called her 'Fundi’ a teacher of great wisdom, others called her "Mama Baker"</w:t>
      </w:r>
      <w:r>
        <w:rPr>
          <w:rFonts w:ascii="Arial" w:hAnsi="Arial" w:cs="Arial"/>
        </w:rPr>
        <w:t xml:space="preserve"> (Grant, 1981; </w:t>
      </w:r>
      <w:r w:rsidRPr="00064422">
        <w:rPr>
          <w:rFonts w:ascii="Arial" w:hAnsi="Arial" w:cs="Arial"/>
          <w:highlight w:val="yellow"/>
        </w:rPr>
        <w:t>cited by Elliott</w:t>
      </w:r>
      <w:r>
        <w:rPr>
          <w:rFonts w:ascii="Arial" w:hAnsi="Arial" w:cs="Arial"/>
          <w:highlight w:val="yellow"/>
        </w:rPr>
        <w:t xml:space="preserve">, </w:t>
      </w:r>
      <w:r w:rsidRPr="00064422">
        <w:rPr>
          <w:rFonts w:ascii="Arial" w:hAnsi="Arial" w:cs="Arial"/>
          <w:highlight w:val="yellow"/>
        </w:rPr>
        <w:t>1996</w:t>
      </w:r>
      <w:r>
        <w:rPr>
          <w:rFonts w:ascii="Arial" w:hAnsi="Arial" w:cs="Arial"/>
        </w:rPr>
        <w:t xml:space="preserve">). However, </w:t>
      </w:r>
      <w:r w:rsidRPr="00C43175">
        <w:rPr>
          <w:rFonts w:ascii="Arial" w:hAnsi="Arial" w:cs="Arial"/>
        </w:rPr>
        <w:t xml:space="preserve">although the civil rights movement was </w:t>
      </w:r>
      <w:r w:rsidRPr="006443EF">
        <w:rPr>
          <w:rFonts w:ascii="Arial" w:hAnsi="Arial" w:cs="Arial"/>
        </w:rPr>
        <w:t>the most powerful display of democratic social change in the history of the United States of America</w:t>
      </w:r>
      <w:r>
        <w:rPr>
          <w:rFonts w:ascii="Arial" w:hAnsi="Arial" w:cs="Arial"/>
        </w:rPr>
        <w:t xml:space="preserve"> (</w:t>
      </w:r>
      <w:proofErr w:type="spellStart"/>
      <w:r w:rsidRPr="00AB02D1">
        <w:rPr>
          <w:rFonts w:ascii="Arial" w:hAnsi="Arial" w:cs="Arial"/>
          <w:highlight w:val="yellow"/>
        </w:rPr>
        <w:t>Moye</w:t>
      </w:r>
      <w:proofErr w:type="spellEnd"/>
      <w:r w:rsidRPr="00AB02D1">
        <w:rPr>
          <w:rFonts w:ascii="Arial" w:hAnsi="Arial" w:cs="Arial"/>
          <w:highlight w:val="yellow"/>
        </w:rPr>
        <w:t>, 2013</w:t>
      </w:r>
      <w:r>
        <w:rPr>
          <w:rFonts w:ascii="Arial" w:hAnsi="Arial" w:cs="Arial"/>
        </w:rPr>
        <w:t>)</w:t>
      </w:r>
      <w:r w:rsidR="00C1613F">
        <w:rPr>
          <w:rFonts w:ascii="Arial" w:hAnsi="Arial" w:cs="Arial"/>
        </w:rPr>
        <w:t>,</w:t>
      </w:r>
      <w:r>
        <w:rPr>
          <w:rFonts w:ascii="Arial" w:hAnsi="Arial" w:cs="Arial"/>
        </w:rPr>
        <w:t xml:space="preserve"> </w:t>
      </w:r>
      <w:proofErr w:type="spellStart"/>
      <w:r>
        <w:rPr>
          <w:rFonts w:ascii="Arial" w:hAnsi="Arial" w:cs="Arial"/>
          <w:highlight w:val="yellow"/>
        </w:rPr>
        <w:t>Preskill</w:t>
      </w:r>
      <w:proofErr w:type="spellEnd"/>
      <w:r w:rsidRPr="00AB02D1">
        <w:rPr>
          <w:rFonts w:ascii="Arial" w:hAnsi="Arial" w:cs="Arial"/>
          <w:highlight w:val="yellow"/>
        </w:rPr>
        <w:t xml:space="preserve"> (2005</w:t>
      </w:r>
      <w:r>
        <w:rPr>
          <w:rFonts w:ascii="Arial" w:hAnsi="Arial" w:cs="Arial"/>
        </w:rPr>
        <w:t>) contradicts, w</w:t>
      </w:r>
      <w:r w:rsidRPr="00AB02D1">
        <w:rPr>
          <w:rFonts w:ascii="Arial" w:hAnsi="Arial" w:cs="Arial"/>
          <w:color w:val="000000" w:themeColor="text1"/>
          <w:shd w:val="clear" w:color="auto" w:fill="FFFFFF"/>
        </w:rPr>
        <w:t xml:space="preserve">hile </w:t>
      </w:r>
      <w:r>
        <w:rPr>
          <w:rFonts w:ascii="Arial" w:hAnsi="Arial" w:cs="Arial"/>
          <w:color w:val="000000" w:themeColor="text1"/>
          <w:shd w:val="clear" w:color="auto" w:fill="FFFFFF"/>
        </w:rPr>
        <w:t xml:space="preserve">Ella </w:t>
      </w:r>
      <w:r w:rsidRPr="00C43175">
        <w:rPr>
          <w:rFonts w:ascii="Arial" w:hAnsi="Arial" w:cs="Arial"/>
          <w:color w:val="000000" w:themeColor="text1"/>
          <w:shd w:val="clear" w:color="auto" w:fill="FFFFFF"/>
        </w:rPr>
        <w:t xml:space="preserve">Baker devoted her life to supporting the cause of racial justice and gained a reputation </w:t>
      </w:r>
      <w:r w:rsidR="007719B4" w:rsidRPr="00C43175">
        <w:rPr>
          <w:rFonts w:ascii="Arial" w:hAnsi="Arial" w:cs="Arial"/>
          <w:color w:val="000000" w:themeColor="text1"/>
          <w:shd w:val="clear" w:color="auto" w:fill="FFFFFF"/>
        </w:rPr>
        <w:t>for being a great leader</w:t>
      </w:r>
      <w:r w:rsidR="007719B4" w:rsidRPr="00C43175">
        <w:rPr>
          <w:rFonts w:ascii="Arial" w:hAnsi="Arial" w:cs="Arial"/>
          <w:color w:val="000000" w:themeColor="text1"/>
          <w:shd w:val="clear" w:color="auto" w:fill="FFFFFF"/>
        </w:rPr>
        <w:t xml:space="preserve"> </w:t>
      </w:r>
      <w:r w:rsidRPr="00C43175">
        <w:rPr>
          <w:rFonts w:ascii="Arial" w:hAnsi="Arial" w:cs="Arial"/>
          <w:color w:val="000000" w:themeColor="text1"/>
          <w:shd w:val="clear" w:color="auto" w:fill="FFFFFF"/>
        </w:rPr>
        <w:t>among civil rights activists, the name of Ella Baker remains largely unknown to the general public.</w:t>
      </w:r>
      <w:r w:rsidRPr="00AB02D1">
        <w:rPr>
          <w:rStyle w:val="apple-converted-space"/>
          <w:rFonts w:ascii="Arial" w:hAnsi="Arial" w:cs="Arial"/>
          <w:color w:val="000000" w:themeColor="text1"/>
          <w:shd w:val="clear" w:color="auto" w:fill="FFFFFF"/>
        </w:rPr>
        <w:t> </w:t>
      </w:r>
    </w:p>
    <w:p w14:paraId="63317127" w14:textId="637CC3F6" w:rsidR="004646BC" w:rsidRDefault="004646BC"/>
    <w:p w14:paraId="680C89A3" w14:textId="33AE9A81" w:rsidR="004646BC" w:rsidRDefault="004646BC" w:rsidP="004646BC">
      <w:pPr>
        <w:spacing w:line="360" w:lineRule="auto"/>
        <w:jc w:val="both"/>
        <w:rPr>
          <w:rFonts w:ascii="Arial" w:hAnsi="Arial" w:cs="Arial"/>
        </w:rPr>
      </w:pPr>
      <w:r w:rsidRPr="004646BC">
        <w:rPr>
          <w:rFonts w:ascii="Arial" w:hAnsi="Arial" w:cs="Arial"/>
          <w:highlight w:val="cyan"/>
        </w:rPr>
        <w:t>Ankrum (2016</w:t>
      </w:r>
      <w:r>
        <w:rPr>
          <w:rFonts w:ascii="Arial" w:hAnsi="Arial" w:cs="Arial"/>
        </w:rPr>
        <w:t>)</w:t>
      </w:r>
      <w:r w:rsidRPr="004646BC">
        <w:rPr>
          <w:rFonts w:ascii="Arial" w:hAnsi="Arial" w:cs="Arial"/>
        </w:rPr>
        <w:t xml:space="preserve"> </w:t>
      </w:r>
      <w:r w:rsidR="00F0006D">
        <w:rPr>
          <w:rFonts w:ascii="Arial" w:hAnsi="Arial" w:cs="Arial"/>
        </w:rPr>
        <w:t>and Cooper (2014</w:t>
      </w:r>
      <w:r w:rsidR="00F0006D" w:rsidRPr="006443EF">
        <w:rPr>
          <w:rFonts w:ascii="Arial" w:hAnsi="Arial" w:cs="Arial"/>
        </w:rPr>
        <w:t xml:space="preserve">) </w:t>
      </w:r>
      <w:r w:rsidRPr="006443EF">
        <w:rPr>
          <w:rFonts w:ascii="Arial" w:hAnsi="Arial" w:cs="Arial"/>
        </w:rPr>
        <w:t xml:space="preserve">asserts that teacher leaders need to be developed in terms of teaching knowledge </w:t>
      </w:r>
      <w:r w:rsidR="007719B4" w:rsidRPr="006443EF">
        <w:rPr>
          <w:rFonts w:ascii="Arial" w:hAnsi="Arial" w:cs="Arial"/>
        </w:rPr>
        <w:t>and</w:t>
      </w:r>
      <w:r w:rsidRPr="006443EF">
        <w:rPr>
          <w:rFonts w:ascii="Arial" w:hAnsi="Arial" w:cs="Arial"/>
        </w:rPr>
        <w:t xml:space="preserve"> leadership roles in order to increase their confidence in leading others.</w:t>
      </w:r>
      <w:r w:rsidRPr="006443EF">
        <w:rPr>
          <w:rFonts w:ascii="Arial" w:hAnsi="Arial" w:cs="Arial"/>
        </w:rPr>
        <w:t xml:space="preserve"> </w:t>
      </w:r>
      <w:r w:rsidRPr="006443EF">
        <w:rPr>
          <w:rFonts w:ascii="Arial" w:hAnsi="Arial" w:cs="Arial"/>
        </w:rPr>
        <w:t>In the</w:t>
      </w:r>
      <w:r w:rsidRPr="00C43175">
        <w:rPr>
          <w:rFonts w:ascii="Arial" w:hAnsi="Arial" w:cs="Arial"/>
        </w:rPr>
        <w:t xml:space="preserve"> early years</w:t>
      </w:r>
      <w:r>
        <w:rPr>
          <w:rFonts w:ascii="Arial" w:hAnsi="Arial" w:cs="Arial"/>
        </w:rPr>
        <w:t>, catalytic leadership refers to “leaders of practice” and catalysts for change</w:t>
      </w:r>
      <w:r w:rsidR="00F0006D">
        <w:rPr>
          <w:rFonts w:ascii="Arial" w:hAnsi="Arial" w:cs="Arial"/>
        </w:rPr>
        <w:t xml:space="preserve">. </w:t>
      </w:r>
      <w:r w:rsidRPr="006341F8">
        <w:rPr>
          <w:rFonts w:ascii="Arial" w:hAnsi="Arial" w:cs="Arial"/>
          <w:highlight w:val="yellow"/>
        </w:rPr>
        <w:t>Sims et al. (2015</w:t>
      </w:r>
      <w:r>
        <w:rPr>
          <w:rFonts w:ascii="Arial" w:hAnsi="Arial" w:cs="Arial"/>
        </w:rPr>
        <w:t xml:space="preserve">) </w:t>
      </w:r>
      <w:r w:rsidRPr="006443EF">
        <w:rPr>
          <w:rFonts w:ascii="Arial" w:hAnsi="Arial" w:cs="Arial"/>
        </w:rPr>
        <w:t>implies quality improvement in early education is driven through a process of leadership. The expectations are that highly trained childhood professionals can inspire, mentor, and model other staff to e</w:t>
      </w:r>
      <w:r w:rsidR="005E44EB" w:rsidRPr="006443EF">
        <w:rPr>
          <w:rFonts w:ascii="Arial" w:hAnsi="Arial" w:cs="Arial"/>
        </w:rPr>
        <w:t>nhance</w:t>
      </w:r>
      <w:r w:rsidRPr="006443EF">
        <w:rPr>
          <w:rFonts w:ascii="Arial" w:hAnsi="Arial" w:cs="Arial"/>
        </w:rPr>
        <w:t xml:space="preserve"> their practice. However, the nature of</w:t>
      </w:r>
      <w:r w:rsidR="005E44EB" w:rsidRPr="006443EF">
        <w:rPr>
          <w:rFonts w:ascii="Arial" w:hAnsi="Arial" w:cs="Arial"/>
        </w:rPr>
        <w:t xml:space="preserve"> catalytic </w:t>
      </w:r>
      <w:r w:rsidRPr="006443EF">
        <w:rPr>
          <w:rFonts w:ascii="Arial" w:hAnsi="Arial" w:cs="Arial"/>
        </w:rPr>
        <w:t>leadership is unclear</w:t>
      </w:r>
      <w:r w:rsidR="005E44EB" w:rsidRPr="006443EF">
        <w:rPr>
          <w:rFonts w:ascii="Arial" w:hAnsi="Arial" w:cs="Arial"/>
        </w:rPr>
        <w:t xml:space="preserve"> to man</w:t>
      </w:r>
      <w:r w:rsidR="005E44EB" w:rsidRPr="00C43175">
        <w:rPr>
          <w:rFonts w:ascii="Arial" w:hAnsi="Arial" w:cs="Arial"/>
        </w:rPr>
        <w:t>y</w:t>
      </w:r>
      <w:r w:rsidR="008B13EB">
        <w:rPr>
          <w:rFonts w:ascii="Arial" w:hAnsi="Arial" w:cs="Arial"/>
          <w:highlight w:val="yellow"/>
        </w:rPr>
        <w:t xml:space="preserve"> as</w:t>
      </w:r>
      <w:r w:rsidRPr="006341F8">
        <w:rPr>
          <w:rFonts w:ascii="Arial" w:hAnsi="Arial" w:cs="Arial"/>
          <w:highlight w:val="yellow"/>
        </w:rPr>
        <w:t xml:space="preserve"> Ankrum (2016</w:t>
      </w:r>
      <w:r>
        <w:rPr>
          <w:rFonts w:ascii="Arial" w:hAnsi="Arial" w:cs="Arial"/>
        </w:rPr>
        <w:t xml:space="preserve">) indicates educational </w:t>
      </w:r>
      <w:r w:rsidRPr="006443EF">
        <w:rPr>
          <w:rFonts w:ascii="Arial" w:hAnsi="Arial" w:cs="Arial"/>
        </w:rPr>
        <w:t xml:space="preserve">leaders are continuously trying to find alternative ways to explore </w:t>
      </w:r>
      <w:r w:rsidR="005E44EB" w:rsidRPr="006443EF">
        <w:rPr>
          <w:rFonts w:ascii="Arial" w:hAnsi="Arial" w:cs="Arial"/>
        </w:rPr>
        <w:t xml:space="preserve">and influence </w:t>
      </w:r>
      <w:r w:rsidRPr="006443EF">
        <w:rPr>
          <w:rFonts w:ascii="Arial" w:hAnsi="Arial" w:cs="Arial"/>
        </w:rPr>
        <w:t>teacher leadership potential in their provisions.</w:t>
      </w:r>
      <w:r>
        <w:rPr>
          <w:rFonts w:ascii="Arial" w:hAnsi="Arial" w:cs="Arial"/>
        </w:rPr>
        <w:t xml:space="preserve"> </w:t>
      </w:r>
    </w:p>
    <w:p w14:paraId="693C4B71" w14:textId="4927306D" w:rsidR="004646BC" w:rsidRDefault="004646BC" w:rsidP="004646BC">
      <w:pPr>
        <w:spacing w:line="360" w:lineRule="auto"/>
        <w:jc w:val="both"/>
        <w:rPr>
          <w:rFonts w:ascii="Arial" w:hAnsi="Arial" w:cs="Arial"/>
        </w:rPr>
      </w:pPr>
    </w:p>
    <w:p w14:paraId="7836D9BC" w14:textId="150698D1" w:rsidR="004646BC" w:rsidRPr="00C43175" w:rsidRDefault="004646BC" w:rsidP="004646BC">
      <w:pPr>
        <w:spacing w:line="360" w:lineRule="auto"/>
        <w:jc w:val="both"/>
        <w:rPr>
          <w:rFonts w:ascii="Arial" w:hAnsi="Arial" w:cs="Arial"/>
        </w:rPr>
      </w:pPr>
      <w:r>
        <w:rPr>
          <w:rFonts w:ascii="Arial" w:hAnsi="Arial" w:cs="Arial"/>
        </w:rPr>
        <w:lastRenderedPageBreak/>
        <w:t xml:space="preserve">In accordance with </w:t>
      </w:r>
      <w:r w:rsidRPr="003874B1">
        <w:rPr>
          <w:rFonts w:ascii="Arial" w:hAnsi="Arial" w:cs="Arial"/>
          <w:highlight w:val="yellow"/>
        </w:rPr>
        <w:t>Siraj-Blatchford and Hallet (2014:1)</w:t>
      </w:r>
      <w:r>
        <w:rPr>
          <w:rFonts w:ascii="Arial" w:hAnsi="Arial" w:cs="Arial"/>
        </w:rPr>
        <w:t>, leadership in the early years is a complex phenomenon</w:t>
      </w:r>
      <w:r w:rsidRPr="00C43175">
        <w:rPr>
          <w:rFonts w:ascii="Arial" w:hAnsi="Arial" w:cs="Arial"/>
        </w:rPr>
        <w:t xml:space="preserve">, a passion to work with young children is a </w:t>
      </w:r>
      <w:r w:rsidR="005E44EB" w:rsidRPr="00C43175">
        <w:rPr>
          <w:rFonts w:ascii="Arial" w:hAnsi="Arial" w:cs="Arial"/>
        </w:rPr>
        <w:t>strive</w:t>
      </w:r>
      <w:r w:rsidRPr="00C43175">
        <w:rPr>
          <w:rFonts w:ascii="Arial" w:hAnsi="Arial" w:cs="Arial"/>
        </w:rPr>
        <w:t xml:space="preserve"> to work and lead in early years, in a nurturing way. </w:t>
      </w:r>
      <w:r w:rsidR="005E44EB" w:rsidRPr="006443EF">
        <w:rPr>
          <w:rFonts w:ascii="Arial" w:hAnsi="Arial" w:cs="Arial"/>
        </w:rPr>
        <w:t>I</w:t>
      </w:r>
      <w:r w:rsidRPr="006443EF">
        <w:rPr>
          <w:rFonts w:ascii="Arial" w:hAnsi="Arial" w:cs="Arial"/>
        </w:rPr>
        <w:t>n the early years</w:t>
      </w:r>
      <w:r w:rsidR="005E44EB" w:rsidRPr="006443EF">
        <w:rPr>
          <w:rFonts w:ascii="Arial" w:hAnsi="Arial" w:cs="Arial"/>
        </w:rPr>
        <w:t xml:space="preserve">, effective leadership </w:t>
      </w:r>
      <w:r w:rsidRPr="006443EF">
        <w:rPr>
          <w:rFonts w:ascii="Arial" w:hAnsi="Arial" w:cs="Arial"/>
        </w:rPr>
        <w:t xml:space="preserve">should </w:t>
      </w:r>
      <w:r w:rsidR="005E44EB" w:rsidRPr="006443EF">
        <w:rPr>
          <w:rFonts w:ascii="Arial" w:hAnsi="Arial" w:cs="Arial"/>
        </w:rPr>
        <w:t>encourage</w:t>
      </w:r>
      <w:r w:rsidRPr="006443EF">
        <w:rPr>
          <w:rFonts w:ascii="Arial" w:hAnsi="Arial" w:cs="Arial"/>
        </w:rPr>
        <w:t xml:space="preserve"> caring as a social principle with a commitment to improving educational, health and social outcomes for children and their families. The University</w:t>
      </w:r>
      <w:r w:rsidRPr="00C43175">
        <w:rPr>
          <w:rFonts w:ascii="Arial" w:hAnsi="Arial" w:cs="Arial"/>
        </w:rPr>
        <w:t xml:space="preserve"> of the People (2023) believe teachers can act as a support sys</w:t>
      </w:r>
      <w:r>
        <w:rPr>
          <w:rFonts w:ascii="Arial" w:hAnsi="Arial" w:cs="Arial"/>
        </w:rPr>
        <w:t xml:space="preserve">tem that is lacking elsewhere in students’ lives. However, </w:t>
      </w:r>
      <w:r w:rsidRPr="00B2719A">
        <w:rPr>
          <w:rFonts w:ascii="Arial" w:hAnsi="Arial" w:cs="Arial"/>
          <w:highlight w:val="yellow"/>
        </w:rPr>
        <w:t>Sakar (2021)</w:t>
      </w:r>
      <w:r>
        <w:rPr>
          <w:rFonts w:ascii="Arial" w:hAnsi="Arial" w:cs="Arial"/>
        </w:rPr>
        <w:t xml:space="preserve"> states, on top </w:t>
      </w:r>
      <w:r w:rsidRPr="00C43175">
        <w:rPr>
          <w:rFonts w:ascii="Arial" w:hAnsi="Arial" w:cs="Arial"/>
        </w:rPr>
        <w:t xml:space="preserve">of educational aspects, sociological concepts such as discrimination and poverty can be interpreted as key sociological factors that influence students' academic achievements. </w:t>
      </w:r>
    </w:p>
    <w:p w14:paraId="7F79A188" w14:textId="6B4C00E6" w:rsidR="004646BC" w:rsidRDefault="004646BC" w:rsidP="004646BC">
      <w:pPr>
        <w:spacing w:line="360" w:lineRule="auto"/>
        <w:jc w:val="both"/>
        <w:rPr>
          <w:rFonts w:ascii="Arial" w:hAnsi="Arial" w:cs="Arial"/>
        </w:rPr>
      </w:pPr>
    </w:p>
    <w:p w14:paraId="4F8E68D3" w14:textId="72B19505" w:rsidR="004646BC" w:rsidRDefault="004646BC" w:rsidP="004646BC">
      <w:pPr>
        <w:spacing w:line="360" w:lineRule="auto"/>
        <w:jc w:val="both"/>
        <w:rPr>
          <w:rFonts w:ascii="Arial" w:hAnsi="Arial" w:cs="Arial"/>
        </w:rPr>
      </w:pPr>
      <w:r>
        <w:rPr>
          <w:rFonts w:ascii="Arial" w:hAnsi="Arial" w:cs="Arial"/>
        </w:rPr>
        <w:t xml:space="preserve">In accordance with </w:t>
      </w:r>
      <w:r w:rsidRPr="00856FE0">
        <w:rPr>
          <w:rFonts w:ascii="Arial" w:hAnsi="Arial" w:cs="Arial"/>
          <w:highlight w:val="yellow"/>
        </w:rPr>
        <w:t>Berry et al. (2021</w:t>
      </w:r>
      <w:r>
        <w:rPr>
          <w:rFonts w:ascii="Arial" w:hAnsi="Arial" w:cs="Arial"/>
        </w:rPr>
        <w:t xml:space="preserve">) </w:t>
      </w:r>
      <w:r w:rsidRPr="00C43175">
        <w:rPr>
          <w:rFonts w:ascii="Arial" w:hAnsi="Arial" w:cs="Arial"/>
        </w:rPr>
        <w:t xml:space="preserve">longitudinal studies </w:t>
      </w:r>
      <w:r w:rsidR="005E44EB" w:rsidRPr="00C43175">
        <w:rPr>
          <w:rFonts w:ascii="Arial" w:hAnsi="Arial" w:cs="Arial"/>
        </w:rPr>
        <w:t>support</w:t>
      </w:r>
      <w:r w:rsidRPr="00C43175">
        <w:rPr>
          <w:rFonts w:ascii="Arial" w:hAnsi="Arial" w:cs="Arial"/>
        </w:rPr>
        <w:t xml:space="preserve"> evidence that </w:t>
      </w:r>
      <w:r w:rsidR="005E44EB" w:rsidRPr="00C43175">
        <w:rPr>
          <w:rFonts w:ascii="Arial" w:hAnsi="Arial" w:cs="Arial"/>
        </w:rPr>
        <w:t xml:space="preserve">shows </w:t>
      </w:r>
      <w:r w:rsidRPr="006443EF">
        <w:rPr>
          <w:rFonts w:ascii="Arial" w:hAnsi="Arial" w:cs="Arial"/>
        </w:rPr>
        <w:t>children and young people are highly influenced by exposure</w:t>
      </w:r>
      <w:r w:rsidRPr="00C43175">
        <w:rPr>
          <w:rFonts w:ascii="Arial" w:hAnsi="Arial" w:cs="Arial"/>
        </w:rPr>
        <w:t xml:space="preserve"> to multiple levels of racism and discrimination which are particularly </w:t>
      </w:r>
      <w:r w:rsidR="005E44EB" w:rsidRPr="00C43175">
        <w:rPr>
          <w:rFonts w:ascii="Arial" w:hAnsi="Arial" w:cs="Arial"/>
        </w:rPr>
        <w:t>harmful</w:t>
      </w:r>
      <w:r w:rsidRPr="00C43175">
        <w:rPr>
          <w:rFonts w:ascii="Arial" w:hAnsi="Arial" w:cs="Arial"/>
        </w:rPr>
        <w:t xml:space="preserve"> to their socioemotional development </w:t>
      </w:r>
      <w:r w:rsidR="005E44EB" w:rsidRPr="00C43175">
        <w:rPr>
          <w:rFonts w:ascii="Arial" w:hAnsi="Arial" w:cs="Arial"/>
        </w:rPr>
        <w:t>causing</w:t>
      </w:r>
      <w:r w:rsidRPr="00C43175">
        <w:rPr>
          <w:rFonts w:ascii="Arial" w:hAnsi="Arial" w:cs="Arial"/>
        </w:rPr>
        <w:t xml:space="preserve"> implications for </w:t>
      </w:r>
      <w:r w:rsidR="005E44EB" w:rsidRPr="00C43175">
        <w:rPr>
          <w:rFonts w:ascii="Arial" w:hAnsi="Arial" w:cs="Arial"/>
        </w:rPr>
        <w:t xml:space="preserve">their </w:t>
      </w:r>
      <w:r w:rsidRPr="00C43175">
        <w:rPr>
          <w:rFonts w:ascii="Arial" w:hAnsi="Arial" w:cs="Arial"/>
        </w:rPr>
        <w:t>adolescent mental health. In accordance with</w:t>
      </w:r>
      <w:r>
        <w:rPr>
          <w:rFonts w:ascii="Arial" w:hAnsi="Arial" w:cs="Arial"/>
        </w:rPr>
        <w:t xml:space="preserve"> </w:t>
      </w:r>
      <w:r w:rsidRPr="00E4370F">
        <w:rPr>
          <w:rFonts w:ascii="Arial" w:hAnsi="Arial" w:cs="Arial"/>
          <w:highlight w:val="yellow"/>
        </w:rPr>
        <w:t>Walker et al. (2022</w:t>
      </w:r>
      <w:r>
        <w:rPr>
          <w:rFonts w:ascii="Arial" w:hAnsi="Arial" w:cs="Arial"/>
        </w:rPr>
        <w:t xml:space="preserve">) </w:t>
      </w:r>
      <w:r w:rsidR="006443EF" w:rsidRPr="006443EF">
        <w:rPr>
          <w:rFonts w:ascii="Arial" w:hAnsi="Arial" w:cs="Arial"/>
        </w:rPr>
        <w:t>Following the murder of an African American by a white American police officer in June 2020, the world witnessed an increase in the Black Lives Matter campaign. The international response urged the world to reconsider the worth of black lives impacted by racist social systems. The reaction acted as a catalyst for educational institutions, including those in the United Kingdom, to respond.</w:t>
      </w:r>
      <w:r w:rsidR="006443EF">
        <w:rPr>
          <w:rFonts w:ascii="Arial" w:hAnsi="Arial" w:cs="Arial"/>
        </w:rPr>
        <w:t xml:space="preserve"> </w:t>
      </w:r>
      <w:r w:rsidR="001A7BE3" w:rsidRPr="00C43175">
        <w:rPr>
          <w:rFonts w:ascii="Arial" w:hAnsi="Arial" w:cs="Arial"/>
        </w:rPr>
        <w:t>Here,</w:t>
      </w:r>
      <w:r w:rsidRPr="00C43175">
        <w:rPr>
          <w:rFonts w:ascii="Arial" w:hAnsi="Arial" w:cs="Arial"/>
        </w:rPr>
        <w:t xml:space="preserve"> </w:t>
      </w:r>
      <w:r w:rsidR="008B13EB" w:rsidRPr="006443EF">
        <w:rPr>
          <w:rFonts w:ascii="Arial" w:hAnsi="Arial" w:cs="Arial"/>
        </w:rPr>
        <w:t>primary,</w:t>
      </w:r>
      <w:r w:rsidRPr="006443EF">
        <w:rPr>
          <w:rFonts w:ascii="Arial" w:hAnsi="Arial" w:cs="Arial"/>
        </w:rPr>
        <w:t xml:space="preserve"> and secondary schools in London embarked on developing a workshop series for the professional development of school leaders. Catalytic leadership can be</w:t>
      </w:r>
      <w:r>
        <w:rPr>
          <w:rFonts w:ascii="Arial" w:hAnsi="Arial" w:cs="Arial"/>
        </w:rPr>
        <w:t xml:space="preserve"> made by inspiring change and mitigate the sociological factor, as </w:t>
      </w:r>
      <w:r w:rsidRPr="00856FE0">
        <w:rPr>
          <w:rFonts w:ascii="Arial" w:hAnsi="Arial" w:cs="Arial"/>
          <w:highlight w:val="cyan"/>
        </w:rPr>
        <w:t>Forbes et al (2009:56)</w:t>
      </w:r>
      <w:r>
        <w:rPr>
          <w:rFonts w:ascii="Arial" w:hAnsi="Arial" w:cs="Arial"/>
        </w:rPr>
        <w:t xml:space="preserve"> states </w:t>
      </w:r>
      <w:r w:rsidRPr="006443EF">
        <w:rPr>
          <w:rFonts w:ascii="Arial" w:hAnsi="Arial" w:cs="Arial"/>
        </w:rPr>
        <w:t xml:space="preserve">the Race Relations (Amendment) Act 2000 outlawed racial discrimination, </w:t>
      </w:r>
      <w:r w:rsidR="001A7BE3" w:rsidRPr="006443EF">
        <w:rPr>
          <w:rFonts w:ascii="Arial" w:hAnsi="Arial" w:cs="Arial"/>
        </w:rPr>
        <w:t>necessitating</w:t>
      </w:r>
      <w:r w:rsidRPr="006443EF">
        <w:rPr>
          <w:rFonts w:ascii="Arial" w:hAnsi="Arial" w:cs="Arial"/>
        </w:rPr>
        <w:t xml:space="preserve"> named public authorities to review their policies and procedures and it is the responsibility of public organisations to take into account the need to eliminate unlawful discrimination, promote equality of opportunity, and pu</w:t>
      </w:r>
      <w:r w:rsidR="001A7BE3" w:rsidRPr="006443EF">
        <w:rPr>
          <w:rFonts w:ascii="Arial" w:hAnsi="Arial" w:cs="Arial"/>
        </w:rPr>
        <w:t>t in place</w:t>
      </w:r>
      <w:r w:rsidRPr="006443EF">
        <w:rPr>
          <w:rFonts w:ascii="Arial" w:hAnsi="Arial" w:cs="Arial"/>
        </w:rPr>
        <w:t xml:space="preserve"> a race equality policy and monitor and assess the effect of their</w:t>
      </w:r>
      <w:r w:rsidRPr="00C43175">
        <w:rPr>
          <w:rFonts w:ascii="Arial" w:hAnsi="Arial" w:cs="Arial"/>
        </w:rPr>
        <w:t xml:space="preserve"> policies.</w:t>
      </w:r>
      <w:r>
        <w:rPr>
          <w:rFonts w:ascii="Arial" w:hAnsi="Arial" w:cs="Arial"/>
        </w:rPr>
        <w:t xml:space="preserve"> </w:t>
      </w:r>
    </w:p>
    <w:p w14:paraId="255846CA" w14:textId="77777777" w:rsidR="004646BC" w:rsidRDefault="004646BC" w:rsidP="004646BC">
      <w:pPr>
        <w:spacing w:line="360" w:lineRule="auto"/>
        <w:jc w:val="both"/>
        <w:rPr>
          <w:rFonts w:ascii="Arial" w:hAnsi="Arial" w:cs="Arial"/>
        </w:rPr>
      </w:pPr>
    </w:p>
    <w:p w14:paraId="46A06895" w14:textId="553850E4" w:rsidR="004646BC" w:rsidRDefault="004646BC" w:rsidP="004646BC">
      <w:pPr>
        <w:spacing w:line="360" w:lineRule="auto"/>
        <w:jc w:val="both"/>
        <w:rPr>
          <w:rFonts w:ascii="Arial" w:hAnsi="Arial" w:cs="Arial"/>
        </w:rPr>
      </w:pPr>
      <w:r w:rsidRPr="00C1613F">
        <w:rPr>
          <w:rFonts w:ascii="Arial" w:hAnsi="Arial" w:cs="Arial"/>
        </w:rPr>
        <w:t xml:space="preserve">Poverty and education are inextricably linked </w:t>
      </w:r>
      <w:r>
        <w:rPr>
          <w:rFonts w:ascii="Arial" w:hAnsi="Arial" w:cs="Arial"/>
          <w:highlight w:val="yellow"/>
        </w:rPr>
        <w:t xml:space="preserve">(Udalagama, date unknown). </w:t>
      </w:r>
      <w:r w:rsidRPr="00374147">
        <w:rPr>
          <w:rFonts w:ascii="Arial" w:hAnsi="Arial" w:cs="Arial"/>
          <w:highlight w:val="yellow"/>
        </w:rPr>
        <w:t>The Joseph Rowntree Foundation (2023</w:t>
      </w:r>
      <w:r w:rsidRPr="00374147">
        <w:rPr>
          <w:rFonts w:ascii="Arial" w:hAnsi="Arial" w:cs="Arial"/>
        </w:rPr>
        <w:t xml:space="preserve">) </w:t>
      </w:r>
      <w:r w:rsidRPr="00C43175">
        <w:rPr>
          <w:rFonts w:ascii="Arial" w:hAnsi="Arial" w:cs="Arial"/>
        </w:rPr>
        <w:t xml:space="preserve">defines poverty as ‘waking up every day facing insecurity, uncertainty, and impossible decisions about money’. However, </w:t>
      </w:r>
      <w:r w:rsidR="00C43175">
        <w:rPr>
          <w:rFonts w:ascii="Arial" w:hAnsi="Arial" w:cs="Arial"/>
        </w:rPr>
        <w:t>p</w:t>
      </w:r>
      <w:r w:rsidRPr="00C43175">
        <w:rPr>
          <w:rFonts w:ascii="Arial" w:hAnsi="Arial" w:cs="Arial"/>
        </w:rPr>
        <w:t>overty</w:t>
      </w:r>
      <w:r w:rsidRPr="00374147">
        <w:rPr>
          <w:rFonts w:ascii="Arial" w:hAnsi="Arial" w:cs="Arial"/>
        </w:rPr>
        <w:t xml:space="preserve"> is more just about money. </w:t>
      </w:r>
      <w:r>
        <w:rPr>
          <w:rFonts w:ascii="Arial" w:hAnsi="Arial" w:cs="Arial"/>
        </w:rPr>
        <w:t>T</w:t>
      </w:r>
      <w:r w:rsidRPr="00374147">
        <w:rPr>
          <w:rFonts w:ascii="Arial" w:hAnsi="Arial" w:cs="Arial"/>
        </w:rPr>
        <w:t xml:space="preserve">he </w:t>
      </w:r>
      <w:r w:rsidRPr="00374147">
        <w:rPr>
          <w:rFonts w:ascii="Arial" w:hAnsi="Arial" w:cs="Arial"/>
          <w:highlight w:val="yellow"/>
        </w:rPr>
        <w:t>Children’s Commissioner for Wales (2023</w:t>
      </w:r>
      <w:r w:rsidRPr="00374147">
        <w:rPr>
          <w:rFonts w:ascii="Arial" w:hAnsi="Arial" w:cs="Arial"/>
        </w:rPr>
        <w:t xml:space="preserve">) and </w:t>
      </w:r>
      <w:r w:rsidRPr="00374147">
        <w:rPr>
          <w:rFonts w:ascii="Arial" w:hAnsi="Arial" w:cs="Arial"/>
          <w:highlight w:val="yellow"/>
        </w:rPr>
        <w:t>Welsh Government (2022</w:t>
      </w:r>
      <w:r w:rsidRPr="00374147">
        <w:rPr>
          <w:rFonts w:ascii="Arial" w:hAnsi="Arial" w:cs="Arial"/>
        </w:rPr>
        <w:t xml:space="preserve">) studied, the destruction to our economy, due to the pandemic, the </w:t>
      </w:r>
      <w:r w:rsidRPr="00374147">
        <w:rPr>
          <w:rFonts w:ascii="Arial" w:hAnsi="Arial" w:cs="Arial"/>
        </w:rPr>
        <w:lastRenderedPageBreak/>
        <w:t xml:space="preserve">cost-of-living crisis, and our exit from the EU, means the UK is now in recession, resulting in 3.9 million children across the UK are already living in poverty is deeply </w:t>
      </w:r>
      <w:r w:rsidRPr="00C43175">
        <w:rPr>
          <w:rFonts w:ascii="Arial" w:hAnsi="Arial" w:cs="Arial"/>
        </w:rPr>
        <w:t xml:space="preserve">concerning. </w:t>
      </w:r>
      <w:r w:rsidR="001A7BE3" w:rsidRPr="00C43175">
        <w:rPr>
          <w:rFonts w:ascii="Arial" w:hAnsi="Arial" w:cs="Arial"/>
        </w:rPr>
        <w:t>P</w:t>
      </w:r>
      <w:r w:rsidRPr="00C43175">
        <w:rPr>
          <w:rFonts w:ascii="Arial" w:hAnsi="Arial" w:cs="Arial"/>
        </w:rPr>
        <w:t xml:space="preserve">overty forecasts deficits in children’s academic </w:t>
      </w:r>
      <w:r w:rsidR="001A7BE3" w:rsidRPr="00C43175">
        <w:rPr>
          <w:rFonts w:ascii="Arial" w:hAnsi="Arial" w:cs="Arial"/>
        </w:rPr>
        <w:t xml:space="preserve">and cognitive </w:t>
      </w:r>
      <w:r w:rsidRPr="00C43175">
        <w:rPr>
          <w:rFonts w:ascii="Arial" w:hAnsi="Arial" w:cs="Arial"/>
        </w:rPr>
        <w:t>abilities, this includes poor verbal skills</w:t>
      </w:r>
      <w:r w:rsidR="001A7BE3" w:rsidRPr="00C43175">
        <w:rPr>
          <w:rFonts w:ascii="Arial" w:hAnsi="Arial" w:cs="Arial"/>
        </w:rPr>
        <w:t xml:space="preserve"> and</w:t>
      </w:r>
      <w:r w:rsidRPr="00C43175">
        <w:rPr>
          <w:rFonts w:ascii="Arial" w:hAnsi="Arial" w:cs="Arial"/>
        </w:rPr>
        <w:t xml:space="preserve"> grade repetition</w:t>
      </w:r>
      <w:r w:rsidR="001A7BE3">
        <w:rPr>
          <w:rFonts w:ascii="Arial" w:hAnsi="Arial" w:cs="Arial"/>
        </w:rPr>
        <w:t xml:space="preserve"> </w:t>
      </w:r>
      <w:r>
        <w:rPr>
          <w:rFonts w:ascii="Arial" w:hAnsi="Arial" w:cs="Arial"/>
        </w:rPr>
        <w:t>(</w:t>
      </w:r>
      <w:r w:rsidRPr="00056145">
        <w:rPr>
          <w:rFonts w:ascii="Arial" w:hAnsi="Arial" w:cs="Arial"/>
          <w:highlight w:val="yellow"/>
        </w:rPr>
        <w:t xml:space="preserve">Cappella </w:t>
      </w:r>
      <w:r w:rsidRPr="00056145">
        <w:rPr>
          <w:rFonts w:ascii="Arial" w:hAnsi="Arial" w:cs="Arial"/>
          <w:i/>
          <w:iCs/>
          <w:highlight w:val="yellow"/>
        </w:rPr>
        <w:t>et al.,</w:t>
      </w:r>
      <w:r w:rsidRPr="00056145">
        <w:rPr>
          <w:rFonts w:ascii="Arial" w:hAnsi="Arial" w:cs="Arial"/>
          <w:highlight w:val="yellow"/>
        </w:rPr>
        <w:t xml:space="preserve"> 2008</w:t>
      </w:r>
      <w:r>
        <w:rPr>
          <w:rFonts w:ascii="Arial" w:hAnsi="Arial" w:cs="Arial"/>
        </w:rPr>
        <w:t xml:space="preserve">). However, </w:t>
      </w:r>
      <w:r w:rsidRPr="003524A8">
        <w:rPr>
          <w:rFonts w:ascii="Arial" w:hAnsi="Arial" w:cs="Arial"/>
          <w:highlight w:val="yellow"/>
        </w:rPr>
        <w:t>Child Poverty Action Group (2020</w:t>
      </w:r>
      <w:r>
        <w:rPr>
          <w:rFonts w:ascii="Arial" w:hAnsi="Arial" w:cs="Arial"/>
        </w:rPr>
        <w:t xml:space="preserve">) state while schools also have many challenges at present, requiring the adequate funding to be able to support low-income families, whereas </w:t>
      </w:r>
      <w:r w:rsidRPr="005B57C6">
        <w:rPr>
          <w:rFonts w:ascii="Arial" w:hAnsi="Arial" w:cs="Arial"/>
          <w:highlight w:val="yellow"/>
        </w:rPr>
        <w:t>Parrett and Budge (2015</w:t>
      </w:r>
      <w:r>
        <w:rPr>
          <w:rFonts w:ascii="Arial" w:hAnsi="Arial" w:cs="Arial"/>
        </w:rPr>
        <w:t xml:space="preserve">) assert schools </w:t>
      </w:r>
      <w:r w:rsidRPr="006443EF">
        <w:rPr>
          <w:rFonts w:ascii="Arial" w:hAnsi="Arial" w:cs="Arial"/>
        </w:rPr>
        <w:t xml:space="preserve">can by catalytic leaders and mitigate the sociological factor to make a significance difference in the lives and academic outcomes of children living poverty by </w:t>
      </w:r>
      <w:r w:rsidR="008B13EB" w:rsidRPr="006443EF">
        <w:rPr>
          <w:rFonts w:ascii="Arial" w:hAnsi="Arial" w:cs="Arial"/>
        </w:rPr>
        <w:t xml:space="preserve">offering equal academic opportunities, </w:t>
      </w:r>
      <w:r w:rsidRPr="006443EF">
        <w:rPr>
          <w:rFonts w:ascii="Arial" w:hAnsi="Arial" w:cs="Arial"/>
        </w:rPr>
        <w:t>teaching social justice, and discreetly providing school supplies, healthy snacks, clothes, and other basic necessities.</w:t>
      </w:r>
    </w:p>
    <w:p w14:paraId="69CBDE77" w14:textId="4D225A8A" w:rsidR="004646BC" w:rsidRDefault="004646BC" w:rsidP="004646BC">
      <w:pPr>
        <w:spacing w:line="360" w:lineRule="auto"/>
        <w:jc w:val="both"/>
        <w:rPr>
          <w:rFonts w:ascii="Arial" w:hAnsi="Arial" w:cs="Arial"/>
        </w:rPr>
      </w:pPr>
    </w:p>
    <w:p w14:paraId="6B5759C1" w14:textId="758F09A0" w:rsidR="00A8192E" w:rsidRDefault="004646BC" w:rsidP="004646BC">
      <w:pPr>
        <w:spacing w:line="360" w:lineRule="auto"/>
        <w:jc w:val="both"/>
        <w:rPr>
          <w:rFonts w:ascii="Arial" w:hAnsi="Arial" w:cs="Arial"/>
        </w:rPr>
      </w:pPr>
      <w:r>
        <w:rPr>
          <w:rFonts w:ascii="Arial" w:hAnsi="Arial" w:cs="Arial"/>
        </w:rPr>
        <w:t xml:space="preserve">Teachers and early years practitioners are arguably the most important members of our society, as stated by </w:t>
      </w:r>
      <w:r w:rsidRPr="005B57C6">
        <w:rPr>
          <w:rFonts w:ascii="Arial" w:hAnsi="Arial" w:cs="Arial"/>
          <w:highlight w:val="yellow"/>
        </w:rPr>
        <w:t>University of the People (2023</w:t>
      </w:r>
      <w:r>
        <w:rPr>
          <w:rFonts w:ascii="Arial" w:hAnsi="Arial" w:cs="Arial"/>
        </w:rPr>
        <w:t xml:space="preserve">), as </w:t>
      </w:r>
      <w:r w:rsidRPr="006443EF">
        <w:rPr>
          <w:rFonts w:ascii="Arial" w:hAnsi="Arial" w:cs="Arial"/>
        </w:rPr>
        <w:t>they are also the role model for students and those who have an impact on children of society have the power to change lives. Education is an agent of social change</w:t>
      </w:r>
      <w:r>
        <w:rPr>
          <w:rFonts w:ascii="Arial" w:hAnsi="Arial" w:cs="Arial"/>
        </w:rPr>
        <w:t xml:space="preserve"> as </w:t>
      </w:r>
      <w:r w:rsidRPr="00427FD7">
        <w:rPr>
          <w:rFonts w:ascii="Arial" w:hAnsi="Arial" w:cs="Arial"/>
          <w:highlight w:val="cyan"/>
        </w:rPr>
        <w:t>Siraj-Blatchford and Hallett (2014)</w:t>
      </w:r>
      <w:r>
        <w:rPr>
          <w:rFonts w:ascii="Arial" w:hAnsi="Arial" w:cs="Arial"/>
        </w:rPr>
        <w:t xml:space="preserve"> and </w:t>
      </w:r>
      <w:r w:rsidRPr="00427FD7">
        <w:rPr>
          <w:rFonts w:ascii="Arial" w:hAnsi="Arial" w:cs="Arial"/>
          <w:highlight w:val="yellow"/>
        </w:rPr>
        <w:t>Whalley et al. (2011</w:t>
      </w:r>
      <w:r>
        <w:rPr>
          <w:rFonts w:ascii="Arial" w:hAnsi="Arial" w:cs="Arial"/>
        </w:rPr>
        <w:t xml:space="preserve">) share the view that early year’s graduate led to practitioners and leaders becoming change agents, by improving and shaping practice. However, </w:t>
      </w:r>
      <w:r w:rsidRPr="00D06E7C">
        <w:rPr>
          <w:rFonts w:ascii="Arial" w:hAnsi="Arial" w:cs="Arial"/>
          <w:highlight w:val="cyan"/>
        </w:rPr>
        <w:t>Sims et al. (2015:164</w:t>
      </w:r>
      <w:r>
        <w:rPr>
          <w:rFonts w:ascii="Arial" w:hAnsi="Arial" w:cs="Arial"/>
        </w:rPr>
        <w:t xml:space="preserve">) </w:t>
      </w:r>
      <w:r w:rsidRPr="006443EF">
        <w:rPr>
          <w:rFonts w:ascii="Arial" w:hAnsi="Arial" w:cs="Arial"/>
        </w:rPr>
        <w:t xml:space="preserve">argues, leadership in early childhood is in </w:t>
      </w:r>
      <w:r w:rsidR="001A7BE3" w:rsidRPr="006443EF">
        <w:rPr>
          <w:rFonts w:ascii="Arial" w:hAnsi="Arial" w:cs="Arial"/>
        </w:rPr>
        <w:t>its formative years</w:t>
      </w:r>
      <w:r w:rsidRPr="006443EF">
        <w:rPr>
          <w:rFonts w:ascii="Arial" w:hAnsi="Arial" w:cs="Arial"/>
        </w:rPr>
        <w:t>, therefore there is still a long way to go</w:t>
      </w:r>
      <w:r w:rsidR="001A7BE3" w:rsidRPr="006443EF">
        <w:rPr>
          <w:rFonts w:ascii="Arial" w:hAnsi="Arial" w:cs="Arial"/>
        </w:rPr>
        <w:t xml:space="preserve"> in order</w:t>
      </w:r>
      <w:r w:rsidRPr="006443EF">
        <w:rPr>
          <w:rFonts w:ascii="Arial" w:hAnsi="Arial" w:cs="Arial"/>
        </w:rPr>
        <w:t xml:space="preserve"> to develop and motivate a group of professionals with the confidence to continually </w:t>
      </w:r>
      <w:r w:rsidR="001A7BE3" w:rsidRPr="006443EF">
        <w:rPr>
          <w:rFonts w:ascii="Arial" w:hAnsi="Arial" w:cs="Arial"/>
        </w:rPr>
        <w:t>build</w:t>
      </w:r>
      <w:r w:rsidRPr="006443EF">
        <w:rPr>
          <w:rFonts w:ascii="Arial" w:hAnsi="Arial" w:cs="Arial"/>
        </w:rPr>
        <w:t xml:space="preserve"> improvements in our conceptualisation of what makes our profession</w:t>
      </w:r>
      <w:r>
        <w:rPr>
          <w:rFonts w:ascii="Arial" w:hAnsi="Arial" w:cs="Arial"/>
        </w:rPr>
        <w:t xml:space="preserve">. However, </w:t>
      </w:r>
      <w:r w:rsidRPr="00D86E43">
        <w:rPr>
          <w:rFonts w:ascii="Arial" w:hAnsi="Arial" w:cs="Arial"/>
          <w:highlight w:val="yellow"/>
        </w:rPr>
        <w:t>Clark (2012:399)</w:t>
      </w:r>
      <w:r>
        <w:rPr>
          <w:rFonts w:ascii="Arial" w:hAnsi="Arial" w:cs="Arial"/>
        </w:rPr>
        <w:t xml:space="preserve"> believes, catalytic leadership is a </w:t>
      </w:r>
      <w:r w:rsidRPr="00C43175">
        <w:rPr>
          <w:rFonts w:ascii="Arial" w:hAnsi="Arial" w:cs="Arial"/>
        </w:rPr>
        <w:t xml:space="preserve">new role for many, therefore in order to empower those who take it on, the </w:t>
      </w:r>
      <w:r w:rsidRPr="006443EF">
        <w:rPr>
          <w:rFonts w:ascii="Arial" w:hAnsi="Arial" w:cs="Arial"/>
        </w:rPr>
        <w:t xml:space="preserve">expectations must be explored in order to empower without a position of authority or power to legitimise their actions. </w:t>
      </w:r>
      <w:r w:rsidR="008B13EB" w:rsidRPr="006443EF">
        <w:rPr>
          <w:rFonts w:ascii="Arial" w:hAnsi="Arial" w:cs="Arial"/>
        </w:rPr>
        <w:t>Therefore, t</w:t>
      </w:r>
      <w:r w:rsidRPr="006443EF">
        <w:rPr>
          <w:rFonts w:ascii="Arial" w:hAnsi="Arial" w:cs="Arial"/>
        </w:rPr>
        <w:t xml:space="preserve">he model of catalytic leadership does this and is fitting for the early years as the learning journeys of practitioners, and the settings themselves, create a dynamic learning community and a democratic model of </w:t>
      </w:r>
      <w:r w:rsidR="001A7BE3" w:rsidRPr="006443EF">
        <w:rPr>
          <w:rFonts w:ascii="Arial" w:hAnsi="Arial" w:cs="Arial"/>
        </w:rPr>
        <w:t>on-going</w:t>
      </w:r>
      <w:r w:rsidRPr="006443EF">
        <w:rPr>
          <w:rFonts w:ascii="Arial" w:hAnsi="Arial" w:cs="Arial"/>
        </w:rPr>
        <w:t xml:space="preserve"> learning.</w:t>
      </w:r>
      <w:r w:rsidRPr="008A4C69">
        <w:rPr>
          <w:rFonts w:ascii="Arial" w:hAnsi="Arial" w:cs="Arial"/>
        </w:rPr>
        <w:t xml:space="preserve">          </w:t>
      </w:r>
    </w:p>
    <w:p w14:paraId="39F83BC5" w14:textId="1ACAA637" w:rsidR="004646BC" w:rsidRDefault="004646BC" w:rsidP="004646BC">
      <w:pPr>
        <w:spacing w:line="360" w:lineRule="auto"/>
        <w:jc w:val="both"/>
        <w:rPr>
          <w:rFonts w:ascii="Arial" w:hAnsi="Arial" w:cs="Arial"/>
        </w:rPr>
      </w:pPr>
      <w:r w:rsidRPr="008A4C69">
        <w:rPr>
          <w:rFonts w:ascii="Arial" w:hAnsi="Arial" w:cs="Arial"/>
        </w:rPr>
        <w:t xml:space="preserve">                                                                                                                     </w:t>
      </w:r>
    </w:p>
    <w:p w14:paraId="70F0D3A6" w14:textId="74382240" w:rsidR="004646BC" w:rsidRDefault="004646BC" w:rsidP="004646BC">
      <w:pPr>
        <w:spacing w:line="360" w:lineRule="auto"/>
        <w:jc w:val="both"/>
        <w:rPr>
          <w:rFonts w:ascii="Arial" w:hAnsi="Arial" w:cs="Arial"/>
        </w:rPr>
      </w:pPr>
      <w:r>
        <w:rPr>
          <w:rFonts w:ascii="Arial" w:hAnsi="Arial" w:cs="Arial"/>
        </w:rPr>
        <w:t xml:space="preserve">To improve educators’ capabilities, teachers and early years practitioners are encouraged to carry out Continued Professional Development (CPD). </w:t>
      </w:r>
      <w:r w:rsidRPr="00EE0B0D">
        <w:rPr>
          <w:rFonts w:ascii="Arial" w:hAnsi="Arial" w:cs="Arial"/>
          <w:highlight w:val="yellow"/>
        </w:rPr>
        <w:t>Social Care Wales (2016:5)</w:t>
      </w:r>
      <w:r>
        <w:rPr>
          <w:rFonts w:ascii="Arial" w:hAnsi="Arial" w:cs="Arial"/>
        </w:rPr>
        <w:t xml:space="preserve"> states, a CPD </w:t>
      </w:r>
      <w:r w:rsidRPr="00C43175">
        <w:rPr>
          <w:rFonts w:ascii="Arial" w:hAnsi="Arial" w:cs="Arial"/>
        </w:rPr>
        <w:t xml:space="preserve">is a </w:t>
      </w:r>
      <w:r w:rsidR="001A7BE3" w:rsidRPr="006443EF">
        <w:rPr>
          <w:rFonts w:ascii="Arial" w:hAnsi="Arial" w:cs="Arial"/>
        </w:rPr>
        <w:t>continuous</w:t>
      </w:r>
      <w:r w:rsidRPr="006443EF">
        <w:rPr>
          <w:rFonts w:ascii="Arial" w:hAnsi="Arial" w:cs="Arial"/>
        </w:rPr>
        <w:t xml:space="preserve"> development of skills and knowledge throughout ones working life, to motive and develop good practice and quality </w:t>
      </w:r>
      <w:r w:rsidRPr="006443EF">
        <w:rPr>
          <w:rFonts w:ascii="Arial" w:hAnsi="Arial" w:cs="Arial"/>
        </w:rPr>
        <w:lastRenderedPageBreak/>
        <w:t>services.</w:t>
      </w:r>
      <w:r w:rsidRPr="00C43175">
        <w:rPr>
          <w:rFonts w:ascii="Arial" w:hAnsi="Arial" w:cs="Arial"/>
        </w:rPr>
        <w:t xml:space="preserve"> However, there are disadvantages</w:t>
      </w:r>
      <w:r>
        <w:rPr>
          <w:rFonts w:ascii="Arial" w:hAnsi="Arial" w:cs="Arial"/>
        </w:rPr>
        <w:t xml:space="preserve"> to CPDs, as </w:t>
      </w:r>
      <w:r w:rsidRPr="00C92483">
        <w:rPr>
          <w:rFonts w:ascii="Arial" w:hAnsi="Arial" w:cs="Arial"/>
          <w:highlight w:val="yellow"/>
        </w:rPr>
        <w:t>Mc</w:t>
      </w:r>
      <w:r w:rsidR="001A7BE3">
        <w:rPr>
          <w:rFonts w:ascii="Arial" w:hAnsi="Arial" w:cs="Arial"/>
          <w:highlight w:val="yellow"/>
        </w:rPr>
        <w:t xml:space="preserve"> </w:t>
      </w:r>
      <w:r w:rsidRPr="00C92483">
        <w:rPr>
          <w:rFonts w:ascii="Arial" w:hAnsi="Arial" w:cs="Arial"/>
          <w:highlight w:val="yellow"/>
        </w:rPr>
        <w:t>Cormack-Keegan (</w:t>
      </w:r>
      <w:r w:rsidRPr="00C654C0">
        <w:rPr>
          <w:rFonts w:ascii="Arial" w:hAnsi="Arial" w:cs="Arial"/>
          <w:highlight w:val="yellow"/>
        </w:rPr>
        <w:t>2020:35</w:t>
      </w:r>
      <w:r>
        <w:rPr>
          <w:rFonts w:ascii="Arial" w:hAnsi="Arial" w:cs="Arial"/>
        </w:rPr>
        <w:t xml:space="preserve">) explored, </w:t>
      </w:r>
      <w:r w:rsidR="001A7BE3" w:rsidRPr="00C43175">
        <w:rPr>
          <w:rFonts w:ascii="Arial" w:hAnsi="Arial" w:cs="Arial"/>
        </w:rPr>
        <w:t>a</w:t>
      </w:r>
      <w:r w:rsidRPr="00C43175">
        <w:rPr>
          <w:rFonts w:ascii="Arial" w:hAnsi="Arial" w:cs="Arial"/>
        </w:rPr>
        <w:t xml:space="preserve"> disadvantage t</w:t>
      </w:r>
      <w:r w:rsidR="001A7BE3" w:rsidRPr="00C43175">
        <w:rPr>
          <w:rFonts w:ascii="Arial" w:hAnsi="Arial" w:cs="Arial"/>
        </w:rPr>
        <w:t>hat</w:t>
      </w:r>
      <w:r w:rsidRPr="00C43175">
        <w:rPr>
          <w:rFonts w:ascii="Arial" w:hAnsi="Arial" w:cs="Arial"/>
        </w:rPr>
        <w:t xml:space="preserve"> emerge</w:t>
      </w:r>
      <w:r w:rsidR="00C43175">
        <w:rPr>
          <w:rFonts w:ascii="Arial" w:hAnsi="Arial" w:cs="Arial"/>
        </w:rPr>
        <w:t>d</w:t>
      </w:r>
      <w:r w:rsidRPr="00C43175">
        <w:rPr>
          <w:rFonts w:ascii="Arial" w:hAnsi="Arial" w:cs="Arial"/>
        </w:rPr>
        <w:t xml:space="preserve"> from their study about CPD, is that of time poverty on the part of teachers, as there should be more time allocated for teachers to implement </w:t>
      </w:r>
      <w:r w:rsidR="001A7BE3" w:rsidRPr="00C43175">
        <w:rPr>
          <w:rFonts w:ascii="Arial" w:hAnsi="Arial" w:cs="Arial"/>
        </w:rPr>
        <w:t xml:space="preserve">and contribute in </w:t>
      </w:r>
      <w:r w:rsidRPr="00C43175">
        <w:rPr>
          <w:rFonts w:ascii="Arial" w:hAnsi="Arial" w:cs="Arial"/>
        </w:rPr>
        <w:t>CPD for teachers to work collaboratively and for reflection</w:t>
      </w:r>
      <w:r>
        <w:rPr>
          <w:rFonts w:ascii="Arial" w:hAnsi="Arial" w:cs="Arial"/>
        </w:rPr>
        <w:t xml:space="preserve">. As previously mentioned, </w:t>
      </w:r>
      <w:r w:rsidRPr="00E971F0">
        <w:rPr>
          <w:rFonts w:ascii="Arial" w:hAnsi="Arial" w:cs="Arial"/>
          <w:highlight w:val="cyan"/>
        </w:rPr>
        <w:t>Bradt (2015</w:t>
      </w:r>
      <w:r>
        <w:rPr>
          <w:rFonts w:ascii="Arial" w:hAnsi="Arial" w:cs="Arial"/>
        </w:rPr>
        <w:t xml:space="preserve">) articulates, </w:t>
      </w:r>
      <w:r w:rsidRPr="00E971F0">
        <w:rPr>
          <w:rFonts w:ascii="Arial" w:hAnsi="Arial" w:cs="Arial"/>
        </w:rPr>
        <w:t>catalytic leaders build on inspiring</w:t>
      </w:r>
      <w:r>
        <w:rPr>
          <w:rFonts w:ascii="Arial" w:hAnsi="Arial" w:cs="Arial"/>
        </w:rPr>
        <w:t xml:space="preserve">, earn </w:t>
      </w:r>
      <w:r w:rsidRPr="00E971F0">
        <w:rPr>
          <w:rFonts w:ascii="Arial" w:hAnsi="Arial" w:cs="Arial"/>
        </w:rPr>
        <w:t xml:space="preserve">the right to lead and encourage without </w:t>
      </w:r>
      <w:r w:rsidRPr="006443EF">
        <w:rPr>
          <w:rFonts w:ascii="Arial" w:hAnsi="Arial" w:cs="Arial"/>
        </w:rPr>
        <w:t>judgement. Settings can promote this by supporting staff to meet their CPD requirements by regularly discussing and reviewing the learning activities they undertake, help them find time and opportunities to undertake learning activities and make recommendations</w:t>
      </w:r>
      <w:r w:rsidRPr="00C43175">
        <w:rPr>
          <w:rFonts w:ascii="Arial" w:hAnsi="Arial" w:cs="Arial"/>
        </w:rPr>
        <w:t xml:space="preserve"> suitable for them</w:t>
      </w:r>
      <w:r>
        <w:rPr>
          <w:rFonts w:ascii="Arial" w:hAnsi="Arial" w:cs="Arial"/>
        </w:rPr>
        <w:t xml:space="preserve"> (</w:t>
      </w:r>
      <w:r w:rsidRPr="00D13AA9">
        <w:rPr>
          <w:rFonts w:ascii="Arial" w:hAnsi="Arial" w:cs="Arial"/>
          <w:highlight w:val="yellow"/>
        </w:rPr>
        <w:t>Health and Care Professionals Council, 2023</w:t>
      </w:r>
      <w:r>
        <w:rPr>
          <w:rFonts w:ascii="Arial" w:hAnsi="Arial" w:cs="Arial"/>
        </w:rPr>
        <w:t xml:space="preserve">). </w:t>
      </w:r>
    </w:p>
    <w:p w14:paraId="70D68673" w14:textId="61F47A78" w:rsidR="004646BC" w:rsidRDefault="004646BC" w:rsidP="004646BC">
      <w:pPr>
        <w:spacing w:line="360" w:lineRule="auto"/>
        <w:jc w:val="both"/>
        <w:rPr>
          <w:rFonts w:ascii="Arial" w:hAnsi="Arial" w:cs="Arial"/>
        </w:rPr>
      </w:pPr>
    </w:p>
    <w:p w14:paraId="7B0B2E79" w14:textId="6A313D7A" w:rsidR="004646BC" w:rsidRDefault="004646BC" w:rsidP="004646BC">
      <w:pPr>
        <w:spacing w:line="360" w:lineRule="auto"/>
        <w:jc w:val="both"/>
        <w:rPr>
          <w:rFonts w:ascii="Arial" w:hAnsi="Arial" w:cs="Arial"/>
        </w:rPr>
      </w:pPr>
      <w:r>
        <w:rPr>
          <w:rFonts w:ascii="Arial" w:hAnsi="Arial" w:cs="Arial"/>
        </w:rPr>
        <w:t xml:space="preserve">To summarise, </w:t>
      </w:r>
      <w:r w:rsidR="00F24105">
        <w:rPr>
          <w:rFonts w:ascii="Arial" w:hAnsi="Arial" w:cs="Arial"/>
        </w:rPr>
        <w:t xml:space="preserve">a </w:t>
      </w:r>
      <w:r>
        <w:rPr>
          <w:rFonts w:ascii="Arial" w:hAnsi="Arial" w:cs="Arial"/>
        </w:rPr>
        <w:t>catalytic leader</w:t>
      </w:r>
      <w:r w:rsidR="00F24105">
        <w:rPr>
          <w:rFonts w:ascii="Arial" w:hAnsi="Arial" w:cs="Arial"/>
        </w:rPr>
        <w:t xml:space="preserve"> is someone who ignites action in others, inspire and effect change in others. A catalyst leader has the ability to </w:t>
      </w:r>
      <w:r w:rsidR="00F24105" w:rsidRPr="006443EF">
        <w:rPr>
          <w:rFonts w:ascii="Arial" w:hAnsi="Arial" w:cs="Arial"/>
        </w:rPr>
        <w:t>transform a person’s view into reality.  In early years and education, teacher leaders are catalysts for change in schools. Catalytic leadership portrays not only the practice but also how teachers approach leadership within a social and inclusive context.</w:t>
      </w:r>
    </w:p>
    <w:p w14:paraId="7E1058CB" w14:textId="542B5E07" w:rsidR="00F24105" w:rsidRDefault="00F24105" w:rsidP="004646BC">
      <w:pPr>
        <w:spacing w:line="360" w:lineRule="auto"/>
        <w:jc w:val="both"/>
        <w:rPr>
          <w:rFonts w:ascii="Arial" w:hAnsi="Arial" w:cs="Arial"/>
        </w:rPr>
      </w:pPr>
    </w:p>
    <w:p w14:paraId="1EC31D2B" w14:textId="3E42C04E" w:rsidR="00F24105" w:rsidRDefault="00F24105" w:rsidP="004646BC">
      <w:pPr>
        <w:spacing w:line="360" w:lineRule="auto"/>
        <w:jc w:val="both"/>
        <w:rPr>
          <w:rFonts w:ascii="Arial" w:hAnsi="Arial" w:cs="Arial"/>
        </w:rPr>
      </w:pPr>
    </w:p>
    <w:p w14:paraId="21D84754" w14:textId="013536F0" w:rsidR="00F24105" w:rsidRDefault="00F24105" w:rsidP="004646BC">
      <w:pPr>
        <w:spacing w:line="360" w:lineRule="auto"/>
        <w:jc w:val="both"/>
        <w:rPr>
          <w:rFonts w:ascii="Arial" w:hAnsi="Arial" w:cs="Arial"/>
        </w:rPr>
      </w:pPr>
    </w:p>
    <w:p w14:paraId="71894B5C" w14:textId="3B1CEEC7" w:rsidR="00F24105" w:rsidRDefault="00F24105" w:rsidP="004646BC">
      <w:pPr>
        <w:spacing w:line="360" w:lineRule="auto"/>
        <w:jc w:val="both"/>
        <w:rPr>
          <w:rFonts w:ascii="Arial" w:hAnsi="Arial" w:cs="Arial"/>
        </w:rPr>
      </w:pPr>
    </w:p>
    <w:p w14:paraId="60010BF4" w14:textId="23346A4E" w:rsidR="00F24105" w:rsidRDefault="00F24105" w:rsidP="004646BC">
      <w:pPr>
        <w:spacing w:line="360" w:lineRule="auto"/>
        <w:jc w:val="both"/>
        <w:rPr>
          <w:rFonts w:ascii="Arial" w:hAnsi="Arial" w:cs="Arial"/>
        </w:rPr>
      </w:pPr>
    </w:p>
    <w:p w14:paraId="2CDF03EF" w14:textId="02A6BA40" w:rsidR="00F24105" w:rsidRDefault="00F24105" w:rsidP="004646BC">
      <w:pPr>
        <w:spacing w:line="360" w:lineRule="auto"/>
        <w:jc w:val="both"/>
        <w:rPr>
          <w:rFonts w:ascii="Arial" w:hAnsi="Arial" w:cs="Arial"/>
        </w:rPr>
      </w:pPr>
    </w:p>
    <w:p w14:paraId="5143D53B" w14:textId="32582A2E" w:rsidR="00F24105" w:rsidRDefault="00F24105" w:rsidP="004646BC">
      <w:pPr>
        <w:spacing w:line="360" w:lineRule="auto"/>
        <w:jc w:val="both"/>
        <w:rPr>
          <w:rFonts w:ascii="Arial" w:hAnsi="Arial" w:cs="Arial"/>
        </w:rPr>
      </w:pPr>
    </w:p>
    <w:p w14:paraId="7B56E6D9" w14:textId="4FE2FF41" w:rsidR="00F24105" w:rsidRDefault="00F24105" w:rsidP="004646BC">
      <w:pPr>
        <w:spacing w:line="360" w:lineRule="auto"/>
        <w:jc w:val="both"/>
        <w:rPr>
          <w:rFonts w:ascii="Arial" w:hAnsi="Arial" w:cs="Arial"/>
        </w:rPr>
      </w:pPr>
    </w:p>
    <w:p w14:paraId="52673428" w14:textId="7D9F9557" w:rsidR="00F24105" w:rsidRDefault="00F24105" w:rsidP="004646BC">
      <w:pPr>
        <w:spacing w:line="360" w:lineRule="auto"/>
        <w:jc w:val="both"/>
        <w:rPr>
          <w:rFonts w:ascii="Arial" w:hAnsi="Arial" w:cs="Arial"/>
        </w:rPr>
      </w:pPr>
    </w:p>
    <w:p w14:paraId="6E3126D6" w14:textId="6EABBFDF" w:rsidR="001A7BE3" w:rsidRDefault="001A7BE3" w:rsidP="004646BC">
      <w:pPr>
        <w:spacing w:line="360" w:lineRule="auto"/>
        <w:jc w:val="both"/>
        <w:rPr>
          <w:rFonts w:ascii="Arial" w:hAnsi="Arial" w:cs="Arial"/>
        </w:rPr>
      </w:pPr>
    </w:p>
    <w:p w14:paraId="4DECD003" w14:textId="10F4E2A0" w:rsidR="001A7BE3" w:rsidRDefault="001A7BE3" w:rsidP="004646BC">
      <w:pPr>
        <w:spacing w:line="360" w:lineRule="auto"/>
        <w:jc w:val="both"/>
        <w:rPr>
          <w:rFonts w:ascii="Arial" w:hAnsi="Arial" w:cs="Arial"/>
        </w:rPr>
      </w:pPr>
    </w:p>
    <w:p w14:paraId="1DA6DE4E" w14:textId="25AB296F" w:rsidR="001A7BE3" w:rsidRDefault="001A7BE3" w:rsidP="004646BC">
      <w:pPr>
        <w:spacing w:line="360" w:lineRule="auto"/>
        <w:jc w:val="both"/>
        <w:rPr>
          <w:rFonts w:ascii="Arial" w:hAnsi="Arial" w:cs="Arial"/>
        </w:rPr>
      </w:pPr>
    </w:p>
    <w:p w14:paraId="32614BA9" w14:textId="59A05F0C" w:rsidR="001A7BE3" w:rsidRDefault="001A7BE3" w:rsidP="004646BC">
      <w:pPr>
        <w:spacing w:line="360" w:lineRule="auto"/>
        <w:jc w:val="both"/>
        <w:rPr>
          <w:rFonts w:ascii="Arial" w:hAnsi="Arial" w:cs="Arial"/>
        </w:rPr>
      </w:pPr>
    </w:p>
    <w:p w14:paraId="786B223A" w14:textId="410D073A" w:rsidR="001A7BE3" w:rsidRDefault="001A7BE3" w:rsidP="004646BC">
      <w:pPr>
        <w:spacing w:line="360" w:lineRule="auto"/>
        <w:jc w:val="both"/>
        <w:rPr>
          <w:rFonts w:ascii="Arial" w:hAnsi="Arial" w:cs="Arial"/>
        </w:rPr>
      </w:pPr>
    </w:p>
    <w:p w14:paraId="2BDB1529" w14:textId="0EC79E9D" w:rsidR="001A7BE3" w:rsidRDefault="001A7BE3" w:rsidP="004646BC">
      <w:pPr>
        <w:spacing w:line="360" w:lineRule="auto"/>
        <w:jc w:val="both"/>
        <w:rPr>
          <w:rFonts w:ascii="Arial" w:hAnsi="Arial" w:cs="Arial"/>
        </w:rPr>
      </w:pPr>
    </w:p>
    <w:p w14:paraId="1B1CA2E9" w14:textId="34A28F20" w:rsidR="001A7BE3" w:rsidRDefault="001A7BE3" w:rsidP="004646BC">
      <w:pPr>
        <w:spacing w:line="360" w:lineRule="auto"/>
        <w:jc w:val="both"/>
        <w:rPr>
          <w:rFonts w:ascii="Arial" w:hAnsi="Arial" w:cs="Arial"/>
        </w:rPr>
      </w:pPr>
    </w:p>
    <w:p w14:paraId="5B59873B" w14:textId="14A5BCA6" w:rsidR="001A7BE3" w:rsidRDefault="001A7BE3" w:rsidP="004646BC">
      <w:pPr>
        <w:spacing w:line="360" w:lineRule="auto"/>
        <w:jc w:val="both"/>
        <w:rPr>
          <w:rFonts w:ascii="Arial" w:hAnsi="Arial" w:cs="Arial"/>
        </w:rPr>
      </w:pPr>
    </w:p>
    <w:p w14:paraId="3542FA75" w14:textId="658F1F49" w:rsidR="001A7BE3" w:rsidRDefault="001A7BE3" w:rsidP="004646BC">
      <w:pPr>
        <w:spacing w:line="360" w:lineRule="auto"/>
        <w:jc w:val="both"/>
        <w:rPr>
          <w:rFonts w:ascii="Arial" w:hAnsi="Arial" w:cs="Arial"/>
        </w:rPr>
      </w:pPr>
    </w:p>
    <w:p w14:paraId="3EB029FB" w14:textId="77777777" w:rsidR="001A7BE3" w:rsidRDefault="001A7BE3" w:rsidP="004646BC">
      <w:pPr>
        <w:spacing w:line="360" w:lineRule="auto"/>
        <w:jc w:val="both"/>
        <w:rPr>
          <w:rFonts w:ascii="Arial" w:hAnsi="Arial" w:cs="Arial"/>
        </w:rPr>
      </w:pPr>
    </w:p>
    <w:p w14:paraId="206DAED6" w14:textId="77777777" w:rsidR="00F24105" w:rsidRPr="0017297F" w:rsidRDefault="00F24105" w:rsidP="00F24105">
      <w:pPr>
        <w:spacing w:line="360" w:lineRule="auto"/>
        <w:jc w:val="both"/>
        <w:rPr>
          <w:rFonts w:ascii="Arial" w:hAnsi="Arial" w:cs="Arial"/>
          <w:u w:val="single"/>
        </w:rPr>
      </w:pPr>
      <w:r w:rsidRPr="0017297F">
        <w:rPr>
          <w:rFonts w:ascii="Arial" w:hAnsi="Arial" w:cs="Arial"/>
          <w:u w:val="single"/>
        </w:rPr>
        <w:t xml:space="preserve">Section two </w:t>
      </w:r>
    </w:p>
    <w:p w14:paraId="2AD90868" w14:textId="77777777" w:rsidR="00F24105" w:rsidRDefault="00F24105" w:rsidP="00F24105">
      <w:pPr>
        <w:spacing w:line="360" w:lineRule="auto"/>
        <w:jc w:val="both"/>
        <w:rPr>
          <w:rFonts w:ascii="Arial" w:hAnsi="Arial" w:cs="Arial"/>
        </w:rPr>
      </w:pPr>
    </w:p>
    <w:p w14:paraId="63244E41" w14:textId="77777777" w:rsidR="00F24105" w:rsidRDefault="00F24105" w:rsidP="00F24105">
      <w:pPr>
        <w:spacing w:line="360" w:lineRule="auto"/>
        <w:jc w:val="both"/>
        <w:rPr>
          <w:rFonts w:ascii="Arial" w:hAnsi="Arial" w:cs="Arial"/>
        </w:rPr>
      </w:pPr>
      <w:r>
        <w:rPr>
          <w:rFonts w:ascii="Arial" w:hAnsi="Arial" w:cs="Arial"/>
        </w:rPr>
        <w:t xml:space="preserve">This section will discuss the roll of the Commissioner for Wales and the regards they have </w:t>
      </w:r>
      <w:r w:rsidRPr="00A61AF1">
        <w:rPr>
          <w:rFonts w:ascii="Arial" w:hAnsi="Arial" w:cs="Arial"/>
        </w:rPr>
        <w:t>to children’s rights</w:t>
      </w:r>
      <w:r>
        <w:rPr>
          <w:rFonts w:ascii="Arial" w:hAnsi="Arial" w:cs="Arial"/>
        </w:rPr>
        <w:t xml:space="preserve"> and the </w:t>
      </w:r>
      <w:r w:rsidRPr="00A61AF1">
        <w:rPr>
          <w:rFonts w:ascii="Arial" w:hAnsi="Arial" w:cs="Arial"/>
        </w:rPr>
        <w:t>United Nations Convention on the Rights of the Child with</w:t>
      </w:r>
      <w:r>
        <w:rPr>
          <w:rFonts w:ascii="Arial" w:hAnsi="Arial" w:cs="Arial"/>
        </w:rPr>
        <w:t xml:space="preserve"> links to two ambitions the Commissioner for Wales stated in the Plan for all Children and Young people 2019-2022 Evaluation’ and how they are seen today.</w:t>
      </w:r>
    </w:p>
    <w:p w14:paraId="02DAF09A" w14:textId="77777777" w:rsidR="00F24105" w:rsidRDefault="00F24105" w:rsidP="00F24105">
      <w:pPr>
        <w:spacing w:line="360" w:lineRule="auto"/>
        <w:jc w:val="both"/>
        <w:rPr>
          <w:rFonts w:ascii="Arial" w:hAnsi="Arial" w:cs="Arial"/>
        </w:rPr>
      </w:pPr>
    </w:p>
    <w:p w14:paraId="244D0762" w14:textId="4AD1181A" w:rsidR="00F24105" w:rsidRDefault="00F24105" w:rsidP="00F24105">
      <w:pPr>
        <w:spacing w:line="360" w:lineRule="auto"/>
        <w:jc w:val="both"/>
        <w:rPr>
          <w:rFonts w:ascii="Arial" w:hAnsi="Arial" w:cs="Arial"/>
        </w:rPr>
      </w:pPr>
      <w:r>
        <w:rPr>
          <w:rFonts w:ascii="Arial" w:hAnsi="Arial" w:cs="Arial"/>
        </w:rPr>
        <w:t>A</w:t>
      </w:r>
      <w:r w:rsidRPr="008227F7">
        <w:rPr>
          <w:rFonts w:ascii="Arial" w:hAnsi="Arial" w:cs="Arial"/>
        </w:rPr>
        <w:t xml:space="preserve">s stated by </w:t>
      </w:r>
      <w:proofErr w:type="spellStart"/>
      <w:r w:rsidRPr="008227F7">
        <w:rPr>
          <w:rFonts w:ascii="Arial" w:hAnsi="Arial" w:cs="Arial"/>
          <w:highlight w:val="yellow"/>
        </w:rPr>
        <w:t>Towler</w:t>
      </w:r>
      <w:proofErr w:type="spellEnd"/>
      <w:r w:rsidRPr="008227F7">
        <w:rPr>
          <w:rFonts w:ascii="Arial" w:hAnsi="Arial" w:cs="Arial"/>
          <w:highlight w:val="yellow"/>
        </w:rPr>
        <w:t xml:space="preserve"> (2013</w:t>
      </w:r>
      <w:r w:rsidRPr="00C43175">
        <w:rPr>
          <w:rFonts w:ascii="Arial" w:hAnsi="Arial" w:cs="Arial"/>
        </w:rPr>
        <w:t xml:space="preserve">), </w:t>
      </w:r>
      <w:r w:rsidR="001A7BE3" w:rsidRPr="00C43175">
        <w:rPr>
          <w:rFonts w:ascii="Arial" w:hAnsi="Arial" w:cs="Arial"/>
        </w:rPr>
        <w:t>founded</w:t>
      </w:r>
      <w:r w:rsidRPr="00C43175">
        <w:rPr>
          <w:rFonts w:ascii="Arial" w:hAnsi="Arial" w:cs="Arial"/>
        </w:rPr>
        <w:t xml:space="preserve"> in 2001</w:t>
      </w:r>
      <w:r w:rsidRPr="006443EF">
        <w:rPr>
          <w:rFonts w:ascii="Arial" w:hAnsi="Arial" w:cs="Arial"/>
        </w:rPr>
        <w:t xml:space="preserve">, the Children’s Commissioner for Wales is an independent children’s rights institution with a principle aim to safeguard and </w:t>
      </w:r>
      <w:r w:rsidR="001A7BE3" w:rsidRPr="006443EF">
        <w:rPr>
          <w:rFonts w:ascii="Arial" w:hAnsi="Arial" w:cs="Arial"/>
        </w:rPr>
        <w:t>uphold</w:t>
      </w:r>
      <w:r w:rsidRPr="006443EF">
        <w:rPr>
          <w:rFonts w:ascii="Arial" w:hAnsi="Arial" w:cs="Arial"/>
        </w:rPr>
        <w:t xml:space="preserve"> the rights and welfare of children (under the Care Standards Act 2000) and as specified in regulation 22 of the Children’s Commissioner for Wales Regulations 2001, the Commissioner must have </w:t>
      </w:r>
      <w:r w:rsidR="001A7BE3" w:rsidRPr="006443EF">
        <w:rPr>
          <w:rFonts w:ascii="Arial" w:hAnsi="Arial" w:cs="Arial"/>
        </w:rPr>
        <w:t>respect</w:t>
      </w:r>
      <w:r w:rsidRPr="006443EF">
        <w:rPr>
          <w:rFonts w:ascii="Arial" w:hAnsi="Arial" w:cs="Arial"/>
        </w:rPr>
        <w:t xml:space="preserve"> to the United Nations Convention on the Rights of the Child (UNCRC).</w:t>
      </w:r>
      <w:r w:rsidRPr="00C43175">
        <w:rPr>
          <w:rFonts w:ascii="Arial" w:hAnsi="Arial" w:cs="Arial"/>
        </w:rPr>
        <w:t xml:space="preserve"> In accordance</w:t>
      </w:r>
      <w:r>
        <w:rPr>
          <w:rFonts w:ascii="Arial" w:hAnsi="Arial" w:cs="Arial"/>
        </w:rPr>
        <w:t xml:space="preserve"> with the</w:t>
      </w:r>
      <w:r w:rsidRPr="004E17F4">
        <w:rPr>
          <w:rFonts w:ascii="Arial" w:hAnsi="Arial" w:cs="Arial"/>
        </w:rPr>
        <w:t xml:space="preserve"> </w:t>
      </w:r>
      <w:r w:rsidRPr="004E17F4">
        <w:rPr>
          <w:rFonts w:ascii="Arial" w:hAnsi="Arial" w:cs="Arial"/>
          <w:highlight w:val="yellow"/>
        </w:rPr>
        <w:t>Children’s Commissioner for Wales (2023</w:t>
      </w:r>
      <w:r>
        <w:rPr>
          <w:rFonts w:ascii="Arial" w:hAnsi="Arial" w:cs="Arial"/>
        </w:rPr>
        <w:t>a</w:t>
      </w:r>
      <w:r w:rsidRPr="004E17F4">
        <w:rPr>
          <w:rFonts w:ascii="Arial" w:hAnsi="Arial" w:cs="Arial"/>
        </w:rPr>
        <w:t xml:space="preserve">) </w:t>
      </w:r>
      <w:r w:rsidRPr="00A61AF1">
        <w:rPr>
          <w:rFonts w:ascii="Arial" w:hAnsi="Arial" w:cs="Arial"/>
        </w:rPr>
        <w:t xml:space="preserve">under </w:t>
      </w:r>
      <w:r w:rsidRPr="006443EF">
        <w:rPr>
          <w:rFonts w:ascii="Arial" w:hAnsi="Arial" w:cs="Arial"/>
        </w:rPr>
        <w:t xml:space="preserve">the UNCRC, children and young people have 42 rights which give the children and young people what they </w:t>
      </w:r>
      <w:r w:rsidR="001A7BE3" w:rsidRPr="006443EF">
        <w:rPr>
          <w:rFonts w:ascii="Arial" w:hAnsi="Arial" w:cs="Arial"/>
        </w:rPr>
        <w:t xml:space="preserve">require </w:t>
      </w:r>
      <w:r w:rsidRPr="006443EF">
        <w:rPr>
          <w:rFonts w:ascii="Arial" w:hAnsi="Arial" w:cs="Arial"/>
        </w:rPr>
        <w:t>to grow up happy, healthy, and safely.</w:t>
      </w:r>
      <w:r w:rsidRPr="004E17F4">
        <w:rPr>
          <w:rFonts w:ascii="Arial" w:hAnsi="Arial" w:cs="Arial"/>
        </w:rPr>
        <w:t xml:space="preserve"> </w:t>
      </w:r>
    </w:p>
    <w:p w14:paraId="3A21005D" w14:textId="77777777" w:rsidR="00F24105" w:rsidRDefault="00F24105" w:rsidP="00F24105">
      <w:pPr>
        <w:spacing w:line="360" w:lineRule="auto"/>
        <w:jc w:val="both"/>
        <w:rPr>
          <w:rFonts w:ascii="Arial" w:hAnsi="Arial" w:cs="Arial"/>
        </w:rPr>
      </w:pPr>
    </w:p>
    <w:p w14:paraId="1F17BE63" w14:textId="35DBB449" w:rsidR="00F24105" w:rsidRDefault="00F24105" w:rsidP="00F24105">
      <w:pPr>
        <w:spacing w:line="360" w:lineRule="auto"/>
        <w:jc w:val="both"/>
        <w:rPr>
          <w:rFonts w:ascii="Arial" w:hAnsi="Arial" w:cs="Arial"/>
        </w:rPr>
      </w:pPr>
      <w:r>
        <w:rPr>
          <w:rFonts w:ascii="Arial" w:hAnsi="Arial" w:cs="Arial"/>
        </w:rPr>
        <w:t xml:space="preserve">In line with </w:t>
      </w:r>
      <w:r w:rsidRPr="00C1613F">
        <w:rPr>
          <w:rFonts w:ascii="Arial" w:hAnsi="Arial" w:cs="Arial"/>
          <w:highlight w:val="cyan"/>
        </w:rPr>
        <w:t>Unicef (2023),</w:t>
      </w:r>
      <w:r>
        <w:rPr>
          <w:rFonts w:ascii="Arial" w:hAnsi="Arial" w:cs="Arial"/>
        </w:rPr>
        <w:t xml:space="preserve"> the UN Convention on the Rights of the Child </w:t>
      </w:r>
      <w:r w:rsidRPr="006443EF">
        <w:rPr>
          <w:rFonts w:ascii="Arial" w:hAnsi="Arial" w:cs="Arial"/>
        </w:rPr>
        <w:t>is the</w:t>
      </w:r>
      <w:r>
        <w:rPr>
          <w:rFonts w:ascii="Arial" w:hAnsi="Arial" w:cs="Arial"/>
        </w:rPr>
        <w:t xml:space="preserve"> foundation </w:t>
      </w:r>
      <w:r w:rsidRPr="006443EF">
        <w:rPr>
          <w:rFonts w:ascii="Arial" w:hAnsi="Arial" w:cs="Arial"/>
        </w:rPr>
        <w:t>the most endorsed international human rights treaty in history</w:t>
      </w:r>
      <w:r>
        <w:rPr>
          <w:rFonts w:ascii="Arial" w:hAnsi="Arial" w:cs="Arial"/>
        </w:rPr>
        <w:t xml:space="preserve">. </w:t>
      </w:r>
      <w:r w:rsidRPr="00AA2FC9">
        <w:rPr>
          <w:rFonts w:ascii="Arial" w:hAnsi="Arial" w:cs="Arial"/>
          <w:highlight w:val="yellow"/>
        </w:rPr>
        <w:t>World Vision (2023</w:t>
      </w:r>
      <w:r>
        <w:rPr>
          <w:rFonts w:ascii="Arial" w:hAnsi="Arial" w:cs="Arial"/>
        </w:rPr>
        <w:t>) also affirm</w:t>
      </w:r>
      <w:r w:rsidRPr="00C43175">
        <w:rPr>
          <w:rFonts w:ascii="Arial" w:hAnsi="Arial" w:cs="Arial"/>
        </w:rPr>
        <w:t xml:space="preserve">, these </w:t>
      </w:r>
      <w:r w:rsidRPr="006443EF">
        <w:rPr>
          <w:rFonts w:ascii="Arial" w:hAnsi="Arial" w:cs="Arial"/>
        </w:rPr>
        <w:t>rights are enshrined in international law in the Convention</w:t>
      </w:r>
      <w:r w:rsidRPr="00C43175">
        <w:rPr>
          <w:rFonts w:ascii="Arial" w:hAnsi="Arial" w:cs="Arial"/>
        </w:rPr>
        <w:t xml:space="preserve"> and </w:t>
      </w:r>
      <w:r w:rsidR="00B96508" w:rsidRPr="00C43175">
        <w:rPr>
          <w:rFonts w:ascii="Arial" w:hAnsi="Arial" w:cs="Arial"/>
        </w:rPr>
        <w:t>acknowledges</w:t>
      </w:r>
      <w:r w:rsidRPr="00C43175">
        <w:rPr>
          <w:rFonts w:ascii="Arial" w:hAnsi="Arial" w:cs="Arial"/>
        </w:rPr>
        <w:t xml:space="preserve"> all children must be treated fairly</w:t>
      </w:r>
      <w:r w:rsidR="00B96508" w:rsidRPr="00C43175">
        <w:rPr>
          <w:rFonts w:ascii="Arial" w:hAnsi="Arial" w:cs="Arial"/>
        </w:rPr>
        <w:t xml:space="preserve"> and</w:t>
      </w:r>
      <w:r w:rsidRPr="00C43175">
        <w:rPr>
          <w:rFonts w:ascii="Arial" w:hAnsi="Arial" w:cs="Arial"/>
        </w:rPr>
        <w:t xml:space="preserve"> equally with dignity, and always in the best</w:t>
      </w:r>
      <w:r>
        <w:rPr>
          <w:rFonts w:ascii="Arial" w:hAnsi="Arial" w:cs="Arial"/>
        </w:rPr>
        <w:t xml:space="preserve"> interest of the child.</w:t>
      </w:r>
    </w:p>
    <w:p w14:paraId="6CEFA431" w14:textId="77777777" w:rsidR="00F24105" w:rsidRDefault="00F24105" w:rsidP="00F24105">
      <w:pPr>
        <w:spacing w:line="360" w:lineRule="auto"/>
        <w:jc w:val="both"/>
        <w:rPr>
          <w:rFonts w:ascii="Arial" w:hAnsi="Arial" w:cs="Arial"/>
        </w:rPr>
      </w:pPr>
    </w:p>
    <w:p w14:paraId="47522D63" w14:textId="49E9F77A" w:rsidR="00F24105" w:rsidRDefault="00F24105" w:rsidP="00F24105">
      <w:pPr>
        <w:spacing w:line="360" w:lineRule="auto"/>
        <w:jc w:val="both"/>
        <w:rPr>
          <w:rFonts w:ascii="Arial" w:hAnsi="Arial" w:cs="Arial"/>
        </w:rPr>
      </w:pPr>
      <w:r>
        <w:rPr>
          <w:rFonts w:ascii="Arial" w:hAnsi="Arial" w:cs="Arial"/>
        </w:rPr>
        <w:t xml:space="preserve">Both </w:t>
      </w:r>
      <w:r w:rsidRPr="002C4336">
        <w:rPr>
          <w:rFonts w:ascii="Arial" w:hAnsi="Arial" w:cs="Arial"/>
          <w:highlight w:val="yellow"/>
        </w:rPr>
        <w:t>Kerber-</w:t>
      </w:r>
      <w:proofErr w:type="spellStart"/>
      <w:r w:rsidRPr="002C4336">
        <w:rPr>
          <w:rFonts w:ascii="Arial" w:hAnsi="Arial" w:cs="Arial"/>
          <w:highlight w:val="yellow"/>
        </w:rPr>
        <w:t>Ganse</w:t>
      </w:r>
      <w:proofErr w:type="spellEnd"/>
      <w:r w:rsidRPr="002C4336">
        <w:rPr>
          <w:rFonts w:ascii="Arial" w:hAnsi="Arial" w:cs="Arial"/>
          <w:highlight w:val="yellow"/>
        </w:rPr>
        <w:t xml:space="preserve"> (2015</w:t>
      </w:r>
      <w:r>
        <w:rPr>
          <w:rFonts w:ascii="Arial" w:hAnsi="Arial" w:cs="Arial"/>
        </w:rPr>
        <w:t xml:space="preserve">) and </w:t>
      </w:r>
      <w:r w:rsidRPr="002C4336">
        <w:rPr>
          <w:rFonts w:ascii="Arial" w:hAnsi="Arial" w:cs="Arial"/>
          <w:highlight w:val="yellow"/>
        </w:rPr>
        <w:t>Save the Children (date unknown)</w:t>
      </w:r>
      <w:r>
        <w:rPr>
          <w:rFonts w:ascii="Arial" w:hAnsi="Arial" w:cs="Arial"/>
        </w:rPr>
        <w:t xml:space="preserve"> </w:t>
      </w:r>
      <w:r w:rsidRPr="006443EF">
        <w:rPr>
          <w:rFonts w:ascii="Arial" w:hAnsi="Arial" w:cs="Arial"/>
        </w:rPr>
        <w:t>recognise the founder of Save the Children, Eglantyne Jebb, wrote the worlds very first declaration on child rights in 1923. The dimensions of the work founded and overseen</w:t>
      </w:r>
      <w:r w:rsidRPr="00C43175">
        <w:rPr>
          <w:rFonts w:ascii="Arial" w:hAnsi="Arial" w:cs="Arial"/>
        </w:rPr>
        <w:t xml:space="preserve"> by Jebb, gradually showed her that charity was not enough, and she needed urgent help with global cooperation between government bodies and the </w:t>
      </w:r>
      <w:r w:rsidRPr="006443EF">
        <w:rPr>
          <w:rFonts w:ascii="Arial" w:hAnsi="Arial" w:cs="Arial"/>
        </w:rPr>
        <w:t xml:space="preserve">provisions to which children are entitled.  Furthermore, in 1923, she drafted ‘The Declaration of Rights of the Child’ which became her greatest achievement and was </w:t>
      </w:r>
      <w:r w:rsidR="00B96508" w:rsidRPr="006443EF">
        <w:rPr>
          <w:rFonts w:ascii="Arial" w:hAnsi="Arial" w:cs="Arial"/>
        </w:rPr>
        <w:t>validated</w:t>
      </w:r>
      <w:r w:rsidRPr="006443EF">
        <w:rPr>
          <w:rFonts w:ascii="Arial" w:hAnsi="Arial" w:cs="Arial"/>
        </w:rPr>
        <w:t xml:space="preserve"> by the League of Nations the following year and formed the basis of the current United Nations Convention on Children’s Rights today. This was the first time that children’s fundamental rights to</w:t>
      </w:r>
      <w:r w:rsidRPr="00C43175">
        <w:rPr>
          <w:rFonts w:ascii="Arial" w:hAnsi="Arial" w:cs="Arial"/>
        </w:rPr>
        <w:t xml:space="preserve"> </w:t>
      </w:r>
      <w:r w:rsidRPr="00C43175">
        <w:rPr>
          <w:rFonts w:ascii="Arial" w:hAnsi="Arial" w:cs="Arial"/>
        </w:rPr>
        <w:lastRenderedPageBreak/>
        <w:t>food, protection and exploitation, and education were enshrined in internatio</w:t>
      </w:r>
      <w:r>
        <w:rPr>
          <w:rFonts w:ascii="Arial" w:hAnsi="Arial" w:cs="Arial"/>
        </w:rPr>
        <w:t>nal law (</w:t>
      </w:r>
      <w:r w:rsidRPr="00FC5E65">
        <w:rPr>
          <w:rFonts w:ascii="Arial" w:hAnsi="Arial" w:cs="Arial"/>
          <w:highlight w:val="yellow"/>
        </w:rPr>
        <w:t>Museum of Cambridge, 2023</w:t>
      </w:r>
      <w:r>
        <w:rPr>
          <w:rFonts w:ascii="Arial" w:hAnsi="Arial" w:cs="Arial"/>
        </w:rPr>
        <w:t xml:space="preserve">). </w:t>
      </w:r>
    </w:p>
    <w:p w14:paraId="36A3F8D8" w14:textId="098C1C96" w:rsidR="00F24105" w:rsidRPr="00C43175" w:rsidRDefault="00F24105" w:rsidP="00F24105">
      <w:pPr>
        <w:spacing w:line="360" w:lineRule="auto"/>
        <w:jc w:val="both"/>
        <w:rPr>
          <w:rFonts w:ascii="Arial" w:hAnsi="Arial" w:cs="Arial"/>
        </w:rPr>
      </w:pPr>
      <w:r>
        <w:rPr>
          <w:rFonts w:ascii="Arial" w:hAnsi="Arial" w:cs="Arial"/>
        </w:rPr>
        <w:t xml:space="preserve">According to </w:t>
      </w:r>
      <w:r w:rsidRPr="00D31B4F">
        <w:rPr>
          <w:rFonts w:ascii="Arial" w:hAnsi="Arial" w:cs="Arial"/>
          <w:highlight w:val="yellow"/>
        </w:rPr>
        <w:t>Government (2010</w:t>
      </w:r>
      <w:r>
        <w:rPr>
          <w:rFonts w:ascii="Arial" w:hAnsi="Arial" w:cs="Arial"/>
        </w:rPr>
        <w:t>) t</w:t>
      </w:r>
      <w:r w:rsidRPr="00D31B4F">
        <w:rPr>
          <w:rFonts w:ascii="Arial" w:hAnsi="Arial" w:cs="Arial"/>
        </w:rPr>
        <w:t xml:space="preserve">he </w:t>
      </w:r>
      <w:r w:rsidRPr="006443EF">
        <w:rPr>
          <w:rFonts w:ascii="Arial" w:hAnsi="Arial" w:cs="Arial"/>
        </w:rPr>
        <w:t xml:space="preserve">UK signed the convention </w:t>
      </w:r>
      <w:r w:rsidR="00B96508" w:rsidRPr="006443EF">
        <w:rPr>
          <w:rFonts w:ascii="Arial" w:hAnsi="Arial" w:cs="Arial"/>
        </w:rPr>
        <w:t>in</w:t>
      </w:r>
      <w:r w:rsidRPr="006443EF">
        <w:rPr>
          <w:rFonts w:ascii="Arial" w:hAnsi="Arial" w:cs="Arial"/>
        </w:rPr>
        <w:t xml:space="preserve"> April 1990, </w:t>
      </w:r>
      <w:r w:rsidR="00B96508" w:rsidRPr="006443EF">
        <w:rPr>
          <w:rFonts w:ascii="Arial" w:hAnsi="Arial" w:cs="Arial"/>
        </w:rPr>
        <w:t xml:space="preserve">and </w:t>
      </w:r>
      <w:r w:rsidRPr="006443EF">
        <w:rPr>
          <w:rFonts w:ascii="Arial" w:hAnsi="Arial" w:cs="Arial"/>
        </w:rPr>
        <w:t xml:space="preserve">authorised </w:t>
      </w:r>
      <w:r w:rsidR="00B96508" w:rsidRPr="006443EF">
        <w:rPr>
          <w:rFonts w:ascii="Arial" w:hAnsi="Arial" w:cs="Arial"/>
        </w:rPr>
        <w:t>in</w:t>
      </w:r>
      <w:r w:rsidRPr="006443EF">
        <w:rPr>
          <w:rFonts w:ascii="Arial" w:hAnsi="Arial" w:cs="Arial"/>
        </w:rPr>
        <w:t xml:space="preserve"> December 199</w:t>
      </w:r>
      <w:r w:rsidR="00B96508" w:rsidRPr="006443EF">
        <w:rPr>
          <w:rFonts w:ascii="Arial" w:hAnsi="Arial" w:cs="Arial"/>
        </w:rPr>
        <w:t>1.</w:t>
      </w:r>
      <w:r w:rsidRPr="006443EF">
        <w:rPr>
          <w:rFonts w:ascii="Arial" w:hAnsi="Arial" w:cs="Arial"/>
        </w:rPr>
        <w:t xml:space="preserve"> </w:t>
      </w:r>
      <w:r w:rsidR="00B96508" w:rsidRPr="006443EF">
        <w:rPr>
          <w:rFonts w:ascii="Arial" w:hAnsi="Arial" w:cs="Arial"/>
        </w:rPr>
        <w:t>I</w:t>
      </w:r>
      <w:r w:rsidRPr="006443EF">
        <w:rPr>
          <w:rFonts w:ascii="Arial" w:hAnsi="Arial" w:cs="Arial"/>
        </w:rPr>
        <w:t>t</w:t>
      </w:r>
      <w:r w:rsidR="00B96508" w:rsidRPr="006443EF">
        <w:rPr>
          <w:rFonts w:ascii="Arial" w:hAnsi="Arial" w:cs="Arial"/>
        </w:rPr>
        <w:t xml:space="preserve"> then</w:t>
      </w:r>
      <w:r w:rsidRPr="006443EF">
        <w:rPr>
          <w:rFonts w:ascii="Arial" w:hAnsi="Arial" w:cs="Arial"/>
        </w:rPr>
        <w:t xml:space="preserve"> came into action </w:t>
      </w:r>
      <w:r w:rsidR="00B96508" w:rsidRPr="006443EF">
        <w:rPr>
          <w:rFonts w:ascii="Arial" w:hAnsi="Arial" w:cs="Arial"/>
        </w:rPr>
        <w:t>in</w:t>
      </w:r>
      <w:r w:rsidRPr="006443EF">
        <w:rPr>
          <w:rFonts w:ascii="Arial" w:hAnsi="Arial" w:cs="Arial"/>
        </w:rPr>
        <w:t xml:space="preserve"> January 1992. However, In 2004, the UNCRC was formally adopted by Welsh Government as the basis of policy making relating to children and young people and in 2011, Wales became the first country in the UK to make the UNCRC part</w:t>
      </w:r>
      <w:r w:rsidRPr="00C43175">
        <w:rPr>
          <w:rFonts w:ascii="Arial" w:hAnsi="Arial" w:cs="Arial"/>
        </w:rPr>
        <w:t xml:space="preserve"> of its domestic law</w:t>
      </w:r>
      <w:r>
        <w:rPr>
          <w:rFonts w:ascii="Arial" w:hAnsi="Arial" w:cs="Arial"/>
        </w:rPr>
        <w:t xml:space="preserve"> (</w:t>
      </w:r>
      <w:r w:rsidRPr="004E17F4">
        <w:rPr>
          <w:rFonts w:ascii="Arial" w:hAnsi="Arial" w:cs="Arial"/>
          <w:highlight w:val="yellow"/>
        </w:rPr>
        <w:t>Welsh Government, 2022;</w:t>
      </w:r>
      <w:r>
        <w:rPr>
          <w:rFonts w:ascii="Arial" w:hAnsi="Arial" w:cs="Arial"/>
        </w:rPr>
        <w:t xml:space="preserve"> and </w:t>
      </w:r>
      <w:r w:rsidRPr="004E17F4">
        <w:rPr>
          <w:rFonts w:ascii="Arial" w:hAnsi="Arial" w:cs="Arial"/>
          <w:highlight w:val="cyan"/>
        </w:rPr>
        <w:t>Children’s Commissioner for Wales, 2023</w:t>
      </w:r>
      <w:r>
        <w:rPr>
          <w:rFonts w:ascii="Arial" w:hAnsi="Arial" w:cs="Arial"/>
        </w:rPr>
        <w:t xml:space="preserve">a). Additionally, in May 2012, according to </w:t>
      </w:r>
      <w:r w:rsidRPr="00825824">
        <w:rPr>
          <w:rFonts w:ascii="Arial" w:hAnsi="Arial" w:cs="Arial"/>
          <w:highlight w:val="yellow"/>
        </w:rPr>
        <w:t>Welsh Government (2016:2</w:t>
      </w:r>
      <w:r>
        <w:rPr>
          <w:rFonts w:ascii="Arial" w:hAnsi="Arial" w:cs="Arial"/>
        </w:rPr>
        <w:t>) the ‘Rights of Children and young Persons (</w:t>
      </w:r>
      <w:r w:rsidRPr="00C43175">
        <w:rPr>
          <w:rFonts w:ascii="Arial" w:hAnsi="Arial" w:cs="Arial"/>
        </w:rPr>
        <w:t>Wales) Measure’ became law in Wales</w:t>
      </w:r>
      <w:r w:rsidR="00B96508" w:rsidRPr="00C43175">
        <w:rPr>
          <w:rFonts w:ascii="Arial" w:hAnsi="Arial" w:cs="Arial"/>
        </w:rPr>
        <w:t>, with a</w:t>
      </w:r>
      <w:r w:rsidRPr="00C43175">
        <w:rPr>
          <w:rFonts w:ascii="Arial" w:hAnsi="Arial" w:cs="Arial"/>
        </w:rPr>
        <w:t xml:space="preserve"> purpose to strengthen </w:t>
      </w:r>
      <w:r w:rsidRPr="006443EF">
        <w:rPr>
          <w:rFonts w:ascii="Arial" w:hAnsi="Arial" w:cs="Arial"/>
        </w:rPr>
        <w:t>and build on the rights-based approach of the Welsh Government by placing a duty on the Welsh Cabinet Secretaries and Ministers to work in compliance with the rights and obligation within the UNCRC.</w:t>
      </w:r>
    </w:p>
    <w:p w14:paraId="4B8E540E" w14:textId="77777777" w:rsidR="00F24105" w:rsidRPr="00C43175" w:rsidRDefault="00F24105" w:rsidP="00F24105">
      <w:pPr>
        <w:spacing w:line="360" w:lineRule="auto"/>
        <w:jc w:val="both"/>
        <w:rPr>
          <w:rFonts w:ascii="Arial" w:hAnsi="Arial" w:cs="Arial"/>
        </w:rPr>
      </w:pPr>
    </w:p>
    <w:p w14:paraId="08B72F49" w14:textId="6842C35A" w:rsidR="00F24105" w:rsidRPr="00F24105" w:rsidRDefault="00F24105" w:rsidP="00F24105">
      <w:pPr>
        <w:spacing w:line="360" w:lineRule="auto"/>
        <w:jc w:val="both"/>
        <w:rPr>
          <w:rFonts w:ascii="Arial" w:hAnsi="Arial" w:cs="Arial"/>
        </w:rPr>
      </w:pPr>
      <w:r w:rsidRPr="00C43175">
        <w:rPr>
          <w:rFonts w:ascii="Arial" w:hAnsi="Arial" w:cs="Arial"/>
        </w:rPr>
        <w:t xml:space="preserve">Grounded </w:t>
      </w:r>
      <w:r w:rsidRPr="006443EF">
        <w:rPr>
          <w:rFonts w:ascii="Arial" w:hAnsi="Arial" w:cs="Arial"/>
        </w:rPr>
        <w:t xml:space="preserve">in the UNCRC, A Children’s Rights Approach in Wales is a framework for working with children, to support public bodies to </w:t>
      </w:r>
      <w:r w:rsidR="001F6701" w:rsidRPr="006443EF">
        <w:rPr>
          <w:rFonts w:ascii="Arial" w:hAnsi="Arial" w:cs="Arial"/>
        </w:rPr>
        <w:t>include</w:t>
      </w:r>
      <w:r w:rsidRPr="006443EF">
        <w:rPr>
          <w:rFonts w:ascii="Arial" w:hAnsi="Arial" w:cs="Arial"/>
        </w:rPr>
        <w:t xml:space="preserve"> children’s rights into every aspect of practice, policies</w:t>
      </w:r>
      <w:r w:rsidR="001F6701" w:rsidRPr="006443EF">
        <w:rPr>
          <w:rFonts w:ascii="Arial" w:hAnsi="Arial" w:cs="Arial"/>
        </w:rPr>
        <w:t xml:space="preserve"> and decision making</w:t>
      </w:r>
      <w:r>
        <w:rPr>
          <w:rFonts w:ascii="Arial" w:hAnsi="Arial" w:cs="Arial"/>
        </w:rPr>
        <w:t xml:space="preserve"> (</w:t>
      </w:r>
      <w:r w:rsidRPr="0017297F">
        <w:rPr>
          <w:rFonts w:ascii="Arial" w:hAnsi="Arial" w:cs="Arial"/>
          <w:highlight w:val="yellow"/>
        </w:rPr>
        <w:t>Children’s Commissioner for Wales, 2023b</w:t>
      </w:r>
      <w:r>
        <w:rPr>
          <w:rFonts w:ascii="Arial" w:hAnsi="Arial" w:cs="Arial"/>
        </w:rPr>
        <w:t xml:space="preserve">). Stated </w:t>
      </w:r>
      <w:r w:rsidRPr="00C43175">
        <w:rPr>
          <w:rFonts w:ascii="Arial" w:hAnsi="Arial" w:cs="Arial"/>
        </w:rPr>
        <w:t xml:space="preserve">in ‘The Right Way, A Children’s Rights Approach in Wales’ </w:t>
      </w:r>
      <w:r w:rsidR="007B4894">
        <w:rPr>
          <w:rFonts w:ascii="Arial" w:hAnsi="Arial" w:cs="Arial"/>
        </w:rPr>
        <w:t>(</w:t>
      </w:r>
      <w:r w:rsidR="007B4894" w:rsidRPr="007B4894">
        <w:rPr>
          <w:rFonts w:ascii="Arial" w:hAnsi="Arial" w:cs="Arial"/>
          <w:highlight w:val="cyan"/>
        </w:rPr>
        <w:t>Children’s Commissioner for Wales, 2017</w:t>
      </w:r>
      <w:r w:rsidR="007B4894">
        <w:rPr>
          <w:rFonts w:ascii="Arial" w:hAnsi="Arial" w:cs="Arial"/>
        </w:rPr>
        <w:t xml:space="preserve">) </w:t>
      </w:r>
      <w:r w:rsidR="00601D74" w:rsidRPr="00C43175">
        <w:rPr>
          <w:rFonts w:ascii="Arial" w:hAnsi="Arial" w:cs="Arial"/>
        </w:rPr>
        <w:t>“</w:t>
      </w:r>
      <w:r w:rsidRPr="00C43175">
        <w:rPr>
          <w:rFonts w:ascii="Arial" w:hAnsi="Arial" w:cs="Arial"/>
        </w:rPr>
        <w:t>children’s rights should be at the core of planning and service delivery</w:t>
      </w:r>
      <w:r w:rsidR="00601D74" w:rsidRPr="00C43175">
        <w:rPr>
          <w:rFonts w:ascii="Arial" w:hAnsi="Arial" w:cs="Arial"/>
        </w:rPr>
        <w:t xml:space="preserve">” </w:t>
      </w:r>
      <w:r w:rsidRPr="00C43175">
        <w:rPr>
          <w:rFonts w:ascii="Arial" w:hAnsi="Arial" w:cs="Arial"/>
        </w:rPr>
        <w:t xml:space="preserve">hence through planning and procedures, the UNCRC must be </w:t>
      </w:r>
      <w:r w:rsidR="001F6701" w:rsidRPr="00C43175">
        <w:rPr>
          <w:rFonts w:ascii="Arial" w:hAnsi="Arial" w:cs="Arial"/>
        </w:rPr>
        <w:t>embraced in</w:t>
      </w:r>
      <w:r w:rsidRPr="00C43175">
        <w:rPr>
          <w:rFonts w:ascii="Arial" w:hAnsi="Arial" w:cs="Arial"/>
        </w:rPr>
        <w:t xml:space="preserve"> all aspects of decision-making. </w:t>
      </w:r>
      <w:r w:rsidR="001F6701" w:rsidRPr="006443EF">
        <w:rPr>
          <w:rFonts w:ascii="Arial" w:hAnsi="Arial" w:cs="Arial"/>
        </w:rPr>
        <w:t>This means</w:t>
      </w:r>
      <w:r w:rsidRPr="006443EF">
        <w:rPr>
          <w:rFonts w:ascii="Arial" w:hAnsi="Arial" w:cs="Arial"/>
        </w:rPr>
        <w:t xml:space="preserve"> accepting the UNCRC as a framework for services affecting children</w:t>
      </w:r>
      <w:r w:rsidR="001F6701" w:rsidRPr="006443EF">
        <w:rPr>
          <w:rFonts w:ascii="Arial" w:hAnsi="Arial" w:cs="Arial"/>
        </w:rPr>
        <w:t xml:space="preserve"> as their </w:t>
      </w:r>
      <w:r w:rsidRPr="006443EF">
        <w:rPr>
          <w:rFonts w:ascii="Arial" w:hAnsi="Arial" w:cs="Arial"/>
        </w:rPr>
        <w:t xml:space="preserve">rights should guide decisions and actions that </w:t>
      </w:r>
      <w:r w:rsidR="001F6701" w:rsidRPr="006443EF">
        <w:rPr>
          <w:rFonts w:ascii="Arial" w:hAnsi="Arial" w:cs="Arial"/>
        </w:rPr>
        <w:t xml:space="preserve">impact </w:t>
      </w:r>
      <w:r w:rsidRPr="006443EF">
        <w:rPr>
          <w:rFonts w:ascii="Arial" w:hAnsi="Arial" w:cs="Arial"/>
        </w:rPr>
        <w:t>significant</w:t>
      </w:r>
      <w:r w:rsidR="001F6701" w:rsidRPr="006443EF">
        <w:rPr>
          <w:rFonts w:ascii="Arial" w:hAnsi="Arial" w:cs="Arial"/>
        </w:rPr>
        <w:t>ly on</w:t>
      </w:r>
      <w:r w:rsidRPr="006443EF">
        <w:rPr>
          <w:rFonts w:ascii="Arial" w:hAnsi="Arial" w:cs="Arial"/>
        </w:rPr>
        <w:t xml:space="preserve"> the lives of children in education, health, and social care, but also in areas such as planning, the environment</w:t>
      </w:r>
      <w:r w:rsidR="001F6701" w:rsidRPr="006443EF">
        <w:rPr>
          <w:rFonts w:ascii="Arial" w:hAnsi="Arial" w:cs="Arial"/>
        </w:rPr>
        <w:t xml:space="preserve"> and transportation</w:t>
      </w:r>
      <w:r>
        <w:rPr>
          <w:rFonts w:ascii="Arial" w:hAnsi="Arial" w:cs="Arial"/>
        </w:rPr>
        <w:t xml:space="preserve"> (</w:t>
      </w:r>
      <w:r w:rsidRPr="00246210">
        <w:rPr>
          <w:rFonts w:ascii="Arial" w:hAnsi="Arial" w:cs="Arial"/>
          <w:highlight w:val="yellow"/>
        </w:rPr>
        <w:t>Commissioner for Wales, 2017:</w:t>
      </w:r>
      <w:r>
        <w:rPr>
          <w:rFonts w:ascii="Arial" w:hAnsi="Arial" w:cs="Arial"/>
        </w:rPr>
        <w:t>6)</w:t>
      </w:r>
      <w:r w:rsidRPr="00246210">
        <w:rPr>
          <w:rFonts w:ascii="Arial" w:hAnsi="Arial" w:cs="Arial"/>
        </w:rPr>
        <w:t>.</w:t>
      </w:r>
      <w:r>
        <w:rPr>
          <w:rFonts w:ascii="Arial" w:hAnsi="Arial" w:cs="Arial"/>
        </w:rPr>
        <w:t xml:space="preserve"> </w:t>
      </w:r>
      <w:r w:rsidRPr="006443EF">
        <w:rPr>
          <w:rFonts w:ascii="Arial" w:hAnsi="Arial" w:cs="Arial"/>
        </w:rPr>
        <w:t xml:space="preserve">Investing in children’s rights is beneficial to educators as it ensures there is a real focus on children’s particular needs whose voices are lost or have been silenced and helps create a </w:t>
      </w:r>
      <w:r w:rsidR="001F6701" w:rsidRPr="006443EF">
        <w:rPr>
          <w:rFonts w:ascii="Arial" w:hAnsi="Arial" w:cs="Arial"/>
        </w:rPr>
        <w:t>nature</w:t>
      </w:r>
      <w:r w:rsidRPr="006443EF">
        <w:rPr>
          <w:rFonts w:ascii="Arial" w:hAnsi="Arial" w:cs="Arial"/>
        </w:rPr>
        <w:t xml:space="preserve"> where public services are accountable to all of its service users</w:t>
      </w:r>
      <w:r>
        <w:rPr>
          <w:rFonts w:ascii="Arial" w:hAnsi="Arial" w:cs="Arial"/>
        </w:rPr>
        <w:t xml:space="preserve"> (</w:t>
      </w:r>
      <w:r w:rsidRPr="0017297F">
        <w:rPr>
          <w:rFonts w:ascii="Arial" w:hAnsi="Arial" w:cs="Arial"/>
          <w:highlight w:val="yellow"/>
        </w:rPr>
        <w:t>Children’s Commissioner for Wales, 2023b</w:t>
      </w:r>
      <w:r>
        <w:rPr>
          <w:rFonts w:ascii="Arial" w:hAnsi="Arial" w:cs="Arial"/>
        </w:rPr>
        <w:t xml:space="preserve">). </w:t>
      </w:r>
    </w:p>
    <w:p w14:paraId="769DB8A4" w14:textId="77777777" w:rsidR="00F24105" w:rsidRDefault="00F24105" w:rsidP="00F24105">
      <w:pPr>
        <w:spacing w:line="360" w:lineRule="auto"/>
        <w:jc w:val="both"/>
        <w:rPr>
          <w:rFonts w:ascii="Arial" w:hAnsi="Arial" w:cs="Arial"/>
        </w:rPr>
      </w:pPr>
    </w:p>
    <w:p w14:paraId="1BC16377" w14:textId="77777777" w:rsidR="00F24105" w:rsidRPr="008F4505" w:rsidRDefault="00F24105" w:rsidP="00F24105">
      <w:pPr>
        <w:spacing w:line="360" w:lineRule="auto"/>
        <w:jc w:val="both"/>
        <w:rPr>
          <w:rFonts w:ascii="Arial" w:hAnsi="Arial" w:cs="Arial"/>
          <w:u w:val="single"/>
        </w:rPr>
      </w:pPr>
      <w:r w:rsidRPr="008F4505">
        <w:rPr>
          <w:rFonts w:ascii="Arial" w:hAnsi="Arial" w:cs="Arial"/>
          <w:u w:val="single"/>
        </w:rPr>
        <w:t>Ambitions</w:t>
      </w:r>
    </w:p>
    <w:p w14:paraId="651197AE" w14:textId="77777777" w:rsidR="00F24105" w:rsidRDefault="00F24105" w:rsidP="00F24105">
      <w:pPr>
        <w:spacing w:line="360" w:lineRule="auto"/>
        <w:jc w:val="both"/>
        <w:rPr>
          <w:rFonts w:ascii="Arial" w:hAnsi="Arial" w:cs="Arial"/>
        </w:rPr>
      </w:pPr>
    </w:p>
    <w:p w14:paraId="6EF4EB0A" w14:textId="77777777" w:rsidR="00F24105" w:rsidRPr="00802C8A" w:rsidRDefault="00F24105" w:rsidP="00F24105">
      <w:pPr>
        <w:spacing w:line="360" w:lineRule="auto"/>
        <w:jc w:val="both"/>
        <w:rPr>
          <w:rFonts w:ascii="Arial" w:hAnsi="Arial" w:cs="Arial"/>
        </w:rPr>
      </w:pPr>
      <w:r w:rsidRPr="006443EF">
        <w:rPr>
          <w:rFonts w:ascii="Arial" w:hAnsi="Arial" w:cs="Arial"/>
        </w:rPr>
        <w:t xml:space="preserve">To uphold children’s rights, in the Commissioner for Wales (2022) ‘Plan for all Children and Young People 2019-22: Evaluation’ they stated in 2019 to protect the rights of </w:t>
      </w:r>
      <w:r w:rsidRPr="006443EF">
        <w:rPr>
          <w:rFonts w:ascii="Arial" w:hAnsi="Arial" w:cs="Arial"/>
        </w:rPr>
        <w:lastRenderedPageBreak/>
        <w:t>children they set out the two following ambitions, firstly to be a co</w:t>
      </w:r>
      <w:r w:rsidRPr="00802C8A">
        <w:rPr>
          <w:rFonts w:ascii="Arial" w:hAnsi="Arial" w:cs="Arial"/>
        </w:rPr>
        <w:t xml:space="preserve">untry that will respects children’s rights in those who are educated at home, and </w:t>
      </w:r>
      <w:r>
        <w:rPr>
          <w:rFonts w:ascii="Arial" w:hAnsi="Arial" w:cs="Arial"/>
        </w:rPr>
        <w:t>secondly,</w:t>
      </w:r>
      <w:r w:rsidRPr="00802C8A">
        <w:rPr>
          <w:rFonts w:ascii="Arial" w:hAnsi="Arial" w:cs="Arial"/>
        </w:rPr>
        <w:t xml:space="preserve"> protect the rights of children who may be particularly vulnerable, especially refugees. </w:t>
      </w:r>
    </w:p>
    <w:p w14:paraId="44E9D000" w14:textId="77777777" w:rsidR="00F24105" w:rsidRDefault="00F24105" w:rsidP="00F24105">
      <w:pPr>
        <w:spacing w:line="360" w:lineRule="auto"/>
        <w:jc w:val="both"/>
        <w:rPr>
          <w:rFonts w:ascii="Arial" w:hAnsi="Arial" w:cs="Arial"/>
        </w:rPr>
      </w:pPr>
    </w:p>
    <w:p w14:paraId="58DD6318" w14:textId="77777777" w:rsidR="00F24105" w:rsidRPr="00113106" w:rsidRDefault="00F24105" w:rsidP="00F24105">
      <w:pPr>
        <w:spacing w:line="360" w:lineRule="auto"/>
        <w:jc w:val="both"/>
        <w:rPr>
          <w:rFonts w:ascii="Arial" w:hAnsi="Arial" w:cs="Arial"/>
          <w:u w:val="single"/>
        </w:rPr>
      </w:pPr>
      <w:r w:rsidRPr="00113106">
        <w:rPr>
          <w:rFonts w:ascii="Arial" w:hAnsi="Arial" w:cs="Arial"/>
          <w:u w:val="single"/>
        </w:rPr>
        <w:t>Home Education</w:t>
      </w:r>
    </w:p>
    <w:p w14:paraId="402F7A6B" w14:textId="77777777" w:rsidR="00F24105" w:rsidRDefault="00F24105" w:rsidP="00F24105">
      <w:pPr>
        <w:spacing w:line="360" w:lineRule="auto"/>
        <w:jc w:val="both"/>
        <w:rPr>
          <w:rFonts w:ascii="Arial" w:hAnsi="Arial" w:cs="Arial"/>
        </w:rPr>
      </w:pPr>
    </w:p>
    <w:p w14:paraId="78782785" w14:textId="4F85432E" w:rsidR="00F24105" w:rsidRDefault="00F24105" w:rsidP="00F24105">
      <w:pPr>
        <w:spacing w:line="360" w:lineRule="auto"/>
        <w:jc w:val="both"/>
        <w:rPr>
          <w:rFonts w:ascii="Arial" w:hAnsi="Arial" w:cs="Arial"/>
        </w:rPr>
      </w:pPr>
      <w:r w:rsidRPr="002C7155">
        <w:rPr>
          <w:rFonts w:ascii="Arial" w:hAnsi="Arial" w:cs="Arial"/>
        </w:rPr>
        <w:t>Article 23 of the UNCRC (</w:t>
      </w:r>
      <w:r w:rsidRPr="00093425">
        <w:rPr>
          <w:rFonts w:ascii="Arial" w:hAnsi="Arial" w:cs="Arial"/>
          <w:highlight w:val="yellow"/>
        </w:rPr>
        <w:t>Unicef, 2019</w:t>
      </w:r>
      <w:r w:rsidRPr="002C7155">
        <w:rPr>
          <w:rFonts w:ascii="Arial" w:hAnsi="Arial" w:cs="Arial"/>
        </w:rPr>
        <w:t xml:space="preserve">) </w:t>
      </w:r>
      <w:r>
        <w:rPr>
          <w:rFonts w:ascii="Arial" w:hAnsi="Arial" w:cs="Arial"/>
        </w:rPr>
        <w:t>declares</w:t>
      </w:r>
      <w:r w:rsidRPr="002C7155">
        <w:rPr>
          <w:rFonts w:ascii="Arial" w:hAnsi="Arial" w:cs="Arial"/>
        </w:rPr>
        <w:t xml:space="preserve"> </w:t>
      </w:r>
      <w:r w:rsidRPr="006443EF">
        <w:rPr>
          <w:rFonts w:ascii="Arial" w:hAnsi="Arial" w:cs="Arial"/>
        </w:rPr>
        <w:t>all children have a right to education</w:t>
      </w:r>
      <w:r w:rsidR="001F6701" w:rsidRPr="006443EF">
        <w:rPr>
          <w:rFonts w:ascii="Arial" w:hAnsi="Arial" w:cs="Arial"/>
        </w:rPr>
        <w:t>, their</w:t>
      </w:r>
      <w:r w:rsidRPr="006443EF">
        <w:rPr>
          <w:rFonts w:ascii="Arial" w:hAnsi="Arial" w:cs="Arial"/>
        </w:rPr>
        <w:t xml:space="preserve"> primary education should be free and different forms of secondary education should be available to all children, and the richer countries </w:t>
      </w:r>
      <w:r w:rsidR="001F6701" w:rsidRPr="006443EF">
        <w:rPr>
          <w:rFonts w:ascii="Arial" w:hAnsi="Arial" w:cs="Arial"/>
        </w:rPr>
        <w:t>must support</w:t>
      </w:r>
      <w:r w:rsidRPr="006443EF">
        <w:rPr>
          <w:rFonts w:ascii="Arial" w:hAnsi="Arial" w:cs="Arial"/>
        </w:rPr>
        <w:t xml:space="preserve"> the poorer countries to </w:t>
      </w:r>
      <w:r w:rsidR="001F6701" w:rsidRPr="006443EF">
        <w:rPr>
          <w:rFonts w:ascii="Arial" w:hAnsi="Arial" w:cs="Arial"/>
        </w:rPr>
        <w:t>attain</w:t>
      </w:r>
      <w:r w:rsidRPr="006443EF">
        <w:rPr>
          <w:rFonts w:ascii="Arial" w:hAnsi="Arial" w:cs="Arial"/>
        </w:rPr>
        <w:t xml:space="preserve"> this right internationally. Ho</w:t>
      </w:r>
      <w:r>
        <w:rPr>
          <w:rFonts w:ascii="Arial" w:hAnsi="Arial" w:cs="Arial"/>
        </w:rPr>
        <w:t xml:space="preserve">wever, </w:t>
      </w:r>
      <w:proofErr w:type="spellStart"/>
      <w:r w:rsidRPr="006D5536">
        <w:rPr>
          <w:rFonts w:ascii="Arial" w:hAnsi="Arial" w:cs="Arial"/>
          <w:highlight w:val="yellow"/>
        </w:rPr>
        <w:t>Dewis</w:t>
      </w:r>
      <w:proofErr w:type="spellEnd"/>
      <w:r w:rsidRPr="006D5536">
        <w:rPr>
          <w:rFonts w:ascii="Arial" w:hAnsi="Arial" w:cs="Arial"/>
          <w:highlight w:val="yellow"/>
        </w:rPr>
        <w:t xml:space="preserve"> (2023</w:t>
      </w:r>
      <w:r>
        <w:rPr>
          <w:rFonts w:ascii="Arial" w:hAnsi="Arial" w:cs="Arial"/>
        </w:rPr>
        <w:t xml:space="preserve">) state, like </w:t>
      </w:r>
      <w:r w:rsidRPr="00C43175">
        <w:rPr>
          <w:rFonts w:ascii="Arial" w:hAnsi="Arial" w:cs="Arial"/>
        </w:rPr>
        <w:t>the rest of the UK, education in Wales is compulsory, but school however is not.</w:t>
      </w:r>
      <w:r>
        <w:rPr>
          <w:rFonts w:ascii="Arial" w:hAnsi="Arial" w:cs="Arial"/>
        </w:rPr>
        <w:t xml:space="preserve"> </w:t>
      </w:r>
      <w:r w:rsidRPr="006D5536">
        <w:rPr>
          <w:rFonts w:ascii="Arial" w:hAnsi="Arial" w:cs="Arial"/>
          <w:highlight w:val="yellow"/>
        </w:rPr>
        <w:t>Welsh Government (2017</w:t>
      </w:r>
      <w:r>
        <w:rPr>
          <w:rFonts w:ascii="Arial" w:hAnsi="Arial" w:cs="Arial"/>
        </w:rPr>
        <w:t xml:space="preserve">) and </w:t>
      </w:r>
      <w:r w:rsidRPr="00C43175">
        <w:rPr>
          <w:rFonts w:ascii="Arial" w:hAnsi="Arial" w:cs="Arial"/>
        </w:rPr>
        <w:t>Smith (2022) comprehend a parent’s decision to educate their child at home can be inf</w:t>
      </w:r>
      <w:r>
        <w:rPr>
          <w:rFonts w:ascii="Arial" w:hAnsi="Arial" w:cs="Arial"/>
        </w:rPr>
        <w:t xml:space="preserve">luenced by many reasons, including philosophical, religious, or spiritual beliefs. Some parents feel they can provide a more personalised and tailored education at home, which better meets their induvial needs. </w:t>
      </w:r>
    </w:p>
    <w:p w14:paraId="3491128D" w14:textId="77777777" w:rsidR="00F24105" w:rsidRDefault="00F24105" w:rsidP="00F24105">
      <w:pPr>
        <w:spacing w:line="360" w:lineRule="auto"/>
        <w:jc w:val="both"/>
        <w:rPr>
          <w:rFonts w:ascii="Arial" w:hAnsi="Arial" w:cs="Arial"/>
        </w:rPr>
      </w:pPr>
    </w:p>
    <w:p w14:paraId="3C81812A" w14:textId="08D23DCF" w:rsidR="00F24105" w:rsidRDefault="00F24105" w:rsidP="00F24105">
      <w:pPr>
        <w:spacing w:line="360" w:lineRule="auto"/>
        <w:jc w:val="both"/>
        <w:rPr>
          <w:rFonts w:ascii="Arial" w:hAnsi="Arial" w:cs="Arial"/>
        </w:rPr>
      </w:pPr>
      <w:r>
        <w:rPr>
          <w:rFonts w:ascii="Arial" w:hAnsi="Arial" w:cs="Arial"/>
        </w:rPr>
        <w:t xml:space="preserve">According </w:t>
      </w:r>
      <w:r w:rsidRPr="003722A7">
        <w:rPr>
          <w:rFonts w:ascii="Arial" w:hAnsi="Arial" w:cs="Arial"/>
          <w:highlight w:val="yellow"/>
        </w:rPr>
        <w:t>to Ceredigion County Council (2023</w:t>
      </w:r>
      <w:r w:rsidRPr="006443EF">
        <w:rPr>
          <w:rFonts w:ascii="Arial" w:hAnsi="Arial" w:cs="Arial"/>
        </w:rPr>
        <w:t>) it is conditional parents provide their child with an ‘efficient’ and ‘suitable’ education at</w:t>
      </w:r>
      <w:r w:rsidRPr="00C43175">
        <w:rPr>
          <w:rFonts w:ascii="Arial" w:hAnsi="Arial" w:cs="Arial"/>
        </w:rPr>
        <w:t xml:space="preserve"> home </w:t>
      </w:r>
      <w:r w:rsidR="001F6701" w:rsidRPr="00C43175">
        <w:rPr>
          <w:rFonts w:ascii="Arial" w:hAnsi="Arial" w:cs="Arial"/>
        </w:rPr>
        <w:t>guaranteeing</w:t>
      </w:r>
      <w:r w:rsidRPr="00C43175">
        <w:rPr>
          <w:rFonts w:ascii="Arial" w:hAnsi="Arial" w:cs="Arial"/>
        </w:rPr>
        <w:t xml:space="preserve"> they fulfil the requirements of section 7 of the Education Act 1996. However</w:t>
      </w:r>
      <w:r>
        <w:rPr>
          <w:rFonts w:ascii="Arial" w:hAnsi="Arial" w:cs="Arial"/>
        </w:rPr>
        <w:t xml:space="preserve">, </w:t>
      </w:r>
      <w:proofErr w:type="spellStart"/>
      <w:r w:rsidRPr="003722A7">
        <w:rPr>
          <w:rFonts w:ascii="Arial" w:hAnsi="Arial" w:cs="Arial"/>
          <w:highlight w:val="yellow"/>
        </w:rPr>
        <w:t>Mountney</w:t>
      </w:r>
      <w:proofErr w:type="spellEnd"/>
      <w:r w:rsidRPr="003722A7">
        <w:rPr>
          <w:rFonts w:ascii="Arial" w:hAnsi="Arial" w:cs="Arial"/>
          <w:highlight w:val="yellow"/>
        </w:rPr>
        <w:t xml:space="preserve"> (2008:25</w:t>
      </w:r>
      <w:r>
        <w:rPr>
          <w:rFonts w:ascii="Arial" w:hAnsi="Arial" w:cs="Arial"/>
        </w:rPr>
        <w:t>) reflects, home education is not without disadvantages</w:t>
      </w:r>
      <w:r w:rsidR="001F6701">
        <w:rPr>
          <w:rFonts w:ascii="Arial" w:hAnsi="Arial" w:cs="Arial"/>
        </w:rPr>
        <w:t xml:space="preserve"> and</w:t>
      </w:r>
      <w:r>
        <w:rPr>
          <w:rFonts w:ascii="Arial" w:hAnsi="Arial" w:cs="Arial"/>
        </w:rPr>
        <w:t xml:space="preserve"> argues parents’ commitment and sacrifice of their time and energy </w:t>
      </w:r>
      <w:r w:rsidRPr="00C43175">
        <w:rPr>
          <w:rFonts w:ascii="Arial" w:hAnsi="Arial" w:cs="Arial"/>
        </w:rPr>
        <w:t>and</w:t>
      </w:r>
      <w:r>
        <w:rPr>
          <w:rFonts w:ascii="Arial" w:hAnsi="Arial" w:cs="Arial"/>
        </w:rPr>
        <w:t xml:space="preserve"> a possible loss of an income is a weakness. </w:t>
      </w:r>
      <w:r w:rsidRPr="00AC7D2C">
        <w:rPr>
          <w:rFonts w:ascii="Arial" w:hAnsi="Arial" w:cs="Arial"/>
          <w:highlight w:val="cyan"/>
        </w:rPr>
        <w:t>Welsh Government (2017</w:t>
      </w:r>
      <w:r>
        <w:rPr>
          <w:rFonts w:ascii="Arial" w:hAnsi="Arial" w:cs="Arial"/>
        </w:rPr>
        <w:t xml:space="preserve">) also </w:t>
      </w:r>
      <w:r w:rsidRPr="006443EF">
        <w:rPr>
          <w:rFonts w:ascii="Arial" w:hAnsi="Arial" w:cs="Arial"/>
        </w:rPr>
        <w:t>raise this concern for parents as they state parents must be prepared to take full financial responsibility, this includes paying the cost of public examinations.</w:t>
      </w:r>
      <w:r>
        <w:rPr>
          <w:rFonts w:ascii="Arial" w:hAnsi="Arial" w:cs="Arial"/>
        </w:rPr>
        <w:t xml:space="preserve"> </w:t>
      </w:r>
    </w:p>
    <w:p w14:paraId="4F450F35" w14:textId="77777777" w:rsidR="00F24105" w:rsidRDefault="00F24105" w:rsidP="00F24105">
      <w:pPr>
        <w:spacing w:line="360" w:lineRule="auto"/>
        <w:jc w:val="both"/>
        <w:rPr>
          <w:rFonts w:ascii="Arial" w:hAnsi="Arial" w:cs="Arial"/>
        </w:rPr>
      </w:pPr>
    </w:p>
    <w:p w14:paraId="27655420" w14:textId="2DBAD86E" w:rsidR="00F24105" w:rsidRDefault="001F6701" w:rsidP="00F24105">
      <w:pPr>
        <w:spacing w:line="360" w:lineRule="auto"/>
        <w:jc w:val="both"/>
        <w:rPr>
          <w:rFonts w:ascii="Arial" w:hAnsi="Arial" w:cs="Arial"/>
        </w:rPr>
      </w:pPr>
      <w:r>
        <w:rPr>
          <w:rFonts w:ascii="Arial" w:hAnsi="Arial" w:cs="Arial"/>
        </w:rPr>
        <w:t>Disappointingly</w:t>
      </w:r>
      <w:r w:rsidR="00F24105">
        <w:rPr>
          <w:rFonts w:ascii="Arial" w:hAnsi="Arial" w:cs="Arial"/>
        </w:rPr>
        <w:t xml:space="preserve">, an eight-year-old boy, Dylan </w:t>
      </w:r>
      <w:r w:rsidR="00F24105" w:rsidRPr="006443EF">
        <w:rPr>
          <w:rFonts w:ascii="Arial" w:hAnsi="Arial" w:cs="Arial"/>
        </w:rPr>
        <w:t>Seabridge, died suddenly at home in Pembrokeshire due to scurvy. His parents were charged with neglect after it emerged Dylan was home educated and never seen a doctor or dentist in his short life</w:t>
      </w:r>
      <w:r w:rsidR="00F24105">
        <w:rPr>
          <w:rFonts w:ascii="Arial" w:hAnsi="Arial" w:cs="Arial"/>
        </w:rPr>
        <w:t xml:space="preserve"> (</w:t>
      </w:r>
      <w:r w:rsidR="00F24105" w:rsidRPr="00857792">
        <w:rPr>
          <w:rFonts w:ascii="Arial" w:hAnsi="Arial" w:cs="Arial"/>
          <w:highlight w:val="yellow"/>
        </w:rPr>
        <w:t>Clements, 2020</w:t>
      </w:r>
      <w:r w:rsidR="00F24105">
        <w:rPr>
          <w:rFonts w:ascii="Arial" w:hAnsi="Arial" w:cs="Arial"/>
        </w:rPr>
        <w:t xml:space="preserve">). According to </w:t>
      </w:r>
      <w:r w:rsidR="00F24105" w:rsidRPr="009E46AE">
        <w:rPr>
          <w:rFonts w:ascii="Arial" w:hAnsi="Arial" w:cs="Arial"/>
          <w:highlight w:val="yellow"/>
        </w:rPr>
        <w:t>Dewey (2016</w:t>
      </w:r>
      <w:r w:rsidR="00F24105">
        <w:rPr>
          <w:rFonts w:ascii="Arial" w:hAnsi="Arial" w:cs="Arial"/>
        </w:rPr>
        <w:t xml:space="preserve">) in January 2015 an inquest held into his death noticed no medical assistance had been sought for Dylan before his death, and he failed to attend a three-year developmental check appointment in 2006 and attempts by healthcare workers to arrange a new appointment were declined. </w:t>
      </w:r>
    </w:p>
    <w:p w14:paraId="75590A5E" w14:textId="77777777" w:rsidR="00F24105" w:rsidRDefault="00F24105" w:rsidP="00F24105">
      <w:pPr>
        <w:spacing w:line="360" w:lineRule="auto"/>
        <w:jc w:val="both"/>
        <w:rPr>
          <w:rFonts w:ascii="Arial" w:hAnsi="Arial" w:cs="Arial"/>
        </w:rPr>
      </w:pPr>
    </w:p>
    <w:p w14:paraId="31B1DEB9" w14:textId="635B306F" w:rsidR="00F24105" w:rsidRDefault="00F24105" w:rsidP="00F24105">
      <w:pPr>
        <w:spacing w:line="360" w:lineRule="auto"/>
        <w:jc w:val="both"/>
        <w:rPr>
          <w:rFonts w:ascii="Arial" w:hAnsi="Arial" w:cs="Arial"/>
        </w:rPr>
      </w:pPr>
      <w:r>
        <w:rPr>
          <w:rFonts w:ascii="Arial" w:hAnsi="Arial" w:cs="Arial"/>
        </w:rPr>
        <w:lastRenderedPageBreak/>
        <w:t xml:space="preserve">In line with the </w:t>
      </w:r>
      <w:r w:rsidRPr="00857792">
        <w:rPr>
          <w:rFonts w:ascii="Arial" w:hAnsi="Arial" w:cs="Arial"/>
          <w:highlight w:val="yellow"/>
        </w:rPr>
        <w:t>Children’s Commissioner for Wales (2021</w:t>
      </w:r>
      <w:r w:rsidRPr="00C43175">
        <w:rPr>
          <w:rFonts w:ascii="Arial" w:hAnsi="Arial" w:cs="Arial"/>
        </w:rPr>
        <w:t xml:space="preserve">) since his </w:t>
      </w:r>
      <w:r w:rsidRPr="006443EF">
        <w:rPr>
          <w:rFonts w:ascii="Arial" w:hAnsi="Arial" w:cs="Arial"/>
        </w:rPr>
        <w:t>death, there have been numerous calls for tighter regulation of home education, including calls for a register or database, to ensure children are seen by professional services. Though, argumentatively</w:t>
      </w:r>
      <w:r w:rsidR="001F6701" w:rsidRPr="006443EF">
        <w:rPr>
          <w:rFonts w:ascii="Arial" w:hAnsi="Arial" w:cs="Arial"/>
        </w:rPr>
        <w:t xml:space="preserve"> </w:t>
      </w:r>
      <w:r w:rsidR="001F6701" w:rsidRPr="006443EF">
        <w:rPr>
          <w:rFonts w:ascii="Arial" w:hAnsi="Arial" w:cs="Arial"/>
        </w:rPr>
        <w:t>twelve years on following the death of Dylan Seabridge</w:t>
      </w:r>
      <w:r w:rsidRPr="006443EF">
        <w:rPr>
          <w:rFonts w:ascii="Arial" w:hAnsi="Arial" w:cs="Arial"/>
        </w:rPr>
        <w:t xml:space="preserve">, the Children’s Commissioner for Wales (2023c) concluded that the current Welsh Government has failed to respond adequately to the awareness </w:t>
      </w:r>
      <w:r w:rsidR="001F6701" w:rsidRPr="006443EF">
        <w:rPr>
          <w:rFonts w:ascii="Arial" w:hAnsi="Arial" w:cs="Arial"/>
        </w:rPr>
        <w:t>identified</w:t>
      </w:r>
      <w:r w:rsidR="001F6701">
        <w:rPr>
          <w:rFonts w:ascii="Arial" w:hAnsi="Arial" w:cs="Arial"/>
        </w:rPr>
        <w:t xml:space="preserve">. </w:t>
      </w:r>
      <w:r>
        <w:rPr>
          <w:rFonts w:ascii="Arial" w:hAnsi="Arial" w:cs="Arial"/>
        </w:rPr>
        <w:t xml:space="preserve">The next steps stated by the </w:t>
      </w:r>
      <w:r w:rsidRPr="008F4505">
        <w:rPr>
          <w:rFonts w:ascii="Arial" w:hAnsi="Arial" w:cs="Arial"/>
          <w:highlight w:val="cyan"/>
        </w:rPr>
        <w:t>Children’s Commissioner for Wales (2023c</w:t>
      </w:r>
      <w:r>
        <w:rPr>
          <w:rFonts w:ascii="Arial" w:hAnsi="Arial" w:cs="Arial"/>
        </w:rPr>
        <w:t xml:space="preserve">) </w:t>
      </w:r>
      <w:r w:rsidRPr="00C43175">
        <w:rPr>
          <w:rFonts w:ascii="Arial" w:hAnsi="Arial" w:cs="Arial"/>
        </w:rPr>
        <w:t xml:space="preserve">is to continuously call upon Government to bring forward primary legislation to ensure the </w:t>
      </w:r>
      <w:r w:rsidRPr="006443EF">
        <w:rPr>
          <w:rFonts w:ascii="Arial" w:hAnsi="Arial" w:cs="Arial"/>
        </w:rPr>
        <w:t>human rights of children who are home educated are advocated and the Commissioner.</w:t>
      </w:r>
      <w:r>
        <w:rPr>
          <w:rFonts w:ascii="Arial" w:hAnsi="Arial" w:cs="Arial"/>
        </w:rPr>
        <w:t xml:space="preserve"> </w:t>
      </w:r>
    </w:p>
    <w:p w14:paraId="0FBA317B" w14:textId="77777777" w:rsidR="00F24105" w:rsidRDefault="00F24105" w:rsidP="00F24105">
      <w:pPr>
        <w:spacing w:line="360" w:lineRule="auto"/>
        <w:jc w:val="both"/>
        <w:rPr>
          <w:rFonts w:ascii="Arial" w:hAnsi="Arial" w:cs="Arial"/>
        </w:rPr>
      </w:pPr>
    </w:p>
    <w:p w14:paraId="75090017" w14:textId="77777777" w:rsidR="00F24105" w:rsidRPr="00113106" w:rsidRDefault="00F24105" w:rsidP="00F24105">
      <w:pPr>
        <w:spacing w:line="360" w:lineRule="auto"/>
        <w:jc w:val="both"/>
        <w:rPr>
          <w:rFonts w:ascii="Arial" w:hAnsi="Arial" w:cs="Arial"/>
          <w:u w:val="single"/>
        </w:rPr>
      </w:pPr>
      <w:r>
        <w:rPr>
          <w:rFonts w:ascii="Arial" w:hAnsi="Arial" w:cs="Arial"/>
          <w:u w:val="single"/>
        </w:rPr>
        <w:t>Vulnerable</w:t>
      </w:r>
      <w:r w:rsidRPr="00113106">
        <w:rPr>
          <w:rFonts w:ascii="Arial" w:hAnsi="Arial" w:cs="Arial"/>
          <w:u w:val="single"/>
        </w:rPr>
        <w:t xml:space="preserve"> Children</w:t>
      </w:r>
      <w:r>
        <w:rPr>
          <w:rFonts w:ascii="Arial" w:hAnsi="Arial" w:cs="Arial"/>
          <w:u w:val="single"/>
        </w:rPr>
        <w:t>- Refugees</w:t>
      </w:r>
    </w:p>
    <w:p w14:paraId="75556C56" w14:textId="77777777" w:rsidR="00F24105" w:rsidRDefault="00F24105" w:rsidP="00F24105">
      <w:pPr>
        <w:spacing w:line="360" w:lineRule="auto"/>
        <w:jc w:val="both"/>
        <w:rPr>
          <w:rFonts w:ascii="Arial" w:hAnsi="Arial" w:cs="Arial"/>
        </w:rPr>
      </w:pPr>
    </w:p>
    <w:p w14:paraId="692A145A" w14:textId="14083AEA" w:rsidR="00F24105" w:rsidRPr="008F4505" w:rsidRDefault="00F24105" w:rsidP="00F24105">
      <w:pPr>
        <w:spacing w:line="360" w:lineRule="auto"/>
        <w:jc w:val="both"/>
        <w:rPr>
          <w:rFonts w:ascii="Arial" w:hAnsi="Arial" w:cs="Arial"/>
        </w:rPr>
      </w:pPr>
      <w:r>
        <w:rPr>
          <w:rFonts w:ascii="Arial" w:hAnsi="Arial" w:cs="Arial"/>
        </w:rPr>
        <w:t xml:space="preserve">Moving onto </w:t>
      </w:r>
      <w:r w:rsidRPr="006443EF">
        <w:rPr>
          <w:rFonts w:ascii="Arial" w:hAnsi="Arial" w:cs="Arial"/>
        </w:rPr>
        <w:t>the</w:t>
      </w:r>
      <w:r>
        <w:rPr>
          <w:rFonts w:ascii="Arial" w:hAnsi="Arial" w:cs="Arial"/>
        </w:rPr>
        <w:t xml:space="preserve"> second ambition, </w:t>
      </w:r>
      <w:r w:rsidRPr="008F4505">
        <w:rPr>
          <w:rFonts w:ascii="Arial" w:hAnsi="Arial" w:cs="Arial"/>
        </w:rPr>
        <w:t>Article 22 of the UNCRC (</w:t>
      </w:r>
      <w:r w:rsidRPr="008F4505">
        <w:rPr>
          <w:rFonts w:ascii="Arial" w:hAnsi="Arial" w:cs="Arial"/>
          <w:highlight w:val="cyan"/>
        </w:rPr>
        <w:t>Unicef, 2019</w:t>
      </w:r>
      <w:r w:rsidRPr="008F4505">
        <w:rPr>
          <w:rFonts w:ascii="Arial" w:hAnsi="Arial" w:cs="Arial"/>
        </w:rPr>
        <w:t xml:space="preserve">) </w:t>
      </w:r>
      <w:r w:rsidRPr="006443EF">
        <w:rPr>
          <w:rFonts w:ascii="Arial" w:hAnsi="Arial" w:cs="Arial"/>
        </w:rPr>
        <w:t>entails if a child is seeking refuge or has refugee status, the government must deliver appropriate assistance</w:t>
      </w:r>
      <w:r w:rsidR="001F6701" w:rsidRPr="006443EF">
        <w:rPr>
          <w:rFonts w:ascii="Arial" w:hAnsi="Arial" w:cs="Arial"/>
        </w:rPr>
        <w:t xml:space="preserve"> and protection</w:t>
      </w:r>
      <w:r w:rsidRPr="006443EF">
        <w:rPr>
          <w:rFonts w:ascii="Arial" w:hAnsi="Arial" w:cs="Arial"/>
        </w:rPr>
        <w:t xml:space="preserve"> to </w:t>
      </w:r>
      <w:r w:rsidR="001F6701" w:rsidRPr="006443EF">
        <w:rPr>
          <w:rFonts w:ascii="Arial" w:hAnsi="Arial" w:cs="Arial"/>
        </w:rPr>
        <w:t>support</w:t>
      </w:r>
      <w:r w:rsidRPr="006443EF">
        <w:rPr>
          <w:rFonts w:ascii="Arial" w:hAnsi="Arial" w:cs="Arial"/>
        </w:rPr>
        <w:t xml:space="preserve"> them </w:t>
      </w:r>
      <w:r w:rsidR="00632818" w:rsidRPr="006443EF">
        <w:rPr>
          <w:rFonts w:ascii="Arial" w:hAnsi="Arial" w:cs="Arial"/>
        </w:rPr>
        <w:t xml:space="preserve">to </w:t>
      </w:r>
      <w:r w:rsidRPr="006443EF">
        <w:rPr>
          <w:rFonts w:ascii="Arial" w:hAnsi="Arial" w:cs="Arial"/>
        </w:rPr>
        <w:t xml:space="preserve">have the advantage of all the rights in the Convention. The governments must also help </w:t>
      </w:r>
      <w:r w:rsidR="005B15AC" w:rsidRPr="006443EF">
        <w:rPr>
          <w:rFonts w:ascii="Arial" w:hAnsi="Arial" w:cs="Arial"/>
        </w:rPr>
        <w:t xml:space="preserve">reunite </w:t>
      </w:r>
      <w:r w:rsidRPr="006443EF">
        <w:rPr>
          <w:rFonts w:ascii="Arial" w:hAnsi="Arial" w:cs="Arial"/>
        </w:rPr>
        <w:t>refugee children that</w:t>
      </w:r>
      <w:r w:rsidRPr="005B15AC">
        <w:rPr>
          <w:rFonts w:ascii="Arial" w:hAnsi="Arial" w:cs="Arial"/>
        </w:rPr>
        <w:t xml:space="preserve"> have been separated from their parents</w:t>
      </w:r>
      <w:r w:rsidR="005B15AC" w:rsidRPr="005B15AC">
        <w:rPr>
          <w:rFonts w:ascii="Arial" w:hAnsi="Arial" w:cs="Arial"/>
        </w:rPr>
        <w:t>.</w:t>
      </w:r>
    </w:p>
    <w:p w14:paraId="0E5BBD4E" w14:textId="77777777" w:rsidR="00F24105" w:rsidRPr="008F4505" w:rsidRDefault="00F24105" w:rsidP="00F24105">
      <w:pPr>
        <w:spacing w:line="360" w:lineRule="auto"/>
        <w:jc w:val="both"/>
        <w:rPr>
          <w:rFonts w:ascii="Arial" w:hAnsi="Arial" w:cs="Arial"/>
        </w:rPr>
      </w:pPr>
    </w:p>
    <w:p w14:paraId="707A0F6E" w14:textId="77777777" w:rsidR="00F24105" w:rsidRDefault="00F24105" w:rsidP="00F24105">
      <w:pPr>
        <w:spacing w:line="360" w:lineRule="auto"/>
        <w:jc w:val="both"/>
        <w:rPr>
          <w:rFonts w:ascii="Arial" w:hAnsi="Arial" w:cs="Arial"/>
        </w:rPr>
      </w:pPr>
      <w:r w:rsidRPr="00C11D37">
        <w:rPr>
          <w:rFonts w:ascii="Arial" w:hAnsi="Arial" w:cs="Arial"/>
          <w:highlight w:val="yellow"/>
        </w:rPr>
        <w:t>Phillips (2006</w:t>
      </w:r>
      <w:r>
        <w:rPr>
          <w:rFonts w:ascii="Arial" w:hAnsi="Arial" w:cs="Arial"/>
        </w:rPr>
        <w:t xml:space="preserve">) </w:t>
      </w:r>
      <w:r w:rsidRPr="006443EF">
        <w:rPr>
          <w:rFonts w:ascii="Arial" w:hAnsi="Arial" w:cs="Arial"/>
        </w:rPr>
        <w:t>articulates the government has openly identified housing as a key dimension of its strategy for refugee integration, their goal is to assist new migrants to access appropriate, safe, secure, and affordable accommodation. The</w:t>
      </w:r>
      <w:r w:rsidRPr="008F4505">
        <w:rPr>
          <w:rFonts w:ascii="Arial" w:hAnsi="Arial" w:cs="Arial"/>
        </w:rPr>
        <w:t xml:space="preserve"> </w:t>
      </w:r>
      <w:r w:rsidRPr="008F4505">
        <w:rPr>
          <w:rFonts w:ascii="Arial" w:hAnsi="Arial" w:cs="Arial"/>
          <w:highlight w:val="yellow"/>
        </w:rPr>
        <w:t>Welsh Refugee Council (2023</w:t>
      </w:r>
      <w:r w:rsidRPr="008F4505">
        <w:rPr>
          <w:rFonts w:ascii="Arial" w:hAnsi="Arial" w:cs="Arial"/>
        </w:rPr>
        <w:t xml:space="preserve">) help empower refugee and asylum-seeking children at the most critical points in their lives to build new futures in Wales for the past 32 years. Their mission is to improve the lives of the refugee and asylum-seeking children in Wales by delivering specialist support and influencing policy and practice. </w:t>
      </w:r>
    </w:p>
    <w:p w14:paraId="2573D2A2" w14:textId="77777777" w:rsidR="00F24105" w:rsidRDefault="00F24105" w:rsidP="00F24105">
      <w:pPr>
        <w:spacing w:line="360" w:lineRule="auto"/>
        <w:jc w:val="both"/>
        <w:rPr>
          <w:rFonts w:ascii="Arial" w:hAnsi="Arial" w:cs="Arial"/>
        </w:rPr>
      </w:pPr>
    </w:p>
    <w:p w14:paraId="67645050" w14:textId="7ED8B5BC" w:rsidR="00F24105" w:rsidRDefault="00F24105" w:rsidP="00F24105">
      <w:pPr>
        <w:spacing w:line="360" w:lineRule="auto"/>
        <w:jc w:val="both"/>
        <w:rPr>
          <w:rFonts w:ascii="Arial" w:hAnsi="Arial" w:cs="Arial"/>
        </w:rPr>
      </w:pPr>
      <w:r>
        <w:rPr>
          <w:rFonts w:ascii="Arial" w:hAnsi="Arial" w:cs="Arial"/>
        </w:rPr>
        <w:t>In February 2022 Russian force</w:t>
      </w:r>
      <w:r w:rsidR="00632818">
        <w:rPr>
          <w:rFonts w:ascii="Arial" w:hAnsi="Arial" w:cs="Arial"/>
        </w:rPr>
        <w:t>s</w:t>
      </w:r>
      <w:r>
        <w:rPr>
          <w:rFonts w:ascii="Arial" w:hAnsi="Arial" w:cs="Arial"/>
        </w:rPr>
        <w:t xml:space="preserve"> invaded their neighbouring country, Ukraine. Missiles were fired at military targets as well as homes in cities throughout the country and more than 2 million people became refugees as they left the country to escape the fighting (</w:t>
      </w:r>
      <w:r w:rsidRPr="006B1AF6">
        <w:rPr>
          <w:rFonts w:ascii="Arial" w:hAnsi="Arial" w:cs="Arial"/>
          <w:highlight w:val="yellow"/>
        </w:rPr>
        <w:t>Kids Britannica, 2023</w:t>
      </w:r>
      <w:r>
        <w:rPr>
          <w:rFonts w:ascii="Arial" w:hAnsi="Arial" w:cs="Arial"/>
        </w:rPr>
        <w:t xml:space="preserve">). According to </w:t>
      </w:r>
      <w:r w:rsidRPr="000630C2">
        <w:rPr>
          <w:rFonts w:ascii="Arial" w:hAnsi="Arial" w:cs="Arial"/>
          <w:highlight w:val="yellow"/>
        </w:rPr>
        <w:t>Essex County Council (2023</w:t>
      </w:r>
      <w:r>
        <w:rPr>
          <w:rFonts w:ascii="Arial" w:hAnsi="Arial" w:cs="Arial"/>
        </w:rPr>
        <w:t xml:space="preserve">) the Homes for Ukraine scheme was launched March 2022 </w:t>
      </w:r>
      <w:r w:rsidR="00632818" w:rsidRPr="006443EF">
        <w:rPr>
          <w:rFonts w:ascii="Arial" w:hAnsi="Arial" w:cs="Arial"/>
        </w:rPr>
        <w:t xml:space="preserve">encouraging </w:t>
      </w:r>
      <w:r w:rsidRPr="006443EF">
        <w:rPr>
          <w:rFonts w:ascii="Arial" w:hAnsi="Arial" w:cs="Arial"/>
        </w:rPr>
        <w:t>people living in the UK to sponsor a name</w:t>
      </w:r>
      <w:r w:rsidR="00632818" w:rsidRPr="006443EF">
        <w:rPr>
          <w:rFonts w:ascii="Arial" w:hAnsi="Arial" w:cs="Arial"/>
        </w:rPr>
        <w:t>d</w:t>
      </w:r>
      <w:r w:rsidRPr="006443EF">
        <w:rPr>
          <w:rFonts w:ascii="Arial" w:hAnsi="Arial" w:cs="Arial"/>
        </w:rPr>
        <w:t xml:space="preserve"> Ukrainian or family to live with them, providing they have suitable </w:t>
      </w:r>
      <w:r w:rsidRPr="006443EF">
        <w:rPr>
          <w:rFonts w:ascii="Arial" w:hAnsi="Arial" w:cs="Arial"/>
        </w:rPr>
        <w:lastRenderedPageBreak/>
        <w:t>accommodation</w:t>
      </w:r>
      <w:r>
        <w:rPr>
          <w:rFonts w:ascii="Arial" w:hAnsi="Arial" w:cs="Arial"/>
        </w:rPr>
        <w:t xml:space="preserve">. </w:t>
      </w:r>
      <w:r w:rsidRPr="006B1AF6">
        <w:rPr>
          <w:rFonts w:ascii="Arial" w:hAnsi="Arial" w:cs="Arial"/>
          <w:highlight w:val="yellow"/>
        </w:rPr>
        <w:t>Thomas (2022</w:t>
      </w:r>
      <w:r>
        <w:rPr>
          <w:rFonts w:ascii="Arial" w:hAnsi="Arial" w:cs="Arial"/>
        </w:rPr>
        <w:t xml:space="preserve">) states Welsh Government accommodated up to 4,000 Ukrainian refugees by July 2022 via the ‘Homes for Ukraine’ scheme. </w:t>
      </w:r>
    </w:p>
    <w:p w14:paraId="0E6A0780" w14:textId="77777777" w:rsidR="00F24105" w:rsidRDefault="00F24105" w:rsidP="00F24105">
      <w:pPr>
        <w:spacing w:line="360" w:lineRule="auto"/>
        <w:jc w:val="both"/>
        <w:rPr>
          <w:rFonts w:ascii="Arial" w:hAnsi="Arial" w:cs="Arial"/>
        </w:rPr>
      </w:pPr>
    </w:p>
    <w:p w14:paraId="04D4F906" w14:textId="77777777" w:rsidR="007B4894" w:rsidRDefault="00F24105" w:rsidP="00F24105">
      <w:pPr>
        <w:spacing w:line="360" w:lineRule="auto"/>
        <w:jc w:val="both"/>
        <w:rPr>
          <w:rFonts w:ascii="Arial" w:hAnsi="Arial" w:cs="Arial"/>
        </w:rPr>
      </w:pPr>
      <w:r>
        <w:rPr>
          <w:rFonts w:ascii="Arial" w:hAnsi="Arial" w:cs="Arial"/>
        </w:rPr>
        <w:t xml:space="preserve">However, </w:t>
      </w:r>
      <w:r w:rsidRPr="003B3738">
        <w:rPr>
          <w:rFonts w:ascii="Arial" w:hAnsi="Arial" w:cs="Arial"/>
          <w:highlight w:val="yellow"/>
        </w:rPr>
        <w:t>Hill (2023</w:t>
      </w:r>
      <w:r>
        <w:rPr>
          <w:rFonts w:ascii="Arial" w:hAnsi="Arial" w:cs="Arial"/>
        </w:rPr>
        <w:t>) reports h</w:t>
      </w:r>
      <w:r w:rsidRPr="00EB1FB5">
        <w:rPr>
          <w:rFonts w:ascii="Arial" w:hAnsi="Arial" w:cs="Arial"/>
        </w:rPr>
        <w:t>undreds of Ukrainians who arrived in Wales via the Welsh Government’s super sponsor scheme face an uncertain future as welcome centres close and sponsors remain reluctant to come forward. Refugees at a large welcome centre in Monmouthshire have been informed they will have to move out by April 1</w:t>
      </w:r>
      <w:r>
        <w:rPr>
          <w:rFonts w:ascii="Arial" w:hAnsi="Arial" w:cs="Arial"/>
        </w:rPr>
        <w:t xml:space="preserve"> and </w:t>
      </w:r>
      <w:r w:rsidRPr="00EB1FB5">
        <w:rPr>
          <w:rFonts w:ascii="Arial" w:hAnsi="Arial" w:cs="Arial"/>
        </w:rPr>
        <w:t>many of whom currently have nowhere to go.</w:t>
      </w:r>
      <w:r>
        <w:rPr>
          <w:rFonts w:ascii="Arial" w:hAnsi="Arial" w:cs="Arial"/>
        </w:rPr>
        <w:t xml:space="preserve"> </w:t>
      </w:r>
    </w:p>
    <w:p w14:paraId="4388414E" w14:textId="77777777" w:rsidR="007B4894" w:rsidRDefault="007B4894" w:rsidP="00F24105">
      <w:pPr>
        <w:spacing w:line="360" w:lineRule="auto"/>
        <w:jc w:val="both"/>
        <w:rPr>
          <w:rFonts w:ascii="Arial" w:hAnsi="Arial" w:cs="Arial"/>
        </w:rPr>
      </w:pPr>
    </w:p>
    <w:p w14:paraId="14AE6556" w14:textId="1A87AEB5" w:rsidR="00F24105" w:rsidRPr="00EB1FB5" w:rsidRDefault="00F24105" w:rsidP="00F24105">
      <w:pPr>
        <w:spacing w:line="360" w:lineRule="auto"/>
        <w:jc w:val="both"/>
        <w:rPr>
          <w:rFonts w:ascii="Arial" w:hAnsi="Arial" w:cs="Arial"/>
        </w:rPr>
      </w:pPr>
      <w:r w:rsidRPr="002D25D7">
        <w:rPr>
          <w:rFonts w:ascii="Arial" w:hAnsi="Arial" w:cs="Arial"/>
          <w:highlight w:val="yellow"/>
        </w:rPr>
        <w:t>The Immigrant Law Centre of Minnesota (2019</w:t>
      </w:r>
      <w:r>
        <w:rPr>
          <w:rFonts w:ascii="Arial" w:hAnsi="Arial" w:cs="Arial"/>
        </w:rPr>
        <w:t>) highlights turning away refugees betrays every principle of human rights</w:t>
      </w:r>
      <w:r w:rsidR="007B4894">
        <w:rPr>
          <w:rFonts w:ascii="Arial" w:hAnsi="Arial" w:cs="Arial"/>
        </w:rPr>
        <w:t xml:space="preserve">, and as stated by </w:t>
      </w:r>
      <w:r w:rsidR="007B4894" w:rsidRPr="007B4894">
        <w:rPr>
          <w:rFonts w:ascii="Arial" w:hAnsi="Arial" w:cs="Arial"/>
        </w:rPr>
        <w:t xml:space="preserve">Article 22 of the UNCRC (Unicef, 2019) </w:t>
      </w:r>
      <w:r w:rsidR="007B4894">
        <w:rPr>
          <w:rFonts w:ascii="Arial" w:hAnsi="Arial" w:cs="Arial"/>
        </w:rPr>
        <w:t>children</w:t>
      </w:r>
      <w:r w:rsidR="007B4894" w:rsidRPr="007B4894">
        <w:rPr>
          <w:rFonts w:ascii="Arial" w:hAnsi="Arial" w:cs="Arial"/>
        </w:rPr>
        <w:t xml:space="preserve"> seeking refuge or has refugee status, the government must deliver appropriate assistance and protection to support them</w:t>
      </w:r>
      <w:r w:rsidR="007B4894">
        <w:rPr>
          <w:rFonts w:ascii="Arial" w:hAnsi="Arial" w:cs="Arial"/>
        </w:rPr>
        <w:t xml:space="preserve">. </w:t>
      </w:r>
      <w:r w:rsidR="007B4894" w:rsidRPr="007B4894">
        <w:rPr>
          <w:rFonts w:ascii="Arial" w:hAnsi="Arial" w:cs="Arial"/>
          <w:highlight w:val="yellow"/>
        </w:rPr>
        <w:t>The British Red Cross (2023)</w:t>
      </w:r>
      <w:r w:rsidR="007B4894">
        <w:rPr>
          <w:rFonts w:ascii="Arial" w:hAnsi="Arial" w:cs="Arial"/>
        </w:rPr>
        <w:t xml:space="preserve"> believes every refugee matters, although they have experienced the worst challenges in life, communities can show the very best of humankind. </w:t>
      </w:r>
    </w:p>
    <w:p w14:paraId="707A5722" w14:textId="2FEFAA03" w:rsidR="00F24105" w:rsidRDefault="00F24105" w:rsidP="004646BC">
      <w:pPr>
        <w:spacing w:line="360" w:lineRule="auto"/>
        <w:jc w:val="both"/>
        <w:rPr>
          <w:rFonts w:ascii="Arial" w:hAnsi="Arial" w:cs="Arial"/>
        </w:rPr>
      </w:pPr>
    </w:p>
    <w:p w14:paraId="1EB59191" w14:textId="3A861E08" w:rsidR="00DF4DED" w:rsidRDefault="00DF4DED" w:rsidP="004646BC">
      <w:pPr>
        <w:spacing w:line="360" w:lineRule="auto"/>
        <w:jc w:val="both"/>
        <w:rPr>
          <w:rFonts w:ascii="Arial" w:hAnsi="Arial" w:cs="Arial"/>
        </w:rPr>
      </w:pPr>
      <w:r>
        <w:rPr>
          <w:rFonts w:ascii="Arial" w:hAnsi="Arial" w:cs="Arial"/>
        </w:rPr>
        <w:t>Training can benefit educators to promote catalytic leadership and build more an understanding on children’s rights in Wales.</w:t>
      </w:r>
      <w:r w:rsidR="008B7DF0">
        <w:rPr>
          <w:rFonts w:ascii="Arial" w:hAnsi="Arial" w:cs="Arial"/>
        </w:rPr>
        <w:t xml:space="preserve"> Teacher training, as stated by </w:t>
      </w:r>
      <w:r w:rsidR="008B7DF0" w:rsidRPr="008B7DF0">
        <w:rPr>
          <w:rFonts w:ascii="Arial" w:hAnsi="Arial" w:cs="Arial"/>
          <w:highlight w:val="yellow"/>
        </w:rPr>
        <w:t>Curran (2021)</w:t>
      </w:r>
      <w:r w:rsidR="008B7DF0">
        <w:rPr>
          <w:rFonts w:ascii="Arial" w:hAnsi="Arial" w:cs="Arial"/>
        </w:rPr>
        <w:t xml:space="preserve"> is a continuous process which promotes the skills required by teachers to deliver the most effective and highest standards of teaching possible for their students. Also stated in the by the Children’s Commissioner (2017) stated in The Right Way framework, authorities should aim to c</w:t>
      </w:r>
      <w:r w:rsidR="008B7DF0" w:rsidRPr="008B7DF0">
        <w:rPr>
          <w:rFonts w:ascii="Arial" w:hAnsi="Arial" w:cs="Arial"/>
        </w:rPr>
        <w:t>arry out an initial and on-going evaluation</w:t>
      </w:r>
      <w:r w:rsidR="008B7DF0">
        <w:rPr>
          <w:rFonts w:ascii="Arial" w:hAnsi="Arial" w:cs="Arial"/>
        </w:rPr>
        <w:t>s</w:t>
      </w:r>
      <w:r w:rsidR="008B7DF0" w:rsidRPr="008B7DF0">
        <w:rPr>
          <w:rFonts w:ascii="Arial" w:hAnsi="Arial" w:cs="Arial"/>
        </w:rPr>
        <w:t xml:space="preserve"> of levels of knowledge and understanding of children’s rights amongst staff at all levels</w:t>
      </w:r>
      <w:r w:rsidR="00DA2ADD">
        <w:rPr>
          <w:rFonts w:ascii="Arial" w:hAnsi="Arial" w:cs="Arial"/>
        </w:rPr>
        <w:t xml:space="preserve">, to ensure the best interest of the child are a primary consideration in all decision-making affecting the child, as guaranteed by Article 3 of the UNCRC.  </w:t>
      </w:r>
      <w:r>
        <w:rPr>
          <w:rFonts w:ascii="Arial" w:hAnsi="Arial" w:cs="Arial"/>
        </w:rPr>
        <w:t xml:space="preserve"> </w:t>
      </w:r>
    </w:p>
    <w:p w14:paraId="37BEC39F" w14:textId="77777777" w:rsidR="00DF4DED" w:rsidRDefault="00DF4DED" w:rsidP="004646BC">
      <w:pPr>
        <w:spacing w:line="360" w:lineRule="auto"/>
        <w:jc w:val="both"/>
        <w:rPr>
          <w:rFonts w:ascii="Arial" w:hAnsi="Arial" w:cs="Arial"/>
        </w:rPr>
      </w:pPr>
    </w:p>
    <w:p w14:paraId="5DCB5E48" w14:textId="08946D70" w:rsidR="004646BC" w:rsidRDefault="00DF4DED" w:rsidP="004646BC">
      <w:pPr>
        <w:spacing w:line="360" w:lineRule="auto"/>
        <w:jc w:val="both"/>
        <w:rPr>
          <w:rFonts w:ascii="Arial" w:hAnsi="Arial" w:cs="Arial"/>
        </w:rPr>
      </w:pPr>
      <w:r>
        <w:rPr>
          <w:rFonts w:ascii="Arial" w:hAnsi="Arial" w:cs="Arial"/>
        </w:rPr>
        <w:t xml:space="preserve">To conclude, A Children’s Rights Approach in Wales is a framework grounded in the UNCRC to help intricate children’s rights into all aspects of practice. It means children are provided meaningful opportunities to influence decisions about their lives and should be treated fairly, protected from discrimination whatever their age, gender, religion, language, ethnicity, family backgrounds and any other status. By investing </w:t>
      </w:r>
      <w:r w:rsidR="00DA2ADD">
        <w:rPr>
          <w:rFonts w:ascii="Arial" w:hAnsi="Arial" w:cs="Arial"/>
        </w:rPr>
        <w:t xml:space="preserve">and maintaining training </w:t>
      </w:r>
      <w:r>
        <w:rPr>
          <w:rFonts w:ascii="Arial" w:hAnsi="Arial" w:cs="Arial"/>
        </w:rPr>
        <w:t>in children’s rights ensures there is a real focus on the needs of children whose voices can be lot or have been silenced</w:t>
      </w:r>
    </w:p>
    <w:p w14:paraId="42FA734F" w14:textId="77777777" w:rsidR="00F24105" w:rsidRDefault="00F24105" w:rsidP="00F24105">
      <w:pPr>
        <w:spacing w:line="360" w:lineRule="auto"/>
        <w:jc w:val="both"/>
        <w:rPr>
          <w:rFonts w:ascii="Arial" w:hAnsi="Arial" w:cs="Arial"/>
          <w:u w:val="single"/>
        </w:rPr>
      </w:pPr>
      <w:r w:rsidRPr="00E81B9E">
        <w:rPr>
          <w:rFonts w:ascii="Arial" w:hAnsi="Arial" w:cs="Arial"/>
          <w:u w:val="single"/>
        </w:rPr>
        <w:lastRenderedPageBreak/>
        <w:t xml:space="preserve">Section </w:t>
      </w:r>
      <w:r>
        <w:rPr>
          <w:rFonts w:ascii="Arial" w:hAnsi="Arial" w:cs="Arial"/>
          <w:u w:val="single"/>
        </w:rPr>
        <w:t>3</w:t>
      </w:r>
    </w:p>
    <w:p w14:paraId="1D267DAF" w14:textId="77777777" w:rsidR="00F24105" w:rsidRPr="00E81B9E" w:rsidRDefault="00F24105" w:rsidP="00F24105">
      <w:pPr>
        <w:spacing w:line="360" w:lineRule="auto"/>
        <w:jc w:val="both"/>
        <w:rPr>
          <w:rFonts w:ascii="Arial" w:hAnsi="Arial" w:cs="Arial"/>
          <w:u w:val="single"/>
        </w:rPr>
      </w:pPr>
      <w:r w:rsidRPr="00E81B9E">
        <w:rPr>
          <w:rFonts w:ascii="Arial" w:hAnsi="Arial" w:cs="Arial"/>
          <w:u w:val="single"/>
        </w:rPr>
        <w:t xml:space="preserve">Adverse Childhood Experiences </w:t>
      </w:r>
    </w:p>
    <w:p w14:paraId="68B07033" w14:textId="77777777" w:rsidR="00F24105" w:rsidRPr="00E81B9E" w:rsidRDefault="00F24105" w:rsidP="00F24105">
      <w:pPr>
        <w:spacing w:line="360" w:lineRule="auto"/>
        <w:jc w:val="both"/>
        <w:rPr>
          <w:rFonts w:ascii="Arial" w:hAnsi="Arial" w:cs="Arial"/>
        </w:rPr>
      </w:pPr>
    </w:p>
    <w:p w14:paraId="53CD3542" w14:textId="784C6C29" w:rsidR="00F24105" w:rsidRPr="00632818" w:rsidRDefault="00F24105" w:rsidP="00F24105">
      <w:pPr>
        <w:spacing w:line="360" w:lineRule="auto"/>
        <w:jc w:val="both"/>
        <w:rPr>
          <w:rFonts w:ascii="Arial" w:hAnsi="Arial" w:cs="Arial"/>
          <w:highlight w:val="magenta"/>
        </w:rPr>
      </w:pPr>
      <w:r w:rsidRPr="006443EF">
        <w:rPr>
          <w:rFonts w:ascii="Arial" w:hAnsi="Arial" w:cs="Arial"/>
        </w:rPr>
        <w:t>Children’s living environment is a major factor in their development as it represents the overall physical and psychological stimulation they receive</w:t>
      </w:r>
      <w:r w:rsidR="00632818" w:rsidRPr="006443EF">
        <w:rPr>
          <w:rFonts w:ascii="Arial" w:hAnsi="Arial" w:cs="Arial"/>
        </w:rPr>
        <w:t xml:space="preserve">. </w:t>
      </w:r>
      <w:r w:rsidRPr="006443EF">
        <w:rPr>
          <w:rFonts w:ascii="Arial" w:hAnsi="Arial" w:cs="Arial"/>
        </w:rPr>
        <w:t>The physical surroundings, social environment and relationships with family and peers come under the environmental factors that influence early childhood development in a major way.</w:t>
      </w:r>
      <w:r>
        <w:rPr>
          <w:rFonts w:ascii="Arial" w:hAnsi="Arial" w:cs="Arial"/>
        </w:rPr>
        <w:t xml:space="preserve"> (</w:t>
      </w:r>
      <w:r w:rsidRPr="00345BA6">
        <w:rPr>
          <w:rFonts w:ascii="Arial" w:hAnsi="Arial" w:cs="Arial"/>
          <w:highlight w:val="yellow"/>
        </w:rPr>
        <w:t>Walnut Montessori, date unknown</w:t>
      </w:r>
      <w:r>
        <w:rPr>
          <w:rFonts w:ascii="Arial" w:hAnsi="Arial" w:cs="Arial"/>
        </w:rPr>
        <w:t xml:space="preserve">). A sociological aspect that challenges children’s life experiences this portfolio will investigate is Adverse Childhood Experiences and what early interventions and services can do to support children who have been affected. </w:t>
      </w:r>
    </w:p>
    <w:p w14:paraId="028111ED" w14:textId="77777777" w:rsidR="00F24105" w:rsidRDefault="00F24105" w:rsidP="00F24105">
      <w:pPr>
        <w:spacing w:line="360" w:lineRule="auto"/>
        <w:jc w:val="both"/>
        <w:rPr>
          <w:rFonts w:ascii="Arial" w:hAnsi="Arial" w:cs="Arial"/>
        </w:rPr>
      </w:pPr>
    </w:p>
    <w:p w14:paraId="2C99689F" w14:textId="77777777" w:rsidR="00F24105" w:rsidRDefault="00F24105" w:rsidP="00F24105">
      <w:pPr>
        <w:spacing w:line="360" w:lineRule="auto"/>
        <w:jc w:val="both"/>
        <w:rPr>
          <w:rFonts w:ascii="Arial" w:hAnsi="Arial" w:cs="Arial"/>
        </w:rPr>
      </w:pPr>
      <w:r w:rsidRPr="00C43175">
        <w:rPr>
          <w:rFonts w:ascii="Arial" w:hAnsi="Arial" w:cs="Arial"/>
        </w:rPr>
        <w:t xml:space="preserve">Adverse Childhood Experiences, also known as ACEs, are potentially traumatic and highly </w:t>
      </w:r>
      <w:r w:rsidRPr="006443EF">
        <w:rPr>
          <w:rFonts w:ascii="Arial" w:hAnsi="Arial" w:cs="Arial"/>
        </w:rPr>
        <w:t>stressful events that occur during childhood and/or adolescence (0-17 years). ACEs can be a single event or prolonged threats to an individual’s safety, security, faith, or bodily integrity</w:t>
      </w:r>
      <w:r>
        <w:rPr>
          <w:rFonts w:ascii="Arial" w:hAnsi="Arial" w:cs="Arial"/>
        </w:rPr>
        <w:t xml:space="preserve"> (</w:t>
      </w:r>
      <w:r w:rsidRPr="00E81B9E">
        <w:rPr>
          <w:rFonts w:ascii="Arial" w:hAnsi="Arial" w:cs="Arial"/>
          <w:highlight w:val="yellow"/>
        </w:rPr>
        <w:t>Young minds, 2018; cited by NHS Manchester University, 2023</w:t>
      </w:r>
      <w:r>
        <w:rPr>
          <w:rFonts w:ascii="Arial" w:hAnsi="Arial" w:cs="Arial"/>
        </w:rPr>
        <w:t xml:space="preserve">). </w:t>
      </w:r>
      <w:r>
        <w:rPr>
          <w:rFonts w:ascii="Arial" w:hAnsi="Arial" w:cs="Arial"/>
          <w:highlight w:val="yellow"/>
        </w:rPr>
        <w:t xml:space="preserve">Woefully, </w:t>
      </w:r>
      <w:r w:rsidRPr="006E75E0">
        <w:rPr>
          <w:rFonts w:ascii="Arial" w:hAnsi="Arial" w:cs="Arial"/>
          <w:highlight w:val="yellow"/>
        </w:rPr>
        <w:t>Public Health Network Cymru (2018</w:t>
      </w:r>
      <w:r>
        <w:rPr>
          <w:rFonts w:ascii="Arial" w:hAnsi="Arial" w:cs="Arial"/>
        </w:rPr>
        <w:t xml:space="preserve">) states almost half the people in England and Wales have experiences one Adverse Childhood Experience as a child and one in ten of us have suffered four or more. Some examples of ACEs, identified by </w:t>
      </w:r>
      <w:r w:rsidRPr="00632818">
        <w:rPr>
          <w:rFonts w:ascii="Arial" w:hAnsi="Arial" w:cs="Arial"/>
          <w:highlight w:val="cyan"/>
        </w:rPr>
        <w:t>Centres for Disease Control and Prevention (2022</w:t>
      </w:r>
      <w:r>
        <w:rPr>
          <w:rFonts w:ascii="Arial" w:hAnsi="Arial" w:cs="Arial"/>
        </w:rPr>
        <w:t xml:space="preserve">) </w:t>
      </w:r>
      <w:r w:rsidRPr="006443EF">
        <w:rPr>
          <w:rFonts w:ascii="Arial" w:hAnsi="Arial" w:cs="Arial"/>
        </w:rPr>
        <w:t>are experiencing violence, abuse or neglect and witnessing violence in the home or community, and having a family bereavement, including attempt or die by suicide.</w:t>
      </w:r>
      <w:r>
        <w:rPr>
          <w:rFonts w:ascii="Arial" w:hAnsi="Arial" w:cs="Arial"/>
        </w:rPr>
        <w:t xml:space="preserve"> </w:t>
      </w:r>
    </w:p>
    <w:p w14:paraId="144F6619" w14:textId="77777777" w:rsidR="00F24105" w:rsidRDefault="00F24105" w:rsidP="00F24105">
      <w:pPr>
        <w:spacing w:line="360" w:lineRule="auto"/>
        <w:jc w:val="both"/>
        <w:rPr>
          <w:rFonts w:ascii="Arial" w:hAnsi="Arial" w:cs="Arial"/>
        </w:rPr>
      </w:pPr>
    </w:p>
    <w:p w14:paraId="450C7864" w14:textId="075C20ED" w:rsidR="00F24105" w:rsidRDefault="00F24105" w:rsidP="00F24105">
      <w:pPr>
        <w:spacing w:line="360" w:lineRule="auto"/>
        <w:jc w:val="both"/>
        <w:rPr>
          <w:rFonts w:ascii="Arial" w:hAnsi="Arial" w:cs="Arial"/>
        </w:rPr>
      </w:pPr>
      <w:r>
        <w:rPr>
          <w:rFonts w:ascii="Arial" w:hAnsi="Arial" w:cs="Arial"/>
        </w:rPr>
        <w:t>ACEs can have negative and lifelong effects on health and behaviour (</w:t>
      </w:r>
      <w:r w:rsidRPr="00DD78F6">
        <w:rPr>
          <w:rFonts w:ascii="Arial" w:hAnsi="Arial" w:cs="Arial"/>
          <w:highlight w:val="yellow"/>
        </w:rPr>
        <w:t>Public Health Network Cymru (2018</w:t>
      </w:r>
      <w:r>
        <w:rPr>
          <w:rFonts w:ascii="Arial" w:hAnsi="Arial" w:cs="Arial"/>
        </w:rPr>
        <w:t xml:space="preserve">). </w:t>
      </w:r>
      <w:r w:rsidRPr="00632818">
        <w:rPr>
          <w:rFonts w:ascii="Arial" w:hAnsi="Arial" w:cs="Arial"/>
          <w:highlight w:val="yellow"/>
        </w:rPr>
        <w:t>Public Health Wales (2015:2</w:t>
      </w:r>
      <w:r>
        <w:rPr>
          <w:rFonts w:ascii="Arial" w:hAnsi="Arial" w:cs="Arial"/>
        </w:rPr>
        <w:t xml:space="preserve">) </w:t>
      </w:r>
      <w:r w:rsidRPr="00C43175">
        <w:rPr>
          <w:rFonts w:ascii="Arial" w:hAnsi="Arial" w:cs="Arial"/>
        </w:rPr>
        <w:t xml:space="preserve">supports this point, as ACEs are a </w:t>
      </w:r>
      <w:r w:rsidR="00632818" w:rsidRPr="00C43175">
        <w:rPr>
          <w:rFonts w:ascii="Arial" w:hAnsi="Arial" w:cs="Arial"/>
        </w:rPr>
        <w:t>cumulative</w:t>
      </w:r>
      <w:r w:rsidRPr="00C43175">
        <w:rPr>
          <w:rFonts w:ascii="Arial" w:hAnsi="Arial" w:cs="Arial"/>
        </w:rPr>
        <w:t xml:space="preserve"> international concern </w:t>
      </w:r>
      <w:r w:rsidR="00632818" w:rsidRPr="00C43175">
        <w:rPr>
          <w:rFonts w:ascii="Arial" w:hAnsi="Arial" w:cs="Arial"/>
        </w:rPr>
        <w:t>with</w:t>
      </w:r>
      <w:r w:rsidRPr="00C43175">
        <w:rPr>
          <w:rFonts w:ascii="Arial" w:hAnsi="Arial" w:cs="Arial"/>
        </w:rPr>
        <w:t xml:space="preserve"> growing evidence </w:t>
      </w:r>
      <w:r w:rsidR="00632818" w:rsidRPr="00C43175">
        <w:rPr>
          <w:rFonts w:ascii="Arial" w:hAnsi="Arial" w:cs="Arial"/>
        </w:rPr>
        <w:t xml:space="preserve">that </w:t>
      </w:r>
      <w:r w:rsidRPr="00C43175">
        <w:rPr>
          <w:rFonts w:ascii="Arial" w:hAnsi="Arial" w:cs="Arial"/>
        </w:rPr>
        <w:t xml:space="preserve">disheartening experiences can affect </w:t>
      </w:r>
      <w:r w:rsidR="00632818" w:rsidRPr="00C43175">
        <w:rPr>
          <w:rFonts w:ascii="Arial" w:hAnsi="Arial" w:cs="Arial"/>
        </w:rPr>
        <w:t xml:space="preserve">children’s </w:t>
      </w:r>
      <w:r w:rsidRPr="00C43175">
        <w:rPr>
          <w:rFonts w:ascii="Arial" w:hAnsi="Arial" w:cs="Arial"/>
        </w:rPr>
        <w:t>health throughout the</w:t>
      </w:r>
      <w:r w:rsidR="00632818" w:rsidRPr="00C43175">
        <w:rPr>
          <w:rFonts w:ascii="Arial" w:hAnsi="Arial" w:cs="Arial"/>
        </w:rPr>
        <w:t>ir</w:t>
      </w:r>
      <w:r w:rsidRPr="00C43175">
        <w:rPr>
          <w:rFonts w:ascii="Arial" w:hAnsi="Arial" w:cs="Arial"/>
        </w:rPr>
        <w:t xml:space="preserve"> life as those </w:t>
      </w:r>
      <w:r w:rsidRPr="006443EF">
        <w:rPr>
          <w:rFonts w:ascii="Arial" w:hAnsi="Arial" w:cs="Arial"/>
        </w:rPr>
        <w:t>who experience tense and poor-quality childhoods are more likely to adopt health-harming behaviours which can lead to mental health illnesses and diseases such as cancer.</w:t>
      </w:r>
      <w:r>
        <w:rPr>
          <w:rFonts w:ascii="Arial" w:hAnsi="Arial" w:cs="Arial"/>
        </w:rPr>
        <w:t xml:space="preserve"> </w:t>
      </w:r>
    </w:p>
    <w:p w14:paraId="0A736DB9" w14:textId="77777777" w:rsidR="00F24105" w:rsidRDefault="00F24105" w:rsidP="00F24105">
      <w:pPr>
        <w:spacing w:line="360" w:lineRule="auto"/>
        <w:jc w:val="both"/>
        <w:rPr>
          <w:rFonts w:ascii="Arial" w:hAnsi="Arial" w:cs="Arial"/>
        </w:rPr>
      </w:pPr>
    </w:p>
    <w:p w14:paraId="0944FA13" w14:textId="4E95B5C2" w:rsidR="00F24105" w:rsidRPr="006443EF" w:rsidRDefault="00F24105" w:rsidP="00F24105">
      <w:pPr>
        <w:spacing w:line="360" w:lineRule="auto"/>
        <w:jc w:val="both"/>
        <w:rPr>
          <w:rFonts w:ascii="Arial" w:hAnsi="Arial" w:cs="Arial"/>
        </w:rPr>
      </w:pPr>
      <w:r>
        <w:rPr>
          <w:rFonts w:ascii="Arial" w:hAnsi="Arial" w:cs="Arial"/>
        </w:rPr>
        <w:t xml:space="preserve">However, </w:t>
      </w:r>
      <w:r w:rsidRPr="00A2142E">
        <w:rPr>
          <w:rFonts w:ascii="Arial" w:hAnsi="Arial" w:cs="Arial"/>
          <w:highlight w:val="yellow"/>
        </w:rPr>
        <w:t>Rymanowicz (2018</w:t>
      </w:r>
      <w:r>
        <w:rPr>
          <w:rFonts w:ascii="Arial" w:hAnsi="Arial" w:cs="Arial"/>
        </w:rPr>
        <w:t xml:space="preserve">) highlights, preventing ACEs is </w:t>
      </w:r>
      <w:r w:rsidRPr="00C43175">
        <w:rPr>
          <w:rFonts w:ascii="Arial" w:hAnsi="Arial" w:cs="Arial"/>
        </w:rPr>
        <w:t xml:space="preserve">achievable which can positively impact lifelong outcomes. Providing children and young people safe, </w:t>
      </w:r>
      <w:r w:rsidR="00632818" w:rsidRPr="00C43175">
        <w:rPr>
          <w:rFonts w:ascii="Arial" w:hAnsi="Arial" w:cs="Arial"/>
        </w:rPr>
        <w:t>secure</w:t>
      </w:r>
      <w:r w:rsidRPr="00C43175">
        <w:rPr>
          <w:rFonts w:ascii="Arial" w:hAnsi="Arial" w:cs="Arial"/>
        </w:rPr>
        <w:t xml:space="preserve">, and nurturing environments can help mitigate the negative and </w:t>
      </w:r>
      <w:r w:rsidR="000828E1" w:rsidRPr="00C43175">
        <w:rPr>
          <w:rFonts w:ascii="Arial" w:hAnsi="Arial" w:cs="Arial"/>
        </w:rPr>
        <w:t>destructive</w:t>
      </w:r>
      <w:r w:rsidRPr="00C43175">
        <w:rPr>
          <w:rFonts w:ascii="Arial" w:hAnsi="Arial" w:cs="Arial"/>
        </w:rPr>
        <w:t xml:space="preserve"> impact of </w:t>
      </w:r>
      <w:r w:rsidRPr="00C43175">
        <w:rPr>
          <w:rFonts w:ascii="Arial" w:hAnsi="Arial" w:cs="Arial"/>
        </w:rPr>
        <w:lastRenderedPageBreak/>
        <w:t>those experiences.</w:t>
      </w:r>
      <w:r>
        <w:rPr>
          <w:rFonts w:ascii="Arial" w:hAnsi="Arial" w:cs="Arial"/>
        </w:rPr>
        <w:t xml:space="preserve">  </w:t>
      </w:r>
      <w:r w:rsidRPr="00070D8A">
        <w:rPr>
          <w:rFonts w:ascii="Arial" w:hAnsi="Arial" w:cs="Arial"/>
          <w:highlight w:val="yellow"/>
        </w:rPr>
        <w:t>Centres for Disease Control and Prevention (2022)</w:t>
      </w:r>
      <w:r>
        <w:rPr>
          <w:rFonts w:ascii="Arial" w:hAnsi="Arial" w:cs="Arial"/>
        </w:rPr>
        <w:t xml:space="preserve"> states an approach that can </w:t>
      </w:r>
      <w:r w:rsidRPr="00C43175">
        <w:rPr>
          <w:rFonts w:ascii="Arial" w:hAnsi="Arial" w:cs="Arial"/>
        </w:rPr>
        <w:t xml:space="preserve">support </w:t>
      </w:r>
      <w:r w:rsidRPr="006443EF">
        <w:rPr>
          <w:rFonts w:ascii="Arial" w:hAnsi="Arial" w:cs="Arial"/>
        </w:rPr>
        <w:t>children and young people to ensure they receive a stron</w:t>
      </w:r>
      <w:r w:rsidRPr="00C43175">
        <w:rPr>
          <w:rFonts w:ascii="Arial" w:hAnsi="Arial" w:cs="Arial"/>
        </w:rPr>
        <w:t>g</w:t>
      </w:r>
      <w:r>
        <w:rPr>
          <w:rFonts w:ascii="Arial" w:hAnsi="Arial" w:cs="Arial"/>
        </w:rPr>
        <w:t xml:space="preserve"> start in life calls for early intervention. </w:t>
      </w:r>
      <w:r w:rsidRPr="00070D8A">
        <w:rPr>
          <w:rFonts w:ascii="Arial" w:hAnsi="Arial" w:cs="Arial"/>
          <w:highlight w:val="yellow"/>
        </w:rPr>
        <w:t>Early Intervention Foundation (2023</w:t>
      </w:r>
      <w:r>
        <w:rPr>
          <w:rFonts w:ascii="Arial" w:hAnsi="Arial" w:cs="Arial"/>
        </w:rPr>
        <w:t xml:space="preserve">a) </w:t>
      </w:r>
      <w:r w:rsidRPr="00C43175">
        <w:rPr>
          <w:rFonts w:ascii="Arial" w:hAnsi="Arial" w:cs="Arial"/>
        </w:rPr>
        <w:t xml:space="preserve">defines early intervention as </w:t>
      </w:r>
      <w:r w:rsidRPr="006443EF">
        <w:rPr>
          <w:rFonts w:ascii="Arial" w:hAnsi="Arial" w:cs="Arial"/>
        </w:rPr>
        <w:t xml:space="preserve">identifying and providing effective support </w:t>
      </w:r>
      <w:r w:rsidR="000828E1" w:rsidRPr="006443EF">
        <w:rPr>
          <w:rFonts w:ascii="Arial" w:hAnsi="Arial" w:cs="Arial"/>
        </w:rPr>
        <w:t xml:space="preserve">as early as possible </w:t>
      </w:r>
      <w:r w:rsidRPr="006443EF">
        <w:rPr>
          <w:rFonts w:ascii="Arial" w:hAnsi="Arial" w:cs="Arial"/>
        </w:rPr>
        <w:t xml:space="preserve">to children and young people at risk of poorer outcomes, tackling them head on before problems get worse. </w:t>
      </w:r>
    </w:p>
    <w:p w14:paraId="363A504B" w14:textId="77777777" w:rsidR="00F24105" w:rsidRDefault="00F24105" w:rsidP="00F24105">
      <w:pPr>
        <w:spacing w:line="360" w:lineRule="auto"/>
        <w:jc w:val="both"/>
        <w:rPr>
          <w:rFonts w:ascii="Arial" w:hAnsi="Arial" w:cs="Arial"/>
        </w:rPr>
      </w:pPr>
    </w:p>
    <w:p w14:paraId="76271938" w14:textId="77777777" w:rsidR="00F24105" w:rsidRPr="00E974BA" w:rsidRDefault="00F24105" w:rsidP="00F24105">
      <w:pPr>
        <w:spacing w:line="360" w:lineRule="auto"/>
        <w:jc w:val="both"/>
        <w:rPr>
          <w:rFonts w:ascii="Arial" w:hAnsi="Arial" w:cs="Arial"/>
          <w:u w:val="single"/>
        </w:rPr>
      </w:pPr>
      <w:r w:rsidRPr="00E974BA">
        <w:rPr>
          <w:rFonts w:ascii="Arial" w:hAnsi="Arial" w:cs="Arial"/>
          <w:u w:val="single"/>
        </w:rPr>
        <w:t xml:space="preserve">Domestic Abuse </w:t>
      </w:r>
    </w:p>
    <w:p w14:paraId="54FF8097" w14:textId="77777777" w:rsidR="00F24105" w:rsidRDefault="00F24105" w:rsidP="00F24105">
      <w:pPr>
        <w:spacing w:line="360" w:lineRule="auto"/>
        <w:jc w:val="both"/>
        <w:rPr>
          <w:rFonts w:ascii="Arial" w:hAnsi="Arial" w:cs="Arial"/>
        </w:rPr>
      </w:pPr>
    </w:p>
    <w:p w14:paraId="68F4F573" w14:textId="3F2E409B" w:rsidR="00F24105" w:rsidRPr="00E974BA" w:rsidRDefault="00F24105" w:rsidP="00F24105">
      <w:pPr>
        <w:spacing w:line="360" w:lineRule="auto"/>
        <w:jc w:val="both"/>
        <w:rPr>
          <w:rFonts w:ascii="Arial" w:hAnsi="Arial" w:cs="Arial"/>
        </w:rPr>
      </w:pPr>
      <w:r w:rsidRPr="00E974BA">
        <w:rPr>
          <w:rFonts w:ascii="Arial" w:hAnsi="Arial" w:cs="Arial"/>
        </w:rPr>
        <w:t xml:space="preserve">This rest of this section will solely look into domestic abuse </w:t>
      </w:r>
      <w:r w:rsidR="000828E1">
        <w:rPr>
          <w:rFonts w:ascii="Arial" w:hAnsi="Arial" w:cs="Arial"/>
        </w:rPr>
        <w:t>as</w:t>
      </w:r>
      <w:r w:rsidRPr="00E974BA">
        <w:rPr>
          <w:rFonts w:ascii="Arial" w:hAnsi="Arial" w:cs="Arial"/>
        </w:rPr>
        <w:t xml:space="preserve"> a form of ACE</w:t>
      </w:r>
      <w:r w:rsidR="000828E1">
        <w:rPr>
          <w:rFonts w:ascii="Arial" w:hAnsi="Arial" w:cs="Arial"/>
        </w:rPr>
        <w:t xml:space="preserve">. </w:t>
      </w:r>
      <w:r w:rsidRPr="00E974BA">
        <w:rPr>
          <w:rFonts w:ascii="Arial" w:hAnsi="Arial" w:cs="Arial"/>
          <w:highlight w:val="yellow"/>
        </w:rPr>
        <w:t>Ford (2017</w:t>
      </w:r>
      <w:r w:rsidRPr="00E974BA">
        <w:rPr>
          <w:rFonts w:ascii="Arial" w:hAnsi="Arial" w:cs="Arial"/>
        </w:rPr>
        <w:t xml:space="preserve">) identifies growing up and </w:t>
      </w:r>
      <w:r w:rsidRPr="006443EF">
        <w:rPr>
          <w:rFonts w:ascii="Arial" w:hAnsi="Arial" w:cs="Arial"/>
        </w:rPr>
        <w:t>living in an environment where domestic violence and abuse occurs can be a traumatic and stressful experience. The result of growing up in these environments can cause feelings of blame and consequently impact their social development and relationships skills</w:t>
      </w:r>
      <w:r w:rsidRPr="00C43175">
        <w:rPr>
          <w:rFonts w:ascii="Arial" w:hAnsi="Arial" w:cs="Arial"/>
        </w:rPr>
        <w:t>.</w:t>
      </w:r>
      <w:r w:rsidRPr="00E974BA">
        <w:rPr>
          <w:rFonts w:ascii="Arial" w:hAnsi="Arial" w:cs="Arial"/>
        </w:rPr>
        <w:t xml:space="preserve"> According to </w:t>
      </w:r>
      <w:r w:rsidRPr="00E974BA">
        <w:rPr>
          <w:rFonts w:ascii="Arial" w:hAnsi="Arial" w:cs="Arial"/>
          <w:highlight w:val="yellow"/>
        </w:rPr>
        <w:t>NSPCC (2023a</w:t>
      </w:r>
      <w:r w:rsidRPr="00E974BA">
        <w:rPr>
          <w:rFonts w:ascii="Arial" w:hAnsi="Arial" w:cs="Arial"/>
        </w:rPr>
        <w:t>) “around 1 in 5 children have been exposed to domestic abuse. Children never just ‘witness’ domestic abuse, the law now recognises they can be victims”.</w:t>
      </w:r>
    </w:p>
    <w:p w14:paraId="18791964" w14:textId="77777777" w:rsidR="00F24105" w:rsidRPr="00E974BA" w:rsidRDefault="00F24105" w:rsidP="00F24105">
      <w:pPr>
        <w:spacing w:line="360" w:lineRule="auto"/>
        <w:jc w:val="both"/>
        <w:rPr>
          <w:rFonts w:ascii="Arial" w:hAnsi="Arial" w:cs="Arial"/>
        </w:rPr>
      </w:pPr>
    </w:p>
    <w:p w14:paraId="629679AC" w14:textId="74B3B9BA" w:rsidR="000828E1" w:rsidRPr="000828E1" w:rsidRDefault="00F24105" w:rsidP="00F24105">
      <w:pPr>
        <w:spacing w:line="360" w:lineRule="auto"/>
        <w:jc w:val="both"/>
        <w:rPr>
          <w:rFonts w:ascii="Arial" w:hAnsi="Arial" w:cs="Arial"/>
        </w:rPr>
      </w:pPr>
      <w:r w:rsidRPr="00E974BA">
        <w:rPr>
          <w:rFonts w:ascii="Arial" w:hAnsi="Arial" w:cs="Arial"/>
        </w:rPr>
        <w:t>Article 19 of the UNCRC (</w:t>
      </w:r>
      <w:r w:rsidRPr="00E974BA">
        <w:rPr>
          <w:rFonts w:ascii="Arial" w:hAnsi="Arial" w:cs="Arial"/>
          <w:highlight w:val="yellow"/>
        </w:rPr>
        <w:t>Unicef, 2019</w:t>
      </w:r>
      <w:r w:rsidRPr="00E974BA">
        <w:rPr>
          <w:rFonts w:ascii="Arial" w:hAnsi="Arial" w:cs="Arial"/>
        </w:rPr>
        <w:t xml:space="preserve">) </w:t>
      </w:r>
      <w:r w:rsidRPr="00C43175">
        <w:rPr>
          <w:rFonts w:ascii="Arial" w:hAnsi="Arial" w:cs="Arial"/>
        </w:rPr>
        <w:t xml:space="preserve">states </w:t>
      </w:r>
      <w:r w:rsidRPr="006443EF">
        <w:rPr>
          <w:rFonts w:ascii="Arial" w:hAnsi="Arial" w:cs="Arial"/>
        </w:rPr>
        <w:t xml:space="preserve">governments must do </w:t>
      </w:r>
      <w:r w:rsidR="000828E1" w:rsidRPr="006443EF">
        <w:rPr>
          <w:rFonts w:ascii="Arial" w:hAnsi="Arial" w:cs="Arial"/>
        </w:rPr>
        <w:t xml:space="preserve">everything </w:t>
      </w:r>
      <w:r w:rsidRPr="006443EF">
        <w:rPr>
          <w:rFonts w:ascii="Arial" w:hAnsi="Arial" w:cs="Arial"/>
        </w:rPr>
        <w:t>they can</w:t>
      </w:r>
      <w:r w:rsidR="000828E1" w:rsidRPr="006443EF">
        <w:rPr>
          <w:rFonts w:ascii="Arial" w:hAnsi="Arial" w:cs="Arial"/>
        </w:rPr>
        <w:t xml:space="preserve"> do</w:t>
      </w:r>
      <w:r w:rsidRPr="006443EF">
        <w:rPr>
          <w:rFonts w:ascii="Arial" w:hAnsi="Arial" w:cs="Arial"/>
        </w:rPr>
        <w:t xml:space="preserve"> to </w:t>
      </w:r>
      <w:r w:rsidR="000828E1" w:rsidRPr="006443EF">
        <w:rPr>
          <w:rFonts w:ascii="Arial" w:hAnsi="Arial" w:cs="Arial"/>
        </w:rPr>
        <w:t>protect children</w:t>
      </w:r>
      <w:r w:rsidRPr="006443EF">
        <w:rPr>
          <w:rFonts w:ascii="Arial" w:hAnsi="Arial" w:cs="Arial"/>
        </w:rPr>
        <w:t xml:space="preserve"> from all forms of violence, abuse, neglect and bad treatment by their parents or carers.</w:t>
      </w:r>
      <w:r w:rsidRPr="00E974BA">
        <w:rPr>
          <w:rFonts w:ascii="Arial" w:hAnsi="Arial" w:cs="Arial"/>
        </w:rPr>
        <w:t xml:space="preserve"> </w:t>
      </w:r>
      <w:r w:rsidRPr="00E974BA">
        <w:rPr>
          <w:rFonts w:ascii="Arial" w:hAnsi="Arial" w:cs="Arial"/>
          <w:highlight w:val="yellow"/>
        </w:rPr>
        <w:t>Children and Young Peoples Commissioner Scotland (2023)</w:t>
      </w:r>
      <w:r w:rsidRPr="00E974BA">
        <w:rPr>
          <w:rFonts w:ascii="Arial" w:hAnsi="Arial" w:cs="Arial"/>
        </w:rPr>
        <w:t xml:space="preserve"> also sympathise if anyone </w:t>
      </w:r>
      <w:r w:rsidRPr="00C43175">
        <w:rPr>
          <w:rFonts w:ascii="Arial" w:hAnsi="Arial" w:cs="Arial"/>
        </w:rPr>
        <w:t xml:space="preserve">uses </w:t>
      </w:r>
      <w:r w:rsidRPr="006443EF">
        <w:rPr>
          <w:rFonts w:ascii="Arial" w:hAnsi="Arial" w:cs="Arial"/>
        </w:rPr>
        <w:t>violence against a child or young person, it</w:t>
      </w:r>
      <w:r w:rsidR="000828E1" w:rsidRPr="006443EF">
        <w:rPr>
          <w:rFonts w:ascii="Arial" w:hAnsi="Arial" w:cs="Arial"/>
        </w:rPr>
        <w:t xml:space="preserve"> is </w:t>
      </w:r>
      <w:r w:rsidRPr="006443EF">
        <w:rPr>
          <w:rFonts w:ascii="Arial" w:hAnsi="Arial" w:cs="Arial"/>
        </w:rPr>
        <w:t>never acceptable or justifiable. Children and young people should be able to report a violent act in a safe and confidential way, and the reports made should be investigated by the authoritie</w:t>
      </w:r>
      <w:r w:rsidRPr="00C43175">
        <w:rPr>
          <w:rFonts w:ascii="Arial" w:hAnsi="Arial" w:cs="Arial"/>
        </w:rPr>
        <w:t>s.</w:t>
      </w:r>
      <w:r w:rsidR="000828E1" w:rsidRPr="00C43175">
        <w:rPr>
          <w:rFonts w:ascii="Arial" w:hAnsi="Arial" w:cs="Arial"/>
        </w:rPr>
        <w:t xml:space="preserve"> </w:t>
      </w:r>
      <w:r w:rsidRPr="00C43175">
        <w:rPr>
          <w:rFonts w:ascii="Arial" w:hAnsi="Arial" w:cs="Arial"/>
        </w:rPr>
        <w:t>Even so</w:t>
      </w:r>
      <w:r w:rsidRPr="00A82CF0">
        <w:rPr>
          <w:rFonts w:ascii="Arial" w:hAnsi="Arial" w:cs="Arial"/>
          <w:highlight w:val="yellow"/>
        </w:rPr>
        <w:t>, Early Intervention Foundation (2023b</w:t>
      </w:r>
      <w:r w:rsidRPr="00E974BA">
        <w:rPr>
          <w:rFonts w:ascii="Arial" w:hAnsi="Arial" w:cs="Arial"/>
        </w:rPr>
        <w:t xml:space="preserve">) </w:t>
      </w:r>
      <w:r w:rsidRPr="00C43175">
        <w:rPr>
          <w:rFonts w:ascii="Arial" w:hAnsi="Arial" w:cs="Arial"/>
        </w:rPr>
        <w:t xml:space="preserve">alleges, in spite of its prevalence and severity, </w:t>
      </w:r>
      <w:r w:rsidR="000828E1" w:rsidRPr="00C43175">
        <w:rPr>
          <w:rFonts w:ascii="Arial" w:hAnsi="Arial" w:cs="Arial"/>
        </w:rPr>
        <w:t>there is a</w:t>
      </w:r>
      <w:r w:rsidRPr="00C43175">
        <w:rPr>
          <w:rFonts w:ascii="Arial" w:hAnsi="Arial" w:cs="Arial"/>
        </w:rPr>
        <w:t xml:space="preserve"> long way to go before high-quality services are obtainable to all children and families who need support. </w:t>
      </w:r>
    </w:p>
    <w:p w14:paraId="7A5882F3" w14:textId="77777777" w:rsidR="000828E1" w:rsidRDefault="000828E1" w:rsidP="00F24105">
      <w:pPr>
        <w:spacing w:line="360" w:lineRule="auto"/>
        <w:jc w:val="both"/>
        <w:rPr>
          <w:rFonts w:ascii="Arial" w:hAnsi="Arial" w:cs="Arial"/>
          <w:highlight w:val="magenta"/>
        </w:rPr>
      </w:pPr>
    </w:p>
    <w:p w14:paraId="7077B456" w14:textId="06458B05" w:rsidR="00F24105" w:rsidRDefault="00F24105" w:rsidP="00F24105">
      <w:pPr>
        <w:spacing w:line="360" w:lineRule="auto"/>
        <w:jc w:val="both"/>
        <w:rPr>
          <w:rFonts w:ascii="Arial" w:hAnsi="Arial" w:cs="Arial"/>
        </w:rPr>
      </w:pPr>
      <w:r w:rsidRPr="00E974BA">
        <w:rPr>
          <w:rFonts w:ascii="Arial" w:hAnsi="Arial" w:cs="Arial"/>
        </w:rPr>
        <w:t xml:space="preserve">Recently, </w:t>
      </w:r>
      <w:r w:rsidRPr="00E974BA">
        <w:rPr>
          <w:rFonts w:ascii="Arial" w:hAnsi="Arial" w:cs="Arial"/>
          <w:highlight w:val="yellow"/>
        </w:rPr>
        <w:t>NSPCC (2020</w:t>
      </w:r>
      <w:r w:rsidRPr="00E974BA">
        <w:rPr>
          <w:rFonts w:ascii="Arial" w:hAnsi="Arial" w:cs="Arial"/>
        </w:rPr>
        <w:t xml:space="preserve">) recognised </w:t>
      </w:r>
      <w:r w:rsidRPr="00C43175">
        <w:rPr>
          <w:rFonts w:ascii="Arial" w:hAnsi="Arial" w:cs="Arial"/>
        </w:rPr>
        <w:t xml:space="preserve">the issues </w:t>
      </w:r>
      <w:r w:rsidR="000828E1" w:rsidRPr="00C43175">
        <w:rPr>
          <w:rFonts w:ascii="Arial" w:hAnsi="Arial" w:cs="Arial"/>
        </w:rPr>
        <w:t>during</w:t>
      </w:r>
      <w:r w:rsidRPr="00C43175">
        <w:rPr>
          <w:rFonts w:ascii="Arial" w:hAnsi="Arial" w:cs="Arial"/>
        </w:rPr>
        <w:t xml:space="preserve"> COVID-19 increased the likelihood that both stressors [domestic abuse] and child vulnerability increas</w:t>
      </w:r>
      <w:r w:rsidR="000828E1" w:rsidRPr="00C43175">
        <w:rPr>
          <w:rFonts w:ascii="Arial" w:hAnsi="Arial" w:cs="Arial"/>
        </w:rPr>
        <w:t>ed,</w:t>
      </w:r>
      <w:r w:rsidRPr="00C43175">
        <w:rPr>
          <w:rFonts w:ascii="Arial" w:hAnsi="Arial" w:cs="Arial"/>
        </w:rPr>
        <w:t xml:space="preserve"> at a time when the protective services children, young people and families normally rely on have been reduced, and families have limited social support and connections to rely on. This is also recognised in the Domestic Abuse Commissioner for England and Wales Report, cited by th</w:t>
      </w:r>
      <w:r w:rsidRPr="00E974BA">
        <w:rPr>
          <w:rFonts w:ascii="Arial" w:hAnsi="Arial" w:cs="Arial"/>
        </w:rPr>
        <w:t xml:space="preserve">e </w:t>
      </w:r>
      <w:r w:rsidRPr="00E974BA">
        <w:rPr>
          <w:rFonts w:ascii="Arial" w:hAnsi="Arial" w:cs="Arial"/>
          <w:highlight w:val="cyan"/>
        </w:rPr>
        <w:t>Early Intervention Foundation (2023</w:t>
      </w:r>
      <w:r>
        <w:rPr>
          <w:rFonts w:ascii="Arial" w:hAnsi="Arial" w:cs="Arial"/>
        </w:rPr>
        <w:t>b</w:t>
      </w:r>
      <w:r w:rsidRPr="00C43175">
        <w:rPr>
          <w:rFonts w:ascii="Arial" w:hAnsi="Arial" w:cs="Arial"/>
        </w:rPr>
        <w:t xml:space="preserve">) </w:t>
      </w:r>
      <w:r w:rsidR="000828E1" w:rsidRPr="00C43175">
        <w:rPr>
          <w:rFonts w:ascii="Arial" w:hAnsi="Arial" w:cs="Arial"/>
        </w:rPr>
        <w:t xml:space="preserve">as </w:t>
      </w:r>
      <w:r w:rsidRPr="00C43175">
        <w:rPr>
          <w:rFonts w:ascii="Arial" w:hAnsi="Arial" w:cs="Arial"/>
        </w:rPr>
        <w:t xml:space="preserve">the availability of </w:t>
      </w:r>
      <w:r w:rsidRPr="00C43175">
        <w:rPr>
          <w:rFonts w:ascii="Arial" w:hAnsi="Arial" w:cs="Arial"/>
        </w:rPr>
        <w:lastRenderedPageBreak/>
        <w:t>services to children is distressing as only 29% of survey respondents who wanted domestic abuse support services for their children receive</w:t>
      </w:r>
      <w:r w:rsidR="000828E1" w:rsidRPr="00C43175">
        <w:rPr>
          <w:rFonts w:ascii="Arial" w:hAnsi="Arial" w:cs="Arial"/>
        </w:rPr>
        <w:t>d</w:t>
      </w:r>
      <w:r w:rsidRPr="00C43175">
        <w:rPr>
          <w:rFonts w:ascii="Arial" w:hAnsi="Arial" w:cs="Arial"/>
        </w:rPr>
        <w:t xml:space="preserve"> them.</w:t>
      </w:r>
    </w:p>
    <w:p w14:paraId="3B4E3816" w14:textId="77777777" w:rsidR="00F24105" w:rsidRDefault="00F24105" w:rsidP="00F24105">
      <w:pPr>
        <w:spacing w:line="360" w:lineRule="auto"/>
        <w:jc w:val="both"/>
        <w:rPr>
          <w:rFonts w:ascii="Arial" w:hAnsi="Arial" w:cs="Arial"/>
        </w:rPr>
      </w:pPr>
    </w:p>
    <w:p w14:paraId="42CA6CBF" w14:textId="1462B79E" w:rsidR="00F24105" w:rsidRDefault="00F24105" w:rsidP="00F24105">
      <w:pPr>
        <w:spacing w:line="360" w:lineRule="auto"/>
        <w:jc w:val="both"/>
        <w:rPr>
          <w:rFonts w:ascii="Arial" w:hAnsi="Arial" w:cs="Arial"/>
        </w:rPr>
      </w:pPr>
      <w:r w:rsidRPr="00E974BA">
        <w:rPr>
          <w:rFonts w:ascii="Arial" w:hAnsi="Arial" w:cs="Arial"/>
        </w:rPr>
        <w:t xml:space="preserve">As stated by Connect Pembrokeshire (date unknown) children, young people and their families or carers sometimes need a little extra help for them to have happy, healthy, and successful lives. A support service recommended by </w:t>
      </w:r>
      <w:proofErr w:type="spellStart"/>
      <w:r w:rsidRPr="00E974BA">
        <w:rPr>
          <w:rFonts w:ascii="Arial" w:hAnsi="Arial" w:cs="Arial"/>
          <w:highlight w:val="yellow"/>
        </w:rPr>
        <w:t>Dewis</w:t>
      </w:r>
      <w:proofErr w:type="spellEnd"/>
      <w:r w:rsidRPr="00E974BA">
        <w:rPr>
          <w:rFonts w:ascii="Arial" w:hAnsi="Arial" w:cs="Arial"/>
          <w:highlight w:val="yellow"/>
        </w:rPr>
        <w:t xml:space="preserve"> Cymru (2022</w:t>
      </w:r>
      <w:r w:rsidRPr="00E974BA">
        <w:rPr>
          <w:rFonts w:ascii="Arial" w:hAnsi="Arial" w:cs="Arial"/>
        </w:rPr>
        <w:t>) is the</w:t>
      </w:r>
      <w:r>
        <w:rPr>
          <w:rFonts w:ascii="Arial" w:hAnsi="Arial" w:cs="Arial"/>
        </w:rPr>
        <w:t xml:space="preserve"> </w:t>
      </w:r>
      <w:r w:rsidRPr="00E974BA">
        <w:rPr>
          <w:rFonts w:ascii="Arial" w:hAnsi="Arial" w:cs="Arial"/>
        </w:rPr>
        <w:t xml:space="preserve">‘Domestic Abuse, Recovering Together (DART) - Family support services’ DART is a 10-week programme that supports mothers and children to help strengthen their relationships following from domestic abuse. During the programme they will explore their experiences within a safe and friendly environment, promoting openness and honesty. </w:t>
      </w:r>
      <w:r w:rsidRPr="00E974BA">
        <w:rPr>
          <w:rFonts w:ascii="Arial" w:hAnsi="Arial" w:cs="Arial"/>
          <w:highlight w:val="yellow"/>
        </w:rPr>
        <w:t>NSPCC (2023</w:t>
      </w:r>
      <w:r>
        <w:rPr>
          <w:rFonts w:ascii="Arial" w:hAnsi="Arial" w:cs="Arial"/>
        </w:rPr>
        <w:t>b</w:t>
      </w:r>
      <w:r w:rsidRPr="00E974BA">
        <w:rPr>
          <w:rFonts w:ascii="Arial" w:hAnsi="Arial" w:cs="Arial"/>
        </w:rPr>
        <w:t xml:space="preserve">) also state, by using this service, they will </w:t>
      </w:r>
      <w:r w:rsidRPr="00C43175">
        <w:rPr>
          <w:rFonts w:ascii="Arial" w:hAnsi="Arial" w:cs="Arial"/>
        </w:rPr>
        <w:t xml:space="preserve">explore strategies that can be </w:t>
      </w:r>
      <w:r w:rsidR="005B15AC" w:rsidRPr="00C43175">
        <w:rPr>
          <w:rFonts w:ascii="Arial" w:hAnsi="Arial" w:cs="Arial"/>
        </w:rPr>
        <w:t>used</w:t>
      </w:r>
      <w:r w:rsidR="005B15AC">
        <w:rPr>
          <w:rFonts w:ascii="Arial" w:hAnsi="Arial" w:cs="Arial"/>
        </w:rPr>
        <w:t xml:space="preserve"> for parents, </w:t>
      </w:r>
      <w:r w:rsidRPr="00C43175">
        <w:rPr>
          <w:rFonts w:ascii="Arial" w:hAnsi="Arial" w:cs="Arial"/>
        </w:rPr>
        <w:t xml:space="preserve">and children </w:t>
      </w:r>
      <w:r w:rsidR="00C43175" w:rsidRPr="00C43175">
        <w:rPr>
          <w:rFonts w:ascii="Arial" w:hAnsi="Arial" w:cs="Arial"/>
        </w:rPr>
        <w:t xml:space="preserve">can </w:t>
      </w:r>
      <w:r w:rsidRPr="00C43175">
        <w:rPr>
          <w:rFonts w:ascii="Arial" w:hAnsi="Arial" w:cs="Arial"/>
        </w:rPr>
        <w:t>take part in activities that help them build their own understanding of domestic abuse and how they are feeling.</w:t>
      </w:r>
    </w:p>
    <w:p w14:paraId="6ABAC389" w14:textId="77777777" w:rsidR="00F24105" w:rsidRDefault="00F24105" w:rsidP="00F24105">
      <w:pPr>
        <w:spacing w:line="360" w:lineRule="auto"/>
        <w:jc w:val="both"/>
        <w:rPr>
          <w:rFonts w:ascii="Arial" w:hAnsi="Arial" w:cs="Arial"/>
        </w:rPr>
      </w:pPr>
    </w:p>
    <w:p w14:paraId="19EC4B0B" w14:textId="40D2FAA6" w:rsidR="00F24105" w:rsidRPr="00E974BA" w:rsidRDefault="00F24105" w:rsidP="00F24105">
      <w:pPr>
        <w:spacing w:line="360" w:lineRule="auto"/>
        <w:jc w:val="both"/>
        <w:rPr>
          <w:rFonts w:ascii="Arial" w:hAnsi="Arial" w:cs="Arial"/>
        </w:rPr>
      </w:pPr>
      <w:r w:rsidRPr="00E974BA">
        <w:rPr>
          <w:rFonts w:ascii="Arial" w:hAnsi="Arial" w:cs="Arial"/>
        </w:rPr>
        <w:t xml:space="preserve">However, the DART support services </w:t>
      </w:r>
      <w:r>
        <w:rPr>
          <w:rFonts w:ascii="Arial" w:hAnsi="Arial" w:cs="Arial"/>
        </w:rPr>
        <w:t>targets</w:t>
      </w:r>
      <w:r w:rsidRPr="00E974BA">
        <w:rPr>
          <w:rFonts w:ascii="Arial" w:hAnsi="Arial" w:cs="Arial"/>
        </w:rPr>
        <w:t xml:space="preserve"> children aged 7-14 years (</w:t>
      </w:r>
      <w:proofErr w:type="spellStart"/>
      <w:r w:rsidRPr="00E974BA">
        <w:rPr>
          <w:rFonts w:ascii="Arial" w:hAnsi="Arial" w:cs="Arial"/>
          <w:highlight w:val="cyan"/>
        </w:rPr>
        <w:t>Dewis</w:t>
      </w:r>
      <w:proofErr w:type="spellEnd"/>
      <w:r w:rsidRPr="00E974BA">
        <w:rPr>
          <w:rFonts w:ascii="Arial" w:hAnsi="Arial" w:cs="Arial"/>
          <w:highlight w:val="cyan"/>
        </w:rPr>
        <w:t xml:space="preserve"> Cymru, 2022</w:t>
      </w:r>
      <w:r w:rsidRPr="00E974BA">
        <w:rPr>
          <w:rFonts w:ascii="Arial" w:hAnsi="Arial" w:cs="Arial"/>
        </w:rPr>
        <w:t>). To support the younger or older generation</w:t>
      </w:r>
      <w:r w:rsidRPr="00C43175">
        <w:rPr>
          <w:rFonts w:ascii="Arial" w:hAnsi="Arial" w:cs="Arial"/>
        </w:rPr>
        <w:t xml:space="preserve">, Team Around the Family (TAF), is an Early Intervention and Prevention Service, </w:t>
      </w:r>
      <w:r w:rsidRPr="006443EF">
        <w:rPr>
          <w:rFonts w:ascii="Arial" w:hAnsi="Arial" w:cs="Arial"/>
        </w:rPr>
        <w:t>that aim to support children and young people aged 0-25 years and their families or ca</w:t>
      </w:r>
      <w:r w:rsidRPr="00C43175">
        <w:rPr>
          <w:rFonts w:ascii="Arial" w:hAnsi="Arial" w:cs="Arial"/>
        </w:rPr>
        <w:t>r</w:t>
      </w:r>
      <w:r w:rsidRPr="00E974BA">
        <w:rPr>
          <w:rFonts w:ascii="Arial" w:hAnsi="Arial" w:cs="Arial"/>
        </w:rPr>
        <w:t>ers (</w:t>
      </w:r>
      <w:r w:rsidRPr="00E974BA">
        <w:rPr>
          <w:rFonts w:ascii="Arial" w:hAnsi="Arial" w:cs="Arial"/>
          <w:highlight w:val="yellow"/>
        </w:rPr>
        <w:t>Connect Pembrokeshire, date unknown</w:t>
      </w:r>
      <w:r w:rsidRPr="00E974BA">
        <w:rPr>
          <w:rFonts w:ascii="Arial" w:hAnsi="Arial" w:cs="Arial"/>
        </w:rPr>
        <w:t>). TAF is a support service for children, young people and families who wish to make a positive change but need support to make these changes (</w:t>
      </w:r>
      <w:r w:rsidRPr="00E974BA">
        <w:rPr>
          <w:rFonts w:ascii="Arial" w:hAnsi="Arial" w:cs="Arial"/>
          <w:highlight w:val="yellow"/>
        </w:rPr>
        <w:t>Pembrokeshire County Council, 2022</w:t>
      </w:r>
      <w:r w:rsidRPr="00E974BA">
        <w:rPr>
          <w:rFonts w:ascii="Arial" w:hAnsi="Arial" w:cs="Arial"/>
        </w:rPr>
        <w:t>).</w:t>
      </w:r>
    </w:p>
    <w:p w14:paraId="1907AA88" w14:textId="77777777" w:rsidR="00F24105" w:rsidRPr="00E974BA" w:rsidRDefault="00F24105" w:rsidP="00F24105">
      <w:pPr>
        <w:spacing w:line="360" w:lineRule="auto"/>
        <w:jc w:val="both"/>
        <w:rPr>
          <w:rFonts w:ascii="Arial" w:hAnsi="Arial" w:cs="Arial"/>
        </w:rPr>
      </w:pPr>
    </w:p>
    <w:p w14:paraId="5625EC76" w14:textId="686D5811" w:rsidR="00F24105" w:rsidRDefault="00F24105" w:rsidP="00F24105">
      <w:pPr>
        <w:spacing w:line="360" w:lineRule="auto"/>
        <w:jc w:val="both"/>
        <w:rPr>
          <w:rFonts w:ascii="Arial" w:hAnsi="Arial" w:cs="Arial"/>
        </w:rPr>
      </w:pPr>
      <w:r w:rsidRPr="00E974BA">
        <w:rPr>
          <w:rFonts w:ascii="Arial" w:hAnsi="Arial" w:cs="Arial"/>
        </w:rPr>
        <w:t xml:space="preserve">Before this section draws to a close, </w:t>
      </w:r>
      <w:r w:rsidRPr="00E974BA">
        <w:rPr>
          <w:rFonts w:ascii="Arial" w:hAnsi="Arial" w:cs="Arial"/>
          <w:highlight w:val="cyan"/>
        </w:rPr>
        <w:t>Ford (2017</w:t>
      </w:r>
      <w:r w:rsidRPr="00E974BA">
        <w:rPr>
          <w:rFonts w:ascii="Arial" w:hAnsi="Arial" w:cs="Arial"/>
        </w:rPr>
        <w:t xml:space="preserve">) recommended educators and organisations should view </w:t>
      </w:r>
      <w:r w:rsidRPr="006443EF">
        <w:rPr>
          <w:rFonts w:ascii="Arial" w:hAnsi="Arial" w:cs="Arial"/>
        </w:rPr>
        <w:t>policies and strategies for domestic violence through an ACE lens. Although, by doing this we would be able to not just treat the symptoms, but hopefully break the generational cycle of harm and adversity. If a</w:t>
      </w:r>
      <w:r w:rsidRPr="00E974BA">
        <w:rPr>
          <w:rFonts w:ascii="Arial" w:hAnsi="Arial" w:cs="Arial"/>
        </w:rPr>
        <w:t xml:space="preserve"> child talks to an educator about domestic abuse, </w:t>
      </w:r>
      <w:r w:rsidRPr="00E974BA">
        <w:rPr>
          <w:rFonts w:ascii="Arial" w:hAnsi="Arial" w:cs="Arial"/>
          <w:highlight w:val="cyan"/>
        </w:rPr>
        <w:t>NSPCC (2023</w:t>
      </w:r>
      <w:r>
        <w:rPr>
          <w:rFonts w:ascii="Arial" w:hAnsi="Arial" w:cs="Arial"/>
        </w:rPr>
        <w:t>b</w:t>
      </w:r>
      <w:r w:rsidRPr="00E974BA">
        <w:rPr>
          <w:rFonts w:ascii="Arial" w:hAnsi="Arial" w:cs="Arial"/>
        </w:rPr>
        <w:t>)</w:t>
      </w:r>
      <w:r w:rsidR="00C43175">
        <w:rPr>
          <w:rFonts w:ascii="Arial" w:hAnsi="Arial" w:cs="Arial"/>
        </w:rPr>
        <w:t xml:space="preserve"> state</w:t>
      </w:r>
      <w:r w:rsidRPr="00E974BA">
        <w:rPr>
          <w:rFonts w:ascii="Arial" w:hAnsi="Arial" w:cs="Arial"/>
        </w:rPr>
        <w:t xml:space="preserve"> it</w:t>
      </w:r>
      <w:r>
        <w:rPr>
          <w:rFonts w:ascii="Arial" w:hAnsi="Arial" w:cs="Arial"/>
        </w:rPr>
        <w:t xml:space="preserve"> i</w:t>
      </w:r>
      <w:r w:rsidRPr="00E974BA">
        <w:rPr>
          <w:rFonts w:ascii="Arial" w:hAnsi="Arial" w:cs="Arial"/>
        </w:rPr>
        <w:t xml:space="preserve">s vital </w:t>
      </w:r>
      <w:r w:rsidRPr="006443EF">
        <w:rPr>
          <w:rFonts w:ascii="Arial" w:hAnsi="Arial" w:cs="Arial"/>
        </w:rPr>
        <w:t>to listen carefully to what they are saying and let them know they have done the right thing by telling you and ensure them it is not their fault. You must then tell them you will take them seriously and explain what you will do next which is reporting what they</w:t>
      </w:r>
      <w:r w:rsidRPr="00C43175">
        <w:rPr>
          <w:rFonts w:ascii="Arial" w:hAnsi="Arial" w:cs="Arial"/>
        </w:rPr>
        <w:t xml:space="preserve"> have said</w:t>
      </w:r>
      <w:r w:rsidRPr="00E974BA">
        <w:rPr>
          <w:rFonts w:ascii="Arial" w:hAnsi="Arial" w:cs="Arial"/>
        </w:rPr>
        <w:t xml:space="preserve"> as soon as possible. It is also important not to confront the alleged abuser.</w:t>
      </w:r>
    </w:p>
    <w:p w14:paraId="5AA33A25" w14:textId="3E6A86D2" w:rsidR="00F24105" w:rsidRPr="004646BC" w:rsidRDefault="00F24105" w:rsidP="004646BC">
      <w:pPr>
        <w:spacing w:line="360" w:lineRule="auto"/>
        <w:jc w:val="both"/>
        <w:rPr>
          <w:rFonts w:ascii="Arial" w:hAnsi="Arial" w:cs="Arial"/>
        </w:rPr>
      </w:pPr>
    </w:p>
    <w:sectPr w:rsidR="00F24105" w:rsidRPr="004646BC" w:rsidSect="0012090B">
      <w:headerReference w:type="default" r:id="rId6"/>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9C5ED" w14:textId="77777777" w:rsidR="000A090F" w:rsidRDefault="000A090F" w:rsidP="004646BC">
      <w:r>
        <w:separator/>
      </w:r>
    </w:p>
  </w:endnote>
  <w:endnote w:type="continuationSeparator" w:id="0">
    <w:p w14:paraId="46ACC27B" w14:textId="77777777" w:rsidR="000A090F" w:rsidRDefault="000A090F" w:rsidP="00464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8505301"/>
      <w:docPartObj>
        <w:docPartGallery w:val="Page Numbers (Bottom of Page)"/>
        <w:docPartUnique/>
      </w:docPartObj>
    </w:sdtPr>
    <w:sdtContent>
      <w:p w14:paraId="7D487340" w14:textId="73612713" w:rsidR="004646BC" w:rsidRDefault="004646BC" w:rsidP="00AF1F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C12F44" w14:textId="77777777" w:rsidR="004646BC" w:rsidRDefault="004646BC" w:rsidP="004646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0671893"/>
      <w:docPartObj>
        <w:docPartGallery w:val="Page Numbers (Bottom of Page)"/>
        <w:docPartUnique/>
      </w:docPartObj>
    </w:sdtPr>
    <w:sdtContent>
      <w:p w14:paraId="16F2980B" w14:textId="32238A9F" w:rsidR="004646BC" w:rsidRDefault="004646BC" w:rsidP="00AF1F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345ADAC" w14:textId="77777777" w:rsidR="004646BC" w:rsidRDefault="004646BC" w:rsidP="004646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2B080" w14:textId="77777777" w:rsidR="000A090F" w:rsidRDefault="000A090F" w:rsidP="004646BC">
      <w:r>
        <w:separator/>
      </w:r>
    </w:p>
  </w:footnote>
  <w:footnote w:type="continuationSeparator" w:id="0">
    <w:p w14:paraId="06C520CE" w14:textId="77777777" w:rsidR="000A090F" w:rsidRDefault="000A090F" w:rsidP="004646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42AD1" w14:textId="1FC50303" w:rsidR="004646BC" w:rsidRDefault="004646BC">
    <w:pPr>
      <w:pStyle w:val="Header"/>
    </w:pPr>
    <w:r>
      <w:t>2011225</w:t>
    </w:r>
  </w:p>
  <w:p w14:paraId="64115D42" w14:textId="22415994" w:rsidR="004646BC" w:rsidRDefault="004646BC">
    <w:pPr>
      <w:pStyle w:val="Header"/>
    </w:pPr>
    <w:r>
      <w:t>ECEY6009</w:t>
    </w:r>
  </w:p>
  <w:p w14:paraId="40163FE8" w14:textId="2662256C" w:rsidR="004646BC" w:rsidRDefault="004646BC">
    <w:pPr>
      <w:pStyle w:val="Header"/>
    </w:pP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6BC"/>
    <w:rsid w:val="000828E1"/>
    <w:rsid w:val="000A090F"/>
    <w:rsid w:val="0012090B"/>
    <w:rsid w:val="001A7BE3"/>
    <w:rsid w:val="001F6701"/>
    <w:rsid w:val="0044660D"/>
    <w:rsid w:val="004646BC"/>
    <w:rsid w:val="005640B9"/>
    <w:rsid w:val="005B15AC"/>
    <w:rsid w:val="005E44EB"/>
    <w:rsid w:val="00601D74"/>
    <w:rsid w:val="00632818"/>
    <w:rsid w:val="006443EF"/>
    <w:rsid w:val="00703BAE"/>
    <w:rsid w:val="007719B4"/>
    <w:rsid w:val="007B4894"/>
    <w:rsid w:val="008249DE"/>
    <w:rsid w:val="008B13EB"/>
    <w:rsid w:val="008B7DF0"/>
    <w:rsid w:val="00997BC8"/>
    <w:rsid w:val="00A3207D"/>
    <w:rsid w:val="00A61AF1"/>
    <w:rsid w:val="00A8192E"/>
    <w:rsid w:val="00B96508"/>
    <w:rsid w:val="00C1613F"/>
    <w:rsid w:val="00C43175"/>
    <w:rsid w:val="00C44905"/>
    <w:rsid w:val="00DA2ADD"/>
    <w:rsid w:val="00DF4DED"/>
    <w:rsid w:val="00E6604C"/>
    <w:rsid w:val="00F0006D"/>
    <w:rsid w:val="00F24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1F7302"/>
  <w14:defaultImageDpi w14:val="32767"/>
  <w15:chartTrackingRefBased/>
  <w15:docId w15:val="{B7D4085F-577B-C749-8B06-F2D24AC2C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646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646BC"/>
  </w:style>
  <w:style w:type="paragraph" w:styleId="Header">
    <w:name w:val="header"/>
    <w:basedOn w:val="Normal"/>
    <w:link w:val="HeaderChar"/>
    <w:uiPriority w:val="99"/>
    <w:unhideWhenUsed/>
    <w:rsid w:val="004646BC"/>
    <w:pPr>
      <w:tabs>
        <w:tab w:val="center" w:pos="4513"/>
        <w:tab w:val="right" w:pos="9026"/>
      </w:tabs>
    </w:pPr>
  </w:style>
  <w:style w:type="character" w:customStyle="1" w:styleId="HeaderChar">
    <w:name w:val="Header Char"/>
    <w:basedOn w:val="DefaultParagraphFont"/>
    <w:link w:val="Header"/>
    <w:uiPriority w:val="99"/>
    <w:rsid w:val="004646BC"/>
  </w:style>
  <w:style w:type="paragraph" w:styleId="Footer">
    <w:name w:val="footer"/>
    <w:basedOn w:val="Normal"/>
    <w:link w:val="FooterChar"/>
    <w:uiPriority w:val="99"/>
    <w:unhideWhenUsed/>
    <w:rsid w:val="004646BC"/>
    <w:pPr>
      <w:tabs>
        <w:tab w:val="center" w:pos="4513"/>
        <w:tab w:val="right" w:pos="9026"/>
      </w:tabs>
    </w:pPr>
  </w:style>
  <w:style w:type="character" w:customStyle="1" w:styleId="FooterChar">
    <w:name w:val="Footer Char"/>
    <w:basedOn w:val="DefaultParagraphFont"/>
    <w:link w:val="Footer"/>
    <w:uiPriority w:val="99"/>
    <w:rsid w:val="004646BC"/>
  </w:style>
  <w:style w:type="character" w:styleId="PageNumber">
    <w:name w:val="page number"/>
    <w:basedOn w:val="DefaultParagraphFont"/>
    <w:uiPriority w:val="99"/>
    <w:semiHidden/>
    <w:unhideWhenUsed/>
    <w:rsid w:val="00464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13</Pages>
  <Words>2814</Words>
  <Characters>25950</Characters>
  <Application>Microsoft Office Word</Application>
  <DocSecurity>0</DocSecurity>
  <Lines>564</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Griffiths (2011225)</dc:creator>
  <cp:keywords/>
  <dc:description/>
  <cp:lastModifiedBy>Elinor Griffiths (2011225)</cp:lastModifiedBy>
  <cp:revision>5</cp:revision>
  <dcterms:created xsi:type="dcterms:W3CDTF">2023-03-02T16:24:00Z</dcterms:created>
  <dcterms:modified xsi:type="dcterms:W3CDTF">2023-03-03T11:31:00Z</dcterms:modified>
</cp:coreProperties>
</file>