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11D197" w14:textId="77777777" w:rsidR="00D775B9" w:rsidRDefault="00D775B9" w:rsidP="00D775B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CA263F2" w14:textId="77777777" w:rsidR="00D775B9" w:rsidRDefault="00D775B9" w:rsidP="00D775B9">
      <w:r w:rsidRPr="00A932EF">
        <w:rPr>
          <w:rFonts w:ascii="Calibri" w:eastAsia="Calibri" w:hAnsi="Calibri" w:cs="Times New Roman"/>
          <w:noProof/>
          <w:kern w:val="0"/>
          <w:sz w:val="22"/>
          <w:szCs w:val="22"/>
          <w14:ligatures w14:val="none"/>
        </w:rPr>
        <w:drawing>
          <wp:inline distT="0" distB="0" distL="0" distR="0" wp14:anchorId="2E292412" wp14:editId="7B599715">
            <wp:extent cx="4085492" cy="1818640"/>
            <wp:effectExtent l="0" t="0" r="0" b="0"/>
            <wp:docPr id="527614896" name="Picture 52761489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Text&#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4137498" cy="1841790"/>
                    </a:xfrm>
                    <a:prstGeom prst="rect">
                      <a:avLst/>
                    </a:prstGeom>
                  </pic:spPr>
                </pic:pic>
              </a:graphicData>
            </a:graphic>
          </wp:inline>
        </w:drawing>
      </w:r>
    </w:p>
    <w:p w14:paraId="7CE12FCC" w14:textId="77777777" w:rsidR="00D775B9" w:rsidRDefault="00D775B9" w:rsidP="00D775B9"/>
    <w:p w14:paraId="65F3B319" w14:textId="77777777" w:rsidR="00D775B9" w:rsidRDefault="00D775B9" w:rsidP="00D775B9"/>
    <w:p w14:paraId="512AA803" w14:textId="77777777" w:rsidR="00D775B9" w:rsidRDefault="00D775B9" w:rsidP="00D775B9"/>
    <w:p w14:paraId="6C7C6470" w14:textId="77777777" w:rsidR="00D775B9" w:rsidRPr="00331E85" w:rsidRDefault="00D775B9" w:rsidP="00D775B9">
      <w:pPr>
        <w:jc w:val="center"/>
        <w:rPr>
          <w:b/>
          <w:bCs/>
          <w:sz w:val="48"/>
          <w:szCs w:val="48"/>
        </w:rPr>
      </w:pPr>
      <w:r w:rsidRPr="00331E85">
        <w:rPr>
          <w:b/>
          <w:bCs/>
          <w:sz w:val="48"/>
          <w:szCs w:val="48"/>
        </w:rPr>
        <w:t>Data Handling and Business Intelligence</w:t>
      </w:r>
    </w:p>
    <w:p w14:paraId="7B26055C" w14:textId="576DEA6B" w:rsidR="00D775B9" w:rsidRPr="00331E85" w:rsidRDefault="00D775B9" w:rsidP="00D775B9">
      <w:pPr>
        <w:ind w:left="1440" w:firstLine="720"/>
        <w:rPr>
          <w:b/>
          <w:bCs/>
          <w:sz w:val="40"/>
          <w:szCs w:val="40"/>
        </w:rPr>
      </w:pPr>
      <w:r w:rsidRPr="00331E85">
        <w:rPr>
          <w:b/>
          <w:bCs/>
          <w:sz w:val="40"/>
          <w:szCs w:val="40"/>
        </w:rPr>
        <w:t xml:space="preserve">Coursework: </w:t>
      </w:r>
      <w:r>
        <w:rPr>
          <w:b/>
          <w:bCs/>
          <w:sz w:val="40"/>
          <w:szCs w:val="40"/>
        </w:rPr>
        <w:t>Essay</w:t>
      </w:r>
    </w:p>
    <w:p w14:paraId="7CA8912E" w14:textId="77777777" w:rsidR="00D775B9" w:rsidRPr="00A932EF" w:rsidRDefault="00D775B9" w:rsidP="00D775B9">
      <w:pPr>
        <w:rPr>
          <w:sz w:val="36"/>
          <w:szCs w:val="36"/>
        </w:rPr>
      </w:pPr>
    </w:p>
    <w:p w14:paraId="69D68E2A" w14:textId="77777777" w:rsidR="00D775B9" w:rsidRDefault="00D775B9" w:rsidP="00D775B9"/>
    <w:p w14:paraId="6718D638" w14:textId="77777777" w:rsidR="00D775B9" w:rsidRDefault="00D775B9" w:rsidP="00D775B9"/>
    <w:p w14:paraId="3EDF10F0" w14:textId="77777777" w:rsidR="00D775B9" w:rsidRDefault="00D775B9" w:rsidP="00D775B9"/>
    <w:p w14:paraId="0E99A4ED" w14:textId="77777777" w:rsidR="00D775B9" w:rsidRDefault="00D775B9" w:rsidP="00D775B9"/>
    <w:p w14:paraId="3758D47E" w14:textId="77777777" w:rsidR="00D775B9" w:rsidRPr="00331E85" w:rsidRDefault="00D775B9" w:rsidP="00D775B9">
      <w:pPr>
        <w:rPr>
          <w:sz w:val="32"/>
          <w:szCs w:val="32"/>
        </w:rPr>
      </w:pPr>
      <w:r w:rsidRPr="00331E85">
        <w:rPr>
          <w:b/>
          <w:bCs/>
          <w:sz w:val="32"/>
          <w:szCs w:val="32"/>
        </w:rPr>
        <w:t xml:space="preserve">Name: </w:t>
      </w:r>
      <w:r w:rsidRPr="00331E85">
        <w:rPr>
          <w:sz w:val="32"/>
          <w:szCs w:val="32"/>
        </w:rPr>
        <w:t>Krasimira Chausheva</w:t>
      </w:r>
    </w:p>
    <w:p w14:paraId="65DCA8AF" w14:textId="77777777" w:rsidR="00D775B9" w:rsidRPr="00331E85" w:rsidRDefault="00D775B9" w:rsidP="00D775B9">
      <w:pPr>
        <w:rPr>
          <w:sz w:val="32"/>
          <w:szCs w:val="32"/>
        </w:rPr>
      </w:pPr>
      <w:r w:rsidRPr="00331E85">
        <w:rPr>
          <w:b/>
          <w:bCs/>
          <w:sz w:val="32"/>
          <w:szCs w:val="32"/>
        </w:rPr>
        <w:t>Student ID:</w:t>
      </w:r>
      <w:r w:rsidRPr="00331E85">
        <w:rPr>
          <w:sz w:val="32"/>
          <w:szCs w:val="32"/>
        </w:rPr>
        <w:t xml:space="preserve"> 2231627 </w:t>
      </w:r>
    </w:p>
    <w:p w14:paraId="5D402347" w14:textId="77777777" w:rsidR="00D775B9" w:rsidRPr="00331E85" w:rsidRDefault="00D775B9" w:rsidP="00D775B9">
      <w:pPr>
        <w:rPr>
          <w:sz w:val="32"/>
          <w:szCs w:val="32"/>
        </w:rPr>
      </w:pPr>
      <w:r w:rsidRPr="00331E85">
        <w:rPr>
          <w:b/>
          <w:bCs/>
          <w:sz w:val="32"/>
          <w:szCs w:val="32"/>
        </w:rPr>
        <w:t>Module code:</w:t>
      </w:r>
      <w:r w:rsidRPr="00331E85">
        <w:rPr>
          <w:sz w:val="32"/>
          <w:szCs w:val="32"/>
        </w:rPr>
        <w:t xml:space="preserve"> LCBB500</w:t>
      </w:r>
      <w:r>
        <w:rPr>
          <w:sz w:val="32"/>
          <w:szCs w:val="32"/>
        </w:rPr>
        <w:t>0</w:t>
      </w:r>
    </w:p>
    <w:p w14:paraId="0096559B" w14:textId="77777777" w:rsidR="00D775B9" w:rsidRPr="00331E85" w:rsidRDefault="00D775B9" w:rsidP="00D775B9">
      <w:pPr>
        <w:rPr>
          <w:sz w:val="32"/>
          <w:szCs w:val="32"/>
        </w:rPr>
      </w:pPr>
      <w:r w:rsidRPr="00331E85">
        <w:rPr>
          <w:b/>
          <w:bCs/>
          <w:sz w:val="32"/>
          <w:szCs w:val="32"/>
        </w:rPr>
        <w:t>Lecturer:</w:t>
      </w:r>
      <w:r w:rsidRPr="00331E85">
        <w:rPr>
          <w:sz w:val="32"/>
          <w:szCs w:val="32"/>
        </w:rPr>
        <w:t xml:space="preserve"> Dr Anupam Mazumdar</w:t>
      </w:r>
    </w:p>
    <w:p w14:paraId="225EC39F" w14:textId="77777777" w:rsidR="00D775B9" w:rsidRPr="00331E85" w:rsidRDefault="00D775B9" w:rsidP="00D775B9">
      <w:pPr>
        <w:rPr>
          <w:sz w:val="32"/>
          <w:szCs w:val="32"/>
        </w:rPr>
      </w:pPr>
      <w:r w:rsidRPr="00331E85">
        <w:rPr>
          <w:b/>
          <w:bCs/>
          <w:sz w:val="32"/>
          <w:szCs w:val="32"/>
        </w:rPr>
        <w:t>Program:</w:t>
      </w:r>
      <w:r w:rsidRPr="00331E85">
        <w:rPr>
          <w:sz w:val="32"/>
          <w:szCs w:val="32"/>
        </w:rPr>
        <w:t xml:space="preserve"> BA Business Management</w:t>
      </w:r>
    </w:p>
    <w:p w14:paraId="288379F7" w14:textId="77777777" w:rsidR="00D775B9" w:rsidRDefault="00D775B9" w:rsidP="00D775B9"/>
    <w:p w14:paraId="56EAB77B" w14:textId="77777777" w:rsidR="00D775B9" w:rsidRDefault="00D775B9" w:rsidP="00D775B9"/>
    <w:p w14:paraId="058DDB77" w14:textId="77777777" w:rsidR="00D775B9" w:rsidRPr="00D4109C" w:rsidRDefault="00D775B9" w:rsidP="00D775B9">
      <w:pPr>
        <w:rPr>
          <w:b/>
          <w:bCs/>
        </w:rPr>
      </w:pPr>
    </w:p>
    <w:p w14:paraId="15748F96" w14:textId="5CCBF470" w:rsidR="00F570C9" w:rsidRPr="00FB6110" w:rsidRDefault="00D4109C">
      <w:pPr>
        <w:rPr>
          <w:rFonts w:ascii="Times New Roman" w:hAnsi="Times New Roman" w:cs="Times New Roman"/>
          <w:b/>
          <w:bCs/>
          <w:sz w:val="32"/>
          <w:szCs w:val="32"/>
        </w:rPr>
      </w:pPr>
      <w:r w:rsidRPr="00FB6110">
        <w:rPr>
          <w:rFonts w:ascii="Times New Roman" w:hAnsi="Times New Roman" w:cs="Times New Roman"/>
          <w:b/>
          <w:bCs/>
          <w:sz w:val="32"/>
          <w:szCs w:val="32"/>
        </w:rPr>
        <w:lastRenderedPageBreak/>
        <w:t xml:space="preserve">Table of </w:t>
      </w:r>
      <w:r w:rsidR="0098381A" w:rsidRPr="00FB6110">
        <w:rPr>
          <w:rFonts w:ascii="Times New Roman" w:hAnsi="Times New Roman" w:cs="Times New Roman"/>
          <w:b/>
          <w:bCs/>
          <w:sz w:val="32"/>
          <w:szCs w:val="32"/>
        </w:rPr>
        <w:t>contents</w:t>
      </w:r>
    </w:p>
    <w:p w14:paraId="474CE998" w14:textId="77777777" w:rsidR="004B1AA2" w:rsidRDefault="004B1AA2">
      <w:pPr>
        <w:rPr>
          <w:b/>
          <w:bCs/>
          <w:sz w:val="32"/>
          <w:szCs w:val="32"/>
        </w:rPr>
      </w:pPr>
    </w:p>
    <w:p w14:paraId="7436CA18" w14:textId="64EA656B" w:rsidR="004B1AA2" w:rsidRDefault="004B1AA2" w:rsidP="004B1AA2">
      <w:pPr>
        <w:rPr>
          <w:rFonts w:ascii="Times New Roman" w:hAnsi="Times New Roman" w:cs="Times New Roman"/>
        </w:rPr>
      </w:pPr>
      <w:r w:rsidRPr="004B1AA2">
        <w:rPr>
          <w:rFonts w:ascii="Times New Roman" w:hAnsi="Times New Roman" w:cs="Times New Roman"/>
        </w:rPr>
        <w:t>Part A: E-</w:t>
      </w:r>
      <w:r w:rsidR="00BC4AF1" w:rsidRPr="004B1AA2">
        <w:rPr>
          <w:rFonts w:ascii="Times New Roman" w:hAnsi="Times New Roman" w:cs="Times New Roman"/>
        </w:rPr>
        <w:t>commerce</w:t>
      </w:r>
      <w:r w:rsidRPr="004B1AA2">
        <w:rPr>
          <w:rFonts w:ascii="Times New Roman" w:hAnsi="Times New Roman" w:cs="Times New Roman"/>
        </w:rPr>
        <w:t xml:space="preserve"> Trends and Data-Driven Strategies for Business Growth</w:t>
      </w:r>
      <w:r>
        <w:rPr>
          <w:rFonts w:ascii="Times New Roman" w:hAnsi="Times New Roman" w:cs="Times New Roman"/>
        </w:rPr>
        <w:t>……………</w:t>
      </w:r>
      <w:r w:rsidR="001A219B">
        <w:rPr>
          <w:rFonts w:ascii="Times New Roman" w:hAnsi="Times New Roman" w:cs="Times New Roman"/>
        </w:rPr>
        <w:t>…3</w:t>
      </w:r>
    </w:p>
    <w:p w14:paraId="7C1D72AA" w14:textId="3534A8C3" w:rsidR="004B1AA2" w:rsidRPr="006648A5" w:rsidRDefault="004B1AA2" w:rsidP="006648A5">
      <w:pPr>
        <w:pStyle w:val="ListParagraph"/>
        <w:numPr>
          <w:ilvl w:val="0"/>
          <w:numId w:val="3"/>
        </w:numPr>
        <w:rPr>
          <w:rFonts w:ascii="Times New Roman" w:hAnsi="Times New Roman" w:cs="Times New Roman"/>
        </w:rPr>
      </w:pPr>
      <w:r>
        <w:rPr>
          <w:rFonts w:ascii="Times New Roman" w:hAnsi="Times New Roman" w:cs="Times New Roman"/>
        </w:rPr>
        <w:t>Introduction………………………</w:t>
      </w:r>
      <w:r w:rsidR="006648A5">
        <w:rPr>
          <w:rFonts w:ascii="Times New Roman" w:hAnsi="Times New Roman" w:cs="Times New Roman"/>
        </w:rPr>
        <w:t>…</w:t>
      </w:r>
      <w:r w:rsidRPr="006648A5">
        <w:rPr>
          <w:rFonts w:ascii="Times New Roman" w:hAnsi="Times New Roman" w:cs="Times New Roman"/>
        </w:rPr>
        <w:t>……………………………………</w:t>
      </w:r>
      <w:r w:rsidR="006648A5" w:rsidRPr="006648A5">
        <w:rPr>
          <w:rFonts w:ascii="Times New Roman" w:hAnsi="Times New Roman" w:cs="Times New Roman"/>
        </w:rPr>
        <w:t>…</w:t>
      </w:r>
      <w:r w:rsidRPr="006648A5">
        <w:rPr>
          <w:rFonts w:ascii="Times New Roman" w:hAnsi="Times New Roman" w:cs="Times New Roman"/>
        </w:rPr>
        <w:t>………</w:t>
      </w:r>
      <w:r w:rsidR="006648A5" w:rsidRPr="006648A5">
        <w:rPr>
          <w:rFonts w:ascii="Times New Roman" w:hAnsi="Times New Roman" w:cs="Times New Roman"/>
        </w:rPr>
        <w:t>….</w:t>
      </w:r>
      <w:r w:rsidR="001A219B" w:rsidRPr="006648A5">
        <w:rPr>
          <w:rFonts w:ascii="Times New Roman" w:hAnsi="Times New Roman" w:cs="Times New Roman"/>
        </w:rPr>
        <w:t>3</w:t>
      </w:r>
    </w:p>
    <w:p w14:paraId="787C5405" w14:textId="77062E34" w:rsidR="004B1AA2" w:rsidRDefault="004B1AA2" w:rsidP="004B1AA2">
      <w:pPr>
        <w:pStyle w:val="ListParagraph"/>
        <w:numPr>
          <w:ilvl w:val="0"/>
          <w:numId w:val="3"/>
        </w:numPr>
        <w:rPr>
          <w:rFonts w:ascii="Times New Roman" w:hAnsi="Times New Roman" w:cs="Times New Roman"/>
        </w:rPr>
      </w:pPr>
      <w:r>
        <w:rPr>
          <w:rFonts w:ascii="Times New Roman" w:hAnsi="Times New Roman" w:cs="Times New Roman"/>
        </w:rPr>
        <w:t>Data Pre-processing……………………</w:t>
      </w:r>
      <w:r w:rsidR="001A219B">
        <w:rPr>
          <w:rFonts w:ascii="Times New Roman" w:hAnsi="Times New Roman" w:cs="Times New Roman"/>
        </w:rPr>
        <w:t>………………………………………………3</w:t>
      </w:r>
    </w:p>
    <w:p w14:paraId="38A723E0" w14:textId="2479A055" w:rsidR="004B1AA2" w:rsidRDefault="004B1AA2" w:rsidP="004B1AA2">
      <w:pPr>
        <w:pStyle w:val="ListParagraph"/>
        <w:numPr>
          <w:ilvl w:val="0"/>
          <w:numId w:val="3"/>
        </w:numPr>
        <w:rPr>
          <w:rFonts w:ascii="Times New Roman" w:hAnsi="Times New Roman" w:cs="Times New Roman"/>
        </w:rPr>
      </w:pPr>
      <w:r>
        <w:rPr>
          <w:rFonts w:ascii="Times New Roman" w:hAnsi="Times New Roman" w:cs="Times New Roman"/>
        </w:rPr>
        <w:t>E-commerce Trends and Sales Analysis………………………</w:t>
      </w:r>
      <w:r w:rsidR="001A219B">
        <w:rPr>
          <w:rFonts w:ascii="Times New Roman" w:hAnsi="Times New Roman" w:cs="Times New Roman"/>
        </w:rPr>
        <w:t>……………………….3</w:t>
      </w:r>
    </w:p>
    <w:p w14:paraId="607D2AA9" w14:textId="6DC7C7D7" w:rsidR="004B1AA2" w:rsidRDefault="004B1AA2" w:rsidP="004B1AA2">
      <w:pPr>
        <w:pStyle w:val="ListParagraph"/>
        <w:numPr>
          <w:ilvl w:val="0"/>
          <w:numId w:val="3"/>
        </w:numPr>
        <w:rPr>
          <w:rFonts w:ascii="Times New Roman" w:hAnsi="Times New Roman" w:cs="Times New Roman"/>
        </w:rPr>
      </w:pPr>
      <w:r>
        <w:rPr>
          <w:rFonts w:ascii="Times New Roman" w:hAnsi="Times New Roman" w:cs="Times New Roman"/>
        </w:rPr>
        <w:t>Strategies for Gaining More Profit……………………</w:t>
      </w:r>
      <w:r w:rsidR="001A219B">
        <w:rPr>
          <w:rFonts w:ascii="Times New Roman" w:hAnsi="Times New Roman" w:cs="Times New Roman"/>
        </w:rPr>
        <w:t>……………………………….7</w:t>
      </w:r>
    </w:p>
    <w:p w14:paraId="41232304" w14:textId="3B6D8A3A" w:rsidR="004B1AA2" w:rsidRDefault="004B1AA2" w:rsidP="004B1AA2">
      <w:pPr>
        <w:pStyle w:val="ListParagraph"/>
        <w:numPr>
          <w:ilvl w:val="0"/>
          <w:numId w:val="3"/>
        </w:numPr>
        <w:rPr>
          <w:rFonts w:ascii="Times New Roman" w:hAnsi="Times New Roman" w:cs="Times New Roman"/>
        </w:rPr>
      </w:pPr>
      <w:r>
        <w:rPr>
          <w:rFonts w:ascii="Times New Roman" w:hAnsi="Times New Roman" w:cs="Times New Roman"/>
        </w:rPr>
        <w:t>Conclusion………………………</w:t>
      </w:r>
      <w:r w:rsidR="001A219B">
        <w:rPr>
          <w:rFonts w:ascii="Times New Roman" w:hAnsi="Times New Roman" w:cs="Times New Roman"/>
        </w:rPr>
        <w:t>……………………………………………</w:t>
      </w:r>
      <w:r w:rsidR="006648A5">
        <w:rPr>
          <w:rFonts w:ascii="Times New Roman" w:hAnsi="Times New Roman" w:cs="Times New Roman"/>
        </w:rPr>
        <w:t>.</w:t>
      </w:r>
      <w:r w:rsidR="001A219B">
        <w:rPr>
          <w:rFonts w:ascii="Times New Roman" w:hAnsi="Times New Roman" w:cs="Times New Roman"/>
        </w:rPr>
        <w:t>……</w:t>
      </w:r>
      <w:r w:rsidR="006648A5">
        <w:rPr>
          <w:rFonts w:ascii="Times New Roman" w:hAnsi="Times New Roman" w:cs="Times New Roman"/>
        </w:rPr>
        <w:t>….</w:t>
      </w:r>
      <w:r w:rsidR="001A219B">
        <w:rPr>
          <w:rFonts w:ascii="Times New Roman" w:hAnsi="Times New Roman" w:cs="Times New Roman"/>
        </w:rPr>
        <w:t>8</w:t>
      </w:r>
    </w:p>
    <w:p w14:paraId="29DCD250" w14:textId="77777777" w:rsidR="004B1AA2" w:rsidRDefault="004B1AA2" w:rsidP="004B1AA2">
      <w:pPr>
        <w:pStyle w:val="ListParagraph"/>
        <w:rPr>
          <w:rFonts w:ascii="Times New Roman" w:hAnsi="Times New Roman" w:cs="Times New Roman"/>
        </w:rPr>
      </w:pPr>
    </w:p>
    <w:p w14:paraId="33EBAC0B" w14:textId="799BCBDA" w:rsidR="004B1AA2" w:rsidRDefault="004B1AA2" w:rsidP="004B1AA2">
      <w:pPr>
        <w:rPr>
          <w:rFonts w:ascii="Times New Roman" w:hAnsi="Times New Roman" w:cs="Times New Roman"/>
        </w:rPr>
      </w:pPr>
      <w:r>
        <w:rPr>
          <w:rFonts w:ascii="Times New Roman" w:hAnsi="Times New Roman" w:cs="Times New Roman"/>
        </w:rPr>
        <w:t>Part B: Analysing Student Performance and Lunch Program Qualif</w:t>
      </w:r>
      <w:r w:rsidR="00BC4AF1">
        <w:rPr>
          <w:rFonts w:ascii="Times New Roman" w:hAnsi="Times New Roman" w:cs="Times New Roman"/>
        </w:rPr>
        <w:t>ication: A Data-Driven Approach</w:t>
      </w:r>
      <w:r w:rsidR="001A219B">
        <w:rPr>
          <w:rFonts w:ascii="Times New Roman" w:hAnsi="Times New Roman" w:cs="Times New Roman"/>
        </w:rPr>
        <w:t>……………………………………………………………………………</w:t>
      </w:r>
      <w:r w:rsidR="006648A5">
        <w:rPr>
          <w:rFonts w:ascii="Times New Roman" w:hAnsi="Times New Roman" w:cs="Times New Roman"/>
        </w:rPr>
        <w:t>.</w:t>
      </w:r>
      <w:r w:rsidR="001A219B">
        <w:rPr>
          <w:rFonts w:ascii="Times New Roman" w:hAnsi="Times New Roman" w:cs="Times New Roman"/>
        </w:rPr>
        <w:t>……</w:t>
      </w:r>
      <w:r w:rsidR="006648A5">
        <w:rPr>
          <w:rFonts w:ascii="Times New Roman" w:hAnsi="Times New Roman" w:cs="Times New Roman"/>
        </w:rPr>
        <w:t>….</w:t>
      </w:r>
      <w:r w:rsidR="001A219B">
        <w:rPr>
          <w:rFonts w:ascii="Times New Roman" w:hAnsi="Times New Roman" w:cs="Times New Roman"/>
        </w:rPr>
        <w:t>9</w:t>
      </w:r>
    </w:p>
    <w:p w14:paraId="055CECA1" w14:textId="5243246F" w:rsidR="00BC4AF1" w:rsidRPr="00FB6110" w:rsidRDefault="00BC4AF1" w:rsidP="00FB6110">
      <w:pPr>
        <w:pStyle w:val="ListParagraph"/>
        <w:numPr>
          <w:ilvl w:val="0"/>
          <w:numId w:val="5"/>
        </w:numPr>
        <w:rPr>
          <w:rFonts w:ascii="Times New Roman" w:hAnsi="Times New Roman" w:cs="Times New Roman"/>
        </w:rPr>
      </w:pPr>
      <w:r w:rsidRPr="00FB6110">
        <w:rPr>
          <w:rFonts w:ascii="Times New Roman" w:hAnsi="Times New Roman" w:cs="Times New Roman"/>
        </w:rPr>
        <w:t>Introduction………………………………</w:t>
      </w:r>
      <w:r w:rsidR="001A219B">
        <w:rPr>
          <w:rFonts w:ascii="Times New Roman" w:hAnsi="Times New Roman" w:cs="Times New Roman"/>
        </w:rPr>
        <w:t>……………………………………………9</w:t>
      </w:r>
    </w:p>
    <w:p w14:paraId="243510A3" w14:textId="2E13DC1A" w:rsidR="00BC4AF1" w:rsidRDefault="00BC4AF1" w:rsidP="00FB6110">
      <w:pPr>
        <w:pStyle w:val="ListParagraph"/>
        <w:numPr>
          <w:ilvl w:val="0"/>
          <w:numId w:val="5"/>
        </w:numPr>
        <w:rPr>
          <w:rFonts w:ascii="Times New Roman" w:hAnsi="Times New Roman" w:cs="Times New Roman"/>
        </w:rPr>
      </w:pPr>
      <w:r>
        <w:rPr>
          <w:rFonts w:ascii="Times New Roman" w:hAnsi="Times New Roman" w:cs="Times New Roman"/>
        </w:rPr>
        <w:t>Student Demographics and Lunch Program Qualification…………………</w:t>
      </w:r>
      <w:r w:rsidR="001A219B">
        <w:rPr>
          <w:rFonts w:ascii="Times New Roman" w:hAnsi="Times New Roman" w:cs="Times New Roman"/>
        </w:rPr>
        <w:t>…………9</w:t>
      </w:r>
    </w:p>
    <w:p w14:paraId="294E6D91" w14:textId="1C972762" w:rsidR="00BC4AF1" w:rsidRDefault="00BC4AF1" w:rsidP="00FB6110">
      <w:pPr>
        <w:pStyle w:val="ListParagraph"/>
        <w:numPr>
          <w:ilvl w:val="0"/>
          <w:numId w:val="5"/>
        </w:numPr>
        <w:rPr>
          <w:rFonts w:ascii="Times New Roman" w:hAnsi="Times New Roman" w:cs="Times New Roman"/>
        </w:rPr>
      </w:pPr>
      <w:r>
        <w:rPr>
          <w:rFonts w:ascii="Times New Roman" w:hAnsi="Times New Roman" w:cs="Times New Roman"/>
        </w:rPr>
        <w:t>Descriptive Statistic……………………………</w:t>
      </w:r>
      <w:r w:rsidR="001A219B">
        <w:rPr>
          <w:rFonts w:ascii="Times New Roman" w:hAnsi="Times New Roman" w:cs="Times New Roman"/>
        </w:rPr>
        <w:t>…………………………………</w:t>
      </w:r>
      <w:r w:rsidR="006648A5">
        <w:rPr>
          <w:rFonts w:ascii="Times New Roman" w:hAnsi="Times New Roman" w:cs="Times New Roman"/>
        </w:rPr>
        <w:t>…...</w:t>
      </w:r>
      <w:r w:rsidR="001A219B">
        <w:rPr>
          <w:rFonts w:ascii="Times New Roman" w:hAnsi="Times New Roman" w:cs="Times New Roman"/>
        </w:rPr>
        <w:t>10</w:t>
      </w:r>
    </w:p>
    <w:p w14:paraId="1038CAA2" w14:textId="748EFB18" w:rsidR="00BC4AF1" w:rsidRDefault="00BC4AF1" w:rsidP="00FB6110">
      <w:pPr>
        <w:pStyle w:val="ListParagraph"/>
        <w:numPr>
          <w:ilvl w:val="0"/>
          <w:numId w:val="5"/>
        </w:numPr>
        <w:rPr>
          <w:rFonts w:ascii="Times New Roman" w:hAnsi="Times New Roman" w:cs="Times New Roman"/>
        </w:rPr>
      </w:pPr>
      <w:r>
        <w:rPr>
          <w:rFonts w:ascii="Times New Roman" w:hAnsi="Times New Roman" w:cs="Times New Roman"/>
        </w:rPr>
        <w:t>K-Means Clustering…………………………………</w:t>
      </w:r>
      <w:r w:rsidR="001A219B">
        <w:rPr>
          <w:rFonts w:ascii="Times New Roman" w:hAnsi="Times New Roman" w:cs="Times New Roman"/>
        </w:rPr>
        <w:t>……………………………</w:t>
      </w:r>
      <w:r w:rsidR="006648A5">
        <w:rPr>
          <w:rFonts w:ascii="Times New Roman" w:hAnsi="Times New Roman" w:cs="Times New Roman"/>
        </w:rPr>
        <w:t>…...</w:t>
      </w:r>
      <w:r w:rsidR="001A219B">
        <w:rPr>
          <w:rFonts w:ascii="Times New Roman" w:hAnsi="Times New Roman" w:cs="Times New Roman"/>
        </w:rPr>
        <w:t>12</w:t>
      </w:r>
    </w:p>
    <w:p w14:paraId="60E38E39" w14:textId="32ACFDBD" w:rsidR="00BC4AF1" w:rsidRDefault="00BC4AF1" w:rsidP="00FB6110">
      <w:pPr>
        <w:pStyle w:val="ListParagraph"/>
        <w:numPr>
          <w:ilvl w:val="0"/>
          <w:numId w:val="5"/>
        </w:numPr>
        <w:rPr>
          <w:rFonts w:ascii="Times New Roman" w:hAnsi="Times New Roman" w:cs="Times New Roman"/>
        </w:rPr>
      </w:pPr>
      <w:r>
        <w:rPr>
          <w:rFonts w:ascii="Times New Roman" w:hAnsi="Times New Roman" w:cs="Times New Roman"/>
        </w:rPr>
        <w:t>Comparison of SPSS and Excel…………………</w:t>
      </w:r>
      <w:r w:rsidR="001A219B">
        <w:rPr>
          <w:rFonts w:ascii="Times New Roman" w:hAnsi="Times New Roman" w:cs="Times New Roman"/>
        </w:rPr>
        <w:t>…………………………………</w:t>
      </w:r>
      <w:r w:rsidR="006648A5">
        <w:rPr>
          <w:rFonts w:ascii="Times New Roman" w:hAnsi="Times New Roman" w:cs="Times New Roman"/>
        </w:rPr>
        <w:t>.</w:t>
      </w:r>
      <w:r w:rsidR="001A219B">
        <w:rPr>
          <w:rFonts w:ascii="Times New Roman" w:hAnsi="Times New Roman" w:cs="Times New Roman"/>
        </w:rPr>
        <w:t>…13</w:t>
      </w:r>
    </w:p>
    <w:p w14:paraId="0DD001B3" w14:textId="3DEF4AC7" w:rsidR="00BC4AF1" w:rsidRDefault="00BC4AF1" w:rsidP="00FB6110">
      <w:pPr>
        <w:pStyle w:val="ListParagraph"/>
        <w:numPr>
          <w:ilvl w:val="0"/>
          <w:numId w:val="5"/>
        </w:numPr>
        <w:rPr>
          <w:rFonts w:ascii="Times New Roman" w:hAnsi="Times New Roman" w:cs="Times New Roman"/>
        </w:rPr>
      </w:pPr>
      <w:r>
        <w:rPr>
          <w:rFonts w:ascii="Times New Roman" w:hAnsi="Times New Roman" w:cs="Times New Roman"/>
        </w:rPr>
        <w:t>Conclusion…………………………………</w:t>
      </w:r>
      <w:r w:rsidR="001A219B">
        <w:rPr>
          <w:rFonts w:ascii="Times New Roman" w:hAnsi="Times New Roman" w:cs="Times New Roman"/>
        </w:rPr>
        <w:t>………………………………………</w:t>
      </w:r>
      <w:r w:rsidR="006648A5">
        <w:rPr>
          <w:rFonts w:ascii="Times New Roman" w:hAnsi="Times New Roman" w:cs="Times New Roman"/>
        </w:rPr>
        <w:t>.</w:t>
      </w:r>
      <w:r w:rsidR="001A219B">
        <w:rPr>
          <w:rFonts w:ascii="Times New Roman" w:hAnsi="Times New Roman" w:cs="Times New Roman"/>
        </w:rPr>
        <w:t>…15</w:t>
      </w:r>
    </w:p>
    <w:p w14:paraId="3DFB1FEF" w14:textId="201482D2" w:rsidR="00BC4AF1" w:rsidRDefault="00BC4AF1" w:rsidP="00FB6110">
      <w:pPr>
        <w:pStyle w:val="ListParagraph"/>
        <w:numPr>
          <w:ilvl w:val="0"/>
          <w:numId w:val="5"/>
        </w:numPr>
        <w:rPr>
          <w:rFonts w:ascii="Times New Roman" w:hAnsi="Times New Roman" w:cs="Times New Roman"/>
        </w:rPr>
      </w:pPr>
      <w:r>
        <w:rPr>
          <w:rFonts w:ascii="Times New Roman" w:hAnsi="Times New Roman" w:cs="Times New Roman"/>
        </w:rPr>
        <w:t>References………………………</w:t>
      </w:r>
      <w:r w:rsidR="001A219B">
        <w:rPr>
          <w:rFonts w:ascii="Times New Roman" w:hAnsi="Times New Roman" w:cs="Times New Roman"/>
        </w:rPr>
        <w:t>……………………………………………</w:t>
      </w:r>
      <w:r w:rsidR="006648A5">
        <w:rPr>
          <w:rFonts w:ascii="Times New Roman" w:hAnsi="Times New Roman" w:cs="Times New Roman"/>
        </w:rPr>
        <w:t>.</w:t>
      </w:r>
      <w:r w:rsidR="001A219B">
        <w:rPr>
          <w:rFonts w:ascii="Times New Roman" w:hAnsi="Times New Roman" w:cs="Times New Roman"/>
        </w:rPr>
        <w:t>………16</w:t>
      </w:r>
    </w:p>
    <w:p w14:paraId="22AD2F3C" w14:textId="77777777" w:rsidR="00BC4AF1" w:rsidRDefault="00BC4AF1" w:rsidP="00BC4AF1">
      <w:pPr>
        <w:pStyle w:val="ListParagraph"/>
        <w:rPr>
          <w:rFonts w:ascii="Times New Roman" w:hAnsi="Times New Roman" w:cs="Times New Roman"/>
        </w:rPr>
      </w:pPr>
    </w:p>
    <w:p w14:paraId="65E9D6DE" w14:textId="77777777" w:rsidR="00BC4AF1" w:rsidRDefault="00BC4AF1" w:rsidP="00BC4AF1">
      <w:pPr>
        <w:pStyle w:val="ListParagraph"/>
        <w:rPr>
          <w:rFonts w:ascii="Times New Roman" w:hAnsi="Times New Roman" w:cs="Times New Roman"/>
        </w:rPr>
      </w:pPr>
    </w:p>
    <w:p w14:paraId="1A919A5F" w14:textId="77777777" w:rsidR="00BC4AF1" w:rsidRDefault="00BC4AF1" w:rsidP="00BC4AF1">
      <w:pPr>
        <w:pStyle w:val="ListParagraph"/>
        <w:rPr>
          <w:rFonts w:ascii="Times New Roman" w:hAnsi="Times New Roman" w:cs="Times New Roman"/>
        </w:rPr>
      </w:pPr>
    </w:p>
    <w:p w14:paraId="37311949" w14:textId="77777777" w:rsidR="00BC4AF1" w:rsidRDefault="00BC4AF1" w:rsidP="00BC4AF1">
      <w:pPr>
        <w:pStyle w:val="ListParagraph"/>
        <w:rPr>
          <w:rFonts w:ascii="Times New Roman" w:hAnsi="Times New Roman" w:cs="Times New Roman"/>
        </w:rPr>
      </w:pPr>
    </w:p>
    <w:p w14:paraId="36B11E9D" w14:textId="77777777" w:rsidR="00BC4AF1" w:rsidRDefault="00BC4AF1" w:rsidP="00BC4AF1">
      <w:pPr>
        <w:pStyle w:val="ListParagraph"/>
        <w:rPr>
          <w:rFonts w:ascii="Times New Roman" w:hAnsi="Times New Roman" w:cs="Times New Roman"/>
        </w:rPr>
      </w:pPr>
    </w:p>
    <w:p w14:paraId="7088F753" w14:textId="77777777" w:rsidR="00BC4AF1" w:rsidRDefault="00BC4AF1" w:rsidP="00BC4AF1">
      <w:pPr>
        <w:pStyle w:val="ListParagraph"/>
        <w:rPr>
          <w:rFonts w:ascii="Times New Roman" w:hAnsi="Times New Roman" w:cs="Times New Roman"/>
        </w:rPr>
      </w:pPr>
    </w:p>
    <w:p w14:paraId="7BA0E207" w14:textId="77777777" w:rsidR="00BC4AF1" w:rsidRDefault="00BC4AF1" w:rsidP="00BC4AF1">
      <w:pPr>
        <w:pStyle w:val="ListParagraph"/>
        <w:rPr>
          <w:rFonts w:ascii="Times New Roman" w:hAnsi="Times New Roman" w:cs="Times New Roman"/>
        </w:rPr>
      </w:pPr>
    </w:p>
    <w:p w14:paraId="7B231FF6" w14:textId="77777777" w:rsidR="00BC4AF1" w:rsidRDefault="00BC4AF1" w:rsidP="00BC4AF1">
      <w:pPr>
        <w:pStyle w:val="ListParagraph"/>
        <w:rPr>
          <w:rFonts w:ascii="Times New Roman" w:hAnsi="Times New Roman" w:cs="Times New Roman"/>
        </w:rPr>
      </w:pPr>
    </w:p>
    <w:p w14:paraId="1F060410" w14:textId="77777777" w:rsidR="00BC4AF1" w:rsidRDefault="00BC4AF1" w:rsidP="00BC4AF1">
      <w:pPr>
        <w:pStyle w:val="ListParagraph"/>
        <w:rPr>
          <w:rFonts w:ascii="Times New Roman" w:hAnsi="Times New Roman" w:cs="Times New Roman"/>
        </w:rPr>
      </w:pPr>
    </w:p>
    <w:p w14:paraId="79A31743" w14:textId="77777777" w:rsidR="00BC4AF1" w:rsidRDefault="00BC4AF1" w:rsidP="00BC4AF1">
      <w:pPr>
        <w:pStyle w:val="ListParagraph"/>
        <w:rPr>
          <w:rFonts w:ascii="Times New Roman" w:hAnsi="Times New Roman" w:cs="Times New Roman"/>
        </w:rPr>
      </w:pPr>
    </w:p>
    <w:p w14:paraId="6F384059" w14:textId="77777777" w:rsidR="00BC4AF1" w:rsidRDefault="00BC4AF1" w:rsidP="00BC4AF1">
      <w:pPr>
        <w:pStyle w:val="ListParagraph"/>
        <w:rPr>
          <w:rFonts w:ascii="Times New Roman" w:hAnsi="Times New Roman" w:cs="Times New Roman"/>
        </w:rPr>
      </w:pPr>
    </w:p>
    <w:p w14:paraId="74AA9C74" w14:textId="77777777" w:rsidR="00BC4AF1" w:rsidRDefault="00BC4AF1" w:rsidP="00BC4AF1">
      <w:pPr>
        <w:pStyle w:val="ListParagraph"/>
        <w:rPr>
          <w:rFonts w:ascii="Times New Roman" w:hAnsi="Times New Roman" w:cs="Times New Roman"/>
        </w:rPr>
      </w:pPr>
    </w:p>
    <w:p w14:paraId="6B852FA4" w14:textId="77777777" w:rsidR="00BC4AF1" w:rsidRDefault="00BC4AF1" w:rsidP="00BC4AF1">
      <w:pPr>
        <w:pStyle w:val="ListParagraph"/>
        <w:rPr>
          <w:rFonts w:ascii="Times New Roman" w:hAnsi="Times New Roman" w:cs="Times New Roman"/>
        </w:rPr>
      </w:pPr>
    </w:p>
    <w:p w14:paraId="5983D406" w14:textId="77777777" w:rsidR="00BC4AF1" w:rsidRDefault="00BC4AF1" w:rsidP="00BC4AF1">
      <w:pPr>
        <w:pStyle w:val="ListParagraph"/>
        <w:rPr>
          <w:rFonts w:ascii="Times New Roman" w:hAnsi="Times New Roman" w:cs="Times New Roman"/>
        </w:rPr>
      </w:pPr>
    </w:p>
    <w:p w14:paraId="42EAB5F8" w14:textId="77777777" w:rsidR="00BC4AF1" w:rsidRDefault="00BC4AF1" w:rsidP="00BC4AF1">
      <w:pPr>
        <w:pStyle w:val="ListParagraph"/>
        <w:rPr>
          <w:rFonts w:ascii="Times New Roman" w:hAnsi="Times New Roman" w:cs="Times New Roman"/>
        </w:rPr>
      </w:pPr>
    </w:p>
    <w:p w14:paraId="46469008" w14:textId="77777777" w:rsidR="00BC4AF1" w:rsidRDefault="00BC4AF1" w:rsidP="00BC4AF1">
      <w:pPr>
        <w:pStyle w:val="ListParagraph"/>
        <w:rPr>
          <w:rFonts w:ascii="Times New Roman" w:hAnsi="Times New Roman" w:cs="Times New Roman"/>
        </w:rPr>
      </w:pPr>
    </w:p>
    <w:p w14:paraId="388F7668" w14:textId="77777777" w:rsidR="00BC4AF1" w:rsidRDefault="00BC4AF1" w:rsidP="00BC4AF1">
      <w:pPr>
        <w:pStyle w:val="ListParagraph"/>
        <w:rPr>
          <w:rFonts w:ascii="Times New Roman" w:hAnsi="Times New Roman" w:cs="Times New Roman"/>
        </w:rPr>
      </w:pPr>
    </w:p>
    <w:p w14:paraId="09F3DB98" w14:textId="77777777" w:rsidR="00BC4AF1" w:rsidRDefault="00BC4AF1" w:rsidP="00BC4AF1">
      <w:pPr>
        <w:pStyle w:val="ListParagraph"/>
        <w:rPr>
          <w:rFonts w:ascii="Times New Roman" w:hAnsi="Times New Roman" w:cs="Times New Roman"/>
        </w:rPr>
      </w:pPr>
    </w:p>
    <w:p w14:paraId="7724DC2A" w14:textId="77777777" w:rsidR="00BC4AF1" w:rsidRDefault="00BC4AF1" w:rsidP="00BC4AF1">
      <w:pPr>
        <w:pStyle w:val="ListParagraph"/>
        <w:rPr>
          <w:rFonts w:ascii="Times New Roman" w:hAnsi="Times New Roman" w:cs="Times New Roman"/>
        </w:rPr>
      </w:pPr>
    </w:p>
    <w:p w14:paraId="326C14F7" w14:textId="77777777" w:rsidR="00BC4AF1" w:rsidRDefault="00BC4AF1" w:rsidP="00BC4AF1">
      <w:pPr>
        <w:pStyle w:val="ListParagraph"/>
        <w:rPr>
          <w:rFonts w:ascii="Times New Roman" w:hAnsi="Times New Roman" w:cs="Times New Roman"/>
        </w:rPr>
      </w:pPr>
    </w:p>
    <w:p w14:paraId="2C38830E" w14:textId="77777777" w:rsidR="00BC4AF1" w:rsidRDefault="00BC4AF1" w:rsidP="00BC4AF1">
      <w:pPr>
        <w:pStyle w:val="ListParagraph"/>
        <w:rPr>
          <w:rFonts w:ascii="Times New Roman" w:hAnsi="Times New Roman" w:cs="Times New Roman"/>
        </w:rPr>
      </w:pPr>
    </w:p>
    <w:p w14:paraId="538972D3" w14:textId="77777777" w:rsidR="00BC4AF1" w:rsidRDefault="00BC4AF1" w:rsidP="00BC4AF1">
      <w:pPr>
        <w:pStyle w:val="ListParagraph"/>
        <w:rPr>
          <w:rFonts w:ascii="Times New Roman" w:hAnsi="Times New Roman" w:cs="Times New Roman"/>
        </w:rPr>
      </w:pPr>
    </w:p>
    <w:p w14:paraId="31FDCF84" w14:textId="4DA1EB5D" w:rsidR="00BC4AF1" w:rsidRPr="00BC4AF1" w:rsidRDefault="00BC4AF1" w:rsidP="00BC4AF1">
      <w:pPr>
        <w:pStyle w:val="ListParagraph"/>
        <w:rPr>
          <w:rFonts w:ascii="Times New Roman" w:hAnsi="Times New Roman" w:cs="Times New Roman"/>
          <w:b/>
          <w:bCs/>
          <w:sz w:val="32"/>
          <w:szCs w:val="32"/>
        </w:rPr>
      </w:pPr>
      <w:r w:rsidRPr="00BC4AF1">
        <w:rPr>
          <w:rFonts w:ascii="Times New Roman" w:hAnsi="Times New Roman" w:cs="Times New Roman"/>
          <w:b/>
          <w:bCs/>
          <w:sz w:val="32"/>
          <w:szCs w:val="32"/>
        </w:rPr>
        <w:lastRenderedPageBreak/>
        <w:t>Part A: E-commerce Trends and Data-Driven Strategies for Business Growth</w:t>
      </w:r>
    </w:p>
    <w:p w14:paraId="4050BF91" w14:textId="77777777" w:rsidR="00BC4AF1" w:rsidRDefault="00BC4AF1" w:rsidP="00BC4AF1">
      <w:pPr>
        <w:pStyle w:val="ListParagraph"/>
        <w:rPr>
          <w:rFonts w:ascii="Times New Roman" w:hAnsi="Times New Roman" w:cs="Times New Roman"/>
        </w:rPr>
      </w:pPr>
    </w:p>
    <w:p w14:paraId="34B58446" w14:textId="3A609EE0" w:rsidR="00BC4AF1" w:rsidRPr="00BC4AF1" w:rsidRDefault="00BC4AF1" w:rsidP="00BC4AF1">
      <w:pPr>
        <w:pStyle w:val="ListParagraph"/>
        <w:numPr>
          <w:ilvl w:val="0"/>
          <w:numId w:val="4"/>
        </w:numPr>
        <w:rPr>
          <w:rFonts w:ascii="Times New Roman" w:hAnsi="Times New Roman" w:cs="Times New Roman"/>
          <w:b/>
          <w:bCs/>
          <w:sz w:val="28"/>
          <w:szCs w:val="28"/>
        </w:rPr>
      </w:pPr>
      <w:r w:rsidRPr="00BC4AF1">
        <w:rPr>
          <w:rFonts w:ascii="Times New Roman" w:hAnsi="Times New Roman" w:cs="Times New Roman"/>
          <w:b/>
          <w:bCs/>
          <w:sz w:val="28"/>
          <w:szCs w:val="28"/>
        </w:rPr>
        <w:t>Introduction</w:t>
      </w:r>
    </w:p>
    <w:p w14:paraId="64698A81" w14:textId="6E7373D3" w:rsidR="0040414E" w:rsidRDefault="00380726" w:rsidP="00DF3A30">
      <w:pPr>
        <w:jc w:val="both"/>
        <w:rPr>
          <w:rFonts w:ascii="Times New Roman" w:hAnsi="Times New Roman" w:cs="Times New Roman"/>
        </w:rPr>
      </w:pPr>
      <w:r>
        <w:rPr>
          <w:rFonts w:ascii="Times New Roman" w:hAnsi="Times New Roman" w:cs="Times New Roman"/>
        </w:rPr>
        <w:t xml:space="preserve">Due to advances in technology and the internet, e-commerce has become widespread </w:t>
      </w:r>
      <w:r w:rsidR="000B436A">
        <w:rPr>
          <w:rFonts w:ascii="Times New Roman" w:hAnsi="Times New Roman" w:cs="Times New Roman"/>
        </w:rPr>
        <w:t xml:space="preserve">and </w:t>
      </w:r>
      <w:r>
        <w:rPr>
          <w:rFonts w:ascii="Times New Roman" w:hAnsi="Times New Roman" w:cs="Times New Roman"/>
        </w:rPr>
        <w:t xml:space="preserve">changed the form of </w:t>
      </w:r>
      <w:r w:rsidR="00264AA5">
        <w:rPr>
          <w:rFonts w:ascii="Times New Roman" w:hAnsi="Times New Roman" w:cs="Times New Roman"/>
        </w:rPr>
        <w:t xml:space="preserve">consumer activity and shopping </w:t>
      </w:r>
      <w:r>
        <w:rPr>
          <w:rFonts w:ascii="Times New Roman" w:hAnsi="Times New Roman" w:cs="Times New Roman"/>
        </w:rPr>
        <w:t xml:space="preserve">(Laudon &amp; Traver, 2020). E-commerce has been an opportunity for more companies to break a new </w:t>
      </w:r>
      <w:r w:rsidR="00DF3A30">
        <w:rPr>
          <w:rFonts w:ascii="Times New Roman" w:hAnsi="Times New Roman" w:cs="Times New Roman"/>
        </w:rPr>
        <w:t>market and</w:t>
      </w:r>
      <w:r>
        <w:rPr>
          <w:rFonts w:ascii="Times New Roman" w:hAnsi="Times New Roman" w:cs="Times New Roman"/>
        </w:rPr>
        <w:t xml:space="preserve"> develop a more effective distribution channel for their products or </w:t>
      </w:r>
      <w:r w:rsidR="00DF3A30">
        <w:rPr>
          <w:rFonts w:ascii="Times New Roman" w:hAnsi="Times New Roman" w:cs="Times New Roman"/>
        </w:rPr>
        <w:t>services</w:t>
      </w:r>
      <w:r>
        <w:rPr>
          <w:rFonts w:ascii="Times New Roman" w:hAnsi="Times New Roman" w:cs="Times New Roman"/>
        </w:rPr>
        <w:t>.</w:t>
      </w:r>
      <w:r w:rsidR="00DF3A30">
        <w:rPr>
          <w:rFonts w:ascii="Times New Roman" w:hAnsi="Times New Roman" w:cs="Times New Roman"/>
        </w:rPr>
        <w:t xml:space="preserve"> Consumers have also shifted from physical stores and now rely on the internet, their computers</w:t>
      </w:r>
      <w:r w:rsidR="000B436A">
        <w:rPr>
          <w:rFonts w:ascii="Times New Roman" w:hAnsi="Times New Roman" w:cs="Times New Roman"/>
        </w:rPr>
        <w:t>,</w:t>
      </w:r>
      <w:r w:rsidR="00DF3A30">
        <w:rPr>
          <w:rFonts w:ascii="Times New Roman" w:hAnsi="Times New Roman" w:cs="Times New Roman"/>
        </w:rPr>
        <w:t xml:space="preserve"> and smart devices to shop for items </w:t>
      </w:r>
      <w:r w:rsidR="000B436A">
        <w:rPr>
          <w:rFonts w:ascii="Times New Roman" w:hAnsi="Times New Roman" w:cs="Times New Roman"/>
        </w:rPr>
        <w:t>that</w:t>
      </w:r>
      <w:r w:rsidR="00DF3A30">
        <w:rPr>
          <w:rFonts w:ascii="Times New Roman" w:hAnsi="Times New Roman" w:cs="Times New Roman"/>
        </w:rPr>
        <w:t xml:space="preserve"> can be delivered </w:t>
      </w:r>
      <w:r w:rsidR="000B436A">
        <w:rPr>
          <w:rFonts w:ascii="Times New Roman" w:hAnsi="Times New Roman" w:cs="Times New Roman"/>
        </w:rPr>
        <w:t>to</w:t>
      </w:r>
      <w:r w:rsidR="00DF3A30">
        <w:rPr>
          <w:rFonts w:ascii="Times New Roman" w:hAnsi="Times New Roman" w:cs="Times New Roman"/>
        </w:rPr>
        <w:t xml:space="preserve"> their doorstep (Chaffey </w:t>
      </w:r>
      <w:r w:rsidR="0099708D">
        <w:rPr>
          <w:rFonts w:ascii="Times New Roman" w:hAnsi="Times New Roman" w:cs="Times New Roman"/>
        </w:rPr>
        <w:t>and</w:t>
      </w:r>
      <w:r w:rsidR="00DF3A30">
        <w:rPr>
          <w:rFonts w:ascii="Times New Roman" w:hAnsi="Times New Roman" w:cs="Times New Roman"/>
        </w:rPr>
        <w:t xml:space="preserve"> Ellis-Chadwick, 2019).</w:t>
      </w:r>
    </w:p>
    <w:p w14:paraId="3AA01376" w14:textId="7C9D753C" w:rsidR="00DF3A30" w:rsidRDefault="00DF3A30" w:rsidP="00DF3A30">
      <w:pPr>
        <w:jc w:val="both"/>
        <w:rPr>
          <w:rFonts w:ascii="Times New Roman" w:hAnsi="Times New Roman" w:cs="Times New Roman"/>
        </w:rPr>
      </w:pPr>
      <w:r>
        <w:rPr>
          <w:rFonts w:ascii="Times New Roman" w:hAnsi="Times New Roman" w:cs="Times New Roman"/>
        </w:rPr>
        <w:t xml:space="preserve">In this essay, the author sought to establish the different conclusions that can be made after analysing the sales transaction dataset </w:t>
      </w:r>
      <w:r w:rsidR="00817EF1">
        <w:rPr>
          <w:rFonts w:ascii="Times New Roman" w:hAnsi="Times New Roman" w:cs="Times New Roman"/>
        </w:rPr>
        <w:t>of a UK-based online retail store that focuses majorly on gifts and homewares. Importantly, the dataset includes one year of sales data, allowing me to explore the trends, behaviours, strategies, and other factors that can enhance the business</w:t>
      </w:r>
      <w:r w:rsidR="00C57E21">
        <w:rPr>
          <w:rFonts w:ascii="Times New Roman" w:hAnsi="Times New Roman" w:cs="Times New Roman"/>
        </w:rPr>
        <w:t xml:space="preserve">̕ </w:t>
      </w:r>
      <w:r w:rsidR="00817EF1">
        <w:rPr>
          <w:rFonts w:ascii="Times New Roman" w:hAnsi="Times New Roman" w:cs="Times New Roman"/>
        </w:rPr>
        <w:t>s profits.</w:t>
      </w:r>
    </w:p>
    <w:p w14:paraId="16CB9FD1" w14:textId="1206D728" w:rsidR="00C57E21" w:rsidRPr="00C57E21" w:rsidRDefault="00C57E21" w:rsidP="00C57E21">
      <w:pPr>
        <w:pStyle w:val="ListParagraph"/>
        <w:numPr>
          <w:ilvl w:val="0"/>
          <w:numId w:val="4"/>
        </w:numPr>
        <w:jc w:val="both"/>
        <w:rPr>
          <w:rFonts w:ascii="Times New Roman" w:hAnsi="Times New Roman" w:cs="Times New Roman"/>
          <w:b/>
          <w:bCs/>
          <w:sz w:val="28"/>
          <w:szCs w:val="28"/>
        </w:rPr>
      </w:pPr>
      <w:r w:rsidRPr="00C57E21">
        <w:rPr>
          <w:rFonts w:ascii="Times New Roman" w:hAnsi="Times New Roman" w:cs="Times New Roman"/>
          <w:b/>
          <w:bCs/>
          <w:sz w:val="28"/>
          <w:szCs w:val="28"/>
        </w:rPr>
        <w:t>Data Pre-processing</w:t>
      </w:r>
    </w:p>
    <w:p w14:paraId="55D62675" w14:textId="77777777" w:rsidR="00C57E21" w:rsidRDefault="00C57E21" w:rsidP="00C57E21">
      <w:pPr>
        <w:pStyle w:val="ListParagraph"/>
        <w:ind w:left="1080"/>
        <w:jc w:val="both"/>
        <w:rPr>
          <w:rFonts w:ascii="Times New Roman" w:hAnsi="Times New Roman" w:cs="Times New Roman"/>
        </w:rPr>
      </w:pPr>
    </w:p>
    <w:p w14:paraId="52F5D4E3" w14:textId="382D8FB2" w:rsidR="00AB77E8" w:rsidRDefault="00C57E21" w:rsidP="00AB77E8">
      <w:pPr>
        <w:spacing w:before="240" w:after="240"/>
        <w:jc w:val="both"/>
        <w:rPr>
          <w:rFonts w:ascii="Times New Roman" w:eastAsia="Times New Roman" w:hAnsi="Times New Roman" w:cs="Times New Roman"/>
          <w:kern w:val="0"/>
          <w:lang w:eastAsia="en-GB"/>
          <w14:ligatures w14:val="none"/>
        </w:rPr>
      </w:pPr>
      <w:r>
        <w:rPr>
          <w:rFonts w:ascii="Times New Roman" w:hAnsi="Times New Roman" w:cs="Times New Roman"/>
        </w:rPr>
        <w:t xml:space="preserve">The dataset used to </w:t>
      </w:r>
      <w:r w:rsidR="00944B20">
        <w:rPr>
          <w:rFonts w:ascii="Times New Roman" w:hAnsi="Times New Roman" w:cs="Times New Roman"/>
        </w:rPr>
        <w:t>conduct</w:t>
      </w:r>
      <w:r>
        <w:rPr>
          <w:rFonts w:ascii="Times New Roman" w:hAnsi="Times New Roman" w:cs="Times New Roman"/>
        </w:rPr>
        <w:t xml:space="preserve"> the analysis needed some </w:t>
      </w:r>
      <w:r w:rsidR="00944B20">
        <w:rPr>
          <w:rFonts w:ascii="Times New Roman" w:hAnsi="Times New Roman" w:cs="Times New Roman"/>
        </w:rPr>
        <w:t>pre-processing</w:t>
      </w:r>
      <w:r>
        <w:rPr>
          <w:rFonts w:ascii="Times New Roman" w:hAnsi="Times New Roman" w:cs="Times New Roman"/>
        </w:rPr>
        <w:t xml:space="preserve"> to eliminate any inaccuracies or errors in the data. First, Transaction No was checked</w:t>
      </w:r>
      <w:r w:rsidR="00944B20">
        <w:rPr>
          <w:rFonts w:ascii="Times New Roman" w:hAnsi="Times New Roman" w:cs="Times New Roman"/>
        </w:rPr>
        <w:t xml:space="preserve">, and some </w:t>
      </w:r>
      <w:r>
        <w:rPr>
          <w:rFonts w:ascii="Times New Roman" w:hAnsi="Times New Roman" w:cs="Times New Roman"/>
        </w:rPr>
        <w:t>values have been adjusted to rectify anomalies</w:t>
      </w:r>
      <w:r w:rsidR="00944B20" w:rsidRPr="00944B20">
        <w:rPr>
          <w:rFonts w:ascii="Times New Roman" w:eastAsia="Times New Roman" w:hAnsi="Times New Roman" w:cs="Times New Roman"/>
          <w:kern w:val="0"/>
          <w:lang w:eastAsia="en-GB"/>
          <w14:ligatures w14:val="none"/>
        </w:rPr>
        <w:t xml:space="preserve">. Likewise, the Date column was examined and corrected when </w:t>
      </w:r>
      <w:r w:rsidR="00944B20">
        <w:rPr>
          <w:rFonts w:ascii="Times New Roman" w:eastAsia="Times New Roman" w:hAnsi="Times New Roman" w:cs="Times New Roman"/>
          <w:kern w:val="0"/>
          <w:lang w:eastAsia="en-GB"/>
          <w14:ligatures w14:val="none"/>
        </w:rPr>
        <w:t>formatting problems existed</w:t>
      </w:r>
      <w:r w:rsidR="00944B20" w:rsidRPr="00944B20">
        <w:rPr>
          <w:rFonts w:ascii="Times New Roman" w:eastAsia="Times New Roman" w:hAnsi="Times New Roman" w:cs="Times New Roman"/>
          <w:kern w:val="0"/>
          <w:lang w:eastAsia="en-GB"/>
          <w14:ligatures w14:val="none"/>
        </w:rPr>
        <w:t xml:space="preserve">. The Price and Quantity columns were then combined into a new Revenue column, this enabled a better view of the revenue made. </w:t>
      </w:r>
      <w:r w:rsidR="00944B20" w:rsidRPr="00944B20">
        <w:rPr>
          <w:rFonts w:ascii="Times New Roman" w:eastAsia="Times New Roman" w:hAnsi="Times New Roman" w:cs="Times New Roman"/>
          <w:kern w:val="0"/>
          <w:highlight w:val="white"/>
          <w:lang w:eastAsia="en-GB"/>
          <w14:ligatures w14:val="none"/>
        </w:rPr>
        <w:t xml:space="preserve">Moreover, incorrect spellings were also noticed in the Country and Product Name columns and </w:t>
      </w:r>
      <w:r w:rsidR="00944B20">
        <w:rPr>
          <w:rFonts w:ascii="Times New Roman" w:eastAsia="Times New Roman" w:hAnsi="Times New Roman" w:cs="Times New Roman"/>
          <w:kern w:val="0"/>
          <w:highlight w:val="white"/>
          <w:lang w:eastAsia="en-GB"/>
          <w14:ligatures w14:val="none"/>
        </w:rPr>
        <w:t>corrections</w:t>
      </w:r>
      <w:r w:rsidR="00944B20" w:rsidRPr="00944B20">
        <w:rPr>
          <w:rFonts w:ascii="Times New Roman" w:eastAsia="Times New Roman" w:hAnsi="Times New Roman" w:cs="Times New Roman"/>
          <w:kern w:val="0"/>
          <w:highlight w:val="white"/>
          <w:lang w:eastAsia="en-GB"/>
          <w14:ligatures w14:val="none"/>
        </w:rPr>
        <w:t xml:space="preserve"> </w:t>
      </w:r>
      <w:r w:rsidR="00944B20">
        <w:rPr>
          <w:rFonts w:ascii="Times New Roman" w:eastAsia="Times New Roman" w:hAnsi="Times New Roman" w:cs="Times New Roman"/>
          <w:kern w:val="0"/>
          <w:highlight w:val="white"/>
          <w:lang w:eastAsia="en-GB"/>
          <w14:ligatures w14:val="none"/>
        </w:rPr>
        <w:t>were</w:t>
      </w:r>
      <w:r w:rsidR="00944B20" w:rsidRPr="00944B20">
        <w:rPr>
          <w:rFonts w:ascii="Times New Roman" w:eastAsia="Times New Roman" w:hAnsi="Times New Roman" w:cs="Times New Roman"/>
          <w:kern w:val="0"/>
          <w:highlight w:val="white"/>
          <w:lang w:eastAsia="en-GB"/>
          <w14:ligatures w14:val="none"/>
        </w:rPr>
        <w:t xml:space="preserve"> made to improve the quality of </w:t>
      </w:r>
      <w:r w:rsidR="000B436A">
        <w:rPr>
          <w:rFonts w:ascii="Times New Roman" w:eastAsia="Times New Roman" w:hAnsi="Times New Roman" w:cs="Times New Roman"/>
          <w:kern w:val="0"/>
          <w:highlight w:val="white"/>
          <w:lang w:eastAsia="en-GB"/>
          <w14:ligatures w14:val="none"/>
        </w:rPr>
        <w:t xml:space="preserve">the </w:t>
      </w:r>
      <w:r w:rsidR="00944B20" w:rsidRPr="00944B20">
        <w:rPr>
          <w:rFonts w:ascii="Times New Roman" w:eastAsia="Times New Roman" w:hAnsi="Times New Roman" w:cs="Times New Roman"/>
          <w:kern w:val="0"/>
          <w:highlight w:val="white"/>
          <w:lang w:eastAsia="en-GB"/>
          <w14:ligatures w14:val="none"/>
        </w:rPr>
        <w:t xml:space="preserve">data collected. Last of all, it was noticed that </w:t>
      </w:r>
      <w:r w:rsidR="00944B20">
        <w:rPr>
          <w:rFonts w:ascii="Times New Roman" w:eastAsia="Times New Roman" w:hAnsi="Times New Roman" w:cs="Times New Roman"/>
          <w:kern w:val="0"/>
          <w:highlight w:val="white"/>
          <w:lang w:eastAsia="en-GB"/>
          <w14:ligatures w14:val="none"/>
        </w:rPr>
        <w:t>667 duplicate values had</w:t>
      </w:r>
      <w:r w:rsidR="00944B20" w:rsidRPr="00944B20">
        <w:rPr>
          <w:rFonts w:ascii="Times New Roman" w:eastAsia="Times New Roman" w:hAnsi="Times New Roman" w:cs="Times New Roman"/>
          <w:kern w:val="0"/>
          <w:highlight w:val="white"/>
          <w:lang w:eastAsia="en-GB"/>
          <w14:ligatures w14:val="none"/>
        </w:rPr>
        <w:t xml:space="preserve"> to be eliminated </w:t>
      </w:r>
      <w:r w:rsidR="00944B20">
        <w:rPr>
          <w:rFonts w:ascii="Times New Roman" w:eastAsia="Times New Roman" w:hAnsi="Times New Roman" w:cs="Times New Roman"/>
          <w:kern w:val="0"/>
          <w:highlight w:val="white"/>
          <w:lang w:eastAsia="en-GB"/>
          <w14:ligatures w14:val="none"/>
        </w:rPr>
        <w:t>to</w:t>
      </w:r>
      <w:r w:rsidR="00944B20" w:rsidRPr="00944B20">
        <w:rPr>
          <w:rFonts w:ascii="Times New Roman" w:eastAsia="Times New Roman" w:hAnsi="Times New Roman" w:cs="Times New Roman"/>
          <w:kern w:val="0"/>
          <w:highlight w:val="white"/>
          <w:lang w:eastAsia="en-GB"/>
          <w14:ligatures w14:val="none"/>
        </w:rPr>
        <w:t xml:space="preserve"> prevent them from </w:t>
      </w:r>
      <w:r w:rsidR="000B436A">
        <w:rPr>
          <w:rFonts w:ascii="Times New Roman" w:eastAsia="Times New Roman" w:hAnsi="Times New Roman" w:cs="Times New Roman"/>
          <w:kern w:val="0"/>
          <w:highlight w:val="white"/>
          <w:lang w:eastAsia="en-GB"/>
          <w14:ligatures w14:val="none"/>
        </w:rPr>
        <w:t>affecting</w:t>
      </w:r>
      <w:r w:rsidR="00944B20" w:rsidRPr="00944B20">
        <w:rPr>
          <w:rFonts w:ascii="Times New Roman" w:eastAsia="Times New Roman" w:hAnsi="Times New Roman" w:cs="Times New Roman"/>
          <w:kern w:val="0"/>
          <w:highlight w:val="white"/>
          <w:lang w:eastAsia="en-GB"/>
          <w14:ligatures w14:val="none"/>
        </w:rPr>
        <w:t xml:space="preserve"> the analysis</w:t>
      </w:r>
      <w:r w:rsidR="003579C2">
        <w:rPr>
          <w:rFonts w:ascii="Times New Roman" w:eastAsia="Times New Roman" w:hAnsi="Times New Roman" w:cs="Times New Roman"/>
          <w:kern w:val="0"/>
          <w:lang w:eastAsia="en-GB"/>
          <w14:ligatures w14:val="none"/>
        </w:rPr>
        <w:t xml:space="preserve"> </w:t>
      </w:r>
      <w:r w:rsidR="003579C2" w:rsidRPr="00944B20">
        <w:rPr>
          <w:rFonts w:ascii="Times New Roman" w:eastAsia="Times New Roman" w:hAnsi="Times New Roman" w:cs="Times New Roman"/>
          <w:kern w:val="0"/>
          <w:lang w:eastAsia="en-GB"/>
          <w14:ligatures w14:val="none"/>
        </w:rPr>
        <w:t>(Davenport, 2017</w:t>
      </w:r>
      <w:r w:rsidR="003579C2">
        <w:rPr>
          <w:rFonts w:ascii="Times New Roman" w:eastAsia="Times New Roman" w:hAnsi="Times New Roman" w:cs="Times New Roman"/>
          <w:kern w:val="0"/>
          <w:lang w:eastAsia="en-GB"/>
          <w14:ligatures w14:val="none"/>
        </w:rPr>
        <w:t>).</w:t>
      </w:r>
    </w:p>
    <w:p w14:paraId="184994EC" w14:textId="50EAB37E" w:rsidR="00AB77E8" w:rsidRPr="00AB77E8" w:rsidRDefault="00AB77E8" w:rsidP="00AB77E8">
      <w:pPr>
        <w:pStyle w:val="ListParagraph"/>
        <w:numPr>
          <w:ilvl w:val="0"/>
          <w:numId w:val="4"/>
        </w:numPr>
        <w:spacing w:before="240" w:after="240"/>
        <w:jc w:val="both"/>
        <w:rPr>
          <w:rFonts w:ascii="Times New Roman" w:eastAsia="Times New Roman" w:hAnsi="Times New Roman" w:cs="Times New Roman"/>
          <w:b/>
          <w:bCs/>
          <w:kern w:val="0"/>
          <w:sz w:val="28"/>
          <w:szCs w:val="28"/>
          <w:lang w:eastAsia="en-GB"/>
          <w14:ligatures w14:val="none"/>
        </w:rPr>
      </w:pPr>
      <w:r w:rsidRPr="00AB77E8">
        <w:rPr>
          <w:rFonts w:ascii="Times New Roman" w:eastAsia="Times New Roman" w:hAnsi="Times New Roman" w:cs="Times New Roman"/>
          <w:b/>
          <w:bCs/>
          <w:kern w:val="0"/>
          <w:sz w:val="28"/>
          <w:szCs w:val="28"/>
          <w:lang w:eastAsia="en-GB"/>
          <w14:ligatures w14:val="none"/>
        </w:rPr>
        <w:t>E-commerce Trends and Sales Analysis</w:t>
      </w:r>
    </w:p>
    <w:p w14:paraId="3BF4F81C" w14:textId="77777777" w:rsidR="00AB77E8" w:rsidRPr="00AB77E8" w:rsidRDefault="00AB77E8" w:rsidP="00AB77E8">
      <w:pPr>
        <w:spacing w:before="240" w:after="240"/>
        <w:jc w:val="both"/>
        <w:rPr>
          <w:rFonts w:ascii="Times New Roman" w:hAnsi="Times New Roman" w:cs="Times New Roman"/>
        </w:rPr>
      </w:pPr>
      <w:r w:rsidRPr="00AB77E8">
        <w:rPr>
          <w:rFonts w:ascii="Times New Roman" w:hAnsi="Times New Roman" w:cs="Times New Roman"/>
          <w:highlight w:val="white"/>
        </w:rPr>
        <w:t>The provided dataset about sales transactions provides all the necessary information about the e-commerce business performance during the year. From this data, it is therefore possible to infer major trends and patterns that are useful for strategic decision-making (Ngai et al., 2019).</w:t>
      </w:r>
    </w:p>
    <w:p w14:paraId="3FDF1660" w14:textId="77777777" w:rsidR="00AB77E8" w:rsidRPr="00AB77E8" w:rsidRDefault="00AB77E8" w:rsidP="00AB77E8">
      <w:pPr>
        <w:spacing w:before="240" w:after="240"/>
        <w:rPr>
          <w:rFonts w:ascii="Times New Roman" w:hAnsi="Times New Roman" w:cs="Times New Roman"/>
          <w:b/>
        </w:rPr>
      </w:pPr>
      <w:r w:rsidRPr="00AB77E8">
        <w:rPr>
          <w:rFonts w:ascii="Times New Roman" w:hAnsi="Times New Roman" w:cs="Times New Roman"/>
          <w:b/>
        </w:rPr>
        <w:t xml:space="preserve">Sales Trend Analysis </w:t>
      </w:r>
    </w:p>
    <w:p w14:paraId="6C6A304C" w14:textId="186E16AF" w:rsidR="00AB77E8" w:rsidRPr="00AB77E8" w:rsidRDefault="00AB77E8" w:rsidP="00AB77E8">
      <w:pPr>
        <w:spacing w:before="240" w:after="240"/>
        <w:jc w:val="both"/>
        <w:rPr>
          <w:rFonts w:ascii="Times New Roman" w:hAnsi="Times New Roman" w:cs="Times New Roman"/>
        </w:rPr>
      </w:pPr>
      <w:r w:rsidRPr="00AB77E8">
        <w:rPr>
          <w:rFonts w:ascii="Times New Roman" w:hAnsi="Times New Roman" w:cs="Times New Roman"/>
          <w:highlight w:val="white"/>
        </w:rPr>
        <w:t xml:space="preserve">Monthly sales data show that the business has irregular sales patterns, which </w:t>
      </w:r>
      <w:r w:rsidR="000C5108">
        <w:rPr>
          <w:rFonts w:ascii="Times New Roman" w:hAnsi="Times New Roman" w:cs="Times New Roman"/>
          <w:highlight w:val="white"/>
        </w:rPr>
        <w:t>indicates</w:t>
      </w:r>
      <w:r w:rsidRPr="00AB77E8">
        <w:rPr>
          <w:rFonts w:ascii="Times New Roman" w:hAnsi="Times New Roman" w:cs="Times New Roman"/>
          <w:highlight w:val="white"/>
        </w:rPr>
        <w:t xml:space="preserve"> that the business has high and low seasons of revenues. The data analysed reveals that the sales record the highest sales amount in November which stood at £2,739,679 (Dataset). At the same time, the minimum sales were in April at £</w:t>
      </w:r>
      <w:r w:rsidR="000C5108" w:rsidRPr="00AB77E8">
        <w:rPr>
          <w:rFonts w:ascii="Times New Roman" w:hAnsi="Times New Roman" w:cs="Times New Roman"/>
          <w:highlight w:val="white"/>
        </w:rPr>
        <w:t>79,020.</w:t>
      </w:r>
      <w:r w:rsidRPr="00AB77E8">
        <w:rPr>
          <w:rFonts w:ascii="Times New Roman" w:hAnsi="Times New Roman" w:cs="Times New Roman"/>
          <w:highlight w:val="white"/>
        </w:rPr>
        <w:t xml:space="preserve"> This implies that there are large fluctuations in the demand throughout the year that may be occasioned by issues such as the holiday season sale or the launch of new products in the market (Chaffey and Ellis-Chadwick, 2019).</w:t>
      </w:r>
    </w:p>
    <w:p w14:paraId="4B8D5CA8" w14:textId="4B48ABB0" w:rsidR="00AB77E8" w:rsidRPr="00AB77E8" w:rsidRDefault="000C5108" w:rsidP="00AB77E8">
      <w:pPr>
        <w:spacing w:before="240" w:after="240"/>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14:ligatures w14:val="none"/>
        </w:rPr>
        <w:lastRenderedPageBreak/>
        <w:drawing>
          <wp:inline distT="0" distB="0" distL="0" distR="0" wp14:anchorId="5497A1EE" wp14:editId="18B69306">
            <wp:extent cx="5848350" cy="3971925"/>
            <wp:effectExtent l="0" t="0" r="0" b="9525"/>
            <wp:docPr id="718291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48350" cy="3971925"/>
                    </a:xfrm>
                    <a:prstGeom prst="rect">
                      <a:avLst/>
                    </a:prstGeom>
                    <a:noFill/>
                  </pic:spPr>
                </pic:pic>
              </a:graphicData>
            </a:graphic>
          </wp:inline>
        </w:drawing>
      </w:r>
    </w:p>
    <w:p w14:paraId="111570CF" w14:textId="77777777" w:rsidR="00D655EF" w:rsidRDefault="00D655EF" w:rsidP="000C5108">
      <w:pPr>
        <w:jc w:val="both"/>
        <w:rPr>
          <w:rFonts w:ascii="Times New Roman" w:hAnsi="Times New Roman" w:cs="Times New Roman"/>
        </w:rPr>
      </w:pPr>
    </w:p>
    <w:p w14:paraId="272FD1D3" w14:textId="71C6F817" w:rsidR="00D655EF" w:rsidRDefault="000C5108" w:rsidP="000C5108">
      <w:pPr>
        <w:jc w:val="both"/>
        <w:rPr>
          <w:rFonts w:ascii="Times New Roman" w:hAnsi="Times New Roman" w:cs="Times New Roman"/>
        </w:rPr>
      </w:pPr>
      <w:r w:rsidRPr="000C5108">
        <w:rPr>
          <w:rFonts w:ascii="Times New Roman" w:hAnsi="Times New Roman" w:cs="Times New Roman"/>
        </w:rPr>
        <w:t xml:space="preserve">Further, it is significant to consider the causes that may have an impact on such sales trends </w:t>
      </w:r>
      <w:r>
        <w:rPr>
          <w:rFonts w:ascii="Times New Roman" w:hAnsi="Times New Roman" w:cs="Times New Roman"/>
        </w:rPr>
        <w:t>to</w:t>
      </w:r>
      <w:r w:rsidRPr="000C5108">
        <w:rPr>
          <w:rFonts w:ascii="Times New Roman" w:hAnsi="Times New Roman" w:cs="Times New Roman"/>
        </w:rPr>
        <w:t xml:space="preserve"> gain a clearer understanding of their nature. For instance, the increase in November could be due to the spending rush associated with the holiday season, while the decline in April may be tied to the post-holiday low or </w:t>
      </w:r>
      <w:r>
        <w:rPr>
          <w:rFonts w:ascii="Times New Roman" w:hAnsi="Times New Roman" w:cs="Times New Roman"/>
        </w:rPr>
        <w:t xml:space="preserve">the </w:t>
      </w:r>
      <w:r w:rsidRPr="000C5108">
        <w:rPr>
          <w:rFonts w:ascii="Times New Roman" w:hAnsi="Times New Roman" w:cs="Times New Roman"/>
        </w:rPr>
        <w:t>absence of specific promotions. Thus, recognizing these seasonal tendencies, the business will be able not only to organise its inventory placement but also its marketing and promotional campaigns during high-demand months or non-busy periods as well (Pantano et al., 2018).</w:t>
      </w:r>
    </w:p>
    <w:p w14:paraId="014BEB02" w14:textId="77777777" w:rsidR="000C5108" w:rsidRDefault="000C5108" w:rsidP="000C5108">
      <w:pPr>
        <w:jc w:val="both"/>
        <w:rPr>
          <w:rFonts w:ascii="Times New Roman" w:hAnsi="Times New Roman" w:cs="Times New Roman"/>
          <w:b/>
        </w:rPr>
      </w:pPr>
      <w:r w:rsidRPr="000C5108">
        <w:rPr>
          <w:rFonts w:ascii="Times New Roman" w:hAnsi="Times New Roman" w:cs="Times New Roman"/>
          <w:b/>
        </w:rPr>
        <w:t xml:space="preserve">Top-Selling Products Analysis </w:t>
      </w:r>
    </w:p>
    <w:p w14:paraId="5BE5703E" w14:textId="1C95574F" w:rsidR="00BF5DCE" w:rsidRPr="000C5108" w:rsidRDefault="000C5108" w:rsidP="000C5108">
      <w:pPr>
        <w:jc w:val="both"/>
        <w:rPr>
          <w:rFonts w:ascii="Times New Roman" w:hAnsi="Times New Roman" w:cs="Times New Roman"/>
        </w:rPr>
      </w:pPr>
      <w:r w:rsidRPr="000C5108">
        <w:rPr>
          <w:rFonts w:ascii="Times New Roman" w:hAnsi="Times New Roman" w:cs="Times New Roman"/>
        </w:rPr>
        <w:t>The dataset also gives information on the types of products that are bought most often. The top ten most popular products are</w:t>
      </w:r>
      <w:r w:rsidR="00AC09B5">
        <w:rPr>
          <w:rFonts w:ascii="Times New Roman" w:hAnsi="Times New Roman" w:cs="Times New Roman"/>
        </w:rPr>
        <w:t xml:space="preserve"> Assorted Colour Bird Ornament,</w:t>
      </w:r>
      <w:r w:rsidRPr="000C5108">
        <w:rPr>
          <w:rFonts w:ascii="Times New Roman" w:hAnsi="Times New Roman" w:cs="Times New Roman"/>
        </w:rPr>
        <w:t xml:space="preserve"> </w:t>
      </w:r>
      <w:proofErr w:type="spellStart"/>
      <w:r w:rsidRPr="000C5108">
        <w:rPr>
          <w:rFonts w:ascii="Times New Roman" w:hAnsi="Times New Roman" w:cs="Times New Roman"/>
        </w:rPr>
        <w:t>Asstd</w:t>
      </w:r>
      <w:proofErr w:type="spellEnd"/>
      <w:r w:rsidRPr="000C5108">
        <w:rPr>
          <w:rFonts w:ascii="Times New Roman" w:hAnsi="Times New Roman" w:cs="Times New Roman"/>
        </w:rPr>
        <w:t xml:space="preserve"> Design 3D</w:t>
      </w:r>
      <w:r w:rsidR="00D655EF">
        <w:rPr>
          <w:rFonts w:ascii="Times New Roman" w:hAnsi="Times New Roman" w:cs="Times New Roman"/>
        </w:rPr>
        <w:t xml:space="preserve"> </w:t>
      </w:r>
      <w:r w:rsidRPr="000C5108">
        <w:rPr>
          <w:rFonts w:ascii="Times New Roman" w:hAnsi="Times New Roman" w:cs="Times New Roman"/>
        </w:rPr>
        <w:t xml:space="preserve">Paper Stickers, </w:t>
      </w:r>
      <w:r w:rsidR="00AC09B5" w:rsidRPr="00AC09B5">
        <w:rPr>
          <w:rFonts w:ascii="Times New Roman" w:hAnsi="Times New Roman" w:cs="Times New Roman"/>
        </w:rPr>
        <w:t>Disco Ball Christmas Decoration</w:t>
      </w:r>
      <w:r w:rsidRPr="000C5108">
        <w:rPr>
          <w:rFonts w:ascii="Times New Roman" w:hAnsi="Times New Roman" w:cs="Times New Roman"/>
        </w:rPr>
        <w:t xml:space="preserve">, Paper Chain Kit 50’S </w:t>
      </w:r>
      <w:r w:rsidR="00D655EF" w:rsidRPr="000C5108">
        <w:rPr>
          <w:rFonts w:ascii="Times New Roman" w:hAnsi="Times New Roman" w:cs="Times New Roman"/>
        </w:rPr>
        <w:t>Christmas,</w:t>
      </w:r>
      <w:r w:rsidR="00D655EF" w:rsidRPr="00AC09B5">
        <w:t xml:space="preserve"> </w:t>
      </w:r>
      <w:r w:rsidR="00D655EF">
        <w:t>Paper</w:t>
      </w:r>
      <w:r w:rsidR="00AC09B5" w:rsidRPr="00AC09B5">
        <w:rPr>
          <w:rFonts w:ascii="Times New Roman" w:hAnsi="Times New Roman" w:cs="Times New Roman"/>
        </w:rPr>
        <w:t xml:space="preserve"> Craft Little Birdie</w:t>
      </w:r>
      <w:r w:rsidR="00AC09B5">
        <w:rPr>
          <w:rFonts w:ascii="Times New Roman" w:hAnsi="Times New Roman" w:cs="Times New Roman"/>
        </w:rPr>
        <w:t xml:space="preserve">, </w:t>
      </w:r>
      <w:r w:rsidR="00D655EF" w:rsidRPr="00D655EF">
        <w:rPr>
          <w:rFonts w:ascii="Times New Roman" w:hAnsi="Times New Roman" w:cs="Times New Roman"/>
        </w:rPr>
        <w:t>Popcorn Holder</w:t>
      </w:r>
      <w:r w:rsidR="00D655EF">
        <w:rPr>
          <w:rFonts w:ascii="Times New Roman" w:hAnsi="Times New Roman" w:cs="Times New Roman"/>
        </w:rPr>
        <w:t xml:space="preserve">, </w:t>
      </w:r>
      <w:r w:rsidR="00D655EF" w:rsidRPr="00D655EF">
        <w:rPr>
          <w:rFonts w:ascii="Times New Roman" w:hAnsi="Times New Roman" w:cs="Times New Roman"/>
        </w:rPr>
        <w:t>Rabbit Night Light</w:t>
      </w:r>
      <w:r w:rsidR="00D655EF">
        <w:rPr>
          <w:rFonts w:ascii="Times New Roman" w:hAnsi="Times New Roman" w:cs="Times New Roman"/>
        </w:rPr>
        <w:t xml:space="preserve">, </w:t>
      </w:r>
      <w:r w:rsidR="00D655EF" w:rsidRPr="00D655EF">
        <w:rPr>
          <w:rFonts w:ascii="Times New Roman" w:hAnsi="Times New Roman" w:cs="Times New Roman"/>
        </w:rPr>
        <w:t>Wooden Heart Christmas Scandinavian</w:t>
      </w:r>
      <w:r w:rsidR="00D655EF">
        <w:rPr>
          <w:rFonts w:ascii="Times New Roman" w:hAnsi="Times New Roman" w:cs="Times New Roman"/>
        </w:rPr>
        <w:t xml:space="preserve">, </w:t>
      </w:r>
      <w:r w:rsidR="00D655EF" w:rsidRPr="00D655EF">
        <w:rPr>
          <w:rFonts w:ascii="Times New Roman" w:hAnsi="Times New Roman" w:cs="Times New Roman"/>
        </w:rPr>
        <w:t>Wooden Star Christmas Scandinavian</w:t>
      </w:r>
      <w:r w:rsidR="00D655EF">
        <w:rPr>
          <w:rFonts w:ascii="Times New Roman" w:hAnsi="Times New Roman" w:cs="Times New Roman"/>
        </w:rPr>
        <w:t xml:space="preserve">, </w:t>
      </w:r>
      <w:r w:rsidR="00D655EF" w:rsidRPr="00D655EF">
        <w:rPr>
          <w:rFonts w:ascii="Times New Roman" w:hAnsi="Times New Roman" w:cs="Times New Roman"/>
        </w:rPr>
        <w:t xml:space="preserve">World War 2 Gliders </w:t>
      </w:r>
      <w:proofErr w:type="spellStart"/>
      <w:r w:rsidR="00D655EF" w:rsidRPr="00D655EF">
        <w:rPr>
          <w:rFonts w:ascii="Times New Roman" w:hAnsi="Times New Roman" w:cs="Times New Roman"/>
        </w:rPr>
        <w:t>Asstd</w:t>
      </w:r>
      <w:proofErr w:type="spellEnd"/>
      <w:r w:rsidR="00D655EF" w:rsidRPr="00D655EF">
        <w:rPr>
          <w:rFonts w:ascii="Times New Roman" w:hAnsi="Times New Roman" w:cs="Times New Roman"/>
        </w:rPr>
        <w:t xml:space="preserve"> Designs</w:t>
      </w:r>
      <w:r w:rsidRPr="000C5108">
        <w:rPr>
          <w:rFonts w:ascii="Times New Roman" w:hAnsi="Times New Roman" w:cs="Times New Roman"/>
        </w:rPr>
        <w:t xml:space="preserve"> (Dataset). These represent the largest proportions of the total products sold suggesting that they are probably the key revenue goods for the business (Moe and Fader, 2022).</w:t>
      </w:r>
    </w:p>
    <w:p w14:paraId="6CE6B07F" w14:textId="54AFFD10" w:rsidR="000C5108" w:rsidRPr="000C5108" w:rsidRDefault="00264AA5" w:rsidP="000C5108">
      <w:pPr>
        <w:jc w:val="both"/>
        <w:rPr>
          <w:rFonts w:ascii="Times New Roman" w:hAnsi="Times New Roman" w:cs="Times New Roman"/>
        </w:rPr>
      </w:pPr>
      <w:r w:rsidRPr="00264AA5">
        <w:rPr>
          <w:rFonts w:ascii="Times New Roman" w:hAnsi="Times New Roman" w:cs="Times New Roman"/>
          <w:noProof/>
        </w:rPr>
        <w:lastRenderedPageBreak/>
        <w:drawing>
          <wp:inline distT="0" distB="0" distL="0" distR="0" wp14:anchorId="7E8C2F9E" wp14:editId="1E649521">
            <wp:extent cx="5762625" cy="3371850"/>
            <wp:effectExtent l="0" t="0" r="9525" b="0"/>
            <wp:docPr id="49988129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881290" name="Picture 1" descr="A screenshot of a computer screen&#10;&#10;Description automatically generated"/>
                    <pic:cNvPicPr/>
                  </pic:nvPicPr>
                  <pic:blipFill>
                    <a:blip r:embed="rId9"/>
                    <a:stretch>
                      <a:fillRect/>
                    </a:stretch>
                  </pic:blipFill>
                  <pic:spPr>
                    <a:xfrm>
                      <a:off x="0" y="0"/>
                      <a:ext cx="5763130" cy="3372145"/>
                    </a:xfrm>
                    <a:prstGeom prst="rect">
                      <a:avLst/>
                    </a:prstGeom>
                  </pic:spPr>
                </pic:pic>
              </a:graphicData>
            </a:graphic>
          </wp:inline>
        </w:drawing>
      </w:r>
    </w:p>
    <w:p w14:paraId="7C4FF28E" w14:textId="1F5EECC8" w:rsidR="00F35D46" w:rsidRDefault="00D655EF" w:rsidP="00DF3A30">
      <w:pPr>
        <w:jc w:val="both"/>
        <w:rPr>
          <w:rFonts w:ascii="Times New Roman" w:hAnsi="Times New Roman" w:cs="Times New Roman"/>
        </w:rPr>
      </w:pPr>
      <w:r w:rsidRPr="00D655EF">
        <w:rPr>
          <w:rFonts w:ascii="Times New Roman" w:hAnsi="Times New Roman" w:cs="Times New Roman"/>
        </w:rPr>
        <w:t xml:space="preserve">The breakdown of </w:t>
      </w:r>
      <w:r>
        <w:rPr>
          <w:rFonts w:ascii="Times New Roman" w:hAnsi="Times New Roman" w:cs="Times New Roman"/>
        </w:rPr>
        <w:t xml:space="preserve">the </w:t>
      </w:r>
      <w:r w:rsidRPr="00D655EF">
        <w:rPr>
          <w:rFonts w:ascii="Times New Roman" w:hAnsi="Times New Roman" w:cs="Times New Roman"/>
        </w:rPr>
        <w:t xml:space="preserve">overall quantity sold for all products shows that the highest quantity </w:t>
      </w:r>
      <w:r w:rsidR="00903589" w:rsidRPr="00D655EF">
        <w:rPr>
          <w:rFonts w:ascii="Times New Roman" w:hAnsi="Times New Roman" w:cs="Times New Roman"/>
        </w:rPr>
        <w:t>of Paper</w:t>
      </w:r>
      <w:r w:rsidRPr="00D655EF">
        <w:rPr>
          <w:rFonts w:ascii="Times New Roman" w:hAnsi="Times New Roman" w:cs="Times New Roman"/>
        </w:rPr>
        <w:t xml:space="preserve"> </w:t>
      </w:r>
      <w:r w:rsidR="00903589">
        <w:rPr>
          <w:rFonts w:ascii="Times New Roman" w:hAnsi="Times New Roman" w:cs="Times New Roman"/>
        </w:rPr>
        <w:t>C</w:t>
      </w:r>
      <w:r>
        <w:rPr>
          <w:rFonts w:ascii="Times New Roman" w:hAnsi="Times New Roman" w:cs="Times New Roman"/>
        </w:rPr>
        <w:t xml:space="preserve">raft </w:t>
      </w:r>
      <w:r w:rsidR="00903589">
        <w:rPr>
          <w:rFonts w:ascii="Times New Roman" w:hAnsi="Times New Roman" w:cs="Times New Roman"/>
        </w:rPr>
        <w:t>L</w:t>
      </w:r>
      <w:r>
        <w:rPr>
          <w:rFonts w:ascii="Times New Roman" w:hAnsi="Times New Roman" w:cs="Times New Roman"/>
        </w:rPr>
        <w:t>ittle Birdie</w:t>
      </w:r>
      <w:r w:rsidRPr="00D655EF">
        <w:rPr>
          <w:rFonts w:ascii="Times New Roman" w:hAnsi="Times New Roman" w:cs="Times New Roman"/>
        </w:rPr>
        <w:t xml:space="preserve"> was sold in the total of</w:t>
      </w:r>
      <w:r w:rsidR="00903589">
        <w:rPr>
          <w:rFonts w:ascii="Times New Roman" w:hAnsi="Times New Roman" w:cs="Times New Roman"/>
        </w:rPr>
        <w:t xml:space="preserve"> </w:t>
      </w:r>
      <w:r w:rsidR="00903589" w:rsidRPr="00903589">
        <w:rPr>
          <w:rFonts w:ascii="Times New Roman" w:hAnsi="Times New Roman" w:cs="Times New Roman"/>
        </w:rPr>
        <w:t>501359.05</w:t>
      </w:r>
      <w:r w:rsidRPr="00D655EF">
        <w:rPr>
          <w:rFonts w:ascii="Times New Roman" w:hAnsi="Times New Roman" w:cs="Times New Roman"/>
        </w:rPr>
        <w:t xml:space="preserve"> sets (Dataset). All these can help the business to better position the products it offers and control its inventory, as well as how it markets its products to the public. This approach leads to adequate stock management, relevant and effective promotions, and further considerations on how to extend the choice of products or add more products that customers could find useful in the same range (Turban et al., 2018</w:t>
      </w:r>
      <w:r w:rsidR="00903589">
        <w:rPr>
          <w:rFonts w:ascii="Times New Roman" w:hAnsi="Times New Roman" w:cs="Times New Roman"/>
        </w:rPr>
        <w:t>).</w:t>
      </w:r>
    </w:p>
    <w:p w14:paraId="1C13160F" w14:textId="62A037DA" w:rsidR="00903589" w:rsidRPr="00903589" w:rsidRDefault="00903589" w:rsidP="00903589">
      <w:pPr>
        <w:jc w:val="both"/>
        <w:rPr>
          <w:rFonts w:ascii="Times New Roman" w:hAnsi="Times New Roman" w:cs="Times New Roman"/>
          <w:b/>
          <w:bCs/>
        </w:rPr>
      </w:pPr>
      <w:r w:rsidRPr="00903589">
        <w:rPr>
          <w:rFonts w:ascii="Times New Roman" w:hAnsi="Times New Roman" w:cs="Times New Roman"/>
          <w:b/>
          <w:bCs/>
        </w:rPr>
        <w:t xml:space="preserve">Customer Purchasing Behaviour Analysis </w:t>
      </w:r>
    </w:p>
    <w:p w14:paraId="1A8579C9" w14:textId="2341F965" w:rsidR="00903589" w:rsidRDefault="00903589" w:rsidP="00903589">
      <w:pPr>
        <w:jc w:val="both"/>
        <w:rPr>
          <w:rFonts w:ascii="Times New Roman" w:hAnsi="Times New Roman" w:cs="Times New Roman"/>
        </w:rPr>
      </w:pPr>
      <w:r w:rsidRPr="00903589">
        <w:rPr>
          <w:rFonts w:ascii="Times New Roman" w:hAnsi="Times New Roman" w:cs="Times New Roman"/>
        </w:rPr>
        <w:t>The dataset also has information regarding the average number of products being bought per transaction.</w:t>
      </w:r>
    </w:p>
    <w:p w14:paraId="45C872EB" w14:textId="405A5A40" w:rsidR="00D775B9" w:rsidRDefault="005724D3" w:rsidP="00DF3A30">
      <w:pPr>
        <w:jc w:val="both"/>
        <w:rPr>
          <w:rFonts w:ascii="Times New Roman" w:hAnsi="Times New Roman" w:cs="Times New Roman"/>
        </w:rPr>
      </w:pPr>
      <w:r>
        <w:rPr>
          <w:rFonts w:ascii="Times New Roman" w:hAnsi="Times New Roman" w:cs="Times New Roman"/>
          <w:noProof/>
        </w:rPr>
        <w:drawing>
          <wp:inline distT="0" distB="0" distL="0" distR="0" wp14:anchorId="65452EA0" wp14:editId="6B822205">
            <wp:extent cx="5731510" cy="2952750"/>
            <wp:effectExtent l="0" t="0" r="2540" b="0"/>
            <wp:docPr id="605672515"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672515" name="Picture 10"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952750"/>
                    </a:xfrm>
                    <a:prstGeom prst="rect">
                      <a:avLst/>
                    </a:prstGeom>
                  </pic:spPr>
                </pic:pic>
              </a:graphicData>
            </a:graphic>
          </wp:inline>
        </w:drawing>
      </w:r>
    </w:p>
    <w:p w14:paraId="2E2723C6" w14:textId="091484A6" w:rsidR="000773E6" w:rsidRDefault="000773E6" w:rsidP="00DF3A30">
      <w:pPr>
        <w:jc w:val="both"/>
        <w:rPr>
          <w:rFonts w:ascii="Times New Roman" w:hAnsi="Times New Roman" w:cs="Times New Roman"/>
        </w:rPr>
      </w:pPr>
      <w:r w:rsidRPr="000773E6">
        <w:rPr>
          <w:rFonts w:ascii="Times New Roman" w:hAnsi="Times New Roman" w:cs="Times New Roman"/>
        </w:rPr>
        <w:lastRenderedPageBreak/>
        <w:t xml:space="preserve">This data shows the top 10 products by average quantity sold. </w:t>
      </w:r>
      <w:proofErr w:type="spellStart"/>
      <w:r w:rsidRPr="000773E6">
        <w:rPr>
          <w:rFonts w:ascii="Times New Roman" w:hAnsi="Times New Roman" w:cs="Times New Roman"/>
        </w:rPr>
        <w:t>Asstd</w:t>
      </w:r>
      <w:proofErr w:type="spellEnd"/>
      <w:r w:rsidRPr="000773E6">
        <w:rPr>
          <w:rFonts w:ascii="Times New Roman" w:hAnsi="Times New Roman" w:cs="Times New Roman"/>
        </w:rPr>
        <w:t xml:space="preserve"> Design 3d Paper Stickers significantly outperforms other items with an average of 4,211 units sold. Following distantly are seasonal items like Easter egg baskets and flower leis, selling around 140-144 units on average. Musical and writing instruments (harmonicas and pencils) appear in the middle range with 100-105 units. Decorative items like chandelier t-light holders average 96 units each. Practical items such as Chinese-style scissors and incense packs round out the list with 81 and 72 units respectively. This data suggests a mix of craft supplies, seasonal goods, and everyday items, with craft supplies being particularly popular in terms of quantity sold.</w:t>
      </w:r>
    </w:p>
    <w:p w14:paraId="750B98D9" w14:textId="77777777" w:rsidR="00D357D3" w:rsidRDefault="00D357D3" w:rsidP="00DF3A30">
      <w:pPr>
        <w:jc w:val="both"/>
        <w:rPr>
          <w:rFonts w:ascii="Times New Roman" w:hAnsi="Times New Roman" w:cs="Times New Roman"/>
        </w:rPr>
      </w:pPr>
    </w:p>
    <w:p w14:paraId="30B4DD2B" w14:textId="77777777" w:rsidR="00D357D3" w:rsidRPr="00D357D3" w:rsidRDefault="00D357D3" w:rsidP="00D357D3">
      <w:pPr>
        <w:jc w:val="both"/>
        <w:rPr>
          <w:rFonts w:ascii="Times New Roman" w:hAnsi="Times New Roman" w:cs="Times New Roman"/>
          <w:b/>
          <w:bCs/>
        </w:rPr>
      </w:pPr>
      <w:r w:rsidRPr="00D357D3">
        <w:rPr>
          <w:rFonts w:ascii="Times New Roman" w:hAnsi="Times New Roman" w:cs="Times New Roman"/>
          <w:b/>
          <w:bCs/>
        </w:rPr>
        <w:t xml:space="preserve">Profitability Analysis by Customer Segment </w:t>
      </w:r>
    </w:p>
    <w:p w14:paraId="11492437" w14:textId="323B7477" w:rsidR="00D357D3" w:rsidRPr="004B1AA2" w:rsidRDefault="00D357D3" w:rsidP="00D357D3">
      <w:pPr>
        <w:jc w:val="both"/>
        <w:rPr>
          <w:rFonts w:ascii="Times New Roman" w:hAnsi="Times New Roman" w:cs="Times New Roman"/>
        </w:rPr>
      </w:pPr>
      <w:r w:rsidRPr="00D357D3">
        <w:rPr>
          <w:rFonts w:ascii="Times New Roman" w:hAnsi="Times New Roman" w:cs="Times New Roman"/>
        </w:rPr>
        <w:t xml:space="preserve">The final activity in the analytical process is about identifying the most profitable customer segments. Going by the data analysis, it was evident that the highest value of revenue was recorded in </w:t>
      </w:r>
      <w:r>
        <w:rPr>
          <w:rFonts w:ascii="Times New Roman" w:hAnsi="Times New Roman" w:cs="Times New Roman"/>
        </w:rPr>
        <w:t xml:space="preserve">the </w:t>
      </w:r>
      <w:r w:rsidRPr="00D357D3">
        <w:rPr>
          <w:rFonts w:ascii="Times New Roman" w:hAnsi="Times New Roman" w:cs="Times New Roman"/>
        </w:rPr>
        <w:t xml:space="preserve">United Kingdom standing at £4146428.11 followed by </w:t>
      </w:r>
      <w:r>
        <w:rPr>
          <w:rFonts w:ascii="Times New Roman" w:hAnsi="Times New Roman" w:cs="Times New Roman"/>
        </w:rPr>
        <w:t>the Netherlands</w:t>
      </w:r>
      <w:r w:rsidRPr="00D357D3">
        <w:rPr>
          <w:rFonts w:ascii="Times New Roman" w:hAnsi="Times New Roman" w:cs="Times New Roman"/>
        </w:rPr>
        <w:t xml:space="preserve"> </w:t>
      </w:r>
      <w:r>
        <w:rPr>
          <w:rFonts w:ascii="Times New Roman" w:hAnsi="Times New Roman" w:cs="Times New Roman"/>
        </w:rPr>
        <w:t>at £</w:t>
      </w:r>
      <w:r w:rsidRPr="00D357D3">
        <w:rPr>
          <w:rFonts w:ascii="Times New Roman" w:hAnsi="Times New Roman" w:cs="Times New Roman"/>
        </w:rPr>
        <w:t xml:space="preserve">103698.2 (Dataset). This means that the market in the UK is the largest for the business and should be at the heart of all strategies </w:t>
      </w:r>
      <w:r>
        <w:rPr>
          <w:rFonts w:ascii="Times New Roman" w:hAnsi="Times New Roman" w:cs="Times New Roman"/>
        </w:rPr>
        <w:t>for</w:t>
      </w:r>
      <w:r w:rsidRPr="00D357D3">
        <w:rPr>
          <w:rFonts w:ascii="Times New Roman" w:hAnsi="Times New Roman" w:cs="Times New Roman"/>
        </w:rPr>
        <w:t xml:space="preserve"> growth and expansion (Chaffey, 2020).</w:t>
      </w:r>
    </w:p>
    <w:p w14:paraId="44A8D649" w14:textId="5F0C7B16" w:rsidR="00D4109C" w:rsidRPr="004B1AA2" w:rsidRDefault="007C5A0B" w:rsidP="00DF3A30">
      <w:pPr>
        <w:jc w:val="both"/>
        <w:rPr>
          <w:rFonts w:ascii="Times New Roman" w:hAnsi="Times New Roman" w:cs="Times New Roman"/>
        </w:rPr>
      </w:pPr>
      <w:r>
        <w:rPr>
          <w:rFonts w:ascii="Times New Roman" w:hAnsi="Times New Roman" w:cs="Times New Roman"/>
          <w:noProof/>
        </w:rPr>
        <w:drawing>
          <wp:inline distT="0" distB="0" distL="0" distR="0" wp14:anchorId="7CDAE277" wp14:editId="49193B74">
            <wp:extent cx="5953125" cy="3818890"/>
            <wp:effectExtent l="0" t="0" r="9525" b="0"/>
            <wp:docPr id="1006254609" name="Picture 12" descr="A blue screen with orange ba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254609" name="Picture 12" descr="A blue screen with orange bars and number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53125" cy="3818890"/>
                    </a:xfrm>
                    <a:prstGeom prst="rect">
                      <a:avLst/>
                    </a:prstGeom>
                  </pic:spPr>
                </pic:pic>
              </a:graphicData>
            </a:graphic>
          </wp:inline>
        </w:drawing>
      </w:r>
    </w:p>
    <w:p w14:paraId="32436EDD" w14:textId="1204E342" w:rsidR="00D4109C" w:rsidRDefault="005976F7" w:rsidP="00DF3A30">
      <w:pPr>
        <w:jc w:val="both"/>
        <w:rPr>
          <w:rFonts w:ascii="Times New Roman" w:hAnsi="Times New Roman" w:cs="Times New Roman"/>
        </w:rPr>
      </w:pPr>
      <w:r w:rsidRPr="005976F7">
        <w:rPr>
          <w:rFonts w:ascii="Times New Roman" w:hAnsi="Times New Roman" w:cs="Times New Roman"/>
        </w:rPr>
        <w:t>Moreover, the turnover analysis also shows that apart from Belgium other EU countries such as Netherlands, France</w:t>
      </w:r>
      <w:r>
        <w:rPr>
          <w:rFonts w:ascii="Times New Roman" w:hAnsi="Times New Roman" w:cs="Times New Roman"/>
        </w:rPr>
        <w:t>,</w:t>
      </w:r>
      <w:r w:rsidRPr="005976F7">
        <w:rPr>
          <w:rFonts w:ascii="Times New Roman" w:hAnsi="Times New Roman" w:cs="Times New Roman"/>
        </w:rPr>
        <w:t xml:space="preserve"> and Germany also have higher turnover than Uganda and this may mean that the business needs to explore more market share in the country. Thus, with the help of quantitative analysis of the relative return-profits, the firm can make a proper assessment of resource distribution as well as approach the marketing and sales programs alongside the evaluation of the opportunities for further utilization of the top-performing geographical markets by the firm (Pantano et al., 2018).</w:t>
      </w:r>
    </w:p>
    <w:p w14:paraId="4EB4026D" w14:textId="6654430B" w:rsidR="00713912" w:rsidRDefault="005976F7" w:rsidP="00713912">
      <w:pPr>
        <w:pStyle w:val="ListParagraph"/>
        <w:numPr>
          <w:ilvl w:val="0"/>
          <w:numId w:val="4"/>
        </w:numPr>
        <w:jc w:val="both"/>
        <w:rPr>
          <w:rFonts w:ascii="Times New Roman" w:hAnsi="Times New Roman" w:cs="Times New Roman"/>
          <w:b/>
          <w:bCs/>
          <w:sz w:val="28"/>
          <w:szCs w:val="28"/>
        </w:rPr>
      </w:pPr>
      <w:r w:rsidRPr="005976F7">
        <w:rPr>
          <w:rFonts w:ascii="Times New Roman" w:hAnsi="Times New Roman" w:cs="Times New Roman"/>
          <w:b/>
          <w:bCs/>
          <w:sz w:val="28"/>
          <w:szCs w:val="28"/>
        </w:rPr>
        <w:lastRenderedPageBreak/>
        <w:t>Strategies for Gaining More Profit</w:t>
      </w:r>
    </w:p>
    <w:p w14:paraId="210D1FDD" w14:textId="77777777" w:rsidR="00713912" w:rsidRPr="00713912" w:rsidRDefault="00713912" w:rsidP="00713912">
      <w:pPr>
        <w:pStyle w:val="ListParagraph"/>
        <w:ind w:left="1080"/>
        <w:jc w:val="both"/>
        <w:rPr>
          <w:rFonts w:ascii="Times New Roman" w:hAnsi="Times New Roman" w:cs="Times New Roman"/>
          <w:b/>
          <w:bCs/>
          <w:sz w:val="28"/>
          <w:szCs w:val="28"/>
        </w:rPr>
      </w:pPr>
    </w:p>
    <w:p w14:paraId="632DFD52" w14:textId="77777777" w:rsidR="005976F7" w:rsidRPr="005976F7" w:rsidRDefault="005976F7" w:rsidP="005976F7">
      <w:pPr>
        <w:jc w:val="both"/>
        <w:rPr>
          <w:rFonts w:ascii="Times New Roman" w:hAnsi="Times New Roman" w:cs="Times New Roman"/>
        </w:rPr>
      </w:pPr>
      <w:r w:rsidRPr="005976F7">
        <w:rPr>
          <w:rFonts w:ascii="Times New Roman" w:hAnsi="Times New Roman" w:cs="Times New Roman"/>
        </w:rPr>
        <w:t>The results derived from the data analysis serve as the best foundation on which the business can base the additional strategies that can improve its profitability and long-term performance. Based on the findings, the following recommendations can be considered:</w:t>
      </w:r>
    </w:p>
    <w:p w14:paraId="765C1372" w14:textId="05EFD27E" w:rsidR="005976F7" w:rsidRPr="005976F7" w:rsidRDefault="005976F7" w:rsidP="005976F7">
      <w:pPr>
        <w:jc w:val="both"/>
        <w:rPr>
          <w:rFonts w:ascii="Times New Roman" w:hAnsi="Times New Roman" w:cs="Times New Roman"/>
        </w:rPr>
      </w:pPr>
      <w:r w:rsidRPr="00713912">
        <w:rPr>
          <w:rFonts w:ascii="Times New Roman" w:hAnsi="Times New Roman" w:cs="Times New Roman"/>
          <w:b/>
          <w:bCs/>
        </w:rPr>
        <w:t>Leverage High-Demand Products:</w:t>
      </w:r>
      <w:r w:rsidRPr="005976F7">
        <w:rPr>
          <w:rFonts w:ascii="Times New Roman" w:hAnsi="Times New Roman" w:cs="Times New Roman"/>
        </w:rPr>
        <w:t xml:space="preserve"> An examination of some of the most popular products such as </w:t>
      </w:r>
      <w:proofErr w:type="spellStart"/>
      <w:r w:rsidRPr="005976F7">
        <w:rPr>
          <w:rFonts w:ascii="Times New Roman" w:hAnsi="Times New Roman" w:cs="Times New Roman"/>
        </w:rPr>
        <w:t>Asstd</w:t>
      </w:r>
      <w:proofErr w:type="spellEnd"/>
      <w:r w:rsidRPr="005976F7">
        <w:rPr>
          <w:rFonts w:ascii="Times New Roman" w:hAnsi="Times New Roman" w:cs="Times New Roman"/>
        </w:rPr>
        <w:t xml:space="preserve"> Design 3D Paper Stickers, ox, and its Night Light indicates that the items are a favourite among consumers (Dataset). Using this information, the business can follow several actions to fully exploit these products and increase its sales and revenues. First, the company should ensure that it has enough stock of these products to meet demand and get rid of stock-out situations which may discourage customers from shopping at the site (Turban et al., 2018). Further, the business can investigate ways for it to diversify products within these categories and add products that complement or are slightly different from the existing specialised products to capture the changing needs of customers</w:t>
      </w:r>
      <w:r w:rsidR="00474669">
        <w:rPr>
          <w:rFonts w:ascii="Times New Roman" w:hAnsi="Times New Roman" w:cs="Times New Roman"/>
        </w:rPr>
        <w:t>.</w:t>
      </w:r>
      <w:r w:rsidRPr="00474669">
        <w:rPr>
          <w:rFonts w:ascii="Times New Roman" w:hAnsi="Times New Roman" w:cs="Times New Roman"/>
          <w:color w:val="FF0000"/>
        </w:rPr>
        <w:t xml:space="preserve"> </w:t>
      </w:r>
      <w:r w:rsidRPr="005976F7">
        <w:rPr>
          <w:rFonts w:ascii="Times New Roman" w:hAnsi="Times New Roman" w:cs="Times New Roman"/>
        </w:rPr>
        <w:t xml:space="preserve">In addition, the company should use a significant amount of the promotional budget for marketing and promoting these top-selling products. Such tactics would involve, for instance, the use of SEO to enhance the visibility of such products in search engines, </w:t>
      </w:r>
      <w:r w:rsidR="00AD697A">
        <w:rPr>
          <w:rFonts w:ascii="Times New Roman" w:hAnsi="Times New Roman" w:cs="Times New Roman"/>
        </w:rPr>
        <w:t xml:space="preserve">the </w:t>
      </w:r>
      <w:r w:rsidRPr="005976F7">
        <w:rPr>
          <w:rFonts w:ascii="Times New Roman" w:hAnsi="Times New Roman" w:cs="Times New Roman"/>
        </w:rPr>
        <w:t>use of advertising approaches</w:t>
      </w:r>
      <w:r w:rsidR="00AD697A">
        <w:rPr>
          <w:rFonts w:ascii="Times New Roman" w:hAnsi="Times New Roman" w:cs="Times New Roman"/>
        </w:rPr>
        <w:t>,</w:t>
      </w:r>
      <w:r w:rsidRPr="005976F7">
        <w:rPr>
          <w:rFonts w:ascii="Times New Roman" w:hAnsi="Times New Roman" w:cs="Times New Roman"/>
        </w:rPr>
        <w:t xml:space="preserve"> or the integration of proper cross-selling and upselling techniques on the website </w:t>
      </w:r>
      <w:r w:rsidR="00474669" w:rsidRPr="005976F7">
        <w:rPr>
          <w:rFonts w:ascii="Times New Roman" w:hAnsi="Times New Roman" w:cs="Times New Roman"/>
        </w:rPr>
        <w:t>(Ngai</w:t>
      </w:r>
      <w:r w:rsidRPr="005976F7">
        <w:rPr>
          <w:rFonts w:ascii="Times New Roman" w:hAnsi="Times New Roman" w:cs="Times New Roman"/>
        </w:rPr>
        <w:t xml:space="preserve"> et al., 2019).</w:t>
      </w:r>
    </w:p>
    <w:p w14:paraId="4562E264" w14:textId="34BDBC54" w:rsidR="005976F7" w:rsidRPr="005976F7" w:rsidRDefault="005976F7" w:rsidP="005976F7">
      <w:pPr>
        <w:jc w:val="both"/>
        <w:rPr>
          <w:rFonts w:ascii="Times New Roman" w:hAnsi="Times New Roman" w:cs="Times New Roman"/>
        </w:rPr>
      </w:pPr>
      <w:r w:rsidRPr="00713912">
        <w:rPr>
          <w:rFonts w:ascii="Times New Roman" w:hAnsi="Times New Roman" w:cs="Times New Roman"/>
          <w:b/>
          <w:bCs/>
        </w:rPr>
        <w:t xml:space="preserve">Focus on the Most Profitable Customer </w:t>
      </w:r>
      <w:r w:rsidR="00713912" w:rsidRPr="00713912">
        <w:rPr>
          <w:rFonts w:ascii="Times New Roman" w:hAnsi="Times New Roman" w:cs="Times New Roman"/>
          <w:b/>
          <w:bCs/>
        </w:rPr>
        <w:t>Segments:</w:t>
      </w:r>
      <w:r w:rsidRPr="00713912">
        <w:rPr>
          <w:rFonts w:ascii="Times New Roman" w:hAnsi="Times New Roman" w:cs="Times New Roman"/>
          <w:b/>
          <w:bCs/>
        </w:rPr>
        <w:t xml:space="preserve"> </w:t>
      </w:r>
      <w:r w:rsidRPr="005976F7">
        <w:rPr>
          <w:rFonts w:ascii="Times New Roman" w:hAnsi="Times New Roman" w:cs="Times New Roman"/>
        </w:rPr>
        <w:t xml:space="preserve">The results show that the United Kingdom is the most profitable customer segment with a contribution of over 87% to total revenue (Dataset). Based on this discovery, it becomes evident that the company should focus on the UK market and consider how to deepen its penetration within this area (Chaffey, 2020). There is an option to improve customer satisfaction and make the website and all the marketing stuff more focused on the British audience. These could entail modifying the content, price, and delivery options to suit the preferences of British customers. Furthermore, it is possible to bring the attention of the target customers to the e-commerce platform by engaging local partners like stores or key opinion leaders. However, concentrating on the UK market should be fundamental; the business should consider targeting other high-opportunity customer groups like the Netherlands, France, and Germany that contributed major revenue (Dataset). Besides, the expansion into these other markets means that the company can spread its customers’ risk base hence </w:t>
      </w:r>
      <w:r w:rsidR="00713912">
        <w:rPr>
          <w:rFonts w:ascii="Times New Roman" w:hAnsi="Times New Roman" w:cs="Times New Roman"/>
        </w:rPr>
        <w:t>reducing</w:t>
      </w:r>
      <w:r w:rsidRPr="005976F7">
        <w:rPr>
          <w:rFonts w:ascii="Times New Roman" w:hAnsi="Times New Roman" w:cs="Times New Roman"/>
        </w:rPr>
        <w:t xml:space="preserve"> the risks associated with concentrating on only one market </w:t>
      </w:r>
      <w:r w:rsidR="00713912" w:rsidRPr="005976F7">
        <w:rPr>
          <w:rFonts w:ascii="Times New Roman" w:hAnsi="Times New Roman" w:cs="Times New Roman"/>
        </w:rPr>
        <w:t>and</w:t>
      </w:r>
      <w:r w:rsidRPr="005976F7">
        <w:rPr>
          <w:rFonts w:ascii="Times New Roman" w:hAnsi="Times New Roman" w:cs="Times New Roman"/>
        </w:rPr>
        <w:t xml:space="preserve"> </w:t>
      </w:r>
      <w:r w:rsidR="00713912">
        <w:rPr>
          <w:rFonts w:ascii="Times New Roman" w:hAnsi="Times New Roman" w:cs="Times New Roman"/>
        </w:rPr>
        <w:t>being</w:t>
      </w:r>
      <w:r w:rsidRPr="005976F7">
        <w:rPr>
          <w:rFonts w:ascii="Times New Roman" w:hAnsi="Times New Roman" w:cs="Times New Roman"/>
        </w:rPr>
        <w:t xml:space="preserve"> able to explore new opportunities (Laudon and Traver, 2020).</w:t>
      </w:r>
    </w:p>
    <w:p w14:paraId="7D93F868" w14:textId="62717217" w:rsidR="005976F7" w:rsidRPr="005976F7" w:rsidRDefault="005976F7" w:rsidP="005976F7">
      <w:pPr>
        <w:jc w:val="both"/>
        <w:rPr>
          <w:rFonts w:ascii="Times New Roman" w:hAnsi="Times New Roman" w:cs="Times New Roman"/>
        </w:rPr>
      </w:pPr>
      <w:r w:rsidRPr="00713912">
        <w:rPr>
          <w:rFonts w:ascii="Times New Roman" w:hAnsi="Times New Roman" w:cs="Times New Roman"/>
          <w:b/>
          <w:bCs/>
        </w:rPr>
        <w:t>Optimise the Customer Experience and Average Order Value:</w:t>
      </w:r>
      <w:r w:rsidRPr="005976F7">
        <w:rPr>
          <w:rFonts w:ascii="Times New Roman" w:hAnsi="Times New Roman" w:cs="Times New Roman"/>
        </w:rPr>
        <w:t xml:space="preserve"> The evaluation of customer purchasing data proves that the average number of products per order is quite large which suggests that customers are making multiple small orders or multiple orders for the same products (Dataset). This is a good opportunity for the business to enhance the online customer experience and increase the average order value for all its clients (Moe and Fader, 2022). The following recommendations could be made: One, it is possible to have a better product recommendation system on the website, with data analytics suggesting related products or even bundled products. Attaining knowledge regarding the customers and their spending habits, the business can easily lead customers to </w:t>
      </w:r>
      <w:r w:rsidR="00713912">
        <w:rPr>
          <w:rFonts w:ascii="Times New Roman" w:hAnsi="Times New Roman" w:cs="Times New Roman"/>
        </w:rPr>
        <w:t>make</w:t>
      </w:r>
      <w:r w:rsidRPr="005976F7">
        <w:rPr>
          <w:rFonts w:ascii="Times New Roman" w:hAnsi="Times New Roman" w:cs="Times New Roman"/>
        </w:rPr>
        <w:t xml:space="preserve"> more extensive and lucrative purchases. </w:t>
      </w:r>
      <w:r w:rsidRPr="005976F7">
        <w:rPr>
          <w:rFonts w:ascii="Times New Roman" w:hAnsi="Times New Roman" w:cs="Times New Roman"/>
        </w:rPr>
        <w:lastRenderedPageBreak/>
        <w:t>Furthermore, the company can incorporate ways of improving its loyalty organisations, including the provision of small cuts, special offers, or any other benefit in hopes of building a better rapport with the consumers (Tur</w:t>
      </w:r>
      <w:r w:rsidR="00BB5748">
        <w:rPr>
          <w:rFonts w:ascii="Times New Roman" w:hAnsi="Times New Roman" w:cs="Times New Roman"/>
        </w:rPr>
        <w:t>b</w:t>
      </w:r>
      <w:r w:rsidRPr="005976F7">
        <w:rPr>
          <w:rFonts w:ascii="Times New Roman" w:hAnsi="Times New Roman" w:cs="Times New Roman"/>
        </w:rPr>
        <w:t xml:space="preserve">an, et al: 2018). </w:t>
      </w:r>
    </w:p>
    <w:p w14:paraId="30ADA511" w14:textId="4471B807" w:rsidR="005976F7" w:rsidRPr="005976F7" w:rsidRDefault="005976F7" w:rsidP="005976F7">
      <w:pPr>
        <w:jc w:val="both"/>
        <w:rPr>
          <w:rFonts w:ascii="Times New Roman" w:hAnsi="Times New Roman" w:cs="Times New Roman"/>
        </w:rPr>
      </w:pPr>
      <w:r w:rsidRPr="00713912">
        <w:rPr>
          <w:rFonts w:ascii="Times New Roman" w:hAnsi="Times New Roman" w:cs="Times New Roman"/>
          <w:b/>
          <w:bCs/>
        </w:rPr>
        <w:t xml:space="preserve">Implement Data-Driven </w:t>
      </w:r>
      <w:r w:rsidR="00713912" w:rsidRPr="00713912">
        <w:rPr>
          <w:rFonts w:ascii="Times New Roman" w:hAnsi="Times New Roman" w:cs="Times New Roman"/>
          <w:b/>
          <w:bCs/>
        </w:rPr>
        <w:t>Decision-Making</w:t>
      </w:r>
      <w:r w:rsidRPr="00713912">
        <w:rPr>
          <w:rFonts w:ascii="Times New Roman" w:hAnsi="Times New Roman" w:cs="Times New Roman"/>
          <w:b/>
          <w:bCs/>
        </w:rPr>
        <w:t>:</w:t>
      </w:r>
      <w:r w:rsidRPr="005976F7">
        <w:rPr>
          <w:rFonts w:ascii="Times New Roman" w:hAnsi="Times New Roman" w:cs="Times New Roman"/>
        </w:rPr>
        <w:t xml:space="preserve"> The accomplishment of the above strategy calls for the business to embrace the culture of big data analytics in its operations. Thus, with the help of KPI assessment, the company can gain a deeper understanding of how its operations, marketing campaigns, and approaches to customer interactions are performing (Grewal et al., 2017). This focus on data should be pervasive within the organisation, in the management of inventory, product design, advertising, and interaction with customers. By evaluating the sales transactional data, the business </w:t>
      </w:r>
      <w:r w:rsidR="00713912">
        <w:rPr>
          <w:rFonts w:ascii="Times New Roman" w:hAnsi="Times New Roman" w:cs="Times New Roman"/>
        </w:rPr>
        <w:t>can</w:t>
      </w:r>
      <w:r w:rsidRPr="005976F7">
        <w:rPr>
          <w:rFonts w:ascii="Times New Roman" w:hAnsi="Times New Roman" w:cs="Times New Roman"/>
        </w:rPr>
        <w:t xml:space="preserve"> identify future trends and modify its approaches accordingly to overcome competitors in the dynamic e-commerce market.</w:t>
      </w:r>
    </w:p>
    <w:p w14:paraId="10A25D9D" w14:textId="77777777" w:rsidR="005976F7" w:rsidRPr="005976F7" w:rsidRDefault="005976F7" w:rsidP="005976F7">
      <w:pPr>
        <w:jc w:val="both"/>
        <w:rPr>
          <w:rFonts w:ascii="Times New Roman" w:hAnsi="Times New Roman" w:cs="Times New Roman"/>
        </w:rPr>
      </w:pPr>
      <w:r w:rsidRPr="005976F7">
        <w:rPr>
          <w:rFonts w:ascii="Times New Roman" w:hAnsi="Times New Roman" w:cs="Times New Roman"/>
        </w:rPr>
        <w:t> </w:t>
      </w:r>
    </w:p>
    <w:p w14:paraId="3FEDFABF" w14:textId="56EF9096" w:rsidR="005976F7" w:rsidRDefault="005976F7" w:rsidP="00713912">
      <w:pPr>
        <w:pStyle w:val="ListParagraph"/>
        <w:numPr>
          <w:ilvl w:val="0"/>
          <w:numId w:val="4"/>
        </w:numPr>
        <w:jc w:val="both"/>
        <w:rPr>
          <w:rFonts w:ascii="Times New Roman" w:hAnsi="Times New Roman" w:cs="Times New Roman"/>
          <w:b/>
          <w:bCs/>
          <w:sz w:val="28"/>
          <w:szCs w:val="28"/>
        </w:rPr>
      </w:pPr>
      <w:r w:rsidRPr="00713912">
        <w:rPr>
          <w:rFonts w:ascii="Times New Roman" w:hAnsi="Times New Roman" w:cs="Times New Roman"/>
          <w:b/>
          <w:bCs/>
          <w:sz w:val="28"/>
          <w:szCs w:val="28"/>
        </w:rPr>
        <w:t>Conclusion</w:t>
      </w:r>
    </w:p>
    <w:p w14:paraId="100A6037" w14:textId="77777777" w:rsidR="00713912" w:rsidRPr="00713912" w:rsidRDefault="00713912" w:rsidP="00713912">
      <w:pPr>
        <w:pStyle w:val="ListParagraph"/>
        <w:ind w:left="1080"/>
        <w:jc w:val="both"/>
        <w:rPr>
          <w:rFonts w:ascii="Times New Roman" w:hAnsi="Times New Roman" w:cs="Times New Roman"/>
          <w:b/>
          <w:bCs/>
          <w:sz w:val="28"/>
          <w:szCs w:val="28"/>
        </w:rPr>
      </w:pPr>
    </w:p>
    <w:p w14:paraId="7ED4CCFB" w14:textId="7DBF4277" w:rsidR="005976F7" w:rsidRPr="004B1AA2" w:rsidRDefault="005976F7" w:rsidP="005976F7">
      <w:pPr>
        <w:jc w:val="both"/>
        <w:rPr>
          <w:rFonts w:ascii="Times New Roman" w:hAnsi="Times New Roman" w:cs="Times New Roman"/>
        </w:rPr>
      </w:pPr>
      <w:r w:rsidRPr="005976F7">
        <w:rPr>
          <w:rFonts w:ascii="Times New Roman" w:hAnsi="Times New Roman" w:cs="Times New Roman"/>
        </w:rPr>
        <w:t xml:space="preserve">The electronic marketplace has permeated the general communication process of manufacturers and consumers and is relevant in various fields. The global and more efficient reach and accessibility that </w:t>
      </w:r>
      <w:r w:rsidR="00713912">
        <w:rPr>
          <w:rFonts w:ascii="Times New Roman" w:hAnsi="Times New Roman" w:cs="Times New Roman"/>
        </w:rPr>
        <w:t>come</w:t>
      </w:r>
      <w:r w:rsidRPr="005976F7">
        <w:rPr>
          <w:rFonts w:ascii="Times New Roman" w:hAnsi="Times New Roman" w:cs="Times New Roman"/>
        </w:rPr>
        <w:t xml:space="preserve"> with e-commerce </w:t>
      </w:r>
      <w:r w:rsidR="00713912">
        <w:rPr>
          <w:rFonts w:ascii="Times New Roman" w:hAnsi="Times New Roman" w:cs="Times New Roman"/>
        </w:rPr>
        <w:t>have</w:t>
      </w:r>
      <w:r w:rsidRPr="005976F7">
        <w:rPr>
          <w:rFonts w:ascii="Times New Roman" w:hAnsi="Times New Roman" w:cs="Times New Roman"/>
        </w:rPr>
        <w:t xml:space="preserve"> made it a necessity for business in the modern world. Explorations carried out using data from the actual selling transaction database of a UK-based e-business company have revealed valuable and timely information and </w:t>
      </w:r>
      <w:r w:rsidR="00713912">
        <w:rPr>
          <w:rFonts w:ascii="Times New Roman" w:hAnsi="Times New Roman" w:cs="Times New Roman"/>
        </w:rPr>
        <w:t>patterns</w:t>
      </w:r>
      <w:r w:rsidRPr="005976F7">
        <w:rPr>
          <w:rFonts w:ascii="Times New Roman" w:hAnsi="Times New Roman" w:cs="Times New Roman"/>
        </w:rPr>
        <w:t xml:space="preserve"> that could be relevant </w:t>
      </w:r>
      <w:r w:rsidR="00713912">
        <w:rPr>
          <w:rFonts w:ascii="Times New Roman" w:hAnsi="Times New Roman" w:cs="Times New Roman"/>
        </w:rPr>
        <w:t>in</w:t>
      </w:r>
      <w:r w:rsidRPr="005976F7">
        <w:rPr>
          <w:rFonts w:ascii="Times New Roman" w:hAnsi="Times New Roman" w:cs="Times New Roman"/>
        </w:rPr>
        <w:t xml:space="preserve"> formulating strategic and developmental plans in the </w:t>
      </w:r>
      <w:r w:rsidR="00713912">
        <w:rPr>
          <w:rFonts w:ascii="Times New Roman" w:hAnsi="Times New Roman" w:cs="Times New Roman"/>
        </w:rPr>
        <w:t>long term</w:t>
      </w:r>
      <w:r w:rsidRPr="005976F7">
        <w:rPr>
          <w:rFonts w:ascii="Times New Roman" w:hAnsi="Times New Roman" w:cs="Times New Roman"/>
        </w:rPr>
        <w:t xml:space="preserve">. Therefore, it increases its market share, profitability, </w:t>
      </w:r>
      <w:r w:rsidR="00713912">
        <w:rPr>
          <w:rFonts w:ascii="Times New Roman" w:hAnsi="Times New Roman" w:cs="Times New Roman"/>
        </w:rPr>
        <w:t>and</w:t>
      </w:r>
      <w:r w:rsidRPr="005976F7">
        <w:rPr>
          <w:rFonts w:ascii="Times New Roman" w:hAnsi="Times New Roman" w:cs="Times New Roman"/>
        </w:rPr>
        <w:t xml:space="preserve"> the sustainability of growth under the dynamics of the market and the ascent of competition in the field of e-commerce.</w:t>
      </w:r>
    </w:p>
    <w:p w14:paraId="3916DA56" w14:textId="77777777" w:rsidR="00DF2E81" w:rsidRDefault="00DF2E81" w:rsidP="00DF3A30">
      <w:pPr>
        <w:jc w:val="both"/>
        <w:rPr>
          <w:rFonts w:ascii="Times New Roman" w:hAnsi="Times New Roman" w:cs="Times New Roman"/>
        </w:rPr>
      </w:pPr>
    </w:p>
    <w:p w14:paraId="4557A418" w14:textId="77777777" w:rsidR="003935D4" w:rsidRDefault="003935D4" w:rsidP="00DF3A30">
      <w:pPr>
        <w:jc w:val="both"/>
        <w:rPr>
          <w:rFonts w:ascii="Times New Roman" w:hAnsi="Times New Roman" w:cs="Times New Roman"/>
        </w:rPr>
      </w:pPr>
    </w:p>
    <w:p w14:paraId="623655C4" w14:textId="77777777" w:rsidR="003935D4" w:rsidRDefault="003935D4" w:rsidP="00DF3A30">
      <w:pPr>
        <w:jc w:val="both"/>
        <w:rPr>
          <w:rFonts w:ascii="Times New Roman" w:hAnsi="Times New Roman" w:cs="Times New Roman"/>
        </w:rPr>
      </w:pPr>
    </w:p>
    <w:p w14:paraId="669D579E" w14:textId="77777777" w:rsidR="003935D4" w:rsidRDefault="003935D4" w:rsidP="00DF3A30">
      <w:pPr>
        <w:jc w:val="both"/>
        <w:rPr>
          <w:rFonts w:ascii="Times New Roman" w:hAnsi="Times New Roman" w:cs="Times New Roman"/>
        </w:rPr>
      </w:pPr>
    </w:p>
    <w:p w14:paraId="098D944A" w14:textId="77777777" w:rsidR="003935D4" w:rsidRDefault="003935D4" w:rsidP="00DF3A30">
      <w:pPr>
        <w:jc w:val="both"/>
        <w:rPr>
          <w:rFonts w:ascii="Times New Roman" w:hAnsi="Times New Roman" w:cs="Times New Roman"/>
        </w:rPr>
      </w:pPr>
    </w:p>
    <w:p w14:paraId="6DC649FA" w14:textId="77777777" w:rsidR="003935D4" w:rsidRDefault="003935D4" w:rsidP="00DF3A30">
      <w:pPr>
        <w:jc w:val="both"/>
        <w:rPr>
          <w:rFonts w:ascii="Times New Roman" w:hAnsi="Times New Roman" w:cs="Times New Roman"/>
        </w:rPr>
      </w:pPr>
    </w:p>
    <w:p w14:paraId="06171E8E" w14:textId="77777777" w:rsidR="003935D4" w:rsidRDefault="003935D4" w:rsidP="00DF3A30">
      <w:pPr>
        <w:jc w:val="both"/>
        <w:rPr>
          <w:rFonts w:ascii="Times New Roman" w:hAnsi="Times New Roman" w:cs="Times New Roman"/>
        </w:rPr>
      </w:pPr>
    </w:p>
    <w:p w14:paraId="7A0E8007" w14:textId="77777777" w:rsidR="00BB5748" w:rsidRDefault="00BB5748" w:rsidP="00DF3A30">
      <w:pPr>
        <w:jc w:val="both"/>
        <w:rPr>
          <w:rFonts w:ascii="Times New Roman" w:hAnsi="Times New Roman" w:cs="Times New Roman"/>
        </w:rPr>
      </w:pPr>
    </w:p>
    <w:p w14:paraId="0EC60EF3" w14:textId="77777777" w:rsidR="00BB5748" w:rsidRDefault="00BB5748" w:rsidP="00DF3A30">
      <w:pPr>
        <w:jc w:val="both"/>
        <w:rPr>
          <w:rFonts w:ascii="Times New Roman" w:hAnsi="Times New Roman" w:cs="Times New Roman"/>
        </w:rPr>
      </w:pPr>
    </w:p>
    <w:p w14:paraId="08463A63" w14:textId="77777777" w:rsidR="00BB5748" w:rsidRDefault="00BB5748" w:rsidP="00DF3A30">
      <w:pPr>
        <w:jc w:val="both"/>
        <w:rPr>
          <w:rFonts w:ascii="Times New Roman" w:hAnsi="Times New Roman" w:cs="Times New Roman"/>
        </w:rPr>
      </w:pPr>
    </w:p>
    <w:p w14:paraId="475AB42F" w14:textId="77777777" w:rsidR="007C5A0B" w:rsidRDefault="007C5A0B" w:rsidP="003F0DE9">
      <w:pPr>
        <w:jc w:val="both"/>
        <w:rPr>
          <w:rFonts w:ascii="Times New Roman" w:hAnsi="Times New Roman" w:cs="Times New Roman"/>
        </w:rPr>
      </w:pPr>
    </w:p>
    <w:p w14:paraId="5F07915B" w14:textId="341C93B1" w:rsidR="003F0DE9" w:rsidRDefault="00FB6110" w:rsidP="003F0DE9">
      <w:pPr>
        <w:jc w:val="both"/>
        <w:rPr>
          <w:rFonts w:ascii="Times New Roman" w:hAnsi="Times New Roman" w:cs="Times New Roman"/>
          <w:b/>
          <w:bCs/>
          <w:sz w:val="32"/>
          <w:szCs w:val="32"/>
        </w:rPr>
      </w:pPr>
      <w:r w:rsidRPr="00FB6110">
        <w:rPr>
          <w:rFonts w:ascii="Times New Roman" w:hAnsi="Times New Roman" w:cs="Times New Roman"/>
          <w:b/>
          <w:bCs/>
          <w:sz w:val="32"/>
          <w:szCs w:val="32"/>
        </w:rPr>
        <w:lastRenderedPageBreak/>
        <w:t xml:space="preserve">Part B: Analysing Student Performance and Lunch Program Qualification: A Data-Driven Approach </w:t>
      </w:r>
    </w:p>
    <w:p w14:paraId="5758D78A" w14:textId="12EA3C61" w:rsidR="00FB6110" w:rsidRPr="003F0DE9" w:rsidRDefault="00FB6110" w:rsidP="003F0DE9">
      <w:pPr>
        <w:pStyle w:val="ListParagraph"/>
        <w:numPr>
          <w:ilvl w:val="0"/>
          <w:numId w:val="7"/>
        </w:numPr>
        <w:jc w:val="both"/>
        <w:rPr>
          <w:rFonts w:ascii="Times New Roman" w:hAnsi="Times New Roman" w:cs="Times New Roman"/>
          <w:b/>
          <w:bCs/>
          <w:sz w:val="32"/>
          <w:szCs w:val="32"/>
        </w:rPr>
      </w:pPr>
      <w:r w:rsidRPr="003F0DE9">
        <w:rPr>
          <w:rFonts w:ascii="Times New Roman" w:hAnsi="Times New Roman" w:cs="Times New Roman"/>
          <w:b/>
          <w:bCs/>
          <w:sz w:val="28"/>
          <w:szCs w:val="28"/>
        </w:rPr>
        <w:t>Introduction</w:t>
      </w:r>
    </w:p>
    <w:p w14:paraId="4734EB50" w14:textId="5409866E" w:rsidR="003F0DE9" w:rsidRPr="003F0DE9" w:rsidRDefault="003F0DE9" w:rsidP="003F0DE9">
      <w:pPr>
        <w:jc w:val="both"/>
        <w:rPr>
          <w:rFonts w:ascii="Times New Roman" w:hAnsi="Times New Roman" w:cs="Times New Roman"/>
        </w:rPr>
      </w:pPr>
      <w:r w:rsidRPr="003F0DE9">
        <w:rPr>
          <w:rFonts w:ascii="Times New Roman" w:hAnsi="Times New Roman" w:cs="Times New Roman"/>
        </w:rPr>
        <w:t>Working as a data analyst, I have been faced with the task of assisting a school in the district to analyse survey data on 2,133 school students and their pre-test and post-test scores. The first research question deals with identifying the relationship between students’ eligibility to have reduced or free lunch, their gender</w:t>
      </w:r>
      <w:r>
        <w:rPr>
          <w:rFonts w:ascii="Times New Roman" w:hAnsi="Times New Roman" w:cs="Times New Roman"/>
        </w:rPr>
        <w:t>,</w:t>
      </w:r>
      <w:r w:rsidRPr="003F0DE9">
        <w:rPr>
          <w:rFonts w:ascii="Times New Roman" w:hAnsi="Times New Roman" w:cs="Times New Roman"/>
        </w:rPr>
        <w:t xml:space="preserve"> and their pre-test and post-test scores. The school has only recently switched from the Microsoft Excel package to SPSS, the tool </w:t>
      </w:r>
      <w:r>
        <w:rPr>
          <w:rFonts w:ascii="Times New Roman" w:hAnsi="Times New Roman" w:cs="Times New Roman"/>
        </w:rPr>
        <w:t>that</w:t>
      </w:r>
      <w:r w:rsidRPr="003F0DE9">
        <w:rPr>
          <w:rFonts w:ascii="Times New Roman" w:hAnsi="Times New Roman" w:cs="Times New Roman"/>
        </w:rPr>
        <w:t xml:space="preserve"> is a data mining instrument</w:t>
      </w:r>
      <w:r>
        <w:rPr>
          <w:rFonts w:ascii="Times New Roman" w:hAnsi="Times New Roman" w:cs="Times New Roman"/>
        </w:rPr>
        <w:t>,</w:t>
      </w:r>
      <w:r w:rsidRPr="003F0DE9">
        <w:rPr>
          <w:rFonts w:ascii="Times New Roman" w:hAnsi="Times New Roman" w:cs="Times New Roman"/>
        </w:rPr>
        <w:t xml:space="preserve"> and has had a hired license as of late. In this essay, I will provide a comprehensive analysis of the results by using descriptive statistics, cluster analysis with K Means, and a side-by-side comparison of the usability of Statistical Package for Social Sciences (SPSS) and Microsoft Excel.</w:t>
      </w:r>
    </w:p>
    <w:p w14:paraId="54343CCB" w14:textId="0D52BC79" w:rsidR="003F0DE9" w:rsidRPr="00AD697A" w:rsidRDefault="003F0DE9" w:rsidP="00AD697A">
      <w:pPr>
        <w:pStyle w:val="ListParagraph"/>
        <w:numPr>
          <w:ilvl w:val="0"/>
          <w:numId w:val="7"/>
        </w:numPr>
        <w:jc w:val="both"/>
        <w:rPr>
          <w:rFonts w:ascii="Times New Roman" w:hAnsi="Times New Roman" w:cs="Times New Roman"/>
          <w:b/>
          <w:bCs/>
          <w:sz w:val="28"/>
          <w:szCs w:val="28"/>
        </w:rPr>
      </w:pPr>
      <w:r w:rsidRPr="00AD697A">
        <w:rPr>
          <w:rFonts w:ascii="Times New Roman" w:hAnsi="Times New Roman" w:cs="Times New Roman"/>
          <w:b/>
          <w:bCs/>
          <w:sz w:val="28"/>
          <w:szCs w:val="28"/>
        </w:rPr>
        <w:t>Student Demographics and Lunch Program Qualification</w:t>
      </w:r>
    </w:p>
    <w:p w14:paraId="1EABAD70" w14:textId="730D24B0" w:rsidR="00FB6110" w:rsidRPr="003F0DE9" w:rsidRDefault="003F0DE9" w:rsidP="003F0DE9">
      <w:pPr>
        <w:jc w:val="center"/>
        <w:rPr>
          <w:rFonts w:ascii="Times New Roman" w:hAnsi="Times New Roman" w:cs="Times New Roman"/>
          <w:sz w:val="22"/>
          <w:szCs w:val="22"/>
        </w:rPr>
      </w:pPr>
      <w:r w:rsidRPr="003F0DE9">
        <w:rPr>
          <w:rFonts w:ascii="Times New Roman" w:hAnsi="Times New Roman" w:cs="Times New Roman"/>
          <w:sz w:val="22"/>
          <w:szCs w:val="22"/>
        </w:rPr>
        <w:t>Table 1: Gender Distribution of Students</w:t>
      </w:r>
    </w:p>
    <w:tbl>
      <w:tblPr>
        <w:tblW w:w="9033" w:type="dxa"/>
        <w:tblBorders>
          <w:insideH w:val="nil"/>
          <w:insideV w:val="nil"/>
        </w:tblBorders>
        <w:tblLayout w:type="fixed"/>
        <w:tblLook w:val="0600" w:firstRow="0" w:lastRow="0" w:firstColumn="0" w:lastColumn="0" w:noHBand="1" w:noVBand="1"/>
      </w:tblPr>
      <w:tblGrid>
        <w:gridCol w:w="4846"/>
        <w:gridCol w:w="4187"/>
      </w:tblGrid>
      <w:tr w:rsidR="00FB6110" w14:paraId="0500E308" w14:textId="77777777" w:rsidTr="003F0DE9">
        <w:trPr>
          <w:trHeight w:val="503"/>
        </w:trPr>
        <w:tc>
          <w:tcPr>
            <w:tcW w:w="48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B6D7F" w14:textId="77777777" w:rsidR="00FB6110" w:rsidRDefault="00FB6110">
            <w:pPr>
              <w:jc w:val="center"/>
            </w:pPr>
            <w:r>
              <w:rPr>
                <w:b/>
              </w:rPr>
              <w:t>Gender</w:t>
            </w:r>
          </w:p>
        </w:tc>
        <w:tc>
          <w:tcPr>
            <w:tcW w:w="41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147608" w14:textId="77777777" w:rsidR="00FB6110" w:rsidRDefault="00FB6110">
            <w:pPr>
              <w:jc w:val="center"/>
            </w:pPr>
            <w:r>
              <w:rPr>
                <w:b/>
              </w:rPr>
              <w:t>Count</w:t>
            </w:r>
          </w:p>
        </w:tc>
      </w:tr>
      <w:tr w:rsidR="00FB6110" w14:paraId="424FC472" w14:textId="77777777" w:rsidTr="003F0DE9">
        <w:trPr>
          <w:trHeight w:val="503"/>
        </w:trPr>
        <w:tc>
          <w:tcPr>
            <w:tcW w:w="48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126062" w14:textId="77777777" w:rsidR="00FB6110" w:rsidRDefault="00FB6110">
            <w:pPr>
              <w:jc w:val="center"/>
            </w:pPr>
            <w:r>
              <w:t>Male</w:t>
            </w:r>
          </w:p>
        </w:tc>
        <w:tc>
          <w:tcPr>
            <w:tcW w:w="41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084519" w14:textId="77777777" w:rsidR="00FB6110" w:rsidRDefault="00FB6110">
            <w:pPr>
              <w:jc w:val="center"/>
            </w:pPr>
            <w:r>
              <w:t>1056</w:t>
            </w:r>
          </w:p>
        </w:tc>
      </w:tr>
      <w:tr w:rsidR="00FB6110" w14:paraId="79CD3EE0" w14:textId="77777777" w:rsidTr="003F0DE9">
        <w:trPr>
          <w:trHeight w:val="503"/>
        </w:trPr>
        <w:tc>
          <w:tcPr>
            <w:tcW w:w="48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3026B4" w14:textId="77777777" w:rsidR="00FB6110" w:rsidRDefault="00FB6110">
            <w:pPr>
              <w:jc w:val="center"/>
            </w:pPr>
            <w:r>
              <w:t>Female</w:t>
            </w:r>
          </w:p>
        </w:tc>
        <w:tc>
          <w:tcPr>
            <w:tcW w:w="41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498057" w14:textId="77777777" w:rsidR="00FB6110" w:rsidRDefault="00FB6110">
            <w:pPr>
              <w:jc w:val="center"/>
            </w:pPr>
            <w:r>
              <w:t>1077</w:t>
            </w:r>
          </w:p>
        </w:tc>
      </w:tr>
    </w:tbl>
    <w:p w14:paraId="008B8CE7" w14:textId="4B90A623" w:rsidR="00ED75E5" w:rsidRDefault="003F0DE9" w:rsidP="003F0DE9">
      <w:pPr>
        <w:spacing w:before="240" w:after="240"/>
        <w:jc w:val="both"/>
        <w:rPr>
          <w:rFonts w:ascii="Times New Roman" w:hAnsi="Times New Roman" w:cs="Times New Roman"/>
        </w:rPr>
      </w:pPr>
      <w:r w:rsidRPr="003F0DE9">
        <w:rPr>
          <w:rFonts w:ascii="Times New Roman" w:hAnsi="Times New Roman" w:cs="Times New Roman"/>
        </w:rPr>
        <w:t>The results generated from the data analysis show that the sample includes 1,056 male students and 1,077 female students making up a total of 2,133 students. When it comes to the reduced/free lunch program, 918 students (43%) qualify for the reduced/free lunch program, and 1,215 students (57%) do not qualify for the reduced/free lunch program.</w:t>
      </w:r>
    </w:p>
    <w:p w14:paraId="3EF69ACC" w14:textId="5DF87EC1" w:rsidR="003F0DE9" w:rsidRDefault="003F0DE9" w:rsidP="003F0DE9">
      <w:pPr>
        <w:spacing w:before="240" w:after="240"/>
        <w:jc w:val="both"/>
        <w:rPr>
          <w:rFonts w:ascii="Times New Roman" w:hAnsi="Times New Roman" w:cs="Times New Roman"/>
        </w:rPr>
      </w:pPr>
      <w:r>
        <w:rPr>
          <w:rFonts w:ascii="Times New Roman" w:hAnsi="Times New Roman" w:cs="Times New Roman"/>
          <w:noProof/>
        </w:rPr>
        <w:drawing>
          <wp:inline distT="0" distB="0" distL="0" distR="0" wp14:anchorId="680301B9" wp14:editId="331735FB">
            <wp:extent cx="5944235" cy="2785110"/>
            <wp:effectExtent l="0" t="0" r="0" b="0"/>
            <wp:docPr id="8354583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4235" cy="2785110"/>
                    </a:xfrm>
                    <a:prstGeom prst="rect">
                      <a:avLst/>
                    </a:prstGeom>
                    <a:noFill/>
                  </pic:spPr>
                </pic:pic>
              </a:graphicData>
            </a:graphic>
          </wp:inline>
        </w:drawing>
      </w:r>
    </w:p>
    <w:p w14:paraId="7AC062A0" w14:textId="23A2B323" w:rsidR="003935D4" w:rsidRPr="00AD697A" w:rsidRDefault="003935D4" w:rsidP="00AD697A">
      <w:pPr>
        <w:pStyle w:val="ListParagraph"/>
        <w:numPr>
          <w:ilvl w:val="0"/>
          <w:numId w:val="7"/>
        </w:numPr>
        <w:spacing w:before="240" w:after="240"/>
        <w:jc w:val="both"/>
        <w:rPr>
          <w:rFonts w:ascii="Times New Roman" w:hAnsi="Times New Roman" w:cs="Times New Roman"/>
          <w:b/>
          <w:bCs/>
          <w:sz w:val="28"/>
          <w:szCs w:val="28"/>
        </w:rPr>
      </w:pPr>
      <w:r w:rsidRPr="00AD697A">
        <w:rPr>
          <w:rFonts w:ascii="Times New Roman" w:hAnsi="Times New Roman" w:cs="Times New Roman"/>
          <w:b/>
          <w:bCs/>
          <w:sz w:val="28"/>
          <w:szCs w:val="28"/>
        </w:rPr>
        <w:lastRenderedPageBreak/>
        <w:t>Descriptive Statistics</w:t>
      </w:r>
    </w:p>
    <w:p w14:paraId="37FFC39D" w14:textId="41948A70" w:rsidR="003935D4" w:rsidRDefault="003935D4" w:rsidP="003935D4">
      <w:pPr>
        <w:spacing w:before="240" w:after="240"/>
        <w:jc w:val="both"/>
        <w:rPr>
          <w:rFonts w:ascii="Times New Roman" w:hAnsi="Times New Roman" w:cs="Times New Roman"/>
        </w:rPr>
      </w:pPr>
      <w:r w:rsidRPr="003935D4">
        <w:rPr>
          <w:rFonts w:ascii="Times New Roman" w:hAnsi="Times New Roman" w:cs="Times New Roman"/>
        </w:rPr>
        <w:t>A comparison of the mean and median pre-test and post-test scores of the students shows the impact of the program on the scholars who do and do not qualify for reduced/free lunch.</w:t>
      </w:r>
    </w:p>
    <w:p w14:paraId="785B1235" w14:textId="77777777" w:rsidR="008015FC" w:rsidRDefault="008015FC" w:rsidP="003935D4">
      <w:pPr>
        <w:spacing w:before="240" w:after="240"/>
        <w:jc w:val="both"/>
        <w:rPr>
          <w:rFonts w:ascii="Times New Roman" w:hAnsi="Times New Roman" w:cs="Times New Roman"/>
        </w:rPr>
      </w:pPr>
    </w:p>
    <w:p w14:paraId="1DBB6EEB" w14:textId="77777777" w:rsidR="003935D4" w:rsidRPr="003935D4" w:rsidRDefault="003935D4" w:rsidP="003935D4">
      <w:pPr>
        <w:jc w:val="center"/>
        <w:rPr>
          <w:rFonts w:ascii="Times New Roman" w:hAnsi="Times New Roman" w:cs="Times New Roman"/>
          <w:sz w:val="22"/>
          <w:szCs w:val="22"/>
        </w:rPr>
      </w:pPr>
      <w:r w:rsidRPr="003935D4">
        <w:rPr>
          <w:rFonts w:ascii="Times New Roman" w:hAnsi="Times New Roman" w:cs="Times New Roman"/>
          <w:sz w:val="22"/>
          <w:szCs w:val="22"/>
        </w:rPr>
        <w:t>Table 2: Qualification for Reduced/Free Lunch</w:t>
      </w:r>
    </w:p>
    <w:tbl>
      <w:tblPr>
        <w:tblW w:w="9129" w:type="dxa"/>
        <w:tblBorders>
          <w:insideH w:val="nil"/>
          <w:insideV w:val="nil"/>
        </w:tblBorders>
        <w:tblLayout w:type="fixed"/>
        <w:tblLook w:val="0600" w:firstRow="0" w:lastRow="0" w:firstColumn="0" w:lastColumn="0" w:noHBand="1" w:noVBand="1"/>
      </w:tblPr>
      <w:tblGrid>
        <w:gridCol w:w="5944"/>
        <w:gridCol w:w="3185"/>
      </w:tblGrid>
      <w:tr w:rsidR="003935D4" w14:paraId="7B2989EC" w14:textId="77777777" w:rsidTr="003935D4">
        <w:trPr>
          <w:trHeight w:val="529"/>
        </w:trPr>
        <w:tc>
          <w:tcPr>
            <w:tcW w:w="59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9AE113" w14:textId="77777777" w:rsidR="003935D4" w:rsidRPr="003935D4" w:rsidRDefault="003935D4">
            <w:pPr>
              <w:spacing w:before="240" w:after="240"/>
              <w:jc w:val="center"/>
              <w:rPr>
                <w:rFonts w:ascii="Times New Roman" w:hAnsi="Times New Roman" w:cs="Times New Roman"/>
              </w:rPr>
            </w:pPr>
            <w:r w:rsidRPr="003935D4">
              <w:rPr>
                <w:rFonts w:ascii="Times New Roman" w:hAnsi="Times New Roman" w:cs="Times New Roman"/>
                <w:b/>
              </w:rPr>
              <w:t>Lunch Qualification</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B9561D" w14:textId="77777777" w:rsidR="003935D4" w:rsidRPr="003935D4" w:rsidRDefault="003935D4">
            <w:pPr>
              <w:spacing w:before="240" w:after="240"/>
              <w:jc w:val="center"/>
              <w:rPr>
                <w:rFonts w:ascii="Times New Roman" w:hAnsi="Times New Roman" w:cs="Times New Roman"/>
              </w:rPr>
            </w:pPr>
            <w:r w:rsidRPr="003935D4">
              <w:rPr>
                <w:rFonts w:ascii="Times New Roman" w:hAnsi="Times New Roman" w:cs="Times New Roman"/>
                <w:b/>
              </w:rPr>
              <w:t>Count</w:t>
            </w:r>
          </w:p>
        </w:tc>
      </w:tr>
      <w:tr w:rsidR="003935D4" w14:paraId="2191227E" w14:textId="77777777" w:rsidTr="003935D4">
        <w:trPr>
          <w:trHeight w:val="529"/>
        </w:trPr>
        <w:tc>
          <w:tcPr>
            <w:tcW w:w="59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9D1873" w14:textId="77777777" w:rsidR="003935D4" w:rsidRPr="003935D4" w:rsidRDefault="003935D4">
            <w:pPr>
              <w:spacing w:before="240" w:after="240"/>
              <w:jc w:val="center"/>
              <w:rPr>
                <w:rFonts w:ascii="Times New Roman" w:hAnsi="Times New Roman" w:cs="Times New Roman"/>
              </w:rPr>
            </w:pPr>
            <w:r w:rsidRPr="003935D4">
              <w:rPr>
                <w:rFonts w:ascii="Times New Roman" w:hAnsi="Times New Roman" w:cs="Times New Roman"/>
              </w:rPr>
              <w:t>Qualified</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BFB50A" w14:textId="77777777" w:rsidR="003935D4" w:rsidRPr="003935D4" w:rsidRDefault="003935D4">
            <w:pPr>
              <w:spacing w:before="240" w:after="240"/>
              <w:jc w:val="center"/>
              <w:rPr>
                <w:rFonts w:ascii="Times New Roman" w:hAnsi="Times New Roman" w:cs="Times New Roman"/>
              </w:rPr>
            </w:pPr>
            <w:r w:rsidRPr="003935D4">
              <w:rPr>
                <w:rFonts w:ascii="Times New Roman" w:hAnsi="Times New Roman" w:cs="Times New Roman"/>
              </w:rPr>
              <w:t>918</w:t>
            </w:r>
          </w:p>
        </w:tc>
      </w:tr>
      <w:tr w:rsidR="003935D4" w14:paraId="3951CDA9" w14:textId="77777777" w:rsidTr="003935D4">
        <w:trPr>
          <w:trHeight w:val="529"/>
        </w:trPr>
        <w:tc>
          <w:tcPr>
            <w:tcW w:w="59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E4F7CA" w14:textId="77777777" w:rsidR="003935D4" w:rsidRPr="003935D4" w:rsidRDefault="003935D4">
            <w:pPr>
              <w:spacing w:before="240" w:after="240"/>
              <w:jc w:val="center"/>
              <w:rPr>
                <w:rFonts w:ascii="Times New Roman" w:hAnsi="Times New Roman" w:cs="Times New Roman"/>
              </w:rPr>
            </w:pPr>
            <w:r w:rsidRPr="003935D4">
              <w:rPr>
                <w:rFonts w:ascii="Times New Roman" w:hAnsi="Times New Roman" w:cs="Times New Roman"/>
              </w:rPr>
              <w:t>Not Qualified</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02ED2F" w14:textId="77777777" w:rsidR="003935D4" w:rsidRPr="003935D4" w:rsidRDefault="003935D4">
            <w:pPr>
              <w:spacing w:before="240" w:after="240"/>
              <w:jc w:val="center"/>
              <w:rPr>
                <w:rFonts w:ascii="Times New Roman" w:hAnsi="Times New Roman" w:cs="Times New Roman"/>
              </w:rPr>
            </w:pPr>
            <w:r w:rsidRPr="003935D4">
              <w:rPr>
                <w:rFonts w:ascii="Times New Roman" w:hAnsi="Times New Roman" w:cs="Times New Roman"/>
              </w:rPr>
              <w:t>1215</w:t>
            </w:r>
          </w:p>
        </w:tc>
      </w:tr>
    </w:tbl>
    <w:p w14:paraId="70E6DD60" w14:textId="77777777" w:rsidR="003935D4" w:rsidRDefault="003935D4" w:rsidP="003935D4">
      <w:pPr>
        <w:spacing w:before="240" w:after="240"/>
        <w:jc w:val="both"/>
        <w:rPr>
          <w:rFonts w:ascii="Times New Roman" w:hAnsi="Times New Roman" w:cs="Times New Roman"/>
        </w:rPr>
      </w:pPr>
    </w:p>
    <w:p w14:paraId="7C5848E3" w14:textId="2338F754" w:rsidR="003935D4" w:rsidRPr="008015FC" w:rsidRDefault="003935D4" w:rsidP="008015FC">
      <w:pPr>
        <w:spacing w:before="240" w:after="240"/>
        <w:jc w:val="both"/>
        <w:rPr>
          <w:rFonts w:ascii="Times New Roman" w:hAnsi="Times New Roman" w:cs="Times New Roman"/>
        </w:rPr>
      </w:pPr>
      <w:r>
        <w:rPr>
          <w:rFonts w:ascii="Times New Roman" w:hAnsi="Times New Roman" w:cs="Times New Roman"/>
          <w:noProof/>
        </w:rPr>
        <w:drawing>
          <wp:inline distT="0" distB="0" distL="0" distR="0" wp14:anchorId="1CAB9CDF" wp14:editId="13204353">
            <wp:extent cx="5867400" cy="4705350"/>
            <wp:effectExtent l="0" t="0" r="0" b="0"/>
            <wp:docPr id="7425888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67400" cy="4705350"/>
                    </a:xfrm>
                    <a:prstGeom prst="rect">
                      <a:avLst/>
                    </a:prstGeom>
                    <a:noFill/>
                  </pic:spPr>
                </pic:pic>
              </a:graphicData>
            </a:graphic>
          </wp:inline>
        </w:drawing>
      </w:r>
    </w:p>
    <w:p w14:paraId="4F59F4D3" w14:textId="673F2416" w:rsidR="003935D4" w:rsidRPr="003935D4" w:rsidRDefault="003935D4" w:rsidP="003935D4">
      <w:pPr>
        <w:spacing w:before="280" w:after="0" w:line="360" w:lineRule="auto"/>
        <w:jc w:val="center"/>
        <w:rPr>
          <w:rFonts w:ascii="Times New Roman" w:eastAsia="Times New Roman" w:hAnsi="Times New Roman" w:cs="Times New Roman"/>
          <w:kern w:val="0"/>
          <w:lang w:eastAsia="en-GB"/>
          <w14:ligatures w14:val="none"/>
        </w:rPr>
      </w:pPr>
      <w:r w:rsidRPr="003935D4">
        <w:rPr>
          <w:rFonts w:ascii="Times New Roman" w:eastAsia="Times New Roman" w:hAnsi="Times New Roman" w:cs="Times New Roman"/>
          <w:kern w:val="0"/>
          <w:lang w:eastAsia="en-GB"/>
          <w14:ligatures w14:val="none"/>
        </w:rPr>
        <w:lastRenderedPageBreak/>
        <w:t>Table 3: Mean and Median Scores by Lunch Qualification</w:t>
      </w:r>
    </w:p>
    <w:tbl>
      <w:tblPr>
        <w:tblW w:w="9225" w:type="dxa"/>
        <w:tblBorders>
          <w:insideH w:val="nil"/>
          <w:insideV w:val="nil"/>
        </w:tblBorders>
        <w:tblLayout w:type="fixed"/>
        <w:tblLook w:val="0600" w:firstRow="0" w:lastRow="0" w:firstColumn="0" w:lastColumn="0" w:noHBand="1" w:noVBand="1"/>
      </w:tblPr>
      <w:tblGrid>
        <w:gridCol w:w="2286"/>
        <w:gridCol w:w="1596"/>
        <w:gridCol w:w="1791"/>
        <w:gridCol w:w="1671"/>
        <w:gridCol w:w="1881"/>
      </w:tblGrid>
      <w:tr w:rsidR="003935D4" w:rsidRPr="003935D4" w14:paraId="25205137" w14:textId="77777777" w:rsidTr="003935D4">
        <w:trPr>
          <w:trHeight w:val="500"/>
        </w:trPr>
        <w:tc>
          <w:tcPr>
            <w:tcW w:w="2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123345" w14:textId="77777777" w:rsidR="003935D4" w:rsidRPr="003935D4" w:rsidRDefault="003935D4" w:rsidP="003935D4">
            <w:pPr>
              <w:spacing w:before="240" w:after="240" w:line="360" w:lineRule="auto"/>
              <w:jc w:val="center"/>
              <w:rPr>
                <w:rFonts w:ascii="Times New Roman" w:eastAsia="Times New Roman" w:hAnsi="Times New Roman" w:cs="Times New Roman"/>
                <w:kern w:val="0"/>
                <w:lang w:eastAsia="en-GB"/>
                <w14:ligatures w14:val="none"/>
              </w:rPr>
            </w:pPr>
            <w:r w:rsidRPr="003935D4">
              <w:rPr>
                <w:rFonts w:ascii="Times New Roman" w:eastAsia="Times New Roman" w:hAnsi="Times New Roman" w:cs="Times New Roman"/>
                <w:b/>
                <w:kern w:val="0"/>
                <w:lang w:eastAsia="en-GB"/>
                <w14:ligatures w14:val="none"/>
              </w:rPr>
              <w:t>Lunch Qualification</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45B821" w14:textId="77777777" w:rsidR="003935D4" w:rsidRPr="003935D4" w:rsidRDefault="003935D4" w:rsidP="003935D4">
            <w:pPr>
              <w:spacing w:before="240" w:after="240" w:line="360" w:lineRule="auto"/>
              <w:jc w:val="center"/>
              <w:rPr>
                <w:rFonts w:ascii="Times New Roman" w:eastAsia="Times New Roman" w:hAnsi="Times New Roman" w:cs="Times New Roman"/>
                <w:kern w:val="0"/>
                <w:lang w:eastAsia="en-GB"/>
                <w14:ligatures w14:val="none"/>
              </w:rPr>
            </w:pPr>
            <w:r w:rsidRPr="003935D4">
              <w:rPr>
                <w:rFonts w:ascii="Times New Roman" w:eastAsia="Times New Roman" w:hAnsi="Times New Roman" w:cs="Times New Roman"/>
                <w:b/>
                <w:kern w:val="0"/>
                <w:lang w:eastAsia="en-GB"/>
                <w14:ligatures w14:val="none"/>
              </w:rPr>
              <w:t>Pretest Mean</w:t>
            </w:r>
          </w:p>
        </w:tc>
        <w:tc>
          <w:tcPr>
            <w:tcW w:w="17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B5B091" w14:textId="77777777" w:rsidR="003935D4" w:rsidRPr="003935D4" w:rsidRDefault="003935D4" w:rsidP="003935D4">
            <w:pPr>
              <w:spacing w:before="240" w:after="240" w:line="360" w:lineRule="auto"/>
              <w:jc w:val="center"/>
              <w:rPr>
                <w:rFonts w:ascii="Times New Roman" w:eastAsia="Times New Roman" w:hAnsi="Times New Roman" w:cs="Times New Roman"/>
                <w:kern w:val="0"/>
                <w:lang w:eastAsia="en-GB"/>
                <w14:ligatures w14:val="none"/>
              </w:rPr>
            </w:pPr>
            <w:r w:rsidRPr="003935D4">
              <w:rPr>
                <w:rFonts w:ascii="Times New Roman" w:eastAsia="Times New Roman" w:hAnsi="Times New Roman" w:cs="Times New Roman"/>
                <w:b/>
                <w:kern w:val="0"/>
                <w:lang w:eastAsia="en-GB"/>
                <w14:ligatures w14:val="none"/>
              </w:rPr>
              <w:t>Pretest Median</w:t>
            </w:r>
          </w:p>
        </w:tc>
        <w:tc>
          <w:tcPr>
            <w:tcW w:w="1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4377B4" w14:textId="77777777" w:rsidR="003935D4" w:rsidRPr="003935D4" w:rsidRDefault="003935D4" w:rsidP="003935D4">
            <w:pPr>
              <w:spacing w:before="240" w:after="240" w:line="360" w:lineRule="auto"/>
              <w:jc w:val="center"/>
              <w:rPr>
                <w:rFonts w:ascii="Times New Roman" w:eastAsia="Times New Roman" w:hAnsi="Times New Roman" w:cs="Times New Roman"/>
                <w:kern w:val="0"/>
                <w:lang w:eastAsia="en-GB"/>
                <w14:ligatures w14:val="none"/>
              </w:rPr>
            </w:pPr>
            <w:proofErr w:type="spellStart"/>
            <w:r w:rsidRPr="003935D4">
              <w:rPr>
                <w:rFonts w:ascii="Times New Roman" w:eastAsia="Times New Roman" w:hAnsi="Times New Roman" w:cs="Times New Roman"/>
                <w:b/>
                <w:kern w:val="0"/>
                <w:lang w:eastAsia="en-GB"/>
                <w14:ligatures w14:val="none"/>
              </w:rPr>
              <w:t>Posttest</w:t>
            </w:r>
            <w:proofErr w:type="spellEnd"/>
            <w:r w:rsidRPr="003935D4">
              <w:rPr>
                <w:rFonts w:ascii="Times New Roman" w:eastAsia="Times New Roman" w:hAnsi="Times New Roman" w:cs="Times New Roman"/>
                <w:b/>
                <w:kern w:val="0"/>
                <w:lang w:eastAsia="en-GB"/>
                <w14:ligatures w14:val="none"/>
              </w:rPr>
              <w:t xml:space="preserve"> Mean</w:t>
            </w:r>
          </w:p>
        </w:tc>
        <w:tc>
          <w:tcPr>
            <w:tcW w:w="18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5403BE" w14:textId="77777777" w:rsidR="003935D4" w:rsidRPr="003935D4" w:rsidRDefault="003935D4" w:rsidP="003935D4">
            <w:pPr>
              <w:spacing w:before="240" w:after="240" w:line="360" w:lineRule="auto"/>
              <w:jc w:val="center"/>
              <w:rPr>
                <w:rFonts w:ascii="Times New Roman" w:eastAsia="Times New Roman" w:hAnsi="Times New Roman" w:cs="Times New Roman"/>
                <w:kern w:val="0"/>
                <w:lang w:eastAsia="en-GB"/>
                <w14:ligatures w14:val="none"/>
              </w:rPr>
            </w:pPr>
            <w:proofErr w:type="spellStart"/>
            <w:r w:rsidRPr="003935D4">
              <w:rPr>
                <w:rFonts w:ascii="Times New Roman" w:eastAsia="Times New Roman" w:hAnsi="Times New Roman" w:cs="Times New Roman"/>
                <w:b/>
                <w:kern w:val="0"/>
                <w:lang w:eastAsia="en-GB"/>
                <w14:ligatures w14:val="none"/>
              </w:rPr>
              <w:t>Posttest</w:t>
            </w:r>
            <w:proofErr w:type="spellEnd"/>
            <w:r w:rsidRPr="003935D4">
              <w:rPr>
                <w:rFonts w:ascii="Times New Roman" w:eastAsia="Times New Roman" w:hAnsi="Times New Roman" w:cs="Times New Roman"/>
                <w:b/>
                <w:kern w:val="0"/>
                <w:lang w:eastAsia="en-GB"/>
                <w14:ligatures w14:val="none"/>
              </w:rPr>
              <w:t xml:space="preserve"> Median</w:t>
            </w:r>
          </w:p>
        </w:tc>
      </w:tr>
      <w:tr w:rsidR="003935D4" w:rsidRPr="003935D4" w14:paraId="7E6D65E6" w14:textId="77777777" w:rsidTr="003935D4">
        <w:trPr>
          <w:trHeight w:val="500"/>
        </w:trPr>
        <w:tc>
          <w:tcPr>
            <w:tcW w:w="2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D85F81" w14:textId="77777777" w:rsidR="003935D4" w:rsidRPr="003935D4" w:rsidRDefault="003935D4" w:rsidP="003935D4">
            <w:pPr>
              <w:spacing w:before="240" w:after="240" w:line="360" w:lineRule="auto"/>
              <w:jc w:val="both"/>
              <w:rPr>
                <w:rFonts w:ascii="Times New Roman" w:eastAsia="Times New Roman" w:hAnsi="Times New Roman" w:cs="Times New Roman"/>
                <w:kern w:val="0"/>
                <w:lang w:eastAsia="en-GB"/>
                <w14:ligatures w14:val="none"/>
              </w:rPr>
            </w:pPr>
            <w:r w:rsidRPr="003935D4">
              <w:rPr>
                <w:rFonts w:ascii="Times New Roman" w:eastAsia="Times New Roman" w:hAnsi="Times New Roman" w:cs="Times New Roman"/>
                <w:kern w:val="0"/>
                <w:lang w:eastAsia="en-GB"/>
                <w14:ligatures w14:val="none"/>
              </w:rPr>
              <w:t>Qualified</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D4BE5D" w14:textId="77777777" w:rsidR="003935D4" w:rsidRPr="003935D4" w:rsidRDefault="003935D4" w:rsidP="003935D4">
            <w:pPr>
              <w:spacing w:before="240" w:after="240" w:line="360" w:lineRule="auto"/>
              <w:jc w:val="both"/>
              <w:rPr>
                <w:rFonts w:ascii="Times New Roman" w:eastAsia="Times New Roman" w:hAnsi="Times New Roman" w:cs="Times New Roman"/>
                <w:kern w:val="0"/>
                <w:lang w:eastAsia="en-GB"/>
                <w14:ligatures w14:val="none"/>
              </w:rPr>
            </w:pPr>
            <w:r w:rsidRPr="003935D4">
              <w:rPr>
                <w:rFonts w:ascii="Times New Roman" w:eastAsia="Times New Roman" w:hAnsi="Times New Roman" w:cs="Times New Roman"/>
                <w:kern w:val="0"/>
                <w:lang w:eastAsia="en-GB"/>
                <w14:ligatures w14:val="none"/>
              </w:rPr>
              <w:t>45.25</w:t>
            </w:r>
          </w:p>
        </w:tc>
        <w:tc>
          <w:tcPr>
            <w:tcW w:w="17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97E235" w14:textId="77777777" w:rsidR="003935D4" w:rsidRPr="003935D4" w:rsidRDefault="003935D4" w:rsidP="003935D4">
            <w:pPr>
              <w:spacing w:before="240" w:after="240" w:line="360" w:lineRule="auto"/>
              <w:jc w:val="both"/>
              <w:rPr>
                <w:rFonts w:ascii="Times New Roman" w:eastAsia="Times New Roman" w:hAnsi="Times New Roman" w:cs="Times New Roman"/>
                <w:kern w:val="0"/>
                <w:lang w:eastAsia="en-GB"/>
                <w14:ligatures w14:val="none"/>
              </w:rPr>
            </w:pPr>
            <w:r w:rsidRPr="003935D4">
              <w:rPr>
                <w:rFonts w:ascii="Times New Roman" w:eastAsia="Times New Roman" w:hAnsi="Times New Roman" w:cs="Times New Roman"/>
                <w:kern w:val="0"/>
                <w:lang w:eastAsia="en-GB"/>
                <w14:ligatures w14:val="none"/>
              </w:rPr>
              <w:t>44.00</w:t>
            </w:r>
          </w:p>
        </w:tc>
        <w:tc>
          <w:tcPr>
            <w:tcW w:w="1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CDDECC" w14:textId="77777777" w:rsidR="003935D4" w:rsidRPr="003935D4" w:rsidRDefault="003935D4" w:rsidP="003935D4">
            <w:pPr>
              <w:spacing w:before="240" w:after="240" w:line="360" w:lineRule="auto"/>
              <w:jc w:val="both"/>
              <w:rPr>
                <w:rFonts w:ascii="Times New Roman" w:eastAsia="Times New Roman" w:hAnsi="Times New Roman" w:cs="Times New Roman"/>
                <w:kern w:val="0"/>
                <w:lang w:eastAsia="en-GB"/>
                <w14:ligatures w14:val="none"/>
              </w:rPr>
            </w:pPr>
            <w:r w:rsidRPr="003935D4">
              <w:rPr>
                <w:rFonts w:ascii="Times New Roman" w:eastAsia="Times New Roman" w:hAnsi="Times New Roman" w:cs="Times New Roman"/>
                <w:kern w:val="0"/>
                <w:lang w:eastAsia="en-GB"/>
                <w14:ligatures w14:val="none"/>
              </w:rPr>
              <w:t>57.48</w:t>
            </w:r>
          </w:p>
        </w:tc>
        <w:tc>
          <w:tcPr>
            <w:tcW w:w="18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E92642" w14:textId="77777777" w:rsidR="003935D4" w:rsidRPr="003935D4" w:rsidRDefault="003935D4" w:rsidP="003935D4">
            <w:pPr>
              <w:spacing w:before="240" w:after="240" w:line="360" w:lineRule="auto"/>
              <w:jc w:val="both"/>
              <w:rPr>
                <w:rFonts w:ascii="Times New Roman" w:eastAsia="Times New Roman" w:hAnsi="Times New Roman" w:cs="Times New Roman"/>
                <w:kern w:val="0"/>
                <w:lang w:eastAsia="en-GB"/>
                <w14:ligatures w14:val="none"/>
              </w:rPr>
            </w:pPr>
            <w:r w:rsidRPr="003935D4">
              <w:rPr>
                <w:rFonts w:ascii="Times New Roman" w:eastAsia="Times New Roman" w:hAnsi="Times New Roman" w:cs="Times New Roman"/>
                <w:kern w:val="0"/>
                <w:lang w:eastAsia="en-GB"/>
                <w14:ligatures w14:val="none"/>
              </w:rPr>
              <w:t>55.00</w:t>
            </w:r>
          </w:p>
        </w:tc>
      </w:tr>
      <w:tr w:rsidR="003935D4" w:rsidRPr="003935D4" w14:paraId="6EB0B17F" w14:textId="77777777" w:rsidTr="003935D4">
        <w:trPr>
          <w:trHeight w:val="500"/>
        </w:trPr>
        <w:tc>
          <w:tcPr>
            <w:tcW w:w="2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EB2409" w14:textId="77777777" w:rsidR="003935D4" w:rsidRPr="003935D4" w:rsidRDefault="003935D4" w:rsidP="003935D4">
            <w:pPr>
              <w:spacing w:before="240" w:after="240" w:line="360" w:lineRule="auto"/>
              <w:jc w:val="both"/>
              <w:rPr>
                <w:rFonts w:ascii="Times New Roman" w:eastAsia="Times New Roman" w:hAnsi="Times New Roman" w:cs="Times New Roman"/>
                <w:kern w:val="0"/>
                <w:lang w:eastAsia="en-GB"/>
                <w14:ligatures w14:val="none"/>
              </w:rPr>
            </w:pPr>
            <w:r w:rsidRPr="003935D4">
              <w:rPr>
                <w:rFonts w:ascii="Times New Roman" w:eastAsia="Times New Roman" w:hAnsi="Times New Roman" w:cs="Times New Roman"/>
                <w:kern w:val="0"/>
                <w:lang w:eastAsia="en-GB"/>
                <w14:ligatures w14:val="none"/>
              </w:rPr>
              <w:t>Not Qualified</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D2544B" w14:textId="77777777" w:rsidR="003935D4" w:rsidRPr="003935D4" w:rsidRDefault="003935D4" w:rsidP="003935D4">
            <w:pPr>
              <w:spacing w:before="240" w:after="240" w:line="360" w:lineRule="auto"/>
              <w:jc w:val="both"/>
              <w:rPr>
                <w:rFonts w:ascii="Times New Roman" w:eastAsia="Times New Roman" w:hAnsi="Times New Roman" w:cs="Times New Roman"/>
                <w:kern w:val="0"/>
                <w:lang w:eastAsia="en-GB"/>
                <w14:ligatures w14:val="none"/>
              </w:rPr>
            </w:pPr>
            <w:r w:rsidRPr="003935D4">
              <w:rPr>
                <w:rFonts w:ascii="Times New Roman" w:eastAsia="Times New Roman" w:hAnsi="Times New Roman" w:cs="Times New Roman"/>
                <w:kern w:val="0"/>
                <w:lang w:eastAsia="en-GB"/>
                <w14:ligatures w14:val="none"/>
              </w:rPr>
              <w:t>62.29</w:t>
            </w:r>
          </w:p>
        </w:tc>
        <w:tc>
          <w:tcPr>
            <w:tcW w:w="17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F8B815" w14:textId="77777777" w:rsidR="003935D4" w:rsidRPr="003935D4" w:rsidRDefault="003935D4" w:rsidP="003935D4">
            <w:pPr>
              <w:spacing w:before="240" w:after="240" w:line="360" w:lineRule="auto"/>
              <w:jc w:val="both"/>
              <w:rPr>
                <w:rFonts w:ascii="Times New Roman" w:eastAsia="Times New Roman" w:hAnsi="Times New Roman" w:cs="Times New Roman"/>
                <w:kern w:val="0"/>
                <w:lang w:eastAsia="en-GB"/>
                <w14:ligatures w14:val="none"/>
              </w:rPr>
            </w:pPr>
            <w:r w:rsidRPr="003935D4">
              <w:rPr>
                <w:rFonts w:ascii="Times New Roman" w:eastAsia="Times New Roman" w:hAnsi="Times New Roman" w:cs="Times New Roman"/>
                <w:kern w:val="0"/>
                <w:lang w:eastAsia="en-GB"/>
                <w14:ligatures w14:val="none"/>
              </w:rPr>
              <w:t>62.00</w:t>
            </w:r>
          </w:p>
        </w:tc>
        <w:tc>
          <w:tcPr>
            <w:tcW w:w="1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BADA9D" w14:textId="77777777" w:rsidR="003935D4" w:rsidRPr="003935D4" w:rsidRDefault="003935D4" w:rsidP="003935D4">
            <w:pPr>
              <w:spacing w:before="240" w:after="240" w:line="360" w:lineRule="auto"/>
              <w:jc w:val="both"/>
              <w:rPr>
                <w:rFonts w:ascii="Times New Roman" w:eastAsia="Times New Roman" w:hAnsi="Times New Roman" w:cs="Times New Roman"/>
                <w:kern w:val="0"/>
                <w:lang w:eastAsia="en-GB"/>
                <w14:ligatures w14:val="none"/>
              </w:rPr>
            </w:pPr>
            <w:r w:rsidRPr="003935D4">
              <w:rPr>
                <w:rFonts w:ascii="Times New Roman" w:eastAsia="Times New Roman" w:hAnsi="Times New Roman" w:cs="Times New Roman"/>
                <w:kern w:val="0"/>
                <w:lang w:eastAsia="en-GB"/>
                <w14:ligatures w14:val="none"/>
              </w:rPr>
              <w:t>74.38</w:t>
            </w:r>
          </w:p>
        </w:tc>
        <w:tc>
          <w:tcPr>
            <w:tcW w:w="18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61A2D5" w14:textId="77777777" w:rsidR="003935D4" w:rsidRPr="003935D4" w:rsidRDefault="003935D4" w:rsidP="003935D4">
            <w:pPr>
              <w:spacing w:before="240" w:after="240" w:line="360" w:lineRule="auto"/>
              <w:jc w:val="both"/>
              <w:rPr>
                <w:rFonts w:ascii="Times New Roman" w:eastAsia="Times New Roman" w:hAnsi="Times New Roman" w:cs="Times New Roman"/>
                <w:kern w:val="0"/>
                <w:lang w:eastAsia="en-GB"/>
                <w14:ligatures w14:val="none"/>
              </w:rPr>
            </w:pPr>
            <w:r w:rsidRPr="003935D4">
              <w:rPr>
                <w:rFonts w:ascii="Times New Roman" w:eastAsia="Times New Roman" w:hAnsi="Times New Roman" w:cs="Times New Roman"/>
                <w:kern w:val="0"/>
                <w:lang w:eastAsia="en-GB"/>
                <w14:ligatures w14:val="none"/>
              </w:rPr>
              <w:t>74.00</w:t>
            </w:r>
          </w:p>
        </w:tc>
      </w:tr>
    </w:tbl>
    <w:p w14:paraId="013896C8" w14:textId="553E63F2" w:rsidR="003935D4" w:rsidRDefault="003935D4" w:rsidP="003935D4">
      <w:pPr>
        <w:spacing w:before="240" w:after="240"/>
        <w:jc w:val="both"/>
        <w:rPr>
          <w:rFonts w:ascii="Times New Roman" w:hAnsi="Times New Roman" w:cs="Times New Roman"/>
        </w:rPr>
      </w:pPr>
      <w:r>
        <w:rPr>
          <w:rFonts w:ascii="Times New Roman" w:hAnsi="Times New Roman" w:cs="Times New Roman"/>
          <w:noProof/>
        </w:rPr>
        <w:drawing>
          <wp:inline distT="0" distB="0" distL="0" distR="0" wp14:anchorId="12117F86" wp14:editId="0BB5B71C">
            <wp:extent cx="5944235" cy="2761615"/>
            <wp:effectExtent l="0" t="0" r="0" b="635"/>
            <wp:docPr id="19823719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4235" cy="2761615"/>
                    </a:xfrm>
                    <a:prstGeom prst="rect">
                      <a:avLst/>
                    </a:prstGeom>
                    <a:noFill/>
                  </pic:spPr>
                </pic:pic>
              </a:graphicData>
            </a:graphic>
          </wp:inline>
        </w:drawing>
      </w:r>
    </w:p>
    <w:p w14:paraId="38E0EBCA" w14:textId="77777777" w:rsidR="00BF212A" w:rsidRDefault="00BF212A" w:rsidP="003935D4">
      <w:pPr>
        <w:spacing w:before="240" w:after="240"/>
        <w:jc w:val="both"/>
        <w:rPr>
          <w:rFonts w:ascii="Times New Roman" w:hAnsi="Times New Roman" w:cs="Times New Roman"/>
        </w:rPr>
      </w:pPr>
    </w:p>
    <w:p w14:paraId="737576CF" w14:textId="77777777" w:rsidR="00BF212A" w:rsidRDefault="00BF212A" w:rsidP="003935D4">
      <w:pPr>
        <w:spacing w:before="240" w:after="240"/>
        <w:jc w:val="both"/>
        <w:rPr>
          <w:rFonts w:ascii="Times New Roman" w:hAnsi="Times New Roman" w:cs="Times New Roman"/>
        </w:rPr>
      </w:pPr>
      <w:r>
        <w:rPr>
          <w:rFonts w:ascii="Times New Roman" w:hAnsi="Times New Roman" w:cs="Times New Roman"/>
          <w:noProof/>
        </w:rPr>
        <w:drawing>
          <wp:inline distT="0" distB="0" distL="0" distR="0" wp14:anchorId="1ED5143A" wp14:editId="60E5A779">
            <wp:extent cx="5944235" cy="3005455"/>
            <wp:effectExtent l="0" t="0" r="0" b="4445"/>
            <wp:docPr id="37166800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4235" cy="3005455"/>
                    </a:xfrm>
                    <a:prstGeom prst="rect">
                      <a:avLst/>
                    </a:prstGeom>
                    <a:noFill/>
                  </pic:spPr>
                </pic:pic>
              </a:graphicData>
            </a:graphic>
          </wp:inline>
        </w:drawing>
      </w:r>
    </w:p>
    <w:p w14:paraId="73FA2BFD" w14:textId="1AF2E630" w:rsidR="00BF212A" w:rsidRDefault="00BF212A" w:rsidP="003935D4">
      <w:pPr>
        <w:spacing w:before="240" w:after="240"/>
        <w:jc w:val="both"/>
        <w:rPr>
          <w:rFonts w:ascii="Times New Roman" w:hAnsi="Times New Roman" w:cs="Times New Roman"/>
        </w:rPr>
      </w:pPr>
      <w:r w:rsidRPr="00BF212A">
        <w:rPr>
          <w:rFonts w:ascii="Times New Roman" w:hAnsi="Times New Roman" w:cs="Times New Roman"/>
        </w:rPr>
        <w:lastRenderedPageBreak/>
        <w:t xml:space="preserve">The students who are not eligible to be on reduced or free lunches have a mean pre-test of (62. 29), the median is 62 for </w:t>
      </w:r>
      <w:r>
        <w:rPr>
          <w:rFonts w:ascii="Times New Roman" w:hAnsi="Times New Roman" w:cs="Times New Roman"/>
        </w:rPr>
        <w:t xml:space="preserve">the </w:t>
      </w:r>
      <w:r w:rsidRPr="00BF212A">
        <w:rPr>
          <w:rFonts w:ascii="Times New Roman" w:hAnsi="Times New Roman" w:cs="Times New Roman"/>
        </w:rPr>
        <w:t xml:space="preserve">pre-test and the post-test has a mean of (74. 38) with </w:t>
      </w:r>
      <w:r>
        <w:rPr>
          <w:rFonts w:ascii="Times New Roman" w:hAnsi="Times New Roman" w:cs="Times New Roman"/>
        </w:rPr>
        <w:t>a</w:t>
      </w:r>
      <w:r w:rsidRPr="00BF212A">
        <w:rPr>
          <w:rFonts w:ascii="Times New Roman" w:hAnsi="Times New Roman" w:cs="Times New Roman"/>
        </w:rPr>
        <w:t xml:space="preserve"> median of 74. </w:t>
      </w:r>
      <w:r>
        <w:rPr>
          <w:rFonts w:ascii="Times New Roman" w:hAnsi="Times New Roman" w:cs="Times New Roman"/>
        </w:rPr>
        <w:t>In</w:t>
      </w:r>
      <w:r w:rsidRPr="00BF212A">
        <w:rPr>
          <w:rFonts w:ascii="Times New Roman" w:hAnsi="Times New Roman" w:cs="Times New Roman"/>
        </w:rPr>
        <w:t xml:space="preserve"> contrast, the students </w:t>
      </w:r>
      <w:r>
        <w:rPr>
          <w:rFonts w:ascii="Times New Roman" w:hAnsi="Times New Roman" w:cs="Times New Roman"/>
        </w:rPr>
        <w:t>who</w:t>
      </w:r>
      <w:r w:rsidRPr="00BF212A">
        <w:rPr>
          <w:rFonts w:ascii="Times New Roman" w:hAnsi="Times New Roman" w:cs="Times New Roman"/>
        </w:rPr>
        <w:t xml:space="preserve"> are eligible for reduced/free lunch produced a mean pre-test score of (45. 25) and a median of 44 and a mean post-test score of (57. 48) and a median of 55. These results show quite a significant difference in the test scores of the two groups meaning those who do not qualify for the reduced/free lunch tagged a higher score both on the pre-test as well as the post-test (Gershenson and Papageorge, 2018).</w:t>
      </w:r>
    </w:p>
    <w:p w14:paraId="17E97492" w14:textId="4ED380D8" w:rsidR="00BF212A" w:rsidRPr="00AD697A" w:rsidRDefault="00BF212A" w:rsidP="00AD697A">
      <w:pPr>
        <w:pStyle w:val="ListParagraph"/>
        <w:numPr>
          <w:ilvl w:val="0"/>
          <w:numId w:val="7"/>
        </w:numPr>
        <w:spacing w:before="240" w:after="240"/>
        <w:jc w:val="both"/>
        <w:rPr>
          <w:rFonts w:ascii="Times New Roman" w:hAnsi="Times New Roman" w:cs="Times New Roman"/>
          <w:b/>
          <w:bCs/>
          <w:sz w:val="28"/>
          <w:szCs w:val="28"/>
        </w:rPr>
      </w:pPr>
      <w:r w:rsidRPr="00AD697A">
        <w:rPr>
          <w:rFonts w:ascii="Times New Roman" w:hAnsi="Times New Roman" w:cs="Times New Roman"/>
          <w:b/>
          <w:bCs/>
          <w:sz w:val="28"/>
          <w:szCs w:val="28"/>
        </w:rPr>
        <w:t>K-Means Clustering</w:t>
      </w:r>
    </w:p>
    <w:p w14:paraId="006DFE7E" w14:textId="4BA2231E" w:rsidR="00BF212A" w:rsidRDefault="00BF212A" w:rsidP="00BF212A">
      <w:pPr>
        <w:spacing w:before="240" w:after="240"/>
        <w:jc w:val="both"/>
        <w:rPr>
          <w:rFonts w:ascii="Times New Roman" w:hAnsi="Times New Roman" w:cs="Times New Roman"/>
        </w:rPr>
      </w:pPr>
      <w:r>
        <w:rPr>
          <w:rFonts w:ascii="Times New Roman" w:hAnsi="Times New Roman" w:cs="Times New Roman"/>
        </w:rPr>
        <w:t>To</w:t>
      </w:r>
      <w:r w:rsidRPr="00BF212A">
        <w:rPr>
          <w:rFonts w:ascii="Times New Roman" w:hAnsi="Times New Roman" w:cs="Times New Roman"/>
        </w:rPr>
        <w:t xml:space="preserve"> conduct a more comprehensive analysis of the collected data, I proceeded to perform </w:t>
      </w:r>
      <w:r>
        <w:rPr>
          <w:rFonts w:ascii="Times New Roman" w:hAnsi="Times New Roman" w:cs="Times New Roman"/>
        </w:rPr>
        <w:t>K-means</w:t>
      </w:r>
      <w:r w:rsidRPr="00BF212A">
        <w:rPr>
          <w:rFonts w:ascii="Times New Roman" w:hAnsi="Times New Roman" w:cs="Times New Roman"/>
        </w:rPr>
        <w:t xml:space="preserve"> clustering, an unconstrained machine learning algorithm, on the pre-test and the post-test results. The clustering algorithm is designed to segment the pool of students into two groups according to performance.</w:t>
      </w:r>
    </w:p>
    <w:p w14:paraId="4260009B" w14:textId="77777777" w:rsidR="00BF212A" w:rsidRPr="007313ED" w:rsidRDefault="00BF212A" w:rsidP="00BF212A">
      <w:pPr>
        <w:spacing w:before="280"/>
        <w:jc w:val="center"/>
        <w:rPr>
          <w:rFonts w:ascii="Times New Roman" w:hAnsi="Times New Roman" w:cs="Times New Roman"/>
        </w:rPr>
      </w:pPr>
      <w:r w:rsidRPr="007313ED">
        <w:rPr>
          <w:rFonts w:ascii="Times New Roman" w:hAnsi="Times New Roman" w:cs="Times New Roman"/>
        </w:rPr>
        <w:t>Table 4: Cluster Characteristics</w:t>
      </w:r>
    </w:p>
    <w:tbl>
      <w:tblPr>
        <w:tblW w:w="9469" w:type="dxa"/>
        <w:tblBorders>
          <w:insideH w:val="nil"/>
          <w:insideV w:val="nil"/>
        </w:tblBorders>
        <w:tblLayout w:type="fixed"/>
        <w:tblLook w:val="0600" w:firstRow="0" w:lastRow="0" w:firstColumn="0" w:lastColumn="0" w:noHBand="1" w:noVBand="1"/>
      </w:tblPr>
      <w:tblGrid>
        <w:gridCol w:w="1000"/>
        <w:gridCol w:w="955"/>
        <w:gridCol w:w="1030"/>
        <w:gridCol w:w="1015"/>
        <w:gridCol w:w="1030"/>
        <w:gridCol w:w="1136"/>
        <w:gridCol w:w="1106"/>
        <w:gridCol w:w="1091"/>
        <w:gridCol w:w="1106"/>
      </w:tblGrid>
      <w:tr w:rsidR="00BF212A" w14:paraId="0CDD2272" w14:textId="77777777" w:rsidTr="00BF212A">
        <w:trPr>
          <w:trHeight w:val="902"/>
        </w:trPr>
        <w:tc>
          <w:tcPr>
            <w:tcW w:w="1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042441"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b/>
              </w:rPr>
              <w:t>Cluster</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EFCBAC"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b/>
              </w:rPr>
              <w:t>Pretest Mean</w:t>
            </w:r>
          </w:p>
        </w:tc>
        <w:tc>
          <w:tcPr>
            <w:tcW w:w="1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655B46"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b/>
              </w:rPr>
              <w:t>Pretest STD</w:t>
            </w:r>
          </w:p>
        </w:tc>
        <w:tc>
          <w:tcPr>
            <w:tcW w:w="1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6B8BD0"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b/>
              </w:rPr>
              <w:t>Pretest Min</w:t>
            </w:r>
          </w:p>
        </w:tc>
        <w:tc>
          <w:tcPr>
            <w:tcW w:w="1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DF55F2"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b/>
              </w:rPr>
              <w:t>Pretest Max</w:t>
            </w:r>
          </w:p>
        </w:tc>
        <w:tc>
          <w:tcPr>
            <w:tcW w:w="11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F10546" w14:textId="77777777" w:rsidR="00BF212A" w:rsidRPr="00BF212A" w:rsidRDefault="00BF212A">
            <w:pPr>
              <w:spacing w:before="240" w:after="240"/>
              <w:jc w:val="center"/>
              <w:rPr>
                <w:rFonts w:ascii="Times New Roman" w:hAnsi="Times New Roman" w:cs="Times New Roman"/>
              </w:rPr>
            </w:pPr>
            <w:proofErr w:type="spellStart"/>
            <w:r w:rsidRPr="00BF212A">
              <w:rPr>
                <w:rFonts w:ascii="Times New Roman" w:hAnsi="Times New Roman" w:cs="Times New Roman"/>
                <w:b/>
              </w:rPr>
              <w:t>Posttest</w:t>
            </w:r>
            <w:proofErr w:type="spellEnd"/>
            <w:r w:rsidRPr="00BF212A">
              <w:rPr>
                <w:rFonts w:ascii="Times New Roman" w:hAnsi="Times New Roman" w:cs="Times New Roman"/>
                <w:b/>
              </w:rPr>
              <w:t xml:space="preserve"> Mean</w:t>
            </w:r>
          </w:p>
        </w:tc>
        <w:tc>
          <w:tcPr>
            <w:tcW w:w="11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641888" w14:textId="77777777" w:rsidR="00BF212A" w:rsidRPr="00BF212A" w:rsidRDefault="00BF212A">
            <w:pPr>
              <w:spacing w:before="240" w:after="240"/>
              <w:jc w:val="center"/>
              <w:rPr>
                <w:rFonts w:ascii="Times New Roman" w:hAnsi="Times New Roman" w:cs="Times New Roman"/>
              </w:rPr>
            </w:pPr>
            <w:proofErr w:type="spellStart"/>
            <w:r w:rsidRPr="00BF212A">
              <w:rPr>
                <w:rFonts w:ascii="Times New Roman" w:hAnsi="Times New Roman" w:cs="Times New Roman"/>
                <w:b/>
              </w:rPr>
              <w:t>Posttest</w:t>
            </w:r>
            <w:proofErr w:type="spellEnd"/>
            <w:r w:rsidRPr="00BF212A">
              <w:rPr>
                <w:rFonts w:ascii="Times New Roman" w:hAnsi="Times New Roman" w:cs="Times New Roman"/>
                <w:b/>
              </w:rPr>
              <w:t xml:space="preserve"> STD</w:t>
            </w:r>
          </w:p>
        </w:tc>
        <w:tc>
          <w:tcPr>
            <w:tcW w:w="10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0E0BE5" w14:textId="77777777" w:rsidR="00BF212A" w:rsidRPr="00BF212A" w:rsidRDefault="00BF212A">
            <w:pPr>
              <w:spacing w:before="240" w:after="240"/>
              <w:jc w:val="center"/>
              <w:rPr>
                <w:rFonts w:ascii="Times New Roman" w:hAnsi="Times New Roman" w:cs="Times New Roman"/>
              </w:rPr>
            </w:pPr>
            <w:proofErr w:type="spellStart"/>
            <w:r w:rsidRPr="00BF212A">
              <w:rPr>
                <w:rFonts w:ascii="Times New Roman" w:hAnsi="Times New Roman" w:cs="Times New Roman"/>
                <w:b/>
              </w:rPr>
              <w:t>Posttest</w:t>
            </w:r>
            <w:proofErr w:type="spellEnd"/>
            <w:r w:rsidRPr="00BF212A">
              <w:rPr>
                <w:rFonts w:ascii="Times New Roman" w:hAnsi="Times New Roman" w:cs="Times New Roman"/>
                <w:b/>
              </w:rPr>
              <w:t xml:space="preserve"> Min</w:t>
            </w:r>
          </w:p>
        </w:tc>
        <w:tc>
          <w:tcPr>
            <w:tcW w:w="11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EB3F02" w14:textId="77777777" w:rsidR="00BF212A" w:rsidRPr="00BF212A" w:rsidRDefault="00BF212A">
            <w:pPr>
              <w:spacing w:before="240" w:after="240"/>
              <w:jc w:val="center"/>
              <w:rPr>
                <w:rFonts w:ascii="Times New Roman" w:hAnsi="Times New Roman" w:cs="Times New Roman"/>
              </w:rPr>
            </w:pPr>
            <w:proofErr w:type="spellStart"/>
            <w:r w:rsidRPr="00BF212A">
              <w:rPr>
                <w:rFonts w:ascii="Times New Roman" w:hAnsi="Times New Roman" w:cs="Times New Roman"/>
                <w:b/>
              </w:rPr>
              <w:t>Posttest</w:t>
            </w:r>
            <w:proofErr w:type="spellEnd"/>
            <w:r w:rsidRPr="00BF212A">
              <w:rPr>
                <w:rFonts w:ascii="Times New Roman" w:hAnsi="Times New Roman" w:cs="Times New Roman"/>
                <w:b/>
              </w:rPr>
              <w:t xml:space="preserve"> Max</w:t>
            </w:r>
          </w:p>
        </w:tc>
      </w:tr>
      <w:tr w:rsidR="00BF212A" w14:paraId="1F132839" w14:textId="77777777" w:rsidTr="00BF212A">
        <w:trPr>
          <w:trHeight w:val="400"/>
        </w:trPr>
        <w:tc>
          <w:tcPr>
            <w:tcW w:w="1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7F266A"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0</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F1706D"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43.05</w:t>
            </w:r>
          </w:p>
        </w:tc>
        <w:tc>
          <w:tcPr>
            <w:tcW w:w="1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72B6C0"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7.48</w:t>
            </w:r>
          </w:p>
        </w:tc>
        <w:tc>
          <w:tcPr>
            <w:tcW w:w="1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D9C395"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22</w:t>
            </w:r>
          </w:p>
        </w:tc>
        <w:tc>
          <w:tcPr>
            <w:tcW w:w="1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31112E"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57</w:t>
            </w:r>
          </w:p>
        </w:tc>
        <w:tc>
          <w:tcPr>
            <w:tcW w:w="11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6CFAB0"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54.70</w:t>
            </w:r>
          </w:p>
        </w:tc>
        <w:tc>
          <w:tcPr>
            <w:tcW w:w="11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D9F7C5"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7.27</w:t>
            </w:r>
          </w:p>
        </w:tc>
        <w:tc>
          <w:tcPr>
            <w:tcW w:w="10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032580"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32</w:t>
            </w:r>
          </w:p>
        </w:tc>
        <w:tc>
          <w:tcPr>
            <w:tcW w:w="11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C24664"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70</w:t>
            </w:r>
          </w:p>
        </w:tc>
      </w:tr>
      <w:tr w:rsidR="00BF212A" w14:paraId="7B67165B" w14:textId="77777777" w:rsidTr="00BF212A">
        <w:trPr>
          <w:trHeight w:val="400"/>
        </w:trPr>
        <w:tc>
          <w:tcPr>
            <w:tcW w:w="1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FAD55B"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1</w:t>
            </w:r>
          </w:p>
        </w:tc>
        <w:tc>
          <w:tcPr>
            <w:tcW w:w="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D7E08E"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65.32</w:t>
            </w:r>
          </w:p>
        </w:tc>
        <w:tc>
          <w:tcPr>
            <w:tcW w:w="1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CE9DAC"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8.03</w:t>
            </w:r>
          </w:p>
        </w:tc>
        <w:tc>
          <w:tcPr>
            <w:tcW w:w="1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83B383"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50</w:t>
            </w:r>
          </w:p>
        </w:tc>
        <w:tc>
          <w:tcPr>
            <w:tcW w:w="1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8A953D"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93</w:t>
            </w:r>
          </w:p>
        </w:tc>
        <w:tc>
          <w:tcPr>
            <w:tcW w:w="11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8C072D"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77.90</w:t>
            </w:r>
          </w:p>
        </w:tc>
        <w:tc>
          <w:tcPr>
            <w:tcW w:w="11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FBFDCD"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8.33</w:t>
            </w:r>
          </w:p>
        </w:tc>
        <w:tc>
          <w:tcPr>
            <w:tcW w:w="10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445AA5"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61</w:t>
            </w:r>
          </w:p>
        </w:tc>
        <w:tc>
          <w:tcPr>
            <w:tcW w:w="11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56361E" w14:textId="77777777" w:rsidR="00BF212A" w:rsidRPr="00BF212A" w:rsidRDefault="00BF212A">
            <w:pPr>
              <w:spacing w:before="240" w:after="240"/>
              <w:jc w:val="center"/>
              <w:rPr>
                <w:rFonts w:ascii="Times New Roman" w:hAnsi="Times New Roman" w:cs="Times New Roman"/>
              </w:rPr>
            </w:pPr>
            <w:r w:rsidRPr="00BF212A">
              <w:rPr>
                <w:rFonts w:ascii="Times New Roman" w:hAnsi="Times New Roman" w:cs="Times New Roman"/>
              </w:rPr>
              <w:t>100</w:t>
            </w:r>
          </w:p>
        </w:tc>
      </w:tr>
    </w:tbl>
    <w:p w14:paraId="3C5A63DF" w14:textId="4A3F0185" w:rsidR="00BF212A" w:rsidRDefault="00BF212A" w:rsidP="00BF212A">
      <w:pPr>
        <w:spacing w:before="240" w:after="240"/>
        <w:jc w:val="both"/>
        <w:rPr>
          <w:rFonts w:ascii="Times New Roman" w:hAnsi="Times New Roman" w:cs="Times New Roman"/>
        </w:rPr>
      </w:pPr>
      <w:r>
        <w:rPr>
          <w:rFonts w:ascii="Times New Roman" w:hAnsi="Times New Roman" w:cs="Times New Roman"/>
          <w:noProof/>
        </w:rPr>
        <w:drawing>
          <wp:inline distT="0" distB="0" distL="0" distR="0" wp14:anchorId="4CDB6FC5" wp14:editId="657A4E99">
            <wp:extent cx="5944235" cy="3295650"/>
            <wp:effectExtent l="0" t="0" r="0" b="0"/>
            <wp:docPr id="199291799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4235" cy="3295650"/>
                    </a:xfrm>
                    <a:prstGeom prst="rect">
                      <a:avLst/>
                    </a:prstGeom>
                    <a:noFill/>
                  </pic:spPr>
                </pic:pic>
              </a:graphicData>
            </a:graphic>
          </wp:inline>
        </w:drawing>
      </w:r>
    </w:p>
    <w:p w14:paraId="6B71BA43" w14:textId="6248004B" w:rsidR="00BF212A" w:rsidRDefault="00BF212A" w:rsidP="00BF212A">
      <w:pPr>
        <w:spacing w:before="240" w:after="240"/>
        <w:jc w:val="both"/>
        <w:rPr>
          <w:rFonts w:ascii="Times New Roman" w:hAnsi="Times New Roman" w:cs="Times New Roman"/>
        </w:rPr>
      </w:pPr>
      <w:r>
        <w:rPr>
          <w:rFonts w:ascii="Times New Roman" w:hAnsi="Times New Roman" w:cs="Times New Roman"/>
          <w:noProof/>
        </w:rPr>
        <w:lastRenderedPageBreak/>
        <w:drawing>
          <wp:inline distT="0" distB="0" distL="0" distR="0" wp14:anchorId="142BE843" wp14:editId="77311FF0">
            <wp:extent cx="5944235" cy="2905125"/>
            <wp:effectExtent l="0" t="0" r="0" b="9525"/>
            <wp:docPr id="100243080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4235" cy="2905125"/>
                    </a:xfrm>
                    <a:prstGeom prst="rect">
                      <a:avLst/>
                    </a:prstGeom>
                    <a:noFill/>
                  </pic:spPr>
                </pic:pic>
              </a:graphicData>
            </a:graphic>
          </wp:inline>
        </w:drawing>
      </w:r>
    </w:p>
    <w:p w14:paraId="47FDDCE9" w14:textId="3CEF186D" w:rsidR="00BF212A" w:rsidRPr="00BF212A" w:rsidRDefault="00BF212A" w:rsidP="00BF212A">
      <w:pPr>
        <w:spacing w:before="240" w:after="240"/>
        <w:jc w:val="both"/>
        <w:rPr>
          <w:rFonts w:ascii="Times New Roman" w:hAnsi="Times New Roman" w:cs="Times New Roman"/>
        </w:rPr>
      </w:pPr>
      <w:r>
        <w:rPr>
          <w:rFonts w:ascii="Times New Roman" w:hAnsi="Times New Roman" w:cs="Times New Roman"/>
        </w:rPr>
        <w:t>Based on</w:t>
      </w:r>
      <w:r w:rsidRPr="00BF212A">
        <w:rPr>
          <w:rFonts w:ascii="Times New Roman" w:hAnsi="Times New Roman" w:cs="Times New Roman"/>
        </w:rPr>
        <w:t xml:space="preserve"> the given variables, cluster 0 is of lower performance students with </w:t>
      </w:r>
      <w:r>
        <w:rPr>
          <w:rFonts w:ascii="Times New Roman" w:hAnsi="Times New Roman" w:cs="Times New Roman"/>
        </w:rPr>
        <w:t>a</w:t>
      </w:r>
      <w:r w:rsidRPr="00BF212A">
        <w:rPr>
          <w:rFonts w:ascii="Times New Roman" w:hAnsi="Times New Roman" w:cs="Times New Roman"/>
        </w:rPr>
        <w:t xml:space="preserve"> mean pre-test score of (43.05) and </w:t>
      </w:r>
      <w:r>
        <w:rPr>
          <w:rFonts w:ascii="Times New Roman" w:hAnsi="Times New Roman" w:cs="Times New Roman"/>
        </w:rPr>
        <w:t xml:space="preserve">a </w:t>
      </w:r>
      <w:r w:rsidRPr="00BF212A">
        <w:rPr>
          <w:rFonts w:ascii="Times New Roman" w:hAnsi="Times New Roman" w:cs="Times New Roman"/>
        </w:rPr>
        <w:t xml:space="preserve">post-test score of (54.70). This group has moderate standard deviation in their scores, with the pre-test scores of the participating students ranging between 22 and 57 while the post-test scores range between 32 and 70. However, Cluster 1 is a group of </w:t>
      </w:r>
      <w:r>
        <w:rPr>
          <w:rFonts w:ascii="Times New Roman" w:hAnsi="Times New Roman" w:cs="Times New Roman"/>
        </w:rPr>
        <w:t>high-performing</w:t>
      </w:r>
      <w:r w:rsidRPr="00BF212A">
        <w:rPr>
          <w:rFonts w:ascii="Times New Roman" w:hAnsi="Times New Roman" w:cs="Times New Roman"/>
        </w:rPr>
        <w:t xml:space="preserve"> students with an average pre-test score of 65.32 and a mean post-test score of (77.90). This group has shown a higher starting level and a significantly greater increase, with pre-test scores from 50 to 93 and post-test scores from 61 to 100.</w:t>
      </w:r>
    </w:p>
    <w:p w14:paraId="0DA53E08" w14:textId="53F2B41A" w:rsidR="00BF212A" w:rsidRDefault="00BF212A" w:rsidP="00BF212A">
      <w:pPr>
        <w:spacing w:before="240" w:after="240"/>
        <w:jc w:val="both"/>
        <w:rPr>
          <w:rFonts w:ascii="Times New Roman" w:hAnsi="Times New Roman" w:cs="Times New Roman"/>
        </w:rPr>
      </w:pPr>
      <w:r w:rsidRPr="00BF212A">
        <w:rPr>
          <w:rFonts w:ascii="Times New Roman" w:hAnsi="Times New Roman" w:cs="Times New Roman"/>
        </w:rPr>
        <w:t xml:space="preserve">The K-Means clustering analysis corroborates the differences as seen by the test score differences between the students who qualify for reduced / free lunch and those who do not. Cluster 0 includes the students </w:t>
      </w:r>
      <w:r>
        <w:rPr>
          <w:rFonts w:ascii="Times New Roman" w:hAnsi="Times New Roman" w:cs="Times New Roman"/>
        </w:rPr>
        <w:t>who</w:t>
      </w:r>
      <w:r w:rsidRPr="00BF212A">
        <w:rPr>
          <w:rFonts w:ascii="Times New Roman" w:hAnsi="Times New Roman" w:cs="Times New Roman"/>
        </w:rPr>
        <w:t xml:space="preserve"> may need further help or additional tutorials while on the other hand, </w:t>
      </w:r>
      <w:r>
        <w:rPr>
          <w:rFonts w:ascii="Times New Roman" w:hAnsi="Times New Roman" w:cs="Times New Roman"/>
        </w:rPr>
        <w:t xml:space="preserve">while </w:t>
      </w:r>
      <w:r w:rsidRPr="00BF212A">
        <w:rPr>
          <w:rFonts w:ascii="Times New Roman" w:hAnsi="Times New Roman" w:cs="Times New Roman"/>
        </w:rPr>
        <w:t xml:space="preserve">Cluster 1 represents the outliers who can excel at a faster pace and may benefit from </w:t>
      </w:r>
      <w:r>
        <w:rPr>
          <w:rFonts w:ascii="Times New Roman" w:hAnsi="Times New Roman" w:cs="Times New Roman"/>
        </w:rPr>
        <w:t xml:space="preserve">a </w:t>
      </w:r>
      <w:r w:rsidRPr="00BF212A">
        <w:rPr>
          <w:rFonts w:ascii="Times New Roman" w:hAnsi="Times New Roman" w:cs="Times New Roman"/>
        </w:rPr>
        <w:t>more complex curriculum or advanced classes (Jain, 2023).</w:t>
      </w:r>
    </w:p>
    <w:p w14:paraId="147E7811" w14:textId="77777777" w:rsidR="001A219B" w:rsidRDefault="001A219B" w:rsidP="00BF212A">
      <w:pPr>
        <w:spacing w:before="240" w:after="240"/>
        <w:jc w:val="both"/>
        <w:rPr>
          <w:rFonts w:ascii="Times New Roman" w:hAnsi="Times New Roman" w:cs="Times New Roman"/>
        </w:rPr>
      </w:pPr>
    </w:p>
    <w:p w14:paraId="20D4C934" w14:textId="6324E196" w:rsidR="007313ED" w:rsidRPr="00AD697A" w:rsidRDefault="007313ED" w:rsidP="00AD697A">
      <w:pPr>
        <w:pStyle w:val="ListParagraph"/>
        <w:numPr>
          <w:ilvl w:val="0"/>
          <w:numId w:val="7"/>
        </w:numPr>
        <w:spacing w:before="240" w:after="240"/>
        <w:jc w:val="both"/>
        <w:rPr>
          <w:rFonts w:ascii="Times New Roman" w:hAnsi="Times New Roman" w:cs="Times New Roman"/>
          <w:b/>
          <w:bCs/>
          <w:sz w:val="28"/>
          <w:szCs w:val="28"/>
        </w:rPr>
      </w:pPr>
      <w:r w:rsidRPr="00AD697A">
        <w:rPr>
          <w:rFonts w:ascii="Times New Roman" w:hAnsi="Times New Roman" w:cs="Times New Roman"/>
          <w:b/>
          <w:bCs/>
          <w:sz w:val="28"/>
          <w:szCs w:val="28"/>
        </w:rPr>
        <w:t>Comparison of SPSS and Excel</w:t>
      </w:r>
    </w:p>
    <w:p w14:paraId="1E37852B" w14:textId="77777777" w:rsidR="007313ED" w:rsidRDefault="007313ED" w:rsidP="007313ED">
      <w:pPr>
        <w:spacing w:before="240" w:after="240"/>
        <w:jc w:val="both"/>
        <w:rPr>
          <w:rFonts w:ascii="Times New Roman" w:hAnsi="Times New Roman" w:cs="Times New Roman"/>
        </w:rPr>
      </w:pPr>
      <w:r w:rsidRPr="007313ED">
        <w:rPr>
          <w:rFonts w:ascii="Times New Roman" w:hAnsi="Times New Roman" w:cs="Times New Roman"/>
        </w:rPr>
        <w:t>The shift of the school from the use of the Microsoft Excel application to the open-source SPSS data mining application for data analysis requires a comparison. Table 5 compares the advantages and disadvantages of the two developing software platforms as follows:</w:t>
      </w:r>
    </w:p>
    <w:p w14:paraId="2502694C" w14:textId="77777777" w:rsidR="001A219B" w:rsidRDefault="001A219B" w:rsidP="008015FC">
      <w:pPr>
        <w:spacing w:before="240" w:after="240"/>
        <w:rPr>
          <w:rFonts w:ascii="Times New Roman" w:hAnsi="Times New Roman" w:cs="Times New Roman"/>
          <w:sz w:val="22"/>
          <w:szCs w:val="22"/>
        </w:rPr>
      </w:pPr>
    </w:p>
    <w:p w14:paraId="38723250" w14:textId="77777777" w:rsidR="001A219B" w:rsidRDefault="001A219B" w:rsidP="008015FC">
      <w:pPr>
        <w:spacing w:before="240" w:after="240"/>
        <w:rPr>
          <w:rFonts w:ascii="Times New Roman" w:hAnsi="Times New Roman" w:cs="Times New Roman"/>
          <w:sz w:val="22"/>
          <w:szCs w:val="22"/>
        </w:rPr>
      </w:pPr>
    </w:p>
    <w:p w14:paraId="119DAED1" w14:textId="77777777" w:rsidR="001A219B" w:rsidRDefault="001A219B" w:rsidP="008015FC">
      <w:pPr>
        <w:spacing w:before="240" w:after="240"/>
        <w:rPr>
          <w:rFonts w:ascii="Times New Roman" w:hAnsi="Times New Roman" w:cs="Times New Roman"/>
          <w:sz w:val="22"/>
          <w:szCs w:val="22"/>
        </w:rPr>
      </w:pPr>
    </w:p>
    <w:p w14:paraId="15159955" w14:textId="77777777" w:rsidR="001A219B" w:rsidRDefault="001A219B" w:rsidP="008015FC">
      <w:pPr>
        <w:spacing w:before="240" w:after="240"/>
        <w:rPr>
          <w:rFonts w:ascii="Times New Roman" w:hAnsi="Times New Roman" w:cs="Times New Roman"/>
          <w:sz w:val="22"/>
          <w:szCs w:val="22"/>
        </w:rPr>
      </w:pPr>
    </w:p>
    <w:p w14:paraId="2E2A96E5" w14:textId="77777777" w:rsidR="001A219B" w:rsidRDefault="001A219B" w:rsidP="008015FC">
      <w:pPr>
        <w:spacing w:before="240" w:after="240"/>
        <w:rPr>
          <w:rFonts w:ascii="Times New Roman" w:hAnsi="Times New Roman" w:cs="Times New Roman"/>
          <w:sz w:val="22"/>
          <w:szCs w:val="22"/>
        </w:rPr>
      </w:pPr>
    </w:p>
    <w:p w14:paraId="5BEA7508" w14:textId="7B274FBA" w:rsidR="007313ED" w:rsidRPr="007313ED" w:rsidRDefault="007313ED" w:rsidP="001A219B">
      <w:pPr>
        <w:spacing w:before="240" w:after="240"/>
        <w:jc w:val="center"/>
        <w:rPr>
          <w:rFonts w:ascii="Times New Roman" w:hAnsi="Times New Roman" w:cs="Times New Roman"/>
          <w:sz w:val="22"/>
          <w:szCs w:val="22"/>
        </w:rPr>
      </w:pPr>
      <w:r w:rsidRPr="007313ED">
        <w:rPr>
          <w:rFonts w:ascii="Times New Roman" w:hAnsi="Times New Roman" w:cs="Times New Roman"/>
          <w:sz w:val="22"/>
          <w:szCs w:val="22"/>
        </w:rPr>
        <w:lastRenderedPageBreak/>
        <w:t>Table 5: Comparison of SPSS and Excel</w:t>
      </w:r>
    </w:p>
    <w:tbl>
      <w:tblPr>
        <w:tblW w:w="9388" w:type="dxa"/>
        <w:tblBorders>
          <w:insideH w:val="nil"/>
          <w:insideV w:val="nil"/>
        </w:tblBorders>
        <w:tblLayout w:type="fixed"/>
        <w:tblLook w:val="0600" w:firstRow="0" w:lastRow="0" w:firstColumn="0" w:lastColumn="0" w:noHBand="1" w:noVBand="1"/>
      </w:tblPr>
      <w:tblGrid>
        <w:gridCol w:w="2153"/>
        <w:gridCol w:w="3640"/>
        <w:gridCol w:w="3595"/>
      </w:tblGrid>
      <w:tr w:rsidR="007313ED" w:rsidRPr="007313ED" w14:paraId="7CB5BF24" w14:textId="77777777" w:rsidTr="007313ED">
        <w:trPr>
          <w:trHeight w:val="458"/>
        </w:trPr>
        <w:tc>
          <w:tcPr>
            <w:tcW w:w="2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46AF93" w14:textId="77777777" w:rsidR="007313ED" w:rsidRPr="007313ED" w:rsidRDefault="007313ED" w:rsidP="007313ED">
            <w:pPr>
              <w:spacing w:before="240" w:after="240" w:line="360" w:lineRule="auto"/>
              <w:jc w:val="center"/>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b/>
                <w:kern w:val="0"/>
                <w:lang w:eastAsia="en-GB"/>
                <w14:ligatures w14:val="none"/>
              </w:rPr>
              <w:t>Criteria</w:t>
            </w:r>
          </w:p>
        </w:tc>
        <w:tc>
          <w:tcPr>
            <w:tcW w:w="3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CA6C4E" w14:textId="77777777" w:rsidR="007313ED" w:rsidRPr="007313ED" w:rsidRDefault="007313ED" w:rsidP="007313ED">
            <w:pPr>
              <w:spacing w:before="240" w:after="240" w:line="360" w:lineRule="auto"/>
              <w:jc w:val="center"/>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b/>
                <w:kern w:val="0"/>
                <w:lang w:eastAsia="en-GB"/>
                <w14:ligatures w14:val="none"/>
              </w:rPr>
              <w:t>SPSS</w:t>
            </w:r>
          </w:p>
        </w:tc>
        <w:tc>
          <w:tcPr>
            <w:tcW w:w="3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A98DE7" w14:textId="77777777" w:rsidR="007313ED" w:rsidRPr="007313ED" w:rsidRDefault="007313ED" w:rsidP="007313ED">
            <w:pPr>
              <w:spacing w:before="240" w:after="240" w:line="360" w:lineRule="auto"/>
              <w:jc w:val="center"/>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b/>
                <w:kern w:val="0"/>
                <w:lang w:eastAsia="en-GB"/>
                <w14:ligatures w14:val="none"/>
              </w:rPr>
              <w:t>Excel</w:t>
            </w:r>
          </w:p>
        </w:tc>
      </w:tr>
      <w:tr w:rsidR="007313ED" w:rsidRPr="007313ED" w14:paraId="0F73CA12" w14:textId="77777777" w:rsidTr="007313ED">
        <w:trPr>
          <w:trHeight w:val="1126"/>
        </w:trPr>
        <w:tc>
          <w:tcPr>
            <w:tcW w:w="2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72D252"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User-Friendliness</w:t>
            </w:r>
          </w:p>
        </w:tc>
        <w:tc>
          <w:tcPr>
            <w:tcW w:w="3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FB7293"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Less user-friendly, steeper learning curve</w:t>
            </w:r>
          </w:p>
        </w:tc>
        <w:tc>
          <w:tcPr>
            <w:tcW w:w="3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6742A0"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Highly user-friendly, familiar interface</w:t>
            </w:r>
          </w:p>
        </w:tc>
      </w:tr>
      <w:tr w:rsidR="007313ED" w:rsidRPr="007313ED" w14:paraId="5F721729" w14:textId="77777777" w:rsidTr="007313ED">
        <w:trPr>
          <w:trHeight w:val="1299"/>
        </w:trPr>
        <w:tc>
          <w:tcPr>
            <w:tcW w:w="2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1BD520"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Statistical Capabilities</w:t>
            </w:r>
          </w:p>
        </w:tc>
        <w:tc>
          <w:tcPr>
            <w:tcW w:w="3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CC1C7F"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Extensive statistical analysis tools</w:t>
            </w:r>
          </w:p>
        </w:tc>
        <w:tc>
          <w:tcPr>
            <w:tcW w:w="3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6DEEE1"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Limited statistical capabilities, requires add-ons</w:t>
            </w:r>
          </w:p>
        </w:tc>
      </w:tr>
      <w:tr w:rsidR="007313ED" w:rsidRPr="007313ED" w14:paraId="6CA80746" w14:textId="77777777" w:rsidTr="007313ED">
        <w:trPr>
          <w:trHeight w:val="911"/>
        </w:trPr>
        <w:tc>
          <w:tcPr>
            <w:tcW w:w="2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EF6F8A"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Visualisation</w:t>
            </w:r>
          </w:p>
        </w:tc>
        <w:tc>
          <w:tcPr>
            <w:tcW w:w="3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96CD56"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Robust visualisation options, including advanced charts and graphs</w:t>
            </w:r>
          </w:p>
        </w:tc>
        <w:tc>
          <w:tcPr>
            <w:tcW w:w="3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502BAB"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Adequate visualisation options, but limited compared to SPSS</w:t>
            </w:r>
          </w:p>
        </w:tc>
      </w:tr>
      <w:tr w:rsidR="007313ED" w:rsidRPr="007313ED" w14:paraId="61A1F23B" w14:textId="77777777" w:rsidTr="007313ED">
        <w:trPr>
          <w:trHeight w:val="1072"/>
        </w:trPr>
        <w:tc>
          <w:tcPr>
            <w:tcW w:w="2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2C0590"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Data Handling</w:t>
            </w:r>
          </w:p>
        </w:tc>
        <w:tc>
          <w:tcPr>
            <w:tcW w:w="3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DE25FB" w14:textId="7016B46D"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Efficient data management can handle large datasets</w:t>
            </w:r>
          </w:p>
        </w:tc>
        <w:tc>
          <w:tcPr>
            <w:tcW w:w="3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63B84B"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Struggles with large datasets, limited data handling capabilities</w:t>
            </w:r>
          </w:p>
        </w:tc>
      </w:tr>
      <w:tr w:rsidR="007313ED" w:rsidRPr="007313ED" w14:paraId="10DDAF4F" w14:textId="77777777" w:rsidTr="007313ED">
        <w:trPr>
          <w:trHeight w:val="1093"/>
        </w:trPr>
        <w:tc>
          <w:tcPr>
            <w:tcW w:w="2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D6AB3C"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Automation</w:t>
            </w:r>
          </w:p>
        </w:tc>
        <w:tc>
          <w:tcPr>
            <w:tcW w:w="3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73E28D"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Scripting and automation capabilities for complex tasks</w:t>
            </w:r>
          </w:p>
        </w:tc>
        <w:tc>
          <w:tcPr>
            <w:tcW w:w="3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C73F8B"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Limited automation options, requires VBA programming</w:t>
            </w:r>
          </w:p>
        </w:tc>
      </w:tr>
      <w:tr w:rsidR="007313ED" w:rsidRPr="007313ED" w14:paraId="4BC21382" w14:textId="77777777" w:rsidTr="007313ED">
        <w:trPr>
          <w:trHeight w:val="1127"/>
        </w:trPr>
        <w:tc>
          <w:tcPr>
            <w:tcW w:w="2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9B2E30"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Cost</w:t>
            </w:r>
          </w:p>
        </w:tc>
        <w:tc>
          <w:tcPr>
            <w:tcW w:w="3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479BAA" w14:textId="3BDBC91D"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The free</w:t>
            </w:r>
            <w:r w:rsidRPr="007313ED">
              <w:rPr>
                <w:rFonts w:ascii="Times New Roman" w:eastAsia="Times New Roman" w:hAnsi="Times New Roman" w:cs="Times New Roman"/>
                <w:kern w:val="0"/>
                <w:lang w:eastAsia="en-GB"/>
                <w14:ligatures w14:val="none"/>
              </w:rPr>
              <w:t xml:space="preserve"> open-source version </w:t>
            </w:r>
            <w:r>
              <w:rPr>
                <w:rFonts w:ascii="Times New Roman" w:eastAsia="Times New Roman" w:hAnsi="Times New Roman" w:cs="Times New Roman"/>
                <w:kern w:val="0"/>
                <w:lang w:eastAsia="en-GB"/>
                <w14:ligatures w14:val="none"/>
              </w:rPr>
              <w:t xml:space="preserve">is </w:t>
            </w:r>
            <w:r w:rsidRPr="007313ED">
              <w:rPr>
                <w:rFonts w:ascii="Times New Roman" w:eastAsia="Times New Roman" w:hAnsi="Times New Roman" w:cs="Times New Roman"/>
                <w:kern w:val="0"/>
                <w:lang w:eastAsia="en-GB"/>
                <w14:ligatures w14:val="none"/>
              </w:rPr>
              <w:t>available</w:t>
            </w:r>
          </w:p>
        </w:tc>
        <w:tc>
          <w:tcPr>
            <w:tcW w:w="3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2B9363" w14:textId="473FADF6"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 xml:space="preserve">Proprietary software requires a </w:t>
            </w:r>
            <w:r>
              <w:rPr>
                <w:rFonts w:ascii="Times New Roman" w:eastAsia="Times New Roman" w:hAnsi="Times New Roman" w:cs="Times New Roman"/>
                <w:kern w:val="0"/>
                <w:lang w:eastAsia="en-GB"/>
                <w14:ligatures w14:val="none"/>
              </w:rPr>
              <w:t>license</w:t>
            </w:r>
            <w:r w:rsidRPr="007313ED">
              <w:rPr>
                <w:rFonts w:ascii="Times New Roman" w:eastAsia="Times New Roman" w:hAnsi="Times New Roman" w:cs="Times New Roman"/>
                <w:kern w:val="0"/>
                <w:lang w:eastAsia="en-GB"/>
                <w14:ligatures w14:val="none"/>
              </w:rPr>
              <w:t xml:space="preserve"> purchase</w:t>
            </w:r>
          </w:p>
        </w:tc>
      </w:tr>
    </w:tbl>
    <w:p w14:paraId="2A16C793" w14:textId="6B4B788C" w:rsidR="007313ED" w:rsidRDefault="007313ED" w:rsidP="007313ED">
      <w:pPr>
        <w:spacing w:before="240" w:after="240"/>
        <w:jc w:val="both"/>
        <w:rPr>
          <w:rFonts w:ascii="Times New Roman" w:hAnsi="Times New Roman" w:cs="Times New Roman"/>
        </w:rPr>
      </w:pPr>
      <w:r w:rsidRPr="007313ED">
        <w:rPr>
          <w:rFonts w:ascii="Times New Roman" w:hAnsi="Times New Roman" w:cs="Times New Roman"/>
        </w:rPr>
        <w:t xml:space="preserve">The major benefits of using SPSS include a broad range of statistical analysis options, rich visualisation possibilities, and greater capacity for analysing big data (IBM, 2021). Excel has its advantages in its simplicity and the well-recognized layout, which makes it easier for some of the users. Again, the decision on which of the two platforms to consider would depend on the needs of </w:t>
      </w:r>
      <w:r>
        <w:rPr>
          <w:rFonts w:ascii="Times New Roman" w:hAnsi="Times New Roman" w:cs="Times New Roman"/>
        </w:rPr>
        <w:t>the</w:t>
      </w:r>
      <w:r w:rsidRPr="007313ED">
        <w:rPr>
          <w:rFonts w:ascii="Times New Roman" w:hAnsi="Times New Roman" w:cs="Times New Roman"/>
        </w:rPr>
        <w:t xml:space="preserve"> school, the level of statistical analysis, and the depth of data analysis involved (Osinski et al., 2017).</w:t>
      </w:r>
    </w:p>
    <w:p w14:paraId="08B940CA" w14:textId="6753CEDE" w:rsidR="007313ED" w:rsidRPr="00AD697A" w:rsidRDefault="007313ED" w:rsidP="00AD697A">
      <w:pPr>
        <w:pStyle w:val="ListParagraph"/>
        <w:numPr>
          <w:ilvl w:val="0"/>
          <w:numId w:val="7"/>
        </w:numPr>
        <w:spacing w:before="240" w:after="240"/>
        <w:jc w:val="both"/>
        <w:rPr>
          <w:rFonts w:ascii="Times New Roman" w:hAnsi="Times New Roman" w:cs="Times New Roman"/>
          <w:b/>
          <w:bCs/>
          <w:sz w:val="28"/>
          <w:szCs w:val="28"/>
        </w:rPr>
      </w:pPr>
      <w:r w:rsidRPr="00AD697A">
        <w:rPr>
          <w:rFonts w:ascii="Times New Roman" w:hAnsi="Times New Roman" w:cs="Times New Roman"/>
          <w:b/>
          <w:bCs/>
          <w:sz w:val="28"/>
          <w:szCs w:val="28"/>
        </w:rPr>
        <w:lastRenderedPageBreak/>
        <w:t>Conclusion</w:t>
      </w:r>
    </w:p>
    <w:p w14:paraId="4007CF34" w14:textId="19DAE275" w:rsidR="007313ED" w:rsidRDefault="007313ED" w:rsidP="007313ED">
      <w:pPr>
        <w:spacing w:before="240" w:after="240"/>
        <w:jc w:val="both"/>
        <w:rPr>
          <w:rFonts w:ascii="Times New Roman" w:hAnsi="Times New Roman" w:cs="Times New Roman"/>
        </w:rPr>
      </w:pPr>
      <w:r w:rsidRPr="007313ED">
        <w:rPr>
          <w:rFonts w:ascii="Times New Roman" w:hAnsi="Times New Roman" w:cs="Times New Roman"/>
        </w:rPr>
        <w:t xml:space="preserve">From the analysis of the student survey data in this study, insights </w:t>
      </w:r>
      <w:r>
        <w:rPr>
          <w:rFonts w:ascii="Times New Roman" w:hAnsi="Times New Roman" w:cs="Times New Roman"/>
        </w:rPr>
        <w:t>into</w:t>
      </w:r>
      <w:r w:rsidRPr="007313ED">
        <w:rPr>
          <w:rFonts w:ascii="Times New Roman" w:hAnsi="Times New Roman" w:cs="Times New Roman"/>
        </w:rPr>
        <w:t xml:space="preserve"> the interaction effects of the level of qualification for reduced/free lunch, gender, and pre-test and post-test scores have been established. The analysis of the descriptive statistics indicates that the students who have qualified for the lunch program perform relatively lower than other students across the tests. The K-Means clustering analysis also supports these findings and reveals two clusters of students by performance. A decision made by the school to replace the MS Excel application with the SPSS data mining software, which is an open-source application has its merits and demerits.</w:t>
      </w:r>
    </w:p>
    <w:p w14:paraId="0E36A37F" w14:textId="77777777" w:rsidR="007313ED" w:rsidRDefault="007313ED" w:rsidP="007313ED">
      <w:pPr>
        <w:spacing w:before="240" w:after="240"/>
        <w:jc w:val="both"/>
        <w:rPr>
          <w:rFonts w:ascii="Times New Roman" w:hAnsi="Times New Roman" w:cs="Times New Roman"/>
        </w:rPr>
      </w:pPr>
    </w:p>
    <w:p w14:paraId="49C6AA65" w14:textId="77777777" w:rsidR="007313ED" w:rsidRDefault="007313ED" w:rsidP="007313ED">
      <w:pPr>
        <w:spacing w:before="240" w:after="240"/>
        <w:jc w:val="both"/>
        <w:rPr>
          <w:rFonts w:ascii="Times New Roman" w:hAnsi="Times New Roman" w:cs="Times New Roman"/>
        </w:rPr>
      </w:pPr>
    </w:p>
    <w:p w14:paraId="090086CA" w14:textId="77777777" w:rsidR="007313ED" w:rsidRDefault="007313ED" w:rsidP="007313ED">
      <w:pPr>
        <w:spacing w:before="240" w:after="240"/>
        <w:jc w:val="both"/>
        <w:rPr>
          <w:rFonts w:ascii="Times New Roman" w:hAnsi="Times New Roman" w:cs="Times New Roman"/>
        </w:rPr>
      </w:pPr>
    </w:p>
    <w:p w14:paraId="4B18FEC3" w14:textId="77777777" w:rsidR="007313ED" w:rsidRDefault="007313ED" w:rsidP="007313ED">
      <w:pPr>
        <w:spacing w:before="240" w:after="240"/>
        <w:jc w:val="both"/>
        <w:rPr>
          <w:rFonts w:ascii="Times New Roman" w:hAnsi="Times New Roman" w:cs="Times New Roman"/>
        </w:rPr>
      </w:pPr>
    </w:p>
    <w:p w14:paraId="265D4492" w14:textId="77777777" w:rsidR="007313ED" w:rsidRDefault="007313ED" w:rsidP="007313ED">
      <w:pPr>
        <w:spacing w:before="240" w:after="240"/>
        <w:jc w:val="both"/>
        <w:rPr>
          <w:rFonts w:ascii="Times New Roman" w:hAnsi="Times New Roman" w:cs="Times New Roman"/>
        </w:rPr>
      </w:pPr>
    </w:p>
    <w:p w14:paraId="53A5CD1E" w14:textId="77777777" w:rsidR="007313ED" w:rsidRDefault="007313ED" w:rsidP="007313ED">
      <w:pPr>
        <w:spacing w:before="240" w:after="240"/>
        <w:jc w:val="both"/>
        <w:rPr>
          <w:rFonts w:ascii="Times New Roman" w:hAnsi="Times New Roman" w:cs="Times New Roman"/>
        </w:rPr>
      </w:pPr>
    </w:p>
    <w:p w14:paraId="0E34F881" w14:textId="77777777" w:rsidR="007313ED" w:rsidRDefault="007313ED" w:rsidP="007313ED">
      <w:pPr>
        <w:spacing w:before="240" w:after="240"/>
        <w:jc w:val="both"/>
        <w:rPr>
          <w:rFonts w:ascii="Times New Roman" w:hAnsi="Times New Roman" w:cs="Times New Roman"/>
        </w:rPr>
      </w:pPr>
    </w:p>
    <w:p w14:paraId="03B2233A" w14:textId="77777777" w:rsidR="007313ED" w:rsidRDefault="007313ED" w:rsidP="007313ED">
      <w:pPr>
        <w:spacing w:before="240" w:after="240"/>
        <w:jc w:val="both"/>
        <w:rPr>
          <w:rFonts w:ascii="Times New Roman" w:hAnsi="Times New Roman" w:cs="Times New Roman"/>
        </w:rPr>
      </w:pPr>
    </w:p>
    <w:p w14:paraId="267F1B04" w14:textId="77777777" w:rsidR="007313ED" w:rsidRDefault="007313ED" w:rsidP="007313ED">
      <w:pPr>
        <w:spacing w:before="240" w:after="240"/>
        <w:jc w:val="both"/>
        <w:rPr>
          <w:rFonts w:ascii="Times New Roman" w:hAnsi="Times New Roman" w:cs="Times New Roman"/>
        </w:rPr>
      </w:pPr>
    </w:p>
    <w:p w14:paraId="213E6626" w14:textId="77777777" w:rsidR="007313ED" w:rsidRDefault="007313ED" w:rsidP="007313ED">
      <w:pPr>
        <w:spacing w:before="240" w:after="240"/>
        <w:jc w:val="both"/>
        <w:rPr>
          <w:rFonts w:ascii="Times New Roman" w:hAnsi="Times New Roman" w:cs="Times New Roman"/>
        </w:rPr>
      </w:pPr>
    </w:p>
    <w:p w14:paraId="7297513D" w14:textId="77777777" w:rsidR="007313ED" w:rsidRDefault="007313ED" w:rsidP="007313ED">
      <w:pPr>
        <w:spacing w:before="240" w:after="240"/>
        <w:jc w:val="both"/>
        <w:rPr>
          <w:rFonts w:ascii="Times New Roman" w:hAnsi="Times New Roman" w:cs="Times New Roman"/>
        </w:rPr>
      </w:pPr>
    </w:p>
    <w:p w14:paraId="568D1766" w14:textId="77777777" w:rsidR="007313ED" w:rsidRDefault="007313ED" w:rsidP="007313ED">
      <w:pPr>
        <w:spacing w:before="240" w:after="240"/>
        <w:jc w:val="both"/>
        <w:rPr>
          <w:rFonts w:ascii="Times New Roman" w:hAnsi="Times New Roman" w:cs="Times New Roman"/>
        </w:rPr>
      </w:pPr>
    </w:p>
    <w:p w14:paraId="4693F2E0" w14:textId="6B30AE9A" w:rsidR="00523C88" w:rsidRDefault="00523C88" w:rsidP="00523C88">
      <w:pPr>
        <w:keepNext/>
        <w:keepLines/>
        <w:spacing w:before="240" w:after="240" w:line="360" w:lineRule="auto"/>
        <w:jc w:val="both"/>
        <w:outlineLvl w:val="0"/>
        <w:rPr>
          <w:rFonts w:ascii="Times New Roman" w:eastAsia="Times New Roman" w:hAnsi="Times New Roman" w:cs="Times New Roman"/>
          <w:b/>
          <w:kern w:val="0"/>
          <w:sz w:val="32"/>
          <w:szCs w:val="32"/>
          <w:lang w:eastAsia="en-GB"/>
          <w14:ligatures w14:val="none"/>
        </w:rPr>
      </w:pPr>
    </w:p>
    <w:p w14:paraId="3CA69335" w14:textId="77777777" w:rsidR="00523C88" w:rsidRDefault="00523C88" w:rsidP="00523C88">
      <w:pPr>
        <w:keepNext/>
        <w:keepLines/>
        <w:spacing w:before="240" w:after="240" w:line="360" w:lineRule="auto"/>
        <w:jc w:val="both"/>
        <w:outlineLvl w:val="0"/>
        <w:rPr>
          <w:rFonts w:ascii="Times New Roman" w:eastAsia="Times New Roman" w:hAnsi="Times New Roman" w:cs="Times New Roman"/>
          <w:b/>
          <w:kern w:val="0"/>
          <w:sz w:val="32"/>
          <w:szCs w:val="32"/>
          <w:lang w:eastAsia="en-GB"/>
          <w14:ligatures w14:val="none"/>
        </w:rPr>
      </w:pPr>
    </w:p>
    <w:p w14:paraId="486FDB8E" w14:textId="77777777" w:rsidR="00523C88" w:rsidRDefault="00523C88" w:rsidP="00523C88">
      <w:pPr>
        <w:keepNext/>
        <w:keepLines/>
        <w:spacing w:before="240" w:after="240" w:line="360" w:lineRule="auto"/>
        <w:jc w:val="both"/>
        <w:outlineLvl w:val="0"/>
        <w:rPr>
          <w:rFonts w:ascii="Times New Roman" w:eastAsia="Times New Roman" w:hAnsi="Times New Roman" w:cs="Times New Roman"/>
          <w:b/>
          <w:kern w:val="0"/>
          <w:sz w:val="32"/>
          <w:szCs w:val="32"/>
          <w:lang w:eastAsia="en-GB"/>
          <w14:ligatures w14:val="none"/>
        </w:rPr>
      </w:pPr>
    </w:p>
    <w:p w14:paraId="5F7E07B1" w14:textId="77777777" w:rsidR="00523C88" w:rsidRDefault="00523C88" w:rsidP="00523C88">
      <w:pPr>
        <w:keepNext/>
        <w:keepLines/>
        <w:spacing w:before="240" w:after="240" w:line="360" w:lineRule="auto"/>
        <w:jc w:val="both"/>
        <w:outlineLvl w:val="0"/>
        <w:rPr>
          <w:rFonts w:ascii="Times New Roman" w:eastAsia="Times New Roman" w:hAnsi="Times New Roman" w:cs="Times New Roman"/>
          <w:b/>
          <w:kern w:val="0"/>
          <w:sz w:val="32"/>
          <w:szCs w:val="32"/>
          <w:lang w:eastAsia="en-GB"/>
          <w14:ligatures w14:val="none"/>
        </w:rPr>
      </w:pPr>
    </w:p>
    <w:p w14:paraId="42B8304C" w14:textId="77777777" w:rsidR="00523C88" w:rsidRDefault="00523C88" w:rsidP="007313ED">
      <w:pPr>
        <w:spacing w:before="240" w:after="240" w:line="360" w:lineRule="auto"/>
        <w:jc w:val="both"/>
        <w:rPr>
          <w:rFonts w:ascii="Times New Roman" w:eastAsia="Times New Roman" w:hAnsi="Times New Roman" w:cs="Times New Roman"/>
          <w:b/>
          <w:kern w:val="0"/>
          <w:sz w:val="32"/>
          <w:szCs w:val="32"/>
          <w:lang w:eastAsia="en-GB"/>
          <w14:ligatures w14:val="none"/>
        </w:rPr>
      </w:pPr>
    </w:p>
    <w:p w14:paraId="3C216E44" w14:textId="54356A3D" w:rsidR="00523C88" w:rsidRPr="00523C88" w:rsidRDefault="00523C88" w:rsidP="00523C88">
      <w:pPr>
        <w:pStyle w:val="ListParagraph"/>
        <w:numPr>
          <w:ilvl w:val="0"/>
          <w:numId w:val="7"/>
        </w:numPr>
        <w:spacing w:before="240" w:after="240" w:line="360" w:lineRule="auto"/>
        <w:jc w:val="both"/>
        <w:rPr>
          <w:rFonts w:ascii="Times New Roman" w:eastAsia="Times New Roman" w:hAnsi="Times New Roman" w:cs="Times New Roman"/>
          <w:b/>
          <w:kern w:val="0"/>
          <w:sz w:val="28"/>
          <w:szCs w:val="28"/>
          <w:lang w:eastAsia="en-GB"/>
          <w14:ligatures w14:val="none"/>
        </w:rPr>
      </w:pPr>
      <w:r w:rsidRPr="00523C88">
        <w:rPr>
          <w:rFonts w:ascii="Times New Roman" w:eastAsia="Times New Roman" w:hAnsi="Times New Roman" w:cs="Times New Roman"/>
          <w:b/>
          <w:kern w:val="0"/>
          <w:sz w:val="28"/>
          <w:szCs w:val="28"/>
          <w:lang w:eastAsia="en-GB"/>
          <w14:ligatures w14:val="none"/>
        </w:rPr>
        <w:lastRenderedPageBreak/>
        <w:t>References</w:t>
      </w:r>
    </w:p>
    <w:p w14:paraId="012D86FC" w14:textId="2F21BB76"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 xml:space="preserve">Chaffey, D. (2020). </w:t>
      </w:r>
      <w:r w:rsidRPr="007313ED">
        <w:rPr>
          <w:rFonts w:ascii="Times New Roman" w:eastAsia="Times New Roman" w:hAnsi="Times New Roman" w:cs="Times New Roman"/>
          <w:i/>
          <w:kern w:val="0"/>
          <w:lang w:eastAsia="en-GB"/>
          <w14:ligatures w14:val="none"/>
        </w:rPr>
        <w:t>Digital business and e-commerce management</w:t>
      </w:r>
      <w:r w:rsidRPr="007313ED">
        <w:rPr>
          <w:rFonts w:ascii="Times New Roman" w:eastAsia="Times New Roman" w:hAnsi="Times New Roman" w:cs="Times New Roman"/>
          <w:kern w:val="0"/>
          <w:lang w:eastAsia="en-GB"/>
          <w14:ligatures w14:val="none"/>
        </w:rPr>
        <w:t>. Pearson UK.</w:t>
      </w:r>
    </w:p>
    <w:p w14:paraId="4AA02180" w14:textId="77777777" w:rsid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 xml:space="preserve">Chaffey, D., and Ellis-Chadwick, F. (2019). </w:t>
      </w:r>
      <w:r w:rsidRPr="007313ED">
        <w:rPr>
          <w:rFonts w:ascii="Times New Roman" w:eastAsia="Times New Roman" w:hAnsi="Times New Roman" w:cs="Times New Roman"/>
          <w:i/>
          <w:kern w:val="0"/>
          <w:lang w:eastAsia="en-GB"/>
          <w14:ligatures w14:val="none"/>
        </w:rPr>
        <w:t>Digital marketing</w:t>
      </w:r>
      <w:r w:rsidRPr="007313ED">
        <w:rPr>
          <w:rFonts w:ascii="Times New Roman" w:eastAsia="Times New Roman" w:hAnsi="Times New Roman" w:cs="Times New Roman"/>
          <w:kern w:val="0"/>
          <w:lang w:eastAsia="en-GB"/>
          <w14:ligatures w14:val="none"/>
        </w:rPr>
        <w:t>. Pearson UK.</w:t>
      </w:r>
    </w:p>
    <w:p w14:paraId="1367C3FF" w14:textId="01193097" w:rsidR="006A16E0" w:rsidRPr="007313ED" w:rsidRDefault="00A0245A" w:rsidP="007313ED">
      <w:pPr>
        <w:spacing w:before="240" w:after="24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Davenport…..</w:t>
      </w:r>
    </w:p>
    <w:p w14:paraId="7C320EED"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 xml:space="preserve">Gershenson, S. and Papageorge, N. W. (2018) 'The power of teacher expectations: How racial bias hinders student attainment', </w:t>
      </w:r>
      <w:r w:rsidRPr="007313ED">
        <w:rPr>
          <w:rFonts w:ascii="Times New Roman" w:eastAsia="Times New Roman" w:hAnsi="Times New Roman" w:cs="Times New Roman"/>
          <w:i/>
          <w:kern w:val="0"/>
          <w:lang w:eastAsia="en-GB"/>
          <w14:ligatures w14:val="none"/>
        </w:rPr>
        <w:t>Education Next</w:t>
      </w:r>
      <w:r w:rsidRPr="007313ED">
        <w:rPr>
          <w:rFonts w:ascii="Times New Roman" w:eastAsia="Times New Roman" w:hAnsi="Times New Roman" w:cs="Times New Roman"/>
          <w:kern w:val="0"/>
          <w:lang w:eastAsia="en-GB"/>
          <w14:ligatures w14:val="none"/>
        </w:rPr>
        <w:t>, 18(1), pp. 64-70.</w:t>
      </w:r>
    </w:p>
    <w:p w14:paraId="2773A731"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 xml:space="preserve">Grewal, D., Roggeveen, A. L., and </w:t>
      </w:r>
      <w:proofErr w:type="spellStart"/>
      <w:r w:rsidRPr="007313ED">
        <w:rPr>
          <w:rFonts w:ascii="Times New Roman" w:eastAsia="Times New Roman" w:hAnsi="Times New Roman" w:cs="Times New Roman"/>
          <w:kern w:val="0"/>
          <w:lang w:eastAsia="en-GB"/>
          <w14:ligatures w14:val="none"/>
        </w:rPr>
        <w:t>Nordfält</w:t>
      </w:r>
      <w:proofErr w:type="spellEnd"/>
      <w:r w:rsidRPr="007313ED">
        <w:rPr>
          <w:rFonts w:ascii="Times New Roman" w:eastAsia="Times New Roman" w:hAnsi="Times New Roman" w:cs="Times New Roman"/>
          <w:kern w:val="0"/>
          <w:lang w:eastAsia="en-GB"/>
          <w14:ligatures w14:val="none"/>
        </w:rPr>
        <w:t xml:space="preserve">, J. (2017). The future of retailing. </w:t>
      </w:r>
      <w:r w:rsidRPr="007313ED">
        <w:rPr>
          <w:rFonts w:ascii="Times New Roman" w:eastAsia="Times New Roman" w:hAnsi="Times New Roman" w:cs="Times New Roman"/>
          <w:i/>
          <w:kern w:val="0"/>
          <w:lang w:eastAsia="en-GB"/>
          <w14:ligatures w14:val="none"/>
        </w:rPr>
        <w:t>Journal of Retailing, 93</w:t>
      </w:r>
      <w:r w:rsidRPr="007313ED">
        <w:rPr>
          <w:rFonts w:ascii="Times New Roman" w:eastAsia="Times New Roman" w:hAnsi="Times New Roman" w:cs="Times New Roman"/>
          <w:kern w:val="0"/>
          <w:lang w:eastAsia="en-GB"/>
          <w14:ligatures w14:val="none"/>
        </w:rPr>
        <w:t>(1), 1-6.</w:t>
      </w:r>
    </w:p>
    <w:p w14:paraId="60489165"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 xml:space="preserve">IBM (2021) </w:t>
      </w:r>
      <w:r w:rsidRPr="007313ED">
        <w:rPr>
          <w:rFonts w:ascii="Times New Roman" w:eastAsia="Times New Roman" w:hAnsi="Times New Roman" w:cs="Times New Roman"/>
          <w:i/>
          <w:kern w:val="0"/>
          <w:lang w:eastAsia="en-GB"/>
          <w14:ligatures w14:val="none"/>
        </w:rPr>
        <w:t>IBM SPSS Statistics</w:t>
      </w:r>
      <w:r w:rsidRPr="007313ED">
        <w:rPr>
          <w:rFonts w:ascii="Times New Roman" w:eastAsia="Times New Roman" w:hAnsi="Times New Roman" w:cs="Times New Roman"/>
          <w:kern w:val="0"/>
          <w:lang w:eastAsia="en-GB"/>
          <w14:ligatures w14:val="none"/>
        </w:rPr>
        <w:t>. Available at:</w:t>
      </w:r>
      <w:hyperlink r:id="rId18" w:history="1">
        <w:r w:rsidRPr="007313ED">
          <w:rPr>
            <w:rFonts w:ascii="Times New Roman" w:eastAsia="Times New Roman" w:hAnsi="Times New Roman" w:cs="Times New Roman"/>
            <w:color w:val="0000FF"/>
            <w:kern w:val="0"/>
            <w:u w:val="single"/>
            <w:lang w:eastAsia="en-GB"/>
            <w14:ligatures w14:val="none"/>
          </w:rPr>
          <w:t xml:space="preserve"> </w:t>
        </w:r>
      </w:hyperlink>
      <w:hyperlink r:id="rId19" w:history="1">
        <w:r w:rsidRPr="007313ED">
          <w:rPr>
            <w:rFonts w:ascii="Times New Roman" w:eastAsia="Times New Roman" w:hAnsi="Times New Roman" w:cs="Times New Roman"/>
            <w:color w:val="1155CC"/>
            <w:kern w:val="0"/>
            <w:u w:val="single"/>
            <w:lang w:eastAsia="en-GB"/>
            <w14:ligatures w14:val="none"/>
          </w:rPr>
          <w:t>https://www.ibm.com/products/spss-statistics</w:t>
        </w:r>
      </w:hyperlink>
      <w:r w:rsidRPr="007313ED">
        <w:rPr>
          <w:rFonts w:ascii="Times New Roman" w:eastAsia="Times New Roman" w:hAnsi="Times New Roman" w:cs="Times New Roman"/>
          <w:kern w:val="0"/>
          <w:lang w:eastAsia="en-GB"/>
          <w14:ligatures w14:val="none"/>
        </w:rPr>
        <w:t xml:space="preserve"> (Accessed: 9 August 2024).</w:t>
      </w:r>
    </w:p>
    <w:p w14:paraId="5AFEB3DF"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 xml:space="preserve">Jain, A. K. (2023) 'Data clustering: 50 years beyond K-means', </w:t>
      </w:r>
      <w:r w:rsidRPr="007313ED">
        <w:rPr>
          <w:rFonts w:ascii="Times New Roman" w:eastAsia="Times New Roman" w:hAnsi="Times New Roman" w:cs="Times New Roman"/>
          <w:i/>
          <w:kern w:val="0"/>
          <w:lang w:eastAsia="en-GB"/>
          <w14:ligatures w14:val="none"/>
        </w:rPr>
        <w:t>Pattern recognition letters</w:t>
      </w:r>
      <w:r w:rsidRPr="007313ED">
        <w:rPr>
          <w:rFonts w:ascii="Times New Roman" w:eastAsia="Times New Roman" w:hAnsi="Times New Roman" w:cs="Times New Roman"/>
          <w:kern w:val="0"/>
          <w:lang w:eastAsia="en-GB"/>
          <w14:ligatures w14:val="none"/>
        </w:rPr>
        <w:t>, 31(8), pp. 651-666.</w:t>
      </w:r>
    </w:p>
    <w:p w14:paraId="7847463A"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 xml:space="preserve">Laudon, K. C., and Traver, C. G. (2020). </w:t>
      </w:r>
      <w:r w:rsidRPr="007313ED">
        <w:rPr>
          <w:rFonts w:ascii="Times New Roman" w:eastAsia="Times New Roman" w:hAnsi="Times New Roman" w:cs="Times New Roman"/>
          <w:i/>
          <w:kern w:val="0"/>
          <w:lang w:eastAsia="en-GB"/>
          <w14:ligatures w14:val="none"/>
        </w:rPr>
        <w:t>E-commerce 2020-2021: business. technology. society</w:t>
      </w:r>
      <w:r w:rsidRPr="007313ED">
        <w:rPr>
          <w:rFonts w:ascii="Times New Roman" w:eastAsia="Times New Roman" w:hAnsi="Times New Roman" w:cs="Times New Roman"/>
          <w:kern w:val="0"/>
          <w:lang w:eastAsia="en-GB"/>
          <w14:ligatures w14:val="none"/>
        </w:rPr>
        <w:t>. Pearson.</w:t>
      </w:r>
    </w:p>
    <w:p w14:paraId="73D4074F"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 xml:space="preserve">Moe, W. W., and Fader, P. S. (2022). Dynamic conversion behaviour at e-commerce sites. </w:t>
      </w:r>
      <w:r w:rsidRPr="007313ED">
        <w:rPr>
          <w:rFonts w:ascii="Times New Roman" w:eastAsia="Times New Roman" w:hAnsi="Times New Roman" w:cs="Times New Roman"/>
          <w:i/>
          <w:kern w:val="0"/>
          <w:lang w:eastAsia="en-GB"/>
          <w14:ligatures w14:val="none"/>
        </w:rPr>
        <w:t>Management Science, 50</w:t>
      </w:r>
      <w:r w:rsidRPr="007313ED">
        <w:rPr>
          <w:rFonts w:ascii="Times New Roman" w:eastAsia="Times New Roman" w:hAnsi="Times New Roman" w:cs="Times New Roman"/>
          <w:kern w:val="0"/>
          <w:lang w:eastAsia="en-GB"/>
          <w14:ligatures w14:val="none"/>
        </w:rPr>
        <w:t>(3), 326-335.</w:t>
      </w:r>
    </w:p>
    <w:p w14:paraId="28296786"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 xml:space="preserve">Ngai, E. W., Xiu, L., and Chau, D. C. (2019). Application of data mining techniques in customer relationship management: A literature review and classification. </w:t>
      </w:r>
      <w:r w:rsidRPr="007313ED">
        <w:rPr>
          <w:rFonts w:ascii="Times New Roman" w:eastAsia="Times New Roman" w:hAnsi="Times New Roman" w:cs="Times New Roman"/>
          <w:i/>
          <w:kern w:val="0"/>
          <w:lang w:eastAsia="en-GB"/>
          <w14:ligatures w14:val="none"/>
        </w:rPr>
        <w:t>Expert Systems with Applications, 36</w:t>
      </w:r>
      <w:r w:rsidRPr="007313ED">
        <w:rPr>
          <w:rFonts w:ascii="Times New Roman" w:eastAsia="Times New Roman" w:hAnsi="Times New Roman" w:cs="Times New Roman"/>
          <w:kern w:val="0"/>
          <w:lang w:eastAsia="en-GB"/>
          <w14:ligatures w14:val="none"/>
        </w:rPr>
        <w:t>(2), 2592-2602.</w:t>
      </w:r>
    </w:p>
    <w:p w14:paraId="5775430A"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 xml:space="preserve">Osinski, B., </w:t>
      </w:r>
      <w:proofErr w:type="spellStart"/>
      <w:r w:rsidRPr="007313ED">
        <w:rPr>
          <w:rFonts w:ascii="Times New Roman" w:eastAsia="Times New Roman" w:hAnsi="Times New Roman" w:cs="Times New Roman"/>
          <w:kern w:val="0"/>
          <w:lang w:eastAsia="en-GB"/>
          <w14:ligatures w14:val="none"/>
        </w:rPr>
        <w:t>Śledziewska</w:t>
      </w:r>
      <w:proofErr w:type="spellEnd"/>
      <w:r w:rsidRPr="007313ED">
        <w:rPr>
          <w:rFonts w:ascii="Times New Roman" w:eastAsia="Times New Roman" w:hAnsi="Times New Roman" w:cs="Times New Roman"/>
          <w:kern w:val="0"/>
          <w:lang w:eastAsia="en-GB"/>
          <w14:ligatures w14:val="none"/>
        </w:rPr>
        <w:t xml:space="preserve">, K., Xiao, J. and </w:t>
      </w:r>
      <w:proofErr w:type="spellStart"/>
      <w:r w:rsidRPr="007313ED">
        <w:rPr>
          <w:rFonts w:ascii="Times New Roman" w:eastAsia="Times New Roman" w:hAnsi="Times New Roman" w:cs="Times New Roman"/>
          <w:kern w:val="0"/>
          <w:lang w:eastAsia="en-GB"/>
          <w14:ligatures w14:val="none"/>
        </w:rPr>
        <w:t>Gałka</w:t>
      </w:r>
      <w:proofErr w:type="spellEnd"/>
      <w:r w:rsidRPr="007313ED">
        <w:rPr>
          <w:rFonts w:ascii="Times New Roman" w:eastAsia="Times New Roman" w:hAnsi="Times New Roman" w:cs="Times New Roman"/>
          <w:kern w:val="0"/>
          <w:lang w:eastAsia="en-GB"/>
          <w14:ligatures w14:val="none"/>
        </w:rPr>
        <w:t xml:space="preserve">, J. (2017) 'Comparing IBM SPSS Modeler and Microsoft Excel Plugins for Predictive Analytics of Telecom Churn', in </w:t>
      </w:r>
      <w:r w:rsidRPr="007313ED">
        <w:rPr>
          <w:rFonts w:ascii="Times New Roman" w:eastAsia="Times New Roman" w:hAnsi="Times New Roman" w:cs="Times New Roman"/>
          <w:i/>
          <w:kern w:val="0"/>
          <w:lang w:eastAsia="en-GB"/>
          <w14:ligatures w14:val="none"/>
        </w:rPr>
        <w:t>International Conference on Business Information Systems</w:t>
      </w:r>
      <w:r w:rsidRPr="007313ED">
        <w:rPr>
          <w:rFonts w:ascii="Times New Roman" w:eastAsia="Times New Roman" w:hAnsi="Times New Roman" w:cs="Times New Roman"/>
          <w:kern w:val="0"/>
          <w:lang w:eastAsia="en-GB"/>
          <w14:ligatures w14:val="none"/>
        </w:rPr>
        <w:t>. Springer, Cham, pp. 187-198.</w:t>
      </w:r>
    </w:p>
    <w:p w14:paraId="4899BBC9"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t xml:space="preserve">Pantano, E., </w:t>
      </w:r>
      <w:proofErr w:type="spellStart"/>
      <w:r w:rsidRPr="007313ED">
        <w:rPr>
          <w:rFonts w:ascii="Times New Roman" w:eastAsia="Times New Roman" w:hAnsi="Times New Roman" w:cs="Times New Roman"/>
          <w:kern w:val="0"/>
          <w:lang w:eastAsia="en-GB"/>
          <w14:ligatures w14:val="none"/>
        </w:rPr>
        <w:t>Priporas</w:t>
      </w:r>
      <w:proofErr w:type="spellEnd"/>
      <w:r w:rsidRPr="007313ED">
        <w:rPr>
          <w:rFonts w:ascii="Times New Roman" w:eastAsia="Times New Roman" w:hAnsi="Times New Roman" w:cs="Times New Roman"/>
          <w:kern w:val="0"/>
          <w:lang w:eastAsia="en-GB"/>
          <w14:ligatures w14:val="none"/>
        </w:rPr>
        <w:t xml:space="preserve">, C. V., and </w:t>
      </w:r>
      <w:proofErr w:type="spellStart"/>
      <w:r w:rsidRPr="007313ED">
        <w:rPr>
          <w:rFonts w:ascii="Times New Roman" w:eastAsia="Times New Roman" w:hAnsi="Times New Roman" w:cs="Times New Roman"/>
          <w:kern w:val="0"/>
          <w:lang w:eastAsia="en-GB"/>
          <w14:ligatures w14:val="none"/>
        </w:rPr>
        <w:t>Stylos</w:t>
      </w:r>
      <w:proofErr w:type="spellEnd"/>
      <w:r w:rsidRPr="007313ED">
        <w:rPr>
          <w:rFonts w:ascii="Times New Roman" w:eastAsia="Times New Roman" w:hAnsi="Times New Roman" w:cs="Times New Roman"/>
          <w:kern w:val="0"/>
          <w:lang w:eastAsia="en-GB"/>
          <w14:ligatures w14:val="none"/>
        </w:rPr>
        <w:t xml:space="preserve">, N. (2018). Knowledge Push Curve (KPC) in retailing: Evidence from patented innovations analysis. </w:t>
      </w:r>
      <w:r w:rsidRPr="007313ED">
        <w:rPr>
          <w:rFonts w:ascii="Times New Roman" w:eastAsia="Times New Roman" w:hAnsi="Times New Roman" w:cs="Times New Roman"/>
          <w:i/>
          <w:kern w:val="0"/>
          <w:lang w:eastAsia="en-GB"/>
          <w14:ligatures w14:val="none"/>
        </w:rPr>
        <w:t>Journal of Retailing and Consumer Services, 44</w:t>
      </w:r>
      <w:r w:rsidRPr="007313ED">
        <w:rPr>
          <w:rFonts w:ascii="Times New Roman" w:eastAsia="Times New Roman" w:hAnsi="Times New Roman" w:cs="Times New Roman"/>
          <w:kern w:val="0"/>
          <w:lang w:eastAsia="en-GB"/>
          <w14:ligatures w14:val="none"/>
        </w:rPr>
        <w:t>, 150-160.</w:t>
      </w:r>
    </w:p>
    <w:p w14:paraId="4CC5F01A" w14:textId="77777777" w:rsidR="007313ED" w:rsidRPr="007313ED" w:rsidRDefault="007313ED" w:rsidP="007313ED">
      <w:pPr>
        <w:spacing w:before="240" w:after="240" w:line="360" w:lineRule="auto"/>
        <w:jc w:val="both"/>
        <w:rPr>
          <w:rFonts w:ascii="Times New Roman" w:eastAsia="Times New Roman" w:hAnsi="Times New Roman" w:cs="Times New Roman"/>
          <w:kern w:val="0"/>
          <w:lang w:eastAsia="en-GB"/>
          <w14:ligatures w14:val="none"/>
        </w:rPr>
      </w:pPr>
      <w:r w:rsidRPr="007313ED">
        <w:rPr>
          <w:rFonts w:ascii="Times New Roman" w:eastAsia="Times New Roman" w:hAnsi="Times New Roman" w:cs="Times New Roman"/>
          <w:kern w:val="0"/>
          <w:lang w:eastAsia="en-GB"/>
          <w14:ligatures w14:val="none"/>
        </w:rPr>
        <w:lastRenderedPageBreak/>
        <w:t xml:space="preserve">Turban, E., King, D., Lee, J. K., Liang, T. P., and Turban, D. C. (2018). </w:t>
      </w:r>
      <w:r w:rsidRPr="007313ED">
        <w:rPr>
          <w:rFonts w:ascii="Times New Roman" w:eastAsia="Times New Roman" w:hAnsi="Times New Roman" w:cs="Times New Roman"/>
          <w:i/>
          <w:kern w:val="0"/>
          <w:lang w:eastAsia="en-GB"/>
          <w14:ligatures w14:val="none"/>
        </w:rPr>
        <w:t>Electronic commerce 2018: a managerial and social networks perspective</w:t>
      </w:r>
      <w:r w:rsidRPr="007313ED">
        <w:rPr>
          <w:rFonts w:ascii="Times New Roman" w:eastAsia="Times New Roman" w:hAnsi="Times New Roman" w:cs="Times New Roman"/>
          <w:kern w:val="0"/>
          <w:lang w:eastAsia="en-GB"/>
          <w14:ligatures w14:val="none"/>
        </w:rPr>
        <w:t>. Springer.</w:t>
      </w:r>
    </w:p>
    <w:p w14:paraId="22AADDFD" w14:textId="77777777" w:rsidR="007313ED" w:rsidRDefault="007313ED" w:rsidP="007313ED">
      <w:pPr>
        <w:spacing w:before="240" w:after="240"/>
        <w:jc w:val="both"/>
        <w:rPr>
          <w:rFonts w:ascii="Times New Roman" w:hAnsi="Times New Roman" w:cs="Times New Roman"/>
        </w:rPr>
      </w:pPr>
    </w:p>
    <w:sectPr w:rsidR="007313ED">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70CA1D" w14:textId="77777777" w:rsidR="00834DDD" w:rsidRDefault="00834DDD" w:rsidP="001A219B">
      <w:pPr>
        <w:spacing w:after="0" w:line="240" w:lineRule="auto"/>
      </w:pPr>
      <w:r>
        <w:separator/>
      </w:r>
    </w:p>
  </w:endnote>
  <w:endnote w:type="continuationSeparator" w:id="0">
    <w:p w14:paraId="7DDD4378" w14:textId="77777777" w:rsidR="00834DDD" w:rsidRDefault="00834DDD" w:rsidP="001A21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97982710"/>
      <w:docPartObj>
        <w:docPartGallery w:val="Page Numbers (Bottom of Page)"/>
        <w:docPartUnique/>
      </w:docPartObj>
    </w:sdtPr>
    <w:sdtEndPr>
      <w:rPr>
        <w:noProof/>
      </w:rPr>
    </w:sdtEndPr>
    <w:sdtContent>
      <w:p w14:paraId="3FB4932F" w14:textId="3BDD5FFE" w:rsidR="001A219B" w:rsidRDefault="001A219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FB58FE" w14:textId="77777777" w:rsidR="001A219B" w:rsidRDefault="001A21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69A120" w14:textId="77777777" w:rsidR="00834DDD" w:rsidRDefault="00834DDD" w:rsidP="001A219B">
      <w:pPr>
        <w:spacing w:after="0" w:line="240" w:lineRule="auto"/>
      </w:pPr>
      <w:r>
        <w:separator/>
      </w:r>
    </w:p>
  </w:footnote>
  <w:footnote w:type="continuationSeparator" w:id="0">
    <w:p w14:paraId="710AFBC8" w14:textId="77777777" w:rsidR="00834DDD" w:rsidRDefault="00834DDD" w:rsidP="001A21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5A7EBC"/>
    <w:multiLevelType w:val="hybridMultilevel"/>
    <w:tmpl w:val="EE98F0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DB62C4"/>
    <w:multiLevelType w:val="hybridMultilevel"/>
    <w:tmpl w:val="E97A7DE2"/>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D534CB"/>
    <w:multiLevelType w:val="hybridMultilevel"/>
    <w:tmpl w:val="2AF41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9C27A7"/>
    <w:multiLevelType w:val="hybridMultilevel"/>
    <w:tmpl w:val="655AC1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E45EF3"/>
    <w:multiLevelType w:val="hybridMultilevel"/>
    <w:tmpl w:val="365A6CDC"/>
    <w:lvl w:ilvl="0" w:tplc="4E9E6C6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8E6051D"/>
    <w:multiLevelType w:val="hybridMultilevel"/>
    <w:tmpl w:val="3368806A"/>
    <w:lvl w:ilvl="0" w:tplc="E4508288">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6" w15:restartNumberingAfterBreak="0">
    <w:nsid w:val="7B7E727D"/>
    <w:multiLevelType w:val="hybridMultilevel"/>
    <w:tmpl w:val="6EA4F9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4958014">
    <w:abstractNumId w:val="3"/>
  </w:num>
  <w:num w:numId="2" w16cid:durableId="1203709138">
    <w:abstractNumId w:val="6"/>
  </w:num>
  <w:num w:numId="3" w16cid:durableId="375160209">
    <w:abstractNumId w:val="1"/>
  </w:num>
  <w:num w:numId="4" w16cid:durableId="457727603">
    <w:abstractNumId w:val="4"/>
  </w:num>
  <w:num w:numId="5" w16cid:durableId="863593504">
    <w:abstractNumId w:val="5"/>
  </w:num>
  <w:num w:numId="6" w16cid:durableId="1479418441">
    <w:abstractNumId w:val="0"/>
  </w:num>
  <w:num w:numId="7" w16cid:durableId="19192423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5B9"/>
    <w:rsid w:val="00010168"/>
    <w:rsid w:val="000773E6"/>
    <w:rsid w:val="000B436A"/>
    <w:rsid w:val="000C5108"/>
    <w:rsid w:val="001A219B"/>
    <w:rsid w:val="00264AA5"/>
    <w:rsid w:val="003579C2"/>
    <w:rsid w:val="00380726"/>
    <w:rsid w:val="003935D4"/>
    <w:rsid w:val="003F0DE9"/>
    <w:rsid w:val="003F57DA"/>
    <w:rsid w:val="0040414E"/>
    <w:rsid w:val="00474669"/>
    <w:rsid w:val="004B1AA2"/>
    <w:rsid w:val="00523C88"/>
    <w:rsid w:val="005724D3"/>
    <w:rsid w:val="005976F7"/>
    <w:rsid w:val="006648A5"/>
    <w:rsid w:val="006A16E0"/>
    <w:rsid w:val="006C78F3"/>
    <w:rsid w:val="00713912"/>
    <w:rsid w:val="007313ED"/>
    <w:rsid w:val="007C5A0B"/>
    <w:rsid w:val="008015FC"/>
    <w:rsid w:val="00817EF1"/>
    <w:rsid w:val="00834DDD"/>
    <w:rsid w:val="00903589"/>
    <w:rsid w:val="00944B20"/>
    <w:rsid w:val="0098381A"/>
    <w:rsid w:val="0099708D"/>
    <w:rsid w:val="00A0245A"/>
    <w:rsid w:val="00AB77E8"/>
    <w:rsid w:val="00AC09B5"/>
    <w:rsid w:val="00AD697A"/>
    <w:rsid w:val="00B41A5F"/>
    <w:rsid w:val="00BB5748"/>
    <w:rsid w:val="00BC4AF1"/>
    <w:rsid w:val="00BF212A"/>
    <w:rsid w:val="00BF5DCE"/>
    <w:rsid w:val="00C57E21"/>
    <w:rsid w:val="00D2209C"/>
    <w:rsid w:val="00D357D3"/>
    <w:rsid w:val="00D4109C"/>
    <w:rsid w:val="00D655EF"/>
    <w:rsid w:val="00D66727"/>
    <w:rsid w:val="00D775B9"/>
    <w:rsid w:val="00DC1530"/>
    <w:rsid w:val="00DF2E81"/>
    <w:rsid w:val="00DF3A30"/>
    <w:rsid w:val="00ED75E5"/>
    <w:rsid w:val="00F35D46"/>
    <w:rsid w:val="00F570C9"/>
    <w:rsid w:val="00FB6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87E284"/>
  <w15:chartTrackingRefBased/>
  <w15:docId w15:val="{38C4AEC3-B7E8-4847-9DBA-02B8B4946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75B9"/>
  </w:style>
  <w:style w:type="paragraph" w:styleId="Heading1">
    <w:name w:val="heading 1"/>
    <w:basedOn w:val="Normal"/>
    <w:next w:val="Normal"/>
    <w:link w:val="Heading1Char"/>
    <w:uiPriority w:val="9"/>
    <w:qFormat/>
    <w:rsid w:val="00D775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75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75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75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75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75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75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75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75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75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75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75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75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75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75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75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75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75B9"/>
    <w:rPr>
      <w:rFonts w:eastAsiaTheme="majorEastAsia" w:cstheme="majorBidi"/>
      <w:color w:val="272727" w:themeColor="text1" w:themeTint="D8"/>
    </w:rPr>
  </w:style>
  <w:style w:type="paragraph" w:styleId="Title">
    <w:name w:val="Title"/>
    <w:basedOn w:val="Normal"/>
    <w:next w:val="Normal"/>
    <w:link w:val="TitleChar"/>
    <w:uiPriority w:val="10"/>
    <w:qFormat/>
    <w:rsid w:val="00D775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75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75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75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75B9"/>
    <w:pPr>
      <w:spacing w:before="160"/>
      <w:jc w:val="center"/>
    </w:pPr>
    <w:rPr>
      <w:i/>
      <w:iCs/>
      <w:color w:val="404040" w:themeColor="text1" w:themeTint="BF"/>
    </w:rPr>
  </w:style>
  <w:style w:type="character" w:customStyle="1" w:styleId="QuoteChar">
    <w:name w:val="Quote Char"/>
    <w:basedOn w:val="DefaultParagraphFont"/>
    <w:link w:val="Quote"/>
    <w:uiPriority w:val="29"/>
    <w:rsid w:val="00D775B9"/>
    <w:rPr>
      <w:i/>
      <w:iCs/>
      <w:color w:val="404040" w:themeColor="text1" w:themeTint="BF"/>
    </w:rPr>
  </w:style>
  <w:style w:type="paragraph" w:styleId="ListParagraph">
    <w:name w:val="List Paragraph"/>
    <w:basedOn w:val="Normal"/>
    <w:uiPriority w:val="34"/>
    <w:qFormat/>
    <w:rsid w:val="00D775B9"/>
    <w:pPr>
      <w:ind w:left="720"/>
      <w:contextualSpacing/>
    </w:pPr>
  </w:style>
  <w:style w:type="character" w:styleId="IntenseEmphasis">
    <w:name w:val="Intense Emphasis"/>
    <w:basedOn w:val="DefaultParagraphFont"/>
    <w:uiPriority w:val="21"/>
    <w:qFormat/>
    <w:rsid w:val="00D775B9"/>
    <w:rPr>
      <w:i/>
      <w:iCs/>
      <w:color w:val="0F4761" w:themeColor="accent1" w:themeShade="BF"/>
    </w:rPr>
  </w:style>
  <w:style w:type="paragraph" w:styleId="IntenseQuote">
    <w:name w:val="Intense Quote"/>
    <w:basedOn w:val="Normal"/>
    <w:next w:val="Normal"/>
    <w:link w:val="IntenseQuoteChar"/>
    <w:uiPriority w:val="30"/>
    <w:qFormat/>
    <w:rsid w:val="00D775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75B9"/>
    <w:rPr>
      <w:i/>
      <w:iCs/>
      <w:color w:val="0F4761" w:themeColor="accent1" w:themeShade="BF"/>
    </w:rPr>
  </w:style>
  <w:style w:type="character" w:styleId="IntenseReference">
    <w:name w:val="Intense Reference"/>
    <w:basedOn w:val="DefaultParagraphFont"/>
    <w:uiPriority w:val="32"/>
    <w:qFormat/>
    <w:rsid w:val="00D775B9"/>
    <w:rPr>
      <w:b/>
      <w:bCs/>
      <w:smallCaps/>
      <w:color w:val="0F4761" w:themeColor="accent1" w:themeShade="BF"/>
      <w:spacing w:val="5"/>
    </w:rPr>
  </w:style>
  <w:style w:type="paragraph" w:styleId="Header">
    <w:name w:val="header"/>
    <w:basedOn w:val="Normal"/>
    <w:link w:val="HeaderChar"/>
    <w:uiPriority w:val="99"/>
    <w:unhideWhenUsed/>
    <w:rsid w:val="001A21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219B"/>
  </w:style>
  <w:style w:type="paragraph" w:styleId="Footer">
    <w:name w:val="footer"/>
    <w:basedOn w:val="Normal"/>
    <w:link w:val="FooterChar"/>
    <w:uiPriority w:val="99"/>
    <w:unhideWhenUsed/>
    <w:rsid w:val="001A21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21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510910">
      <w:bodyDiv w:val="1"/>
      <w:marLeft w:val="0"/>
      <w:marRight w:val="0"/>
      <w:marTop w:val="0"/>
      <w:marBottom w:val="0"/>
      <w:divBdr>
        <w:top w:val="none" w:sz="0" w:space="0" w:color="auto"/>
        <w:left w:val="none" w:sz="0" w:space="0" w:color="auto"/>
        <w:bottom w:val="none" w:sz="0" w:space="0" w:color="auto"/>
        <w:right w:val="none" w:sz="0" w:space="0" w:color="auto"/>
      </w:divBdr>
    </w:div>
    <w:div w:id="313878175">
      <w:bodyDiv w:val="1"/>
      <w:marLeft w:val="0"/>
      <w:marRight w:val="0"/>
      <w:marTop w:val="0"/>
      <w:marBottom w:val="0"/>
      <w:divBdr>
        <w:top w:val="none" w:sz="0" w:space="0" w:color="auto"/>
        <w:left w:val="none" w:sz="0" w:space="0" w:color="auto"/>
        <w:bottom w:val="none" w:sz="0" w:space="0" w:color="auto"/>
        <w:right w:val="none" w:sz="0" w:space="0" w:color="auto"/>
      </w:divBdr>
    </w:div>
    <w:div w:id="319777008">
      <w:bodyDiv w:val="1"/>
      <w:marLeft w:val="0"/>
      <w:marRight w:val="0"/>
      <w:marTop w:val="0"/>
      <w:marBottom w:val="0"/>
      <w:divBdr>
        <w:top w:val="none" w:sz="0" w:space="0" w:color="auto"/>
        <w:left w:val="none" w:sz="0" w:space="0" w:color="auto"/>
        <w:bottom w:val="none" w:sz="0" w:space="0" w:color="auto"/>
        <w:right w:val="none" w:sz="0" w:space="0" w:color="auto"/>
      </w:divBdr>
    </w:div>
    <w:div w:id="478575557">
      <w:bodyDiv w:val="1"/>
      <w:marLeft w:val="0"/>
      <w:marRight w:val="0"/>
      <w:marTop w:val="0"/>
      <w:marBottom w:val="0"/>
      <w:divBdr>
        <w:top w:val="none" w:sz="0" w:space="0" w:color="auto"/>
        <w:left w:val="none" w:sz="0" w:space="0" w:color="auto"/>
        <w:bottom w:val="none" w:sz="0" w:space="0" w:color="auto"/>
        <w:right w:val="none" w:sz="0" w:space="0" w:color="auto"/>
      </w:divBdr>
    </w:div>
    <w:div w:id="492449707">
      <w:bodyDiv w:val="1"/>
      <w:marLeft w:val="0"/>
      <w:marRight w:val="0"/>
      <w:marTop w:val="0"/>
      <w:marBottom w:val="0"/>
      <w:divBdr>
        <w:top w:val="none" w:sz="0" w:space="0" w:color="auto"/>
        <w:left w:val="none" w:sz="0" w:space="0" w:color="auto"/>
        <w:bottom w:val="none" w:sz="0" w:space="0" w:color="auto"/>
        <w:right w:val="none" w:sz="0" w:space="0" w:color="auto"/>
      </w:divBdr>
    </w:div>
    <w:div w:id="640156096">
      <w:bodyDiv w:val="1"/>
      <w:marLeft w:val="0"/>
      <w:marRight w:val="0"/>
      <w:marTop w:val="0"/>
      <w:marBottom w:val="0"/>
      <w:divBdr>
        <w:top w:val="none" w:sz="0" w:space="0" w:color="auto"/>
        <w:left w:val="none" w:sz="0" w:space="0" w:color="auto"/>
        <w:bottom w:val="none" w:sz="0" w:space="0" w:color="auto"/>
        <w:right w:val="none" w:sz="0" w:space="0" w:color="auto"/>
      </w:divBdr>
    </w:div>
    <w:div w:id="850338638">
      <w:bodyDiv w:val="1"/>
      <w:marLeft w:val="0"/>
      <w:marRight w:val="0"/>
      <w:marTop w:val="0"/>
      <w:marBottom w:val="0"/>
      <w:divBdr>
        <w:top w:val="none" w:sz="0" w:space="0" w:color="auto"/>
        <w:left w:val="none" w:sz="0" w:space="0" w:color="auto"/>
        <w:bottom w:val="none" w:sz="0" w:space="0" w:color="auto"/>
        <w:right w:val="none" w:sz="0" w:space="0" w:color="auto"/>
      </w:divBdr>
    </w:div>
    <w:div w:id="1002854141">
      <w:bodyDiv w:val="1"/>
      <w:marLeft w:val="0"/>
      <w:marRight w:val="0"/>
      <w:marTop w:val="0"/>
      <w:marBottom w:val="0"/>
      <w:divBdr>
        <w:top w:val="none" w:sz="0" w:space="0" w:color="auto"/>
        <w:left w:val="none" w:sz="0" w:space="0" w:color="auto"/>
        <w:bottom w:val="none" w:sz="0" w:space="0" w:color="auto"/>
        <w:right w:val="none" w:sz="0" w:space="0" w:color="auto"/>
      </w:divBdr>
    </w:div>
    <w:div w:id="1392921842">
      <w:bodyDiv w:val="1"/>
      <w:marLeft w:val="0"/>
      <w:marRight w:val="0"/>
      <w:marTop w:val="0"/>
      <w:marBottom w:val="0"/>
      <w:divBdr>
        <w:top w:val="none" w:sz="0" w:space="0" w:color="auto"/>
        <w:left w:val="none" w:sz="0" w:space="0" w:color="auto"/>
        <w:bottom w:val="none" w:sz="0" w:space="0" w:color="auto"/>
        <w:right w:val="none" w:sz="0" w:space="0" w:color="auto"/>
      </w:divBdr>
    </w:div>
    <w:div w:id="1564024941">
      <w:bodyDiv w:val="1"/>
      <w:marLeft w:val="0"/>
      <w:marRight w:val="0"/>
      <w:marTop w:val="0"/>
      <w:marBottom w:val="0"/>
      <w:divBdr>
        <w:top w:val="none" w:sz="0" w:space="0" w:color="auto"/>
        <w:left w:val="none" w:sz="0" w:space="0" w:color="auto"/>
        <w:bottom w:val="none" w:sz="0" w:space="0" w:color="auto"/>
        <w:right w:val="none" w:sz="0" w:space="0" w:color="auto"/>
      </w:divBdr>
    </w:div>
    <w:div w:id="1950505287">
      <w:bodyDiv w:val="1"/>
      <w:marLeft w:val="0"/>
      <w:marRight w:val="0"/>
      <w:marTop w:val="0"/>
      <w:marBottom w:val="0"/>
      <w:divBdr>
        <w:top w:val="none" w:sz="0" w:space="0" w:color="auto"/>
        <w:left w:val="none" w:sz="0" w:space="0" w:color="auto"/>
        <w:bottom w:val="none" w:sz="0" w:space="0" w:color="auto"/>
        <w:right w:val="none" w:sz="0" w:space="0" w:color="auto"/>
      </w:divBdr>
    </w:div>
    <w:div w:id="1971131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ibm.com/products/spss-statistic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yperlink" Target="https://www.ibm.com/products/spss-statistic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671</TotalTime>
  <Pages>17</Pages>
  <Words>3140</Words>
  <Characters>17678</Characters>
  <Application>Microsoft Office Word</Application>
  <DocSecurity>0</DocSecurity>
  <Lines>444</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Krasimira Chausheva (2231627)</dc:creator>
  <cp:keywords/>
  <dc:description/>
  <cp:lastModifiedBy>Krasimira Chausheva (2231627)</cp:lastModifiedBy>
  <cp:revision>9</cp:revision>
  <dcterms:created xsi:type="dcterms:W3CDTF">2024-08-09T16:45:00Z</dcterms:created>
  <dcterms:modified xsi:type="dcterms:W3CDTF">2024-08-19T13:18:00Z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782b3179-c753-42cc-9a95-886195a7d663</vt:lpwstr>
  </property>
</Properties>
</file>