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7C046" w14:textId="63B8BA78" w:rsidR="009D4BCF" w:rsidRPr="00C4283B" w:rsidRDefault="00C4283B" w:rsidP="0057172B">
      <w:pPr>
        <w:spacing w:line="360" w:lineRule="auto"/>
        <w:rPr>
          <w:rFonts w:ascii="Arial" w:hAnsi="Arial" w:cs="Arial"/>
          <w:sz w:val="36"/>
          <w:szCs w:val="36"/>
        </w:rPr>
      </w:pPr>
      <w:r w:rsidRPr="00C4283B">
        <w:rPr>
          <w:rFonts w:ascii="Arial" w:hAnsi="Arial" w:cs="Arial"/>
          <w:sz w:val="36"/>
          <w:szCs w:val="36"/>
        </w:rPr>
        <w:t>Student name: Saiqa Bibi</w:t>
      </w:r>
    </w:p>
    <w:p w14:paraId="712C266E" w14:textId="3A112130" w:rsidR="00C4283B" w:rsidRPr="00C4283B" w:rsidRDefault="00C4283B" w:rsidP="0057172B">
      <w:pPr>
        <w:spacing w:line="360" w:lineRule="auto"/>
        <w:rPr>
          <w:rFonts w:ascii="Arial" w:hAnsi="Arial" w:cs="Arial"/>
          <w:sz w:val="36"/>
          <w:szCs w:val="36"/>
        </w:rPr>
      </w:pPr>
      <w:r w:rsidRPr="00C4283B">
        <w:rPr>
          <w:rFonts w:ascii="Arial" w:hAnsi="Arial" w:cs="Arial"/>
          <w:sz w:val="36"/>
          <w:szCs w:val="36"/>
        </w:rPr>
        <w:t>Student ID: 2020850</w:t>
      </w:r>
    </w:p>
    <w:p w14:paraId="431FA803" w14:textId="45EF7B38" w:rsidR="00C4283B" w:rsidRPr="00C4283B" w:rsidRDefault="00C4283B" w:rsidP="0057172B">
      <w:pPr>
        <w:spacing w:line="360" w:lineRule="auto"/>
        <w:rPr>
          <w:rFonts w:ascii="Arial" w:hAnsi="Arial" w:cs="Arial"/>
          <w:sz w:val="36"/>
          <w:szCs w:val="36"/>
        </w:rPr>
      </w:pPr>
      <w:r w:rsidRPr="00C4283B">
        <w:rPr>
          <w:rFonts w:ascii="Arial" w:hAnsi="Arial" w:cs="Arial"/>
          <w:sz w:val="36"/>
          <w:szCs w:val="36"/>
        </w:rPr>
        <w:t>Module: Health, Wellbeing and Sustainable Development</w:t>
      </w:r>
    </w:p>
    <w:p w14:paraId="1DA74257" w14:textId="4C3689A8" w:rsidR="00C4283B" w:rsidRPr="00C4283B" w:rsidRDefault="00C4283B" w:rsidP="0057172B">
      <w:pPr>
        <w:spacing w:line="360" w:lineRule="auto"/>
        <w:rPr>
          <w:rFonts w:ascii="Arial" w:hAnsi="Arial" w:cs="Arial"/>
          <w:sz w:val="36"/>
          <w:szCs w:val="36"/>
        </w:rPr>
      </w:pPr>
      <w:r w:rsidRPr="00C4283B">
        <w:rPr>
          <w:rFonts w:ascii="Arial" w:hAnsi="Arial" w:cs="Arial"/>
          <w:sz w:val="36"/>
          <w:szCs w:val="36"/>
        </w:rPr>
        <w:t>Module Code: BMHP6021_BIRM</w:t>
      </w:r>
    </w:p>
    <w:p w14:paraId="2F807247" w14:textId="3CED30E1" w:rsidR="00C4283B" w:rsidRDefault="00C4283B" w:rsidP="0057172B">
      <w:pPr>
        <w:spacing w:line="360" w:lineRule="auto"/>
        <w:rPr>
          <w:rFonts w:ascii="Arial" w:hAnsi="Arial" w:cs="Arial"/>
          <w:sz w:val="36"/>
          <w:szCs w:val="36"/>
        </w:rPr>
      </w:pPr>
      <w:r w:rsidRPr="00C4283B">
        <w:rPr>
          <w:rFonts w:ascii="Arial" w:hAnsi="Arial" w:cs="Arial"/>
          <w:sz w:val="36"/>
          <w:szCs w:val="36"/>
        </w:rPr>
        <w:t>Lecturer: Gillian Weaver</w:t>
      </w:r>
    </w:p>
    <w:p w14:paraId="7BA08D1C" w14:textId="3A363A5F" w:rsidR="00C4283B" w:rsidRDefault="0057172B" w:rsidP="0057172B">
      <w:pPr>
        <w:spacing w:line="360" w:lineRule="auto"/>
        <w:rPr>
          <w:rFonts w:ascii="Arial" w:hAnsi="Arial" w:cs="Arial"/>
          <w:sz w:val="36"/>
          <w:szCs w:val="36"/>
        </w:rPr>
      </w:pPr>
      <w:r>
        <w:rPr>
          <w:rFonts w:ascii="Arial" w:hAnsi="Arial" w:cs="Arial"/>
          <w:sz w:val="36"/>
          <w:szCs w:val="36"/>
        </w:rPr>
        <w:t>Assignment Title: Written Report</w:t>
      </w:r>
    </w:p>
    <w:p w14:paraId="492A9C6A" w14:textId="77777777" w:rsidR="00C4283B" w:rsidRDefault="00C4283B">
      <w:pPr>
        <w:rPr>
          <w:rFonts w:ascii="Arial" w:hAnsi="Arial" w:cs="Arial"/>
          <w:sz w:val="36"/>
          <w:szCs w:val="36"/>
        </w:rPr>
      </w:pPr>
    </w:p>
    <w:p w14:paraId="06CD7095" w14:textId="77777777" w:rsidR="00C4283B" w:rsidRDefault="00C4283B">
      <w:pPr>
        <w:rPr>
          <w:rFonts w:ascii="Arial" w:hAnsi="Arial" w:cs="Arial"/>
          <w:sz w:val="36"/>
          <w:szCs w:val="36"/>
        </w:rPr>
      </w:pPr>
    </w:p>
    <w:p w14:paraId="3C3B059B" w14:textId="77777777" w:rsidR="00C4283B" w:rsidRDefault="00C4283B">
      <w:pPr>
        <w:rPr>
          <w:rFonts w:ascii="Arial" w:hAnsi="Arial" w:cs="Arial"/>
          <w:sz w:val="36"/>
          <w:szCs w:val="36"/>
        </w:rPr>
      </w:pPr>
    </w:p>
    <w:p w14:paraId="6868F8CE" w14:textId="77777777" w:rsidR="00C4283B" w:rsidRDefault="00C4283B">
      <w:pPr>
        <w:rPr>
          <w:rFonts w:ascii="Arial" w:hAnsi="Arial" w:cs="Arial"/>
          <w:sz w:val="36"/>
          <w:szCs w:val="36"/>
        </w:rPr>
      </w:pPr>
    </w:p>
    <w:p w14:paraId="7D8CD875" w14:textId="77777777" w:rsidR="00C4283B" w:rsidRDefault="00C4283B">
      <w:pPr>
        <w:rPr>
          <w:rFonts w:ascii="Arial" w:hAnsi="Arial" w:cs="Arial"/>
          <w:sz w:val="36"/>
          <w:szCs w:val="36"/>
        </w:rPr>
      </w:pPr>
    </w:p>
    <w:p w14:paraId="34FB6BD0" w14:textId="77777777" w:rsidR="00C4283B" w:rsidRDefault="00C4283B">
      <w:pPr>
        <w:rPr>
          <w:rFonts w:ascii="Arial" w:hAnsi="Arial" w:cs="Arial"/>
          <w:sz w:val="36"/>
          <w:szCs w:val="36"/>
        </w:rPr>
      </w:pPr>
    </w:p>
    <w:p w14:paraId="0C0AD9F4" w14:textId="77777777" w:rsidR="00C4283B" w:rsidRDefault="00C4283B">
      <w:pPr>
        <w:rPr>
          <w:rFonts w:ascii="Arial" w:hAnsi="Arial" w:cs="Arial"/>
          <w:sz w:val="36"/>
          <w:szCs w:val="36"/>
        </w:rPr>
      </w:pPr>
    </w:p>
    <w:p w14:paraId="2780DFD3" w14:textId="77777777" w:rsidR="00C4283B" w:rsidRDefault="00C4283B">
      <w:pPr>
        <w:rPr>
          <w:rFonts w:ascii="Arial" w:hAnsi="Arial" w:cs="Arial"/>
          <w:sz w:val="36"/>
          <w:szCs w:val="36"/>
        </w:rPr>
      </w:pPr>
    </w:p>
    <w:p w14:paraId="1CBB9007" w14:textId="77777777" w:rsidR="00C4283B" w:rsidRDefault="00C4283B">
      <w:pPr>
        <w:rPr>
          <w:rFonts w:ascii="Arial" w:hAnsi="Arial" w:cs="Arial"/>
          <w:sz w:val="36"/>
          <w:szCs w:val="36"/>
        </w:rPr>
      </w:pPr>
    </w:p>
    <w:p w14:paraId="73AA2FC5" w14:textId="77777777" w:rsidR="00C4283B" w:rsidRDefault="00C4283B">
      <w:pPr>
        <w:rPr>
          <w:rFonts w:ascii="Arial" w:hAnsi="Arial" w:cs="Arial"/>
          <w:sz w:val="36"/>
          <w:szCs w:val="36"/>
        </w:rPr>
      </w:pPr>
    </w:p>
    <w:p w14:paraId="4B7C5FA0" w14:textId="77777777" w:rsidR="00C4283B" w:rsidRDefault="00C4283B">
      <w:pPr>
        <w:rPr>
          <w:rFonts w:ascii="Arial" w:hAnsi="Arial" w:cs="Arial"/>
          <w:sz w:val="36"/>
          <w:szCs w:val="36"/>
        </w:rPr>
      </w:pPr>
    </w:p>
    <w:p w14:paraId="69181798" w14:textId="77777777" w:rsidR="00C4283B" w:rsidRDefault="00C4283B">
      <w:pPr>
        <w:rPr>
          <w:rFonts w:ascii="Arial" w:hAnsi="Arial" w:cs="Arial"/>
          <w:sz w:val="36"/>
          <w:szCs w:val="36"/>
        </w:rPr>
      </w:pPr>
    </w:p>
    <w:p w14:paraId="3BF021E4" w14:textId="77777777" w:rsidR="00C4283B" w:rsidRDefault="00C4283B">
      <w:pPr>
        <w:rPr>
          <w:rFonts w:ascii="Arial" w:hAnsi="Arial" w:cs="Arial"/>
          <w:sz w:val="36"/>
          <w:szCs w:val="36"/>
        </w:rPr>
      </w:pPr>
    </w:p>
    <w:p w14:paraId="6B835CC2" w14:textId="77777777" w:rsidR="00C4283B" w:rsidRDefault="00C4283B">
      <w:pPr>
        <w:rPr>
          <w:rFonts w:ascii="Arial" w:hAnsi="Arial" w:cs="Arial"/>
          <w:sz w:val="36"/>
          <w:szCs w:val="36"/>
        </w:rPr>
      </w:pPr>
    </w:p>
    <w:p w14:paraId="3ECF061E" w14:textId="77777777" w:rsidR="00C4283B" w:rsidRDefault="00C4283B">
      <w:pPr>
        <w:rPr>
          <w:rFonts w:ascii="Arial" w:hAnsi="Arial" w:cs="Arial"/>
          <w:sz w:val="36"/>
          <w:szCs w:val="36"/>
        </w:rPr>
      </w:pPr>
    </w:p>
    <w:p w14:paraId="23F0444F" w14:textId="77777777" w:rsidR="00C4283B" w:rsidRDefault="00C4283B">
      <w:pPr>
        <w:rPr>
          <w:rFonts w:ascii="Arial" w:hAnsi="Arial" w:cs="Arial"/>
          <w:sz w:val="36"/>
          <w:szCs w:val="36"/>
        </w:rPr>
      </w:pPr>
    </w:p>
    <w:p w14:paraId="729CF91B" w14:textId="77777777" w:rsidR="00C4283B" w:rsidRDefault="00C4283B">
      <w:pPr>
        <w:rPr>
          <w:rFonts w:ascii="Arial" w:hAnsi="Arial" w:cs="Arial"/>
          <w:sz w:val="36"/>
          <w:szCs w:val="36"/>
        </w:rPr>
      </w:pPr>
    </w:p>
    <w:p w14:paraId="1C9D29FC" w14:textId="77777777" w:rsidR="00C4283B" w:rsidRDefault="00C4283B">
      <w:pPr>
        <w:rPr>
          <w:rFonts w:ascii="Arial" w:hAnsi="Arial" w:cs="Arial"/>
          <w:sz w:val="36"/>
          <w:szCs w:val="36"/>
        </w:rPr>
      </w:pPr>
    </w:p>
    <w:p w14:paraId="11FEA99A" w14:textId="77777777" w:rsidR="00C4283B" w:rsidRDefault="00C4283B">
      <w:pPr>
        <w:rPr>
          <w:rFonts w:ascii="Arial" w:hAnsi="Arial" w:cs="Arial"/>
          <w:sz w:val="36"/>
          <w:szCs w:val="36"/>
        </w:rPr>
      </w:pPr>
    </w:p>
    <w:p w14:paraId="026950E2" w14:textId="77777777" w:rsidR="00C4283B" w:rsidRDefault="00C4283B">
      <w:pPr>
        <w:rPr>
          <w:rFonts w:ascii="Arial" w:hAnsi="Arial" w:cs="Arial"/>
          <w:sz w:val="36"/>
          <w:szCs w:val="36"/>
        </w:rPr>
      </w:pPr>
    </w:p>
    <w:p w14:paraId="39537C71" w14:textId="77777777" w:rsidR="00C4283B" w:rsidRDefault="00C4283B">
      <w:pPr>
        <w:rPr>
          <w:rFonts w:ascii="Arial" w:hAnsi="Arial" w:cs="Arial"/>
          <w:sz w:val="36"/>
          <w:szCs w:val="36"/>
        </w:rPr>
      </w:pPr>
    </w:p>
    <w:p w14:paraId="076A7BCB" w14:textId="77777777" w:rsidR="00C4283B" w:rsidRDefault="00C4283B">
      <w:pPr>
        <w:rPr>
          <w:rFonts w:ascii="Arial" w:hAnsi="Arial" w:cs="Arial"/>
          <w:sz w:val="36"/>
          <w:szCs w:val="36"/>
        </w:rPr>
      </w:pPr>
    </w:p>
    <w:p w14:paraId="0A1C6D52" w14:textId="77777777" w:rsidR="00C4283B" w:rsidRPr="0057172B" w:rsidRDefault="00C4283B" w:rsidP="00A82F47">
      <w:pPr>
        <w:spacing w:line="360" w:lineRule="auto"/>
        <w:rPr>
          <w:rFonts w:ascii="Arial" w:hAnsi="Arial" w:cs="Arial"/>
          <w:b/>
          <w:bCs/>
          <w:u w:val="single"/>
        </w:rPr>
      </w:pPr>
    </w:p>
    <w:p w14:paraId="442D00E1" w14:textId="6F36FD36" w:rsidR="00C4283B" w:rsidRPr="0057172B" w:rsidRDefault="0065768C" w:rsidP="0057172B">
      <w:pPr>
        <w:spacing w:line="360" w:lineRule="auto"/>
        <w:rPr>
          <w:rFonts w:ascii="Arial" w:hAnsi="Arial" w:cs="Arial"/>
          <w:sz w:val="36"/>
          <w:szCs w:val="36"/>
          <w:u w:val="single"/>
        </w:rPr>
      </w:pPr>
      <w:r w:rsidRPr="0057172B">
        <w:rPr>
          <w:rFonts w:ascii="Arial" w:hAnsi="Arial" w:cs="Arial"/>
          <w:sz w:val="36"/>
          <w:szCs w:val="36"/>
          <w:u w:val="single"/>
        </w:rPr>
        <w:lastRenderedPageBreak/>
        <w:t>Contents page</w:t>
      </w:r>
    </w:p>
    <w:p w14:paraId="3E38AC70" w14:textId="77777777" w:rsidR="0065768C" w:rsidRDefault="0065768C" w:rsidP="00023269">
      <w:pPr>
        <w:spacing w:line="360" w:lineRule="auto"/>
        <w:jc w:val="both"/>
        <w:rPr>
          <w:rFonts w:ascii="Arial" w:hAnsi="Arial" w:cs="Arial"/>
          <w:sz w:val="36"/>
          <w:szCs w:val="36"/>
        </w:rPr>
      </w:pPr>
    </w:p>
    <w:p w14:paraId="5EF363A8" w14:textId="51B04CFE" w:rsidR="0065768C" w:rsidRPr="0057172B" w:rsidRDefault="007961FE" w:rsidP="00023269">
      <w:pPr>
        <w:spacing w:line="360" w:lineRule="auto"/>
        <w:jc w:val="both"/>
        <w:rPr>
          <w:rFonts w:ascii="Arial" w:hAnsi="Arial" w:cs="Arial"/>
        </w:rPr>
      </w:pPr>
      <w:r w:rsidRPr="0057172B">
        <w:rPr>
          <w:rFonts w:ascii="Arial" w:hAnsi="Arial" w:cs="Arial"/>
        </w:rPr>
        <w:t>Abstract page</w:t>
      </w:r>
      <w:r w:rsidR="00624DA7">
        <w:rPr>
          <w:rFonts w:ascii="Arial" w:hAnsi="Arial" w:cs="Arial"/>
        </w:rPr>
        <w:t xml:space="preserve">                                                                                                1</w:t>
      </w:r>
    </w:p>
    <w:p w14:paraId="2FE49DB9" w14:textId="77777777" w:rsidR="007961FE" w:rsidRDefault="007961FE" w:rsidP="00023269">
      <w:pPr>
        <w:spacing w:line="360" w:lineRule="auto"/>
        <w:jc w:val="both"/>
        <w:rPr>
          <w:rFonts w:ascii="Arial" w:hAnsi="Arial" w:cs="Arial"/>
        </w:rPr>
      </w:pPr>
    </w:p>
    <w:p w14:paraId="0C06D4A7" w14:textId="77777777" w:rsidR="00624DA7" w:rsidRPr="0057172B" w:rsidRDefault="00624DA7" w:rsidP="00023269">
      <w:pPr>
        <w:spacing w:line="360" w:lineRule="auto"/>
        <w:jc w:val="both"/>
        <w:rPr>
          <w:rFonts w:ascii="Arial" w:hAnsi="Arial" w:cs="Arial"/>
        </w:rPr>
      </w:pPr>
    </w:p>
    <w:p w14:paraId="02150069" w14:textId="11E9CED4" w:rsidR="007961FE" w:rsidRPr="0057172B" w:rsidRDefault="007961FE" w:rsidP="00023269">
      <w:pPr>
        <w:spacing w:line="360" w:lineRule="auto"/>
        <w:jc w:val="both"/>
        <w:rPr>
          <w:rFonts w:ascii="Arial" w:hAnsi="Arial" w:cs="Arial"/>
        </w:rPr>
      </w:pPr>
      <w:r w:rsidRPr="0057172B">
        <w:rPr>
          <w:rFonts w:ascii="Arial" w:hAnsi="Arial" w:cs="Arial"/>
        </w:rPr>
        <w:t>Introduction</w:t>
      </w:r>
      <w:r w:rsidR="00624DA7">
        <w:rPr>
          <w:rFonts w:ascii="Arial" w:hAnsi="Arial" w:cs="Arial"/>
        </w:rPr>
        <w:t xml:space="preserve">                                                                                                    2</w:t>
      </w:r>
    </w:p>
    <w:p w14:paraId="65B46892" w14:textId="77777777" w:rsidR="007961FE" w:rsidRDefault="007961FE" w:rsidP="00023269">
      <w:pPr>
        <w:spacing w:line="360" w:lineRule="auto"/>
        <w:jc w:val="both"/>
        <w:rPr>
          <w:rFonts w:ascii="Arial" w:hAnsi="Arial" w:cs="Arial"/>
        </w:rPr>
      </w:pPr>
    </w:p>
    <w:p w14:paraId="00D78139" w14:textId="77777777" w:rsidR="00624DA7" w:rsidRPr="0057172B" w:rsidRDefault="00624DA7" w:rsidP="00023269">
      <w:pPr>
        <w:spacing w:line="360" w:lineRule="auto"/>
        <w:jc w:val="both"/>
        <w:rPr>
          <w:rFonts w:ascii="Arial" w:hAnsi="Arial" w:cs="Arial"/>
        </w:rPr>
      </w:pPr>
    </w:p>
    <w:p w14:paraId="038BF5BE" w14:textId="73868C07" w:rsidR="007961FE" w:rsidRDefault="007961FE" w:rsidP="00023269">
      <w:pPr>
        <w:spacing w:line="360" w:lineRule="auto"/>
        <w:jc w:val="both"/>
        <w:rPr>
          <w:rFonts w:ascii="Arial" w:hAnsi="Arial" w:cs="Arial"/>
        </w:rPr>
      </w:pPr>
      <w:r w:rsidRPr="0057172B">
        <w:rPr>
          <w:rFonts w:ascii="Arial" w:hAnsi="Arial" w:cs="Arial"/>
        </w:rPr>
        <w:t xml:space="preserve">Introduction to concepts </w:t>
      </w:r>
      <w:r w:rsidR="00624DA7">
        <w:rPr>
          <w:rFonts w:ascii="Arial" w:hAnsi="Arial" w:cs="Arial"/>
        </w:rPr>
        <w:t xml:space="preserve">                                                                                3-6</w:t>
      </w:r>
    </w:p>
    <w:p w14:paraId="18A20C15" w14:textId="77777777" w:rsidR="00624DA7" w:rsidRDefault="00624DA7" w:rsidP="00023269">
      <w:pPr>
        <w:spacing w:line="360" w:lineRule="auto"/>
        <w:jc w:val="both"/>
        <w:rPr>
          <w:rFonts w:ascii="Arial" w:hAnsi="Arial" w:cs="Arial"/>
        </w:rPr>
      </w:pPr>
    </w:p>
    <w:p w14:paraId="38F1F50A" w14:textId="77777777" w:rsidR="00624DA7" w:rsidRDefault="00624DA7" w:rsidP="00023269">
      <w:pPr>
        <w:spacing w:line="360" w:lineRule="auto"/>
        <w:jc w:val="both"/>
        <w:rPr>
          <w:rFonts w:ascii="Arial" w:hAnsi="Arial" w:cs="Arial"/>
        </w:rPr>
      </w:pPr>
    </w:p>
    <w:p w14:paraId="343D3BEE" w14:textId="76799415" w:rsidR="00624DA7" w:rsidRDefault="00624DA7" w:rsidP="00023269">
      <w:pPr>
        <w:spacing w:line="360" w:lineRule="auto"/>
        <w:jc w:val="both"/>
        <w:rPr>
          <w:rFonts w:ascii="Arial" w:hAnsi="Arial" w:cs="Arial"/>
        </w:rPr>
      </w:pPr>
      <w:r>
        <w:rPr>
          <w:rFonts w:ascii="Arial" w:hAnsi="Arial" w:cs="Arial"/>
        </w:rPr>
        <w:t>Sustainable Development Goal 1: No Poverty                                               7-9</w:t>
      </w:r>
    </w:p>
    <w:p w14:paraId="22FA7C05" w14:textId="77777777" w:rsidR="00624DA7" w:rsidRDefault="00624DA7" w:rsidP="00023269">
      <w:pPr>
        <w:spacing w:line="360" w:lineRule="auto"/>
        <w:jc w:val="both"/>
        <w:rPr>
          <w:rFonts w:ascii="Arial" w:hAnsi="Arial" w:cs="Arial"/>
        </w:rPr>
      </w:pPr>
    </w:p>
    <w:p w14:paraId="59E4A825" w14:textId="77777777" w:rsidR="00624DA7" w:rsidRDefault="00624DA7" w:rsidP="00023269">
      <w:pPr>
        <w:spacing w:line="360" w:lineRule="auto"/>
        <w:jc w:val="both"/>
        <w:rPr>
          <w:rFonts w:ascii="Arial" w:hAnsi="Arial" w:cs="Arial"/>
        </w:rPr>
      </w:pPr>
    </w:p>
    <w:p w14:paraId="6A03616D" w14:textId="240489BC" w:rsidR="00624DA7" w:rsidRDefault="00624DA7" w:rsidP="00023269">
      <w:pPr>
        <w:spacing w:line="360" w:lineRule="auto"/>
        <w:jc w:val="both"/>
        <w:rPr>
          <w:rFonts w:ascii="Arial" w:hAnsi="Arial" w:cs="Arial"/>
        </w:rPr>
      </w:pPr>
      <w:r>
        <w:rPr>
          <w:rFonts w:ascii="Arial" w:hAnsi="Arial" w:cs="Arial"/>
        </w:rPr>
        <w:t>Sustainable Development Goal 4: Quality Education                                   10-13</w:t>
      </w:r>
    </w:p>
    <w:p w14:paraId="67107534" w14:textId="77777777" w:rsidR="00624DA7" w:rsidRDefault="00624DA7" w:rsidP="00023269">
      <w:pPr>
        <w:spacing w:line="360" w:lineRule="auto"/>
        <w:jc w:val="both"/>
        <w:rPr>
          <w:rFonts w:ascii="Arial" w:hAnsi="Arial" w:cs="Arial"/>
        </w:rPr>
      </w:pPr>
    </w:p>
    <w:p w14:paraId="64077228" w14:textId="77777777" w:rsidR="00624DA7" w:rsidRDefault="00624DA7" w:rsidP="00023269">
      <w:pPr>
        <w:spacing w:line="360" w:lineRule="auto"/>
        <w:jc w:val="both"/>
        <w:rPr>
          <w:rFonts w:ascii="Arial" w:hAnsi="Arial" w:cs="Arial"/>
        </w:rPr>
      </w:pPr>
    </w:p>
    <w:p w14:paraId="1A3FF591" w14:textId="77777777" w:rsidR="00624DA7" w:rsidRDefault="00624DA7" w:rsidP="00023269">
      <w:pPr>
        <w:spacing w:line="360" w:lineRule="auto"/>
        <w:jc w:val="both"/>
        <w:rPr>
          <w:rFonts w:ascii="Arial" w:hAnsi="Arial" w:cs="Arial"/>
        </w:rPr>
      </w:pPr>
      <w:r>
        <w:rPr>
          <w:rFonts w:ascii="Arial" w:hAnsi="Arial" w:cs="Arial"/>
        </w:rPr>
        <w:t>Conclusion/Recommendations                                                                      14-15</w:t>
      </w:r>
    </w:p>
    <w:p w14:paraId="34AA3E31" w14:textId="77777777" w:rsidR="00624DA7" w:rsidRDefault="00624DA7" w:rsidP="00023269">
      <w:pPr>
        <w:spacing w:line="360" w:lineRule="auto"/>
        <w:jc w:val="both"/>
        <w:rPr>
          <w:rFonts w:ascii="Arial" w:hAnsi="Arial" w:cs="Arial"/>
        </w:rPr>
      </w:pPr>
    </w:p>
    <w:p w14:paraId="397D1F6B" w14:textId="60F7BC51" w:rsidR="00624DA7" w:rsidRDefault="00624DA7" w:rsidP="00023269">
      <w:pPr>
        <w:spacing w:line="360" w:lineRule="auto"/>
        <w:jc w:val="both"/>
        <w:rPr>
          <w:rFonts w:ascii="Arial" w:hAnsi="Arial" w:cs="Arial"/>
        </w:rPr>
      </w:pPr>
      <w:r>
        <w:rPr>
          <w:rFonts w:ascii="Arial" w:hAnsi="Arial" w:cs="Arial"/>
        </w:rPr>
        <w:t xml:space="preserve">                                     </w:t>
      </w:r>
    </w:p>
    <w:p w14:paraId="56AF8EF0" w14:textId="3D7DB8BE" w:rsidR="00624DA7" w:rsidRDefault="00624DA7" w:rsidP="00023269">
      <w:pPr>
        <w:spacing w:line="360" w:lineRule="auto"/>
        <w:jc w:val="both"/>
        <w:rPr>
          <w:rFonts w:ascii="Arial" w:hAnsi="Arial" w:cs="Arial"/>
        </w:rPr>
      </w:pPr>
      <w:r>
        <w:rPr>
          <w:rFonts w:ascii="Arial" w:hAnsi="Arial" w:cs="Arial"/>
        </w:rPr>
        <w:t>References                                                                                                     16-2</w:t>
      </w:r>
      <w:r w:rsidR="00A842C7">
        <w:rPr>
          <w:rFonts w:ascii="Arial" w:hAnsi="Arial" w:cs="Arial"/>
        </w:rPr>
        <w:t>5</w:t>
      </w:r>
      <w:r>
        <w:rPr>
          <w:rFonts w:ascii="Arial" w:hAnsi="Arial" w:cs="Arial"/>
        </w:rPr>
        <w:t xml:space="preserve">                            </w:t>
      </w:r>
    </w:p>
    <w:p w14:paraId="03D4F016" w14:textId="77777777" w:rsidR="00624DA7" w:rsidRDefault="00624DA7" w:rsidP="0057172B">
      <w:pPr>
        <w:spacing w:line="360" w:lineRule="auto"/>
        <w:rPr>
          <w:rFonts w:ascii="Arial" w:hAnsi="Arial" w:cs="Arial"/>
        </w:rPr>
      </w:pPr>
    </w:p>
    <w:p w14:paraId="1526576B" w14:textId="77777777" w:rsidR="00624DA7" w:rsidRPr="0057172B" w:rsidRDefault="00624DA7" w:rsidP="0057172B">
      <w:pPr>
        <w:spacing w:line="360" w:lineRule="auto"/>
        <w:rPr>
          <w:rFonts w:ascii="Arial" w:hAnsi="Arial" w:cs="Arial"/>
        </w:rPr>
      </w:pPr>
    </w:p>
    <w:p w14:paraId="376B41AD" w14:textId="77777777" w:rsidR="0065768C" w:rsidRDefault="0065768C">
      <w:pPr>
        <w:rPr>
          <w:rFonts w:ascii="Arial" w:hAnsi="Arial" w:cs="Arial"/>
          <w:sz w:val="36"/>
          <w:szCs w:val="36"/>
        </w:rPr>
      </w:pPr>
    </w:p>
    <w:p w14:paraId="68DD1F3D" w14:textId="77777777" w:rsidR="0065768C" w:rsidRDefault="0065768C">
      <w:pPr>
        <w:rPr>
          <w:rFonts w:ascii="Arial" w:hAnsi="Arial" w:cs="Arial"/>
          <w:sz w:val="36"/>
          <w:szCs w:val="36"/>
        </w:rPr>
      </w:pPr>
    </w:p>
    <w:p w14:paraId="70C4DA8D" w14:textId="77777777" w:rsidR="0065768C" w:rsidRDefault="0065768C">
      <w:pPr>
        <w:rPr>
          <w:rFonts w:ascii="Arial" w:hAnsi="Arial" w:cs="Arial"/>
          <w:sz w:val="36"/>
          <w:szCs w:val="36"/>
        </w:rPr>
      </w:pPr>
    </w:p>
    <w:p w14:paraId="0B2CC252" w14:textId="77777777" w:rsidR="0065768C" w:rsidRDefault="0065768C">
      <w:pPr>
        <w:rPr>
          <w:rFonts w:ascii="Arial" w:hAnsi="Arial" w:cs="Arial"/>
          <w:sz w:val="36"/>
          <w:szCs w:val="36"/>
        </w:rPr>
      </w:pPr>
    </w:p>
    <w:p w14:paraId="3603754D" w14:textId="77777777" w:rsidR="0065768C" w:rsidRDefault="0065768C">
      <w:pPr>
        <w:rPr>
          <w:rFonts w:ascii="Arial" w:hAnsi="Arial" w:cs="Arial"/>
          <w:sz w:val="36"/>
          <w:szCs w:val="36"/>
        </w:rPr>
      </w:pPr>
    </w:p>
    <w:p w14:paraId="5205BA6A" w14:textId="77777777" w:rsidR="0065768C" w:rsidRDefault="0065768C">
      <w:pPr>
        <w:rPr>
          <w:rFonts w:ascii="Arial" w:hAnsi="Arial" w:cs="Arial"/>
          <w:sz w:val="36"/>
          <w:szCs w:val="36"/>
        </w:rPr>
      </w:pPr>
    </w:p>
    <w:p w14:paraId="1F032CCD" w14:textId="77777777" w:rsidR="00A82F47" w:rsidRDefault="00A82F47">
      <w:pPr>
        <w:rPr>
          <w:rFonts w:ascii="Arial" w:hAnsi="Arial" w:cs="Arial"/>
          <w:sz w:val="36"/>
          <w:szCs w:val="36"/>
        </w:rPr>
      </w:pPr>
    </w:p>
    <w:p w14:paraId="63B9EB6B" w14:textId="77777777" w:rsidR="00FA4A34" w:rsidRDefault="00FA4A34">
      <w:pPr>
        <w:rPr>
          <w:rFonts w:ascii="Arial" w:hAnsi="Arial" w:cs="Arial"/>
          <w:sz w:val="36"/>
          <w:szCs w:val="36"/>
        </w:rPr>
      </w:pPr>
    </w:p>
    <w:p w14:paraId="6F5B9E76" w14:textId="77777777" w:rsidR="00624DA7" w:rsidRDefault="00624DA7">
      <w:pPr>
        <w:rPr>
          <w:rFonts w:ascii="Arial" w:hAnsi="Arial" w:cs="Arial"/>
          <w:sz w:val="36"/>
          <w:szCs w:val="36"/>
        </w:rPr>
      </w:pPr>
    </w:p>
    <w:p w14:paraId="667D0C2B" w14:textId="5FD784B4" w:rsidR="0065768C" w:rsidRPr="0057172B" w:rsidRDefault="0065768C">
      <w:pPr>
        <w:rPr>
          <w:rFonts w:ascii="Arial" w:hAnsi="Arial" w:cs="Arial"/>
          <w:sz w:val="36"/>
          <w:szCs w:val="36"/>
          <w:u w:val="single"/>
        </w:rPr>
      </w:pPr>
      <w:r w:rsidRPr="0057172B">
        <w:rPr>
          <w:rFonts w:ascii="Arial" w:hAnsi="Arial" w:cs="Arial"/>
          <w:sz w:val="36"/>
          <w:szCs w:val="36"/>
          <w:u w:val="single"/>
        </w:rPr>
        <w:lastRenderedPageBreak/>
        <w:t>Abstract</w:t>
      </w:r>
    </w:p>
    <w:p w14:paraId="3C80FD79" w14:textId="77777777" w:rsidR="0065768C" w:rsidRDefault="0065768C">
      <w:pPr>
        <w:rPr>
          <w:rFonts w:ascii="Arial" w:hAnsi="Arial" w:cs="Arial"/>
          <w:sz w:val="36"/>
          <w:szCs w:val="36"/>
        </w:rPr>
      </w:pPr>
    </w:p>
    <w:p w14:paraId="3082CF5F" w14:textId="77777777" w:rsidR="00624DA7" w:rsidRDefault="00624DA7">
      <w:pPr>
        <w:rPr>
          <w:rFonts w:ascii="Arial" w:hAnsi="Arial" w:cs="Arial"/>
          <w:sz w:val="36"/>
          <w:szCs w:val="36"/>
        </w:rPr>
      </w:pPr>
    </w:p>
    <w:p w14:paraId="23557350" w14:textId="560803CF" w:rsidR="007961FE" w:rsidRDefault="00A96E51" w:rsidP="00023269">
      <w:pPr>
        <w:spacing w:line="360" w:lineRule="auto"/>
        <w:jc w:val="both"/>
        <w:rPr>
          <w:rFonts w:ascii="Arial" w:hAnsi="Arial" w:cs="Arial"/>
        </w:rPr>
      </w:pPr>
      <w:r>
        <w:rPr>
          <w:rFonts w:ascii="Arial" w:hAnsi="Arial" w:cs="Arial"/>
        </w:rPr>
        <w:t xml:space="preserve">Context: </w:t>
      </w:r>
      <w:r w:rsidR="007961FE" w:rsidRPr="007961FE">
        <w:rPr>
          <w:rFonts w:ascii="Arial" w:hAnsi="Arial" w:cs="Arial"/>
        </w:rPr>
        <w:t>This paper</w:t>
      </w:r>
      <w:r w:rsidR="007961FE">
        <w:rPr>
          <w:rFonts w:ascii="Arial" w:hAnsi="Arial" w:cs="Arial"/>
        </w:rPr>
        <w:t xml:space="preserve"> attempts to give a</w:t>
      </w:r>
      <w:r w:rsidR="00A818A5">
        <w:rPr>
          <w:rFonts w:ascii="Arial" w:hAnsi="Arial" w:cs="Arial"/>
        </w:rPr>
        <w:t xml:space="preserve"> </w:t>
      </w:r>
      <w:r w:rsidR="007961FE">
        <w:rPr>
          <w:rFonts w:ascii="Arial" w:hAnsi="Arial" w:cs="Arial"/>
        </w:rPr>
        <w:t>review of the steps taken to meet the targets of the Sustainable Development Goals (SDGs) adopted by the United Nation in 2015</w:t>
      </w:r>
      <w:r w:rsidR="00624DA7">
        <w:rPr>
          <w:rFonts w:ascii="Arial" w:hAnsi="Arial" w:cs="Arial"/>
        </w:rPr>
        <w:t xml:space="preserve"> as a global action to eradicate poverty, safeguard the environment, and </w:t>
      </w:r>
      <w:r w:rsidR="00A842C7">
        <w:rPr>
          <w:rFonts w:ascii="Arial" w:hAnsi="Arial" w:cs="Arial"/>
        </w:rPr>
        <w:t xml:space="preserve">aim to meet these targets </w:t>
      </w:r>
      <w:r w:rsidR="00624DA7">
        <w:rPr>
          <w:rFonts w:ascii="Arial" w:hAnsi="Arial" w:cs="Arial"/>
        </w:rPr>
        <w:t xml:space="preserve">by 2030 </w:t>
      </w:r>
      <w:r w:rsidR="00A842C7">
        <w:rPr>
          <w:rFonts w:ascii="Arial" w:hAnsi="Arial" w:cs="Arial"/>
        </w:rPr>
        <w:t xml:space="preserve">so </w:t>
      </w:r>
      <w:r w:rsidR="00624DA7">
        <w:rPr>
          <w:rFonts w:ascii="Arial" w:hAnsi="Arial" w:cs="Arial"/>
        </w:rPr>
        <w:t>everyone lives in peace and prosperity (UNDP, 2022a)</w:t>
      </w:r>
      <w:r w:rsidR="007961FE">
        <w:rPr>
          <w:rFonts w:ascii="Arial" w:hAnsi="Arial" w:cs="Arial"/>
        </w:rPr>
        <w:t xml:space="preserve">. </w:t>
      </w:r>
    </w:p>
    <w:p w14:paraId="7D272660" w14:textId="77777777" w:rsidR="00A96E51" w:rsidRDefault="00A96E51" w:rsidP="00023269">
      <w:pPr>
        <w:spacing w:line="360" w:lineRule="auto"/>
        <w:jc w:val="both"/>
        <w:rPr>
          <w:rFonts w:ascii="Arial" w:hAnsi="Arial" w:cs="Arial"/>
        </w:rPr>
      </w:pPr>
    </w:p>
    <w:p w14:paraId="553732E3" w14:textId="40E1AE86" w:rsidR="007961FE" w:rsidRDefault="00A96E51" w:rsidP="00023269">
      <w:pPr>
        <w:spacing w:line="360" w:lineRule="auto"/>
        <w:jc w:val="both"/>
        <w:rPr>
          <w:rFonts w:ascii="Arial" w:hAnsi="Arial" w:cs="Arial"/>
        </w:rPr>
      </w:pPr>
      <w:r>
        <w:rPr>
          <w:rFonts w:ascii="Arial" w:hAnsi="Arial" w:cs="Arial"/>
        </w:rPr>
        <w:t>T</w:t>
      </w:r>
      <w:r w:rsidR="007961FE">
        <w:rPr>
          <w:rFonts w:ascii="Arial" w:hAnsi="Arial" w:cs="Arial"/>
        </w:rPr>
        <w:t>he report examine</w:t>
      </w:r>
      <w:r w:rsidR="00A818A5">
        <w:rPr>
          <w:rFonts w:ascii="Arial" w:hAnsi="Arial" w:cs="Arial"/>
        </w:rPr>
        <w:t xml:space="preserve">s </w:t>
      </w:r>
      <w:r>
        <w:rPr>
          <w:rFonts w:ascii="Arial" w:hAnsi="Arial" w:cs="Arial"/>
        </w:rPr>
        <w:t>new</w:t>
      </w:r>
      <w:r w:rsidR="007961FE">
        <w:rPr>
          <w:rFonts w:ascii="Arial" w:hAnsi="Arial" w:cs="Arial"/>
        </w:rPr>
        <w:t xml:space="preserve"> trends, </w:t>
      </w:r>
      <w:r>
        <w:rPr>
          <w:rFonts w:ascii="Arial" w:hAnsi="Arial" w:cs="Arial"/>
        </w:rPr>
        <w:t>highlight</w:t>
      </w:r>
      <w:r w:rsidR="007961FE">
        <w:rPr>
          <w:rFonts w:ascii="Arial" w:hAnsi="Arial" w:cs="Arial"/>
        </w:rPr>
        <w:t xml:space="preserve"> best practice, and </w:t>
      </w:r>
      <w:r>
        <w:rPr>
          <w:rFonts w:ascii="Arial" w:hAnsi="Arial" w:cs="Arial"/>
        </w:rPr>
        <w:t>investigate</w:t>
      </w:r>
      <w:r w:rsidR="007961FE">
        <w:rPr>
          <w:rFonts w:ascii="Arial" w:hAnsi="Arial" w:cs="Arial"/>
        </w:rPr>
        <w:t xml:space="preserve"> potential improvement</w:t>
      </w:r>
      <w:r>
        <w:rPr>
          <w:rFonts w:ascii="Arial" w:hAnsi="Arial" w:cs="Arial"/>
        </w:rPr>
        <w:t xml:space="preserve"> areas.</w:t>
      </w:r>
    </w:p>
    <w:p w14:paraId="31C088DA" w14:textId="1181A844" w:rsidR="007961FE" w:rsidRDefault="007961FE" w:rsidP="00023269">
      <w:pPr>
        <w:spacing w:line="360" w:lineRule="auto"/>
        <w:jc w:val="both"/>
        <w:rPr>
          <w:rFonts w:ascii="Arial" w:hAnsi="Arial" w:cs="Arial"/>
        </w:rPr>
      </w:pPr>
      <w:r w:rsidRPr="007961FE">
        <w:rPr>
          <w:rFonts w:ascii="Arial" w:hAnsi="Arial" w:cs="Arial"/>
        </w:rPr>
        <w:t>It explains the challenges</w:t>
      </w:r>
      <w:r w:rsidR="00A842C7">
        <w:rPr>
          <w:rFonts w:ascii="Arial" w:hAnsi="Arial" w:cs="Arial"/>
        </w:rPr>
        <w:t xml:space="preserve"> faced with </w:t>
      </w:r>
      <w:r w:rsidRPr="007961FE">
        <w:rPr>
          <w:rFonts w:ascii="Arial" w:hAnsi="Arial" w:cs="Arial"/>
        </w:rPr>
        <w:t>supported</w:t>
      </w:r>
      <w:r w:rsidR="00A842C7">
        <w:rPr>
          <w:rFonts w:ascii="Arial" w:hAnsi="Arial" w:cs="Arial"/>
        </w:rPr>
        <w:t xml:space="preserve"> </w:t>
      </w:r>
      <w:r w:rsidR="009142B9">
        <w:rPr>
          <w:rFonts w:ascii="Arial" w:hAnsi="Arial" w:cs="Arial"/>
        </w:rPr>
        <w:t>evidence</w:t>
      </w:r>
      <w:r w:rsidR="00A842C7">
        <w:rPr>
          <w:rFonts w:ascii="Arial" w:hAnsi="Arial" w:cs="Arial"/>
        </w:rPr>
        <w:t xml:space="preserve"> from</w:t>
      </w:r>
      <w:r w:rsidRPr="007961FE">
        <w:rPr>
          <w:rFonts w:ascii="Arial" w:hAnsi="Arial" w:cs="Arial"/>
        </w:rPr>
        <w:t xml:space="preserve"> wider research into the focus of the different goals and targets. It considers recommendations both nationally and internationally</w:t>
      </w:r>
      <w:r>
        <w:rPr>
          <w:rFonts w:ascii="Arial" w:hAnsi="Arial" w:cs="Arial"/>
        </w:rPr>
        <w:t xml:space="preserve"> to address the implementation of sustainable practices and look into and close any existing gaps</w:t>
      </w:r>
      <w:r w:rsidR="00624DA7">
        <w:rPr>
          <w:rFonts w:ascii="Arial" w:hAnsi="Arial" w:cs="Arial"/>
        </w:rPr>
        <w:t xml:space="preserve"> (United Nations, 2015). </w:t>
      </w:r>
    </w:p>
    <w:p w14:paraId="796B0567" w14:textId="470A9174" w:rsidR="0065768C" w:rsidRDefault="007961FE" w:rsidP="00023269">
      <w:pPr>
        <w:spacing w:line="360" w:lineRule="auto"/>
        <w:jc w:val="both"/>
        <w:rPr>
          <w:rFonts w:ascii="Arial" w:hAnsi="Arial" w:cs="Arial"/>
        </w:rPr>
      </w:pPr>
      <w:r>
        <w:rPr>
          <w:rFonts w:ascii="Arial" w:hAnsi="Arial" w:cs="Arial"/>
        </w:rPr>
        <w:t xml:space="preserve">This includes </w:t>
      </w:r>
      <w:r w:rsidR="00A96E51">
        <w:rPr>
          <w:rFonts w:ascii="Arial" w:hAnsi="Arial" w:cs="Arial"/>
        </w:rPr>
        <w:t xml:space="preserve">the development of </w:t>
      </w:r>
      <w:r>
        <w:rPr>
          <w:rFonts w:ascii="Arial" w:hAnsi="Arial" w:cs="Arial"/>
        </w:rPr>
        <w:t>str</w:t>
      </w:r>
      <w:r w:rsidR="00A96E51">
        <w:rPr>
          <w:rFonts w:ascii="Arial" w:hAnsi="Arial" w:cs="Arial"/>
        </w:rPr>
        <w:t xml:space="preserve">ong </w:t>
      </w:r>
      <w:r>
        <w:rPr>
          <w:rFonts w:ascii="Arial" w:hAnsi="Arial" w:cs="Arial"/>
        </w:rPr>
        <w:t>polic</w:t>
      </w:r>
      <w:r w:rsidR="00A96E51">
        <w:rPr>
          <w:rFonts w:ascii="Arial" w:hAnsi="Arial" w:cs="Arial"/>
        </w:rPr>
        <w:t>ies</w:t>
      </w:r>
      <w:r>
        <w:rPr>
          <w:rFonts w:ascii="Arial" w:hAnsi="Arial" w:cs="Arial"/>
        </w:rPr>
        <w:t xml:space="preserve"> </w:t>
      </w:r>
      <w:r w:rsidR="00A96E51">
        <w:rPr>
          <w:rFonts w:ascii="Arial" w:hAnsi="Arial" w:cs="Arial"/>
        </w:rPr>
        <w:t>that prioritize sustainability and are in line with the SDGs. Receipt of</w:t>
      </w:r>
      <w:r>
        <w:rPr>
          <w:rFonts w:ascii="Arial" w:hAnsi="Arial" w:cs="Arial"/>
        </w:rPr>
        <w:t xml:space="preserve"> funding is an integral part to support sustainable development projects and </w:t>
      </w:r>
      <w:r w:rsidR="00A96E51">
        <w:rPr>
          <w:rFonts w:ascii="Arial" w:hAnsi="Arial" w:cs="Arial"/>
        </w:rPr>
        <w:t>focusing on</w:t>
      </w:r>
      <w:r>
        <w:rPr>
          <w:rFonts w:ascii="Arial" w:hAnsi="Arial" w:cs="Arial"/>
        </w:rPr>
        <w:t xml:space="preserve"> education and </w:t>
      </w:r>
      <w:r w:rsidR="00A96E51">
        <w:rPr>
          <w:rFonts w:ascii="Arial" w:hAnsi="Arial" w:cs="Arial"/>
        </w:rPr>
        <w:t xml:space="preserve">building </w:t>
      </w:r>
      <w:r>
        <w:rPr>
          <w:rFonts w:ascii="Arial" w:hAnsi="Arial" w:cs="Arial"/>
        </w:rPr>
        <w:t>awareness</w:t>
      </w:r>
      <w:r w:rsidR="00624DA7">
        <w:rPr>
          <w:rFonts w:ascii="Arial" w:hAnsi="Arial" w:cs="Arial"/>
        </w:rPr>
        <w:t xml:space="preserve"> (United nations, 2020).</w:t>
      </w:r>
    </w:p>
    <w:p w14:paraId="3C2BB62B" w14:textId="77777777" w:rsidR="00A96E51" w:rsidRDefault="00A96E51" w:rsidP="00023269">
      <w:pPr>
        <w:spacing w:line="360" w:lineRule="auto"/>
        <w:jc w:val="both"/>
        <w:rPr>
          <w:rFonts w:ascii="Arial" w:hAnsi="Arial" w:cs="Arial"/>
        </w:rPr>
      </w:pPr>
    </w:p>
    <w:p w14:paraId="36FA584C" w14:textId="1EF736C5" w:rsidR="00A96E51" w:rsidRDefault="007961FE" w:rsidP="00023269">
      <w:pPr>
        <w:spacing w:line="360" w:lineRule="auto"/>
        <w:jc w:val="both"/>
        <w:rPr>
          <w:rFonts w:ascii="Arial" w:hAnsi="Arial" w:cs="Arial"/>
        </w:rPr>
      </w:pPr>
      <w:r>
        <w:rPr>
          <w:rFonts w:ascii="Arial" w:hAnsi="Arial" w:cs="Arial"/>
        </w:rPr>
        <w:t xml:space="preserve">The </w:t>
      </w:r>
      <w:r w:rsidR="00A96E51">
        <w:rPr>
          <w:rFonts w:ascii="Arial" w:hAnsi="Arial" w:cs="Arial"/>
        </w:rPr>
        <w:t>paper</w:t>
      </w:r>
      <w:r>
        <w:rPr>
          <w:rFonts w:ascii="Arial" w:hAnsi="Arial" w:cs="Arial"/>
        </w:rPr>
        <w:t xml:space="preserve"> concludes by </w:t>
      </w:r>
      <w:r w:rsidR="00A96E51">
        <w:rPr>
          <w:rFonts w:ascii="Arial" w:hAnsi="Arial" w:cs="Arial"/>
        </w:rPr>
        <w:t xml:space="preserve">placing a great deal of </w:t>
      </w:r>
      <w:r>
        <w:rPr>
          <w:rFonts w:ascii="Arial" w:hAnsi="Arial" w:cs="Arial"/>
        </w:rPr>
        <w:t>emphas</w:t>
      </w:r>
      <w:r w:rsidR="00A96E51">
        <w:rPr>
          <w:rFonts w:ascii="Arial" w:hAnsi="Arial" w:cs="Arial"/>
        </w:rPr>
        <w:t>ise on</w:t>
      </w:r>
      <w:r>
        <w:rPr>
          <w:rFonts w:ascii="Arial" w:hAnsi="Arial" w:cs="Arial"/>
        </w:rPr>
        <w:t xml:space="preserve"> the need for a </w:t>
      </w:r>
      <w:r w:rsidR="00A96E51">
        <w:rPr>
          <w:rFonts w:ascii="Arial" w:hAnsi="Arial" w:cs="Arial"/>
        </w:rPr>
        <w:t>coordinated strategy</w:t>
      </w:r>
      <w:r>
        <w:rPr>
          <w:rFonts w:ascii="Arial" w:hAnsi="Arial" w:cs="Arial"/>
        </w:rPr>
        <w:t xml:space="preserve"> and </w:t>
      </w:r>
      <w:r w:rsidR="00A96E51">
        <w:rPr>
          <w:rFonts w:ascii="Arial" w:hAnsi="Arial" w:cs="Arial"/>
        </w:rPr>
        <w:t xml:space="preserve">global </w:t>
      </w:r>
      <w:r>
        <w:rPr>
          <w:rFonts w:ascii="Arial" w:hAnsi="Arial" w:cs="Arial"/>
        </w:rPr>
        <w:t xml:space="preserve">commitment to achieving the SDGs targets. It </w:t>
      </w:r>
      <w:r w:rsidR="00A96E51">
        <w:rPr>
          <w:rFonts w:ascii="Arial" w:hAnsi="Arial" w:cs="Arial"/>
        </w:rPr>
        <w:t>emphasises</w:t>
      </w:r>
      <w:r>
        <w:rPr>
          <w:rFonts w:ascii="Arial" w:hAnsi="Arial" w:cs="Arial"/>
        </w:rPr>
        <w:t xml:space="preserve"> that</w:t>
      </w:r>
      <w:r w:rsidR="00A96E51">
        <w:rPr>
          <w:rFonts w:ascii="Arial" w:hAnsi="Arial" w:cs="Arial"/>
        </w:rPr>
        <w:t xml:space="preserve"> while the recommendations are not all-inclusive, they do serve as </w:t>
      </w:r>
      <w:r w:rsidR="00A842C7">
        <w:rPr>
          <w:rFonts w:ascii="Arial" w:hAnsi="Arial" w:cs="Arial"/>
        </w:rPr>
        <w:t xml:space="preserve">a </w:t>
      </w:r>
      <w:r w:rsidR="00A96E51">
        <w:rPr>
          <w:rFonts w:ascii="Arial" w:hAnsi="Arial" w:cs="Arial"/>
        </w:rPr>
        <w:t>reminder for national and international policy makers to place a strong focus on health, well-being and sustainable development in their policies, practices, and investments</w:t>
      </w:r>
      <w:r w:rsidR="00624DA7">
        <w:rPr>
          <w:rFonts w:ascii="Arial" w:hAnsi="Arial" w:cs="Arial"/>
        </w:rPr>
        <w:t xml:space="preserve"> (United Nations, 2015a).</w:t>
      </w:r>
    </w:p>
    <w:p w14:paraId="2F6206E5" w14:textId="77777777" w:rsidR="00A96E51" w:rsidRDefault="00A96E51" w:rsidP="00023269">
      <w:pPr>
        <w:spacing w:line="360" w:lineRule="auto"/>
        <w:jc w:val="both"/>
        <w:rPr>
          <w:rFonts w:ascii="Arial" w:hAnsi="Arial" w:cs="Arial"/>
        </w:rPr>
      </w:pPr>
    </w:p>
    <w:p w14:paraId="03E3E887" w14:textId="77777777" w:rsidR="00A96E51" w:rsidRDefault="00A96E51" w:rsidP="0057172B">
      <w:pPr>
        <w:spacing w:line="360" w:lineRule="auto"/>
        <w:rPr>
          <w:rFonts w:ascii="Arial" w:hAnsi="Arial" w:cs="Arial"/>
        </w:rPr>
      </w:pPr>
    </w:p>
    <w:p w14:paraId="410C75AD" w14:textId="77777777" w:rsidR="0065768C" w:rsidRDefault="0065768C">
      <w:pPr>
        <w:rPr>
          <w:rFonts w:ascii="Arial" w:hAnsi="Arial" w:cs="Arial"/>
          <w:sz w:val="36"/>
          <w:szCs w:val="36"/>
        </w:rPr>
      </w:pPr>
    </w:p>
    <w:p w14:paraId="4A96136D" w14:textId="77777777" w:rsidR="0065768C" w:rsidRDefault="0065768C">
      <w:pPr>
        <w:rPr>
          <w:rFonts w:ascii="Arial" w:hAnsi="Arial" w:cs="Arial"/>
          <w:sz w:val="36"/>
          <w:szCs w:val="36"/>
        </w:rPr>
      </w:pPr>
    </w:p>
    <w:p w14:paraId="54A1606F" w14:textId="77777777" w:rsidR="0065768C" w:rsidRDefault="0065768C">
      <w:pPr>
        <w:rPr>
          <w:rFonts w:ascii="Arial" w:hAnsi="Arial" w:cs="Arial"/>
          <w:sz w:val="36"/>
          <w:szCs w:val="36"/>
        </w:rPr>
      </w:pPr>
    </w:p>
    <w:p w14:paraId="0C72012C" w14:textId="77777777" w:rsidR="0065768C" w:rsidRDefault="0065768C">
      <w:pPr>
        <w:rPr>
          <w:rFonts w:ascii="Arial" w:hAnsi="Arial" w:cs="Arial"/>
          <w:sz w:val="36"/>
          <w:szCs w:val="36"/>
        </w:rPr>
      </w:pPr>
    </w:p>
    <w:p w14:paraId="333048E4" w14:textId="77777777" w:rsidR="00DE166B" w:rsidRDefault="00DE166B">
      <w:pPr>
        <w:rPr>
          <w:rFonts w:ascii="Arial" w:hAnsi="Arial" w:cs="Arial"/>
          <w:sz w:val="36"/>
          <w:szCs w:val="36"/>
        </w:rPr>
      </w:pPr>
    </w:p>
    <w:p w14:paraId="1109E41D" w14:textId="77777777" w:rsidR="0057172B" w:rsidRPr="0065768C" w:rsidRDefault="0057172B">
      <w:pPr>
        <w:rPr>
          <w:rFonts w:ascii="Arial" w:hAnsi="Arial" w:cs="Arial"/>
          <w:sz w:val="32"/>
          <w:szCs w:val="32"/>
        </w:rPr>
      </w:pPr>
    </w:p>
    <w:p w14:paraId="227C924A" w14:textId="77777777" w:rsidR="00266D94" w:rsidRPr="0057172B" w:rsidRDefault="00266D94">
      <w:pPr>
        <w:rPr>
          <w:rFonts w:ascii="Arial" w:hAnsi="Arial" w:cs="Arial"/>
          <w:sz w:val="36"/>
          <w:szCs w:val="36"/>
          <w:u w:val="single"/>
        </w:rPr>
      </w:pPr>
      <w:r w:rsidRPr="0057172B">
        <w:rPr>
          <w:rFonts w:ascii="Arial" w:hAnsi="Arial" w:cs="Arial"/>
          <w:sz w:val="36"/>
          <w:szCs w:val="36"/>
          <w:u w:val="single"/>
        </w:rPr>
        <w:lastRenderedPageBreak/>
        <w:t xml:space="preserve">Introduction </w:t>
      </w:r>
    </w:p>
    <w:p w14:paraId="217C48CB" w14:textId="77777777" w:rsidR="00266D94" w:rsidRDefault="00266D94">
      <w:pPr>
        <w:rPr>
          <w:rFonts w:ascii="Arial" w:hAnsi="Arial" w:cs="Arial"/>
        </w:rPr>
      </w:pPr>
    </w:p>
    <w:p w14:paraId="106FB964" w14:textId="77777777" w:rsidR="00624DA7" w:rsidRPr="0065768C" w:rsidRDefault="00624DA7">
      <w:pPr>
        <w:rPr>
          <w:rFonts w:ascii="Arial" w:hAnsi="Arial" w:cs="Arial"/>
        </w:rPr>
      </w:pPr>
    </w:p>
    <w:p w14:paraId="37606086" w14:textId="5B8A4000" w:rsidR="004D5BFC" w:rsidRDefault="004D5BFC" w:rsidP="00023269">
      <w:pPr>
        <w:spacing w:line="360" w:lineRule="auto"/>
        <w:jc w:val="both"/>
        <w:rPr>
          <w:rFonts w:ascii="Arial" w:hAnsi="Arial" w:cs="Arial"/>
        </w:rPr>
      </w:pPr>
      <w:r w:rsidRPr="0065768C">
        <w:rPr>
          <w:rFonts w:ascii="Arial" w:hAnsi="Arial" w:cs="Arial"/>
        </w:rPr>
        <w:t>Th</w:t>
      </w:r>
      <w:r w:rsidR="00872BE3" w:rsidRPr="0065768C">
        <w:rPr>
          <w:rFonts w:ascii="Arial" w:hAnsi="Arial" w:cs="Arial"/>
        </w:rPr>
        <w:t>is</w:t>
      </w:r>
      <w:r w:rsidRPr="0065768C">
        <w:rPr>
          <w:rFonts w:ascii="Arial" w:hAnsi="Arial" w:cs="Arial"/>
        </w:rPr>
        <w:t xml:space="preserve"> report </w:t>
      </w:r>
      <w:r w:rsidR="00266D94" w:rsidRPr="0065768C">
        <w:rPr>
          <w:rFonts w:ascii="Arial" w:hAnsi="Arial" w:cs="Arial"/>
        </w:rPr>
        <w:t xml:space="preserve">is for the National Health Service </w:t>
      </w:r>
      <w:r w:rsidRPr="0065768C">
        <w:rPr>
          <w:rFonts w:ascii="Arial" w:hAnsi="Arial" w:cs="Arial"/>
        </w:rPr>
        <w:t>examin</w:t>
      </w:r>
      <w:r w:rsidR="00266D94" w:rsidRPr="0065768C">
        <w:rPr>
          <w:rFonts w:ascii="Arial" w:hAnsi="Arial" w:cs="Arial"/>
        </w:rPr>
        <w:t xml:space="preserve">ing the </w:t>
      </w:r>
      <w:r w:rsidR="004F68D2" w:rsidRPr="0065768C">
        <w:rPr>
          <w:rFonts w:ascii="Arial" w:hAnsi="Arial" w:cs="Arial"/>
        </w:rPr>
        <w:t xml:space="preserve">progress made to date in achieving </w:t>
      </w:r>
      <w:r w:rsidR="0057172B">
        <w:rPr>
          <w:rFonts w:ascii="Arial" w:hAnsi="Arial" w:cs="Arial"/>
        </w:rPr>
        <w:t xml:space="preserve">two chosen </w:t>
      </w:r>
      <w:r w:rsidR="004F68D2" w:rsidRPr="0065768C">
        <w:rPr>
          <w:rFonts w:ascii="Arial" w:hAnsi="Arial" w:cs="Arial"/>
        </w:rPr>
        <w:t>sustainable development goals</w:t>
      </w:r>
      <w:r w:rsidR="0057172B">
        <w:rPr>
          <w:rFonts w:ascii="Arial" w:hAnsi="Arial" w:cs="Arial"/>
        </w:rPr>
        <w:t>; no poverty and quality education</w:t>
      </w:r>
      <w:r w:rsidR="004F68D2" w:rsidRPr="0065768C">
        <w:rPr>
          <w:rFonts w:ascii="Arial" w:hAnsi="Arial" w:cs="Arial"/>
        </w:rPr>
        <w:t xml:space="preserve"> </w:t>
      </w:r>
      <w:r w:rsidR="00872BE3" w:rsidRPr="0065768C">
        <w:rPr>
          <w:rFonts w:ascii="Arial" w:hAnsi="Arial" w:cs="Arial"/>
        </w:rPr>
        <w:t xml:space="preserve">in order to continue improving the health, </w:t>
      </w:r>
      <w:r w:rsidR="00073EC3" w:rsidRPr="0065768C">
        <w:rPr>
          <w:rFonts w:ascii="Arial" w:hAnsi="Arial" w:cs="Arial"/>
        </w:rPr>
        <w:t>wellbeing,</w:t>
      </w:r>
      <w:r w:rsidR="00872BE3" w:rsidRPr="0065768C">
        <w:rPr>
          <w:rFonts w:ascii="Arial" w:hAnsi="Arial" w:cs="Arial"/>
        </w:rPr>
        <w:t xml:space="preserve"> and sustainable development in the UK</w:t>
      </w:r>
      <w:r w:rsidR="0057172B">
        <w:rPr>
          <w:rFonts w:ascii="Arial" w:hAnsi="Arial" w:cs="Arial"/>
        </w:rPr>
        <w:t xml:space="preserve"> and globally</w:t>
      </w:r>
      <w:r w:rsidR="00624DA7">
        <w:rPr>
          <w:rFonts w:ascii="Arial" w:hAnsi="Arial" w:cs="Arial"/>
        </w:rPr>
        <w:t xml:space="preserve"> (United Nations, 2022).</w:t>
      </w:r>
    </w:p>
    <w:p w14:paraId="49FB14A2" w14:textId="77777777" w:rsidR="00F46806" w:rsidRDefault="00F46806" w:rsidP="00023269">
      <w:pPr>
        <w:spacing w:line="360" w:lineRule="auto"/>
        <w:jc w:val="both"/>
        <w:rPr>
          <w:rFonts w:ascii="Arial" w:hAnsi="Arial" w:cs="Arial"/>
        </w:rPr>
      </w:pPr>
    </w:p>
    <w:p w14:paraId="16EA521B" w14:textId="77777777" w:rsidR="00F46806" w:rsidRDefault="00F46806" w:rsidP="00023269">
      <w:pPr>
        <w:spacing w:line="360" w:lineRule="auto"/>
        <w:jc w:val="both"/>
        <w:rPr>
          <w:rFonts w:ascii="Arial" w:hAnsi="Arial" w:cs="Arial"/>
        </w:rPr>
      </w:pPr>
      <w:r>
        <w:rPr>
          <w:rFonts w:ascii="Arial" w:hAnsi="Arial" w:cs="Arial"/>
        </w:rPr>
        <w:t xml:space="preserve">The report provides an overview of health, well-being, and sustainable development and then progressively leads onto evaluating the progress made so far by the UK government. </w:t>
      </w:r>
    </w:p>
    <w:p w14:paraId="365CA53C" w14:textId="77777777" w:rsidR="00F46806" w:rsidRDefault="00F46806" w:rsidP="00023269">
      <w:pPr>
        <w:spacing w:line="360" w:lineRule="auto"/>
        <w:jc w:val="both"/>
        <w:rPr>
          <w:rFonts w:ascii="Arial" w:hAnsi="Arial" w:cs="Arial"/>
        </w:rPr>
      </w:pPr>
      <w:r w:rsidRPr="0065768C">
        <w:rPr>
          <w:rFonts w:ascii="Arial" w:hAnsi="Arial" w:cs="Arial"/>
        </w:rPr>
        <w:t>The report will critically examine</w:t>
      </w:r>
      <w:r>
        <w:rPr>
          <w:rFonts w:ascii="Arial" w:hAnsi="Arial" w:cs="Arial"/>
        </w:rPr>
        <w:t xml:space="preserve"> the impacts of implementing the set goals and how it affects health, well-being, and sustainable development. It will discuss in detail the challenges faced by the UK government, and internationally following setbacks from global crisis to inadequate funding (Dept of Health, 2008).</w:t>
      </w:r>
    </w:p>
    <w:p w14:paraId="1B3BB6F5" w14:textId="77777777" w:rsidR="00F46806" w:rsidRDefault="00F46806" w:rsidP="00023269">
      <w:pPr>
        <w:spacing w:line="360" w:lineRule="auto"/>
        <w:jc w:val="both"/>
        <w:rPr>
          <w:rFonts w:ascii="Arial" w:hAnsi="Arial" w:cs="Arial"/>
        </w:rPr>
      </w:pPr>
      <w:r>
        <w:rPr>
          <w:rFonts w:ascii="Arial" w:hAnsi="Arial" w:cs="Arial"/>
        </w:rPr>
        <w:t xml:space="preserve">It will provide recommendations on how to overcome these obstacles and barriers in order to build a more sustainable future for individuals and communities.  </w:t>
      </w:r>
    </w:p>
    <w:p w14:paraId="5CE68568" w14:textId="77777777" w:rsidR="00F46806" w:rsidRDefault="00F46806" w:rsidP="00023269">
      <w:pPr>
        <w:spacing w:line="360" w:lineRule="auto"/>
        <w:jc w:val="both"/>
        <w:rPr>
          <w:rFonts w:ascii="Arial" w:hAnsi="Arial" w:cs="Arial"/>
        </w:rPr>
      </w:pPr>
    </w:p>
    <w:p w14:paraId="51042E96" w14:textId="530006C0" w:rsidR="00A96E51" w:rsidRDefault="00A96E51" w:rsidP="00023269">
      <w:pPr>
        <w:spacing w:line="360" w:lineRule="auto"/>
        <w:jc w:val="both"/>
        <w:rPr>
          <w:rFonts w:ascii="Arial" w:hAnsi="Arial" w:cs="Arial"/>
        </w:rPr>
      </w:pPr>
      <w:r>
        <w:rPr>
          <w:rFonts w:ascii="Arial" w:hAnsi="Arial" w:cs="Arial"/>
        </w:rPr>
        <w:t>The National Health Service plays a crucial role in achieving the sustainable development goals and can contribute significantly to national and global efforts</w:t>
      </w:r>
      <w:r w:rsidR="0057172B">
        <w:rPr>
          <w:rFonts w:ascii="Arial" w:hAnsi="Arial" w:cs="Arial"/>
        </w:rPr>
        <w:t xml:space="preserve"> in order to improve the well-being of individuals and communities.</w:t>
      </w:r>
    </w:p>
    <w:p w14:paraId="3EE0A931" w14:textId="57DA7C07" w:rsidR="00A96E51" w:rsidRDefault="0057172B" w:rsidP="00023269">
      <w:pPr>
        <w:spacing w:line="360" w:lineRule="auto"/>
        <w:jc w:val="both"/>
        <w:rPr>
          <w:rFonts w:ascii="Arial" w:hAnsi="Arial" w:cs="Arial"/>
        </w:rPr>
      </w:pPr>
      <w:r>
        <w:rPr>
          <w:rFonts w:ascii="Arial" w:hAnsi="Arial" w:cs="Arial"/>
        </w:rPr>
        <w:t>Eradicating poverty and providing a quality education are interlinked goals which help towards providing a sustainable future. This then leads onto better healthcare</w:t>
      </w:r>
      <w:r w:rsidR="00624DA7">
        <w:rPr>
          <w:rFonts w:ascii="Arial" w:hAnsi="Arial" w:cs="Arial"/>
        </w:rPr>
        <w:t xml:space="preserve"> (Kruk et al, 2018).</w:t>
      </w:r>
    </w:p>
    <w:p w14:paraId="4E126C5D" w14:textId="77777777" w:rsidR="00A82F47" w:rsidRPr="00A82F47" w:rsidRDefault="00A82F47" w:rsidP="00023269">
      <w:pPr>
        <w:spacing w:line="360" w:lineRule="auto"/>
        <w:jc w:val="both"/>
        <w:rPr>
          <w:rFonts w:ascii="Arial" w:hAnsi="Arial" w:cs="Arial"/>
        </w:rPr>
      </w:pPr>
    </w:p>
    <w:p w14:paraId="6CD85395" w14:textId="77777777" w:rsidR="0057172B" w:rsidRDefault="0057172B" w:rsidP="00023269">
      <w:pPr>
        <w:spacing w:line="360" w:lineRule="auto"/>
        <w:jc w:val="both"/>
        <w:rPr>
          <w:rFonts w:ascii="Arial" w:hAnsi="Arial" w:cs="Arial"/>
        </w:rPr>
      </w:pPr>
    </w:p>
    <w:p w14:paraId="0BD918B0" w14:textId="77777777" w:rsidR="00A96E51" w:rsidRPr="007961FE" w:rsidRDefault="00A96E51" w:rsidP="007961FE">
      <w:pPr>
        <w:rPr>
          <w:rFonts w:ascii="Arial" w:hAnsi="Arial" w:cs="Arial"/>
        </w:rPr>
      </w:pPr>
    </w:p>
    <w:p w14:paraId="4B41A574" w14:textId="77777777" w:rsidR="00382421" w:rsidRDefault="00382421">
      <w:pPr>
        <w:rPr>
          <w:rFonts w:ascii="Arial" w:hAnsi="Arial" w:cs="Arial"/>
          <w:sz w:val="36"/>
          <w:szCs w:val="36"/>
        </w:rPr>
      </w:pPr>
    </w:p>
    <w:p w14:paraId="192917EC" w14:textId="77777777" w:rsidR="00382421" w:rsidRDefault="00382421">
      <w:pPr>
        <w:rPr>
          <w:rFonts w:ascii="Arial" w:hAnsi="Arial" w:cs="Arial"/>
          <w:sz w:val="36"/>
          <w:szCs w:val="36"/>
        </w:rPr>
      </w:pPr>
    </w:p>
    <w:p w14:paraId="5D609006" w14:textId="77777777" w:rsidR="00382421" w:rsidRDefault="00382421">
      <w:pPr>
        <w:rPr>
          <w:rFonts w:ascii="Arial" w:hAnsi="Arial" w:cs="Arial"/>
          <w:sz w:val="36"/>
          <w:szCs w:val="36"/>
        </w:rPr>
      </w:pPr>
    </w:p>
    <w:p w14:paraId="525E8716" w14:textId="77777777" w:rsidR="00382421" w:rsidRDefault="00382421">
      <w:pPr>
        <w:rPr>
          <w:rFonts w:ascii="Arial" w:hAnsi="Arial" w:cs="Arial"/>
          <w:sz w:val="36"/>
          <w:szCs w:val="36"/>
        </w:rPr>
      </w:pPr>
    </w:p>
    <w:p w14:paraId="69BA47D8" w14:textId="77777777" w:rsidR="00A82F47" w:rsidRDefault="00A82F47">
      <w:pPr>
        <w:rPr>
          <w:rFonts w:ascii="Arial" w:hAnsi="Arial" w:cs="Arial"/>
          <w:sz w:val="36"/>
          <w:szCs w:val="36"/>
        </w:rPr>
      </w:pPr>
    </w:p>
    <w:p w14:paraId="36E11893" w14:textId="77777777" w:rsidR="00A82F47" w:rsidRDefault="00A82F47">
      <w:pPr>
        <w:rPr>
          <w:rFonts w:ascii="Arial" w:hAnsi="Arial" w:cs="Arial"/>
          <w:sz w:val="36"/>
          <w:szCs w:val="36"/>
        </w:rPr>
      </w:pPr>
    </w:p>
    <w:p w14:paraId="4149EE55" w14:textId="77777777" w:rsidR="0057172B" w:rsidRDefault="0057172B">
      <w:pPr>
        <w:rPr>
          <w:rFonts w:ascii="Arial" w:hAnsi="Arial" w:cs="Arial"/>
          <w:sz w:val="36"/>
          <w:szCs w:val="36"/>
        </w:rPr>
      </w:pPr>
    </w:p>
    <w:p w14:paraId="4171DDAB" w14:textId="428CB03D" w:rsidR="0065768C" w:rsidRDefault="0065768C">
      <w:pPr>
        <w:rPr>
          <w:rFonts w:ascii="Arial" w:hAnsi="Arial" w:cs="Arial"/>
          <w:sz w:val="36"/>
          <w:szCs w:val="36"/>
          <w:u w:val="single"/>
        </w:rPr>
      </w:pPr>
      <w:r w:rsidRPr="0057172B">
        <w:rPr>
          <w:rFonts w:ascii="Arial" w:hAnsi="Arial" w:cs="Arial"/>
          <w:sz w:val="36"/>
          <w:szCs w:val="36"/>
          <w:u w:val="single"/>
        </w:rPr>
        <w:lastRenderedPageBreak/>
        <w:t>Concepts</w:t>
      </w:r>
    </w:p>
    <w:p w14:paraId="4F8B1EE8" w14:textId="77777777" w:rsidR="00624DA7" w:rsidRDefault="00624DA7">
      <w:pPr>
        <w:rPr>
          <w:rFonts w:ascii="Arial" w:hAnsi="Arial" w:cs="Arial"/>
          <w:sz w:val="36"/>
          <w:szCs w:val="36"/>
          <w:u w:val="single"/>
        </w:rPr>
      </w:pPr>
    </w:p>
    <w:p w14:paraId="37E571D1" w14:textId="57F8A39B" w:rsidR="0065768C" w:rsidRPr="0065768C" w:rsidRDefault="0065768C" w:rsidP="00023269">
      <w:pPr>
        <w:spacing w:line="360" w:lineRule="auto"/>
        <w:jc w:val="both"/>
        <w:rPr>
          <w:rFonts w:ascii="Arial" w:hAnsi="Arial" w:cs="Arial"/>
        </w:rPr>
      </w:pPr>
      <w:r w:rsidRPr="0065768C">
        <w:rPr>
          <w:rFonts w:ascii="Arial" w:hAnsi="Arial" w:cs="Arial"/>
        </w:rPr>
        <w:t>Wellbeing is defined as a positive outcome of feeling good and performing well. It includes experiencing emotions such as happiness, contentment as well as the realisation of one’s potential (Huppert FA, 2009).</w:t>
      </w:r>
    </w:p>
    <w:p w14:paraId="20471C13" w14:textId="02E596B0" w:rsidR="0065768C" w:rsidRPr="0065768C" w:rsidRDefault="0065768C" w:rsidP="00023269">
      <w:pPr>
        <w:spacing w:line="360" w:lineRule="auto"/>
        <w:jc w:val="both"/>
        <w:rPr>
          <w:rFonts w:ascii="Arial" w:hAnsi="Arial" w:cs="Arial"/>
        </w:rPr>
      </w:pPr>
      <w:r>
        <w:rPr>
          <w:rFonts w:ascii="Arial" w:hAnsi="Arial" w:cs="Arial"/>
        </w:rPr>
        <w:t>According to the World Health Organisation (2001), having positive mental health is a state of well-being in which a person is aware of their own potential, able to handle life’s typical hardships, be productive, and able to give back to their community</w:t>
      </w:r>
      <w:r w:rsidR="00624DA7">
        <w:rPr>
          <w:rFonts w:ascii="Arial" w:hAnsi="Arial" w:cs="Arial"/>
        </w:rPr>
        <w:t xml:space="preserve"> (</w:t>
      </w:r>
      <w:proofErr w:type="spellStart"/>
      <w:r w:rsidR="00624DA7">
        <w:rPr>
          <w:rFonts w:ascii="Arial" w:hAnsi="Arial" w:cs="Arial"/>
        </w:rPr>
        <w:t>Galderisi</w:t>
      </w:r>
      <w:proofErr w:type="spellEnd"/>
      <w:r w:rsidR="00624DA7">
        <w:rPr>
          <w:rFonts w:ascii="Arial" w:hAnsi="Arial" w:cs="Arial"/>
        </w:rPr>
        <w:t xml:space="preserve"> et al, 2015).</w:t>
      </w:r>
    </w:p>
    <w:p w14:paraId="1078751F" w14:textId="77E97101" w:rsidR="006B197F" w:rsidRDefault="0065768C" w:rsidP="00023269">
      <w:pPr>
        <w:spacing w:line="360" w:lineRule="auto"/>
        <w:jc w:val="both"/>
        <w:rPr>
          <w:rFonts w:ascii="Arial" w:hAnsi="Arial" w:cs="Arial"/>
        </w:rPr>
      </w:pPr>
      <w:r w:rsidRPr="0065768C">
        <w:rPr>
          <w:rFonts w:ascii="Arial" w:hAnsi="Arial" w:cs="Arial"/>
        </w:rPr>
        <w:t xml:space="preserve">Wellbeing is important because </w:t>
      </w:r>
      <w:r w:rsidR="0078449E">
        <w:rPr>
          <w:rFonts w:ascii="Arial" w:hAnsi="Arial" w:cs="Arial"/>
        </w:rPr>
        <w:t xml:space="preserve">it comprises the total feeling of happiness and fulfilment in life, it also has a strong connection to </w:t>
      </w:r>
      <w:r w:rsidR="006B197F">
        <w:rPr>
          <w:rFonts w:ascii="Arial" w:hAnsi="Arial" w:cs="Arial"/>
        </w:rPr>
        <w:t>contentment of life</w:t>
      </w:r>
      <w:r w:rsidR="002A58E1">
        <w:rPr>
          <w:rFonts w:ascii="Arial" w:hAnsi="Arial" w:cs="Arial"/>
        </w:rPr>
        <w:t xml:space="preserve">. </w:t>
      </w:r>
      <w:r w:rsidR="002A58E1" w:rsidRPr="002A58E1">
        <w:rPr>
          <w:rFonts w:ascii="Arial" w:hAnsi="Arial" w:cs="Arial"/>
        </w:rPr>
        <w:t xml:space="preserve">Taking care of your wellbeing enables you to lead a worthwhile life, pursue personal development, and achieve self-actualization. </w:t>
      </w:r>
      <w:r w:rsidR="006B197F">
        <w:rPr>
          <w:rFonts w:ascii="Arial" w:hAnsi="Arial" w:cs="Arial"/>
        </w:rPr>
        <w:t xml:space="preserve"> (Services, no date).</w:t>
      </w:r>
    </w:p>
    <w:p w14:paraId="2F12CFF3" w14:textId="53AB3525" w:rsidR="006B197F" w:rsidRDefault="006B197F" w:rsidP="00023269">
      <w:pPr>
        <w:spacing w:line="360" w:lineRule="auto"/>
        <w:jc w:val="both"/>
        <w:rPr>
          <w:rFonts w:ascii="Arial" w:hAnsi="Arial" w:cs="Arial"/>
        </w:rPr>
      </w:pPr>
      <w:r>
        <w:rPr>
          <w:rFonts w:ascii="Arial" w:hAnsi="Arial" w:cs="Arial"/>
        </w:rPr>
        <w:t xml:space="preserve">It alludes to a person’s whole health, including their physical, mental, and emotional well-being. </w:t>
      </w:r>
      <w:r w:rsidRPr="006B197F">
        <w:rPr>
          <w:rFonts w:ascii="Arial" w:hAnsi="Arial" w:cs="Arial"/>
        </w:rPr>
        <w:t>Prioritizing well-being leads to adopting healthy habits like exercise, nutrition, and sleep, preventing physical illnesses, and promoting longevity</w:t>
      </w:r>
      <w:r>
        <w:rPr>
          <w:rFonts w:ascii="Arial" w:hAnsi="Arial" w:cs="Arial"/>
        </w:rPr>
        <w:t xml:space="preserve"> (</w:t>
      </w:r>
      <w:proofErr w:type="spellStart"/>
      <w:r>
        <w:rPr>
          <w:rFonts w:ascii="Arial" w:hAnsi="Arial" w:cs="Arial"/>
        </w:rPr>
        <w:t>Stoewen</w:t>
      </w:r>
      <w:proofErr w:type="spellEnd"/>
      <w:r>
        <w:rPr>
          <w:rFonts w:ascii="Arial" w:hAnsi="Arial" w:cs="Arial"/>
        </w:rPr>
        <w:t xml:space="preserve">, 2018). </w:t>
      </w:r>
    </w:p>
    <w:p w14:paraId="72ECEC00" w14:textId="0759E96B" w:rsidR="002A58E1" w:rsidRDefault="002A58E1" w:rsidP="00023269">
      <w:pPr>
        <w:spacing w:line="360" w:lineRule="auto"/>
        <w:jc w:val="both"/>
        <w:rPr>
          <w:rFonts w:ascii="Arial" w:hAnsi="Arial" w:cs="Arial"/>
        </w:rPr>
      </w:pPr>
      <w:r>
        <w:rPr>
          <w:rFonts w:ascii="Arial" w:hAnsi="Arial" w:cs="Arial"/>
        </w:rPr>
        <w:t>Maintaining a high level of well-being allows one to be more productive and successful in performance and productivity, allows one to feel motivated, energised, and focused.</w:t>
      </w:r>
      <w:r w:rsidR="00BE6B9A">
        <w:rPr>
          <w:rFonts w:ascii="Arial" w:hAnsi="Arial" w:cs="Arial"/>
        </w:rPr>
        <w:t xml:space="preserve"> It</w:t>
      </w:r>
      <w:r>
        <w:rPr>
          <w:rFonts w:ascii="Arial" w:hAnsi="Arial" w:cs="Arial"/>
        </w:rPr>
        <w:t xml:space="preserve"> can </w:t>
      </w:r>
      <w:r w:rsidR="00BE6B9A">
        <w:rPr>
          <w:rFonts w:ascii="Arial" w:hAnsi="Arial" w:cs="Arial"/>
        </w:rPr>
        <w:t xml:space="preserve">also </w:t>
      </w:r>
      <w:r>
        <w:rPr>
          <w:rFonts w:ascii="Arial" w:hAnsi="Arial" w:cs="Arial"/>
        </w:rPr>
        <w:t>lead to better relationships and improve social connections, being well balanced mentally and emotionally can lead to effective communication, show empathy, and build stronger connections with loved ones and communities.</w:t>
      </w:r>
    </w:p>
    <w:p w14:paraId="6DC4E516" w14:textId="0FC1EFC5" w:rsidR="002A58E1" w:rsidRDefault="002A58E1" w:rsidP="00023269">
      <w:pPr>
        <w:spacing w:line="360" w:lineRule="auto"/>
        <w:jc w:val="both"/>
        <w:rPr>
          <w:rFonts w:ascii="Arial" w:hAnsi="Arial" w:cs="Arial"/>
        </w:rPr>
      </w:pPr>
      <w:r w:rsidRPr="002A58E1">
        <w:rPr>
          <w:rFonts w:ascii="Arial" w:hAnsi="Arial" w:cs="Arial"/>
        </w:rPr>
        <w:t>Individuals who actively pursue well-being have improved resilienc</w:t>
      </w:r>
      <w:r>
        <w:rPr>
          <w:rFonts w:ascii="Arial" w:hAnsi="Arial" w:cs="Arial"/>
        </w:rPr>
        <w:t>e</w:t>
      </w:r>
      <w:r w:rsidRPr="002A58E1">
        <w:rPr>
          <w:rFonts w:ascii="Arial" w:hAnsi="Arial" w:cs="Arial"/>
        </w:rPr>
        <w:t xml:space="preserve"> and coping mechanisms for overcoming obstacles. It fosters emotional </w:t>
      </w:r>
      <w:r>
        <w:rPr>
          <w:rFonts w:ascii="Arial" w:hAnsi="Arial" w:cs="Arial"/>
        </w:rPr>
        <w:t>strength</w:t>
      </w:r>
      <w:r w:rsidRPr="002A58E1">
        <w:rPr>
          <w:rFonts w:ascii="Arial" w:hAnsi="Arial" w:cs="Arial"/>
        </w:rPr>
        <w:t>, flexibility, and the capacity to recover from setbacks</w:t>
      </w:r>
      <w:r w:rsidR="00313888">
        <w:rPr>
          <w:rFonts w:ascii="Arial" w:hAnsi="Arial" w:cs="Arial"/>
        </w:rPr>
        <w:t xml:space="preserve"> (NHS, 2022).</w:t>
      </w:r>
    </w:p>
    <w:p w14:paraId="4BE0CBFA" w14:textId="0246CBFA" w:rsidR="002A58E1" w:rsidRDefault="002A58E1" w:rsidP="00023269">
      <w:pPr>
        <w:spacing w:line="360" w:lineRule="auto"/>
        <w:jc w:val="both"/>
        <w:rPr>
          <w:rFonts w:ascii="Arial" w:hAnsi="Arial" w:cs="Arial"/>
        </w:rPr>
      </w:pPr>
      <w:r>
        <w:rPr>
          <w:rFonts w:ascii="Arial" w:hAnsi="Arial" w:cs="Arial"/>
        </w:rPr>
        <w:t>Sustainable development is a strategy for attaining societal advancement and economic growth while minimising adverse effects on the environment, future generations, and society as a whole</w:t>
      </w:r>
      <w:r w:rsidR="00313888">
        <w:rPr>
          <w:rFonts w:ascii="Arial" w:hAnsi="Arial" w:cs="Arial"/>
        </w:rPr>
        <w:t xml:space="preserve"> (United Nations, 2023</w:t>
      </w:r>
      <w:r w:rsidR="00BE6B9A">
        <w:rPr>
          <w:rFonts w:ascii="Arial" w:hAnsi="Arial" w:cs="Arial"/>
        </w:rPr>
        <w:t>a</w:t>
      </w:r>
      <w:r w:rsidR="00313888">
        <w:rPr>
          <w:rFonts w:ascii="Arial" w:hAnsi="Arial" w:cs="Arial"/>
        </w:rPr>
        <w:t>).</w:t>
      </w:r>
    </w:p>
    <w:p w14:paraId="473C4ABB" w14:textId="7FE8BE64" w:rsidR="002A58E1" w:rsidRDefault="002A58E1" w:rsidP="00023269">
      <w:pPr>
        <w:spacing w:line="360" w:lineRule="auto"/>
        <w:jc w:val="both"/>
        <w:rPr>
          <w:rFonts w:ascii="Arial" w:hAnsi="Arial" w:cs="Arial"/>
        </w:rPr>
      </w:pPr>
      <w:r>
        <w:rPr>
          <w:rFonts w:ascii="Arial" w:hAnsi="Arial" w:cs="Arial"/>
        </w:rPr>
        <w:t>Economic, social, and environmental goals must all be pursued together in order to be sustainable, and this is recognised by sustainable development. Finding a balance among social fairness, environmental conservation, and economic progress is emphasised. According to this strategy, long-term prosperity is dependent on conserving natural systems that sustain life on Earth and using resources wisely</w:t>
      </w:r>
      <w:r w:rsidR="00313888">
        <w:rPr>
          <w:rFonts w:ascii="Arial" w:hAnsi="Arial" w:cs="Arial"/>
        </w:rPr>
        <w:t xml:space="preserve"> (United Nations, 2015).</w:t>
      </w:r>
    </w:p>
    <w:p w14:paraId="6B5DCB08" w14:textId="77777777" w:rsidR="00A76E41" w:rsidRDefault="00A76E41" w:rsidP="0057172B">
      <w:pPr>
        <w:spacing w:line="360" w:lineRule="auto"/>
        <w:rPr>
          <w:rFonts w:ascii="Arial" w:hAnsi="Arial" w:cs="Arial"/>
        </w:rPr>
      </w:pPr>
    </w:p>
    <w:p w14:paraId="03300BEB" w14:textId="5DEA480F" w:rsidR="002A58E1" w:rsidRPr="0057172B" w:rsidRDefault="002A58E1" w:rsidP="0057172B">
      <w:pPr>
        <w:spacing w:line="360" w:lineRule="auto"/>
        <w:rPr>
          <w:rFonts w:ascii="Arial" w:hAnsi="Arial" w:cs="Arial"/>
          <w:u w:val="single"/>
        </w:rPr>
      </w:pPr>
      <w:r w:rsidRPr="0057172B">
        <w:rPr>
          <w:rFonts w:ascii="Arial" w:hAnsi="Arial" w:cs="Arial"/>
          <w:u w:val="single"/>
        </w:rPr>
        <w:t>Sustainable development is vital for a number of reasons:</w:t>
      </w:r>
    </w:p>
    <w:p w14:paraId="1DA5F48B" w14:textId="1C473343" w:rsidR="002A58E1" w:rsidRDefault="002A58E1" w:rsidP="0057172B">
      <w:pPr>
        <w:spacing w:line="360" w:lineRule="auto"/>
        <w:rPr>
          <w:rFonts w:ascii="Arial" w:hAnsi="Arial" w:cs="Arial"/>
        </w:rPr>
      </w:pPr>
    </w:p>
    <w:p w14:paraId="400ABC35" w14:textId="3620F2B3" w:rsidR="002A58E1" w:rsidRDefault="002A58E1" w:rsidP="000B2F9E">
      <w:pPr>
        <w:spacing w:line="360" w:lineRule="auto"/>
        <w:jc w:val="both"/>
        <w:rPr>
          <w:rFonts w:ascii="Arial" w:hAnsi="Arial" w:cs="Arial"/>
        </w:rPr>
      </w:pPr>
      <w:r>
        <w:rPr>
          <w:rFonts w:ascii="Arial" w:hAnsi="Arial" w:cs="Arial"/>
        </w:rPr>
        <w:t>Environmental Protection: sustainable development acknowledges that natural resources are limited therefore it is important to safeguard and conserve them for upcoming generations. It seeks to lessen the effects of climate change, reduction of pollution and minimise environmental degradation</w:t>
      </w:r>
      <w:r w:rsidR="00313888">
        <w:rPr>
          <w:rFonts w:ascii="Arial" w:hAnsi="Arial" w:cs="Arial"/>
        </w:rPr>
        <w:t xml:space="preserve"> (UNWTO, 2023)</w:t>
      </w:r>
    </w:p>
    <w:p w14:paraId="2E03EECF" w14:textId="00A8EB5A" w:rsidR="002A58E1" w:rsidRDefault="002A58E1" w:rsidP="000B2F9E">
      <w:pPr>
        <w:spacing w:line="360" w:lineRule="auto"/>
        <w:jc w:val="both"/>
        <w:rPr>
          <w:rFonts w:ascii="Arial" w:hAnsi="Arial" w:cs="Arial"/>
        </w:rPr>
      </w:pPr>
      <w:r>
        <w:rPr>
          <w:rFonts w:ascii="Arial" w:hAnsi="Arial" w:cs="Arial"/>
        </w:rPr>
        <w:t>Economic prosperity: it encourages resource management, creativity, and efficiency which can contribute to long-term economic growth by making investments in renewable energy, sustainable agriculture, green technologies, and environmentally friendly businesses</w:t>
      </w:r>
      <w:r w:rsidR="00313888">
        <w:rPr>
          <w:rFonts w:ascii="Arial" w:hAnsi="Arial" w:cs="Arial"/>
        </w:rPr>
        <w:t xml:space="preserve"> (</w:t>
      </w:r>
      <w:proofErr w:type="spellStart"/>
      <w:r w:rsidR="00313888">
        <w:rPr>
          <w:rFonts w:ascii="Arial" w:hAnsi="Arial" w:cs="Arial"/>
        </w:rPr>
        <w:t>Sternfels</w:t>
      </w:r>
      <w:proofErr w:type="spellEnd"/>
      <w:r w:rsidR="00313888">
        <w:rPr>
          <w:rFonts w:ascii="Arial" w:hAnsi="Arial" w:cs="Arial"/>
        </w:rPr>
        <w:t xml:space="preserve"> et al, 2021a).</w:t>
      </w:r>
    </w:p>
    <w:p w14:paraId="26F378E5" w14:textId="77777777" w:rsidR="00A82F47" w:rsidRDefault="00A82F47" w:rsidP="000B2F9E">
      <w:pPr>
        <w:spacing w:line="360" w:lineRule="auto"/>
        <w:jc w:val="both"/>
        <w:rPr>
          <w:rFonts w:ascii="Arial" w:hAnsi="Arial" w:cs="Arial"/>
        </w:rPr>
      </w:pPr>
    </w:p>
    <w:p w14:paraId="60993773" w14:textId="7A53EC9B" w:rsidR="0065768C" w:rsidRDefault="002A58E1" w:rsidP="000B2F9E">
      <w:pPr>
        <w:spacing w:line="360" w:lineRule="auto"/>
        <w:jc w:val="both"/>
        <w:rPr>
          <w:rFonts w:ascii="Arial" w:hAnsi="Arial" w:cs="Arial"/>
        </w:rPr>
      </w:pPr>
      <w:r>
        <w:rPr>
          <w:rFonts w:ascii="Arial" w:hAnsi="Arial" w:cs="Arial"/>
        </w:rPr>
        <w:t>To build Social Equity and Inclusion: in order to make society more inclusive and equal, addressing social inequalities, promoting access to fundamental services like healthcare and education are vital. Sustainable development can enhance social stability, peace, and well-being to eliminate poverty, enhanc</w:t>
      </w:r>
      <w:r w:rsidR="00330B96">
        <w:rPr>
          <w:rFonts w:ascii="Arial" w:hAnsi="Arial" w:cs="Arial"/>
        </w:rPr>
        <w:t>e</w:t>
      </w:r>
      <w:r>
        <w:rPr>
          <w:rFonts w:ascii="Arial" w:hAnsi="Arial" w:cs="Arial"/>
        </w:rPr>
        <w:t xml:space="preserve"> living conditions, and empowe</w:t>
      </w:r>
      <w:r w:rsidR="00330B96">
        <w:rPr>
          <w:rFonts w:ascii="Arial" w:hAnsi="Arial" w:cs="Arial"/>
        </w:rPr>
        <w:t>r</w:t>
      </w:r>
      <w:r>
        <w:rPr>
          <w:rFonts w:ascii="Arial" w:hAnsi="Arial" w:cs="Arial"/>
        </w:rPr>
        <w:t xml:space="preserve"> marginalised communities</w:t>
      </w:r>
      <w:r w:rsidR="00313888">
        <w:rPr>
          <w:rFonts w:ascii="Arial" w:hAnsi="Arial" w:cs="Arial"/>
        </w:rPr>
        <w:t xml:space="preserve"> (</w:t>
      </w:r>
      <w:proofErr w:type="spellStart"/>
      <w:r w:rsidR="00313888">
        <w:rPr>
          <w:rFonts w:ascii="Arial" w:hAnsi="Arial" w:cs="Arial"/>
        </w:rPr>
        <w:t>Sternfels</w:t>
      </w:r>
      <w:proofErr w:type="spellEnd"/>
      <w:r w:rsidR="00313888">
        <w:rPr>
          <w:rFonts w:ascii="Arial" w:hAnsi="Arial" w:cs="Arial"/>
        </w:rPr>
        <w:t xml:space="preserve"> et al, 2021b).</w:t>
      </w:r>
    </w:p>
    <w:p w14:paraId="29F70EC4" w14:textId="379C1B81" w:rsidR="00330B96" w:rsidRDefault="00330B96" w:rsidP="000B2F9E">
      <w:pPr>
        <w:spacing w:line="360" w:lineRule="auto"/>
        <w:jc w:val="both"/>
        <w:rPr>
          <w:rFonts w:ascii="Arial" w:hAnsi="Arial" w:cs="Arial"/>
        </w:rPr>
      </w:pPr>
      <w:r>
        <w:rPr>
          <w:rFonts w:ascii="Arial" w:hAnsi="Arial" w:cs="Arial"/>
        </w:rPr>
        <w:t>Sustainable development is a continuous process that calls for constant efforts and teamwork at all levels, from personal decisions to regional, national, and global policy. Its goal is to make the world for both the present and the future generations more just, prosperous, and environmentally sustainable</w:t>
      </w:r>
      <w:r w:rsidR="00313888">
        <w:rPr>
          <w:rFonts w:ascii="Arial" w:hAnsi="Arial" w:cs="Arial"/>
        </w:rPr>
        <w:t xml:space="preserve"> (Sustainable Development Commission, 2019). </w:t>
      </w:r>
    </w:p>
    <w:p w14:paraId="1809F1C2" w14:textId="77777777" w:rsidR="000B2F9E" w:rsidRDefault="000B2F9E" w:rsidP="000B2F9E">
      <w:pPr>
        <w:spacing w:line="360" w:lineRule="auto"/>
        <w:jc w:val="both"/>
        <w:rPr>
          <w:rFonts w:ascii="Arial" w:hAnsi="Arial" w:cs="Arial"/>
        </w:rPr>
      </w:pPr>
    </w:p>
    <w:p w14:paraId="48900FBE" w14:textId="58322D8A" w:rsidR="00330B96" w:rsidRDefault="00330B96" w:rsidP="000B2F9E">
      <w:pPr>
        <w:spacing w:line="360" w:lineRule="auto"/>
        <w:jc w:val="both"/>
        <w:rPr>
          <w:rFonts w:ascii="Arial" w:hAnsi="Arial" w:cs="Arial"/>
        </w:rPr>
      </w:pPr>
      <w:r>
        <w:rPr>
          <w:rFonts w:ascii="Arial" w:hAnsi="Arial" w:cs="Arial"/>
        </w:rPr>
        <w:t>According to the World Health Organisation (1948), health is defined as ‘the complete state of physical, mental, and social well-being and not merely the absence of disease or infirmity.</w:t>
      </w:r>
    </w:p>
    <w:p w14:paraId="0B3436CE" w14:textId="77777777" w:rsidR="00BE6B9A" w:rsidRDefault="00330B96" w:rsidP="000B2F9E">
      <w:pPr>
        <w:spacing w:line="360" w:lineRule="auto"/>
        <w:jc w:val="both"/>
        <w:rPr>
          <w:rFonts w:ascii="Arial" w:hAnsi="Arial" w:cs="Arial"/>
        </w:rPr>
      </w:pPr>
      <w:r>
        <w:rPr>
          <w:rFonts w:ascii="Arial" w:hAnsi="Arial" w:cs="Arial"/>
        </w:rPr>
        <w:t>This definition places an emphasis on the holistic aspect of health and acknowledges that it goes beyond the absence of disease. It combines social, psychological, and physical components while putting a strong emphasis on the value of total wellness across all faces of life</w:t>
      </w:r>
      <w:r w:rsidR="00BE6B9A">
        <w:rPr>
          <w:rFonts w:ascii="Arial" w:hAnsi="Arial" w:cs="Arial"/>
        </w:rPr>
        <w:t xml:space="preserve"> (Saad et al, 2017). </w:t>
      </w:r>
      <w:r>
        <w:rPr>
          <w:rFonts w:ascii="Arial" w:hAnsi="Arial" w:cs="Arial"/>
        </w:rPr>
        <w:t xml:space="preserve"> </w:t>
      </w:r>
    </w:p>
    <w:p w14:paraId="489543CC" w14:textId="6D27322F" w:rsidR="00BE6B9A" w:rsidRDefault="00330B96" w:rsidP="000B2F9E">
      <w:pPr>
        <w:spacing w:line="360" w:lineRule="auto"/>
        <w:jc w:val="both"/>
        <w:rPr>
          <w:rFonts w:ascii="Arial" w:hAnsi="Arial" w:cs="Arial"/>
        </w:rPr>
      </w:pPr>
      <w:r>
        <w:rPr>
          <w:rFonts w:ascii="Arial" w:hAnsi="Arial" w:cs="Arial"/>
        </w:rPr>
        <w:t xml:space="preserve">The WHO’s definition of health emphasises the importance of addressing not only physical illnesses but also the mental and social variables that contribute to a person’s overall state of health. Good health contributes to living a happy and fulfilled life. It can </w:t>
      </w:r>
      <w:r>
        <w:rPr>
          <w:rFonts w:ascii="Arial" w:hAnsi="Arial" w:cs="Arial"/>
        </w:rPr>
        <w:lastRenderedPageBreak/>
        <w:t>allow one to engage in a variety of activities, work towards set goals, and enjoy life to the maximum</w:t>
      </w:r>
      <w:r w:rsidR="00BE6B9A">
        <w:rPr>
          <w:rFonts w:ascii="Arial" w:hAnsi="Arial" w:cs="Arial"/>
        </w:rPr>
        <w:t xml:space="preserve"> (World Health Organisation, 2023). </w:t>
      </w:r>
    </w:p>
    <w:p w14:paraId="732BE972" w14:textId="0ADD3BB1" w:rsidR="00330B96" w:rsidRDefault="00330B96" w:rsidP="000B2F9E">
      <w:pPr>
        <w:spacing w:line="360" w:lineRule="auto"/>
        <w:jc w:val="both"/>
        <w:rPr>
          <w:rFonts w:ascii="Arial" w:hAnsi="Arial" w:cs="Arial"/>
        </w:rPr>
      </w:pPr>
      <w:r>
        <w:rPr>
          <w:rFonts w:ascii="Arial" w:hAnsi="Arial" w:cs="Arial"/>
        </w:rPr>
        <w:t>Being in good health enables one to also maintain a healthy weight, strengthening cardiovascular health, increasing strength and flexibility, and lowering the risk of chronic diseases like heart disease, diabetes, and some cancers</w:t>
      </w:r>
      <w:r w:rsidR="000E1325">
        <w:rPr>
          <w:rFonts w:ascii="Arial" w:hAnsi="Arial" w:cs="Arial"/>
        </w:rPr>
        <w:t>, it also has a positive impact on mental health by lowering the risk of stress, anxiety, and depression</w:t>
      </w:r>
      <w:r w:rsidR="00BE6B9A">
        <w:rPr>
          <w:rFonts w:ascii="Arial" w:hAnsi="Arial" w:cs="Arial"/>
        </w:rPr>
        <w:t xml:space="preserve"> (NHS, 2021).</w:t>
      </w:r>
    </w:p>
    <w:p w14:paraId="2D999E47" w14:textId="3E6687B4" w:rsidR="000E1325" w:rsidRDefault="000E1325" w:rsidP="000B2F9E">
      <w:pPr>
        <w:spacing w:line="360" w:lineRule="auto"/>
        <w:jc w:val="both"/>
        <w:rPr>
          <w:rFonts w:ascii="Arial" w:hAnsi="Arial" w:cs="Arial"/>
        </w:rPr>
      </w:pPr>
      <w:r>
        <w:rPr>
          <w:rFonts w:ascii="Arial" w:hAnsi="Arial" w:cs="Arial"/>
        </w:rPr>
        <w:t>Having good health allows one to build relationships, being health</w:t>
      </w:r>
      <w:r w:rsidR="00BE6B9A">
        <w:rPr>
          <w:rFonts w:ascii="Arial" w:hAnsi="Arial" w:cs="Arial"/>
        </w:rPr>
        <w:t>y</w:t>
      </w:r>
      <w:r>
        <w:rPr>
          <w:rFonts w:ascii="Arial" w:hAnsi="Arial" w:cs="Arial"/>
        </w:rPr>
        <w:t xml:space="preserve"> means being able to participate in social activities, contribute towards the local communities, and spend quality time with loved ones. Good health also allows one to be in a better financial position as long-term chronic care would have a negative impact on finances and place a burden on loved ones. Taking preventative measures and focusing on good health can decrease the risks of costly treatments and increase financial well-being</w:t>
      </w:r>
      <w:r w:rsidR="00BE6B9A">
        <w:rPr>
          <w:rFonts w:ascii="Arial" w:hAnsi="Arial" w:cs="Arial"/>
        </w:rPr>
        <w:t xml:space="preserve"> (</w:t>
      </w:r>
      <w:proofErr w:type="spellStart"/>
      <w:r w:rsidR="00BE6B9A">
        <w:rPr>
          <w:rFonts w:ascii="Arial" w:hAnsi="Arial" w:cs="Arial"/>
        </w:rPr>
        <w:t>Umberson</w:t>
      </w:r>
      <w:proofErr w:type="spellEnd"/>
      <w:r w:rsidR="00BE6B9A">
        <w:rPr>
          <w:rFonts w:ascii="Arial" w:hAnsi="Arial" w:cs="Arial"/>
        </w:rPr>
        <w:t xml:space="preserve"> and Karas Montez, 2010).</w:t>
      </w:r>
    </w:p>
    <w:p w14:paraId="658314E8" w14:textId="77777777" w:rsidR="00313888" w:rsidRDefault="00313888" w:rsidP="000B2F9E">
      <w:pPr>
        <w:spacing w:line="360" w:lineRule="auto"/>
        <w:jc w:val="both"/>
        <w:rPr>
          <w:rFonts w:ascii="Arial" w:hAnsi="Arial" w:cs="Arial"/>
        </w:rPr>
      </w:pPr>
    </w:p>
    <w:p w14:paraId="73668696" w14:textId="282AA71D" w:rsidR="00313888" w:rsidRDefault="00313888" w:rsidP="000B2F9E">
      <w:pPr>
        <w:spacing w:line="360" w:lineRule="auto"/>
        <w:jc w:val="both"/>
        <w:rPr>
          <w:rFonts w:ascii="Arial" w:hAnsi="Arial" w:cs="Arial"/>
        </w:rPr>
      </w:pPr>
      <w:r>
        <w:rPr>
          <w:rFonts w:ascii="Arial" w:hAnsi="Arial" w:cs="Arial"/>
        </w:rPr>
        <w:t>The Sustainable Development Goals (SDGs) are a group of international objectives that the United Nations created in 2015. The SDGs are intended to address the most urgent social, economic, and environmental concerns in the world by 2030 in a way that is sustainable and inclusive</w:t>
      </w:r>
      <w:r w:rsidR="004B779C">
        <w:rPr>
          <w:rFonts w:ascii="Arial" w:hAnsi="Arial" w:cs="Arial"/>
        </w:rPr>
        <w:t xml:space="preserve"> (United Nations, 2018</w:t>
      </w:r>
      <w:r w:rsidR="00BE6B9A">
        <w:rPr>
          <w:rFonts w:ascii="Arial" w:hAnsi="Arial" w:cs="Arial"/>
        </w:rPr>
        <w:t>a</w:t>
      </w:r>
      <w:r w:rsidR="004B779C">
        <w:rPr>
          <w:rFonts w:ascii="Arial" w:hAnsi="Arial" w:cs="Arial"/>
        </w:rPr>
        <w:t>).</w:t>
      </w:r>
    </w:p>
    <w:p w14:paraId="22A4585F" w14:textId="77777777" w:rsidR="004B779C" w:rsidRDefault="004B779C" w:rsidP="000B2F9E">
      <w:pPr>
        <w:spacing w:line="360" w:lineRule="auto"/>
        <w:jc w:val="both"/>
        <w:rPr>
          <w:rFonts w:ascii="Arial" w:hAnsi="Arial" w:cs="Arial"/>
        </w:rPr>
      </w:pPr>
    </w:p>
    <w:p w14:paraId="5BFB1427" w14:textId="1AFDFD06" w:rsidR="004B779C" w:rsidRDefault="004B779C" w:rsidP="000B2F9E">
      <w:pPr>
        <w:spacing w:line="360" w:lineRule="auto"/>
        <w:jc w:val="both"/>
        <w:rPr>
          <w:rFonts w:ascii="Arial" w:hAnsi="Arial" w:cs="Arial"/>
        </w:rPr>
      </w:pPr>
      <w:r>
        <w:rPr>
          <w:rFonts w:ascii="Arial" w:hAnsi="Arial" w:cs="Arial"/>
        </w:rPr>
        <w:t>Sustainable Development Goals (SDGs) are significant for a number of reasons. The SDGs offer a broadly accepted framework for solving the most important social, economic, and environmental issues facing the globe. They act as a road map for nations, organisations, and people to collaborate in the direction of a future that is more sustainable and equitable</w:t>
      </w:r>
      <w:r w:rsidR="00BE6B9A">
        <w:rPr>
          <w:rFonts w:ascii="Arial" w:hAnsi="Arial" w:cs="Arial"/>
        </w:rPr>
        <w:t xml:space="preserve"> (United Nations, 2015</w:t>
      </w:r>
      <w:r w:rsidR="00624DA7">
        <w:rPr>
          <w:rFonts w:ascii="Arial" w:hAnsi="Arial" w:cs="Arial"/>
        </w:rPr>
        <w:t>b</w:t>
      </w:r>
      <w:r w:rsidR="00BE6B9A">
        <w:rPr>
          <w:rFonts w:ascii="Arial" w:hAnsi="Arial" w:cs="Arial"/>
        </w:rPr>
        <w:t>).</w:t>
      </w:r>
    </w:p>
    <w:p w14:paraId="28A6AAD6" w14:textId="20DC7F6D" w:rsidR="004B779C" w:rsidRDefault="004B779C" w:rsidP="000B2F9E">
      <w:pPr>
        <w:spacing w:line="360" w:lineRule="auto"/>
        <w:jc w:val="both"/>
        <w:rPr>
          <w:rFonts w:ascii="Arial" w:hAnsi="Arial" w:cs="Arial"/>
        </w:rPr>
      </w:pPr>
      <w:r>
        <w:rPr>
          <w:rFonts w:ascii="Arial" w:hAnsi="Arial" w:cs="Arial"/>
        </w:rPr>
        <w:t xml:space="preserve">The SDGs adopt a holistic approach to development in that they </w:t>
      </w:r>
      <w:r w:rsidR="00BE6B9A">
        <w:rPr>
          <w:rFonts w:ascii="Arial" w:hAnsi="Arial" w:cs="Arial"/>
        </w:rPr>
        <w:t>consider</w:t>
      </w:r>
      <w:r>
        <w:rPr>
          <w:rFonts w:ascii="Arial" w:hAnsi="Arial" w:cs="Arial"/>
        </w:rPr>
        <w:t xml:space="preserve"> the interdependence of social, economic, and environmental challenges. They seek, among other things, to decrease poverty, enhance healthcare and education, advance gender equality, encourage economic growth, lessen inequality, and combat climate change. The SDGs want to build a more equal and inclusive society by addressing these problems all at once</w:t>
      </w:r>
      <w:r w:rsidR="00BE6B9A">
        <w:rPr>
          <w:rFonts w:ascii="Arial" w:hAnsi="Arial" w:cs="Arial"/>
        </w:rPr>
        <w:t xml:space="preserve"> (United Nations, 2023b).</w:t>
      </w:r>
    </w:p>
    <w:p w14:paraId="49814FCB" w14:textId="0759C9BF" w:rsidR="004B779C" w:rsidRDefault="004B779C" w:rsidP="000B2F9E">
      <w:pPr>
        <w:spacing w:line="360" w:lineRule="auto"/>
        <w:jc w:val="both"/>
        <w:rPr>
          <w:rFonts w:ascii="Arial" w:hAnsi="Arial" w:cs="Arial"/>
        </w:rPr>
      </w:pPr>
      <w:r>
        <w:rPr>
          <w:rFonts w:ascii="Arial" w:hAnsi="Arial" w:cs="Arial"/>
        </w:rPr>
        <w:t>One of the main goals are to create a more just and equitable society where everyone has a chance to prosper by focusing on decreasing poverty, access to better job opportunities, healthcare, clean water, and education</w:t>
      </w:r>
      <w:r w:rsidR="00BE6B9A">
        <w:rPr>
          <w:rFonts w:ascii="Arial" w:hAnsi="Arial" w:cs="Arial"/>
        </w:rPr>
        <w:t xml:space="preserve"> (United Nations, 2018b). </w:t>
      </w:r>
    </w:p>
    <w:p w14:paraId="0CCF27D0" w14:textId="0B484D9D" w:rsidR="004B779C" w:rsidRDefault="004B779C" w:rsidP="000B2F9E">
      <w:pPr>
        <w:spacing w:line="360" w:lineRule="auto"/>
        <w:jc w:val="both"/>
        <w:rPr>
          <w:rFonts w:ascii="Arial" w:hAnsi="Arial" w:cs="Arial"/>
        </w:rPr>
      </w:pPr>
      <w:r>
        <w:rPr>
          <w:rFonts w:ascii="Arial" w:hAnsi="Arial" w:cs="Arial"/>
        </w:rPr>
        <w:lastRenderedPageBreak/>
        <w:t xml:space="preserve">Environmental sustainability is also crucial, and the aim is to safeguard the long-term wellbeing of both the present and future generations by fostering sustainable consumption and responsible management of natural resources. </w:t>
      </w:r>
    </w:p>
    <w:p w14:paraId="4C637B09" w14:textId="21619620" w:rsidR="0065768C" w:rsidRDefault="004B779C" w:rsidP="000B2F9E">
      <w:pPr>
        <w:spacing w:line="360" w:lineRule="auto"/>
        <w:jc w:val="both"/>
        <w:rPr>
          <w:rFonts w:ascii="Arial" w:hAnsi="Arial" w:cs="Arial"/>
          <w:sz w:val="36"/>
          <w:szCs w:val="36"/>
        </w:rPr>
      </w:pPr>
      <w:r>
        <w:rPr>
          <w:rFonts w:ascii="Arial" w:hAnsi="Arial" w:cs="Arial"/>
        </w:rPr>
        <w:t>The SDGs place a strong emphasis on the value of partnership and collaboration between individuals and governments and the expectation is to meet objective through teamwork and collaboration on all levels</w:t>
      </w:r>
      <w:r w:rsidR="00BE6B9A">
        <w:rPr>
          <w:rFonts w:ascii="Arial" w:hAnsi="Arial" w:cs="Arial"/>
        </w:rPr>
        <w:t xml:space="preserve"> (United Nations, 2023).</w:t>
      </w:r>
    </w:p>
    <w:p w14:paraId="3F2E55E2" w14:textId="77777777" w:rsidR="0065768C" w:rsidRDefault="0065768C">
      <w:pPr>
        <w:rPr>
          <w:rFonts w:ascii="Arial" w:hAnsi="Arial" w:cs="Arial"/>
          <w:sz w:val="36"/>
          <w:szCs w:val="36"/>
        </w:rPr>
      </w:pPr>
    </w:p>
    <w:p w14:paraId="244754CE" w14:textId="77777777" w:rsidR="0065768C" w:rsidRDefault="0065768C">
      <w:pPr>
        <w:rPr>
          <w:rFonts w:ascii="Arial" w:hAnsi="Arial" w:cs="Arial"/>
          <w:sz w:val="36"/>
          <w:szCs w:val="36"/>
        </w:rPr>
      </w:pPr>
    </w:p>
    <w:p w14:paraId="442A7AE3" w14:textId="77777777" w:rsidR="0065768C" w:rsidRDefault="0065768C">
      <w:pPr>
        <w:rPr>
          <w:rFonts w:ascii="Arial" w:hAnsi="Arial" w:cs="Arial"/>
          <w:sz w:val="36"/>
          <w:szCs w:val="36"/>
        </w:rPr>
      </w:pPr>
    </w:p>
    <w:p w14:paraId="58706725" w14:textId="77777777" w:rsidR="0065768C" w:rsidRDefault="0065768C">
      <w:pPr>
        <w:rPr>
          <w:rFonts w:ascii="Arial" w:hAnsi="Arial" w:cs="Arial"/>
          <w:sz w:val="36"/>
          <w:szCs w:val="36"/>
        </w:rPr>
      </w:pPr>
    </w:p>
    <w:p w14:paraId="50CDB571" w14:textId="77777777" w:rsidR="0065768C" w:rsidRDefault="0065768C">
      <w:pPr>
        <w:rPr>
          <w:rFonts w:ascii="Arial" w:hAnsi="Arial" w:cs="Arial"/>
          <w:sz w:val="36"/>
          <w:szCs w:val="36"/>
        </w:rPr>
      </w:pPr>
    </w:p>
    <w:p w14:paraId="3ECB9F5C" w14:textId="77777777" w:rsidR="0065768C" w:rsidRDefault="0065768C">
      <w:pPr>
        <w:rPr>
          <w:rFonts w:ascii="Arial" w:hAnsi="Arial" w:cs="Arial"/>
          <w:sz w:val="36"/>
          <w:szCs w:val="36"/>
        </w:rPr>
      </w:pPr>
    </w:p>
    <w:p w14:paraId="291C8254" w14:textId="77777777" w:rsidR="0065768C" w:rsidRDefault="0065768C">
      <w:pPr>
        <w:rPr>
          <w:rFonts w:ascii="Arial" w:hAnsi="Arial" w:cs="Arial"/>
          <w:sz w:val="36"/>
          <w:szCs w:val="36"/>
        </w:rPr>
      </w:pPr>
    </w:p>
    <w:p w14:paraId="06A2ACCB" w14:textId="77777777" w:rsidR="0065768C" w:rsidRDefault="0065768C">
      <w:pPr>
        <w:rPr>
          <w:rFonts w:ascii="Arial" w:hAnsi="Arial" w:cs="Arial"/>
          <w:sz w:val="36"/>
          <w:szCs w:val="36"/>
        </w:rPr>
      </w:pPr>
    </w:p>
    <w:p w14:paraId="026DB2A0" w14:textId="77777777" w:rsidR="0065768C" w:rsidRDefault="0065768C">
      <w:pPr>
        <w:rPr>
          <w:rFonts w:ascii="Arial" w:hAnsi="Arial" w:cs="Arial"/>
          <w:sz w:val="36"/>
          <w:szCs w:val="36"/>
        </w:rPr>
      </w:pPr>
    </w:p>
    <w:p w14:paraId="1BB5405D" w14:textId="77777777" w:rsidR="0065768C" w:rsidRDefault="0065768C">
      <w:pPr>
        <w:rPr>
          <w:rFonts w:ascii="Arial" w:hAnsi="Arial" w:cs="Arial"/>
          <w:sz w:val="36"/>
          <w:szCs w:val="36"/>
        </w:rPr>
      </w:pPr>
    </w:p>
    <w:p w14:paraId="3BAA5A50" w14:textId="77777777" w:rsidR="0065768C" w:rsidRDefault="0065768C">
      <w:pPr>
        <w:rPr>
          <w:rFonts w:ascii="Arial" w:hAnsi="Arial" w:cs="Arial"/>
          <w:sz w:val="36"/>
          <w:szCs w:val="36"/>
        </w:rPr>
      </w:pPr>
    </w:p>
    <w:p w14:paraId="6320DAA3" w14:textId="77777777" w:rsidR="0065768C" w:rsidRDefault="0065768C">
      <w:pPr>
        <w:rPr>
          <w:rFonts w:ascii="Arial" w:hAnsi="Arial" w:cs="Arial"/>
          <w:sz w:val="36"/>
          <w:szCs w:val="36"/>
        </w:rPr>
      </w:pPr>
    </w:p>
    <w:p w14:paraId="3C73792A" w14:textId="77777777" w:rsidR="0065768C" w:rsidRDefault="0065768C">
      <w:pPr>
        <w:rPr>
          <w:rFonts w:ascii="Arial" w:hAnsi="Arial" w:cs="Arial"/>
          <w:sz w:val="36"/>
          <w:szCs w:val="36"/>
        </w:rPr>
      </w:pPr>
    </w:p>
    <w:p w14:paraId="43B36316" w14:textId="77777777" w:rsidR="0065768C" w:rsidRDefault="0065768C">
      <w:pPr>
        <w:rPr>
          <w:rFonts w:ascii="Arial" w:hAnsi="Arial" w:cs="Arial"/>
          <w:sz w:val="36"/>
          <w:szCs w:val="36"/>
        </w:rPr>
      </w:pPr>
    </w:p>
    <w:p w14:paraId="4991F366" w14:textId="77777777" w:rsidR="0065768C" w:rsidRDefault="0065768C">
      <w:pPr>
        <w:rPr>
          <w:rFonts w:ascii="Arial" w:hAnsi="Arial" w:cs="Arial"/>
          <w:sz w:val="36"/>
          <w:szCs w:val="36"/>
        </w:rPr>
      </w:pPr>
    </w:p>
    <w:p w14:paraId="700B2389" w14:textId="77777777" w:rsidR="0065768C" w:rsidRDefault="0065768C">
      <w:pPr>
        <w:rPr>
          <w:rFonts w:ascii="Arial" w:hAnsi="Arial" w:cs="Arial"/>
          <w:sz w:val="36"/>
          <w:szCs w:val="36"/>
        </w:rPr>
      </w:pPr>
    </w:p>
    <w:p w14:paraId="3EDD29C2" w14:textId="77777777" w:rsidR="0065768C" w:rsidRDefault="0065768C">
      <w:pPr>
        <w:rPr>
          <w:rFonts w:ascii="Arial" w:hAnsi="Arial" w:cs="Arial"/>
          <w:sz w:val="36"/>
          <w:szCs w:val="36"/>
        </w:rPr>
      </w:pPr>
    </w:p>
    <w:p w14:paraId="692C85CA" w14:textId="77777777" w:rsidR="0065768C" w:rsidRDefault="0065768C">
      <w:pPr>
        <w:rPr>
          <w:rFonts w:ascii="Arial" w:hAnsi="Arial" w:cs="Arial"/>
          <w:sz w:val="36"/>
          <w:szCs w:val="36"/>
        </w:rPr>
      </w:pPr>
    </w:p>
    <w:p w14:paraId="11282239" w14:textId="77777777" w:rsidR="0065768C" w:rsidRDefault="0065768C">
      <w:pPr>
        <w:rPr>
          <w:rFonts w:ascii="Arial" w:hAnsi="Arial" w:cs="Arial"/>
          <w:sz w:val="36"/>
          <w:szCs w:val="36"/>
        </w:rPr>
      </w:pPr>
    </w:p>
    <w:p w14:paraId="106E16D2" w14:textId="77777777" w:rsidR="0065768C" w:rsidRDefault="0065768C">
      <w:pPr>
        <w:rPr>
          <w:rFonts w:ascii="Arial" w:hAnsi="Arial" w:cs="Arial"/>
          <w:sz w:val="36"/>
          <w:szCs w:val="36"/>
        </w:rPr>
      </w:pPr>
    </w:p>
    <w:p w14:paraId="1D95E947" w14:textId="77777777" w:rsidR="0065768C" w:rsidRDefault="0065768C">
      <w:pPr>
        <w:rPr>
          <w:rFonts w:ascii="Arial" w:hAnsi="Arial" w:cs="Arial"/>
          <w:sz w:val="36"/>
          <w:szCs w:val="36"/>
        </w:rPr>
      </w:pPr>
    </w:p>
    <w:p w14:paraId="66D71147" w14:textId="77777777" w:rsidR="0057172B" w:rsidRDefault="0057172B">
      <w:pPr>
        <w:rPr>
          <w:rFonts w:ascii="Arial" w:hAnsi="Arial" w:cs="Arial"/>
          <w:sz w:val="36"/>
          <w:szCs w:val="36"/>
        </w:rPr>
      </w:pPr>
    </w:p>
    <w:p w14:paraId="3659AE64" w14:textId="77777777" w:rsidR="007961FE" w:rsidRDefault="007961FE">
      <w:pPr>
        <w:rPr>
          <w:rFonts w:ascii="Arial" w:hAnsi="Arial" w:cs="Arial"/>
          <w:sz w:val="36"/>
          <w:szCs w:val="36"/>
        </w:rPr>
      </w:pPr>
    </w:p>
    <w:p w14:paraId="54ECE2C3" w14:textId="77777777" w:rsidR="00A82F47" w:rsidRDefault="00A82F47" w:rsidP="00313888">
      <w:pPr>
        <w:rPr>
          <w:rFonts w:ascii="Arial" w:hAnsi="Arial" w:cs="Arial"/>
          <w:sz w:val="36"/>
          <w:szCs w:val="36"/>
          <w:u w:val="single"/>
        </w:rPr>
      </w:pPr>
    </w:p>
    <w:p w14:paraId="3BE6F95D" w14:textId="77777777" w:rsidR="00A82F47" w:rsidRDefault="00A82F47" w:rsidP="00313888">
      <w:pPr>
        <w:rPr>
          <w:rFonts w:ascii="Arial" w:hAnsi="Arial" w:cs="Arial"/>
          <w:sz w:val="36"/>
          <w:szCs w:val="36"/>
          <w:u w:val="single"/>
        </w:rPr>
      </w:pPr>
    </w:p>
    <w:p w14:paraId="3DA4D20F" w14:textId="77777777" w:rsidR="000B2F9E" w:rsidRDefault="000B2F9E" w:rsidP="00313888">
      <w:pPr>
        <w:rPr>
          <w:rFonts w:ascii="Arial" w:hAnsi="Arial" w:cs="Arial"/>
          <w:sz w:val="36"/>
          <w:szCs w:val="36"/>
          <w:u w:val="single"/>
        </w:rPr>
      </w:pPr>
    </w:p>
    <w:p w14:paraId="7288CADC" w14:textId="77777777" w:rsidR="000B2F9E" w:rsidRDefault="000B2F9E" w:rsidP="00313888">
      <w:pPr>
        <w:rPr>
          <w:rFonts w:ascii="Arial" w:hAnsi="Arial" w:cs="Arial"/>
          <w:sz w:val="36"/>
          <w:szCs w:val="36"/>
          <w:u w:val="single"/>
        </w:rPr>
      </w:pPr>
    </w:p>
    <w:p w14:paraId="764B2356" w14:textId="771B6F46" w:rsidR="00313888" w:rsidRDefault="0057172B" w:rsidP="00313888">
      <w:pPr>
        <w:rPr>
          <w:rFonts w:ascii="Arial" w:hAnsi="Arial" w:cs="Arial"/>
          <w:sz w:val="36"/>
          <w:szCs w:val="36"/>
          <w:u w:val="single"/>
        </w:rPr>
      </w:pPr>
      <w:r>
        <w:rPr>
          <w:rFonts w:ascii="Arial" w:hAnsi="Arial" w:cs="Arial"/>
          <w:sz w:val="36"/>
          <w:szCs w:val="36"/>
          <w:u w:val="single"/>
        </w:rPr>
        <w:lastRenderedPageBreak/>
        <w:t xml:space="preserve">Sustainable Development </w:t>
      </w:r>
      <w:r w:rsidR="00461CA5">
        <w:rPr>
          <w:rFonts w:ascii="Arial" w:hAnsi="Arial" w:cs="Arial"/>
          <w:sz w:val="36"/>
          <w:szCs w:val="36"/>
          <w:u w:val="single"/>
        </w:rPr>
        <w:t xml:space="preserve">Goal </w:t>
      </w:r>
      <w:r>
        <w:rPr>
          <w:rFonts w:ascii="Arial" w:hAnsi="Arial" w:cs="Arial"/>
          <w:sz w:val="36"/>
          <w:szCs w:val="36"/>
          <w:u w:val="single"/>
        </w:rPr>
        <w:t xml:space="preserve">1: </w:t>
      </w:r>
      <w:r w:rsidRPr="0057172B">
        <w:rPr>
          <w:rFonts w:ascii="Arial" w:hAnsi="Arial" w:cs="Arial"/>
          <w:sz w:val="36"/>
          <w:szCs w:val="36"/>
          <w:u w:val="single"/>
        </w:rPr>
        <w:t xml:space="preserve">No </w:t>
      </w:r>
      <w:r w:rsidR="00313888" w:rsidRPr="0057172B">
        <w:rPr>
          <w:rFonts w:ascii="Arial" w:hAnsi="Arial" w:cs="Arial"/>
          <w:sz w:val="36"/>
          <w:szCs w:val="36"/>
          <w:u w:val="single"/>
        </w:rPr>
        <w:t xml:space="preserve">Poverty </w:t>
      </w:r>
    </w:p>
    <w:p w14:paraId="31E95572" w14:textId="77777777" w:rsidR="0057172B" w:rsidRPr="0057172B" w:rsidRDefault="0057172B" w:rsidP="00313888">
      <w:pPr>
        <w:rPr>
          <w:rFonts w:ascii="Arial" w:hAnsi="Arial" w:cs="Arial"/>
          <w:sz w:val="36"/>
          <w:szCs w:val="36"/>
          <w:u w:val="single"/>
        </w:rPr>
      </w:pPr>
    </w:p>
    <w:p w14:paraId="378A453A" w14:textId="77777777" w:rsidR="0071089B" w:rsidRDefault="0071089B" w:rsidP="00313888">
      <w:pPr>
        <w:rPr>
          <w:rFonts w:ascii="Arial" w:hAnsi="Arial" w:cs="Arial"/>
        </w:rPr>
      </w:pPr>
    </w:p>
    <w:p w14:paraId="177FDCA5" w14:textId="4A703D65" w:rsidR="00CF5696" w:rsidRDefault="00CF5696" w:rsidP="000B2F9E">
      <w:pPr>
        <w:spacing w:line="360" w:lineRule="auto"/>
        <w:jc w:val="both"/>
        <w:rPr>
          <w:rFonts w:ascii="Arial" w:hAnsi="Arial" w:cs="Arial"/>
        </w:rPr>
      </w:pPr>
      <w:r>
        <w:rPr>
          <w:rFonts w:ascii="Arial" w:hAnsi="Arial" w:cs="Arial"/>
        </w:rPr>
        <w:t>One of the targets for SDGs is to ‘End Poverty in all its forms everywhere’</w:t>
      </w:r>
      <w:r w:rsidR="0071089B" w:rsidRPr="0071089B">
        <w:rPr>
          <w:rFonts w:ascii="Arial" w:hAnsi="Arial" w:cs="Arial"/>
        </w:rPr>
        <w:t xml:space="preserve"> </w:t>
      </w:r>
      <w:r w:rsidR="0071089B">
        <w:rPr>
          <w:rFonts w:ascii="Arial" w:hAnsi="Arial" w:cs="Arial"/>
        </w:rPr>
        <w:t>for all people worldwide by 2030</w:t>
      </w:r>
      <w:r w:rsidR="00BE6B9A">
        <w:rPr>
          <w:rFonts w:ascii="Arial" w:hAnsi="Arial" w:cs="Arial"/>
        </w:rPr>
        <w:t xml:space="preserve"> (UN Women, no date).</w:t>
      </w:r>
    </w:p>
    <w:p w14:paraId="418F5FA2" w14:textId="65B12EB1" w:rsidR="0071089B" w:rsidRDefault="00313888" w:rsidP="000B2F9E">
      <w:pPr>
        <w:spacing w:line="360" w:lineRule="auto"/>
        <w:jc w:val="both"/>
        <w:rPr>
          <w:rFonts w:ascii="Arial" w:hAnsi="Arial" w:cs="Arial"/>
        </w:rPr>
      </w:pPr>
      <w:r>
        <w:rPr>
          <w:rFonts w:ascii="Arial" w:hAnsi="Arial" w:cs="Arial"/>
        </w:rPr>
        <w:t>Poverty in the UK has increased dramatically. Poorer households have been severely struck by the Covid 19 pandemic and the record high inflation rates that have raised the cost of energy, food, and other necessities. This winter, 7.2 million people from low-income households in the UK will be without basic necessities like food, shelter, and clothes, while 4.7 million people have unpaid debts</w:t>
      </w:r>
      <w:r w:rsidR="00BE6B9A">
        <w:rPr>
          <w:rFonts w:ascii="Arial" w:hAnsi="Arial" w:cs="Arial"/>
        </w:rPr>
        <w:t xml:space="preserve"> (</w:t>
      </w:r>
      <w:proofErr w:type="spellStart"/>
      <w:r w:rsidR="00BE6B9A">
        <w:rPr>
          <w:rFonts w:ascii="Arial" w:hAnsi="Arial" w:cs="Arial"/>
        </w:rPr>
        <w:t>Hourston</w:t>
      </w:r>
      <w:proofErr w:type="spellEnd"/>
      <w:r w:rsidR="00BE6B9A">
        <w:rPr>
          <w:rFonts w:ascii="Arial" w:hAnsi="Arial" w:cs="Arial"/>
        </w:rPr>
        <w:t>, 2022).</w:t>
      </w:r>
    </w:p>
    <w:p w14:paraId="186223BD" w14:textId="0CE85313" w:rsidR="0071089B" w:rsidRDefault="0071089B" w:rsidP="000B2F9E">
      <w:pPr>
        <w:spacing w:line="360" w:lineRule="auto"/>
        <w:jc w:val="both"/>
        <w:rPr>
          <w:rFonts w:ascii="Arial" w:hAnsi="Arial" w:cs="Arial"/>
        </w:rPr>
      </w:pPr>
      <w:r>
        <w:rPr>
          <w:rFonts w:ascii="Arial" w:hAnsi="Arial" w:cs="Arial"/>
        </w:rPr>
        <w:t xml:space="preserve">Food poverty is a growing issue in the UK, with 7% of the UK population in food poverty with 12% of this being children. More recently statistics shows in 2022/2023 network of food banks provided the most three-day food supply ever recorded. </w:t>
      </w:r>
    </w:p>
    <w:p w14:paraId="5FB3D879" w14:textId="084D8AC9" w:rsidR="0071089B" w:rsidRDefault="0071089B" w:rsidP="000B2F9E">
      <w:pPr>
        <w:spacing w:line="360" w:lineRule="auto"/>
        <w:jc w:val="both"/>
        <w:rPr>
          <w:rFonts w:ascii="Arial" w:hAnsi="Arial" w:cs="Arial"/>
        </w:rPr>
      </w:pPr>
      <w:r>
        <w:rPr>
          <w:rFonts w:ascii="Arial" w:hAnsi="Arial" w:cs="Arial"/>
        </w:rPr>
        <w:t>Food insecurity has become very common with people, a survey conducted by the food foundation charity showed in January 2023, due to affordability or not being able to access food, households either ate less or skipped a meal, up from 8.8% in January 2022 and 7.4% in January 2021 (Francis-Devine et al, 2022).</w:t>
      </w:r>
    </w:p>
    <w:p w14:paraId="10E5038F" w14:textId="4232424A" w:rsidR="0071089B" w:rsidRDefault="0071089B" w:rsidP="000B2F9E">
      <w:pPr>
        <w:spacing w:line="360" w:lineRule="auto"/>
        <w:jc w:val="both"/>
        <w:rPr>
          <w:rFonts w:ascii="Arial" w:hAnsi="Arial" w:cs="Arial"/>
        </w:rPr>
      </w:pPr>
      <w:r>
        <w:rPr>
          <w:rFonts w:ascii="Arial" w:hAnsi="Arial" w:cs="Arial"/>
        </w:rPr>
        <w:t>The need for food banks has dramatically increased and for children living in food poverty, a school meal can sometimes be their only hope of a hot meal for the day</w:t>
      </w:r>
      <w:r w:rsidR="00AF243D">
        <w:rPr>
          <w:rFonts w:ascii="Arial" w:hAnsi="Arial" w:cs="Arial"/>
        </w:rPr>
        <w:t xml:space="preserve"> (Francis-Devine et al, 2021).</w:t>
      </w:r>
    </w:p>
    <w:p w14:paraId="359167C1" w14:textId="164492BF" w:rsidR="001607AD" w:rsidRDefault="001607AD" w:rsidP="000B2F9E">
      <w:pPr>
        <w:spacing w:line="360" w:lineRule="auto"/>
        <w:jc w:val="both"/>
        <w:rPr>
          <w:rFonts w:ascii="Arial" w:hAnsi="Arial" w:cs="Arial"/>
        </w:rPr>
      </w:pPr>
    </w:p>
    <w:p w14:paraId="691E0996" w14:textId="77777777" w:rsidR="0071089B" w:rsidRDefault="0071089B" w:rsidP="000B2F9E">
      <w:pPr>
        <w:spacing w:line="360" w:lineRule="auto"/>
        <w:jc w:val="both"/>
        <w:rPr>
          <w:rFonts w:ascii="Arial" w:hAnsi="Arial" w:cs="Arial"/>
        </w:rPr>
      </w:pPr>
    </w:p>
    <w:p w14:paraId="7630CAEA" w14:textId="77777777" w:rsidR="001607AD" w:rsidRDefault="001607AD" w:rsidP="000B2F9E">
      <w:pPr>
        <w:spacing w:line="360" w:lineRule="auto"/>
        <w:jc w:val="both"/>
        <w:rPr>
          <w:rFonts w:ascii="Arial" w:hAnsi="Arial" w:cs="Arial"/>
        </w:rPr>
      </w:pPr>
      <w:r>
        <w:rPr>
          <w:rFonts w:ascii="Arial" w:hAnsi="Arial" w:cs="Arial"/>
        </w:rPr>
        <w:t>The progress made so far has been charities and other authorities urging the government to take more measures to assist those affected by raising the minimum wage and universal credit, expanding the free school meal programme, and freezing rents (Westwater and McRae, 2021).</w:t>
      </w:r>
    </w:p>
    <w:p w14:paraId="3E232500" w14:textId="2041C8DD" w:rsidR="0071089B" w:rsidRDefault="001607AD" w:rsidP="000B2F9E">
      <w:pPr>
        <w:spacing w:line="360" w:lineRule="auto"/>
        <w:jc w:val="both"/>
        <w:rPr>
          <w:rFonts w:ascii="Arial" w:hAnsi="Arial" w:cs="Arial"/>
        </w:rPr>
      </w:pPr>
      <w:r>
        <w:rPr>
          <w:rFonts w:ascii="Arial" w:hAnsi="Arial" w:cs="Arial"/>
        </w:rPr>
        <w:t>Also, the introduction of a national minimum wage which has helped support the incomes of those in need. However, joint efforts with a clear strategy is still required, along with enough funding, and protection within a legal framework that ensures complete accountability to eradicate food poverty in the UK (GOV.UK, no date).</w:t>
      </w:r>
    </w:p>
    <w:p w14:paraId="53063CB1" w14:textId="68472DB5" w:rsidR="001607AD" w:rsidRDefault="001607AD" w:rsidP="000B2F9E">
      <w:pPr>
        <w:spacing w:line="360" w:lineRule="auto"/>
        <w:jc w:val="both"/>
        <w:rPr>
          <w:rFonts w:ascii="Arial" w:hAnsi="Arial" w:cs="Arial"/>
        </w:rPr>
      </w:pPr>
    </w:p>
    <w:p w14:paraId="025F1A41" w14:textId="02314EA0" w:rsidR="001607AD" w:rsidRDefault="001607AD" w:rsidP="000B2F9E">
      <w:pPr>
        <w:spacing w:line="360" w:lineRule="auto"/>
        <w:jc w:val="both"/>
        <w:rPr>
          <w:rFonts w:ascii="Arial" w:hAnsi="Arial" w:cs="Arial"/>
        </w:rPr>
      </w:pPr>
      <w:r>
        <w:rPr>
          <w:rFonts w:ascii="Arial" w:hAnsi="Arial" w:cs="Arial"/>
        </w:rPr>
        <w:t xml:space="preserve">The impact to reduce food poverty can have a significant influence on people’s health and well-being, it can help eliminate malnutrition and a number of health issues. It can improve general health and lower the risk of chronic illnesses. It can also help boost </w:t>
      </w:r>
      <w:r>
        <w:rPr>
          <w:rFonts w:ascii="Arial" w:hAnsi="Arial" w:cs="Arial"/>
        </w:rPr>
        <w:lastRenderedPageBreak/>
        <w:t xml:space="preserve">immunity and lower the risk of infectious diseases. It can increase cognitive development within children by having the adequate nutrition. </w:t>
      </w:r>
    </w:p>
    <w:p w14:paraId="6935A64F" w14:textId="34CB2875" w:rsidR="001607AD" w:rsidRDefault="001607AD" w:rsidP="000B2F9E">
      <w:pPr>
        <w:spacing w:line="360" w:lineRule="auto"/>
        <w:jc w:val="both"/>
        <w:rPr>
          <w:rFonts w:ascii="Arial" w:hAnsi="Arial" w:cs="Arial"/>
        </w:rPr>
      </w:pPr>
      <w:r>
        <w:rPr>
          <w:rFonts w:ascii="Arial" w:hAnsi="Arial" w:cs="Arial"/>
        </w:rPr>
        <w:t>It can also play a crucial role in promoting sustainable development by increasing economic output, minimising food waste and help to promote social equality</w:t>
      </w:r>
      <w:r w:rsidR="00AF243D">
        <w:rPr>
          <w:rFonts w:ascii="Arial" w:hAnsi="Arial" w:cs="Arial"/>
        </w:rPr>
        <w:t xml:space="preserve"> (World Health Organisation, 2021).</w:t>
      </w:r>
    </w:p>
    <w:p w14:paraId="0F661CD3" w14:textId="77777777" w:rsidR="001607AD" w:rsidRDefault="001607AD" w:rsidP="000B2F9E">
      <w:pPr>
        <w:spacing w:line="360" w:lineRule="auto"/>
        <w:jc w:val="both"/>
        <w:rPr>
          <w:rFonts w:ascii="Arial" w:hAnsi="Arial" w:cs="Arial"/>
        </w:rPr>
      </w:pPr>
    </w:p>
    <w:p w14:paraId="67BE5C36" w14:textId="26CCB3A3" w:rsidR="001607AD" w:rsidRDefault="001607AD" w:rsidP="000B2F9E">
      <w:pPr>
        <w:spacing w:line="360" w:lineRule="auto"/>
        <w:jc w:val="both"/>
        <w:rPr>
          <w:rFonts w:ascii="Arial" w:hAnsi="Arial" w:cs="Arial"/>
        </w:rPr>
      </w:pPr>
      <w:r>
        <w:rPr>
          <w:rFonts w:ascii="Arial" w:hAnsi="Arial" w:cs="Arial"/>
        </w:rPr>
        <w:t>Research from the United Nations shows the worldwide poverty rate drastically jumped marking the first increase in extreme poverty since 1998 and delaying the goal of reducing poverty by up to three years Compared to pre-pandemic forecasts, these crises together have resulted in an additional 75 million to 95 million people living in extreme poverty in 2022 (United Nations, 2022). Therefore, the challenges have been due to these setbacks the world is not on track to meet the sustainable development goal to no poverty, therefore more efforts need to be made to evaluate progress and redouble efforts in reaching the goals</w:t>
      </w:r>
      <w:r w:rsidR="00AF243D">
        <w:rPr>
          <w:rFonts w:ascii="Arial" w:hAnsi="Arial" w:cs="Arial"/>
        </w:rPr>
        <w:t xml:space="preserve"> (The World Bank, 2020).</w:t>
      </w:r>
    </w:p>
    <w:p w14:paraId="655A7841" w14:textId="77777777" w:rsidR="001607AD" w:rsidRDefault="001607AD" w:rsidP="000B2F9E">
      <w:pPr>
        <w:jc w:val="both"/>
        <w:rPr>
          <w:rFonts w:ascii="Arial" w:hAnsi="Arial" w:cs="Arial"/>
        </w:rPr>
      </w:pPr>
    </w:p>
    <w:p w14:paraId="4B5210FE" w14:textId="77777777" w:rsidR="001607AD" w:rsidRDefault="001607AD" w:rsidP="000B2F9E">
      <w:pPr>
        <w:jc w:val="both"/>
        <w:rPr>
          <w:rFonts w:ascii="Arial" w:hAnsi="Arial" w:cs="Arial"/>
        </w:rPr>
      </w:pPr>
    </w:p>
    <w:p w14:paraId="51CAABC0" w14:textId="0AAB0AE8" w:rsidR="001607AD" w:rsidRDefault="001607AD" w:rsidP="000B2F9E">
      <w:pPr>
        <w:spacing w:line="360" w:lineRule="auto"/>
        <w:jc w:val="both"/>
        <w:rPr>
          <w:rFonts w:ascii="Arial" w:hAnsi="Arial" w:cs="Arial"/>
        </w:rPr>
      </w:pPr>
      <w:r>
        <w:rPr>
          <w:rFonts w:ascii="Arial" w:hAnsi="Arial" w:cs="Arial"/>
        </w:rPr>
        <w:t>Tackling food poverty can create healthier and more resilient communities. Therefore, recommendations can be made for co-operation between the government, communities, and charities to effectively combat food poverty and develop long term solutions</w:t>
      </w:r>
      <w:r w:rsidR="00AF243D">
        <w:rPr>
          <w:rFonts w:ascii="Arial" w:hAnsi="Arial" w:cs="Arial"/>
        </w:rPr>
        <w:t xml:space="preserve"> (GOV.UK, 2022).</w:t>
      </w:r>
    </w:p>
    <w:p w14:paraId="66EF250E" w14:textId="77777777" w:rsidR="001607AD" w:rsidRDefault="001607AD" w:rsidP="000B2F9E">
      <w:pPr>
        <w:spacing w:line="360" w:lineRule="auto"/>
        <w:jc w:val="both"/>
        <w:rPr>
          <w:rFonts w:ascii="Arial" w:hAnsi="Arial" w:cs="Arial"/>
        </w:rPr>
      </w:pPr>
      <w:r>
        <w:rPr>
          <w:rFonts w:ascii="Arial" w:hAnsi="Arial" w:cs="Arial"/>
        </w:rPr>
        <w:t>A new legislation can also be introduced to achieving goals, the legislation would play a crucial role in identifying root causes and addressing social issues.</w:t>
      </w:r>
    </w:p>
    <w:p w14:paraId="2CB57A35" w14:textId="5754F3F7" w:rsidR="001607AD" w:rsidRDefault="001607AD" w:rsidP="000B2F9E">
      <w:pPr>
        <w:spacing w:line="360" w:lineRule="auto"/>
        <w:jc w:val="both"/>
        <w:rPr>
          <w:rFonts w:ascii="Arial" w:hAnsi="Arial" w:cs="Arial"/>
        </w:rPr>
      </w:pPr>
      <w:r>
        <w:rPr>
          <w:rFonts w:ascii="Arial" w:hAnsi="Arial" w:cs="Arial"/>
        </w:rPr>
        <w:t>The purpose would be creating a framework for action and acknowledge everyone in the UK’s right to food. This would contribute to establishing access to food as a fundamental human right and impose a duty on the government to guarantee that everyone has access to sufficient, nutritious food</w:t>
      </w:r>
      <w:r w:rsidR="00AF243D">
        <w:rPr>
          <w:rFonts w:ascii="Arial" w:hAnsi="Arial" w:cs="Arial"/>
        </w:rPr>
        <w:t xml:space="preserve"> (NHS England, 2022).</w:t>
      </w:r>
    </w:p>
    <w:p w14:paraId="2CE01853" w14:textId="77777777" w:rsidR="0071089B" w:rsidRDefault="0071089B" w:rsidP="000B2F9E">
      <w:pPr>
        <w:spacing w:line="360" w:lineRule="auto"/>
        <w:jc w:val="both"/>
        <w:rPr>
          <w:rFonts w:ascii="Arial" w:hAnsi="Arial" w:cs="Arial"/>
        </w:rPr>
      </w:pPr>
    </w:p>
    <w:p w14:paraId="153F4E0E" w14:textId="63F259CD" w:rsidR="00A65277" w:rsidRDefault="00A65277" w:rsidP="000B2F9E">
      <w:pPr>
        <w:spacing w:line="360" w:lineRule="auto"/>
        <w:jc w:val="both"/>
        <w:rPr>
          <w:rFonts w:ascii="Arial" w:hAnsi="Arial" w:cs="Arial"/>
        </w:rPr>
      </w:pPr>
      <w:r>
        <w:rPr>
          <w:rFonts w:ascii="Arial" w:hAnsi="Arial" w:cs="Arial"/>
        </w:rPr>
        <w:t xml:space="preserve">Another </w:t>
      </w:r>
      <w:r w:rsidR="00461CA5">
        <w:rPr>
          <w:rFonts w:ascii="Arial" w:hAnsi="Arial" w:cs="Arial"/>
        </w:rPr>
        <w:t>target</w:t>
      </w:r>
      <w:r>
        <w:rPr>
          <w:rFonts w:ascii="Arial" w:hAnsi="Arial" w:cs="Arial"/>
        </w:rPr>
        <w:t xml:space="preserve"> is to make sure that significant resources are mobilised from a variety of sources, especially targeting the least developed countries to give them adequate and reliable means to implement programmes and policies to end</w:t>
      </w:r>
      <w:r w:rsidR="0071089B">
        <w:rPr>
          <w:rFonts w:ascii="Arial" w:hAnsi="Arial" w:cs="Arial"/>
        </w:rPr>
        <w:t xml:space="preserve"> food</w:t>
      </w:r>
      <w:r>
        <w:rPr>
          <w:rFonts w:ascii="Arial" w:hAnsi="Arial" w:cs="Arial"/>
        </w:rPr>
        <w:t xml:space="preserve"> poverty in all its forms and ‘helping the poorest and more vulnerable and ensuring that no one is left behind’</w:t>
      </w:r>
      <w:r w:rsidR="00AF243D">
        <w:rPr>
          <w:rFonts w:ascii="Arial" w:hAnsi="Arial" w:cs="Arial"/>
        </w:rPr>
        <w:t xml:space="preserve"> (SDG Tracker, 2015).</w:t>
      </w:r>
    </w:p>
    <w:p w14:paraId="010F4308" w14:textId="5F7FB919" w:rsidR="00A65277" w:rsidRDefault="00A65277" w:rsidP="003C20E9">
      <w:pPr>
        <w:spacing w:line="360" w:lineRule="auto"/>
        <w:jc w:val="both"/>
        <w:rPr>
          <w:rFonts w:ascii="Arial" w:hAnsi="Arial" w:cs="Arial"/>
        </w:rPr>
      </w:pPr>
      <w:r>
        <w:rPr>
          <w:rFonts w:ascii="Arial" w:hAnsi="Arial" w:cs="Arial"/>
        </w:rPr>
        <w:t xml:space="preserve">The strategy to implement this goal by 2030 has been to ensure full funding is supplied for sustainable development as this is essential to eradicate poverty in the given time </w:t>
      </w:r>
      <w:r>
        <w:rPr>
          <w:rFonts w:ascii="Arial" w:hAnsi="Arial" w:cs="Arial"/>
        </w:rPr>
        <w:lastRenderedPageBreak/>
        <w:t>frame as well as expanding the scope and effectiveness of social protection systems</w:t>
      </w:r>
      <w:r w:rsidR="0071089B">
        <w:rPr>
          <w:rFonts w:ascii="Arial" w:hAnsi="Arial" w:cs="Arial"/>
        </w:rPr>
        <w:t xml:space="preserve"> </w:t>
      </w:r>
      <w:r>
        <w:rPr>
          <w:rFonts w:ascii="Arial" w:hAnsi="Arial" w:cs="Arial"/>
        </w:rPr>
        <w:t>(Dept for International Development, 2017).</w:t>
      </w:r>
    </w:p>
    <w:p w14:paraId="4A738BA7" w14:textId="3F080272" w:rsidR="00A103BA" w:rsidRDefault="00A65277" w:rsidP="003C20E9">
      <w:pPr>
        <w:spacing w:line="360" w:lineRule="auto"/>
        <w:jc w:val="both"/>
        <w:rPr>
          <w:rFonts w:ascii="Arial" w:hAnsi="Arial" w:cs="Arial"/>
        </w:rPr>
      </w:pPr>
      <w:r>
        <w:rPr>
          <w:rFonts w:ascii="Arial" w:hAnsi="Arial" w:cs="Arial"/>
        </w:rPr>
        <w:t>The main objective</w:t>
      </w:r>
      <w:r w:rsidR="001607AD">
        <w:rPr>
          <w:rFonts w:ascii="Arial" w:hAnsi="Arial" w:cs="Arial"/>
        </w:rPr>
        <w:t xml:space="preserve"> to implement this goal has been for </w:t>
      </w:r>
      <w:r>
        <w:rPr>
          <w:rFonts w:ascii="Arial" w:hAnsi="Arial" w:cs="Arial"/>
        </w:rPr>
        <w:t xml:space="preserve">the UK Government to resource Official Development Assistance (ODA) to the least developing countries </w:t>
      </w:r>
      <w:r w:rsidR="00A103BA">
        <w:rPr>
          <w:rFonts w:ascii="Arial" w:hAnsi="Arial" w:cs="Arial"/>
        </w:rPr>
        <w:t>in order to achieve its goals (Gov.</w:t>
      </w:r>
      <w:r w:rsidR="008851A2">
        <w:rPr>
          <w:rFonts w:ascii="Arial" w:hAnsi="Arial" w:cs="Arial"/>
        </w:rPr>
        <w:t>uk</w:t>
      </w:r>
      <w:r w:rsidR="00A103BA">
        <w:rPr>
          <w:rFonts w:ascii="Arial" w:hAnsi="Arial" w:cs="Arial"/>
        </w:rPr>
        <w:t xml:space="preserve">, no date).  </w:t>
      </w:r>
    </w:p>
    <w:p w14:paraId="4D6A7A31" w14:textId="3E5EF269" w:rsidR="00A103BA" w:rsidRDefault="00A103BA" w:rsidP="003C20E9">
      <w:pPr>
        <w:spacing w:line="360" w:lineRule="auto"/>
        <w:jc w:val="both"/>
        <w:rPr>
          <w:rFonts w:ascii="Arial" w:hAnsi="Arial" w:cs="Arial"/>
        </w:rPr>
      </w:pPr>
      <w:r>
        <w:rPr>
          <w:rFonts w:ascii="Arial" w:hAnsi="Arial" w:cs="Arial"/>
        </w:rPr>
        <w:t xml:space="preserve">An additional £372 million has been contributed by the UK government to help those nations most affected by poverty and rising food costs worldwide. They have also sponsored programmes to prevent malnutrition, offer emergency food aid, and develop agricultural science. The UK is participating in efforts to address the global issues by aiding nations that are experiencing conflict and climate change, where a rise in the price of bread could be the difference between a child living or dying (Gov.uk, no date). </w:t>
      </w:r>
    </w:p>
    <w:p w14:paraId="528F70B8" w14:textId="77777777" w:rsidR="00A103BA" w:rsidRDefault="00A103BA" w:rsidP="003C20E9">
      <w:pPr>
        <w:spacing w:line="360" w:lineRule="auto"/>
        <w:jc w:val="both"/>
        <w:rPr>
          <w:rFonts w:ascii="Arial" w:hAnsi="Arial" w:cs="Arial"/>
        </w:rPr>
      </w:pPr>
    </w:p>
    <w:p w14:paraId="3FC8C748" w14:textId="14EB7947" w:rsidR="00A103BA" w:rsidRDefault="00A103BA" w:rsidP="003C20E9">
      <w:pPr>
        <w:spacing w:line="360" w:lineRule="auto"/>
        <w:jc w:val="both"/>
        <w:rPr>
          <w:rFonts w:ascii="Arial" w:hAnsi="Arial" w:cs="Arial"/>
        </w:rPr>
      </w:pPr>
      <w:r>
        <w:rPr>
          <w:rFonts w:ascii="Arial" w:hAnsi="Arial" w:cs="Arial"/>
        </w:rPr>
        <w:t>Improving health outcomes in underprivileged countries is essential for reducing poverty.  Funding can be contributed towards access to improved healthcare, immunisations, and necessary medications. The implementation of this goal can improve well-being by having sanitation and clean water, promoting gender equality, and an improved educational system, it can also have a positive impact on sustainable development by contributing towards addressing social, economic, and environmental issues</w:t>
      </w:r>
      <w:r w:rsidR="00AF243D">
        <w:rPr>
          <w:rFonts w:ascii="Arial" w:hAnsi="Arial" w:cs="Arial"/>
        </w:rPr>
        <w:t xml:space="preserve"> (United Nations, 2022).</w:t>
      </w:r>
    </w:p>
    <w:p w14:paraId="59CF0EDF" w14:textId="4BE14BF4" w:rsidR="00A103BA" w:rsidRDefault="00A103BA" w:rsidP="003C20E9">
      <w:pPr>
        <w:spacing w:line="360" w:lineRule="auto"/>
        <w:jc w:val="both"/>
        <w:rPr>
          <w:rFonts w:ascii="Arial" w:hAnsi="Arial" w:cs="Arial"/>
        </w:rPr>
      </w:pPr>
      <w:r>
        <w:rPr>
          <w:rFonts w:ascii="Arial" w:hAnsi="Arial" w:cs="Arial"/>
        </w:rPr>
        <w:t>The implementation of sustainable development initiatives can support agricultural practices and mitigate the effects of climate change</w:t>
      </w:r>
      <w:r w:rsidR="00626070">
        <w:rPr>
          <w:rFonts w:ascii="Arial" w:hAnsi="Arial" w:cs="Arial"/>
        </w:rPr>
        <w:t xml:space="preserve"> (United Nations, 2021).</w:t>
      </w:r>
    </w:p>
    <w:p w14:paraId="4D3D63D1" w14:textId="67458704" w:rsidR="00A103BA" w:rsidRDefault="00A103BA" w:rsidP="003C20E9">
      <w:pPr>
        <w:spacing w:line="360" w:lineRule="auto"/>
        <w:jc w:val="both"/>
        <w:rPr>
          <w:rFonts w:ascii="Arial" w:hAnsi="Arial" w:cs="Arial"/>
        </w:rPr>
      </w:pPr>
      <w:r>
        <w:rPr>
          <w:rFonts w:ascii="Arial" w:hAnsi="Arial" w:cs="Arial"/>
        </w:rPr>
        <w:t>Whilst progress has been made to improve food poverty, it has also had its fair share of challenges. In order to promote health, well-being, and sustainable development, it is necessary to critically assess the strategies of implementation, ensuring funding is adequate, promoting effective aid, and resolving governance challenges, these have been some of the challenges faced whilst implementing this goal</w:t>
      </w:r>
      <w:r w:rsidR="00626070">
        <w:rPr>
          <w:rFonts w:ascii="Arial" w:hAnsi="Arial" w:cs="Arial"/>
        </w:rPr>
        <w:t xml:space="preserve"> (Kumar and </w:t>
      </w:r>
      <w:proofErr w:type="spellStart"/>
      <w:r w:rsidR="00626070">
        <w:rPr>
          <w:rFonts w:ascii="Arial" w:hAnsi="Arial" w:cs="Arial"/>
        </w:rPr>
        <w:t>Preetha</w:t>
      </w:r>
      <w:proofErr w:type="spellEnd"/>
      <w:r w:rsidR="00626070">
        <w:rPr>
          <w:rFonts w:ascii="Arial" w:hAnsi="Arial" w:cs="Arial"/>
        </w:rPr>
        <w:t>, 2012).</w:t>
      </w:r>
    </w:p>
    <w:p w14:paraId="35A7A4BC" w14:textId="77777777" w:rsidR="003C20E9" w:rsidRDefault="003C20E9" w:rsidP="003C20E9">
      <w:pPr>
        <w:spacing w:line="360" w:lineRule="auto"/>
        <w:jc w:val="both"/>
        <w:rPr>
          <w:rFonts w:ascii="Arial" w:hAnsi="Arial" w:cs="Arial"/>
        </w:rPr>
      </w:pPr>
    </w:p>
    <w:p w14:paraId="6CE90CC2" w14:textId="53A1791A" w:rsidR="00AF243D" w:rsidRDefault="00A103BA" w:rsidP="003C20E9">
      <w:pPr>
        <w:spacing w:line="360" w:lineRule="auto"/>
        <w:jc w:val="both"/>
        <w:rPr>
          <w:rFonts w:ascii="Arial" w:hAnsi="Arial" w:cs="Arial"/>
        </w:rPr>
      </w:pPr>
      <w:r>
        <w:rPr>
          <w:rFonts w:ascii="Arial" w:hAnsi="Arial" w:cs="Arial"/>
        </w:rPr>
        <w:t>The recommendati</w:t>
      </w:r>
      <w:r w:rsidR="008515D2">
        <w:rPr>
          <w:rFonts w:ascii="Arial" w:hAnsi="Arial" w:cs="Arial"/>
        </w:rPr>
        <w:t>on is</w:t>
      </w:r>
      <w:r>
        <w:rPr>
          <w:rFonts w:ascii="Arial" w:hAnsi="Arial" w:cs="Arial"/>
        </w:rPr>
        <w:t xml:space="preserve"> to have an inclusive and a holistic approach that strengthens local communities and creates long-term capability for sustained poverty reduction.</w:t>
      </w:r>
      <w:r w:rsidR="00EF6A22">
        <w:rPr>
          <w:rFonts w:ascii="Arial" w:hAnsi="Arial" w:cs="Arial"/>
        </w:rPr>
        <w:t xml:space="preserve"> All countries must work together to achieve set goals</w:t>
      </w:r>
      <w:r w:rsidR="00626070">
        <w:rPr>
          <w:rFonts w:ascii="Arial" w:hAnsi="Arial" w:cs="Arial"/>
        </w:rPr>
        <w:t xml:space="preserve"> (</w:t>
      </w:r>
      <w:proofErr w:type="spellStart"/>
      <w:r w:rsidR="00626070">
        <w:rPr>
          <w:rFonts w:ascii="Arial" w:hAnsi="Arial" w:cs="Arial"/>
        </w:rPr>
        <w:t>Noya</w:t>
      </w:r>
      <w:proofErr w:type="spellEnd"/>
      <w:r w:rsidR="00626070">
        <w:rPr>
          <w:rFonts w:ascii="Arial" w:hAnsi="Arial" w:cs="Arial"/>
        </w:rPr>
        <w:t xml:space="preserve"> and Clarence, no date). </w:t>
      </w:r>
    </w:p>
    <w:p w14:paraId="13312B5E" w14:textId="77777777" w:rsidR="003C20E9" w:rsidRDefault="003C20E9" w:rsidP="0057172B">
      <w:pPr>
        <w:spacing w:line="360" w:lineRule="auto"/>
        <w:rPr>
          <w:rFonts w:ascii="Arial" w:hAnsi="Arial" w:cs="Arial"/>
        </w:rPr>
      </w:pPr>
    </w:p>
    <w:p w14:paraId="62B900A8" w14:textId="77777777" w:rsidR="003C20E9" w:rsidRDefault="003C20E9" w:rsidP="0057172B">
      <w:pPr>
        <w:spacing w:line="360" w:lineRule="auto"/>
        <w:rPr>
          <w:rFonts w:ascii="Arial" w:hAnsi="Arial" w:cs="Arial"/>
        </w:rPr>
      </w:pPr>
    </w:p>
    <w:p w14:paraId="2B786ECD" w14:textId="22A9E597" w:rsidR="00A103BA" w:rsidRPr="0057172B" w:rsidRDefault="0057172B" w:rsidP="00B47C0D">
      <w:pPr>
        <w:spacing w:line="360" w:lineRule="auto"/>
        <w:rPr>
          <w:rFonts w:ascii="Arial" w:hAnsi="Arial" w:cs="Arial"/>
          <w:sz w:val="36"/>
          <w:szCs w:val="36"/>
          <w:u w:val="single"/>
        </w:rPr>
      </w:pPr>
      <w:r>
        <w:rPr>
          <w:rFonts w:ascii="Arial" w:hAnsi="Arial" w:cs="Arial"/>
          <w:sz w:val="36"/>
          <w:szCs w:val="36"/>
          <w:u w:val="single"/>
        </w:rPr>
        <w:lastRenderedPageBreak/>
        <w:t xml:space="preserve">Sustainable Development </w:t>
      </w:r>
      <w:r w:rsidR="00461CA5">
        <w:rPr>
          <w:rFonts w:ascii="Arial" w:hAnsi="Arial" w:cs="Arial"/>
          <w:sz w:val="36"/>
          <w:szCs w:val="36"/>
          <w:u w:val="single"/>
        </w:rPr>
        <w:t xml:space="preserve">Goal </w:t>
      </w:r>
      <w:r>
        <w:rPr>
          <w:rFonts w:ascii="Arial" w:hAnsi="Arial" w:cs="Arial"/>
          <w:sz w:val="36"/>
          <w:szCs w:val="36"/>
          <w:u w:val="single"/>
        </w:rPr>
        <w:t xml:space="preserve">4: </w:t>
      </w:r>
      <w:r w:rsidR="00582CB6" w:rsidRPr="0057172B">
        <w:rPr>
          <w:rFonts w:ascii="Arial" w:hAnsi="Arial" w:cs="Arial"/>
          <w:sz w:val="36"/>
          <w:szCs w:val="36"/>
          <w:u w:val="single"/>
        </w:rPr>
        <w:t xml:space="preserve">Quality Education </w:t>
      </w:r>
    </w:p>
    <w:p w14:paraId="38C9E312" w14:textId="77777777" w:rsidR="00582CB6" w:rsidRDefault="00582CB6" w:rsidP="00B47C0D">
      <w:pPr>
        <w:spacing w:line="360" w:lineRule="auto"/>
        <w:rPr>
          <w:rFonts w:ascii="Arial" w:hAnsi="Arial" w:cs="Arial"/>
        </w:rPr>
      </w:pPr>
    </w:p>
    <w:p w14:paraId="214A3B5B" w14:textId="4F8672C5" w:rsidR="00582CB6" w:rsidRDefault="00582CB6" w:rsidP="003C20E9">
      <w:pPr>
        <w:spacing w:line="360" w:lineRule="auto"/>
        <w:jc w:val="both"/>
        <w:rPr>
          <w:rFonts w:ascii="Arial" w:hAnsi="Arial" w:cs="Arial"/>
        </w:rPr>
      </w:pPr>
      <w:r>
        <w:rPr>
          <w:rFonts w:ascii="Arial" w:hAnsi="Arial" w:cs="Arial"/>
        </w:rPr>
        <w:t>Education is a human right. Access to education is pivotal for quality of life and to ensure no one is left behind. It helps create a more prosperous and peaceful world. Education equips people with the knowledge and abilities they need to maintain their health, find employment, and promote tolerance</w:t>
      </w:r>
      <w:r w:rsidR="003B0F82">
        <w:rPr>
          <w:rFonts w:ascii="Arial" w:hAnsi="Arial" w:cs="Arial"/>
        </w:rPr>
        <w:t xml:space="preserve"> (UNESCO, 2023).</w:t>
      </w:r>
    </w:p>
    <w:p w14:paraId="55D0A3E9" w14:textId="6858E3CF" w:rsidR="00871C85" w:rsidRDefault="00871C85" w:rsidP="003C20E9">
      <w:pPr>
        <w:spacing w:line="360" w:lineRule="auto"/>
        <w:jc w:val="both"/>
        <w:rPr>
          <w:rFonts w:ascii="Arial" w:hAnsi="Arial" w:cs="Arial"/>
        </w:rPr>
      </w:pPr>
      <w:r>
        <w:rPr>
          <w:rFonts w:ascii="Arial" w:hAnsi="Arial" w:cs="Arial"/>
        </w:rPr>
        <w:t>Quality of education influences outcomes for individuals including job roles, income, ability to influence and participate in community. It also provides the ability to function in a diverse environment and make a positive contribution to local and national goals</w:t>
      </w:r>
      <w:r w:rsidR="003B0F82">
        <w:rPr>
          <w:rFonts w:ascii="Arial" w:hAnsi="Arial" w:cs="Arial"/>
        </w:rPr>
        <w:t xml:space="preserve"> (OECD, 2012).</w:t>
      </w:r>
    </w:p>
    <w:p w14:paraId="3B4DFF97" w14:textId="204592F6" w:rsidR="00871C85" w:rsidRDefault="00871C85" w:rsidP="003C20E9">
      <w:pPr>
        <w:spacing w:line="360" w:lineRule="auto"/>
        <w:jc w:val="both"/>
        <w:rPr>
          <w:rFonts w:ascii="Arial" w:hAnsi="Arial" w:cs="Arial"/>
        </w:rPr>
      </w:pPr>
      <w:r>
        <w:rPr>
          <w:rFonts w:ascii="Arial" w:hAnsi="Arial" w:cs="Arial"/>
        </w:rPr>
        <w:t xml:space="preserve">One of the </w:t>
      </w:r>
      <w:r w:rsidR="00461CA5">
        <w:rPr>
          <w:rFonts w:ascii="Arial" w:hAnsi="Arial" w:cs="Arial"/>
        </w:rPr>
        <w:t>targets</w:t>
      </w:r>
      <w:r>
        <w:rPr>
          <w:rFonts w:ascii="Arial" w:hAnsi="Arial" w:cs="Arial"/>
        </w:rPr>
        <w:t xml:space="preserve"> as part of the SDGs</w:t>
      </w:r>
      <w:r w:rsidR="00F65FE0">
        <w:rPr>
          <w:rFonts w:ascii="Arial" w:hAnsi="Arial" w:cs="Arial"/>
        </w:rPr>
        <w:t xml:space="preserve"> </w:t>
      </w:r>
      <w:r>
        <w:rPr>
          <w:rFonts w:ascii="Arial" w:hAnsi="Arial" w:cs="Arial"/>
        </w:rPr>
        <w:t>is to ensure by 2030, all boys and girls are able to have access to free education both primary and secondary which is free, equitable, and produces relevant learning outcomes</w:t>
      </w:r>
      <w:r w:rsidR="003B0F82">
        <w:rPr>
          <w:rFonts w:ascii="Arial" w:hAnsi="Arial" w:cs="Arial"/>
        </w:rPr>
        <w:t xml:space="preserve"> (United Nations, 2022).</w:t>
      </w:r>
    </w:p>
    <w:p w14:paraId="49FC7C46" w14:textId="3D3E25E5" w:rsidR="00871C85" w:rsidRDefault="00871C85" w:rsidP="003C20E9">
      <w:pPr>
        <w:spacing w:line="360" w:lineRule="auto"/>
        <w:jc w:val="both"/>
        <w:rPr>
          <w:rFonts w:ascii="Arial" w:hAnsi="Arial" w:cs="Arial"/>
        </w:rPr>
      </w:pPr>
      <w:r>
        <w:rPr>
          <w:rFonts w:ascii="Arial" w:hAnsi="Arial" w:cs="Arial"/>
        </w:rPr>
        <w:t>Statistics show that despite the importance of education, over 260 million children still remain out of education, and many more are enrolled but failing to learn. Equity disparities between the most disadvantaged children and the national average is widening across the world. By 2030, there is a strong possibility of 1.5 billion adults not having completed secondary school education</w:t>
      </w:r>
      <w:r w:rsidR="008851A2">
        <w:rPr>
          <w:rFonts w:ascii="Arial" w:hAnsi="Arial" w:cs="Arial"/>
        </w:rPr>
        <w:t xml:space="preserve"> (</w:t>
      </w:r>
      <w:proofErr w:type="spellStart"/>
      <w:r w:rsidR="008851A2">
        <w:rPr>
          <w:rFonts w:ascii="Arial" w:hAnsi="Arial" w:cs="Arial"/>
        </w:rPr>
        <w:t>Weale</w:t>
      </w:r>
      <w:proofErr w:type="spellEnd"/>
      <w:r w:rsidR="008851A2">
        <w:rPr>
          <w:rFonts w:ascii="Arial" w:hAnsi="Arial" w:cs="Arial"/>
        </w:rPr>
        <w:t xml:space="preserve">, 2022). </w:t>
      </w:r>
      <w:r>
        <w:rPr>
          <w:rFonts w:ascii="Arial" w:hAnsi="Arial" w:cs="Arial"/>
        </w:rPr>
        <w:t>To guarantee that the objective is met and that every child’s right to an education is realised. The UK must work alongside the international communities to urgently speed up progress in this matter</w:t>
      </w:r>
      <w:r w:rsidR="008851A2">
        <w:rPr>
          <w:rFonts w:ascii="Arial" w:hAnsi="Arial" w:cs="Arial"/>
        </w:rPr>
        <w:t xml:space="preserve"> (</w:t>
      </w:r>
      <w:proofErr w:type="spellStart"/>
      <w:r w:rsidR="008851A2">
        <w:rPr>
          <w:rFonts w:ascii="Arial" w:hAnsi="Arial" w:cs="Arial"/>
        </w:rPr>
        <w:t>Unicef</w:t>
      </w:r>
      <w:proofErr w:type="spellEnd"/>
      <w:r w:rsidR="008851A2">
        <w:rPr>
          <w:rFonts w:ascii="Arial" w:hAnsi="Arial" w:cs="Arial"/>
        </w:rPr>
        <w:t>, 2022).</w:t>
      </w:r>
    </w:p>
    <w:p w14:paraId="554D1F65" w14:textId="2D00A6EA" w:rsidR="00871C85" w:rsidRDefault="00871C85" w:rsidP="003C20E9">
      <w:pPr>
        <w:spacing w:line="360" w:lineRule="auto"/>
        <w:jc w:val="both"/>
        <w:rPr>
          <w:rFonts w:ascii="Arial" w:hAnsi="Arial" w:cs="Arial"/>
        </w:rPr>
      </w:pPr>
      <w:r>
        <w:rPr>
          <w:rFonts w:ascii="Arial" w:hAnsi="Arial" w:cs="Arial"/>
        </w:rPr>
        <w:t>The progress made so far is the UK government has been actively promoting education through a variety of policies and initiatives. The government sought to enhance funding for schools and higher education in order to provide students with adequate facilities and resources</w:t>
      </w:r>
      <w:r w:rsidR="008851A2">
        <w:rPr>
          <w:rFonts w:ascii="Arial" w:hAnsi="Arial" w:cs="Arial"/>
        </w:rPr>
        <w:t xml:space="preserve"> (Dept for Education, 2021)</w:t>
      </w:r>
    </w:p>
    <w:p w14:paraId="29F56A1C" w14:textId="77777777" w:rsidR="00871C85" w:rsidRDefault="00871C85" w:rsidP="003C20E9">
      <w:pPr>
        <w:spacing w:line="360" w:lineRule="auto"/>
        <w:jc w:val="both"/>
        <w:rPr>
          <w:rFonts w:ascii="Arial" w:hAnsi="Arial" w:cs="Arial"/>
        </w:rPr>
      </w:pPr>
    </w:p>
    <w:p w14:paraId="3190601F" w14:textId="48EE93BC" w:rsidR="00A103BA" w:rsidRDefault="00871C85" w:rsidP="003C20E9">
      <w:pPr>
        <w:spacing w:line="360" w:lineRule="auto"/>
        <w:jc w:val="both"/>
        <w:rPr>
          <w:rFonts w:ascii="Arial" w:hAnsi="Arial" w:cs="Arial"/>
        </w:rPr>
      </w:pPr>
      <w:r>
        <w:rPr>
          <w:rFonts w:ascii="Arial" w:hAnsi="Arial" w:cs="Arial"/>
        </w:rPr>
        <w:t>Additionally, an effort was also made to resolve disparities in funding between schools in various regions. Attention has also been paid to providing support for underprivileged families by increasing young children’s access to early education and childcare.</w:t>
      </w:r>
    </w:p>
    <w:p w14:paraId="7A4D6B20" w14:textId="08AB7461" w:rsidR="0055508F" w:rsidRDefault="00871C85" w:rsidP="003C20E9">
      <w:pPr>
        <w:spacing w:line="360" w:lineRule="auto"/>
        <w:jc w:val="both"/>
        <w:rPr>
          <w:rFonts w:ascii="Arial" w:hAnsi="Arial" w:cs="Arial"/>
        </w:rPr>
      </w:pPr>
      <w:r>
        <w:rPr>
          <w:rFonts w:ascii="Arial" w:hAnsi="Arial" w:cs="Arial"/>
        </w:rPr>
        <w:t>The national curriculum was reviewed periodically and changed by the government to improve educational quality and make it more applicable to current demands</w:t>
      </w:r>
      <w:r w:rsidR="008851A2">
        <w:rPr>
          <w:rFonts w:ascii="Arial" w:hAnsi="Arial" w:cs="Arial"/>
        </w:rPr>
        <w:t xml:space="preserve"> (Dept for Education, 2023).</w:t>
      </w:r>
    </w:p>
    <w:p w14:paraId="3C24CF77" w14:textId="53BA2C7E" w:rsidR="0055508F" w:rsidRDefault="0055508F" w:rsidP="003C20E9">
      <w:pPr>
        <w:spacing w:line="360" w:lineRule="auto"/>
        <w:jc w:val="both"/>
        <w:rPr>
          <w:rFonts w:ascii="Arial" w:hAnsi="Arial" w:cs="Arial"/>
        </w:rPr>
      </w:pPr>
      <w:r>
        <w:rPr>
          <w:rFonts w:ascii="Arial" w:hAnsi="Arial" w:cs="Arial"/>
        </w:rPr>
        <w:lastRenderedPageBreak/>
        <w:t xml:space="preserve">The implementation of </w:t>
      </w:r>
      <w:r w:rsidR="008F45C0">
        <w:rPr>
          <w:rFonts w:ascii="Arial" w:hAnsi="Arial" w:cs="Arial"/>
        </w:rPr>
        <w:t>quality</w:t>
      </w:r>
      <w:r>
        <w:rPr>
          <w:rFonts w:ascii="Arial" w:hAnsi="Arial" w:cs="Arial"/>
        </w:rPr>
        <w:t xml:space="preserve"> education significant</w:t>
      </w:r>
      <w:r w:rsidR="008F45C0">
        <w:rPr>
          <w:rFonts w:ascii="Arial" w:hAnsi="Arial" w:cs="Arial"/>
        </w:rPr>
        <w:t>ly</w:t>
      </w:r>
      <w:r>
        <w:rPr>
          <w:rFonts w:ascii="Arial" w:hAnsi="Arial" w:cs="Arial"/>
        </w:rPr>
        <w:t xml:space="preserve"> impact</w:t>
      </w:r>
      <w:r w:rsidR="008F45C0">
        <w:rPr>
          <w:rFonts w:ascii="Arial" w:hAnsi="Arial" w:cs="Arial"/>
        </w:rPr>
        <w:t>s</w:t>
      </w:r>
      <w:r>
        <w:rPr>
          <w:rFonts w:ascii="Arial" w:hAnsi="Arial" w:cs="Arial"/>
        </w:rPr>
        <w:t xml:space="preserve"> health, well-being, and sustainable development. By i</w:t>
      </w:r>
      <w:r w:rsidR="008F45C0">
        <w:rPr>
          <w:rFonts w:ascii="Arial" w:hAnsi="Arial" w:cs="Arial"/>
        </w:rPr>
        <w:t>ncreasin</w:t>
      </w:r>
      <w:r>
        <w:rPr>
          <w:rFonts w:ascii="Arial" w:hAnsi="Arial" w:cs="Arial"/>
        </w:rPr>
        <w:t xml:space="preserve">g access to </w:t>
      </w:r>
      <w:r w:rsidR="008F45C0">
        <w:rPr>
          <w:rFonts w:ascii="Arial" w:hAnsi="Arial" w:cs="Arial"/>
        </w:rPr>
        <w:t xml:space="preserve">high </w:t>
      </w:r>
      <w:r>
        <w:rPr>
          <w:rFonts w:ascii="Arial" w:hAnsi="Arial" w:cs="Arial"/>
        </w:rPr>
        <w:t xml:space="preserve">quality education, societies can </w:t>
      </w:r>
      <w:r w:rsidR="008F45C0">
        <w:rPr>
          <w:rFonts w:ascii="Arial" w:hAnsi="Arial" w:cs="Arial"/>
        </w:rPr>
        <w:t xml:space="preserve">overcome many challenges </w:t>
      </w:r>
      <w:r>
        <w:rPr>
          <w:rFonts w:ascii="Arial" w:hAnsi="Arial" w:cs="Arial"/>
        </w:rPr>
        <w:t xml:space="preserve">and achieve </w:t>
      </w:r>
      <w:r w:rsidR="008F45C0">
        <w:rPr>
          <w:rFonts w:ascii="Arial" w:hAnsi="Arial" w:cs="Arial"/>
        </w:rPr>
        <w:t>better</w:t>
      </w:r>
      <w:r>
        <w:rPr>
          <w:rFonts w:ascii="Arial" w:hAnsi="Arial" w:cs="Arial"/>
        </w:rPr>
        <w:t xml:space="preserve"> outcomes</w:t>
      </w:r>
      <w:r w:rsidR="008851A2">
        <w:rPr>
          <w:rFonts w:ascii="Arial" w:hAnsi="Arial" w:cs="Arial"/>
        </w:rPr>
        <w:t xml:space="preserve"> (United Nations, 2022).</w:t>
      </w:r>
    </w:p>
    <w:p w14:paraId="58AC6476" w14:textId="77777777" w:rsidR="00AE2BE5" w:rsidRDefault="0055508F" w:rsidP="003C20E9">
      <w:pPr>
        <w:spacing w:line="360" w:lineRule="auto"/>
        <w:jc w:val="both"/>
        <w:rPr>
          <w:rFonts w:ascii="Arial" w:hAnsi="Arial" w:cs="Arial"/>
        </w:rPr>
      </w:pPr>
      <w:r>
        <w:rPr>
          <w:rFonts w:ascii="Arial" w:hAnsi="Arial" w:cs="Arial"/>
        </w:rPr>
        <w:t xml:space="preserve">Education </w:t>
      </w:r>
      <w:r w:rsidR="008F45C0">
        <w:rPr>
          <w:rFonts w:ascii="Arial" w:hAnsi="Arial" w:cs="Arial"/>
        </w:rPr>
        <w:t>is a key factor</w:t>
      </w:r>
      <w:r>
        <w:rPr>
          <w:rFonts w:ascii="Arial" w:hAnsi="Arial" w:cs="Arial"/>
        </w:rPr>
        <w:t xml:space="preserve"> in </w:t>
      </w:r>
      <w:r w:rsidR="008F45C0">
        <w:rPr>
          <w:rFonts w:ascii="Arial" w:hAnsi="Arial" w:cs="Arial"/>
        </w:rPr>
        <w:t>encouraging</w:t>
      </w:r>
      <w:r>
        <w:rPr>
          <w:rFonts w:ascii="Arial" w:hAnsi="Arial" w:cs="Arial"/>
        </w:rPr>
        <w:t xml:space="preserve"> better health outcomes. It e</w:t>
      </w:r>
      <w:r w:rsidR="00AE2BE5">
        <w:rPr>
          <w:rFonts w:ascii="Arial" w:hAnsi="Arial" w:cs="Arial"/>
        </w:rPr>
        <w:t>quips people</w:t>
      </w:r>
      <w:r>
        <w:rPr>
          <w:rFonts w:ascii="Arial" w:hAnsi="Arial" w:cs="Arial"/>
        </w:rPr>
        <w:t xml:space="preserve"> with knowledge about h</w:t>
      </w:r>
      <w:r w:rsidR="00AE2BE5">
        <w:rPr>
          <w:rFonts w:ascii="Arial" w:hAnsi="Arial" w:cs="Arial"/>
        </w:rPr>
        <w:t>ealthy living</w:t>
      </w:r>
      <w:r>
        <w:rPr>
          <w:rFonts w:ascii="Arial" w:hAnsi="Arial" w:cs="Arial"/>
        </w:rPr>
        <w:t>, disease prevention, and h</w:t>
      </w:r>
      <w:r w:rsidR="00AE2BE5">
        <w:rPr>
          <w:rFonts w:ascii="Arial" w:hAnsi="Arial" w:cs="Arial"/>
        </w:rPr>
        <w:t>ygiene</w:t>
      </w:r>
      <w:r>
        <w:rPr>
          <w:rFonts w:ascii="Arial" w:hAnsi="Arial" w:cs="Arial"/>
        </w:rPr>
        <w:t>.</w:t>
      </w:r>
    </w:p>
    <w:p w14:paraId="51D2D999" w14:textId="37D09145" w:rsidR="0055508F" w:rsidRDefault="0055508F" w:rsidP="003C20E9">
      <w:pPr>
        <w:spacing w:line="360" w:lineRule="auto"/>
        <w:jc w:val="both"/>
        <w:rPr>
          <w:rFonts w:ascii="Arial" w:hAnsi="Arial" w:cs="Arial"/>
        </w:rPr>
      </w:pPr>
      <w:r>
        <w:rPr>
          <w:rFonts w:ascii="Arial" w:hAnsi="Arial" w:cs="Arial"/>
        </w:rPr>
        <w:t xml:space="preserve">Educated individuals are more likely to </w:t>
      </w:r>
      <w:r w:rsidR="00AE2BE5">
        <w:rPr>
          <w:rFonts w:ascii="Arial" w:hAnsi="Arial" w:cs="Arial"/>
        </w:rPr>
        <w:t xml:space="preserve">embrace </w:t>
      </w:r>
      <w:r>
        <w:rPr>
          <w:rFonts w:ascii="Arial" w:hAnsi="Arial" w:cs="Arial"/>
        </w:rPr>
        <w:t xml:space="preserve">positive </w:t>
      </w:r>
      <w:r w:rsidR="00AE2BE5">
        <w:rPr>
          <w:rFonts w:ascii="Arial" w:hAnsi="Arial" w:cs="Arial"/>
        </w:rPr>
        <w:t>healthy habits like</w:t>
      </w:r>
      <w:r>
        <w:rPr>
          <w:rFonts w:ascii="Arial" w:hAnsi="Arial" w:cs="Arial"/>
        </w:rPr>
        <w:t xml:space="preserve"> </w:t>
      </w:r>
      <w:r w:rsidR="00AE2BE5">
        <w:rPr>
          <w:rFonts w:ascii="Arial" w:hAnsi="Arial" w:cs="Arial"/>
        </w:rPr>
        <w:t>frequent</w:t>
      </w:r>
      <w:r>
        <w:rPr>
          <w:rFonts w:ascii="Arial" w:hAnsi="Arial" w:cs="Arial"/>
        </w:rPr>
        <w:t xml:space="preserve"> exercise and </w:t>
      </w:r>
      <w:r w:rsidR="00AE2BE5">
        <w:rPr>
          <w:rFonts w:ascii="Arial" w:hAnsi="Arial" w:cs="Arial"/>
        </w:rPr>
        <w:t>a balanced diet</w:t>
      </w:r>
      <w:r>
        <w:rPr>
          <w:rFonts w:ascii="Arial" w:hAnsi="Arial" w:cs="Arial"/>
        </w:rPr>
        <w:t xml:space="preserve">. </w:t>
      </w:r>
      <w:r w:rsidR="00AE2BE5">
        <w:rPr>
          <w:rFonts w:ascii="Arial" w:hAnsi="Arial" w:cs="Arial"/>
        </w:rPr>
        <w:t>Therefore,</w:t>
      </w:r>
      <w:r>
        <w:rPr>
          <w:rFonts w:ascii="Arial" w:hAnsi="Arial" w:cs="Arial"/>
        </w:rPr>
        <w:t xml:space="preserve"> i</w:t>
      </w:r>
      <w:r w:rsidR="00AE2BE5">
        <w:rPr>
          <w:rFonts w:ascii="Arial" w:hAnsi="Arial" w:cs="Arial"/>
        </w:rPr>
        <w:t>ncreas</w:t>
      </w:r>
      <w:r>
        <w:rPr>
          <w:rFonts w:ascii="Arial" w:hAnsi="Arial" w:cs="Arial"/>
        </w:rPr>
        <w:t xml:space="preserve">ed education can </w:t>
      </w:r>
      <w:r w:rsidR="00AE2BE5">
        <w:rPr>
          <w:rFonts w:ascii="Arial" w:hAnsi="Arial" w:cs="Arial"/>
        </w:rPr>
        <w:t xml:space="preserve">result in </w:t>
      </w:r>
      <w:r>
        <w:rPr>
          <w:rFonts w:ascii="Arial" w:hAnsi="Arial" w:cs="Arial"/>
        </w:rPr>
        <w:t>lower disease</w:t>
      </w:r>
      <w:r w:rsidR="00AE2BE5">
        <w:rPr>
          <w:rFonts w:ascii="Arial" w:hAnsi="Arial" w:cs="Arial"/>
        </w:rPr>
        <w:t xml:space="preserve"> rates</w:t>
      </w:r>
      <w:r>
        <w:rPr>
          <w:rFonts w:ascii="Arial" w:hAnsi="Arial" w:cs="Arial"/>
        </w:rPr>
        <w:t xml:space="preserve">, </w:t>
      </w:r>
      <w:r w:rsidR="00AE2BE5">
        <w:rPr>
          <w:rFonts w:ascii="Arial" w:hAnsi="Arial" w:cs="Arial"/>
        </w:rPr>
        <w:t>lower death</w:t>
      </w:r>
      <w:r>
        <w:rPr>
          <w:rFonts w:ascii="Arial" w:hAnsi="Arial" w:cs="Arial"/>
        </w:rPr>
        <w:t xml:space="preserve"> rates, and overall </w:t>
      </w:r>
      <w:r w:rsidR="00AE2BE5">
        <w:rPr>
          <w:rFonts w:ascii="Arial" w:hAnsi="Arial" w:cs="Arial"/>
        </w:rPr>
        <w:t>greater</w:t>
      </w:r>
      <w:r>
        <w:rPr>
          <w:rFonts w:ascii="Arial" w:hAnsi="Arial" w:cs="Arial"/>
        </w:rPr>
        <w:t xml:space="preserve"> health for</w:t>
      </w:r>
      <w:r w:rsidR="00AE2BE5">
        <w:rPr>
          <w:rFonts w:ascii="Arial" w:hAnsi="Arial" w:cs="Arial"/>
        </w:rPr>
        <w:t xml:space="preserve"> communities and </w:t>
      </w:r>
      <w:r>
        <w:rPr>
          <w:rFonts w:ascii="Arial" w:hAnsi="Arial" w:cs="Arial"/>
        </w:rPr>
        <w:t>individuals</w:t>
      </w:r>
      <w:r w:rsidR="008851A2">
        <w:rPr>
          <w:rFonts w:ascii="Arial" w:hAnsi="Arial" w:cs="Arial"/>
        </w:rPr>
        <w:t xml:space="preserve"> (Hahn and Truman, 2015). </w:t>
      </w:r>
    </w:p>
    <w:p w14:paraId="29BADEBC" w14:textId="4C5E2A01" w:rsidR="0055508F" w:rsidRDefault="0055508F" w:rsidP="003C20E9">
      <w:pPr>
        <w:spacing w:line="360" w:lineRule="auto"/>
        <w:jc w:val="both"/>
        <w:rPr>
          <w:rFonts w:ascii="Arial" w:hAnsi="Arial" w:cs="Arial"/>
        </w:rPr>
      </w:pPr>
      <w:r>
        <w:rPr>
          <w:rFonts w:ascii="Arial" w:hAnsi="Arial" w:cs="Arial"/>
        </w:rPr>
        <w:t xml:space="preserve">Education </w:t>
      </w:r>
      <w:r w:rsidR="00AE2BE5">
        <w:rPr>
          <w:rFonts w:ascii="Arial" w:hAnsi="Arial" w:cs="Arial"/>
        </w:rPr>
        <w:t xml:space="preserve">enhances </w:t>
      </w:r>
      <w:r>
        <w:rPr>
          <w:rFonts w:ascii="Arial" w:hAnsi="Arial" w:cs="Arial"/>
        </w:rPr>
        <w:t>well-being in</w:t>
      </w:r>
      <w:r w:rsidR="00AE2BE5">
        <w:rPr>
          <w:rFonts w:ascii="Arial" w:hAnsi="Arial" w:cs="Arial"/>
        </w:rPr>
        <w:t xml:space="preserve"> a variety of</w:t>
      </w:r>
      <w:r>
        <w:rPr>
          <w:rFonts w:ascii="Arial" w:hAnsi="Arial" w:cs="Arial"/>
        </w:rPr>
        <w:t xml:space="preserve"> ways, </w:t>
      </w:r>
      <w:r w:rsidR="00AE2BE5">
        <w:rPr>
          <w:rFonts w:ascii="Arial" w:hAnsi="Arial" w:cs="Arial"/>
        </w:rPr>
        <w:t xml:space="preserve">giving people the </w:t>
      </w:r>
      <w:r>
        <w:rPr>
          <w:rFonts w:ascii="Arial" w:hAnsi="Arial" w:cs="Arial"/>
        </w:rPr>
        <w:t xml:space="preserve">knowledge </w:t>
      </w:r>
      <w:r w:rsidR="00AE2BE5">
        <w:rPr>
          <w:rFonts w:ascii="Arial" w:hAnsi="Arial" w:cs="Arial"/>
        </w:rPr>
        <w:t xml:space="preserve">and abilities needed </w:t>
      </w:r>
      <w:r>
        <w:rPr>
          <w:rFonts w:ascii="Arial" w:hAnsi="Arial" w:cs="Arial"/>
        </w:rPr>
        <w:t xml:space="preserve">for personal </w:t>
      </w:r>
      <w:r w:rsidR="00AE2BE5">
        <w:rPr>
          <w:rFonts w:ascii="Arial" w:hAnsi="Arial" w:cs="Arial"/>
        </w:rPr>
        <w:t>development</w:t>
      </w:r>
      <w:r>
        <w:rPr>
          <w:rFonts w:ascii="Arial" w:hAnsi="Arial" w:cs="Arial"/>
        </w:rPr>
        <w:t xml:space="preserve">, </w:t>
      </w:r>
      <w:r w:rsidR="00AE2BE5">
        <w:rPr>
          <w:rFonts w:ascii="Arial" w:hAnsi="Arial" w:cs="Arial"/>
        </w:rPr>
        <w:t xml:space="preserve">fulfilment, and </w:t>
      </w:r>
      <w:r>
        <w:rPr>
          <w:rFonts w:ascii="Arial" w:hAnsi="Arial" w:cs="Arial"/>
        </w:rPr>
        <w:t>self-awareness</w:t>
      </w:r>
      <w:r w:rsidR="008851A2">
        <w:rPr>
          <w:rFonts w:ascii="Arial" w:hAnsi="Arial" w:cs="Arial"/>
        </w:rPr>
        <w:t xml:space="preserve"> (Dept for Education, 2021). </w:t>
      </w:r>
    </w:p>
    <w:p w14:paraId="49AA89B3" w14:textId="77777777" w:rsidR="00AE2BE5" w:rsidRDefault="00AE2BE5" w:rsidP="003C20E9">
      <w:pPr>
        <w:spacing w:line="360" w:lineRule="auto"/>
        <w:jc w:val="both"/>
        <w:rPr>
          <w:rFonts w:ascii="Arial" w:hAnsi="Arial" w:cs="Arial"/>
        </w:rPr>
      </w:pPr>
    </w:p>
    <w:p w14:paraId="219CDDFF" w14:textId="3DBEB0ED" w:rsidR="0055508F" w:rsidRDefault="0055508F" w:rsidP="003C20E9">
      <w:pPr>
        <w:spacing w:line="360" w:lineRule="auto"/>
        <w:jc w:val="both"/>
        <w:rPr>
          <w:rFonts w:ascii="Arial" w:hAnsi="Arial" w:cs="Arial"/>
        </w:rPr>
      </w:pPr>
      <w:r>
        <w:rPr>
          <w:rFonts w:ascii="Arial" w:hAnsi="Arial" w:cs="Arial"/>
        </w:rPr>
        <w:t>Education is a</w:t>
      </w:r>
      <w:r w:rsidR="00AE2BE5">
        <w:rPr>
          <w:rFonts w:ascii="Arial" w:hAnsi="Arial" w:cs="Arial"/>
        </w:rPr>
        <w:t xml:space="preserve"> key element</w:t>
      </w:r>
      <w:r>
        <w:rPr>
          <w:rFonts w:ascii="Arial" w:hAnsi="Arial" w:cs="Arial"/>
        </w:rPr>
        <w:t xml:space="preserve"> of sustainable development. Through education, one can </w:t>
      </w:r>
      <w:r w:rsidR="00AE2BE5">
        <w:rPr>
          <w:rFonts w:ascii="Arial" w:hAnsi="Arial" w:cs="Arial"/>
        </w:rPr>
        <w:t xml:space="preserve">comprehend </w:t>
      </w:r>
      <w:r>
        <w:rPr>
          <w:rFonts w:ascii="Arial" w:hAnsi="Arial" w:cs="Arial"/>
        </w:rPr>
        <w:t xml:space="preserve">the </w:t>
      </w:r>
      <w:r w:rsidR="00AE2BE5">
        <w:rPr>
          <w:rFonts w:ascii="Arial" w:hAnsi="Arial" w:cs="Arial"/>
        </w:rPr>
        <w:t xml:space="preserve">significance </w:t>
      </w:r>
      <w:r>
        <w:rPr>
          <w:rFonts w:ascii="Arial" w:hAnsi="Arial" w:cs="Arial"/>
        </w:rPr>
        <w:t xml:space="preserve">of sustainable practices </w:t>
      </w:r>
      <w:r w:rsidR="00AE2BE5">
        <w:rPr>
          <w:rFonts w:ascii="Arial" w:hAnsi="Arial" w:cs="Arial"/>
        </w:rPr>
        <w:t xml:space="preserve">including waste reduction, </w:t>
      </w:r>
      <w:r>
        <w:rPr>
          <w:rFonts w:ascii="Arial" w:hAnsi="Arial" w:cs="Arial"/>
        </w:rPr>
        <w:t>energy</w:t>
      </w:r>
      <w:r w:rsidR="00AE2BE5">
        <w:rPr>
          <w:rFonts w:ascii="Arial" w:hAnsi="Arial" w:cs="Arial"/>
        </w:rPr>
        <w:t xml:space="preserve"> conservation</w:t>
      </w:r>
      <w:r>
        <w:rPr>
          <w:rFonts w:ascii="Arial" w:hAnsi="Arial" w:cs="Arial"/>
        </w:rPr>
        <w:t xml:space="preserve">, and </w:t>
      </w:r>
      <w:r w:rsidR="00AE2BE5">
        <w:rPr>
          <w:rFonts w:ascii="Arial" w:hAnsi="Arial" w:cs="Arial"/>
        </w:rPr>
        <w:t xml:space="preserve">the </w:t>
      </w:r>
      <w:r>
        <w:rPr>
          <w:rFonts w:ascii="Arial" w:hAnsi="Arial" w:cs="Arial"/>
        </w:rPr>
        <w:t>promoti</w:t>
      </w:r>
      <w:r w:rsidR="00AE2BE5">
        <w:rPr>
          <w:rFonts w:ascii="Arial" w:hAnsi="Arial" w:cs="Arial"/>
        </w:rPr>
        <w:t>on of</w:t>
      </w:r>
      <w:r>
        <w:rPr>
          <w:rFonts w:ascii="Arial" w:hAnsi="Arial" w:cs="Arial"/>
        </w:rPr>
        <w:t xml:space="preserve"> renewable resources.</w:t>
      </w:r>
    </w:p>
    <w:p w14:paraId="1CC9A677" w14:textId="0F2F60B9" w:rsidR="0055508F" w:rsidRDefault="0055508F" w:rsidP="003C20E9">
      <w:pPr>
        <w:spacing w:line="360" w:lineRule="auto"/>
        <w:jc w:val="both"/>
        <w:rPr>
          <w:rFonts w:ascii="Arial" w:hAnsi="Arial" w:cs="Arial"/>
        </w:rPr>
      </w:pPr>
      <w:r>
        <w:rPr>
          <w:rFonts w:ascii="Arial" w:hAnsi="Arial" w:cs="Arial"/>
        </w:rPr>
        <w:t>Th</w:t>
      </w:r>
      <w:r w:rsidR="00AE2BE5">
        <w:rPr>
          <w:rFonts w:ascii="Arial" w:hAnsi="Arial" w:cs="Arial"/>
        </w:rPr>
        <w:t>erefore</w:t>
      </w:r>
      <w:r>
        <w:rPr>
          <w:rFonts w:ascii="Arial" w:hAnsi="Arial" w:cs="Arial"/>
        </w:rPr>
        <w:t xml:space="preserve">, </w:t>
      </w:r>
      <w:r w:rsidR="00AE2BE5">
        <w:rPr>
          <w:rFonts w:ascii="Arial" w:hAnsi="Arial" w:cs="Arial"/>
        </w:rPr>
        <w:t>improved</w:t>
      </w:r>
      <w:r>
        <w:rPr>
          <w:rFonts w:ascii="Arial" w:hAnsi="Arial" w:cs="Arial"/>
        </w:rPr>
        <w:t xml:space="preserve"> education </w:t>
      </w:r>
      <w:r w:rsidR="00AE2BE5">
        <w:rPr>
          <w:rFonts w:ascii="Arial" w:hAnsi="Arial" w:cs="Arial"/>
        </w:rPr>
        <w:t>encourages the development of a society that is more robust and sustainable</w:t>
      </w:r>
      <w:r w:rsidR="008851A2">
        <w:rPr>
          <w:rFonts w:ascii="Arial" w:hAnsi="Arial" w:cs="Arial"/>
        </w:rPr>
        <w:t xml:space="preserve"> (UNESCO, 2023).</w:t>
      </w:r>
    </w:p>
    <w:p w14:paraId="5BA08700" w14:textId="482F14D9" w:rsidR="00AE2BE5" w:rsidRDefault="0055508F" w:rsidP="003C20E9">
      <w:pPr>
        <w:spacing w:line="360" w:lineRule="auto"/>
        <w:jc w:val="both"/>
        <w:rPr>
          <w:rFonts w:ascii="Arial" w:hAnsi="Arial" w:cs="Arial"/>
        </w:rPr>
      </w:pPr>
      <w:r>
        <w:rPr>
          <w:rFonts w:ascii="Arial" w:hAnsi="Arial" w:cs="Arial"/>
        </w:rPr>
        <w:t xml:space="preserve">The challenges in implementing this goal can be looking into factors such as the </w:t>
      </w:r>
      <w:r w:rsidR="00AE2BE5">
        <w:rPr>
          <w:rFonts w:ascii="Arial" w:hAnsi="Arial" w:cs="Arial"/>
        </w:rPr>
        <w:t>standard and quality</w:t>
      </w:r>
      <w:r>
        <w:rPr>
          <w:rFonts w:ascii="Arial" w:hAnsi="Arial" w:cs="Arial"/>
        </w:rPr>
        <w:t xml:space="preserve"> of education, </w:t>
      </w:r>
      <w:r w:rsidR="00AE2BE5">
        <w:rPr>
          <w:rFonts w:ascii="Arial" w:hAnsi="Arial" w:cs="Arial"/>
        </w:rPr>
        <w:t xml:space="preserve">students’ </w:t>
      </w:r>
      <w:r>
        <w:rPr>
          <w:rFonts w:ascii="Arial" w:hAnsi="Arial" w:cs="Arial"/>
        </w:rPr>
        <w:t xml:space="preserve">access to </w:t>
      </w:r>
      <w:r w:rsidR="00AE2BE5">
        <w:rPr>
          <w:rFonts w:ascii="Arial" w:hAnsi="Arial" w:cs="Arial"/>
        </w:rPr>
        <w:t>learning</w:t>
      </w:r>
      <w:r>
        <w:rPr>
          <w:rFonts w:ascii="Arial" w:hAnsi="Arial" w:cs="Arial"/>
        </w:rPr>
        <w:t xml:space="preserve"> resources, and socio-economic conditions. </w:t>
      </w:r>
      <w:r w:rsidR="00AE2BE5">
        <w:rPr>
          <w:rFonts w:ascii="Arial" w:hAnsi="Arial" w:cs="Arial"/>
        </w:rPr>
        <w:t>E</w:t>
      </w:r>
      <w:r>
        <w:rPr>
          <w:rFonts w:ascii="Arial" w:hAnsi="Arial" w:cs="Arial"/>
        </w:rPr>
        <w:t xml:space="preserve">ducational </w:t>
      </w:r>
      <w:r w:rsidR="00AE2BE5">
        <w:rPr>
          <w:rFonts w:ascii="Arial" w:hAnsi="Arial" w:cs="Arial"/>
        </w:rPr>
        <w:t>differences</w:t>
      </w:r>
      <w:r>
        <w:rPr>
          <w:rFonts w:ascii="Arial" w:hAnsi="Arial" w:cs="Arial"/>
        </w:rPr>
        <w:t xml:space="preserve"> can </w:t>
      </w:r>
      <w:r w:rsidR="00AE2BE5">
        <w:rPr>
          <w:rFonts w:ascii="Arial" w:hAnsi="Arial" w:cs="Arial"/>
        </w:rPr>
        <w:t>increase health and social inequalities,</w:t>
      </w:r>
      <w:r>
        <w:rPr>
          <w:rFonts w:ascii="Arial" w:hAnsi="Arial" w:cs="Arial"/>
        </w:rPr>
        <w:t xml:space="preserve"> health disparities, and hinder</w:t>
      </w:r>
      <w:r w:rsidR="00AE2BE5">
        <w:rPr>
          <w:rFonts w:ascii="Arial" w:hAnsi="Arial" w:cs="Arial"/>
        </w:rPr>
        <w:t xml:space="preserve"> efforts to achieve</w:t>
      </w:r>
      <w:r>
        <w:rPr>
          <w:rFonts w:ascii="Arial" w:hAnsi="Arial" w:cs="Arial"/>
        </w:rPr>
        <w:t xml:space="preserve"> sustainable development</w:t>
      </w:r>
      <w:r w:rsidR="008851A2">
        <w:rPr>
          <w:rFonts w:ascii="Arial" w:hAnsi="Arial" w:cs="Arial"/>
        </w:rPr>
        <w:t xml:space="preserve"> (</w:t>
      </w:r>
      <w:proofErr w:type="spellStart"/>
      <w:r w:rsidR="008851A2">
        <w:rPr>
          <w:rFonts w:ascii="Arial" w:hAnsi="Arial" w:cs="Arial"/>
        </w:rPr>
        <w:t>Zajacova</w:t>
      </w:r>
      <w:proofErr w:type="spellEnd"/>
      <w:r w:rsidR="008851A2">
        <w:rPr>
          <w:rFonts w:ascii="Arial" w:hAnsi="Arial" w:cs="Arial"/>
        </w:rPr>
        <w:t xml:space="preserve"> and Lawrence, 2018). </w:t>
      </w:r>
    </w:p>
    <w:p w14:paraId="2EA2489B" w14:textId="18D1F7EB" w:rsidR="0055508F" w:rsidRDefault="00AE2BE5" w:rsidP="003C20E9">
      <w:pPr>
        <w:spacing w:line="360" w:lineRule="auto"/>
        <w:jc w:val="both"/>
        <w:rPr>
          <w:rFonts w:ascii="Arial" w:hAnsi="Arial" w:cs="Arial"/>
        </w:rPr>
      </w:pPr>
      <w:r>
        <w:rPr>
          <w:rFonts w:ascii="Arial" w:hAnsi="Arial" w:cs="Arial"/>
        </w:rPr>
        <w:t>A</w:t>
      </w:r>
      <w:r w:rsidR="0055508F">
        <w:rPr>
          <w:rFonts w:ascii="Arial" w:hAnsi="Arial" w:cs="Arial"/>
        </w:rPr>
        <w:t xml:space="preserve">nother challenge can be </w:t>
      </w:r>
      <w:r>
        <w:rPr>
          <w:rFonts w:ascii="Arial" w:hAnsi="Arial" w:cs="Arial"/>
        </w:rPr>
        <w:t>lack</w:t>
      </w:r>
      <w:r w:rsidR="0055508F">
        <w:rPr>
          <w:rFonts w:ascii="Arial" w:hAnsi="Arial" w:cs="Arial"/>
        </w:rPr>
        <w:t xml:space="preserve"> of </w:t>
      </w:r>
      <w:r>
        <w:rPr>
          <w:rFonts w:ascii="Arial" w:hAnsi="Arial" w:cs="Arial"/>
        </w:rPr>
        <w:t>motivated and qualified</w:t>
      </w:r>
      <w:r w:rsidR="0055508F">
        <w:rPr>
          <w:rFonts w:ascii="Arial" w:hAnsi="Arial" w:cs="Arial"/>
        </w:rPr>
        <w:t xml:space="preserve"> teachers </w:t>
      </w:r>
      <w:r>
        <w:rPr>
          <w:rFonts w:ascii="Arial" w:hAnsi="Arial" w:cs="Arial"/>
        </w:rPr>
        <w:t>especially</w:t>
      </w:r>
      <w:r w:rsidR="0055508F">
        <w:rPr>
          <w:rFonts w:ascii="Arial" w:hAnsi="Arial" w:cs="Arial"/>
        </w:rPr>
        <w:t xml:space="preserve"> in </w:t>
      </w:r>
      <w:r>
        <w:rPr>
          <w:rFonts w:ascii="Arial" w:hAnsi="Arial" w:cs="Arial"/>
        </w:rPr>
        <w:t>rural</w:t>
      </w:r>
      <w:r w:rsidR="0055508F">
        <w:rPr>
          <w:rFonts w:ascii="Arial" w:hAnsi="Arial" w:cs="Arial"/>
        </w:rPr>
        <w:t xml:space="preserve"> and </w:t>
      </w:r>
      <w:r>
        <w:rPr>
          <w:rFonts w:ascii="Arial" w:hAnsi="Arial" w:cs="Arial"/>
        </w:rPr>
        <w:t>underdeveloped</w:t>
      </w:r>
      <w:r w:rsidR="0055508F">
        <w:rPr>
          <w:rFonts w:ascii="Arial" w:hAnsi="Arial" w:cs="Arial"/>
        </w:rPr>
        <w:t xml:space="preserve"> areas. </w:t>
      </w:r>
      <w:r>
        <w:rPr>
          <w:rFonts w:ascii="Arial" w:hAnsi="Arial" w:cs="Arial"/>
        </w:rPr>
        <w:t>Lack of funding</w:t>
      </w:r>
      <w:r w:rsidR="0055508F">
        <w:rPr>
          <w:rFonts w:ascii="Arial" w:hAnsi="Arial" w:cs="Arial"/>
        </w:rPr>
        <w:t xml:space="preserve"> can also be another challenge</w:t>
      </w:r>
      <w:r>
        <w:rPr>
          <w:rFonts w:ascii="Arial" w:hAnsi="Arial" w:cs="Arial"/>
        </w:rPr>
        <w:t xml:space="preserve"> as it</w:t>
      </w:r>
      <w:r w:rsidR="0055508F">
        <w:rPr>
          <w:rFonts w:ascii="Arial" w:hAnsi="Arial" w:cs="Arial"/>
        </w:rPr>
        <w:t xml:space="preserve"> can </w:t>
      </w:r>
      <w:r>
        <w:rPr>
          <w:rFonts w:ascii="Arial" w:hAnsi="Arial" w:cs="Arial"/>
        </w:rPr>
        <w:t>make it difficult</w:t>
      </w:r>
      <w:r w:rsidR="0055508F">
        <w:rPr>
          <w:rFonts w:ascii="Arial" w:hAnsi="Arial" w:cs="Arial"/>
        </w:rPr>
        <w:t xml:space="preserve"> to </w:t>
      </w:r>
      <w:r>
        <w:rPr>
          <w:rFonts w:ascii="Arial" w:hAnsi="Arial" w:cs="Arial"/>
        </w:rPr>
        <w:t xml:space="preserve">make </w:t>
      </w:r>
      <w:r w:rsidR="0055508F">
        <w:rPr>
          <w:rFonts w:ascii="Arial" w:hAnsi="Arial" w:cs="Arial"/>
        </w:rPr>
        <w:t>improve</w:t>
      </w:r>
      <w:r>
        <w:rPr>
          <w:rFonts w:ascii="Arial" w:hAnsi="Arial" w:cs="Arial"/>
        </w:rPr>
        <w:t>ments to infrastructure and</w:t>
      </w:r>
      <w:r w:rsidR="0055508F">
        <w:rPr>
          <w:rFonts w:ascii="Arial" w:hAnsi="Arial" w:cs="Arial"/>
        </w:rPr>
        <w:t xml:space="preserve"> education systems</w:t>
      </w:r>
      <w:r w:rsidR="008851A2">
        <w:rPr>
          <w:rFonts w:ascii="Arial" w:hAnsi="Arial" w:cs="Arial"/>
        </w:rPr>
        <w:t xml:space="preserve"> (</w:t>
      </w:r>
      <w:proofErr w:type="spellStart"/>
      <w:r w:rsidR="008851A2">
        <w:rPr>
          <w:rFonts w:ascii="Arial" w:hAnsi="Arial" w:cs="Arial"/>
        </w:rPr>
        <w:t>Mupa</w:t>
      </w:r>
      <w:proofErr w:type="spellEnd"/>
      <w:r w:rsidR="008851A2">
        <w:rPr>
          <w:rFonts w:ascii="Arial" w:hAnsi="Arial" w:cs="Arial"/>
        </w:rPr>
        <w:t xml:space="preserve"> and </w:t>
      </w:r>
      <w:proofErr w:type="spellStart"/>
      <w:r w:rsidR="008851A2">
        <w:rPr>
          <w:rFonts w:ascii="Arial" w:hAnsi="Arial" w:cs="Arial"/>
        </w:rPr>
        <w:t>Chinooneka</w:t>
      </w:r>
      <w:proofErr w:type="spellEnd"/>
      <w:r w:rsidR="008851A2">
        <w:rPr>
          <w:rFonts w:ascii="Arial" w:hAnsi="Arial" w:cs="Arial"/>
        </w:rPr>
        <w:t xml:space="preserve">, 2015). </w:t>
      </w:r>
    </w:p>
    <w:p w14:paraId="6490C97F" w14:textId="77777777" w:rsidR="00AE2BE5" w:rsidRDefault="00AE2BE5" w:rsidP="003C20E9">
      <w:pPr>
        <w:spacing w:line="360" w:lineRule="auto"/>
        <w:jc w:val="both"/>
        <w:rPr>
          <w:rFonts w:ascii="Arial" w:hAnsi="Arial" w:cs="Arial"/>
        </w:rPr>
      </w:pPr>
    </w:p>
    <w:p w14:paraId="0B679EA6" w14:textId="6A1B2A74" w:rsidR="0055508F" w:rsidRDefault="0055508F" w:rsidP="003C20E9">
      <w:pPr>
        <w:spacing w:line="360" w:lineRule="auto"/>
        <w:jc w:val="both"/>
        <w:rPr>
          <w:rFonts w:ascii="Arial" w:hAnsi="Arial" w:cs="Arial"/>
        </w:rPr>
      </w:pPr>
      <w:r>
        <w:rPr>
          <w:rFonts w:ascii="Arial" w:hAnsi="Arial" w:cs="Arial"/>
        </w:rPr>
        <w:t xml:space="preserve">Recommendations to </w:t>
      </w:r>
      <w:r w:rsidR="00AE2BE5">
        <w:rPr>
          <w:rFonts w:ascii="Arial" w:hAnsi="Arial" w:cs="Arial"/>
        </w:rPr>
        <w:t>ensure improved</w:t>
      </w:r>
      <w:r>
        <w:rPr>
          <w:rFonts w:ascii="Arial" w:hAnsi="Arial" w:cs="Arial"/>
        </w:rPr>
        <w:t xml:space="preserve"> education can be </w:t>
      </w:r>
      <w:r w:rsidR="00F65FE0">
        <w:rPr>
          <w:rFonts w:ascii="Arial" w:hAnsi="Arial" w:cs="Arial"/>
        </w:rPr>
        <w:t xml:space="preserve">to </w:t>
      </w:r>
      <w:r w:rsidR="00AE2BE5">
        <w:rPr>
          <w:rFonts w:ascii="Arial" w:hAnsi="Arial" w:cs="Arial"/>
        </w:rPr>
        <w:t xml:space="preserve">promote </w:t>
      </w:r>
      <w:r w:rsidR="00F65FE0">
        <w:rPr>
          <w:rFonts w:ascii="Arial" w:hAnsi="Arial" w:cs="Arial"/>
        </w:rPr>
        <w:t xml:space="preserve">a global perspective into education, </w:t>
      </w:r>
      <w:r w:rsidR="00AE2BE5">
        <w:rPr>
          <w:rFonts w:ascii="Arial" w:hAnsi="Arial" w:cs="Arial"/>
        </w:rPr>
        <w:t xml:space="preserve">cultural diversity, </w:t>
      </w:r>
      <w:r w:rsidR="00F65FE0">
        <w:rPr>
          <w:rFonts w:ascii="Arial" w:hAnsi="Arial" w:cs="Arial"/>
        </w:rPr>
        <w:t>encourage</w:t>
      </w:r>
      <w:r w:rsidR="00AE2BE5">
        <w:rPr>
          <w:rFonts w:ascii="Arial" w:hAnsi="Arial" w:cs="Arial"/>
        </w:rPr>
        <w:t>ment for</w:t>
      </w:r>
      <w:r w:rsidR="00F65FE0">
        <w:rPr>
          <w:rFonts w:ascii="Arial" w:hAnsi="Arial" w:cs="Arial"/>
        </w:rPr>
        <w:t xml:space="preserve"> students to explo</w:t>
      </w:r>
      <w:r w:rsidR="00AE2BE5">
        <w:rPr>
          <w:rFonts w:ascii="Arial" w:hAnsi="Arial" w:cs="Arial"/>
        </w:rPr>
        <w:t>re</w:t>
      </w:r>
      <w:r w:rsidR="00F65FE0">
        <w:rPr>
          <w:rFonts w:ascii="Arial" w:hAnsi="Arial" w:cs="Arial"/>
        </w:rPr>
        <w:t xml:space="preserve"> global </w:t>
      </w:r>
      <w:r w:rsidR="00AE2BE5">
        <w:rPr>
          <w:rFonts w:ascii="Arial" w:hAnsi="Arial" w:cs="Arial"/>
        </w:rPr>
        <w:t>issues</w:t>
      </w:r>
      <w:r w:rsidR="00F65FE0">
        <w:rPr>
          <w:rFonts w:ascii="Arial" w:hAnsi="Arial" w:cs="Arial"/>
        </w:rPr>
        <w:t xml:space="preserve">, and international co-operation </w:t>
      </w:r>
      <w:r w:rsidR="00AE2BE5">
        <w:rPr>
          <w:rFonts w:ascii="Arial" w:hAnsi="Arial" w:cs="Arial"/>
        </w:rPr>
        <w:t xml:space="preserve">to </w:t>
      </w:r>
      <w:r w:rsidR="00F65FE0">
        <w:rPr>
          <w:rFonts w:ascii="Arial" w:hAnsi="Arial" w:cs="Arial"/>
        </w:rPr>
        <w:t>achie</w:t>
      </w:r>
      <w:r w:rsidR="00AE2BE5">
        <w:rPr>
          <w:rFonts w:ascii="Arial" w:hAnsi="Arial" w:cs="Arial"/>
        </w:rPr>
        <w:t>ve</w:t>
      </w:r>
      <w:r w:rsidR="00F65FE0">
        <w:rPr>
          <w:rFonts w:ascii="Arial" w:hAnsi="Arial" w:cs="Arial"/>
        </w:rPr>
        <w:t xml:space="preserve"> sustainable development goals. By implementing these recommendations, education systems can </w:t>
      </w:r>
      <w:r w:rsidR="00AE2BE5">
        <w:rPr>
          <w:rFonts w:ascii="Arial" w:hAnsi="Arial" w:cs="Arial"/>
        </w:rPr>
        <w:t>successfully support</w:t>
      </w:r>
      <w:r w:rsidR="00F65FE0">
        <w:rPr>
          <w:rFonts w:ascii="Arial" w:hAnsi="Arial" w:cs="Arial"/>
        </w:rPr>
        <w:t xml:space="preserve"> sustainable development by </w:t>
      </w:r>
      <w:r w:rsidR="00AE2BE5">
        <w:rPr>
          <w:rFonts w:ascii="Arial" w:hAnsi="Arial" w:cs="Arial"/>
        </w:rPr>
        <w:t>raising</w:t>
      </w:r>
      <w:r w:rsidR="00F65FE0">
        <w:rPr>
          <w:rFonts w:ascii="Arial" w:hAnsi="Arial" w:cs="Arial"/>
        </w:rPr>
        <w:t xml:space="preserve"> a generation of </w:t>
      </w:r>
      <w:r w:rsidR="00AE2BE5">
        <w:rPr>
          <w:rFonts w:ascii="Arial" w:hAnsi="Arial" w:cs="Arial"/>
        </w:rPr>
        <w:t>knowledgeable</w:t>
      </w:r>
      <w:r w:rsidR="00F65FE0">
        <w:rPr>
          <w:rFonts w:ascii="Arial" w:hAnsi="Arial" w:cs="Arial"/>
        </w:rPr>
        <w:t xml:space="preserve">, </w:t>
      </w:r>
      <w:r w:rsidR="00AE2BE5">
        <w:rPr>
          <w:rFonts w:ascii="Arial" w:hAnsi="Arial" w:cs="Arial"/>
        </w:rPr>
        <w:t>involved</w:t>
      </w:r>
      <w:r w:rsidR="00F65FE0">
        <w:rPr>
          <w:rFonts w:ascii="Arial" w:hAnsi="Arial" w:cs="Arial"/>
        </w:rPr>
        <w:t>, and responsible global citizens</w:t>
      </w:r>
      <w:r w:rsidR="008851A2">
        <w:rPr>
          <w:rFonts w:ascii="Arial" w:hAnsi="Arial" w:cs="Arial"/>
        </w:rPr>
        <w:t xml:space="preserve"> (UNESCO, 2020).</w:t>
      </w:r>
    </w:p>
    <w:p w14:paraId="180066AC" w14:textId="77777777" w:rsidR="00AE2BE5" w:rsidRDefault="00AE2BE5" w:rsidP="003C20E9">
      <w:pPr>
        <w:spacing w:line="360" w:lineRule="auto"/>
        <w:jc w:val="both"/>
        <w:rPr>
          <w:rFonts w:ascii="Arial" w:hAnsi="Arial" w:cs="Arial"/>
        </w:rPr>
      </w:pPr>
    </w:p>
    <w:p w14:paraId="1B952B10" w14:textId="0CDAF828" w:rsidR="00F65FE0" w:rsidRDefault="00F65FE0" w:rsidP="003C20E9">
      <w:pPr>
        <w:spacing w:line="360" w:lineRule="auto"/>
        <w:jc w:val="both"/>
        <w:rPr>
          <w:rFonts w:ascii="Arial" w:hAnsi="Arial" w:cs="Arial"/>
        </w:rPr>
      </w:pPr>
      <w:r>
        <w:rPr>
          <w:rFonts w:ascii="Arial" w:hAnsi="Arial" w:cs="Arial"/>
        </w:rPr>
        <w:t xml:space="preserve">Another </w:t>
      </w:r>
      <w:r w:rsidR="00461CA5">
        <w:rPr>
          <w:rFonts w:ascii="Arial" w:hAnsi="Arial" w:cs="Arial"/>
        </w:rPr>
        <w:t>target</w:t>
      </w:r>
      <w:r>
        <w:rPr>
          <w:rFonts w:ascii="Arial" w:hAnsi="Arial" w:cs="Arial"/>
        </w:rPr>
        <w:t xml:space="preserve"> is 4.5 – to eliminate gender disparities in education, ensure that all disadvantaged groups, including those with disabilities, indigenous peoples, and children in vulnerable situations, have equal access to all levels of education and training.</w:t>
      </w:r>
    </w:p>
    <w:p w14:paraId="2E9CD09B" w14:textId="77777777" w:rsidR="00A103BA" w:rsidRDefault="00A103BA" w:rsidP="003C20E9">
      <w:pPr>
        <w:spacing w:line="360" w:lineRule="auto"/>
        <w:jc w:val="both"/>
        <w:rPr>
          <w:rFonts w:ascii="Arial" w:hAnsi="Arial" w:cs="Arial"/>
        </w:rPr>
      </w:pPr>
    </w:p>
    <w:p w14:paraId="5C56F74B" w14:textId="17C22312" w:rsidR="00A103BA" w:rsidRDefault="00797A6D" w:rsidP="003C20E9">
      <w:pPr>
        <w:spacing w:line="360" w:lineRule="auto"/>
        <w:jc w:val="both"/>
        <w:rPr>
          <w:rFonts w:ascii="Arial" w:hAnsi="Arial" w:cs="Arial"/>
        </w:rPr>
      </w:pPr>
      <w:r>
        <w:rPr>
          <w:rFonts w:ascii="Arial" w:hAnsi="Arial" w:cs="Arial"/>
        </w:rPr>
        <w:t>The World Economic Forum concluded that between 2021 and 2022, the worldwide gender gap had somewhat decreased in its most recent study, which was released in July 2022. Nevertheless, it argued that the covid 19 pandemic had contributed to a ‘generational loss’ by bridging the divide. In terms of eliminating gender disparity, the UK was placed 33</w:t>
      </w:r>
      <w:r w:rsidRPr="00797A6D">
        <w:rPr>
          <w:rFonts w:ascii="Arial" w:hAnsi="Arial" w:cs="Arial"/>
          <w:vertAlign w:val="superscript"/>
        </w:rPr>
        <w:t>rd</w:t>
      </w:r>
      <w:r>
        <w:rPr>
          <w:rFonts w:ascii="Arial" w:hAnsi="Arial" w:cs="Arial"/>
        </w:rPr>
        <w:t xml:space="preserve"> globally, according to the survey. However, the WEF cautioned that ‘more attention must be paid to equitable schooling opportunities.’ It noted that there was a larger gender gap in secondary education enrolment compared to when examining primary education enrolment (World Economic Forum, 2022). </w:t>
      </w:r>
    </w:p>
    <w:p w14:paraId="4B0F8B6A" w14:textId="13ACAED4" w:rsidR="00797A6D" w:rsidRDefault="00797A6D" w:rsidP="003C20E9">
      <w:pPr>
        <w:spacing w:line="360" w:lineRule="auto"/>
        <w:jc w:val="both"/>
        <w:rPr>
          <w:rFonts w:ascii="Arial" w:hAnsi="Arial" w:cs="Arial"/>
        </w:rPr>
      </w:pPr>
      <w:r>
        <w:rPr>
          <w:rFonts w:ascii="Arial" w:hAnsi="Arial" w:cs="Arial"/>
        </w:rPr>
        <w:t>The UK government has made initiatives to guarantee that everyone has equal access to education. The Equality Act (2010) is a legal framework which forbids discrimination in the educational system in the UK. This legislation seeks to promote equality for all people regardless of their gender, disability, disadvantaged backgrounds, and vulnerable children (Dept for Education, 2014).</w:t>
      </w:r>
    </w:p>
    <w:p w14:paraId="0A5F1148" w14:textId="77777777" w:rsidR="00A103BA" w:rsidRDefault="00A103BA" w:rsidP="003C20E9">
      <w:pPr>
        <w:spacing w:line="360" w:lineRule="auto"/>
        <w:jc w:val="both"/>
        <w:rPr>
          <w:rFonts w:ascii="Arial" w:hAnsi="Arial" w:cs="Arial"/>
        </w:rPr>
      </w:pPr>
    </w:p>
    <w:p w14:paraId="3935A1A0" w14:textId="70826B2D" w:rsidR="00DE086C" w:rsidRDefault="00DE086C" w:rsidP="003C20E9">
      <w:pPr>
        <w:spacing w:line="360" w:lineRule="auto"/>
        <w:jc w:val="both"/>
        <w:rPr>
          <w:rFonts w:ascii="Arial" w:hAnsi="Arial" w:cs="Arial"/>
        </w:rPr>
      </w:pPr>
      <w:r>
        <w:rPr>
          <w:rFonts w:ascii="Arial" w:hAnsi="Arial" w:cs="Arial"/>
        </w:rPr>
        <w:t>Elimination of gender disparities in education can have a significant influence on health, well-being, and development. It promotes health outcomes</w:t>
      </w:r>
      <w:r w:rsidR="00D33B25">
        <w:rPr>
          <w:rFonts w:ascii="Arial" w:hAnsi="Arial" w:cs="Arial"/>
        </w:rPr>
        <w:t xml:space="preserve"> (UNICEF, 2019).</w:t>
      </w:r>
      <w:r>
        <w:rPr>
          <w:rFonts w:ascii="Arial" w:hAnsi="Arial" w:cs="Arial"/>
        </w:rPr>
        <w:t xml:space="preserve"> Equal educational opportunities for disadvantaged, disabled, and vulnerable children allow them to develop the knowledge and skillset they need to make informed choices regarding their health and well-being. education allows one to develop critical thinking, self-confidence, and personal growth. Therefore, by fostering equal access to education, especially for girls and marginalised populations, it can halt the cycle of gender inequality and poverty</w:t>
      </w:r>
      <w:r w:rsidR="00D33B25">
        <w:rPr>
          <w:rFonts w:ascii="Arial" w:hAnsi="Arial" w:cs="Arial"/>
        </w:rPr>
        <w:t xml:space="preserve"> (Dept for Education, 2022). </w:t>
      </w:r>
    </w:p>
    <w:p w14:paraId="26210B0D" w14:textId="14BC8727" w:rsidR="00DE086C" w:rsidRDefault="00432860" w:rsidP="003C20E9">
      <w:pPr>
        <w:spacing w:line="360" w:lineRule="auto"/>
        <w:jc w:val="both"/>
        <w:rPr>
          <w:rFonts w:ascii="Arial" w:hAnsi="Arial" w:cs="Arial"/>
        </w:rPr>
      </w:pPr>
      <w:r>
        <w:rPr>
          <w:rFonts w:ascii="Arial" w:hAnsi="Arial" w:cs="Arial"/>
        </w:rPr>
        <w:t>Education allows one to advocate for their rights. This empowerment enhances one’s mental health, self-esteem, and general well-being. in enables one to get the knowledge and skills required to enter the workplace and make an economic contribution. Countries may see increasing innovation and economic growth as more people become educated which can ultimately lead to better living standards and reduced poverty</w:t>
      </w:r>
      <w:r w:rsidR="00D33B25">
        <w:rPr>
          <w:rFonts w:ascii="Arial" w:hAnsi="Arial" w:cs="Arial"/>
        </w:rPr>
        <w:t xml:space="preserve"> (The World Bank, 2023).</w:t>
      </w:r>
    </w:p>
    <w:p w14:paraId="1CCE1D54" w14:textId="627FC640" w:rsidR="00DE086C" w:rsidRDefault="00432860" w:rsidP="003C20E9">
      <w:pPr>
        <w:spacing w:line="360" w:lineRule="auto"/>
        <w:jc w:val="both"/>
        <w:rPr>
          <w:rFonts w:ascii="Arial" w:hAnsi="Arial" w:cs="Arial"/>
        </w:rPr>
      </w:pPr>
      <w:r>
        <w:rPr>
          <w:rFonts w:ascii="Arial" w:hAnsi="Arial" w:cs="Arial"/>
        </w:rPr>
        <w:lastRenderedPageBreak/>
        <w:t>There can be various factors in the challenges to implement this goal. Education gaps may persist as a result of attitudes and sociocultural norms. Gender roles and prejudices restrict girls access to education in many nations, especially at the secondary levels. Cultural prejudices that favour education for boys and discourage participation from girls can further delay progress towards gender equality</w:t>
      </w:r>
      <w:r w:rsidR="00D33B25">
        <w:rPr>
          <w:rFonts w:ascii="Arial" w:hAnsi="Arial" w:cs="Arial"/>
        </w:rPr>
        <w:t xml:space="preserve"> (Karam, 2015). </w:t>
      </w:r>
    </w:p>
    <w:p w14:paraId="516E41A9" w14:textId="53D3EF0A" w:rsidR="00432860" w:rsidRDefault="00DE086C" w:rsidP="003C20E9">
      <w:pPr>
        <w:spacing w:line="360" w:lineRule="auto"/>
        <w:jc w:val="both"/>
        <w:rPr>
          <w:rFonts w:ascii="Arial" w:hAnsi="Arial" w:cs="Arial"/>
        </w:rPr>
      </w:pPr>
      <w:r>
        <w:rPr>
          <w:rFonts w:ascii="Arial" w:hAnsi="Arial" w:cs="Arial"/>
        </w:rPr>
        <w:t xml:space="preserve">Disadvantaged group </w:t>
      </w:r>
      <w:r w:rsidR="00432860">
        <w:rPr>
          <w:rFonts w:ascii="Arial" w:hAnsi="Arial" w:cs="Arial"/>
        </w:rPr>
        <w:t>may also experience difficulties</w:t>
      </w:r>
      <w:r>
        <w:rPr>
          <w:rFonts w:ascii="Arial" w:hAnsi="Arial" w:cs="Arial"/>
        </w:rPr>
        <w:t xml:space="preserve"> such as </w:t>
      </w:r>
      <w:r w:rsidR="00432860">
        <w:rPr>
          <w:rFonts w:ascii="Arial" w:hAnsi="Arial" w:cs="Arial"/>
        </w:rPr>
        <w:t xml:space="preserve">lack of transportation, a long commute to school, </w:t>
      </w:r>
      <w:r>
        <w:rPr>
          <w:rFonts w:ascii="Arial" w:hAnsi="Arial" w:cs="Arial"/>
        </w:rPr>
        <w:t xml:space="preserve">and inadequate infrastructure. </w:t>
      </w:r>
    </w:p>
    <w:p w14:paraId="4C049172" w14:textId="239AFF12" w:rsidR="00A103BA" w:rsidRDefault="00432860" w:rsidP="003C20E9">
      <w:pPr>
        <w:spacing w:line="360" w:lineRule="auto"/>
        <w:jc w:val="both"/>
        <w:rPr>
          <w:rFonts w:ascii="Arial" w:hAnsi="Arial" w:cs="Arial"/>
        </w:rPr>
      </w:pPr>
      <w:r>
        <w:rPr>
          <w:rFonts w:ascii="Arial" w:hAnsi="Arial" w:cs="Arial"/>
        </w:rPr>
        <w:t>Girls may find it challenging to attend school frequently and securely in remote areas due to a lack of schools and long journeys. Girls may be deterred from attending schools due to lack of sanitation facilities and not being able to have separate toilets</w:t>
      </w:r>
      <w:r w:rsidR="00D33B25">
        <w:rPr>
          <w:rFonts w:ascii="Arial" w:hAnsi="Arial" w:cs="Arial"/>
        </w:rPr>
        <w:t xml:space="preserve"> (Aranda-Balboa et al, 2021).</w:t>
      </w:r>
    </w:p>
    <w:p w14:paraId="533925EB" w14:textId="51588E01" w:rsidR="00A103BA" w:rsidRDefault="00DE086C" w:rsidP="003C20E9">
      <w:pPr>
        <w:spacing w:line="360" w:lineRule="auto"/>
        <w:jc w:val="both"/>
        <w:rPr>
          <w:rFonts w:ascii="Arial" w:hAnsi="Arial" w:cs="Arial"/>
        </w:rPr>
      </w:pPr>
      <w:r>
        <w:rPr>
          <w:rFonts w:ascii="Arial" w:hAnsi="Arial" w:cs="Arial"/>
        </w:rPr>
        <w:t>Addressing these challenges requires recognisable efforts from the government, communities, and policy makers. recommendations could be made for increased efforts to promot</w:t>
      </w:r>
      <w:r w:rsidR="00432860">
        <w:rPr>
          <w:rFonts w:ascii="Arial" w:hAnsi="Arial" w:cs="Arial"/>
        </w:rPr>
        <w:t>e</w:t>
      </w:r>
      <w:r>
        <w:rPr>
          <w:rFonts w:ascii="Arial" w:hAnsi="Arial" w:cs="Arial"/>
        </w:rPr>
        <w:t xml:space="preserve"> equality</w:t>
      </w:r>
      <w:r w:rsidR="00432860">
        <w:rPr>
          <w:rFonts w:ascii="Arial" w:hAnsi="Arial" w:cs="Arial"/>
        </w:rPr>
        <w:t>,</w:t>
      </w:r>
      <w:r>
        <w:rPr>
          <w:rFonts w:ascii="Arial" w:hAnsi="Arial" w:cs="Arial"/>
        </w:rPr>
        <w:t xml:space="preserve"> and complet</w:t>
      </w:r>
      <w:r w:rsidR="00432860">
        <w:rPr>
          <w:rFonts w:ascii="Arial" w:hAnsi="Arial" w:cs="Arial"/>
        </w:rPr>
        <w:t xml:space="preserve">e </w:t>
      </w:r>
      <w:r>
        <w:rPr>
          <w:rFonts w:ascii="Arial" w:hAnsi="Arial" w:cs="Arial"/>
        </w:rPr>
        <w:t>quality education, challeng</w:t>
      </w:r>
      <w:r w:rsidR="00432860">
        <w:rPr>
          <w:rFonts w:ascii="Arial" w:hAnsi="Arial" w:cs="Arial"/>
        </w:rPr>
        <w:t xml:space="preserve">e </w:t>
      </w:r>
      <w:r>
        <w:rPr>
          <w:rFonts w:ascii="Arial" w:hAnsi="Arial" w:cs="Arial"/>
        </w:rPr>
        <w:t>discriminatory</w:t>
      </w:r>
      <w:r w:rsidR="00432860">
        <w:rPr>
          <w:rFonts w:ascii="Arial" w:hAnsi="Arial" w:cs="Arial"/>
        </w:rPr>
        <w:t xml:space="preserve"> practices, and create a safe and welcoming</w:t>
      </w:r>
      <w:r>
        <w:rPr>
          <w:rFonts w:ascii="Arial" w:hAnsi="Arial" w:cs="Arial"/>
        </w:rPr>
        <w:t xml:space="preserve"> environment </w:t>
      </w:r>
      <w:r w:rsidR="00432860">
        <w:rPr>
          <w:rFonts w:ascii="Arial" w:hAnsi="Arial" w:cs="Arial"/>
        </w:rPr>
        <w:t>promoting</w:t>
      </w:r>
      <w:r>
        <w:rPr>
          <w:rFonts w:ascii="Arial" w:hAnsi="Arial" w:cs="Arial"/>
        </w:rPr>
        <w:t xml:space="preserve"> gender equality in education. A</w:t>
      </w:r>
      <w:r w:rsidR="00432860">
        <w:rPr>
          <w:rFonts w:ascii="Arial" w:hAnsi="Arial" w:cs="Arial"/>
        </w:rPr>
        <w:t>dditionally</w:t>
      </w:r>
      <w:r>
        <w:rPr>
          <w:rFonts w:ascii="Arial" w:hAnsi="Arial" w:cs="Arial"/>
        </w:rPr>
        <w:t>,</w:t>
      </w:r>
      <w:r w:rsidR="00432860">
        <w:rPr>
          <w:rFonts w:ascii="Arial" w:hAnsi="Arial" w:cs="Arial"/>
        </w:rPr>
        <w:t xml:space="preserve"> an essential first step in realising the transformative effects on health is to invest in equitable and inclusive educational systems for the betterment of health, </w:t>
      </w:r>
      <w:r w:rsidR="00D33B25">
        <w:rPr>
          <w:rFonts w:ascii="Arial" w:hAnsi="Arial" w:cs="Arial"/>
        </w:rPr>
        <w:t>well-being,</w:t>
      </w:r>
      <w:r w:rsidR="00432860">
        <w:rPr>
          <w:rFonts w:ascii="Arial" w:hAnsi="Arial" w:cs="Arial"/>
        </w:rPr>
        <w:t xml:space="preserve"> and sustainable development</w:t>
      </w:r>
      <w:r w:rsidR="00677D5F">
        <w:rPr>
          <w:rFonts w:ascii="Arial" w:hAnsi="Arial" w:cs="Arial"/>
        </w:rPr>
        <w:t xml:space="preserve"> (UNESCO, 2018).</w:t>
      </w:r>
    </w:p>
    <w:p w14:paraId="44A43C3C" w14:textId="77777777" w:rsidR="00A103BA" w:rsidRDefault="00A103BA" w:rsidP="003C20E9">
      <w:pPr>
        <w:spacing w:line="360" w:lineRule="auto"/>
        <w:jc w:val="both"/>
        <w:rPr>
          <w:rFonts w:ascii="Arial" w:hAnsi="Arial" w:cs="Arial"/>
        </w:rPr>
      </w:pPr>
    </w:p>
    <w:p w14:paraId="5F4CABFA" w14:textId="77777777" w:rsidR="0065768C" w:rsidRDefault="0065768C" w:rsidP="00B47C0D">
      <w:pPr>
        <w:spacing w:line="360" w:lineRule="auto"/>
        <w:rPr>
          <w:rFonts w:ascii="Arial" w:hAnsi="Arial" w:cs="Arial"/>
          <w:sz w:val="36"/>
          <w:szCs w:val="36"/>
        </w:rPr>
      </w:pPr>
    </w:p>
    <w:p w14:paraId="549EB660" w14:textId="77777777" w:rsidR="00AF243D" w:rsidRDefault="00AF243D" w:rsidP="00B47C0D">
      <w:pPr>
        <w:spacing w:line="360" w:lineRule="auto"/>
        <w:rPr>
          <w:rFonts w:ascii="Arial" w:hAnsi="Arial" w:cs="Arial"/>
        </w:rPr>
      </w:pPr>
    </w:p>
    <w:p w14:paraId="493ABF77" w14:textId="77777777" w:rsidR="00C82A29" w:rsidRDefault="00C82A29" w:rsidP="00B47C0D">
      <w:pPr>
        <w:spacing w:line="360" w:lineRule="auto"/>
        <w:rPr>
          <w:rFonts w:ascii="Arial" w:hAnsi="Arial" w:cs="Arial"/>
        </w:rPr>
      </w:pPr>
    </w:p>
    <w:p w14:paraId="63ED1BB7" w14:textId="77777777" w:rsidR="00C82A29" w:rsidRDefault="00C82A29" w:rsidP="00B47C0D">
      <w:pPr>
        <w:spacing w:line="360" w:lineRule="auto"/>
        <w:rPr>
          <w:rFonts w:ascii="Arial" w:hAnsi="Arial" w:cs="Arial"/>
        </w:rPr>
      </w:pPr>
    </w:p>
    <w:p w14:paraId="44F385BF" w14:textId="77777777" w:rsidR="0057172B" w:rsidRDefault="0057172B" w:rsidP="00B47C0D">
      <w:pPr>
        <w:spacing w:line="360" w:lineRule="auto"/>
        <w:rPr>
          <w:rFonts w:ascii="Arial" w:hAnsi="Arial" w:cs="Arial"/>
        </w:rPr>
      </w:pPr>
    </w:p>
    <w:p w14:paraId="3085661F" w14:textId="77777777" w:rsidR="00A82F47" w:rsidRDefault="00A82F47" w:rsidP="00B47C0D">
      <w:pPr>
        <w:spacing w:line="360" w:lineRule="auto"/>
        <w:rPr>
          <w:rFonts w:ascii="Arial" w:hAnsi="Arial" w:cs="Arial"/>
        </w:rPr>
      </w:pPr>
    </w:p>
    <w:p w14:paraId="4C42C048" w14:textId="77777777" w:rsidR="00B47C0D" w:rsidRDefault="00B47C0D" w:rsidP="00B47C0D">
      <w:pPr>
        <w:spacing w:line="360" w:lineRule="auto"/>
        <w:rPr>
          <w:rFonts w:ascii="Arial" w:hAnsi="Arial" w:cs="Arial"/>
        </w:rPr>
      </w:pPr>
    </w:p>
    <w:p w14:paraId="5C9A0584" w14:textId="77777777" w:rsidR="00B47C0D" w:rsidRDefault="00B47C0D" w:rsidP="00B47C0D">
      <w:pPr>
        <w:spacing w:line="360" w:lineRule="auto"/>
        <w:rPr>
          <w:rFonts w:ascii="Arial" w:hAnsi="Arial" w:cs="Arial"/>
          <w:sz w:val="36"/>
          <w:szCs w:val="36"/>
          <w:u w:val="single"/>
        </w:rPr>
      </w:pPr>
    </w:p>
    <w:p w14:paraId="2ED86082" w14:textId="77777777" w:rsidR="0077433F" w:rsidRDefault="0077433F" w:rsidP="00B47C0D">
      <w:pPr>
        <w:spacing w:line="360" w:lineRule="auto"/>
        <w:rPr>
          <w:rFonts w:ascii="Arial" w:hAnsi="Arial" w:cs="Arial"/>
          <w:sz w:val="36"/>
          <w:szCs w:val="36"/>
          <w:u w:val="single"/>
        </w:rPr>
      </w:pPr>
    </w:p>
    <w:p w14:paraId="675B13ED" w14:textId="77777777" w:rsidR="0077433F" w:rsidRDefault="0077433F" w:rsidP="00B47C0D">
      <w:pPr>
        <w:spacing w:line="360" w:lineRule="auto"/>
        <w:rPr>
          <w:rFonts w:ascii="Arial" w:hAnsi="Arial" w:cs="Arial"/>
          <w:sz w:val="36"/>
          <w:szCs w:val="36"/>
          <w:u w:val="single"/>
        </w:rPr>
      </w:pPr>
    </w:p>
    <w:p w14:paraId="50D5FF48" w14:textId="77777777" w:rsidR="003C20E9" w:rsidRDefault="003C20E9" w:rsidP="00B47C0D">
      <w:pPr>
        <w:spacing w:line="360" w:lineRule="auto"/>
        <w:rPr>
          <w:rFonts w:ascii="Arial" w:hAnsi="Arial" w:cs="Arial"/>
          <w:sz w:val="36"/>
          <w:szCs w:val="36"/>
          <w:u w:val="single"/>
        </w:rPr>
      </w:pPr>
    </w:p>
    <w:p w14:paraId="22605255" w14:textId="7B679BEE" w:rsidR="00C82A29" w:rsidRDefault="00C82A29" w:rsidP="00B47C0D">
      <w:pPr>
        <w:spacing w:line="360" w:lineRule="auto"/>
        <w:rPr>
          <w:rFonts w:ascii="Arial" w:hAnsi="Arial" w:cs="Arial"/>
          <w:sz w:val="36"/>
          <w:szCs w:val="36"/>
          <w:u w:val="single"/>
        </w:rPr>
      </w:pPr>
      <w:r w:rsidRPr="0057172B">
        <w:rPr>
          <w:rFonts w:ascii="Arial" w:hAnsi="Arial" w:cs="Arial"/>
          <w:sz w:val="36"/>
          <w:szCs w:val="36"/>
          <w:u w:val="single"/>
        </w:rPr>
        <w:lastRenderedPageBreak/>
        <w:t>Conclusion</w:t>
      </w:r>
    </w:p>
    <w:p w14:paraId="5A86B9B4" w14:textId="77777777" w:rsidR="003C20E9" w:rsidRDefault="003C20E9" w:rsidP="003C20E9">
      <w:pPr>
        <w:spacing w:line="360" w:lineRule="auto"/>
        <w:jc w:val="both"/>
        <w:rPr>
          <w:rFonts w:ascii="Arial" w:hAnsi="Arial" w:cs="Arial"/>
        </w:rPr>
      </w:pPr>
    </w:p>
    <w:p w14:paraId="311F5FA8" w14:textId="33BC5146" w:rsidR="00C82A29" w:rsidRDefault="00032653" w:rsidP="003C20E9">
      <w:pPr>
        <w:spacing w:line="360" w:lineRule="auto"/>
        <w:jc w:val="both"/>
        <w:rPr>
          <w:rFonts w:ascii="Arial" w:hAnsi="Arial" w:cs="Arial"/>
        </w:rPr>
      </w:pPr>
      <w:r w:rsidRPr="00CB2D7A">
        <w:rPr>
          <w:rFonts w:ascii="Arial" w:hAnsi="Arial" w:cs="Arial"/>
        </w:rPr>
        <w:t>To conclude, the report highlights</w:t>
      </w:r>
      <w:r>
        <w:rPr>
          <w:rFonts w:ascii="Arial" w:hAnsi="Arial" w:cs="Arial"/>
        </w:rPr>
        <w:t xml:space="preserve"> </w:t>
      </w:r>
      <w:r w:rsidR="00C82A29">
        <w:rPr>
          <w:rFonts w:ascii="Arial" w:hAnsi="Arial" w:cs="Arial"/>
        </w:rPr>
        <w:t xml:space="preserve">poverty and quality education were two of the sustainable goals which were looked at into detail. </w:t>
      </w:r>
    </w:p>
    <w:p w14:paraId="790DD37E" w14:textId="77777777" w:rsidR="00C82A29" w:rsidRDefault="00C82A29" w:rsidP="003C20E9">
      <w:pPr>
        <w:spacing w:line="360" w:lineRule="auto"/>
        <w:jc w:val="both"/>
        <w:rPr>
          <w:rFonts w:ascii="Arial" w:hAnsi="Arial" w:cs="Arial"/>
        </w:rPr>
      </w:pPr>
      <w:r>
        <w:rPr>
          <w:rFonts w:ascii="Arial" w:hAnsi="Arial" w:cs="Arial"/>
        </w:rPr>
        <w:t xml:space="preserve">Targets per goal were evaluated and the progress made by the UK government.  </w:t>
      </w:r>
    </w:p>
    <w:p w14:paraId="6C46473F" w14:textId="36974A81" w:rsidR="00C82A29" w:rsidRDefault="00C82A29" w:rsidP="003C20E9">
      <w:pPr>
        <w:spacing w:line="360" w:lineRule="auto"/>
        <w:jc w:val="both"/>
        <w:rPr>
          <w:rFonts w:ascii="Arial" w:hAnsi="Arial" w:cs="Arial"/>
        </w:rPr>
      </w:pPr>
      <w:r>
        <w:rPr>
          <w:rFonts w:ascii="Arial" w:hAnsi="Arial" w:cs="Arial"/>
        </w:rPr>
        <w:t>The elimination of poverty is a requirement for accomplishing other SDGs. It can increase access to basic needs like clean water, food, sanitation, and better healthcare. This in return, results in higher social cohesion, reduction in inequality, and an overall improvement in well-being</w:t>
      </w:r>
      <w:r w:rsidR="00624DA7">
        <w:rPr>
          <w:rFonts w:ascii="Arial" w:hAnsi="Arial" w:cs="Arial"/>
        </w:rPr>
        <w:t xml:space="preserve"> (United Nations, 2018c).</w:t>
      </w:r>
    </w:p>
    <w:p w14:paraId="43B66B05" w14:textId="0D6ED504" w:rsidR="00881C67" w:rsidRDefault="00881C67" w:rsidP="003C20E9">
      <w:pPr>
        <w:spacing w:line="360" w:lineRule="auto"/>
        <w:jc w:val="both"/>
        <w:rPr>
          <w:rFonts w:ascii="Arial" w:hAnsi="Arial" w:cs="Arial"/>
        </w:rPr>
      </w:pPr>
      <w:r>
        <w:rPr>
          <w:rFonts w:ascii="Arial" w:hAnsi="Arial" w:cs="Arial"/>
        </w:rPr>
        <w:t>Furthermore, promoting sustainable development requires quality education. Education is an effective means of empowering people and communities, fostering economic development, and advancing social change</w:t>
      </w:r>
      <w:r w:rsidR="00624DA7">
        <w:rPr>
          <w:rFonts w:ascii="Arial" w:hAnsi="Arial" w:cs="Arial"/>
        </w:rPr>
        <w:t xml:space="preserve"> (UNESCO, 2021).</w:t>
      </w:r>
    </w:p>
    <w:p w14:paraId="01FE8AFA" w14:textId="6CECEDCC" w:rsidR="00C82A29" w:rsidRDefault="00881C67" w:rsidP="003C20E9">
      <w:pPr>
        <w:spacing w:line="360" w:lineRule="auto"/>
        <w:jc w:val="both"/>
        <w:rPr>
          <w:rFonts w:ascii="Arial" w:hAnsi="Arial" w:cs="Arial"/>
        </w:rPr>
      </w:pPr>
      <w:r>
        <w:rPr>
          <w:rFonts w:ascii="Arial" w:hAnsi="Arial" w:cs="Arial"/>
        </w:rPr>
        <w:t>In summary, the sustainable development goals of eradicating poverty and delivering access to quality education are inextricably intertwined and reinforce one another. A more equitable and sustainable world can be developed where everyone is given an equal chance to succeed and contribute to the health of our planet by addressing these gaols and reaching set targets</w:t>
      </w:r>
      <w:r w:rsidR="00624DA7">
        <w:rPr>
          <w:rFonts w:ascii="Arial" w:hAnsi="Arial" w:cs="Arial"/>
        </w:rPr>
        <w:t xml:space="preserve"> (UNDP, 2022b).</w:t>
      </w:r>
    </w:p>
    <w:p w14:paraId="35E86A30" w14:textId="77777777" w:rsidR="00C74FCE" w:rsidRDefault="00C74FCE" w:rsidP="00B47C0D">
      <w:pPr>
        <w:spacing w:line="360" w:lineRule="auto"/>
        <w:rPr>
          <w:rFonts w:ascii="Arial" w:hAnsi="Arial" w:cs="Arial"/>
        </w:rPr>
      </w:pPr>
    </w:p>
    <w:p w14:paraId="7FC2E03B" w14:textId="5BB6F13C" w:rsidR="00B20FAE" w:rsidRPr="00A76E41" w:rsidRDefault="00C82A29" w:rsidP="00B47C0D">
      <w:pPr>
        <w:spacing w:line="360" w:lineRule="auto"/>
        <w:rPr>
          <w:rFonts w:ascii="Arial" w:hAnsi="Arial" w:cs="Arial"/>
          <w:sz w:val="36"/>
          <w:szCs w:val="36"/>
          <w:u w:val="single"/>
        </w:rPr>
      </w:pPr>
      <w:r w:rsidRPr="0057172B">
        <w:rPr>
          <w:rFonts w:ascii="Arial" w:hAnsi="Arial" w:cs="Arial"/>
          <w:sz w:val="36"/>
          <w:szCs w:val="36"/>
          <w:u w:val="single"/>
        </w:rPr>
        <w:t>Recommendations</w:t>
      </w:r>
    </w:p>
    <w:p w14:paraId="2A59025C" w14:textId="77777777" w:rsidR="003C20E9" w:rsidRDefault="003C20E9" w:rsidP="003C20E9">
      <w:pPr>
        <w:spacing w:line="360" w:lineRule="auto"/>
        <w:jc w:val="both"/>
        <w:rPr>
          <w:rFonts w:ascii="Arial" w:hAnsi="Arial" w:cs="Arial"/>
        </w:rPr>
      </w:pPr>
    </w:p>
    <w:p w14:paraId="7A14AA2D" w14:textId="1D6798AE" w:rsidR="00032653" w:rsidRDefault="00881C67" w:rsidP="003C20E9">
      <w:pPr>
        <w:spacing w:line="360" w:lineRule="auto"/>
        <w:jc w:val="both"/>
        <w:rPr>
          <w:rFonts w:ascii="Arial" w:hAnsi="Arial" w:cs="Arial"/>
        </w:rPr>
      </w:pPr>
      <w:r>
        <w:rPr>
          <w:rFonts w:ascii="Arial" w:hAnsi="Arial" w:cs="Arial"/>
        </w:rPr>
        <w:t>In order to improve the sustainable development goals, recommendations can be made on how to get back on track to achieve the goals by 2030. Funding is a fundamental need for improvements therefore the government should place a higher priority on education by dedicating a larger share of their resources on the educational sector</w:t>
      </w:r>
      <w:r w:rsidR="00032653">
        <w:rPr>
          <w:rFonts w:ascii="Arial" w:hAnsi="Arial" w:cs="Arial"/>
        </w:rPr>
        <w:t>. According to UNESCO, an individual’s income rises by around 10% for each extra year of schooling. This shows how investing in quality education has a positive impact on economic expansion and reduction of poverty</w:t>
      </w:r>
      <w:r w:rsidR="002F1095">
        <w:rPr>
          <w:rFonts w:ascii="Arial" w:hAnsi="Arial" w:cs="Arial"/>
        </w:rPr>
        <w:t xml:space="preserve"> (</w:t>
      </w:r>
      <w:r w:rsidR="008143C0">
        <w:rPr>
          <w:rFonts w:ascii="Arial" w:hAnsi="Arial" w:cs="Arial"/>
        </w:rPr>
        <w:t>UNESCO, 2021).</w:t>
      </w:r>
    </w:p>
    <w:p w14:paraId="034E5273" w14:textId="5A20D608" w:rsidR="00C82A29" w:rsidRDefault="004031DC" w:rsidP="003C20E9">
      <w:pPr>
        <w:spacing w:line="360" w:lineRule="auto"/>
        <w:jc w:val="both"/>
        <w:rPr>
          <w:rFonts w:ascii="Arial" w:hAnsi="Arial" w:cs="Arial"/>
        </w:rPr>
      </w:pPr>
      <w:r>
        <w:rPr>
          <w:rFonts w:ascii="Arial" w:hAnsi="Arial" w:cs="Arial"/>
        </w:rPr>
        <w:t>The progress made so far has been EU</w:t>
      </w:r>
      <w:r w:rsidR="00102627">
        <w:rPr>
          <w:rFonts w:ascii="Arial" w:hAnsi="Arial" w:cs="Arial"/>
        </w:rPr>
        <w:t xml:space="preserve"> and UK</w:t>
      </w:r>
      <w:r>
        <w:rPr>
          <w:rFonts w:ascii="Arial" w:hAnsi="Arial" w:cs="Arial"/>
        </w:rPr>
        <w:t xml:space="preserve"> are on track to accomplish its target by 2030 wi</w:t>
      </w:r>
      <w:r w:rsidR="00033189">
        <w:rPr>
          <w:rFonts w:ascii="Arial" w:hAnsi="Arial" w:cs="Arial"/>
        </w:rPr>
        <w:t>th significant improvements made in 2020 and 2021</w:t>
      </w:r>
      <w:r w:rsidR="00884CF7">
        <w:rPr>
          <w:rFonts w:ascii="Arial" w:hAnsi="Arial" w:cs="Arial"/>
        </w:rPr>
        <w:t xml:space="preserve"> (GOV.UK, 2022</w:t>
      </w:r>
      <w:r w:rsidR="00BD17BF">
        <w:rPr>
          <w:rFonts w:ascii="Arial" w:hAnsi="Arial" w:cs="Arial"/>
        </w:rPr>
        <w:t>), however</w:t>
      </w:r>
      <w:r w:rsidR="00B20FAE">
        <w:rPr>
          <w:rFonts w:ascii="Arial" w:hAnsi="Arial" w:cs="Arial"/>
        </w:rPr>
        <w:t xml:space="preserve"> future barriers </w:t>
      </w:r>
      <w:r w:rsidR="00032653">
        <w:rPr>
          <w:rFonts w:ascii="Arial" w:hAnsi="Arial" w:cs="Arial"/>
        </w:rPr>
        <w:t xml:space="preserve">could be the government having limited budgets as they have to also consider allocation of funding for other resources. </w:t>
      </w:r>
    </w:p>
    <w:p w14:paraId="79186A06" w14:textId="21493874" w:rsidR="00032653" w:rsidRDefault="00032653" w:rsidP="003C20E9">
      <w:pPr>
        <w:spacing w:line="360" w:lineRule="auto"/>
        <w:jc w:val="both"/>
        <w:rPr>
          <w:rFonts w:ascii="Arial" w:hAnsi="Arial" w:cs="Arial"/>
        </w:rPr>
      </w:pPr>
      <w:r>
        <w:rPr>
          <w:rFonts w:ascii="Arial" w:hAnsi="Arial" w:cs="Arial"/>
        </w:rPr>
        <w:t xml:space="preserve">This can then result in inadequate funding being granted to address the diverse needs and requirements of the education system. To overcome this, strategic measures are </w:t>
      </w:r>
      <w:r>
        <w:rPr>
          <w:rFonts w:ascii="Arial" w:hAnsi="Arial" w:cs="Arial"/>
        </w:rPr>
        <w:lastRenderedPageBreak/>
        <w:t>required, as well as a comprehensive approach towards budget planning and perhaps support from various charities</w:t>
      </w:r>
      <w:r w:rsidR="00D131A6">
        <w:rPr>
          <w:rFonts w:ascii="Arial" w:hAnsi="Arial" w:cs="Arial"/>
        </w:rPr>
        <w:t xml:space="preserve"> such as Save the Children</w:t>
      </w:r>
      <w:r w:rsidR="00AC20A0">
        <w:rPr>
          <w:rFonts w:ascii="Arial" w:hAnsi="Arial" w:cs="Arial"/>
        </w:rPr>
        <w:t xml:space="preserve"> </w:t>
      </w:r>
      <w:r w:rsidR="00A86C83">
        <w:rPr>
          <w:rFonts w:ascii="Arial" w:hAnsi="Arial" w:cs="Arial"/>
        </w:rPr>
        <w:t xml:space="preserve">who place a strong emphasis on education in addition to </w:t>
      </w:r>
      <w:r w:rsidR="000743C8">
        <w:rPr>
          <w:rFonts w:ascii="Arial" w:hAnsi="Arial" w:cs="Arial"/>
        </w:rPr>
        <w:t>child protection</w:t>
      </w:r>
      <w:r w:rsidR="00AC20A0">
        <w:rPr>
          <w:rFonts w:ascii="Arial" w:hAnsi="Arial" w:cs="Arial"/>
        </w:rPr>
        <w:t xml:space="preserve"> and health.</w:t>
      </w:r>
      <w:r w:rsidR="002B7537">
        <w:rPr>
          <w:rFonts w:ascii="Arial" w:hAnsi="Arial" w:cs="Arial"/>
        </w:rPr>
        <w:t xml:space="preserve"> </w:t>
      </w:r>
      <w:r w:rsidR="00AC20A0">
        <w:rPr>
          <w:rFonts w:ascii="Arial" w:hAnsi="Arial" w:cs="Arial"/>
        </w:rPr>
        <w:t xml:space="preserve">They </w:t>
      </w:r>
      <w:r w:rsidR="00137A09">
        <w:rPr>
          <w:rFonts w:ascii="Arial" w:hAnsi="Arial" w:cs="Arial"/>
        </w:rPr>
        <w:t xml:space="preserve">can provide guidance on how to implement better </w:t>
      </w:r>
      <w:r w:rsidR="00E62A9A">
        <w:rPr>
          <w:rFonts w:ascii="Arial" w:hAnsi="Arial" w:cs="Arial"/>
        </w:rPr>
        <w:t>strategies</w:t>
      </w:r>
      <w:r w:rsidR="00CB6313">
        <w:rPr>
          <w:rFonts w:ascii="Arial" w:hAnsi="Arial" w:cs="Arial"/>
        </w:rPr>
        <w:t xml:space="preserve"> (Save the Children, no date). </w:t>
      </w:r>
      <w:r w:rsidR="00BD17BF">
        <w:rPr>
          <w:rFonts w:ascii="Arial" w:hAnsi="Arial" w:cs="Arial"/>
        </w:rPr>
        <w:tab/>
      </w:r>
    </w:p>
    <w:p w14:paraId="6DD298CF" w14:textId="394F809D" w:rsidR="009E3566" w:rsidRDefault="00032653" w:rsidP="003C20E9">
      <w:pPr>
        <w:spacing w:line="360" w:lineRule="auto"/>
        <w:jc w:val="both"/>
        <w:rPr>
          <w:rFonts w:ascii="Arial" w:hAnsi="Arial" w:cs="Arial"/>
        </w:rPr>
      </w:pPr>
      <w:r>
        <w:rPr>
          <w:rFonts w:ascii="Arial" w:hAnsi="Arial" w:cs="Arial"/>
        </w:rPr>
        <w:t>A further recommendation could be a holistic approach would be required,</w:t>
      </w:r>
      <w:r w:rsidR="001B626E">
        <w:rPr>
          <w:rFonts w:ascii="Arial" w:hAnsi="Arial" w:cs="Arial"/>
        </w:rPr>
        <w:t xml:space="preserve"> a holistic approach </w:t>
      </w:r>
      <w:r w:rsidR="00094E31">
        <w:rPr>
          <w:rFonts w:ascii="Arial" w:hAnsi="Arial" w:cs="Arial"/>
        </w:rPr>
        <w:t xml:space="preserve">to education </w:t>
      </w:r>
      <w:r w:rsidR="00317228">
        <w:rPr>
          <w:rFonts w:ascii="Arial" w:hAnsi="Arial" w:cs="Arial"/>
        </w:rPr>
        <w:t>considers</w:t>
      </w:r>
      <w:r w:rsidR="00094E31">
        <w:rPr>
          <w:rFonts w:ascii="Arial" w:hAnsi="Arial" w:cs="Arial"/>
        </w:rPr>
        <w:t xml:space="preserve"> each child as a whole and their total development</w:t>
      </w:r>
      <w:r w:rsidR="009E3566">
        <w:rPr>
          <w:rFonts w:ascii="Arial" w:hAnsi="Arial" w:cs="Arial"/>
        </w:rPr>
        <w:t xml:space="preserve">, </w:t>
      </w:r>
      <w:proofErr w:type="gramStart"/>
      <w:r w:rsidR="009E3566">
        <w:rPr>
          <w:rFonts w:ascii="Arial" w:hAnsi="Arial" w:cs="Arial"/>
        </w:rPr>
        <w:t>progress</w:t>
      </w:r>
      <w:proofErr w:type="gramEnd"/>
      <w:r w:rsidR="009E3566">
        <w:rPr>
          <w:rFonts w:ascii="Arial" w:hAnsi="Arial" w:cs="Arial"/>
        </w:rPr>
        <w:t xml:space="preserve"> and well-being </w:t>
      </w:r>
      <w:r w:rsidR="008D1F5C">
        <w:rPr>
          <w:rFonts w:ascii="Arial" w:hAnsi="Arial" w:cs="Arial"/>
        </w:rPr>
        <w:t>(</w:t>
      </w:r>
      <w:proofErr w:type="spellStart"/>
      <w:r w:rsidR="008D1F5C">
        <w:rPr>
          <w:rFonts w:ascii="Arial" w:hAnsi="Arial" w:cs="Arial"/>
        </w:rPr>
        <w:t>Mahmoudi</w:t>
      </w:r>
      <w:proofErr w:type="spellEnd"/>
      <w:r w:rsidR="008D1F5C">
        <w:rPr>
          <w:rFonts w:ascii="Arial" w:hAnsi="Arial" w:cs="Arial"/>
        </w:rPr>
        <w:t xml:space="preserve"> et al, 20</w:t>
      </w:r>
      <w:r w:rsidR="0023274B">
        <w:rPr>
          <w:rFonts w:ascii="Arial" w:hAnsi="Arial" w:cs="Arial"/>
        </w:rPr>
        <w:t>12).</w:t>
      </w:r>
    </w:p>
    <w:p w14:paraId="6790144C" w14:textId="77777777" w:rsidR="003C20E9" w:rsidRDefault="003C20E9" w:rsidP="003C20E9">
      <w:pPr>
        <w:spacing w:line="360" w:lineRule="auto"/>
        <w:jc w:val="both"/>
        <w:rPr>
          <w:rFonts w:ascii="Arial" w:hAnsi="Arial" w:cs="Arial"/>
        </w:rPr>
      </w:pPr>
    </w:p>
    <w:p w14:paraId="1C2EC933" w14:textId="303E937F" w:rsidR="00032653" w:rsidRDefault="00B107E3" w:rsidP="003C20E9">
      <w:pPr>
        <w:spacing w:line="360" w:lineRule="auto"/>
        <w:jc w:val="both"/>
        <w:rPr>
          <w:rFonts w:ascii="Arial" w:hAnsi="Arial" w:cs="Arial"/>
        </w:rPr>
      </w:pPr>
      <w:r>
        <w:rPr>
          <w:rFonts w:ascii="Arial" w:hAnsi="Arial" w:cs="Arial"/>
        </w:rPr>
        <w:t>T</w:t>
      </w:r>
      <w:r w:rsidR="00032653">
        <w:rPr>
          <w:rFonts w:ascii="Arial" w:hAnsi="Arial" w:cs="Arial"/>
        </w:rPr>
        <w:t xml:space="preserve">he government </w:t>
      </w:r>
      <w:r>
        <w:rPr>
          <w:rFonts w:ascii="Arial" w:hAnsi="Arial" w:cs="Arial"/>
        </w:rPr>
        <w:t>can</w:t>
      </w:r>
      <w:r w:rsidR="00032653">
        <w:rPr>
          <w:rFonts w:ascii="Arial" w:hAnsi="Arial" w:cs="Arial"/>
        </w:rPr>
        <w:t xml:space="preserve"> focus on implementing holistic education for sustainable development. An approach that would consider how social, economic, and environmental concerns are interconnected and educate the future generation students who are prepared to face the problems of sustainable development</w:t>
      </w:r>
      <w:r w:rsidR="008143C0">
        <w:rPr>
          <w:rFonts w:ascii="Arial" w:hAnsi="Arial" w:cs="Arial"/>
        </w:rPr>
        <w:t xml:space="preserve"> (ResearchGate, no date).</w:t>
      </w:r>
    </w:p>
    <w:p w14:paraId="71859549" w14:textId="52192C76" w:rsidR="00032653" w:rsidRDefault="00032653" w:rsidP="003C20E9">
      <w:pPr>
        <w:spacing w:line="360" w:lineRule="auto"/>
        <w:jc w:val="both"/>
        <w:rPr>
          <w:rFonts w:ascii="Arial" w:hAnsi="Arial" w:cs="Arial"/>
        </w:rPr>
      </w:pPr>
      <w:r>
        <w:rPr>
          <w:rFonts w:ascii="Arial" w:hAnsi="Arial" w:cs="Arial"/>
        </w:rPr>
        <w:t xml:space="preserve">A barrier to this could be not having equal access to opportunities and resources especially for individuals from underprivileged backgrounds, they may not have access to good schools, support services or any extra activities which can help towards to a quality education. How to overcome this would be to raise awareness amongst communities and parents, also advocating for holistic education </w:t>
      </w:r>
      <w:r w:rsidR="009427C5">
        <w:rPr>
          <w:rFonts w:ascii="Arial" w:hAnsi="Arial" w:cs="Arial"/>
        </w:rPr>
        <w:t xml:space="preserve">(what is holistic education) </w:t>
      </w:r>
      <w:r>
        <w:rPr>
          <w:rFonts w:ascii="Arial" w:hAnsi="Arial" w:cs="Arial"/>
        </w:rPr>
        <w:t>approaches which could benefit all individuals equally</w:t>
      </w:r>
      <w:r w:rsidR="008143C0">
        <w:rPr>
          <w:rFonts w:ascii="Arial" w:hAnsi="Arial" w:cs="Arial"/>
        </w:rPr>
        <w:t xml:space="preserve"> (</w:t>
      </w:r>
      <w:proofErr w:type="spellStart"/>
      <w:r w:rsidR="008143C0">
        <w:rPr>
          <w:rFonts w:ascii="Arial" w:hAnsi="Arial" w:cs="Arial"/>
        </w:rPr>
        <w:t>Pennacchia</w:t>
      </w:r>
      <w:proofErr w:type="spellEnd"/>
      <w:r w:rsidR="008143C0">
        <w:rPr>
          <w:rFonts w:ascii="Arial" w:hAnsi="Arial" w:cs="Arial"/>
        </w:rPr>
        <w:t xml:space="preserve"> et al, 2018).</w:t>
      </w:r>
    </w:p>
    <w:p w14:paraId="7EA8423C" w14:textId="77777777" w:rsidR="00B20FAE" w:rsidRDefault="00032653" w:rsidP="003C20E9">
      <w:pPr>
        <w:spacing w:line="360" w:lineRule="auto"/>
        <w:jc w:val="both"/>
        <w:rPr>
          <w:rFonts w:ascii="Arial" w:hAnsi="Arial" w:cs="Arial"/>
        </w:rPr>
      </w:pPr>
      <w:r>
        <w:rPr>
          <w:rFonts w:ascii="Arial" w:hAnsi="Arial" w:cs="Arial"/>
        </w:rPr>
        <w:t xml:space="preserve">Finally, a recommendation can also be to offer comprehensive programs for training to teachers in order to improve their knowledge of sustainable development and provide them with the necessary tools they would require to incorporating these concepts of teaching. </w:t>
      </w:r>
    </w:p>
    <w:p w14:paraId="1ED8E6A5" w14:textId="237B98F2" w:rsidR="00B20FAE" w:rsidRDefault="00B20FAE" w:rsidP="003C20E9">
      <w:pPr>
        <w:spacing w:line="360" w:lineRule="auto"/>
        <w:jc w:val="both"/>
        <w:rPr>
          <w:rFonts w:ascii="Arial" w:hAnsi="Arial" w:cs="Arial"/>
        </w:rPr>
      </w:pPr>
      <w:r>
        <w:rPr>
          <w:rFonts w:ascii="Arial" w:hAnsi="Arial" w:cs="Arial"/>
        </w:rPr>
        <w:t xml:space="preserve">Statistics from the latest Gov.uk (2022) show all around the UK, teacher numbers increased at every level, with the exception of nurseries and primary schools in England, this could improve significantly to allow primary education to have the same qualified teaching support as secondary education. </w:t>
      </w:r>
    </w:p>
    <w:p w14:paraId="6ABAA4C3" w14:textId="77777777" w:rsidR="003C20E9" w:rsidRDefault="003C20E9" w:rsidP="003C20E9">
      <w:pPr>
        <w:spacing w:line="360" w:lineRule="auto"/>
        <w:jc w:val="both"/>
        <w:rPr>
          <w:rFonts w:ascii="Arial" w:hAnsi="Arial" w:cs="Arial"/>
        </w:rPr>
      </w:pPr>
    </w:p>
    <w:p w14:paraId="444685D0" w14:textId="2FD85AF3" w:rsidR="003C20E9" w:rsidRPr="003C20E9" w:rsidRDefault="00032653" w:rsidP="003C20E9">
      <w:pPr>
        <w:spacing w:line="360" w:lineRule="auto"/>
        <w:jc w:val="both"/>
        <w:rPr>
          <w:rFonts w:ascii="Arial" w:hAnsi="Arial" w:cs="Arial"/>
        </w:rPr>
      </w:pPr>
      <w:r>
        <w:rPr>
          <w:rFonts w:ascii="Arial" w:hAnsi="Arial" w:cs="Arial"/>
        </w:rPr>
        <w:t>A barrier to this could again be funding as well not having adequate time due to demanding schedules and various responsibilities including lesson planning, however appropriate times should be given by schools to address these issues and provide solutions and methods to then be able to deliver quality education</w:t>
      </w:r>
      <w:r w:rsidR="008143C0">
        <w:rPr>
          <w:rFonts w:ascii="Arial" w:hAnsi="Arial" w:cs="Arial"/>
        </w:rPr>
        <w:t xml:space="preserve"> (OECD, 2009).</w:t>
      </w:r>
    </w:p>
    <w:p w14:paraId="3DB02490" w14:textId="107DC6F6" w:rsidR="008851A2" w:rsidRPr="00B47C0D" w:rsidRDefault="0078449E" w:rsidP="00B47C0D">
      <w:pPr>
        <w:spacing w:line="360" w:lineRule="auto"/>
        <w:rPr>
          <w:rFonts w:ascii="Arial" w:hAnsi="Arial" w:cs="Arial"/>
          <w:sz w:val="36"/>
          <w:szCs w:val="36"/>
          <w:u w:val="single"/>
        </w:rPr>
      </w:pPr>
      <w:r w:rsidRPr="0057172B">
        <w:rPr>
          <w:rFonts w:ascii="Arial" w:hAnsi="Arial" w:cs="Arial"/>
          <w:sz w:val="36"/>
          <w:szCs w:val="36"/>
          <w:u w:val="single"/>
        </w:rPr>
        <w:lastRenderedPageBreak/>
        <w:t xml:space="preserve">References </w:t>
      </w:r>
    </w:p>
    <w:p w14:paraId="471AF455" w14:textId="77777777" w:rsidR="00A82F47" w:rsidRDefault="00A82F47" w:rsidP="00517752">
      <w:pPr>
        <w:spacing w:line="360" w:lineRule="auto"/>
        <w:rPr>
          <w:rFonts w:ascii="Arial" w:hAnsi="Arial" w:cs="Arial"/>
        </w:rPr>
      </w:pPr>
    </w:p>
    <w:p w14:paraId="0541FF50" w14:textId="48CAAF46" w:rsidR="00A82F47" w:rsidRDefault="00A82F47" w:rsidP="00A842C7">
      <w:pPr>
        <w:spacing w:line="360" w:lineRule="auto"/>
        <w:rPr>
          <w:rFonts w:ascii="Arial" w:hAnsi="Arial" w:cs="Arial"/>
        </w:rPr>
      </w:pPr>
      <w:r>
        <w:rPr>
          <w:rFonts w:ascii="Arial" w:hAnsi="Arial" w:cs="Arial"/>
        </w:rPr>
        <w:t xml:space="preserve">Aranda-Balboa, M.J., </w:t>
      </w:r>
      <w:proofErr w:type="spellStart"/>
      <w:r>
        <w:rPr>
          <w:rFonts w:ascii="Arial" w:hAnsi="Arial" w:cs="Arial"/>
        </w:rPr>
        <w:t>Chillon</w:t>
      </w:r>
      <w:proofErr w:type="spellEnd"/>
      <w:r>
        <w:rPr>
          <w:rFonts w:ascii="Arial" w:hAnsi="Arial" w:cs="Arial"/>
        </w:rPr>
        <w:t xml:space="preserve">, P., Saucedo-Araujo, R.G., Molina-Garcia, </w:t>
      </w:r>
      <w:proofErr w:type="gramStart"/>
      <w:r>
        <w:rPr>
          <w:rFonts w:ascii="Arial" w:hAnsi="Arial" w:cs="Arial"/>
        </w:rPr>
        <w:t>J.</w:t>
      </w:r>
      <w:proofErr w:type="gramEnd"/>
      <w:r>
        <w:rPr>
          <w:rFonts w:ascii="Arial" w:hAnsi="Arial" w:cs="Arial"/>
        </w:rPr>
        <w:t xml:space="preserve"> and Huertas-Delgado, F.J. (2021). Children and Parental Barriers to Active Commuting to School: A Comparison Study. </w:t>
      </w:r>
      <w:r>
        <w:rPr>
          <w:rFonts w:ascii="Arial" w:hAnsi="Arial" w:cs="Arial"/>
          <w:i/>
          <w:iCs/>
        </w:rPr>
        <w:t xml:space="preserve">International Journal of Environmental Research and Public Health, </w:t>
      </w:r>
      <w:r>
        <w:rPr>
          <w:rFonts w:ascii="Arial" w:hAnsi="Arial" w:cs="Arial"/>
        </w:rPr>
        <w:t xml:space="preserve">18(5), p.2504. </w:t>
      </w:r>
      <w:proofErr w:type="spellStart"/>
      <w:proofErr w:type="gramStart"/>
      <w:r>
        <w:rPr>
          <w:rFonts w:ascii="Arial" w:hAnsi="Arial" w:cs="Arial"/>
        </w:rPr>
        <w:t>doi:https</w:t>
      </w:r>
      <w:proofErr w:type="spellEnd"/>
      <w:r>
        <w:rPr>
          <w:rFonts w:ascii="Arial" w:hAnsi="Arial" w:cs="Arial"/>
        </w:rPr>
        <w:t>://doi.org/10.3390/ijerph18052504</w:t>
      </w:r>
      <w:proofErr w:type="gramEnd"/>
      <w:r>
        <w:rPr>
          <w:rFonts w:ascii="Arial" w:hAnsi="Arial" w:cs="Arial"/>
        </w:rPr>
        <w:t>.</w:t>
      </w:r>
    </w:p>
    <w:p w14:paraId="69BD7C48" w14:textId="77777777" w:rsidR="00A82F47" w:rsidRDefault="00A82F47" w:rsidP="00A842C7">
      <w:pPr>
        <w:spacing w:line="360" w:lineRule="auto"/>
        <w:rPr>
          <w:rFonts w:ascii="Arial" w:hAnsi="Arial" w:cs="Arial"/>
        </w:rPr>
      </w:pPr>
    </w:p>
    <w:p w14:paraId="1A714913" w14:textId="77777777" w:rsidR="00B97025" w:rsidRDefault="00B97025" w:rsidP="00A842C7">
      <w:pPr>
        <w:spacing w:line="360" w:lineRule="auto"/>
        <w:rPr>
          <w:rFonts w:ascii="Arial" w:hAnsi="Arial" w:cs="Arial"/>
        </w:rPr>
      </w:pPr>
    </w:p>
    <w:p w14:paraId="67A60942" w14:textId="7598980B" w:rsidR="00A82F47" w:rsidRDefault="00A82F47" w:rsidP="00A842C7">
      <w:pPr>
        <w:spacing w:line="360" w:lineRule="auto"/>
        <w:rPr>
          <w:rFonts w:ascii="Arial" w:hAnsi="Arial" w:cs="Arial"/>
        </w:rPr>
      </w:pPr>
      <w:r>
        <w:rPr>
          <w:rFonts w:ascii="Arial" w:hAnsi="Arial" w:cs="Arial"/>
        </w:rPr>
        <w:t xml:space="preserve">Department of Health (2008). </w:t>
      </w:r>
      <w:r>
        <w:rPr>
          <w:rFonts w:ascii="Arial" w:hAnsi="Arial" w:cs="Arial"/>
          <w:i/>
          <w:iCs/>
        </w:rPr>
        <w:t xml:space="preserve">High Quality Care </w:t>
      </w:r>
      <w:proofErr w:type="gramStart"/>
      <w:r>
        <w:rPr>
          <w:rFonts w:ascii="Arial" w:hAnsi="Arial" w:cs="Arial"/>
          <w:i/>
          <w:iCs/>
        </w:rPr>
        <w:t>For</w:t>
      </w:r>
      <w:proofErr w:type="gramEnd"/>
      <w:r>
        <w:rPr>
          <w:rFonts w:ascii="Arial" w:hAnsi="Arial" w:cs="Arial"/>
          <w:i/>
          <w:iCs/>
        </w:rPr>
        <w:t xml:space="preserve"> ALL NHS Next Stage Review Final Report. </w:t>
      </w:r>
      <w:r>
        <w:rPr>
          <w:rFonts w:ascii="Arial" w:hAnsi="Arial" w:cs="Arial"/>
        </w:rPr>
        <w:t xml:space="preserve">Available at: </w:t>
      </w:r>
      <w:hyperlink r:id="rId5" w:history="1">
        <w:r w:rsidRPr="00245B88">
          <w:rPr>
            <w:rStyle w:val="Hyperlink"/>
            <w:rFonts w:ascii="Arial" w:hAnsi="Arial" w:cs="Arial"/>
          </w:rPr>
          <w:t>https://assets.publishing.service.gov.uk/government/uploads/</w:t>
        </w:r>
      </w:hyperlink>
      <w:r>
        <w:rPr>
          <w:rFonts w:ascii="Arial" w:hAnsi="Arial" w:cs="Arial"/>
        </w:rPr>
        <w:t xml:space="preserve">. (Accessed: 01 </w:t>
      </w:r>
      <w:r w:rsidR="00517752">
        <w:rPr>
          <w:rFonts w:ascii="Arial" w:hAnsi="Arial" w:cs="Arial"/>
        </w:rPr>
        <w:t>July</w:t>
      </w:r>
      <w:r>
        <w:rPr>
          <w:rFonts w:ascii="Arial" w:hAnsi="Arial" w:cs="Arial"/>
        </w:rPr>
        <w:t xml:space="preserve"> 2023).</w:t>
      </w:r>
    </w:p>
    <w:p w14:paraId="7D4967EE" w14:textId="77777777" w:rsidR="00517752" w:rsidRDefault="00517752" w:rsidP="00517752">
      <w:pPr>
        <w:spacing w:line="360" w:lineRule="auto"/>
        <w:rPr>
          <w:rFonts w:ascii="Arial" w:hAnsi="Arial" w:cs="Arial"/>
        </w:rPr>
      </w:pPr>
    </w:p>
    <w:p w14:paraId="1B2D89FE" w14:textId="3D992C87" w:rsidR="00517752" w:rsidRPr="00A842C7" w:rsidRDefault="00517752" w:rsidP="00A842C7">
      <w:pPr>
        <w:spacing w:line="360" w:lineRule="auto"/>
        <w:rPr>
          <w:rFonts w:ascii="Arial" w:hAnsi="Arial" w:cs="Arial"/>
          <w:i/>
          <w:iCs/>
        </w:rPr>
      </w:pPr>
      <w:r w:rsidRPr="00A842C7">
        <w:rPr>
          <w:rFonts w:ascii="Arial" w:hAnsi="Arial" w:cs="Arial"/>
        </w:rPr>
        <w:t xml:space="preserve">Department For Education (2014). </w:t>
      </w:r>
      <w:r w:rsidRPr="00A842C7">
        <w:rPr>
          <w:rFonts w:ascii="Arial" w:hAnsi="Arial" w:cs="Arial"/>
          <w:i/>
          <w:iCs/>
        </w:rPr>
        <w:t>The Equality Act 2010 and Schools.</w:t>
      </w:r>
    </w:p>
    <w:p w14:paraId="6701CFF8" w14:textId="77777777" w:rsidR="00B97025" w:rsidRPr="00A842C7" w:rsidRDefault="00B97025" w:rsidP="00A842C7">
      <w:pPr>
        <w:spacing w:line="360" w:lineRule="auto"/>
        <w:rPr>
          <w:rFonts w:ascii="Arial" w:hAnsi="Arial" w:cs="Arial"/>
          <w:i/>
          <w:iCs/>
        </w:rPr>
      </w:pPr>
    </w:p>
    <w:p w14:paraId="10EF6D49" w14:textId="77777777" w:rsidR="00B97025" w:rsidRPr="00A842C7" w:rsidRDefault="00B97025" w:rsidP="00A842C7">
      <w:pPr>
        <w:spacing w:line="360" w:lineRule="auto"/>
        <w:rPr>
          <w:rFonts w:ascii="Arial" w:hAnsi="Arial" w:cs="Arial"/>
          <w:i/>
          <w:iCs/>
        </w:rPr>
      </w:pPr>
    </w:p>
    <w:p w14:paraId="09E9A75B" w14:textId="15D91B1E" w:rsidR="00517752" w:rsidRPr="00A842C7" w:rsidRDefault="00517752" w:rsidP="00A842C7">
      <w:pPr>
        <w:spacing w:line="360" w:lineRule="auto"/>
        <w:rPr>
          <w:rFonts w:ascii="Arial" w:hAnsi="Arial" w:cs="Arial"/>
          <w:i/>
          <w:iCs/>
          <w:color w:val="2C3E50"/>
        </w:rPr>
      </w:pPr>
      <w:r w:rsidRPr="00A842C7">
        <w:rPr>
          <w:rFonts w:ascii="Arial" w:hAnsi="Arial" w:cs="Arial"/>
        </w:rPr>
        <w:t xml:space="preserve">Department For Education (2021). </w:t>
      </w:r>
      <w:r w:rsidRPr="00A842C7">
        <w:rPr>
          <w:rFonts w:ascii="Arial" w:hAnsi="Arial" w:cs="Arial"/>
          <w:i/>
          <w:iCs/>
          <w:color w:val="2C3E50"/>
        </w:rPr>
        <w:t>DfE Outcome Delivery Plan: 2021 to 2022</w:t>
      </w:r>
    </w:p>
    <w:p w14:paraId="1611302F" w14:textId="262603D1" w:rsidR="00517752" w:rsidRPr="00A842C7" w:rsidRDefault="00517752" w:rsidP="00A842C7">
      <w:pPr>
        <w:spacing w:line="360" w:lineRule="auto"/>
        <w:rPr>
          <w:rFonts w:ascii="Arial" w:hAnsi="Arial" w:cs="Arial"/>
          <w:color w:val="2C3E50"/>
        </w:rPr>
      </w:pPr>
      <w:r w:rsidRPr="00A842C7">
        <w:rPr>
          <w:rFonts w:ascii="Arial" w:hAnsi="Arial" w:cs="Arial"/>
          <w:color w:val="2C3E50"/>
        </w:rPr>
        <w:t xml:space="preserve">GOV.UK. Available at: https://www.gov.uk/government/publications/departmnet-for-education-outcome-delivery-plan/dfe-outcome-delivery-plan-2021-to-2022. (Accessed: 03 July 2023). </w:t>
      </w:r>
    </w:p>
    <w:p w14:paraId="440FAB48" w14:textId="77777777" w:rsidR="00517752" w:rsidRPr="00A842C7" w:rsidRDefault="00517752" w:rsidP="00A842C7">
      <w:pPr>
        <w:spacing w:line="360" w:lineRule="auto"/>
        <w:rPr>
          <w:rFonts w:ascii="Arial" w:hAnsi="Arial" w:cs="Arial"/>
          <w:color w:val="2C3E50"/>
        </w:rPr>
      </w:pPr>
    </w:p>
    <w:p w14:paraId="45F489A0" w14:textId="56B39292" w:rsidR="00517752" w:rsidRPr="00A842C7" w:rsidRDefault="00517752" w:rsidP="00A842C7">
      <w:pPr>
        <w:spacing w:line="360" w:lineRule="auto"/>
        <w:rPr>
          <w:rFonts w:ascii="Arial" w:hAnsi="Arial" w:cs="Arial"/>
        </w:rPr>
      </w:pPr>
      <w:r w:rsidRPr="00A842C7">
        <w:rPr>
          <w:rFonts w:ascii="Arial" w:hAnsi="Arial" w:cs="Arial"/>
          <w:color w:val="2C3E50"/>
        </w:rPr>
        <w:t xml:space="preserve">Department for Education (2021). </w:t>
      </w:r>
      <w:r w:rsidRPr="00A842C7">
        <w:rPr>
          <w:rFonts w:ascii="Arial" w:hAnsi="Arial" w:cs="Arial"/>
          <w:i/>
          <w:iCs/>
          <w:color w:val="2C3E50"/>
        </w:rPr>
        <w:t xml:space="preserve">Physical health and mental wellbeing (Primary and secondary). </w:t>
      </w:r>
      <w:r w:rsidRPr="00A842C7">
        <w:rPr>
          <w:rFonts w:ascii="Arial" w:hAnsi="Arial" w:cs="Arial"/>
          <w:color w:val="2C3E50"/>
        </w:rPr>
        <w:t xml:space="preserve">GOV.UK. Available at: </w:t>
      </w:r>
      <w:hyperlink r:id="rId6" w:history="1">
        <w:r w:rsidRPr="00A842C7">
          <w:rPr>
            <w:rStyle w:val="Hyperlink"/>
            <w:rFonts w:ascii="Arial" w:hAnsi="Arial" w:cs="Arial"/>
          </w:rPr>
          <w:t>https://www.gov.uk/government/publications/relationships-education-relationships-and-sex-education-rse-and-health-education/physical-health-and-mental-wellbeing-primary-and-secondary</w:t>
        </w:r>
      </w:hyperlink>
      <w:r w:rsidRPr="00A842C7">
        <w:rPr>
          <w:rFonts w:ascii="Arial" w:hAnsi="Arial" w:cs="Arial"/>
          <w:color w:val="2C3E50"/>
        </w:rPr>
        <w:t xml:space="preserve">. (Accessed: 01 July 2023). </w:t>
      </w:r>
    </w:p>
    <w:p w14:paraId="249EC17B" w14:textId="77777777" w:rsidR="00D33B25" w:rsidRPr="00A842C7" w:rsidRDefault="00D33B25" w:rsidP="00A842C7">
      <w:pPr>
        <w:spacing w:line="360" w:lineRule="auto"/>
        <w:rPr>
          <w:rFonts w:ascii="Arial" w:hAnsi="Arial" w:cs="Arial"/>
        </w:rPr>
      </w:pPr>
    </w:p>
    <w:p w14:paraId="40DF39C9" w14:textId="7122887B" w:rsidR="00D33B25" w:rsidRPr="00A842C7" w:rsidRDefault="00D33B25" w:rsidP="00A842C7">
      <w:pPr>
        <w:spacing w:line="360" w:lineRule="auto"/>
        <w:rPr>
          <w:rFonts w:ascii="Arial" w:hAnsi="Arial" w:cs="Arial"/>
        </w:rPr>
      </w:pPr>
    </w:p>
    <w:p w14:paraId="7DCD4027" w14:textId="745F5DD8" w:rsidR="00B97025" w:rsidRPr="00A842C7" w:rsidRDefault="00517752" w:rsidP="00A842C7">
      <w:pPr>
        <w:spacing w:line="360" w:lineRule="auto"/>
        <w:rPr>
          <w:rFonts w:ascii="Arial" w:hAnsi="Arial" w:cs="Arial"/>
        </w:rPr>
      </w:pPr>
      <w:r w:rsidRPr="00A842C7">
        <w:rPr>
          <w:rFonts w:ascii="Arial" w:hAnsi="Arial" w:cs="Arial"/>
        </w:rPr>
        <w:t xml:space="preserve">Department for Education (2022). </w:t>
      </w:r>
      <w:r w:rsidRPr="00A842C7">
        <w:rPr>
          <w:rFonts w:ascii="Arial" w:hAnsi="Arial" w:cs="Arial"/>
          <w:i/>
          <w:iCs/>
        </w:rPr>
        <w:t xml:space="preserve">Keeping Children Safe in Education 2022 Statutory Guidance for Schools and Colleges. </w:t>
      </w:r>
      <w:r w:rsidRPr="00A842C7">
        <w:rPr>
          <w:rFonts w:ascii="Arial" w:hAnsi="Arial" w:cs="Arial"/>
        </w:rPr>
        <w:t xml:space="preserve">Available at: </w:t>
      </w:r>
      <w:hyperlink r:id="rId7" w:history="1">
        <w:r w:rsidRPr="00A842C7">
          <w:rPr>
            <w:rStyle w:val="Hyperlink"/>
            <w:rFonts w:ascii="Arial" w:hAnsi="Arial" w:cs="Arial"/>
          </w:rPr>
          <w:t>https://assets.publishing.service.gov.uk/government/uploads/system/upload</w:t>
        </w:r>
      </w:hyperlink>
      <w:r w:rsidRPr="00A842C7">
        <w:rPr>
          <w:rFonts w:ascii="Arial" w:hAnsi="Arial" w:cs="Arial"/>
        </w:rPr>
        <w:t xml:space="preserve"> (Accessed: 28 June 2023). </w:t>
      </w:r>
    </w:p>
    <w:p w14:paraId="4363AC7D" w14:textId="50517CE3" w:rsidR="00624DA7" w:rsidRPr="00A842C7" w:rsidRDefault="00517752" w:rsidP="00A842C7">
      <w:pPr>
        <w:spacing w:line="360" w:lineRule="auto"/>
        <w:rPr>
          <w:rFonts w:ascii="Arial" w:hAnsi="Arial" w:cs="Arial"/>
          <w:color w:val="2C3E50"/>
        </w:rPr>
      </w:pPr>
      <w:r w:rsidRPr="00A842C7">
        <w:rPr>
          <w:rFonts w:ascii="Arial" w:hAnsi="Arial" w:cs="Arial"/>
        </w:rPr>
        <w:lastRenderedPageBreak/>
        <w:t xml:space="preserve">Department for Education (2023). </w:t>
      </w:r>
      <w:r w:rsidRPr="00A842C7">
        <w:rPr>
          <w:rFonts w:ascii="Arial" w:hAnsi="Arial" w:cs="Arial"/>
          <w:i/>
          <w:iCs/>
          <w:color w:val="2C3E50"/>
        </w:rPr>
        <w:t xml:space="preserve">Special Educational Needs and Disabilities (SEND) and Alternative Provision (AP) Improvement Plan. </w:t>
      </w:r>
      <w:r w:rsidRPr="00A842C7">
        <w:rPr>
          <w:rFonts w:ascii="Arial" w:hAnsi="Arial" w:cs="Arial"/>
          <w:color w:val="2C3E50"/>
        </w:rPr>
        <w:t xml:space="preserve">Available at: </w:t>
      </w:r>
      <w:hyperlink r:id="rId8" w:history="1">
        <w:r w:rsidRPr="00A842C7">
          <w:rPr>
            <w:rStyle w:val="Hyperlink"/>
            <w:rFonts w:ascii="Arial" w:hAnsi="Arial" w:cs="Arial"/>
          </w:rPr>
          <w:t>https://assets.publishing.service.gov.uk/government/uploads/systems/uploads</w:t>
        </w:r>
      </w:hyperlink>
      <w:r w:rsidRPr="00A842C7">
        <w:rPr>
          <w:rFonts w:ascii="Arial" w:hAnsi="Arial" w:cs="Arial"/>
          <w:color w:val="2C3E50"/>
        </w:rPr>
        <w:t xml:space="preserve">. (Accessed: 02 July 2023). </w:t>
      </w:r>
    </w:p>
    <w:p w14:paraId="4C453C6E" w14:textId="77777777" w:rsidR="00B97025" w:rsidRPr="00A842C7" w:rsidRDefault="00B97025" w:rsidP="00A842C7">
      <w:pPr>
        <w:spacing w:line="360" w:lineRule="auto"/>
        <w:rPr>
          <w:rFonts w:ascii="Arial" w:hAnsi="Arial" w:cs="Arial"/>
          <w:color w:val="2C3E50"/>
        </w:rPr>
      </w:pPr>
    </w:p>
    <w:p w14:paraId="6EE2AC10" w14:textId="60B7F572" w:rsidR="008851A2" w:rsidRPr="00A842C7" w:rsidRDefault="00517752" w:rsidP="00A842C7">
      <w:pPr>
        <w:spacing w:line="360" w:lineRule="auto"/>
        <w:rPr>
          <w:rFonts w:ascii="Arial" w:hAnsi="Arial" w:cs="Arial"/>
        </w:rPr>
      </w:pPr>
      <w:r w:rsidRPr="00A842C7">
        <w:rPr>
          <w:rFonts w:ascii="Arial" w:hAnsi="Arial" w:cs="Arial"/>
          <w:color w:val="2C3E50"/>
        </w:rPr>
        <w:t xml:space="preserve">Department for International Development (2017). </w:t>
      </w:r>
      <w:r w:rsidRPr="00A842C7">
        <w:rPr>
          <w:rFonts w:ascii="Arial" w:hAnsi="Arial" w:cs="Arial"/>
          <w:i/>
          <w:iCs/>
          <w:color w:val="2C3E50"/>
        </w:rPr>
        <w:t xml:space="preserve">Agenda 2030 The UK Government’s approach to delivering the Global Goals for Sustainable Development -at home and around the world. </w:t>
      </w:r>
      <w:r w:rsidRPr="00A842C7">
        <w:rPr>
          <w:rFonts w:ascii="Arial" w:hAnsi="Arial" w:cs="Arial"/>
        </w:rPr>
        <w:t xml:space="preserve">Available at: </w:t>
      </w:r>
      <w:hyperlink r:id="rId9" w:history="1">
        <w:r w:rsidRPr="00A842C7">
          <w:rPr>
            <w:rStyle w:val="Hyperlink"/>
            <w:rFonts w:ascii="Arial" w:hAnsi="Arial" w:cs="Arial"/>
          </w:rPr>
          <w:t>https://assets.publishing.service.gov.uk/government/uploads/system/uploads/attachment_data/file/603500/Agenda-2030-Report4.pdf</w:t>
        </w:r>
      </w:hyperlink>
      <w:r w:rsidRPr="00A842C7">
        <w:rPr>
          <w:rFonts w:ascii="Arial" w:hAnsi="Arial" w:cs="Arial"/>
        </w:rPr>
        <w:t xml:space="preserve">. (Accessed: 04 July 2023). </w:t>
      </w:r>
    </w:p>
    <w:p w14:paraId="71538432" w14:textId="77777777" w:rsidR="00517752" w:rsidRPr="00A842C7" w:rsidRDefault="00517752" w:rsidP="00A842C7">
      <w:pPr>
        <w:spacing w:line="360" w:lineRule="auto"/>
        <w:rPr>
          <w:rFonts w:ascii="Arial" w:hAnsi="Arial" w:cs="Arial"/>
        </w:rPr>
      </w:pPr>
    </w:p>
    <w:p w14:paraId="1BAECD3E" w14:textId="77777777" w:rsidR="00517752" w:rsidRPr="00A842C7" w:rsidRDefault="00517752" w:rsidP="00A842C7">
      <w:pPr>
        <w:spacing w:line="360" w:lineRule="auto"/>
        <w:rPr>
          <w:rFonts w:ascii="Arial" w:hAnsi="Arial" w:cs="Arial"/>
        </w:rPr>
      </w:pPr>
    </w:p>
    <w:p w14:paraId="741398A0" w14:textId="3B63E4A5" w:rsidR="00517752" w:rsidRPr="00A842C7" w:rsidRDefault="00517752" w:rsidP="00A842C7">
      <w:pPr>
        <w:spacing w:line="360" w:lineRule="auto"/>
        <w:rPr>
          <w:rFonts w:ascii="Arial" w:hAnsi="Arial" w:cs="Arial"/>
          <w:i/>
          <w:iCs/>
          <w:color w:val="2C3E50"/>
        </w:rPr>
      </w:pPr>
      <w:r w:rsidRPr="00A842C7">
        <w:rPr>
          <w:rFonts w:ascii="Arial" w:hAnsi="Arial" w:cs="Arial"/>
        </w:rPr>
        <w:t xml:space="preserve">Francis-Devine, B., Tyler, G. and </w:t>
      </w:r>
      <w:proofErr w:type="spellStart"/>
      <w:r w:rsidRPr="00A842C7">
        <w:rPr>
          <w:rFonts w:ascii="Arial" w:hAnsi="Arial" w:cs="Arial"/>
        </w:rPr>
        <w:t>Danechi</w:t>
      </w:r>
      <w:proofErr w:type="spellEnd"/>
      <w:r w:rsidRPr="00A842C7">
        <w:rPr>
          <w:rFonts w:ascii="Arial" w:hAnsi="Arial" w:cs="Arial"/>
        </w:rPr>
        <w:t xml:space="preserve">, S. (2021). Food Poverty: Households, food banks and free school meals. </w:t>
      </w:r>
      <w:r w:rsidRPr="00A842C7">
        <w:rPr>
          <w:rFonts w:ascii="Arial" w:hAnsi="Arial" w:cs="Arial"/>
          <w:i/>
          <w:iCs/>
          <w:color w:val="2C3E50"/>
        </w:rPr>
        <w:t>commonslibrary.parliament.uk</w:t>
      </w:r>
      <w:r w:rsidRPr="00A842C7">
        <w:rPr>
          <w:rFonts w:ascii="Arial" w:hAnsi="Arial" w:cs="Arial"/>
          <w:color w:val="2C3E50"/>
          <w:shd w:val="clear" w:color="auto" w:fill="FEF1C4"/>
        </w:rPr>
        <w:t>.</w:t>
      </w:r>
    </w:p>
    <w:p w14:paraId="0C9D9520" w14:textId="7095E6FD" w:rsidR="008851A2" w:rsidRPr="00A842C7" w:rsidRDefault="00517752" w:rsidP="00A842C7">
      <w:pPr>
        <w:spacing w:line="360" w:lineRule="auto"/>
        <w:rPr>
          <w:rFonts w:ascii="Arial" w:hAnsi="Arial" w:cs="Arial"/>
        </w:rPr>
      </w:pPr>
      <w:r w:rsidRPr="00A842C7">
        <w:rPr>
          <w:rFonts w:ascii="Arial" w:hAnsi="Arial" w:cs="Arial"/>
        </w:rPr>
        <w:t xml:space="preserve">Available at: </w:t>
      </w:r>
      <w:hyperlink r:id="rId10" w:history="1">
        <w:r w:rsidRPr="00A842C7">
          <w:rPr>
            <w:rStyle w:val="Hyperlink"/>
            <w:rFonts w:ascii="Arial" w:hAnsi="Arial" w:cs="Arial"/>
          </w:rPr>
          <w:t>https://commonslibrary.parliament.uk/research-briefings/cbp-9209/</w:t>
        </w:r>
      </w:hyperlink>
      <w:r w:rsidRPr="00A842C7">
        <w:rPr>
          <w:rFonts w:ascii="Arial" w:hAnsi="Arial" w:cs="Arial"/>
        </w:rPr>
        <w:t>. (Accessed: 02 July 2023).</w:t>
      </w:r>
    </w:p>
    <w:p w14:paraId="464DFD36" w14:textId="77777777" w:rsidR="00B97025" w:rsidRPr="00A842C7" w:rsidRDefault="00B97025" w:rsidP="00A842C7">
      <w:pPr>
        <w:spacing w:line="360" w:lineRule="auto"/>
        <w:rPr>
          <w:rFonts w:ascii="Arial" w:hAnsi="Arial" w:cs="Arial"/>
        </w:rPr>
      </w:pPr>
    </w:p>
    <w:p w14:paraId="4633CCEA" w14:textId="2EC4141C" w:rsidR="00517752" w:rsidRPr="00A842C7" w:rsidRDefault="00517752" w:rsidP="00A842C7">
      <w:pPr>
        <w:spacing w:line="360" w:lineRule="auto"/>
        <w:rPr>
          <w:rFonts w:ascii="Arial" w:hAnsi="Arial" w:cs="Arial"/>
        </w:rPr>
      </w:pPr>
      <w:r w:rsidRPr="00A842C7">
        <w:rPr>
          <w:rFonts w:ascii="Arial" w:hAnsi="Arial" w:cs="Arial"/>
        </w:rPr>
        <w:t xml:space="preserve">Francis-Devine, B., </w:t>
      </w:r>
      <w:proofErr w:type="spellStart"/>
      <w:r w:rsidRPr="00A842C7">
        <w:rPr>
          <w:rFonts w:ascii="Arial" w:hAnsi="Arial" w:cs="Arial"/>
        </w:rPr>
        <w:t>Danechi</w:t>
      </w:r>
      <w:proofErr w:type="spellEnd"/>
      <w:r w:rsidRPr="00A842C7">
        <w:rPr>
          <w:rFonts w:ascii="Arial" w:hAnsi="Arial" w:cs="Arial"/>
        </w:rPr>
        <w:t xml:space="preserve">, S. and Tyler, G. (2022). </w:t>
      </w:r>
      <w:r w:rsidR="00FD7E3A" w:rsidRPr="00A842C7">
        <w:rPr>
          <w:rFonts w:ascii="Arial" w:hAnsi="Arial" w:cs="Arial"/>
          <w:i/>
          <w:iCs/>
        </w:rPr>
        <w:t>Food poverty: Households, food banks and free school meals</w:t>
      </w:r>
      <w:r w:rsidR="00FD7E3A" w:rsidRPr="00A842C7">
        <w:rPr>
          <w:rFonts w:ascii="Arial" w:hAnsi="Arial" w:cs="Arial"/>
        </w:rPr>
        <w:t xml:space="preserve">, Available at: </w:t>
      </w:r>
      <w:hyperlink r:id="rId11" w:history="1">
        <w:r w:rsidR="00FD7E3A" w:rsidRPr="00A842C7">
          <w:rPr>
            <w:rStyle w:val="Hyperlink"/>
            <w:rFonts w:ascii="Arial" w:hAnsi="Arial" w:cs="Arial"/>
          </w:rPr>
          <w:t>https://researchbriefing.files.parliament.uk/documents/CBP-9209/CBP-9209.pdf</w:t>
        </w:r>
      </w:hyperlink>
      <w:r w:rsidR="00FD7E3A" w:rsidRPr="00A842C7">
        <w:rPr>
          <w:rFonts w:ascii="Arial" w:hAnsi="Arial" w:cs="Arial"/>
        </w:rPr>
        <w:t>. (Accessed: 26 June 2023).</w:t>
      </w:r>
    </w:p>
    <w:p w14:paraId="19929483" w14:textId="77777777" w:rsidR="00B97025" w:rsidRPr="00A842C7" w:rsidRDefault="00B97025" w:rsidP="00A842C7">
      <w:pPr>
        <w:spacing w:line="360" w:lineRule="auto"/>
        <w:rPr>
          <w:rFonts w:ascii="Arial" w:hAnsi="Arial" w:cs="Arial"/>
        </w:rPr>
      </w:pPr>
    </w:p>
    <w:p w14:paraId="1A30A948" w14:textId="033E69AA" w:rsidR="00FD7E3A" w:rsidRDefault="00FD7E3A" w:rsidP="00A842C7">
      <w:pPr>
        <w:spacing w:line="360" w:lineRule="auto"/>
        <w:rPr>
          <w:rFonts w:ascii="Arial" w:hAnsi="Arial" w:cs="Arial"/>
        </w:rPr>
      </w:pPr>
      <w:proofErr w:type="spellStart"/>
      <w:r w:rsidRPr="00A842C7">
        <w:rPr>
          <w:rFonts w:ascii="Arial" w:hAnsi="Arial" w:cs="Arial"/>
        </w:rPr>
        <w:t>Galderisi</w:t>
      </w:r>
      <w:proofErr w:type="spellEnd"/>
      <w:r w:rsidRPr="00A842C7">
        <w:rPr>
          <w:rFonts w:ascii="Arial" w:hAnsi="Arial" w:cs="Arial"/>
        </w:rPr>
        <w:t xml:space="preserve">, S., Heinz, A., Kastrup, M., </w:t>
      </w:r>
      <w:proofErr w:type="spellStart"/>
      <w:r w:rsidRPr="00A842C7">
        <w:rPr>
          <w:rFonts w:ascii="Arial" w:hAnsi="Arial" w:cs="Arial"/>
        </w:rPr>
        <w:t>Beezhold</w:t>
      </w:r>
      <w:proofErr w:type="spellEnd"/>
      <w:r w:rsidRPr="00A842C7">
        <w:rPr>
          <w:rFonts w:ascii="Arial" w:hAnsi="Arial" w:cs="Arial"/>
        </w:rPr>
        <w:t xml:space="preserve">, J. and Sartorius, N, (2015). Toward a New Definition of New Health. </w:t>
      </w:r>
      <w:r w:rsidRPr="00A842C7">
        <w:rPr>
          <w:rFonts w:ascii="Arial" w:hAnsi="Arial" w:cs="Arial"/>
          <w:i/>
          <w:iCs/>
        </w:rPr>
        <w:t xml:space="preserve">World Psychiatry, </w:t>
      </w:r>
      <w:r w:rsidRPr="00A842C7">
        <w:rPr>
          <w:rFonts w:ascii="Arial" w:hAnsi="Arial" w:cs="Arial"/>
        </w:rPr>
        <w:t xml:space="preserve">14(2), pp.231-233. </w:t>
      </w:r>
      <w:proofErr w:type="spellStart"/>
      <w:proofErr w:type="gramStart"/>
      <w:r w:rsidRPr="00A842C7">
        <w:rPr>
          <w:rFonts w:ascii="Arial" w:hAnsi="Arial" w:cs="Arial"/>
        </w:rPr>
        <w:t>doi:https</w:t>
      </w:r>
      <w:proofErr w:type="spellEnd"/>
      <w:r w:rsidRPr="00A842C7">
        <w:rPr>
          <w:rFonts w:ascii="Arial" w:hAnsi="Arial" w:cs="Arial"/>
        </w:rPr>
        <w:t>://doi.org/10.1002/wps.20231</w:t>
      </w:r>
      <w:proofErr w:type="gramEnd"/>
      <w:r w:rsidRPr="00A842C7">
        <w:rPr>
          <w:rFonts w:ascii="Arial" w:hAnsi="Arial" w:cs="Arial"/>
        </w:rPr>
        <w:t xml:space="preserve">. (Accessed: 26 June 2023). </w:t>
      </w:r>
    </w:p>
    <w:p w14:paraId="5F46B8BA" w14:textId="77777777" w:rsidR="00BD17BF" w:rsidRDefault="00BD17BF" w:rsidP="00A842C7">
      <w:pPr>
        <w:spacing w:line="360" w:lineRule="auto"/>
        <w:rPr>
          <w:rFonts w:ascii="Arial" w:hAnsi="Arial" w:cs="Arial"/>
        </w:rPr>
      </w:pPr>
    </w:p>
    <w:p w14:paraId="5268878C" w14:textId="77777777" w:rsidR="00BD17BF" w:rsidRPr="00A842C7" w:rsidRDefault="00BD17BF" w:rsidP="00A842C7">
      <w:pPr>
        <w:spacing w:line="360" w:lineRule="auto"/>
        <w:rPr>
          <w:rFonts w:ascii="Arial" w:hAnsi="Arial" w:cs="Arial"/>
        </w:rPr>
      </w:pPr>
    </w:p>
    <w:p w14:paraId="79B932D4" w14:textId="428662A8" w:rsidR="00884CF7" w:rsidRDefault="00B20FAE" w:rsidP="00BD17BF">
      <w:pPr>
        <w:spacing w:line="360" w:lineRule="auto"/>
        <w:rPr>
          <w:rFonts w:ascii="Calibri" w:hAnsi="Calibri" w:cs="Calibri"/>
          <w:color w:val="2C3E50"/>
          <w:sz w:val="27"/>
          <w:szCs w:val="27"/>
          <w:shd w:val="clear" w:color="auto" w:fill="FEF1C4"/>
        </w:rPr>
      </w:pPr>
      <w:r w:rsidRPr="00A842C7">
        <w:rPr>
          <w:rFonts w:ascii="Arial" w:hAnsi="Arial" w:cs="Arial"/>
        </w:rPr>
        <w:t>GOV.UK (2022).</w:t>
      </w:r>
      <w:r>
        <w:rPr>
          <w:rFonts w:ascii="Arial" w:hAnsi="Arial" w:cs="Arial"/>
        </w:rPr>
        <w:t xml:space="preserve"> </w:t>
      </w:r>
      <w:r>
        <w:rPr>
          <w:rFonts w:ascii="Arial" w:hAnsi="Arial" w:cs="Arial"/>
          <w:i/>
          <w:iCs/>
        </w:rPr>
        <w:t>Education and training statistics for the UK, Reporting Year 2021.</w:t>
      </w:r>
      <w:r w:rsidR="00270DFF">
        <w:rPr>
          <w:rFonts w:ascii="Arial" w:hAnsi="Arial" w:cs="Arial"/>
        </w:rPr>
        <w:t xml:space="preserve"> Explore-education-statistics.service.gov.uk. Available at: </w:t>
      </w:r>
      <w:hyperlink r:id="rId12" w:history="1">
        <w:r w:rsidR="00270DFF" w:rsidRPr="00245B88">
          <w:rPr>
            <w:rStyle w:val="Hyperlink"/>
            <w:rFonts w:ascii="Arial" w:hAnsi="Arial" w:cs="Arial"/>
          </w:rPr>
          <w:t>https://explore-education-statistics.service.gov.uk/find-statistics/education-and-training-statistics-for-the-uk</w:t>
        </w:r>
      </w:hyperlink>
      <w:r w:rsidR="00270DFF">
        <w:rPr>
          <w:rFonts w:ascii="Arial" w:hAnsi="Arial" w:cs="Arial"/>
        </w:rPr>
        <w:t xml:space="preserve"> (Accessed 12 July 2023).</w:t>
      </w:r>
    </w:p>
    <w:p w14:paraId="2BA8F5DF" w14:textId="77777777" w:rsidR="00270DFF" w:rsidRPr="00A842C7" w:rsidRDefault="00270DFF" w:rsidP="00BD17BF">
      <w:pPr>
        <w:spacing w:line="360" w:lineRule="auto"/>
        <w:rPr>
          <w:rFonts w:ascii="Arial" w:hAnsi="Arial" w:cs="Arial"/>
        </w:rPr>
      </w:pPr>
    </w:p>
    <w:p w14:paraId="76D58066" w14:textId="58DC6EFD" w:rsidR="00FD7E3A" w:rsidRPr="00FA4A34" w:rsidRDefault="00FD7E3A" w:rsidP="00BD17BF">
      <w:pPr>
        <w:spacing w:line="360" w:lineRule="auto"/>
        <w:rPr>
          <w:rFonts w:ascii="Arial" w:hAnsi="Arial" w:cs="Arial"/>
        </w:rPr>
      </w:pPr>
      <w:r w:rsidRPr="00FA4A34">
        <w:rPr>
          <w:rFonts w:ascii="Arial" w:hAnsi="Arial" w:cs="Arial"/>
        </w:rPr>
        <w:lastRenderedPageBreak/>
        <w:t xml:space="preserve">GOV.UK (2022). Government food strategy – GOV.UK. </w:t>
      </w:r>
      <w:r w:rsidRPr="00FA4A34">
        <w:rPr>
          <w:rFonts w:ascii="Arial" w:hAnsi="Arial" w:cs="Arial"/>
          <w:i/>
          <w:iCs/>
        </w:rPr>
        <w:t xml:space="preserve">Department of Health. </w:t>
      </w:r>
      <w:r w:rsidRPr="00FA4A34">
        <w:rPr>
          <w:rFonts w:ascii="Arial" w:hAnsi="Arial" w:cs="Arial"/>
        </w:rPr>
        <w:t xml:space="preserve">13 Jun. Available at: </w:t>
      </w:r>
      <w:hyperlink r:id="rId13" w:history="1">
        <w:r w:rsidRPr="00FA4A34">
          <w:rPr>
            <w:rStyle w:val="Hyperlink"/>
            <w:rFonts w:ascii="Arial" w:hAnsi="Arial" w:cs="Arial"/>
          </w:rPr>
          <w:t>https://www.gov.uk/government/publications/government-food-strategy/government-food-strategy</w:t>
        </w:r>
      </w:hyperlink>
      <w:r w:rsidRPr="00FA4A34">
        <w:rPr>
          <w:rFonts w:ascii="Arial" w:hAnsi="Arial" w:cs="Arial"/>
        </w:rPr>
        <w:t>. (Accessed: 27 June 2023).</w:t>
      </w:r>
    </w:p>
    <w:p w14:paraId="0750BDD0" w14:textId="77777777" w:rsidR="00BD17BF" w:rsidRPr="00FA4A34" w:rsidRDefault="00BD17BF" w:rsidP="00BD17BF">
      <w:pPr>
        <w:spacing w:line="360" w:lineRule="auto"/>
        <w:rPr>
          <w:rFonts w:ascii="Arial" w:hAnsi="Arial" w:cs="Arial"/>
        </w:rPr>
      </w:pPr>
    </w:p>
    <w:p w14:paraId="1C25BB95" w14:textId="77777777" w:rsidR="00884CF7" w:rsidRPr="00FA4A34" w:rsidRDefault="00884CF7" w:rsidP="00BD17BF">
      <w:pPr>
        <w:spacing w:line="360" w:lineRule="auto"/>
        <w:rPr>
          <w:rFonts w:ascii="Arial" w:hAnsi="Arial" w:cs="Arial"/>
        </w:rPr>
      </w:pPr>
    </w:p>
    <w:p w14:paraId="2761FE45" w14:textId="1CB27728" w:rsidR="00884CF7" w:rsidRPr="00FA4A34" w:rsidRDefault="00884CF7" w:rsidP="00BD17BF">
      <w:pPr>
        <w:spacing w:line="360" w:lineRule="auto"/>
        <w:rPr>
          <w:rFonts w:ascii="Arial" w:hAnsi="Arial" w:cs="Arial"/>
        </w:rPr>
      </w:pPr>
      <w:r w:rsidRPr="00FA4A34">
        <w:rPr>
          <w:rFonts w:ascii="Arial" w:hAnsi="Arial" w:cs="Arial"/>
        </w:rPr>
        <w:t xml:space="preserve">GOV.UK (2022). </w:t>
      </w:r>
      <w:r w:rsidRPr="00FA4A34">
        <w:rPr>
          <w:rFonts w:ascii="Arial" w:hAnsi="Arial" w:cs="Arial"/>
          <w:i/>
          <w:iCs/>
          <w:color w:val="2C3E50"/>
        </w:rPr>
        <w:t xml:space="preserve">International Education Strategy: 2022 progress update. </w:t>
      </w:r>
      <w:r w:rsidRPr="00FA4A34">
        <w:rPr>
          <w:rFonts w:ascii="Arial" w:hAnsi="Arial" w:cs="Arial"/>
          <w:color w:val="2C3E50"/>
        </w:rPr>
        <w:t xml:space="preserve">Available at: </w:t>
      </w:r>
      <w:hyperlink r:id="rId14" w:history="1">
        <w:r w:rsidRPr="00FA4A34">
          <w:rPr>
            <w:rStyle w:val="Hyperlink"/>
            <w:rFonts w:ascii="Arial" w:hAnsi="Arial" w:cs="Arial"/>
          </w:rPr>
          <w:t>https://www.gov.uk/government/publications/international-education-strategy-2022-update/international-education-strategy-2022-progress-update</w:t>
        </w:r>
      </w:hyperlink>
      <w:r w:rsidRPr="00FA4A34">
        <w:rPr>
          <w:rFonts w:ascii="Arial" w:hAnsi="Arial" w:cs="Arial"/>
          <w:color w:val="2C3E50"/>
        </w:rPr>
        <w:t xml:space="preserve"> (Accessed: 12 July 2023). </w:t>
      </w:r>
    </w:p>
    <w:p w14:paraId="58E483FB" w14:textId="77777777" w:rsidR="00884CF7" w:rsidRPr="00FA4A34" w:rsidRDefault="00884CF7" w:rsidP="00A842C7">
      <w:pPr>
        <w:spacing w:line="360" w:lineRule="auto"/>
        <w:rPr>
          <w:rFonts w:ascii="Arial" w:hAnsi="Arial" w:cs="Arial"/>
        </w:rPr>
      </w:pPr>
    </w:p>
    <w:p w14:paraId="20B6EA00" w14:textId="77777777" w:rsidR="00884CF7" w:rsidRPr="00FA4A34" w:rsidRDefault="00884CF7" w:rsidP="00A842C7">
      <w:pPr>
        <w:spacing w:line="360" w:lineRule="auto"/>
        <w:rPr>
          <w:rFonts w:ascii="Arial" w:hAnsi="Arial" w:cs="Arial"/>
        </w:rPr>
      </w:pPr>
    </w:p>
    <w:p w14:paraId="5884FBF6" w14:textId="2F931BC0" w:rsidR="00FD7E3A" w:rsidRPr="00FA4A34" w:rsidRDefault="00FD7E3A" w:rsidP="00A842C7">
      <w:pPr>
        <w:spacing w:line="360" w:lineRule="auto"/>
        <w:rPr>
          <w:rFonts w:ascii="Arial" w:hAnsi="Arial" w:cs="Arial"/>
        </w:rPr>
      </w:pPr>
      <w:r w:rsidRPr="00FA4A34">
        <w:rPr>
          <w:rFonts w:ascii="Arial" w:hAnsi="Arial" w:cs="Arial"/>
        </w:rPr>
        <w:t xml:space="preserve">Hahn, </w:t>
      </w:r>
      <w:proofErr w:type="gramStart"/>
      <w:r w:rsidRPr="00FA4A34">
        <w:rPr>
          <w:rFonts w:ascii="Arial" w:hAnsi="Arial" w:cs="Arial"/>
        </w:rPr>
        <w:t>R.A.</w:t>
      </w:r>
      <w:proofErr w:type="gramEnd"/>
      <w:r w:rsidRPr="00FA4A34">
        <w:rPr>
          <w:rFonts w:ascii="Arial" w:hAnsi="Arial" w:cs="Arial"/>
        </w:rPr>
        <w:t xml:space="preserve"> and Truman, B.I. (2015). Education Improves Public Health and Promotes Health Equity. </w:t>
      </w:r>
      <w:r w:rsidRPr="00FA4A34">
        <w:rPr>
          <w:rFonts w:ascii="Arial" w:hAnsi="Arial" w:cs="Arial"/>
          <w:i/>
          <w:iCs/>
        </w:rPr>
        <w:t xml:space="preserve">International Journal of Health Services, </w:t>
      </w:r>
      <w:r w:rsidRPr="00FA4A34">
        <w:rPr>
          <w:rFonts w:ascii="Arial" w:hAnsi="Arial" w:cs="Arial"/>
        </w:rPr>
        <w:t xml:space="preserve">45(4), pp.657-678. </w:t>
      </w:r>
      <w:proofErr w:type="spellStart"/>
      <w:proofErr w:type="gramStart"/>
      <w:r w:rsidRPr="00FA4A34">
        <w:rPr>
          <w:rFonts w:ascii="Arial" w:hAnsi="Arial" w:cs="Arial"/>
        </w:rPr>
        <w:t>doi:https</w:t>
      </w:r>
      <w:proofErr w:type="spellEnd"/>
      <w:r w:rsidRPr="00FA4A34">
        <w:rPr>
          <w:rFonts w:ascii="Arial" w:hAnsi="Arial" w:cs="Arial"/>
        </w:rPr>
        <w:t>://doi.org/10.1177/0020731415585986</w:t>
      </w:r>
      <w:proofErr w:type="gramEnd"/>
      <w:r w:rsidRPr="00FA4A34">
        <w:rPr>
          <w:rFonts w:ascii="Arial" w:hAnsi="Arial" w:cs="Arial"/>
        </w:rPr>
        <w:t>. (Accessed: 25 June 2023).</w:t>
      </w:r>
    </w:p>
    <w:p w14:paraId="183D197D" w14:textId="77777777" w:rsidR="00FD7E3A" w:rsidRPr="00FA4A34" w:rsidRDefault="00FD7E3A" w:rsidP="00A842C7">
      <w:pPr>
        <w:spacing w:line="360" w:lineRule="auto"/>
        <w:rPr>
          <w:rFonts w:ascii="Arial" w:hAnsi="Arial" w:cs="Arial"/>
        </w:rPr>
      </w:pPr>
    </w:p>
    <w:p w14:paraId="6CB9F1D9" w14:textId="77777777" w:rsidR="00FD7E3A" w:rsidRPr="00FA4A34" w:rsidRDefault="00FD7E3A" w:rsidP="00A842C7">
      <w:pPr>
        <w:spacing w:line="360" w:lineRule="auto"/>
        <w:rPr>
          <w:rFonts w:ascii="Arial" w:hAnsi="Arial" w:cs="Arial"/>
        </w:rPr>
      </w:pPr>
    </w:p>
    <w:p w14:paraId="2C5E21C4" w14:textId="445D6413" w:rsidR="00FD7E3A" w:rsidRPr="00FA4A34" w:rsidRDefault="00FD7E3A" w:rsidP="00A842C7">
      <w:pPr>
        <w:spacing w:line="360" w:lineRule="auto"/>
        <w:rPr>
          <w:rFonts w:ascii="Arial" w:hAnsi="Arial" w:cs="Arial"/>
        </w:rPr>
      </w:pPr>
      <w:proofErr w:type="spellStart"/>
      <w:r w:rsidRPr="00FA4A34">
        <w:rPr>
          <w:rFonts w:ascii="Arial" w:hAnsi="Arial" w:cs="Arial"/>
        </w:rPr>
        <w:t>Hourston</w:t>
      </w:r>
      <w:proofErr w:type="spellEnd"/>
      <w:r w:rsidRPr="00FA4A34">
        <w:rPr>
          <w:rFonts w:ascii="Arial" w:hAnsi="Arial" w:cs="Arial"/>
        </w:rPr>
        <w:t xml:space="preserve">, P. (2022). </w:t>
      </w:r>
      <w:r w:rsidRPr="00FA4A34">
        <w:rPr>
          <w:rFonts w:ascii="Arial" w:hAnsi="Arial" w:cs="Arial"/>
          <w:i/>
          <w:iCs/>
        </w:rPr>
        <w:t xml:space="preserve">Cost of Living Crisis. </w:t>
      </w:r>
      <w:r w:rsidRPr="00FA4A34">
        <w:rPr>
          <w:rFonts w:ascii="Arial" w:hAnsi="Arial" w:cs="Arial"/>
        </w:rPr>
        <w:t xml:space="preserve">Institute for Government. Available at: </w:t>
      </w:r>
      <w:hyperlink r:id="rId15" w:history="1">
        <w:r w:rsidRPr="00FA4A34">
          <w:rPr>
            <w:rStyle w:val="Hyperlink"/>
            <w:rFonts w:ascii="Arial" w:hAnsi="Arial" w:cs="Arial"/>
          </w:rPr>
          <w:t>https://www.instituteforgivernment.org.uk/explainer/cost-living-crisis</w:t>
        </w:r>
      </w:hyperlink>
      <w:r w:rsidRPr="00FA4A34">
        <w:rPr>
          <w:rFonts w:ascii="Arial" w:hAnsi="Arial" w:cs="Arial"/>
        </w:rPr>
        <w:t xml:space="preserve">. (Accessed: 28 June 2023). </w:t>
      </w:r>
    </w:p>
    <w:p w14:paraId="54F37730" w14:textId="77777777" w:rsidR="00A65277" w:rsidRPr="00FA4A34" w:rsidRDefault="00A65277" w:rsidP="00A842C7">
      <w:pPr>
        <w:spacing w:line="360" w:lineRule="auto"/>
        <w:rPr>
          <w:rFonts w:ascii="Arial" w:hAnsi="Arial" w:cs="Arial"/>
        </w:rPr>
      </w:pPr>
    </w:p>
    <w:p w14:paraId="0533FFA3" w14:textId="77777777" w:rsidR="0078449E" w:rsidRPr="00FA4A34" w:rsidRDefault="0078449E" w:rsidP="00A842C7">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Huppert FA. Psychological well-being: evidence regarding its causes and consequences†. </w:t>
      </w:r>
      <w:proofErr w:type="spellStart"/>
      <w:r w:rsidRPr="00FA4A34">
        <w:rPr>
          <w:rFonts w:ascii="Arial" w:hAnsi="Arial" w:cs="Arial"/>
          <w:color w:val="333333"/>
          <w:shd w:val="clear" w:color="auto" w:fill="FFFFFF"/>
        </w:rPr>
        <w:t>Appl</w:t>
      </w:r>
      <w:proofErr w:type="spellEnd"/>
      <w:r w:rsidRPr="00FA4A34">
        <w:rPr>
          <w:rFonts w:ascii="Arial" w:hAnsi="Arial" w:cs="Arial"/>
          <w:color w:val="333333"/>
          <w:shd w:val="clear" w:color="auto" w:fill="FFFFFF"/>
        </w:rPr>
        <w:t xml:space="preserve"> </w:t>
      </w:r>
      <w:proofErr w:type="spellStart"/>
      <w:r w:rsidRPr="00FA4A34">
        <w:rPr>
          <w:rFonts w:ascii="Arial" w:hAnsi="Arial" w:cs="Arial"/>
          <w:color w:val="333333"/>
          <w:shd w:val="clear" w:color="auto" w:fill="FFFFFF"/>
        </w:rPr>
        <w:t>Psychol</w:t>
      </w:r>
      <w:proofErr w:type="spellEnd"/>
      <w:r w:rsidRPr="00FA4A34">
        <w:rPr>
          <w:rFonts w:ascii="Arial" w:hAnsi="Arial" w:cs="Arial"/>
          <w:color w:val="333333"/>
          <w:shd w:val="clear" w:color="auto" w:fill="FFFFFF"/>
        </w:rPr>
        <w:t xml:space="preserve"> Health Well Being. 2009;1(2):137–64.</w:t>
      </w:r>
      <w:r w:rsidRPr="00FA4A34">
        <w:rPr>
          <w:rStyle w:val="apple-converted-space"/>
          <w:rFonts w:ascii="Arial" w:hAnsi="Arial" w:cs="Arial"/>
          <w:color w:val="333333"/>
          <w:shd w:val="clear" w:color="auto" w:fill="FFFFFF"/>
        </w:rPr>
        <w:t> </w:t>
      </w:r>
      <w:hyperlink r:id="rId16" w:history="1">
        <w:r w:rsidRPr="00FA4A34">
          <w:rPr>
            <w:rStyle w:val="Hyperlink"/>
            <w:rFonts w:ascii="Arial" w:hAnsi="Arial" w:cs="Arial"/>
            <w:color w:val="8E2555"/>
          </w:rPr>
          <w:t>https://doi.org/10.1111/j.1758-0854.2009.01008.x</w:t>
        </w:r>
      </w:hyperlink>
      <w:r w:rsidRPr="00FA4A34">
        <w:rPr>
          <w:rFonts w:ascii="Arial" w:hAnsi="Arial" w:cs="Arial"/>
          <w:color w:val="333333"/>
          <w:shd w:val="clear" w:color="auto" w:fill="FFFFFF"/>
        </w:rPr>
        <w:t>.</w:t>
      </w:r>
    </w:p>
    <w:p w14:paraId="7EC6067F" w14:textId="77777777" w:rsidR="00B97025" w:rsidRPr="00FA4A34" w:rsidRDefault="00B97025" w:rsidP="00306C67">
      <w:pPr>
        <w:spacing w:line="360" w:lineRule="auto"/>
        <w:rPr>
          <w:rFonts w:ascii="Arial" w:hAnsi="Arial" w:cs="Arial"/>
          <w:color w:val="333333"/>
          <w:shd w:val="clear" w:color="auto" w:fill="FFFFFF"/>
        </w:rPr>
      </w:pPr>
    </w:p>
    <w:p w14:paraId="7BD68032" w14:textId="77777777" w:rsidR="00306C67" w:rsidRPr="00FA4A34" w:rsidRDefault="00306C67" w:rsidP="00306C67">
      <w:pPr>
        <w:spacing w:line="360" w:lineRule="auto"/>
        <w:rPr>
          <w:rFonts w:ascii="Arial" w:hAnsi="Arial" w:cs="Arial"/>
          <w:color w:val="333333"/>
          <w:shd w:val="clear" w:color="auto" w:fill="FFFFFF"/>
        </w:rPr>
      </w:pPr>
    </w:p>
    <w:p w14:paraId="5B097044" w14:textId="1BACD098" w:rsidR="00FD7E3A" w:rsidRPr="00FA4A34" w:rsidRDefault="00FD7E3A" w:rsidP="00A842C7">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Karam, A. (2015). </w:t>
      </w:r>
      <w:r w:rsidRPr="00FA4A34">
        <w:rPr>
          <w:rFonts w:ascii="Arial" w:hAnsi="Arial" w:cs="Arial"/>
          <w:i/>
          <w:iCs/>
          <w:color w:val="333333"/>
          <w:shd w:val="clear" w:color="auto" w:fill="FFFFFF"/>
        </w:rPr>
        <w:t xml:space="preserve">Education as the Pathway towards Gender Equality. </w:t>
      </w:r>
      <w:r w:rsidRPr="00FA4A34">
        <w:rPr>
          <w:rFonts w:ascii="Arial" w:hAnsi="Arial" w:cs="Arial"/>
          <w:color w:val="333333"/>
          <w:shd w:val="clear" w:color="auto" w:fill="FFFFFF"/>
        </w:rPr>
        <w:t xml:space="preserve">United Nations. Available at: </w:t>
      </w:r>
      <w:hyperlink r:id="rId17" w:history="1">
        <w:r w:rsidRPr="00FA4A34">
          <w:rPr>
            <w:rStyle w:val="Hyperlink"/>
            <w:rFonts w:ascii="Arial" w:hAnsi="Arial" w:cs="Arial"/>
            <w:shd w:val="clear" w:color="auto" w:fill="FFFFFF"/>
          </w:rPr>
          <w:t>https://www.un.org/en/chronicle/article/education-pathway-towards-gender-equality</w:t>
        </w:r>
      </w:hyperlink>
      <w:r w:rsidRPr="00FA4A34">
        <w:rPr>
          <w:rFonts w:ascii="Arial" w:hAnsi="Arial" w:cs="Arial"/>
          <w:color w:val="333333"/>
          <w:shd w:val="clear" w:color="auto" w:fill="FFFFFF"/>
        </w:rPr>
        <w:t>. (Accessed: 01 July 2023).</w:t>
      </w:r>
    </w:p>
    <w:p w14:paraId="3DF582DA" w14:textId="77777777" w:rsidR="00FD7E3A" w:rsidRPr="00FA4A34" w:rsidRDefault="00FD7E3A" w:rsidP="00A842C7">
      <w:pPr>
        <w:spacing w:line="360" w:lineRule="auto"/>
        <w:rPr>
          <w:rFonts w:ascii="Arial" w:hAnsi="Arial" w:cs="Arial"/>
          <w:color w:val="333333"/>
          <w:shd w:val="clear" w:color="auto" w:fill="FFFFFF"/>
        </w:rPr>
      </w:pPr>
    </w:p>
    <w:p w14:paraId="6DA4700A" w14:textId="77777777" w:rsidR="00B97025" w:rsidRPr="00FA4A34" w:rsidRDefault="00B97025" w:rsidP="00A842C7">
      <w:pPr>
        <w:spacing w:line="360" w:lineRule="auto"/>
        <w:rPr>
          <w:rFonts w:ascii="Arial" w:hAnsi="Arial" w:cs="Arial"/>
          <w:color w:val="333333"/>
          <w:shd w:val="clear" w:color="auto" w:fill="FFFFFF"/>
        </w:rPr>
      </w:pPr>
    </w:p>
    <w:p w14:paraId="7FA07A33" w14:textId="77777777" w:rsidR="00D61589"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Kruk, M.E., Gage, A.D., Arsenault, C., Jordan, K., Leslie, H.H., </w:t>
      </w:r>
      <w:proofErr w:type="spellStart"/>
      <w:r w:rsidRPr="00FA4A34">
        <w:rPr>
          <w:rFonts w:ascii="Arial" w:hAnsi="Arial" w:cs="Arial"/>
          <w:color w:val="333333"/>
          <w:shd w:val="clear" w:color="auto" w:fill="FFFFFF"/>
        </w:rPr>
        <w:t>Roder-DeWan</w:t>
      </w:r>
      <w:proofErr w:type="spellEnd"/>
      <w:r w:rsidRPr="00FA4A34">
        <w:rPr>
          <w:rFonts w:ascii="Arial" w:hAnsi="Arial" w:cs="Arial"/>
          <w:color w:val="333333"/>
          <w:shd w:val="clear" w:color="auto" w:fill="FFFFFF"/>
        </w:rPr>
        <w:t xml:space="preserve">, S., </w:t>
      </w:r>
      <w:proofErr w:type="spellStart"/>
      <w:r w:rsidRPr="00FA4A34">
        <w:rPr>
          <w:rFonts w:ascii="Arial" w:hAnsi="Arial" w:cs="Arial"/>
          <w:color w:val="333333"/>
          <w:shd w:val="clear" w:color="auto" w:fill="FFFFFF"/>
        </w:rPr>
        <w:t>Adeyi</w:t>
      </w:r>
      <w:proofErr w:type="spellEnd"/>
      <w:r w:rsidRPr="00FA4A34">
        <w:rPr>
          <w:rFonts w:ascii="Arial" w:hAnsi="Arial" w:cs="Arial"/>
          <w:color w:val="333333"/>
          <w:shd w:val="clear" w:color="auto" w:fill="FFFFFF"/>
        </w:rPr>
        <w:t xml:space="preserve">, O., Barker, P., </w:t>
      </w:r>
      <w:proofErr w:type="spellStart"/>
      <w:r w:rsidRPr="00FA4A34">
        <w:rPr>
          <w:rFonts w:ascii="Arial" w:hAnsi="Arial" w:cs="Arial"/>
          <w:color w:val="333333"/>
          <w:shd w:val="clear" w:color="auto" w:fill="FFFFFF"/>
        </w:rPr>
        <w:t>Daelmans</w:t>
      </w:r>
      <w:proofErr w:type="spellEnd"/>
      <w:r w:rsidRPr="00FA4A34">
        <w:rPr>
          <w:rFonts w:ascii="Arial" w:hAnsi="Arial" w:cs="Arial"/>
          <w:color w:val="333333"/>
          <w:shd w:val="clear" w:color="auto" w:fill="FFFFFF"/>
        </w:rPr>
        <w:t xml:space="preserve">, B., </w:t>
      </w:r>
      <w:proofErr w:type="spellStart"/>
      <w:r w:rsidRPr="00FA4A34">
        <w:rPr>
          <w:rFonts w:ascii="Arial" w:hAnsi="Arial" w:cs="Arial"/>
          <w:color w:val="333333"/>
          <w:shd w:val="clear" w:color="auto" w:fill="FFFFFF"/>
        </w:rPr>
        <w:t>Doubova</w:t>
      </w:r>
      <w:proofErr w:type="spellEnd"/>
      <w:r w:rsidRPr="00FA4A34">
        <w:rPr>
          <w:rFonts w:ascii="Arial" w:hAnsi="Arial" w:cs="Arial"/>
          <w:color w:val="333333"/>
          <w:shd w:val="clear" w:color="auto" w:fill="FFFFFF"/>
        </w:rPr>
        <w:t xml:space="preserve">, S.V., English, M., </w:t>
      </w:r>
      <w:proofErr w:type="spellStart"/>
      <w:r w:rsidRPr="00FA4A34">
        <w:rPr>
          <w:rFonts w:ascii="Arial" w:hAnsi="Arial" w:cs="Arial"/>
          <w:color w:val="333333"/>
          <w:shd w:val="clear" w:color="auto" w:fill="FFFFFF"/>
        </w:rPr>
        <w:t>Elorrio</w:t>
      </w:r>
      <w:proofErr w:type="spellEnd"/>
      <w:r w:rsidRPr="00FA4A34">
        <w:rPr>
          <w:rFonts w:ascii="Arial" w:hAnsi="Arial" w:cs="Arial"/>
          <w:color w:val="333333"/>
          <w:shd w:val="clear" w:color="auto" w:fill="FFFFFF"/>
        </w:rPr>
        <w:t xml:space="preserve">, E.G., </w:t>
      </w:r>
      <w:proofErr w:type="spellStart"/>
      <w:r w:rsidRPr="00FA4A34">
        <w:rPr>
          <w:rFonts w:ascii="Arial" w:hAnsi="Arial" w:cs="Arial"/>
          <w:color w:val="333333"/>
          <w:shd w:val="clear" w:color="auto" w:fill="FFFFFF"/>
        </w:rPr>
        <w:t>Guanais</w:t>
      </w:r>
      <w:proofErr w:type="spellEnd"/>
      <w:r w:rsidRPr="00FA4A34">
        <w:rPr>
          <w:rFonts w:ascii="Arial" w:hAnsi="Arial" w:cs="Arial"/>
          <w:color w:val="333333"/>
          <w:shd w:val="clear" w:color="auto" w:fill="FFFFFF"/>
        </w:rPr>
        <w:t xml:space="preserve">, F., </w:t>
      </w:r>
      <w:proofErr w:type="spellStart"/>
      <w:r w:rsidRPr="00FA4A34">
        <w:rPr>
          <w:rFonts w:ascii="Arial" w:hAnsi="Arial" w:cs="Arial"/>
          <w:color w:val="333333"/>
          <w:shd w:val="clear" w:color="auto" w:fill="FFFFFF"/>
        </w:rPr>
        <w:t>Gureje</w:t>
      </w:r>
      <w:proofErr w:type="spellEnd"/>
      <w:r w:rsidRPr="00FA4A34">
        <w:rPr>
          <w:rFonts w:ascii="Arial" w:hAnsi="Arial" w:cs="Arial"/>
          <w:color w:val="333333"/>
          <w:shd w:val="clear" w:color="auto" w:fill="FFFFFF"/>
        </w:rPr>
        <w:t xml:space="preserve">, O., Hirschhorn, L.R., Jiang, L., Kelley, E., </w:t>
      </w:r>
      <w:proofErr w:type="spellStart"/>
      <w:r w:rsidRPr="00FA4A34">
        <w:rPr>
          <w:rFonts w:ascii="Arial" w:hAnsi="Arial" w:cs="Arial"/>
          <w:color w:val="333333"/>
          <w:shd w:val="clear" w:color="auto" w:fill="FFFFFF"/>
        </w:rPr>
        <w:t>Lemango</w:t>
      </w:r>
      <w:proofErr w:type="spellEnd"/>
      <w:r w:rsidRPr="00FA4A34">
        <w:rPr>
          <w:rFonts w:ascii="Arial" w:hAnsi="Arial" w:cs="Arial"/>
          <w:color w:val="333333"/>
          <w:shd w:val="clear" w:color="auto" w:fill="FFFFFF"/>
        </w:rPr>
        <w:t xml:space="preserve">, E.T., </w:t>
      </w:r>
      <w:proofErr w:type="spellStart"/>
      <w:r w:rsidRPr="00FA4A34">
        <w:rPr>
          <w:rFonts w:ascii="Arial" w:hAnsi="Arial" w:cs="Arial"/>
          <w:color w:val="333333"/>
          <w:shd w:val="clear" w:color="auto" w:fill="FFFFFF"/>
        </w:rPr>
        <w:t>Pennacchia</w:t>
      </w:r>
      <w:proofErr w:type="spellEnd"/>
      <w:r w:rsidRPr="00FA4A34">
        <w:rPr>
          <w:rFonts w:ascii="Arial" w:hAnsi="Arial" w:cs="Arial"/>
          <w:color w:val="333333"/>
          <w:shd w:val="clear" w:color="auto" w:fill="FFFFFF"/>
        </w:rPr>
        <w:t xml:space="preserve">, J., Jones, E. and Aldridge, F. (2018). </w:t>
      </w:r>
      <w:r w:rsidRPr="00FA4A34">
        <w:rPr>
          <w:rFonts w:ascii="Arial" w:hAnsi="Arial" w:cs="Arial"/>
          <w:i/>
          <w:iCs/>
          <w:color w:val="333333"/>
          <w:shd w:val="clear" w:color="auto" w:fill="FFFFFF"/>
        </w:rPr>
        <w:t xml:space="preserve">Barriers to learning for </w:t>
      </w:r>
      <w:r w:rsidRPr="00FA4A34">
        <w:rPr>
          <w:rFonts w:ascii="Arial" w:hAnsi="Arial" w:cs="Arial"/>
          <w:i/>
          <w:iCs/>
          <w:color w:val="333333"/>
          <w:shd w:val="clear" w:color="auto" w:fill="FFFFFF"/>
        </w:rPr>
        <w:lastRenderedPageBreak/>
        <w:t xml:space="preserve">disadvantaged groups Report of qualitative findings August2018Learning and Work Institute. </w:t>
      </w:r>
      <w:r w:rsidRPr="00FA4A34">
        <w:rPr>
          <w:rFonts w:ascii="Arial" w:hAnsi="Arial" w:cs="Arial"/>
          <w:color w:val="333333"/>
          <w:shd w:val="clear" w:color="auto" w:fill="FFFFFF"/>
        </w:rPr>
        <w:t xml:space="preserve">Available at: </w:t>
      </w:r>
      <w:proofErr w:type="gramStart"/>
      <w:r w:rsidRPr="00FA4A34">
        <w:rPr>
          <w:rFonts w:ascii="Arial" w:hAnsi="Arial" w:cs="Arial"/>
          <w:color w:val="333333"/>
          <w:shd w:val="clear" w:color="auto" w:fill="FFFFFF"/>
        </w:rPr>
        <w:t>https://assets.publishing.service..</w:t>
      </w:r>
      <w:proofErr w:type="gramEnd"/>
      <w:r w:rsidRPr="00FA4A34">
        <w:rPr>
          <w:rFonts w:ascii="Arial" w:hAnsi="Arial" w:cs="Arial"/>
          <w:color w:val="333333"/>
          <w:shd w:val="clear" w:color="auto" w:fill="FFFFFF"/>
        </w:rPr>
        <w:t>gov.uk/government/uploads/system/uploads/attachment_data/file/735453/Barriers_to_learning_-_Qualitative _report.pdf.</w:t>
      </w:r>
    </w:p>
    <w:p w14:paraId="36E9F77E" w14:textId="77777777" w:rsidR="00D61589" w:rsidRPr="00FA4A34" w:rsidRDefault="00D61589" w:rsidP="00FA4A34">
      <w:pPr>
        <w:spacing w:line="360" w:lineRule="auto"/>
        <w:rPr>
          <w:rFonts w:ascii="Arial" w:hAnsi="Arial" w:cs="Arial"/>
          <w:color w:val="333333"/>
          <w:shd w:val="clear" w:color="auto" w:fill="FFFFFF"/>
        </w:rPr>
      </w:pPr>
    </w:p>
    <w:p w14:paraId="1FD83BF1" w14:textId="77777777" w:rsidR="00B97025" w:rsidRPr="00FA4A34" w:rsidRDefault="00B97025" w:rsidP="00FA4A34">
      <w:pPr>
        <w:spacing w:line="360" w:lineRule="auto"/>
        <w:rPr>
          <w:rFonts w:ascii="Arial" w:hAnsi="Arial" w:cs="Arial"/>
          <w:color w:val="333333"/>
          <w:shd w:val="clear" w:color="auto" w:fill="FFFFFF"/>
        </w:rPr>
      </w:pPr>
    </w:p>
    <w:p w14:paraId="4B9B2C4E" w14:textId="77777777" w:rsidR="00D61589"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Liljestrand</w:t>
      </w:r>
      <w:proofErr w:type="spellEnd"/>
      <w:r w:rsidRPr="00FA4A34">
        <w:rPr>
          <w:rFonts w:ascii="Arial" w:hAnsi="Arial" w:cs="Arial"/>
          <w:color w:val="333333"/>
          <w:shd w:val="clear" w:color="auto" w:fill="FFFFFF"/>
        </w:rPr>
        <w:t xml:space="preserve">, J. and </w:t>
      </w:r>
      <w:proofErr w:type="spellStart"/>
      <w:r w:rsidRPr="00FA4A34">
        <w:rPr>
          <w:rFonts w:ascii="Arial" w:hAnsi="Arial" w:cs="Arial"/>
          <w:color w:val="333333"/>
          <w:shd w:val="clear" w:color="auto" w:fill="FFFFFF"/>
        </w:rPr>
        <w:t>Malata</w:t>
      </w:r>
      <w:proofErr w:type="spellEnd"/>
      <w:r w:rsidRPr="00FA4A34">
        <w:rPr>
          <w:rFonts w:ascii="Arial" w:hAnsi="Arial" w:cs="Arial"/>
          <w:color w:val="333333"/>
          <w:shd w:val="clear" w:color="auto" w:fill="FFFFFF"/>
        </w:rPr>
        <w:t>, A. (2018). High-quality health systems in the ResearchGate. (</w:t>
      </w:r>
      <w:proofErr w:type="gramStart"/>
      <w:r w:rsidRPr="00FA4A34">
        <w:rPr>
          <w:rFonts w:ascii="Arial" w:hAnsi="Arial" w:cs="Arial"/>
          <w:color w:val="333333"/>
          <w:shd w:val="clear" w:color="auto" w:fill="FFFFFF"/>
        </w:rPr>
        <w:t>no</w:t>
      </w:r>
      <w:proofErr w:type="gramEnd"/>
      <w:r w:rsidRPr="00FA4A34">
        <w:rPr>
          <w:rFonts w:ascii="Arial" w:hAnsi="Arial" w:cs="Arial"/>
          <w:color w:val="333333"/>
          <w:shd w:val="clear" w:color="auto" w:fill="FFFFFF"/>
        </w:rPr>
        <w:t xml:space="preserve"> date). </w:t>
      </w:r>
      <w:r w:rsidRPr="00FA4A34">
        <w:rPr>
          <w:rFonts w:ascii="Arial" w:hAnsi="Arial" w:cs="Arial"/>
          <w:i/>
          <w:iCs/>
          <w:color w:val="333333"/>
          <w:shd w:val="clear" w:color="auto" w:fill="FFFFFF"/>
        </w:rPr>
        <w:t>Fig. 1. Holistic approach to sustainable development and sustainability…..</w:t>
      </w:r>
      <w:r w:rsidRPr="00FA4A34">
        <w:rPr>
          <w:rFonts w:ascii="Arial" w:hAnsi="Arial" w:cs="Arial"/>
          <w:color w:val="333333"/>
          <w:shd w:val="clear" w:color="auto" w:fill="FFFFFF"/>
        </w:rPr>
        <w:t xml:space="preserve">Available at: </w:t>
      </w:r>
      <w:hyperlink r:id="rId18" w:history="1">
        <w:r w:rsidRPr="00FA4A34">
          <w:rPr>
            <w:rStyle w:val="Hyperlink"/>
            <w:rFonts w:ascii="Arial" w:hAnsi="Arial" w:cs="Arial"/>
            <w:shd w:val="clear" w:color="auto" w:fill="FFFFFF"/>
          </w:rPr>
          <w:t>https://www.researchgate.net/figure/Holistic-approach-to-sustainable-development-and-sustainability-marketing_fig1_278622879</w:t>
        </w:r>
      </w:hyperlink>
      <w:r w:rsidRPr="00FA4A34">
        <w:rPr>
          <w:rFonts w:ascii="Arial" w:hAnsi="Arial" w:cs="Arial"/>
          <w:color w:val="333333"/>
          <w:shd w:val="clear" w:color="auto" w:fill="FFFFFF"/>
        </w:rPr>
        <w:t xml:space="preserve">. </w:t>
      </w:r>
    </w:p>
    <w:p w14:paraId="1AFC8CE7" w14:textId="77777777" w:rsidR="00B97025" w:rsidRPr="00FA4A34" w:rsidRDefault="00B97025" w:rsidP="00FA4A34">
      <w:pPr>
        <w:spacing w:line="360" w:lineRule="auto"/>
        <w:rPr>
          <w:rFonts w:ascii="Arial" w:hAnsi="Arial" w:cs="Arial"/>
          <w:color w:val="333333"/>
          <w:shd w:val="clear" w:color="auto" w:fill="FFFFFF"/>
        </w:rPr>
      </w:pPr>
    </w:p>
    <w:p w14:paraId="1E2CEF4F" w14:textId="48C86A19"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Sustainable Development Goals era: time for a revolution. </w:t>
      </w:r>
      <w:r w:rsidRPr="00FA4A34">
        <w:rPr>
          <w:rFonts w:ascii="Arial" w:hAnsi="Arial" w:cs="Arial"/>
          <w:i/>
          <w:iCs/>
          <w:color w:val="333333"/>
          <w:shd w:val="clear" w:color="auto" w:fill="FFFFFF"/>
        </w:rPr>
        <w:t xml:space="preserve">The Lancet Global Health, </w:t>
      </w:r>
      <w:r w:rsidRPr="00FA4A34">
        <w:rPr>
          <w:rFonts w:ascii="Arial" w:hAnsi="Arial" w:cs="Arial"/>
          <w:color w:val="333333"/>
          <w:shd w:val="clear" w:color="auto" w:fill="FFFFFF"/>
        </w:rPr>
        <w:t xml:space="preserve">6(11), </w:t>
      </w:r>
      <w:proofErr w:type="gramStart"/>
      <w:r w:rsidRPr="00FA4A34">
        <w:rPr>
          <w:rFonts w:ascii="Arial" w:hAnsi="Arial" w:cs="Arial"/>
          <w:color w:val="333333"/>
          <w:shd w:val="clear" w:color="auto" w:fill="FFFFFF"/>
        </w:rPr>
        <w:t>pp.e</w:t>
      </w:r>
      <w:proofErr w:type="gramEnd"/>
      <w:r w:rsidRPr="00FA4A34">
        <w:rPr>
          <w:rFonts w:ascii="Arial" w:hAnsi="Arial" w:cs="Arial"/>
          <w:color w:val="333333"/>
          <w:shd w:val="clear" w:color="auto" w:fill="FFFFFF"/>
        </w:rPr>
        <w:t xml:space="preserve">1196-e1252. Available at: </w:t>
      </w:r>
      <w:hyperlink r:id="rId19" w:history="1">
        <w:r w:rsidRPr="00FA4A34">
          <w:rPr>
            <w:rStyle w:val="Hyperlink"/>
            <w:rFonts w:ascii="Arial" w:hAnsi="Arial" w:cs="Arial"/>
            <w:shd w:val="clear" w:color="auto" w:fill="FFFFFF"/>
          </w:rPr>
          <w:t>http://www.thelancet.com/journals/langlo/article/PIIS2214-109X(18)30386-3/fulltext</w:t>
        </w:r>
      </w:hyperlink>
    </w:p>
    <w:p w14:paraId="0EFDA762" w14:textId="77777777" w:rsidR="00FD7E3A" w:rsidRPr="00FA4A34" w:rsidRDefault="00FD7E3A" w:rsidP="00FA4A34">
      <w:pPr>
        <w:spacing w:line="360" w:lineRule="auto"/>
        <w:rPr>
          <w:rFonts w:ascii="Arial" w:hAnsi="Arial" w:cs="Arial"/>
          <w:color w:val="333333"/>
          <w:shd w:val="clear" w:color="auto" w:fill="FFFFFF"/>
        </w:rPr>
      </w:pPr>
    </w:p>
    <w:p w14:paraId="291C1070" w14:textId="5C0D8125" w:rsidR="00FD7E3A"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Kumar, S. and </w:t>
      </w:r>
      <w:proofErr w:type="spellStart"/>
      <w:r w:rsidRPr="00FA4A34">
        <w:rPr>
          <w:rFonts w:ascii="Arial" w:hAnsi="Arial" w:cs="Arial"/>
          <w:color w:val="333333"/>
          <w:shd w:val="clear" w:color="auto" w:fill="FFFFFF"/>
        </w:rPr>
        <w:t>Preetha</w:t>
      </w:r>
      <w:proofErr w:type="spellEnd"/>
      <w:r w:rsidRPr="00FA4A34">
        <w:rPr>
          <w:rFonts w:ascii="Arial" w:hAnsi="Arial" w:cs="Arial"/>
          <w:color w:val="333333"/>
          <w:shd w:val="clear" w:color="auto" w:fill="FFFFFF"/>
        </w:rPr>
        <w:t xml:space="preserve">, G. (2012). Health promotion: An effective tool for global health. </w:t>
      </w:r>
      <w:r w:rsidRPr="00FA4A34">
        <w:rPr>
          <w:rFonts w:ascii="Arial" w:hAnsi="Arial" w:cs="Arial"/>
          <w:i/>
          <w:iCs/>
          <w:color w:val="333333"/>
          <w:shd w:val="clear" w:color="auto" w:fill="FFFFFF"/>
        </w:rPr>
        <w:t xml:space="preserve">Indian Journal of Community Medicine, </w:t>
      </w:r>
      <w:r w:rsidRPr="00FA4A34">
        <w:rPr>
          <w:rFonts w:ascii="Arial" w:hAnsi="Arial" w:cs="Arial"/>
          <w:color w:val="333333"/>
          <w:shd w:val="clear" w:color="auto" w:fill="FFFFFF"/>
        </w:rPr>
        <w:t>37(1), pp. 5-12.</w:t>
      </w:r>
    </w:p>
    <w:p w14:paraId="679C991A" w14:textId="77777777" w:rsidR="00507A10" w:rsidRDefault="00507A10" w:rsidP="00FA4A34">
      <w:pPr>
        <w:spacing w:line="360" w:lineRule="auto"/>
        <w:rPr>
          <w:rFonts w:ascii="Arial" w:hAnsi="Arial" w:cs="Arial"/>
          <w:color w:val="333333"/>
          <w:shd w:val="clear" w:color="auto" w:fill="FFFFFF"/>
        </w:rPr>
      </w:pPr>
    </w:p>
    <w:p w14:paraId="529EA59F" w14:textId="40A12EF7" w:rsidR="00507A10" w:rsidRPr="0099752E" w:rsidRDefault="00507A10" w:rsidP="00FA4A34">
      <w:pPr>
        <w:spacing w:line="360" w:lineRule="auto"/>
        <w:rPr>
          <w:rFonts w:ascii="Arial" w:hAnsi="Arial" w:cs="Arial"/>
          <w:color w:val="333333"/>
          <w:shd w:val="clear" w:color="auto" w:fill="FFFFFF"/>
        </w:rPr>
      </w:pPr>
      <w:proofErr w:type="spellStart"/>
      <w:r>
        <w:rPr>
          <w:rFonts w:ascii="Arial" w:hAnsi="Arial" w:cs="Arial"/>
          <w:color w:val="333333"/>
          <w:shd w:val="clear" w:color="auto" w:fill="FFFFFF"/>
        </w:rPr>
        <w:t>Mahmoudi</w:t>
      </w:r>
      <w:proofErr w:type="spellEnd"/>
      <w:r>
        <w:rPr>
          <w:rFonts w:ascii="Arial" w:hAnsi="Arial" w:cs="Arial"/>
          <w:color w:val="333333"/>
          <w:shd w:val="clear" w:color="auto" w:fill="FFFFFF"/>
        </w:rPr>
        <w:t xml:space="preserve">, S., Jafari, E., </w:t>
      </w:r>
      <w:proofErr w:type="spellStart"/>
      <w:r>
        <w:rPr>
          <w:rFonts w:ascii="Arial" w:hAnsi="Arial" w:cs="Arial"/>
          <w:color w:val="333333"/>
          <w:shd w:val="clear" w:color="auto" w:fill="FFFFFF"/>
        </w:rPr>
        <w:t>Nasrabadi</w:t>
      </w:r>
      <w:proofErr w:type="spellEnd"/>
      <w:r>
        <w:rPr>
          <w:rFonts w:ascii="Arial" w:hAnsi="Arial" w:cs="Arial"/>
          <w:color w:val="333333"/>
          <w:shd w:val="clear" w:color="auto" w:fill="FFFFFF"/>
        </w:rPr>
        <w:t xml:space="preserve">, H.A. and </w:t>
      </w:r>
      <w:proofErr w:type="spellStart"/>
      <w:r>
        <w:rPr>
          <w:rFonts w:ascii="Arial" w:hAnsi="Arial" w:cs="Arial"/>
          <w:color w:val="333333"/>
          <w:shd w:val="clear" w:color="auto" w:fill="FFFFFF"/>
        </w:rPr>
        <w:t>Liaghatdar</w:t>
      </w:r>
      <w:proofErr w:type="spellEnd"/>
      <w:r>
        <w:rPr>
          <w:rFonts w:ascii="Arial" w:hAnsi="Arial" w:cs="Arial"/>
          <w:color w:val="333333"/>
          <w:shd w:val="clear" w:color="auto" w:fill="FFFFFF"/>
        </w:rPr>
        <w:t xml:space="preserve">, M.J. (2012). </w:t>
      </w:r>
      <w:r w:rsidR="0099752E">
        <w:rPr>
          <w:rFonts w:ascii="Arial" w:hAnsi="Arial" w:cs="Arial"/>
          <w:color w:val="333333"/>
          <w:shd w:val="clear" w:color="auto" w:fill="FFFFFF"/>
        </w:rPr>
        <w:t xml:space="preserve">Holistic Education: An Approach for 21 Century. </w:t>
      </w:r>
      <w:r w:rsidR="0099752E">
        <w:rPr>
          <w:rFonts w:ascii="Arial" w:hAnsi="Arial" w:cs="Arial"/>
          <w:i/>
          <w:iCs/>
          <w:color w:val="333333"/>
          <w:shd w:val="clear" w:color="auto" w:fill="FFFFFF"/>
        </w:rPr>
        <w:t xml:space="preserve">International Education Studies, </w:t>
      </w:r>
      <w:r w:rsidR="0099752E">
        <w:rPr>
          <w:rFonts w:ascii="Arial" w:hAnsi="Arial" w:cs="Arial"/>
          <w:color w:val="333333"/>
          <w:shd w:val="clear" w:color="auto" w:fill="FFFFFF"/>
        </w:rPr>
        <w:t>5(3).</w:t>
      </w:r>
      <w:r w:rsidR="00317228">
        <w:rPr>
          <w:rFonts w:ascii="Arial" w:hAnsi="Arial" w:cs="Arial"/>
          <w:color w:val="333333"/>
          <w:shd w:val="clear" w:color="auto" w:fill="FFFFFF"/>
        </w:rPr>
        <w:t xml:space="preserve"> </w:t>
      </w:r>
      <w:proofErr w:type="spellStart"/>
      <w:proofErr w:type="gramStart"/>
      <w:r w:rsidR="00317228">
        <w:rPr>
          <w:rFonts w:ascii="Arial" w:hAnsi="Arial" w:cs="Arial"/>
          <w:color w:val="333333"/>
          <w:shd w:val="clear" w:color="auto" w:fill="FFFFFF"/>
        </w:rPr>
        <w:t>doi:https</w:t>
      </w:r>
      <w:proofErr w:type="spellEnd"/>
      <w:r w:rsidR="00317228">
        <w:rPr>
          <w:rFonts w:ascii="Arial" w:hAnsi="Arial" w:cs="Arial"/>
          <w:color w:val="333333"/>
          <w:shd w:val="clear" w:color="auto" w:fill="FFFFFF"/>
        </w:rPr>
        <w:t>://doi.org/10.5539/ies.v5n3p178</w:t>
      </w:r>
      <w:proofErr w:type="gramEnd"/>
      <w:r w:rsidR="00317228">
        <w:rPr>
          <w:rFonts w:ascii="Arial" w:hAnsi="Arial" w:cs="Arial"/>
          <w:color w:val="333333"/>
          <w:shd w:val="clear" w:color="auto" w:fill="FFFFFF"/>
        </w:rPr>
        <w:t xml:space="preserve"> (Accessed: 20 July 2023). </w:t>
      </w:r>
    </w:p>
    <w:p w14:paraId="15B4FC1B" w14:textId="77777777" w:rsidR="00306C67" w:rsidRDefault="00306C67" w:rsidP="00FA4A34">
      <w:pPr>
        <w:spacing w:line="360" w:lineRule="auto"/>
        <w:rPr>
          <w:rFonts w:ascii="Arial" w:hAnsi="Arial" w:cs="Arial"/>
          <w:color w:val="333333"/>
          <w:shd w:val="clear" w:color="auto" w:fill="FFFFFF"/>
        </w:rPr>
      </w:pPr>
    </w:p>
    <w:p w14:paraId="4CC8A6A1" w14:textId="77777777" w:rsidR="00317228" w:rsidRPr="00FA4A34" w:rsidRDefault="00317228" w:rsidP="00FA4A34">
      <w:pPr>
        <w:spacing w:line="360" w:lineRule="auto"/>
        <w:rPr>
          <w:rFonts w:ascii="Arial" w:hAnsi="Arial" w:cs="Arial"/>
          <w:color w:val="333333"/>
          <w:shd w:val="clear" w:color="auto" w:fill="FFFFFF"/>
        </w:rPr>
      </w:pPr>
    </w:p>
    <w:p w14:paraId="2BF45ACD" w14:textId="0B90E0B5" w:rsidR="00FD7E3A"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Mupa</w:t>
      </w:r>
      <w:proofErr w:type="spellEnd"/>
      <w:r w:rsidRPr="00FA4A34">
        <w:rPr>
          <w:rFonts w:ascii="Arial" w:hAnsi="Arial" w:cs="Arial"/>
          <w:color w:val="333333"/>
          <w:shd w:val="clear" w:color="auto" w:fill="FFFFFF"/>
        </w:rPr>
        <w:t xml:space="preserve">, P. and </w:t>
      </w:r>
      <w:proofErr w:type="spellStart"/>
      <w:r w:rsidRPr="00FA4A34">
        <w:rPr>
          <w:rFonts w:ascii="Arial" w:hAnsi="Arial" w:cs="Arial"/>
          <w:color w:val="333333"/>
          <w:shd w:val="clear" w:color="auto" w:fill="FFFFFF"/>
        </w:rPr>
        <w:t>Chinooneka</w:t>
      </w:r>
      <w:proofErr w:type="spellEnd"/>
      <w:r w:rsidRPr="00FA4A34">
        <w:rPr>
          <w:rFonts w:ascii="Arial" w:hAnsi="Arial" w:cs="Arial"/>
          <w:color w:val="333333"/>
          <w:shd w:val="clear" w:color="auto" w:fill="FFFFFF"/>
        </w:rPr>
        <w:t xml:space="preserve">, T. (2015). Factors Contributing to Ineffective Teaching and Learning in Primary </w:t>
      </w:r>
      <w:proofErr w:type="spellStart"/>
      <w:r w:rsidRPr="00FA4A34">
        <w:rPr>
          <w:rFonts w:ascii="Arial" w:hAnsi="Arial" w:cs="Arial"/>
          <w:color w:val="333333"/>
          <w:shd w:val="clear" w:color="auto" w:fill="FFFFFF"/>
        </w:rPr>
        <w:t>achools</w:t>
      </w:r>
      <w:proofErr w:type="spellEnd"/>
      <w:r w:rsidRPr="00FA4A34">
        <w:rPr>
          <w:rFonts w:ascii="Arial" w:hAnsi="Arial" w:cs="Arial"/>
          <w:color w:val="333333"/>
          <w:shd w:val="clear" w:color="auto" w:fill="FFFFFF"/>
        </w:rPr>
        <w:t xml:space="preserve">: Why Are Schools in decadence? </w:t>
      </w:r>
      <w:r w:rsidRPr="00FA4A34">
        <w:rPr>
          <w:rFonts w:ascii="Arial" w:hAnsi="Arial" w:cs="Arial"/>
          <w:i/>
          <w:iCs/>
          <w:color w:val="333333"/>
          <w:shd w:val="clear" w:color="auto" w:fill="FFFFFF"/>
        </w:rPr>
        <w:t xml:space="preserve">Journal of Education and Practice. </w:t>
      </w:r>
      <w:r w:rsidRPr="00FA4A34">
        <w:rPr>
          <w:rFonts w:ascii="Arial" w:hAnsi="Arial" w:cs="Arial"/>
          <w:color w:val="333333"/>
          <w:shd w:val="clear" w:color="auto" w:fill="FFFFFF"/>
        </w:rPr>
        <w:t xml:space="preserve">Available at: </w:t>
      </w:r>
      <w:hyperlink r:id="rId20" w:history="1">
        <w:r w:rsidRPr="00FA4A34">
          <w:rPr>
            <w:rStyle w:val="Hyperlink"/>
            <w:rFonts w:ascii="Arial" w:hAnsi="Arial" w:cs="Arial"/>
            <w:shd w:val="clear" w:color="auto" w:fill="FFFFFF"/>
          </w:rPr>
          <w:t>https://files.eric.ed.gov/fulltext/EJ1079543.PDF</w:t>
        </w:r>
      </w:hyperlink>
      <w:r w:rsidRPr="00FA4A34">
        <w:rPr>
          <w:rFonts w:ascii="Arial" w:hAnsi="Arial" w:cs="Arial"/>
          <w:color w:val="333333"/>
          <w:shd w:val="clear" w:color="auto" w:fill="FFFFFF"/>
        </w:rPr>
        <w:t xml:space="preserve"> (Accessed: 03 July 2023).</w:t>
      </w:r>
    </w:p>
    <w:p w14:paraId="6D71A038" w14:textId="77777777" w:rsidR="00317228" w:rsidRPr="00FA4A34" w:rsidRDefault="00317228" w:rsidP="00FA4A34">
      <w:pPr>
        <w:spacing w:line="360" w:lineRule="auto"/>
        <w:rPr>
          <w:rFonts w:ascii="Arial" w:hAnsi="Arial" w:cs="Arial"/>
          <w:color w:val="333333"/>
          <w:shd w:val="clear" w:color="auto" w:fill="FFFFFF"/>
        </w:rPr>
      </w:pPr>
    </w:p>
    <w:p w14:paraId="18F84D5E" w14:textId="77777777" w:rsidR="00B97025" w:rsidRPr="00FA4A34" w:rsidRDefault="00B97025" w:rsidP="00FA4A34">
      <w:pPr>
        <w:spacing w:line="360" w:lineRule="auto"/>
        <w:rPr>
          <w:rFonts w:ascii="Arial" w:hAnsi="Arial" w:cs="Arial"/>
          <w:color w:val="333333"/>
          <w:shd w:val="clear" w:color="auto" w:fill="FFFFFF"/>
        </w:rPr>
      </w:pPr>
    </w:p>
    <w:p w14:paraId="12D9752D" w14:textId="153A4B13" w:rsidR="00FD7E3A"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Noya</w:t>
      </w:r>
      <w:proofErr w:type="spellEnd"/>
      <w:r w:rsidRPr="00FA4A34">
        <w:rPr>
          <w:rFonts w:ascii="Arial" w:hAnsi="Arial" w:cs="Arial"/>
          <w:color w:val="333333"/>
          <w:shd w:val="clear" w:color="auto" w:fill="FFFFFF"/>
        </w:rPr>
        <w:t xml:space="preserve">, A. and Clarence, E. (no date). </w:t>
      </w:r>
      <w:r w:rsidRPr="00FA4A34">
        <w:rPr>
          <w:rFonts w:ascii="Arial" w:hAnsi="Arial" w:cs="Arial"/>
          <w:i/>
          <w:iCs/>
          <w:color w:val="333333"/>
          <w:shd w:val="clear" w:color="auto" w:fill="FFFFFF"/>
        </w:rPr>
        <w:t xml:space="preserve">Community capacity building: fostering economic and social resilience PROJECT OUTLINE AND PROPOSED METHODOLOGY. </w:t>
      </w:r>
      <w:r w:rsidRPr="00FA4A34">
        <w:rPr>
          <w:rFonts w:ascii="Arial" w:hAnsi="Arial" w:cs="Arial"/>
          <w:color w:val="333333"/>
          <w:shd w:val="clear" w:color="auto" w:fill="FFFFFF"/>
        </w:rPr>
        <w:t xml:space="preserve">Available at: </w:t>
      </w:r>
      <w:hyperlink r:id="rId21" w:history="1">
        <w:r w:rsidRPr="00FA4A34">
          <w:rPr>
            <w:rStyle w:val="Hyperlink"/>
            <w:rFonts w:ascii="Arial" w:hAnsi="Arial" w:cs="Arial"/>
            <w:shd w:val="clear" w:color="auto" w:fill="FFFFFF"/>
          </w:rPr>
          <w:t>https://www.oecd.org/regional/leed/44681969.pdf</w:t>
        </w:r>
      </w:hyperlink>
      <w:r w:rsidRPr="00FA4A34">
        <w:rPr>
          <w:rFonts w:ascii="Arial" w:hAnsi="Arial" w:cs="Arial"/>
          <w:color w:val="333333"/>
          <w:shd w:val="clear" w:color="auto" w:fill="FFFFFF"/>
        </w:rPr>
        <w:t xml:space="preserve"> (Accessed: 28 June 2023). </w:t>
      </w:r>
    </w:p>
    <w:p w14:paraId="204870AA" w14:textId="77777777" w:rsidR="00B97025" w:rsidRPr="00FA4A34" w:rsidRDefault="00B97025" w:rsidP="00FA4A34">
      <w:pPr>
        <w:spacing w:line="360" w:lineRule="auto"/>
        <w:rPr>
          <w:rFonts w:ascii="Arial" w:hAnsi="Arial" w:cs="Arial"/>
          <w:color w:val="333333"/>
          <w:shd w:val="clear" w:color="auto" w:fill="FFFFFF"/>
        </w:rPr>
      </w:pPr>
    </w:p>
    <w:p w14:paraId="03598A14" w14:textId="53DE3146"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lastRenderedPageBreak/>
        <w:t xml:space="preserve">NHS (2022). </w:t>
      </w:r>
      <w:r w:rsidRPr="00FA4A34">
        <w:rPr>
          <w:rFonts w:ascii="Arial" w:hAnsi="Arial" w:cs="Arial"/>
          <w:i/>
          <w:iCs/>
          <w:color w:val="333333"/>
          <w:shd w:val="clear" w:color="auto" w:fill="FFFFFF"/>
        </w:rPr>
        <w:t xml:space="preserve">5 Steps to Mental Wellbeing. </w:t>
      </w:r>
      <w:r w:rsidRPr="00FA4A34">
        <w:rPr>
          <w:rFonts w:ascii="Arial" w:hAnsi="Arial" w:cs="Arial"/>
          <w:color w:val="333333"/>
          <w:shd w:val="clear" w:color="auto" w:fill="FFFFFF"/>
        </w:rPr>
        <w:t xml:space="preserve">nhs.uk. Available at: </w:t>
      </w:r>
      <w:hyperlink r:id="rId22" w:history="1">
        <w:r w:rsidRPr="00FA4A34">
          <w:rPr>
            <w:rStyle w:val="Hyperlink"/>
            <w:rFonts w:ascii="Arial" w:hAnsi="Arial" w:cs="Arial"/>
            <w:shd w:val="clear" w:color="auto" w:fill="FFFFFF"/>
          </w:rPr>
          <w:t>https://www.nhs.uk/mental-health/self-help/guides-tools-and-activities/five-steps-to-mental-wellbeing</w:t>
        </w:r>
      </w:hyperlink>
      <w:r w:rsidRPr="00FA4A34">
        <w:rPr>
          <w:rFonts w:ascii="Arial" w:hAnsi="Arial" w:cs="Arial"/>
          <w:color w:val="333333"/>
          <w:shd w:val="clear" w:color="auto" w:fill="FFFFFF"/>
        </w:rPr>
        <w:t>. (Accessed: 4 July 2023).</w:t>
      </w:r>
    </w:p>
    <w:p w14:paraId="5F1F9A14" w14:textId="77777777" w:rsidR="00FD7E3A" w:rsidRPr="00A842C7" w:rsidRDefault="00FD7E3A" w:rsidP="00A842C7">
      <w:pPr>
        <w:spacing w:line="360" w:lineRule="auto"/>
        <w:rPr>
          <w:rFonts w:ascii="Arial" w:hAnsi="Arial" w:cs="Arial"/>
          <w:color w:val="333333"/>
          <w:shd w:val="clear" w:color="auto" w:fill="FFFFFF"/>
        </w:rPr>
      </w:pPr>
    </w:p>
    <w:p w14:paraId="4C720693" w14:textId="77777777" w:rsidR="00B97025" w:rsidRPr="00A842C7" w:rsidRDefault="00B97025" w:rsidP="00A842C7">
      <w:pPr>
        <w:spacing w:line="360" w:lineRule="auto"/>
        <w:rPr>
          <w:rFonts w:ascii="Arial" w:hAnsi="Arial" w:cs="Arial"/>
          <w:color w:val="333333"/>
          <w:shd w:val="clear" w:color="auto" w:fill="FFFFFF"/>
        </w:rPr>
      </w:pPr>
    </w:p>
    <w:p w14:paraId="50002782" w14:textId="1661FD23" w:rsidR="00B97025"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NHS England (2022). </w:t>
      </w:r>
      <w:r w:rsidRPr="00FA4A34">
        <w:rPr>
          <w:rFonts w:ascii="Arial" w:hAnsi="Arial" w:cs="Arial"/>
          <w:i/>
          <w:iCs/>
          <w:color w:val="333333"/>
          <w:shd w:val="clear" w:color="auto" w:fill="FFFFFF"/>
        </w:rPr>
        <w:t>NHS England&gt;Working in partnership with people and communities: Statutory guidance.</w:t>
      </w:r>
      <w:r w:rsidRPr="00FA4A34">
        <w:rPr>
          <w:rFonts w:ascii="Arial" w:hAnsi="Arial" w:cs="Arial"/>
          <w:color w:val="333333"/>
          <w:shd w:val="clear" w:color="auto" w:fill="FFFFFF"/>
        </w:rPr>
        <w:t xml:space="preserve"> </w:t>
      </w:r>
      <w:hyperlink r:id="rId23" w:history="1">
        <w:r w:rsidRPr="00FA4A34">
          <w:rPr>
            <w:rStyle w:val="Hyperlink"/>
            <w:rFonts w:ascii="Arial" w:hAnsi="Arial" w:cs="Arial"/>
            <w:shd w:val="clear" w:color="auto" w:fill="FFFFFF"/>
          </w:rPr>
          <w:t>www.england.nhs.uk</w:t>
        </w:r>
      </w:hyperlink>
      <w:r w:rsidRPr="00FA4A34">
        <w:rPr>
          <w:rFonts w:ascii="Arial" w:hAnsi="Arial" w:cs="Arial"/>
          <w:color w:val="333333"/>
          <w:shd w:val="clear" w:color="auto" w:fill="FFFFFF"/>
        </w:rPr>
        <w:t xml:space="preserve">. Available at: </w:t>
      </w:r>
      <w:hyperlink r:id="rId24" w:history="1">
        <w:r w:rsidRPr="00FA4A34">
          <w:rPr>
            <w:rStyle w:val="Hyperlink"/>
            <w:rFonts w:ascii="Arial" w:hAnsi="Arial" w:cs="Arial"/>
            <w:shd w:val="clear" w:color="auto" w:fill="FFFFFF"/>
          </w:rPr>
          <w:t>https://www.england.nhs.uk/long-read/working-in-partnership-with-people-and-communities-statutory-guidance/</w:t>
        </w:r>
      </w:hyperlink>
      <w:r w:rsidRPr="00FA4A34">
        <w:rPr>
          <w:rFonts w:ascii="Arial" w:hAnsi="Arial" w:cs="Arial"/>
          <w:color w:val="333333"/>
          <w:shd w:val="clear" w:color="auto" w:fill="FFFFFF"/>
        </w:rPr>
        <w:t xml:space="preserve"> (Accessed: 6 July 2023).</w:t>
      </w:r>
    </w:p>
    <w:p w14:paraId="6A39E1A4" w14:textId="24029F3A"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Saad, M., de Medeiros, R. and </w:t>
      </w:r>
      <w:proofErr w:type="spellStart"/>
      <w:r w:rsidRPr="00FA4A34">
        <w:rPr>
          <w:rFonts w:ascii="Arial" w:hAnsi="Arial" w:cs="Arial"/>
          <w:color w:val="333333"/>
          <w:shd w:val="clear" w:color="auto" w:fill="FFFFFF"/>
        </w:rPr>
        <w:t>Mosini</w:t>
      </w:r>
      <w:proofErr w:type="spellEnd"/>
      <w:r w:rsidRPr="00FA4A34">
        <w:rPr>
          <w:rFonts w:ascii="Arial" w:hAnsi="Arial" w:cs="Arial"/>
          <w:color w:val="333333"/>
          <w:shd w:val="clear" w:color="auto" w:fill="FFFFFF"/>
        </w:rPr>
        <w:t xml:space="preserve">, A. (2017). Are We Ready for a True Biopsychosocial-Spiritual Model? The Many Meanings of ‘Spiritual’. </w:t>
      </w:r>
      <w:r w:rsidRPr="00FA4A34">
        <w:rPr>
          <w:rFonts w:ascii="Arial" w:hAnsi="Arial" w:cs="Arial"/>
          <w:i/>
          <w:iCs/>
          <w:color w:val="333333"/>
          <w:shd w:val="clear" w:color="auto" w:fill="FFFFFF"/>
        </w:rPr>
        <w:t>Medicines.</w:t>
      </w:r>
      <w:r w:rsidRPr="00FA4A34">
        <w:rPr>
          <w:rFonts w:ascii="Arial" w:hAnsi="Arial" w:cs="Arial"/>
          <w:color w:val="333333"/>
          <w:shd w:val="clear" w:color="auto" w:fill="FFFFFF"/>
        </w:rPr>
        <w:t xml:space="preserve"> 4(4), p.79. </w:t>
      </w:r>
      <w:proofErr w:type="spellStart"/>
      <w:proofErr w:type="gramStart"/>
      <w:r w:rsidRPr="00FA4A34">
        <w:rPr>
          <w:rFonts w:ascii="Arial" w:hAnsi="Arial" w:cs="Arial"/>
          <w:color w:val="333333"/>
          <w:shd w:val="clear" w:color="auto" w:fill="FFFFFF"/>
        </w:rPr>
        <w:t>doi:https</w:t>
      </w:r>
      <w:proofErr w:type="spellEnd"/>
      <w:r w:rsidRPr="00FA4A34">
        <w:rPr>
          <w:rFonts w:ascii="Arial" w:hAnsi="Arial" w:cs="Arial"/>
          <w:color w:val="333333"/>
          <w:shd w:val="clear" w:color="auto" w:fill="FFFFFF"/>
        </w:rPr>
        <w:t>://doi.org/10.3390/medicines4040079</w:t>
      </w:r>
      <w:proofErr w:type="gramEnd"/>
      <w:r w:rsidRPr="00FA4A34">
        <w:rPr>
          <w:rFonts w:ascii="Arial" w:hAnsi="Arial" w:cs="Arial"/>
          <w:color w:val="333333"/>
          <w:shd w:val="clear" w:color="auto" w:fill="FFFFFF"/>
        </w:rPr>
        <w:t>.</w:t>
      </w:r>
    </w:p>
    <w:p w14:paraId="48371C6A" w14:textId="77777777" w:rsidR="00FD7E3A" w:rsidRPr="00FA4A34" w:rsidRDefault="00FD7E3A" w:rsidP="00FA4A34">
      <w:pPr>
        <w:spacing w:line="360" w:lineRule="auto"/>
        <w:rPr>
          <w:rFonts w:ascii="Arial" w:hAnsi="Arial" w:cs="Arial"/>
          <w:color w:val="333333"/>
          <w:shd w:val="clear" w:color="auto" w:fill="FFFFFF"/>
        </w:rPr>
      </w:pPr>
    </w:p>
    <w:p w14:paraId="496411B1" w14:textId="77777777" w:rsidR="00B97025" w:rsidRPr="00FA4A34" w:rsidRDefault="00B97025" w:rsidP="00FA4A34">
      <w:pPr>
        <w:spacing w:line="360" w:lineRule="auto"/>
        <w:rPr>
          <w:rFonts w:ascii="Arial" w:hAnsi="Arial" w:cs="Arial"/>
          <w:color w:val="333333"/>
          <w:shd w:val="clear" w:color="auto" w:fill="FFFFFF"/>
        </w:rPr>
      </w:pPr>
    </w:p>
    <w:p w14:paraId="7F1D76FD" w14:textId="5B3855C6" w:rsidR="00B97025"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OECD (2009). </w:t>
      </w:r>
      <w:r w:rsidRPr="00FA4A34">
        <w:rPr>
          <w:rFonts w:ascii="Arial" w:hAnsi="Arial" w:cs="Arial"/>
          <w:i/>
          <w:iCs/>
          <w:color w:val="333333"/>
          <w:shd w:val="clear" w:color="auto" w:fill="FFFFFF"/>
        </w:rPr>
        <w:t xml:space="preserve">Creating Effective Teaching and Learning Environment First Results </w:t>
      </w:r>
      <w:proofErr w:type="gramStart"/>
      <w:r w:rsidRPr="00FA4A34">
        <w:rPr>
          <w:rFonts w:ascii="Arial" w:hAnsi="Arial" w:cs="Arial"/>
          <w:i/>
          <w:iCs/>
          <w:color w:val="333333"/>
          <w:shd w:val="clear" w:color="auto" w:fill="FFFFFF"/>
        </w:rPr>
        <w:t>From</w:t>
      </w:r>
      <w:proofErr w:type="gramEnd"/>
      <w:r w:rsidRPr="00FA4A34">
        <w:rPr>
          <w:rFonts w:ascii="Arial" w:hAnsi="Arial" w:cs="Arial"/>
          <w:i/>
          <w:iCs/>
          <w:color w:val="333333"/>
          <w:shd w:val="clear" w:color="auto" w:fill="FFFFFF"/>
        </w:rPr>
        <w:t xml:space="preserve"> Talis. </w:t>
      </w:r>
      <w:r w:rsidRPr="00FA4A34">
        <w:rPr>
          <w:rFonts w:ascii="Arial" w:hAnsi="Arial" w:cs="Arial"/>
          <w:color w:val="333333"/>
          <w:shd w:val="clear" w:color="auto" w:fill="FFFFFF"/>
        </w:rPr>
        <w:t>Available at: https://www.oecd.org/education/school/43023606.pdf. (Accessed: 8 July 2023).</w:t>
      </w:r>
    </w:p>
    <w:p w14:paraId="17962083" w14:textId="3B1741F5"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SDG Tracker (2015). </w:t>
      </w:r>
      <w:r w:rsidRPr="00FA4A34">
        <w:rPr>
          <w:rFonts w:ascii="Arial" w:hAnsi="Arial" w:cs="Arial"/>
          <w:i/>
          <w:iCs/>
          <w:color w:val="333333"/>
          <w:shd w:val="clear" w:color="auto" w:fill="FFFFFF"/>
        </w:rPr>
        <w:t>Goal 1: No Poverty 0 SDG Tracker.</w:t>
      </w:r>
      <w:r w:rsidRPr="00FA4A34">
        <w:rPr>
          <w:rFonts w:ascii="Arial" w:hAnsi="Arial" w:cs="Arial"/>
          <w:color w:val="333333"/>
          <w:shd w:val="clear" w:color="auto" w:fill="FFFFFF"/>
        </w:rPr>
        <w:t xml:space="preserve"> Our World in Data. Available at: </w:t>
      </w:r>
      <w:hyperlink r:id="rId25" w:history="1">
        <w:r w:rsidRPr="00FA4A34">
          <w:rPr>
            <w:rStyle w:val="Hyperlink"/>
            <w:rFonts w:ascii="Arial" w:hAnsi="Arial" w:cs="Arial"/>
            <w:shd w:val="clear" w:color="auto" w:fill="FFFFFF"/>
          </w:rPr>
          <w:t>https://sdg-tracker.org/no-poverty</w:t>
        </w:r>
      </w:hyperlink>
      <w:r w:rsidRPr="00FA4A34">
        <w:rPr>
          <w:rFonts w:ascii="Arial" w:hAnsi="Arial" w:cs="Arial"/>
          <w:color w:val="333333"/>
          <w:shd w:val="clear" w:color="auto" w:fill="FFFFFF"/>
        </w:rPr>
        <w:t xml:space="preserve"> (Accessed: 01 July 2023).</w:t>
      </w:r>
    </w:p>
    <w:p w14:paraId="23919206" w14:textId="77777777" w:rsidR="00B97025" w:rsidRPr="00FA4A34" w:rsidRDefault="00B97025" w:rsidP="00FA4A34">
      <w:pPr>
        <w:spacing w:line="360" w:lineRule="auto"/>
        <w:rPr>
          <w:rFonts w:ascii="Arial" w:hAnsi="Arial" w:cs="Arial"/>
          <w:color w:val="333333"/>
          <w:shd w:val="clear" w:color="auto" w:fill="FFFFFF"/>
        </w:rPr>
      </w:pPr>
    </w:p>
    <w:p w14:paraId="16060605" w14:textId="63B50A5D"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Services, D. of H. &amp; H. (no date). </w:t>
      </w:r>
      <w:r w:rsidRPr="00FA4A34">
        <w:rPr>
          <w:rFonts w:ascii="Arial" w:hAnsi="Arial" w:cs="Arial"/>
          <w:i/>
          <w:iCs/>
          <w:color w:val="333333"/>
          <w:shd w:val="clear" w:color="auto" w:fill="FFFFFF"/>
        </w:rPr>
        <w:t>Wellbeing</w:t>
      </w:r>
      <w:r w:rsidRPr="00FA4A34">
        <w:rPr>
          <w:rFonts w:ascii="Arial" w:hAnsi="Arial" w:cs="Arial"/>
          <w:color w:val="333333"/>
          <w:shd w:val="clear" w:color="auto" w:fill="FFFFFF"/>
        </w:rPr>
        <w:t xml:space="preserve">.www.betterhealth.vic.gov.au. Available at: </w:t>
      </w:r>
      <w:hyperlink r:id="rId26" w:history="1">
        <w:r w:rsidRPr="00FA4A34">
          <w:rPr>
            <w:rStyle w:val="Hyperlink"/>
            <w:rFonts w:ascii="Arial" w:hAnsi="Arial" w:cs="Arial"/>
            <w:shd w:val="clear" w:color="auto" w:fill="FFFFFF"/>
          </w:rPr>
          <w:t>https://www.betterhealth.vic.gov.au/health/healthyliving/wellbeing</w:t>
        </w:r>
      </w:hyperlink>
      <w:r w:rsidRPr="00FA4A34">
        <w:rPr>
          <w:rFonts w:ascii="Arial" w:hAnsi="Arial" w:cs="Arial"/>
          <w:color w:val="333333"/>
          <w:shd w:val="clear" w:color="auto" w:fill="FFFFFF"/>
        </w:rPr>
        <w:t>. (Accessed: 1 July 2023).</w:t>
      </w:r>
    </w:p>
    <w:p w14:paraId="5A8C4DA0" w14:textId="77777777" w:rsidR="00FD7E3A" w:rsidRPr="00FA4A34" w:rsidRDefault="00FD7E3A" w:rsidP="00FA4A34">
      <w:pPr>
        <w:spacing w:line="360" w:lineRule="auto"/>
        <w:rPr>
          <w:rFonts w:ascii="Arial" w:hAnsi="Arial" w:cs="Arial"/>
          <w:color w:val="333333"/>
          <w:shd w:val="clear" w:color="auto" w:fill="FFFFFF"/>
        </w:rPr>
      </w:pPr>
    </w:p>
    <w:p w14:paraId="0345DD17" w14:textId="7F3133A0" w:rsidR="00FD7E3A"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Sternfels</w:t>
      </w:r>
      <w:proofErr w:type="spellEnd"/>
      <w:r w:rsidRPr="00FA4A34">
        <w:rPr>
          <w:rFonts w:ascii="Arial" w:hAnsi="Arial" w:cs="Arial"/>
          <w:color w:val="333333"/>
          <w:shd w:val="clear" w:color="auto" w:fill="FFFFFF"/>
        </w:rPr>
        <w:t xml:space="preserve">, B., Francis, T., </w:t>
      </w:r>
      <w:proofErr w:type="spellStart"/>
      <w:r w:rsidRPr="00FA4A34">
        <w:rPr>
          <w:rFonts w:ascii="Arial" w:hAnsi="Arial" w:cs="Arial"/>
          <w:color w:val="333333"/>
          <w:shd w:val="clear" w:color="auto" w:fill="FFFFFF"/>
        </w:rPr>
        <w:t>Madgavkar</w:t>
      </w:r>
      <w:proofErr w:type="spellEnd"/>
      <w:r w:rsidRPr="00FA4A34">
        <w:rPr>
          <w:rFonts w:ascii="Arial" w:hAnsi="Arial" w:cs="Arial"/>
          <w:color w:val="333333"/>
          <w:shd w:val="clear" w:color="auto" w:fill="FFFFFF"/>
        </w:rPr>
        <w:t xml:space="preserve">, A. and Smit, S. (2021a). </w:t>
      </w:r>
      <w:r w:rsidRPr="00FA4A34">
        <w:rPr>
          <w:rFonts w:ascii="Arial" w:hAnsi="Arial" w:cs="Arial"/>
          <w:i/>
          <w:iCs/>
          <w:color w:val="2C3E50"/>
        </w:rPr>
        <w:t xml:space="preserve">Economic growth for the good of all: Sustainable and inclusive | McKinsey. </w:t>
      </w:r>
      <w:hyperlink r:id="rId27" w:history="1">
        <w:r w:rsidRPr="00FA4A34">
          <w:rPr>
            <w:rStyle w:val="Hyperlink"/>
            <w:rFonts w:ascii="Arial" w:hAnsi="Arial" w:cs="Arial"/>
          </w:rPr>
          <w:t>www.mckinsey.com</w:t>
        </w:r>
      </w:hyperlink>
      <w:r w:rsidRPr="00FA4A34">
        <w:rPr>
          <w:rFonts w:ascii="Arial" w:hAnsi="Arial" w:cs="Arial"/>
          <w:color w:val="2C3E50"/>
        </w:rPr>
        <w:t xml:space="preserve">. Available at: </w:t>
      </w:r>
      <w:hyperlink r:id="rId28" w:history="1">
        <w:r w:rsidRPr="00FA4A34">
          <w:rPr>
            <w:rStyle w:val="Hyperlink"/>
            <w:rFonts w:ascii="Arial" w:hAnsi="Arial" w:cs="Arial"/>
          </w:rPr>
          <w:t>https://www.mckinsey.com/featured-insights/sustainable-inclusive-growth/our-future-lives-and-livelihoods-sustainable-and-inclusive-and-growing</w:t>
        </w:r>
      </w:hyperlink>
      <w:r w:rsidRPr="00FA4A34">
        <w:rPr>
          <w:rFonts w:ascii="Arial" w:hAnsi="Arial" w:cs="Arial"/>
          <w:color w:val="2C3E50"/>
        </w:rPr>
        <w:t xml:space="preserve"> (Accessed: 22</w:t>
      </w:r>
      <w:r w:rsidRPr="00FA4A34">
        <w:rPr>
          <w:rFonts w:ascii="Arial" w:hAnsi="Arial" w:cs="Arial"/>
          <w:color w:val="2C3E50"/>
          <w:vertAlign w:val="superscript"/>
        </w:rPr>
        <w:t xml:space="preserve"> </w:t>
      </w:r>
      <w:r w:rsidRPr="00FA4A34">
        <w:rPr>
          <w:rFonts w:ascii="Arial" w:hAnsi="Arial" w:cs="Arial"/>
          <w:color w:val="333333"/>
          <w:shd w:val="clear" w:color="auto" w:fill="FFFFFF"/>
        </w:rPr>
        <w:t xml:space="preserve">June 2023). </w:t>
      </w:r>
    </w:p>
    <w:p w14:paraId="5DC55BFA" w14:textId="77777777" w:rsidR="00FD7E3A" w:rsidRPr="00FA4A34" w:rsidRDefault="00FD7E3A" w:rsidP="00FA4A34">
      <w:pPr>
        <w:spacing w:line="360" w:lineRule="auto"/>
        <w:rPr>
          <w:rFonts w:ascii="Arial" w:hAnsi="Arial" w:cs="Arial"/>
          <w:color w:val="333333"/>
          <w:shd w:val="clear" w:color="auto" w:fill="FFFFFF"/>
        </w:rPr>
      </w:pPr>
    </w:p>
    <w:p w14:paraId="2B4FE109" w14:textId="23D3FB72" w:rsidR="00B97025"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Sternfels</w:t>
      </w:r>
      <w:proofErr w:type="spellEnd"/>
      <w:r w:rsidRPr="00FA4A34">
        <w:rPr>
          <w:rFonts w:ascii="Arial" w:hAnsi="Arial" w:cs="Arial"/>
          <w:color w:val="333333"/>
          <w:shd w:val="clear" w:color="auto" w:fill="FFFFFF"/>
        </w:rPr>
        <w:t xml:space="preserve">, B., Francis, T., </w:t>
      </w:r>
      <w:proofErr w:type="spellStart"/>
      <w:r w:rsidRPr="00FA4A34">
        <w:rPr>
          <w:rFonts w:ascii="Arial" w:hAnsi="Arial" w:cs="Arial"/>
          <w:color w:val="333333"/>
          <w:shd w:val="clear" w:color="auto" w:fill="FFFFFF"/>
        </w:rPr>
        <w:t>Madgavkar</w:t>
      </w:r>
      <w:proofErr w:type="spellEnd"/>
      <w:r w:rsidRPr="00FA4A34">
        <w:rPr>
          <w:rFonts w:ascii="Arial" w:hAnsi="Arial" w:cs="Arial"/>
          <w:color w:val="333333"/>
          <w:shd w:val="clear" w:color="auto" w:fill="FFFFFF"/>
        </w:rPr>
        <w:t xml:space="preserve">, A. and Smit, S. (2021b). </w:t>
      </w:r>
      <w:r w:rsidRPr="00FA4A34">
        <w:rPr>
          <w:rFonts w:ascii="Arial" w:hAnsi="Arial" w:cs="Arial"/>
          <w:i/>
          <w:iCs/>
          <w:color w:val="2C3E50"/>
        </w:rPr>
        <w:t xml:space="preserve">Economic growth for the good of all: Sustainable and inclusive | McKinsey. </w:t>
      </w:r>
      <w:hyperlink r:id="rId29" w:history="1">
        <w:r w:rsidRPr="00FA4A34">
          <w:rPr>
            <w:rStyle w:val="Hyperlink"/>
            <w:rFonts w:ascii="Arial" w:hAnsi="Arial" w:cs="Arial"/>
          </w:rPr>
          <w:t>www.mckinsey.com</w:t>
        </w:r>
      </w:hyperlink>
      <w:r w:rsidRPr="00FA4A34">
        <w:rPr>
          <w:rFonts w:ascii="Arial" w:hAnsi="Arial" w:cs="Arial"/>
          <w:color w:val="2C3E50"/>
        </w:rPr>
        <w:t xml:space="preserve">. Available at: </w:t>
      </w:r>
      <w:hyperlink r:id="rId30" w:history="1">
        <w:r w:rsidRPr="00FA4A34">
          <w:rPr>
            <w:rStyle w:val="Hyperlink"/>
            <w:rFonts w:ascii="Arial" w:hAnsi="Arial" w:cs="Arial"/>
          </w:rPr>
          <w:t>https://www.mckinsey.com/featured-insights/sustainable-inclusive-growth/our-</w:t>
        </w:r>
        <w:r w:rsidRPr="00FA4A34">
          <w:rPr>
            <w:rStyle w:val="Hyperlink"/>
            <w:rFonts w:ascii="Arial" w:hAnsi="Arial" w:cs="Arial"/>
          </w:rPr>
          <w:lastRenderedPageBreak/>
          <w:t>future-lives-and-livelihoods-sustainable-and-inclusive-and-growing</w:t>
        </w:r>
      </w:hyperlink>
      <w:r w:rsidRPr="00FA4A34">
        <w:rPr>
          <w:rFonts w:ascii="Arial" w:hAnsi="Arial" w:cs="Arial"/>
          <w:color w:val="2C3E50"/>
        </w:rPr>
        <w:t xml:space="preserve"> (Accessed: 22</w:t>
      </w:r>
      <w:r w:rsidRPr="00FA4A34">
        <w:rPr>
          <w:rFonts w:ascii="Arial" w:hAnsi="Arial" w:cs="Arial"/>
          <w:color w:val="2C3E50"/>
          <w:vertAlign w:val="superscript"/>
        </w:rPr>
        <w:t xml:space="preserve"> </w:t>
      </w:r>
      <w:r w:rsidRPr="00FA4A34">
        <w:rPr>
          <w:rFonts w:ascii="Arial" w:hAnsi="Arial" w:cs="Arial"/>
          <w:color w:val="333333"/>
          <w:shd w:val="clear" w:color="auto" w:fill="FFFFFF"/>
        </w:rPr>
        <w:t xml:space="preserve">June 2023). </w:t>
      </w:r>
    </w:p>
    <w:p w14:paraId="5892F44D" w14:textId="77777777" w:rsidR="00306C67" w:rsidRPr="00FA4A34" w:rsidRDefault="00306C67" w:rsidP="00FA4A34">
      <w:pPr>
        <w:spacing w:line="360" w:lineRule="auto"/>
        <w:rPr>
          <w:rFonts w:ascii="Arial" w:hAnsi="Arial" w:cs="Arial"/>
          <w:color w:val="333333"/>
          <w:shd w:val="clear" w:color="auto" w:fill="FFFFFF"/>
        </w:rPr>
      </w:pPr>
    </w:p>
    <w:p w14:paraId="4095B0C8" w14:textId="5F4BB597" w:rsidR="00FD7E3A"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Stoewen</w:t>
      </w:r>
      <w:proofErr w:type="spellEnd"/>
      <w:r w:rsidRPr="00FA4A34">
        <w:rPr>
          <w:rFonts w:ascii="Arial" w:hAnsi="Arial" w:cs="Arial"/>
          <w:color w:val="333333"/>
          <w:shd w:val="clear" w:color="auto" w:fill="FFFFFF"/>
        </w:rPr>
        <w:t xml:space="preserve">, D.L. (2018). Dimensions of wellness: change your habits, change your life. </w:t>
      </w:r>
      <w:r w:rsidRPr="00FA4A34">
        <w:rPr>
          <w:rFonts w:ascii="Arial" w:hAnsi="Arial" w:cs="Arial"/>
          <w:i/>
          <w:iCs/>
          <w:color w:val="333333"/>
          <w:shd w:val="clear" w:color="auto" w:fill="FFFFFF"/>
        </w:rPr>
        <w:t xml:space="preserve">The Canadian Veterinary Journal, </w:t>
      </w:r>
      <w:r w:rsidRPr="00FA4A34">
        <w:rPr>
          <w:rFonts w:ascii="Arial" w:hAnsi="Arial" w:cs="Arial"/>
          <w:color w:val="333333"/>
          <w:shd w:val="clear" w:color="auto" w:fill="FFFFFF"/>
        </w:rPr>
        <w:t xml:space="preserve">58(8), pp.861-862. Available at: </w:t>
      </w:r>
      <w:hyperlink r:id="rId31" w:history="1">
        <w:r w:rsidRPr="00FA4A34">
          <w:rPr>
            <w:rStyle w:val="Hyperlink"/>
            <w:rFonts w:ascii="Arial" w:hAnsi="Arial" w:cs="Arial"/>
            <w:shd w:val="clear" w:color="auto" w:fill="FFFFFF"/>
          </w:rPr>
          <w:t>https://www.ncbi.nlm.nih.gov/pmc/articles/PMC5508938</w:t>
        </w:r>
      </w:hyperlink>
      <w:r w:rsidRPr="00FA4A34">
        <w:rPr>
          <w:rFonts w:ascii="Arial" w:hAnsi="Arial" w:cs="Arial"/>
          <w:color w:val="333333"/>
          <w:shd w:val="clear" w:color="auto" w:fill="FFFFFF"/>
        </w:rPr>
        <w:t>. (Accessed: 17 June 2023).</w:t>
      </w:r>
    </w:p>
    <w:p w14:paraId="27BB22AD" w14:textId="77777777" w:rsidR="00306C67" w:rsidRPr="00FA4A34" w:rsidRDefault="00306C67" w:rsidP="00FA4A34">
      <w:pPr>
        <w:spacing w:line="360" w:lineRule="auto"/>
        <w:rPr>
          <w:rFonts w:ascii="Arial" w:hAnsi="Arial" w:cs="Arial"/>
          <w:color w:val="333333"/>
          <w:shd w:val="clear" w:color="auto" w:fill="FFFFFF"/>
        </w:rPr>
      </w:pPr>
    </w:p>
    <w:p w14:paraId="5AEDF23B" w14:textId="204C5D4D"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Sustainable Development Commission (2019). </w:t>
      </w:r>
      <w:r w:rsidRPr="00FA4A34">
        <w:rPr>
          <w:rFonts w:ascii="Arial" w:hAnsi="Arial" w:cs="Arial"/>
          <w:i/>
          <w:iCs/>
          <w:color w:val="333333"/>
          <w:shd w:val="clear" w:color="auto" w:fill="FFFFFF"/>
        </w:rPr>
        <w:t>What is Sustainable Development.</w:t>
      </w:r>
      <w:r w:rsidRPr="00FA4A34">
        <w:rPr>
          <w:rFonts w:ascii="Arial" w:hAnsi="Arial" w:cs="Arial"/>
          <w:color w:val="333333"/>
          <w:shd w:val="clear" w:color="auto" w:fill="FFFFFF"/>
        </w:rPr>
        <w:t xml:space="preserve"> Adoption UK Charity. Available at: </w:t>
      </w:r>
      <w:hyperlink r:id="rId32" w:history="1">
        <w:r w:rsidRPr="00FA4A34">
          <w:rPr>
            <w:rStyle w:val="Hyperlink"/>
            <w:rFonts w:ascii="Arial" w:hAnsi="Arial" w:cs="Arial"/>
            <w:shd w:val="clear" w:color="auto" w:fill="FFFFFF"/>
          </w:rPr>
          <w:t>https://www.sd-commission.org.uk/pages/what-is-sustainable-development.html</w:t>
        </w:r>
      </w:hyperlink>
      <w:r w:rsidRPr="00FA4A34">
        <w:rPr>
          <w:rFonts w:ascii="Arial" w:hAnsi="Arial" w:cs="Arial"/>
          <w:color w:val="333333"/>
          <w:shd w:val="clear" w:color="auto" w:fill="FFFFFF"/>
        </w:rPr>
        <w:t xml:space="preserve"> (Accessed: 4 July 2023).</w:t>
      </w:r>
    </w:p>
    <w:p w14:paraId="587311C9" w14:textId="77777777" w:rsidR="00B97025" w:rsidRPr="00FA4A34" w:rsidRDefault="00B97025" w:rsidP="00FA4A34">
      <w:pPr>
        <w:spacing w:line="360" w:lineRule="auto"/>
        <w:rPr>
          <w:rFonts w:ascii="Arial" w:hAnsi="Arial" w:cs="Arial"/>
          <w:color w:val="333333"/>
          <w:shd w:val="clear" w:color="auto" w:fill="FFFFFF"/>
        </w:rPr>
      </w:pPr>
    </w:p>
    <w:p w14:paraId="122A12BA" w14:textId="7DC2C040"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The World Bank (2020). </w:t>
      </w:r>
      <w:r w:rsidRPr="00FA4A34">
        <w:rPr>
          <w:rFonts w:ascii="Arial" w:hAnsi="Arial" w:cs="Arial"/>
          <w:i/>
          <w:iCs/>
          <w:color w:val="333333"/>
          <w:shd w:val="clear" w:color="auto" w:fill="FFFFFF"/>
        </w:rPr>
        <w:t xml:space="preserve">The near future of global poverty. </w:t>
      </w:r>
      <w:r w:rsidRPr="00FA4A34">
        <w:rPr>
          <w:rFonts w:ascii="Arial" w:hAnsi="Arial" w:cs="Arial"/>
          <w:color w:val="333333"/>
          <w:shd w:val="clear" w:color="auto" w:fill="FFFFFF"/>
        </w:rPr>
        <w:t xml:space="preserve">The Atlas of Sustainable Development Goals 2020. Available at: </w:t>
      </w:r>
      <w:hyperlink r:id="rId33" w:history="1">
        <w:r w:rsidRPr="00FA4A34">
          <w:rPr>
            <w:rStyle w:val="Hyperlink"/>
            <w:rFonts w:ascii="Arial" w:hAnsi="Arial" w:cs="Arial"/>
            <w:shd w:val="clear" w:color="auto" w:fill="FFFFFF"/>
          </w:rPr>
          <w:t>https://datatopics.worldbank.org/sdgatlas/goal-1-no-poverty</w:t>
        </w:r>
      </w:hyperlink>
      <w:r w:rsidRPr="00FA4A34">
        <w:rPr>
          <w:rFonts w:ascii="Arial" w:hAnsi="Arial" w:cs="Arial"/>
          <w:color w:val="333333"/>
          <w:shd w:val="clear" w:color="auto" w:fill="FFFFFF"/>
        </w:rPr>
        <w:t xml:space="preserve"> (Accessed: 4 July 2023).</w:t>
      </w:r>
    </w:p>
    <w:p w14:paraId="11465BD3" w14:textId="77777777" w:rsidR="00FD7E3A" w:rsidRPr="00FA4A34" w:rsidRDefault="00FD7E3A" w:rsidP="00FA4A34">
      <w:pPr>
        <w:spacing w:line="360" w:lineRule="auto"/>
        <w:rPr>
          <w:rFonts w:ascii="Arial" w:hAnsi="Arial" w:cs="Arial"/>
          <w:color w:val="333333"/>
          <w:shd w:val="clear" w:color="auto" w:fill="FFFFFF"/>
        </w:rPr>
      </w:pPr>
    </w:p>
    <w:p w14:paraId="6B9576E1" w14:textId="77777777" w:rsidR="00306C67" w:rsidRPr="00FA4A34" w:rsidRDefault="00306C67" w:rsidP="00FA4A34">
      <w:pPr>
        <w:spacing w:line="360" w:lineRule="auto"/>
        <w:rPr>
          <w:rFonts w:ascii="Arial" w:hAnsi="Arial" w:cs="Arial"/>
          <w:color w:val="333333"/>
          <w:shd w:val="clear" w:color="auto" w:fill="FFFFFF"/>
        </w:rPr>
      </w:pPr>
    </w:p>
    <w:p w14:paraId="79CC3FAB" w14:textId="5FFE9869" w:rsidR="00B97025"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UNICEF (2019). </w:t>
      </w:r>
      <w:r w:rsidRPr="00FA4A34">
        <w:rPr>
          <w:rFonts w:ascii="Arial" w:hAnsi="Arial" w:cs="Arial"/>
          <w:i/>
          <w:iCs/>
          <w:color w:val="333333"/>
          <w:shd w:val="clear" w:color="auto" w:fill="FFFFFF"/>
        </w:rPr>
        <w:t xml:space="preserve">Girls’ education. </w:t>
      </w:r>
      <w:proofErr w:type="spellStart"/>
      <w:r w:rsidRPr="00FA4A34">
        <w:rPr>
          <w:rFonts w:ascii="Arial" w:hAnsi="Arial" w:cs="Arial"/>
          <w:color w:val="333333"/>
          <w:shd w:val="clear" w:color="auto" w:fill="FFFFFF"/>
        </w:rPr>
        <w:t>Unicef</w:t>
      </w:r>
      <w:proofErr w:type="spellEnd"/>
      <w:r w:rsidRPr="00FA4A34">
        <w:rPr>
          <w:rFonts w:ascii="Arial" w:hAnsi="Arial" w:cs="Arial"/>
          <w:color w:val="333333"/>
          <w:shd w:val="clear" w:color="auto" w:fill="FFFFFF"/>
        </w:rPr>
        <w:t xml:space="preserve">. Available at: </w:t>
      </w:r>
      <w:hyperlink r:id="rId34" w:history="1">
        <w:r w:rsidRPr="00FA4A34">
          <w:rPr>
            <w:rStyle w:val="Hyperlink"/>
            <w:rFonts w:ascii="Arial" w:hAnsi="Arial" w:cs="Arial"/>
            <w:shd w:val="clear" w:color="auto" w:fill="FFFFFF"/>
          </w:rPr>
          <w:t>https://www.unicef.org/education/girls-education</w:t>
        </w:r>
      </w:hyperlink>
      <w:r w:rsidRPr="00FA4A34">
        <w:rPr>
          <w:rFonts w:ascii="Arial" w:hAnsi="Arial" w:cs="Arial"/>
          <w:color w:val="333333"/>
          <w:shd w:val="clear" w:color="auto" w:fill="FFFFFF"/>
        </w:rPr>
        <w:t xml:space="preserve"> (Accessed: 6 July 2023). </w:t>
      </w:r>
    </w:p>
    <w:p w14:paraId="3CDBDC9F" w14:textId="374B5171"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UNICEF (2022). </w:t>
      </w:r>
      <w:r w:rsidRPr="00FA4A34">
        <w:rPr>
          <w:rFonts w:ascii="Arial" w:hAnsi="Arial" w:cs="Arial"/>
          <w:i/>
          <w:iCs/>
          <w:color w:val="333333"/>
          <w:shd w:val="clear" w:color="auto" w:fill="FFFFFF"/>
        </w:rPr>
        <w:t xml:space="preserve">The Right to Education – UNICEF UK. </w:t>
      </w:r>
      <w:r w:rsidRPr="00FA4A34">
        <w:rPr>
          <w:rFonts w:ascii="Arial" w:hAnsi="Arial" w:cs="Arial"/>
          <w:color w:val="333333"/>
          <w:shd w:val="clear" w:color="auto" w:fill="FFFFFF"/>
        </w:rPr>
        <w:t xml:space="preserve">Rights Respecting Schools Award. Available at: </w:t>
      </w:r>
      <w:hyperlink r:id="rId35" w:history="1">
        <w:r w:rsidRPr="00FA4A34">
          <w:rPr>
            <w:rStyle w:val="Hyperlink"/>
            <w:rFonts w:ascii="Arial" w:hAnsi="Arial" w:cs="Arial"/>
            <w:shd w:val="clear" w:color="auto" w:fill="FFFFFF"/>
          </w:rPr>
          <w:t>https://www.unicef.org.uk/rights-respecting-schools/the-rrsa/the-right-to-education/</w:t>
        </w:r>
      </w:hyperlink>
      <w:r w:rsidRPr="00FA4A34">
        <w:rPr>
          <w:rFonts w:ascii="Arial" w:hAnsi="Arial" w:cs="Arial"/>
          <w:color w:val="333333"/>
          <w:shd w:val="clear" w:color="auto" w:fill="FFFFFF"/>
        </w:rPr>
        <w:t xml:space="preserve">. (Accessed: 29 June 2023). </w:t>
      </w:r>
    </w:p>
    <w:p w14:paraId="071BAF3C" w14:textId="77777777" w:rsidR="00FD7E3A" w:rsidRPr="00FA4A34" w:rsidRDefault="00FD7E3A" w:rsidP="00FA4A34">
      <w:pPr>
        <w:spacing w:line="360" w:lineRule="auto"/>
        <w:rPr>
          <w:rFonts w:ascii="Arial" w:hAnsi="Arial" w:cs="Arial"/>
          <w:color w:val="333333"/>
          <w:shd w:val="clear" w:color="auto" w:fill="FFFFFF"/>
        </w:rPr>
      </w:pPr>
    </w:p>
    <w:p w14:paraId="42B4C601" w14:textId="7A6461C8" w:rsidR="00FD7E3A" w:rsidRPr="00FA4A34" w:rsidRDefault="00FD7E3A"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Umberson</w:t>
      </w:r>
      <w:proofErr w:type="spellEnd"/>
      <w:r w:rsidRPr="00FA4A34">
        <w:rPr>
          <w:rFonts w:ascii="Arial" w:hAnsi="Arial" w:cs="Arial"/>
          <w:color w:val="333333"/>
          <w:shd w:val="clear" w:color="auto" w:fill="FFFFFF"/>
        </w:rPr>
        <w:t xml:space="preserve">, D. and Karas Montez, J. (2010). Social Relationships and Health: </w:t>
      </w:r>
      <w:proofErr w:type="gramStart"/>
      <w:r w:rsidRPr="00FA4A34">
        <w:rPr>
          <w:rFonts w:ascii="Arial" w:hAnsi="Arial" w:cs="Arial"/>
          <w:color w:val="333333"/>
          <w:shd w:val="clear" w:color="auto" w:fill="FFFFFF"/>
        </w:rPr>
        <w:t>a</w:t>
      </w:r>
      <w:proofErr w:type="gramEnd"/>
      <w:r w:rsidRPr="00FA4A34">
        <w:rPr>
          <w:rFonts w:ascii="Arial" w:hAnsi="Arial" w:cs="Arial"/>
          <w:color w:val="333333"/>
          <w:shd w:val="clear" w:color="auto" w:fill="FFFFFF"/>
        </w:rPr>
        <w:t xml:space="preserve"> Flashpoint for Health Policy. </w:t>
      </w:r>
      <w:r w:rsidRPr="00FA4A34">
        <w:rPr>
          <w:rFonts w:ascii="Arial" w:hAnsi="Arial" w:cs="Arial"/>
          <w:i/>
          <w:iCs/>
          <w:color w:val="333333"/>
          <w:shd w:val="clear" w:color="auto" w:fill="FFFFFF"/>
        </w:rPr>
        <w:t xml:space="preserve">Journal of Health and Social Behaviour, </w:t>
      </w:r>
      <w:r w:rsidRPr="00FA4A34">
        <w:rPr>
          <w:rFonts w:ascii="Arial" w:hAnsi="Arial" w:cs="Arial"/>
          <w:color w:val="333333"/>
          <w:shd w:val="clear" w:color="auto" w:fill="FFFFFF"/>
        </w:rPr>
        <w:t xml:space="preserve">51(1), pp.54-66. </w:t>
      </w:r>
      <w:proofErr w:type="spellStart"/>
      <w:proofErr w:type="gramStart"/>
      <w:r w:rsidRPr="00FA4A34">
        <w:rPr>
          <w:rFonts w:ascii="Arial" w:hAnsi="Arial" w:cs="Arial"/>
          <w:color w:val="333333"/>
          <w:shd w:val="clear" w:color="auto" w:fill="FFFFFF"/>
        </w:rPr>
        <w:t>doi:https</w:t>
      </w:r>
      <w:proofErr w:type="spellEnd"/>
      <w:r w:rsidRPr="00FA4A34">
        <w:rPr>
          <w:rFonts w:ascii="Arial" w:hAnsi="Arial" w:cs="Arial"/>
          <w:color w:val="333333"/>
          <w:shd w:val="clear" w:color="auto" w:fill="FFFFFF"/>
        </w:rPr>
        <w:t>://doi.org/10.1177/0022146510383501</w:t>
      </w:r>
      <w:proofErr w:type="gramEnd"/>
      <w:r w:rsidRPr="00FA4A34">
        <w:rPr>
          <w:rFonts w:ascii="Arial" w:hAnsi="Arial" w:cs="Arial"/>
          <w:color w:val="333333"/>
          <w:shd w:val="clear" w:color="auto" w:fill="FFFFFF"/>
        </w:rPr>
        <w:t xml:space="preserve"> UNDP (2022). </w:t>
      </w:r>
      <w:r w:rsidRPr="00FA4A34">
        <w:rPr>
          <w:rFonts w:ascii="Arial" w:hAnsi="Arial" w:cs="Arial"/>
          <w:i/>
          <w:iCs/>
          <w:color w:val="333333"/>
          <w:shd w:val="clear" w:color="auto" w:fill="FFFFFF"/>
        </w:rPr>
        <w:t xml:space="preserve">Sustainable Development Goals. </w:t>
      </w:r>
      <w:r w:rsidRPr="00FA4A34">
        <w:rPr>
          <w:rFonts w:ascii="Arial" w:hAnsi="Arial" w:cs="Arial"/>
          <w:color w:val="333333"/>
          <w:shd w:val="clear" w:color="auto" w:fill="FFFFFF"/>
        </w:rPr>
        <w:t xml:space="preserve">Sustainable Development Goals. Available at: </w:t>
      </w:r>
      <w:hyperlink r:id="rId36" w:history="1">
        <w:r w:rsidRPr="00FA4A34">
          <w:rPr>
            <w:rStyle w:val="Hyperlink"/>
            <w:rFonts w:ascii="Arial" w:hAnsi="Arial" w:cs="Arial"/>
            <w:shd w:val="clear" w:color="auto" w:fill="FFFFFF"/>
          </w:rPr>
          <w:t>https://www.undp.org/sustainable-development-goals</w:t>
        </w:r>
      </w:hyperlink>
      <w:r w:rsidRPr="00FA4A34">
        <w:rPr>
          <w:rFonts w:ascii="Arial" w:hAnsi="Arial" w:cs="Arial"/>
          <w:color w:val="333333"/>
          <w:shd w:val="clear" w:color="auto" w:fill="FFFFFF"/>
        </w:rPr>
        <w:t xml:space="preserve"> (Accessed: 1 July 2023). </w:t>
      </w:r>
    </w:p>
    <w:p w14:paraId="6B2A0B92" w14:textId="77777777" w:rsidR="00FD7E3A" w:rsidRPr="00FA4A34" w:rsidRDefault="00FD7E3A" w:rsidP="00FA4A34">
      <w:pPr>
        <w:spacing w:line="360" w:lineRule="auto"/>
        <w:rPr>
          <w:rFonts w:ascii="Arial" w:hAnsi="Arial" w:cs="Arial"/>
          <w:color w:val="333333"/>
          <w:shd w:val="clear" w:color="auto" w:fill="FFFFFF"/>
        </w:rPr>
      </w:pPr>
    </w:p>
    <w:p w14:paraId="0D654C40" w14:textId="77777777" w:rsidR="00B97025" w:rsidRPr="00FA4A34" w:rsidRDefault="00B97025" w:rsidP="00FA4A34">
      <w:pPr>
        <w:spacing w:line="360" w:lineRule="auto"/>
        <w:rPr>
          <w:rFonts w:ascii="Arial" w:hAnsi="Arial" w:cs="Arial"/>
          <w:color w:val="333333"/>
          <w:shd w:val="clear" w:color="auto" w:fill="FFFFFF"/>
        </w:rPr>
      </w:pPr>
    </w:p>
    <w:p w14:paraId="03BD2524" w14:textId="6C81B054"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UNESCO. (2018). </w:t>
      </w:r>
      <w:r w:rsidRPr="00FA4A34">
        <w:rPr>
          <w:rFonts w:ascii="Arial" w:hAnsi="Arial" w:cs="Arial"/>
          <w:i/>
          <w:iCs/>
          <w:color w:val="333333"/>
          <w:shd w:val="clear" w:color="auto" w:fill="FFFFFF"/>
        </w:rPr>
        <w:t xml:space="preserve">Gender equality through school: providing a safe and inclusive learning environment. </w:t>
      </w:r>
      <w:r w:rsidRPr="00FA4A34">
        <w:rPr>
          <w:rFonts w:ascii="Arial" w:hAnsi="Arial" w:cs="Arial"/>
          <w:color w:val="333333"/>
          <w:shd w:val="clear" w:color="auto" w:fill="FFFFFF"/>
        </w:rPr>
        <w:t xml:space="preserve">Available at: </w:t>
      </w:r>
      <w:hyperlink r:id="rId37" w:history="1">
        <w:r w:rsidRPr="00FA4A34">
          <w:rPr>
            <w:rStyle w:val="Hyperlink"/>
            <w:rFonts w:ascii="Arial" w:hAnsi="Arial" w:cs="Arial"/>
            <w:shd w:val="clear" w:color="auto" w:fill="FFFFFF"/>
          </w:rPr>
          <w:t>https://gem-report-2017.unesco.org/en/chapter/gender_accountability_through_school</w:t>
        </w:r>
      </w:hyperlink>
      <w:r w:rsidRPr="00FA4A34">
        <w:rPr>
          <w:rFonts w:ascii="Arial" w:hAnsi="Arial" w:cs="Arial"/>
          <w:color w:val="333333"/>
          <w:shd w:val="clear" w:color="auto" w:fill="FFFFFF"/>
        </w:rPr>
        <w:t xml:space="preserve"> (Accessed: 3 July 2023). </w:t>
      </w:r>
    </w:p>
    <w:p w14:paraId="457A415E" w14:textId="77777777" w:rsidR="00B97025" w:rsidRPr="00FA4A34" w:rsidRDefault="00B97025" w:rsidP="00FA4A34">
      <w:pPr>
        <w:spacing w:line="360" w:lineRule="auto"/>
        <w:rPr>
          <w:rFonts w:ascii="Arial" w:hAnsi="Arial" w:cs="Arial"/>
          <w:color w:val="333333"/>
          <w:shd w:val="clear" w:color="auto" w:fill="FFFFFF"/>
        </w:rPr>
      </w:pPr>
    </w:p>
    <w:p w14:paraId="586AB313" w14:textId="47F3EE76"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lastRenderedPageBreak/>
        <w:t xml:space="preserve">UNESCO.org. (2020). Available at: </w:t>
      </w:r>
      <w:hyperlink r:id="rId38" w:history="1">
        <w:r w:rsidRPr="00FA4A34">
          <w:rPr>
            <w:rStyle w:val="Hyperlink"/>
            <w:rFonts w:ascii="Arial" w:hAnsi="Arial" w:cs="Arial"/>
            <w:shd w:val="clear" w:color="auto" w:fill="FFFFFF"/>
          </w:rPr>
          <w:t>https://unesdoc.unesco.org/ark:/48223/pf0000247444</w:t>
        </w:r>
      </w:hyperlink>
      <w:r w:rsidRPr="00FA4A34">
        <w:rPr>
          <w:rFonts w:ascii="Arial" w:hAnsi="Arial" w:cs="Arial"/>
          <w:color w:val="333333"/>
          <w:shd w:val="clear" w:color="auto" w:fill="FFFFFF"/>
        </w:rPr>
        <w:t xml:space="preserve"> (Accessed: 1 July 2023).</w:t>
      </w:r>
    </w:p>
    <w:p w14:paraId="426F8313" w14:textId="77777777" w:rsidR="00B97025" w:rsidRPr="00FA4A34" w:rsidRDefault="00B97025" w:rsidP="00FA4A34">
      <w:pPr>
        <w:spacing w:line="360" w:lineRule="auto"/>
        <w:rPr>
          <w:rFonts w:ascii="Arial" w:hAnsi="Arial" w:cs="Arial"/>
          <w:color w:val="333333"/>
          <w:shd w:val="clear" w:color="auto" w:fill="FFFFFF"/>
        </w:rPr>
      </w:pPr>
    </w:p>
    <w:p w14:paraId="3BF53FC1" w14:textId="23C42602" w:rsidR="00FD7E3A" w:rsidRPr="00FA4A34" w:rsidRDefault="00FD7E3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UNESCO (2021). </w:t>
      </w:r>
      <w:r w:rsidRPr="00FA4A34">
        <w:rPr>
          <w:rFonts w:ascii="Arial" w:hAnsi="Arial" w:cs="Arial"/>
          <w:i/>
          <w:iCs/>
          <w:color w:val="333333"/>
          <w:shd w:val="clear" w:color="auto" w:fill="FFFFFF"/>
        </w:rPr>
        <w:t xml:space="preserve">Education for Sustainable Development (ESD) </w:t>
      </w:r>
      <w:r w:rsidRPr="00FA4A34">
        <w:rPr>
          <w:rFonts w:ascii="Arial" w:hAnsi="Arial" w:cs="Arial"/>
          <w:color w:val="333333"/>
          <w:shd w:val="clear" w:color="auto" w:fill="FFFFFF"/>
        </w:rPr>
        <w:t xml:space="preserve">Available at: </w:t>
      </w:r>
      <w:hyperlink r:id="rId39" w:history="1">
        <w:r w:rsidR="00C90FCB" w:rsidRPr="00FA4A34">
          <w:rPr>
            <w:rStyle w:val="Hyperlink"/>
            <w:rFonts w:ascii="Arial" w:hAnsi="Arial" w:cs="Arial"/>
            <w:shd w:val="clear" w:color="auto" w:fill="FFFFFF"/>
          </w:rPr>
          <w:t>https://en.unesco.org/sites/default/filea/education_for_sustainable_development_final_-journey_2021_1.pdf</w:t>
        </w:r>
      </w:hyperlink>
      <w:r w:rsidR="00C90FCB" w:rsidRPr="00FA4A34">
        <w:rPr>
          <w:rFonts w:ascii="Arial" w:hAnsi="Arial" w:cs="Arial"/>
          <w:color w:val="333333"/>
          <w:shd w:val="clear" w:color="auto" w:fill="FFFFFF"/>
        </w:rPr>
        <w:t>. (Accessed: 5 July 2023).</w:t>
      </w:r>
    </w:p>
    <w:p w14:paraId="1D6D0097" w14:textId="77777777" w:rsidR="00C90FCB" w:rsidRPr="00FA4A34" w:rsidRDefault="00C90FCB" w:rsidP="00FA4A34">
      <w:pPr>
        <w:spacing w:line="360" w:lineRule="auto"/>
        <w:rPr>
          <w:rFonts w:ascii="Arial" w:hAnsi="Arial" w:cs="Arial"/>
          <w:color w:val="333333"/>
          <w:shd w:val="clear" w:color="auto" w:fill="FFFFFF"/>
        </w:rPr>
      </w:pPr>
    </w:p>
    <w:p w14:paraId="7759F42A" w14:textId="370D6AFA" w:rsidR="00FD7E3A" w:rsidRPr="00FA4A34" w:rsidRDefault="00C90FCB"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Unesco.org. (2021). </w:t>
      </w:r>
      <w:r w:rsidRPr="00FA4A34">
        <w:rPr>
          <w:rFonts w:ascii="Arial" w:hAnsi="Arial" w:cs="Arial"/>
          <w:i/>
          <w:iCs/>
          <w:color w:val="2C3E50"/>
        </w:rPr>
        <w:t>UNESCO Member States unite to increase investment in education</w:t>
      </w:r>
      <w:r w:rsidRPr="00FA4A34">
        <w:rPr>
          <w:rFonts w:ascii="Arial" w:hAnsi="Arial" w:cs="Arial"/>
          <w:color w:val="2C3E50"/>
        </w:rPr>
        <w:t xml:space="preserve">. Available at: </w:t>
      </w:r>
      <w:hyperlink r:id="rId40" w:history="1">
        <w:r w:rsidRPr="00FA4A34">
          <w:rPr>
            <w:rStyle w:val="Hyperlink"/>
            <w:rFonts w:ascii="Arial" w:hAnsi="Arial" w:cs="Arial"/>
          </w:rPr>
          <w:t>https://www.unesco.org/en/articles/unesco-member-states-unite-increase-investment-education</w:t>
        </w:r>
      </w:hyperlink>
      <w:r w:rsidR="00D61589" w:rsidRPr="00FA4A34">
        <w:rPr>
          <w:rFonts w:ascii="Arial" w:hAnsi="Arial" w:cs="Arial"/>
          <w:color w:val="2C3E50"/>
        </w:rPr>
        <w:t xml:space="preserve"> </w:t>
      </w:r>
      <w:r w:rsidRPr="00FA4A34">
        <w:rPr>
          <w:rFonts w:ascii="Arial" w:hAnsi="Arial" w:cs="Arial"/>
          <w:color w:val="333333"/>
          <w:shd w:val="clear" w:color="auto" w:fill="FFFFFF"/>
        </w:rPr>
        <w:t>(Accessed: 8 July. 2023).</w:t>
      </w:r>
    </w:p>
    <w:p w14:paraId="31F92555" w14:textId="77777777" w:rsidR="00D61589" w:rsidRPr="00FA4A34" w:rsidRDefault="00D61589" w:rsidP="00FA4A34">
      <w:pPr>
        <w:spacing w:line="360" w:lineRule="auto"/>
        <w:rPr>
          <w:rFonts w:ascii="Arial" w:hAnsi="Arial" w:cs="Arial"/>
          <w:color w:val="333333"/>
          <w:shd w:val="clear" w:color="auto" w:fill="FFFFFF"/>
        </w:rPr>
      </w:pPr>
    </w:p>
    <w:p w14:paraId="744DDA7C" w14:textId="77777777" w:rsidR="00306C67" w:rsidRPr="00FA4A34" w:rsidRDefault="00306C67" w:rsidP="00FA4A34">
      <w:pPr>
        <w:spacing w:line="360" w:lineRule="auto"/>
        <w:rPr>
          <w:rFonts w:ascii="Arial" w:hAnsi="Arial" w:cs="Arial"/>
          <w:color w:val="333333"/>
          <w:shd w:val="clear" w:color="auto" w:fill="FFFFFF"/>
        </w:rPr>
      </w:pPr>
    </w:p>
    <w:p w14:paraId="40F29D9A" w14:textId="6310F721" w:rsidR="008851A2"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UNESCO (2023). </w:t>
      </w:r>
      <w:r w:rsidRPr="00FA4A34">
        <w:rPr>
          <w:rFonts w:ascii="Arial" w:hAnsi="Arial" w:cs="Arial"/>
          <w:i/>
          <w:iCs/>
          <w:color w:val="333333"/>
          <w:shd w:val="clear" w:color="auto" w:fill="FFFFFF"/>
        </w:rPr>
        <w:t xml:space="preserve">The Right to Education. | UNESCO. </w:t>
      </w:r>
      <w:hyperlink r:id="rId41" w:history="1">
        <w:r w:rsidRPr="00FA4A34">
          <w:rPr>
            <w:rStyle w:val="Hyperlink"/>
            <w:rFonts w:ascii="Arial" w:hAnsi="Arial" w:cs="Arial"/>
            <w:shd w:val="clear" w:color="auto" w:fill="FFFFFF"/>
          </w:rPr>
          <w:t>www.unesco.org</w:t>
        </w:r>
      </w:hyperlink>
      <w:r w:rsidRPr="00FA4A34">
        <w:rPr>
          <w:rFonts w:ascii="Arial" w:hAnsi="Arial" w:cs="Arial"/>
          <w:color w:val="333333"/>
          <w:shd w:val="clear" w:color="auto" w:fill="FFFFFF"/>
        </w:rPr>
        <w:t xml:space="preserve">. available at: https://www.unesco.org/en/right-education (Accessed: 02 July 2023). </w:t>
      </w:r>
    </w:p>
    <w:p w14:paraId="2FCC4E0C" w14:textId="77777777" w:rsidR="00D61589" w:rsidRPr="00FA4A34" w:rsidRDefault="00D61589" w:rsidP="00FA4A34">
      <w:pPr>
        <w:spacing w:line="360" w:lineRule="auto"/>
        <w:rPr>
          <w:rFonts w:ascii="Arial" w:hAnsi="Arial" w:cs="Arial"/>
          <w:color w:val="333333"/>
          <w:shd w:val="clear" w:color="auto" w:fill="FFFFFF"/>
        </w:rPr>
      </w:pPr>
    </w:p>
    <w:p w14:paraId="2739A007" w14:textId="77777777" w:rsidR="00D61589" w:rsidRPr="00FA4A34" w:rsidRDefault="00D61589" w:rsidP="00FA4A34">
      <w:pPr>
        <w:spacing w:line="360" w:lineRule="auto"/>
        <w:rPr>
          <w:rFonts w:ascii="Arial" w:hAnsi="Arial" w:cs="Arial"/>
          <w:color w:val="333333"/>
          <w:shd w:val="clear" w:color="auto" w:fill="FFFFFF"/>
        </w:rPr>
      </w:pPr>
    </w:p>
    <w:p w14:paraId="5B1DACF6" w14:textId="69C3C7FF"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UNESCO (2023). </w:t>
      </w:r>
      <w:r w:rsidRPr="00FA4A34">
        <w:rPr>
          <w:rFonts w:ascii="Arial" w:hAnsi="Arial" w:cs="Arial"/>
          <w:i/>
          <w:iCs/>
          <w:color w:val="333333"/>
          <w:shd w:val="clear" w:color="auto" w:fill="FFFFFF"/>
        </w:rPr>
        <w:t xml:space="preserve">Education for sustainable development | UNESCO. </w:t>
      </w:r>
      <w:r w:rsidRPr="00FA4A34">
        <w:rPr>
          <w:rFonts w:ascii="Arial" w:hAnsi="Arial" w:cs="Arial"/>
          <w:color w:val="333333"/>
          <w:shd w:val="clear" w:color="auto" w:fill="FFFFFF"/>
        </w:rPr>
        <w:t xml:space="preserve">Available at </w:t>
      </w:r>
      <w:hyperlink r:id="rId42" w:history="1">
        <w:r w:rsidRPr="00FA4A34">
          <w:rPr>
            <w:rStyle w:val="Hyperlink"/>
            <w:rFonts w:ascii="Arial" w:hAnsi="Arial" w:cs="Arial"/>
            <w:shd w:val="clear" w:color="auto" w:fill="FFFFFF"/>
          </w:rPr>
          <w:t>https://www.unesco.org/en/education-sustainable-development</w:t>
        </w:r>
      </w:hyperlink>
      <w:r w:rsidRPr="00FA4A34">
        <w:rPr>
          <w:rFonts w:ascii="Arial" w:hAnsi="Arial" w:cs="Arial"/>
          <w:color w:val="333333"/>
          <w:shd w:val="clear" w:color="auto" w:fill="FFFFFF"/>
        </w:rPr>
        <w:t>.</w:t>
      </w:r>
    </w:p>
    <w:p w14:paraId="6DC835E1" w14:textId="1950E0CC"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(2015). </w:t>
      </w:r>
      <w:r w:rsidRPr="00FA4A34">
        <w:rPr>
          <w:rFonts w:ascii="Arial" w:hAnsi="Arial" w:cs="Arial"/>
          <w:i/>
          <w:iCs/>
          <w:color w:val="333333"/>
          <w:shd w:val="clear" w:color="auto" w:fill="FFFFFF"/>
        </w:rPr>
        <w:t xml:space="preserve">The 17 sustainable development goals. </w:t>
      </w:r>
      <w:r w:rsidRPr="00FA4A34">
        <w:rPr>
          <w:rFonts w:ascii="Arial" w:hAnsi="Arial" w:cs="Arial"/>
          <w:color w:val="333333"/>
          <w:shd w:val="clear" w:color="auto" w:fill="FFFFFF"/>
        </w:rPr>
        <w:t xml:space="preserve">United Nations. Available at: </w:t>
      </w:r>
      <w:hyperlink r:id="rId43" w:history="1">
        <w:r w:rsidRPr="00FA4A34">
          <w:rPr>
            <w:rStyle w:val="Hyperlink"/>
            <w:rFonts w:ascii="Arial" w:hAnsi="Arial" w:cs="Arial"/>
            <w:shd w:val="clear" w:color="auto" w:fill="FFFFFF"/>
          </w:rPr>
          <w:t>https://sdgs.un.org/goals</w:t>
        </w:r>
      </w:hyperlink>
      <w:r w:rsidRPr="00FA4A34">
        <w:rPr>
          <w:rFonts w:ascii="Arial" w:hAnsi="Arial" w:cs="Arial"/>
          <w:color w:val="333333"/>
          <w:shd w:val="clear" w:color="auto" w:fill="FFFFFF"/>
        </w:rPr>
        <w:t xml:space="preserve"> (Accessed: 09 July 2023).</w:t>
      </w:r>
    </w:p>
    <w:p w14:paraId="1AE54995" w14:textId="77777777" w:rsidR="00D61589" w:rsidRPr="00FA4A34" w:rsidRDefault="00D61589" w:rsidP="00FA4A34">
      <w:pPr>
        <w:spacing w:line="360" w:lineRule="auto"/>
        <w:rPr>
          <w:rFonts w:ascii="Arial" w:hAnsi="Arial" w:cs="Arial"/>
          <w:color w:val="333333"/>
          <w:shd w:val="clear" w:color="auto" w:fill="FFFFFF"/>
        </w:rPr>
      </w:pPr>
    </w:p>
    <w:p w14:paraId="67A622A0" w14:textId="77777777" w:rsidR="00D61589" w:rsidRPr="00FA4A34" w:rsidRDefault="00D61589" w:rsidP="00FA4A34">
      <w:pPr>
        <w:spacing w:line="360" w:lineRule="auto"/>
        <w:rPr>
          <w:rFonts w:ascii="Arial" w:hAnsi="Arial" w:cs="Arial"/>
          <w:color w:val="333333"/>
          <w:shd w:val="clear" w:color="auto" w:fill="FFFFFF"/>
        </w:rPr>
      </w:pPr>
    </w:p>
    <w:p w14:paraId="72A65D5C" w14:textId="5B42917B"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(2015a). </w:t>
      </w:r>
      <w:r w:rsidRPr="00FA4A34">
        <w:rPr>
          <w:rFonts w:ascii="Arial" w:hAnsi="Arial" w:cs="Arial"/>
          <w:i/>
          <w:iCs/>
          <w:color w:val="333333"/>
          <w:shd w:val="clear" w:color="auto" w:fill="FFFFFF"/>
        </w:rPr>
        <w:t xml:space="preserve">Transforming our world: The 2030 agenda for sustainable development. </w:t>
      </w:r>
      <w:r w:rsidRPr="00FA4A34">
        <w:rPr>
          <w:rFonts w:ascii="Arial" w:hAnsi="Arial" w:cs="Arial"/>
          <w:color w:val="333333"/>
          <w:shd w:val="clear" w:color="auto" w:fill="FFFFFF"/>
        </w:rPr>
        <w:t xml:space="preserve">United Nations. Available at: </w:t>
      </w:r>
      <w:hyperlink r:id="rId44" w:history="1">
        <w:r w:rsidRPr="00FA4A34">
          <w:rPr>
            <w:rStyle w:val="Hyperlink"/>
            <w:rFonts w:ascii="Arial" w:hAnsi="Arial" w:cs="Arial"/>
            <w:shd w:val="clear" w:color="auto" w:fill="FFFFFF"/>
          </w:rPr>
          <w:t>https://sdgs.un.org/2030agenda</w:t>
        </w:r>
      </w:hyperlink>
      <w:r w:rsidRPr="00FA4A34">
        <w:rPr>
          <w:rFonts w:ascii="Arial" w:hAnsi="Arial" w:cs="Arial"/>
          <w:color w:val="333333"/>
          <w:shd w:val="clear" w:color="auto" w:fill="FFFFFF"/>
        </w:rPr>
        <w:t xml:space="preserve"> (Accessed: 20 June 2023). </w:t>
      </w:r>
    </w:p>
    <w:p w14:paraId="5B989223" w14:textId="77777777" w:rsidR="008851A2" w:rsidRPr="00FA4A34" w:rsidRDefault="008851A2" w:rsidP="00FA4A34">
      <w:pPr>
        <w:spacing w:line="360" w:lineRule="auto"/>
        <w:rPr>
          <w:rFonts w:ascii="Arial" w:hAnsi="Arial" w:cs="Arial"/>
          <w:color w:val="2C3E50"/>
          <w:shd w:val="clear" w:color="auto" w:fill="FEF1C4"/>
        </w:rPr>
      </w:pPr>
    </w:p>
    <w:p w14:paraId="7EC9AAD7" w14:textId="28FDAA4A"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(2015b). </w:t>
      </w:r>
      <w:r w:rsidRPr="00FA4A34">
        <w:rPr>
          <w:rFonts w:ascii="Arial" w:hAnsi="Arial" w:cs="Arial"/>
          <w:i/>
          <w:iCs/>
          <w:color w:val="333333"/>
          <w:shd w:val="clear" w:color="auto" w:fill="FFFFFF"/>
        </w:rPr>
        <w:t xml:space="preserve">Transforming our world: The 2030 agenda for sustainable development. </w:t>
      </w:r>
      <w:r w:rsidRPr="00FA4A34">
        <w:rPr>
          <w:rFonts w:ascii="Arial" w:hAnsi="Arial" w:cs="Arial"/>
          <w:color w:val="333333"/>
          <w:shd w:val="clear" w:color="auto" w:fill="FFFFFF"/>
        </w:rPr>
        <w:t xml:space="preserve">United Nations. Available at: </w:t>
      </w:r>
      <w:hyperlink r:id="rId45" w:history="1">
        <w:r w:rsidRPr="00FA4A34">
          <w:rPr>
            <w:rStyle w:val="Hyperlink"/>
            <w:rFonts w:ascii="Arial" w:hAnsi="Arial" w:cs="Arial"/>
            <w:shd w:val="clear" w:color="auto" w:fill="FFFFFF"/>
          </w:rPr>
          <w:t>https://sdgs.un.org/2030agenda</w:t>
        </w:r>
      </w:hyperlink>
      <w:r w:rsidRPr="00FA4A34">
        <w:rPr>
          <w:rFonts w:ascii="Arial" w:hAnsi="Arial" w:cs="Arial"/>
          <w:color w:val="333333"/>
          <w:shd w:val="clear" w:color="auto" w:fill="FFFFFF"/>
        </w:rPr>
        <w:t xml:space="preserve"> (Accessed: 20 June 2023). </w:t>
      </w:r>
    </w:p>
    <w:p w14:paraId="0705F6C3" w14:textId="77777777" w:rsidR="00D61589" w:rsidRPr="00FA4A34" w:rsidRDefault="00D61589" w:rsidP="00FA4A34">
      <w:pPr>
        <w:spacing w:line="360" w:lineRule="auto"/>
        <w:rPr>
          <w:rFonts w:ascii="Arial" w:hAnsi="Arial" w:cs="Arial"/>
          <w:color w:val="333333"/>
          <w:shd w:val="clear" w:color="auto" w:fill="FFFFFF"/>
        </w:rPr>
      </w:pPr>
    </w:p>
    <w:p w14:paraId="29A2C602" w14:textId="6E0B44F3"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(2018a). </w:t>
      </w:r>
      <w:r w:rsidRPr="00FA4A34">
        <w:rPr>
          <w:rFonts w:ascii="Arial" w:hAnsi="Arial" w:cs="Arial"/>
          <w:i/>
          <w:iCs/>
          <w:color w:val="333333"/>
          <w:shd w:val="clear" w:color="auto" w:fill="FFFFFF"/>
        </w:rPr>
        <w:t xml:space="preserve">United Nations sustainable development agenda. </w:t>
      </w:r>
      <w:r w:rsidRPr="00FA4A34">
        <w:rPr>
          <w:rFonts w:ascii="Arial" w:hAnsi="Arial" w:cs="Arial"/>
          <w:color w:val="333333"/>
          <w:shd w:val="clear" w:color="auto" w:fill="FFFFFF"/>
        </w:rPr>
        <w:t xml:space="preserve">United Nations Sustainable Development. Available at: </w:t>
      </w:r>
      <w:hyperlink r:id="rId46" w:history="1">
        <w:r w:rsidRPr="00FA4A34">
          <w:rPr>
            <w:rStyle w:val="Hyperlink"/>
            <w:rFonts w:ascii="Arial" w:hAnsi="Arial" w:cs="Arial"/>
            <w:shd w:val="clear" w:color="auto" w:fill="FFFFFF"/>
          </w:rPr>
          <w:t>https://www.un.org/sustainabledevelopment/development-agenda-retired/</w:t>
        </w:r>
      </w:hyperlink>
      <w:r w:rsidRPr="00FA4A34">
        <w:rPr>
          <w:rFonts w:ascii="Arial" w:hAnsi="Arial" w:cs="Arial"/>
          <w:color w:val="333333"/>
          <w:shd w:val="clear" w:color="auto" w:fill="FFFFFF"/>
        </w:rPr>
        <w:t xml:space="preserve"> (Accessed: 29 June 2023). </w:t>
      </w:r>
    </w:p>
    <w:p w14:paraId="10A90A0B" w14:textId="77777777" w:rsidR="00D61589" w:rsidRPr="00FA4A34" w:rsidRDefault="00D61589" w:rsidP="00FA4A34">
      <w:pPr>
        <w:spacing w:line="360" w:lineRule="auto"/>
        <w:rPr>
          <w:rFonts w:ascii="Arial" w:hAnsi="Arial" w:cs="Arial"/>
          <w:color w:val="2C3E50"/>
          <w:shd w:val="clear" w:color="auto" w:fill="FEF1C4"/>
        </w:rPr>
      </w:pPr>
    </w:p>
    <w:p w14:paraId="26AD96D7" w14:textId="77777777" w:rsidR="00D61589" w:rsidRPr="00FA4A34" w:rsidRDefault="00D61589" w:rsidP="00FA4A34">
      <w:pPr>
        <w:spacing w:line="360" w:lineRule="auto"/>
        <w:rPr>
          <w:rFonts w:ascii="Arial" w:hAnsi="Arial" w:cs="Arial"/>
          <w:color w:val="2C3E50"/>
          <w:shd w:val="clear" w:color="auto" w:fill="FEF1C4"/>
        </w:rPr>
      </w:pPr>
    </w:p>
    <w:p w14:paraId="525C8770" w14:textId="77777777" w:rsidR="00D61589"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(2018a). </w:t>
      </w:r>
      <w:r w:rsidRPr="00FA4A34">
        <w:rPr>
          <w:rFonts w:ascii="Arial" w:hAnsi="Arial" w:cs="Arial"/>
          <w:i/>
          <w:iCs/>
          <w:color w:val="333333"/>
          <w:shd w:val="clear" w:color="auto" w:fill="FFFFFF"/>
        </w:rPr>
        <w:t xml:space="preserve">United Nations sustainable development agenda. </w:t>
      </w:r>
      <w:r w:rsidRPr="00FA4A34">
        <w:rPr>
          <w:rFonts w:ascii="Arial" w:hAnsi="Arial" w:cs="Arial"/>
          <w:color w:val="333333"/>
          <w:shd w:val="clear" w:color="auto" w:fill="FFFFFF"/>
        </w:rPr>
        <w:t xml:space="preserve">United Nations Sustainable Development. Available at: </w:t>
      </w:r>
      <w:hyperlink r:id="rId47" w:history="1">
        <w:r w:rsidRPr="00FA4A34">
          <w:rPr>
            <w:rStyle w:val="Hyperlink"/>
            <w:rFonts w:ascii="Arial" w:hAnsi="Arial" w:cs="Arial"/>
            <w:shd w:val="clear" w:color="auto" w:fill="FFFFFF"/>
          </w:rPr>
          <w:t>https://www.un.org/sustainabledevelopment/development-agenda-retired/</w:t>
        </w:r>
      </w:hyperlink>
      <w:r w:rsidRPr="00FA4A34">
        <w:rPr>
          <w:rFonts w:ascii="Arial" w:hAnsi="Arial" w:cs="Arial"/>
          <w:color w:val="333333"/>
          <w:shd w:val="clear" w:color="auto" w:fill="FFFFFF"/>
        </w:rPr>
        <w:t xml:space="preserve"> (Accessed: 29 June 2023). </w:t>
      </w:r>
    </w:p>
    <w:p w14:paraId="19D19797" w14:textId="77777777" w:rsidR="00D61589" w:rsidRPr="00FA4A34" w:rsidRDefault="00D61589" w:rsidP="00FA4A34">
      <w:pPr>
        <w:spacing w:line="360" w:lineRule="auto"/>
        <w:rPr>
          <w:rFonts w:ascii="Arial" w:hAnsi="Arial" w:cs="Arial"/>
          <w:color w:val="333333"/>
          <w:shd w:val="clear" w:color="auto" w:fill="FFFFFF"/>
        </w:rPr>
      </w:pPr>
    </w:p>
    <w:p w14:paraId="630C838C" w14:textId="77777777" w:rsidR="00D61589" w:rsidRPr="00FA4A34" w:rsidRDefault="00D61589" w:rsidP="00FA4A34">
      <w:pPr>
        <w:spacing w:line="360" w:lineRule="auto"/>
        <w:rPr>
          <w:rFonts w:ascii="Arial" w:hAnsi="Arial" w:cs="Arial"/>
          <w:color w:val="333333"/>
          <w:shd w:val="clear" w:color="auto" w:fill="FFFFFF"/>
        </w:rPr>
      </w:pPr>
    </w:p>
    <w:p w14:paraId="2F191442" w14:textId="014E1820" w:rsidR="004B779C"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(2020). </w:t>
      </w:r>
      <w:r w:rsidRPr="00FA4A34">
        <w:rPr>
          <w:rFonts w:ascii="Arial" w:hAnsi="Arial" w:cs="Arial"/>
          <w:i/>
          <w:iCs/>
          <w:color w:val="333333"/>
          <w:shd w:val="clear" w:color="auto" w:fill="FFFFFF"/>
        </w:rPr>
        <w:t xml:space="preserve">Sustainable Development Goals. </w:t>
      </w:r>
      <w:r w:rsidRPr="00FA4A34">
        <w:rPr>
          <w:rFonts w:ascii="Arial" w:hAnsi="Arial" w:cs="Arial"/>
          <w:color w:val="333333"/>
          <w:shd w:val="clear" w:color="auto" w:fill="FFFFFF"/>
        </w:rPr>
        <w:t xml:space="preserve">United Nations Sustainable Development. Available at: </w:t>
      </w:r>
      <w:hyperlink r:id="rId48" w:history="1">
        <w:r w:rsidRPr="00FA4A34">
          <w:rPr>
            <w:rStyle w:val="Hyperlink"/>
            <w:rFonts w:ascii="Arial" w:hAnsi="Arial" w:cs="Arial"/>
            <w:shd w:val="clear" w:color="auto" w:fill="FFFFFF"/>
          </w:rPr>
          <w:t>https://www.un.org/sustainabledevelopment/sustainable-development-goals/</w:t>
        </w:r>
      </w:hyperlink>
      <w:r w:rsidRPr="00FA4A34">
        <w:rPr>
          <w:rFonts w:ascii="Arial" w:hAnsi="Arial" w:cs="Arial"/>
          <w:color w:val="333333"/>
          <w:shd w:val="clear" w:color="auto" w:fill="FFFFFF"/>
        </w:rPr>
        <w:t>.</w:t>
      </w:r>
    </w:p>
    <w:p w14:paraId="51DACB68" w14:textId="77777777" w:rsidR="00D61589" w:rsidRPr="00FA4A34" w:rsidRDefault="00D61589" w:rsidP="00FA4A34">
      <w:pPr>
        <w:spacing w:line="360" w:lineRule="auto"/>
        <w:rPr>
          <w:rFonts w:ascii="Arial" w:hAnsi="Arial" w:cs="Arial"/>
          <w:i/>
          <w:iCs/>
          <w:color w:val="2C3E50"/>
          <w:shd w:val="clear" w:color="auto" w:fill="FEF1C4"/>
        </w:rPr>
      </w:pPr>
    </w:p>
    <w:p w14:paraId="332C39FE" w14:textId="0555A4DD" w:rsidR="004B779C" w:rsidRPr="00FA4A34" w:rsidRDefault="00D61589"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(2021). </w:t>
      </w:r>
      <w:r w:rsidRPr="00FA4A34">
        <w:rPr>
          <w:rFonts w:ascii="Arial" w:hAnsi="Arial" w:cs="Arial"/>
          <w:i/>
          <w:iCs/>
          <w:color w:val="333333"/>
          <w:shd w:val="clear" w:color="auto" w:fill="FFFFFF"/>
        </w:rPr>
        <w:t xml:space="preserve">Support Sustainable Development and Climate Action. </w:t>
      </w:r>
      <w:r w:rsidRPr="00FA4A34">
        <w:rPr>
          <w:rFonts w:ascii="Arial" w:hAnsi="Arial" w:cs="Arial"/>
          <w:color w:val="333333"/>
          <w:shd w:val="clear" w:color="auto" w:fill="FFFFFF"/>
        </w:rPr>
        <w:t xml:space="preserve">United Nations. Available at: </w:t>
      </w:r>
      <w:hyperlink r:id="rId49" w:history="1">
        <w:r w:rsidRPr="00FA4A34">
          <w:rPr>
            <w:rStyle w:val="Hyperlink"/>
            <w:rFonts w:ascii="Arial" w:hAnsi="Arial" w:cs="Arial"/>
            <w:shd w:val="clear" w:color="auto" w:fill="FFFFFF"/>
          </w:rPr>
          <w:t>https://www.un.org/en/our-work/support-sustainable-development-and-climate-action</w:t>
        </w:r>
      </w:hyperlink>
      <w:r w:rsidRPr="00FA4A34">
        <w:rPr>
          <w:rFonts w:ascii="Arial" w:hAnsi="Arial" w:cs="Arial"/>
          <w:color w:val="333333"/>
          <w:shd w:val="clear" w:color="auto" w:fill="FFFFFF"/>
        </w:rPr>
        <w:t xml:space="preserve"> (Accessed: 03 July 2023).</w:t>
      </w:r>
    </w:p>
    <w:p w14:paraId="70DAD773" w14:textId="77777777" w:rsidR="00B97025" w:rsidRPr="00FA4A34" w:rsidRDefault="00B97025" w:rsidP="00FA4A34">
      <w:pPr>
        <w:spacing w:line="360" w:lineRule="auto"/>
        <w:rPr>
          <w:rFonts w:ascii="Arial" w:hAnsi="Arial" w:cs="Arial"/>
          <w:color w:val="333333"/>
          <w:shd w:val="clear" w:color="auto" w:fill="FFFFFF"/>
        </w:rPr>
      </w:pPr>
    </w:p>
    <w:p w14:paraId="05CE8055" w14:textId="77777777" w:rsidR="00B97025" w:rsidRPr="00FA4A34" w:rsidRDefault="00B97025" w:rsidP="00FA4A34">
      <w:pPr>
        <w:spacing w:line="360" w:lineRule="auto"/>
        <w:rPr>
          <w:rFonts w:ascii="Arial" w:hAnsi="Arial" w:cs="Arial"/>
          <w:color w:val="2C3E50"/>
          <w:shd w:val="clear" w:color="auto" w:fill="FEF1C4"/>
        </w:rPr>
      </w:pPr>
    </w:p>
    <w:p w14:paraId="788DFDDE" w14:textId="369C9B74" w:rsidR="00A65277"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(2022). </w:t>
      </w:r>
      <w:r w:rsidRPr="00FA4A34">
        <w:rPr>
          <w:rFonts w:ascii="Arial" w:hAnsi="Arial" w:cs="Arial"/>
          <w:i/>
          <w:iCs/>
          <w:color w:val="333333"/>
          <w:shd w:val="clear" w:color="auto" w:fill="FFFFFF"/>
        </w:rPr>
        <w:t xml:space="preserve">Goal 1: End poverty in all its forms everywhere. </w:t>
      </w:r>
      <w:r w:rsidRPr="00FA4A34">
        <w:rPr>
          <w:rFonts w:ascii="Arial" w:hAnsi="Arial" w:cs="Arial"/>
          <w:color w:val="333333"/>
          <w:shd w:val="clear" w:color="auto" w:fill="FFFFFF"/>
        </w:rPr>
        <w:t xml:space="preserve">United Nations Sustainable Development. Available at: </w:t>
      </w:r>
      <w:hyperlink r:id="rId50" w:history="1">
        <w:r w:rsidRPr="00FA4A34">
          <w:rPr>
            <w:rStyle w:val="Hyperlink"/>
            <w:rFonts w:ascii="Arial" w:hAnsi="Arial" w:cs="Arial"/>
            <w:shd w:val="clear" w:color="auto" w:fill="FFFFFF"/>
          </w:rPr>
          <w:t>https://www.un.org/sustainabledevelopment/poverty/</w:t>
        </w:r>
      </w:hyperlink>
      <w:r w:rsidRPr="00FA4A34">
        <w:rPr>
          <w:rFonts w:ascii="Arial" w:hAnsi="Arial" w:cs="Arial"/>
          <w:color w:val="333333"/>
          <w:shd w:val="clear" w:color="auto" w:fill="FFFFFF"/>
        </w:rPr>
        <w:t xml:space="preserve"> (Accessed: 01 July 2023).</w:t>
      </w:r>
    </w:p>
    <w:p w14:paraId="6707EB4C" w14:textId="77777777" w:rsidR="00B97025" w:rsidRPr="00FA4A34" w:rsidRDefault="00B97025" w:rsidP="00FA4A34">
      <w:pPr>
        <w:spacing w:line="360" w:lineRule="auto"/>
        <w:rPr>
          <w:rFonts w:ascii="Arial" w:hAnsi="Arial" w:cs="Arial"/>
          <w:color w:val="333333"/>
          <w:shd w:val="clear" w:color="auto" w:fill="FFFFFF"/>
        </w:rPr>
      </w:pPr>
    </w:p>
    <w:p w14:paraId="1F1554ED" w14:textId="0D9F32F0"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(2022). </w:t>
      </w:r>
      <w:r w:rsidRPr="00FA4A34">
        <w:rPr>
          <w:rFonts w:ascii="Arial" w:hAnsi="Arial" w:cs="Arial"/>
          <w:i/>
          <w:iCs/>
          <w:color w:val="333333"/>
          <w:shd w:val="clear" w:color="auto" w:fill="FFFFFF"/>
        </w:rPr>
        <w:t xml:space="preserve">Goal 3: Ensure Healthy Lives and Promote well-being for All at All ages. </w:t>
      </w:r>
      <w:r w:rsidRPr="00FA4A34">
        <w:rPr>
          <w:rFonts w:ascii="Arial" w:hAnsi="Arial" w:cs="Arial"/>
          <w:color w:val="333333"/>
          <w:shd w:val="clear" w:color="auto" w:fill="FFFFFF"/>
        </w:rPr>
        <w:t xml:space="preserve">United Nations Sustainable Development. Available at: </w:t>
      </w:r>
      <w:hyperlink r:id="rId51" w:history="1">
        <w:r w:rsidRPr="00FA4A34">
          <w:rPr>
            <w:rStyle w:val="Hyperlink"/>
            <w:rFonts w:ascii="Arial" w:hAnsi="Arial" w:cs="Arial"/>
            <w:shd w:val="clear" w:color="auto" w:fill="FFFFFF"/>
          </w:rPr>
          <w:t>https://www.un.org/sustainabledevelopment/health/</w:t>
        </w:r>
      </w:hyperlink>
      <w:r w:rsidRPr="00FA4A34">
        <w:rPr>
          <w:rFonts w:ascii="Arial" w:hAnsi="Arial" w:cs="Arial"/>
          <w:color w:val="333333"/>
          <w:shd w:val="clear" w:color="auto" w:fill="FFFFFF"/>
        </w:rPr>
        <w:t xml:space="preserve"> (Accessed: 22 June 2023).</w:t>
      </w:r>
    </w:p>
    <w:p w14:paraId="3E935CF0" w14:textId="77777777" w:rsidR="00B97025" w:rsidRPr="00FA4A34" w:rsidRDefault="00B97025" w:rsidP="00FA4A34">
      <w:pPr>
        <w:spacing w:line="360" w:lineRule="auto"/>
        <w:rPr>
          <w:rFonts w:ascii="Arial" w:hAnsi="Arial" w:cs="Arial"/>
          <w:color w:val="333333"/>
          <w:shd w:val="clear" w:color="auto" w:fill="FFFFFF"/>
        </w:rPr>
      </w:pPr>
    </w:p>
    <w:p w14:paraId="4949FFEA" w14:textId="5B9C9C2E"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(2022). Goal 4 | </w:t>
      </w:r>
      <w:r w:rsidRPr="00FA4A34">
        <w:rPr>
          <w:rFonts w:ascii="Arial" w:hAnsi="Arial" w:cs="Arial"/>
          <w:i/>
          <w:iCs/>
          <w:color w:val="333333"/>
          <w:shd w:val="clear" w:color="auto" w:fill="FFFFFF"/>
        </w:rPr>
        <w:t xml:space="preserve">Department of Economic and Social Affairs. </w:t>
      </w:r>
      <w:r w:rsidRPr="00FA4A34">
        <w:rPr>
          <w:rFonts w:ascii="Arial" w:hAnsi="Arial" w:cs="Arial"/>
          <w:color w:val="333333"/>
          <w:shd w:val="clear" w:color="auto" w:fill="FFFFFF"/>
        </w:rPr>
        <w:t xml:space="preserve">United Nations. Available at: </w:t>
      </w:r>
      <w:hyperlink r:id="rId52" w:history="1">
        <w:r w:rsidRPr="00FA4A34">
          <w:rPr>
            <w:rStyle w:val="Hyperlink"/>
            <w:rFonts w:ascii="Arial" w:hAnsi="Arial" w:cs="Arial"/>
            <w:shd w:val="clear" w:color="auto" w:fill="FFFFFF"/>
          </w:rPr>
          <w:t>https://sdgs.un.org/goals/goal4</w:t>
        </w:r>
      </w:hyperlink>
      <w:r w:rsidRPr="00FA4A34">
        <w:rPr>
          <w:rFonts w:ascii="Arial" w:hAnsi="Arial" w:cs="Arial"/>
          <w:color w:val="333333"/>
          <w:shd w:val="clear" w:color="auto" w:fill="FFFFFF"/>
        </w:rPr>
        <w:t xml:space="preserve"> (Accessed 03 July 2023). </w:t>
      </w:r>
    </w:p>
    <w:p w14:paraId="3018D582" w14:textId="77777777" w:rsidR="00B97025" w:rsidRPr="00FA4A34" w:rsidRDefault="00B97025" w:rsidP="00FA4A34">
      <w:pPr>
        <w:spacing w:line="360" w:lineRule="auto"/>
        <w:rPr>
          <w:rFonts w:ascii="Arial" w:hAnsi="Arial" w:cs="Arial"/>
          <w:color w:val="333333"/>
          <w:shd w:val="clear" w:color="auto" w:fill="FFFFFF"/>
        </w:rPr>
      </w:pPr>
    </w:p>
    <w:p w14:paraId="46437AD0" w14:textId="4C200F23"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(2022). </w:t>
      </w:r>
      <w:r w:rsidRPr="00FA4A34">
        <w:rPr>
          <w:rFonts w:ascii="Arial" w:hAnsi="Arial" w:cs="Arial"/>
          <w:i/>
          <w:iCs/>
          <w:color w:val="333333"/>
          <w:shd w:val="clear" w:color="auto" w:fill="FFFFFF"/>
        </w:rPr>
        <w:t xml:space="preserve">Education – United Nations Sustainable Development. </w:t>
      </w:r>
      <w:r w:rsidRPr="00FA4A34">
        <w:rPr>
          <w:rFonts w:ascii="Arial" w:hAnsi="Arial" w:cs="Arial"/>
          <w:color w:val="333333"/>
          <w:shd w:val="clear" w:color="auto" w:fill="FFFFFF"/>
        </w:rPr>
        <w:t xml:space="preserve">Available at: </w:t>
      </w:r>
      <w:hyperlink r:id="rId53" w:history="1">
        <w:r w:rsidRPr="00FA4A34">
          <w:rPr>
            <w:rStyle w:val="Hyperlink"/>
            <w:rFonts w:ascii="Arial" w:hAnsi="Arial" w:cs="Arial"/>
            <w:shd w:val="clear" w:color="auto" w:fill="FFFFFF"/>
          </w:rPr>
          <w:t>https://www.un.org/sustainabledevelopment/education</w:t>
        </w:r>
      </w:hyperlink>
      <w:r w:rsidRPr="00FA4A34">
        <w:rPr>
          <w:rFonts w:ascii="Arial" w:hAnsi="Arial" w:cs="Arial"/>
          <w:color w:val="333333"/>
          <w:shd w:val="clear" w:color="auto" w:fill="FFFFFF"/>
        </w:rPr>
        <w:t xml:space="preserve"> (Accessed: 22 June 2023).</w:t>
      </w:r>
    </w:p>
    <w:p w14:paraId="6EAF0E5D" w14:textId="77777777" w:rsidR="00B97025" w:rsidRPr="00FA4A34" w:rsidRDefault="00B97025" w:rsidP="00FA4A34">
      <w:pPr>
        <w:spacing w:line="360" w:lineRule="auto"/>
        <w:rPr>
          <w:rFonts w:ascii="Arial" w:hAnsi="Arial" w:cs="Arial"/>
          <w:color w:val="333333"/>
          <w:shd w:val="clear" w:color="auto" w:fill="FFFFFF"/>
        </w:rPr>
      </w:pPr>
    </w:p>
    <w:p w14:paraId="07BC896D" w14:textId="44D78ABC"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(2022). </w:t>
      </w:r>
      <w:r w:rsidRPr="00FA4A34">
        <w:rPr>
          <w:rFonts w:ascii="Arial" w:hAnsi="Arial" w:cs="Arial"/>
          <w:i/>
          <w:iCs/>
          <w:color w:val="333333"/>
          <w:shd w:val="clear" w:color="auto" w:fill="FFFFFF"/>
        </w:rPr>
        <w:t xml:space="preserve">The Sustainable Development Goals Report 2022. </w:t>
      </w:r>
      <w:r w:rsidRPr="00FA4A34">
        <w:rPr>
          <w:rFonts w:ascii="Arial" w:hAnsi="Arial" w:cs="Arial"/>
          <w:color w:val="333333"/>
          <w:shd w:val="clear" w:color="auto" w:fill="FFFFFF"/>
        </w:rPr>
        <w:t xml:space="preserve">Available at: </w:t>
      </w:r>
      <w:hyperlink r:id="rId54" w:history="1">
        <w:r w:rsidRPr="00FA4A34">
          <w:rPr>
            <w:rStyle w:val="Hyperlink"/>
            <w:rFonts w:ascii="Arial" w:hAnsi="Arial" w:cs="Arial"/>
            <w:shd w:val="clear" w:color="auto" w:fill="FFFFFF"/>
          </w:rPr>
          <w:t>https://unstats.un.org/sdgd/report/2022</w:t>
        </w:r>
      </w:hyperlink>
      <w:r w:rsidRPr="00FA4A34">
        <w:rPr>
          <w:rFonts w:ascii="Arial" w:hAnsi="Arial" w:cs="Arial"/>
          <w:color w:val="333333"/>
          <w:shd w:val="clear" w:color="auto" w:fill="FFFFFF"/>
        </w:rPr>
        <w:t xml:space="preserve"> (Accessed: 23 June 2023). </w:t>
      </w:r>
    </w:p>
    <w:p w14:paraId="34427528" w14:textId="77777777" w:rsidR="00B97025" w:rsidRPr="00FA4A34" w:rsidRDefault="00B97025" w:rsidP="00FA4A34">
      <w:pPr>
        <w:spacing w:line="360" w:lineRule="auto"/>
        <w:rPr>
          <w:rFonts w:ascii="Arial" w:hAnsi="Arial" w:cs="Arial"/>
          <w:color w:val="333333"/>
          <w:shd w:val="clear" w:color="auto" w:fill="FFFFFF"/>
        </w:rPr>
      </w:pPr>
    </w:p>
    <w:p w14:paraId="1C90315B" w14:textId="372370B3"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(2023). Sustainability.  </w:t>
      </w:r>
      <w:r w:rsidRPr="00FA4A34">
        <w:rPr>
          <w:rFonts w:ascii="Arial" w:hAnsi="Arial" w:cs="Arial"/>
          <w:i/>
          <w:iCs/>
          <w:color w:val="333333"/>
          <w:shd w:val="clear" w:color="auto" w:fill="FFFFFF"/>
        </w:rPr>
        <w:t xml:space="preserve">United Nations. </w:t>
      </w:r>
      <w:r w:rsidRPr="00FA4A34">
        <w:rPr>
          <w:rFonts w:ascii="Arial" w:hAnsi="Arial" w:cs="Arial"/>
          <w:color w:val="333333"/>
          <w:shd w:val="clear" w:color="auto" w:fill="FFFFFF"/>
        </w:rPr>
        <w:t xml:space="preserve">Available at: </w:t>
      </w:r>
      <w:hyperlink r:id="rId55" w:history="1">
        <w:r w:rsidRPr="00FA4A34">
          <w:rPr>
            <w:rStyle w:val="Hyperlink"/>
            <w:rFonts w:ascii="Arial" w:hAnsi="Arial" w:cs="Arial"/>
            <w:shd w:val="clear" w:color="auto" w:fill="FFFFFF"/>
          </w:rPr>
          <w:t>https://www.un.org/en/academic-impact/sustainability</w:t>
        </w:r>
      </w:hyperlink>
      <w:r w:rsidRPr="00FA4A34">
        <w:rPr>
          <w:rFonts w:ascii="Arial" w:hAnsi="Arial" w:cs="Arial"/>
          <w:color w:val="333333"/>
          <w:shd w:val="clear" w:color="auto" w:fill="FFFFFF"/>
        </w:rPr>
        <w:t xml:space="preserve"> (Accessed: 04 July 2023).</w:t>
      </w:r>
    </w:p>
    <w:p w14:paraId="621B1160" w14:textId="77777777" w:rsidR="00B97025" w:rsidRPr="00FA4A34" w:rsidRDefault="00B97025" w:rsidP="00FA4A34">
      <w:pPr>
        <w:spacing w:line="360" w:lineRule="auto"/>
        <w:rPr>
          <w:rFonts w:ascii="Arial" w:hAnsi="Arial" w:cs="Arial"/>
          <w:color w:val="333333"/>
          <w:shd w:val="clear" w:color="auto" w:fill="FFFFFF"/>
        </w:rPr>
      </w:pPr>
    </w:p>
    <w:p w14:paraId="36068680" w14:textId="33CBFD0C"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United Nations (2023). </w:t>
      </w:r>
      <w:r w:rsidRPr="00FA4A34">
        <w:rPr>
          <w:rFonts w:ascii="Arial" w:hAnsi="Arial" w:cs="Arial"/>
          <w:i/>
          <w:iCs/>
          <w:color w:val="333333"/>
          <w:shd w:val="clear" w:color="auto" w:fill="FFFFFF"/>
        </w:rPr>
        <w:t xml:space="preserve">The Sustainable Development Agenda. </w:t>
      </w:r>
      <w:r w:rsidRPr="00FA4A34">
        <w:rPr>
          <w:rFonts w:ascii="Arial" w:hAnsi="Arial" w:cs="Arial"/>
          <w:color w:val="333333"/>
          <w:shd w:val="clear" w:color="auto" w:fill="FFFFFF"/>
        </w:rPr>
        <w:t xml:space="preserve">United Nations Sustainable Development. Available at: </w:t>
      </w:r>
      <w:hyperlink r:id="rId56" w:history="1">
        <w:r w:rsidRPr="00FA4A34">
          <w:rPr>
            <w:rStyle w:val="Hyperlink"/>
            <w:rFonts w:ascii="Arial" w:hAnsi="Arial" w:cs="Arial"/>
            <w:shd w:val="clear" w:color="auto" w:fill="FFFFFF"/>
          </w:rPr>
          <w:t>https://www.un.org/sustainabledevelopment-agenda/</w:t>
        </w:r>
      </w:hyperlink>
      <w:r w:rsidRPr="00FA4A34">
        <w:rPr>
          <w:rFonts w:ascii="Arial" w:hAnsi="Arial" w:cs="Arial"/>
          <w:color w:val="333333"/>
          <w:shd w:val="clear" w:color="auto" w:fill="FFFFFF"/>
        </w:rPr>
        <w:t xml:space="preserve"> (Accessed: 05 July 2023).</w:t>
      </w:r>
    </w:p>
    <w:p w14:paraId="14E436BE" w14:textId="77777777" w:rsidR="00B97025" w:rsidRPr="00FA4A34" w:rsidRDefault="00B97025" w:rsidP="00FA4A34">
      <w:pPr>
        <w:spacing w:line="360" w:lineRule="auto"/>
        <w:rPr>
          <w:rFonts w:ascii="Arial" w:hAnsi="Arial" w:cs="Arial"/>
          <w:color w:val="333333"/>
          <w:shd w:val="clear" w:color="auto" w:fill="FFFFFF"/>
        </w:rPr>
      </w:pPr>
    </w:p>
    <w:p w14:paraId="43449B30" w14:textId="29E4B921"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 Women (no date). </w:t>
      </w:r>
      <w:r w:rsidRPr="00FA4A34">
        <w:rPr>
          <w:rFonts w:ascii="Arial" w:hAnsi="Arial" w:cs="Arial"/>
          <w:i/>
          <w:iCs/>
          <w:color w:val="333333"/>
          <w:shd w:val="clear" w:color="auto" w:fill="FFFFFF"/>
        </w:rPr>
        <w:t xml:space="preserve">Sustainable Development Goal 1: No poverty. </w:t>
      </w:r>
      <w:r w:rsidRPr="00FA4A34">
        <w:rPr>
          <w:rFonts w:ascii="Arial" w:hAnsi="Arial" w:cs="Arial"/>
          <w:color w:val="333333"/>
          <w:shd w:val="clear" w:color="auto" w:fill="FFFFFF"/>
        </w:rPr>
        <w:t xml:space="preserve">Available at: </w:t>
      </w:r>
      <w:hyperlink r:id="rId57" w:history="1">
        <w:r w:rsidRPr="00FA4A34">
          <w:rPr>
            <w:rStyle w:val="Hyperlink"/>
            <w:rFonts w:ascii="Arial" w:hAnsi="Arial" w:cs="Arial"/>
            <w:shd w:val="clear" w:color="auto" w:fill="FFFFFF"/>
          </w:rPr>
          <w:t>https://www.unwomen.org/en/news/in-focus/women-and-the-sdgs/sdg-1-no-poverty</w:t>
        </w:r>
      </w:hyperlink>
      <w:r w:rsidRPr="00FA4A34">
        <w:rPr>
          <w:rFonts w:ascii="Arial" w:hAnsi="Arial" w:cs="Arial"/>
          <w:color w:val="333333"/>
          <w:shd w:val="clear" w:color="auto" w:fill="FFFFFF"/>
        </w:rPr>
        <w:t xml:space="preserve"> (Accessed: 05 July 2023). </w:t>
      </w:r>
    </w:p>
    <w:p w14:paraId="4AFE2CA0" w14:textId="77777777" w:rsidR="00B97025" w:rsidRPr="00FA4A34" w:rsidRDefault="00B97025" w:rsidP="00FA4A34">
      <w:pPr>
        <w:spacing w:line="360" w:lineRule="auto"/>
        <w:rPr>
          <w:rFonts w:ascii="Arial" w:hAnsi="Arial" w:cs="Arial"/>
          <w:color w:val="333333"/>
          <w:shd w:val="clear" w:color="auto" w:fill="FFFFFF"/>
        </w:rPr>
      </w:pPr>
    </w:p>
    <w:p w14:paraId="4B0AE73D" w14:textId="0385BA01"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UNWTO (2023). </w:t>
      </w:r>
      <w:r w:rsidRPr="00FA4A34">
        <w:rPr>
          <w:rFonts w:ascii="Arial" w:hAnsi="Arial" w:cs="Arial"/>
          <w:i/>
          <w:iCs/>
          <w:color w:val="333333"/>
          <w:shd w:val="clear" w:color="auto" w:fill="FFFFFF"/>
        </w:rPr>
        <w:t xml:space="preserve">Sustainable development | UNWTO. </w:t>
      </w:r>
      <w:r w:rsidRPr="00FA4A34">
        <w:rPr>
          <w:rFonts w:ascii="Arial" w:hAnsi="Arial" w:cs="Arial"/>
          <w:color w:val="333333"/>
          <w:shd w:val="clear" w:color="auto" w:fill="FFFFFF"/>
        </w:rPr>
        <w:t xml:space="preserve">Available at: </w:t>
      </w:r>
      <w:hyperlink r:id="rId58" w:history="1">
        <w:r w:rsidRPr="00FA4A34">
          <w:rPr>
            <w:rStyle w:val="Hyperlink"/>
            <w:rFonts w:ascii="Arial" w:hAnsi="Arial" w:cs="Arial"/>
            <w:shd w:val="clear" w:color="auto" w:fill="FFFFFF"/>
          </w:rPr>
          <w:t>https://www.unwto.org/sustainable-development</w:t>
        </w:r>
      </w:hyperlink>
      <w:r w:rsidRPr="00FA4A34">
        <w:rPr>
          <w:rFonts w:ascii="Arial" w:hAnsi="Arial" w:cs="Arial"/>
          <w:color w:val="333333"/>
          <w:shd w:val="clear" w:color="auto" w:fill="FFFFFF"/>
        </w:rPr>
        <w:t xml:space="preserve"> (Accessed: 05 July 2023).</w:t>
      </w:r>
    </w:p>
    <w:p w14:paraId="1D4D5289" w14:textId="77777777" w:rsidR="00B97025" w:rsidRPr="00FA4A34" w:rsidRDefault="00B97025" w:rsidP="00FA4A34">
      <w:pPr>
        <w:spacing w:line="360" w:lineRule="auto"/>
        <w:rPr>
          <w:rFonts w:ascii="Arial" w:hAnsi="Arial" w:cs="Arial"/>
          <w:color w:val="333333"/>
          <w:shd w:val="clear" w:color="auto" w:fill="FFFFFF"/>
        </w:rPr>
      </w:pPr>
    </w:p>
    <w:p w14:paraId="2D1B31AD" w14:textId="118316F9" w:rsidR="00B97025" w:rsidRPr="00FA4A34" w:rsidRDefault="00B97025" w:rsidP="00FA4A34">
      <w:pPr>
        <w:spacing w:line="360" w:lineRule="auto"/>
        <w:rPr>
          <w:rFonts w:ascii="Arial" w:hAnsi="Arial" w:cs="Arial"/>
          <w:color w:val="333333"/>
          <w:shd w:val="clear" w:color="auto" w:fill="FFFFFF"/>
        </w:rPr>
      </w:pPr>
      <w:proofErr w:type="spellStart"/>
      <w:r w:rsidRPr="00FA4A34">
        <w:rPr>
          <w:rFonts w:ascii="Arial" w:hAnsi="Arial" w:cs="Arial"/>
          <w:color w:val="333333"/>
          <w:shd w:val="clear" w:color="auto" w:fill="FFFFFF"/>
        </w:rPr>
        <w:t>Weale</w:t>
      </w:r>
      <w:proofErr w:type="spellEnd"/>
      <w:r w:rsidRPr="00FA4A34">
        <w:rPr>
          <w:rFonts w:ascii="Arial" w:hAnsi="Arial" w:cs="Arial"/>
          <w:color w:val="333333"/>
          <w:shd w:val="clear" w:color="auto" w:fill="FFFFFF"/>
        </w:rPr>
        <w:t xml:space="preserve">, S. (2022). </w:t>
      </w:r>
      <w:r w:rsidRPr="00FA4A34">
        <w:rPr>
          <w:rFonts w:ascii="Arial" w:hAnsi="Arial" w:cs="Arial"/>
          <w:i/>
          <w:iCs/>
          <w:color w:val="333333"/>
          <w:shd w:val="clear" w:color="auto" w:fill="FFFFFF"/>
        </w:rPr>
        <w:t xml:space="preserve">No improvement in school attainment gap in England for 20 years, report says. </w:t>
      </w:r>
      <w:r w:rsidRPr="00FA4A34">
        <w:rPr>
          <w:rFonts w:ascii="Arial" w:hAnsi="Arial" w:cs="Arial"/>
          <w:color w:val="333333"/>
          <w:shd w:val="clear" w:color="auto" w:fill="FFFFFF"/>
        </w:rPr>
        <w:t xml:space="preserve">The Guardian. Available at: </w:t>
      </w:r>
      <w:hyperlink r:id="rId59" w:history="1">
        <w:r w:rsidRPr="00FA4A34">
          <w:rPr>
            <w:rStyle w:val="Hyperlink"/>
            <w:rFonts w:ascii="Arial" w:hAnsi="Arial" w:cs="Arial"/>
            <w:shd w:val="clear" w:color="auto" w:fill="FFFFFF"/>
          </w:rPr>
          <w:t>https://www.theguardian.com/education/2022/aug/16/no-improvement-in-school-attainment-gap-in-england-for-20-years-report-says</w:t>
        </w:r>
      </w:hyperlink>
      <w:r w:rsidRPr="00FA4A34">
        <w:rPr>
          <w:rFonts w:ascii="Arial" w:hAnsi="Arial" w:cs="Arial"/>
          <w:color w:val="333333"/>
          <w:shd w:val="clear" w:color="auto" w:fill="FFFFFF"/>
        </w:rPr>
        <w:t xml:space="preserve"> (Accessed: 1 July 2023).</w:t>
      </w:r>
    </w:p>
    <w:p w14:paraId="5C6AA34D" w14:textId="77777777" w:rsidR="00B97025" w:rsidRPr="00FA4A34" w:rsidRDefault="00B97025" w:rsidP="00FA4A34">
      <w:pPr>
        <w:spacing w:line="360" w:lineRule="auto"/>
        <w:rPr>
          <w:rFonts w:ascii="Arial" w:hAnsi="Arial" w:cs="Arial"/>
          <w:color w:val="333333"/>
          <w:shd w:val="clear" w:color="auto" w:fill="FFFFFF"/>
        </w:rPr>
      </w:pPr>
    </w:p>
    <w:p w14:paraId="1A6A89D0" w14:textId="1BF41A62" w:rsidR="00BE6B9A"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Westwater, H. and McRae, I. (2021). </w:t>
      </w:r>
      <w:r w:rsidRPr="00FA4A34">
        <w:rPr>
          <w:rFonts w:ascii="Arial" w:hAnsi="Arial" w:cs="Arial"/>
          <w:i/>
          <w:iCs/>
          <w:color w:val="333333"/>
          <w:shd w:val="clear" w:color="auto" w:fill="FFFFFF"/>
        </w:rPr>
        <w:t xml:space="preserve">Food poverty in the UK: The causes, </w:t>
      </w:r>
      <w:proofErr w:type="gramStart"/>
      <w:r w:rsidRPr="00FA4A34">
        <w:rPr>
          <w:rFonts w:ascii="Arial" w:hAnsi="Arial" w:cs="Arial"/>
          <w:i/>
          <w:iCs/>
          <w:color w:val="333333"/>
          <w:shd w:val="clear" w:color="auto" w:fill="FFFFFF"/>
        </w:rPr>
        <w:t>figures</w:t>
      </w:r>
      <w:proofErr w:type="gramEnd"/>
      <w:r w:rsidRPr="00FA4A34">
        <w:rPr>
          <w:rFonts w:ascii="Arial" w:hAnsi="Arial" w:cs="Arial"/>
          <w:i/>
          <w:iCs/>
          <w:color w:val="333333"/>
          <w:shd w:val="clear" w:color="auto" w:fill="FFFFFF"/>
        </w:rPr>
        <w:t xml:space="preserve"> and solutions. </w:t>
      </w:r>
      <w:r w:rsidRPr="00FA4A34">
        <w:rPr>
          <w:rFonts w:ascii="Arial" w:hAnsi="Arial" w:cs="Arial"/>
          <w:color w:val="333333"/>
          <w:shd w:val="clear" w:color="auto" w:fill="FFFFFF"/>
        </w:rPr>
        <w:t xml:space="preserve">The Big Issue. Available at: </w:t>
      </w:r>
      <w:hyperlink r:id="rId60" w:history="1">
        <w:r w:rsidRPr="00FA4A34">
          <w:rPr>
            <w:rStyle w:val="Hyperlink"/>
            <w:rFonts w:ascii="Arial" w:hAnsi="Arial" w:cs="Arial"/>
            <w:shd w:val="clear" w:color="auto" w:fill="FFFFFF"/>
          </w:rPr>
          <w:t>https://www.bigissue.com/news/social-justice/food-poverty-in-the-uk-the-causes-figures-and-solutions/</w:t>
        </w:r>
      </w:hyperlink>
      <w:r w:rsidRPr="00FA4A34">
        <w:rPr>
          <w:rFonts w:ascii="Arial" w:hAnsi="Arial" w:cs="Arial"/>
          <w:color w:val="333333"/>
          <w:shd w:val="clear" w:color="auto" w:fill="FFFFFF"/>
        </w:rPr>
        <w:t xml:space="preserve"> (Accessed: 5 July 2023).</w:t>
      </w:r>
    </w:p>
    <w:p w14:paraId="19211D4E" w14:textId="77777777" w:rsidR="00B97025" w:rsidRPr="00FA4A34" w:rsidRDefault="00B97025" w:rsidP="00FA4A34">
      <w:pPr>
        <w:spacing w:line="360" w:lineRule="auto"/>
        <w:rPr>
          <w:rFonts w:ascii="Arial" w:hAnsi="Arial" w:cs="Arial"/>
          <w:color w:val="333333"/>
          <w:shd w:val="clear" w:color="auto" w:fill="FFFFFF"/>
        </w:rPr>
      </w:pPr>
    </w:p>
    <w:p w14:paraId="63AF6763" w14:textId="65452B29"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World Economic Forum (2022). </w:t>
      </w:r>
      <w:r w:rsidRPr="00FA4A34">
        <w:rPr>
          <w:rFonts w:ascii="Arial" w:hAnsi="Arial" w:cs="Arial"/>
          <w:i/>
          <w:iCs/>
          <w:color w:val="333333"/>
          <w:shd w:val="clear" w:color="auto" w:fill="FFFFFF"/>
        </w:rPr>
        <w:t xml:space="preserve">Global Gender Gap Report 2022. </w:t>
      </w:r>
      <w:r w:rsidRPr="00FA4A34">
        <w:rPr>
          <w:rFonts w:ascii="Arial" w:hAnsi="Arial" w:cs="Arial"/>
          <w:color w:val="333333"/>
          <w:shd w:val="clear" w:color="auto" w:fill="FFFFFF"/>
        </w:rPr>
        <w:t xml:space="preserve">Available at: </w:t>
      </w:r>
      <w:hyperlink r:id="rId61" w:history="1">
        <w:r w:rsidRPr="00FA4A34">
          <w:rPr>
            <w:rStyle w:val="Hyperlink"/>
            <w:rFonts w:ascii="Arial" w:hAnsi="Arial" w:cs="Arial"/>
            <w:shd w:val="clear" w:color="auto" w:fill="FFFFFF"/>
          </w:rPr>
          <w:t>https://www.weforum.org/reports/global-gender-gap-report-2022/</w:t>
        </w:r>
      </w:hyperlink>
      <w:r w:rsidRPr="00FA4A34">
        <w:rPr>
          <w:rFonts w:ascii="Arial" w:hAnsi="Arial" w:cs="Arial"/>
          <w:color w:val="333333"/>
          <w:shd w:val="clear" w:color="auto" w:fill="FFFFFF"/>
        </w:rPr>
        <w:t xml:space="preserve"> (Accessed: 5 July 2023). </w:t>
      </w:r>
    </w:p>
    <w:p w14:paraId="704ED33C" w14:textId="77777777" w:rsidR="00B97025" w:rsidRPr="00FA4A34" w:rsidRDefault="00B97025" w:rsidP="00FA4A34">
      <w:pPr>
        <w:spacing w:line="360" w:lineRule="auto"/>
        <w:rPr>
          <w:rFonts w:ascii="Arial" w:hAnsi="Arial" w:cs="Arial"/>
          <w:color w:val="2C3E50"/>
          <w:shd w:val="clear" w:color="auto" w:fill="FEF1C4"/>
        </w:rPr>
      </w:pPr>
    </w:p>
    <w:p w14:paraId="682A1E50" w14:textId="110B6806" w:rsidR="00BE6B9A" w:rsidRPr="00FA4A34" w:rsidRDefault="00BE6B9A"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World Health Organization</w:t>
      </w:r>
      <w:r w:rsidR="00B97025" w:rsidRPr="00FA4A34">
        <w:rPr>
          <w:rFonts w:ascii="Arial" w:hAnsi="Arial" w:cs="Arial"/>
          <w:color w:val="333333"/>
          <w:shd w:val="clear" w:color="auto" w:fill="FFFFFF"/>
        </w:rPr>
        <w:t xml:space="preserve"> (2001)</w:t>
      </w:r>
      <w:r w:rsidRPr="00FA4A34">
        <w:rPr>
          <w:rFonts w:ascii="Arial" w:hAnsi="Arial" w:cs="Arial"/>
          <w:color w:val="333333"/>
          <w:shd w:val="clear" w:color="auto" w:fill="FFFFFF"/>
        </w:rPr>
        <w:t xml:space="preserve">. The world health report 2001: </w:t>
      </w:r>
      <w:r w:rsidRPr="00FA4A34">
        <w:rPr>
          <w:rFonts w:ascii="Arial" w:hAnsi="Arial" w:cs="Arial"/>
          <w:i/>
          <w:iCs/>
          <w:color w:val="333333"/>
          <w:shd w:val="clear" w:color="auto" w:fill="FFFFFF"/>
        </w:rPr>
        <w:t>mental health: new understanding, new hope.</w:t>
      </w:r>
      <w:r w:rsidRPr="00FA4A34">
        <w:rPr>
          <w:rFonts w:ascii="Arial" w:hAnsi="Arial" w:cs="Arial"/>
          <w:color w:val="333333"/>
          <w:shd w:val="clear" w:color="auto" w:fill="FFFFFF"/>
        </w:rPr>
        <w:t xml:space="preserve"> Geneva: World Health Organization; 2001.</w:t>
      </w:r>
    </w:p>
    <w:p w14:paraId="5A5B1243" w14:textId="77777777" w:rsidR="00B97025" w:rsidRPr="00FA4A34" w:rsidRDefault="00B97025" w:rsidP="00FA4A34">
      <w:pPr>
        <w:spacing w:line="360" w:lineRule="auto"/>
        <w:rPr>
          <w:rFonts w:ascii="Arial" w:hAnsi="Arial" w:cs="Arial"/>
          <w:color w:val="333333"/>
          <w:shd w:val="clear" w:color="auto" w:fill="FFFFFF"/>
        </w:rPr>
      </w:pPr>
    </w:p>
    <w:p w14:paraId="37701908" w14:textId="77777777" w:rsidR="00B97025" w:rsidRPr="00FA4A34" w:rsidRDefault="00B97025" w:rsidP="00FA4A34">
      <w:pPr>
        <w:spacing w:line="360" w:lineRule="auto"/>
        <w:rPr>
          <w:rFonts w:ascii="Arial" w:hAnsi="Arial" w:cs="Arial"/>
          <w:color w:val="333333"/>
          <w:shd w:val="clear" w:color="auto" w:fill="FFFFFF"/>
        </w:rPr>
      </w:pPr>
    </w:p>
    <w:p w14:paraId="74E2228D" w14:textId="63703934" w:rsidR="00B97025" w:rsidRPr="00FA4A34"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lastRenderedPageBreak/>
        <w:t xml:space="preserve">World Health Organization (2021). </w:t>
      </w:r>
      <w:r w:rsidRPr="00FA4A34">
        <w:rPr>
          <w:rFonts w:ascii="Arial" w:hAnsi="Arial" w:cs="Arial"/>
          <w:i/>
          <w:iCs/>
          <w:color w:val="333333"/>
          <w:shd w:val="clear" w:color="auto" w:fill="FFFFFF"/>
        </w:rPr>
        <w:t xml:space="preserve">Malnutrition. </w:t>
      </w:r>
      <w:r w:rsidRPr="00FA4A34">
        <w:rPr>
          <w:rFonts w:ascii="Arial" w:hAnsi="Arial" w:cs="Arial"/>
          <w:color w:val="333333"/>
          <w:shd w:val="clear" w:color="auto" w:fill="FFFFFF"/>
        </w:rPr>
        <w:t xml:space="preserve">Available at: </w:t>
      </w:r>
      <w:hyperlink r:id="rId62" w:history="1">
        <w:r w:rsidRPr="00FA4A34">
          <w:rPr>
            <w:rStyle w:val="Hyperlink"/>
            <w:rFonts w:ascii="Arial" w:hAnsi="Arial" w:cs="Arial"/>
            <w:shd w:val="clear" w:color="auto" w:fill="FFFFFF"/>
          </w:rPr>
          <w:t>https://www.who.int/news-room/fact-sheets/detail/malnutrition</w:t>
        </w:r>
      </w:hyperlink>
      <w:r w:rsidRPr="00FA4A34">
        <w:rPr>
          <w:rFonts w:ascii="Arial" w:hAnsi="Arial" w:cs="Arial"/>
          <w:color w:val="333333"/>
          <w:shd w:val="clear" w:color="auto" w:fill="FFFFFF"/>
        </w:rPr>
        <w:t xml:space="preserve"> (Accessed: 07 July 2023). </w:t>
      </w:r>
    </w:p>
    <w:p w14:paraId="7D202C84" w14:textId="5A66BA45" w:rsidR="00B97025" w:rsidRPr="00FA4A34" w:rsidRDefault="00B97025" w:rsidP="00FA4A34">
      <w:pPr>
        <w:spacing w:line="360" w:lineRule="auto"/>
        <w:rPr>
          <w:rFonts w:ascii="Arial" w:hAnsi="Arial" w:cs="Arial"/>
          <w:color w:val="2C3E50"/>
          <w:shd w:val="clear" w:color="auto" w:fill="FEF1C4"/>
        </w:rPr>
      </w:pPr>
    </w:p>
    <w:p w14:paraId="28C59EFE" w14:textId="59AB60D5" w:rsidR="00BE6B9A" w:rsidRDefault="00B97025" w:rsidP="00FA4A34">
      <w:pPr>
        <w:spacing w:line="360" w:lineRule="auto"/>
        <w:rPr>
          <w:rFonts w:ascii="Arial" w:hAnsi="Arial" w:cs="Arial"/>
          <w:color w:val="333333"/>
          <w:shd w:val="clear" w:color="auto" w:fill="FFFFFF"/>
        </w:rPr>
      </w:pPr>
      <w:r w:rsidRPr="00FA4A34">
        <w:rPr>
          <w:rFonts w:ascii="Arial" w:hAnsi="Arial" w:cs="Arial"/>
          <w:color w:val="333333"/>
          <w:shd w:val="clear" w:color="auto" w:fill="FFFFFF"/>
        </w:rPr>
        <w:t xml:space="preserve">World Health Organization (2023). </w:t>
      </w:r>
      <w:r w:rsidRPr="00FA4A34">
        <w:rPr>
          <w:rFonts w:ascii="Arial" w:hAnsi="Arial" w:cs="Arial"/>
          <w:i/>
          <w:iCs/>
          <w:color w:val="333333"/>
          <w:shd w:val="clear" w:color="auto" w:fill="FFFFFF"/>
        </w:rPr>
        <w:t xml:space="preserve">Constitution of the World Health Organisation. </w:t>
      </w:r>
      <w:r w:rsidRPr="00FA4A34">
        <w:rPr>
          <w:rFonts w:ascii="Arial" w:hAnsi="Arial" w:cs="Arial"/>
          <w:color w:val="333333"/>
          <w:shd w:val="clear" w:color="auto" w:fill="FFFFFF"/>
        </w:rPr>
        <w:t xml:space="preserve">Available at: </w:t>
      </w:r>
      <w:hyperlink r:id="rId63" w:history="1">
        <w:r w:rsidRPr="00FA4A34">
          <w:rPr>
            <w:rStyle w:val="Hyperlink"/>
            <w:rFonts w:ascii="Arial" w:hAnsi="Arial" w:cs="Arial"/>
            <w:shd w:val="clear" w:color="auto" w:fill="FFFFFF"/>
          </w:rPr>
          <w:t>https://www.who.int/about/governance/constitution</w:t>
        </w:r>
      </w:hyperlink>
      <w:r w:rsidRPr="00FA4A34">
        <w:rPr>
          <w:rFonts w:ascii="Arial" w:hAnsi="Arial" w:cs="Arial"/>
          <w:color w:val="333333"/>
          <w:shd w:val="clear" w:color="auto" w:fill="FFFFFF"/>
        </w:rPr>
        <w:t xml:space="preserve"> (Accessed: 24 June 2023). </w:t>
      </w:r>
    </w:p>
    <w:p w14:paraId="5ABAA2A3" w14:textId="77777777" w:rsidR="008B49FC" w:rsidRDefault="008B49FC" w:rsidP="00FA4A34">
      <w:pPr>
        <w:spacing w:line="360" w:lineRule="auto"/>
        <w:rPr>
          <w:rFonts w:ascii="Arial" w:hAnsi="Arial" w:cs="Arial"/>
          <w:color w:val="333333"/>
          <w:shd w:val="clear" w:color="auto" w:fill="FFFFFF"/>
        </w:rPr>
      </w:pPr>
    </w:p>
    <w:p w14:paraId="64F08020" w14:textId="1D33B4A8" w:rsidR="008B49FC" w:rsidRPr="000349EE" w:rsidRDefault="008B49FC" w:rsidP="00FA4A34">
      <w:pPr>
        <w:spacing w:line="360" w:lineRule="auto"/>
        <w:rPr>
          <w:rFonts w:ascii="Arial" w:hAnsi="Arial" w:cs="Arial"/>
          <w:color w:val="333333"/>
          <w:shd w:val="clear" w:color="auto" w:fill="FFFFFF"/>
        </w:rPr>
      </w:pPr>
      <w:hyperlink r:id="rId64" w:history="1">
        <w:r w:rsidRPr="00245B88">
          <w:rPr>
            <w:rStyle w:val="Hyperlink"/>
            <w:rFonts w:ascii="Arial" w:hAnsi="Arial" w:cs="Arial"/>
            <w:shd w:val="clear" w:color="auto" w:fill="FFFFFF"/>
          </w:rPr>
          <w:t>www.savethechildren.org.uk</w:t>
        </w:r>
      </w:hyperlink>
      <w:r>
        <w:rPr>
          <w:rFonts w:ascii="Arial" w:hAnsi="Arial" w:cs="Arial"/>
          <w:color w:val="333333"/>
          <w:shd w:val="clear" w:color="auto" w:fill="FFFFFF"/>
        </w:rPr>
        <w:t xml:space="preserve"> (no date) </w:t>
      </w:r>
      <w:r>
        <w:rPr>
          <w:rFonts w:ascii="Arial" w:hAnsi="Arial" w:cs="Arial"/>
          <w:i/>
          <w:iCs/>
          <w:color w:val="333333"/>
          <w:shd w:val="clear" w:color="auto" w:fill="FFFFFF"/>
        </w:rPr>
        <w:t>Education \</w:t>
      </w:r>
      <w:r w:rsidR="000349EE">
        <w:rPr>
          <w:rFonts w:ascii="Arial" w:hAnsi="Arial" w:cs="Arial"/>
          <w:i/>
          <w:iCs/>
          <w:color w:val="333333"/>
          <w:shd w:val="clear" w:color="auto" w:fill="FFFFFF"/>
        </w:rPr>
        <w:t xml:space="preserve"> Save the Children UK. </w:t>
      </w:r>
      <w:r w:rsidR="000349EE">
        <w:rPr>
          <w:rFonts w:ascii="Arial" w:hAnsi="Arial" w:cs="Arial"/>
          <w:color w:val="333333"/>
          <w:shd w:val="clear" w:color="auto" w:fill="FFFFFF"/>
        </w:rPr>
        <w:t xml:space="preserve">Available at: </w:t>
      </w:r>
      <w:hyperlink r:id="rId65" w:history="1">
        <w:r w:rsidR="000349EE" w:rsidRPr="00245B88">
          <w:rPr>
            <w:rStyle w:val="Hyperlink"/>
            <w:rFonts w:ascii="Arial" w:hAnsi="Arial" w:cs="Arial"/>
            <w:shd w:val="clear" w:color="auto" w:fill="FFFFFF"/>
          </w:rPr>
          <w:t>https://www.savethechildren.org.uk/what-we-do/policy-and-practice/our-policy-areas/education</w:t>
        </w:r>
      </w:hyperlink>
      <w:r w:rsidR="000349EE">
        <w:rPr>
          <w:rFonts w:ascii="Arial" w:hAnsi="Arial" w:cs="Arial"/>
          <w:color w:val="333333"/>
          <w:shd w:val="clear" w:color="auto" w:fill="FFFFFF"/>
        </w:rPr>
        <w:t xml:space="preserve"> (Accessed 20 July 2023). </w:t>
      </w:r>
    </w:p>
    <w:p w14:paraId="292FE92C" w14:textId="77777777" w:rsidR="008B49FC" w:rsidRDefault="008B49FC" w:rsidP="00FA4A34">
      <w:pPr>
        <w:spacing w:line="360" w:lineRule="auto"/>
        <w:rPr>
          <w:rFonts w:ascii="Arial" w:hAnsi="Arial" w:cs="Arial"/>
          <w:color w:val="333333"/>
          <w:shd w:val="clear" w:color="auto" w:fill="FFFFFF"/>
        </w:rPr>
      </w:pPr>
    </w:p>
    <w:p w14:paraId="16FABBF8" w14:textId="77777777" w:rsidR="00B97025" w:rsidRPr="00FA4A34" w:rsidRDefault="00B97025" w:rsidP="00FA4A34">
      <w:pPr>
        <w:spacing w:line="360" w:lineRule="auto"/>
        <w:rPr>
          <w:rFonts w:ascii="Arial" w:hAnsi="Arial" w:cs="Arial"/>
          <w:color w:val="333333"/>
          <w:shd w:val="clear" w:color="auto" w:fill="FFFFFF"/>
        </w:rPr>
      </w:pPr>
    </w:p>
    <w:p w14:paraId="7F65C2A4" w14:textId="77777777" w:rsidR="00A842C7" w:rsidRPr="00FA4A34" w:rsidRDefault="00A842C7" w:rsidP="00FA4A34">
      <w:pPr>
        <w:spacing w:line="360" w:lineRule="auto"/>
        <w:rPr>
          <w:rFonts w:ascii="Arial" w:hAnsi="Arial" w:cs="Arial"/>
          <w:color w:val="333333"/>
          <w:shd w:val="clear" w:color="auto" w:fill="FFFFFF"/>
        </w:rPr>
      </w:pPr>
    </w:p>
    <w:p w14:paraId="7D6EB9CD" w14:textId="33C42328" w:rsidR="00B97025" w:rsidRPr="00FA4A34" w:rsidRDefault="00B97025" w:rsidP="00FA4A34">
      <w:pPr>
        <w:spacing w:line="360" w:lineRule="auto"/>
        <w:rPr>
          <w:rFonts w:ascii="Arial" w:hAnsi="Arial" w:cs="Arial"/>
          <w:color w:val="2C3E50"/>
          <w:shd w:val="clear" w:color="auto" w:fill="FEF1C4"/>
        </w:rPr>
      </w:pPr>
      <w:proofErr w:type="spellStart"/>
      <w:r w:rsidRPr="00FA4A34">
        <w:rPr>
          <w:rFonts w:ascii="Arial" w:hAnsi="Arial" w:cs="Arial"/>
          <w:color w:val="333333"/>
          <w:shd w:val="clear" w:color="auto" w:fill="FFFFFF"/>
        </w:rPr>
        <w:t>Zajacova</w:t>
      </w:r>
      <w:proofErr w:type="spellEnd"/>
      <w:r w:rsidRPr="00FA4A34">
        <w:rPr>
          <w:rFonts w:ascii="Arial" w:hAnsi="Arial" w:cs="Arial"/>
          <w:color w:val="333333"/>
          <w:shd w:val="clear" w:color="auto" w:fill="FFFFFF"/>
        </w:rPr>
        <w:t xml:space="preserve">, A. and Lawrence, E.M. (2018). The Relationship Between Education and Health: Reducing Disparities Through a Contextual Approach. </w:t>
      </w:r>
      <w:r w:rsidRPr="00FA4A34">
        <w:rPr>
          <w:rFonts w:ascii="Arial" w:hAnsi="Arial" w:cs="Arial"/>
          <w:i/>
          <w:iCs/>
          <w:color w:val="333333"/>
          <w:shd w:val="clear" w:color="auto" w:fill="FFFFFF"/>
        </w:rPr>
        <w:t xml:space="preserve">Annual Review of Public Health, </w:t>
      </w:r>
      <w:r w:rsidRPr="00FA4A34">
        <w:rPr>
          <w:rFonts w:ascii="Arial" w:hAnsi="Arial" w:cs="Arial"/>
          <w:color w:val="333333"/>
          <w:shd w:val="clear" w:color="auto" w:fill="FFFFFF"/>
        </w:rPr>
        <w:t>39(1),</w:t>
      </w:r>
      <w:r w:rsidRPr="00FA4A34">
        <w:rPr>
          <w:rFonts w:ascii="Arial" w:hAnsi="Arial" w:cs="Arial"/>
          <w:i/>
          <w:iCs/>
          <w:color w:val="333333"/>
          <w:shd w:val="clear" w:color="auto" w:fill="FFFFFF"/>
        </w:rPr>
        <w:t xml:space="preserve"> </w:t>
      </w:r>
      <w:r w:rsidRPr="00FA4A34">
        <w:rPr>
          <w:rFonts w:ascii="Arial" w:hAnsi="Arial" w:cs="Arial"/>
          <w:color w:val="333333"/>
          <w:shd w:val="clear" w:color="auto" w:fill="FFFFFF"/>
        </w:rPr>
        <w:t xml:space="preserve">pp.273-289. </w:t>
      </w:r>
      <w:proofErr w:type="spellStart"/>
      <w:proofErr w:type="gramStart"/>
      <w:r w:rsidRPr="00FA4A34">
        <w:rPr>
          <w:rFonts w:ascii="Arial" w:hAnsi="Arial" w:cs="Arial"/>
          <w:color w:val="333333"/>
          <w:shd w:val="clear" w:color="auto" w:fill="FFFFFF"/>
        </w:rPr>
        <w:t>doi:https</w:t>
      </w:r>
      <w:proofErr w:type="spellEnd"/>
      <w:r w:rsidRPr="00FA4A34">
        <w:rPr>
          <w:rFonts w:ascii="Arial" w:hAnsi="Arial" w:cs="Arial"/>
          <w:color w:val="333333"/>
          <w:shd w:val="clear" w:color="auto" w:fill="FFFFFF"/>
        </w:rPr>
        <w:t>://doi.org/10.1146/annualrev-pubhealth-031816-044628</w:t>
      </w:r>
      <w:proofErr w:type="gramEnd"/>
      <w:r w:rsidRPr="00FA4A34">
        <w:rPr>
          <w:rFonts w:ascii="Arial" w:hAnsi="Arial" w:cs="Arial"/>
          <w:color w:val="333333"/>
          <w:shd w:val="clear" w:color="auto" w:fill="FFFFFF"/>
        </w:rPr>
        <w:t xml:space="preserve"> 9 (Accessed: 21 June 2023).</w:t>
      </w:r>
    </w:p>
    <w:p w14:paraId="1295438C" w14:textId="77777777" w:rsidR="008851A2" w:rsidRPr="00FA4A34" w:rsidRDefault="008851A2" w:rsidP="00FA4A34">
      <w:pPr>
        <w:spacing w:line="360" w:lineRule="auto"/>
        <w:rPr>
          <w:rFonts w:ascii="Arial" w:hAnsi="Arial" w:cs="Arial"/>
          <w:color w:val="2C3E50"/>
          <w:shd w:val="clear" w:color="auto" w:fill="FEF1C4"/>
        </w:rPr>
      </w:pPr>
    </w:p>
    <w:p w14:paraId="748757F5" w14:textId="77777777" w:rsidR="008851A2" w:rsidRPr="00FA4A34" w:rsidRDefault="008851A2" w:rsidP="00FA4A34">
      <w:pPr>
        <w:spacing w:line="360" w:lineRule="auto"/>
        <w:rPr>
          <w:rFonts w:ascii="Arial" w:hAnsi="Arial" w:cs="Arial"/>
          <w:color w:val="2C3E50"/>
          <w:shd w:val="clear" w:color="auto" w:fill="FEF1C4"/>
        </w:rPr>
      </w:pPr>
    </w:p>
    <w:p w14:paraId="2E739C85" w14:textId="0685900C" w:rsidR="008851A2" w:rsidRPr="00FA4A34" w:rsidRDefault="008851A2" w:rsidP="00FA4A34">
      <w:pPr>
        <w:spacing w:line="360" w:lineRule="auto"/>
        <w:rPr>
          <w:rFonts w:ascii="Arial" w:hAnsi="Arial" w:cs="Arial"/>
        </w:rPr>
      </w:pPr>
    </w:p>
    <w:sectPr w:rsidR="008851A2" w:rsidRPr="00FA4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2353981">
    <w:abstractNumId w:val="0"/>
  </w:num>
  <w:num w:numId="2" w16cid:durableId="1578631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83B"/>
    <w:rsid w:val="00007645"/>
    <w:rsid w:val="00023269"/>
    <w:rsid w:val="00032653"/>
    <w:rsid w:val="00033189"/>
    <w:rsid w:val="000349EE"/>
    <w:rsid w:val="00073EC3"/>
    <w:rsid w:val="000743C8"/>
    <w:rsid w:val="00094E31"/>
    <w:rsid w:val="000B2F9E"/>
    <w:rsid w:val="000E1325"/>
    <w:rsid w:val="00102627"/>
    <w:rsid w:val="00137A09"/>
    <w:rsid w:val="001607AD"/>
    <w:rsid w:val="001B626E"/>
    <w:rsid w:val="0023274B"/>
    <w:rsid w:val="002364FA"/>
    <w:rsid w:val="00266D94"/>
    <w:rsid w:val="00270DFF"/>
    <w:rsid w:val="002A58E1"/>
    <w:rsid w:val="002B608D"/>
    <w:rsid w:val="002B7537"/>
    <w:rsid w:val="002F1095"/>
    <w:rsid w:val="00306C67"/>
    <w:rsid w:val="00313888"/>
    <w:rsid w:val="00317228"/>
    <w:rsid w:val="00330B96"/>
    <w:rsid w:val="00382421"/>
    <w:rsid w:val="003B0F82"/>
    <w:rsid w:val="003C20E9"/>
    <w:rsid w:val="003C768F"/>
    <w:rsid w:val="004031DC"/>
    <w:rsid w:val="00432860"/>
    <w:rsid w:val="0044314B"/>
    <w:rsid w:val="00461CA5"/>
    <w:rsid w:val="004B779C"/>
    <w:rsid w:val="004D5BFC"/>
    <w:rsid w:val="004F68D2"/>
    <w:rsid w:val="00507A10"/>
    <w:rsid w:val="00517752"/>
    <w:rsid w:val="0052732A"/>
    <w:rsid w:val="0055508F"/>
    <w:rsid w:val="0057172B"/>
    <w:rsid w:val="00582CB6"/>
    <w:rsid w:val="005D1E8E"/>
    <w:rsid w:val="00624DA7"/>
    <w:rsid w:val="00626070"/>
    <w:rsid w:val="0065768C"/>
    <w:rsid w:val="00677D5F"/>
    <w:rsid w:val="006B197F"/>
    <w:rsid w:val="0071089B"/>
    <w:rsid w:val="0077433F"/>
    <w:rsid w:val="0078449E"/>
    <w:rsid w:val="007961FE"/>
    <w:rsid w:val="00797A6D"/>
    <w:rsid w:val="008143C0"/>
    <w:rsid w:val="008515D2"/>
    <w:rsid w:val="00855A1D"/>
    <w:rsid w:val="00870E0F"/>
    <w:rsid w:val="00871C85"/>
    <w:rsid w:val="00872BE3"/>
    <w:rsid w:val="00881C67"/>
    <w:rsid w:val="00884CF7"/>
    <w:rsid w:val="008851A2"/>
    <w:rsid w:val="008B49FC"/>
    <w:rsid w:val="008D1F5C"/>
    <w:rsid w:val="008E426F"/>
    <w:rsid w:val="008F45C0"/>
    <w:rsid w:val="009142B9"/>
    <w:rsid w:val="009347B4"/>
    <w:rsid w:val="009427C5"/>
    <w:rsid w:val="00955982"/>
    <w:rsid w:val="0098401C"/>
    <w:rsid w:val="0099752E"/>
    <w:rsid w:val="00997712"/>
    <w:rsid w:val="009D4BCF"/>
    <w:rsid w:val="009E3566"/>
    <w:rsid w:val="00A103BA"/>
    <w:rsid w:val="00A65277"/>
    <w:rsid w:val="00A76E41"/>
    <w:rsid w:val="00A77573"/>
    <w:rsid w:val="00A818A5"/>
    <w:rsid w:val="00A82F47"/>
    <w:rsid w:val="00A842C7"/>
    <w:rsid w:val="00A86C83"/>
    <w:rsid w:val="00A96E51"/>
    <w:rsid w:val="00AC20A0"/>
    <w:rsid w:val="00AE2BE5"/>
    <w:rsid w:val="00AF243D"/>
    <w:rsid w:val="00AF2946"/>
    <w:rsid w:val="00B107E3"/>
    <w:rsid w:val="00B20E30"/>
    <w:rsid w:val="00B20FAE"/>
    <w:rsid w:val="00B47C0D"/>
    <w:rsid w:val="00B97025"/>
    <w:rsid w:val="00BD17BF"/>
    <w:rsid w:val="00BE6B9A"/>
    <w:rsid w:val="00C4283B"/>
    <w:rsid w:val="00C74FCE"/>
    <w:rsid w:val="00C82A29"/>
    <w:rsid w:val="00C90FCB"/>
    <w:rsid w:val="00CB6313"/>
    <w:rsid w:val="00CF5696"/>
    <w:rsid w:val="00D131A6"/>
    <w:rsid w:val="00D17133"/>
    <w:rsid w:val="00D33B25"/>
    <w:rsid w:val="00D61589"/>
    <w:rsid w:val="00D947C5"/>
    <w:rsid w:val="00DC7B8D"/>
    <w:rsid w:val="00DD0461"/>
    <w:rsid w:val="00DE086C"/>
    <w:rsid w:val="00DE166B"/>
    <w:rsid w:val="00E62A9A"/>
    <w:rsid w:val="00EF6A22"/>
    <w:rsid w:val="00F46806"/>
    <w:rsid w:val="00F65FE0"/>
    <w:rsid w:val="00F84E18"/>
    <w:rsid w:val="00FA4A34"/>
    <w:rsid w:val="00FD27CB"/>
    <w:rsid w:val="00FD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AA1A2"/>
  <w15:chartTrackingRefBased/>
  <w15:docId w15:val="{6A26D3F1-BED2-EB40-ABE5-C2E99021D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283B"/>
    <w:pPr>
      <w:ind w:left="720"/>
      <w:contextualSpacing/>
    </w:pPr>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65768C"/>
  </w:style>
  <w:style w:type="character" w:styleId="Hyperlink">
    <w:name w:val="Hyperlink"/>
    <w:basedOn w:val="DefaultParagraphFont"/>
    <w:uiPriority w:val="99"/>
    <w:unhideWhenUsed/>
    <w:rsid w:val="0065768C"/>
    <w:rPr>
      <w:color w:val="0000FF"/>
      <w:u w:val="single"/>
    </w:rPr>
  </w:style>
  <w:style w:type="character" w:styleId="UnresolvedMention">
    <w:name w:val="Unresolved Mention"/>
    <w:basedOn w:val="DefaultParagraphFont"/>
    <w:uiPriority w:val="99"/>
    <w:semiHidden/>
    <w:unhideWhenUsed/>
    <w:rsid w:val="006B197F"/>
    <w:rPr>
      <w:color w:val="605E5C"/>
      <w:shd w:val="clear" w:color="auto" w:fill="E1DFDD"/>
    </w:rPr>
  </w:style>
  <w:style w:type="paragraph" w:styleId="NormalWeb">
    <w:name w:val="Normal (Web)"/>
    <w:basedOn w:val="Normal"/>
    <w:uiPriority w:val="99"/>
    <w:semiHidden/>
    <w:unhideWhenUsed/>
    <w:rsid w:val="00797A6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D7E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33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etterhealth.vic.gov.au/health/healthyliving/wellbeing" TargetMode="External"/><Relationship Id="rId21" Type="http://schemas.openxmlformats.org/officeDocument/2006/relationships/hyperlink" Target="https://www.oecd.org/regional/leed/44681969.pdf" TargetMode="External"/><Relationship Id="rId34" Type="http://schemas.openxmlformats.org/officeDocument/2006/relationships/hyperlink" Target="https://www.unicef.org/education/girls-education" TargetMode="External"/><Relationship Id="rId42" Type="http://schemas.openxmlformats.org/officeDocument/2006/relationships/hyperlink" Target="https://www.unesco.org/en/education-sustainable-development" TargetMode="External"/><Relationship Id="rId47" Type="http://schemas.openxmlformats.org/officeDocument/2006/relationships/hyperlink" Target="https://www.un.org/sustainabledevelopment/development-agenda-retired/" TargetMode="External"/><Relationship Id="rId50" Type="http://schemas.openxmlformats.org/officeDocument/2006/relationships/hyperlink" Target="https://www.un.org/sustainabledevelopment/poverty/" TargetMode="External"/><Relationship Id="rId55" Type="http://schemas.openxmlformats.org/officeDocument/2006/relationships/hyperlink" Target="https://www.un.org/en/academic-impact/sustainability" TargetMode="External"/><Relationship Id="rId63" Type="http://schemas.openxmlformats.org/officeDocument/2006/relationships/hyperlink" Target="https://www.who.int/about/governance/constitution" TargetMode="External"/><Relationship Id="rId7" Type="http://schemas.openxmlformats.org/officeDocument/2006/relationships/hyperlink" Target="https://assets.publishing.service.gov.uk/government/uploads/system/upload" TargetMode="External"/><Relationship Id="rId2" Type="http://schemas.openxmlformats.org/officeDocument/2006/relationships/styles" Target="styles.xml"/><Relationship Id="rId16" Type="http://schemas.openxmlformats.org/officeDocument/2006/relationships/hyperlink" Target="https://doi.org/10.1111/j.1758-0854.2009.01008.x" TargetMode="External"/><Relationship Id="rId29" Type="http://schemas.openxmlformats.org/officeDocument/2006/relationships/hyperlink" Target="http://www.mckinsey.com" TargetMode="External"/><Relationship Id="rId11" Type="http://schemas.openxmlformats.org/officeDocument/2006/relationships/hyperlink" Target="https://researchbriefing.files.parliament.uk/documents/CBP-9209/CBP-9209.pdf" TargetMode="External"/><Relationship Id="rId24" Type="http://schemas.openxmlformats.org/officeDocument/2006/relationships/hyperlink" Target="https://www.england.nhs.uk/long-read/working-in-partnership-with-people-and-communities-statutory-guidance/" TargetMode="External"/><Relationship Id="rId32" Type="http://schemas.openxmlformats.org/officeDocument/2006/relationships/hyperlink" Target="https://www.sd-commission.org.uk/pages/what-is-sustainable-development.html" TargetMode="External"/><Relationship Id="rId37" Type="http://schemas.openxmlformats.org/officeDocument/2006/relationships/hyperlink" Target="https://gem-report-2017.unesco.org/en/chapter/gender_accountability_through_school" TargetMode="External"/><Relationship Id="rId40" Type="http://schemas.openxmlformats.org/officeDocument/2006/relationships/hyperlink" Target="https://www.unesco.org/en/articles/unesco-member-states-unite-increase-investment-education" TargetMode="External"/><Relationship Id="rId45" Type="http://schemas.openxmlformats.org/officeDocument/2006/relationships/hyperlink" Target="https://sdgs.un.org/2030agenda" TargetMode="External"/><Relationship Id="rId53" Type="http://schemas.openxmlformats.org/officeDocument/2006/relationships/hyperlink" Target="https://www.un.org/sustainabledevelopment/education" TargetMode="External"/><Relationship Id="rId58" Type="http://schemas.openxmlformats.org/officeDocument/2006/relationships/hyperlink" Target="https://www.unwto.org/sustainable-development" TargetMode="External"/><Relationship Id="rId66" Type="http://schemas.openxmlformats.org/officeDocument/2006/relationships/fontTable" Target="fontTable.xml"/><Relationship Id="rId5" Type="http://schemas.openxmlformats.org/officeDocument/2006/relationships/hyperlink" Target="https://assets.publishing.service.gov.uk/government/uploads/" TargetMode="External"/><Relationship Id="rId61" Type="http://schemas.openxmlformats.org/officeDocument/2006/relationships/hyperlink" Target="https://www.weforum.org/reports/global-gender-gap-report-2022/" TargetMode="External"/><Relationship Id="rId19" Type="http://schemas.openxmlformats.org/officeDocument/2006/relationships/hyperlink" Target="http://www.thelancet.com/journals/langlo/article/PIIS2214-109X(18)30386-3/fulltext" TargetMode="External"/><Relationship Id="rId14" Type="http://schemas.openxmlformats.org/officeDocument/2006/relationships/hyperlink" Target="https://www.gov.uk/government/publications/international-education-strategy-2022-update/international-education-strategy-2022-progress-update" TargetMode="External"/><Relationship Id="rId22" Type="http://schemas.openxmlformats.org/officeDocument/2006/relationships/hyperlink" Target="https://www.nhs.uk/mental-health/self-help/guides-tools-and-activities/five-steps-to-mental-wellbeing" TargetMode="External"/><Relationship Id="rId27" Type="http://schemas.openxmlformats.org/officeDocument/2006/relationships/hyperlink" Target="http://www.mckinsey.com" TargetMode="External"/><Relationship Id="rId30" Type="http://schemas.openxmlformats.org/officeDocument/2006/relationships/hyperlink" Target="https://www.mckinsey.com/featured-insights/sustainable-inclusive-growth/our-future-lives-and-livelihoods-sustainable-and-inclusive-and-growing" TargetMode="External"/><Relationship Id="rId35" Type="http://schemas.openxmlformats.org/officeDocument/2006/relationships/hyperlink" Target="https://www.unicef.org.uk/rights-respecting-schools/the-rrsa/the-right-to-education/" TargetMode="External"/><Relationship Id="rId43" Type="http://schemas.openxmlformats.org/officeDocument/2006/relationships/hyperlink" Target="https://sdgs.un.org/goals" TargetMode="External"/><Relationship Id="rId48" Type="http://schemas.openxmlformats.org/officeDocument/2006/relationships/hyperlink" Target="https://www.un.org/sustainabledevelopment/sustainable-development-goals/" TargetMode="External"/><Relationship Id="rId56" Type="http://schemas.openxmlformats.org/officeDocument/2006/relationships/hyperlink" Target="https://www.un.org/sustainabledevelopment-agenda/" TargetMode="External"/><Relationship Id="rId64" Type="http://schemas.openxmlformats.org/officeDocument/2006/relationships/hyperlink" Target="http://www.savethechildren.org.uk" TargetMode="External"/><Relationship Id="rId8" Type="http://schemas.openxmlformats.org/officeDocument/2006/relationships/hyperlink" Target="https://assets.publishing.service.gov.uk/government/uploads/systems/uploads" TargetMode="External"/><Relationship Id="rId51" Type="http://schemas.openxmlformats.org/officeDocument/2006/relationships/hyperlink" Target="https://www.un.org/sustainabledevelopment/health/" TargetMode="External"/><Relationship Id="rId3" Type="http://schemas.openxmlformats.org/officeDocument/2006/relationships/settings" Target="settings.xml"/><Relationship Id="rId12" Type="http://schemas.openxmlformats.org/officeDocument/2006/relationships/hyperlink" Target="https://explore-education-statistics.service.gov.uk/find-statistics/education-and-training-statistics-for-the-uk" TargetMode="External"/><Relationship Id="rId17" Type="http://schemas.openxmlformats.org/officeDocument/2006/relationships/hyperlink" Target="https://www.un.org/en/chronicle/article/education-pathway-towards-gender-equality" TargetMode="External"/><Relationship Id="rId25" Type="http://schemas.openxmlformats.org/officeDocument/2006/relationships/hyperlink" Target="https://sdg-tracker.org/no-poverty" TargetMode="External"/><Relationship Id="rId33" Type="http://schemas.openxmlformats.org/officeDocument/2006/relationships/hyperlink" Target="https://datatopics.worldbank.org/sdgatlas/goal-1-no-poverty" TargetMode="External"/><Relationship Id="rId38" Type="http://schemas.openxmlformats.org/officeDocument/2006/relationships/hyperlink" Target="https://unesdoc.unesco.org/ark:/48223/pf0000247444" TargetMode="External"/><Relationship Id="rId46" Type="http://schemas.openxmlformats.org/officeDocument/2006/relationships/hyperlink" Target="https://www.un.org/sustainabledevelopment/development-agenda-retired/" TargetMode="External"/><Relationship Id="rId59" Type="http://schemas.openxmlformats.org/officeDocument/2006/relationships/hyperlink" Target="https://www.theguardian.com/education/2022/aug/16/no-improvement-in-school-attainment-gap-in-england-for-20-years-report-says" TargetMode="External"/><Relationship Id="rId67" Type="http://schemas.openxmlformats.org/officeDocument/2006/relationships/theme" Target="theme/theme1.xml"/><Relationship Id="rId20" Type="http://schemas.openxmlformats.org/officeDocument/2006/relationships/hyperlink" Target="https://files.eric.ed.gov/fulltext/EJ1079543.PDF" TargetMode="External"/><Relationship Id="rId41" Type="http://schemas.openxmlformats.org/officeDocument/2006/relationships/hyperlink" Target="http://www.unesco.org" TargetMode="External"/><Relationship Id="rId54" Type="http://schemas.openxmlformats.org/officeDocument/2006/relationships/hyperlink" Target="https://unstats.un.org/sdgd/report/2022" TargetMode="External"/><Relationship Id="rId62" Type="http://schemas.openxmlformats.org/officeDocument/2006/relationships/hyperlink" Target="https://www.who.int/news-room/fact-sheets/detail/malnutrition" TargetMode="External"/><Relationship Id="rId1" Type="http://schemas.openxmlformats.org/officeDocument/2006/relationships/numbering" Target="numbering.xml"/><Relationship Id="rId6" Type="http://schemas.openxmlformats.org/officeDocument/2006/relationships/hyperlink" Target="https://www.gov.uk/government/publications/relationships-education-relationships-and-sex-education-rse-and-health-education/physical-health-and-mental-wellbeing-primary-and-secondary" TargetMode="External"/><Relationship Id="rId15" Type="http://schemas.openxmlformats.org/officeDocument/2006/relationships/hyperlink" Target="https://www.instituteforgivernment.org.uk/explainer/cost-living-crisis" TargetMode="External"/><Relationship Id="rId23" Type="http://schemas.openxmlformats.org/officeDocument/2006/relationships/hyperlink" Target="http://www.england.nhs.uk" TargetMode="External"/><Relationship Id="rId28" Type="http://schemas.openxmlformats.org/officeDocument/2006/relationships/hyperlink" Target="https://www.mckinsey.com/featured-insights/sustainable-inclusive-growth/our-future-lives-and-livelihoods-sustainable-and-inclusive-and-growing" TargetMode="External"/><Relationship Id="rId36" Type="http://schemas.openxmlformats.org/officeDocument/2006/relationships/hyperlink" Target="https://www.undp.org/sustainable-development-goals" TargetMode="External"/><Relationship Id="rId49" Type="http://schemas.openxmlformats.org/officeDocument/2006/relationships/hyperlink" Target="https://www.un.org/en/our-work/support-sustainable-development-and-climate-action" TargetMode="External"/><Relationship Id="rId57" Type="http://schemas.openxmlformats.org/officeDocument/2006/relationships/hyperlink" Target="https://www.unwomen.org/en/news/in-focus/women-and-the-sdgs/sdg-1-no-poverty" TargetMode="External"/><Relationship Id="rId10" Type="http://schemas.openxmlformats.org/officeDocument/2006/relationships/hyperlink" Target="https://commonslibrary.parliament.uk/research-briefings/cbp-9209/" TargetMode="External"/><Relationship Id="rId31" Type="http://schemas.openxmlformats.org/officeDocument/2006/relationships/hyperlink" Target="https://www.ncbi.nlm.nih.gov/pmc/articles/PMC5508938" TargetMode="External"/><Relationship Id="rId44" Type="http://schemas.openxmlformats.org/officeDocument/2006/relationships/hyperlink" Target="https://sdgs.un.org/2030agenda" TargetMode="External"/><Relationship Id="rId52" Type="http://schemas.openxmlformats.org/officeDocument/2006/relationships/hyperlink" Target="https://sdgs.un.org/goals/goal4" TargetMode="External"/><Relationship Id="rId60" Type="http://schemas.openxmlformats.org/officeDocument/2006/relationships/hyperlink" Target="https://www.bigissue.com/news/social-justice/food-poverty-in-the-uk-the-causes-figures-and-solutions/" TargetMode="External"/><Relationship Id="rId65" Type="http://schemas.openxmlformats.org/officeDocument/2006/relationships/hyperlink" Target="https://www.savethechildren.org.uk/what-we-do/policy-and-practice/our-policy-areas/education"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03500/Agenda-2030-Report4.pdf" TargetMode="External"/><Relationship Id="rId13" Type="http://schemas.openxmlformats.org/officeDocument/2006/relationships/hyperlink" Target="https://www.gov.uk/government/publications/government-food-strategy/government-food-strategy" TargetMode="External"/><Relationship Id="rId18" Type="http://schemas.openxmlformats.org/officeDocument/2006/relationships/hyperlink" Target="https://www.researchgate.net/figure/Holistic-approach-to-sustainable-development-and-sustainability-marketing_fig1_278622879" TargetMode="External"/><Relationship Id="rId39" Type="http://schemas.openxmlformats.org/officeDocument/2006/relationships/hyperlink" Target="https://en.unesco.org/sites/default/filea/education_for_sustainable_development_final_-journey_202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27</Pages>
  <Words>6775</Words>
  <Characters>44448</Characters>
  <Application>Microsoft Office Word</Application>
  <DocSecurity>0</DocSecurity>
  <Lines>1058</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Bibi (2020850)</dc:creator>
  <cp:keywords/>
  <dc:description/>
  <cp:lastModifiedBy>Saiqa Bibi (2020850)</cp:lastModifiedBy>
  <cp:revision>50</cp:revision>
  <dcterms:created xsi:type="dcterms:W3CDTF">2023-07-14T09:12:00Z</dcterms:created>
  <dcterms:modified xsi:type="dcterms:W3CDTF">2023-07-21T09:08:00Z</dcterms:modified>
</cp:coreProperties>
</file>