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A3FB5" w14:textId="35489515" w:rsidR="00DC2972" w:rsidRPr="00A254C0" w:rsidRDefault="00DC2972" w:rsidP="00A254C0">
      <w:pPr>
        <w:spacing w:line="360" w:lineRule="auto"/>
        <w:jc w:val="both"/>
        <w:rPr>
          <w:rFonts w:ascii="Arial" w:hAnsi="Arial" w:cs="Arial"/>
          <w:sz w:val="40"/>
          <w:szCs w:val="40"/>
        </w:rPr>
      </w:pPr>
      <w:r w:rsidRPr="00A254C0">
        <w:rPr>
          <w:rFonts w:ascii="Arial" w:hAnsi="Arial" w:cs="Arial"/>
          <w:sz w:val="40"/>
          <w:szCs w:val="40"/>
        </w:rPr>
        <w:t>An Academic report on “Workplace Culture and its impact on Organisational Efficiency”</w:t>
      </w:r>
    </w:p>
    <w:p w14:paraId="16FAC6A4" w14:textId="77777777" w:rsidR="00DC2972" w:rsidRPr="00A254C0" w:rsidRDefault="00DC2972" w:rsidP="00A254C0">
      <w:pPr>
        <w:spacing w:line="360" w:lineRule="auto"/>
        <w:jc w:val="both"/>
        <w:rPr>
          <w:rFonts w:ascii="Arial" w:hAnsi="Arial" w:cs="Arial"/>
          <w:sz w:val="40"/>
          <w:szCs w:val="40"/>
        </w:rPr>
      </w:pPr>
    </w:p>
    <w:p w14:paraId="2DA34AC9" w14:textId="77777777" w:rsidR="00DC2972" w:rsidRPr="00A254C0" w:rsidRDefault="00DC2972" w:rsidP="00A254C0">
      <w:pPr>
        <w:spacing w:line="360" w:lineRule="auto"/>
        <w:jc w:val="both"/>
        <w:rPr>
          <w:rFonts w:ascii="Arial" w:hAnsi="Arial" w:cs="Arial"/>
          <w:sz w:val="36"/>
          <w:szCs w:val="36"/>
        </w:rPr>
      </w:pPr>
      <w:r w:rsidRPr="00A254C0">
        <w:rPr>
          <w:rFonts w:ascii="Arial" w:hAnsi="Arial" w:cs="Arial"/>
          <w:sz w:val="40"/>
          <w:szCs w:val="40"/>
        </w:rPr>
        <w:tab/>
      </w:r>
      <w:r w:rsidRPr="00A254C0">
        <w:rPr>
          <w:rFonts w:ascii="Arial" w:hAnsi="Arial" w:cs="Arial"/>
          <w:sz w:val="40"/>
          <w:szCs w:val="40"/>
        </w:rPr>
        <w:tab/>
      </w:r>
      <w:r w:rsidRPr="00A254C0">
        <w:rPr>
          <w:rFonts w:ascii="Arial" w:hAnsi="Arial" w:cs="Arial"/>
          <w:sz w:val="40"/>
          <w:szCs w:val="40"/>
        </w:rPr>
        <w:tab/>
      </w:r>
      <w:r w:rsidRPr="00A254C0">
        <w:rPr>
          <w:rFonts w:ascii="Arial" w:hAnsi="Arial" w:cs="Arial"/>
          <w:sz w:val="40"/>
          <w:szCs w:val="40"/>
        </w:rPr>
        <w:tab/>
      </w:r>
      <w:r w:rsidRPr="00A254C0">
        <w:rPr>
          <w:rFonts w:ascii="Arial" w:hAnsi="Arial" w:cs="Arial"/>
          <w:sz w:val="36"/>
          <w:szCs w:val="36"/>
        </w:rPr>
        <w:t xml:space="preserve">Prepared by </w:t>
      </w:r>
    </w:p>
    <w:p w14:paraId="6C78C640" w14:textId="508F0D22" w:rsidR="00DC2972" w:rsidRPr="00A254C0" w:rsidRDefault="00DC2972" w:rsidP="00A254C0">
      <w:pPr>
        <w:spacing w:line="360" w:lineRule="auto"/>
        <w:jc w:val="both"/>
        <w:rPr>
          <w:rFonts w:ascii="Arial" w:hAnsi="Arial" w:cs="Arial"/>
          <w:sz w:val="36"/>
          <w:szCs w:val="36"/>
        </w:rPr>
      </w:pPr>
      <w:r w:rsidRPr="00A254C0">
        <w:rPr>
          <w:rFonts w:ascii="Arial" w:hAnsi="Arial" w:cs="Arial"/>
          <w:sz w:val="36"/>
          <w:szCs w:val="36"/>
        </w:rPr>
        <w:tab/>
      </w:r>
      <w:r w:rsidRPr="00A254C0">
        <w:rPr>
          <w:rFonts w:ascii="Arial" w:hAnsi="Arial" w:cs="Arial"/>
          <w:sz w:val="36"/>
          <w:szCs w:val="36"/>
        </w:rPr>
        <w:tab/>
        <w:t>Yawar Abrar Hossain (1916654)</w:t>
      </w:r>
    </w:p>
    <w:p w14:paraId="705A7F28" w14:textId="77777777" w:rsidR="00DC2972" w:rsidRPr="00A254C0" w:rsidRDefault="00DC2972" w:rsidP="00A254C0">
      <w:pPr>
        <w:spacing w:line="360" w:lineRule="auto"/>
        <w:jc w:val="both"/>
        <w:rPr>
          <w:rFonts w:ascii="Arial" w:hAnsi="Arial" w:cs="Arial"/>
          <w:sz w:val="32"/>
          <w:szCs w:val="32"/>
        </w:rPr>
      </w:pPr>
    </w:p>
    <w:p w14:paraId="5ACD0FC0" w14:textId="77777777" w:rsidR="00DC2972" w:rsidRPr="00A254C0" w:rsidRDefault="00DC2972" w:rsidP="00A254C0">
      <w:pPr>
        <w:spacing w:line="360" w:lineRule="auto"/>
        <w:jc w:val="both"/>
        <w:rPr>
          <w:rFonts w:ascii="Arial" w:hAnsi="Arial" w:cs="Arial"/>
          <w:sz w:val="32"/>
          <w:szCs w:val="32"/>
        </w:rPr>
      </w:pPr>
    </w:p>
    <w:p w14:paraId="07E21A16" w14:textId="77777777" w:rsidR="00DC2972" w:rsidRPr="00A254C0" w:rsidRDefault="00DC2972" w:rsidP="00A254C0">
      <w:pPr>
        <w:spacing w:line="360" w:lineRule="auto"/>
        <w:jc w:val="both"/>
        <w:rPr>
          <w:rFonts w:ascii="Arial" w:hAnsi="Arial" w:cs="Arial"/>
          <w:sz w:val="32"/>
          <w:szCs w:val="32"/>
        </w:rPr>
      </w:pPr>
    </w:p>
    <w:p w14:paraId="080F6F99" w14:textId="77777777" w:rsidR="00DC2972" w:rsidRPr="00A254C0" w:rsidRDefault="00DC2972" w:rsidP="00A254C0">
      <w:pPr>
        <w:spacing w:line="360" w:lineRule="auto"/>
        <w:jc w:val="both"/>
        <w:rPr>
          <w:rFonts w:ascii="Arial" w:hAnsi="Arial" w:cs="Arial"/>
          <w:sz w:val="32"/>
          <w:szCs w:val="32"/>
        </w:rPr>
      </w:pPr>
    </w:p>
    <w:p w14:paraId="62945DDF" w14:textId="6447CC06" w:rsidR="00DC2972" w:rsidRPr="00A254C0" w:rsidRDefault="00DC2972" w:rsidP="00A254C0">
      <w:pPr>
        <w:spacing w:line="360" w:lineRule="auto"/>
        <w:jc w:val="both"/>
        <w:rPr>
          <w:rFonts w:ascii="Arial" w:hAnsi="Arial" w:cs="Arial"/>
        </w:rPr>
      </w:pPr>
      <w:r w:rsidRPr="00A254C0">
        <w:rPr>
          <w:rFonts w:ascii="Arial" w:hAnsi="Arial" w:cs="Arial"/>
          <w:sz w:val="32"/>
          <w:szCs w:val="32"/>
        </w:rPr>
        <w:t>Module: Workplace Culture and its impact on organisational efficiency</w:t>
      </w:r>
      <w:r w:rsidRPr="00A254C0">
        <w:rPr>
          <w:rFonts w:ascii="Arial" w:hAnsi="Arial" w:cs="Arial"/>
        </w:rPr>
        <w:t xml:space="preserve"> </w:t>
      </w:r>
    </w:p>
    <w:p w14:paraId="70E23170" w14:textId="1273BE16" w:rsidR="00DC2972" w:rsidRPr="00A254C0" w:rsidRDefault="00DC2972" w:rsidP="00A254C0">
      <w:pPr>
        <w:spacing w:line="360" w:lineRule="auto"/>
        <w:jc w:val="both"/>
        <w:rPr>
          <w:rFonts w:ascii="Arial" w:hAnsi="Arial" w:cs="Arial"/>
          <w:sz w:val="32"/>
          <w:szCs w:val="32"/>
        </w:rPr>
      </w:pPr>
      <w:r w:rsidRPr="00A254C0">
        <w:rPr>
          <w:rFonts w:ascii="Arial" w:hAnsi="Arial" w:cs="Arial"/>
          <w:sz w:val="32"/>
          <w:szCs w:val="32"/>
        </w:rPr>
        <w:t>Module Code: BMSW510</w:t>
      </w:r>
      <w:r w:rsidR="00FB588A" w:rsidRPr="00A254C0">
        <w:rPr>
          <w:rFonts w:ascii="Arial" w:hAnsi="Arial" w:cs="Arial"/>
          <w:sz w:val="32"/>
          <w:szCs w:val="32"/>
        </w:rPr>
        <w:t>5</w:t>
      </w:r>
    </w:p>
    <w:p w14:paraId="308F9870" w14:textId="7C74CC02" w:rsidR="00DC2972" w:rsidRPr="00A254C0" w:rsidRDefault="00DC2972" w:rsidP="00A254C0">
      <w:pPr>
        <w:spacing w:line="360" w:lineRule="auto"/>
        <w:jc w:val="both"/>
        <w:rPr>
          <w:rFonts w:ascii="Arial" w:hAnsi="Arial" w:cs="Arial"/>
          <w:sz w:val="32"/>
          <w:szCs w:val="32"/>
        </w:rPr>
      </w:pPr>
      <w:r w:rsidRPr="00A254C0">
        <w:rPr>
          <w:rFonts w:ascii="Arial" w:hAnsi="Arial" w:cs="Arial"/>
          <w:sz w:val="32"/>
          <w:szCs w:val="32"/>
        </w:rPr>
        <w:t xml:space="preserve">Lecturer: DR. </w:t>
      </w:r>
      <w:proofErr w:type="spellStart"/>
      <w:r w:rsidRPr="00A254C0">
        <w:rPr>
          <w:rFonts w:ascii="Arial" w:hAnsi="Arial" w:cs="Arial"/>
          <w:sz w:val="32"/>
          <w:szCs w:val="32"/>
        </w:rPr>
        <w:t>Rexton</w:t>
      </w:r>
      <w:proofErr w:type="spellEnd"/>
      <w:r w:rsidRPr="00A254C0">
        <w:rPr>
          <w:rFonts w:ascii="Arial" w:hAnsi="Arial" w:cs="Arial"/>
          <w:sz w:val="32"/>
          <w:szCs w:val="32"/>
        </w:rPr>
        <w:t xml:space="preserve"> </w:t>
      </w:r>
      <w:proofErr w:type="spellStart"/>
      <w:r w:rsidRPr="00A254C0">
        <w:rPr>
          <w:rFonts w:ascii="Arial" w:hAnsi="Arial" w:cs="Arial"/>
          <w:sz w:val="32"/>
          <w:szCs w:val="32"/>
        </w:rPr>
        <w:t>Nting</w:t>
      </w:r>
      <w:proofErr w:type="spellEnd"/>
    </w:p>
    <w:p w14:paraId="0FD7D92E" w14:textId="3A738F35" w:rsidR="00DC2972" w:rsidRPr="00A254C0" w:rsidRDefault="00DC2972" w:rsidP="00A254C0">
      <w:pPr>
        <w:spacing w:line="360" w:lineRule="auto"/>
        <w:jc w:val="both"/>
        <w:rPr>
          <w:rFonts w:ascii="Arial" w:hAnsi="Arial" w:cs="Arial"/>
          <w:sz w:val="32"/>
          <w:szCs w:val="32"/>
        </w:rPr>
      </w:pPr>
      <w:r w:rsidRPr="00A254C0">
        <w:rPr>
          <w:rFonts w:ascii="Arial" w:hAnsi="Arial" w:cs="Arial"/>
          <w:sz w:val="32"/>
          <w:szCs w:val="32"/>
        </w:rPr>
        <w:t xml:space="preserve">Submission Date: </w:t>
      </w:r>
      <w:r w:rsidR="00EF22EC" w:rsidRPr="00A254C0">
        <w:rPr>
          <w:rFonts w:ascii="Arial" w:hAnsi="Arial" w:cs="Arial"/>
          <w:sz w:val="32"/>
          <w:szCs w:val="32"/>
        </w:rPr>
        <w:t>6</w:t>
      </w:r>
      <w:r w:rsidR="00EF22EC" w:rsidRPr="00A254C0">
        <w:rPr>
          <w:rFonts w:ascii="Arial" w:hAnsi="Arial" w:cs="Arial"/>
          <w:sz w:val="32"/>
          <w:szCs w:val="32"/>
          <w:vertAlign w:val="superscript"/>
        </w:rPr>
        <w:t>th</w:t>
      </w:r>
      <w:r w:rsidR="00EF22EC" w:rsidRPr="00A254C0">
        <w:rPr>
          <w:rFonts w:ascii="Arial" w:hAnsi="Arial" w:cs="Arial"/>
          <w:sz w:val="32"/>
          <w:szCs w:val="32"/>
        </w:rPr>
        <w:t xml:space="preserve"> September 2021</w:t>
      </w:r>
    </w:p>
    <w:p w14:paraId="66B3810A" w14:textId="77777777" w:rsidR="00DC2972" w:rsidRPr="00A254C0" w:rsidRDefault="00DC2972" w:rsidP="00A254C0">
      <w:pPr>
        <w:spacing w:line="360" w:lineRule="auto"/>
        <w:jc w:val="both"/>
        <w:rPr>
          <w:rFonts w:ascii="Arial" w:hAnsi="Arial" w:cs="Arial"/>
          <w:sz w:val="32"/>
          <w:szCs w:val="32"/>
        </w:rPr>
      </w:pPr>
    </w:p>
    <w:p w14:paraId="0F6A59D7" w14:textId="77777777" w:rsidR="00DC2972" w:rsidRPr="00A254C0" w:rsidRDefault="00DC2972" w:rsidP="00A254C0">
      <w:pPr>
        <w:spacing w:line="360" w:lineRule="auto"/>
        <w:jc w:val="both"/>
        <w:rPr>
          <w:rFonts w:ascii="Arial" w:hAnsi="Arial" w:cs="Arial"/>
          <w:sz w:val="32"/>
          <w:szCs w:val="32"/>
        </w:rPr>
      </w:pPr>
    </w:p>
    <w:p w14:paraId="7E055495" w14:textId="77777777" w:rsidR="00DC2972" w:rsidRPr="00A254C0" w:rsidRDefault="00DC2972" w:rsidP="00A254C0">
      <w:pPr>
        <w:spacing w:line="360" w:lineRule="auto"/>
        <w:jc w:val="both"/>
        <w:rPr>
          <w:rFonts w:ascii="Arial" w:hAnsi="Arial" w:cs="Arial"/>
          <w:sz w:val="32"/>
          <w:szCs w:val="32"/>
        </w:rPr>
      </w:pPr>
    </w:p>
    <w:p w14:paraId="2D8AE346" w14:textId="77777777" w:rsidR="00DC2972" w:rsidRPr="00A254C0" w:rsidRDefault="00DC2972" w:rsidP="00A254C0">
      <w:pPr>
        <w:spacing w:line="360" w:lineRule="auto"/>
        <w:jc w:val="both"/>
        <w:rPr>
          <w:rFonts w:ascii="Arial" w:hAnsi="Arial" w:cs="Arial"/>
          <w:sz w:val="32"/>
          <w:szCs w:val="32"/>
        </w:rPr>
      </w:pPr>
    </w:p>
    <w:p w14:paraId="443DB3BF" w14:textId="22CF475E" w:rsidR="00DC2972" w:rsidRPr="00A254C0" w:rsidRDefault="00A254C0" w:rsidP="00A254C0">
      <w:pPr>
        <w:spacing w:line="360" w:lineRule="auto"/>
        <w:jc w:val="both"/>
        <w:rPr>
          <w:rFonts w:ascii="Arial" w:hAnsi="Arial" w:cs="Arial"/>
          <w:sz w:val="32"/>
          <w:szCs w:val="32"/>
        </w:rPr>
      </w:pPr>
      <w:r w:rsidRPr="00A254C0">
        <w:rPr>
          <w:rFonts w:ascii="Arial" w:hAnsi="Arial" w:cs="Arial"/>
          <w:noProof/>
        </w:rPr>
        <w:drawing>
          <wp:inline distT="0" distB="0" distL="0" distR="0" wp14:anchorId="04F19813" wp14:editId="4363C9D9">
            <wp:extent cx="5612113" cy="1944331"/>
            <wp:effectExtent l="0" t="0" r="1905" b="0"/>
            <wp:docPr id="2" name="Picture 128" descr="Text&#10;&#10;Description automatically generated">
              <a:extLst xmlns:a="http://schemas.openxmlformats.org/drawingml/2006/main">
                <a:ext uri="{FF2B5EF4-FFF2-40B4-BE49-F238E27FC236}">
                  <a16:creationId xmlns:a16="http://schemas.microsoft.com/office/drawing/2014/main" id="{EA891107-80A5-2643-B970-4E6C5C8E2630}"/>
                </a:ext>
              </a:extLst>
            </wp:docPr>
            <wp:cNvGraphicFramePr/>
            <a:graphic xmlns:a="http://schemas.openxmlformats.org/drawingml/2006/main">
              <a:graphicData uri="http://schemas.openxmlformats.org/drawingml/2006/picture">
                <pic:pic xmlns:pic="http://schemas.openxmlformats.org/drawingml/2006/picture">
                  <pic:nvPicPr>
                    <pic:cNvPr id="129" name="Picture 128" descr="Text&#10;&#10;Description automatically generated">
                      <a:extLst>
                        <a:ext uri="{FF2B5EF4-FFF2-40B4-BE49-F238E27FC236}">
                          <a16:creationId xmlns:a16="http://schemas.microsoft.com/office/drawing/2014/main" id="{EA891107-80A5-2643-B970-4E6C5C8E2630}"/>
                        </a:ext>
                      </a:extLst>
                    </pic:cNvPr>
                    <pic:cNvPicPr/>
                  </pic:nvPicPr>
                  <pic:blipFill>
                    <a:blip r:embed="rId6">
                      <a:extLst>
                        <a:ext uri="{28A0092B-C50C-407E-A947-70E740481C1C}">
                          <a14:useLocalDpi xmlns:a14="http://schemas.microsoft.com/office/drawing/2010/main" val="0"/>
                        </a:ext>
                      </a:extLst>
                    </a:blip>
                    <a:stretch>
                      <a:fillRect/>
                    </a:stretch>
                  </pic:blipFill>
                  <pic:spPr>
                    <a:xfrm>
                      <a:off x="0" y="0"/>
                      <a:ext cx="5691265" cy="1971753"/>
                    </a:xfrm>
                    <a:prstGeom prst="rect">
                      <a:avLst/>
                    </a:prstGeom>
                  </pic:spPr>
                </pic:pic>
              </a:graphicData>
            </a:graphic>
          </wp:inline>
        </w:drawing>
      </w:r>
    </w:p>
    <w:p w14:paraId="0A8B4F8A" w14:textId="77777777" w:rsidR="00DC2972" w:rsidRPr="00A254C0" w:rsidRDefault="00DC2972" w:rsidP="00A254C0">
      <w:pPr>
        <w:spacing w:line="360" w:lineRule="auto"/>
        <w:jc w:val="both"/>
        <w:rPr>
          <w:rFonts w:ascii="Arial" w:hAnsi="Arial" w:cs="Arial"/>
          <w:b/>
          <w:bCs/>
          <w:sz w:val="32"/>
          <w:szCs w:val="32"/>
          <w:u w:val="single"/>
        </w:rPr>
      </w:pPr>
      <w:r w:rsidRPr="00A254C0">
        <w:rPr>
          <w:rFonts w:ascii="Arial" w:hAnsi="Arial" w:cs="Arial"/>
          <w:b/>
          <w:bCs/>
          <w:sz w:val="32"/>
          <w:szCs w:val="32"/>
          <w:u w:val="single"/>
        </w:rPr>
        <w:lastRenderedPageBreak/>
        <w:t>Contents:</w:t>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r w:rsidRPr="00A254C0">
        <w:rPr>
          <w:rFonts w:ascii="Arial" w:hAnsi="Arial" w:cs="Arial"/>
          <w:b/>
          <w:bCs/>
          <w:sz w:val="32"/>
          <w:szCs w:val="32"/>
          <w:u w:val="single"/>
        </w:rPr>
        <w:tab/>
      </w:r>
    </w:p>
    <w:p w14:paraId="1D771C2E" w14:textId="77777777" w:rsidR="00DC2972" w:rsidRPr="00A254C0" w:rsidRDefault="00DC2972" w:rsidP="00A254C0">
      <w:pPr>
        <w:spacing w:line="360" w:lineRule="auto"/>
        <w:jc w:val="both"/>
        <w:rPr>
          <w:rFonts w:ascii="Arial" w:hAnsi="Arial" w:cs="Arial"/>
          <w:sz w:val="21"/>
          <w:szCs w:val="21"/>
        </w:rPr>
      </w:pPr>
    </w:p>
    <w:p w14:paraId="7D80C947" w14:textId="77777777" w:rsidR="00DC2972" w:rsidRPr="00A254C0" w:rsidRDefault="00DC2972" w:rsidP="00A254C0">
      <w:pPr>
        <w:spacing w:line="360" w:lineRule="auto"/>
        <w:ind w:left="7200" w:firstLine="720"/>
        <w:jc w:val="both"/>
        <w:rPr>
          <w:rFonts w:ascii="Arial" w:hAnsi="Arial" w:cs="Arial"/>
          <w:b/>
          <w:bCs/>
          <w:sz w:val="22"/>
          <w:szCs w:val="22"/>
        </w:rPr>
      </w:pPr>
      <w:r w:rsidRPr="00A254C0">
        <w:rPr>
          <w:rFonts w:ascii="Arial" w:hAnsi="Arial" w:cs="Arial"/>
          <w:b/>
          <w:bCs/>
          <w:sz w:val="22"/>
          <w:szCs w:val="22"/>
        </w:rPr>
        <w:t>Page</w:t>
      </w:r>
    </w:p>
    <w:p w14:paraId="50B6AE51" w14:textId="61CAD6F4" w:rsidR="00DC2972" w:rsidRPr="00A254C0" w:rsidRDefault="00DC2972" w:rsidP="00A254C0">
      <w:pPr>
        <w:spacing w:line="360" w:lineRule="auto"/>
        <w:jc w:val="both"/>
        <w:rPr>
          <w:rFonts w:ascii="Arial" w:hAnsi="Arial" w:cs="Arial"/>
          <w:sz w:val="22"/>
          <w:szCs w:val="22"/>
        </w:rPr>
      </w:pPr>
      <w:r w:rsidRPr="00A254C0">
        <w:rPr>
          <w:rFonts w:ascii="Arial" w:hAnsi="Arial" w:cs="Arial"/>
          <w:sz w:val="22"/>
          <w:szCs w:val="22"/>
        </w:rPr>
        <w:t>Introduction .................................................................................</w:t>
      </w:r>
      <w:r w:rsidR="006D5BA6" w:rsidRPr="00A254C0">
        <w:rPr>
          <w:rFonts w:ascii="Arial" w:hAnsi="Arial" w:cs="Arial"/>
          <w:sz w:val="22"/>
          <w:szCs w:val="22"/>
        </w:rPr>
        <w:t>...........</w:t>
      </w:r>
      <w:r w:rsidRPr="00A254C0">
        <w:rPr>
          <w:rFonts w:ascii="Arial" w:hAnsi="Arial" w:cs="Arial"/>
          <w:sz w:val="22"/>
          <w:szCs w:val="22"/>
        </w:rPr>
        <w:t>..</w:t>
      </w:r>
      <w:r w:rsidR="006D5BA6" w:rsidRPr="00A254C0">
        <w:rPr>
          <w:rFonts w:ascii="Arial" w:hAnsi="Arial" w:cs="Arial"/>
          <w:sz w:val="22"/>
          <w:szCs w:val="22"/>
        </w:rPr>
        <w:t>................</w:t>
      </w:r>
      <w:r w:rsidR="00A4631C">
        <w:rPr>
          <w:rFonts w:ascii="Arial" w:hAnsi="Arial" w:cs="Arial"/>
          <w:sz w:val="22"/>
          <w:szCs w:val="22"/>
        </w:rPr>
        <w:t>3</w:t>
      </w:r>
    </w:p>
    <w:p w14:paraId="168D9DEC" w14:textId="09670ACD"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Executive summary..................................................................................................</w:t>
      </w:r>
      <w:r w:rsidR="00A4631C">
        <w:rPr>
          <w:rFonts w:ascii="Arial" w:hAnsi="Arial" w:cs="Arial"/>
          <w:sz w:val="22"/>
          <w:szCs w:val="22"/>
        </w:rPr>
        <w:t>3</w:t>
      </w:r>
    </w:p>
    <w:p w14:paraId="0B4A2748" w14:textId="554D3E85" w:rsidR="00DC2972" w:rsidRPr="00A254C0" w:rsidRDefault="00DC2972" w:rsidP="00A254C0">
      <w:pPr>
        <w:spacing w:line="360" w:lineRule="auto"/>
        <w:jc w:val="both"/>
        <w:rPr>
          <w:rFonts w:ascii="Arial" w:hAnsi="Arial" w:cs="Arial"/>
        </w:rPr>
      </w:pPr>
      <w:r w:rsidRPr="00A254C0">
        <w:rPr>
          <w:rFonts w:ascii="Arial" w:hAnsi="Arial" w:cs="Arial"/>
          <w:sz w:val="22"/>
          <w:szCs w:val="22"/>
        </w:rPr>
        <w:t>Background</w:t>
      </w:r>
      <w:r w:rsidRPr="00A254C0">
        <w:rPr>
          <w:rFonts w:ascii="Arial" w:hAnsi="Arial" w:cs="Arial"/>
        </w:rPr>
        <w:t xml:space="preserve"> ..................................................................................</w:t>
      </w:r>
      <w:r w:rsidR="006D5BA6" w:rsidRPr="00A254C0">
        <w:rPr>
          <w:rFonts w:ascii="Arial" w:hAnsi="Arial" w:cs="Arial"/>
        </w:rPr>
        <w:t>..................</w:t>
      </w:r>
      <w:r w:rsidR="00A4631C">
        <w:rPr>
          <w:rFonts w:ascii="Arial" w:hAnsi="Arial" w:cs="Arial"/>
        </w:rPr>
        <w:t>3</w:t>
      </w:r>
    </w:p>
    <w:p w14:paraId="2253EDE1" w14:textId="767A62A4"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Pestel........................................................................................................................</w:t>
      </w:r>
      <w:r w:rsidR="00DC3491">
        <w:rPr>
          <w:rFonts w:ascii="Arial" w:hAnsi="Arial" w:cs="Arial"/>
          <w:sz w:val="22"/>
          <w:szCs w:val="22"/>
        </w:rPr>
        <w:t>5</w:t>
      </w:r>
    </w:p>
    <w:p w14:paraId="55043FA2" w14:textId="01055309"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Porter’s five forces....................................................................................................</w:t>
      </w:r>
      <w:r w:rsidR="00A4631C">
        <w:rPr>
          <w:rFonts w:ascii="Arial" w:hAnsi="Arial" w:cs="Arial"/>
          <w:sz w:val="22"/>
          <w:szCs w:val="22"/>
        </w:rPr>
        <w:t>6</w:t>
      </w:r>
    </w:p>
    <w:p w14:paraId="7577A221" w14:textId="6D009AB6"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Cultural Web.............................................................................................................</w:t>
      </w:r>
      <w:r w:rsidR="002567F8">
        <w:rPr>
          <w:rFonts w:ascii="Arial" w:hAnsi="Arial" w:cs="Arial"/>
          <w:sz w:val="22"/>
          <w:szCs w:val="22"/>
        </w:rPr>
        <w:t>8</w:t>
      </w:r>
    </w:p>
    <w:p w14:paraId="3676DFD0" w14:textId="2C9B5F5A"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External environment analysis (Pestel) ...................................................................</w:t>
      </w:r>
      <w:r w:rsidR="002567F8">
        <w:rPr>
          <w:rFonts w:ascii="Arial" w:hAnsi="Arial" w:cs="Arial"/>
          <w:sz w:val="22"/>
          <w:szCs w:val="22"/>
        </w:rPr>
        <w:t>9</w:t>
      </w:r>
    </w:p>
    <w:p w14:paraId="6876E6F6" w14:textId="4EC945D0"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Evaluation of industry analysis (</w:t>
      </w:r>
      <w:proofErr w:type="spellStart"/>
      <w:r w:rsidRPr="00A254C0">
        <w:rPr>
          <w:rFonts w:ascii="Arial" w:hAnsi="Arial" w:cs="Arial"/>
          <w:sz w:val="22"/>
          <w:szCs w:val="22"/>
        </w:rPr>
        <w:t>Poter’s</w:t>
      </w:r>
      <w:proofErr w:type="spellEnd"/>
      <w:r w:rsidRPr="00A254C0">
        <w:rPr>
          <w:rFonts w:ascii="Arial" w:hAnsi="Arial" w:cs="Arial"/>
          <w:sz w:val="22"/>
          <w:szCs w:val="22"/>
        </w:rPr>
        <w:t xml:space="preserve"> five forces) ................................................</w:t>
      </w:r>
      <w:r w:rsidR="00A4631C">
        <w:rPr>
          <w:rFonts w:ascii="Arial" w:hAnsi="Arial" w:cs="Arial"/>
          <w:sz w:val="22"/>
          <w:szCs w:val="22"/>
        </w:rPr>
        <w:t>10</w:t>
      </w:r>
    </w:p>
    <w:p w14:paraId="047EB541" w14:textId="54F92A10"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Organisation cultural investigation...........................................................................</w:t>
      </w:r>
      <w:r w:rsidR="00A4631C">
        <w:rPr>
          <w:rFonts w:ascii="Arial" w:hAnsi="Arial" w:cs="Arial"/>
          <w:sz w:val="22"/>
          <w:szCs w:val="22"/>
        </w:rPr>
        <w:t>11</w:t>
      </w:r>
    </w:p>
    <w:p w14:paraId="2E0EAF80" w14:textId="25E2CE75"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Types of culture........................................................................................................</w:t>
      </w:r>
      <w:r w:rsidR="00A4631C">
        <w:rPr>
          <w:rFonts w:ascii="Arial" w:hAnsi="Arial" w:cs="Arial"/>
          <w:sz w:val="22"/>
          <w:szCs w:val="22"/>
        </w:rPr>
        <w:t>1</w:t>
      </w:r>
      <w:r w:rsidR="002567F8">
        <w:rPr>
          <w:rFonts w:ascii="Arial" w:hAnsi="Arial" w:cs="Arial"/>
          <w:sz w:val="22"/>
          <w:szCs w:val="22"/>
        </w:rPr>
        <w:t>1</w:t>
      </w:r>
    </w:p>
    <w:p w14:paraId="7BFDE1B4" w14:textId="7395281E"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Relationship culture financial and non-financial.......................................................1</w:t>
      </w:r>
      <w:r w:rsidR="002567F8">
        <w:rPr>
          <w:rFonts w:ascii="Arial" w:hAnsi="Arial" w:cs="Arial"/>
          <w:sz w:val="22"/>
          <w:szCs w:val="22"/>
        </w:rPr>
        <w:t>2</w:t>
      </w:r>
    </w:p>
    <w:p w14:paraId="6F300E03" w14:textId="577DE04F" w:rsidR="006D5BA6" w:rsidRDefault="006D5BA6" w:rsidP="00A254C0">
      <w:pPr>
        <w:spacing w:line="360" w:lineRule="auto"/>
        <w:jc w:val="both"/>
        <w:rPr>
          <w:rFonts w:ascii="Arial" w:hAnsi="Arial" w:cs="Arial"/>
          <w:sz w:val="22"/>
          <w:szCs w:val="22"/>
        </w:rPr>
      </w:pPr>
      <w:r w:rsidRPr="00A254C0">
        <w:rPr>
          <w:rFonts w:ascii="Arial" w:hAnsi="Arial" w:cs="Arial"/>
          <w:sz w:val="22"/>
          <w:szCs w:val="22"/>
        </w:rPr>
        <w:t>Ethical dilemma........................................................................................................1</w:t>
      </w:r>
      <w:r w:rsidR="002567F8">
        <w:rPr>
          <w:rFonts w:ascii="Arial" w:hAnsi="Arial" w:cs="Arial"/>
          <w:sz w:val="22"/>
          <w:szCs w:val="22"/>
        </w:rPr>
        <w:t>6</w:t>
      </w:r>
    </w:p>
    <w:p w14:paraId="77127816" w14:textId="5E0C68B1" w:rsidR="00A4631C" w:rsidRPr="00A254C0" w:rsidRDefault="00A4631C" w:rsidP="00A254C0">
      <w:pPr>
        <w:spacing w:line="360" w:lineRule="auto"/>
        <w:jc w:val="both"/>
        <w:rPr>
          <w:rFonts w:ascii="Arial" w:hAnsi="Arial" w:cs="Arial"/>
          <w:sz w:val="22"/>
          <w:szCs w:val="22"/>
        </w:rPr>
      </w:pPr>
      <w:r w:rsidRPr="00A254C0">
        <w:rPr>
          <w:rFonts w:ascii="Arial" w:hAnsi="Arial" w:cs="Arial"/>
          <w:sz w:val="22"/>
          <w:szCs w:val="22"/>
        </w:rPr>
        <w:t>Recommendation......................................................................................................1</w:t>
      </w:r>
      <w:r w:rsidR="002567F8">
        <w:rPr>
          <w:rFonts w:ascii="Arial" w:hAnsi="Arial" w:cs="Arial"/>
          <w:sz w:val="22"/>
          <w:szCs w:val="22"/>
        </w:rPr>
        <w:t>7</w:t>
      </w:r>
    </w:p>
    <w:p w14:paraId="046B527C" w14:textId="450BB294"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Conclusion................................................................................................................1</w:t>
      </w:r>
      <w:r w:rsidR="00A4631C">
        <w:rPr>
          <w:rFonts w:ascii="Arial" w:hAnsi="Arial" w:cs="Arial"/>
          <w:sz w:val="22"/>
          <w:szCs w:val="22"/>
        </w:rPr>
        <w:t>8</w:t>
      </w:r>
    </w:p>
    <w:p w14:paraId="7337A210" w14:textId="5BEBFC9E"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References................................................................................................................</w:t>
      </w:r>
      <w:r w:rsidR="002567F8">
        <w:rPr>
          <w:rFonts w:ascii="Arial" w:hAnsi="Arial" w:cs="Arial"/>
          <w:sz w:val="22"/>
          <w:szCs w:val="22"/>
        </w:rPr>
        <w:t>19</w:t>
      </w:r>
    </w:p>
    <w:p w14:paraId="024014B6" w14:textId="4BF9457F" w:rsidR="006D5BA6" w:rsidRPr="00A254C0" w:rsidRDefault="006D5BA6" w:rsidP="00A254C0">
      <w:pPr>
        <w:spacing w:line="360" w:lineRule="auto"/>
        <w:jc w:val="both"/>
        <w:rPr>
          <w:rFonts w:ascii="Arial" w:hAnsi="Arial" w:cs="Arial"/>
          <w:sz w:val="22"/>
          <w:szCs w:val="22"/>
        </w:rPr>
      </w:pPr>
      <w:r w:rsidRPr="00A254C0">
        <w:rPr>
          <w:rFonts w:ascii="Arial" w:hAnsi="Arial" w:cs="Arial"/>
          <w:sz w:val="22"/>
          <w:szCs w:val="22"/>
        </w:rPr>
        <w:t>Appendix</w:t>
      </w:r>
      <w:r w:rsidR="00EF22EC" w:rsidRPr="00A254C0">
        <w:rPr>
          <w:rFonts w:ascii="Arial" w:hAnsi="Arial" w:cs="Arial"/>
          <w:sz w:val="22"/>
          <w:szCs w:val="22"/>
        </w:rPr>
        <w:t xml:space="preserve"> 1</w:t>
      </w:r>
      <w:r w:rsidRPr="00A254C0">
        <w:rPr>
          <w:rFonts w:ascii="Arial" w:hAnsi="Arial" w:cs="Arial"/>
          <w:sz w:val="22"/>
          <w:szCs w:val="22"/>
        </w:rPr>
        <w:t>....................................................................................................</w:t>
      </w:r>
      <w:r w:rsidR="00EF22EC" w:rsidRPr="00A254C0">
        <w:rPr>
          <w:rFonts w:ascii="Arial" w:hAnsi="Arial" w:cs="Arial"/>
          <w:sz w:val="22"/>
          <w:szCs w:val="22"/>
        </w:rPr>
        <w:t>.</w:t>
      </w:r>
      <w:r w:rsidRPr="00A254C0">
        <w:rPr>
          <w:rFonts w:ascii="Arial" w:hAnsi="Arial" w:cs="Arial"/>
          <w:sz w:val="22"/>
          <w:szCs w:val="22"/>
        </w:rPr>
        <w:t>............2</w:t>
      </w:r>
      <w:r w:rsidR="002567F8">
        <w:rPr>
          <w:rFonts w:ascii="Arial" w:hAnsi="Arial" w:cs="Arial"/>
          <w:sz w:val="22"/>
          <w:szCs w:val="22"/>
        </w:rPr>
        <w:t>3</w:t>
      </w:r>
    </w:p>
    <w:p w14:paraId="46B55268" w14:textId="5BE64634" w:rsidR="00EF22EC" w:rsidRPr="00A254C0" w:rsidRDefault="00EF22EC" w:rsidP="00A254C0">
      <w:pPr>
        <w:spacing w:line="360" w:lineRule="auto"/>
        <w:jc w:val="both"/>
        <w:rPr>
          <w:rFonts w:ascii="Arial" w:hAnsi="Arial" w:cs="Arial"/>
          <w:sz w:val="22"/>
          <w:szCs w:val="22"/>
        </w:rPr>
      </w:pPr>
      <w:r w:rsidRPr="00A254C0">
        <w:rPr>
          <w:rFonts w:ascii="Arial" w:hAnsi="Arial" w:cs="Arial"/>
          <w:sz w:val="22"/>
          <w:szCs w:val="22"/>
        </w:rPr>
        <w:t>Appendix 2 – Individual reflective essay....................................................................2</w:t>
      </w:r>
      <w:r w:rsidR="002567F8">
        <w:rPr>
          <w:rFonts w:ascii="Arial" w:hAnsi="Arial" w:cs="Arial"/>
          <w:sz w:val="22"/>
          <w:szCs w:val="22"/>
        </w:rPr>
        <w:t>5</w:t>
      </w:r>
    </w:p>
    <w:p w14:paraId="5A0BF697" w14:textId="77777777" w:rsidR="006D5BA6" w:rsidRPr="00A254C0" w:rsidRDefault="006D5BA6" w:rsidP="00A254C0">
      <w:pPr>
        <w:spacing w:line="360" w:lineRule="auto"/>
        <w:jc w:val="both"/>
        <w:rPr>
          <w:rFonts w:ascii="Arial" w:hAnsi="Arial" w:cs="Arial"/>
          <w:sz w:val="22"/>
          <w:szCs w:val="22"/>
        </w:rPr>
      </w:pPr>
    </w:p>
    <w:p w14:paraId="7921799D" w14:textId="77777777" w:rsidR="006D5BA6" w:rsidRPr="00A254C0" w:rsidRDefault="006D5BA6" w:rsidP="00A254C0">
      <w:pPr>
        <w:spacing w:line="360" w:lineRule="auto"/>
        <w:jc w:val="both"/>
        <w:rPr>
          <w:rFonts w:ascii="Arial" w:hAnsi="Arial" w:cs="Arial"/>
          <w:sz w:val="22"/>
          <w:szCs w:val="22"/>
        </w:rPr>
      </w:pPr>
    </w:p>
    <w:p w14:paraId="33FD0AE5" w14:textId="77777777" w:rsidR="00DC2972" w:rsidRPr="00A254C0" w:rsidRDefault="00DC2972" w:rsidP="00A254C0">
      <w:pPr>
        <w:spacing w:line="360" w:lineRule="auto"/>
        <w:jc w:val="both"/>
        <w:rPr>
          <w:rFonts w:ascii="Arial" w:hAnsi="Arial" w:cs="Arial"/>
        </w:rPr>
      </w:pPr>
    </w:p>
    <w:p w14:paraId="1464F4C9" w14:textId="77777777" w:rsidR="00DC2972" w:rsidRPr="00A254C0" w:rsidRDefault="00DC2972" w:rsidP="00A254C0">
      <w:pPr>
        <w:spacing w:line="360" w:lineRule="auto"/>
        <w:jc w:val="both"/>
        <w:rPr>
          <w:rFonts w:ascii="Arial" w:hAnsi="Arial" w:cs="Arial"/>
        </w:rPr>
      </w:pPr>
    </w:p>
    <w:p w14:paraId="702FCA8B" w14:textId="77777777" w:rsidR="00DC2972" w:rsidRPr="00A254C0" w:rsidRDefault="00DC2972" w:rsidP="00A254C0">
      <w:pPr>
        <w:spacing w:line="360" w:lineRule="auto"/>
        <w:jc w:val="both"/>
        <w:rPr>
          <w:rFonts w:ascii="Arial" w:hAnsi="Arial" w:cs="Arial"/>
        </w:rPr>
      </w:pPr>
    </w:p>
    <w:p w14:paraId="0C1078C4" w14:textId="77777777" w:rsidR="00DC2972" w:rsidRPr="00A254C0" w:rsidRDefault="00DC2972" w:rsidP="00A254C0">
      <w:pPr>
        <w:spacing w:line="360" w:lineRule="auto"/>
        <w:jc w:val="both"/>
        <w:rPr>
          <w:rFonts w:ascii="Arial" w:hAnsi="Arial" w:cs="Arial"/>
        </w:rPr>
      </w:pPr>
    </w:p>
    <w:p w14:paraId="602BF7B2" w14:textId="77777777" w:rsidR="00DC2972" w:rsidRPr="00A254C0" w:rsidRDefault="00DC2972" w:rsidP="00A254C0">
      <w:pPr>
        <w:spacing w:line="360" w:lineRule="auto"/>
        <w:jc w:val="both"/>
        <w:rPr>
          <w:rFonts w:ascii="Arial" w:hAnsi="Arial" w:cs="Arial"/>
        </w:rPr>
      </w:pPr>
    </w:p>
    <w:p w14:paraId="2803CB3B" w14:textId="77777777" w:rsidR="00E64F8B" w:rsidRPr="00A254C0" w:rsidRDefault="00E64F8B" w:rsidP="00A254C0">
      <w:pPr>
        <w:spacing w:line="360" w:lineRule="auto"/>
        <w:jc w:val="both"/>
        <w:rPr>
          <w:rFonts w:ascii="Arial" w:hAnsi="Arial" w:cs="Arial"/>
        </w:rPr>
      </w:pPr>
    </w:p>
    <w:p w14:paraId="349861E3" w14:textId="77777777" w:rsidR="00E64F8B" w:rsidRPr="00A254C0" w:rsidRDefault="00E64F8B" w:rsidP="00A254C0">
      <w:pPr>
        <w:spacing w:line="360" w:lineRule="auto"/>
        <w:jc w:val="both"/>
        <w:rPr>
          <w:rFonts w:ascii="Arial" w:hAnsi="Arial" w:cs="Arial"/>
        </w:rPr>
      </w:pPr>
    </w:p>
    <w:p w14:paraId="54F017EE" w14:textId="77777777" w:rsidR="00E64F8B" w:rsidRPr="00A254C0" w:rsidRDefault="00E64F8B" w:rsidP="00A254C0">
      <w:pPr>
        <w:spacing w:line="360" w:lineRule="auto"/>
        <w:jc w:val="both"/>
        <w:rPr>
          <w:rFonts w:ascii="Arial" w:hAnsi="Arial" w:cs="Arial"/>
        </w:rPr>
      </w:pPr>
    </w:p>
    <w:p w14:paraId="19D2F6D5" w14:textId="77777777" w:rsidR="00E64F8B" w:rsidRPr="00A254C0" w:rsidRDefault="00E64F8B" w:rsidP="00A254C0">
      <w:pPr>
        <w:spacing w:line="360" w:lineRule="auto"/>
        <w:jc w:val="both"/>
        <w:rPr>
          <w:rFonts w:ascii="Arial" w:hAnsi="Arial" w:cs="Arial"/>
        </w:rPr>
      </w:pPr>
    </w:p>
    <w:p w14:paraId="2421CB13" w14:textId="77777777" w:rsidR="00DC2972" w:rsidRPr="00A254C0" w:rsidRDefault="00DC2972" w:rsidP="00A254C0">
      <w:pPr>
        <w:spacing w:line="360" w:lineRule="auto"/>
        <w:jc w:val="both"/>
        <w:rPr>
          <w:rFonts w:ascii="Arial" w:hAnsi="Arial" w:cs="Arial"/>
        </w:rPr>
      </w:pPr>
    </w:p>
    <w:p w14:paraId="0A73FA6A" w14:textId="77777777" w:rsidR="00DC2972" w:rsidRPr="00A254C0" w:rsidRDefault="00DC2972" w:rsidP="00A254C0">
      <w:pPr>
        <w:spacing w:line="360" w:lineRule="auto"/>
        <w:jc w:val="both"/>
        <w:rPr>
          <w:rFonts w:ascii="Arial" w:hAnsi="Arial" w:cs="Arial"/>
        </w:rPr>
      </w:pPr>
    </w:p>
    <w:p w14:paraId="0EBB500E" w14:textId="77777777" w:rsidR="00DC2972" w:rsidRPr="00A254C0" w:rsidRDefault="00DC2972" w:rsidP="00A254C0">
      <w:pPr>
        <w:spacing w:line="360" w:lineRule="auto"/>
        <w:jc w:val="both"/>
        <w:rPr>
          <w:rFonts w:ascii="Arial" w:hAnsi="Arial" w:cs="Arial"/>
        </w:rPr>
      </w:pPr>
    </w:p>
    <w:p w14:paraId="30254CDE" w14:textId="77777777" w:rsidR="00DC2972" w:rsidRPr="00A254C0" w:rsidRDefault="00DC2972" w:rsidP="00A254C0">
      <w:pPr>
        <w:spacing w:line="360" w:lineRule="auto"/>
        <w:jc w:val="both"/>
        <w:rPr>
          <w:rFonts w:ascii="Arial" w:hAnsi="Arial" w:cs="Arial"/>
        </w:rPr>
      </w:pPr>
    </w:p>
    <w:p w14:paraId="6FE16474" w14:textId="77777777" w:rsidR="006D5BA6" w:rsidRPr="00A254C0" w:rsidRDefault="006D5BA6" w:rsidP="00A254C0">
      <w:pPr>
        <w:spacing w:line="360" w:lineRule="auto"/>
        <w:jc w:val="both"/>
        <w:rPr>
          <w:rFonts w:ascii="Arial" w:hAnsi="Arial" w:cs="Arial"/>
        </w:rPr>
      </w:pPr>
    </w:p>
    <w:p w14:paraId="334E39D4" w14:textId="234DE1FA" w:rsidR="00DC2972" w:rsidRPr="00A254C0" w:rsidRDefault="00DD3124" w:rsidP="00A254C0">
      <w:pPr>
        <w:spacing w:line="360" w:lineRule="auto"/>
        <w:jc w:val="both"/>
        <w:rPr>
          <w:rFonts w:ascii="Arial" w:hAnsi="Arial" w:cs="Arial"/>
          <w:b/>
          <w:bCs/>
          <w:i/>
          <w:iCs/>
          <w:u w:val="single"/>
        </w:rPr>
      </w:pPr>
      <w:r w:rsidRPr="00A254C0">
        <w:rPr>
          <w:rFonts w:ascii="Arial" w:hAnsi="Arial" w:cs="Arial"/>
          <w:b/>
          <w:bCs/>
          <w:u w:val="single"/>
        </w:rPr>
        <w:t>Executive summary</w:t>
      </w:r>
      <w:r w:rsidR="00B517E4" w:rsidRPr="00A254C0">
        <w:rPr>
          <w:rFonts w:ascii="Arial" w:hAnsi="Arial" w:cs="Arial"/>
          <w:b/>
          <w:bCs/>
          <w:i/>
          <w:iCs/>
          <w:u w:val="single"/>
        </w:rPr>
        <w:tab/>
      </w:r>
      <w:r w:rsidR="00B517E4" w:rsidRPr="00A254C0">
        <w:rPr>
          <w:rFonts w:ascii="Arial" w:hAnsi="Arial" w:cs="Arial"/>
          <w:b/>
          <w:bCs/>
          <w:i/>
          <w:iCs/>
          <w:u w:val="single"/>
        </w:rPr>
        <w:tab/>
      </w:r>
      <w:r w:rsidR="00B517E4" w:rsidRPr="00A254C0">
        <w:rPr>
          <w:rFonts w:ascii="Arial" w:hAnsi="Arial" w:cs="Arial"/>
          <w:b/>
          <w:bCs/>
          <w:i/>
          <w:iCs/>
          <w:u w:val="single"/>
        </w:rPr>
        <w:tab/>
      </w:r>
      <w:r w:rsidR="00B517E4" w:rsidRPr="00A254C0">
        <w:rPr>
          <w:rFonts w:ascii="Arial" w:hAnsi="Arial" w:cs="Arial"/>
          <w:b/>
          <w:bCs/>
          <w:i/>
          <w:iCs/>
          <w:u w:val="single"/>
        </w:rPr>
        <w:tab/>
      </w:r>
      <w:r w:rsidR="00B517E4" w:rsidRPr="00A254C0">
        <w:rPr>
          <w:rFonts w:ascii="Arial" w:hAnsi="Arial" w:cs="Arial"/>
          <w:b/>
          <w:bCs/>
          <w:i/>
          <w:iCs/>
          <w:u w:val="single"/>
        </w:rPr>
        <w:tab/>
      </w:r>
      <w:r w:rsidR="00B517E4" w:rsidRPr="00A254C0">
        <w:rPr>
          <w:rFonts w:ascii="Arial" w:hAnsi="Arial" w:cs="Arial"/>
          <w:b/>
          <w:bCs/>
          <w:i/>
          <w:iCs/>
          <w:u w:val="single"/>
        </w:rPr>
        <w:tab/>
      </w:r>
      <w:r w:rsidR="00B517E4" w:rsidRPr="00A254C0">
        <w:rPr>
          <w:rFonts w:ascii="Arial" w:hAnsi="Arial" w:cs="Arial"/>
          <w:b/>
          <w:bCs/>
          <w:i/>
          <w:iCs/>
          <w:u w:val="single"/>
        </w:rPr>
        <w:tab/>
      </w:r>
      <w:r w:rsidR="00B517E4" w:rsidRPr="00A254C0">
        <w:rPr>
          <w:rFonts w:ascii="Arial" w:hAnsi="Arial" w:cs="Arial"/>
          <w:b/>
          <w:bCs/>
          <w:i/>
          <w:iCs/>
          <w:u w:val="single"/>
        </w:rPr>
        <w:tab/>
      </w:r>
      <w:r w:rsidR="00B517E4" w:rsidRPr="00A254C0">
        <w:rPr>
          <w:rFonts w:ascii="Arial" w:hAnsi="Arial" w:cs="Arial"/>
          <w:b/>
          <w:bCs/>
          <w:i/>
          <w:iCs/>
          <w:u w:val="single"/>
        </w:rPr>
        <w:tab/>
      </w:r>
    </w:p>
    <w:p w14:paraId="40985E30" w14:textId="77777777" w:rsidR="00DD3124" w:rsidRPr="00A254C0" w:rsidRDefault="00DD3124" w:rsidP="00A254C0">
      <w:pPr>
        <w:spacing w:line="360" w:lineRule="auto"/>
        <w:jc w:val="both"/>
        <w:rPr>
          <w:rFonts w:ascii="Arial" w:hAnsi="Arial" w:cs="Arial"/>
          <w:b/>
          <w:bCs/>
          <w:u w:val="single"/>
        </w:rPr>
      </w:pPr>
    </w:p>
    <w:p w14:paraId="025FEB2A" w14:textId="6B5C7856" w:rsidR="00DD3124" w:rsidRPr="00A254C0" w:rsidRDefault="007E7974" w:rsidP="00A254C0">
      <w:pPr>
        <w:spacing w:line="360" w:lineRule="auto"/>
        <w:jc w:val="both"/>
        <w:rPr>
          <w:rFonts w:ascii="Arial" w:hAnsi="Arial" w:cs="Arial"/>
          <w:sz w:val="22"/>
          <w:szCs w:val="22"/>
        </w:rPr>
      </w:pPr>
      <w:r w:rsidRPr="00A254C0">
        <w:rPr>
          <w:rFonts w:ascii="Arial" w:hAnsi="Arial" w:cs="Arial"/>
          <w:sz w:val="22"/>
          <w:szCs w:val="22"/>
        </w:rPr>
        <w:t xml:space="preserve">The </w:t>
      </w:r>
      <w:r w:rsidR="00DC2972" w:rsidRPr="00A254C0">
        <w:rPr>
          <w:rFonts w:ascii="Arial" w:hAnsi="Arial" w:cs="Arial"/>
          <w:sz w:val="22"/>
          <w:szCs w:val="22"/>
        </w:rPr>
        <w:t xml:space="preserve">main </w:t>
      </w:r>
      <w:r w:rsidRPr="00A254C0">
        <w:rPr>
          <w:rFonts w:ascii="Arial" w:hAnsi="Arial" w:cs="Arial"/>
          <w:sz w:val="22"/>
          <w:szCs w:val="22"/>
        </w:rPr>
        <w:t>aim of this report is to distinguish the moral situations that influence authoritative culture and more extensive outside climate factors alongside Coronavirus in the organisation.</w:t>
      </w:r>
      <w:r w:rsidR="00DC2972" w:rsidRPr="00A254C0">
        <w:rPr>
          <w:rFonts w:ascii="Arial" w:hAnsi="Arial" w:cs="Arial"/>
          <w:sz w:val="22"/>
          <w:szCs w:val="22"/>
        </w:rPr>
        <w:t xml:space="preserve"> In this report will be critically analyse the broader environment of the organisation by using appropriate tools and techniques which are Pestel, porter’s five forces model, cultural web and other methods, models and theories to be used.</w:t>
      </w:r>
      <w:r w:rsidR="00DD3124" w:rsidRPr="00A254C0">
        <w:rPr>
          <w:rFonts w:ascii="Arial" w:hAnsi="Arial" w:cs="Arial"/>
          <w:sz w:val="22"/>
          <w:szCs w:val="22"/>
        </w:rPr>
        <w:t xml:space="preserve"> This report will follow appropriate environment and organisational analyses techniques and tool (PEST</w:t>
      </w:r>
      <w:r w:rsidR="0040291F" w:rsidRPr="00A254C0">
        <w:rPr>
          <w:rFonts w:ascii="Arial" w:hAnsi="Arial" w:cs="Arial"/>
          <w:sz w:val="22"/>
          <w:szCs w:val="22"/>
        </w:rPr>
        <w:t>EL</w:t>
      </w:r>
      <w:r w:rsidR="00DD3124" w:rsidRPr="00A254C0">
        <w:rPr>
          <w:rFonts w:ascii="Arial" w:hAnsi="Arial" w:cs="Arial"/>
          <w:sz w:val="22"/>
          <w:szCs w:val="22"/>
        </w:rPr>
        <w:t>, PORTER’S FIVE FORCES and CULTURAL WEB) to identify the changes in business environment due to covid -19.</w:t>
      </w:r>
    </w:p>
    <w:p w14:paraId="4D53F609" w14:textId="34CD659A" w:rsidR="007E7974" w:rsidRPr="00A254C0" w:rsidRDefault="007E7974" w:rsidP="00A254C0">
      <w:pPr>
        <w:spacing w:line="360" w:lineRule="auto"/>
        <w:jc w:val="both"/>
        <w:rPr>
          <w:rFonts w:ascii="Arial" w:hAnsi="Arial" w:cs="Arial"/>
          <w:sz w:val="22"/>
          <w:szCs w:val="22"/>
        </w:rPr>
      </w:pPr>
    </w:p>
    <w:p w14:paraId="29129B00" w14:textId="306236BF" w:rsidR="007E7974" w:rsidRPr="00A254C0" w:rsidRDefault="007E7974" w:rsidP="00A254C0">
      <w:pPr>
        <w:spacing w:line="360" w:lineRule="auto"/>
        <w:jc w:val="both"/>
        <w:rPr>
          <w:rFonts w:ascii="Arial" w:hAnsi="Arial" w:cs="Arial"/>
          <w:sz w:val="22"/>
          <w:szCs w:val="22"/>
        </w:rPr>
      </w:pPr>
    </w:p>
    <w:p w14:paraId="42DB1906" w14:textId="7BA7C966" w:rsidR="00DD3124" w:rsidRPr="00A254C0" w:rsidRDefault="00DD3124" w:rsidP="00A254C0">
      <w:pPr>
        <w:spacing w:line="360" w:lineRule="auto"/>
        <w:jc w:val="both"/>
        <w:rPr>
          <w:rFonts w:ascii="Arial" w:hAnsi="Arial" w:cs="Arial"/>
          <w:b/>
          <w:bCs/>
          <w:u w:val="single"/>
        </w:rPr>
      </w:pPr>
      <w:r w:rsidRPr="00A254C0">
        <w:rPr>
          <w:rFonts w:ascii="Arial" w:hAnsi="Arial" w:cs="Arial"/>
          <w:b/>
          <w:bCs/>
          <w:u w:val="single"/>
        </w:rPr>
        <w:t>Introduction</w:t>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p>
    <w:p w14:paraId="09B2713E" w14:textId="77777777" w:rsidR="00DD3124" w:rsidRPr="00A254C0" w:rsidRDefault="00DD3124" w:rsidP="00A254C0">
      <w:pPr>
        <w:spacing w:line="360" w:lineRule="auto"/>
        <w:jc w:val="both"/>
        <w:rPr>
          <w:rFonts w:ascii="Arial" w:hAnsi="Arial" w:cs="Arial"/>
          <w:b/>
          <w:bCs/>
          <w:i/>
          <w:iCs/>
          <w:sz w:val="22"/>
          <w:szCs w:val="22"/>
          <w:u w:val="single"/>
        </w:rPr>
      </w:pPr>
    </w:p>
    <w:p w14:paraId="5FAD069D" w14:textId="03F3F3EF"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 xml:space="preserve">The report will address the outside environment factors, including </w:t>
      </w:r>
      <w:r w:rsidR="00B517E4" w:rsidRPr="00A254C0">
        <w:rPr>
          <w:rFonts w:ascii="Arial" w:hAnsi="Arial" w:cs="Arial"/>
          <w:color w:val="000000"/>
          <w:sz w:val="22"/>
          <w:szCs w:val="22"/>
          <w:shd w:val="clear" w:color="auto" w:fill="FFFFFF"/>
        </w:rPr>
        <w:t>covid</w:t>
      </w:r>
      <w:r w:rsidRPr="00A254C0">
        <w:rPr>
          <w:rFonts w:ascii="Arial" w:hAnsi="Arial" w:cs="Arial"/>
          <w:color w:val="000000"/>
          <w:sz w:val="22"/>
          <w:szCs w:val="22"/>
          <w:shd w:val="clear" w:color="auto" w:fill="FFFFFF"/>
        </w:rPr>
        <w:t>-19 and ethical dilemmas that affect organisational culture and performance at work.  Obtain a critical perception of the culture in an organi</w:t>
      </w:r>
      <w:r w:rsidR="00B517E4"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as well as a thorough understanding of the cultural and ethical values inherent in the organi</w:t>
      </w:r>
      <w:r w:rsidR="00B517E4"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The organi</w:t>
      </w:r>
      <w:r w:rsidR="00B517E4"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should be analysed within its border environment, using analysis tools and techniques (</w:t>
      </w:r>
      <w:r w:rsidRPr="00A254C0">
        <w:rPr>
          <w:rFonts w:ascii="Arial" w:hAnsi="Arial" w:cs="Arial"/>
          <w:sz w:val="22"/>
          <w:szCs w:val="22"/>
        </w:rPr>
        <w:t>PEST</w:t>
      </w:r>
      <w:r w:rsidR="0040291F" w:rsidRPr="00A254C0">
        <w:rPr>
          <w:rFonts w:ascii="Arial" w:hAnsi="Arial" w:cs="Arial"/>
          <w:sz w:val="22"/>
          <w:szCs w:val="22"/>
        </w:rPr>
        <w:t>EL</w:t>
      </w:r>
      <w:r w:rsidRPr="00A254C0">
        <w:rPr>
          <w:rFonts w:ascii="Arial" w:hAnsi="Arial" w:cs="Arial"/>
          <w:sz w:val="22"/>
          <w:szCs w:val="22"/>
        </w:rPr>
        <w:t>, PORTER’S FIVE FORCES and CULTURAL WEB</w:t>
      </w:r>
      <w:r w:rsidRPr="00A254C0">
        <w:rPr>
          <w:rFonts w:ascii="Arial" w:hAnsi="Arial" w:cs="Arial"/>
          <w:color w:val="000000"/>
          <w:sz w:val="22"/>
          <w:szCs w:val="22"/>
          <w:shd w:val="clear" w:color="auto" w:fill="FFFFFF"/>
        </w:rPr>
        <w:t>). A critical analysis should be conducted of the relationship between the organi</w:t>
      </w:r>
      <w:r w:rsidR="00B517E4"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 xml:space="preserve">ation and its existing culture, assessing </w:t>
      </w:r>
      <w:r w:rsidR="00B517E4" w:rsidRPr="00A254C0">
        <w:rPr>
          <w:rFonts w:ascii="Arial" w:hAnsi="Arial" w:cs="Arial"/>
          <w:color w:val="000000"/>
          <w:sz w:val="22"/>
          <w:szCs w:val="22"/>
          <w:shd w:val="clear" w:color="auto" w:fill="FFFFFF"/>
        </w:rPr>
        <w:t>whether</w:t>
      </w:r>
      <w:r w:rsidRPr="00A254C0">
        <w:rPr>
          <w:rFonts w:ascii="Arial" w:hAnsi="Arial" w:cs="Arial"/>
          <w:color w:val="000000"/>
          <w:sz w:val="22"/>
          <w:szCs w:val="22"/>
          <w:shd w:val="clear" w:color="auto" w:fill="FFFFFF"/>
        </w:rPr>
        <w:t xml:space="preserve"> the organi</w:t>
      </w:r>
      <w:r w:rsidR="00B517E4"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 xml:space="preserve">ation has achieved both financial and non-financial success. </w:t>
      </w:r>
    </w:p>
    <w:p w14:paraId="7A177360" w14:textId="334E2529" w:rsidR="00DD3124" w:rsidRPr="00A254C0" w:rsidRDefault="008645E1" w:rsidP="00A254C0">
      <w:pPr>
        <w:spacing w:line="360" w:lineRule="auto"/>
        <w:jc w:val="both"/>
        <w:rPr>
          <w:rFonts w:ascii="Arial" w:hAnsi="Arial" w:cs="Arial"/>
          <w:sz w:val="22"/>
          <w:szCs w:val="22"/>
        </w:rPr>
      </w:pPr>
      <w:r w:rsidRPr="00A254C0">
        <w:rPr>
          <w:rFonts w:ascii="Arial" w:hAnsi="Arial" w:cs="Arial"/>
          <w:sz w:val="22"/>
          <w:szCs w:val="22"/>
        </w:rPr>
        <w:t xml:space="preserve">In this report, </w:t>
      </w:r>
      <w:r w:rsidR="00DC2972" w:rsidRPr="00A254C0">
        <w:rPr>
          <w:rFonts w:ascii="Arial" w:hAnsi="Arial" w:cs="Arial"/>
          <w:sz w:val="22"/>
          <w:szCs w:val="22"/>
        </w:rPr>
        <w:t>Azzurri Group</w:t>
      </w:r>
      <w:r w:rsidR="007E7974" w:rsidRPr="00A254C0">
        <w:rPr>
          <w:rFonts w:ascii="Arial" w:hAnsi="Arial" w:cs="Arial"/>
          <w:sz w:val="22"/>
          <w:szCs w:val="22"/>
        </w:rPr>
        <w:t xml:space="preserve"> is the organisation that will be analysed in</w:t>
      </w:r>
      <w:r w:rsidR="00DC2972" w:rsidRPr="00A254C0">
        <w:rPr>
          <w:rFonts w:ascii="Arial" w:hAnsi="Arial" w:cs="Arial"/>
          <w:sz w:val="22"/>
          <w:szCs w:val="22"/>
        </w:rPr>
        <w:t xml:space="preserve"> detail. The reason for choosing this organisation</w:t>
      </w:r>
      <w:r w:rsidRPr="00A254C0">
        <w:rPr>
          <w:rFonts w:ascii="Arial" w:hAnsi="Arial" w:cs="Arial"/>
          <w:sz w:val="22"/>
          <w:szCs w:val="22"/>
        </w:rPr>
        <w:t xml:space="preserve"> </w:t>
      </w:r>
      <w:proofErr w:type="gramStart"/>
      <w:r w:rsidRPr="00A254C0">
        <w:rPr>
          <w:rFonts w:ascii="Arial" w:hAnsi="Arial" w:cs="Arial"/>
          <w:sz w:val="22"/>
          <w:szCs w:val="22"/>
        </w:rPr>
        <w:t>in particular</w:t>
      </w:r>
      <w:r w:rsidR="00DC2972" w:rsidRPr="00A254C0">
        <w:rPr>
          <w:rFonts w:ascii="Arial" w:hAnsi="Arial" w:cs="Arial"/>
          <w:sz w:val="22"/>
          <w:szCs w:val="22"/>
        </w:rPr>
        <w:t xml:space="preserve"> as</w:t>
      </w:r>
      <w:proofErr w:type="gramEnd"/>
      <w:r w:rsidR="00DC2972" w:rsidRPr="00A254C0">
        <w:rPr>
          <w:rFonts w:ascii="Arial" w:hAnsi="Arial" w:cs="Arial"/>
          <w:sz w:val="22"/>
          <w:szCs w:val="22"/>
        </w:rPr>
        <w:t xml:space="preserve"> I am currently working for this business, and which will also help me to critically analyse by using management methods and models to identify the current opportunities they are facing in terms to Covid 19 situation. </w:t>
      </w:r>
    </w:p>
    <w:p w14:paraId="25AB2181" w14:textId="77777777" w:rsidR="006D5BA6" w:rsidRPr="00A254C0" w:rsidRDefault="006D5BA6" w:rsidP="00A254C0">
      <w:pPr>
        <w:spacing w:line="360" w:lineRule="auto"/>
        <w:jc w:val="both"/>
        <w:rPr>
          <w:rFonts w:ascii="Arial" w:hAnsi="Arial" w:cs="Arial"/>
          <w:sz w:val="22"/>
          <w:szCs w:val="22"/>
        </w:rPr>
      </w:pPr>
    </w:p>
    <w:p w14:paraId="420DFC1D" w14:textId="77777777" w:rsidR="006D5BA6" w:rsidRPr="00A254C0" w:rsidRDefault="006D5BA6" w:rsidP="00A254C0">
      <w:pPr>
        <w:spacing w:line="360" w:lineRule="auto"/>
        <w:jc w:val="both"/>
        <w:rPr>
          <w:rFonts w:ascii="Arial" w:hAnsi="Arial" w:cs="Arial"/>
          <w:sz w:val="22"/>
          <w:szCs w:val="22"/>
        </w:rPr>
      </w:pPr>
    </w:p>
    <w:p w14:paraId="7E7754C0" w14:textId="2C1B6619" w:rsidR="00DD3124" w:rsidRPr="00A254C0" w:rsidRDefault="00DD3124" w:rsidP="00A254C0">
      <w:pPr>
        <w:spacing w:line="360" w:lineRule="auto"/>
        <w:jc w:val="both"/>
        <w:rPr>
          <w:rFonts w:ascii="Arial" w:hAnsi="Arial" w:cs="Arial"/>
          <w:b/>
          <w:bCs/>
          <w:u w:val="single"/>
        </w:rPr>
      </w:pPr>
      <w:r w:rsidRPr="00A254C0">
        <w:rPr>
          <w:rFonts w:ascii="Arial" w:hAnsi="Arial" w:cs="Arial"/>
          <w:b/>
          <w:bCs/>
          <w:u w:val="single"/>
        </w:rPr>
        <w:t>Background:</w:t>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r w:rsidR="00B517E4" w:rsidRPr="00A254C0">
        <w:rPr>
          <w:rFonts w:ascii="Arial" w:hAnsi="Arial" w:cs="Arial"/>
          <w:b/>
          <w:bCs/>
          <w:u w:val="single"/>
        </w:rPr>
        <w:tab/>
      </w:r>
    </w:p>
    <w:p w14:paraId="4A9B8758" w14:textId="77777777" w:rsidR="00DD3124" w:rsidRPr="00A254C0" w:rsidRDefault="00DD3124" w:rsidP="00A254C0">
      <w:pPr>
        <w:spacing w:line="360" w:lineRule="auto"/>
        <w:jc w:val="both"/>
        <w:rPr>
          <w:rFonts w:ascii="Arial" w:hAnsi="Arial" w:cs="Arial"/>
          <w:sz w:val="22"/>
          <w:szCs w:val="22"/>
        </w:rPr>
      </w:pPr>
    </w:p>
    <w:p w14:paraId="49D11FC6" w14:textId="6A1646B0" w:rsidR="007E7974" w:rsidRPr="00A254C0" w:rsidRDefault="00DC2972" w:rsidP="00A254C0">
      <w:pPr>
        <w:spacing w:line="360" w:lineRule="auto"/>
        <w:jc w:val="both"/>
        <w:rPr>
          <w:rFonts w:ascii="Arial" w:hAnsi="Arial" w:cs="Arial"/>
          <w:sz w:val="22"/>
          <w:szCs w:val="22"/>
        </w:rPr>
      </w:pPr>
      <w:r w:rsidRPr="00A254C0">
        <w:rPr>
          <w:rFonts w:ascii="Arial" w:hAnsi="Arial" w:cs="Arial"/>
          <w:sz w:val="22"/>
          <w:szCs w:val="22"/>
        </w:rPr>
        <w:t xml:space="preserve">The Azzurri Group is one of the leading </w:t>
      </w:r>
      <w:r w:rsidR="008645E1" w:rsidRPr="00A254C0">
        <w:rPr>
          <w:rFonts w:ascii="Arial" w:hAnsi="Arial" w:cs="Arial"/>
          <w:sz w:val="22"/>
          <w:szCs w:val="22"/>
        </w:rPr>
        <w:t xml:space="preserve">Italian </w:t>
      </w:r>
      <w:r w:rsidRPr="00A254C0">
        <w:rPr>
          <w:rFonts w:ascii="Arial" w:hAnsi="Arial" w:cs="Arial"/>
          <w:sz w:val="22"/>
          <w:szCs w:val="22"/>
        </w:rPr>
        <w:t>casual dining restaurants in the U</w:t>
      </w:r>
      <w:r w:rsidR="00B517E4" w:rsidRPr="00A254C0">
        <w:rPr>
          <w:rFonts w:ascii="Arial" w:hAnsi="Arial" w:cs="Arial"/>
          <w:sz w:val="22"/>
          <w:szCs w:val="22"/>
        </w:rPr>
        <w:t>K</w:t>
      </w:r>
      <w:r w:rsidRPr="00A254C0">
        <w:rPr>
          <w:rFonts w:ascii="Arial" w:hAnsi="Arial" w:cs="Arial"/>
          <w:sz w:val="22"/>
          <w:szCs w:val="22"/>
        </w:rPr>
        <w:t>, which currently serves over 15 million meals a year while giving the best customer services and from the delicious mouth-watering dishes dining in or out (takeaway</w:t>
      </w:r>
      <w:r w:rsidR="008645E1" w:rsidRPr="00A254C0">
        <w:rPr>
          <w:rFonts w:ascii="Arial" w:hAnsi="Arial" w:cs="Arial"/>
          <w:sz w:val="22"/>
          <w:szCs w:val="22"/>
        </w:rPr>
        <w:t xml:space="preserve"> or collection</w:t>
      </w:r>
      <w:r w:rsidRPr="00A254C0">
        <w:rPr>
          <w:rFonts w:ascii="Arial" w:hAnsi="Arial" w:cs="Arial"/>
          <w:sz w:val="22"/>
          <w:szCs w:val="22"/>
        </w:rPr>
        <w:t>). Azzurri Group currently employs over 6000 employees and own over 250 restaurants in the UK and Ireland. The company has had a big impact from Coronavirus where they went on to administration and downsized the restaurants</w:t>
      </w:r>
      <w:r w:rsidR="008645E1" w:rsidRPr="00A254C0">
        <w:rPr>
          <w:rFonts w:ascii="Arial" w:hAnsi="Arial" w:cs="Arial"/>
          <w:sz w:val="22"/>
          <w:szCs w:val="22"/>
        </w:rPr>
        <w:t xml:space="preserve"> (Catererlicensee.com, 2020; Bridgepoint.eu, 2020; </w:t>
      </w:r>
      <w:r w:rsidR="008645E1" w:rsidRPr="00A254C0">
        <w:rPr>
          <w:rFonts w:ascii="Arial" w:hAnsi="Arial" w:cs="Arial"/>
          <w:sz w:val="22"/>
          <w:szCs w:val="22"/>
        </w:rPr>
        <w:lastRenderedPageBreak/>
        <w:t xml:space="preserve">towerbrook.com, 2020). </w:t>
      </w:r>
      <w:r w:rsidRPr="00A254C0">
        <w:rPr>
          <w:rFonts w:ascii="Arial" w:hAnsi="Arial" w:cs="Arial"/>
          <w:sz w:val="22"/>
          <w:szCs w:val="22"/>
        </w:rPr>
        <w:t>The leading brands which company operates are Ask Italian, Zizzi, Coco di Mama and POD. Ask Italian and Zizzi have a strong presence in the local high streets and shopping centre. Currently with all the existing regulations in place due to Covid 19, business transformed and worked on the opportunity to cover most part of the UK for deliveries to ensure they can still trade and cover the loss which they incurred in the pandemic. The figures which were collected from the company p&amp;l</w:t>
      </w:r>
      <w:r w:rsidR="00B517E4" w:rsidRPr="00A254C0">
        <w:rPr>
          <w:rFonts w:ascii="Arial" w:hAnsi="Arial" w:cs="Arial"/>
          <w:sz w:val="22"/>
          <w:szCs w:val="22"/>
        </w:rPr>
        <w:t xml:space="preserve"> (profit and loss account)</w:t>
      </w:r>
      <w:r w:rsidRPr="00A254C0">
        <w:rPr>
          <w:rFonts w:ascii="Arial" w:hAnsi="Arial" w:cs="Arial"/>
          <w:sz w:val="22"/>
          <w:szCs w:val="22"/>
        </w:rPr>
        <w:t xml:space="preserve"> states that the out of restaurant trade increased 25% like for like in takeaway which the company did not expect and thus it was an important learning for the company to ensure they improve the equipment and technology to meet with the current demand (Azzurri Restaurants, 2021)</w:t>
      </w:r>
      <w:r w:rsidR="00B517E4" w:rsidRPr="00A254C0">
        <w:rPr>
          <w:rFonts w:ascii="Arial" w:hAnsi="Arial" w:cs="Arial"/>
          <w:sz w:val="22"/>
          <w:szCs w:val="22"/>
        </w:rPr>
        <w:t>.</w:t>
      </w:r>
    </w:p>
    <w:p w14:paraId="76BCC16C" w14:textId="77777777" w:rsidR="007E7974" w:rsidRPr="00A254C0" w:rsidRDefault="007E7974" w:rsidP="00A254C0">
      <w:pPr>
        <w:spacing w:line="360" w:lineRule="auto"/>
        <w:jc w:val="both"/>
        <w:rPr>
          <w:rFonts w:ascii="Arial" w:hAnsi="Arial" w:cs="Arial"/>
          <w:sz w:val="22"/>
          <w:szCs w:val="22"/>
        </w:rPr>
      </w:pPr>
    </w:p>
    <w:p w14:paraId="42554BEA" w14:textId="77777777" w:rsidR="007E7974" w:rsidRPr="00A254C0" w:rsidRDefault="007E7974" w:rsidP="00A254C0">
      <w:pPr>
        <w:spacing w:line="360" w:lineRule="auto"/>
        <w:jc w:val="both"/>
        <w:rPr>
          <w:rFonts w:ascii="Arial" w:hAnsi="Arial" w:cs="Arial"/>
          <w:sz w:val="22"/>
          <w:szCs w:val="22"/>
        </w:rPr>
      </w:pPr>
    </w:p>
    <w:p w14:paraId="0CE13E1B" w14:textId="26E81318" w:rsidR="00E64F8B" w:rsidRPr="00A254C0" w:rsidRDefault="008434B6" w:rsidP="00A254C0">
      <w:pPr>
        <w:spacing w:line="360" w:lineRule="auto"/>
        <w:jc w:val="both"/>
        <w:rPr>
          <w:rFonts w:ascii="Arial" w:hAnsi="Arial" w:cs="Arial"/>
          <w:sz w:val="22"/>
          <w:szCs w:val="22"/>
        </w:rPr>
      </w:pPr>
      <w:r w:rsidRPr="00A254C0">
        <w:rPr>
          <w:rFonts w:ascii="Arial" w:hAnsi="Arial" w:cs="Arial"/>
          <w:sz w:val="22"/>
          <w:szCs w:val="22"/>
        </w:rPr>
        <w:t xml:space="preserve">Business Analytics is the connection by which associations use genuine procedures and advances for taking apart recorded data to get new arrangement and further </w:t>
      </w:r>
      <w:r w:rsidR="007E7974" w:rsidRPr="00A254C0">
        <w:rPr>
          <w:rFonts w:ascii="Arial" w:hAnsi="Arial" w:cs="Arial"/>
          <w:sz w:val="22"/>
          <w:szCs w:val="22"/>
        </w:rPr>
        <w:t xml:space="preserve">develop key dynamic. </w:t>
      </w:r>
      <w:r w:rsidRPr="00A254C0">
        <w:rPr>
          <w:rFonts w:ascii="Arial" w:hAnsi="Arial" w:cs="Arial"/>
          <w:sz w:val="22"/>
          <w:szCs w:val="22"/>
        </w:rPr>
        <w:t>The rudiments of business assessment are generally masterminded as either clear examination, which analyse recorded data to choose how a unit may respond to a lot of elements; insightful examination, which looks at legitimate data to choose the likelihood of explicit future outcomes; or prescriptive assessment, the mix of the unquestionable examination measure, which gives information on what happened, and perceptive assessment measure, which gives understanding on what may happen, giving a communication by which customers can anticipate what will happen, when it will happen, and why it will happen.</w:t>
      </w:r>
      <w:r w:rsidR="008645E1" w:rsidRPr="00A254C0">
        <w:rPr>
          <w:rFonts w:ascii="Arial" w:hAnsi="Arial" w:cs="Arial"/>
          <w:sz w:val="22"/>
          <w:szCs w:val="22"/>
        </w:rPr>
        <w:t xml:space="preserve"> (Gavin, 2019)</w:t>
      </w:r>
    </w:p>
    <w:p w14:paraId="2A14DAD3" w14:textId="77777777" w:rsidR="00AE729A" w:rsidRPr="00A254C0" w:rsidRDefault="00AE729A" w:rsidP="00A254C0">
      <w:pPr>
        <w:spacing w:line="360" w:lineRule="auto"/>
        <w:jc w:val="both"/>
        <w:rPr>
          <w:rFonts w:ascii="Arial" w:hAnsi="Arial" w:cs="Arial"/>
          <w:sz w:val="22"/>
          <w:szCs w:val="22"/>
        </w:rPr>
      </w:pPr>
    </w:p>
    <w:p w14:paraId="7DBA0FD8" w14:textId="7C0F019B" w:rsidR="008645E1" w:rsidRPr="00A254C0" w:rsidRDefault="00AE729A" w:rsidP="00A254C0">
      <w:pPr>
        <w:spacing w:line="360" w:lineRule="auto"/>
        <w:jc w:val="both"/>
        <w:rPr>
          <w:rFonts w:ascii="Arial" w:hAnsi="Arial" w:cs="Arial"/>
          <w:sz w:val="22"/>
          <w:szCs w:val="22"/>
        </w:rPr>
      </w:pPr>
      <w:r w:rsidRPr="00A254C0">
        <w:rPr>
          <w:rFonts w:ascii="Arial" w:hAnsi="Arial" w:cs="Arial"/>
          <w:sz w:val="22"/>
          <w:szCs w:val="22"/>
        </w:rPr>
        <w:t xml:space="preserve">The COVID-19 pandemic has unleashed ruin on the restaurant business; however, it hasn't finished it. On account of speedy responses and an eagerness to change, foundations, all things considered, areas and specialties have figured out how to remain above water. With more </w:t>
      </w:r>
      <w:r w:rsidR="008645E1" w:rsidRPr="00A254C0">
        <w:rPr>
          <w:rFonts w:ascii="Arial" w:hAnsi="Arial" w:cs="Arial"/>
          <w:sz w:val="22"/>
          <w:szCs w:val="22"/>
        </w:rPr>
        <w:t>restaurants</w:t>
      </w:r>
      <w:r w:rsidRPr="00A254C0">
        <w:rPr>
          <w:rFonts w:ascii="Arial" w:hAnsi="Arial" w:cs="Arial"/>
          <w:sz w:val="22"/>
          <w:szCs w:val="22"/>
        </w:rPr>
        <w:t xml:space="preserve"> returning, plainly a portion of these progressions will last. The (</w:t>
      </w:r>
      <w:r w:rsidR="008645E1" w:rsidRPr="00A254C0">
        <w:rPr>
          <w:rFonts w:ascii="Arial" w:hAnsi="Arial" w:cs="Arial"/>
          <w:sz w:val="22"/>
          <w:szCs w:val="22"/>
        </w:rPr>
        <w:t>covid</w:t>
      </w:r>
      <w:r w:rsidRPr="00A254C0">
        <w:rPr>
          <w:rFonts w:ascii="Arial" w:hAnsi="Arial" w:cs="Arial"/>
          <w:sz w:val="22"/>
          <w:szCs w:val="22"/>
        </w:rPr>
        <w:t xml:space="preserve">-19) episode and following control estimates will lastingly influence the economy, associations and working lives. Affiliations have expected to carry out quick upgrades to how individuals work, </w:t>
      </w:r>
      <w:r w:rsidR="008645E1" w:rsidRPr="00A254C0">
        <w:rPr>
          <w:rFonts w:ascii="Arial" w:hAnsi="Arial" w:cs="Arial"/>
          <w:sz w:val="22"/>
          <w:szCs w:val="22"/>
        </w:rPr>
        <w:t>this</w:t>
      </w:r>
      <w:r w:rsidRPr="00A254C0">
        <w:rPr>
          <w:rFonts w:ascii="Arial" w:hAnsi="Arial" w:cs="Arial"/>
          <w:sz w:val="22"/>
          <w:szCs w:val="22"/>
        </w:rPr>
        <w:t xml:space="preserve"> includes where and how occupations are done, similarly as preparing </w:t>
      </w:r>
      <w:r w:rsidRPr="00A254C0">
        <w:rPr>
          <w:rFonts w:ascii="Arial" w:hAnsi="Arial" w:cs="Arial"/>
          <w:color w:val="000000"/>
          <w:sz w:val="22"/>
          <w:szCs w:val="22"/>
          <w:shd w:val="clear" w:color="auto" w:fill="FFFFFF"/>
        </w:rPr>
        <w:t>employees who are returning to work or who have returned to work</w:t>
      </w:r>
      <w:r w:rsidRPr="00A254C0">
        <w:rPr>
          <w:rFonts w:ascii="Arial" w:hAnsi="Arial" w:cs="Arial"/>
          <w:sz w:val="22"/>
          <w:szCs w:val="22"/>
        </w:rPr>
        <w:t xml:space="preserve"> securely. Labourers, in this manner, need to investigate better methodologies for working, similarly as acclimate to changing conditions in their own</w:t>
      </w:r>
      <w:r w:rsidR="008645E1" w:rsidRPr="00A254C0">
        <w:rPr>
          <w:rFonts w:ascii="Arial" w:hAnsi="Arial" w:cs="Arial"/>
          <w:sz w:val="22"/>
          <w:szCs w:val="22"/>
        </w:rPr>
        <w:t>. (towerbrook.com, 2020)</w:t>
      </w:r>
    </w:p>
    <w:p w14:paraId="39D55A16" w14:textId="77777777" w:rsidR="00DD3124" w:rsidRPr="00A254C0" w:rsidRDefault="00DD3124" w:rsidP="00A254C0">
      <w:pPr>
        <w:spacing w:line="360" w:lineRule="auto"/>
        <w:jc w:val="both"/>
        <w:rPr>
          <w:rFonts w:ascii="Arial" w:hAnsi="Arial" w:cs="Arial"/>
        </w:rPr>
      </w:pPr>
    </w:p>
    <w:p w14:paraId="2A7FF69B" w14:textId="77777777" w:rsidR="006D5BA6" w:rsidRPr="00A254C0" w:rsidRDefault="006D5BA6" w:rsidP="00A254C0">
      <w:pPr>
        <w:pStyle w:val="NoSpacing"/>
        <w:spacing w:line="360" w:lineRule="auto"/>
        <w:jc w:val="both"/>
        <w:rPr>
          <w:rFonts w:ascii="Arial" w:hAnsi="Arial" w:cs="Arial"/>
          <w:b/>
          <w:bCs/>
          <w:i/>
          <w:iCs/>
          <w:u w:val="single"/>
        </w:rPr>
      </w:pPr>
    </w:p>
    <w:p w14:paraId="6DCE3DBC" w14:textId="77777777" w:rsidR="006D5BA6" w:rsidRPr="00A254C0" w:rsidRDefault="006D5BA6" w:rsidP="00A254C0">
      <w:pPr>
        <w:pStyle w:val="NoSpacing"/>
        <w:spacing w:line="360" w:lineRule="auto"/>
        <w:jc w:val="both"/>
        <w:rPr>
          <w:rFonts w:ascii="Arial" w:hAnsi="Arial" w:cs="Arial"/>
          <w:b/>
          <w:bCs/>
          <w:i/>
          <w:iCs/>
          <w:u w:val="single"/>
        </w:rPr>
      </w:pPr>
    </w:p>
    <w:p w14:paraId="0DA31A27" w14:textId="77777777" w:rsidR="006D5BA6" w:rsidRPr="00A254C0" w:rsidRDefault="006D5BA6" w:rsidP="00A254C0">
      <w:pPr>
        <w:pStyle w:val="NoSpacing"/>
        <w:spacing w:line="360" w:lineRule="auto"/>
        <w:jc w:val="both"/>
        <w:rPr>
          <w:rFonts w:ascii="Arial" w:hAnsi="Arial" w:cs="Arial"/>
          <w:b/>
          <w:bCs/>
          <w:i/>
          <w:iCs/>
          <w:u w:val="single"/>
        </w:rPr>
      </w:pPr>
    </w:p>
    <w:p w14:paraId="50FFB0C9" w14:textId="77777777" w:rsidR="006D5BA6" w:rsidRPr="00A254C0" w:rsidRDefault="006D5BA6" w:rsidP="00A254C0">
      <w:pPr>
        <w:pStyle w:val="NoSpacing"/>
        <w:spacing w:line="360" w:lineRule="auto"/>
        <w:jc w:val="both"/>
        <w:rPr>
          <w:rFonts w:ascii="Arial" w:hAnsi="Arial" w:cs="Arial"/>
          <w:b/>
          <w:bCs/>
          <w:i/>
          <w:iCs/>
          <w:u w:val="single"/>
        </w:rPr>
      </w:pPr>
    </w:p>
    <w:p w14:paraId="0FD30720" w14:textId="2A330D92" w:rsidR="00DD3124" w:rsidRPr="00A254C0" w:rsidRDefault="00DD3124" w:rsidP="00A254C0">
      <w:pPr>
        <w:pStyle w:val="NoSpacing"/>
        <w:spacing w:line="360" w:lineRule="auto"/>
        <w:jc w:val="both"/>
        <w:rPr>
          <w:rFonts w:ascii="Arial" w:hAnsi="Arial" w:cs="Arial"/>
          <w:b/>
          <w:bCs/>
          <w:sz w:val="24"/>
          <w:szCs w:val="24"/>
          <w:u w:val="single"/>
        </w:rPr>
      </w:pPr>
      <w:r w:rsidRPr="00A254C0">
        <w:rPr>
          <w:rFonts w:ascii="Arial" w:hAnsi="Arial" w:cs="Arial"/>
          <w:b/>
          <w:bCs/>
          <w:sz w:val="24"/>
          <w:szCs w:val="24"/>
          <w:u w:val="single"/>
        </w:rPr>
        <w:lastRenderedPageBreak/>
        <w:t>PEST</w:t>
      </w:r>
      <w:r w:rsidR="0040291F" w:rsidRPr="00A254C0">
        <w:rPr>
          <w:rFonts w:ascii="Arial" w:hAnsi="Arial" w:cs="Arial"/>
          <w:b/>
          <w:bCs/>
          <w:sz w:val="24"/>
          <w:szCs w:val="24"/>
          <w:u w:val="single"/>
        </w:rPr>
        <w:t>EL</w:t>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r w:rsidR="008645E1" w:rsidRPr="00A254C0">
        <w:rPr>
          <w:rFonts w:ascii="Arial" w:hAnsi="Arial" w:cs="Arial"/>
          <w:b/>
          <w:bCs/>
          <w:sz w:val="24"/>
          <w:szCs w:val="24"/>
          <w:u w:val="single"/>
        </w:rPr>
        <w:tab/>
      </w:r>
    </w:p>
    <w:p w14:paraId="566C6AC6" w14:textId="18490AB2" w:rsidR="00DD3124" w:rsidRPr="00A254C0" w:rsidRDefault="00DD3124" w:rsidP="00A254C0">
      <w:pPr>
        <w:spacing w:line="360" w:lineRule="auto"/>
        <w:jc w:val="both"/>
        <w:rPr>
          <w:rFonts w:ascii="Arial" w:hAnsi="Arial" w:cs="Arial"/>
          <w:b/>
          <w:bCs/>
          <w:i/>
          <w:iCs/>
          <w:sz w:val="22"/>
          <w:szCs w:val="22"/>
          <w:u w:val="single"/>
        </w:rPr>
      </w:pPr>
    </w:p>
    <w:p w14:paraId="47458812" w14:textId="527AD4F3" w:rsidR="008645E1" w:rsidRPr="00A254C0" w:rsidRDefault="00DD3124" w:rsidP="00A254C0">
      <w:pPr>
        <w:spacing w:line="360" w:lineRule="auto"/>
        <w:jc w:val="both"/>
        <w:rPr>
          <w:rFonts w:ascii="Arial" w:hAnsi="Arial" w:cs="Arial"/>
          <w:color w:val="000000"/>
          <w:sz w:val="22"/>
          <w:szCs w:val="22"/>
          <w:shd w:val="clear" w:color="auto" w:fill="FFFFFF"/>
        </w:rPr>
      </w:pPr>
      <w:r w:rsidRPr="00A254C0">
        <w:rPr>
          <w:rFonts w:ascii="Arial" w:hAnsi="Arial" w:cs="Arial"/>
          <w:color w:val="000000"/>
          <w:sz w:val="22"/>
          <w:szCs w:val="22"/>
          <w:shd w:val="clear" w:color="auto" w:fill="FFFFFF"/>
        </w:rPr>
        <w:t>An organisation's PEST</w:t>
      </w:r>
      <w:r w:rsidR="0040291F" w:rsidRPr="00A254C0">
        <w:rPr>
          <w:rFonts w:ascii="Arial" w:hAnsi="Arial" w:cs="Arial"/>
          <w:color w:val="000000"/>
          <w:sz w:val="22"/>
          <w:szCs w:val="22"/>
          <w:shd w:val="clear" w:color="auto" w:fill="FFFFFF"/>
        </w:rPr>
        <w:t>EL</w:t>
      </w:r>
      <w:r w:rsidRPr="00A254C0">
        <w:rPr>
          <w:rFonts w:ascii="Arial" w:hAnsi="Arial" w:cs="Arial"/>
          <w:color w:val="000000"/>
          <w:sz w:val="22"/>
          <w:szCs w:val="22"/>
          <w:shd w:val="clear" w:color="auto" w:fill="FFFFFF"/>
        </w:rPr>
        <w:t xml:space="preserve"> (Political, Economic, Sociological, Technological, Legal, and Environmental) </w:t>
      </w:r>
      <w:r w:rsidR="008645E1" w:rsidRPr="00A254C0">
        <w:rPr>
          <w:rFonts w:ascii="Arial" w:hAnsi="Arial" w:cs="Arial"/>
          <w:color w:val="000000"/>
          <w:sz w:val="22"/>
          <w:szCs w:val="22"/>
          <w:shd w:val="clear" w:color="auto" w:fill="FFFFFF"/>
        </w:rPr>
        <w:t>analys</w:t>
      </w:r>
      <w:r w:rsidR="008645E1" w:rsidRPr="00A254C0">
        <w:rPr>
          <w:rFonts w:ascii="Arial" w:hAnsi="Arial" w:cs="Arial"/>
          <w:color w:val="000000"/>
          <w:sz w:val="22"/>
          <w:szCs w:val="22"/>
          <w:shd w:val="clear" w:color="auto" w:fill="FFFFFF"/>
        </w:rPr>
        <w:t>e, examines,</w:t>
      </w:r>
      <w:r w:rsidR="008645E1" w:rsidRPr="00A254C0">
        <w:rPr>
          <w:rFonts w:ascii="Arial" w:hAnsi="Arial" w:cs="Arial"/>
          <w:color w:val="000000"/>
          <w:sz w:val="22"/>
          <w:szCs w:val="22"/>
          <w:shd w:val="clear" w:color="auto" w:fill="FFFFFF"/>
        </w:rPr>
        <w:t xml:space="preserve"> </w:t>
      </w:r>
      <w:r w:rsidR="008645E1" w:rsidRPr="00A254C0">
        <w:rPr>
          <w:rFonts w:ascii="Arial" w:hAnsi="Arial" w:cs="Arial"/>
          <w:color w:val="000000"/>
          <w:sz w:val="22"/>
          <w:szCs w:val="22"/>
          <w:shd w:val="clear" w:color="auto" w:fill="FFFFFF"/>
        </w:rPr>
        <w:t xml:space="preserve">and </w:t>
      </w:r>
      <w:r w:rsidR="006D5BA6" w:rsidRPr="00A254C0">
        <w:rPr>
          <w:rFonts w:ascii="Arial" w:hAnsi="Arial" w:cs="Arial"/>
          <w:color w:val="000000"/>
          <w:sz w:val="22"/>
          <w:szCs w:val="22"/>
          <w:shd w:val="clear" w:color="auto" w:fill="FFFFFF"/>
        </w:rPr>
        <w:t>determine</w:t>
      </w:r>
      <w:r w:rsidRPr="00A254C0">
        <w:rPr>
          <w:rFonts w:ascii="Arial" w:hAnsi="Arial" w:cs="Arial"/>
          <w:color w:val="000000"/>
          <w:sz w:val="22"/>
          <w:szCs w:val="22"/>
          <w:shd w:val="clear" w:color="auto" w:fill="FFFFFF"/>
        </w:rPr>
        <w:t xml:space="preserve"> its performance from the </w:t>
      </w:r>
      <w:r w:rsidR="006D5BA6" w:rsidRPr="00A254C0">
        <w:rPr>
          <w:rFonts w:ascii="Arial" w:hAnsi="Arial" w:cs="Arial"/>
          <w:color w:val="000000"/>
          <w:sz w:val="22"/>
          <w:szCs w:val="22"/>
          <w:shd w:val="clear" w:color="auto" w:fill="FFFFFF"/>
        </w:rPr>
        <w:t>external</w:t>
      </w:r>
      <w:r w:rsidR="008645E1" w:rsidRPr="00A254C0">
        <w:rPr>
          <w:rFonts w:ascii="Arial" w:hAnsi="Arial" w:cs="Arial"/>
          <w:color w:val="000000"/>
          <w:sz w:val="22"/>
          <w:szCs w:val="22"/>
          <w:shd w:val="clear" w:color="auto" w:fill="FFFFFF"/>
        </w:rPr>
        <w:t xml:space="preserve"> factor</w:t>
      </w:r>
      <w:r w:rsidRPr="00A254C0">
        <w:rPr>
          <w:rFonts w:ascii="Arial" w:hAnsi="Arial" w:cs="Arial"/>
          <w:color w:val="000000"/>
          <w:sz w:val="22"/>
          <w:szCs w:val="22"/>
          <w:shd w:val="clear" w:color="auto" w:fill="FFFFFF"/>
        </w:rPr>
        <w:t>. Having this information gives human resource professionals a better understanding of their organi</w:t>
      </w:r>
      <w:r w:rsidR="008645E1"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ation's external environment. </w:t>
      </w:r>
      <w:r w:rsidR="008645E1" w:rsidRPr="00A254C0">
        <w:rPr>
          <w:rFonts w:ascii="Arial" w:hAnsi="Arial" w:cs="Arial"/>
          <w:color w:val="000000"/>
          <w:sz w:val="22"/>
          <w:szCs w:val="22"/>
          <w:shd w:val="clear" w:color="auto" w:fill="FFFFFF"/>
        </w:rPr>
        <w:t>(Song, et.al., 2017)</w:t>
      </w:r>
    </w:p>
    <w:p w14:paraId="3A10A6A3" w14:textId="30FE135A"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As the analysis has a wide range of options, it can be used by many organi</w:t>
      </w:r>
      <w:r w:rsidR="008645E1"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ations. Results from the survey can be used to inform strategic decision-making by people professionals and senior managers</w:t>
      </w:r>
      <w:r w:rsidRPr="00A254C0">
        <w:rPr>
          <w:rFonts w:ascii="Arial" w:hAnsi="Arial" w:cs="Arial"/>
          <w:sz w:val="22"/>
          <w:szCs w:val="22"/>
        </w:rPr>
        <w:t xml:space="preserve">. </w:t>
      </w:r>
      <w:r w:rsidRPr="00A254C0">
        <w:rPr>
          <w:rFonts w:ascii="Arial" w:hAnsi="Arial" w:cs="Arial"/>
          <w:color w:val="000000"/>
          <w:sz w:val="22"/>
          <w:szCs w:val="22"/>
          <w:shd w:val="clear" w:color="auto" w:fill="FFFFFF"/>
        </w:rPr>
        <w:t>An organi</w:t>
      </w:r>
      <w:r w:rsidR="008645E1"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ation's PESTLE analysis helps guide decision-making and guide planning by providing an external view of the factors influencing its environment. This provides a 'big picture' of how a business operates within its environment (How to Effectively Conduct a PEST</w:t>
      </w:r>
      <w:r w:rsidR="0040291F" w:rsidRPr="00A254C0">
        <w:rPr>
          <w:rFonts w:ascii="Arial" w:hAnsi="Arial" w:cs="Arial"/>
          <w:color w:val="000000"/>
          <w:sz w:val="22"/>
          <w:szCs w:val="22"/>
          <w:shd w:val="clear" w:color="auto" w:fill="FFFFFF"/>
        </w:rPr>
        <w:t>EL</w:t>
      </w:r>
      <w:r w:rsidRPr="00A254C0">
        <w:rPr>
          <w:rFonts w:ascii="Arial" w:hAnsi="Arial" w:cs="Arial"/>
          <w:color w:val="000000"/>
          <w:sz w:val="22"/>
          <w:szCs w:val="22"/>
          <w:shd w:val="clear" w:color="auto" w:fill="FFFFFF"/>
        </w:rPr>
        <w:t xml:space="preserve"> &amp; SWOT Analysis, 2021</w:t>
      </w:r>
      <w:r w:rsidR="008645E1" w:rsidRPr="00A254C0">
        <w:rPr>
          <w:rFonts w:ascii="Arial" w:hAnsi="Arial" w:cs="Arial"/>
          <w:color w:val="000000"/>
          <w:sz w:val="22"/>
          <w:szCs w:val="22"/>
          <w:shd w:val="clear" w:color="auto" w:fill="FFFFFF"/>
        </w:rPr>
        <w:t>; Song, et.al., 2017</w:t>
      </w:r>
      <w:r w:rsidRPr="00A254C0">
        <w:rPr>
          <w:rFonts w:ascii="Arial" w:hAnsi="Arial" w:cs="Arial"/>
          <w:color w:val="000000"/>
          <w:sz w:val="22"/>
          <w:szCs w:val="22"/>
          <w:shd w:val="clear" w:color="auto" w:fill="FFFFFF"/>
        </w:rPr>
        <w:t>).</w:t>
      </w:r>
    </w:p>
    <w:p w14:paraId="01F1DDAC" w14:textId="2BD59A86" w:rsidR="00DD3124" w:rsidRPr="00A254C0" w:rsidRDefault="00DD3124" w:rsidP="00A254C0">
      <w:pPr>
        <w:spacing w:line="360" w:lineRule="auto"/>
        <w:jc w:val="both"/>
        <w:rPr>
          <w:rFonts w:ascii="Arial" w:hAnsi="Arial" w:cs="Arial"/>
        </w:rPr>
      </w:pPr>
    </w:p>
    <w:p w14:paraId="59DFB3C7" w14:textId="36D1BB18" w:rsidR="00DD3124" w:rsidRPr="00A254C0" w:rsidRDefault="00DD3124" w:rsidP="00A254C0">
      <w:pPr>
        <w:spacing w:line="360" w:lineRule="auto"/>
        <w:jc w:val="both"/>
        <w:rPr>
          <w:rFonts w:ascii="Arial" w:hAnsi="Arial" w:cs="Arial"/>
        </w:rPr>
      </w:pPr>
    </w:p>
    <w:p w14:paraId="4992B705" w14:textId="1664213C"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In this view, if a business has the ability to assess its current environment and measure potential changes, it will be in a better position to meet those changes than its competitors. Analysis usually determines likely issues and events in an organi</w:t>
      </w:r>
      <w:r w:rsidR="008645E1"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that would impact its operation - these are generally considered to be beyond its control (PEST</w:t>
      </w:r>
      <w:r w:rsidR="0040291F" w:rsidRPr="00A254C0">
        <w:rPr>
          <w:rFonts w:ascii="Arial" w:hAnsi="Arial" w:cs="Arial"/>
          <w:color w:val="000000"/>
          <w:sz w:val="22"/>
          <w:szCs w:val="22"/>
          <w:shd w:val="clear" w:color="auto" w:fill="FFFFFF"/>
        </w:rPr>
        <w:t xml:space="preserve">EL </w:t>
      </w:r>
      <w:proofErr w:type="gramStart"/>
      <w:r w:rsidRPr="00A254C0">
        <w:rPr>
          <w:rFonts w:ascii="Arial" w:hAnsi="Arial" w:cs="Arial"/>
          <w:color w:val="000000"/>
          <w:sz w:val="22"/>
          <w:szCs w:val="22"/>
          <w:shd w:val="clear" w:color="auto" w:fill="FFFFFF"/>
        </w:rPr>
        <w:t>Analysis ,</w:t>
      </w:r>
      <w:proofErr w:type="gramEnd"/>
      <w:r w:rsidRPr="00A254C0">
        <w:rPr>
          <w:rFonts w:ascii="Arial" w:hAnsi="Arial" w:cs="Arial"/>
          <w:color w:val="000000"/>
          <w:sz w:val="22"/>
          <w:szCs w:val="22"/>
          <w:shd w:val="clear" w:color="auto" w:fill="FFFFFF"/>
        </w:rPr>
        <w:t xml:space="preserve"> 2021).</w:t>
      </w:r>
    </w:p>
    <w:p w14:paraId="7E8364EF" w14:textId="1C84072C" w:rsidR="00DD3124" w:rsidRPr="00A254C0" w:rsidRDefault="00DD3124" w:rsidP="00A254C0">
      <w:pPr>
        <w:spacing w:line="360" w:lineRule="auto"/>
        <w:jc w:val="both"/>
        <w:rPr>
          <w:rFonts w:ascii="Arial" w:hAnsi="Arial" w:cs="Arial"/>
        </w:rPr>
      </w:pPr>
    </w:p>
    <w:p w14:paraId="00A44F2A" w14:textId="146EEAD2" w:rsidR="00DD3124" w:rsidRPr="00A254C0" w:rsidRDefault="00DD3124" w:rsidP="00A254C0">
      <w:pPr>
        <w:pStyle w:val="large"/>
        <w:spacing w:line="360" w:lineRule="auto"/>
        <w:jc w:val="both"/>
        <w:rPr>
          <w:rFonts w:ascii="Arial" w:hAnsi="Arial" w:cs="Arial"/>
          <w:color w:val="58595B"/>
          <w:sz w:val="22"/>
          <w:szCs w:val="22"/>
        </w:rPr>
      </w:pPr>
    </w:p>
    <w:p w14:paraId="452BFD32" w14:textId="77777777" w:rsidR="00DD3124" w:rsidRPr="00A254C0" w:rsidRDefault="00DD3124" w:rsidP="00A254C0">
      <w:pPr>
        <w:spacing w:line="360" w:lineRule="auto"/>
        <w:jc w:val="both"/>
        <w:rPr>
          <w:rFonts w:ascii="Arial" w:hAnsi="Arial" w:cs="Arial"/>
        </w:rPr>
      </w:pPr>
    </w:p>
    <w:p w14:paraId="7974EF7F" w14:textId="6D982F12" w:rsidR="00DD3124" w:rsidRPr="00A254C0" w:rsidRDefault="00DD3124" w:rsidP="00A254C0">
      <w:pPr>
        <w:spacing w:line="360" w:lineRule="auto"/>
        <w:jc w:val="both"/>
        <w:rPr>
          <w:rFonts w:ascii="Arial" w:hAnsi="Arial" w:cs="Arial"/>
        </w:rPr>
      </w:pPr>
      <w:r w:rsidRPr="00A254C0">
        <w:rPr>
          <w:rFonts w:ascii="Arial" w:hAnsi="Arial" w:cs="Arial"/>
        </w:rPr>
        <w:fldChar w:fldCharType="begin"/>
      </w:r>
      <w:r w:rsidRPr="00A254C0">
        <w:rPr>
          <w:rFonts w:ascii="Arial" w:hAnsi="Arial" w:cs="Arial"/>
        </w:rPr>
        <w:instrText xml:space="preserve"> INCLUDEPICTURE "/var/folders/yr/q58wtmv91q57zfpg7tbsdn8r0000gn/T/com.microsoft.Word/WebArchiveCopyPasteTempFiles/vector-banner-business-tool-framework-600w-1789306700.jpg" \* MERGEFORMATINET </w:instrText>
      </w:r>
      <w:r w:rsidRPr="00A254C0">
        <w:rPr>
          <w:rFonts w:ascii="Arial" w:hAnsi="Arial" w:cs="Arial"/>
        </w:rPr>
        <w:fldChar w:fldCharType="separate"/>
      </w:r>
      <w:r w:rsidRPr="00A254C0">
        <w:rPr>
          <w:rFonts w:ascii="Arial" w:hAnsi="Arial" w:cs="Arial"/>
          <w:noProof/>
        </w:rPr>
        <w:drawing>
          <wp:inline distT="0" distB="0" distL="0" distR="0" wp14:anchorId="69BFADA1" wp14:editId="5704C8CC">
            <wp:extent cx="5731510" cy="2338705"/>
            <wp:effectExtent l="0" t="0" r="0" b="0"/>
            <wp:docPr id="3" name="Picture 3" descr="The vector banner of Business tool or framework called PESTEL analysis. Creative flat design for web banner, business presentation, online art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ector banner of Business tool or framework called PESTEL analysis. Creative flat design for web banner, business presentation, online arti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38705"/>
                    </a:xfrm>
                    <a:prstGeom prst="rect">
                      <a:avLst/>
                    </a:prstGeom>
                    <a:noFill/>
                    <a:ln>
                      <a:noFill/>
                    </a:ln>
                  </pic:spPr>
                </pic:pic>
              </a:graphicData>
            </a:graphic>
          </wp:inline>
        </w:drawing>
      </w:r>
      <w:r w:rsidRPr="00A254C0">
        <w:rPr>
          <w:rFonts w:ascii="Arial" w:hAnsi="Arial" w:cs="Arial"/>
        </w:rPr>
        <w:fldChar w:fldCharType="end"/>
      </w:r>
    </w:p>
    <w:p w14:paraId="77B024AF" w14:textId="3B7C4682" w:rsidR="00DD3124" w:rsidRPr="00A254C0" w:rsidRDefault="00DD3124" w:rsidP="00A254C0">
      <w:pPr>
        <w:spacing w:line="360" w:lineRule="auto"/>
        <w:jc w:val="both"/>
        <w:rPr>
          <w:rFonts w:ascii="Arial" w:hAnsi="Arial" w:cs="Arial"/>
          <w:b/>
          <w:bCs/>
          <w:i/>
          <w:iCs/>
          <w:u w:val="single"/>
        </w:rPr>
      </w:pPr>
    </w:p>
    <w:p w14:paraId="29A9C9A9" w14:textId="63AC82B6" w:rsidR="00DD3124" w:rsidRPr="00A254C0" w:rsidRDefault="00DD3124" w:rsidP="00A254C0">
      <w:pPr>
        <w:spacing w:line="360" w:lineRule="auto"/>
        <w:jc w:val="both"/>
        <w:rPr>
          <w:rFonts w:ascii="Arial" w:hAnsi="Arial" w:cs="Arial"/>
        </w:rPr>
      </w:pPr>
      <w:r w:rsidRPr="00A254C0">
        <w:rPr>
          <w:rFonts w:ascii="Arial" w:hAnsi="Arial" w:cs="Arial"/>
        </w:rPr>
        <w:t xml:space="preserve">Source: </w:t>
      </w:r>
      <w:hyperlink r:id="rId8" w:history="1">
        <w:r w:rsidRPr="00A254C0">
          <w:rPr>
            <w:rStyle w:val="Hyperlink"/>
            <w:rFonts w:ascii="Arial" w:hAnsi="Arial" w:cs="Arial"/>
          </w:rPr>
          <w:t>www.shutterstock.com</w:t>
        </w:r>
      </w:hyperlink>
      <w:r w:rsidRPr="00A254C0">
        <w:rPr>
          <w:rFonts w:ascii="Arial" w:hAnsi="Arial" w:cs="Arial"/>
        </w:rPr>
        <w:t xml:space="preserve"> </w:t>
      </w:r>
    </w:p>
    <w:p w14:paraId="28032F34" w14:textId="77777777" w:rsidR="006D5BA6" w:rsidRPr="00A254C0" w:rsidRDefault="006D5BA6" w:rsidP="00A254C0">
      <w:pPr>
        <w:spacing w:line="360" w:lineRule="auto"/>
        <w:jc w:val="both"/>
        <w:rPr>
          <w:rFonts w:ascii="Arial" w:hAnsi="Arial" w:cs="Arial"/>
        </w:rPr>
      </w:pPr>
    </w:p>
    <w:p w14:paraId="000D3A72" w14:textId="2DA181F4" w:rsidR="00DD3124" w:rsidRPr="00A254C0" w:rsidRDefault="00DD3124" w:rsidP="00A254C0">
      <w:pPr>
        <w:spacing w:line="360" w:lineRule="auto"/>
        <w:jc w:val="both"/>
        <w:rPr>
          <w:rFonts w:ascii="Arial" w:hAnsi="Arial" w:cs="Arial"/>
          <w:b/>
          <w:bCs/>
          <w:i/>
          <w:iCs/>
          <w:sz w:val="22"/>
          <w:szCs w:val="22"/>
          <w:u w:val="single"/>
        </w:rPr>
      </w:pPr>
      <w:r w:rsidRPr="00A254C0">
        <w:rPr>
          <w:rFonts w:ascii="Arial" w:hAnsi="Arial" w:cs="Arial"/>
          <w:b/>
          <w:bCs/>
          <w:i/>
          <w:iCs/>
          <w:sz w:val="22"/>
          <w:szCs w:val="22"/>
          <w:u w:val="single"/>
        </w:rPr>
        <w:lastRenderedPageBreak/>
        <w:t>PORTER’S FIVE FORCES:</w:t>
      </w:r>
    </w:p>
    <w:p w14:paraId="6F03AB10" w14:textId="77777777" w:rsidR="00DD3124" w:rsidRPr="00A254C0" w:rsidRDefault="00DD3124" w:rsidP="00A254C0">
      <w:pPr>
        <w:spacing w:line="360" w:lineRule="auto"/>
        <w:jc w:val="both"/>
        <w:rPr>
          <w:rFonts w:ascii="Arial" w:hAnsi="Arial" w:cs="Arial"/>
          <w:b/>
          <w:bCs/>
          <w:i/>
          <w:iCs/>
          <w:sz w:val="22"/>
          <w:szCs w:val="22"/>
          <w:u w:val="single"/>
        </w:rPr>
      </w:pPr>
    </w:p>
    <w:p w14:paraId="09A6450E" w14:textId="705B8090"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Michael E. Porter, of Harvard Business School, developed the Porter Five Forces of Competitive Position Analysis in 1979 as a</w:t>
      </w:r>
      <w:r w:rsidR="006D5BA6" w:rsidRPr="00A254C0">
        <w:rPr>
          <w:rFonts w:ascii="Arial" w:hAnsi="Arial" w:cs="Arial"/>
          <w:color w:val="000000"/>
          <w:sz w:val="22"/>
          <w:szCs w:val="22"/>
          <w:shd w:val="clear" w:color="auto" w:fill="FFFFFF"/>
        </w:rPr>
        <w:t xml:space="preserve"> structure</w:t>
      </w:r>
      <w:r w:rsidRPr="00A254C0">
        <w:rPr>
          <w:rFonts w:ascii="Arial" w:hAnsi="Arial" w:cs="Arial"/>
          <w:color w:val="000000"/>
          <w:sz w:val="22"/>
          <w:szCs w:val="22"/>
          <w:shd w:val="clear" w:color="auto" w:fill="FFFFFF"/>
        </w:rPr>
        <w:t xml:space="preserve"> for determining a firm's competitive strength and position in the market. The key findings of this theory are that five factors determine whether a market is competitively intense and attractive. In a business setting, Porter's five forces help determine where </w:t>
      </w:r>
      <w:r w:rsidR="006D5BA6" w:rsidRPr="00A254C0">
        <w:rPr>
          <w:rFonts w:ascii="Arial" w:hAnsi="Arial" w:cs="Arial"/>
          <w:color w:val="000000"/>
          <w:sz w:val="22"/>
          <w:szCs w:val="22"/>
          <w:shd w:val="clear" w:color="auto" w:fill="FFFFFF"/>
        </w:rPr>
        <w:t>potential</w:t>
      </w:r>
      <w:r w:rsidRPr="00A254C0">
        <w:rPr>
          <w:rFonts w:ascii="Arial" w:hAnsi="Arial" w:cs="Arial"/>
          <w:color w:val="000000"/>
          <w:sz w:val="22"/>
          <w:szCs w:val="22"/>
          <w:shd w:val="clear" w:color="auto" w:fill="FFFFFF"/>
        </w:rPr>
        <w:t xml:space="preserve"> lies (Porter’s Five Forces of Competitive Position Analysis, 2021).</w:t>
      </w:r>
    </w:p>
    <w:p w14:paraId="258353D5" w14:textId="563270D9"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 xml:space="preserve"> As a result, organizations may understand how strong their current competitive position is and how strong their future competitive position appears to be.</w:t>
      </w:r>
      <w:r w:rsidRPr="00A254C0">
        <w:rPr>
          <w:rFonts w:ascii="Arial" w:hAnsi="Arial" w:cs="Arial"/>
          <w:sz w:val="22"/>
          <w:szCs w:val="22"/>
        </w:rPr>
        <w:t xml:space="preserve"> </w:t>
      </w:r>
      <w:r w:rsidRPr="00A254C0">
        <w:rPr>
          <w:rFonts w:ascii="Arial" w:hAnsi="Arial" w:cs="Arial"/>
          <w:color w:val="000000"/>
          <w:sz w:val="22"/>
          <w:szCs w:val="22"/>
          <w:shd w:val="clear" w:color="auto" w:fill="FFFFFF"/>
        </w:rPr>
        <w:t>A strategic analyst usually refers to Porter's five forces in order to assess the prospect of profiting from a new product or service. The ability to identify power through understanding where it lies can also lead to the development of strengths and the strengthening of weaknesses in order to avoid mistakes.</w:t>
      </w:r>
    </w:p>
    <w:p w14:paraId="54717D7B" w14:textId="0BE975E5" w:rsidR="00DD3124" w:rsidRPr="00A254C0" w:rsidRDefault="00DD3124" w:rsidP="00A254C0">
      <w:pPr>
        <w:pStyle w:val="NormalWeb"/>
        <w:spacing w:before="0" w:beforeAutospacing="0" w:after="312" w:afterAutospacing="0" w:line="360" w:lineRule="auto"/>
        <w:jc w:val="both"/>
        <w:rPr>
          <w:rFonts w:ascii="Arial" w:hAnsi="Arial" w:cs="Arial"/>
          <w:color w:val="000000"/>
          <w:sz w:val="22"/>
          <w:szCs w:val="22"/>
        </w:rPr>
      </w:pPr>
    </w:p>
    <w:p w14:paraId="64834498" w14:textId="37265169" w:rsidR="00DD3124" w:rsidRPr="00A254C0" w:rsidRDefault="00DD3124" w:rsidP="00A254C0">
      <w:pPr>
        <w:spacing w:line="360" w:lineRule="auto"/>
        <w:jc w:val="both"/>
        <w:rPr>
          <w:rFonts w:ascii="Arial" w:hAnsi="Arial" w:cs="Arial"/>
        </w:rPr>
      </w:pPr>
    </w:p>
    <w:p w14:paraId="1A3802D9" w14:textId="77777777" w:rsidR="00DC2972" w:rsidRPr="00A254C0" w:rsidRDefault="00DC2972" w:rsidP="00A254C0">
      <w:pPr>
        <w:spacing w:line="360" w:lineRule="auto"/>
        <w:jc w:val="both"/>
        <w:rPr>
          <w:rFonts w:ascii="Arial" w:hAnsi="Arial" w:cs="Arial"/>
        </w:rPr>
      </w:pPr>
    </w:p>
    <w:p w14:paraId="59D815D9" w14:textId="3DA9940D" w:rsidR="00DD3124" w:rsidRPr="00A254C0" w:rsidRDefault="00DD3124" w:rsidP="00A254C0">
      <w:pPr>
        <w:spacing w:line="360" w:lineRule="auto"/>
        <w:jc w:val="both"/>
        <w:rPr>
          <w:rFonts w:ascii="Arial" w:hAnsi="Arial" w:cs="Arial"/>
        </w:rPr>
      </w:pPr>
      <w:r w:rsidRPr="00A254C0">
        <w:rPr>
          <w:rFonts w:ascii="Arial" w:hAnsi="Arial" w:cs="Arial"/>
        </w:rPr>
        <w:fldChar w:fldCharType="begin"/>
      </w:r>
      <w:r w:rsidRPr="00A254C0">
        <w:rPr>
          <w:rFonts w:ascii="Arial" w:hAnsi="Arial" w:cs="Arial"/>
        </w:rPr>
        <w:instrText xml:space="preserve"> INCLUDEPICTURE "/var/folders/yr/q58wtmv91q57zfpg7tbsdn8r0000gn/T/com.microsoft.Word/WebArchiveCopyPasteTempFiles/porters-five-forces.jpg" \* MERGEFORMATINET </w:instrText>
      </w:r>
      <w:r w:rsidRPr="00A254C0">
        <w:rPr>
          <w:rFonts w:ascii="Arial" w:hAnsi="Arial" w:cs="Arial"/>
        </w:rPr>
        <w:fldChar w:fldCharType="separate"/>
      </w:r>
      <w:r w:rsidRPr="00A254C0">
        <w:rPr>
          <w:rFonts w:ascii="Arial" w:hAnsi="Arial" w:cs="Arial"/>
          <w:noProof/>
        </w:rPr>
        <w:drawing>
          <wp:inline distT="0" distB="0" distL="0" distR="0" wp14:anchorId="1F052385" wp14:editId="23305919">
            <wp:extent cx="5731510" cy="418338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183380"/>
                    </a:xfrm>
                    <a:prstGeom prst="rect">
                      <a:avLst/>
                    </a:prstGeom>
                    <a:noFill/>
                    <a:ln>
                      <a:noFill/>
                    </a:ln>
                  </pic:spPr>
                </pic:pic>
              </a:graphicData>
            </a:graphic>
          </wp:inline>
        </w:drawing>
      </w:r>
      <w:r w:rsidRPr="00A254C0">
        <w:rPr>
          <w:rFonts w:ascii="Arial" w:hAnsi="Arial" w:cs="Arial"/>
        </w:rPr>
        <w:fldChar w:fldCharType="end"/>
      </w:r>
      <w:r w:rsidRPr="00A254C0">
        <w:rPr>
          <w:rFonts w:ascii="Arial" w:hAnsi="Arial" w:cs="Arial"/>
        </w:rPr>
        <w:t>Source:</w:t>
      </w:r>
      <w:r w:rsidRPr="00A254C0">
        <w:rPr>
          <w:rFonts w:ascii="Arial" w:hAnsi="Arial" w:cs="Arial"/>
          <w:color w:val="000000"/>
          <w:sz w:val="21"/>
          <w:szCs w:val="21"/>
          <w:shd w:val="clear" w:color="auto" w:fill="FFFFFF"/>
        </w:rPr>
        <w:t xml:space="preserve"> </w:t>
      </w:r>
      <w:r w:rsidRPr="00A254C0">
        <w:rPr>
          <w:rFonts w:ascii="Arial" w:hAnsi="Arial" w:cs="Arial"/>
          <w:color w:val="000000"/>
          <w:sz w:val="20"/>
          <w:szCs w:val="20"/>
          <w:shd w:val="clear" w:color="auto" w:fill="FFFFFF"/>
        </w:rPr>
        <w:t>(Porter’s Five Forces of Competitive Position Analysis, 2021)</w:t>
      </w:r>
    </w:p>
    <w:p w14:paraId="7E8A7433" w14:textId="51CB133A" w:rsidR="00DD3124" w:rsidRPr="00A254C0" w:rsidRDefault="00DD3124" w:rsidP="00A254C0">
      <w:pPr>
        <w:spacing w:line="360" w:lineRule="auto"/>
        <w:jc w:val="both"/>
        <w:rPr>
          <w:rFonts w:ascii="Arial" w:hAnsi="Arial" w:cs="Arial"/>
        </w:rPr>
      </w:pPr>
    </w:p>
    <w:p w14:paraId="2687F1B9" w14:textId="77777777"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lastRenderedPageBreak/>
        <w:t>In no particular order, these five forces are:</w:t>
      </w:r>
    </w:p>
    <w:p w14:paraId="1F3CEC69" w14:textId="77777777" w:rsidR="00DD3124" w:rsidRPr="00A254C0" w:rsidRDefault="00DD3124" w:rsidP="00A254C0">
      <w:pPr>
        <w:spacing w:line="360" w:lineRule="auto"/>
        <w:jc w:val="both"/>
        <w:rPr>
          <w:rFonts w:ascii="Arial" w:hAnsi="Arial" w:cs="Arial"/>
          <w:sz w:val="22"/>
          <w:szCs w:val="22"/>
        </w:rPr>
      </w:pPr>
    </w:p>
    <w:p w14:paraId="09968FE7" w14:textId="6CAB83C5" w:rsidR="00DD3124" w:rsidRPr="00A254C0" w:rsidRDefault="00DD3124" w:rsidP="00A254C0">
      <w:pPr>
        <w:spacing w:line="360" w:lineRule="auto"/>
        <w:jc w:val="both"/>
        <w:rPr>
          <w:rFonts w:ascii="Arial" w:hAnsi="Arial" w:cs="Arial"/>
          <w:sz w:val="22"/>
          <w:szCs w:val="22"/>
        </w:rPr>
      </w:pPr>
      <w:r w:rsidRPr="00A254C0">
        <w:rPr>
          <w:rFonts w:ascii="Arial" w:hAnsi="Arial" w:cs="Arial"/>
          <w:b/>
          <w:bCs/>
          <w:color w:val="000000"/>
          <w:sz w:val="22"/>
          <w:szCs w:val="22"/>
        </w:rPr>
        <w:t>1. Power of suppliers</w:t>
      </w:r>
      <w:r w:rsidR="00660687" w:rsidRPr="00A254C0">
        <w:rPr>
          <w:rFonts w:ascii="Arial" w:hAnsi="Arial" w:cs="Arial"/>
          <w:b/>
          <w:bCs/>
          <w:color w:val="000000"/>
          <w:sz w:val="22"/>
          <w:szCs w:val="22"/>
        </w:rPr>
        <w:t xml:space="preserve"> -</w:t>
      </w:r>
      <w:r w:rsidRPr="00A254C0">
        <w:rPr>
          <w:rFonts w:ascii="Arial" w:hAnsi="Arial" w:cs="Arial"/>
          <w:color w:val="000000"/>
          <w:sz w:val="22"/>
          <w:szCs w:val="22"/>
        </w:rPr>
        <w:t xml:space="preserve"> The ease with which suppliers can raise prices. Input suppliers for each component are influenced by four factors: </w:t>
      </w:r>
      <w:r w:rsidR="006D5BA6" w:rsidRPr="00A254C0">
        <w:rPr>
          <w:rFonts w:ascii="Arial" w:hAnsi="Arial" w:cs="Arial"/>
          <w:color w:val="000000"/>
          <w:sz w:val="22"/>
          <w:szCs w:val="22"/>
        </w:rPr>
        <w:t>the quantity of accessible providers, uniqueness of their item or administration, provider's overall size and strength, and the expense of exchanging between providers.</w:t>
      </w:r>
    </w:p>
    <w:p w14:paraId="05BFDFCC" w14:textId="701B54F3" w:rsidR="00DD3124" w:rsidRPr="00A254C0" w:rsidRDefault="00DD3124" w:rsidP="00A254C0">
      <w:pPr>
        <w:spacing w:after="312" w:line="360" w:lineRule="auto"/>
        <w:jc w:val="both"/>
        <w:rPr>
          <w:rFonts w:ascii="Arial" w:hAnsi="Arial" w:cs="Arial"/>
          <w:color w:val="000000"/>
          <w:sz w:val="22"/>
          <w:szCs w:val="22"/>
        </w:rPr>
      </w:pPr>
    </w:p>
    <w:p w14:paraId="764A216A" w14:textId="042DB404" w:rsidR="00DD3124" w:rsidRPr="00A254C0" w:rsidRDefault="00DD3124" w:rsidP="00A254C0">
      <w:pPr>
        <w:spacing w:line="360" w:lineRule="auto"/>
        <w:jc w:val="both"/>
        <w:rPr>
          <w:rFonts w:ascii="Arial" w:hAnsi="Arial" w:cs="Arial"/>
          <w:sz w:val="22"/>
          <w:szCs w:val="22"/>
        </w:rPr>
      </w:pPr>
      <w:r w:rsidRPr="00A254C0">
        <w:rPr>
          <w:rFonts w:ascii="Arial" w:hAnsi="Arial" w:cs="Arial"/>
          <w:b/>
          <w:bCs/>
          <w:color w:val="000000"/>
          <w:sz w:val="22"/>
          <w:szCs w:val="22"/>
        </w:rPr>
        <w:t>2. Power to the buyer</w:t>
      </w:r>
      <w:r w:rsidR="00660687" w:rsidRPr="00A254C0">
        <w:rPr>
          <w:rFonts w:ascii="Arial" w:hAnsi="Arial" w:cs="Arial"/>
          <w:b/>
          <w:bCs/>
          <w:color w:val="000000"/>
          <w:sz w:val="22"/>
          <w:szCs w:val="22"/>
        </w:rPr>
        <w:t xml:space="preserve"> </w:t>
      </w:r>
      <w:proofErr w:type="gramStart"/>
      <w:r w:rsidR="00660687" w:rsidRPr="00A254C0">
        <w:rPr>
          <w:rFonts w:ascii="Arial" w:hAnsi="Arial" w:cs="Arial"/>
          <w:b/>
          <w:bCs/>
          <w:color w:val="000000"/>
          <w:sz w:val="22"/>
          <w:szCs w:val="22"/>
        </w:rPr>
        <w:t xml:space="preserve">- </w:t>
      </w:r>
      <w:r w:rsidRPr="00A254C0">
        <w:rPr>
          <w:rFonts w:ascii="Arial" w:hAnsi="Arial" w:cs="Arial"/>
          <w:b/>
          <w:bCs/>
          <w:color w:val="000000"/>
          <w:sz w:val="22"/>
          <w:szCs w:val="22"/>
        </w:rPr>
        <w:t> </w:t>
      </w:r>
      <w:r w:rsidRPr="00A254C0">
        <w:rPr>
          <w:rFonts w:ascii="Arial" w:hAnsi="Arial" w:cs="Arial"/>
          <w:color w:val="000000"/>
          <w:sz w:val="22"/>
          <w:szCs w:val="22"/>
        </w:rPr>
        <w:t>Buyers</w:t>
      </w:r>
      <w:proofErr w:type="gramEnd"/>
      <w:r w:rsidRPr="00A254C0">
        <w:rPr>
          <w:rFonts w:ascii="Arial" w:hAnsi="Arial" w:cs="Arial"/>
          <w:color w:val="000000"/>
          <w:sz w:val="22"/>
          <w:szCs w:val="22"/>
        </w:rPr>
        <w:t xml:space="preserve">' ability to influence prices by driving them down is examined. An organisation's decision to switch from one supplier to another is influenced by a number </w:t>
      </w:r>
      <w:r w:rsidR="006D5BA6" w:rsidRPr="00A254C0">
        <w:rPr>
          <w:rFonts w:ascii="Arial" w:hAnsi="Arial" w:cs="Arial"/>
          <w:color w:val="000000"/>
          <w:sz w:val="22"/>
          <w:szCs w:val="22"/>
        </w:rPr>
        <w:t xml:space="preserve">of components, including: the quantity of purchasers available; the significance of every purchaser to the association; and the expense for the purchaser of exchanging provider. </w:t>
      </w:r>
      <w:r w:rsidRPr="00A254C0">
        <w:rPr>
          <w:rFonts w:ascii="Arial" w:hAnsi="Arial" w:cs="Arial"/>
          <w:color w:val="000000"/>
          <w:sz w:val="22"/>
          <w:szCs w:val="22"/>
        </w:rPr>
        <w:t>Businesses that have a few powerful buyers often have the power to dictate terms.</w:t>
      </w:r>
    </w:p>
    <w:p w14:paraId="2CF93F72" w14:textId="14F0E3FC" w:rsidR="00DD3124" w:rsidRPr="00A254C0" w:rsidRDefault="00DD3124" w:rsidP="00A254C0">
      <w:pPr>
        <w:spacing w:after="312" w:line="360" w:lineRule="auto"/>
        <w:jc w:val="both"/>
        <w:rPr>
          <w:rFonts w:ascii="Arial" w:hAnsi="Arial" w:cs="Arial"/>
          <w:color w:val="000000"/>
        </w:rPr>
      </w:pPr>
    </w:p>
    <w:p w14:paraId="12512011" w14:textId="081FA3C9" w:rsidR="00DD3124" w:rsidRPr="00A254C0" w:rsidRDefault="00DD3124" w:rsidP="00A254C0">
      <w:pPr>
        <w:spacing w:line="360" w:lineRule="auto"/>
        <w:jc w:val="both"/>
        <w:rPr>
          <w:rFonts w:ascii="Arial" w:hAnsi="Arial" w:cs="Arial"/>
          <w:sz w:val="22"/>
          <w:szCs w:val="22"/>
        </w:rPr>
      </w:pPr>
      <w:r w:rsidRPr="00A254C0">
        <w:rPr>
          <w:rFonts w:ascii="Arial" w:hAnsi="Arial" w:cs="Arial"/>
          <w:b/>
          <w:bCs/>
          <w:color w:val="000000"/>
        </w:rPr>
        <w:t>3</w:t>
      </w:r>
      <w:r w:rsidRPr="00A254C0">
        <w:rPr>
          <w:rFonts w:ascii="Arial" w:hAnsi="Arial" w:cs="Arial"/>
          <w:b/>
          <w:bCs/>
          <w:color w:val="000000"/>
          <w:sz w:val="22"/>
          <w:szCs w:val="22"/>
        </w:rPr>
        <w:t>. Rivalry between competitors</w:t>
      </w:r>
      <w:r w:rsidR="00733E29" w:rsidRPr="00A254C0">
        <w:rPr>
          <w:rFonts w:ascii="Arial" w:hAnsi="Arial" w:cs="Arial"/>
          <w:b/>
          <w:bCs/>
          <w:color w:val="000000"/>
          <w:sz w:val="22"/>
          <w:szCs w:val="22"/>
        </w:rPr>
        <w:t xml:space="preserve"> -</w:t>
      </w:r>
      <w:r w:rsidRPr="00A254C0">
        <w:rPr>
          <w:rFonts w:ascii="Arial" w:hAnsi="Arial" w:cs="Arial"/>
          <w:color w:val="000000"/>
          <w:sz w:val="22"/>
          <w:szCs w:val="22"/>
          <w:shd w:val="clear" w:color="auto" w:fill="FFFFFF"/>
        </w:rPr>
        <w:t> Competitiveness and capability are the main drivers of market growth. The lack of differentiation between products and services will reduce the market's attractiveness for many competitors.</w:t>
      </w:r>
    </w:p>
    <w:p w14:paraId="7103C3F0" w14:textId="4D47F827" w:rsidR="00DD3124" w:rsidRPr="00A254C0" w:rsidRDefault="00DD3124" w:rsidP="00A254C0">
      <w:pPr>
        <w:spacing w:after="312" w:line="360" w:lineRule="auto"/>
        <w:jc w:val="both"/>
        <w:rPr>
          <w:rFonts w:ascii="Arial" w:hAnsi="Arial" w:cs="Arial"/>
          <w:color w:val="000000"/>
          <w:sz w:val="22"/>
          <w:szCs w:val="22"/>
        </w:rPr>
      </w:pPr>
    </w:p>
    <w:p w14:paraId="3880D1FD" w14:textId="6F8B46C8" w:rsidR="00DD3124" w:rsidRPr="00A254C0" w:rsidRDefault="00DD3124" w:rsidP="00A254C0">
      <w:pPr>
        <w:spacing w:line="360" w:lineRule="auto"/>
        <w:jc w:val="both"/>
        <w:rPr>
          <w:rFonts w:ascii="Arial" w:hAnsi="Arial" w:cs="Arial"/>
          <w:color w:val="000000"/>
          <w:sz w:val="22"/>
          <w:szCs w:val="22"/>
        </w:rPr>
      </w:pPr>
      <w:r w:rsidRPr="00A254C0">
        <w:rPr>
          <w:rFonts w:ascii="Arial" w:hAnsi="Arial" w:cs="Arial"/>
          <w:b/>
          <w:bCs/>
          <w:color w:val="000000"/>
          <w:sz w:val="22"/>
          <w:szCs w:val="22"/>
        </w:rPr>
        <w:t>4.</w:t>
      </w:r>
      <w:r w:rsidRPr="00A254C0">
        <w:rPr>
          <w:rFonts w:ascii="Arial" w:hAnsi="Arial" w:cs="Arial"/>
          <w:color w:val="000000"/>
          <w:sz w:val="22"/>
          <w:szCs w:val="22"/>
        </w:rPr>
        <w:t xml:space="preserve"> </w:t>
      </w:r>
      <w:r w:rsidRPr="00A254C0">
        <w:rPr>
          <w:rFonts w:ascii="Arial" w:hAnsi="Arial" w:cs="Arial"/>
          <w:b/>
          <w:bCs/>
          <w:color w:val="000000"/>
          <w:sz w:val="22"/>
          <w:szCs w:val="22"/>
        </w:rPr>
        <w:t>Substitution threat</w:t>
      </w:r>
      <w:r w:rsidR="00733E29" w:rsidRPr="00A254C0">
        <w:rPr>
          <w:rFonts w:ascii="Arial" w:hAnsi="Arial" w:cs="Arial"/>
          <w:b/>
          <w:bCs/>
          <w:color w:val="000000"/>
          <w:sz w:val="22"/>
          <w:szCs w:val="22"/>
        </w:rPr>
        <w:t xml:space="preserve"> -</w:t>
      </w:r>
      <w:r w:rsidRPr="00A254C0">
        <w:rPr>
          <w:rFonts w:ascii="Arial" w:hAnsi="Arial" w:cs="Arial"/>
          <w:color w:val="000000"/>
          <w:sz w:val="22"/>
          <w:szCs w:val="22"/>
        </w:rPr>
        <w:t> As a result of price increases, customers who prefer the alternatives will switch to alternatives when close substitutes are available in the market. Suppliers' power and the market's attractiveness are reduced as a result.</w:t>
      </w:r>
    </w:p>
    <w:p w14:paraId="4D2753FA" w14:textId="77777777" w:rsidR="00733E29" w:rsidRPr="00A254C0" w:rsidRDefault="00733E29" w:rsidP="00A254C0">
      <w:pPr>
        <w:spacing w:line="360" w:lineRule="auto"/>
        <w:jc w:val="both"/>
        <w:rPr>
          <w:rFonts w:ascii="Arial" w:hAnsi="Arial" w:cs="Arial"/>
          <w:sz w:val="22"/>
          <w:szCs w:val="22"/>
        </w:rPr>
      </w:pPr>
    </w:p>
    <w:p w14:paraId="5C638E01" w14:textId="66C994D7" w:rsidR="00DD3124" w:rsidRPr="00A254C0" w:rsidRDefault="00DD3124" w:rsidP="00A254C0">
      <w:pPr>
        <w:spacing w:line="360" w:lineRule="auto"/>
        <w:jc w:val="both"/>
        <w:rPr>
          <w:rFonts w:ascii="Arial" w:hAnsi="Arial" w:cs="Arial"/>
          <w:sz w:val="22"/>
          <w:szCs w:val="22"/>
        </w:rPr>
      </w:pPr>
      <w:r w:rsidRPr="00A254C0">
        <w:rPr>
          <w:rFonts w:ascii="Arial" w:hAnsi="Arial" w:cs="Arial"/>
          <w:b/>
          <w:bCs/>
          <w:color w:val="000000"/>
          <w:sz w:val="22"/>
          <w:szCs w:val="22"/>
        </w:rPr>
        <w:t>5. New entry threat</w:t>
      </w:r>
      <w:r w:rsidR="00733E29" w:rsidRPr="00A254C0">
        <w:rPr>
          <w:rFonts w:ascii="Arial" w:hAnsi="Arial" w:cs="Arial"/>
          <w:b/>
          <w:bCs/>
          <w:color w:val="000000"/>
          <w:sz w:val="22"/>
          <w:szCs w:val="22"/>
        </w:rPr>
        <w:t xml:space="preserve"> -</w:t>
      </w:r>
      <w:r w:rsidRPr="00A254C0">
        <w:rPr>
          <w:rFonts w:ascii="Arial" w:hAnsi="Arial" w:cs="Arial"/>
          <w:b/>
          <w:bCs/>
          <w:color w:val="000000"/>
          <w:sz w:val="22"/>
          <w:szCs w:val="22"/>
        </w:rPr>
        <w:t> </w:t>
      </w:r>
      <w:r w:rsidRPr="00A254C0">
        <w:rPr>
          <w:rFonts w:ascii="Arial" w:hAnsi="Arial" w:cs="Arial"/>
          <w:color w:val="000000"/>
          <w:sz w:val="22"/>
          <w:szCs w:val="22"/>
        </w:rPr>
        <w:t>As new players enter profitable markets, profitability is eroded. It is unlikely that incumbent companies will be profitable beyond a competitive level without strong</w:t>
      </w:r>
      <w:r w:rsidR="006D5BA6" w:rsidRPr="00A254C0">
        <w:rPr>
          <w:rFonts w:ascii="Arial" w:hAnsi="Arial" w:cs="Arial"/>
          <w:sz w:val="22"/>
          <w:szCs w:val="22"/>
        </w:rPr>
        <w:t xml:space="preserve"> </w:t>
      </w:r>
      <w:r w:rsidR="006D5BA6" w:rsidRPr="00A254C0">
        <w:rPr>
          <w:rFonts w:ascii="Arial" w:hAnsi="Arial" w:cs="Arial"/>
          <w:color w:val="000000"/>
          <w:sz w:val="22"/>
          <w:szCs w:val="22"/>
        </w:rPr>
        <w:t>obstructions to passage like licenses, economies of scale, capital prerequisites or government approaches</w:t>
      </w:r>
      <w:r w:rsidRPr="00A254C0">
        <w:rPr>
          <w:rFonts w:ascii="Arial" w:hAnsi="Arial" w:cs="Arial"/>
          <w:color w:val="000000"/>
          <w:sz w:val="22"/>
          <w:szCs w:val="22"/>
        </w:rPr>
        <w:t>.</w:t>
      </w:r>
    </w:p>
    <w:p w14:paraId="41049DDE" w14:textId="724BB3CC" w:rsidR="00DD3124" w:rsidRPr="00A254C0" w:rsidRDefault="00DD3124" w:rsidP="00A254C0">
      <w:pPr>
        <w:spacing w:after="312" w:line="360" w:lineRule="auto"/>
        <w:jc w:val="both"/>
        <w:rPr>
          <w:rFonts w:ascii="Arial" w:hAnsi="Arial" w:cs="Arial"/>
          <w:color w:val="000000"/>
        </w:rPr>
      </w:pPr>
    </w:p>
    <w:p w14:paraId="035A0919" w14:textId="77777777"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The government plays a crucial role in many industries through regulation, taxation, and trade policies.</w:t>
      </w:r>
    </w:p>
    <w:p w14:paraId="6AF0D72D" w14:textId="77777777" w:rsidR="00DD3124" w:rsidRPr="00A254C0" w:rsidRDefault="00DD3124" w:rsidP="00A254C0">
      <w:pPr>
        <w:spacing w:line="360" w:lineRule="auto"/>
        <w:jc w:val="both"/>
        <w:rPr>
          <w:rFonts w:ascii="Arial" w:hAnsi="Arial" w:cs="Arial"/>
          <w:sz w:val="22"/>
          <w:szCs w:val="22"/>
        </w:rPr>
      </w:pPr>
    </w:p>
    <w:p w14:paraId="4F7B82A2" w14:textId="77777777" w:rsidR="00DD3124" w:rsidRPr="00A254C0" w:rsidRDefault="00DD3124" w:rsidP="00A254C0">
      <w:pPr>
        <w:spacing w:line="360" w:lineRule="auto"/>
        <w:jc w:val="both"/>
        <w:rPr>
          <w:rFonts w:ascii="Arial" w:hAnsi="Arial" w:cs="Arial"/>
        </w:rPr>
      </w:pPr>
    </w:p>
    <w:p w14:paraId="6962299E" w14:textId="51533FF3" w:rsidR="00DD3124" w:rsidRPr="00A254C0" w:rsidRDefault="00DD3124" w:rsidP="00A254C0">
      <w:pPr>
        <w:spacing w:line="360" w:lineRule="auto"/>
        <w:jc w:val="both"/>
        <w:rPr>
          <w:rFonts w:ascii="Arial" w:hAnsi="Arial" w:cs="Arial"/>
        </w:rPr>
      </w:pPr>
    </w:p>
    <w:p w14:paraId="4F0D6695" w14:textId="77777777" w:rsidR="006D5BA6" w:rsidRPr="00A254C0" w:rsidRDefault="006D5BA6" w:rsidP="00A254C0">
      <w:pPr>
        <w:spacing w:line="360" w:lineRule="auto"/>
        <w:jc w:val="both"/>
        <w:rPr>
          <w:rFonts w:ascii="Arial" w:hAnsi="Arial" w:cs="Arial"/>
        </w:rPr>
      </w:pPr>
    </w:p>
    <w:p w14:paraId="1E6E6D47" w14:textId="77777777" w:rsidR="00733E29" w:rsidRPr="00A254C0" w:rsidRDefault="00733E29" w:rsidP="00A254C0">
      <w:pPr>
        <w:spacing w:line="360" w:lineRule="auto"/>
        <w:jc w:val="both"/>
        <w:rPr>
          <w:rFonts w:ascii="Arial" w:hAnsi="Arial" w:cs="Arial"/>
          <w:b/>
          <w:bCs/>
          <w:i/>
          <w:iCs/>
          <w:sz w:val="22"/>
          <w:szCs w:val="22"/>
          <w:u w:val="single"/>
        </w:rPr>
      </w:pPr>
    </w:p>
    <w:p w14:paraId="78173C61" w14:textId="019CC8DF" w:rsidR="00DD3124" w:rsidRPr="00A254C0" w:rsidRDefault="00DD3124" w:rsidP="00A254C0">
      <w:pPr>
        <w:spacing w:line="360" w:lineRule="auto"/>
        <w:jc w:val="both"/>
        <w:rPr>
          <w:rFonts w:ascii="Arial" w:hAnsi="Arial" w:cs="Arial"/>
          <w:b/>
          <w:bCs/>
          <w:u w:val="single"/>
        </w:rPr>
      </w:pPr>
      <w:r w:rsidRPr="00A254C0">
        <w:rPr>
          <w:rFonts w:ascii="Arial" w:hAnsi="Arial" w:cs="Arial"/>
          <w:b/>
          <w:bCs/>
          <w:u w:val="single"/>
        </w:rPr>
        <w:lastRenderedPageBreak/>
        <w:t>CULTURAL WEB</w:t>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r w:rsidR="00733E29" w:rsidRPr="00A254C0">
        <w:rPr>
          <w:rFonts w:ascii="Arial" w:hAnsi="Arial" w:cs="Arial"/>
          <w:b/>
          <w:bCs/>
          <w:u w:val="single"/>
        </w:rPr>
        <w:tab/>
      </w:r>
    </w:p>
    <w:p w14:paraId="2D0820FA" w14:textId="2BE5D29D" w:rsidR="00DD3124" w:rsidRPr="00A254C0" w:rsidRDefault="00DD3124" w:rsidP="00A254C0">
      <w:pPr>
        <w:spacing w:line="360" w:lineRule="auto"/>
        <w:jc w:val="both"/>
        <w:rPr>
          <w:rFonts w:ascii="Arial" w:hAnsi="Arial" w:cs="Arial"/>
          <w:b/>
          <w:bCs/>
          <w:i/>
          <w:iCs/>
          <w:sz w:val="22"/>
          <w:szCs w:val="22"/>
          <w:u w:val="single"/>
        </w:rPr>
      </w:pPr>
    </w:p>
    <w:p w14:paraId="525BD69B" w14:textId="37749E40" w:rsidR="00DD3124" w:rsidRPr="00A254C0" w:rsidRDefault="00DD3124" w:rsidP="00A254C0">
      <w:pPr>
        <w:spacing w:line="360" w:lineRule="auto"/>
        <w:jc w:val="both"/>
        <w:rPr>
          <w:rFonts w:ascii="Arial" w:hAnsi="Arial" w:cs="Arial"/>
          <w:sz w:val="22"/>
          <w:szCs w:val="22"/>
        </w:rPr>
      </w:pPr>
      <w:r w:rsidRPr="00A254C0">
        <w:rPr>
          <w:rFonts w:ascii="Arial" w:hAnsi="Arial" w:cs="Arial"/>
          <w:color w:val="202124"/>
          <w:sz w:val="22"/>
          <w:szCs w:val="22"/>
          <w:shd w:val="clear" w:color="auto" w:fill="FFFFFF"/>
        </w:rPr>
        <w:t>Culture maps can be created using the Cultural Web to help map an organization's culture. A method of identifying and analysing the various influences that shape organ</w:t>
      </w:r>
      <w:r w:rsidR="00733E29" w:rsidRPr="00A254C0">
        <w:rPr>
          <w:rFonts w:ascii="Arial" w:hAnsi="Arial" w:cs="Arial"/>
          <w:color w:val="202124"/>
          <w:sz w:val="22"/>
          <w:szCs w:val="22"/>
          <w:shd w:val="clear" w:color="auto" w:fill="FFFFFF"/>
        </w:rPr>
        <w:t>is</w:t>
      </w:r>
      <w:r w:rsidRPr="00A254C0">
        <w:rPr>
          <w:rFonts w:ascii="Arial" w:hAnsi="Arial" w:cs="Arial"/>
          <w:color w:val="202124"/>
          <w:sz w:val="22"/>
          <w:szCs w:val="22"/>
          <w:shd w:val="clear" w:color="auto" w:fill="FFFFFF"/>
        </w:rPr>
        <w:t xml:space="preserve">ational behaviour. Language. Culture can be mapped both for the present and for the future using it </w:t>
      </w:r>
      <w:r w:rsidRPr="00A254C0">
        <w:rPr>
          <w:rFonts w:ascii="Arial" w:hAnsi="Arial" w:cs="Arial"/>
          <w:color w:val="000000"/>
          <w:sz w:val="22"/>
          <w:szCs w:val="22"/>
          <w:shd w:val="clear" w:color="auto" w:fill="FFFFFF"/>
        </w:rPr>
        <w:t>(Cultural Web, 2021).</w:t>
      </w:r>
    </w:p>
    <w:p w14:paraId="6EB75EB9" w14:textId="2844E52E" w:rsidR="00DD3124" w:rsidRPr="00A254C0" w:rsidRDefault="00DD3124" w:rsidP="00A254C0">
      <w:pPr>
        <w:spacing w:line="360" w:lineRule="auto"/>
        <w:jc w:val="both"/>
        <w:rPr>
          <w:rFonts w:ascii="Arial" w:hAnsi="Arial" w:cs="Arial"/>
          <w:color w:val="000000" w:themeColor="text1"/>
          <w:sz w:val="22"/>
          <w:szCs w:val="22"/>
        </w:rPr>
      </w:pPr>
    </w:p>
    <w:p w14:paraId="3705969F" w14:textId="02745AA7" w:rsidR="00DD3124" w:rsidRPr="00A254C0" w:rsidRDefault="00DD3124" w:rsidP="00A254C0">
      <w:p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BFBFB"/>
        </w:rPr>
        <w:t>The Cultural Web identifies six interrelated elements:</w:t>
      </w:r>
    </w:p>
    <w:p w14:paraId="5E9FF712" w14:textId="77777777"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 xml:space="preserve">(The Cultural Web: Aligning Your Organization's Culture </w:t>
      </w:r>
      <w:proofErr w:type="gramStart"/>
      <w:r w:rsidRPr="00A254C0">
        <w:rPr>
          <w:rFonts w:ascii="Arial" w:hAnsi="Arial" w:cs="Arial"/>
          <w:color w:val="000000"/>
          <w:sz w:val="22"/>
          <w:szCs w:val="22"/>
          <w:shd w:val="clear" w:color="auto" w:fill="FFFFFF"/>
        </w:rPr>
        <w:t>With</w:t>
      </w:r>
      <w:proofErr w:type="gramEnd"/>
      <w:r w:rsidRPr="00A254C0">
        <w:rPr>
          <w:rFonts w:ascii="Arial" w:hAnsi="Arial" w:cs="Arial"/>
          <w:color w:val="000000"/>
          <w:sz w:val="22"/>
          <w:szCs w:val="22"/>
          <w:shd w:val="clear" w:color="auto" w:fill="FFFFFF"/>
        </w:rPr>
        <w:t xml:space="preserve"> Strategy, 2021)</w:t>
      </w:r>
    </w:p>
    <w:p w14:paraId="4B101C81" w14:textId="77777777" w:rsidR="00DD3124" w:rsidRPr="00A254C0" w:rsidRDefault="00DD3124" w:rsidP="00A254C0">
      <w:pPr>
        <w:spacing w:line="360" w:lineRule="auto"/>
        <w:jc w:val="both"/>
        <w:rPr>
          <w:rFonts w:ascii="Arial" w:hAnsi="Arial" w:cs="Arial"/>
          <w:sz w:val="22"/>
          <w:szCs w:val="22"/>
        </w:rPr>
      </w:pPr>
    </w:p>
    <w:p w14:paraId="3E006316" w14:textId="4C307F28" w:rsidR="00DD3124" w:rsidRPr="00A254C0" w:rsidRDefault="00DD3124" w:rsidP="00A254C0">
      <w:pPr>
        <w:pStyle w:val="ListParagraph"/>
        <w:numPr>
          <w:ilvl w:val="0"/>
          <w:numId w:val="8"/>
        </w:numPr>
        <w:spacing w:line="360" w:lineRule="auto"/>
        <w:jc w:val="both"/>
        <w:rPr>
          <w:rFonts w:ascii="Arial" w:hAnsi="Arial" w:cs="Arial"/>
          <w:sz w:val="22"/>
          <w:szCs w:val="22"/>
        </w:rPr>
      </w:pPr>
      <w:r w:rsidRPr="00A254C0">
        <w:rPr>
          <w:rFonts w:ascii="Arial" w:hAnsi="Arial" w:cs="Arial"/>
          <w:sz w:val="22"/>
          <w:szCs w:val="22"/>
        </w:rPr>
        <w:t>Stories:    Events that have happened and the people who have discussed them inside and outside the company are the stories</w:t>
      </w:r>
      <w:r w:rsidRPr="00A254C0">
        <w:rPr>
          <w:rFonts w:ascii="Arial" w:hAnsi="Arial" w:cs="Arial"/>
          <w:b/>
          <w:bCs/>
          <w:sz w:val="22"/>
          <w:szCs w:val="22"/>
        </w:rPr>
        <w:t>.</w:t>
      </w:r>
      <w:r w:rsidRPr="00A254C0">
        <w:rPr>
          <w:rFonts w:ascii="Arial" w:hAnsi="Arial" w:cs="Arial"/>
          <w:sz w:val="22"/>
          <w:szCs w:val="22"/>
        </w:rPr>
        <w:t> How your company immortali</w:t>
      </w:r>
      <w:r w:rsidR="00733E29" w:rsidRPr="00A254C0">
        <w:rPr>
          <w:rFonts w:ascii="Arial" w:hAnsi="Arial" w:cs="Arial"/>
          <w:sz w:val="22"/>
          <w:szCs w:val="22"/>
        </w:rPr>
        <w:t>s</w:t>
      </w:r>
      <w:r w:rsidRPr="00A254C0">
        <w:rPr>
          <w:rFonts w:ascii="Arial" w:hAnsi="Arial" w:cs="Arial"/>
          <w:sz w:val="22"/>
          <w:szCs w:val="22"/>
        </w:rPr>
        <w:t>es certain individuals and behaviour reveals much about the values and attitudes it values.</w:t>
      </w:r>
    </w:p>
    <w:p w14:paraId="62DC6285" w14:textId="557FA62C" w:rsidR="00DC2972" w:rsidRPr="00A254C0" w:rsidRDefault="00DC2972" w:rsidP="00A254C0">
      <w:pPr>
        <w:spacing w:line="360" w:lineRule="auto"/>
        <w:jc w:val="both"/>
        <w:rPr>
          <w:rFonts w:ascii="Arial" w:hAnsi="Arial" w:cs="Arial"/>
        </w:rPr>
      </w:pPr>
    </w:p>
    <w:p w14:paraId="302459CB" w14:textId="523DF451" w:rsidR="00DD3124" w:rsidRPr="00A254C0" w:rsidRDefault="00DD3124" w:rsidP="00A254C0">
      <w:pPr>
        <w:pStyle w:val="ListParagraph"/>
        <w:numPr>
          <w:ilvl w:val="0"/>
          <w:numId w:val="8"/>
        </w:numPr>
        <w:spacing w:after="199" w:line="360" w:lineRule="auto"/>
        <w:jc w:val="both"/>
        <w:textAlignment w:val="baseline"/>
        <w:rPr>
          <w:rFonts w:ascii="Arial" w:hAnsi="Arial" w:cs="Arial"/>
          <w:color w:val="333333"/>
          <w:sz w:val="22"/>
          <w:szCs w:val="22"/>
        </w:rPr>
      </w:pPr>
      <w:r w:rsidRPr="00A254C0">
        <w:rPr>
          <w:rFonts w:ascii="Arial" w:hAnsi="Arial" w:cs="Arial"/>
          <w:sz w:val="22"/>
          <w:szCs w:val="22"/>
        </w:rPr>
        <w:t>Rituals and Routines - The actions and behaviours that are deemed acceptable by people in their daily lives</w:t>
      </w:r>
      <w:r w:rsidRPr="00A254C0">
        <w:rPr>
          <w:rFonts w:ascii="Arial" w:hAnsi="Arial" w:cs="Arial"/>
          <w:b/>
          <w:bCs/>
          <w:color w:val="333333"/>
          <w:sz w:val="22"/>
          <w:szCs w:val="22"/>
        </w:rPr>
        <w:t>.</w:t>
      </w:r>
      <w:r w:rsidRPr="00A254C0">
        <w:rPr>
          <w:rFonts w:ascii="Arial" w:hAnsi="Arial" w:cs="Arial"/>
          <w:color w:val="333333"/>
          <w:sz w:val="22"/>
          <w:szCs w:val="22"/>
        </w:rPr>
        <w:t> Ultimately, this determines what management values and what is expected in given situations.</w:t>
      </w:r>
    </w:p>
    <w:p w14:paraId="057E7400" w14:textId="77777777" w:rsidR="006D5BA6" w:rsidRPr="00A254C0" w:rsidRDefault="006D5BA6" w:rsidP="00A254C0">
      <w:pPr>
        <w:pStyle w:val="ListParagraph"/>
        <w:spacing w:line="360" w:lineRule="auto"/>
        <w:jc w:val="both"/>
        <w:rPr>
          <w:rFonts w:ascii="Arial" w:hAnsi="Arial" w:cs="Arial"/>
          <w:color w:val="333333"/>
          <w:sz w:val="22"/>
          <w:szCs w:val="22"/>
        </w:rPr>
      </w:pPr>
    </w:p>
    <w:p w14:paraId="2DD2A7DC" w14:textId="77777777" w:rsidR="006D5BA6" w:rsidRPr="00A254C0" w:rsidRDefault="006D5BA6" w:rsidP="00A254C0">
      <w:pPr>
        <w:pStyle w:val="ListParagraph"/>
        <w:spacing w:after="199" w:line="360" w:lineRule="auto"/>
        <w:jc w:val="both"/>
        <w:textAlignment w:val="baseline"/>
        <w:rPr>
          <w:rFonts w:ascii="Arial" w:hAnsi="Arial" w:cs="Arial"/>
          <w:color w:val="333333"/>
          <w:sz w:val="22"/>
          <w:szCs w:val="22"/>
        </w:rPr>
      </w:pPr>
    </w:p>
    <w:p w14:paraId="441B59D2" w14:textId="1731AE23" w:rsidR="00DD3124" w:rsidRPr="00A254C0" w:rsidRDefault="00DD3124" w:rsidP="00A254C0">
      <w:pPr>
        <w:pStyle w:val="ListParagraph"/>
        <w:numPr>
          <w:ilvl w:val="0"/>
          <w:numId w:val="8"/>
        </w:numPr>
        <w:spacing w:line="360" w:lineRule="auto"/>
        <w:jc w:val="both"/>
        <w:rPr>
          <w:rFonts w:ascii="Arial" w:hAnsi="Arial" w:cs="Arial"/>
          <w:sz w:val="22"/>
          <w:szCs w:val="22"/>
          <w:shd w:val="clear" w:color="auto" w:fill="FFFFFF"/>
        </w:rPr>
      </w:pPr>
      <w:r w:rsidRPr="00A254C0">
        <w:rPr>
          <w:rFonts w:ascii="Arial" w:hAnsi="Arial" w:cs="Arial"/>
          <w:sz w:val="22"/>
          <w:szCs w:val="22"/>
          <w:shd w:val="clear" w:color="auto" w:fill="FFFFFF"/>
        </w:rPr>
        <w:t>Symbols: the look of the offices, and the dress code are all visual representations of the company.</w:t>
      </w:r>
    </w:p>
    <w:p w14:paraId="4AF02893" w14:textId="77777777" w:rsidR="00DD3124" w:rsidRPr="00A254C0" w:rsidRDefault="00DD3124" w:rsidP="00A254C0">
      <w:pPr>
        <w:pStyle w:val="ListParagraph"/>
        <w:spacing w:line="360" w:lineRule="auto"/>
        <w:jc w:val="both"/>
        <w:rPr>
          <w:rFonts w:ascii="Arial" w:hAnsi="Arial" w:cs="Arial"/>
          <w:sz w:val="22"/>
          <w:szCs w:val="22"/>
          <w:shd w:val="clear" w:color="auto" w:fill="FFFFFF"/>
        </w:rPr>
      </w:pPr>
    </w:p>
    <w:p w14:paraId="5B2C3B6A" w14:textId="77777777" w:rsidR="00DD3124" w:rsidRPr="00A254C0" w:rsidRDefault="00DD3124" w:rsidP="00A254C0">
      <w:pPr>
        <w:pStyle w:val="ListParagraph"/>
        <w:spacing w:line="360" w:lineRule="auto"/>
        <w:jc w:val="both"/>
        <w:rPr>
          <w:rFonts w:ascii="Arial" w:hAnsi="Arial" w:cs="Arial"/>
          <w:sz w:val="22"/>
          <w:szCs w:val="22"/>
          <w:shd w:val="clear" w:color="auto" w:fill="FFFFFF"/>
        </w:rPr>
      </w:pPr>
    </w:p>
    <w:p w14:paraId="2422E006" w14:textId="68F905DE" w:rsidR="00DD3124" w:rsidRPr="00A254C0" w:rsidRDefault="00DD3124" w:rsidP="00A254C0">
      <w:pPr>
        <w:spacing w:line="360" w:lineRule="auto"/>
        <w:jc w:val="both"/>
        <w:rPr>
          <w:rFonts w:ascii="Arial" w:hAnsi="Arial" w:cs="Arial"/>
          <w:sz w:val="22"/>
          <w:szCs w:val="22"/>
          <w:shd w:val="clear" w:color="auto" w:fill="FFFFFF"/>
        </w:rPr>
      </w:pPr>
    </w:p>
    <w:p w14:paraId="225531B3" w14:textId="1E6716D9" w:rsidR="00AE729A" w:rsidRPr="00A254C0" w:rsidRDefault="006D5BA6" w:rsidP="00A254C0">
      <w:pPr>
        <w:pStyle w:val="ListParagraph"/>
        <w:numPr>
          <w:ilvl w:val="0"/>
          <w:numId w:val="8"/>
        </w:numPr>
        <w:spacing w:line="360" w:lineRule="auto"/>
        <w:jc w:val="both"/>
        <w:rPr>
          <w:rFonts w:ascii="Arial" w:hAnsi="Arial" w:cs="Arial"/>
        </w:rPr>
      </w:pPr>
      <w:r w:rsidRPr="00A254C0">
        <w:rPr>
          <w:rFonts w:ascii="Arial" w:hAnsi="Arial" w:cs="Arial"/>
          <w:sz w:val="22"/>
          <w:szCs w:val="22"/>
        </w:rPr>
        <w:t>Organisation structure</w:t>
      </w:r>
      <w:r w:rsidR="00DD3124" w:rsidRPr="00A254C0">
        <w:rPr>
          <w:rFonts w:ascii="Arial" w:hAnsi="Arial" w:cs="Arial"/>
          <w:sz w:val="22"/>
          <w:szCs w:val="22"/>
        </w:rPr>
        <w:t xml:space="preserve"> -</w:t>
      </w:r>
      <w:r w:rsidR="00AE729A" w:rsidRPr="00A254C0">
        <w:rPr>
          <w:rFonts w:ascii="Arial" w:hAnsi="Arial" w:cs="Arial"/>
          <w:color w:val="000000"/>
          <w:sz w:val="14"/>
          <w:szCs w:val="14"/>
        </w:rPr>
        <w:t> </w:t>
      </w:r>
      <w:r w:rsidR="00AE729A" w:rsidRPr="00A254C0">
        <w:rPr>
          <w:rFonts w:ascii="Arial" w:hAnsi="Arial" w:cs="Arial"/>
          <w:color w:val="000000"/>
          <w:sz w:val="22"/>
          <w:szCs w:val="22"/>
        </w:rPr>
        <w:t>A design graph suggests the interdependence of the organi</w:t>
      </w:r>
      <w:r w:rsidR="00733E29" w:rsidRPr="00A254C0">
        <w:rPr>
          <w:rFonts w:ascii="Arial" w:hAnsi="Arial" w:cs="Arial"/>
          <w:color w:val="000000"/>
          <w:sz w:val="22"/>
          <w:szCs w:val="22"/>
        </w:rPr>
        <w:t>s</w:t>
      </w:r>
      <w:r w:rsidR="00AE729A" w:rsidRPr="00A254C0">
        <w:rPr>
          <w:rFonts w:ascii="Arial" w:hAnsi="Arial" w:cs="Arial"/>
          <w:color w:val="000000"/>
          <w:sz w:val="22"/>
          <w:szCs w:val="22"/>
        </w:rPr>
        <w:t>ation, just as the unwritten lines of power and impact reveal who is valued the most.</w:t>
      </w:r>
    </w:p>
    <w:p w14:paraId="3462FEA0" w14:textId="396073A6" w:rsidR="00DD3124" w:rsidRPr="00A254C0" w:rsidRDefault="00DD3124" w:rsidP="00A254C0">
      <w:pPr>
        <w:spacing w:line="360" w:lineRule="auto"/>
        <w:jc w:val="both"/>
        <w:rPr>
          <w:rFonts w:ascii="Arial" w:hAnsi="Arial" w:cs="Arial"/>
          <w:sz w:val="22"/>
          <w:szCs w:val="22"/>
        </w:rPr>
      </w:pPr>
    </w:p>
    <w:p w14:paraId="3140348E" w14:textId="77777777" w:rsidR="00DD3124" w:rsidRPr="00A254C0" w:rsidRDefault="00DD3124" w:rsidP="00A254C0">
      <w:pPr>
        <w:spacing w:line="360" w:lineRule="auto"/>
        <w:jc w:val="both"/>
        <w:rPr>
          <w:rFonts w:ascii="Arial" w:hAnsi="Arial" w:cs="Arial"/>
          <w:sz w:val="22"/>
          <w:szCs w:val="22"/>
        </w:rPr>
      </w:pPr>
    </w:p>
    <w:p w14:paraId="7684B922" w14:textId="19319644" w:rsidR="00DD3124" w:rsidRPr="00A254C0" w:rsidRDefault="00DD3124" w:rsidP="00A254C0">
      <w:pPr>
        <w:pStyle w:val="ListParagraph"/>
        <w:numPr>
          <w:ilvl w:val="0"/>
          <w:numId w:val="8"/>
        </w:numPr>
        <w:spacing w:line="360" w:lineRule="auto"/>
        <w:jc w:val="both"/>
        <w:rPr>
          <w:rFonts w:ascii="Arial" w:hAnsi="Arial" w:cs="Arial"/>
          <w:color w:val="000000" w:themeColor="text1"/>
          <w:sz w:val="22"/>
          <w:szCs w:val="22"/>
        </w:rPr>
      </w:pPr>
      <w:r w:rsidRPr="00A254C0">
        <w:rPr>
          <w:rFonts w:ascii="Arial" w:hAnsi="Arial" w:cs="Arial"/>
          <w:sz w:val="22"/>
          <w:szCs w:val="22"/>
        </w:rPr>
        <w:t>Systems of control - The means by which the organi</w:t>
      </w:r>
      <w:r w:rsidR="00733E29" w:rsidRPr="00A254C0">
        <w:rPr>
          <w:rFonts w:ascii="Arial" w:hAnsi="Arial" w:cs="Arial"/>
          <w:sz w:val="22"/>
          <w:szCs w:val="22"/>
        </w:rPr>
        <w:t>s</w:t>
      </w:r>
      <w:r w:rsidRPr="00A254C0">
        <w:rPr>
          <w:rFonts w:ascii="Arial" w:hAnsi="Arial" w:cs="Arial"/>
          <w:sz w:val="22"/>
          <w:szCs w:val="22"/>
        </w:rPr>
        <w:t>ation is managed</w:t>
      </w:r>
      <w:r w:rsidRPr="00A254C0">
        <w:rPr>
          <w:rFonts w:ascii="Arial" w:hAnsi="Arial" w:cs="Arial"/>
          <w:b/>
          <w:bCs/>
          <w:color w:val="333333"/>
          <w:sz w:val="22"/>
          <w:szCs w:val="22"/>
        </w:rPr>
        <w:t>.</w:t>
      </w:r>
      <w:r w:rsidRPr="00A254C0">
        <w:rPr>
          <w:rFonts w:ascii="Arial" w:hAnsi="Arial" w:cs="Arial"/>
          <w:color w:val="333333"/>
          <w:sz w:val="22"/>
          <w:szCs w:val="22"/>
          <w:shd w:val="clear" w:color="auto" w:fill="FFFFFF"/>
        </w:rPr>
        <w:t> </w:t>
      </w:r>
      <w:r w:rsidRPr="00A254C0">
        <w:rPr>
          <w:rFonts w:ascii="Arial" w:hAnsi="Arial" w:cs="Arial"/>
          <w:color w:val="000000" w:themeColor="text1"/>
          <w:sz w:val="22"/>
          <w:szCs w:val="22"/>
          <w:shd w:val="clear" w:color="auto" w:fill="FFFFFF"/>
        </w:rPr>
        <w:t xml:space="preserve">Systems such as </w:t>
      </w:r>
      <w:r w:rsidR="006D5BA6" w:rsidRPr="00A254C0">
        <w:rPr>
          <w:rFonts w:ascii="Arial" w:hAnsi="Arial" w:cs="Arial"/>
          <w:color w:val="000000" w:themeColor="text1"/>
          <w:sz w:val="22"/>
          <w:szCs w:val="22"/>
          <w:shd w:val="clear" w:color="auto" w:fill="FFFFFF"/>
        </w:rPr>
        <w:t xml:space="preserve">monetary frameworks, quality frameworks, and prizes </w:t>
      </w:r>
      <w:r w:rsidRPr="00A254C0">
        <w:rPr>
          <w:rFonts w:ascii="Arial" w:hAnsi="Arial" w:cs="Arial"/>
          <w:color w:val="000000" w:themeColor="text1"/>
          <w:sz w:val="22"/>
          <w:szCs w:val="22"/>
          <w:shd w:val="clear" w:color="auto" w:fill="FFFFFF"/>
        </w:rPr>
        <w:t>(including the measures and distribution of rewards within the company).</w:t>
      </w:r>
    </w:p>
    <w:p w14:paraId="5AC5D7F9" w14:textId="5CBF4277" w:rsidR="00DD3124" w:rsidRPr="00A254C0" w:rsidRDefault="00DD3124" w:rsidP="00A254C0">
      <w:pPr>
        <w:spacing w:line="360" w:lineRule="auto"/>
        <w:jc w:val="both"/>
        <w:rPr>
          <w:rFonts w:ascii="Arial" w:hAnsi="Arial" w:cs="Arial"/>
          <w:sz w:val="22"/>
          <w:szCs w:val="22"/>
        </w:rPr>
      </w:pPr>
    </w:p>
    <w:p w14:paraId="3065A579" w14:textId="4689EF6B" w:rsidR="00DD3124" w:rsidRPr="00A254C0" w:rsidRDefault="00DD3124" w:rsidP="00A254C0">
      <w:pPr>
        <w:spacing w:line="360" w:lineRule="auto"/>
        <w:jc w:val="both"/>
        <w:rPr>
          <w:rFonts w:ascii="Arial" w:hAnsi="Arial" w:cs="Arial"/>
          <w:sz w:val="22"/>
          <w:szCs w:val="22"/>
        </w:rPr>
      </w:pPr>
    </w:p>
    <w:p w14:paraId="5E9377AA" w14:textId="736819BD" w:rsidR="006D5BA6" w:rsidRPr="00A254C0" w:rsidRDefault="00DD3124" w:rsidP="00A254C0">
      <w:pPr>
        <w:pStyle w:val="ListParagraph"/>
        <w:numPr>
          <w:ilvl w:val="0"/>
          <w:numId w:val="8"/>
        </w:numPr>
        <w:spacing w:after="199" w:line="360" w:lineRule="auto"/>
        <w:jc w:val="both"/>
        <w:textAlignment w:val="baseline"/>
        <w:rPr>
          <w:rFonts w:ascii="Arial" w:hAnsi="Arial" w:cs="Arial"/>
          <w:color w:val="000000" w:themeColor="text1"/>
          <w:sz w:val="22"/>
          <w:szCs w:val="22"/>
        </w:rPr>
      </w:pPr>
      <w:r w:rsidRPr="00A254C0">
        <w:rPr>
          <w:rFonts w:ascii="Arial" w:hAnsi="Arial" w:cs="Arial"/>
          <w:sz w:val="22"/>
          <w:szCs w:val="22"/>
        </w:rPr>
        <w:t>Power structures - Those parts of an organi</w:t>
      </w:r>
      <w:r w:rsidR="00733E29" w:rsidRPr="00A254C0">
        <w:rPr>
          <w:rFonts w:ascii="Arial" w:hAnsi="Arial" w:cs="Arial"/>
          <w:sz w:val="22"/>
          <w:szCs w:val="22"/>
        </w:rPr>
        <w:t>s</w:t>
      </w:r>
      <w:r w:rsidRPr="00A254C0">
        <w:rPr>
          <w:rFonts w:ascii="Arial" w:hAnsi="Arial" w:cs="Arial"/>
          <w:sz w:val="22"/>
          <w:szCs w:val="22"/>
        </w:rPr>
        <w:t>ation that have real power.</w:t>
      </w:r>
      <w:r w:rsidRPr="00A254C0">
        <w:rPr>
          <w:rFonts w:ascii="Arial" w:hAnsi="Arial" w:cs="Arial"/>
          <w:color w:val="333333"/>
          <w:sz w:val="22"/>
          <w:szCs w:val="22"/>
        </w:rPr>
        <w:t> </w:t>
      </w:r>
      <w:r w:rsidRPr="00A254C0">
        <w:rPr>
          <w:rFonts w:ascii="Arial" w:hAnsi="Arial" w:cs="Arial"/>
          <w:color w:val="000000" w:themeColor="text1"/>
          <w:sz w:val="22"/>
          <w:szCs w:val="22"/>
        </w:rPr>
        <w:t>There may be one or two senior executives, an entire organi</w:t>
      </w:r>
      <w:r w:rsidR="00733E29" w:rsidRPr="00A254C0">
        <w:rPr>
          <w:rFonts w:ascii="Arial" w:hAnsi="Arial" w:cs="Arial"/>
          <w:color w:val="000000" w:themeColor="text1"/>
          <w:sz w:val="22"/>
          <w:szCs w:val="22"/>
        </w:rPr>
        <w:t>s</w:t>
      </w:r>
      <w:r w:rsidRPr="00A254C0">
        <w:rPr>
          <w:rFonts w:ascii="Arial" w:hAnsi="Arial" w:cs="Arial"/>
          <w:color w:val="000000" w:themeColor="text1"/>
          <w:sz w:val="22"/>
          <w:szCs w:val="22"/>
        </w:rPr>
        <w:t>ation, or even an entire departmen</w:t>
      </w:r>
      <w:r w:rsidR="006D5BA6" w:rsidRPr="00A254C0">
        <w:rPr>
          <w:rFonts w:ascii="Arial" w:hAnsi="Arial" w:cs="Arial"/>
          <w:color w:val="000000" w:themeColor="text1"/>
          <w:sz w:val="22"/>
          <w:szCs w:val="22"/>
        </w:rPr>
        <w:t>t</w:t>
      </w:r>
    </w:p>
    <w:p w14:paraId="6F534EF0" w14:textId="1CC221B2" w:rsidR="00DD3124" w:rsidRPr="00A254C0" w:rsidRDefault="00DD3124" w:rsidP="00A254C0">
      <w:pPr>
        <w:spacing w:after="199" w:line="360" w:lineRule="auto"/>
        <w:ind w:left="360"/>
        <w:jc w:val="both"/>
        <w:textAlignment w:val="baseline"/>
        <w:rPr>
          <w:rFonts w:ascii="Arial" w:hAnsi="Arial" w:cs="Arial"/>
          <w:color w:val="000000" w:themeColor="text1"/>
          <w:sz w:val="22"/>
          <w:szCs w:val="22"/>
        </w:rPr>
      </w:pPr>
      <w:r w:rsidRPr="00A254C0">
        <w:rPr>
          <w:rFonts w:ascii="Arial" w:hAnsi="Arial" w:cs="Arial"/>
          <w:color w:val="000000" w:themeColor="text1"/>
          <w:sz w:val="22"/>
          <w:szCs w:val="22"/>
        </w:rPr>
        <w:lastRenderedPageBreak/>
        <w:t>involved. Essentially, these people are in the best position to determine the direction of the business, its operations, and its strategic plan.</w:t>
      </w:r>
    </w:p>
    <w:p w14:paraId="58AB169F" w14:textId="1E621595" w:rsidR="00DD3124" w:rsidRPr="00A254C0" w:rsidRDefault="00DD3124" w:rsidP="00A254C0">
      <w:pPr>
        <w:spacing w:line="360" w:lineRule="auto"/>
        <w:jc w:val="both"/>
        <w:rPr>
          <w:rFonts w:ascii="Arial" w:hAnsi="Arial" w:cs="Arial"/>
          <w:sz w:val="22"/>
          <w:szCs w:val="22"/>
        </w:rPr>
      </w:pPr>
    </w:p>
    <w:p w14:paraId="33E2C7A0" w14:textId="1E111E71" w:rsidR="00DD3124" w:rsidRPr="00A254C0" w:rsidRDefault="00DD3124" w:rsidP="00A254C0">
      <w:pPr>
        <w:spacing w:line="360" w:lineRule="auto"/>
        <w:jc w:val="both"/>
        <w:rPr>
          <w:rFonts w:ascii="Arial" w:hAnsi="Arial" w:cs="Arial"/>
          <w:sz w:val="22"/>
          <w:szCs w:val="22"/>
        </w:rPr>
      </w:pPr>
    </w:p>
    <w:p w14:paraId="11C99C50" w14:textId="7E7E5292" w:rsidR="00DD3124" w:rsidRPr="00A254C0" w:rsidRDefault="00DD3124" w:rsidP="00A254C0">
      <w:pPr>
        <w:spacing w:line="360" w:lineRule="auto"/>
        <w:jc w:val="both"/>
        <w:rPr>
          <w:rFonts w:ascii="Arial" w:hAnsi="Arial" w:cs="Arial"/>
        </w:rPr>
      </w:pPr>
    </w:p>
    <w:p w14:paraId="4F329D01" w14:textId="3AFD1843" w:rsidR="00DD3124" w:rsidRPr="00A254C0" w:rsidRDefault="00DD3124" w:rsidP="00A254C0">
      <w:pPr>
        <w:spacing w:line="360" w:lineRule="auto"/>
        <w:jc w:val="both"/>
        <w:rPr>
          <w:rFonts w:ascii="Arial" w:hAnsi="Arial" w:cs="Arial"/>
          <w:b/>
          <w:bCs/>
          <w:u w:val="single"/>
        </w:rPr>
      </w:pPr>
      <w:r w:rsidRPr="00A254C0">
        <w:rPr>
          <w:rFonts w:ascii="Arial" w:hAnsi="Arial" w:cs="Arial"/>
          <w:b/>
          <w:bCs/>
          <w:u w:val="single"/>
        </w:rPr>
        <w:t>External environmental analysis (PEST</w:t>
      </w:r>
      <w:r w:rsidR="0040291F" w:rsidRPr="00A254C0">
        <w:rPr>
          <w:rFonts w:ascii="Arial" w:hAnsi="Arial" w:cs="Arial"/>
          <w:b/>
          <w:bCs/>
          <w:u w:val="single"/>
        </w:rPr>
        <w:t>EL</w:t>
      </w:r>
      <w:r w:rsidRPr="00A254C0">
        <w:rPr>
          <w:rFonts w:ascii="Arial" w:hAnsi="Arial" w:cs="Arial"/>
          <w:b/>
          <w:bCs/>
          <w:u w:val="single"/>
        </w:rPr>
        <w:t>)</w:t>
      </w:r>
      <w:r w:rsidR="00660687" w:rsidRPr="00A254C0">
        <w:rPr>
          <w:rFonts w:ascii="Arial" w:hAnsi="Arial" w:cs="Arial"/>
          <w:b/>
          <w:bCs/>
          <w:u w:val="single"/>
        </w:rPr>
        <w:tab/>
      </w:r>
      <w:r w:rsidR="00660687" w:rsidRPr="00A254C0">
        <w:rPr>
          <w:rFonts w:ascii="Arial" w:hAnsi="Arial" w:cs="Arial"/>
          <w:b/>
          <w:bCs/>
          <w:u w:val="single"/>
        </w:rPr>
        <w:tab/>
      </w:r>
      <w:r w:rsidR="00660687" w:rsidRPr="00A254C0">
        <w:rPr>
          <w:rFonts w:ascii="Arial" w:hAnsi="Arial" w:cs="Arial"/>
          <w:b/>
          <w:bCs/>
          <w:u w:val="single"/>
        </w:rPr>
        <w:tab/>
      </w:r>
      <w:r w:rsidR="00660687" w:rsidRPr="00A254C0">
        <w:rPr>
          <w:rFonts w:ascii="Arial" w:hAnsi="Arial" w:cs="Arial"/>
          <w:b/>
          <w:bCs/>
          <w:u w:val="single"/>
        </w:rPr>
        <w:tab/>
      </w:r>
      <w:r w:rsidR="00660687" w:rsidRPr="00A254C0">
        <w:rPr>
          <w:rFonts w:ascii="Arial" w:hAnsi="Arial" w:cs="Arial"/>
          <w:b/>
          <w:bCs/>
          <w:u w:val="single"/>
        </w:rPr>
        <w:tab/>
      </w:r>
      <w:r w:rsidR="00660687" w:rsidRPr="00A254C0">
        <w:rPr>
          <w:rFonts w:ascii="Arial" w:hAnsi="Arial" w:cs="Arial"/>
          <w:b/>
          <w:bCs/>
          <w:u w:val="single"/>
        </w:rPr>
        <w:tab/>
      </w:r>
    </w:p>
    <w:p w14:paraId="33D19D1E" w14:textId="0B856650" w:rsidR="00DD3124" w:rsidRPr="00DC3491" w:rsidRDefault="00DD3124" w:rsidP="00A254C0">
      <w:pPr>
        <w:spacing w:line="360" w:lineRule="auto"/>
        <w:jc w:val="both"/>
        <w:rPr>
          <w:rFonts w:ascii="Arial" w:hAnsi="Arial" w:cs="Arial"/>
          <w:sz w:val="22"/>
          <w:szCs w:val="22"/>
        </w:rPr>
      </w:pPr>
    </w:p>
    <w:p w14:paraId="76345DD6" w14:textId="1980D0C2" w:rsidR="00DD3124" w:rsidRPr="00A254C0" w:rsidRDefault="00DD3124" w:rsidP="00A254C0">
      <w:pPr>
        <w:spacing w:line="360" w:lineRule="auto"/>
        <w:jc w:val="both"/>
        <w:rPr>
          <w:rFonts w:ascii="Arial" w:hAnsi="Arial" w:cs="Arial"/>
          <w:color w:val="000000"/>
          <w:sz w:val="22"/>
          <w:szCs w:val="22"/>
        </w:rPr>
      </w:pPr>
      <w:r w:rsidRPr="00DC3491">
        <w:rPr>
          <w:rFonts w:ascii="Arial" w:hAnsi="Arial" w:cs="Arial"/>
          <w:color w:val="000000"/>
          <w:sz w:val="22"/>
          <w:szCs w:val="22"/>
        </w:rPr>
        <w:t xml:space="preserve">The   </w:t>
      </w:r>
      <w:r w:rsidR="00DC3491" w:rsidRPr="00DC3491">
        <w:rPr>
          <w:rFonts w:ascii="Arial" w:hAnsi="Arial" w:cs="Arial"/>
          <w:color w:val="000000"/>
          <w:sz w:val="22"/>
          <w:szCs w:val="22"/>
        </w:rPr>
        <w:t>external environment consists</w:t>
      </w:r>
      <w:r w:rsidRPr="00DC3491">
        <w:rPr>
          <w:rFonts w:ascii="Arial" w:hAnsi="Arial" w:cs="Arial"/>
          <w:color w:val="000000"/>
          <w:sz w:val="22"/>
          <w:szCs w:val="22"/>
        </w:rPr>
        <w:t xml:space="preserve">   of   </w:t>
      </w:r>
      <w:r w:rsidR="00DC3491" w:rsidRPr="00DC3491">
        <w:rPr>
          <w:rFonts w:ascii="Arial" w:hAnsi="Arial" w:cs="Arial"/>
          <w:color w:val="000000"/>
          <w:sz w:val="22"/>
          <w:szCs w:val="22"/>
        </w:rPr>
        <w:t>forces and</w:t>
      </w:r>
      <w:r w:rsidRPr="00DC3491">
        <w:rPr>
          <w:rFonts w:ascii="Arial" w:hAnsi="Arial" w:cs="Arial"/>
          <w:color w:val="000000"/>
          <w:sz w:val="22"/>
          <w:szCs w:val="22"/>
        </w:rPr>
        <w:t xml:space="preserve">   factors   </w:t>
      </w:r>
      <w:proofErr w:type="gramStart"/>
      <w:r w:rsidRPr="00DC3491">
        <w:rPr>
          <w:rFonts w:ascii="Arial" w:hAnsi="Arial" w:cs="Arial"/>
          <w:color w:val="000000"/>
          <w:sz w:val="22"/>
          <w:szCs w:val="22"/>
        </w:rPr>
        <w:t>outside  the</w:t>
      </w:r>
      <w:proofErr w:type="gramEnd"/>
      <w:r w:rsidRPr="00DC3491">
        <w:rPr>
          <w:rFonts w:ascii="Arial" w:hAnsi="Arial" w:cs="Arial"/>
          <w:color w:val="000000"/>
          <w:sz w:val="22"/>
          <w:szCs w:val="22"/>
        </w:rPr>
        <w:t xml:space="preserve"> boundaries   of   the</w:t>
      </w:r>
      <w:r w:rsidR="00DC3491">
        <w:rPr>
          <w:rFonts w:ascii="Arial" w:hAnsi="Arial" w:cs="Arial"/>
          <w:color w:val="000000"/>
          <w:sz w:val="22"/>
          <w:szCs w:val="22"/>
        </w:rPr>
        <w:t xml:space="preserve"> </w:t>
      </w:r>
      <w:r w:rsidR="00DC3491" w:rsidRPr="00DC3491">
        <w:rPr>
          <w:rFonts w:ascii="Arial" w:hAnsi="Arial" w:cs="Arial"/>
          <w:color w:val="000000"/>
          <w:sz w:val="22"/>
          <w:szCs w:val="22"/>
        </w:rPr>
        <w:t>O</w:t>
      </w:r>
      <w:r w:rsidRPr="00DC3491">
        <w:rPr>
          <w:rFonts w:ascii="Arial" w:hAnsi="Arial" w:cs="Arial"/>
          <w:color w:val="000000"/>
          <w:sz w:val="22"/>
          <w:szCs w:val="22"/>
        </w:rPr>
        <w:t>rgani</w:t>
      </w:r>
      <w:r w:rsidR="00DC3491">
        <w:rPr>
          <w:rFonts w:ascii="Arial" w:hAnsi="Arial" w:cs="Arial"/>
          <w:color w:val="000000"/>
          <w:sz w:val="22"/>
          <w:szCs w:val="22"/>
        </w:rPr>
        <w:t>s</w:t>
      </w:r>
      <w:r w:rsidRPr="00DC3491">
        <w:rPr>
          <w:rFonts w:ascii="Arial" w:hAnsi="Arial" w:cs="Arial"/>
          <w:color w:val="000000"/>
          <w:sz w:val="22"/>
          <w:szCs w:val="22"/>
        </w:rPr>
        <w:t>ation    that  influence   how   the  organi</w:t>
      </w:r>
      <w:r w:rsidR="00DC3491">
        <w:rPr>
          <w:rFonts w:ascii="Arial" w:hAnsi="Arial" w:cs="Arial"/>
          <w:color w:val="000000"/>
          <w:sz w:val="22"/>
          <w:szCs w:val="22"/>
        </w:rPr>
        <w:t>s</w:t>
      </w:r>
      <w:r w:rsidRPr="00DC3491">
        <w:rPr>
          <w:rFonts w:ascii="Arial" w:hAnsi="Arial" w:cs="Arial"/>
          <w:color w:val="000000"/>
          <w:sz w:val="22"/>
          <w:szCs w:val="22"/>
        </w:rPr>
        <w:t>ation   operates.  The external environment can</w:t>
      </w:r>
      <w:r w:rsidR="00DC3491">
        <w:rPr>
          <w:rFonts w:ascii="Arial" w:hAnsi="Arial" w:cs="Arial"/>
          <w:color w:val="000000"/>
          <w:sz w:val="22"/>
          <w:szCs w:val="22"/>
        </w:rPr>
        <w:t xml:space="preserve"> </w:t>
      </w:r>
      <w:r w:rsidRPr="00DC3491">
        <w:rPr>
          <w:rFonts w:ascii="Arial" w:hAnsi="Arial" w:cs="Arial"/>
          <w:color w:val="000000"/>
          <w:sz w:val="22"/>
          <w:szCs w:val="22"/>
        </w:rPr>
        <w:t>be</w:t>
      </w:r>
      <w:r w:rsidR="00DC3491">
        <w:rPr>
          <w:rFonts w:ascii="Arial" w:hAnsi="Arial" w:cs="Arial"/>
          <w:color w:val="000000"/>
          <w:sz w:val="22"/>
          <w:szCs w:val="22"/>
        </w:rPr>
        <w:t xml:space="preserve"> </w:t>
      </w:r>
      <w:r w:rsidRPr="00DC3491">
        <w:rPr>
          <w:rFonts w:ascii="Arial" w:hAnsi="Arial" w:cs="Arial"/>
          <w:color w:val="000000"/>
          <w:sz w:val="22"/>
          <w:szCs w:val="22"/>
        </w:rPr>
        <w:t>direct (micro) or indirect (macro).  The external environment can provide both facilitating and</w:t>
      </w:r>
      <w:r w:rsidR="00DC3491">
        <w:rPr>
          <w:rFonts w:ascii="Arial" w:hAnsi="Arial" w:cs="Arial"/>
          <w:color w:val="000000"/>
          <w:sz w:val="22"/>
          <w:szCs w:val="22"/>
        </w:rPr>
        <w:t xml:space="preserve"> </w:t>
      </w:r>
      <w:r w:rsidRPr="00DC3491">
        <w:rPr>
          <w:rFonts w:ascii="Arial" w:hAnsi="Arial" w:cs="Arial"/>
          <w:color w:val="000000"/>
          <w:sz w:val="22"/>
          <w:szCs w:val="22"/>
        </w:rPr>
        <w:t>inhibiting influences on organi</w:t>
      </w:r>
      <w:r w:rsidR="00DC3491">
        <w:rPr>
          <w:rFonts w:ascii="Arial" w:hAnsi="Arial" w:cs="Arial"/>
          <w:color w:val="000000"/>
          <w:sz w:val="22"/>
          <w:szCs w:val="22"/>
        </w:rPr>
        <w:t>s</w:t>
      </w:r>
      <w:r w:rsidRPr="00DC3491">
        <w:rPr>
          <w:rFonts w:ascii="Arial" w:hAnsi="Arial" w:cs="Arial"/>
          <w:color w:val="000000"/>
          <w:sz w:val="22"/>
          <w:szCs w:val="22"/>
        </w:rPr>
        <w:t>ational performan</w:t>
      </w:r>
      <w:r w:rsidR="00DC3491">
        <w:rPr>
          <w:rFonts w:ascii="Arial" w:hAnsi="Arial" w:cs="Arial"/>
          <w:color w:val="000000"/>
          <w:sz w:val="22"/>
          <w:szCs w:val="22"/>
        </w:rPr>
        <w:t xml:space="preserve">ce. </w:t>
      </w:r>
      <w:r w:rsidRPr="00A254C0">
        <w:rPr>
          <w:rFonts w:ascii="Arial" w:hAnsi="Arial" w:cs="Arial"/>
          <w:color w:val="000000"/>
          <w:sz w:val="22"/>
          <w:szCs w:val="22"/>
        </w:rPr>
        <w:t xml:space="preserve">The   </w:t>
      </w:r>
      <w:r w:rsidR="00DC3491" w:rsidRPr="00A254C0">
        <w:rPr>
          <w:rFonts w:ascii="Arial" w:hAnsi="Arial" w:cs="Arial"/>
          <w:color w:val="000000"/>
          <w:sz w:val="22"/>
          <w:szCs w:val="22"/>
        </w:rPr>
        <w:t>external environment consists</w:t>
      </w:r>
      <w:r w:rsidRPr="00A254C0">
        <w:rPr>
          <w:rFonts w:ascii="Arial" w:hAnsi="Arial" w:cs="Arial"/>
          <w:color w:val="000000"/>
          <w:sz w:val="22"/>
          <w:szCs w:val="22"/>
        </w:rPr>
        <w:t xml:space="preserve">   of   </w:t>
      </w:r>
      <w:r w:rsidR="00DC3491" w:rsidRPr="00A254C0">
        <w:rPr>
          <w:rFonts w:ascii="Arial" w:hAnsi="Arial" w:cs="Arial"/>
          <w:color w:val="000000"/>
          <w:sz w:val="22"/>
          <w:szCs w:val="22"/>
        </w:rPr>
        <w:t>forces and</w:t>
      </w:r>
      <w:r w:rsidRPr="00A254C0">
        <w:rPr>
          <w:rFonts w:ascii="Arial" w:hAnsi="Arial" w:cs="Arial"/>
          <w:color w:val="000000"/>
          <w:sz w:val="22"/>
          <w:szCs w:val="22"/>
        </w:rPr>
        <w:t xml:space="preserve">   factors   </w:t>
      </w:r>
      <w:r w:rsidR="00DC3491" w:rsidRPr="00A254C0">
        <w:rPr>
          <w:rFonts w:ascii="Arial" w:hAnsi="Arial" w:cs="Arial"/>
          <w:color w:val="000000"/>
          <w:sz w:val="22"/>
          <w:szCs w:val="22"/>
        </w:rPr>
        <w:t>outside the</w:t>
      </w:r>
      <w:r w:rsidRPr="00A254C0">
        <w:rPr>
          <w:rFonts w:ascii="Arial" w:hAnsi="Arial" w:cs="Arial"/>
          <w:color w:val="000000"/>
          <w:sz w:val="22"/>
          <w:szCs w:val="22"/>
        </w:rPr>
        <w:t xml:space="preserve"> boundaries   of   the</w:t>
      </w:r>
      <w:r w:rsidR="00DC3491">
        <w:rPr>
          <w:rFonts w:ascii="Arial" w:hAnsi="Arial" w:cs="Arial"/>
          <w:color w:val="000000"/>
          <w:sz w:val="22"/>
          <w:szCs w:val="22"/>
        </w:rPr>
        <w:t xml:space="preserve"> </w:t>
      </w:r>
      <w:r w:rsidRPr="00A254C0">
        <w:rPr>
          <w:rFonts w:ascii="Arial" w:hAnsi="Arial" w:cs="Arial"/>
          <w:color w:val="000000"/>
          <w:sz w:val="22"/>
          <w:szCs w:val="22"/>
        </w:rPr>
        <w:t>organi</w:t>
      </w:r>
      <w:r w:rsidR="00DC3491">
        <w:rPr>
          <w:rFonts w:ascii="Arial" w:hAnsi="Arial" w:cs="Arial"/>
          <w:color w:val="000000"/>
          <w:sz w:val="22"/>
          <w:szCs w:val="22"/>
        </w:rPr>
        <w:t>s</w:t>
      </w:r>
      <w:r w:rsidRPr="00A254C0">
        <w:rPr>
          <w:rFonts w:ascii="Arial" w:hAnsi="Arial" w:cs="Arial"/>
          <w:color w:val="000000"/>
          <w:sz w:val="22"/>
          <w:szCs w:val="22"/>
        </w:rPr>
        <w:t xml:space="preserve">ation    </w:t>
      </w:r>
      <w:r w:rsidR="00DC3491" w:rsidRPr="00A254C0">
        <w:rPr>
          <w:rFonts w:ascii="Arial" w:hAnsi="Arial" w:cs="Arial"/>
          <w:color w:val="000000"/>
          <w:sz w:val="22"/>
          <w:szCs w:val="22"/>
        </w:rPr>
        <w:t>that influences</w:t>
      </w:r>
      <w:r w:rsidRPr="00A254C0">
        <w:rPr>
          <w:rFonts w:ascii="Arial" w:hAnsi="Arial" w:cs="Arial"/>
          <w:color w:val="000000"/>
          <w:sz w:val="22"/>
          <w:szCs w:val="22"/>
        </w:rPr>
        <w:t xml:space="preserve">   how   </w:t>
      </w:r>
      <w:r w:rsidR="00DC3491" w:rsidRPr="00A254C0">
        <w:rPr>
          <w:rFonts w:ascii="Arial" w:hAnsi="Arial" w:cs="Arial"/>
          <w:color w:val="000000"/>
          <w:sz w:val="22"/>
          <w:szCs w:val="22"/>
        </w:rPr>
        <w:t>the organisation operates</w:t>
      </w:r>
      <w:r w:rsidRPr="00A254C0">
        <w:rPr>
          <w:rFonts w:ascii="Arial" w:hAnsi="Arial" w:cs="Arial"/>
          <w:color w:val="000000"/>
          <w:sz w:val="22"/>
          <w:szCs w:val="22"/>
        </w:rPr>
        <w:t xml:space="preserve">.  The external environment </w:t>
      </w:r>
      <w:proofErr w:type="spellStart"/>
      <w:r w:rsidRPr="00A254C0">
        <w:rPr>
          <w:rFonts w:ascii="Arial" w:hAnsi="Arial" w:cs="Arial"/>
          <w:color w:val="000000"/>
          <w:sz w:val="22"/>
          <w:szCs w:val="22"/>
        </w:rPr>
        <w:t>can</w:t>
      </w:r>
      <w:r w:rsidR="00DC3491" w:rsidRPr="00A254C0">
        <w:rPr>
          <w:rFonts w:ascii="Arial" w:hAnsi="Arial" w:cs="Arial"/>
          <w:color w:val="000000"/>
          <w:sz w:val="22"/>
          <w:szCs w:val="22"/>
        </w:rPr>
        <w:t>be</w:t>
      </w:r>
      <w:proofErr w:type="spellEnd"/>
      <w:r w:rsidR="00DC3491" w:rsidRPr="00A254C0">
        <w:rPr>
          <w:rFonts w:ascii="Arial" w:hAnsi="Arial" w:cs="Arial"/>
          <w:color w:val="000000"/>
          <w:sz w:val="22"/>
          <w:szCs w:val="22"/>
        </w:rPr>
        <w:t xml:space="preserve"> direct</w:t>
      </w:r>
      <w:r w:rsidRPr="00A254C0">
        <w:rPr>
          <w:rFonts w:ascii="Arial" w:hAnsi="Arial" w:cs="Arial"/>
          <w:color w:val="000000"/>
          <w:sz w:val="22"/>
          <w:szCs w:val="22"/>
        </w:rPr>
        <w:t xml:space="preserve"> (micro) or indirect (macro).  The external environment can provide both facilitating and</w:t>
      </w:r>
      <w:r w:rsidR="00DC3491">
        <w:rPr>
          <w:rFonts w:ascii="Arial" w:hAnsi="Arial" w:cs="Arial"/>
          <w:color w:val="000000"/>
          <w:sz w:val="22"/>
          <w:szCs w:val="22"/>
        </w:rPr>
        <w:t xml:space="preserve"> </w:t>
      </w:r>
      <w:r w:rsidRPr="00A254C0">
        <w:rPr>
          <w:rFonts w:ascii="Arial" w:hAnsi="Arial" w:cs="Arial"/>
          <w:color w:val="000000"/>
          <w:sz w:val="22"/>
          <w:szCs w:val="22"/>
        </w:rPr>
        <w:t>inhibiting influences on organizational performan</w:t>
      </w:r>
      <w:r w:rsidR="00DC3491">
        <w:rPr>
          <w:rFonts w:ascii="Arial" w:hAnsi="Arial" w:cs="Arial"/>
          <w:color w:val="000000"/>
          <w:sz w:val="22"/>
          <w:szCs w:val="22"/>
        </w:rPr>
        <w:t xml:space="preserve">ce. </w:t>
      </w:r>
      <w:r w:rsidRPr="00A254C0">
        <w:rPr>
          <w:rFonts w:ascii="Arial" w:hAnsi="Arial" w:cs="Arial"/>
          <w:color w:val="000000"/>
          <w:sz w:val="22"/>
          <w:szCs w:val="22"/>
        </w:rPr>
        <w:t xml:space="preserve">The   </w:t>
      </w:r>
      <w:r w:rsidR="00DC3491" w:rsidRPr="00A254C0">
        <w:rPr>
          <w:rFonts w:ascii="Arial" w:hAnsi="Arial" w:cs="Arial"/>
          <w:color w:val="000000"/>
          <w:sz w:val="22"/>
          <w:szCs w:val="22"/>
        </w:rPr>
        <w:t>external environment consists</w:t>
      </w:r>
      <w:r w:rsidRPr="00A254C0">
        <w:rPr>
          <w:rFonts w:ascii="Arial" w:hAnsi="Arial" w:cs="Arial"/>
          <w:color w:val="000000"/>
          <w:sz w:val="22"/>
          <w:szCs w:val="22"/>
        </w:rPr>
        <w:t xml:space="preserve">   of   </w:t>
      </w:r>
      <w:r w:rsidR="00DC3491" w:rsidRPr="00A254C0">
        <w:rPr>
          <w:rFonts w:ascii="Arial" w:hAnsi="Arial" w:cs="Arial"/>
          <w:color w:val="000000"/>
          <w:sz w:val="22"/>
          <w:szCs w:val="22"/>
        </w:rPr>
        <w:t>forces and</w:t>
      </w:r>
      <w:r w:rsidRPr="00A254C0">
        <w:rPr>
          <w:rFonts w:ascii="Arial" w:hAnsi="Arial" w:cs="Arial"/>
          <w:color w:val="000000"/>
          <w:sz w:val="22"/>
          <w:szCs w:val="22"/>
        </w:rPr>
        <w:t xml:space="preserve">   factors   </w:t>
      </w:r>
      <w:proofErr w:type="gramStart"/>
      <w:r w:rsidRPr="00A254C0">
        <w:rPr>
          <w:rFonts w:ascii="Arial" w:hAnsi="Arial" w:cs="Arial"/>
          <w:color w:val="000000"/>
          <w:sz w:val="22"/>
          <w:szCs w:val="22"/>
        </w:rPr>
        <w:t>outside  the</w:t>
      </w:r>
      <w:proofErr w:type="gramEnd"/>
      <w:r w:rsidRPr="00A254C0">
        <w:rPr>
          <w:rFonts w:ascii="Arial" w:hAnsi="Arial" w:cs="Arial"/>
          <w:color w:val="000000"/>
          <w:sz w:val="22"/>
          <w:szCs w:val="22"/>
        </w:rPr>
        <w:t xml:space="preserve"> boundaries   of   </w:t>
      </w:r>
      <w:proofErr w:type="spellStart"/>
      <w:r w:rsidRPr="00A254C0">
        <w:rPr>
          <w:rFonts w:ascii="Arial" w:hAnsi="Arial" w:cs="Arial"/>
          <w:color w:val="000000"/>
          <w:sz w:val="22"/>
          <w:szCs w:val="22"/>
        </w:rPr>
        <w:t>theorgani</w:t>
      </w:r>
      <w:r w:rsidR="00DC3491">
        <w:rPr>
          <w:rFonts w:ascii="Arial" w:hAnsi="Arial" w:cs="Arial"/>
          <w:color w:val="000000"/>
          <w:sz w:val="22"/>
          <w:szCs w:val="22"/>
        </w:rPr>
        <w:t>s</w:t>
      </w:r>
      <w:r w:rsidRPr="00A254C0">
        <w:rPr>
          <w:rFonts w:ascii="Arial" w:hAnsi="Arial" w:cs="Arial"/>
          <w:color w:val="000000"/>
          <w:sz w:val="22"/>
          <w:szCs w:val="22"/>
        </w:rPr>
        <w:t>ation</w:t>
      </w:r>
      <w:proofErr w:type="spellEnd"/>
      <w:r w:rsidRPr="00A254C0">
        <w:rPr>
          <w:rFonts w:ascii="Arial" w:hAnsi="Arial" w:cs="Arial"/>
          <w:color w:val="000000"/>
          <w:sz w:val="22"/>
          <w:szCs w:val="22"/>
        </w:rPr>
        <w:t xml:space="preserve">    </w:t>
      </w:r>
      <w:r w:rsidR="00DC3491" w:rsidRPr="00A254C0">
        <w:rPr>
          <w:rFonts w:ascii="Arial" w:hAnsi="Arial" w:cs="Arial"/>
          <w:color w:val="000000"/>
          <w:sz w:val="22"/>
          <w:szCs w:val="22"/>
        </w:rPr>
        <w:t>that influences</w:t>
      </w:r>
      <w:r w:rsidRPr="00A254C0">
        <w:rPr>
          <w:rFonts w:ascii="Arial" w:hAnsi="Arial" w:cs="Arial"/>
          <w:color w:val="000000"/>
          <w:sz w:val="22"/>
          <w:szCs w:val="22"/>
        </w:rPr>
        <w:t xml:space="preserve">   how   </w:t>
      </w:r>
      <w:r w:rsidR="00DC3491" w:rsidRPr="00A254C0">
        <w:rPr>
          <w:rFonts w:ascii="Arial" w:hAnsi="Arial" w:cs="Arial"/>
          <w:color w:val="000000"/>
          <w:sz w:val="22"/>
          <w:szCs w:val="22"/>
        </w:rPr>
        <w:t>the organi</w:t>
      </w:r>
      <w:r w:rsidR="00DC3491">
        <w:rPr>
          <w:rFonts w:ascii="Arial" w:hAnsi="Arial" w:cs="Arial"/>
          <w:color w:val="000000"/>
          <w:sz w:val="22"/>
          <w:szCs w:val="22"/>
        </w:rPr>
        <w:t>s</w:t>
      </w:r>
      <w:r w:rsidR="00DC3491" w:rsidRPr="00A254C0">
        <w:rPr>
          <w:rFonts w:ascii="Arial" w:hAnsi="Arial" w:cs="Arial"/>
          <w:color w:val="000000"/>
          <w:sz w:val="22"/>
          <w:szCs w:val="22"/>
        </w:rPr>
        <w:t>ation</w:t>
      </w:r>
      <w:r w:rsidRPr="00A254C0">
        <w:rPr>
          <w:rFonts w:ascii="Arial" w:hAnsi="Arial" w:cs="Arial"/>
          <w:color w:val="000000"/>
          <w:sz w:val="22"/>
          <w:szCs w:val="22"/>
        </w:rPr>
        <w:t xml:space="preserve">   operates.  The external environment can</w:t>
      </w:r>
      <w:r w:rsidR="00DC3491">
        <w:rPr>
          <w:rFonts w:ascii="Arial" w:hAnsi="Arial" w:cs="Arial"/>
          <w:color w:val="000000"/>
          <w:sz w:val="22"/>
          <w:szCs w:val="22"/>
        </w:rPr>
        <w:t xml:space="preserve"> </w:t>
      </w:r>
      <w:r w:rsidR="00DC3491" w:rsidRPr="00A254C0">
        <w:rPr>
          <w:rFonts w:ascii="Arial" w:hAnsi="Arial" w:cs="Arial"/>
          <w:color w:val="000000"/>
          <w:sz w:val="22"/>
          <w:szCs w:val="22"/>
        </w:rPr>
        <w:t>be direct</w:t>
      </w:r>
      <w:r w:rsidRPr="00A254C0">
        <w:rPr>
          <w:rFonts w:ascii="Arial" w:hAnsi="Arial" w:cs="Arial"/>
          <w:color w:val="000000"/>
          <w:sz w:val="22"/>
          <w:szCs w:val="22"/>
        </w:rPr>
        <w:t xml:space="preserve"> (micro) or indirect (macro).  The external environment can provide both facilitating and</w:t>
      </w:r>
      <w:r w:rsidR="00DC3491">
        <w:rPr>
          <w:rFonts w:ascii="Arial" w:hAnsi="Arial" w:cs="Arial"/>
          <w:color w:val="000000"/>
          <w:sz w:val="22"/>
          <w:szCs w:val="22"/>
        </w:rPr>
        <w:t xml:space="preserve"> </w:t>
      </w:r>
      <w:r w:rsidRPr="00A254C0">
        <w:rPr>
          <w:rFonts w:ascii="Arial" w:hAnsi="Arial" w:cs="Arial"/>
          <w:color w:val="000000"/>
          <w:sz w:val="22"/>
          <w:szCs w:val="22"/>
        </w:rPr>
        <w:t>inhibiting influences on organizational performan</w:t>
      </w:r>
      <w:r w:rsidR="00DC3491">
        <w:rPr>
          <w:rFonts w:ascii="Arial" w:hAnsi="Arial" w:cs="Arial"/>
          <w:color w:val="000000"/>
          <w:sz w:val="22"/>
          <w:szCs w:val="22"/>
        </w:rPr>
        <w:t>ce.</w:t>
      </w:r>
    </w:p>
    <w:p w14:paraId="4731E640" w14:textId="77777777" w:rsidR="00DD3124" w:rsidRPr="00DC3491" w:rsidRDefault="00DD3124" w:rsidP="00A254C0">
      <w:pPr>
        <w:spacing w:line="360" w:lineRule="auto"/>
        <w:jc w:val="both"/>
        <w:rPr>
          <w:rFonts w:ascii="Arial" w:hAnsi="Arial" w:cs="Arial"/>
          <w:b/>
          <w:bCs/>
          <w:sz w:val="22"/>
          <w:szCs w:val="22"/>
          <w:u w:val="single"/>
        </w:rPr>
      </w:pPr>
    </w:p>
    <w:p w14:paraId="6B665708" w14:textId="1DAFB348" w:rsidR="00DD3124" w:rsidRPr="00A254C0" w:rsidRDefault="00DD3124" w:rsidP="00A254C0">
      <w:pPr>
        <w:spacing w:line="360" w:lineRule="auto"/>
        <w:jc w:val="both"/>
        <w:rPr>
          <w:rFonts w:ascii="Arial" w:hAnsi="Arial" w:cs="Arial"/>
          <w:color w:val="000000"/>
          <w:sz w:val="22"/>
          <w:szCs w:val="22"/>
        </w:rPr>
      </w:pPr>
      <w:r w:rsidRPr="00A254C0">
        <w:rPr>
          <w:rFonts w:ascii="Arial" w:hAnsi="Arial" w:cs="Arial"/>
          <w:color w:val="000000"/>
          <w:sz w:val="22"/>
          <w:szCs w:val="22"/>
        </w:rPr>
        <w:t>Organi</w:t>
      </w:r>
      <w:r w:rsidR="00DC3491">
        <w:rPr>
          <w:rFonts w:ascii="Arial" w:hAnsi="Arial" w:cs="Arial"/>
          <w:color w:val="000000"/>
          <w:sz w:val="22"/>
          <w:szCs w:val="22"/>
        </w:rPr>
        <w:t>s</w:t>
      </w:r>
      <w:r w:rsidRPr="00A254C0">
        <w:rPr>
          <w:rFonts w:ascii="Arial" w:hAnsi="Arial" w:cs="Arial"/>
          <w:color w:val="000000"/>
          <w:sz w:val="22"/>
          <w:szCs w:val="22"/>
        </w:rPr>
        <w:t xml:space="preserve">ations </w:t>
      </w:r>
      <w:r w:rsidR="00DC3491" w:rsidRPr="00A254C0">
        <w:rPr>
          <w:rFonts w:ascii="Arial" w:hAnsi="Arial" w:cs="Arial"/>
          <w:color w:val="000000"/>
          <w:sz w:val="22"/>
          <w:szCs w:val="22"/>
        </w:rPr>
        <w:t>are composed</w:t>
      </w:r>
      <w:r w:rsidRPr="00A254C0">
        <w:rPr>
          <w:rFonts w:ascii="Arial" w:hAnsi="Arial" w:cs="Arial"/>
          <w:color w:val="000000"/>
          <w:sz w:val="22"/>
          <w:szCs w:val="22"/>
        </w:rPr>
        <w:t xml:space="preserve">   of group   of   people working   </w:t>
      </w:r>
      <w:r w:rsidR="00DC3491" w:rsidRPr="00A254C0">
        <w:rPr>
          <w:rFonts w:ascii="Arial" w:hAnsi="Arial" w:cs="Arial"/>
          <w:color w:val="000000"/>
          <w:sz w:val="22"/>
          <w:szCs w:val="22"/>
        </w:rPr>
        <w:t>together for a</w:t>
      </w:r>
      <w:r w:rsidRPr="00A254C0">
        <w:rPr>
          <w:rFonts w:ascii="Arial" w:hAnsi="Arial" w:cs="Arial"/>
          <w:color w:val="000000"/>
          <w:sz w:val="22"/>
          <w:szCs w:val="22"/>
        </w:rPr>
        <w:t xml:space="preserve">   common purpose   to</w:t>
      </w:r>
      <w:r w:rsidR="00DC3491">
        <w:rPr>
          <w:rFonts w:ascii="Arial" w:hAnsi="Arial" w:cs="Arial"/>
          <w:color w:val="000000"/>
          <w:sz w:val="22"/>
          <w:szCs w:val="22"/>
        </w:rPr>
        <w:t xml:space="preserve"> </w:t>
      </w:r>
      <w:r w:rsidRPr="00A254C0">
        <w:rPr>
          <w:rFonts w:ascii="Arial" w:hAnsi="Arial" w:cs="Arial"/>
          <w:color w:val="000000"/>
          <w:sz w:val="22"/>
          <w:szCs w:val="22"/>
        </w:rPr>
        <w:t>achieve desired goals (</w:t>
      </w:r>
      <w:r w:rsidR="00DC3491" w:rsidRPr="00A254C0">
        <w:rPr>
          <w:rFonts w:ascii="Arial" w:hAnsi="Arial" w:cs="Arial"/>
          <w:color w:val="000000"/>
          <w:sz w:val="22"/>
          <w:szCs w:val="22"/>
        </w:rPr>
        <w:t>North</w:t>
      </w:r>
      <w:r w:rsidR="00DC3491">
        <w:rPr>
          <w:rFonts w:ascii="Arial" w:hAnsi="Arial" w:cs="Arial"/>
          <w:color w:val="000000"/>
          <w:sz w:val="22"/>
          <w:szCs w:val="22"/>
        </w:rPr>
        <w:t xml:space="preserve"> </w:t>
      </w:r>
      <w:r w:rsidRPr="00A254C0">
        <w:rPr>
          <w:rFonts w:ascii="Arial" w:hAnsi="Arial" w:cs="Arial"/>
          <w:color w:val="000000"/>
          <w:sz w:val="22"/>
          <w:szCs w:val="22"/>
        </w:rPr>
        <w:t>1990</w:t>
      </w:r>
      <w:r w:rsidR="00DC3491">
        <w:rPr>
          <w:rFonts w:ascii="Arial" w:hAnsi="Arial" w:cs="Arial"/>
          <w:color w:val="000000"/>
          <w:sz w:val="22"/>
          <w:szCs w:val="22"/>
        </w:rPr>
        <w:t>, p.</w:t>
      </w:r>
      <w:r w:rsidRPr="00A254C0">
        <w:rPr>
          <w:rFonts w:ascii="Arial" w:hAnsi="Arial" w:cs="Arial"/>
          <w:color w:val="000000"/>
          <w:sz w:val="22"/>
          <w:szCs w:val="22"/>
        </w:rPr>
        <w:t>5).</w:t>
      </w:r>
      <w:r w:rsidR="00DC3491">
        <w:rPr>
          <w:rFonts w:ascii="Arial" w:hAnsi="Arial" w:cs="Arial"/>
          <w:color w:val="000000"/>
          <w:spacing w:val="115"/>
          <w:sz w:val="22"/>
          <w:szCs w:val="22"/>
        </w:rPr>
        <w:t xml:space="preserve"> </w:t>
      </w:r>
      <w:r w:rsidRPr="00A254C0">
        <w:rPr>
          <w:rFonts w:ascii="Arial" w:hAnsi="Arial" w:cs="Arial"/>
          <w:color w:val="000000"/>
          <w:sz w:val="22"/>
          <w:szCs w:val="22"/>
        </w:rPr>
        <w:t>Organi</w:t>
      </w:r>
      <w:r w:rsidR="00DC3491">
        <w:rPr>
          <w:rFonts w:ascii="Arial" w:hAnsi="Arial" w:cs="Arial"/>
          <w:color w:val="000000"/>
          <w:sz w:val="22"/>
          <w:szCs w:val="22"/>
        </w:rPr>
        <w:t>s</w:t>
      </w:r>
      <w:r w:rsidRPr="00A254C0">
        <w:rPr>
          <w:rFonts w:ascii="Arial" w:hAnsi="Arial" w:cs="Arial"/>
          <w:color w:val="000000"/>
          <w:sz w:val="22"/>
          <w:szCs w:val="22"/>
        </w:rPr>
        <w:t>ations   are open systems with subsystems and</w:t>
      </w:r>
      <w:r w:rsidR="00DC3491">
        <w:rPr>
          <w:rFonts w:ascii="Arial" w:hAnsi="Arial" w:cs="Arial"/>
          <w:color w:val="000000"/>
          <w:sz w:val="22"/>
          <w:szCs w:val="22"/>
        </w:rPr>
        <w:t xml:space="preserve"> </w:t>
      </w:r>
      <w:r w:rsidR="00DC3491" w:rsidRPr="00A254C0">
        <w:rPr>
          <w:rFonts w:ascii="Arial" w:hAnsi="Arial" w:cs="Arial"/>
          <w:color w:val="000000"/>
          <w:sz w:val="22"/>
          <w:szCs w:val="22"/>
        </w:rPr>
        <w:t>therefore,</w:t>
      </w:r>
      <w:r w:rsidRPr="00A254C0">
        <w:rPr>
          <w:rFonts w:ascii="Arial" w:hAnsi="Arial" w:cs="Arial"/>
          <w:color w:val="000000"/>
          <w:sz w:val="22"/>
          <w:szCs w:val="22"/>
        </w:rPr>
        <w:t xml:space="preserve"> paradigm shift is necessary   which   focuses     on interrelationships rather than cause-effects (Senge,1990).  Organi</w:t>
      </w:r>
      <w:r w:rsidR="00DC3491">
        <w:rPr>
          <w:rFonts w:ascii="Arial" w:hAnsi="Arial" w:cs="Arial"/>
          <w:color w:val="000000"/>
          <w:sz w:val="22"/>
          <w:szCs w:val="22"/>
        </w:rPr>
        <w:t>s</w:t>
      </w:r>
      <w:r w:rsidRPr="00A254C0">
        <w:rPr>
          <w:rFonts w:ascii="Arial" w:hAnsi="Arial" w:cs="Arial"/>
          <w:color w:val="000000"/>
          <w:sz w:val="22"/>
          <w:szCs w:val="22"/>
        </w:rPr>
        <w:t>ational   development   efforts   are   designed   to   improve   the</w:t>
      </w:r>
      <w:r w:rsidR="00DC3491">
        <w:rPr>
          <w:rFonts w:ascii="Arial" w:hAnsi="Arial" w:cs="Arial"/>
          <w:color w:val="000000"/>
          <w:sz w:val="22"/>
          <w:szCs w:val="22"/>
        </w:rPr>
        <w:t xml:space="preserve"> </w:t>
      </w:r>
      <w:r w:rsidRPr="00A254C0">
        <w:rPr>
          <w:rFonts w:ascii="Arial" w:hAnsi="Arial" w:cs="Arial"/>
          <w:color w:val="000000"/>
          <w:sz w:val="22"/>
          <w:szCs w:val="22"/>
        </w:rPr>
        <w:t>performance of organi</w:t>
      </w:r>
      <w:r w:rsidR="00DC3491">
        <w:rPr>
          <w:rFonts w:ascii="Arial" w:hAnsi="Arial" w:cs="Arial"/>
          <w:color w:val="000000"/>
          <w:sz w:val="22"/>
          <w:szCs w:val="22"/>
        </w:rPr>
        <w:t>s</w:t>
      </w:r>
      <w:r w:rsidRPr="00A254C0">
        <w:rPr>
          <w:rFonts w:ascii="Arial" w:hAnsi="Arial" w:cs="Arial"/>
          <w:color w:val="000000"/>
          <w:sz w:val="22"/>
          <w:szCs w:val="22"/>
        </w:rPr>
        <w:t xml:space="preserve">ations for </w:t>
      </w:r>
      <w:r w:rsidR="00DC3491" w:rsidRPr="00A254C0">
        <w:rPr>
          <w:rFonts w:ascii="Arial" w:hAnsi="Arial" w:cs="Arial"/>
          <w:color w:val="000000"/>
          <w:sz w:val="22"/>
          <w:szCs w:val="22"/>
        </w:rPr>
        <w:t>businesses profit</w:t>
      </w:r>
      <w:r w:rsidRPr="00A254C0">
        <w:rPr>
          <w:rFonts w:ascii="Arial" w:hAnsi="Arial" w:cs="Arial"/>
          <w:color w:val="000000"/>
          <w:sz w:val="22"/>
          <w:szCs w:val="22"/>
        </w:rPr>
        <w:t xml:space="preserve"> is largely used to measure </w:t>
      </w:r>
      <w:r w:rsidR="00DC3491" w:rsidRPr="00A254C0">
        <w:rPr>
          <w:rFonts w:ascii="Arial" w:hAnsi="Arial" w:cs="Arial"/>
          <w:color w:val="000000"/>
          <w:sz w:val="22"/>
          <w:szCs w:val="22"/>
        </w:rPr>
        <w:t>performance, while</w:t>
      </w:r>
      <w:r w:rsidRPr="00A254C0">
        <w:rPr>
          <w:rFonts w:ascii="Arial" w:hAnsi="Arial" w:cs="Arial"/>
          <w:color w:val="000000"/>
          <w:sz w:val="22"/>
          <w:szCs w:val="22"/>
        </w:rPr>
        <w:t xml:space="preserve">   for   non-profit   </w:t>
      </w:r>
      <w:r w:rsidR="00DC3491" w:rsidRPr="00A254C0">
        <w:rPr>
          <w:rFonts w:ascii="Arial" w:hAnsi="Arial" w:cs="Arial"/>
          <w:color w:val="000000"/>
          <w:sz w:val="22"/>
          <w:szCs w:val="22"/>
        </w:rPr>
        <w:t>organi</w:t>
      </w:r>
      <w:r w:rsidR="00DC3491">
        <w:rPr>
          <w:rFonts w:ascii="Arial" w:hAnsi="Arial" w:cs="Arial"/>
          <w:color w:val="000000"/>
          <w:sz w:val="22"/>
          <w:szCs w:val="22"/>
        </w:rPr>
        <w:t>s</w:t>
      </w:r>
      <w:r w:rsidR="00DC3491" w:rsidRPr="00A254C0">
        <w:rPr>
          <w:rFonts w:ascii="Arial" w:hAnsi="Arial" w:cs="Arial"/>
          <w:color w:val="000000"/>
          <w:sz w:val="22"/>
          <w:szCs w:val="22"/>
        </w:rPr>
        <w:t xml:space="preserve">ations, </w:t>
      </w:r>
      <w:r w:rsidRPr="00A254C0">
        <w:rPr>
          <w:rFonts w:ascii="Arial" w:hAnsi="Arial" w:cs="Arial"/>
          <w:color w:val="000000"/>
          <w:sz w:val="22"/>
          <w:szCs w:val="22"/>
        </w:rPr>
        <w:t xml:space="preserve">performance   </w:t>
      </w:r>
      <w:r w:rsidR="00DC3491" w:rsidRPr="00A254C0">
        <w:rPr>
          <w:rFonts w:ascii="Arial" w:hAnsi="Arial" w:cs="Arial"/>
          <w:color w:val="000000"/>
          <w:sz w:val="22"/>
          <w:szCs w:val="22"/>
        </w:rPr>
        <w:t>is measured</w:t>
      </w:r>
      <w:r w:rsidRPr="00A254C0">
        <w:rPr>
          <w:rFonts w:ascii="Arial" w:hAnsi="Arial" w:cs="Arial"/>
          <w:color w:val="000000"/>
          <w:sz w:val="22"/>
          <w:szCs w:val="22"/>
        </w:rPr>
        <w:t xml:space="preserve"> in   terms   of   relevance,</w:t>
      </w:r>
      <w:r w:rsidR="00DC3491">
        <w:rPr>
          <w:rFonts w:ascii="Arial" w:hAnsi="Arial" w:cs="Arial"/>
          <w:color w:val="000000"/>
          <w:sz w:val="22"/>
          <w:szCs w:val="22"/>
        </w:rPr>
        <w:t xml:space="preserve"> </w:t>
      </w:r>
      <w:r w:rsidR="00DC3491" w:rsidRPr="00A254C0">
        <w:rPr>
          <w:rFonts w:ascii="Arial" w:hAnsi="Arial" w:cs="Arial"/>
          <w:color w:val="000000"/>
          <w:sz w:val="22"/>
          <w:szCs w:val="22"/>
        </w:rPr>
        <w:t>effectiveness,</w:t>
      </w:r>
      <w:r w:rsidRPr="00A254C0">
        <w:rPr>
          <w:rFonts w:ascii="Arial" w:hAnsi="Arial" w:cs="Arial"/>
          <w:color w:val="000000"/>
          <w:sz w:val="22"/>
          <w:szCs w:val="22"/>
        </w:rPr>
        <w:t xml:space="preserve"> </w:t>
      </w:r>
      <w:r w:rsidR="00DC3491" w:rsidRPr="00A254C0">
        <w:rPr>
          <w:rFonts w:ascii="Arial" w:hAnsi="Arial" w:cs="Arial"/>
          <w:color w:val="000000"/>
          <w:sz w:val="22"/>
          <w:szCs w:val="22"/>
        </w:rPr>
        <w:t>and efficiency</w:t>
      </w:r>
      <w:r w:rsidRPr="00A254C0">
        <w:rPr>
          <w:rFonts w:ascii="Arial" w:hAnsi="Arial" w:cs="Arial"/>
          <w:color w:val="000000"/>
          <w:sz w:val="22"/>
          <w:szCs w:val="22"/>
        </w:rPr>
        <w:t xml:space="preserve">. </w:t>
      </w:r>
      <w:r w:rsidR="00DC3491" w:rsidRPr="00A254C0">
        <w:rPr>
          <w:rFonts w:ascii="Arial" w:hAnsi="Arial" w:cs="Arial"/>
          <w:color w:val="000000"/>
          <w:sz w:val="22"/>
          <w:szCs w:val="22"/>
        </w:rPr>
        <w:t>Overall,</w:t>
      </w:r>
      <w:r w:rsidRPr="00A254C0">
        <w:rPr>
          <w:rFonts w:ascii="Arial" w:hAnsi="Arial" w:cs="Arial"/>
          <w:color w:val="000000"/>
          <w:sz w:val="22"/>
          <w:szCs w:val="22"/>
        </w:rPr>
        <w:t xml:space="preserve"> it’s therefore important to examine how the external</w:t>
      </w:r>
      <w:r w:rsidR="00DC3491">
        <w:rPr>
          <w:rFonts w:ascii="Arial" w:hAnsi="Arial" w:cs="Arial"/>
          <w:color w:val="000000"/>
          <w:sz w:val="22"/>
          <w:szCs w:val="22"/>
        </w:rPr>
        <w:t xml:space="preserve"> </w:t>
      </w:r>
      <w:r w:rsidRPr="00A254C0">
        <w:rPr>
          <w:rFonts w:ascii="Arial" w:hAnsi="Arial" w:cs="Arial"/>
          <w:color w:val="000000"/>
          <w:sz w:val="22"/>
          <w:szCs w:val="22"/>
        </w:rPr>
        <w:t xml:space="preserve">environment affects the </w:t>
      </w:r>
      <w:r w:rsidR="00DC3491" w:rsidRPr="00A254C0">
        <w:rPr>
          <w:rFonts w:ascii="Arial" w:hAnsi="Arial" w:cs="Arial"/>
          <w:color w:val="000000"/>
          <w:sz w:val="22"/>
          <w:szCs w:val="22"/>
        </w:rPr>
        <w:t>organi</w:t>
      </w:r>
      <w:r w:rsidR="00DC3491">
        <w:rPr>
          <w:rFonts w:ascii="Arial" w:hAnsi="Arial" w:cs="Arial"/>
          <w:color w:val="000000"/>
          <w:sz w:val="22"/>
          <w:szCs w:val="22"/>
        </w:rPr>
        <w:t>s</w:t>
      </w:r>
      <w:r w:rsidR="00DC3491" w:rsidRPr="00A254C0">
        <w:rPr>
          <w:rFonts w:ascii="Arial" w:hAnsi="Arial" w:cs="Arial"/>
          <w:color w:val="000000"/>
          <w:sz w:val="22"/>
          <w:szCs w:val="22"/>
        </w:rPr>
        <w:t>ation’s performance. What happens</w:t>
      </w:r>
      <w:r w:rsidRPr="00A254C0">
        <w:rPr>
          <w:rFonts w:ascii="Arial" w:hAnsi="Arial" w:cs="Arial"/>
          <w:color w:val="000000"/>
          <w:sz w:val="22"/>
          <w:szCs w:val="22"/>
        </w:rPr>
        <w:t xml:space="preserve"> outside </w:t>
      </w:r>
      <w:r w:rsidR="00DC3491" w:rsidRPr="00A254C0">
        <w:rPr>
          <w:rFonts w:ascii="Arial" w:hAnsi="Arial" w:cs="Arial"/>
          <w:color w:val="000000"/>
          <w:sz w:val="22"/>
          <w:szCs w:val="22"/>
        </w:rPr>
        <w:t>the organisation’s precincts</w:t>
      </w:r>
      <w:r w:rsidRPr="00A254C0">
        <w:rPr>
          <w:rFonts w:ascii="Arial" w:hAnsi="Arial" w:cs="Arial"/>
          <w:color w:val="000000"/>
          <w:sz w:val="22"/>
          <w:szCs w:val="22"/>
        </w:rPr>
        <w:t xml:space="preserve">   without   a   doubt   influences   organizational   </w:t>
      </w:r>
      <w:r w:rsidR="00DC3491" w:rsidRPr="00A254C0">
        <w:rPr>
          <w:rFonts w:ascii="Arial" w:hAnsi="Arial" w:cs="Arial"/>
          <w:color w:val="000000"/>
          <w:sz w:val="22"/>
          <w:szCs w:val="22"/>
        </w:rPr>
        <w:t>behaviour</w:t>
      </w:r>
      <w:r w:rsidRPr="00A254C0">
        <w:rPr>
          <w:rFonts w:ascii="Arial" w:hAnsi="Arial" w:cs="Arial"/>
          <w:color w:val="000000"/>
          <w:sz w:val="22"/>
          <w:szCs w:val="22"/>
        </w:rPr>
        <w:t xml:space="preserve">.   </w:t>
      </w:r>
      <w:r w:rsidR="00DC3491" w:rsidRPr="00A254C0">
        <w:rPr>
          <w:rFonts w:ascii="Arial" w:hAnsi="Arial" w:cs="Arial"/>
          <w:color w:val="000000"/>
          <w:sz w:val="22"/>
          <w:szCs w:val="22"/>
        </w:rPr>
        <w:t>Consequently, organizational</w:t>
      </w:r>
      <w:r w:rsidR="00DC3491">
        <w:rPr>
          <w:rFonts w:ascii="Arial" w:hAnsi="Arial" w:cs="Arial"/>
          <w:color w:val="000000"/>
          <w:sz w:val="22"/>
          <w:szCs w:val="22"/>
        </w:rPr>
        <w:t xml:space="preserve"> </w:t>
      </w:r>
      <w:r w:rsidRPr="00A254C0">
        <w:rPr>
          <w:rFonts w:ascii="Arial" w:hAnsi="Arial" w:cs="Arial"/>
          <w:color w:val="000000"/>
          <w:sz w:val="22"/>
          <w:szCs w:val="22"/>
        </w:rPr>
        <w:t xml:space="preserve">learning </w:t>
      </w:r>
      <w:r w:rsidR="00DC3491" w:rsidRPr="00A254C0">
        <w:rPr>
          <w:rFonts w:ascii="Arial" w:hAnsi="Arial" w:cs="Arial"/>
          <w:color w:val="000000"/>
          <w:sz w:val="22"/>
          <w:szCs w:val="22"/>
        </w:rPr>
        <w:t>should constantly</w:t>
      </w:r>
      <w:r w:rsidRPr="00A254C0">
        <w:rPr>
          <w:rFonts w:ascii="Arial" w:hAnsi="Arial" w:cs="Arial"/>
          <w:color w:val="000000"/>
          <w:sz w:val="22"/>
          <w:szCs w:val="22"/>
        </w:rPr>
        <w:t xml:space="preserve"> </w:t>
      </w:r>
      <w:r w:rsidR="00DC3491" w:rsidRPr="00A254C0">
        <w:rPr>
          <w:rFonts w:ascii="Arial" w:hAnsi="Arial" w:cs="Arial"/>
          <w:color w:val="000000"/>
          <w:sz w:val="22"/>
          <w:szCs w:val="22"/>
        </w:rPr>
        <w:t>focus on the</w:t>
      </w:r>
      <w:r w:rsidRPr="00A254C0">
        <w:rPr>
          <w:rFonts w:ascii="Arial" w:hAnsi="Arial" w:cs="Arial"/>
          <w:color w:val="000000"/>
          <w:sz w:val="22"/>
          <w:szCs w:val="22"/>
        </w:rPr>
        <w:t xml:space="preserve"> </w:t>
      </w:r>
      <w:proofErr w:type="gramStart"/>
      <w:r w:rsidRPr="00A254C0">
        <w:rPr>
          <w:rFonts w:ascii="Arial" w:hAnsi="Arial" w:cs="Arial"/>
          <w:color w:val="000000"/>
          <w:sz w:val="22"/>
          <w:szCs w:val="22"/>
        </w:rPr>
        <w:t>milieu  to</w:t>
      </w:r>
      <w:proofErr w:type="gramEnd"/>
      <w:r w:rsidRPr="00A254C0">
        <w:rPr>
          <w:rFonts w:ascii="Arial" w:hAnsi="Arial" w:cs="Arial"/>
          <w:color w:val="000000"/>
          <w:sz w:val="22"/>
          <w:szCs w:val="22"/>
        </w:rPr>
        <w:t xml:space="preserve"> enable an </w:t>
      </w:r>
      <w:r w:rsidR="00DC3491" w:rsidRPr="00A254C0">
        <w:rPr>
          <w:rFonts w:ascii="Arial" w:hAnsi="Arial" w:cs="Arial"/>
          <w:color w:val="000000"/>
          <w:sz w:val="22"/>
          <w:szCs w:val="22"/>
        </w:rPr>
        <w:t>organization to</w:t>
      </w:r>
      <w:r w:rsidRPr="00A254C0">
        <w:rPr>
          <w:rFonts w:ascii="Arial" w:hAnsi="Arial" w:cs="Arial"/>
          <w:color w:val="000000"/>
          <w:sz w:val="22"/>
          <w:szCs w:val="22"/>
        </w:rPr>
        <w:t xml:space="preserve"> have  the ability </w:t>
      </w:r>
      <w:r w:rsidR="00DC3491" w:rsidRPr="00A254C0">
        <w:rPr>
          <w:rFonts w:ascii="Arial" w:hAnsi="Arial" w:cs="Arial"/>
          <w:color w:val="000000"/>
          <w:sz w:val="22"/>
          <w:szCs w:val="22"/>
        </w:rPr>
        <w:t>to develop</w:t>
      </w:r>
      <w:r w:rsidRPr="00A254C0">
        <w:rPr>
          <w:rFonts w:ascii="Arial" w:hAnsi="Arial" w:cs="Arial"/>
          <w:color w:val="000000"/>
          <w:sz w:val="22"/>
          <w:szCs w:val="22"/>
        </w:rPr>
        <w:t xml:space="preserve"> effective strategies to improve performance. </w:t>
      </w:r>
    </w:p>
    <w:p w14:paraId="5025C50B" w14:textId="18037075" w:rsidR="00DD3124" w:rsidRDefault="00DD3124" w:rsidP="00A254C0">
      <w:pPr>
        <w:spacing w:line="360" w:lineRule="auto"/>
        <w:jc w:val="both"/>
        <w:rPr>
          <w:rFonts w:ascii="Arial" w:hAnsi="Arial" w:cs="Arial"/>
          <w:color w:val="000000"/>
          <w:sz w:val="22"/>
          <w:szCs w:val="22"/>
        </w:rPr>
      </w:pPr>
      <w:r w:rsidRPr="00A254C0">
        <w:rPr>
          <w:rFonts w:ascii="Arial" w:hAnsi="Arial" w:cs="Arial"/>
          <w:color w:val="000000"/>
          <w:sz w:val="22"/>
          <w:szCs w:val="22"/>
        </w:rPr>
        <w:t>The article critically examines one of the models used in organizational analysis abbreviated as</w:t>
      </w:r>
    </w:p>
    <w:p w14:paraId="56FDFC3D" w14:textId="68C291CA" w:rsidR="00DC3491" w:rsidRDefault="00DC3491" w:rsidP="00A254C0">
      <w:pPr>
        <w:spacing w:line="360" w:lineRule="auto"/>
        <w:jc w:val="both"/>
        <w:rPr>
          <w:rFonts w:ascii="Arial" w:hAnsi="Arial" w:cs="Arial"/>
          <w:color w:val="000000"/>
          <w:sz w:val="22"/>
          <w:szCs w:val="22"/>
        </w:rPr>
      </w:pPr>
    </w:p>
    <w:p w14:paraId="0B5FE63A" w14:textId="790FEB80" w:rsidR="00DC3491" w:rsidRDefault="00DC3491" w:rsidP="00A254C0">
      <w:pPr>
        <w:spacing w:line="360" w:lineRule="auto"/>
        <w:jc w:val="both"/>
        <w:rPr>
          <w:rFonts w:ascii="Arial" w:hAnsi="Arial" w:cs="Arial"/>
          <w:color w:val="000000"/>
          <w:sz w:val="22"/>
          <w:szCs w:val="22"/>
        </w:rPr>
      </w:pPr>
    </w:p>
    <w:p w14:paraId="72CA82AF" w14:textId="77777777" w:rsidR="00DC3491" w:rsidRPr="00A254C0" w:rsidRDefault="00DC3491" w:rsidP="00A254C0">
      <w:pPr>
        <w:spacing w:line="360" w:lineRule="auto"/>
        <w:jc w:val="both"/>
        <w:rPr>
          <w:rFonts w:ascii="Arial" w:hAnsi="Arial" w:cs="Arial"/>
          <w:color w:val="000000"/>
          <w:sz w:val="22"/>
          <w:szCs w:val="22"/>
        </w:rPr>
      </w:pPr>
    </w:p>
    <w:p w14:paraId="540509A4" w14:textId="49A02DBE" w:rsidR="00DD3124" w:rsidRPr="00A254C0" w:rsidRDefault="00DD3124" w:rsidP="00A254C0">
      <w:pPr>
        <w:spacing w:line="360" w:lineRule="auto"/>
        <w:jc w:val="both"/>
        <w:rPr>
          <w:rFonts w:ascii="Arial" w:hAnsi="Arial" w:cs="Arial"/>
          <w:color w:val="000000"/>
          <w:sz w:val="22"/>
          <w:szCs w:val="22"/>
        </w:rPr>
      </w:pPr>
      <w:proofErr w:type="gramStart"/>
      <w:r w:rsidRPr="00DC3491">
        <w:rPr>
          <w:rFonts w:ascii="Arial" w:hAnsi="Arial" w:cs="Arial"/>
          <w:color w:val="000000"/>
          <w:sz w:val="22"/>
          <w:szCs w:val="22"/>
        </w:rPr>
        <w:lastRenderedPageBreak/>
        <w:t xml:space="preserve">PESTLE  </w:t>
      </w:r>
      <w:r w:rsidRPr="00A254C0">
        <w:rPr>
          <w:rFonts w:ascii="Arial" w:hAnsi="Arial" w:cs="Arial"/>
          <w:color w:val="000000"/>
          <w:sz w:val="22"/>
          <w:szCs w:val="22"/>
        </w:rPr>
        <w:t>for</w:t>
      </w:r>
      <w:proofErr w:type="gramEnd"/>
      <w:r w:rsidRPr="00A254C0">
        <w:rPr>
          <w:rFonts w:ascii="Arial" w:hAnsi="Arial" w:cs="Arial"/>
          <w:color w:val="000000"/>
          <w:sz w:val="22"/>
          <w:szCs w:val="22"/>
        </w:rPr>
        <w:t xml:space="preserve">   </w:t>
      </w:r>
      <w:r w:rsidR="00DC3491" w:rsidRPr="00A254C0">
        <w:rPr>
          <w:rFonts w:ascii="Arial" w:hAnsi="Arial" w:cs="Arial"/>
          <w:color w:val="000000"/>
          <w:sz w:val="22"/>
          <w:szCs w:val="22"/>
        </w:rPr>
        <w:t>political, economic</w:t>
      </w:r>
      <w:r w:rsidRPr="00A254C0">
        <w:rPr>
          <w:rFonts w:ascii="Arial" w:hAnsi="Arial" w:cs="Arial"/>
          <w:color w:val="000000"/>
          <w:sz w:val="22"/>
          <w:szCs w:val="22"/>
        </w:rPr>
        <w:t>,   social,   technological,   legal   and   environmental   (natural)</w:t>
      </w:r>
    </w:p>
    <w:p w14:paraId="6E7F0D64" w14:textId="0207268A" w:rsidR="00DD3124" w:rsidRPr="00A254C0" w:rsidRDefault="00DD3124" w:rsidP="00A254C0">
      <w:pPr>
        <w:spacing w:line="360" w:lineRule="auto"/>
        <w:jc w:val="both"/>
        <w:rPr>
          <w:rFonts w:ascii="Arial" w:hAnsi="Arial" w:cs="Arial"/>
          <w:color w:val="000000"/>
          <w:sz w:val="22"/>
          <w:szCs w:val="22"/>
        </w:rPr>
      </w:pPr>
      <w:r w:rsidRPr="00A254C0">
        <w:rPr>
          <w:rFonts w:ascii="Arial" w:hAnsi="Arial" w:cs="Arial"/>
          <w:color w:val="000000"/>
          <w:sz w:val="22"/>
          <w:szCs w:val="22"/>
        </w:rPr>
        <w:t>dimension   of   the   external   environment.   Each   of   the   dimensions   is   presented   to   provide</w:t>
      </w:r>
      <w:r w:rsidR="00DC3491">
        <w:rPr>
          <w:rFonts w:ascii="Arial" w:hAnsi="Arial" w:cs="Arial"/>
          <w:color w:val="000000"/>
          <w:sz w:val="22"/>
          <w:szCs w:val="22"/>
        </w:rPr>
        <w:t xml:space="preserve"> </w:t>
      </w:r>
      <w:r w:rsidRPr="00A254C0">
        <w:rPr>
          <w:rFonts w:ascii="Arial" w:hAnsi="Arial" w:cs="Arial"/>
          <w:color w:val="000000"/>
          <w:sz w:val="22"/>
          <w:szCs w:val="22"/>
        </w:rPr>
        <w:t xml:space="preserve">justification   for   the   model.     The   macro   environment   </w:t>
      </w:r>
      <w:r w:rsidR="00DC3491" w:rsidRPr="00A254C0">
        <w:rPr>
          <w:rFonts w:ascii="Arial" w:hAnsi="Arial" w:cs="Arial"/>
          <w:color w:val="000000"/>
          <w:sz w:val="22"/>
          <w:szCs w:val="22"/>
        </w:rPr>
        <w:t>analysed</w:t>
      </w:r>
      <w:r w:rsidRPr="00A254C0">
        <w:rPr>
          <w:rFonts w:ascii="Arial" w:hAnsi="Arial" w:cs="Arial"/>
          <w:color w:val="000000"/>
          <w:sz w:val="22"/>
          <w:szCs w:val="22"/>
        </w:rPr>
        <w:t xml:space="preserve">   using   the  </w:t>
      </w:r>
    </w:p>
    <w:p w14:paraId="1B31AC51" w14:textId="1C531F0D" w:rsidR="00DD3124" w:rsidRPr="00A254C0" w:rsidRDefault="00DD3124"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xml:space="preserve">PESTLE is congruently important as the </w:t>
      </w:r>
      <w:r w:rsidR="00DC3491" w:rsidRPr="00A254C0">
        <w:rPr>
          <w:rFonts w:ascii="Arial" w:hAnsi="Arial" w:cs="Arial"/>
          <w:color w:val="000000"/>
          <w:sz w:val="22"/>
          <w:szCs w:val="22"/>
        </w:rPr>
        <w:t>microenvironment</w:t>
      </w:r>
      <w:r w:rsidRPr="00A254C0">
        <w:rPr>
          <w:rFonts w:ascii="Arial" w:hAnsi="Arial" w:cs="Arial"/>
          <w:color w:val="000000"/>
          <w:sz w:val="22"/>
          <w:szCs w:val="22"/>
        </w:rPr>
        <w:t xml:space="preserve">.  </w:t>
      </w:r>
    </w:p>
    <w:p w14:paraId="25C2296A" w14:textId="77777777" w:rsidR="00DC3491" w:rsidRDefault="00DC3491" w:rsidP="00A254C0">
      <w:pPr>
        <w:spacing w:line="360" w:lineRule="auto"/>
        <w:jc w:val="both"/>
        <w:rPr>
          <w:rFonts w:ascii="Arial" w:hAnsi="Arial" w:cs="Arial"/>
          <w:color w:val="000000"/>
          <w:sz w:val="22"/>
          <w:szCs w:val="22"/>
        </w:rPr>
      </w:pPr>
    </w:p>
    <w:p w14:paraId="7A19F6F4" w14:textId="5123E0E8" w:rsidR="00FB1DC3" w:rsidRDefault="00DD3124" w:rsidP="00A254C0">
      <w:pPr>
        <w:spacing w:line="360" w:lineRule="auto"/>
        <w:jc w:val="both"/>
        <w:rPr>
          <w:rFonts w:ascii="Arial" w:hAnsi="Arial" w:cs="Arial"/>
          <w:b/>
          <w:bCs/>
          <w:color w:val="000000"/>
          <w:sz w:val="22"/>
          <w:szCs w:val="22"/>
          <w:u w:val="single"/>
        </w:rPr>
      </w:pPr>
      <w:r w:rsidRPr="00FB1DC3">
        <w:rPr>
          <w:rFonts w:ascii="Arial" w:hAnsi="Arial" w:cs="Arial"/>
          <w:b/>
          <w:bCs/>
          <w:color w:val="000000"/>
          <w:sz w:val="22"/>
          <w:szCs w:val="22"/>
          <w:u w:val="single"/>
        </w:rPr>
        <w:t>Organi</w:t>
      </w:r>
      <w:r w:rsidR="00DC3491" w:rsidRPr="00FB1DC3">
        <w:rPr>
          <w:rFonts w:ascii="Arial" w:hAnsi="Arial" w:cs="Arial"/>
          <w:b/>
          <w:bCs/>
          <w:color w:val="000000"/>
          <w:sz w:val="22"/>
          <w:szCs w:val="22"/>
          <w:u w:val="single"/>
        </w:rPr>
        <w:t>s</w:t>
      </w:r>
      <w:r w:rsidRPr="00FB1DC3">
        <w:rPr>
          <w:rFonts w:ascii="Arial" w:hAnsi="Arial" w:cs="Arial"/>
          <w:b/>
          <w:bCs/>
          <w:color w:val="000000"/>
          <w:sz w:val="22"/>
          <w:szCs w:val="22"/>
          <w:u w:val="single"/>
        </w:rPr>
        <w:t>ational environment</w:t>
      </w:r>
      <w:r w:rsidR="00DC3491" w:rsidRPr="00FB1DC3">
        <w:rPr>
          <w:rFonts w:ascii="Arial" w:hAnsi="Arial" w:cs="Arial"/>
          <w:b/>
          <w:bCs/>
          <w:color w:val="000000"/>
          <w:sz w:val="22"/>
          <w:szCs w:val="22"/>
          <w:u w:val="single"/>
        </w:rPr>
        <w:t xml:space="preserve"> </w:t>
      </w:r>
    </w:p>
    <w:p w14:paraId="6877FE45" w14:textId="77777777" w:rsidR="00FB1DC3" w:rsidRPr="00FB1DC3" w:rsidRDefault="00FB1DC3" w:rsidP="00A254C0">
      <w:pPr>
        <w:spacing w:line="360" w:lineRule="auto"/>
        <w:jc w:val="both"/>
        <w:rPr>
          <w:rFonts w:ascii="Arial" w:hAnsi="Arial" w:cs="Arial"/>
          <w:b/>
          <w:bCs/>
          <w:color w:val="000000"/>
          <w:sz w:val="22"/>
          <w:szCs w:val="22"/>
          <w:u w:val="single"/>
        </w:rPr>
      </w:pPr>
    </w:p>
    <w:p w14:paraId="3222596C" w14:textId="04A6E7BD" w:rsidR="00DD3124" w:rsidRPr="00A254C0" w:rsidRDefault="00DC3491"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xml:space="preserve">Comprises all </w:t>
      </w:r>
      <w:r w:rsidR="00FB1DC3" w:rsidRPr="00A254C0">
        <w:rPr>
          <w:rFonts w:ascii="Arial" w:hAnsi="Arial" w:cs="Arial"/>
          <w:color w:val="000000"/>
          <w:sz w:val="22"/>
          <w:szCs w:val="22"/>
        </w:rPr>
        <w:t xml:space="preserve">factors and forces </w:t>
      </w:r>
      <w:proofErr w:type="gramStart"/>
      <w:r w:rsidR="00FB1DC3" w:rsidRPr="00A254C0">
        <w:rPr>
          <w:rFonts w:ascii="Arial" w:hAnsi="Arial" w:cs="Arial"/>
          <w:color w:val="000000"/>
          <w:sz w:val="22"/>
          <w:szCs w:val="22"/>
        </w:rPr>
        <w:t>outside</w:t>
      </w:r>
      <w:r w:rsidR="00DD3124" w:rsidRPr="00A254C0">
        <w:rPr>
          <w:rFonts w:ascii="Arial" w:hAnsi="Arial" w:cs="Arial"/>
          <w:color w:val="000000"/>
          <w:sz w:val="22"/>
          <w:szCs w:val="22"/>
        </w:rPr>
        <w:t xml:space="preserve">  the</w:t>
      </w:r>
      <w:proofErr w:type="gramEnd"/>
      <w:r w:rsidR="00DD3124" w:rsidRPr="00A254C0">
        <w:rPr>
          <w:rFonts w:ascii="Arial" w:hAnsi="Arial" w:cs="Arial"/>
          <w:color w:val="000000"/>
          <w:sz w:val="22"/>
          <w:szCs w:val="22"/>
        </w:rPr>
        <w:t xml:space="preserve">  organi</w:t>
      </w:r>
      <w:r>
        <w:rPr>
          <w:rFonts w:ascii="Arial" w:hAnsi="Arial" w:cs="Arial"/>
          <w:color w:val="000000"/>
          <w:sz w:val="22"/>
          <w:szCs w:val="22"/>
        </w:rPr>
        <w:t>s</w:t>
      </w:r>
      <w:r w:rsidR="00DD3124" w:rsidRPr="00A254C0">
        <w:rPr>
          <w:rFonts w:ascii="Arial" w:hAnsi="Arial" w:cs="Arial"/>
          <w:color w:val="000000"/>
          <w:sz w:val="22"/>
          <w:szCs w:val="22"/>
        </w:rPr>
        <w:t>ation  that  affect and  can  be affected</w:t>
      </w:r>
      <w:r>
        <w:rPr>
          <w:rFonts w:ascii="Arial" w:hAnsi="Arial" w:cs="Arial"/>
          <w:color w:val="000000"/>
          <w:sz w:val="22"/>
          <w:szCs w:val="22"/>
        </w:rPr>
        <w:t xml:space="preserve"> </w:t>
      </w:r>
      <w:r w:rsidR="00DD3124" w:rsidRPr="00A254C0">
        <w:rPr>
          <w:rFonts w:ascii="Arial" w:hAnsi="Arial" w:cs="Arial"/>
          <w:color w:val="000000"/>
          <w:sz w:val="22"/>
          <w:szCs w:val="22"/>
        </w:rPr>
        <w:t>by  the  organi</w:t>
      </w:r>
      <w:r>
        <w:rPr>
          <w:rFonts w:ascii="Arial" w:hAnsi="Arial" w:cs="Arial"/>
          <w:color w:val="000000"/>
          <w:sz w:val="22"/>
          <w:szCs w:val="22"/>
        </w:rPr>
        <w:t>s</w:t>
      </w:r>
      <w:r w:rsidR="00DD3124" w:rsidRPr="00A254C0">
        <w:rPr>
          <w:rFonts w:ascii="Arial" w:hAnsi="Arial" w:cs="Arial"/>
          <w:color w:val="000000"/>
          <w:sz w:val="22"/>
          <w:szCs w:val="22"/>
        </w:rPr>
        <w:t xml:space="preserve">ation.  The internal setting "consists of those relevant elements </w:t>
      </w:r>
      <w:r w:rsidRPr="00A254C0">
        <w:rPr>
          <w:rFonts w:ascii="Arial" w:hAnsi="Arial" w:cs="Arial"/>
          <w:color w:val="000000"/>
          <w:sz w:val="22"/>
          <w:szCs w:val="22"/>
        </w:rPr>
        <w:t>and factors</w:t>
      </w:r>
      <w:r w:rsidR="00DD3124" w:rsidRPr="00A254C0">
        <w:rPr>
          <w:rFonts w:ascii="Arial" w:hAnsi="Arial" w:cs="Arial"/>
          <w:color w:val="000000"/>
          <w:sz w:val="22"/>
          <w:szCs w:val="22"/>
        </w:rPr>
        <w:t xml:space="preserve"> within</w:t>
      </w:r>
      <w:r>
        <w:rPr>
          <w:rFonts w:ascii="Arial" w:hAnsi="Arial" w:cs="Arial"/>
          <w:color w:val="000000"/>
          <w:sz w:val="22"/>
          <w:szCs w:val="22"/>
        </w:rPr>
        <w:t xml:space="preserve"> </w:t>
      </w:r>
      <w:r w:rsidRPr="00A254C0">
        <w:rPr>
          <w:rFonts w:ascii="Arial" w:hAnsi="Arial" w:cs="Arial"/>
          <w:color w:val="000000"/>
          <w:sz w:val="22"/>
          <w:szCs w:val="22"/>
        </w:rPr>
        <w:t>the boundaries</w:t>
      </w:r>
      <w:r w:rsidR="00DD3124" w:rsidRPr="00A254C0">
        <w:rPr>
          <w:rFonts w:ascii="Arial" w:hAnsi="Arial" w:cs="Arial"/>
          <w:color w:val="000000"/>
          <w:sz w:val="22"/>
          <w:szCs w:val="22"/>
        </w:rPr>
        <w:t xml:space="preserve">   </w:t>
      </w:r>
      <w:r w:rsidR="00FB1DC3" w:rsidRPr="00A254C0">
        <w:rPr>
          <w:rFonts w:ascii="Arial" w:hAnsi="Arial" w:cs="Arial"/>
          <w:color w:val="000000"/>
          <w:sz w:val="22"/>
          <w:szCs w:val="22"/>
        </w:rPr>
        <w:t>of the</w:t>
      </w:r>
      <w:r w:rsidR="00DD3124" w:rsidRPr="00A254C0">
        <w:rPr>
          <w:rFonts w:ascii="Arial" w:hAnsi="Arial" w:cs="Arial"/>
          <w:color w:val="000000"/>
          <w:sz w:val="22"/>
          <w:szCs w:val="22"/>
        </w:rPr>
        <w:t xml:space="preserve">   </w:t>
      </w:r>
      <w:r w:rsidR="00FB1DC3" w:rsidRPr="00A254C0">
        <w:rPr>
          <w:rFonts w:ascii="Arial" w:hAnsi="Arial" w:cs="Arial"/>
          <w:color w:val="000000"/>
          <w:sz w:val="22"/>
          <w:szCs w:val="22"/>
        </w:rPr>
        <w:t>organi</w:t>
      </w:r>
      <w:r w:rsidR="00FB1DC3">
        <w:rPr>
          <w:rFonts w:ascii="Arial" w:hAnsi="Arial" w:cs="Arial"/>
          <w:color w:val="000000"/>
          <w:sz w:val="22"/>
          <w:szCs w:val="22"/>
        </w:rPr>
        <w:t>s</w:t>
      </w:r>
      <w:r w:rsidR="00FB1DC3" w:rsidRPr="00A254C0">
        <w:rPr>
          <w:rFonts w:ascii="Arial" w:hAnsi="Arial" w:cs="Arial"/>
          <w:color w:val="000000"/>
          <w:sz w:val="22"/>
          <w:szCs w:val="22"/>
        </w:rPr>
        <w:t>ation that</w:t>
      </w:r>
      <w:r w:rsidR="00DD3124" w:rsidRPr="00A254C0">
        <w:rPr>
          <w:rFonts w:ascii="Arial" w:hAnsi="Arial" w:cs="Arial"/>
          <w:color w:val="000000"/>
          <w:sz w:val="22"/>
          <w:szCs w:val="22"/>
        </w:rPr>
        <w:t xml:space="preserve">   </w:t>
      </w:r>
      <w:r w:rsidR="00FB1DC3" w:rsidRPr="00A254C0">
        <w:rPr>
          <w:rFonts w:ascii="Arial" w:hAnsi="Arial" w:cs="Arial"/>
          <w:color w:val="000000"/>
          <w:sz w:val="22"/>
          <w:szCs w:val="22"/>
        </w:rPr>
        <w:t>influence organi</w:t>
      </w:r>
      <w:r w:rsidR="00FB1DC3">
        <w:rPr>
          <w:rFonts w:ascii="Arial" w:hAnsi="Arial" w:cs="Arial"/>
          <w:color w:val="000000"/>
          <w:sz w:val="22"/>
          <w:szCs w:val="22"/>
        </w:rPr>
        <w:t>s</w:t>
      </w:r>
      <w:r w:rsidR="00FB1DC3" w:rsidRPr="00A254C0">
        <w:rPr>
          <w:rFonts w:ascii="Arial" w:hAnsi="Arial" w:cs="Arial"/>
          <w:color w:val="000000"/>
          <w:sz w:val="22"/>
          <w:szCs w:val="22"/>
        </w:rPr>
        <w:t>ational</w:t>
      </w:r>
      <w:r w:rsidR="00DD3124" w:rsidRPr="00A254C0">
        <w:rPr>
          <w:rFonts w:ascii="Arial" w:hAnsi="Arial" w:cs="Arial"/>
          <w:color w:val="000000"/>
          <w:sz w:val="22"/>
          <w:szCs w:val="22"/>
        </w:rPr>
        <w:t xml:space="preserve">     </w:t>
      </w:r>
      <w:r w:rsidR="00FB1DC3" w:rsidRPr="00A254C0">
        <w:rPr>
          <w:rFonts w:ascii="Arial" w:hAnsi="Arial" w:cs="Arial"/>
          <w:color w:val="000000"/>
          <w:sz w:val="22"/>
          <w:szCs w:val="22"/>
        </w:rPr>
        <w:t>performance they</w:t>
      </w:r>
      <w:r w:rsidR="00DD3124" w:rsidRPr="00A254C0">
        <w:rPr>
          <w:rFonts w:ascii="Arial" w:hAnsi="Arial" w:cs="Arial"/>
          <w:color w:val="000000"/>
          <w:sz w:val="22"/>
          <w:szCs w:val="22"/>
        </w:rPr>
        <w:t xml:space="preserve">     include</w:t>
      </w:r>
      <w:r w:rsidR="00FB1DC3">
        <w:rPr>
          <w:rFonts w:ascii="Arial" w:hAnsi="Arial" w:cs="Arial"/>
          <w:color w:val="000000"/>
          <w:sz w:val="22"/>
          <w:szCs w:val="22"/>
        </w:rPr>
        <w:t xml:space="preserve"> </w:t>
      </w:r>
      <w:r w:rsidR="00DD3124" w:rsidRPr="00A254C0">
        <w:rPr>
          <w:rFonts w:ascii="Arial" w:hAnsi="Arial" w:cs="Arial"/>
          <w:color w:val="000000"/>
          <w:sz w:val="22"/>
          <w:szCs w:val="22"/>
        </w:rPr>
        <w:t>organi</w:t>
      </w:r>
      <w:r w:rsidR="00FB1DC3">
        <w:rPr>
          <w:rFonts w:ascii="Arial" w:hAnsi="Arial" w:cs="Arial"/>
          <w:color w:val="000000"/>
          <w:sz w:val="22"/>
          <w:szCs w:val="22"/>
        </w:rPr>
        <w:t>s</w:t>
      </w:r>
      <w:r w:rsidR="00DD3124" w:rsidRPr="00A254C0">
        <w:rPr>
          <w:rFonts w:ascii="Arial" w:hAnsi="Arial" w:cs="Arial"/>
          <w:color w:val="000000"/>
          <w:sz w:val="22"/>
          <w:szCs w:val="22"/>
        </w:rPr>
        <w:t xml:space="preserve">ational      </w:t>
      </w:r>
      <w:proofErr w:type="gramStart"/>
      <w:r w:rsidR="00FB1DC3" w:rsidRPr="00A254C0">
        <w:rPr>
          <w:rFonts w:ascii="Arial" w:hAnsi="Arial" w:cs="Arial"/>
          <w:color w:val="000000"/>
          <w:sz w:val="22"/>
          <w:szCs w:val="22"/>
        </w:rPr>
        <w:t xml:space="preserve">members,  </w:t>
      </w:r>
      <w:r w:rsidR="00DD3124" w:rsidRPr="00A254C0">
        <w:rPr>
          <w:rFonts w:ascii="Arial" w:hAnsi="Arial" w:cs="Arial"/>
          <w:color w:val="000000"/>
          <w:sz w:val="22"/>
          <w:szCs w:val="22"/>
        </w:rPr>
        <w:t xml:space="preserve"> </w:t>
      </w:r>
      <w:proofErr w:type="gramEnd"/>
      <w:r w:rsidR="00DD3124" w:rsidRPr="00A254C0">
        <w:rPr>
          <w:rFonts w:ascii="Arial" w:hAnsi="Arial" w:cs="Arial"/>
          <w:color w:val="000000"/>
          <w:sz w:val="22"/>
          <w:szCs w:val="22"/>
        </w:rPr>
        <w:t xml:space="preserve"> physical      infrastructure,      organi</w:t>
      </w:r>
      <w:r w:rsidR="00FB1DC3">
        <w:rPr>
          <w:rFonts w:ascii="Arial" w:hAnsi="Arial" w:cs="Arial"/>
          <w:color w:val="000000"/>
          <w:sz w:val="22"/>
          <w:szCs w:val="22"/>
        </w:rPr>
        <w:t>s</w:t>
      </w:r>
      <w:r w:rsidR="00DD3124" w:rsidRPr="00A254C0">
        <w:rPr>
          <w:rFonts w:ascii="Arial" w:hAnsi="Arial" w:cs="Arial"/>
          <w:color w:val="000000"/>
          <w:sz w:val="22"/>
          <w:szCs w:val="22"/>
        </w:rPr>
        <w:t>ational     leadership,   culture,</w:t>
      </w:r>
      <w:r w:rsidR="00FB1DC3">
        <w:rPr>
          <w:rFonts w:ascii="Arial" w:hAnsi="Arial" w:cs="Arial"/>
          <w:color w:val="000000"/>
          <w:sz w:val="22"/>
          <w:szCs w:val="22"/>
        </w:rPr>
        <w:t xml:space="preserve"> </w:t>
      </w:r>
      <w:r w:rsidR="00DD3124" w:rsidRPr="00A254C0">
        <w:rPr>
          <w:rFonts w:ascii="Arial" w:hAnsi="Arial" w:cs="Arial"/>
          <w:color w:val="000000"/>
          <w:sz w:val="22"/>
          <w:szCs w:val="22"/>
        </w:rPr>
        <w:t xml:space="preserve">systems and structure.  </w:t>
      </w:r>
    </w:p>
    <w:p w14:paraId="6ACD4439" w14:textId="47D2DE5F" w:rsidR="00DD3124" w:rsidRDefault="00DD3124" w:rsidP="00A254C0">
      <w:pPr>
        <w:spacing w:line="360" w:lineRule="auto"/>
        <w:jc w:val="both"/>
        <w:rPr>
          <w:rFonts w:ascii="Arial" w:hAnsi="Arial" w:cs="Arial"/>
          <w:b/>
          <w:bCs/>
          <w:color w:val="000000"/>
          <w:sz w:val="22"/>
          <w:szCs w:val="22"/>
          <w:u w:val="single"/>
        </w:rPr>
      </w:pPr>
      <w:r w:rsidRPr="00FB1DC3">
        <w:rPr>
          <w:rFonts w:ascii="Arial" w:hAnsi="Arial" w:cs="Arial"/>
          <w:b/>
          <w:bCs/>
          <w:color w:val="000000"/>
          <w:sz w:val="22"/>
          <w:szCs w:val="22"/>
          <w:u w:val="single"/>
        </w:rPr>
        <w:t>External environment</w:t>
      </w:r>
    </w:p>
    <w:p w14:paraId="7FA9BFA5" w14:textId="77777777" w:rsidR="00FB1DC3" w:rsidRPr="00FB1DC3" w:rsidRDefault="00FB1DC3" w:rsidP="00A254C0">
      <w:pPr>
        <w:spacing w:line="360" w:lineRule="auto"/>
        <w:jc w:val="both"/>
        <w:rPr>
          <w:rFonts w:ascii="Arial" w:hAnsi="Arial" w:cs="Arial"/>
          <w:b/>
          <w:bCs/>
          <w:color w:val="000000"/>
          <w:sz w:val="22"/>
          <w:szCs w:val="22"/>
          <w:u w:val="single"/>
        </w:rPr>
      </w:pPr>
    </w:p>
    <w:p w14:paraId="063BECCD" w14:textId="4083EABC" w:rsidR="00DD3124" w:rsidRPr="00A254C0" w:rsidRDefault="00DD3124"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xml:space="preserve">The   </w:t>
      </w:r>
      <w:r w:rsidR="00FB1DC3" w:rsidRPr="00A254C0">
        <w:rPr>
          <w:rFonts w:ascii="Arial" w:hAnsi="Arial" w:cs="Arial"/>
          <w:color w:val="000000"/>
          <w:sz w:val="22"/>
          <w:szCs w:val="22"/>
        </w:rPr>
        <w:t>external environment consists</w:t>
      </w:r>
      <w:r w:rsidRPr="00A254C0">
        <w:rPr>
          <w:rFonts w:ascii="Arial" w:hAnsi="Arial" w:cs="Arial"/>
          <w:color w:val="000000"/>
          <w:sz w:val="22"/>
          <w:szCs w:val="22"/>
        </w:rPr>
        <w:t xml:space="preserve">   of   </w:t>
      </w:r>
      <w:r w:rsidR="00FB1DC3" w:rsidRPr="00A254C0">
        <w:rPr>
          <w:rFonts w:ascii="Arial" w:hAnsi="Arial" w:cs="Arial"/>
          <w:color w:val="000000"/>
          <w:sz w:val="22"/>
          <w:szCs w:val="22"/>
        </w:rPr>
        <w:t>forces and</w:t>
      </w:r>
      <w:r w:rsidRPr="00A254C0">
        <w:rPr>
          <w:rFonts w:ascii="Arial" w:hAnsi="Arial" w:cs="Arial"/>
          <w:color w:val="000000"/>
          <w:sz w:val="22"/>
          <w:szCs w:val="22"/>
        </w:rPr>
        <w:t xml:space="preserve">   factors   </w:t>
      </w:r>
      <w:r w:rsidR="00FB1DC3" w:rsidRPr="00A254C0">
        <w:rPr>
          <w:rFonts w:ascii="Arial" w:hAnsi="Arial" w:cs="Arial"/>
          <w:color w:val="000000"/>
          <w:sz w:val="22"/>
          <w:szCs w:val="22"/>
        </w:rPr>
        <w:t>outside the</w:t>
      </w:r>
      <w:r w:rsidRPr="00A254C0">
        <w:rPr>
          <w:rFonts w:ascii="Arial" w:hAnsi="Arial" w:cs="Arial"/>
          <w:color w:val="000000"/>
          <w:sz w:val="22"/>
          <w:szCs w:val="22"/>
        </w:rPr>
        <w:t xml:space="preserve"> boundaries   of   the</w:t>
      </w:r>
      <w:r w:rsidR="00FB1DC3">
        <w:rPr>
          <w:rFonts w:ascii="Arial" w:hAnsi="Arial" w:cs="Arial"/>
          <w:color w:val="000000"/>
          <w:sz w:val="22"/>
          <w:szCs w:val="22"/>
        </w:rPr>
        <w:t xml:space="preserve"> </w:t>
      </w:r>
      <w:r w:rsidRPr="00A254C0">
        <w:rPr>
          <w:rFonts w:ascii="Arial" w:hAnsi="Arial" w:cs="Arial"/>
          <w:color w:val="000000"/>
          <w:sz w:val="22"/>
          <w:szCs w:val="22"/>
        </w:rPr>
        <w:t>organi</w:t>
      </w:r>
      <w:r w:rsidR="00FB1DC3">
        <w:rPr>
          <w:rFonts w:ascii="Arial" w:hAnsi="Arial" w:cs="Arial"/>
          <w:color w:val="000000"/>
          <w:sz w:val="22"/>
          <w:szCs w:val="22"/>
        </w:rPr>
        <w:t>s</w:t>
      </w:r>
      <w:r w:rsidRPr="00A254C0">
        <w:rPr>
          <w:rFonts w:ascii="Arial" w:hAnsi="Arial" w:cs="Arial"/>
          <w:color w:val="000000"/>
          <w:sz w:val="22"/>
          <w:szCs w:val="22"/>
        </w:rPr>
        <w:t xml:space="preserve">ation    </w:t>
      </w:r>
      <w:r w:rsidR="00FB1DC3" w:rsidRPr="00A254C0">
        <w:rPr>
          <w:rFonts w:ascii="Arial" w:hAnsi="Arial" w:cs="Arial"/>
          <w:color w:val="000000"/>
          <w:sz w:val="22"/>
          <w:szCs w:val="22"/>
        </w:rPr>
        <w:t>that influence</w:t>
      </w:r>
      <w:r w:rsidRPr="00A254C0">
        <w:rPr>
          <w:rFonts w:ascii="Arial" w:hAnsi="Arial" w:cs="Arial"/>
          <w:color w:val="000000"/>
          <w:sz w:val="22"/>
          <w:szCs w:val="22"/>
        </w:rPr>
        <w:t xml:space="preserve">   how   </w:t>
      </w:r>
      <w:r w:rsidR="00FB1DC3" w:rsidRPr="00A254C0">
        <w:rPr>
          <w:rFonts w:ascii="Arial" w:hAnsi="Arial" w:cs="Arial"/>
          <w:color w:val="000000"/>
          <w:sz w:val="22"/>
          <w:szCs w:val="22"/>
        </w:rPr>
        <w:t>the organisation</w:t>
      </w:r>
      <w:r w:rsidRPr="00A254C0">
        <w:rPr>
          <w:rFonts w:ascii="Arial" w:hAnsi="Arial" w:cs="Arial"/>
          <w:color w:val="000000"/>
          <w:sz w:val="22"/>
          <w:szCs w:val="22"/>
        </w:rPr>
        <w:t xml:space="preserve">   operates.  The external environment can</w:t>
      </w:r>
      <w:r w:rsidR="00FB1DC3">
        <w:rPr>
          <w:rFonts w:ascii="Arial" w:hAnsi="Arial" w:cs="Arial"/>
          <w:color w:val="000000"/>
          <w:sz w:val="22"/>
          <w:szCs w:val="22"/>
        </w:rPr>
        <w:t xml:space="preserve"> </w:t>
      </w:r>
      <w:r w:rsidR="00FB1DC3" w:rsidRPr="00A254C0">
        <w:rPr>
          <w:rFonts w:ascii="Arial" w:hAnsi="Arial" w:cs="Arial"/>
          <w:color w:val="000000"/>
          <w:sz w:val="22"/>
          <w:szCs w:val="22"/>
        </w:rPr>
        <w:t>be direct</w:t>
      </w:r>
      <w:r w:rsidRPr="00A254C0">
        <w:rPr>
          <w:rFonts w:ascii="Arial" w:hAnsi="Arial" w:cs="Arial"/>
          <w:color w:val="000000"/>
          <w:sz w:val="22"/>
          <w:szCs w:val="22"/>
        </w:rPr>
        <w:t xml:space="preserve"> (micro) or indirect (macro).  The external environment can provide both facilitating and</w:t>
      </w:r>
      <w:r w:rsidR="00FB1DC3">
        <w:rPr>
          <w:rFonts w:ascii="Arial" w:hAnsi="Arial" w:cs="Arial"/>
          <w:color w:val="000000"/>
          <w:sz w:val="22"/>
          <w:szCs w:val="22"/>
        </w:rPr>
        <w:t xml:space="preserve"> i</w:t>
      </w:r>
      <w:r w:rsidRPr="00A254C0">
        <w:rPr>
          <w:rFonts w:ascii="Arial" w:hAnsi="Arial" w:cs="Arial"/>
          <w:color w:val="000000"/>
          <w:sz w:val="22"/>
          <w:szCs w:val="22"/>
        </w:rPr>
        <w:t>nhibiting influences on organizational performance.</w:t>
      </w:r>
    </w:p>
    <w:p w14:paraId="4226217C" w14:textId="13579B10" w:rsidR="00DD3124" w:rsidRPr="00A254C0" w:rsidRDefault="00DD3124"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xml:space="preserve">The   </w:t>
      </w:r>
      <w:r w:rsidR="00FB1DC3" w:rsidRPr="00A254C0">
        <w:rPr>
          <w:rFonts w:ascii="Arial" w:hAnsi="Arial" w:cs="Arial"/>
          <w:color w:val="000000"/>
          <w:sz w:val="22"/>
          <w:szCs w:val="22"/>
        </w:rPr>
        <w:t>external environment consists</w:t>
      </w:r>
      <w:r w:rsidRPr="00A254C0">
        <w:rPr>
          <w:rFonts w:ascii="Arial" w:hAnsi="Arial" w:cs="Arial"/>
          <w:color w:val="000000"/>
          <w:sz w:val="22"/>
          <w:szCs w:val="22"/>
        </w:rPr>
        <w:t xml:space="preserve">   of   </w:t>
      </w:r>
      <w:r w:rsidR="00FB1DC3" w:rsidRPr="00A254C0">
        <w:rPr>
          <w:rFonts w:ascii="Arial" w:hAnsi="Arial" w:cs="Arial"/>
          <w:color w:val="000000"/>
          <w:sz w:val="22"/>
          <w:szCs w:val="22"/>
        </w:rPr>
        <w:t>forces and</w:t>
      </w:r>
      <w:r w:rsidRPr="00A254C0">
        <w:rPr>
          <w:rFonts w:ascii="Arial" w:hAnsi="Arial" w:cs="Arial"/>
          <w:color w:val="000000"/>
          <w:sz w:val="22"/>
          <w:szCs w:val="22"/>
        </w:rPr>
        <w:t xml:space="preserve">   factors   </w:t>
      </w:r>
      <w:r w:rsidR="00FB1DC3" w:rsidRPr="00A254C0">
        <w:rPr>
          <w:rFonts w:ascii="Arial" w:hAnsi="Arial" w:cs="Arial"/>
          <w:color w:val="000000"/>
          <w:sz w:val="22"/>
          <w:szCs w:val="22"/>
        </w:rPr>
        <w:t>outside the</w:t>
      </w:r>
      <w:r w:rsidRPr="00A254C0">
        <w:rPr>
          <w:rFonts w:ascii="Arial" w:hAnsi="Arial" w:cs="Arial"/>
          <w:color w:val="000000"/>
          <w:sz w:val="22"/>
          <w:szCs w:val="22"/>
        </w:rPr>
        <w:t xml:space="preserve"> boundaries   of   the</w:t>
      </w:r>
      <w:r w:rsidR="00FB1DC3">
        <w:rPr>
          <w:rFonts w:ascii="Arial" w:hAnsi="Arial" w:cs="Arial"/>
          <w:color w:val="000000"/>
          <w:sz w:val="22"/>
          <w:szCs w:val="22"/>
        </w:rPr>
        <w:t xml:space="preserve"> </w:t>
      </w:r>
      <w:r w:rsidRPr="00A254C0">
        <w:rPr>
          <w:rFonts w:ascii="Arial" w:hAnsi="Arial" w:cs="Arial"/>
          <w:color w:val="000000"/>
          <w:sz w:val="22"/>
          <w:szCs w:val="22"/>
        </w:rPr>
        <w:t>organi</w:t>
      </w:r>
      <w:r w:rsidR="00FB1DC3">
        <w:rPr>
          <w:rFonts w:ascii="Arial" w:hAnsi="Arial" w:cs="Arial"/>
          <w:color w:val="000000"/>
          <w:sz w:val="22"/>
          <w:szCs w:val="22"/>
        </w:rPr>
        <w:t>s</w:t>
      </w:r>
      <w:r w:rsidRPr="00A254C0">
        <w:rPr>
          <w:rFonts w:ascii="Arial" w:hAnsi="Arial" w:cs="Arial"/>
          <w:color w:val="000000"/>
          <w:sz w:val="22"/>
          <w:szCs w:val="22"/>
        </w:rPr>
        <w:t xml:space="preserve">ation    </w:t>
      </w:r>
      <w:r w:rsidR="00FB1DC3" w:rsidRPr="00A254C0">
        <w:rPr>
          <w:rFonts w:ascii="Arial" w:hAnsi="Arial" w:cs="Arial"/>
          <w:color w:val="000000"/>
          <w:sz w:val="22"/>
          <w:szCs w:val="22"/>
        </w:rPr>
        <w:t>that influence</w:t>
      </w:r>
      <w:r w:rsidRPr="00A254C0">
        <w:rPr>
          <w:rFonts w:ascii="Arial" w:hAnsi="Arial" w:cs="Arial"/>
          <w:color w:val="000000"/>
          <w:sz w:val="22"/>
          <w:szCs w:val="22"/>
        </w:rPr>
        <w:t xml:space="preserve">   how   </w:t>
      </w:r>
      <w:r w:rsidR="00FB1DC3" w:rsidRPr="00A254C0">
        <w:rPr>
          <w:rFonts w:ascii="Arial" w:hAnsi="Arial" w:cs="Arial"/>
          <w:color w:val="000000"/>
          <w:sz w:val="22"/>
          <w:szCs w:val="22"/>
        </w:rPr>
        <w:t>the organisation</w:t>
      </w:r>
      <w:r w:rsidRPr="00A254C0">
        <w:rPr>
          <w:rFonts w:ascii="Arial" w:hAnsi="Arial" w:cs="Arial"/>
          <w:color w:val="000000"/>
          <w:sz w:val="22"/>
          <w:szCs w:val="22"/>
        </w:rPr>
        <w:t xml:space="preserve">   operates.  The external environment can</w:t>
      </w:r>
      <w:r w:rsidR="00FB1DC3">
        <w:rPr>
          <w:rFonts w:ascii="Arial" w:hAnsi="Arial" w:cs="Arial"/>
          <w:color w:val="000000"/>
          <w:sz w:val="22"/>
          <w:szCs w:val="22"/>
        </w:rPr>
        <w:t xml:space="preserve"> </w:t>
      </w:r>
      <w:r w:rsidR="00FB1DC3" w:rsidRPr="00A254C0">
        <w:rPr>
          <w:rFonts w:ascii="Arial" w:hAnsi="Arial" w:cs="Arial"/>
          <w:color w:val="000000"/>
          <w:sz w:val="22"/>
          <w:szCs w:val="22"/>
        </w:rPr>
        <w:t>be direct</w:t>
      </w:r>
      <w:r w:rsidRPr="00A254C0">
        <w:rPr>
          <w:rFonts w:ascii="Arial" w:hAnsi="Arial" w:cs="Arial"/>
          <w:color w:val="000000"/>
          <w:sz w:val="22"/>
          <w:szCs w:val="22"/>
        </w:rPr>
        <w:t xml:space="preserve"> (micro) or indirect (macro).  The external environment can provide both facilitating and</w:t>
      </w:r>
      <w:r w:rsidR="00FB1DC3">
        <w:rPr>
          <w:rFonts w:ascii="Arial" w:hAnsi="Arial" w:cs="Arial"/>
          <w:color w:val="000000"/>
          <w:sz w:val="22"/>
          <w:szCs w:val="22"/>
        </w:rPr>
        <w:t xml:space="preserve"> </w:t>
      </w:r>
      <w:r w:rsidRPr="00A254C0">
        <w:rPr>
          <w:rFonts w:ascii="Arial" w:hAnsi="Arial" w:cs="Arial"/>
          <w:color w:val="000000"/>
          <w:sz w:val="22"/>
          <w:szCs w:val="22"/>
        </w:rPr>
        <w:t>inhibiting influences on organi</w:t>
      </w:r>
      <w:r w:rsidR="00FB1DC3">
        <w:rPr>
          <w:rFonts w:ascii="Arial" w:hAnsi="Arial" w:cs="Arial"/>
          <w:color w:val="000000"/>
          <w:sz w:val="22"/>
          <w:szCs w:val="22"/>
        </w:rPr>
        <w:t>s</w:t>
      </w:r>
      <w:r w:rsidRPr="00A254C0">
        <w:rPr>
          <w:rFonts w:ascii="Arial" w:hAnsi="Arial" w:cs="Arial"/>
          <w:color w:val="000000"/>
          <w:sz w:val="22"/>
          <w:szCs w:val="22"/>
        </w:rPr>
        <w:t>ational performanc</w:t>
      </w:r>
      <w:r w:rsidR="00FB1DC3">
        <w:rPr>
          <w:rFonts w:ascii="Arial" w:hAnsi="Arial" w:cs="Arial"/>
          <w:color w:val="000000"/>
          <w:sz w:val="22"/>
          <w:szCs w:val="22"/>
        </w:rPr>
        <w:t>e.</w:t>
      </w:r>
    </w:p>
    <w:p w14:paraId="7139B558" w14:textId="3A7ED02B" w:rsidR="00DD3124" w:rsidRPr="00A254C0" w:rsidRDefault="00DD3124" w:rsidP="00A254C0">
      <w:pPr>
        <w:spacing w:line="360" w:lineRule="auto"/>
        <w:jc w:val="both"/>
        <w:rPr>
          <w:rFonts w:ascii="Arial" w:hAnsi="Arial" w:cs="Arial"/>
          <w:color w:val="000000"/>
          <w:sz w:val="22"/>
          <w:szCs w:val="22"/>
          <w:shd w:val="clear" w:color="auto" w:fill="FFFFFF"/>
        </w:rPr>
      </w:pPr>
      <w:r w:rsidRPr="00A254C0">
        <w:rPr>
          <w:rFonts w:ascii="Arial" w:hAnsi="Arial" w:cs="Arial"/>
          <w:color w:val="000000"/>
          <w:sz w:val="22"/>
          <w:szCs w:val="22"/>
          <w:shd w:val="clear" w:color="auto" w:fill="FFFFFF"/>
        </w:rPr>
        <w:t>Organisations function within an external environment that contains forces and factors that affect their operations. Organi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ational performance can be influenced both positively and negatively by the external environment.</w:t>
      </w:r>
    </w:p>
    <w:p w14:paraId="36575698" w14:textId="77777777" w:rsidR="00DD3124" w:rsidRPr="00A254C0" w:rsidRDefault="00DD3124" w:rsidP="00A254C0">
      <w:pPr>
        <w:spacing w:line="360" w:lineRule="auto"/>
        <w:jc w:val="both"/>
        <w:rPr>
          <w:rFonts w:ascii="Arial" w:hAnsi="Arial" w:cs="Arial"/>
          <w:sz w:val="22"/>
          <w:szCs w:val="22"/>
        </w:rPr>
      </w:pPr>
    </w:p>
    <w:p w14:paraId="10A73493" w14:textId="5DA8D1AC"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Usually, this involves gathering, analysing, and utili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ing data to improve organi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ational effectiveness based on forces external to the organi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A performance audit is an in-depth look at the operations and performance of an organi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A performance analysis of an organi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is a diagnostic process that provides information about an organi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ation's strengths and weaknesses. The objective of this type of audit is to identify new opportunities after the preliminary capacity assessment has been completed. </w:t>
      </w:r>
      <w:r w:rsidR="00660687" w:rsidRPr="00A254C0">
        <w:rPr>
          <w:rFonts w:ascii="Arial" w:hAnsi="Arial" w:cs="Arial"/>
          <w:color w:val="000000"/>
          <w:sz w:val="22"/>
          <w:szCs w:val="22"/>
          <w:shd w:val="clear" w:color="auto" w:fill="FFFFFF"/>
        </w:rPr>
        <w:t xml:space="preserve">(Porter and </w:t>
      </w:r>
      <w:proofErr w:type="spellStart"/>
      <w:r w:rsidR="00660687" w:rsidRPr="00A254C0">
        <w:rPr>
          <w:rFonts w:ascii="Arial" w:hAnsi="Arial" w:cs="Arial"/>
          <w:color w:val="000000"/>
          <w:sz w:val="22"/>
          <w:szCs w:val="22"/>
          <w:shd w:val="clear" w:color="auto" w:fill="FFFFFF"/>
        </w:rPr>
        <w:t>Heppelmann</w:t>
      </w:r>
      <w:proofErr w:type="spellEnd"/>
      <w:r w:rsidR="00660687" w:rsidRPr="00A254C0">
        <w:rPr>
          <w:rFonts w:ascii="Arial" w:hAnsi="Arial" w:cs="Arial"/>
          <w:color w:val="000000"/>
          <w:sz w:val="22"/>
          <w:szCs w:val="22"/>
          <w:shd w:val="clear" w:color="auto" w:fill="FFFFFF"/>
        </w:rPr>
        <w:t>, 2017; Porter, 1998)</w:t>
      </w:r>
    </w:p>
    <w:p w14:paraId="12FCEA79" w14:textId="79989E6D" w:rsidR="00DD3124" w:rsidRPr="00A254C0" w:rsidRDefault="00DD3124" w:rsidP="00A254C0">
      <w:pPr>
        <w:spacing w:line="360" w:lineRule="auto"/>
        <w:jc w:val="both"/>
        <w:rPr>
          <w:rFonts w:ascii="Arial" w:hAnsi="Arial" w:cs="Arial"/>
          <w:sz w:val="22"/>
          <w:szCs w:val="22"/>
        </w:rPr>
      </w:pPr>
    </w:p>
    <w:p w14:paraId="6733ED3A" w14:textId="77777777" w:rsidR="00DD3124" w:rsidRPr="00A254C0" w:rsidRDefault="00DD3124"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sz w:val="22"/>
          <w:szCs w:val="22"/>
        </w:rPr>
      </w:pPr>
    </w:p>
    <w:p w14:paraId="733143E1" w14:textId="2A207EC7" w:rsidR="00DD3124"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 xml:space="preserve">A response to negative forces is often based on analysis carried out in order to take action. </w:t>
      </w:r>
      <w:r w:rsidR="00660687" w:rsidRPr="00A254C0">
        <w:rPr>
          <w:rFonts w:ascii="Arial" w:hAnsi="Arial" w:cs="Arial"/>
          <w:color w:val="000000"/>
          <w:sz w:val="22"/>
          <w:szCs w:val="22"/>
          <w:shd w:val="clear" w:color="auto" w:fill="FFFFFF"/>
        </w:rPr>
        <w:t>To</w:t>
      </w:r>
      <w:r w:rsidRPr="00A254C0">
        <w:rPr>
          <w:rFonts w:ascii="Arial" w:hAnsi="Arial" w:cs="Arial"/>
          <w:color w:val="000000"/>
          <w:sz w:val="22"/>
          <w:szCs w:val="22"/>
          <w:shd w:val="clear" w:color="auto" w:fill="FFFFFF"/>
        </w:rPr>
        <w:t xml:space="preserve"> address the challenges presented by different forces in the organi</w:t>
      </w:r>
      <w:r w:rsidR="00660687"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 xml:space="preserve">ation, it is important to </w:t>
      </w:r>
      <w:r w:rsidRPr="00A254C0">
        <w:rPr>
          <w:rFonts w:ascii="Arial" w:hAnsi="Arial" w:cs="Arial"/>
          <w:color w:val="000000"/>
          <w:sz w:val="22"/>
          <w:szCs w:val="22"/>
          <w:shd w:val="clear" w:color="auto" w:fill="FFFFFF"/>
        </w:rPr>
        <w:lastRenderedPageBreak/>
        <w:t>understand how those forces have affected the organi</w:t>
      </w:r>
      <w:r w:rsidR="00733E29"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 </w:t>
      </w:r>
      <w:r w:rsidR="006D5BA6" w:rsidRPr="00A254C0">
        <w:rPr>
          <w:rFonts w:ascii="Arial" w:hAnsi="Arial" w:cs="Arial"/>
          <w:color w:val="000000"/>
          <w:sz w:val="22"/>
          <w:szCs w:val="22"/>
          <w:shd w:val="clear" w:color="auto" w:fill="FFFFFF"/>
        </w:rPr>
        <w:t>It is a cycle that recogni</w:t>
      </w:r>
      <w:r w:rsidR="00660687" w:rsidRPr="00A254C0">
        <w:rPr>
          <w:rFonts w:ascii="Arial" w:hAnsi="Arial" w:cs="Arial"/>
          <w:color w:val="000000"/>
          <w:sz w:val="22"/>
          <w:szCs w:val="22"/>
          <w:shd w:val="clear" w:color="auto" w:fill="FFFFFF"/>
        </w:rPr>
        <w:t>s</w:t>
      </w:r>
      <w:r w:rsidR="006D5BA6" w:rsidRPr="00A254C0">
        <w:rPr>
          <w:rFonts w:ascii="Arial" w:hAnsi="Arial" w:cs="Arial"/>
          <w:color w:val="000000"/>
          <w:sz w:val="22"/>
          <w:szCs w:val="22"/>
          <w:shd w:val="clear" w:color="auto" w:fill="FFFFFF"/>
        </w:rPr>
        <w:t>es an organi</w:t>
      </w:r>
      <w:r w:rsidR="00733E29" w:rsidRPr="00A254C0">
        <w:rPr>
          <w:rFonts w:ascii="Arial" w:hAnsi="Arial" w:cs="Arial"/>
          <w:color w:val="000000"/>
          <w:sz w:val="22"/>
          <w:szCs w:val="22"/>
          <w:shd w:val="clear" w:color="auto" w:fill="FFFFFF"/>
        </w:rPr>
        <w:t>s</w:t>
      </w:r>
      <w:r w:rsidR="006D5BA6" w:rsidRPr="00A254C0">
        <w:rPr>
          <w:rFonts w:ascii="Arial" w:hAnsi="Arial" w:cs="Arial"/>
          <w:color w:val="000000"/>
          <w:sz w:val="22"/>
          <w:szCs w:val="22"/>
          <w:shd w:val="clear" w:color="auto" w:fill="FFFFFF"/>
        </w:rPr>
        <w:t xml:space="preserve">ation's qualities, shortcomings, </w:t>
      </w:r>
      <w:r w:rsidR="00660687" w:rsidRPr="00A254C0">
        <w:rPr>
          <w:rFonts w:ascii="Arial" w:hAnsi="Arial" w:cs="Arial"/>
          <w:color w:val="000000"/>
          <w:sz w:val="22"/>
          <w:szCs w:val="22"/>
          <w:shd w:val="clear" w:color="auto" w:fill="FFFFFF"/>
        </w:rPr>
        <w:t>openings,</w:t>
      </w:r>
      <w:r w:rsidR="006D5BA6" w:rsidRPr="00A254C0">
        <w:rPr>
          <w:rFonts w:ascii="Arial" w:hAnsi="Arial" w:cs="Arial"/>
          <w:color w:val="000000"/>
          <w:sz w:val="22"/>
          <w:szCs w:val="22"/>
          <w:shd w:val="clear" w:color="auto" w:fill="FFFFFF"/>
        </w:rPr>
        <w:t xml:space="preserve"> and dangers</w:t>
      </w:r>
      <w:r w:rsidRPr="00A254C0">
        <w:rPr>
          <w:rFonts w:ascii="Arial" w:hAnsi="Arial" w:cs="Arial"/>
          <w:color w:val="000000"/>
          <w:sz w:val="22"/>
          <w:szCs w:val="22"/>
          <w:shd w:val="clear" w:color="auto" w:fill="FFFFFF"/>
        </w:rPr>
        <w:t xml:space="preserve"> through an analytic examination.</w:t>
      </w:r>
    </w:p>
    <w:p w14:paraId="60EEC98A" w14:textId="542990B0" w:rsidR="00DD3124" w:rsidRPr="00A254C0" w:rsidRDefault="00DD3124" w:rsidP="00A254C0">
      <w:pPr>
        <w:spacing w:line="360" w:lineRule="auto"/>
        <w:jc w:val="both"/>
        <w:rPr>
          <w:rFonts w:ascii="Arial" w:hAnsi="Arial" w:cs="Arial"/>
          <w:sz w:val="22"/>
          <w:szCs w:val="22"/>
        </w:rPr>
      </w:pPr>
    </w:p>
    <w:p w14:paraId="59A08654" w14:textId="7E4E2EE9" w:rsidR="00DD3124" w:rsidRPr="00A254C0" w:rsidRDefault="00DD3124" w:rsidP="00A254C0">
      <w:pPr>
        <w:spacing w:line="360" w:lineRule="auto"/>
        <w:jc w:val="both"/>
        <w:rPr>
          <w:rFonts w:ascii="Arial" w:hAnsi="Arial" w:cs="Arial"/>
          <w:sz w:val="22"/>
          <w:szCs w:val="22"/>
        </w:rPr>
      </w:pPr>
    </w:p>
    <w:p w14:paraId="186A9E27" w14:textId="61703231" w:rsidR="00DD3124" w:rsidRPr="00A254C0" w:rsidRDefault="00DD3124" w:rsidP="00A254C0">
      <w:pPr>
        <w:spacing w:line="360" w:lineRule="auto"/>
        <w:jc w:val="both"/>
        <w:rPr>
          <w:rFonts w:ascii="Arial" w:hAnsi="Arial" w:cs="Arial"/>
          <w:b/>
          <w:bCs/>
          <w:u w:val="single"/>
        </w:rPr>
      </w:pPr>
      <w:r w:rsidRPr="00A254C0">
        <w:rPr>
          <w:rFonts w:ascii="Arial" w:hAnsi="Arial" w:cs="Arial"/>
          <w:b/>
          <w:bCs/>
          <w:u w:val="single"/>
        </w:rPr>
        <w:t>Evaluation of industry analysis (Porter’s Five Forces)</w:t>
      </w:r>
      <w:r w:rsidR="00660687" w:rsidRPr="00A254C0">
        <w:rPr>
          <w:rFonts w:ascii="Arial" w:hAnsi="Arial" w:cs="Arial"/>
          <w:b/>
          <w:bCs/>
          <w:u w:val="single"/>
        </w:rPr>
        <w:tab/>
      </w:r>
      <w:r w:rsidR="00660687" w:rsidRPr="00A254C0">
        <w:rPr>
          <w:rFonts w:ascii="Arial" w:hAnsi="Arial" w:cs="Arial"/>
          <w:b/>
          <w:bCs/>
          <w:u w:val="single"/>
        </w:rPr>
        <w:tab/>
      </w:r>
      <w:r w:rsidR="00660687" w:rsidRPr="00A254C0">
        <w:rPr>
          <w:rFonts w:ascii="Arial" w:hAnsi="Arial" w:cs="Arial"/>
          <w:b/>
          <w:bCs/>
          <w:u w:val="single"/>
        </w:rPr>
        <w:tab/>
      </w:r>
      <w:r w:rsidR="00660687" w:rsidRPr="00A254C0">
        <w:rPr>
          <w:rFonts w:ascii="Arial" w:hAnsi="Arial" w:cs="Arial"/>
          <w:b/>
          <w:bCs/>
          <w:u w:val="single"/>
        </w:rPr>
        <w:tab/>
      </w:r>
    </w:p>
    <w:p w14:paraId="03FA4503" w14:textId="0AB85F0D" w:rsidR="00DD3124" w:rsidRPr="00A254C0" w:rsidRDefault="00DD3124" w:rsidP="00A254C0">
      <w:pPr>
        <w:spacing w:line="360" w:lineRule="auto"/>
        <w:jc w:val="both"/>
        <w:rPr>
          <w:rFonts w:ascii="Arial" w:hAnsi="Arial" w:cs="Arial"/>
          <w:sz w:val="22"/>
          <w:szCs w:val="22"/>
        </w:rPr>
      </w:pPr>
    </w:p>
    <w:p w14:paraId="327DE41F" w14:textId="3C54F3E7" w:rsidR="00AE729A" w:rsidRPr="00A254C0" w:rsidRDefault="00AE729A" w:rsidP="00A254C0">
      <w:pPr>
        <w:spacing w:line="360" w:lineRule="auto"/>
        <w:jc w:val="both"/>
        <w:rPr>
          <w:rFonts w:ascii="Arial" w:hAnsi="Arial" w:cs="Arial"/>
          <w:sz w:val="22"/>
          <w:szCs w:val="22"/>
        </w:rPr>
      </w:pPr>
      <w:r w:rsidRPr="00A254C0">
        <w:rPr>
          <w:rFonts w:ascii="Arial" w:hAnsi="Arial" w:cs="Arial"/>
          <w:color w:val="000000"/>
          <w:sz w:val="22"/>
          <w:szCs w:val="22"/>
        </w:rPr>
        <w:t>In order to boost a company's performance, it is important to analyse its industry in order to identify its best ways to protect its interests or sway competitors towards its benefit. Developing a competitive strategy requires an understanding of the sources of competitive forces.</w:t>
      </w:r>
      <w:r w:rsidRPr="00A254C0">
        <w:rPr>
          <w:rStyle w:val="apple-converted-space"/>
          <w:rFonts w:ascii="Arial" w:hAnsi="Arial" w:cs="Arial"/>
          <w:color w:val="000000"/>
          <w:sz w:val="22"/>
          <w:szCs w:val="22"/>
        </w:rPr>
        <w:t> Understanding what determines competitiveness.</w:t>
      </w:r>
    </w:p>
    <w:p w14:paraId="6530C504" w14:textId="6542A6FA" w:rsidR="00DD3124" w:rsidRPr="00A254C0" w:rsidRDefault="006D5BA6"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The competition extends beyond existing competitors</w:t>
      </w:r>
      <w:r w:rsidR="00DD3124" w:rsidRPr="00A254C0">
        <w:rPr>
          <w:rFonts w:ascii="Arial" w:hAnsi="Arial" w:cs="Arial"/>
          <w:color w:val="000000"/>
          <w:sz w:val="22"/>
          <w:szCs w:val="22"/>
        </w:rPr>
        <w:t>, as shown by the five competitive forces. The extended rivalry in which individuals and companies compete is comprised of customers, suppliers, substitutes, and potential entrants.</w:t>
      </w:r>
      <w:r w:rsidR="0040291F" w:rsidRPr="00A254C0">
        <w:rPr>
          <w:rFonts w:ascii="Arial" w:hAnsi="Arial" w:cs="Arial"/>
          <w:color w:val="000000"/>
          <w:sz w:val="22"/>
          <w:szCs w:val="22"/>
        </w:rPr>
        <w:t xml:space="preserve"> </w:t>
      </w:r>
      <w:r w:rsidR="00DD3124" w:rsidRPr="00A254C0">
        <w:rPr>
          <w:rFonts w:ascii="Arial" w:hAnsi="Arial" w:cs="Arial"/>
          <w:color w:val="000000"/>
          <w:sz w:val="22"/>
          <w:szCs w:val="22"/>
        </w:rPr>
        <w:t>Competitiveness</w:t>
      </w:r>
      <w:r w:rsidR="0040291F" w:rsidRPr="00A254C0">
        <w:rPr>
          <w:rFonts w:ascii="Arial" w:hAnsi="Arial" w:cs="Arial"/>
          <w:color w:val="000000"/>
          <w:sz w:val="22"/>
          <w:szCs w:val="22"/>
        </w:rPr>
        <w:t xml:space="preserve">, </w:t>
      </w:r>
      <w:r w:rsidR="00DD3124" w:rsidRPr="00A254C0">
        <w:rPr>
          <w:rFonts w:ascii="Arial" w:hAnsi="Arial" w:cs="Arial"/>
          <w:color w:val="000000"/>
          <w:sz w:val="22"/>
          <w:szCs w:val="22"/>
        </w:rPr>
        <w:t>and profitability in an industry are determined by the five competitive forces. Competitive strategy should be based on an analysis of the strongest force (or forces) within a given industry.</w:t>
      </w:r>
    </w:p>
    <w:p w14:paraId="60AB9DD7" w14:textId="77777777" w:rsidR="00660687" w:rsidRPr="00A254C0" w:rsidRDefault="00DD3124" w:rsidP="00A254C0">
      <w:pPr>
        <w:spacing w:line="360" w:lineRule="auto"/>
        <w:jc w:val="both"/>
        <w:rPr>
          <w:rFonts w:ascii="Arial" w:hAnsi="Arial" w:cs="Arial"/>
          <w:sz w:val="22"/>
          <w:szCs w:val="22"/>
        </w:rPr>
      </w:pPr>
      <w:r w:rsidRPr="00A254C0">
        <w:rPr>
          <w:rFonts w:ascii="Arial" w:hAnsi="Arial" w:cs="Arial"/>
          <w:color w:val="000000"/>
          <w:sz w:val="22"/>
          <w:szCs w:val="22"/>
        </w:rPr>
        <w:t>Competitive forces that make up an industry's underlying structure should be distinguished from the short-term factors that impact competition and profitability. Despite the short-term importance of these factors, it is important to keep an eye on the underlying characteristics of the industry.</w:t>
      </w:r>
      <w:r w:rsidR="00660687" w:rsidRPr="00A254C0">
        <w:rPr>
          <w:rFonts w:ascii="Arial" w:hAnsi="Arial" w:cs="Arial"/>
          <w:color w:val="000000"/>
          <w:sz w:val="22"/>
          <w:szCs w:val="22"/>
        </w:rPr>
        <w:t xml:space="preserve"> </w:t>
      </w:r>
      <w:r w:rsidR="00660687" w:rsidRPr="00A254C0">
        <w:rPr>
          <w:rFonts w:ascii="Arial" w:hAnsi="Arial" w:cs="Arial"/>
          <w:color w:val="000000"/>
          <w:sz w:val="22"/>
          <w:szCs w:val="22"/>
          <w:shd w:val="clear" w:color="auto" w:fill="FFFFFF"/>
        </w:rPr>
        <w:t xml:space="preserve">(Porter and </w:t>
      </w:r>
      <w:proofErr w:type="spellStart"/>
      <w:r w:rsidR="00660687" w:rsidRPr="00A254C0">
        <w:rPr>
          <w:rFonts w:ascii="Arial" w:hAnsi="Arial" w:cs="Arial"/>
          <w:color w:val="000000"/>
          <w:sz w:val="22"/>
          <w:szCs w:val="22"/>
          <w:shd w:val="clear" w:color="auto" w:fill="FFFFFF"/>
        </w:rPr>
        <w:t>Heppelmann</w:t>
      </w:r>
      <w:proofErr w:type="spellEnd"/>
      <w:r w:rsidR="00660687" w:rsidRPr="00A254C0">
        <w:rPr>
          <w:rFonts w:ascii="Arial" w:hAnsi="Arial" w:cs="Arial"/>
          <w:color w:val="000000"/>
          <w:sz w:val="22"/>
          <w:szCs w:val="22"/>
          <w:shd w:val="clear" w:color="auto" w:fill="FFFFFF"/>
        </w:rPr>
        <w:t>, 2017; Porter, 1998)</w:t>
      </w:r>
    </w:p>
    <w:p w14:paraId="1B0329E9" w14:textId="32D33C97" w:rsidR="00DD3124" w:rsidRPr="00A254C0" w:rsidRDefault="00DD3124" w:rsidP="00A254C0">
      <w:pPr>
        <w:spacing w:before="100" w:beforeAutospacing="1" w:after="100" w:afterAutospacing="1" w:line="360" w:lineRule="auto"/>
        <w:jc w:val="both"/>
        <w:rPr>
          <w:rFonts w:ascii="Arial" w:hAnsi="Arial" w:cs="Arial"/>
          <w:color w:val="000000"/>
          <w:sz w:val="22"/>
          <w:szCs w:val="22"/>
        </w:rPr>
      </w:pPr>
    </w:p>
    <w:p w14:paraId="1C43311C" w14:textId="58BFC3F4" w:rsidR="00DD3124" w:rsidRPr="00A254C0" w:rsidRDefault="00DD3124" w:rsidP="00A254C0">
      <w:pPr>
        <w:spacing w:before="100" w:beforeAutospacing="1" w:after="100" w:afterAutospacing="1" w:line="360" w:lineRule="auto"/>
        <w:jc w:val="both"/>
        <w:rPr>
          <w:rFonts w:ascii="Arial" w:hAnsi="Arial" w:cs="Arial"/>
          <w:color w:val="000000"/>
          <w:sz w:val="22"/>
          <w:szCs w:val="22"/>
        </w:rPr>
      </w:pPr>
    </w:p>
    <w:p w14:paraId="3F26E328" w14:textId="0720A930" w:rsidR="0040291F" w:rsidRPr="00A254C0" w:rsidRDefault="0040291F" w:rsidP="00A254C0">
      <w:pPr>
        <w:spacing w:before="100" w:beforeAutospacing="1" w:after="100" w:afterAutospacing="1" w:line="360" w:lineRule="auto"/>
        <w:jc w:val="both"/>
        <w:rPr>
          <w:rFonts w:ascii="Arial" w:hAnsi="Arial" w:cs="Arial"/>
          <w:b/>
          <w:bCs/>
          <w:color w:val="000000"/>
          <w:u w:val="single"/>
        </w:rPr>
      </w:pPr>
      <w:r w:rsidRPr="00A254C0">
        <w:rPr>
          <w:rFonts w:ascii="Arial" w:hAnsi="Arial" w:cs="Arial"/>
          <w:b/>
          <w:bCs/>
          <w:color w:val="000000"/>
          <w:u w:val="single"/>
        </w:rPr>
        <w:t xml:space="preserve"> Organisation c</w:t>
      </w:r>
      <w:r w:rsidR="00DD3124" w:rsidRPr="00A254C0">
        <w:rPr>
          <w:rFonts w:ascii="Arial" w:hAnsi="Arial" w:cs="Arial"/>
          <w:b/>
          <w:bCs/>
          <w:color w:val="000000"/>
          <w:u w:val="single"/>
        </w:rPr>
        <w:t>ulture investigation</w:t>
      </w:r>
      <w:r w:rsidRPr="00A254C0">
        <w:rPr>
          <w:rFonts w:ascii="Arial" w:hAnsi="Arial" w:cs="Arial"/>
          <w:b/>
          <w:bCs/>
          <w:color w:val="000000"/>
          <w:u w:val="single"/>
        </w:rPr>
        <w:t>:</w:t>
      </w:r>
    </w:p>
    <w:p w14:paraId="54B4DFCA" w14:textId="0CF9CBD2" w:rsidR="006D5BA6" w:rsidRPr="00A254C0" w:rsidRDefault="0040291F" w:rsidP="00A254C0">
      <w:pPr>
        <w:spacing w:line="360" w:lineRule="auto"/>
        <w:jc w:val="both"/>
        <w:rPr>
          <w:rFonts w:ascii="Arial" w:hAnsi="Arial" w:cs="Arial"/>
          <w:sz w:val="22"/>
          <w:szCs w:val="22"/>
        </w:rPr>
      </w:pPr>
      <w:r w:rsidRPr="00A254C0">
        <w:rPr>
          <w:rFonts w:ascii="Arial" w:hAnsi="Arial" w:cs="Arial"/>
          <w:sz w:val="22"/>
          <w:szCs w:val="22"/>
        </w:rPr>
        <w:t>Organi</w:t>
      </w:r>
      <w:r w:rsidR="00660687" w:rsidRPr="00A254C0">
        <w:rPr>
          <w:rFonts w:ascii="Arial" w:hAnsi="Arial" w:cs="Arial"/>
          <w:sz w:val="22"/>
          <w:szCs w:val="22"/>
        </w:rPr>
        <w:t>s</w:t>
      </w:r>
      <w:r w:rsidRPr="00A254C0">
        <w:rPr>
          <w:rFonts w:ascii="Arial" w:hAnsi="Arial" w:cs="Arial"/>
          <w:sz w:val="22"/>
          <w:szCs w:val="22"/>
        </w:rPr>
        <w:t xml:space="preserve">ational culture encompasses the norms and habits that determine individual behaviour in the workplace and what is accepted and what is not. </w:t>
      </w:r>
      <w:r w:rsidR="006D5BA6" w:rsidRPr="00A254C0">
        <w:rPr>
          <w:rFonts w:ascii="Arial" w:hAnsi="Arial" w:cs="Arial"/>
          <w:color w:val="000000"/>
          <w:sz w:val="22"/>
          <w:szCs w:val="22"/>
        </w:rPr>
        <w:t>Any change initiative in an organisation should consider how these factors influence behaviour at work.</w:t>
      </w:r>
      <w:r w:rsidR="00660687" w:rsidRPr="00A254C0">
        <w:rPr>
          <w:rFonts w:ascii="Arial" w:hAnsi="Arial" w:cs="Arial"/>
          <w:color w:val="000000"/>
          <w:sz w:val="22"/>
          <w:szCs w:val="22"/>
        </w:rPr>
        <w:t xml:space="preserve"> </w:t>
      </w:r>
      <w:r w:rsidR="006D5BA6" w:rsidRPr="00A254C0">
        <w:rPr>
          <w:rFonts w:ascii="Arial" w:hAnsi="Arial" w:cs="Arial"/>
          <w:color w:val="000000"/>
          <w:sz w:val="22"/>
          <w:szCs w:val="22"/>
        </w:rPr>
        <w:t>A team within an organi</w:t>
      </w:r>
      <w:r w:rsidR="00660687" w:rsidRPr="00A254C0">
        <w:rPr>
          <w:rFonts w:ascii="Arial" w:hAnsi="Arial" w:cs="Arial"/>
          <w:color w:val="000000"/>
          <w:sz w:val="22"/>
          <w:szCs w:val="22"/>
        </w:rPr>
        <w:t>s</w:t>
      </w:r>
      <w:r w:rsidR="006D5BA6" w:rsidRPr="00A254C0">
        <w:rPr>
          <w:rFonts w:ascii="Arial" w:hAnsi="Arial" w:cs="Arial"/>
          <w:color w:val="000000"/>
          <w:sz w:val="22"/>
          <w:szCs w:val="22"/>
        </w:rPr>
        <w:t>ation can also have a unique culture. </w:t>
      </w:r>
    </w:p>
    <w:p w14:paraId="1D31D700" w14:textId="39FA399A" w:rsidR="0040291F" w:rsidRPr="00A254C0" w:rsidRDefault="0040291F" w:rsidP="00A254C0">
      <w:pPr>
        <w:spacing w:before="160" w:line="360" w:lineRule="auto"/>
        <w:jc w:val="both"/>
        <w:rPr>
          <w:rFonts w:ascii="Arial" w:hAnsi="Arial" w:cs="Arial"/>
          <w:color w:val="000000"/>
          <w:sz w:val="22"/>
          <w:szCs w:val="22"/>
        </w:rPr>
      </w:pPr>
    </w:p>
    <w:p w14:paraId="25E8941C" w14:textId="77777777" w:rsidR="008918D7" w:rsidRPr="00A254C0" w:rsidRDefault="0040291F" w:rsidP="00A254C0">
      <w:pPr>
        <w:spacing w:line="360" w:lineRule="auto"/>
        <w:jc w:val="both"/>
        <w:rPr>
          <w:rFonts w:ascii="Arial" w:hAnsi="Arial" w:cs="Arial"/>
          <w:sz w:val="22"/>
          <w:szCs w:val="22"/>
        </w:rPr>
      </w:pPr>
      <w:r w:rsidRPr="00A254C0">
        <w:rPr>
          <w:rFonts w:ascii="Arial" w:hAnsi="Arial" w:cs="Arial"/>
          <w:color w:val="000000"/>
          <w:sz w:val="22"/>
          <w:szCs w:val="22"/>
        </w:rPr>
        <w:t>Therefore, for one team it may be common to dress casually or sociali</w:t>
      </w:r>
      <w:r w:rsidR="00660687" w:rsidRPr="00A254C0">
        <w:rPr>
          <w:rFonts w:ascii="Arial" w:hAnsi="Arial" w:cs="Arial"/>
          <w:color w:val="000000"/>
          <w:sz w:val="22"/>
          <w:szCs w:val="22"/>
        </w:rPr>
        <w:t>s</w:t>
      </w:r>
      <w:r w:rsidRPr="00A254C0">
        <w:rPr>
          <w:rFonts w:ascii="Arial" w:hAnsi="Arial" w:cs="Arial"/>
          <w:color w:val="000000"/>
          <w:sz w:val="22"/>
          <w:szCs w:val="22"/>
        </w:rPr>
        <w:t xml:space="preserve">e together.  A more conservative dress code and limited conversations may be observed in another team. A culture can be changed by identifying underlying habits and norms, and then changing what people do. An example of a cultural web can be seen below. Completing the different circles around the centre in Azurri team and using examples from the company would be useful. </w:t>
      </w:r>
      <w:r w:rsidRPr="00A254C0">
        <w:rPr>
          <w:rFonts w:ascii="Arial" w:hAnsi="Arial" w:cs="Arial"/>
          <w:color w:val="000000"/>
          <w:sz w:val="22"/>
          <w:szCs w:val="22"/>
        </w:rPr>
        <w:lastRenderedPageBreak/>
        <w:t>Therefore, when all the circles are completed a better understanding of the foundational assumptions and beliefs that characteri</w:t>
      </w:r>
      <w:r w:rsidR="008918D7" w:rsidRPr="00A254C0">
        <w:rPr>
          <w:rFonts w:ascii="Arial" w:hAnsi="Arial" w:cs="Arial"/>
          <w:color w:val="000000"/>
          <w:sz w:val="22"/>
          <w:szCs w:val="22"/>
        </w:rPr>
        <w:t>s</w:t>
      </w:r>
      <w:r w:rsidRPr="00A254C0">
        <w:rPr>
          <w:rFonts w:ascii="Arial" w:hAnsi="Arial" w:cs="Arial"/>
          <w:color w:val="000000"/>
          <w:sz w:val="22"/>
          <w:szCs w:val="22"/>
        </w:rPr>
        <w:t>e the culture will happen</w:t>
      </w:r>
      <w:r w:rsidRPr="00A254C0">
        <w:rPr>
          <w:rFonts w:ascii="Arial" w:hAnsi="Arial" w:cs="Arial"/>
          <w:color w:val="000000"/>
        </w:rPr>
        <w:t xml:space="preserve">. </w:t>
      </w:r>
      <w:r w:rsidR="008918D7" w:rsidRPr="00A254C0">
        <w:rPr>
          <w:rFonts w:ascii="Arial" w:hAnsi="Arial" w:cs="Arial"/>
          <w:color w:val="000000"/>
          <w:sz w:val="22"/>
          <w:szCs w:val="22"/>
          <w:shd w:val="clear" w:color="auto" w:fill="FFFFFF"/>
        </w:rPr>
        <w:t xml:space="preserve">(Porter and </w:t>
      </w:r>
      <w:proofErr w:type="spellStart"/>
      <w:r w:rsidR="008918D7" w:rsidRPr="00A254C0">
        <w:rPr>
          <w:rFonts w:ascii="Arial" w:hAnsi="Arial" w:cs="Arial"/>
          <w:color w:val="000000"/>
          <w:sz w:val="22"/>
          <w:szCs w:val="22"/>
          <w:shd w:val="clear" w:color="auto" w:fill="FFFFFF"/>
        </w:rPr>
        <w:t>Heppelmann</w:t>
      </w:r>
      <w:proofErr w:type="spellEnd"/>
      <w:r w:rsidR="008918D7" w:rsidRPr="00A254C0">
        <w:rPr>
          <w:rFonts w:ascii="Arial" w:hAnsi="Arial" w:cs="Arial"/>
          <w:color w:val="000000"/>
          <w:sz w:val="22"/>
          <w:szCs w:val="22"/>
          <w:shd w:val="clear" w:color="auto" w:fill="FFFFFF"/>
        </w:rPr>
        <w:t>, 2017; Porter, 1998)</w:t>
      </w:r>
    </w:p>
    <w:p w14:paraId="7704B81F" w14:textId="6686C0CC" w:rsidR="0040291F" w:rsidRPr="00A254C0" w:rsidRDefault="0040291F" w:rsidP="00A254C0">
      <w:pPr>
        <w:spacing w:before="160" w:line="360" w:lineRule="auto"/>
        <w:jc w:val="both"/>
        <w:rPr>
          <w:rFonts w:ascii="Arial" w:hAnsi="Arial" w:cs="Arial"/>
          <w:color w:val="000000"/>
          <w:sz w:val="22"/>
          <w:szCs w:val="22"/>
        </w:rPr>
      </w:pPr>
    </w:p>
    <w:p w14:paraId="31ABE6A8" w14:textId="2ABC81D7" w:rsidR="0040291F" w:rsidRPr="00A254C0" w:rsidRDefault="0040291F" w:rsidP="00A254C0">
      <w:pPr>
        <w:spacing w:before="160" w:line="360" w:lineRule="auto"/>
        <w:jc w:val="both"/>
        <w:rPr>
          <w:rFonts w:ascii="Arial" w:hAnsi="Arial" w:cs="Arial"/>
          <w:color w:val="000000"/>
          <w:sz w:val="22"/>
          <w:szCs w:val="22"/>
        </w:rPr>
      </w:pPr>
    </w:p>
    <w:p w14:paraId="1CCDE189" w14:textId="77777777" w:rsidR="0040291F" w:rsidRPr="00A254C0" w:rsidRDefault="0040291F" w:rsidP="00A254C0">
      <w:pPr>
        <w:spacing w:before="160" w:line="360" w:lineRule="auto"/>
        <w:jc w:val="both"/>
        <w:rPr>
          <w:rFonts w:ascii="Arial" w:hAnsi="Arial" w:cs="Arial"/>
          <w:color w:val="000000"/>
        </w:rPr>
      </w:pPr>
    </w:p>
    <w:p w14:paraId="42988C0D" w14:textId="77777777" w:rsidR="00A254C0" w:rsidRDefault="00A254C0" w:rsidP="00A254C0">
      <w:pPr>
        <w:spacing w:line="360" w:lineRule="auto"/>
        <w:jc w:val="both"/>
        <w:rPr>
          <w:rFonts w:ascii="Arial" w:hAnsi="Arial" w:cs="Arial"/>
          <w:b/>
          <w:bCs/>
          <w:i/>
          <w:iCs/>
          <w:u w:val="single"/>
        </w:rPr>
      </w:pPr>
    </w:p>
    <w:p w14:paraId="014812D4" w14:textId="77777777" w:rsidR="00A254C0" w:rsidRDefault="00A254C0" w:rsidP="00A254C0">
      <w:pPr>
        <w:spacing w:line="360" w:lineRule="auto"/>
        <w:jc w:val="both"/>
        <w:rPr>
          <w:rFonts w:ascii="Arial" w:hAnsi="Arial" w:cs="Arial"/>
          <w:b/>
          <w:bCs/>
          <w:i/>
          <w:iCs/>
          <w:u w:val="single"/>
        </w:rPr>
      </w:pPr>
    </w:p>
    <w:p w14:paraId="3B6FD0FF" w14:textId="77777777" w:rsidR="00A254C0" w:rsidRDefault="00A254C0" w:rsidP="00A254C0">
      <w:pPr>
        <w:spacing w:line="360" w:lineRule="auto"/>
        <w:jc w:val="both"/>
        <w:rPr>
          <w:rFonts w:ascii="Arial" w:hAnsi="Arial" w:cs="Arial"/>
          <w:b/>
          <w:bCs/>
          <w:i/>
          <w:iCs/>
          <w:u w:val="single"/>
        </w:rPr>
      </w:pPr>
    </w:p>
    <w:p w14:paraId="6A63AC96" w14:textId="450712FA" w:rsidR="0040291F" w:rsidRPr="00A254C0" w:rsidRDefault="0040291F" w:rsidP="00A254C0">
      <w:pPr>
        <w:spacing w:line="360" w:lineRule="auto"/>
        <w:jc w:val="both"/>
        <w:rPr>
          <w:rFonts w:ascii="Arial" w:hAnsi="Arial" w:cs="Arial"/>
          <w:b/>
          <w:bCs/>
          <w:i/>
          <w:iCs/>
          <w:u w:val="single"/>
        </w:rPr>
      </w:pPr>
      <w:r w:rsidRPr="00A254C0">
        <w:rPr>
          <w:rFonts w:ascii="Arial" w:hAnsi="Arial" w:cs="Arial"/>
          <w:b/>
          <w:bCs/>
          <w:i/>
          <w:iCs/>
          <w:u w:val="single"/>
        </w:rPr>
        <w:t>Different Types of Culture:</w:t>
      </w:r>
    </w:p>
    <w:p w14:paraId="175E1ACF" w14:textId="77777777" w:rsidR="0040291F" w:rsidRPr="00A254C0" w:rsidRDefault="0040291F" w:rsidP="00A254C0">
      <w:pPr>
        <w:spacing w:before="300" w:line="360" w:lineRule="auto"/>
        <w:jc w:val="both"/>
        <w:outlineLvl w:val="1"/>
        <w:rPr>
          <w:rFonts w:ascii="Arial" w:hAnsi="Arial" w:cs="Arial"/>
          <w:b/>
          <w:bCs/>
          <w:i/>
          <w:iCs/>
          <w:color w:val="51296A"/>
          <w:sz w:val="36"/>
          <w:szCs w:val="36"/>
          <w:u w:val="single"/>
        </w:rPr>
      </w:pPr>
    </w:p>
    <w:p w14:paraId="7EB94B51" w14:textId="6BFAF2C6" w:rsidR="006D5BA6" w:rsidRPr="00A254C0" w:rsidRDefault="0040291F" w:rsidP="00A254C0">
      <w:pPr>
        <w:spacing w:line="360" w:lineRule="auto"/>
        <w:jc w:val="both"/>
        <w:rPr>
          <w:rFonts w:ascii="Arial" w:hAnsi="Arial" w:cs="Arial"/>
          <w:color w:val="000000"/>
          <w:sz w:val="22"/>
          <w:szCs w:val="22"/>
          <w:shd w:val="clear" w:color="auto" w:fill="FFFFFF"/>
        </w:rPr>
      </w:pPr>
      <w:r w:rsidRPr="00A254C0">
        <w:rPr>
          <w:rFonts w:ascii="Arial" w:hAnsi="Arial" w:cs="Arial"/>
          <w:sz w:val="22"/>
          <w:szCs w:val="22"/>
        </w:rPr>
        <w:t xml:space="preserve">Different ways can be used to refer to culture. </w:t>
      </w:r>
      <w:r w:rsidR="006D5BA6" w:rsidRPr="00A254C0">
        <w:rPr>
          <w:rFonts w:ascii="Arial" w:hAnsi="Arial" w:cs="Arial"/>
          <w:color w:val="000000"/>
          <w:sz w:val="22"/>
          <w:szCs w:val="22"/>
          <w:shd w:val="clear" w:color="auto" w:fill="FFFFFF"/>
        </w:rPr>
        <w:t>In his classification, Harrison distinguished four kinds of cultures: </w:t>
      </w:r>
    </w:p>
    <w:p w14:paraId="154076BD" w14:textId="77777777" w:rsidR="006D5BA6" w:rsidRPr="00A254C0" w:rsidRDefault="006D5BA6" w:rsidP="00A254C0">
      <w:pPr>
        <w:spacing w:line="360" w:lineRule="auto"/>
        <w:jc w:val="both"/>
        <w:rPr>
          <w:rFonts w:ascii="Arial" w:hAnsi="Arial" w:cs="Arial"/>
          <w:sz w:val="22"/>
          <w:szCs w:val="22"/>
        </w:rPr>
      </w:pPr>
    </w:p>
    <w:p w14:paraId="5725A4F1" w14:textId="26E7BDF0" w:rsidR="006D5BA6" w:rsidRPr="00A254C0" w:rsidRDefault="0040291F" w:rsidP="00A254C0">
      <w:pPr>
        <w:spacing w:line="360" w:lineRule="auto"/>
        <w:jc w:val="both"/>
        <w:rPr>
          <w:rFonts w:ascii="Arial" w:hAnsi="Arial" w:cs="Arial"/>
          <w:color w:val="000000"/>
          <w:sz w:val="22"/>
          <w:szCs w:val="22"/>
          <w:shd w:val="clear" w:color="auto" w:fill="FFFFFF"/>
        </w:rPr>
      </w:pPr>
      <w:r w:rsidRPr="00A254C0">
        <w:rPr>
          <w:rFonts w:ascii="Arial" w:hAnsi="Arial" w:cs="Arial"/>
          <w:b/>
          <w:bCs/>
          <w:sz w:val="22"/>
          <w:szCs w:val="22"/>
        </w:rPr>
        <w:t>A culture of power consists of</w:t>
      </w:r>
      <w:r w:rsidRPr="00A254C0">
        <w:rPr>
          <w:rFonts w:ascii="Arial" w:hAnsi="Arial" w:cs="Arial"/>
          <w:sz w:val="22"/>
          <w:szCs w:val="22"/>
        </w:rPr>
        <w:t>: </w:t>
      </w:r>
      <w:r w:rsidR="006D5BA6" w:rsidRPr="00A254C0">
        <w:rPr>
          <w:rFonts w:ascii="Arial" w:hAnsi="Arial" w:cs="Arial"/>
          <w:color w:val="000000"/>
          <w:sz w:val="22"/>
          <w:szCs w:val="22"/>
          <w:shd w:val="clear" w:color="auto" w:fill="FFFFFF"/>
        </w:rPr>
        <w:t>Founders or entrepreneurs are the centre of attention in this type of business entity.</w:t>
      </w:r>
    </w:p>
    <w:p w14:paraId="46ABA1AF" w14:textId="77777777" w:rsidR="00AE729A" w:rsidRPr="00A254C0" w:rsidRDefault="006D5BA6"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 xml:space="preserve">  </w:t>
      </w:r>
    </w:p>
    <w:p w14:paraId="0CE0D3A2" w14:textId="2CA71E6D" w:rsidR="0040291F" w:rsidRPr="00A254C0" w:rsidRDefault="006D5BA6" w:rsidP="00A254C0">
      <w:pPr>
        <w:spacing w:line="360" w:lineRule="auto"/>
        <w:jc w:val="both"/>
        <w:rPr>
          <w:rFonts w:ascii="Arial" w:hAnsi="Arial" w:cs="Arial"/>
          <w:sz w:val="22"/>
          <w:szCs w:val="22"/>
        </w:rPr>
      </w:pPr>
      <w:r w:rsidRPr="00A254C0">
        <w:rPr>
          <w:rFonts w:ascii="Arial" w:hAnsi="Arial" w:cs="Arial"/>
          <w:b/>
          <w:bCs/>
          <w:sz w:val="22"/>
          <w:szCs w:val="22"/>
        </w:rPr>
        <w:t xml:space="preserve"> </w:t>
      </w:r>
      <w:r w:rsidR="0040291F" w:rsidRPr="00A254C0">
        <w:rPr>
          <w:rFonts w:ascii="Arial" w:hAnsi="Arial" w:cs="Arial"/>
          <w:b/>
          <w:bCs/>
          <w:sz w:val="22"/>
          <w:szCs w:val="22"/>
        </w:rPr>
        <w:t>Cultural norms</w:t>
      </w:r>
      <w:r w:rsidR="0040291F" w:rsidRPr="00A254C0">
        <w:rPr>
          <w:rFonts w:ascii="Arial" w:hAnsi="Arial" w:cs="Arial"/>
          <w:sz w:val="22"/>
          <w:szCs w:val="22"/>
        </w:rPr>
        <w:t>: Government departments are typically characteri</w:t>
      </w:r>
      <w:r w:rsidR="008918D7" w:rsidRPr="00A254C0">
        <w:rPr>
          <w:rFonts w:ascii="Arial" w:hAnsi="Arial" w:cs="Arial"/>
          <w:sz w:val="22"/>
          <w:szCs w:val="22"/>
        </w:rPr>
        <w:t>s</w:t>
      </w:r>
      <w:r w:rsidR="0040291F" w:rsidRPr="00A254C0">
        <w:rPr>
          <w:rFonts w:ascii="Arial" w:hAnsi="Arial" w:cs="Arial"/>
          <w:sz w:val="22"/>
          <w:szCs w:val="22"/>
        </w:rPr>
        <w:t>ed by role-based cultures. Formal systems guide the organization here and it values roles.   </w:t>
      </w:r>
      <w:r w:rsidR="0040291F" w:rsidRPr="00A254C0">
        <w:rPr>
          <w:rFonts w:ascii="Arial" w:hAnsi="Arial" w:cs="Arial"/>
          <w:sz w:val="22"/>
          <w:szCs w:val="22"/>
        </w:rPr>
        <w:br/>
      </w:r>
      <w:r w:rsidR="0040291F" w:rsidRPr="00A254C0">
        <w:rPr>
          <w:rFonts w:ascii="Arial" w:hAnsi="Arial" w:cs="Arial"/>
          <w:color w:val="000000"/>
          <w:sz w:val="22"/>
          <w:szCs w:val="22"/>
        </w:rPr>
        <w:br/>
      </w:r>
      <w:r w:rsidR="0040291F" w:rsidRPr="00A254C0">
        <w:rPr>
          <w:rFonts w:ascii="Arial" w:hAnsi="Arial" w:cs="Arial"/>
          <w:b/>
          <w:bCs/>
          <w:color w:val="000000"/>
          <w:sz w:val="22"/>
          <w:szCs w:val="22"/>
        </w:rPr>
        <w:t>Culture of tasks:</w:t>
      </w:r>
      <w:r w:rsidR="0040291F" w:rsidRPr="00A254C0">
        <w:rPr>
          <w:rFonts w:ascii="Arial" w:hAnsi="Arial" w:cs="Arial"/>
          <w:color w:val="000000"/>
          <w:sz w:val="22"/>
          <w:szCs w:val="22"/>
          <w:shd w:val="clear" w:color="auto" w:fill="FFFFFF"/>
        </w:rPr>
        <w:t> As part of this culture, individuals simply value doing their jobs, resulting in flexible groups that are geared towards task fulfilment, such as project teams </w:t>
      </w:r>
      <w:r w:rsidR="0040291F" w:rsidRPr="00A254C0">
        <w:rPr>
          <w:rFonts w:ascii="Arial" w:hAnsi="Arial" w:cs="Arial"/>
          <w:color w:val="000000"/>
          <w:sz w:val="22"/>
          <w:szCs w:val="22"/>
        </w:rPr>
        <w:br/>
      </w:r>
      <w:r w:rsidR="0040291F" w:rsidRPr="00A254C0">
        <w:rPr>
          <w:rFonts w:ascii="Arial" w:hAnsi="Arial" w:cs="Arial"/>
          <w:color w:val="000000"/>
          <w:sz w:val="22"/>
          <w:szCs w:val="22"/>
        </w:rPr>
        <w:br/>
      </w:r>
      <w:r w:rsidR="0040291F" w:rsidRPr="00A254C0">
        <w:rPr>
          <w:rFonts w:ascii="Arial" w:hAnsi="Arial" w:cs="Arial"/>
          <w:b/>
          <w:bCs/>
          <w:color w:val="000000"/>
          <w:sz w:val="22"/>
          <w:szCs w:val="22"/>
        </w:rPr>
        <w:t>Cultural identity:</w:t>
      </w:r>
      <w:r w:rsidR="0040291F" w:rsidRPr="00A254C0">
        <w:rPr>
          <w:rFonts w:ascii="Arial" w:hAnsi="Arial" w:cs="Arial"/>
          <w:color w:val="000000"/>
          <w:sz w:val="22"/>
          <w:szCs w:val="22"/>
          <w:shd w:val="clear" w:color="auto" w:fill="FFFFFF"/>
        </w:rPr>
        <w:t> Personal cultures are characterized by individual concerns, for example, the law or the professions</w:t>
      </w:r>
      <w:r w:rsidR="0040291F" w:rsidRPr="00A254C0">
        <w:rPr>
          <w:rFonts w:ascii="Arial" w:hAnsi="Arial" w:cs="Arial"/>
          <w:sz w:val="22"/>
          <w:szCs w:val="22"/>
        </w:rPr>
        <w:t>.</w:t>
      </w:r>
    </w:p>
    <w:p w14:paraId="29338B5C" w14:textId="77777777" w:rsidR="0040291F" w:rsidRPr="00A254C0" w:rsidRDefault="0040291F" w:rsidP="00A254C0">
      <w:pPr>
        <w:spacing w:line="360" w:lineRule="auto"/>
        <w:jc w:val="both"/>
        <w:rPr>
          <w:rFonts w:ascii="Arial" w:hAnsi="Arial" w:cs="Arial"/>
          <w:sz w:val="22"/>
          <w:szCs w:val="22"/>
        </w:rPr>
      </w:pPr>
    </w:p>
    <w:p w14:paraId="1EE586F5" w14:textId="77777777" w:rsidR="006D5BA6" w:rsidRPr="00A254C0" w:rsidRDefault="0040291F" w:rsidP="00A254C0">
      <w:pPr>
        <w:spacing w:line="360" w:lineRule="auto"/>
        <w:jc w:val="both"/>
        <w:rPr>
          <w:rFonts w:ascii="Arial" w:hAnsi="Arial" w:cs="Arial"/>
          <w:sz w:val="22"/>
          <w:szCs w:val="22"/>
        </w:rPr>
      </w:pPr>
      <w:r w:rsidRPr="00A254C0">
        <w:rPr>
          <w:rFonts w:ascii="Arial" w:hAnsi="Arial" w:cs="Arial"/>
          <w:color w:val="000000"/>
          <w:sz w:val="22"/>
          <w:szCs w:val="22"/>
        </w:rPr>
        <w:t>Company culture is defined by leadership</w:t>
      </w:r>
      <w:r w:rsidR="006D5BA6" w:rsidRPr="00A254C0">
        <w:rPr>
          <w:rFonts w:ascii="Arial" w:hAnsi="Arial" w:cs="Arial"/>
          <w:color w:val="000000"/>
          <w:sz w:val="22"/>
          <w:szCs w:val="22"/>
        </w:rPr>
        <w:t xml:space="preserve"> </w:t>
      </w:r>
      <w:r w:rsidR="006D5BA6" w:rsidRPr="00A254C0">
        <w:rPr>
          <w:rFonts w:ascii="Arial" w:hAnsi="Arial" w:cs="Arial"/>
          <w:color w:val="000000"/>
          <w:sz w:val="22"/>
          <w:szCs w:val="22"/>
          <w:shd w:val="clear" w:color="auto" w:fill="FFFFFF"/>
        </w:rPr>
        <w:t>Increasingly, office environment, mission and values, relationships with colleagues, teamwork, and communication methods are affecting the landscape of business.</w:t>
      </w:r>
    </w:p>
    <w:p w14:paraId="3F8D34BD" w14:textId="66771C39" w:rsidR="0040291F" w:rsidRPr="00A254C0" w:rsidRDefault="0040291F" w:rsidP="00A254C0">
      <w:pPr>
        <w:spacing w:line="360" w:lineRule="auto"/>
        <w:jc w:val="both"/>
        <w:rPr>
          <w:rFonts w:ascii="Arial" w:hAnsi="Arial" w:cs="Arial"/>
          <w:color w:val="000000"/>
          <w:sz w:val="22"/>
          <w:szCs w:val="22"/>
        </w:rPr>
      </w:pPr>
    </w:p>
    <w:p w14:paraId="272D1F30" w14:textId="2C2A46C1" w:rsidR="0040291F" w:rsidRPr="00A254C0" w:rsidRDefault="006D5BA6" w:rsidP="00A254C0">
      <w:pPr>
        <w:spacing w:line="360" w:lineRule="auto"/>
        <w:jc w:val="both"/>
        <w:rPr>
          <w:rFonts w:ascii="Arial" w:hAnsi="Arial" w:cs="Arial"/>
          <w:sz w:val="22"/>
          <w:szCs w:val="22"/>
        </w:rPr>
      </w:pPr>
      <w:r w:rsidRPr="00A254C0">
        <w:rPr>
          <w:rFonts w:ascii="Arial" w:hAnsi="Arial" w:cs="Arial"/>
          <w:color w:val="000000"/>
          <w:sz w:val="22"/>
          <w:szCs w:val="22"/>
          <w:shd w:val="clear" w:color="auto" w:fill="FFFFFF"/>
        </w:rPr>
        <w:t>Assuring that there is no harassment in the workplace,</w:t>
      </w:r>
      <w:r w:rsidRPr="00A254C0">
        <w:rPr>
          <w:rFonts w:ascii="Arial" w:hAnsi="Arial" w:cs="Arial"/>
          <w:sz w:val="22"/>
          <w:szCs w:val="22"/>
        </w:rPr>
        <w:t xml:space="preserve"> </w:t>
      </w:r>
      <w:r w:rsidR="0040291F" w:rsidRPr="00A254C0">
        <w:rPr>
          <w:rFonts w:ascii="Arial" w:hAnsi="Arial" w:cs="Arial"/>
          <w:color w:val="000000"/>
          <w:sz w:val="22"/>
          <w:szCs w:val="22"/>
        </w:rPr>
        <w:t xml:space="preserve">discrimination, and destructive workplace conduct is on everyone's radar, and they are asking how they can design and build the workplace of the future. Stakeholders and boards challenge leaders to explain how they </w:t>
      </w:r>
      <w:r w:rsidR="0040291F" w:rsidRPr="00A254C0">
        <w:rPr>
          <w:rFonts w:ascii="Arial" w:hAnsi="Arial" w:cs="Arial"/>
          <w:color w:val="000000"/>
          <w:sz w:val="22"/>
          <w:szCs w:val="22"/>
        </w:rPr>
        <w:lastRenderedPageBreak/>
        <w:t>intend to improve the channels through which employees can raise concerns about misconduct, if those concerns should be handled in a respectable manner.</w:t>
      </w:r>
    </w:p>
    <w:p w14:paraId="787F58A7" w14:textId="3E14003C" w:rsidR="00DD3124" w:rsidRPr="00A254C0" w:rsidRDefault="00DD3124" w:rsidP="00A254C0">
      <w:pPr>
        <w:spacing w:line="360" w:lineRule="auto"/>
        <w:jc w:val="both"/>
        <w:rPr>
          <w:rFonts w:ascii="Arial" w:hAnsi="Arial" w:cs="Arial"/>
          <w:color w:val="000000"/>
          <w:shd w:val="clear" w:color="auto" w:fill="FFFFFF"/>
        </w:rPr>
      </w:pPr>
    </w:p>
    <w:p w14:paraId="0A581127" w14:textId="224E1299" w:rsidR="0040291F" w:rsidRPr="00A254C0" w:rsidRDefault="0040291F" w:rsidP="00A254C0">
      <w:p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Azurri Group takes extra care when dealing with organi</w:t>
      </w:r>
      <w:r w:rsidR="008918D7" w:rsidRPr="00A254C0">
        <w:rPr>
          <w:rFonts w:ascii="Arial" w:hAnsi="Arial" w:cs="Arial"/>
          <w:color w:val="000000" w:themeColor="text1"/>
          <w:sz w:val="22"/>
          <w:szCs w:val="22"/>
        </w:rPr>
        <w:t>s</w:t>
      </w:r>
      <w:r w:rsidRPr="00A254C0">
        <w:rPr>
          <w:rFonts w:ascii="Arial" w:hAnsi="Arial" w:cs="Arial"/>
          <w:color w:val="000000" w:themeColor="text1"/>
          <w:sz w:val="22"/>
          <w:szCs w:val="22"/>
        </w:rPr>
        <w:t>ations cultur</w:t>
      </w:r>
      <w:r w:rsidR="008918D7" w:rsidRPr="00A254C0">
        <w:rPr>
          <w:rFonts w:ascii="Arial" w:hAnsi="Arial" w:cs="Arial"/>
          <w:color w:val="000000" w:themeColor="text1"/>
          <w:sz w:val="22"/>
          <w:szCs w:val="22"/>
        </w:rPr>
        <w:t>e</w:t>
      </w:r>
      <w:r w:rsidRPr="00A254C0">
        <w:rPr>
          <w:rFonts w:ascii="Arial" w:hAnsi="Arial" w:cs="Arial"/>
          <w:color w:val="000000" w:themeColor="text1"/>
          <w:sz w:val="22"/>
          <w:szCs w:val="22"/>
        </w:rPr>
        <w:t xml:space="preserve"> and Covid-19. Additional safety measures in place for </w:t>
      </w:r>
      <w:r w:rsidR="008918D7" w:rsidRPr="00A254C0">
        <w:rPr>
          <w:rFonts w:ascii="Arial" w:hAnsi="Arial" w:cs="Arial"/>
          <w:color w:val="000000" w:themeColor="text1"/>
          <w:sz w:val="22"/>
          <w:szCs w:val="22"/>
        </w:rPr>
        <w:t xml:space="preserve">all visitors </w:t>
      </w:r>
      <w:r w:rsidRPr="00A254C0">
        <w:rPr>
          <w:rFonts w:ascii="Arial" w:hAnsi="Arial" w:cs="Arial"/>
          <w:color w:val="000000" w:themeColor="text1"/>
          <w:sz w:val="22"/>
          <w:szCs w:val="22"/>
        </w:rPr>
        <w:t xml:space="preserve">to create a safe environment for </w:t>
      </w:r>
      <w:r w:rsidR="008918D7" w:rsidRPr="00A254C0">
        <w:rPr>
          <w:rFonts w:ascii="Arial" w:hAnsi="Arial" w:cs="Arial"/>
          <w:color w:val="000000" w:themeColor="text1"/>
          <w:sz w:val="22"/>
          <w:szCs w:val="22"/>
        </w:rPr>
        <w:t>customers</w:t>
      </w:r>
      <w:r w:rsidRPr="00A254C0">
        <w:rPr>
          <w:rFonts w:ascii="Arial" w:hAnsi="Arial" w:cs="Arial"/>
          <w:color w:val="000000" w:themeColor="text1"/>
          <w:sz w:val="22"/>
          <w:szCs w:val="22"/>
        </w:rPr>
        <w:t xml:space="preserve"> and</w:t>
      </w:r>
      <w:r w:rsidR="008918D7" w:rsidRPr="00A254C0">
        <w:rPr>
          <w:rFonts w:ascii="Arial" w:hAnsi="Arial" w:cs="Arial"/>
          <w:color w:val="000000" w:themeColor="text1"/>
          <w:sz w:val="22"/>
          <w:szCs w:val="22"/>
        </w:rPr>
        <w:t xml:space="preserve"> the colleagues</w:t>
      </w:r>
      <w:r w:rsidRPr="00A254C0">
        <w:rPr>
          <w:rFonts w:ascii="Arial" w:hAnsi="Arial" w:cs="Arial"/>
          <w:color w:val="000000" w:themeColor="text1"/>
          <w:sz w:val="22"/>
          <w:szCs w:val="22"/>
        </w:rPr>
        <w:t>,</w:t>
      </w:r>
      <w:r w:rsidR="008918D7" w:rsidRPr="00A254C0">
        <w:rPr>
          <w:rFonts w:ascii="Arial" w:hAnsi="Arial" w:cs="Arial"/>
          <w:color w:val="000000" w:themeColor="text1"/>
          <w:sz w:val="22"/>
          <w:szCs w:val="22"/>
        </w:rPr>
        <w:t xml:space="preserve"> necessary precaution has been taken to ensure increased safety for both,</w:t>
      </w:r>
      <w:r w:rsidRPr="00A254C0">
        <w:rPr>
          <w:rFonts w:ascii="Arial" w:hAnsi="Arial" w:cs="Arial"/>
          <w:color w:val="000000" w:themeColor="text1"/>
          <w:sz w:val="22"/>
          <w:szCs w:val="22"/>
        </w:rPr>
        <w:t xml:space="preserve"> including:</w:t>
      </w:r>
    </w:p>
    <w:p w14:paraId="6F96AF33" w14:textId="7DC2F846"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Unless exempt, customers are encouraged to wear masks while moving around the restaurant</w:t>
      </w:r>
      <w:r w:rsidR="008918D7" w:rsidRPr="00A254C0">
        <w:rPr>
          <w:rFonts w:ascii="Arial" w:hAnsi="Arial" w:cs="Arial"/>
          <w:color w:val="000000" w:themeColor="text1"/>
          <w:sz w:val="22"/>
          <w:szCs w:val="22"/>
        </w:rPr>
        <w:t xml:space="preserve"> </w:t>
      </w:r>
    </w:p>
    <w:p w14:paraId="02CC33EA" w14:textId="77777777"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Each team member is required to wear a mask unless exempt</w:t>
      </w:r>
    </w:p>
    <w:p w14:paraId="6EF03933" w14:textId="77777777"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Cleaning enhancements</w:t>
      </w:r>
    </w:p>
    <w:p w14:paraId="10CF4548" w14:textId="77777777"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Hand washing on a regular basis</w:t>
      </w:r>
    </w:p>
    <w:p w14:paraId="7AA186FC" w14:textId="77777777"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Team health checks every day</w:t>
      </w:r>
    </w:p>
    <w:p w14:paraId="21C47BB8" w14:textId="6107690B"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Menus that can be discarded</w:t>
      </w:r>
    </w:p>
    <w:p w14:paraId="09CAF33A" w14:textId="77777777"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Paying with a debit or credit card</w:t>
      </w:r>
    </w:p>
    <w:p w14:paraId="49E1A015" w14:textId="3114468F" w:rsidR="0040291F" w:rsidRPr="00A254C0" w:rsidRDefault="0040291F" w:rsidP="00A254C0">
      <w:pPr>
        <w:numPr>
          <w:ilvl w:val="0"/>
          <w:numId w:val="10"/>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Testing, Trace and Protect are available at all NHS sites</w:t>
      </w:r>
      <w:r w:rsidR="008918D7" w:rsidRPr="00A254C0">
        <w:rPr>
          <w:rFonts w:ascii="Arial" w:hAnsi="Arial" w:cs="Arial"/>
          <w:color w:val="000000" w:themeColor="text1"/>
          <w:sz w:val="22"/>
          <w:szCs w:val="22"/>
        </w:rPr>
        <w:t xml:space="preserve"> (AskItalian.com, 2021)</w:t>
      </w:r>
    </w:p>
    <w:p w14:paraId="613DC850" w14:textId="77777777" w:rsidR="0040291F" w:rsidRPr="00A254C0" w:rsidRDefault="0040291F" w:rsidP="00A254C0">
      <w:pPr>
        <w:spacing w:line="360" w:lineRule="auto"/>
        <w:jc w:val="both"/>
        <w:rPr>
          <w:rFonts w:ascii="Arial" w:hAnsi="Arial" w:cs="Arial"/>
          <w:color w:val="000000" w:themeColor="text1"/>
          <w:shd w:val="clear" w:color="auto" w:fill="FFFFFF"/>
        </w:rPr>
      </w:pPr>
    </w:p>
    <w:p w14:paraId="0A6F7839" w14:textId="7163D954" w:rsidR="0040291F" w:rsidRPr="00A254C0" w:rsidRDefault="0040291F" w:rsidP="00A254C0">
      <w:pPr>
        <w:spacing w:line="360" w:lineRule="auto"/>
        <w:jc w:val="both"/>
        <w:rPr>
          <w:rFonts w:ascii="Arial" w:hAnsi="Arial" w:cs="Arial"/>
          <w:color w:val="000000"/>
          <w:shd w:val="clear" w:color="auto" w:fill="FFFFFF"/>
        </w:rPr>
      </w:pPr>
    </w:p>
    <w:p w14:paraId="1E955551" w14:textId="61F6CA2F" w:rsidR="0040291F" w:rsidRPr="00A254C0" w:rsidRDefault="0040291F" w:rsidP="00A254C0">
      <w:pPr>
        <w:spacing w:line="360" w:lineRule="auto"/>
        <w:jc w:val="both"/>
        <w:rPr>
          <w:rFonts w:ascii="Arial" w:hAnsi="Arial" w:cs="Arial"/>
          <w:color w:val="000000"/>
          <w:shd w:val="clear" w:color="auto" w:fill="FFFFFF"/>
        </w:rPr>
      </w:pPr>
    </w:p>
    <w:p w14:paraId="37720C23" w14:textId="77777777" w:rsidR="006D5BA6" w:rsidRPr="00A254C0" w:rsidRDefault="006D5BA6" w:rsidP="00A254C0">
      <w:pPr>
        <w:spacing w:line="360" w:lineRule="auto"/>
        <w:jc w:val="both"/>
        <w:rPr>
          <w:rFonts w:ascii="Arial" w:hAnsi="Arial" w:cs="Arial"/>
          <w:b/>
          <w:bCs/>
          <w:i/>
          <w:iCs/>
          <w:color w:val="000000"/>
          <w:u w:val="single"/>
          <w:shd w:val="clear" w:color="auto" w:fill="FFFFFF"/>
        </w:rPr>
      </w:pPr>
    </w:p>
    <w:p w14:paraId="74C2B0FC" w14:textId="77777777" w:rsidR="006D5BA6" w:rsidRPr="00A254C0" w:rsidRDefault="006D5BA6" w:rsidP="00A254C0">
      <w:pPr>
        <w:spacing w:line="360" w:lineRule="auto"/>
        <w:jc w:val="both"/>
        <w:rPr>
          <w:rFonts w:ascii="Arial" w:hAnsi="Arial" w:cs="Arial"/>
          <w:b/>
          <w:bCs/>
          <w:i/>
          <w:iCs/>
          <w:color w:val="000000"/>
          <w:u w:val="single"/>
          <w:shd w:val="clear" w:color="auto" w:fill="FFFFFF"/>
        </w:rPr>
      </w:pPr>
    </w:p>
    <w:p w14:paraId="53B74B09" w14:textId="7D7A0182" w:rsidR="0040291F" w:rsidRPr="00A254C0" w:rsidRDefault="0040291F" w:rsidP="00A254C0">
      <w:pPr>
        <w:spacing w:line="360" w:lineRule="auto"/>
        <w:jc w:val="both"/>
        <w:rPr>
          <w:rFonts w:ascii="Arial" w:hAnsi="Arial" w:cs="Arial"/>
          <w:b/>
          <w:bCs/>
          <w:color w:val="000000"/>
          <w:u w:val="single"/>
          <w:shd w:val="clear" w:color="auto" w:fill="FFFFFF"/>
        </w:rPr>
      </w:pPr>
      <w:r w:rsidRPr="00A254C0">
        <w:rPr>
          <w:rFonts w:ascii="Arial" w:hAnsi="Arial" w:cs="Arial"/>
          <w:b/>
          <w:bCs/>
          <w:color w:val="000000"/>
          <w:u w:val="single"/>
          <w:shd w:val="clear" w:color="auto" w:fill="FFFFFF"/>
        </w:rPr>
        <w:t>Relationship organisational culture, financial and non-financial</w:t>
      </w:r>
      <w:r w:rsidR="008918D7" w:rsidRPr="00A254C0">
        <w:rPr>
          <w:rFonts w:ascii="Arial" w:hAnsi="Arial" w:cs="Arial"/>
          <w:b/>
          <w:bCs/>
          <w:color w:val="000000"/>
          <w:u w:val="single"/>
          <w:shd w:val="clear" w:color="auto" w:fill="FFFFFF"/>
        </w:rPr>
        <w:tab/>
      </w:r>
      <w:r w:rsidR="008918D7" w:rsidRPr="00A254C0">
        <w:rPr>
          <w:rFonts w:ascii="Arial" w:hAnsi="Arial" w:cs="Arial"/>
          <w:b/>
          <w:bCs/>
          <w:color w:val="000000"/>
          <w:u w:val="single"/>
          <w:shd w:val="clear" w:color="auto" w:fill="FFFFFF"/>
        </w:rPr>
        <w:tab/>
      </w:r>
      <w:r w:rsidR="008918D7" w:rsidRPr="00A254C0">
        <w:rPr>
          <w:rFonts w:ascii="Arial" w:hAnsi="Arial" w:cs="Arial"/>
          <w:b/>
          <w:bCs/>
          <w:color w:val="000000"/>
          <w:u w:val="single"/>
          <w:shd w:val="clear" w:color="auto" w:fill="FFFFFF"/>
        </w:rPr>
        <w:tab/>
      </w:r>
    </w:p>
    <w:p w14:paraId="654B9F08" w14:textId="2120D37E" w:rsidR="0040291F" w:rsidRPr="00A254C0" w:rsidRDefault="0040291F" w:rsidP="00A254C0">
      <w:pPr>
        <w:spacing w:line="360" w:lineRule="auto"/>
        <w:jc w:val="both"/>
        <w:rPr>
          <w:rFonts w:ascii="Arial" w:hAnsi="Arial" w:cs="Arial"/>
          <w:color w:val="000000"/>
          <w:shd w:val="clear" w:color="auto" w:fill="FFFFFF"/>
        </w:rPr>
      </w:pPr>
    </w:p>
    <w:p w14:paraId="63585501" w14:textId="084674AF" w:rsidR="00834678" w:rsidRPr="00A254C0" w:rsidRDefault="00834678" w:rsidP="00A254C0">
      <w:pPr>
        <w:spacing w:line="360" w:lineRule="auto"/>
        <w:jc w:val="both"/>
        <w:rPr>
          <w:rFonts w:ascii="Arial" w:hAnsi="Arial" w:cs="Arial"/>
          <w:sz w:val="22"/>
          <w:szCs w:val="22"/>
        </w:rPr>
      </w:pPr>
      <w:r w:rsidRPr="00A254C0">
        <w:rPr>
          <w:rFonts w:ascii="Arial" w:hAnsi="Arial" w:cs="Arial"/>
          <w:color w:val="333333"/>
          <w:sz w:val="22"/>
          <w:szCs w:val="22"/>
          <w:shd w:val="clear" w:color="auto" w:fill="FFFFFF"/>
        </w:rPr>
        <w:t>As a result of organi</w:t>
      </w:r>
      <w:r w:rsidR="008918D7" w:rsidRPr="00A254C0">
        <w:rPr>
          <w:rFonts w:ascii="Arial" w:hAnsi="Arial" w:cs="Arial"/>
          <w:color w:val="333333"/>
          <w:sz w:val="22"/>
          <w:szCs w:val="22"/>
          <w:shd w:val="clear" w:color="auto" w:fill="FFFFFF"/>
        </w:rPr>
        <w:t>s</w:t>
      </w:r>
      <w:r w:rsidRPr="00A254C0">
        <w:rPr>
          <w:rFonts w:ascii="Arial" w:hAnsi="Arial" w:cs="Arial"/>
          <w:color w:val="333333"/>
          <w:sz w:val="22"/>
          <w:szCs w:val="22"/>
          <w:shd w:val="clear" w:color="auto" w:fill="FFFFFF"/>
        </w:rPr>
        <w:t>ational culture, there are many beliefs and values present in the organi</w:t>
      </w:r>
      <w:r w:rsidR="008918D7" w:rsidRPr="00A254C0">
        <w:rPr>
          <w:rFonts w:ascii="Arial" w:hAnsi="Arial" w:cs="Arial"/>
          <w:color w:val="333333"/>
          <w:sz w:val="22"/>
          <w:szCs w:val="22"/>
          <w:shd w:val="clear" w:color="auto" w:fill="FFFFFF"/>
        </w:rPr>
        <w:t>s</w:t>
      </w:r>
      <w:r w:rsidRPr="00A254C0">
        <w:rPr>
          <w:rFonts w:ascii="Arial" w:hAnsi="Arial" w:cs="Arial"/>
          <w:color w:val="333333"/>
          <w:sz w:val="22"/>
          <w:szCs w:val="22"/>
          <w:shd w:val="clear" w:color="auto" w:fill="FFFFFF"/>
        </w:rPr>
        <w:t>ation that have existed for a long time, as well as the attitudes and behaviours influenced by their beliefs and work practices. Leadership behaviour by administrators is usually adapted to accomplish a particular organi</w:t>
      </w:r>
      <w:r w:rsidR="008918D7" w:rsidRPr="00A254C0">
        <w:rPr>
          <w:rFonts w:ascii="Arial" w:hAnsi="Arial" w:cs="Arial"/>
          <w:color w:val="333333"/>
          <w:sz w:val="22"/>
          <w:szCs w:val="22"/>
          <w:shd w:val="clear" w:color="auto" w:fill="FFFFFF"/>
        </w:rPr>
        <w:t>s</w:t>
      </w:r>
      <w:r w:rsidRPr="00A254C0">
        <w:rPr>
          <w:rFonts w:ascii="Arial" w:hAnsi="Arial" w:cs="Arial"/>
          <w:color w:val="333333"/>
          <w:sz w:val="22"/>
          <w:szCs w:val="22"/>
          <w:shd w:val="clear" w:color="auto" w:fill="FFFFFF"/>
        </w:rPr>
        <w:t>ation's mission, and this ultimately influences the employee's job satisfaction. Organi</w:t>
      </w:r>
      <w:r w:rsidR="008918D7" w:rsidRPr="00A254C0">
        <w:rPr>
          <w:rFonts w:ascii="Arial" w:hAnsi="Arial" w:cs="Arial"/>
          <w:color w:val="333333"/>
          <w:sz w:val="22"/>
          <w:szCs w:val="22"/>
          <w:shd w:val="clear" w:color="auto" w:fill="FFFFFF"/>
        </w:rPr>
        <w:t>s</w:t>
      </w:r>
      <w:r w:rsidRPr="00A254C0">
        <w:rPr>
          <w:rFonts w:ascii="Arial" w:hAnsi="Arial" w:cs="Arial"/>
          <w:color w:val="333333"/>
          <w:sz w:val="22"/>
          <w:szCs w:val="22"/>
          <w:shd w:val="clear" w:color="auto" w:fill="FFFFFF"/>
        </w:rPr>
        <w:t>ational culture and leadership behaviour are therefore deeply involved in determining employee job satisfaction.</w:t>
      </w:r>
    </w:p>
    <w:p w14:paraId="10499173" w14:textId="77777777" w:rsidR="00834678" w:rsidRPr="00A254C0" w:rsidRDefault="00834678" w:rsidP="00A254C0">
      <w:pPr>
        <w:spacing w:line="360" w:lineRule="auto"/>
        <w:jc w:val="both"/>
        <w:rPr>
          <w:rFonts w:ascii="Arial" w:hAnsi="Arial" w:cs="Arial"/>
          <w:sz w:val="22"/>
          <w:szCs w:val="22"/>
        </w:rPr>
      </w:pPr>
    </w:p>
    <w:p w14:paraId="240A17A4" w14:textId="4A9D424F" w:rsidR="00834678" w:rsidRPr="00A254C0" w:rsidRDefault="006D5BA6" w:rsidP="00A254C0">
      <w:pPr>
        <w:spacing w:line="360" w:lineRule="auto"/>
        <w:jc w:val="both"/>
        <w:rPr>
          <w:rFonts w:ascii="Arial" w:hAnsi="Arial" w:cs="Arial"/>
        </w:rPr>
      </w:pPr>
      <w:r w:rsidRPr="00A254C0">
        <w:rPr>
          <w:rFonts w:ascii="Arial" w:hAnsi="Arial" w:cs="Arial"/>
          <w:color w:val="000000"/>
          <w:sz w:val="22"/>
          <w:szCs w:val="22"/>
          <w:shd w:val="clear" w:color="auto" w:fill="FFFFFF"/>
        </w:rPr>
        <w:t>An organi</w:t>
      </w:r>
      <w:r w:rsidR="008918D7"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ation's culture was assessed using Denison's Organi</w:t>
      </w:r>
      <w:r w:rsidR="008918D7"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ational Culture Survey</w:t>
      </w:r>
      <w:r w:rsidRPr="00A254C0">
        <w:rPr>
          <w:rFonts w:ascii="Arial" w:hAnsi="Arial" w:cs="Arial"/>
          <w:sz w:val="22"/>
          <w:szCs w:val="22"/>
        </w:rPr>
        <w:t xml:space="preserve">, where </w:t>
      </w:r>
      <w:r w:rsidR="00834678" w:rsidRPr="00A254C0">
        <w:rPr>
          <w:rFonts w:ascii="Arial" w:hAnsi="Arial" w:cs="Arial"/>
          <w:color w:val="000000"/>
          <w:sz w:val="22"/>
          <w:szCs w:val="22"/>
        </w:rPr>
        <w:t>three</w:t>
      </w:r>
      <w:r w:rsidRPr="00A254C0">
        <w:rPr>
          <w:rFonts w:ascii="Arial" w:hAnsi="Arial" w:cs="Arial"/>
          <w:color w:val="000000"/>
          <w:sz w:val="22"/>
          <w:szCs w:val="22"/>
        </w:rPr>
        <w:t xml:space="preserve"> </w:t>
      </w:r>
      <w:r w:rsidR="00834678" w:rsidRPr="00A254C0">
        <w:rPr>
          <w:rFonts w:ascii="Arial" w:hAnsi="Arial" w:cs="Arial"/>
          <w:color w:val="000000"/>
          <w:sz w:val="22"/>
          <w:szCs w:val="22"/>
        </w:rPr>
        <w:t xml:space="preserve">hundred and twenty-seven employees were asked to complete </w:t>
      </w:r>
      <w:proofErr w:type="gramStart"/>
      <w:r w:rsidR="00834678" w:rsidRPr="00A254C0">
        <w:rPr>
          <w:rFonts w:ascii="Arial" w:hAnsi="Arial" w:cs="Arial"/>
          <w:color w:val="000000"/>
          <w:sz w:val="22"/>
          <w:szCs w:val="22"/>
        </w:rPr>
        <w:t xml:space="preserve">the </w:t>
      </w:r>
      <w:r w:rsidR="00AE729A" w:rsidRPr="00A254C0">
        <w:rPr>
          <w:rFonts w:ascii="Arial" w:hAnsi="Arial" w:cs="Arial"/>
          <w:color w:val="000000"/>
          <w:sz w:val="22"/>
          <w:szCs w:val="22"/>
        </w:rPr>
        <w:t xml:space="preserve"> validity</w:t>
      </w:r>
      <w:proofErr w:type="gramEnd"/>
      <w:r w:rsidR="00AE729A" w:rsidRPr="00A254C0">
        <w:rPr>
          <w:rFonts w:ascii="Arial" w:hAnsi="Arial" w:cs="Arial"/>
          <w:color w:val="000000"/>
          <w:sz w:val="22"/>
          <w:szCs w:val="22"/>
        </w:rPr>
        <w:t xml:space="preserve"> and reliability of the Denison Organi</w:t>
      </w:r>
      <w:r w:rsidR="008918D7" w:rsidRPr="00A254C0">
        <w:rPr>
          <w:rFonts w:ascii="Arial" w:hAnsi="Arial" w:cs="Arial"/>
          <w:color w:val="000000"/>
          <w:sz w:val="22"/>
          <w:szCs w:val="22"/>
        </w:rPr>
        <w:t>s</w:t>
      </w:r>
      <w:r w:rsidR="00AE729A" w:rsidRPr="00A254C0">
        <w:rPr>
          <w:rFonts w:ascii="Arial" w:hAnsi="Arial" w:cs="Arial"/>
          <w:color w:val="000000"/>
          <w:sz w:val="22"/>
          <w:szCs w:val="22"/>
        </w:rPr>
        <w:t>ational Culture Survey were examined in a study</w:t>
      </w:r>
      <w:r w:rsidR="00AE729A" w:rsidRPr="00A254C0">
        <w:rPr>
          <w:rFonts w:ascii="Arial" w:hAnsi="Arial" w:cs="Arial"/>
          <w:color w:val="000000"/>
          <w:shd w:val="clear" w:color="auto" w:fill="FFFFFF"/>
        </w:rPr>
        <w:t> </w:t>
      </w:r>
      <w:r w:rsidRPr="00A254C0">
        <w:rPr>
          <w:rFonts w:ascii="Arial" w:hAnsi="Arial" w:cs="Arial"/>
          <w:color w:val="000000"/>
          <w:sz w:val="22"/>
          <w:szCs w:val="22"/>
          <w:shd w:val="clear" w:color="auto" w:fill="FFFFFF"/>
        </w:rPr>
        <w:t>validity and reliability of the Denison Organi</w:t>
      </w:r>
      <w:r w:rsidR="008918D7"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ational Culture Survey was examined in a First time for South Africa, this presentation offers a perspective of the country</w:t>
      </w:r>
      <w:r w:rsidR="00834678" w:rsidRPr="00A254C0">
        <w:rPr>
          <w:rFonts w:ascii="Arial" w:hAnsi="Arial" w:cs="Arial"/>
          <w:color w:val="000000"/>
          <w:sz w:val="22"/>
          <w:szCs w:val="22"/>
        </w:rPr>
        <w:t xml:space="preserve">. Rather than measuring four distinct traits, the items had a high correlation between them, suggesting that they were measuring one </w:t>
      </w:r>
      <w:r w:rsidR="00834678" w:rsidRPr="00A254C0">
        <w:rPr>
          <w:rFonts w:ascii="Arial" w:hAnsi="Arial" w:cs="Arial"/>
          <w:color w:val="000000"/>
          <w:sz w:val="22"/>
          <w:szCs w:val="22"/>
        </w:rPr>
        <w:lastRenderedPageBreak/>
        <w:t>single trait. The correlation between some variables is higher than 0.50 the results are summari</w:t>
      </w:r>
      <w:r w:rsidR="008918D7" w:rsidRPr="00A254C0">
        <w:rPr>
          <w:rFonts w:ascii="Arial" w:hAnsi="Arial" w:cs="Arial"/>
          <w:color w:val="000000"/>
          <w:sz w:val="22"/>
          <w:szCs w:val="22"/>
        </w:rPr>
        <w:t>s</w:t>
      </w:r>
      <w:r w:rsidR="00834678" w:rsidRPr="00A254C0">
        <w:rPr>
          <w:rFonts w:ascii="Arial" w:hAnsi="Arial" w:cs="Arial"/>
          <w:color w:val="000000"/>
          <w:sz w:val="22"/>
          <w:szCs w:val="22"/>
        </w:rPr>
        <w:t xml:space="preserve">ed by subscales (teamwork, </w:t>
      </w:r>
      <w:r w:rsidR="00AE729A" w:rsidRPr="00A254C0">
        <w:rPr>
          <w:rFonts w:ascii="Arial" w:hAnsi="Arial" w:cs="Arial"/>
          <w:color w:val="000000"/>
          <w:sz w:val="22"/>
          <w:szCs w:val="22"/>
        </w:rPr>
        <w:t xml:space="preserve">an </w:t>
      </w:r>
      <w:r w:rsidR="00834678" w:rsidRPr="00A254C0">
        <w:rPr>
          <w:rFonts w:ascii="Arial" w:hAnsi="Arial" w:cs="Arial"/>
          <w:color w:val="000000"/>
          <w:sz w:val="22"/>
          <w:szCs w:val="22"/>
        </w:rPr>
        <w:t xml:space="preserve">agreement, customer focus, core values, </w:t>
      </w:r>
      <w:r w:rsidR="00AE729A" w:rsidRPr="00A254C0">
        <w:rPr>
          <w:rFonts w:ascii="Arial" w:hAnsi="Arial" w:cs="Arial"/>
          <w:color w:val="000000"/>
          <w:sz w:val="22"/>
          <w:szCs w:val="22"/>
        </w:rPr>
        <w:t>and growth strategy</w:t>
      </w:r>
      <w:r w:rsidR="00834678" w:rsidRPr="00A254C0">
        <w:rPr>
          <w:rFonts w:ascii="Arial" w:hAnsi="Arial" w:cs="Arial"/>
          <w:color w:val="000000"/>
          <w:sz w:val="22"/>
          <w:szCs w:val="22"/>
        </w:rPr>
        <w:t>) and financial ratios. In most cases,</w:t>
      </w:r>
      <w:r w:rsidRPr="00A254C0">
        <w:rPr>
          <w:rFonts w:ascii="Arial" w:hAnsi="Arial" w:cs="Arial"/>
          <w:color w:val="000000"/>
          <w:sz w:val="22"/>
          <w:szCs w:val="22"/>
        </w:rPr>
        <w:t xml:space="preserve"> nevertheless</w:t>
      </w:r>
      <w:r w:rsidR="00834678" w:rsidRPr="00A254C0">
        <w:rPr>
          <w:rFonts w:ascii="Arial" w:hAnsi="Arial" w:cs="Arial"/>
          <w:color w:val="000000"/>
          <w:sz w:val="22"/>
          <w:szCs w:val="22"/>
        </w:rPr>
        <w:t>, the results were not statistically significant, so the results were regarded as tentative correlations between the variables. There was a significant correlation between two of the four profitability ratios and cultural trait consistency.</w:t>
      </w:r>
    </w:p>
    <w:p w14:paraId="3239BC34"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73A099A5" w14:textId="0D5A800E"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Concerning efficiency, productivity, and effectiveness as a unifying theme, excellence in organi</w:t>
      </w:r>
      <w:r w:rsidR="008918D7" w:rsidRPr="00A254C0">
        <w:rPr>
          <w:rFonts w:ascii="Arial" w:hAnsi="Arial" w:cs="Arial"/>
          <w:color w:val="000000"/>
          <w:sz w:val="22"/>
          <w:szCs w:val="22"/>
        </w:rPr>
        <w:t>s</w:t>
      </w:r>
      <w:r w:rsidRPr="00A254C0">
        <w:rPr>
          <w:rFonts w:ascii="Arial" w:hAnsi="Arial" w:cs="Arial"/>
          <w:color w:val="000000"/>
          <w:sz w:val="22"/>
          <w:szCs w:val="22"/>
        </w:rPr>
        <w:t>ations has emerged design and management research over 100 years.</w:t>
      </w:r>
    </w:p>
    <w:p w14:paraId="7676E523" w14:textId="5D20FA0A"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For financial performance to reach its target level, there have been many organi</w:t>
      </w:r>
      <w:r w:rsidR="008918D7" w:rsidRPr="00A254C0">
        <w:rPr>
          <w:rFonts w:ascii="Arial" w:hAnsi="Arial" w:cs="Arial"/>
          <w:color w:val="000000"/>
          <w:sz w:val="22"/>
          <w:szCs w:val="22"/>
        </w:rPr>
        <w:t>s</w:t>
      </w:r>
      <w:r w:rsidRPr="00A254C0">
        <w:rPr>
          <w:rFonts w:ascii="Arial" w:hAnsi="Arial" w:cs="Arial"/>
          <w:color w:val="000000"/>
          <w:sz w:val="22"/>
          <w:szCs w:val="22"/>
        </w:rPr>
        <w:t xml:space="preserve">ational restructurings, mergers, benchmarking efforts, etc. Completed re-engineering and implementation of total quality management implemented new employee benefit programs. Although </w:t>
      </w:r>
      <w:proofErr w:type="gramStart"/>
      <w:r w:rsidRPr="00A254C0">
        <w:rPr>
          <w:rFonts w:ascii="Arial" w:hAnsi="Arial" w:cs="Arial"/>
          <w:color w:val="000000"/>
          <w:sz w:val="22"/>
          <w:szCs w:val="22"/>
        </w:rPr>
        <w:t>in spite of</w:t>
      </w:r>
      <w:proofErr w:type="gramEnd"/>
      <w:r w:rsidRPr="00A254C0">
        <w:rPr>
          <w:rFonts w:ascii="Arial" w:hAnsi="Arial" w:cs="Arial"/>
          <w:color w:val="000000"/>
          <w:sz w:val="22"/>
          <w:szCs w:val="22"/>
        </w:rPr>
        <w:t xml:space="preserve"> such attempts, many organizations have not been successful resulted in lower performance than expected (</w:t>
      </w:r>
      <w:proofErr w:type="spellStart"/>
      <w:r w:rsidRPr="00A254C0">
        <w:rPr>
          <w:rFonts w:ascii="Arial" w:hAnsi="Arial" w:cs="Arial"/>
          <w:color w:val="000000"/>
          <w:sz w:val="22"/>
          <w:szCs w:val="22"/>
        </w:rPr>
        <w:t>Jeuchter</w:t>
      </w:r>
      <w:proofErr w:type="spellEnd"/>
      <w:r w:rsidRPr="00A254C0">
        <w:rPr>
          <w:rFonts w:ascii="Arial" w:hAnsi="Arial" w:cs="Arial"/>
          <w:color w:val="000000"/>
          <w:sz w:val="22"/>
          <w:szCs w:val="22"/>
        </w:rPr>
        <w:t xml:space="preserve">, </w:t>
      </w:r>
      <w:r w:rsidR="008918D7" w:rsidRPr="00A254C0">
        <w:rPr>
          <w:rFonts w:ascii="Arial" w:hAnsi="Arial" w:cs="Arial"/>
          <w:color w:val="000000"/>
          <w:sz w:val="22"/>
          <w:szCs w:val="22"/>
        </w:rPr>
        <w:t>et.al,</w:t>
      </w:r>
      <w:r w:rsidRPr="00A254C0">
        <w:rPr>
          <w:rFonts w:ascii="Arial" w:hAnsi="Arial" w:cs="Arial"/>
          <w:color w:val="000000"/>
          <w:sz w:val="22"/>
          <w:szCs w:val="22"/>
        </w:rPr>
        <w:t xml:space="preserve"> 1998).</w:t>
      </w:r>
    </w:p>
    <w:p w14:paraId="284A1B39" w14:textId="720607A5"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Corporate culture has been found to be impactful in recent studies performance and stability of the organisation's finances in the long run success or failure of the project will probably depend on this factor organi</w:t>
      </w:r>
      <w:r w:rsidR="008918D7" w:rsidRPr="00A254C0">
        <w:rPr>
          <w:rFonts w:ascii="Arial" w:hAnsi="Arial" w:cs="Arial"/>
          <w:color w:val="000000"/>
          <w:sz w:val="22"/>
          <w:szCs w:val="22"/>
        </w:rPr>
        <w:t>s</w:t>
      </w:r>
      <w:r w:rsidRPr="00A254C0">
        <w:rPr>
          <w:rFonts w:ascii="Arial" w:hAnsi="Arial" w:cs="Arial"/>
          <w:color w:val="000000"/>
          <w:sz w:val="22"/>
          <w:szCs w:val="22"/>
        </w:rPr>
        <w:t>ational failure over the next decade (Ortiz &amp; </w:t>
      </w:r>
      <w:proofErr w:type="spellStart"/>
      <w:r w:rsidRPr="00A254C0">
        <w:rPr>
          <w:rFonts w:ascii="Arial" w:hAnsi="Arial" w:cs="Arial"/>
          <w:color w:val="000000"/>
          <w:sz w:val="22"/>
          <w:szCs w:val="22"/>
        </w:rPr>
        <w:t>Arnoldborg</w:t>
      </w:r>
      <w:proofErr w:type="spellEnd"/>
      <w:r w:rsidRPr="00A254C0">
        <w:rPr>
          <w:rFonts w:ascii="Arial" w:hAnsi="Arial" w:cs="Arial"/>
          <w:color w:val="000000"/>
          <w:sz w:val="22"/>
          <w:szCs w:val="22"/>
        </w:rPr>
        <w:t xml:space="preserve">, 2005; </w:t>
      </w:r>
      <w:proofErr w:type="spellStart"/>
      <w:r w:rsidRPr="00A254C0">
        <w:rPr>
          <w:rFonts w:ascii="Arial" w:hAnsi="Arial" w:cs="Arial"/>
          <w:color w:val="000000"/>
          <w:sz w:val="22"/>
          <w:szCs w:val="22"/>
        </w:rPr>
        <w:t>Schlechter</w:t>
      </w:r>
      <w:proofErr w:type="spellEnd"/>
      <w:r w:rsidRPr="00A254C0">
        <w:rPr>
          <w:rFonts w:ascii="Arial" w:hAnsi="Arial" w:cs="Arial"/>
          <w:color w:val="000000"/>
          <w:sz w:val="22"/>
          <w:szCs w:val="22"/>
        </w:rPr>
        <w:t>, 2001). The possibility of development exists financial performance inhibited by corporate cultures, while the organi</w:t>
      </w:r>
      <w:r w:rsidR="008918D7" w:rsidRPr="00A254C0">
        <w:rPr>
          <w:rFonts w:ascii="Arial" w:hAnsi="Arial" w:cs="Arial"/>
          <w:color w:val="000000"/>
          <w:sz w:val="22"/>
          <w:szCs w:val="22"/>
        </w:rPr>
        <w:t>s</w:t>
      </w:r>
      <w:r w:rsidRPr="00A254C0">
        <w:rPr>
          <w:rFonts w:ascii="Arial" w:hAnsi="Arial" w:cs="Arial"/>
          <w:color w:val="000000"/>
          <w:sz w:val="22"/>
          <w:szCs w:val="22"/>
        </w:rPr>
        <w:t>ation may be inefficient, it may still happen. The staff is reasonably intelligent and reasonable. In contrast, corporate culture differences do not exist</w:t>
      </w:r>
      <w:r w:rsidR="008918D7" w:rsidRPr="00A254C0">
        <w:rPr>
          <w:rFonts w:ascii="Arial" w:hAnsi="Arial" w:cs="Arial"/>
          <w:color w:val="000000"/>
          <w:sz w:val="22"/>
          <w:szCs w:val="22"/>
        </w:rPr>
        <w:t>. Despite</w:t>
      </w:r>
      <w:r w:rsidR="006D5BA6" w:rsidRPr="00A254C0">
        <w:rPr>
          <w:rFonts w:ascii="Arial" w:hAnsi="Arial" w:cs="Arial"/>
          <w:color w:val="000000"/>
          <w:sz w:val="22"/>
          <w:szCs w:val="22"/>
        </w:rPr>
        <w:t xml:space="preserve"> its difficulties, it is possible to change</w:t>
      </w:r>
      <w:r w:rsidR="008918D7" w:rsidRPr="00A254C0">
        <w:rPr>
          <w:rFonts w:ascii="Arial" w:hAnsi="Arial" w:cs="Arial"/>
          <w:color w:val="000000"/>
          <w:sz w:val="22"/>
          <w:szCs w:val="22"/>
        </w:rPr>
        <w:t>,</w:t>
      </w:r>
      <w:r w:rsidR="006D5BA6" w:rsidRPr="00A254C0">
        <w:rPr>
          <w:rFonts w:ascii="Arial" w:hAnsi="Arial" w:cs="Arial"/>
          <w:color w:val="000000"/>
          <w:sz w:val="22"/>
          <w:szCs w:val="22"/>
        </w:rPr>
        <w:t xml:space="preserve"> this </w:t>
      </w:r>
      <w:r w:rsidR="008918D7" w:rsidRPr="00A254C0">
        <w:rPr>
          <w:rFonts w:ascii="Arial" w:hAnsi="Arial" w:cs="Arial"/>
          <w:color w:val="000000"/>
          <w:sz w:val="22"/>
          <w:szCs w:val="22"/>
        </w:rPr>
        <w:t>has</w:t>
      </w:r>
      <w:r w:rsidR="006D5BA6" w:rsidRPr="00A254C0">
        <w:rPr>
          <w:rFonts w:ascii="Arial" w:hAnsi="Arial" w:cs="Arial"/>
          <w:color w:val="000000"/>
          <w:sz w:val="22"/>
          <w:szCs w:val="22"/>
        </w:rPr>
        <w:t xml:space="preserve"> made performance more efficient (Kotter &amp; Heskett, 1992).</w:t>
      </w:r>
    </w:p>
    <w:p w14:paraId="19706F78" w14:textId="0971096B" w:rsidR="00834678" w:rsidRPr="00A254C0" w:rsidRDefault="00834678" w:rsidP="00A254C0">
      <w:pPr>
        <w:spacing w:line="360" w:lineRule="auto"/>
        <w:jc w:val="both"/>
        <w:rPr>
          <w:rFonts w:ascii="Arial" w:hAnsi="Arial" w:cs="Arial"/>
          <w:color w:val="000000"/>
          <w:sz w:val="22"/>
          <w:szCs w:val="22"/>
        </w:rPr>
      </w:pPr>
    </w:p>
    <w:p w14:paraId="5082F189" w14:textId="77777777" w:rsidR="00834678" w:rsidRPr="00A254C0" w:rsidRDefault="00834678" w:rsidP="00A254C0">
      <w:pPr>
        <w:spacing w:line="360" w:lineRule="auto"/>
        <w:jc w:val="both"/>
        <w:rPr>
          <w:rFonts w:ascii="Arial" w:hAnsi="Arial" w:cs="Arial"/>
          <w:color w:val="000000"/>
          <w:sz w:val="22"/>
          <w:szCs w:val="22"/>
        </w:rPr>
      </w:pPr>
    </w:p>
    <w:p w14:paraId="67DD1D4B"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28B9A362"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74BDB7F9"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2D47AF57"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321E5507"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50B0BEC4"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27933B26"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5650E164" w14:textId="49E1B480"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lastRenderedPageBreak/>
        <w:t> </w:t>
      </w:r>
      <w:r w:rsidRPr="00A254C0">
        <w:rPr>
          <w:rFonts w:ascii="Arial" w:hAnsi="Arial" w:cs="Arial"/>
          <w:noProof/>
          <w:color w:val="000000"/>
          <w:sz w:val="22"/>
          <w:szCs w:val="22"/>
        </w:rPr>
        <w:drawing>
          <wp:inline distT="0" distB="0" distL="0" distR="0" wp14:anchorId="72D66B23" wp14:editId="707FCCF0">
            <wp:extent cx="5731510" cy="4835525"/>
            <wp:effectExtent l="0" t="0" r="0" b="3175"/>
            <wp:docPr id="1" name="Picture 1"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835525"/>
                    </a:xfrm>
                    <a:prstGeom prst="rect">
                      <a:avLst/>
                    </a:prstGeom>
                  </pic:spPr>
                </pic:pic>
              </a:graphicData>
            </a:graphic>
          </wp:inline>
        </w:drawing>
      </w:r>
    </w:p>
    <w:p w14:paraId="77E3A931" w14:textId="5CCFD71E"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Source: Financemanagement.com</w:t>
      </w:r>
    </w:p>
    <w:p w14:paraId="2C7C7922" w14:textId="3E3FE205" w:rsidR="00834678" w:rsidRPr="00A254C0" w:rsidRDefault="00834678" w:rsidP="00A254C0">
      <w:pPr>
        <w:spacing w:line="360" w:lineRule="auto"/>
        <w:jc w:val="both"/>
        <w:rPr>
          <w:rFonts w:ascii="Arial" w:hAnsi="Arial" w:cs="Arial"/>
          <w:color w:val="000000"/>
          <w:sz w:val="22"/>
          <w:szCs w:val="22"/>
        </w:rPr>
      </w:pPr>
    </w:p>
    <w:p w14:paraId="33CEBD66" w14:textId="6FDC6990"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noProof/>
          <w:color w:val="000000"/>
          <w:sz w:val="22"/>
          <w:szCs w:val="22"/>
        </w:rPr>
        <w:lastRenderedPageBreak/>
        <w:drawing>
          <wp:inline distT="0" distB="0" distL="0" distR="0" wp14:anchorId="75CAB83D" wp14:editId="6C681AB7">
            <wp:extent cx="5330668" cy="3851057"/>
            <wp:effectExtent l="0" t="0" r="381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64621" cy="3875586"/>
                    </a:xfrm>
                    <a:prstGeom prst="rect">
                      <a:avLst/>
                    </a:prstGeom>
                  </pic:spPr>
                </pic:pic>
              </a:graphicData>
            </a:graphic>
          </wp:inline>
        </w:drawing>
      </w:r>
    </w:p>
    <w:p w14:paraId="73DEC445"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1CFA9742" w14:textId="2DCA514A" w:rsidR="00834678" w:rsidRPr="00A254C0" w:rsidRDefault="00834678" w:rsidP="00A254C0">
      <w:pPr>
        <w:spacing w:line="360" w:lineRule="auto"/>
        <w:jc w:val="both"/>
        <w:rPr>
          <w:rFonts w:ascii="Arial" w:hAnsi="Arial" w:cs="Arial"/>
          <w:color w:val="000000" w:themeColor="text1"/>
          <w:sz w:val="22"/>
          <w:szCs w:val="22"/>
        </w:rPr>
      </w:pPr>
      <w:r w:rsidRPr="00A254C0">
        <w:rPr>
          <w:rStyle w:val="Emphasis"/>
          <w:rFonts w:ascii="Arial" w:hAnsi="Arial" w:cs="Arial"/>
          <w:i w:val="0"/>
          <w:iCs w:val="0"/>
          <w:color w:val="000000" w:themeColor="text1"/>
          <w:sz w:val="22"/>
          <w:szCs w:val="22"/>
        </w:rPr>
        <w:t>Source</w:t>
      </w:r>
      <w:r w:rsidRPr="00A254C0">
        <w:rPr>
          <w:rFonts w:ascii="Arial" w:hAnsi="Arial" w:cs="Arial"/>
          <w:color w:val="000000" w:themeColor="text1"/>
          <w:sz w:val="22"/>
          <w:szCs w:val="22"/>
        </w:rPr>
        <w:t>: O’Reilly</w:t>
      </w:r>
      <w:r w:rsidR="008918D7" w:rsidRPr="00A254C0">
        <w:rPr>
          <w:rFonts w:ascii="Arial" w:hAnsi="Arial" w:cs="Arial"/>
          <w:color w:val="000000" w:themeColor="text1"/>
          <w:sz w:val="22"/>
          <w:szCs w:val="22"/>
        </w:rPr>
        <w:t>, et.al.,1991</w:t>
      </w:r>
    </w:p>
    <w:p w14:paraId="57ABF0D8"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08EE1A64" w14:textId="77777777" w:rsidR="00834678" w:rsidRPr="00A254C0" w:rsidRDefault="00834678" w:rsidP="00A254C0">
      <w:pPr>
        <w:spacing w:line="360" w:lineRule="auto"/>
        <w:jc w:val="both"/>
        <w:rPr>
          <w:rFonts w:ascii="Arial" w:hAnsi="Arial" w:cs="Arial"/>
          <w:color w:val="000000"/>
          <w:sz w:val="22"/>
          <w:szCs w:val="22"/>
        </w:rPr>
      </w:pPr>
    </w:p>
    <w:p w14:paraId="30EFF829" w14:textId="0EB1D594" w:rsidR="00834678" w:rsidRPr="00A254C0" w:rsidRDefault="00834678" w:rsidP="00A254C0">
      <w:pPr>
        <w:spacing w:line="360" w:lineRule="auto"/>
        <w:jc w:val="both"/>
        <w:rPr>
          <w:rFonts w:ascii="Arial" w:hAnsi="Arial" w:cs="Arial"/>
          <w:b/>
          <w:bCs/>
          <w:i/>
          <w:iCs/>
          <w:color w:val="000000"/>
          <w:sz w:val="22"/>
          <w:szCs w:val="22"/>
          <w:u w:val="single"/>
        </w:rPr>
      </w:pPr>
      <w:r w:rsidRPr="00A254C0">
        <w:rPr>
          <w:rFonts w:ascii="Arial" w:hAnsi="Arial" w:cs="Arial"/>
          <w:b/>
          <w:bCs/>
          <w:i/>
          <w:iCs/>
          <w:color w:val="000000"/>
          <w:sz w:val="22"/>
          <w:szCs w:val="22"/>
          <w:u w:val="single"/>
        </w:rPr>
        <w:t>Ethical Dilemma: </w:t>
      </w:r>
    </w:p>
    <w:p w14:paraId="01100834"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3249EEBE" w14:textId="61302FA9" w:rsidR="00834678" w:rsidRPr="00A254C0" w:rsidRDefault="00834678" w:rsidP="00A254C0">
      <w:pPr>
        <w:spacing w:after="390" w:line="360" w:lineRule="auto"/>
        <w:jc w:val="both"/>
        <w:rPr>
          <w:rFonts w:ascii="Arial" w:hAnsi="Arial" w:cs="Arial"/>
          <w:color w:val="000000"/>
          <w:sz w:val="22"/>
          <w:szCs w:val="22"/>
        </w:rPr>
      </w:pPr>
      <w:r w:rsidRPr="00A254C0">
        <w:rPr>
          <w:rFonts w:ascii="Arial" w:hAnsi="Arial" w:cs="Arial"/>
          <w:color w:val="000000"/>
          <w:sz w:val="22"/>
          <w:szCs w:val="22"/>
        </w:rPr>
        <w:t>Despite their subjective nature, ethics are the principles and morals by which individuals (as well as organi</w:t>
      </w:r>
      <w:r w:rsidR="008918D7" w:rsidRPr="00A254C0">
        <w:rPr>
          <w:rFonts w:ascii="Arial" w:hAnsi="Arial" w:cs="Arial"/>
          <w:color w:val="000000"/>
          <w:sz w:val="22"/>
          <w:szCs w:val="22"/>
        </w:rPr>
        <w:t>s</w:t>
      </w:r>
      <w:r w:rsidRPr="00A254C0">
        <w:rPr>
          <w:rFonts w:ascii="Arial" w:hAnsi="Arial" w:cs="Arial"/>
          <w:color w:val="000000"/>
          <w:sz w:val="22"/>
          <w:szCs w:val="22"/>
        </w:rPr>
        <w:t>ations) operate and make decisions. In decision- making situations, standard and principles conflicts can create an ethical dilemma</w:t>
      </w:r>
      <w:r w:rsidRPr="00A254C0">
        <w:rPr>
          <w:rFonts w:ascii="Arial" w:eastAsiaTheme="minorEastAsia" w:hAnsi="Arial" w:cs="Arial"/>
        </w:rPr>
        <w:t xml:space="preserve"> </w:t>
      </w:r>
      <w:r w:rsidRPr="00A254C0">
        <w:rPr>
          <w:rFonts w:ascii="Arial" w:eastAsiaTheme="minorEastAsia" w:hAnsi="Arial" w:cs="Arial"/>
          <w:sz w:val="22"/>
          <w:szCs w:val="22"/>
        </w:rPr>
        <w:t>(What is an Ethical Dilemma? Definition</w:t>
      </w:r>
      <w:r w:rsidR="008918D7" w:rsidRPr="00A254C0">
        <w:rPr>
          <w:rFonts w:ascii="Arial" w:eastAsiaTheme="minorEastAsia" w:hAnsi="Arial" w:cs="Arial"/>
          <w:sz w:val="22"/>
          <w:szCs w:val="22"/>
        </w:rPr>
        <w:t xml:space="preserve"> </w:t>
      </w:r>
      <w:r w:rsidRPr="00A254C0">
        <w:rPr>
          <w:rFonts w:ascii="Arial" w:eastAsiaTheme="minorEastAsia" w:hAnsi="Arial" w:cs="Arial"/>
          <w:sz w:val="22"/>
          <w:szCs w:val="22"/>
        </w:rPr>
        <w:t>GAN Integrity, 2021).</w:t>
      </w:r>
    </w:p>
    <w:p w14:paraId="5958C7D0" w14:textId="55CA93E1" w:rsidR="00834678" w:rsidRPr="00A254C0" w:rsidRDefault="008918D7" w:rsidP="00A254C0">
      <w:pPr>
        <w:spacing w:line="360" w:lineRule="auto"/>
        <w:jc w:val="both"/>
        <w:rPr>
          <w:rFonts w:ascii="Arial" w:hAnsi="Arial" w:cs="Arial"/>
        </w:rPr>
      </w:pPr>
      <w:r w:rsidRPr="00A254C0">
        <w:rPr>
          <w:rFonts w:ascii="Arial" w:hAnsi="Arial" w:cs="Arial"/>
          <w:color w:val="000000"/>
          <w:sz w:val="22"/>
          <w:szCs w:val="22"/>
          <w:shd w:val="clear" w:color="auto" w:fill="FFFFFF"/>
        </w:rPr>
        <w:t>To</w:t>
      </w:r>
      <w:r w:rsidR="006D5BA6" w:rsidRPr="00A254C0">
        <w:rPr>
          <w:rFonts w:ascii="Arial" w:hAnsi="Arial" w:cs="Arial"/>
          <w:color w:val="000000"/>
          <w:sz w:val="22"/>
          <w:szCs w:val="22"/>
          <w:shd w:val="clear" w:color="auto" w:fill="FFFFFF"/>
        </w:rPr>
        <w:t xml:space="preserve"> ensure that decisions are made in the right direction</w:t>
      </w:r>
      <w:r w:rsidR="006D5BA6" w:rsidRPr="00A254C0">
        <w:rPr>
          <w:rFonts w:ascii="Arial" w:hAnsi="Arial" w:cs="Arial"/>
        </w:rPr>
        <w:t xml:space="preserve"> </w:t>
      </w:r>
      <w:r w:rsidR="00834678" w:rsidRPr="00A254C0">
        <w:rPr>
          <w:rFonts w:ascii="Arial" w:hAnsi="Arial" w:cs="Arial"/>
          <w:color w:val="000000"/>
          <w:sz w:val="22"/>
          <w:szCs w:val="22"/>
        </w:rPr>
        <w:t>and distinguish between good and bad actions, organi</w:t>
      </w:r>
      <w:r w:rsidRPr="00A254C0">
        <w:rPr>
          <w:rFonts w:ascii="Arial" w:hAnsi="Arial" w:cs="Arial"/>
          <w:color w:val="000000"/>
          <w:sz w:val="22"/>
          <w:szCs w:val="22"/>
        </w:rPr>
        <w:t>s</w:t>
      </w:r>
      <w:r w:rsidR="00834678" w:rsidRPr="00A254C0">
        <w:rPr>
          <w:rFonts w:ascii="Arial" w:hAnsi="Arial" w:cs="Arial"/>
          <w:color w:val="000000"/>
          <w:sz w:val="22"/>
          <w:szCs w:val="22"/>
        </w:rPr>
        <w:t>ations and individuals use ethical standards. Employers and professional organi</w:t>
      </w:r>
      <w:r w:rsidRPr="00A254C0">
        <w:rPr>
          <w:rFonts w:ascii="Arial" w:hAnsi="Arial" w:cs="Arial"/>
          <w:color w:val="000000"/>
          <w:sz w:val="22"/>
          <w:szCs w:val="22"/>
        </w:rPr>
        <w:t>s</w:t>
      </w:r>
      <w:r w:rsidR="00834678" w:rsidRPr="00A254C0">
        <w:rPr>
          <w:rFonts w:ascii="Arial" w:hAnsi="Arial" w:cs="Arial"/>
          <w:color w:val="000000"/>
          <w:sz w:val="22"/>
          <w:szCs w:val="22"/>
        </w:rPr>
        <w:t>ations can adopt ethical standards as part of their business ethics and require employees/members to adhere to those standards.</w:t>
      </w:r>
    </w:p>
    <w:p w14:paraId="3DF659C5"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2EDEA0ED" w14:textId="77777777" w:rsidR="00834678" w:rsidRPr="00A254C0" w:rsidRDefault="00834678" w:rsidP="00A254C0">
      <w:pPr>
        <w:spacing w:after="390" w:line="360" w:lineRule="auto"/>
        <w:jc w:val="both"/>
        <w:rPr>
          <w:rFonts w:ascii="Arial" w:hAnsi="Arial" w:cs="Arial"/>
          <w:color w:val="000000"/>
          <w:sz w:val="22"/>
          <w:szCs w:val="22"/>
        </w:rPr>
      </w:pPr>
      <w:r w:rsidRPr="00A254C0">
        <w:rPr>
          <w:rFonts w:ascii="Arial" w:hAnsi="Arial" w:cs="Arial"/>
          <w:color w:val="000000"/>
          <w:sz w:val="22"/>
          <w:szCs w:val="22"/>
        </w:rPr>
        <w:t>Azurri Group has to face two ethical dilemmas such as: Acting in the interests of employees and not laying people off due to pandemic conditions. It is not always possible to find a clear answer in an ethical dilemma that is in line with ethical values. The following steps will help entities handle the toughest ethical dilemmas:</w:t>
      </w:r>
    </w:p>
    <w:p w14:paraId="2C56935D" w14:textId="50B648BE" w:rsidR="00AE729A" w:rsidRPr="00A254C0" w:rsidRDefault="00834678" w:rsidP="00A254C0">
      <w:pPr>
        <w:spacing w:line="360" w:lineRule="auto"/>
        <w:jc w:val="both"/>
        <w:rPr>
          <w:rFonts w:ascii="Arial" w:hAnsi="Arial" w:cs="Arial"/>
        </w:rPr>
      </w:pPr>
      <w:r w:rsidRPr="00A254C0">
        <w:rPr>
          <w:rFonts w:ascii="Arial" w:hAnsi="Arial" w:cs="Arial"/>
          <w:b/>
          <w:bCs/>
          <w:color w:val="000000"/>
          <w:sz w:val="22"/>
          <w:szCs w:val="22"/>
        </w:rPr>
        <w:lastRenderedPageBreak/>
        <w:t>Dialogue with others is the best method for determining a dilemma</w:t>
      </w:r>
      <w:r w:rsidR="008918D7" w:rsidRPr="00A254C0">
        <w:rPr>
          <w:rFonts w:ascii="Arial" w:hAnsi="Arial" w:cs="Arial"/>
          <w:b/>
          <w:bCs/>
          <w:color w:val="000000"/>
          <w:sz w:val="22"/>
          <w:szCs w:val="22"/>
        </w:rPr>
        <w:t xml:space="preserve"> -</w:t>
      </w:r>
      <w:r w:rsidRPr="00A254C0">
        <w:rPr>
          <w:rFonts w:ascii="Arial" w:hAnsi="Arial" w:cs="Arial"/>
          <w:color w:val="000000"/>
          <w:sz w:val="22"/>
          <w:szCs w:val="22"/>
        </w:rPr>
        <w:t> </w:t>
      </w:r>
      <w:r w:rsidR="00AE729A" w:rsidRPr="00A254C0">
        <w:rPr>
          <w:rFonts w:ascii="Arial" w:hAnsi="Arial" w:cs="Arial"/>
          <w:color w:val="000000"/>
          <w:sz w:val="22"/>
          <w:szCs w:val="22"/>
          <w:shd w:val="clear" w:color="auto" w:fill="FFFFFF"/>
        </w:rPr>
        <w:t>An analysis of the entire situation can shed light on whether there is a dilemma, as well as the moral repercussions of the decisions. As part of the review process, the incident should be reported to the hotline of the company in addition to the compliance team.</w:t>
      </w:r>
    </w:p>
    <w:p w14:paraId="2DD06D14" w14:textId="1060173A" w:rsidR="00834678" w:rsidRPr="00A254C0" w:rsidRDefault="00834678" w:rsidP="00A254C0">
      <w:pPr>
        <w:spacing w:before="100" w:beforeAutospacing="1" w:after="100" w:afterAutospacing="1" w:line="360" w:lineRule="auto"/>
        <w:jc w:val="both"/>
        <w:rPr>
          <w:rFonts w:ascii="Arial" w:hAnsi="Arial" w:cs="Arial"/>
          <w:color w:val="000000"/>
          <w:sz w:val="22"/>
          <w:szCs w:val="22"/>
        </w:rPr>
      </w:pPr>
    </w:p>
    <w:p w14:paraId="6831CB53" w14:textId="370B652E" w:rsidR="00AE729A" w:rsidRPr="00A254C0" w:rsidRDefault="00834678" w:rsidP="00A254C0">
      <w:pPr>
        <w:spacing w:line="360" w:lineRule="auto"/>
        <w:jc w:val="both"/>
        <w:rPr>
          <w:rFonts w:ascii="Arial" w:hAnsi="Arial" w:cs="Arial"/>
        </w:rPr>
      </w:pPr>
      <w:r w:rsidRPr="00A254C0">
        <w:rPr>
          <w:rFonts w:ascii="Arial" w:hAnsi="Arial" w:cs="Arial"/>
          <w:color w:val="000000"/>
          <w:sz w:val="22"/>
          <w:szCs w:val="22"/>
        </w:rPr>
        <w:t xml:space="preserve"> </w:t>
      </w:r>
      <w:r w:rsidRPr="00A254C0">
        <w:rPr>
          <w:rFonts w:ascii="Arial" w:hAnsi="Arial" w:cs="Arial"/>
          <w:b/>
          <w:bCs/>
          <w:color w:val="000000"/>
          <w:sz w:val="22"/>
          <w:szCs w:val="22"/>
        </w:rPr>
        <w:t>Understand Duties &amp; Obligations </w:t>
      </w:r>
      <w:r w:rsidR="00AE729A" w:rsidRPr="00A254C0">
        <w:rPr>
          <w:rFonts w:ascii="Arial" w:hAnsi="Arial" w:cs="Arial"/>
          <w:b/>
          <w:bCs/>
          <w:color w:val="000000"/>
          <w:sz w:val="22"/>
          <w:szCs w:val="22"/>
        </w:rPr>
        <w:t>-</w:t>
      </w:r>
      <w:r w:rsidR="00AE729A" w:rsidRPr="00A254C0">
        <w:rPr>
          <w:rFonts w:ascii="Arial" w:hAnsi="Arial" w:cs="Arial"/>
          <w:color w:val="000000"/>
          <w:sz w:val="22"/>
          <w:szCs w:val="22"/>
          <w:shd w:val="clear" w:color="auto" w:fill="FFFFFF"/>
        </w:rPr>
        <w:t> Understanding the agent's duties from the standpoint of understanding the ethical dilemma is a great way to approach any ethical dilemma. When it comes to business, a fiduciary duty to the organi</w:t>
      </w:r>
      <w:r w:rsidR="00422F6A" w:rsidRPr="00A254C0">
        <w:rPr>
          <w:rFonts w:ascii="Arial" w:hAnsi="Arial" w:cs="Arial"/>
          <w:color w:val="000000"/>
          <w:sz w:val="22"/>
          <w:szCs w:val="22"/>
          <w:shd w:val="clear" w:color="auto" w:fill="FFFFFF"/>
        </w:rPr>
        <w:t>s</w:t>
      </w:r>
      <w:r w:rsidR="00AE729A" w:rsidRPr="00A254C0">
        <w:rPr>
          <w:rFonts w:ascii="Arial" w:hAnsi="Arial" w:cs="Arial"/>
          <w:color w:val="000000"/>
          <w:sz w:val="22"/>
          <w:szCs w:val="22"/>
          <w:shd w:val="clear" w:color="auto" w:fill="FFFFFF"/>
        </w:rPr>
        <w:t>ation requires that the agent act in shareholders' best interest. A problematic ethical dilemma can be resolved in part by examining contractual obligations. </w:t>
      </w:r>
    </w:p>
    <w:p w14:paraId="75AE8CE9" w14:textId="59522191" w:rsidR="00834678" w:rsidRPr="00A254C0" w:rsidRDefault="00834678" w:rsidP="00A254C0">
      <w:pPr>
        <w:spacing w:before="100" w:beforeAutospacing="1" w:after="100" w:afterAutospacing="1" w:line="360" w:lineRule="auto"/>
        <w:jc w:val="both"/>
        <w:rPr>
          <w:rFonts w:ascii="Arial" w:hAnsi="Arial" w:cs="Arial"/>
          <w:color w:val="000000"/>
          <w:sz w:val="22"/>
          <w:szCs w:val="22"/>
        </w:rPr>
      </w:pPr>
    </w:p>
    <w:p w14:paraId="4CD965B0" w14:textId="611C1235"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r w:rsidR="00AE729A" w:rsidRPr="00A254C0">
        <w:rPr>
          <w:rFonts w:ascii="Arial" w:hAnsi="Arial" w:cs="Arial"/>
          <w:b/>
          <w:bCs/>
          <w:color w:val="000000"/>
          <w:sz w:val="22"/>
          <w:szCs w:val="22"/>
        </w:rPr>
        <w:t>Augment</w:t>
      </w:r>
      <w:r w:rsidRPr="00A254C0">
        <w:rPr>
          <w:rFonts w:ascii="Arial" w:hAnsi="Arial" w:cs="Arial"/>
          <w:b/>
          <w:bCs/>
          <w:color w:val="000000"/>
          <w:sz w:val="22"/>
          <w:szCs w:val="22"/>
        </w:rPr>
        <w:t xml:space="preserve"> the positive and </w:t>
      </w:r>
      <w:r w:rsidR="00AE729A" w:rsidRPr="00A254C0">
        <w:rPr>
          <w:rFonts w:ascii="Arial" w:hAnsi="Arial" w:cs="Arial"/>
          <w:b/>
          <w:bCs/>
          <w:color w:val="000000"/>
          <w:sz w:val="22"/>
          <w:szCs w:val="22"/>
        </w:rPr>
        <w:t>decrease</w:t>
      </w:r>
      <w:r w:rsidRPr="00A254C0">
        <w:rPr>
          <w:rFonts w:ascii="Arial" w:hAnsi="Arial" w:cs="Arial"/>
          <w:b/>
          <w:bCs/>
          <w:color w:val="000000"/>
          <w:sz w:val="22"/>
          <w:szCs w:val="22"/>
        </w:rPr>
        <w:t xml:space="preserve"> the negative outcomes - </w:t>
      </w:r>
      <w:r w:rsidRPr="00A254C0">
        <w:rPr>
          <w:rFonts w:ascii="Arial" w:hAnsi="Arial" w:cs="Arial"/>
          <w:sz w:val="22"/>
          <w:szCs w:val="22"/>
        </w:rPr>
        <w:t>When a problem cannot be solved in one way or another, it is important to weigh the positive and negative outcomes of various potential actions. </w:t>
      </w:r>
    </w:p>
    <w:p w14:paraId="4B1EDE1D"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7A3BDBD1" w14:textId="77777777" w:rsidR="00834678" w:rsidRPr="00A254C0" w:rsidRDefault="00834678" w:rsidP="00A254C0">
      <w:pPr>
        <w:spacing w:line="360" w:lineRule="auto"/>
        <w:ind w:left="720"/>
        <w:jc w:val="both"/>
        <w:rPr>
          <w:rFonts w:ascii="Arial" w:hAnsi="Arial" w:cs="Arial"/>
          <w:color w:val="000000"/>
          <w:sz w:val="22"/>
          <w:szCs w:val="22"/>
        </w:rPr>
      </w:pPr>
      <w:r w:rsidRPr="00A254C0">
        <w:rPr>
          <w:rFonts w:ascii="Arial" w:hAnsi="Arial" w:cs="Arial"/>
          <w:color w:val="000000"/>
          <w:sz w:val="22"/>
          <w:szCs w:val="22"/>
        </w:rPr>
        <w:t> </w:t>
      </w:r>
    </w:p>
    <w:p w14:paraId="656CE699" w14:textId="77777777" w:rsidR="00834678" w:rsidRPr="00A254C0" w:rsidRDefault="00834678" w:rsidP="00A254C0">
      <w:pPr>
        <w:spacing w:after="390" w:line="360" w:lineRule="auto"/>
        <w:jc w:val="both"/>
        <w:rPr>
          <w:rFonts w:ascii="Arial" w:hAnsi="Arial" w:cs="Arial"/>
          <w:color w:val="000000"/>
          <w:sz w:val="22"/>
          <w:szCs w:val="22"/>
        </w:rPr>
      </w:pPr>
      <w:r w:rsidRPr="00A254C0">
        <w:rPr>
          <w:rFonts w:ascii="Arial" w:hAnsi="Arial" w:cs="Arial"/>
          <w:color w:val="000000"/>
          <w:sz w:val="22"/>
          <w:szCs w:val="22"/>
        </w:rPr>
        <w:t> </w:t>
      </w:r>
    </w:p>
    <w:p w14:paraId="1DD75739"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53511793" w14:textId="77777777" w:rsidR="00422F6A"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b/>
          <w:bCs/>
          <w:u w:val="single"/>
        </w:rPr>
      </w:pPr>
      <w:r w:rsidRPr="00A254C0">
        <w:rPr>
          <w:rFonts w:ascii="Arial" w:hAnsi="Arial" w:cs="Arial"/>
          <w:color w:val="000000"/>
          <w:sz w:val="22"/>
          <w:szCs w:val="22"/>
        </w:rPr>
        <w:t> </w:t>
      </w:r>
      <w:r w:rsidR="00422F6A" w:rsidRPr="00A254C0">
        <w:rPr>
          <w:rFonts w:ascii="Arial" w:eastAsiaTheme="minorEastAsia" w:hAnsi="Arial" w:cs="Arial"/>
          <w:b/>
          <w:bCs/>
          <w:u w:val="single"/>
        </w:rPr>
        <w:t>Recommendations:</w:t>
      </w:r>
    </w:p>
    <w:p w14:paraId="690246A7" w14:textId="77777777"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175D7639" w14:textId="51795FAE" w:rsidR="00422F6A" w:rsidRPr="00A254C0" w:rsidRDefault="00422F6A" w:rsidP="00A254C0">
      <w:pPr>
        <w:spacing w:line="360" w:lineRule="auto"/>
        <w:jc w:val="both"/>
        <w:rPr>
          <w:rFonts w:ascii="Arial" w:hAnsi="Arial" w:cs="Arial"/>
        </w:rPr>
      </w:pPr>
      <w:r w:rsidRPr="00A254C0">
        <w:rPr>
          <w:rFonts w:ascii="Arial" w:hAnsi="Arial" w:cs="Arial"/>
          <w:color w:val="000000"/>
          <w:sz w:val="22"/>
          <w:szCs w:val="22"/>
          <w:shd w:val="clear" w:color="auto" w:fill="FFFFFF"/>
        </w:rPr>
        <w:t>The pioneering team at all levels should be able to review the experience of each representative and recogni</w:t>
      </w:r>
      <w:r w:rsidRPr="00A254C0">
        <w:rPr>
          <w:rFonts w:ascii="Arial" w:hAnsi="Arial" w:cs="Arial"/>
          <w:color w:val="000000"/>
          <w:sz w:val="22"/>
          <w:szCs w:val="22"/>
          <w:shd w:val="clear" w:color="auto" w:fill="FFFFFF"/>
        </w:rPr>
        <w:t>s</w:t>
      </w:r>
      <w:r w:rsidRPr="00A254C0">
        <w:rPr>
          <w:rFonts w:ascii="Arial" w:hAnsi="Arial" w:cs="Arial"/>
          <w:color w:val="000000"/>
          <w:sz w:val="22"/>
          <w:szCs w:val="22"/>
          <w:shd w:val="clear" w:color="auto" w:fill="FFFFFF"/>
        </w:rPr>
        <w:t>e areas for improvement. Various factors and influences contribute to the formation of culture. There are significant ways to change and develop culture despite the fact that it sometimes seems unpredictable.</w:t>
      </w:r>
    </w:p>
    <w:p w14:paraId="6939DECD" w14:textId="778D1E5A" w:rsidR="00834678" w:rsidRPr="00A254C0" w:rsidRDefault="00834678" w:rsidP="00A254C0">
      <w:pPr>
        <w:spacing w:line="360" w:lineRule="auto"/>
        <w:jc w:val="both"/>
        <w:rPr>
          <w:rFonts w:ascii="Arial" w:hAnsi="Arial" w:cs="Arial"/>
          <w:color w:val="000000"/>
          <w:sz w:val="22"/>
          <w:szCs w:val="22"/>
        </w:rPr>
      </w:pPr>
    </w:p>
    <w:p w14:paraId="6C25480B"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6D49CB93"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4313B0BA"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781E3554" w14:textId="39F0D013"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666B4CC8" w14:textId="3D6D735E"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766970E1" w14:textId="77777777" w:rsidR="00A254C0" w:rsidRDefault="00A254C0"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b/>
          <w:bCs/>
          <w:u w:val="single"/>
        </w:rPr>
      </w:pPr>
    </w:p>
    <w:p w14:paraId="4ACF3A18" w14:textId="77777777" w:rsidR="00A254C0" w:rsidRDefault="00A254C0"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b/>
          <w:bCs/>
          <w:u w:val="single"/>
        </w:rPr>
      </w:pPr>
    </w:p>
    <w:p w14:paraId="29FEAB89" w14:textId="461C6804"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b/>
          <w:bCs/>
          <w:u w:val="single"/>
        </w:rPr>
      </w:pPr>
      <w:r w:rsidRPr="00A254C0">
        <w:rPr>
          <w:rFonts w:ascii="Arial" w:eastAsiaTheme="minorEastAsia" w:hAnsi="Arial" w:cs="Arial"/>
          <w:b/>
          <w:bCs/>
          <w:u w:val="single"/>
        </w:rPr>
        <w:lastRenderedPageBreak/>
        <w:t>Conclusion</w:t>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r w:rsidR="00422F6A" w:rsidRPr="00A254C0">
        <w:rPr>
          <w:rFonts w:ascii="Arial" w:eastAsiaTheme="minorEastAsia" w:hAnsi="Arial" w:cs="Arial"/>
          <w:b/>
          <w:bCs/>
          <w:u w:val="single"/>
        </w:rPr>
        <w:tab/>
      </w:r>
    </w:p>
    <w:p w14:paraId="7A2611A3" w14:textId="12BC9AA5"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427F0714" w14:textId="6C9E1852"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When it comes to whether people are happy and healthy at work, organi</w:t>
      </w:r>
      <w:r w:rsidR="00422F6A" w:rsidRPr="00A254C0">
        <w:rPr>
          <w:rFonts w:ascii="Arial" w:hAnsi="Arial" w:cs="Arial"/>
          <w:color w:val="000000"/>
          <w:sz w:val="22"/>
          <w:szCs w:val="22"/>
        </w:rPr>
        <w:t>s</w:t>
      </w:r>
      <w:r w:rsidRPr="00A254C0">
        <w:rPr>
          <w:rFonts w:ascii="Arial" w:hAnsi="Arial" w:cs="Arial"/>
          <w:color w:val="000000"/>
          <w:sz w:val="22"/>
          <w:szCs w:val="22"/>
        </w:rPr>
        <w:t>ational culture plays an essential role. Employees' attitudes and behaviours can be influenced by how the organi</w:t>
      </w:r>
      <w:r w:rsidR="00422F6A" w:rsidRPr="00A254C0">
        <w:rPr>
          <w:rFonts w:ascii="Arial" w:hAnsi="Arial" w:cs="Arial"/>
          <w:color w:val="000000"/>
          <w:sz w:val="22"/>
          <w:szCs w:val="22"/>
        </w:rPr>
        <w:t>s</w:t>
      </w:r>
      <w:r w:rsidRPr="00A254C0">
        <w:rPr>
          <w:rFonts w:ascii="Arial" w:hAnsi="Arial" w:cs="Arial"/>
          <w:color w:val="000000"/>
          <w:sz w:val="22"/>
          <w:szCs w:val="22"/>
        </w:rPr>
        <w:t>ational ethos is communicated and promoted to them. In an organi</w:t>
      </w:r>
      <w:r w:rsidR="00422F6A" w:rsidRPr="00A254C0">
        <w:rPr>
          <w:rFonts w:ascii="Arial" w:hAnsi="Arial" w:cs="Arial"/>
          <w:color w:val="000000"/>
          <w:sz w:val="22"/>
          <w:szCs w:val="22"/>
        </w:rPr>
        <w:t>s</w:t>
      </w:r>
      <w:r w:rsidRPr="00A254C0">
        <w:rPr>
          <w:rFonts w:ascii="Arial" w:hAnsi="Arial" w:cs="Arial"/>
          <w:color w:val="000000"/>
          <w:sz w:val="22"/>
          <w:szCs w:val="22"/>
        </w:rPr>
        <w:t>ation with good leadership</w:t>
      </w:r>
      <w:r w:rsidR="00422F6A" w:rsidRPr="00A254C0">
        <w:rPr>
          <w:rFonts w:ascii="Arial" w:hAnsi="Arial" w:cs="Arial"/>
          <w:color w:val="000000"/>
          <w:sz w:val="22"/>
          <w:szCs w:val="22"/>
        </w:rPr>
        <w:t xml:space="preserve"> and </w:t>
      </w:r>
      <w:r w:rsidRPr="00A254C0">
        <w:rPr>
          <w:rFonts w:ascii="Arial" w:hAnsi="Arial" w:cs="Arial"/>
          <w:color w:val="000000"/>
          <w:sz w:val="22"/>
          <w:szCs w:val="22"/>
        </w:rPr>
        <w:t>employee interaction, employees will contribute more to team communication and collaboration, and will also offer suggestions on how to achieve the organi</w:t>
      </w:r>
      <w:r w:rsidR="00422F6A" w:rsidRPr="00A254C0">
        <w:rPr>
          <w:rFonts w:ascii="Arial" w:hAnsi="Arial" w:cs="Arial"/>
          <w:color w:val="000000"/>
          <w:sz w:val="22"/>
          <w:szCs w:val="22"/>
        </w:rPr>
        <w:t>s</w:t>
      </w:r>
      <w:r w:rsidRPr="00A254C0">
        <w:rPr>
          <w:rFonts w:ascii="Arial" w:hAnsi="Arial" w:cs="Arial"/>
          <w:color w:val="000000"/>
          <w:sz w:val="22"/>
          <w:szCs w:val="22"/>
        </w:rPr>
        <w:t>ation's objectives, which will enhance job satisfaction.</w:t>
      </w:r>
    </w:p>
    <w:p w14:paraId="1E3F74F7"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0376F463" w14:textId="523C6BDB" w:rsidR="00834678" w:rsidRPr="00A254C0" w:rsidRDefault="006D5BA6" w:rsidP="00A254C0">
      <w:pPr>
        <w:spacing w:line="360" w:lineRule="auto"/>
        <w:jc w:val="both"/>
        <w:rPr>
          <w:rFonts w:ascii="Arial" w:hAnsi="Arial" w:cs="Arial"/>
          <w:sz w:val="22"/>
          <w:szCs w:val="22"/>
        </w:rPr>
      </w:pPr>
      <w:r w:rsidRPr="00A254C0">
        <w:rPr>
          <w:rFonts w:ascii="Arial" w:hAnsi="Arial" w:cs="Arial"/>
          <w:color w:val="000000"/>
          <w:sz w:val="22"/>
          <w:szCs w:val="22"/>
        </w:rPr>
        <w:t>Culture is one of the key factors in high-performing work environments. As part of an organi</w:t>
      </w:r>
      <w:r w:rsidR="00422F6A" w:rsidRPr="00A254C0">
        <w:rPr>
          <w:rFonts w:ascii="Arial" w:hAnsi="Arial" w:cs="Arial"/>
          <w:color w:val="000000"/>
          <w:sz w:val="22"/>
          <w:szCs w:val="22"/>
        </w:rPr>
        <w:t>s</w:t>
      </w:r>
      <w:r w:rsidRPr="00A254C0">
        <w:rPr>
          <w:rFonts w:ascii="Arial" w:hAnsi="Arial" w:cs="Arial"/>
          <w:color w:val="000000"/>
          <w:sz w:val="22"/>
          <w:szCs w:val="22"/>
        </w:rPr>
        <w:t xml:space="preserve">ation's culture, its prevailing values, attitudes, beliefs, and artifacts all </w:t>
      </w:r>
      <w:r w:rsidR="00422F6A" w:rsidRPr="00A254C0">
        <w:rPr>
          <w:rFonts w:ascii="Arial" w:hAnsi="Arial" w:cs="Arial"/>
          <w:color w:val="000000"/>
          <w:sz w:val="22"/>
          <w:szCs w:val="22"/>
        </w:rPr>
        <w:t>complement</w:t>
      </w:r>
      <w:r w:rsidRPr="00A254C0">
        <w:rPr>
          <w:rFonts w:ascii="Arial" w:hAnsi="Arial" w:cs="Arial"/>
          <w:color w:val="000000"/>
          <w:sz w:val="22"/>
          <w:szCs w:val="22"/>
        </w:rPr>
        <w:t xml:space="preserve"> one another to create an atmosphere of order, continuity, and commitment.</w:t>
      </w:r>
      <w:r w:rsidRPr="00A254C0">
        <w:rPr>
          <w:rFonts w:ascii="Arial" w:hAnsi="Arial" w:cs="Arial"/>
          <w:color w:val="000000"/>
          <w:sz w:val="22"/>
          <w:szCs w:val="22"/>
          <w:shd w:val="clear" w:color="auto" w:fill="FFFFFF"/>
        </w:rPr>
        <w:t> Besides the corporate culture as a whole, numerous subcultures may exist within the corporation</w:t>
      </w:r>
      <w:r w:rsidRPr="00A254C0">
        <w:rPr>
          <w:rFonts w:ascii="Arial" w:hAnsi="Arial" w:cs="Arial"/>
          <w:sz w:val="22"/>
          <w:szCs w:val="22"/>
        </w:rPr>
        <w:t>.</w:t>
      </w:r>
    </w:p>
    <w:p w14:paraId="1FF2C5C1" w14:textId="46A638A5"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Having an understanding of both levels of culture is important, because a workplace design may not be able to accommodate both work cultures equally well.</w:t>
      </w:r>
      <w:r w:rsidR="006D5BA6" w:rsidRPr="00A254C0">
        <w:rPr>
          <w:rFonts w:ascii="Arial" w:hAnsi="Arial" w:cs="Arial"/>
          <w:color w:val="000000"/>
          <w:sz w:val="22"/>
          <w:szCs w:val="22"/>
        </w:rPr>
        <w:t xml:space="preserve"> </w:t>
      </w:r>
      <w:r w:rsidRPr="00A254C0">
        <w:rPr>
          <w:rFonts w:ascii="Arial" w:hAnsi="Arial" w:cs="Arial"/>
          <w:color w:val="000000"/>
          <w:sz w:val="22"/>
          <w:szCs w:val="22"/>
        </w:rPr>
        <w:t>Ultimately, organi</w:t>
      </w:r>
      <w:r w:rsidR="00422F6A" w:rsidRPr="00A254C0">
        <w:rPr>
          <w:rFonts w:ascii="Arial" w:hAnsi="Arial" w:cs="Arial"/>
          <w:color w:val="000000"/>
          <w:sz w:val="22"/>
          <w:szCs w:val="22"/>
        </w:rPr>
        <w:t>s</w:t>
      </w:r>
      <w:r w:rsidRPr="00A254C0">
        <w:rPr>
          <w:rFonts w:ascii="Arial" w:hAnsi="Arial" w:cs="Arial"/>
          <w:color w:val="000000"/>
          <w:sz w:val="22"/>
          <w:szCs w:val="22"/>
        </w:rPr>
        <w:t>ational culture assessments are used to create solutions that result in improved business performance both internally and externally.</w:t>
      </w:r>
    </w:p>
    <w:p w14:paraId="3F992FC4" w14:textId="77777777" w:rsidR="00834678" w:rsidRPr="00A254C0" w:rsidRDefault="00834678" w:rsidP="00A254C0">
      <w:pPr>
        <w:spacing w:line="360" w:lineRule="auto"/>
        <w:jc w:val="both"/>
        <w:rPr>
          <w:rFonts w:ascii="Arial" w:hAnsi="Arial" w:cs="Arial"/>
          <w:color w:val="000000"/>
          <w:sz w:val="22"/>
          <w:szCs w:val="22"/>
        </w:rPr>
      </w:pPr>
      <w:r w:rsidRPr="00A254C0">
        <w:rPr>
          <w:rFonts w:ascii="Arial" w:hAnsi="Arial" w:cs="Arial"/>
          <w:color w:val="000000"/>
          <w:sz w:val="22"/>
          <w:szCs w:val="22"/>
        </w:rPr>
        <w:t> </w:t>
      </w:r>
    </w:p>
    <w:p w14:paraId="3CCD3652" w14:textId="27A9BC03"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359E78DC" w14:textId="1B8F6B7D"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080020C2" w14:textId="07F56C40"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6D468872" w14:textId="45ED7C45"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42C52A79" w14:textId="38587658"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34C0E988" w14:textId="71D7EC87"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0399E80A" w14:textId="426777D0"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166C3889" w14:textId="50C1AEAB"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3156BA3A" w14:textId="67331052"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2D05FE0B" w14:textId="59EFC72F"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5EB93216" w14:textId="01C351EF"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3D2AEC6E" w14:textId="32BD110E"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1A440F72" w14:textId="40113539"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6F339702" w14:textId="77777777" w:rsidR="00422F6A" w:rsidRPr="00A254C0" w:rsidRDefault="00422F6A"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rPr>
      </w:pPr>
    </w:p>
    <w:p w14:paraId="1B8B018B" w14:textId="2E3DA74D"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r w:rsidRPr="00A254C0">
        <w:rPr>
          <w:rFonts w:ascii="Arial" w:eastAsiaTheme="minorEastAsia" w:hAnsi="Arial" w:cs="Arial"/>
        </w:rPr>
        <w:t> </w:t>
      </w:r>
    </w:p>
    <w:p w14:paraId="3EC6E57F" w14:textId="77777777"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60DEDB82" w14:textId="77777777" w:rsidR="00A254C0" w:rsidRDefault="00A254C0" w:rsidP="00A254C0">
      <w:pPr>
        <w:spacing w:line="360" w:lineRule="auto"/>
        <w:jc w:val="both"/>
        <w:rPr>
          <w:rFonts w:ascii="Arial" w:eastAsiaTheme="minorEastAsia" w:hAnsi="Arial" w:cs="Arial"/>
          <w:sz w:val="22"/>
          <w:szCs w:val="22"/>
        </w:rPr>
      </w:pPr>
    </w:p>
    <w:p w14:paraId="4E7EA23E" w14:textId="193B711E" w:rsidR="00DD7ED9" w:rsidRDefault="00DD7ED9" w:rsidP="00A254C0">
      <w:pPr>
        <w:spacing w:line="360" w:lineRule="auto"/>
        <w:jc w:val="both"/>
        <w:rPr>
          <w:rFonts w:ascii="Arial" w:hAnsi="Arial" w:cs="Arial"/>
          <w:b/>
          <w:bCs/>
          <w:u w:val="single"/>
        </w:rPr>
      </w:pPr>
      <w:r w:rsidRPr="00A254C0">
        <w:rPr>
          <w:rFonts w:ascii="Arial" w:hAnsi="Arial" w:cs="Arial"/>
          <w:b/>
          <w:bCs/>
          <w:u w:val="single"/>
        </w:rPr>
        <w:lastRenderedPageBreak/>
        <w:t>References</w:t>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r w:rsidR="00A254C0">
        <w:rPr>
          <w:rFonts w:ascii="Arial" w:hAnsi="Arial" w:cs="Arial"/>
          <w:b/>
          <w:bCs/>
          <w:u w:val="single"/>
        </w:rPr>
        <w:tab/>
      </w:r>
    </w:p>
    <w:p w14:paraId="186F3C61" w14:textId="77777777" w:rsidR="00A254C0" w:rsidRPr="00A254C0" w:rsidRDefault="00A254C0" w:rsidP="00A254C0">
      <w:pPr>
        <w:spacing w:line="360" w:lineRule="auto"/>
        <w:jc w:val="both"/>
        <w:rPr>
          <w:rFonts w:ascii="Arial" w:hAnsi="Arial" w:cs="Arial"/>
          <w:b/>
          <w:bCs/>
          <w:u w:val="single"/>
        </w:rPr>
      </w:pPr>
    </w:p>
    <w:p w14:paraId="412DF8D9" w14:textId="4A948547" w:rsidR="0040291F" w:rsidRPr="00A254C0" w:rsidRDefault="0040291F"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Ask Italian. (2021).</w:t>
      </w:r>
      <w:r w:rsidRPr="00A254C0">
        <w:rPr>
          <w:rStyle w:val="apple-converted-space"/>
          <w:rFonts w:ascii="Arial" w:hAnsi="Arial" w:cs="Arial"/>
          <w:color w:val="000000" w:themeColor="text1"/>
          <w:sz w:val="22"/>
          <w:szCs w:val="22"/>
          <w:shd w:val="clear" w:color="auto" w:fill="FFFFFF"/>
        </w:rPr>
        <w:t> </w:t>
      </w:r>
      <w:r w:rsidRPr="00A254C0">
        <w:rPr>
          <w:rFonts w:ascii="Arial" w:hAnsi="Arial" w:cs="Arial"/>
          <w:i/>
          <w:iCs/>
          <w:color w:val="000000" w:themeColor="text1"/>
          <w:sz w:val="22"/>
          <w:szCs w:val="22"/>
        </w:rPr>
        <w:t>COVID-19 | Safety Measures | ASK Italian Restaurants</w:t>
      </w:r>
      <w:r w:rsidRPr="00A254C0">
        <w:rPr>
          <w:rFonts w:ascii="Arial" w:hAnsi="Arial" w:cs="Arial"/>
          <w:color w:val="000000" w:themeColor="text1"/>
          <w:sz w:val="22"/>
          <w:szCs w:val="22"/>
          <w:shd w:val="clear" w:color="auto" w:fill="FFFFFF"/>
        </w:rPr>
        <w:t xml:space="preserve">. [online] Available at: </w:t>
      </w:r>
      <w:hyperlink r:id="rId12" w:history="1">
        <w:r w:rsidRPr="00A254C0">
          <w:rPr>
            <w:rStyle w:val="Hyperlink"/>
            <w:rFonts w:ascii="Arial" w:hAnsi="Arial" w:cs="Arial"/>
            <w:color w:val="000000" w:themeColor="text1"/>
            <w:sz w:val="22"/>
            <w:szCs w:val="22"/>
            <w:shd w:val="clear" w:color="auto" w:fill="FFFFFF"/>
          </w:rPr>
          <w:t>https://www.askitalian.co.uk/covid-19</w:t>
        </w:r>
      </w:hyperlink>
      <w:r w:rsidRPr="00A254C0">
        <w:rPr>
          <w:rFonts w:ascii="Arial" w:hAnsi="Arial" w:cs="Arial"/>
          <w:color w:val="000000" w:themeColor="text1"/>
          <w:sz w:val="22"/>
          <w:szCs w:val="22"/>
          <w:shd w:val="clear" w:color="auto" w:fill="FFFFFF"/>
        </w:rPr>
        <w:t xml:space="preserve">  [Accessed</w:t>
      </w:r>
      <w:r w:rsidR="00CA25BC" w:rsidRPr="00A254C0">
        <w:rPr>
          <w:rFonts w:ascii="Arial" w:hAnsi="Arial" w:cs="Arial"/>
          <w:color w:val="000000" w:themeColor="text1"/>
          <w:sz w:val="22"/>
          <w:szCs w:val="22"/>
          <w:shd w:val="clear" w:color="auto" w:fill="FFFFFF"/>
        </w:rPr>
        <w:t xml:space="preserve"> on</w:t>
      </w:r>
      <w:r w:rsidRPr="00A254C0">
        <w:rPr>
          <w:rFonts w:ascii="Arial" w:hAnsi="Arial" w:cs="Arial"/>
          <w:color w:val="000000" w:themeColor="text1"/>
          <w:sz w:val="22"/>
          <w:szCs w:val="22"/>
          <w:shd w:val="clear" w:color="auto" w:fill="FFFFFF"/>
        </w:rPr>
        <w:t xml:space="preserve"> 19 August 2021].</w:t>
      </w:r>
    </w:p>
    <w:p w14:paraId="3AF1EB86" w14:textId="77777777" w:rsidR="00DD7ED9" w:rsidRPr="00A254C0" w:rsidRDefault="00DD7ED9" w:rsidP="00A254C0">
      <w:pPr>
        <w:spacing w:line="360" w:lineRule="auto"/>
        <w:jc w:val="both"/>
        <w:rPr>
          <w:rFonts w:ascii="Arial" w:hAnsi="Arial" w:cs="Arial"/>
          <w:color w:val="000000" w:themeColor="text1"/>
          <w:sz w:val="22"/>
          <w:szCs w:val="22"/>
        </w:rPr>
      </w:pPr>
    </w:p>
    <w:p w14:paraId="65525A21" w14:textId="6814F01B" w:rsidR="00DC2972" w:rsidRPr="00A254C0" w:rsidRDefault="00DC2972"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Azzurri Restaurants. (2021) </w:t>
      </w:r>
      <w:r w:rsidRPr="00A254C0">
        <w:rPr>
          <w:rFonts w:ascii="Arial" w:hAnsi="Arial" w:cs="Arial"/>
          <w:i/>
          <w:iCs/>
          <w:color w:val="000000" w:themeColor="text1"/>
          <w:sz w:val="22"/>
          <w:szCs w:val="22"/>
        </w:rPr>
        <w:t>[online] Azzurri Restaurants. Available at:</w:t>
      </w:r>
      <w:r w:rsidRPr="00A254C0">
        <w:rPr>
          <w:rFonts w:ascii="Arial" w:hAnsi="Arial" w:cs="Arial"/>
          <w:color w:val="000000" w:themeColor="text1"/>
          <w:sz w:val="22"/>
          <w:szCs w:val="22"/>
        </w:rPr>
        <w:t xml:space="preserve"> </w:t>
      </w:r>
      <w:hyperlink r:id="rId13" w:history="1">
        <w:r w:rsidRPr="00A254C0">
          <w:rPr>
            <w:rStyle w:val="Hyperlink"/>
            <w:rFonts w:ascii="Arial" w:hAnsi="Arial" w:cs="Arial"/>
            <w:color w:val="000000" w:themeColor="text1"/>
            <w:sz w:val="22"/>
            <w:szCs w:val="22"/>
          </w:rPr>
          <w:t>https://www.azzurrigroup.co.uk/</w:t>
        </w:r>
      </w:hyperlink>
      <w:r w:rsidRPr="00A254C0">
        <w:rPr>
          <w:rFonts w:ascii="Arial" w:hAnsi="Arial" w:cs="Arial"/>
          <w:color w:val="000000" w:themeColor="text1"/>
          <w:sz w:val="22"/>
          <w:szCs w:val="22"/>
        </w:rPr>
        <w:t xml:space="preserve">  [Accessed </w:t>
      </w:r>
      <w:r w:rsidR="00CA25BC" w:rsidRPr="00A254C0">
        <w:rPr>
          <w:rFonts w:ascii="Arial" w:hAnsi="Arial" w:cs="Arial"/>
          <w:color w:val="000000" w:themeColor="text1"/>
          <w:sz w:val="22"/>
          <w:szCs w:val="22"/>
        </w:rPr>
        <w:t xml:space="preserve">on </w:t>
      </w:r>
      <w:r w:rsidRPr="00A254C0">
        <w:rPr>
          <w:rFonts w:ascii="Arial" w:hAnsi="Arial" w:cs="Arial"/>
          <w:color w:val="000000" w:themeColor="text1"/>
          <w:sz w:val="22"/>
          <w:szCs w:val="22"/>
        </w:rPr>
        <w:t>22 July 2021].</w:t>
      </w:r>
    </w:p>
    <w:p w14:paraId="6EC25584" w14:textId="2E305EBF" w:rsidR="00DC2972" w:rsidRPr="00A254C0" w:rsidRDefault="00DC2972" w:rsidP="00A254C0">
      <w:pPr>
        <w:spacing w:line="360" w:lineRule="auto"/>
        <w:jc w:val="both"/>
        <w:rPr>
          <w:rFonts w:ascii="Arial" w:hAnsi="Arial" w:cs="Arial"/>
          <w:color w:val="000000" w:themeColor="text1"/>
          <w:sz w:val="22"/>
          <w:szCs w:val="22"/>
        </w:rPr>
      </w:pPr>
    </w:p>
    <w:p w14:paraId="5A13374D" w14:textId="0E098FD0" w:rsidR="00834678" w:rsidRPr="00A254C0" w:rsidRDefault="00834678" w:rsidP="00A254C0">
      <w:pPr>
        <w:pStyle w:val="ListParagraph"/>
        <w:numPr>
          <w:ilvl w:val="0"/>
          <w:numId w:val="14"/>
        </w:numPr>
        <w:spacing w:line="360" w:lineRule="auto"/>
        <w:jc w:val="both"/>
        <w:rPr>
          <w:rFonts w:ascii="Arial" w:eastAsiaTheme="minorEastAsia" w:hAnsi="Arial" w:cs="Arial"/>
          <w:color w:val="000000" w:themeColor="text1"/>
          <w:sz w:val="22"/>
          <w:szCs w:val="22"/>
        </w:rPr>
      </w:pPr>
      <w:proofErr w:type="spellStart"/>
      <w:r w:rsidRPr="00A254C0">
        <w:rPr>
          <w:rFonts w:ascii="Arial" w:eastAsiaTheme="minorEastAsia" w:hAnsi="Arial" w:cs="Arial"/>
          <w:color w:val="000000" w:themeColor="text1"/>
          <w:sz w:val="22"/>
          <w:szCs w:val="22"/>
        </w:rPr>
        <w:t>Borad</w:t>
      </w:r>
      <w:proofErr w:type="spellEnd"/>
      <w:r w:rsidRPr="00A254C0">
        <w:rPr>
          <w:rFonts w:ascii="Arial" w:eastAsiaTheme="minorEastAsia" w:hAnsi="Arial" w:cs="Arial"/>
          <w:color w:val="000000" w:themeColor="text1"/>
          <w:sz w:val="22"/>
          <w:szCs w:val="22"/>
        </w:rPr>
        <w:t xml:space="preserve">, S., (2021). </w:t>
      </w:r>
      <w:r w:rsidRPr="00A254C0">
        <w:rPr>
          <w:rFonts w:ascii="Arial" w:eastAsiaTheme="minorEastAsia" w:hAnsi="Arial" w:cs="Arial"/>
          <w:i/>
          <w:iCs/>
          <w:color w:val="000000" w:themeColor="text1"/>
          <w:sz w:val="22"/>
          <w:szCs w:val="22"/>
        </w:rPr>
        <w:t xml:space="preserve">Non-financial Performance Measures – Meaning, Importance and More. [online] </w:t>
      </w:r>
      <w:proofErr w:type="spellStart"/>
      <w:r w:rsidRPr="00A254C0">
        <w:rPr>
          <w:rFonts w:ascii="Arial" w:eastAsiaTheme="minorEastAsia" w:hAnsi="Arial" w:cs="Arial"/>
          <w:i/>
          <w:iCs/>
          <w:color w:val="000000" w:themeColor="text1"/>
          <w:sz w:val="22"/>
          <w:szCs w:val="22"/>
        </w:rPr>
        <w:t>eFinanceManagement</w:t>
      </w:r>
      <w:proofErr w:type="spellEnd"/>
      <w:r w:rsidRPr="00A254C0">
        <w:rPr>
          <w:rFonts w:ascii="Arial" w:eastAsiaTheme="minorEastAsia" w:hAnsi="Arial" w:cs="Arial"/>
          <w:color w:val="000000" w:themeColor="text1"/>
          <w:sz w:val="22"/>
          <w:szCs w:val="22"/>
        </w:rPr>
        <w:t>. Available at:</w:t>
      </w:r>
      <w:hyperlink r:id="rId14" w:history="1">
        <w:r w:rsidRPr="00A254C0">
          <w:rPr>
            <w:rStyle w:val="Hyperlink"/>
            <w:rFonts w:ascii="Arial" w:eastAsiaTheme="minorEastAsia" w:hAnsi="Arial" w:cs="Arial"/>
            <w:color w:val="000000" w:themeColor="text1"/>
            <w:sz w:val="22"/>
            <w:szCs w:val="22"/>
          </w:rPr>
          <w:t>https://efinancemanagement.com/financial-analysis/non-financial-performance-measures</w:t>
        </w:r>
      </w:hyperlink>
      <w:r w:rsidRPr="00A254C0">
        <w:rPr>
          <w:rFonts w:ascii="Arial" w:eastAsiaTheme="minorEastAsia" w:hAnsi="Arial" w:cs="Arial"/>
          <w:color w:val="000000" w:themeColor="text1"/>
          <w:sz w:val="22"/>
          <w:szCs w:val="22"/>
        </w:rPr>
        <w:t xml:space="preserve">  [Accessed </w:t>
      </w:r>
      <w:r w:rsidR="00A254C0" w:rsidRPr="00A254C0">
        <w:rPr>
          <w:rFonts w:ascii="Arial" w:eastAsiaTheme="minorEastAsia" w:hAnsi="Arial" w:cs="Arial"/>
          <w:color w:val="000000" w:themeColor="text1"/>
          <w:sz w:val="22"/>
          <w:szCs w:val="22"/>
        </w:rPr>
        <w:t>on</w:t>
      </w:r>
      <w:r w:rsidRPr="00A254C0">
        <w:rPr>
          <w:rFonts w:ascii="Arial" w:eastAsiaTheme="minorEastAsia" w:hAnsi="Arial" w:cs="Arial"/>
          <w:color w:val="000000" w:themeColor="text1"/>
          <w:sz w:val="22"/>
          <w:szCs w:val="22"/>
        </w:rPr>
        <w:t>22 August 2021].</w:t>
      </w:r>
    </w:p>
    <w:p w14:paraId="623581A9" w14:textId="77777777" w:rsidR="008645E1" w:rsidRPr="00A254C0" w:rsidRDefault="008645E1" w:rsidP="00A254C0">
      <w:pPr>
        <w:pStyle w:val="ListParagraph"/>
        <w:spacing w:line="360" w:lineRule="auto"/>
        <w:jc w:val="both"/>
        <w:rPr>
          <w:rFonts w:ascii="Arial" w:eastAsiaTheme="minorEastAsia" w:hAnsi="Arial" w:cs="Arial"/>
          <w:color w:val="000000" w:themeColor="text1"/>
          <w:sz w:val="22"/>
          <w:szCs w:val="22"/>
        </w:rPr>
      </w:pPr>
    </w:p>
    <w:p w14:paraId="17A8DC3C" w14:textId="70FE24DE" w:rsidR="008645E1" w:rsidRPr="00A254C0" w:rsidRDefault="008645E1" w:rsidP="00A254C0">
      <w:pPr>
        <w:pStyle w:val="ListParagraph"/>
        <w:numPr>
          <w:ilvl w:val="0"/>
          <w:numId w:val="14"/>
        </w:numPr>
        <w:shd w:val="clear" w:color="auto" w:fill="FFFFFF"/>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Bridgepoint.</w:t>
      </w:r>
      <w:r w:rsidRPr="00A254C0">
        <w:rPr>
          <w:rFonts w:ascii="Arial" w:hAnsi="Arial" w:cs="Arial"/>
          <w:color w:val="000000" w:themeColor="text1"/>
          <w:sz w:val="22"/>
          <w:szCs w:val="22"/>
        </w:rPr>
        <w:t>eu,</w:t>
      </w:r>
      <w:r w:rsidRPr="00A254C0">
        <w:rPr>
          <w:rFonts w:ascii="Arial" w:hAnsi="Arial" w:cs="Arial"/>
          <w:color w:val="000000" w:themeColor="text1"/>
          <w:sz w:val="22"/>
          <w:szCs w:val="22"/>
        </w:rPr>
        <w:t xml:space="preserve"> (20</w:t>
      </w:r>
      <w:r w:rsidRPr="00A254C0">
        <w:rPr>
          <w:rFonts w:ascii="Arial" w:hAnsi="Arial" w:cs="Arial"/>
          <w:color w:val="000000" w:themeColor="text1"/>
          <w:sz w:val="22"/>
          <w:szCs w:val="22"/>
        </w:rPr>
        <w:t>20</w:t>
      </w:r>
      <w:r w:rsidRPr="00A254C0">
        <w:rPr>
          <w:rFonts w:ascii="Arial" w:hAnsi="Arial" w:cs="Arial"/>
          <w:color w:val="000000" w:themeColor="text1"/>
          <w:sz w:val="22"/>
          <w:szCs w:val="22"/>
        </w:rPr>
        <w:t>). </w:t>
      </w:r>
      <w:r w:rsidRPr="00A254C0">
        <w:rPr>
          <w:rFonts w:ascii="Arial" w:hAnsi="Arial" w:cs="Arial"/>
          <w:i/>
          <w:iCs/>
          <w:color w:val="000000" w:themeColor="text1"/>
          <w:sz w:val="22"/>
          <w:szCs w:val="22"/>
        </w:rPr>
        <w:t>Bridgepoint / Azzurri</w:t>
      </w:r>
      <w:r w:rsidRPr="00A254C0">
        <w:rPr>
          <w:rFonts w:ascii="Arial" w:hAnsi="Arial" w:cs="Arial"/>
          <w:color w:val="000000" w:themeColor="text1"/>
          <w:sz w:val="22"/>
          <w:szCs w:val="22"/>
        </w:rPr>
        <w:t xml:space="preserve">. [online] Available at: https://www.bridgepoint.eu/investments/azzurri [Accessed </w:t>
      </w:r>
      <w:r w:rsidRPr="00A254C0">
        <w:rPr>
          <w:rFonts w:ascii="Arial" w:hAnsi="Arial" w:cs="Arial"/>
          <w:color w:val="000000" w:themeColor="text1"/>
          <w:sz w:val="22"/>
          <w:szCs w:val="22"/>
        </w:rPr>
        <w:t>on 22</w:t>
      </w:r>
      <w:r w:rsidRPr="00A254C0">
        <w:rPr>
          <w:rFonts w:ascii="Arial" w:hAnsi="Arial" w:cs="Arial"/>
          <w:color w:val="000000" w:themeColor="text1"/>
          <w:sz w:val="22"/>
          <w:szCs w:val="22"/>
        </w:rPr>
        <w:t xml:space="preserve"> </w:t>
      </w:r>
      <w:r w:rsidRPr="00A254C0">
        <w:rPr>
          <w:rFonts w:ascii="Arial" w:hAnsi="Arial" w:cs="Arial"/>
          <w:color w:val="000000" w:themeColor="text1"/>
          <w:sz w:val="22"/>
          <w:szCs w:val="22"/>
        </w:rPr>
        <w:t>Aug</w:t>
      </w:r>
      <w:r w:rsidRPr="00A254C0">
        <w:rPr>
          <w:rFonts w:ascii="Arial" w:hAnsi="Arial" w:cs="Arial"/>
          <w:color w:val="000000" w:themeColor="text1"/>
          <w:sz w:val="22"/>
          <w:szCs w:val="22"/>
        </w:rPr>
        <w:t>. 2021].</w:t>
      </w:r>
    </w:p>
    <w:p w14:paraId="314C967A" w14:textId="39441AD9" w:rsidR="008645E1" w:rsidRPr="00A254C0" w:rsidRDefault="008645E1" w:rsidP="00A254C0">
      <w:pPr>
        <w:pStyle w:val="ListParagraph"/>
        <w:shd w:val="clear" w:color="auto" w:fill="FFFFFF"/>
        <w:spacing w:before="100" w:beforeAutospacing="1" w:after="100" w:afterAutospacing="1" w:line="360" w:lineRule="auto"/>
        <w:jc w:val="both"/>
        <w:rPr>
          <w:rFonts w:ascii="Arial" w:hAnsi="Arial" w:cs="Arial"/>
          <w:color w:val="000000" w:themeColor="text1"/>
          <w:sz w:val="22"/>
          <w:szCs w:val="22"/>
        </w:rPr>
      </w:pPr>
    </w:p>
    <w:p w14:paraId="3076744C" w14:textId="77777777" w:rsidR="008645E1" w:rsidRPr="00A254C0" w:rsidRDefault="008645E1" w:rsidP="00A254C0">
      <w:pPr>
        <w:pStyle w:val="ListParagraph"/>
        <w:spacing w:line="360" w:lineRule="auto"/>
        <w:jc w:val="both"/>
        <w:rPr>
          <w:rFonts w:ascii="Arial" w:eastAsiaTheme="minorEastAsia" w:hAnsi="Arial" w:cs="Arial"/>
          <w:color w:val="000000" w:themeColor="text1"/>
          <w:sz w:val="22"/>
          <w:szCs w:val="22"/>
        </w:rPr>
      </w:pPr>
    </w:p>
    <w:p w14:paraId="39814D12" w14:textId="434E2B02" w:rsidR="008645E1" w:rsidRPr="00A254C0" w:rsidRDefault="008645E1" w:rsidP="00A254C0">
      <w:pPr>
        <w:pStyle w:val="ListParagraph"/>
        <w:numPr>
          <w:ilvl w:val="0"/>
          <w:numId w:val="14"/>
        </w:numPr>
        <w:shd w:val="clear" w:color="auto" w:fill="FFFFFF"/>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Catererlicensee.com</w:t>
      </w:r>
      <w:r w:rsidRPr="00A254C0">
        <w:rPr>
          <w:rFonts w:ascii="Arial" w:hAnsi="Arial" w:cs="Arial"/>
          <w:color w:val="000000" w:themeColor="text1"/>
          <w:sz w:val="22"/>
          <w:szCs w:val="22"/>
        </w:rPr>
        <w:t xml:space="preserve"> (2020). </w:t>
      </w:r>
      <w:r w:rsidRPr="00A254C0">
        <w:rPr>
          <w:rFonts w:ascii="Arial" w:hAnsi="Arial" w:cs="Arial"/>
          <w:i/>
          <w:iCs/>
          <w:color w:val="000000" w:themeColor="text1"/>
          <w:sz w:val="22"/>
          <w:szCs w:val="22"/>
        </w:rPr>
        <w:t xml:space="preserve">Azzurri Group Acquired </w:t>
      </w:r>
      <w:proofErr w:type="gramStart"/>
      <w:r w:rsidRPr="00A254C0">
        <w:rPr>
          <w:rFonts w:ascii="Arial" w:hAnsi="Arial" w:cs="Arial"/>
          <w:i/>
          <w:iCs/>
          <w:color w:val="000000" w:themeColor="text1"/>
          <w:sz w:val="22"/>
          <w:szCs w:val="22"/>
        </w:rPr>
        <w:t>By</w:t>
      </w:r>
      <w:proofErr w:type="gramEnd"/>
      <w:r w:rsidRPr="00A254C0">
        <w:rPr>
          <w:rFonts w:ascii="Arial" w:hAnsi="Arial" w:cs="Arial"/>
          <w:i/>
          <w:iCs/>
          <w:color w:val="000000" w:themeColor="text1"/>
          <w:sz w:val="22"/>
          <w:szCs w:val="22"/>
        </w:rPr>
        <w:t xml:space="preserve"> </w:t>
      </w:r>
      <w:proofErr w:type="spellStart"/>
      <w:r w:rsidRPr="00A254C0">
        <w:rPr>
          <w:rFonts w:ascii="Arial" w:hAnsi="Arial" w:cs="Arial"/>
          <w:i/>
          <w:iCs/>
          <w:color w:val="000000" w:themeColor="text1"/>
          <w:sz w:val="22"/>
          <w:szCs w:val="22"/>
        </w:rPr>
        <w:t>Towerbrook</w:t>
      </w:r>
      <w:proofErr w:type="spellEnd"/>
      <w:r w:rsidRPr="00A254C0">
        <w:rPr>
          <w:rFonts w:ascii="Arial" w:hAnsi="Arial" w:cs="Arial"/>
          <w:i/>
          <w:iCs/>
          <w:color w:val="000000" w:themeColor="text1"/>
          <w:sz w:val="22"/>
          <w:szCs w:val="22"/>
        </w:rPr>
        <w:t xml:space="preserve"> Capital Partners</w:t>
      </w:r>
      <w:r w:rsidRPr="00A254C0">
        <w:rPr>
          <w:rFonts w:ascii="Arial" w:hAnsi="Arial" w:cs="Arial"/>
          <w:color w:val="000000" w:themeColor="text1"/>
          <w:sz w:val="22"/>
          <w:szCs w:val="22"/>
        </w:rPr>
        <w:t xml:space="preserve">. [online] Available at: </w:t>
      </w:r>
      <w:hyperlink r:id="rId15" w:history="1">
        <w:r w:rsidRPr="00A254C0">
          <w:rPr>
            <w:rStyle w:val="Hyperlink"/>
            <w:rFonts w:ascii="Arial" w:hAnsi="Arial" w:cs="Arial"/>
            <w:color w:val="000000" w:themeColor="text1"/>
            <w:sz w:val="22"/>
            <w:szCs w:val="22"/>
          </w:rPr>
          <w:t>https://catererlicensee.com/azzurri-group-acquired-by-towerbrook-capital-partners/</w:t>
        </w:r>
      </w:hyperlink>
      <w:r w:rsidRPr="00A254C0">
        <w:rPr>
          <w:rFonts w:ascii="Arial" w:hAnsi="Arial" w:cs="Arial"/>
          <w:color w:val="000000" w:themeColor="text1"/>
          <w:sz w:val="22"/>
          <w:szCs w:val="22"/>
        </w:rPr>
        <w:t xml:space="preserve"> </w:t>
      </w:r>
      <w:r w:rsidRPr="00A254C0">
        <w:rPr>
          <w:rFonts w:ascii="Arial" w:hAnsi="Arial" w:cs="Arial"/>
          <w:color w:val="000000" w:themeColor="text1"/>
          <w:sz w:val="22"/>
          <w:szCs w:val="22"/>
        </w:rPr>
        <w:t xml:space="preserve">[Accessed </w:t>
      </w:r>
      <w:r w:rsidRPr="00A254C0">
        <w:rPr>
          <w:rFonts w:ascii="Arial" w:hAnsi="Arial" w:cs="Arial"/>
          <w:color w:val="000000" w:themeColor="text1"/>
          <w:sz w:val="22"/>
          <w:szCs w:val="22"/>
        </w:rPr>
        <w:t>on 22 Aug</w:t>
      </w:r>
      <w:r w:rsidRPr="00A254C0">
        <w:rPr>
          <w:rFonts w:ascii="Arial" w:hAnsi="Arial" w:cs="Arial"/>
          <w:color w:val="000000" w:themeColor="text1"/>
          <w:sz w:val="22"/>
          <w:szCs w:val="22"/>
        </w:rPr>
        <w:t>. 2021].</w:t>
      </w:r>
    </w:p>
    <w:p w14:paraId="59F9F142" w14:textId="77777777" w:rsidR="00834678" w:rsidRPr="00A254C0" w:rsidRDefault="00834678" w:rsidP="00A254C0">
      <w:pPr>
        <w:spacing w:line="360" w:lineRule="auto"/>
        <w:jc w:val="both"/>
        <w:rPr>
          <w:rFonts w:ascii="Arial" w:hAnsi="Arial" w:cs="Arial"/>
          <w:color w:val="000000" w:themeColor="text1"/>
          <w:sz w:val="22"/>
          <w:szCs w:val="22"/>
        </w:rPr>
      </w:pPr>
    </w:p>
    <w:p w14:paraId="6DE5456D" w14:textId="4673F701" w:rsidR="00DD7ED9" w:rsidRPr="00A254C0" w:rsidRDefault="00F03525"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CIPD. (2021). </w:t>
      </w:r>
      <w:r w:rsidRPr="00A254C0">
        <w:rPr>
          <w:rFonts w:ascii="Arial" w:hAnsi="Arial" w:cs="Arial"/>
          <w:i/>
          <w:iCs/>
          <w:color w:val="000000" w:themeColor="text1"/>
          <w:sz w:val="22"/>
          <w:szCs w:val="22"/>
        </w:rPr>
        <w:t>Impact of COVID-19 on working lives | Survey reports | CIPD. [online]</w:t>
      </w:r>
      <w:r w:rsidRPr="00A254C0">
        <w:rPr>
          <w:rFonts w:ascii="Arial" w:hAnsi="Arial" w:cs="Arial"/>
          <w:color w:val="000000" w:themeColor="text1"/>
          <w:sz w:val="22"/>
          <w:szCs w:val="22"/>
        </w:rPr>
        <w:t xml:space="preserve"> Available at: </w:t>
      </w:r>
      <w:hyperlink r:id="rId16" w:anchor="gref" w:history="1">
        <w:r w:rsidRPr="00A254C0">
          <w:rPr>
            <w:rStyle w:val="Hyperlink"/>
            <w:rFonts w:ascii="Arial" w:hAnsi="Arial" w:cs="Arial"/>
            <w:color w:val="000000" w:themeColor="text1"/>
            <w:sz w:val="22"/>
            <w:szCs w:val="22"/>
          </w:rPr>
          <w:t>https://www.cipd.co.uk/knowledge/work/trends/goodwork/covid-impact#gref</w:t>
        </w:r>
      </w:hyperlink>
      <w:r w:rsidRPr="00A254C0">
        <w:rPr>
          <w:rFonts w:ascii="Arial" w:hAnsi="Arial" w:cs="Arial"/>
          <w:color w:val="000000" w:themeColor="text1"/>
          <w:sz w:val="22"/>
          <w:szCs w:val="22"/>
        </w:rPr>
        <w:t xml:space="preserve">  [Accessed </w:t>
      </w:r>
      <w:r w:rsidR="00A254C0" w:rsidRPr="00A254C0">
        <w:rPr>
          <w:rFonts w:ascii="Arial" w:hAnsi="Arial" w:cs="Arial"/>
          <w:color w:val="000000" w:themeColor="text1"/>
          <w:sz w:val="22"/>
          <w:szCs w:val="22"/>
        </w:rPr>
        <w:t xml:space="preserve">on </w:t>
      </w:r>
      <w:r w:rsidRPr="00A254C0">
        <w:rPr>
          <w:rFonts w:ascii="Arial" w:hAnsi="Arial" w:cs="Arial"/>
          <w:color w:val="000000" w:themeColor="text1"/>
          <w:sz w:val="22"/>
          <w:szCs w:val="22"/>
        </w:rPr>
        <w:t>23 July 2021].</w:t>
      </w:r>
    </w:p>
    <w:p w14:paraId="00A8870A" w14:textId="5C512EAC" w:rsidR="00DD3124" w:rsidRPr="00A254C0" w:rsidRDefault="00DD3124" w:rsidP="00A254C0">
      <w:pPr>
        <w:spacing w:line="360" w:lineRule="auto"/>
        <w:jc w:val="both"/>
        <w:rPr>
          <w:rFonts w:ascii="Arial" w:hAnsi="Arial" w:cs="Arial"/>
          <w:color w:val="000000" w:themeColor="text1"/>
          <w:sz w:val="22"/>
          <w:szCs w:val="22"/>
        </w:rPr>
      </w:pPr>
    </w:p>
    <w:p w14:paraId="58D87A52" w14:textId="38232F0F" w:rsidR="00DD3124" w:rsidRPr="00A254C0" w:rsidRDefault="00DD3124"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CIPD.</w:t>
      </w:r>
      <w:r w:rsidR="008645E1" w:rsidRPr="00A254C0">
        <w:rPr>
          <w:rFonts w:ascii="Arial" w:hAnsi="Arial" w:cs="Arial"/>
          <w:color w:val="000000" w:themeColor="text1"/>
          <w:sz w:val="22"/>
          <w:szCs w:val="22"/>
          <w:shd w:val="clear" w:color="auto" w:fill="FFFFFF"/>
        </w:rPr>
        <w:t>com</w:t>
      </w:r>
      <w:r w:rsidRPr="00A254C0">
        <w:rPr>
          <w:rFonts w:ascii="Arial" w:hAnsi="Arial" w:cs="Arial"/>
          <w:color w:val="000000" w:themeColor="text1"/>
          <w:sz w:val="22"/>
          <w:szCs w:val="22"/>
          <w:shd w:val="clear" w:color="auto" w:fill="FFFFFF"/>
        </w:rPr>
        <w:t xml:space="preserve"> (2021). </w:t>
      </w:r>
      <w:r w:rsidRPr="00A254C0">
        <w:rPr>
          <w:rFonts w:ascii="Arial" w:hAnsi="Arial" w:cs="Arial"/>
          <w:i/>
          <w:iCs/>
          <w:color w:val="000000" w:themeColor="text1"/>
          <w:sz w:val="22"/>
          <w:szCs w:val="22"/>
        </w:rPr>
        <w:t>PESTLE Analysis | Factsheets | CIPD</w:t>
      </w:r>
      <w:r w:rsidRPr="00A254C0">
        <w:rPr>
          <w:rFonts w:ascii="Arial" w:hAnsi="Arial" w:cs="Arial"/>
          <w:color w:val="000000" w:themeColor="text1"/>
          <w:sz w:val="22"/>
          <w:szCs w:val="22"/>
          <w:shd w:val="clear" w:color="auto" w:fill="FFFFFF"/>
        </w:rPr>
        <w:t xml:space="preserve">. [online] Available at: </w:t>
      </w:r>
      <w:hyperlink r:id="rId17" w:anchor="gref" w:history="1">
        <w:r w:rsidRPr="00A254C0">
          <w:rPr>
            <w:rStyle w:val="Hyperlink"/>
            <w:rFonts w:ascii="Arial" w:hAnsi="Arial" w:cs="Arial"/>
            <w:color w:val="000000" w:themeColor="text1"/>
            <w:sz w:val="22"/>
            <w:szCs w:val="22"/>
            <w:shd w:val="clear" w:color="auto" w:fill="FFFFFF"/>
          </w:rPr>
          <w:t>https://www.cipd.co.uk/knowledge/strategy/organisational-development/pestle-analysis-factsheet#gref</w:t>
        </w:r>
      </w:hyperlink>
      <w:r w:rsidRPr="00A254C0">
        <w:rPr>
          <w:rFonts w:ascii="Arial" w:hAnsi="Arial" w:cs="Arial"/>
          <w:color w:val="000000" w:themeColor="text1"/>
          <w:sz w:val="22"/>
          <w:szCs w:val="22"/>
          <w:shd w:val="clear" w:color="auto" w:fill="FFFFFF"/>
        </w:rPr>
        <w:t xml:space="preserve"> [Accessed </w:t>
      </w:r>
      <w:r w:rsidR="00A254C0" w:rsidRPr="00A254C0">
        <w:rPr>
          <w:rFonts w:ascii="Arial" w:hAnsi="Arial" w:cs="Arial"/>
          <w:color w:val="000000" w:themeColor="text1"/>
          <w:sz w:val="22"/>
          <w:szCs w:val="22"/>
          <w:shd w:val="clear" w:color="auto" w:fill="FFFFFF"/>
        </w:rPr>
        <w:t xml:space="preserve">on </w:t>
      </w:r>
      <w:r w:rsidRPr="00A254C0">
        <w:rPr>
          <w:rFonts w:ascii="Arial" w:hAnsi="Arial" w:cs="Arial"/>
          <w:color w:val="000000" w:themeColor="text1"/>
          <w:sz w:val="22"/>
          <w:szCs w:val="22"/>
          <w:shd w:val="clear" w:color="auto" w:fill="FFFFFF"/>
        </w:rPr>
        <w:t>18 August 2021].</w:t>
      </w:r>
    </w:p>
    <w:p w14:paraId="3178647D" w14:textId="16A62E10" w:rsidR="00DD3124" w:rsidRPr="00A254C0" w:rsidRDefault="00DD3124" w:rsidP="00A254C0">
      <w:pPr>
        <w:spacing w:line="360" w:lineRule="auto"/>
        <w:jc w:val="both"/>
        <w:rPr>
          <w:rFonts w:ascii="Arial" w:hAnsi="Arial" w:cs="Arial"/>
          <w:color w:val="000000" w:themeColor="text1"/>
          <w:sz w:val="22"/>
          <w:szCs w:val="22"/>
        </w:rPr>
      </w:pPr>
    </w:p>
    <w:p w14:paraId="7A6EDC62" w14:textId="43C2EBB8" w:rsidR="00834678" w:rsidRPr="00A254C0" w:rsidRDefault="00834678"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 xml:space="preserve">CGMA. </w:t>
      </w:r>
      <w:proofErr w:type="gramStart"/>
      <w:r w:rsidRPr="00A254C0">
        <w:rPr>
          <w:rFonts w:ascii="Arial" w:hAnsi="Arial" w:cs="Arial"/>
          <w:color w:val="000000" w:themeColor="text1"/>
          <w:sz w:val="22"/>
          <w:szCs w:val="22"/>
          <w:shd w:val="clear" w:color="auto" w:fill="FFFFFF"/>
        </w:rPr>
        <w:t>( 2021</w:t>
      </w:r>
      <w:proofErr w:type="gramEnd"/>
      <w:r w:rsidRPr="00A254C0">
        <w:rPr>
          <w:rFonts w:ascii="Arial" w:hAnsi="Arial" w:cs="Arial"/>
          <w:color w:val="000000" w:themeColor="text1"/>
          <w:sz w:val="22"/>
          <w:szCs w:val="22"/>
          <w:shd w:val="clear" w:color="auto" w:fill="FFFFFF"/>
        </w:rPr>
        <w:t>). </w:t>
      </w:r>
      <w:r w:rsidRPr="00A254C0">
        <w:rPr>
          <w:rFonts w:ascii="Arial" w:hAnsi="Arial" w:cs="Arial"/>
          <w:i/>
          <w:iCs/>
          <w:color w:val="000000" w:themeColor="text1"/>
          <w:sz w:val="22"/>
          <w:szCs w:val="22"/>
        </w:rPr>
        <w:t>Porter’s Five Forces of Competitive Position Analysis</w:t>
      </w:r>
      <w:r w:rsidRPr="00A254C0">
        <w:rPr>
          <w:rFonts w:ascii="Arial" w:hAnsi="Arial" w:cs="Arial"/>
          <w:color w:val="000000" w:themeColor="text1"/>
          <w:sz w:val="22"/>
          <w:szCs w:val="22"/>
          <w:shd w:val="clear" w:color="auto" w:fill="FFFFFF"/>
        </w:rPr>
        <w:t xml:space="preserve">. [online] Available at: </w:t>
      </w:r>
      <w:hyperlink r:id="rId18" w:history="1">
        <w:r w:rsidRPr="00A254C0">
          <w:rPr>
            <w:rStyle w:val="Hyperlink"/>
            <w:rFonts w:ascii="Arial" w:hAnsi="Arial" w:cs="Arial"/>
            <w:color w:val="000000" w:themeColor="text1"/>
            <w:sz w:val="22"/>
            <w:szCs w:val="22"/>
            <w:shd w:val="clear" w:color="auto" w:fill="FFFFFF"/>
          </w:rPr>
          <w:t>https://www.cgma.org/resources/tools/essential-tools/porters-five-forces.html</w:t>
        </w:r>
      </w:hyperlink>
      <w:r w:rsidRPr="00A254C0">
        <w:rPr>
          <w:rFonts w:ascii="Arial" w:hAnsi="Arial" w:cs="Arial"/>
          <w:color w:val="000000" w:themeColor="text1"/>
          <w:sz w:val="22"/>
          <w:szCs w:val="22"/>
          <w:shd w:val="clear" w:color="auto" w:fill="FFFFFF"/>
        </w:rPr>
        <w:t xml:space="preserve"> [Accessed </w:t>
      </w:r>
      <w:r w:rsidR="00A254C0" w:rsidRPr="00A254C0">
        <w:rPr>
          <w:rFonts w:ascii="Arial" w:hAnsi="Arial" w:cs="Arial"/>
          <w:color w:val="000000" w:themeColor="text1"/>
          <w:sz w:val="22"/>
          <w:szCs w:val="22"/>
          <w:shd w:val="clear" w:color="auto" w:fill="FFFFFF"/>
        </w:rPr>
        <w:t xml:space="preserve">on </w:t>
      </w:r>
      <w:r w:rsidRPr="00A254C0">
        <w:rPr>
          <w:rFonts w:ascii="Arial" w:hAnsi="Arial" w:cs="Arial"/>
          <w:color w:val="000000" w:themeColor="text1"/>
          <w:sz w:val="22"/>
          <w:szCs w:val="22"/>
          <w:shd w:val="clear" w:color="auto" w:fill="FFFFFF"/>
        </w:rPr>
        <w:t>18 August 2021].</w:t>
      </w:r>
    </w:p>
    <w:p w14:paraId="0A099FA1" w14:textId="6C96E263" w:rsidR="00834678" w:rsidRPr="00A254C0" w:rsidRDefault="00834678" w:rsidP="00A254C0">
      <w:pPr>
        <w:spacing w:line="360" w:lineRule="auto"/>
        <w:jc w:val="both"/>
        <w:rPr>
          <w:rFonts w:ascii="Arial" w:hAnsi="Arial" w:cs="Arial"/>
          <w:color w:val="000000" w:themeColor="text1"/>
          <w:sz w:val="22"/>
          <w:szCs w:val="22"/>
        </w:rPr>
      </w:pPr>
    </w:p>
    <w:p w14:paraId="218707A6" w14:textId="24BDF0FA" w:rsidR="006D5BA6" w:rsidRPr="00A254C0" w:rsidRDefault="006D5BA6"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Change Factory. (2021).</w:t>
      </w:r>
      <w:r w:rsidRPr="00A254C0">
        <w:rPr>
          <w:rStyle w:val="apple-converted-space"/>
          <w:rFonts w:ascii="Arial" w:hAnsi="Arial" w:cs="Arial"/>
          <w:color w:val="000000" w:themeColor="text1"/>
          <w:sz w:val="22"/>
          <w:szCs w:val="22"/>
          <w:shd w:val="clear" w:color="auto" w:fill="FFFFFF"/>
        </w:rPr>
        <w:t> </w:t>
      </w:r>
      <w:r w:rsidRPr="00A254C0">
        <w:rPr>
          <w:rFonts w:ascii="Arial" w:hAnsi="Arial" w:cs="Arial"/>
          <w:i/>
          <w:iCs/>
          <w:color w:val="000000" w:themeColor="text1"/>
          <w:sz w:val="22"/>
          <w:szCs w:val="22"/>
        </w:rPr>
        <w:t>Employee Engagement Checklist - Change Factory</w:t>
      </w:r>
      <w:r w:rsidRPr="00A254C0">
        <w:rPr>
          <w:rFonts w:ascii="Arial" w:hAnsi="Arial" w:cs="Arial"/>
          <w:color w:val="000000" w:themeColor="text1"/>
          <w:sz w:val="22"/>
          <w:szCs w:val="22"/>
          <w:shd w:val="clear" w:color="auto" w:fill="FFFFFF"/>
        </w:rPr>
        <w:t xml:space="preserve">. [online] Available at: </w:t>
      </w:r>
      <w:hyperlink r:id="rId19" w:history="1">
        <w:r w:rsidRPr="00A254C0">
          <w:rPr>
            <w:rStyle w:val="Hyperlink"/>
            <w:rFonts w:ascii="Arial" w:hAnsi="Arial" w:cs="Arial"/>
            <w:color w:val="000000" w:themeColor="text1"/>
            <w:sz w:val="22"/>
            <w:szCs w:val="22"/>
            <w:shd w:val="clear" w:color="auto" w:fill="FFFFFF"/>
          </w:rPr>
          <w:t>https://www.changefactory.com.au/our-thinking/articles/employee-engagement-checklist/</w:t>
        </w:r>
      </w:hyperlink>
      <w:r w:rsidRPr="00A254C0">
        <w:rPr>
          <w:rFonts w:ascii="Arial" w:hAnsi="Arial" w:cs="Arial"/>
          <w:color w:val="000000" w:themeColor="text1"/>
          <w:sz w:val="22"/>
          <w:szCs w:val="22"/>
          <w:shd w:val="clear" w:color="auto" w:fill="FFFFFF"/>
        </w:rPr>
        <w:t xml:space="preserve"> [Accessed </w:t>
      </w:r>
      <w:r w:rsidR="00A254C0" w:rsidRPr="00A254C0">
        <w:rPr>
          <w:rFonts w:ascii="Arial" w:hAnsi="Arial" w:cs="Arial"/>
          <w:color w:val="000000" w:themeColor="text1"/>
          <w:sz w:val="22"/>
          <w:szCs w:val="22"/>
          <w:shd w:val="clear" w:color="auto" w:fill="FFFFFF"/>
        </w:rPr>
        <w:t xml:space="preserve">on </w:t>
      </w:r>
      <w:r w:rsidRPr="00A254C0">
        <w:rPr>
          <w:rFonts w:ascii="Arial" w:hAnsi="Arial" w:cs="Arial"/>
          <w:color w:val="000000" w:themeColor="text1"/>
          <w:sz w:val="22"/>
          <w:szCs w:val="22"/>
          <w:shd w:val="clear" w:color="auto" w:fill="FFFFFF"/>
        </w:rPr>
        <w:t>22 August 2021].</w:t>
      </w:r>
    </w:p>
    <w:p w14:paraId="7377F09D" w14:textId="77777777" w:rsidR="006D5BA6" w:rsidRPr="00A254C0" w:rsidRDefault="006D5BA6" w:rsidP="00A254C0">
      <w:pPr>
        <w:spacing w:line="360" w:lineRule="auto"/>
        <w:jc w:val="both"/>
        <w:rPr>
          <w:rFonts w:ascii="Arial" w:hAnsi="Arial" w:cs="Arial"/>
          <w:color w:val="000000" w:themeColor="text1"/>
          <w:sz w:val="22"/>
          <w:szCs w:val="22"/>
        </w:rPr>
      </w:pPr>
    </w:p>
    <w:p w14:paraId="664D4981" w14:textId="37355904" w:rsidR="0040291F" w:rsidRPr="00A254C0" w:rsidRDefault="0040291F"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Engage Blog. (2021). </w:t>
      </w:r>
      <w:r w:rsidRPr="00A254C0">
        <w:rPr>
          <w:rFonts w:ascii="Arial" w:hAnsi="Arial" w:cs="Arial"/>
          <w:i/>
          <w:iCs/>
          <w:color w:val="000000" w:themeColor="text1"/>
          <w:sz w:val="22"/>
          <w:szCs w:val="22"/>
        </w:rPr>
        <w:t>5 Simple Ways to Assess Company Culture | Engage Blog</w:t>
      </w:r>
      <w:r w:rsidRPr="00A254C0">
        <w:rPr>
          <w:rFonts w:ascii="Arial" w:hAnsi="Arial" w:cs="Arial"/>
          <w:color w:val="000000" w:themeColor="text1"/>
          <w:sz w:val="22"/>
          <w:szCs w:val="22"/>
          <w:shd w:val="clear" w:color="auto" w:fill="FFFFFF"/>
        </w:rPr>
        <w:t xml:space="preserve">. [online] Available at: </w:t>
      </w:r>
      <w:hyperlink r:id="rId20" w:history="1">
        <w:r w:rsidRPr="00A254C0">
          <w:rPr>
            <w:rStyle w:val="Hyperlink"/>
            <w:rFonts w:ascii="Arial" w:hAnsi="Arial" w:cs="Arial"/>
            <w:color w:val="000000" w:themeColor="text1"/>
            <w:sz w:val="22"/>
            <w:szCs w:val="22"/>
            <w:shd w:val="clear" w:color="auto" w:fill="FFFFFF"/>
          </w:rPr>
          <w:t>https://www.achievers.com/blog/5-simple-ways-assess-company-culture/</w:t>
        </w:r>
      </w:hyperlink>
      <w:r w:rsidRPr="00A254C0">
        <w:rPr>
          <w:rFonts w:ascii="Arial" w:hAnsi="Arial" w:cs="Arial"/>
          <w:color w:val="000000" w:themeColor="text1"/>
          <w:sz w:val="22"/>
          <w:szCs w:val="22"/>
          <w:shd w:val="clear" w:color="auto" w:fill="FFFFFF"/>
        </w:rPr>
        <w:t xml:space="preserve">  [Accessed</w:t>
      </w:r>
      <w:r w:rsidR="00A254C0" w:rsidRPr="00A254C0">
        <w:rPr>
          <w:rFonts w:ascii="Arial" w:hAnsi="Arial" w:cs="Arial"/>
          <w:color w:val="000000" w:themeColor="text1"/>
          <w:sz w:val="22"/>
          <w:szCs w:val="22"/>
          <w:shd w:val="clear" w:color="auto" w:fill="FFFFFF"/>
        </w:rPr>
        <w:t xml:space="preserve"> on</w:t>
      </w:r>
      <w:r w:rsidRPr="00A254C0">
        <w:rPr>
          <w:rFonts w:ascii="Arial" w:hAnsi="Arial" w:cs="Arial"/>
          <w:color w:val="000000" w:themeColor="text1"/>
          <w:sz w:val="22"/>
          <w:szCs w:val="22"/>
          <w:shd w:val="clear" w:color="auto" w:fill="FFFFFF"/>
        </w:rPr>
        <w:t xml:space="preserve"> 19 August 2021].</w:t>
      </w:r>
    </w:p>
    <w:p w14:paraId="0F3B98BF" w14:textId="77777777" w:rsidR="008645E1" w:rsidRPr="00A254C0" w:rsidRDefault="008645E1" w:rsidP="00A254C0">
      <w:pPr>
        <w:pStyle w:val="ListParagraph"/>
        <w:spacing w:line="360" w:lineRule="auto"/>
        <w:jc w:val="both"/>
        <w:rPr>
          <w:rFonts w:ascii="Arial" w:hAnsi="Arial" w:cs="Arial"/>
          <w:color w:val="000000" w:themeColor="text1"/>
          <w:sz w:val="22"/>
          <w:szCs w:val="22"/>
        </w:rPr>
      </w:pPr>
    </w:p>
    <w:p w14:paraId="6F14E254" w14:textId="162B4870" w:rsidR="008645E1" w:rsidRPr="00A254C0" w:rsidRDefault="008645E1" w:rsidP="00A254C0">
      <w:pPr>
        <w:pStyle w:val="ListParagraph"/>
        <w:numPr>
          <w:ilvl w:val="0"/>
          <w:numId w:val="14"/>
        </w:numPr>
        <w:shd w:val="clear" w:color="auto" w:fill="FFFFFF"/>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Gavin, M. (2019). </w:t>
      </w:r>
      <w:r w:rsidRPr="00A254C0">
        <w:rPr>
          <w:rFonts w:ascii="Arial" w:hAnsi="Arial" w:cs="Arial"/>
          <w:i/>
          <w:iCs/>
          <w:color w:val="000000" w:themeColor="text1"/>
          <w:sz w:val="22"/>
          <w:szCs w:val="22"/>
        </w:rPr>
        <w:t>Business Analytics: What It Is &amp; Why It’s Important | HBS Online</w:t>
      </w:r>
      <w:r w:rsidRPr="00A254C0">
        <w:rPr>
          <w:rFonts w:ascii="Arial" w:hAnsi="Arial" w:cs="Arial"/>
          <w:color w:val="000000" w:themeColor="text1"/>
          <w:sz w:val="22"/>
          <w:szCs w:val="22"/>
        </w:rPr>
        <w:t xml:space="preserve">. [online] Business Insights - Blog. Available at: </w:t>
      </w:r>
      <w:hyperlink r:id="rId21" w:history="1">
        <w:r w:rsidRPr="00A254C0">
          <w:rPr>
            <w:rStyle w:val="Hyperlink"/>
            <w:rFonts w:ascii="Arial" w:hAnsi="Arial" w:cs="Arial"/>
            <w:color w:val="000000" w:themeColor="text1"/>
            <w:sz w:val="22"/>
            <w:szCs w:val="22"/>
          </w:rPr>
          <w:t>https://online.hbs.edu/blog/post/importance-of-business-analytics</w:t>
        </w:r>
      </w:hyperlink>
      <w:r w:rsidRPr="00A254C0">
        <w:rPr>
          <w:rFonts w:ascii="Arial" w:hAnsi="Arial" w:cs="Arial"/>
          <w:color w:val="000000" w:themeColor="text1"/>
          <w:sz w:val="22"/>
          <w:szCs w:val="22"/>
        </w:rPr>
        <w:t>.</w:t>
      </w:r>
      <w:r w:rsidRPr="00A254C0">
        <w:rPr>
          <w:rFonts w:ascii="Arial" w:hAnsi="Arial" w:cs="Arial"/>
          <w:color w:val="000000" w:themeColor="text1"/>
          <w:sz w:val="22"/>
          <w:szCs w:val="22"/>
        </w:rPr>
        <w:t xml:space="preserve"> </w:t>
      </w:r>
      <w:r w:rsidRPr="00A254C0">
        <w:rPr>
          <w:rFonts w:ascii="Arial" w:hAnsi="Arial" w:cs="Arial"/>
          <w:color w:val="000000" w:themeColor="text1"/>
          <w:sz w:val="22"/>
          <w:szCs w:val="22"/>
          <w:shd w:val="clear" w:color="auto" w:fill="FFFFFF"/>
        </w:rPr>
        <w:t xml:space="preserve">[Accessed </w:t>
      </w:r>
      <w:r w:rsidRPr="00A254C0">
        <w:rPr>
          <w:rFonts w:ascii="Arial" w:hAnsi="Arial" w:cs="Arial"/>
          <w:color w:val="000000" w:themeColor="text1"/>
          <w:sz w:val="22"/>
          <w:szCs w:val="22"/>
          <w:shd w:val="clear" w:color="auto" w:fill="FFFFFF"/>
        </w:rPr>
        <w:t xml:space="preserve">on </w:t>
      </w:r>
      <w:r w:rsidRPr="00A254C0">
        <w:rPr>
          <w:rFonts w:ascii="Arial" w:hAnsi="Arial" w:cs="Arial"/>
          <w:color w:val="000000" w:themeColor="text1"/>
          <w:sz w:val="22"/>
          <w:szCs w:val="22"/>
          <w:shd w:val="clear" w:color="auto" w:fill="FFFFFF"/>
        </w:rPr>
        <w:t>19 August 2021].</w:t>
      </w:r>
    </w:p>
    <w:p w14:paraId="006CBAF7" w14:textId="63E0F402" w:rsidR="0040291F" w:rsidRPr="00A254C0" w:rsidRDefault="0040291F" w:rsidP="00A254C0">
      <w:pPr>
        <w:spacing w:line="360" w:lineRule="auto"/>
        <w:jc w:val="both"/>
        <w:rPr>
          <w:rFonts w:ascii="Arial" w:hAnsi="Arial" w:cs="Arial"/>
          <w:color w:val="000000" w:themeColor="text1"/>
          <w:sz w:val="22"/>
          <w:szCs w:val="22"/>
        </w:rPr>
      </w:pPr>
    </w:p>
    <w:p w14:paraId="613AD504" w14:textId="097AC078" w:rsidR="00834678" w:rsidRDefault="00834678" w:rsidP="00A254C0">
      <w:pPr>
        <w:pStyle w:val="ListParagraph"/>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color w:val="000000" w:themeColor="text1"/>
          <w:sz w:val="22"/>
          <w:szCs w:val="22"/>
        </w:rPr>
      </w:pPr>
      <w:proofErr w:type="spellStart"/>
      <w:r w:rsidRPr="00A254C0">
        <w:rPr>
          <w:rFonts w:ascii="Arial" w:eastAsiaTheme="minorEastAsia" w:hAnsi="Arial" w:cs="Arial"/>
          <w:color w:val="000000" w:themeColor="text1"/>
          <w:sz w:val="22"/>
          <w:szCs w:val="22"/>
        </w:rPr>
        <w:t>Jeuchter</w:t>
      </w:r>
      <w:proofErr w:type="spellEnd"/>
      <w:r w:rsidRPr="00A254C0">
        <w:rPr>
          <w:rFonts w:ascii="Arial" w:eastAsiaTheme="minorEastAsia" w:hAnsi="Arial" w:cs="Arial"/>
          <w:color w:val="000000" w:themeColor="text1"/>
          <w:sz w:val="22"/>
          <w:szCs w:val="22"/>
        </w:rPr>
        <w:t xml:space="preserve">, W.M., Fisher, C. &amp; Alford, R.J. (1998). Five </w:t>
      </w:r>
      <w:r w:rsidR="00A254C0" w:rsidRPr="00A254C0">
        <w:rPr>
          <w:rFonts w:ascii="Arial" w:eastAsiaTheme="minorEastAsia" w:hAnsi="Arial" w:cs="Arial"/>
          <w:color w:val="000000" w:themeColor="text1"/>
          <w:sz w:val="22"/>
          <w:szCs w:val="22"/>
        </w:rPr>
        <w:t>conditions for</w:t>
      </w:r>
      <w:r w:rsidRPr="00A254C0">
        <w:rPr>
          <w:rFonts w:ascii="Arial" w:eastAsiaTheme="minorEastAsia" w:hAnsi="Arial" w:cs="Arial"/>
          <w:color w:val="000000" w:themeColor="text1"/>
          <w:sz w:val="22"/>
          <w:szCs w:val="22"/>
        </w:rPr>
        <w:t xml:space="preserve"> high performance </w:t>
      </w:r>
      <w:r w:rsidR="00A254C0" w:rsidRPr="00A254C0">
        <w:rPr>
          <w:rFonts w:ascii="Arial" w:eastAsiaTheme="minorEastAsia" w:hAnsi="Arial" w:cs="Arial"/>
          <w:color w:val="000000" w:themeColor="text1"/>
          <w:sz w:val="22"/>
          <w:szCs w:val="22"/>
        </w:rPr>
        <w:t>cultures. Training</w:t>
      </w:r>
      <w:r w:rsidRPr="00A254C0">
        <w:rPr>
          <w:rFonts w:ascii="Arial" w:eastAsiaTheme="minorEastAsia" w:hAnsi="Arial" w:cs="Arial"/>
          <w:color w:val="000000" w:themeColor="text1"/>
          <w:sz w:val="22"/>
          <w:szCs w:val="22"/>
        </w:rPr>
        <w:t xml:space="preserve"> and Development ,52(5), 63-67.</w:t>
      </w:r>
    </w:p>
    <w:p w14:paraId="52C608ED" w14:textId="77777777" w:rsidR="00A254C0" w:rsidRPr="00A254C0" w:rsidRDefault="00A254C0" w:rsidP="00A254C0">
      <w:pPr>
        <w:pStyle w:val="ListParagraph"/>
        <w:rPr>
          <w:rFonts w:ascii="Arial" w:eastAsiaTheme="minorEastAsia" w:hAnsi="Arial" w:cs="Arial"/>
          <w:color w:val="000000" w:themeColor="text1"/>
          <w:sz w:val="22"/>
          <w:szCs w:val="22"/>
        </w:rPr>
      </w:pPr>
    </w:p>
    <w:p w14:paraId="453664CE" w14:textId="6334DAC7" w:rsidR="00A254C0" w:rsidRPr="00A254C0" w:rsidRDefault="00A254C0"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Joseph, O.O. and Kibera, F. (2019). Organizational Culture and Performance: Evidence </w:t>
      </w:r>
      <w:proofErr w:type="gramStart"/>
      <w:r w:rsidRPr="00A254C0">
        <w:rPr>
          <w:rFonts w:ascii="Arial" w:hAnsi="Arial" w:cs="Arial"/>
          <w:color w:val="000000" w:themeColor="text1"/>
          <w:sz w:val="22"/>
          <w:szCs w:val="22"/>
        </w:rPr>
        <w:t>From</w:t>
      </w:r>
      <w:proofErr w:type="gramEnd"/>
      <w:r w:rsidRPr="00A254C0">
        <w:rPr>
          <w:rFonts w:ascii="Arial" w:hAnsi="Arial" w:cs="Arial"/>
          <w:color w:val="000000" w:themeColor="text1"/>
          <w:sz w:val="22"/>
          <w:szCs w:val="22"/>
        </w:rPr>
        <w:t xml:space="preserve"> Microfinance Institutions in Kenya. </w:t>
      </w:r>
      <w:r w:rsidRPr="00A254C0">
        <w:rPr>
          <w:rFonts w:ascii="Arial" w:hAnsi="Arial" w:cs="Arial"/>
          <w:i/>
          <w:iCs/>
          <w:color w:val="000000" w:themeColor="text1"/>
          <w:sz w:val="22"/>
          <w:szCs w:val="22"/>
        </w:rPr>
        <w:t>SAGE Open</w:t>
      </w:r>
      <w:r w:rsidRPr="00A254C0">
        <w:rPr>
          <w:rFonts w:ascii="Arial" w:hAnsi="Arial" w:cs="Arial"/>
          <w:color w:val="000000" w:themeColor="text1"/>
          <w:sz w:val="22"/>
          <w:szCs w:val="22"/>
        </w:rPr>
        <w:t xml:space="preserve">, [online] 9(1), p.215824401983593. Available at: </w:t>
      </w:r>
      <w:hyperlink r:id="rId22" w:history="1">
        <w:r w:rsidRPr="00A254C0">
          <w:rPr>
            <w:rStyle w:val="Hyperlink"/>
            <w:rFonts w:ascii="Arial" w:hAnsi="Arial" w:cs="Arial"/>
            <w:color w:val="000000" w:themeColor="text1"/>
            <w:sz w:val="22"/>
            <w:szCs w:val="22"/>
          </w:rPr>
          <w:t>https://journals.sagepub.com/doi/full/10.1177/2158244019835934</w:t>
        </w:r>
      </w:hyperlink>
      <w:r w:rsidRPr="00A254C0">
        <w:rPr>
          <w:rFonts w:ascii="Arial" w:hAnsi="Arial" w:cs="Arial"/>
          <w:color w:val="000000" w:themeColor="text1"/>
          <w:sz w:val="22"/>
          <w:szCs w:val="22"/>
        </w:rPr>
        <w:t xml:space="preserve">. </w:t>
      </w:r>
      <w:r w:rsidRPr="00A254C0">
        <w:rPr>
          <w:rFonts w:ascii="Arial" w:hAnsi="Arial" w:cs="Arial"/>
          <w:color w:val="000000" w:themeColor="text1"/>
          <w:sz w:val="22"/>
          <w:szCs w:val="22"/>
          <w:shd w:val="clear" w:color="auto" w:fill="FFFFFF"/>
        </w:rPr>
        <w:t>[Accessed on 18 August 2021].</w:t>
      </w:r>
    </w:p>
    <w:p w14:paraId="290AEBD2" w14:textId="77777777" w:rsidR="00834678" w:rsidRPr="00A254C0" w:rsidRDefault="00834678" w:rsidP="00A254C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color w:val="000000" w:themeColor="text1"/>
          <w:sz w:val="22"/>
          <w:szCs w:val="22"/>
        </w:rPr>
      </w:pPr>
    </w:p>
    <w:p w14:paraId="2305AA50" w14:textId="77777777" w:rsidR="00834678" w:rsidRPr="00A254C0" w:rsidRDefault="00834678" w:rsidP="00A254C0">
      <w:pPr>
        <w:pStyle w:val="ListParagraph"/>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color w:val="000000" w:themeColor="text1"/>
          <w:sz w:val="22"/>
          <w:szCs w:val="22"/>
        </w:rPr>
      </w:pPr>
      <w:r w:rsidRPr="00A254C0">
        <w:rPr>
          <w:rFonts w:ascii="Arial" w:eastAsiaTheme="minorEastAsia" w:hAnsi="Arial" w:cs="Arial"/>
          <w:color w:val="000000" w:themeColor="text1"/>
          <w:sz w:val="22"/>
          <w:szCs w:val="22"/>
        </w:rPr>
        <w:t>Kotter, J.P. &amp; Heskett, J.L. (1992). Corporate culture and performance. New York: Macmillan.</w:t>
      </w:r>
    </w:p>
    <w:p w14:paraId="706CCBA4" w14:textId="7CA9060D" w:rsidR="00F03525" w:rsidRPr="00A254C0" w:rsidRDefault="00F6747A"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Food Safety News.</w:t>
      </w:r>
      <w:r w:rsidR="00035A0B" w:rsidRPr="00A254C0">
        <w:rPr>
          <w:rFonts w:ascii="Arial" w:hAnsi="Arial" w:cs="Arial"/>
          <w:color w:val="000000" w:themeColor="text1"/>
          <w:sz w:val="22"/>
          <w:szCs w:val="22"/>
        </w:rPr>
        <w:t>com</w:t>
      </w:r>
      <w:r w:rsidRPr="00A254C0">
        <w:rPr>
          <w:rFonts w:ascii="Arial" w:hAnsi="Arial" w:cs="Arial"/>
          <w:color w:val="000000" w:themeColor="text1"/>
          <w:sz w:val="22"/>
          <w:szCs w:val="22"/>
        </w:rPr>
        <w:t xml:space="preserve"> (2021</w:t>
      </w:r>
      <w:r w:rsidRPr="00A254C0">
        <w:rPr>
          <w:rFonts w:ascii="Arial" w:hAnsi="Arial" w:cs="Arial"/>
          <w:i/>
          <w:iCs/>
          <w:color w:val="000000" w:themeColor="text1"/>
          <w:sz w:val="22"/>
          <w:szCs w:val="22"/>
        </w:rPr>
        <w:t>). Coronavirus will have lasting impact on restaurant industry. [online]</w:t>
      </w:r>
      <w:r w:rsidRPr="00A254C0">
        <w:rPr>
          <w:rFonts w:ascii="Arial" w:hAnsi="Arial" w:cs="Arial"/>
          <w:color w:val="000000" w:themeColor="text1"/>
          <w:sz w:val="22"/>
          <w:szCs w:val="22"/>
        </w:rPr>
        <w:t xml:space="preserve"> Available at: </w:t>
      </w:r>
      <w:hyperlink r:id="rId23" w:history="1">
        <w:r w:rsidRPr="00A254C0">
          <w:rPr>
            <w:rStyle w:val="Hyperlink"/>
            <w:rFonts w:ascii="Arial" w:hAnsi="Arial" w:cs="Arial"/>
            <w:color w:val="000000" w:themeColor="text1"/>
            <w:sz w:val="22"/>
            <w:szCs w:val="22"/>
          </w:rPr>
          <w:t>https://www.foodsafetynews.com/2021/02/coronavirus-will-have-lasting-impact-on-restaurant-industry/</w:t>
        </w:r>
      </w:hyperlink>
      <w:r w:rsidRPr="00A254C0">
        <w:rPr>
          <w:rFonts w:ascii="Arial" w:hAnsi="Arial" w:cs="Arial"/>
          <w:color w:val="000000" w:themeColor="text1"/>
          <w:sz w:val="22"/>
          <w:szCs w:val="22"/>
        </w:rPr>
        <w:t xml:space="preserve">  [Accessed </w:t>
      </w:r>
      <w:r w:rsidR="00A254C0" w:rsidRPr="00A254C0">
        <w:rPr>
          <w:rFonts w:ascii="Arial" w:hAnsi="Arial" w:cs="Arial"/>
          <w:color w:val="000000" w:themeColor="text1"/>
          <w:sz w:val="22"/>
          <w:szCs w:val="22"/>
        </w:rPr>
        <w:t xml:space="preserve">on </w:t>
      </w:r>
      <w:r w:rsidRPr="00A254C0">
        <w:rPr>
          <w:rFonts w:ascii="Arial" w:hAnsi="Arial" w:cs="Arial"/>
          <w:color w:val="000000" w:themeColor="text1"/>
          <w:sz w:val="22"/>
          <w:szCs w:val="22"/>
        </w:rPr>
        <w:t>23 July 2021].</w:t>
      </w:r>
    </w:p>
    <w:p w14:paraId="41E12B15" w14:textId="347BBC41" w:rsidR="00F6747A" w:rsidRPr="00A254C0" w:rsidRDefault="00F6747A" w:rsidP="00A254C0">
      <w:pPr>
        <w:spacing w:line="360" w:lineRule="auto"/>
        <w:jc w:val="both"/>
        <w:rPr>
          <w:rFonts w:ascii="Arial" w:hAnsi="Arial" w:cs="Arial"/>
          <w:color w:val="000000" w:themeColor="text1"/>
          <w:sz w:val="22"/>
          <w:szCs w:val="22"/>
        </w:rPr>
      </w:pPr>
    </w:p>
    <w:p w14:paraId="09F1DA77" w14:textId="624BA4D4" w:rsidR="00DD3124" w:rsidRPr="00A254C0" w:rsidRDefault="00834678"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eastAsiaTheme="minorEastAsia" w:hAnsi="Arial" w:cs="Arial"/>
          <w:color w:val="000000" w:themeColor="text1"/>
          <w:sz w:val="22"/>
          <w:szCs w:val="22"/>
        </w:rPr>
        <w:t>GAN Integrity. (2021</w:t>
      </w:r>
      <w:r w:rsidRPr="00A254C0">
        <w:rPr>
          <w:rFonts w:ascii="Arial" w:eastAsiaTheme="minorEastAsia" w:hAnsi="Arial" w:cs="Arial"/>
          <w:i/>
          <w:iCs/>
          <w:color w:val="000000" w:themeColor="text1"/>
          <w:sz w:val="22"/>
          <w:szCs w:val="22"/>
        </w:rPr>
        <w:t>). What is an Ethical Dilemma? | Definition | GAN Integrity. [online]</w:t>
      </w:r>
      <w:r w:rsidRPr="00A254C0">
        <w:rPr>
          <w:rFonts w:ascii="Arial" w:eastAsiaTheme="minorEastAsia" w:hAnsi="Arial" w:cs="Arial"/>
          <w:color w:val="000000" w:themeColor="text1"/>
          <w:sz w:val="22"/>
          <w:szCs w:val="22"/>
        </w:rPr>
        <w:t xml:space="preserve"> Available at: </w:t>
      </w:r>
      <w:hyperlink r:id="rId24" w:history="1">
        <w:r w:rsidRPr="00A254C0">
          <w:rPr>
            <w:rStyle w:val="Hyperlink"/>
            <w:rFonts w:ascii="Arial" w:eastAsiaTheme="minorEastAsia" w:hAnsi="Arial" w:cs="Arial"/>
            <w:color w:val="000000" w:themeColor="text1"/>
            <w:sz w:val="22"/>
            <w:szCs w:val="22"/>
          </w:rPr>
          <w:t>https://www.ganintegrity.com/compliance-glossary/ethical-dilemma/</w:t>
        </w:r>
      </w:hyperlink>
      <w:r w:rsidRPr="00A254C0">
        <w:rPr>
          <w:rFonts w:ascii="Arial" w:eastAsiaTheme="minorEastAsia" w:hAnsi="Arial" w:cs="Arial"/>
          <w:color w:val="000000" w:themeColor="text1"/>
          <w:sz w:val="22"/>
          <w:szCs w:val="22"/>
        </w:rPr>
        <w:t xml:space="preserve">  [Accessed </w:t>
      </w:r>
      <w:r w:rsidR="00A254C0" w:rsidRPr="00A254C0">
        <w:rPr>
          <w:rFonts w:ascii="Arial" w:eastAsiaTheme="minorEastAsia" w:hAnsi="Arial" w:cs="Arial"/>
          <w:color w:val="000000" w:themeColor="text1"/>
          <w:sz w:val="22"/>
          <w:szCs w:val="22"/>
        </w:rPr>
        <w:t xml:space="preserve">on </w:t>
      </w:r>
      <w:r w:rsidRPr="00A254C0">
        <w:rPr>
          <w:rFonts w:ascii="Arial" w:eastAsiaTheme="minorEastAsia" w:hAnsi="Arial" w:cs="Arial"/>
          <w:color w:val="000000" w:themeColor="text1"/>
          <w:sz w:val="22"/>
          <w:szCs w:val="22"/>
        </w:rPr>
        <w:t>22 August 2021].</w:t>
      </w:r>
    </w:p>
    <w:p w14:paraId="7BEFC5FC" w14:textId="77777777" w:rsidR="00A254C0" w:rsidRPr="00A254C0" w:rsidRDefault="00A254C0" w:rsidP="00A254C0">
      <w:pPr>
        <w:pStyle w:val="ListParagraph"/>
        <w:rPr>
          <w:rFonts w:ascii="Arial" w:hAnsi="Arial" w:cs="Arial"/>
          <w:color w:val="000000" w:themeColor="text1"/>
          <w:sz w:val="22"/>
          <w:szCs w:val="22"/>
        </w:rPr>
      </w:pPr>
    </w:p>
    <w:p w14:paraId="0ECB8E0A" w14:textId="34A790CE" w:rsidR="00A254C0" w:rsidRPr="00A254C0" w:rsidRDefault="00A254C0" w:rsidP="00A254C0">
      <w:pPr>
        <w:pStyle w:val="ListParagraph"/>
        <w:numPr>
          <w:ilvl w:val="0"/>
          <w:numId w:val="14"/>
        </w:numPr>
        <w:shd w:val="clear" w:color="auto" w:fill="FFFFFF"/>
        <w:spacing w:line="360" w:lineRule="atLeast"/>
        <w:jc w:val="both"/>
        <w:rPr>
          <w:rFonts w:ascii="Arial" w:hAnsi="Arial" w:cs="Arial"/>
          <w:color w:val="000000" w:themeColor="text1"/>
          <w:sz w:val="22"/>
          <w:szCs w:val="22"/>
        </w:rPr>
      </w:pPr>
      <w:r w:rsidRPr="00A254C0">
        <w:rPr>
          <w:rFonts w:ascii="Arial" w:hAnsi="Arial" w:cs="Arial"/>
          <w:color w:val="000000" w:themeColor="text1"/>
          <w:sz w:val="22"/>
          <w:szCs w:val="22"/>
        </w:rPr>
        <w:t xml:space="preserve">Langat, E. and </w:t>
      </w:r>
      <w:proofErr w:type="spellStart"/>
      <w:r w:rsidRPr="00A254C0">
        <w:rPr>
          <w:rFonts w:ascii="Arial" w:hAnsi="Arial" w:cs="Arial"/>
          <w:color w:val="000000" w:themeColor="text1"/>
          <w:sz w:val="22"/>
          <w:szCs w:val="22"/>
        </w:rPr>
        <w:t>Lagat</w:t>
      </w:r>
      <w:proofErr w:type="spellEnd"/>
      <w:r w:rsidRPr="00A254C0">
        <w:rPr>
          <w:rFonts w:ascii="Arial" w:hAnsi="Arial" w:cs="Arial"/>
          <w:color w:val="000000" w:themeColor="text1"/>
          <w:sz w:val="22"/>
          <w:szCs w:val="22"/>
        </w:rPr>
        <w:t>, C. (2017). Effect of Organizational Ownership and Culture on Employee Performance Among Selected Banks in Kenya. </w:t>
      </w:r>
      <w:r w:rsidRPr="00A254C0">
        <w:rPr>
          <w:rFonts w:ascii="Arial" w:hAnsi="Arial" w:cs="Arial"/>
          <w:i/>
          <w:iCs/>
          <w:color w:val="000000" w:themeColor="text1"/>
          <w:sz w:val="22"/>
          <w:szCs w:val="22"/>
        </w:rPr>
        <w:t>European Scientific Journal, ESJ</w:t>
      </w:r>
      <w:r w:rsidRPr="00A254C0">
        <w:rPr>
          <w:rFonts w:ascii="Arial" w:hAnsi="Arial" w:cs="Arial"/>
          <w:color w:val="000000" w:themeColor="text1"/>
          <w:sz w:val="22"/>
          <w:szCs w:val="22"/>
        </w:rPr>
        <w:t>, 13(13), p.409.</w:t>
      </w:r>
      <w:r>
        <w:rPr>
          <w:rFonts w:ascii="Arial" w:hAnsi="Arial" w:cs="Arial"/>
          <w:color w:val="000000" w:themeColor="text1"/>
          <w:sz w:val="22"/>
          <w:szCs w:val="22"/>
        </w:rPr>
        <w:t xml:space="preserve"> </w:t>
      </w:r>
      <w:r w:rsidRPr="00A254C0">
        <w:rPr>
          <w:rFonts w:ascii="Arial" w:eastAsiaTheme="minorEastAsia" w:hAnsi="Arial" w:cs="Arial"/>
          <w:color w:val="000000" w:themeColor="text1"/>
          <w:sz w:val="22"/>
          <w:szCs w:val="22"/>
        </w:rPr>
        <w:t>[Accessed on 22 August 2021].</w:t>
      </w:r>
    </w:p>
    <w:p w14:paraId="0AFF370E" w14:textId="648EF860" w:rsidR="00A254C0" w:rsidRPr="00A254C0" w:rsidRDefault="00A254C0" w:rsidP="00A254C0">
      <w:pPr>
        <w:shd w:val="clear" w:color="auto" w:fill="FFFFFF"/>
        <w:spacing w:before="100" w:beforeAutospacing="1" w:after="100" w:afterAutospacing="1"/>
        <w:ind w:left="360"/>
        <w:rPr>
          <w:rFonts w:ascii="Calibri" w:hAnsi="Calibri" w:cs="Calibri"/>
          <w:color w:val="000000"/>
        </w:rPr>
      </w:pPr>
    </w:p>
    <w:p w14:paraId="0E2DF94F" w14:textId="14C20060" w:rsidR="00DD3124" w:rsidRPr="00A254C0" w:rsidRDefault="00DD3124" w:rsidP="00A254C0">
      <w:pPr>
        <w:spacing w:line="360" w:lineRule="auto"/>
        <w:jc w:val="both"/>
        <w:rPr>
          <w:rFonts w:ascii="Arial" w:hAnsi="Arial" w:cs="Arial"/>
          <w:color w:val="000000" w:themeColor="text1"/>
          <w:sz w:val="22"/>
          <w:szCs w:val="22"/>
        </w:rPr>
      </w:pPr>
    </w:p>
    <w:p w14:paraId="5FB33213" w14:textId="1CD3DE6D" w:rsidR="00DD3124" w:rsidRPr="00A254C0" w:rsidRDefault="00DD3124"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lastRenderedPageBreak/>
        <w:t>Linkedin.com. (2021). </w:t>
      </w:r>
      <w:r w:rsidRPr="00A254C0">
        <w:rPr>
          <w:rFonts w:ascii="Arial" w:hAnsi="Arial" w:cs="Arial"/>
          <w:i/>
          <w:iCs/>
          <w:color w:val="000000" w:themeColor="text1"/>
          <w:sz w:val="22"/>
          <w:szCs w:val="22"/>
        </w:rPr>
        <w:t>How to Effectively Conduct a PESTLE &amp; SWOT Analysis</w:t>
      </w:r>
      <w:r w:rsidRPr="00A254C0">
        <w:rPr>
          <w:rFonts w:ascii="Arial" w:hAnsi="Arial" w:cs="Arial"/>
          <w:color w:val="000000" w:themeColor="text1"/>
          <w:sz w:val="22"/>
          <w:szCs w:val="22"/>
          <w:shd w:val="clear" w:color="auto" w:fill="FFFFFF"/>
        </w:rPr>
        <w:t xml:space="preserve">. [online] Available at: </w:t>
      </w:r>
      <w:hyperlink r:id="rId25" w:history="1">
        <w:r w:rsidRPr="00A254C0">
          <w:rPr>
            <w:rStyle w:val="Hyperlink"/>
            <w:rFonts w:ascii="Arial" w:hAnsi="Arial" w:cs="Arial"/>
            <w:color w:val="000000" w:themeColor="text1"/>
            <w:sz w:val="22"/>
            <w:szCs w:val="22"/>
            <w:shd w:val="clear" w:color="auto" w:fill="FFFFFF"/>
          </w:rPr>
          <w:t>https://www.linkedin.com/pulse/how-conduct-pestle-swot-analysis-byron-gray</w:t>
        </w:r>
      </w:hyperlink>
      <w:r w:rsidRPr="00A254C0">
        <w:rPr>
          <w:rFonts w:ascii="Arial" w:hAnsi="Arial" w:cs="Arial"/>
          <w:color w:val="000000" w:themeColor="text1"/>
          <w:sz w:val="22"/>
          <w:szCs w:val="22"/>
          <w:shd w:val="clear" w:color="auto" w:fill="FFFFFF"/>
        </w:rPr>
        <w:t xml:space="preserve"> [Accessed </w:t>
      </w:r>
      <w:r w:rsidR="00A254C0" w:rsidRPr="00A254C0">
        <w:rPr>
          <w:rFonts w:ascii="Arial" w:hAnsi="Arial" w:cs="Arial"/>
          <w:color w:val="000000" w:themeColor="text1"/>
          <w:sz w:val="22"/>
          <w:szCs w:val="22"/>
          <w:shd w:val="clear" w:color="auto" w:fill="FFFFFF"/>
        </w:rPr>
        <w:t xml:space="preserve">on </w:t>
      </w:r>
      <w:r w:rsidRPr="00A254C0">
        <w:rPr>
          <w:rFonts w:ascii="Arial" w:hAnsi="Arial" w:cs="Arial"/>
          <w:color w:val="000000" w:themeColor="text1"/>
          <w:sz w:val="22"/>
          <w:szCs w:val="22"/>
          <w:shd w:val="clear" w:color="auto" w:fill="FFFFFF"/>
        </w:rPr>
        <w:t>18 August 2021].</w:t>
      </w:r>
    </w:p>
    <w:p w14:paraId="702E62CC" w14:textId="485113E8" w:rsidR="00DD3124" w:rsidRPr="00A254C0" w:rsidRDefault="00DD3124" w:rsidP="00A254C0">
      <w:pPr>
        <w:spacing w:line="360" w:lineRule="auto"/>
        <w:jc w:val="both"/>
        <w:rPr>
          <w:rFonts w:ascii="Arial" w:hAnsi="Arial" w:cs="Arial"/>
          <w:color w:val="000000" w:themeColor="text1"/>
          <w:sz w:val="22"/>
          <w:szCs w:val="22"/>
        </w:rPr>
      </w:pPr>
    </w:p>
    <w:p w14:paraId="61921BE7" w14:textId="03AA2482" w:rsidR="00DD3124" w:rsidRPr="00A254C0" w:rsidRDefault="00DD3124"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Leadershipcentre.org.uk. 2021. </w:t>
      </w:r>
      <w:r w:rsidRPr="00A254C0">
        <w:rPr>
          <w:rFonts w:ascii="Arial" w:hAnsi="Arial" w:cs="Arial"/>
          <w:i/>
          <w:iCs/>
          <w:color w:val="000000" w:themeColor="text1"/>
          <w:sz w:val="22"/>
          <w:szCs w:val="22"/>
        </w:rPr>
        <w:t>Cultural Web | Art of change making</w:t>
      </w:r>
      <w:r w:rsidRPr="00A254C0">
        <w:rPr>
          <w:rFonts w:ascii="Arial" w:hAnsi="Arial" w:cs="Arial"/>
          <w:color w:val="000000" w:themeColor="text1"/>
          <w:sz w:val="22"/>
          <w:szCs w:val="22"/>
          <w:shd w:val="clear" w:color="auto" w:fill="FFFFFF"/>
        </w:rPr>
        <w:t xml:space="preserve">. [online] Available at: </w:t>
      </w:r>
      <w:hyperlink r:id="rId26" w:history="1">
        <w:r w:rsidR="0040291F" w:rsidRPr="00A254C0">
          <w:rPr>
            <w:rStyle w:val="Hyperlink"/>
            <w:rFonts w:ascii="Arial" w:hAnsi="Arial" w:cs="Arial"/>
            <w:color w:val="000000" w:themeColor="text1"/>
            <w:sz w:val="22"/>
            <w:szCs w:val="22"/>
            <w:shd w:val="clear" w:color="auto" w:fill="FFFFFF"/>
          </w:rPr>
          <w:t>https://www.leadershipcentre.org.uk/artofchangemaking/theory/cultural-web/</w:t>
        </w:r>
      </w:hyperlink>
      <w:r w:rsidR="0040291F" w:rsidRPr="00A254C0">
        <w:rPr>
          <w:rFonts w:ascii="Arial" w:hAnsi="Arial" w:cs="Arial"/>
          <w:color w:val="000000" w:themeColor="text1"/>
          <w:sz w:val="22"/>
          <w:szCs w:val="22"/>
          <w:shd w:val="clear" w:color="auto" w:fill="FFFFFF"/>
        </w:rPr>
        <w:t xml:space="preserve"> </w:t>
      </w:r>
      <w:r w:rsidRPr="00A254C0">
        <w:rPr>
          <w:rFonts w:ascii="Arial" w:hAnsi="Arial" w:cs="Arial"/>
          <w:color w:val="000000" w:themeColor="text1"/>
          <w:sz w:val="22"/>
          <w:szCs w:val="22"/>
          <w:shd w:val="clear" w:color="auto" w:fill="FFFFFF"/>
        </w:rPr>
        <w:t xml:space="preserve"> [Accessed </w:t>
      </w:r>
      <w:r w:rsidR="00A254C0" w:rsidRPr="00A254C0">
        <w:rPr>
          <w:rFonts w:ascii="Arial" w:hAnsi="Arial" w:cs="Arial"/>
          <w:color w:val="000000" w:themeColor="text1"/>
          <w:sz w:val="22"/>
          <w:szCs w:val="22"/>
          <w:shd w:val="clear" w:color="auto" w:fill="FFFFFF"/>
        </w:rPr>
        <w:t xml:space="preserve">on </w:t>
      </w:r>
      <w:r w:rsidRPr="00A254C0">
        <w:rPr>
          <w:rFonts w:ascii="Arial" w:hAnsi="Arial" w:cs="Arial"/>
          <w:color w:val="000000" w:themeColor="text1"/>
          <w:sz w:val="22"/>
          <w:szCs w:val="22"/>
          <w:shd w:val="clear" w:color="auto" w:fill="FFFFFF"/>
        </w:rPr>
        <w:t>18 August 2021].</w:t>
      </w:r>
    </w:p>
    <w:p w14:paraId="0EDBCF48" w14:textId="353AAAF0" w:rsidR="00DD3124" w:rsidRPr="00A254C0" w:rsidRDefault="00DD3124" w:rsidP="00A254C0">
      <w:pPr>
        <w:spacing w:line="360" w:lineRule="auto"/>
        <w:jc w:val="both"/>
        <w:rPr>
          <w:rFonts w:ascii="Arial" w:hAnsi="Arial" w:cs="Arial"/>
          <w:color w:val="000000" w:themeColor="text1"/>
          <w:sz w:val="22"/>
          <w:szCs w:val="22"/>
        </w:rPr>
      </w:pPr>
    </w:p>
    <w:p w14:paraId="26738A7A" w14:textId="2C847C73" w:rsidR="00DD3124" w:rsidRPr="00A254C0" w:rsidRDefault="00DD3124"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Mindtools.com. 2021. </w:t>
      </w:r>
      <w:r w:rsidRPr="00A254C0">
        <w:rPr>
          <w:rFonts w:ascii="Arial" w:hAnsi="Arial" w:cs="Arial"/>
          <w:i/>
          <w:iCs/>
          <w:color w:val="000000" w:themeColor="text1"/>
          <w:sz w:val="22"/>
          <w:szCs w:val="22"/>
        </w:rPr>
        <w:t xml:space="preserve">The Cultural Web: Aligning Your Organization's Culture </w:t>
      </w:r>
      <w:proofErr w:type="gramStart"/>
      <w:r w:rsidRPr="00A254C0">
        <w:rPr>
          <w:rFonts w:ascii="Arial" w:hAnsi="Arial" w:cs="Arial"/>
          <w:i/>
          <w:iCs/>
          <w:color w:val="000000" w:themeColor="text1"/>
          <w:sz w:val="22"/>
          <w:szCs w:val="22"/>
        </w:rPr>
        <w:t>With</w:t>
      </w:r>
      <w:proofErr w:type="gramEnd"/>
      <w:r w:rsidRPr="00A254C0">
        <w:rPr>
          <w:rFonts w:ascii="Arial" w:hAnsi="Arial" w:cs="Arial"/>
          <w:i/>
          <w:iCs/>
          <w:color w:val="000000" w:themeColor="text1"/>
          <w:sz w:val="22"/>
          <w:szCs w:val="22"/>
        </w:rPr>
        <w:t xml:space="preserve"> Strategy</w:t>
      </w:r>
      <w:r w:rsidRPr="00A254C0">
        <w:rPr>
          <w:rFonts w:ascii="Arial" w:hAnsi="Arial" w:cs="Arial"/>
          <w:color w:val="000000" w:themeColor="text1"/>
          <w:sz w:val="22"/>
          <w:szCs w:val="22"/>
          <w:shd w:val="clear" w:color="auto" w:fill="FFFFFF"/>
        </w:rPr>
        <w:t xml:space="preserve">. [online] Available at: </w:t>
      </w:r>
      <w:hyperlink r:id="rId27" w:history="1">
        <w:r w:rsidR="0040291F" w:rsidRPr="00A254C0">
          <w:rPr>
            <w:rStyle w:val="Hyperlink"/>
            <w:rFonts w:ascii="Arial" w:hAnsi="Arial" w:cs="Arial"/>
            <w:color w:val="000000" w:themeColor="text1"/>
            <w:sz w:val="22"/>
            <w:szCs w:val="22"/>
            <w:shd w:val="clear" w:color="auto" w:fill="FFFFFF"/>
          </w:rPr>
          <w:t>https://www.mindtools.com/pages/article/newSTR_90.htm</w:t>
        </w:r>
      </w:hyperlink>
      <w:r w:rsidR="0040291F" w:rsidRPr="00A254C0">
        <w:rPr>
          <w:rFonts w:ascii="Arial" w:hAnsi="Arial" w:cs="Arial"/>
          <w:color w:val="000000" w:themeColor="text1"/>
          <w:sz w:val="22"/>
          <w:szCs w:val="22"/>
          <w:shd w:val="clear" w:color="auto" w:fill="FFFFFF"/>
        </w:rPr>
        <w:t xml:space="preserve"> </w:t>
      </w:r>
      <w:r w:rsidRPr="00A254C0">
        <w:rPr>
          <w:rFonts w:ascii="Arial" w:hAnsi="Arial" w:cs="Arial"/>
          <w:color w:val="000000" w:themeColor="text1"/>
          <w:sz w:val="22"/>
          <w:szCs w:val="22"/>
          <w:shd w:val="clear" w:color="auto" w:fill="FFFFFF"/>
        </w:rPr>
        <w:t xml:space="preserve"> [Accessed </w:t>
      </w:r>
      <w:r w:rsidR="00A254C0" w:rsidRPr="00A254C0">
        <w:rPr>
          <w:rFonts w:ascii="Arial" w:hAnsi="Arial" w:cs="Arial"/>
          <w:color w:val="000000" w:themeColor="text1"/>
          <w:sz w:val="22"/>
          <w:szCs w:val="22"/>
          <w:shd w:val="clear" w:color="auto" w:fill="FFFFFF"/>
        </w:rPr>
        <w:t xml:space="preserve">on </w:t>
      </w:r>
      <w:r w:rsidRPr="00A254C0">
        <w:rPr>
          <w:rFonts w:ascii="Arial" w:hAnsi="Arial" w:cs="Arial"/>
          <w:color w:val="000000" w:themeColor="text1"/>
          <w:sz w:val="22"/>
          <w:szCs w:val="22"/>
          <w:shd w:val="clear" w:color="auto" w:fill="FFFFFF"/>
        </w:rPr>
        <w:t>18 August 2021].</w:t>
      </w:r>
    </w:p>
    <w:p w14:paraId="6EF7364F" w14:textId="00C96413" w:rsidR="00DD3124" w:rsidRPr="00A254C0" w:rsidRDefault="00DD3124" w:rsidP="00A254C0">
      <w:pPr>
        <w:spacing w:line="360" w:lineRule="auto"/>
        <w:jc w:val="both"/>
        <w:rPr>
          <w:rFonts w:ascii="Arial" w:hAnsi="Arial" w:cs="Arial"/>
          <w:color w:val="000000" w:themeColor="text1"/>
          <w:sz w:val="22"/>
          <w:szCs w:val="22"/>
        </w:rPr>
      </w:pPr>
    </w:p>
    <w:p w14:paraId="42B6948F" w14:textId="77777777" w:rsidR="00422F6A" w:rsidRPr="00A254C0" w:rsidRDefault="00422F6A" w:rsidP="00A254C0">
      <w:pPr>
        <w:pStyle w:val="ListParagraph"/>
        <w:spacing w:line="360" w:lineRule="auto"/>
        <w:jc w:val="both"/>
        <w:rPr>
          <w:rFonts w:ascii="Arial" w:eastAsiaTheme="minorEastAsia" w:hAnsi="Arial" w:cs="Arial"/>
          <w:color w:val="000000" w:themeColor="text1"/>
          <w:sz w:val="22"/>
          <w:szCs w:val="22"/>
        </w:rPr>
      </w:pPr>
    </w:p>
    <w:p w14:paraId="5E140FFF" w14:textId="79115601" w:rsidR="00422F6A" w:rsidRPr="00A254C0" w:rsidRDefault="00422F6A"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O’Reilly, C. A., III, Chatman, J. A., &amp; Caldwell, D. F. (1991). People and organizational culture: A profile comparison approach to assessing person-organization fit.</w:t>
      </w:r>
      <w:r w:rsidRPr="00A254C0">
        <w:rPr>
          <w:rStyle w:val="apple-converted-space"/>
          <w:rFonts w:ascii="Arial" w:hAnsi="Arial" w:cs="Arial"/>
          <w:color w:val="000000" w:themeColor="text1"/>
          <w:sz w:val="22"/>
          <w:szCs w:val="22"/>
        </w:rPr>
        <w:t> </w:t>
      </w:r>
      <w:r w:rsidRPr="00A254C0">
        <w:rPr>
          <w:rStyle w:val="Emphasis"/>
          <w:rFonts w:ascii="Arial" w:hAnsi="Arial" w:cs="Arial"/>
          <w:i w:val="0"/>
          <w:iCs w:val="0"/>
          <w:color w:val="000000" w:themeColor="text1"/>
          <w:sz w:val="22"/>
          <w:szCs w:val="22"/>
        </w:rPr>
        <w:t>Academy of Management Journal, 34</w:t>
      </w:r>
      <w:r w:rsidRPr="00A254C0">
        <w:rPr>
          <w:rFonts w:ascii="Arial" w:hAnsi="Arial" w:cs="Arial"/>
          <w:color w:val="000000" w:themeColor="text1"/>
          <w:sz w:val="22"/>
          <w:szCs w:val="22"/>
        </w:rPr>
        <w:t>, 487–516.</w:t>
      </w:r>
    </w:p>
    <w:p w14:paraId="46DE92E3" w14:textId="77777777" w:rsidR="00834678" w:rsidRPr="00A254C0" w:rsidRDefault="00834678" w:rsidP="00A254C0">
      <w:pPr>
        <w:pStyle w:val="ListParagraph"/>
        <w:spacing w:line="360" w:lineRule="auto"/>
        <w:jc w:val="both"/>
        <w:rPr>
          <w:rFonts w:ascii="Arial" w:eastAsiaTheme="minorEastAsia" w:hAnsi="Arial" w:cs="Arial"/>
          <w:color w:val="000000" w:themeColor="text1"/>
          <w:sz w:val="22"/>
          <w:szCs w:val="22"/>
        </w:rPr>
      </w:pPr>
    </w:p>
    <w:p w14:paraId="19FF52EF" w14:textId="77777777" w:rsidR="00834678" w:rsidRPr="00A254C0" w:rsidRDefault="00834678" w:rsidP="00A254C0">
      <w:pPr>
        <w:spacing w:line="360" w:lineRule="auto"/>
        <w:jc w:val="both"/>
        <w:rPr>
          <w:rFonts w:ascii="Arial" w:hAnsi="Arial" w:cs="Arial"/>
          <w:color w:val="000000" w:themeColor="text1"/>
          <w:sz w:val="22"/>
          <w:szCs w:val="22"/>
        </w:rPr>
      </w:pPr>
    </w:p>
    <w:p w14:paraId="432ED7E1" w14:textId="4FAABB1F" w:rsidR="00834678" w:rsidRPr="00A254C0" w:rsidRDefault="00834678"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Omnisci.com. (2021). </w:t>
      </w:r>
      <w:r w:rsidRPr="00A254C0">
        <w:rPr>
          <w:rFonts w:ascii="Arial" w:hAnsi="Arial" w:cs="Arial"/>
          <w:i/>
          <w:iCs/>
          <w:color w:val="000000" w:themeColor="text1"/>
          <w:sz w:val="22"/>
          <w:szCs w:val="22"/>
        </w:rPr>
        <w:t xml:space="preserve">What </w:t>
      </w:r>
      <w:proofErr w:type="gramStart"/>
      <w:r w:rsidRPr="00A254C0">
        <w:rPr>
          <w:rFonts w:ascii="Arial" w:hAnsi="Arial" w:cs="Arial"/>
          <w:i/>
          <w:iCs/>
          <w:color w:val="000000" w:themeColor="text1"/>
          <w:sz w:val="22"/>
          <w:szCs w:val="22"/>
        </w:rPr>
        <w:t>is</w:t>
      </w:r>
      <w:proofErr w:type="gramEnd"/>
      <w:r w:rsidRPr="00A254C0">
        <w:rPr>
          <w:rFonts w:ascii="Arial" w:hAnsi="Arial" w:cs="Arial"/>
          <w:i/>
          <w:iCs/>
          <w:color w:val="000000" w:themeColor="text1"/>
          <w:sz w:val="22"/>
          <w:szCs w:val="22"/>
        </w:rPr>
        <w:t xml:space="preserve"> Business Analytics? Definition and FAQs | </w:t>
      </w:r>
      <w:proofErr w:type="spellStart"/>
      <w:r w:rsidRPr="00A254C0">
        <w:rPr>
          <w:rFonts w:ascii="Arial" w:hAnsi="Arial" w:cs="Arial"/>
          <w:i/>
          <w:iCs/>
          <w:color w:val="000000" w:themeColor="text1"/>
          <w:sz w:val="22"/>
          <w:szCs w:val="22"/>
        </w:rPr>
        <w:t>OmniSci</w:t>
      </w:r>
      <w:proofErr w:type="spellEnd"/>
      <w:r w:rsidRPr="00A254C0">
        <w:rPr>
          <w:rFonts w:ascii="Arial" w:hAnsi="Arial" w:cs="Arial"/>
          <w:i/>
          <w:iCs/>
          <w:color w:val="000000" w:themeColor="text1"/>
          <w:sz w:val="22"/>
          <w:szCs w:val="22"/>
        </w:rPr>
        <w:t>. [online</w:t>
      </w:r>
      <w:r w:rsidRPr="00A254C0">
        <w:rPr>
          <w:rFonts w:ascii="Arial" w:hAnsi="Arial" w:cs="Arial"/>
          <w:color w:val="000000" w:themeColor="text1"/>
          <w:sz w:val="22"/>
          <w:szCs w:val="22"/>
        </w:rPr>
        <w:t xml:space="preserve">] Available at: </w:t>
      </w:r>
      <w:hyperlink r:id="rId28" w:history="1">
        <w:r w:rsidRPr="00A254C0">
          <w:rPr>
            <w:rStyle w:val="Hyperlink"/>
            <w:rFonts w:ascii="Arial" w:hAnsi="Arial" w:cs="Arial"/>
            <w:color w:val="000000" w:themeColor="text1"/>
            <w:sz w:val="22"/>
            <w:szCs w:val="22"/>
          </w:rPr>
          <w:t>https://www.omnisci.com/technical-glossary/business-analytics</w:t>
        </w:r>
      </w:hyperlink>
      <w:r w:rsidR="00A254C0" w:rsidRPr="00A254C0">
        <w:rPr>
          <w:rStyle w:val="Hyperlink"/>
          <w:rFonts w:ascii="Arial" w:hAnsi="Arial" w:cs="Arial"/>
          <w:color w:val="000000" w:themeColor="text1"/>
          <w:sz w:val="22"/>
          <w:szCs w:val="22"/>
        </w:rPr>
        <w:t xml:space="preserve"> </w:t>
      </w:r>
      <w:r w:rsidR="00A254C0" w:rsidRPr="00A254C0">
        <w:rPr>
          <w:rFonts w:ascii="Arial" w:hAnsi="Arial" w:cs="Arial"/>
          <w:color w:val="000000" w:themeColor="text1"/>
          <w:sz w:val="22"/>
          <w:szCs w:val="22"/>
          <w:shd w:val="clear" w:color="auto" w:fill="FFFFFF"/>
        </w:rPr>
        <w:t>[Accessed on 18 August 2021].</w:t>
      </w:r>
    </w:p>
    <w:p w14:paraId="45896685" w14:textId="77777777" w:rsidR="00834678" w:rsidRPr="00A254C0" w:rsidRDefault="00834678" w:rsidP="00A254C0">
      <w:pPr>
        <w:spacing w:line="360" w:lineRule="auto"/>
        <w:jc w:val="both"/>
        <w:rPr>
          <w:rFonts w:ascii="Arial" w:hAnsi="Arial" w:cs="Arial"/>
          <w:color w:val="000000" w:themeColor="text1"/>
          <w:sz w:val="22"/>
          <w:szCs w:val="22"/>
        </w:rPr>
      </w:pPr>
    </w:p>
    <w:p w14:paraId="41030ACE" w14:textId="37213EA2" w:rsidR="00DD3124" w:rsidRPr="00A254C0" w:rsidRDefault="00DD3124"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Porter, M. (1998)</w:t>
      </w:r>
      <w:r w:rsidRPr="00A254C0">
        <w:rPr>
          <w:rFonts w:ascii="Arial" w:hAnsi="Arial" w:cs="Arial"/>
          <w:color w:val="000000" w:themeColor="text1"/>
          <w:sz w:val="22"/>
          <w:szCs w:val="22"/>
          <w:shd w:val="clear" w:color="auto" w:fill="FFFFFF"/>
        </w:rPr>
        <w:t>. </w:t>
      </w:r>
      <w:r w:rsidRPr="00A254C0">
        <w:rPr>
          <w:rFonts w:ascii="Arial" w:hAnsi="Arial" w:cs="Arial"/>
          <w:i/>
          <w:iCs/>
          <w:color w:val="000000" w:themeColor="text1"/>
          <w:sz w:val="22"/>
          <w:szCs w:val="22"/>
        </w:rPr>
        <w:t>Competitive Strategy. </w:t>
      </w:r>
      <w:r w:rsidRPr="00A254C0">
        <w:rPr>
          <w:rFonts w:ascii="Arial" w:hAnsi="Arial" w:cs="Arial"/>
          <w:color w:val="000000" w:themeColor="text1"/>
          <w:sz w:val="22"/>
          <w:szCs w:val="22"/>
        </w:rPr>
        <w:t>New York: Free Press, pp. 3-5</w:t>
      </w:r>
      <w:r w:rsidRPr="00A254C0">
        <w:rPr>
          <w:rFonts w:ascii="Arial" w:hAnsi="Arial" w:cs="Arial"/>
          <w:color w:val="000000" w:themeColor="text1"/>
          <w:sz w:val="22"/>
          <w:szCs w:val="22"/>
          <w:shd w:val="clear" w:color="auto" w:fill="FFFFFF"/>
        </w:rPr>
        <w:t>.</w:t>
      </w:r>
    </w:p>
    <w:p w14:paraId="0F329243" w14:textId="77777777" w:rsidR="00035A0B" w:rsidRPr="00A254C0" w:rsidRDefault="00035A0B" w:rsidP="00A254C0">
      <w:pPr>
        <w:pStyle w:val="ListParagraph"/>
        <w:spacing w:line="360" w:lineRule="auto"/>
        <w:jc w:val="both"/>
        <w:rPr>
          <w:rFonts w:ascii="Arial" w:hAnsi="Arial" w:cs="Arial"/>
          <w:color w:val="000000" w:themeColor="text1"/>
          <w:sz w:val="22"/>
          <w:szCs w:val="22"/>
        </w:rPr>
      </w:pPr>
    </w:p>
    <w:p w14:paraId="6814AAF2" w14:textId="1C7C6D40" w:rsidR="00035A0B" w:rsidRPr="00A254C0" w:rsidRDefault="00035A0B" w:rsidP="00A254C0">
      <w:pPr>
        <w:pStyle w:val="ListParagraph"/>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color w:val="000000" w:themeColor="text1"/>
          <w:sz w:val="22"/>
          <w:szCs w:val="22"/>
        </w:rPr>
      </w:pPr>
      <w:r w:rsidRPr="00A254C0">
        <w:rPr>
          <w:rFonts w:ascii="Arial" w:eastAsiaTheme="minorEastAsia" w:hAnsi="Arial" w:cs="Arial"/>
          <w:color w:val="000000" w:themeColor="text1"/>
          <w:sz w:val="22"/>
          <w:szCs w:val="22"/>
        </w:rPr>
        <w:t xml:space="preserve">Porter, M. E. (1998). Competitive Strategy, Techniques for </w:t>
      </w:r>
      <w:proofErr w:type="spellStart"/>
      <w:r w:rsidRPr="00A254C0">
        <w:rPr>
          <w:rFonts w:ascii="Arial" w:eastAsiaTheme="minorEastAsia" w:hAnsi="Arial" w:cs="Arial"/>
          <w:color w:val="000000" w:themeColor="text1"/>
          <w:sz w:val="22"/>
          <w:szCs w:val="22"/>
        </w:rPr>
        <w:t>Analyzing</w:t>
      </w:r>
      <w:proofErr w:type="spellEnd"/>
      <w:r w:rsidRPr="00A254C0">
        <w:rPr>
          <w:rFonts w:ascii="Arial" w:eastAsiaTheme="minorEastAsia" w:hAnsi="Arial" w:cs="Arial"/>
          <w:color w:val="000000" w:themeColor="text1"/>
          <w:sz w:val="22"/>
          <w:szCs w:val="22"/>
        </w:rPr>
        <w:t xml:space="preserve"> Industries. New York: Free Press. </w:t>
      </w:r>
    </w:p>
    <w:p w14:paraId="7BEEEFEF" w14:textId="77777777" w:rsidR="00035A0B" w:rsidRPr="00A254C0" w:rsidRDefault="00035A0B" w:rsidP="00A254C0">
      <w:pPr>
        <w:pStyle w:val="NormalWeb"/>
        <w:numPr>
          <w:ilvl w:val="0"/>
          <w:numId w:val="14"/>
        </w:numPr>
        <w:shd w:val="clear" w:color="auto" w:fill="FFFFFF"/>
        <w:spacing w:before="0" w:beforeAutospacing="0" w:after="0" w:afterAutospacing="0"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Porter, M.E. and </w:t>
      </w:r>
      <w:proofErr w:type="spellStart"/>
      <w:r w:rsidRPr="00A254C0">
        <w:rPr>
          <w:rFonts w:ascii="Arial" w:hAnsi="Arial" w:cs="Arial"/>
          <w:color w:val="000000" w:themeColor="text1"/>
          <w:sz w:val="22"/>
          <w:szCs w:val="22"/>
        </w:rPr>
        <w:t>Heppelmann</w:t>
      </w:r>
      <w:proofErr w:type="spellEnd"/>
      <w:r w:rsidRPr="00A254C0">
        <w:rPr>
          <w:rFonts w:ascii="Arial" w:hAnsi="Arial" w:cs="Arial"/>
          <w:color w:val="000000" w:themeColor="text1"/>
          <w:sz w:val="22"/>
          <w:szCs w:val="22"/>
        </w:rPr>
        <w:t>, J.E. (2017).</w:t>
      </w:r>
      <w:r w:rsidRPr="00A254C0">
        <w:rPr>
          <w:rStyle w:val="apple-converted-space"/>
          <w:rFonts w:ascii="Arial" w:hAnsi="Arial" w:cs="Arial"/>
          <w:color w:val="000000" w:themeColor="text1"/>
          <w:sz w:val="22"/>
          <w:szCs w:val="22"/>
        </w:rPr>
        <w:t> </w:t>
      </w:r>
      <w:r w:rsidRPr="00A254C0">
        <w:rPr>
          <w:rFonts w:ascii="Arial" w:hAnsi="Arial" w:cs="Arial"/>
          <w:i/>
          <w:iCs/>
          <w:color w:val="000000" w:themeColor="text1"/>
          <w:sz w:val="22"/>
          <w:szCs w:val="22"/>
        </w:rPr>
        <w:t>How Smart, Connected Products Are Transforming Competition</w:t>
      </w:r>
      <w:r w:rsidRPr="00A254C0">
        <w:rPr>
          <w:rFonts w:ascii="Arial" w:hAnsi="Arial" w:cs="Arial"/>
          <w:color w:val="000000" w:themeColor="text1"/>
          <w:sz w:val="22"/>
          <w:szCs w:val="22"/>
        </w:rPr>
        <w:t xml:space="preserve">. [online] Harvard Business Review. Available at: </w:t>
      </w:r>
      <w:hyperlink r:id="rId29" w:history="1">
        <w:r w:rsidRPr="00A254C0">
          <w:rPr>
            <w:rStyle w:val="Hyperlink"/>
            <w:rFonts w:ascii="Arial" w:hAnsi="Arial" w:cs="Arial"/>
            <w:color w:val="000000" w:themeColor="text1"/>
            <w:sz w:val="22"/>
            <w:szCs w:val="22"/>
          </w:rPr>
          <w:t>https://hbr.org/2014/11/how-smart-connected-products-are-transforming-competition</w:t>
        </w:r>
      </w:hyperlink>
      <w:r w:rsidRPr="00A254C0">
        <w:rPr>
          <w:rFonts w:ascii="Arial" w:hAnsi="Arial" w:cs="Arial"/>
          <w:color w:val="000000" w:themeColor="text1"/>
          <w:sz w:val="22"/>
          <w:szCs w:val="22"/>
        </w:rPr>
        <w:t>. [Accessed on 28 August 2021].</w:t>
      </w:r>
    </w:p>
    <w:p w14:paraId="42455D75" w14:textId="77777777" w:rsidR="00834678" w:rsidRPr="00A254C0" w:rsidRDefault="00834678" w:rsidP="00A254C0">
      <w:pPr>
        <w:pStyle w:val="ListParagraph"/>
        <w:spacing w:line="360" w:lineRule="auto"/>
        <w:jc w:val="both"/>
        <w:rPr>
          <w:rFonts w:ascii="Arial" w:hAnsi="Arial" w:cs="Arial"/>
          <w:color w:val="000000" w:themeColor="text1"/>
          <w:sz w:val="22"/>
          <w:szCs w:val="22"/>
        </w:rPr>
      </w:pPr>
    </w:p>
    <w:p w14:paraId="68A0F3EC" w14:textId="42CCB4EA" w:rsidR="00DD3124" w:rsidRPr="00A254C0" w:rsidRDefault="00DD3124"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ResearchGate. 2021. </w:t>
      </w:r>
      <w:r w:rsidRPr="00A254C0">
        <w:rPr>
          <w:rFonts w:ascii="Arial" w:hAnsi="Arial" w:cs="Arial"/>
          <w:i/>
          <w:iCs/>
          <w:color w:val="000000" w:themeColor="text1"/>
          <w:sz w:val="22"/>
          <w:szCs w:val="22"/>
        </w:rPr>
        <w:t>(PDF) Critical examination of the PESTEL Analysis Model</w:t>
      </w:r>
      <w:r w:rsidRPr="00A254C0">
        <w:rPr>
          <w:rFonts w:ascii="Arial" w:hAnsi="Arial" w:cs="Arial"/>
          <w:color w:val="000000" w:themeColor="text1"/>
          <w:sz w:val="22"/>
          <w:szCs w:val="22"/>
          <w:shd w:val="clear" w:color="auto" w:fill="FFFFFF"/>
        </w:rPr>
        <w:t xml:space="preserve">. [online] Available at: </w:t>
      </w:r>
      <w:hyperlink r:id="rId30" w:history="1">
        <w:r w:rsidR="0040291F" w:rsidRPr="00A254C0">
          <w:rPr>
            <w:rStyle w:val="Hyperlink"/>
            <w:rFonts w:ascii="Arial" w:hAnsi="Arial" w:cs="Arial"/>
            <w:color w:val="000000" w:themeColor="text1"/>
            <w:sz w:val="22"/>
            <w:szCs w:val="22"/>
            <w:shd w:val="clear" w:color="auto" w:fill="FFFFFF"/>
          </w:rPr>
          <w:t>https://www.researchgate.net/publication/349506325_Critical_examination_of_the_PESTEL_Analysis_Model</w:t>
        </w:r>
      </w:hyperlink>
      <w:r w:rsidR="0040291F" w:rsidRPr="00A254C0">
        <w:rPr>
          <w:rFonts w:ascii="Arial" w:hAnsi="Arial" w:cs="Arial"/>
          <w:color w:val="000000" w:themeColor="text1"/>
          <w:sz w:val="22"/>
          <w:szCs w:val="22"/>
          <w:shd w:val="clear" w:color="auto" w:fill="FFFFFF"/>
        </w:rPr>
        <w:t xml:space="preserve"> </w:t>
      </w:r>
      <w:r w:rsidRPr="00A254C0">
        <w:rPr>
          <w:rFonts w:ascii="Arial" w:hAnsi="Arial" w:cs="Arial"/>
          <w:color w:val="000000" w:themeColor="text1"/>
          <w:sz w:val="22"/>
          <w:szCs w:val="22"/>
          <w:shd w:val="clear" w:color="auto" w:fill="FFFFFF"/>
        </w:rPr>
        <w:t>[Accessed 18 August 2021].</w:t>
      </w:r>
    </w:p>
    <w:p w14:paraId="01BA8ED6" w14:textId="77777777" w:rsidR="00DD3124" w:rsidRPr="00A254C0" w:rsidRDefault="00DD3124" w:rsidP="00A254C0">
      <w:pPr>
        <w:spacing w:line="360" w:lineRule="auto"/>
        <w:jc w:val="both"/>
        <w:rPr>
          <w:rFonts w:ascii="Arial" w:hAnsi="Arial" w:cs="Arial"/>
          <w:color w:val="000000" w:themeColor="text1"/>
          <w:sz w:val="22"/>
          <w:szCs w:val="22"/>
        </w:rPr>
      </w:pPr>
    </w:p>
    <w:p w14:paraId="0D9D8E5D" w14:textId="77777777" w:rsidR="00DD3124" w:rsidRPr="00A254C0" w:rsidRDefault="00DD3124" w:rsidP="00A254C0">
      <w:pPr>
        <w:spacing w:line="360" w:lineRule="auto"/>
        <w:jc w:val="both"/>
        <w:rPr>
          <w:rFonts w:ascii="Arial" w:hAnsi="Arial" w:cs="Arial"/>
          <w:color w:val="000000" w:themeColor="text1"/>
          <w:sz w:val="22"/>
          <w:szCs w:val="22"/>
        </w:rPr>
      </w:pPr>
    </w:p>
    <w:p w14:paraId="5FD5BD16" w14:textId="2CF87817" w:rsidR="008645E1" w:rsidRPr="00A254C0" w:rsidRDefault="00442FAD"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Omnisci.com. (2021). </w:t>
      </w:r>
      <w:r w:rsidRPr="00A254C0">
        <w:rPr>
          <w:rFonts w:ascii="Arial" w:hAnsi="Arial" w:cs="Arial"/>
          <w:i/>
          <w:iCs/>
          <w:color w:val="000000" w:themeColor="text1"/>
          <w:sz w:val="22"/>
          <w:szCs w:val="22"/>
        </w:rPr>
        <w:t xml:space="preserve">What </w:t>
      </w:r>
      <w:proofErr w:type="gramStart"/>
      <w:r w:rsidRPr="00A254C0">
        <w:rPr>
          <w:rFonts w:ascii="Arial" w:hAnsi="Arial" w:cs="Arial"/>
          <w:i/>
          <w:iCs/>
          <w:color w:val="000000" w:themeColor="text1"/>
          <w:sz w:val="22"/>
          <w:szCs w:val="22"/>
        </w:rPr>
        <w:t>is</w:t>
      </w:r>
      <w:proofErr w:type="gramEnd"/>
      <w:r w:rsidRPr="00A254C0">
        <w:rPr>
          <w:rFonts w:ascii="Arial" w:hAnsi="Arial" w:cs="Arial"/>
          <w:i/>
          <w:iCs/>
          <w:color w:val="000000" w:themeColor="text1"/>
          <w:sz w:val="22"/>
          <w:szCs w:val="22"/>
        </w:rPr>
        <w:t xml:space="preserve"> Business Analytics? Definition and FAQs | OmniSci. [online</w:t>
      </w:r>
      <w:r w:rsidRPr="00A254C0">
        <w:rPr>
          <w:rFonts w:ascii="Arial" w:hAnsi="Arial" w:cs="Arial"/>
          <w:color w:val="000000" w:themeColor="text1"/>
          <w:sz w:val="22"/>
          <w:szCs w:val="22"/>
        </w:rPr>
        <w:t xml:space="preserve">] Available at: </w:t>
      </w:r>
      <w:hyperlink r:id="rId31" w:history="1">
        <w:r w:rsidRPr="00A254C0">
          <w:rPr>
            <w:rStyle w:val="Hyperlink"/>
            <w:rFonts w:ascii="Arial" w:hAnsi="Arial" w:cs="Arial"/>
            <w:color w:val="000000" w:themeColor="text1"/>
            <w:sz w:val="22"/>
            <w:szCs w:val="22"/>
          </w:rPr>
          <w:t>https://www.omnisci.com/technical-glossary/business-analytics</w:t>
        </w:r>
      </w:hyperlink>
      <w:r w:rsidR="008645E1" w:rsidRPr="00A254C0">
        <w:rPr>
          <w:rStyle w:val="Hyperlink"/>
          <w:rFonts w:ascii="Arial" w:hAnsi="Arial" w:cs="Arial"/>
          <w:color w:val="000000" w:themeColor="text1"/>
          <w:sz w:val="22"/>
          <w:szCs w:val="22"/>
        </w:rPr>
        <w:t xml:space="preserve"> </w:t>
      </w:r>
      <w:r w:rsidR="008645E1" w:rsidRPr="00A254C0">
        <w:rPr>
          <w:rFonts w:ascii="Arial" w:hAnsi="Arial" w:cs="Arial"/>
          <w:color w:val="000000" w:themeColor="text1"/>
          <w:sz w:val="22"/>
          <w:szCs w:val="22"/>
          <w:shd w:val="clear" w:color="auto" w:fill="FFFFFF"/>
        </w:rPr>
        <w:t xml:space="preserve">[Accessed </w:t>
      </w:r>
      <w:r w:rsidR="008645E1" w:rsidRPr="00A254C0">
        <w:rPr>
          <w:rFonts w:ascii="Arial" w:hAnsi="Arial" w:cs="Arial"/>
          <w:color w:val="000000" w:themeColor="text1"/>
          <w:sz w:val="22"/>
          <w:szCs w:val="22"/>
          <w:shd w:val="clear" w:color="auto" w:fill="FFFFFF"/>
        </w:rPr>
        <w:t xml:space="preserve">on </w:t>
      </w:r>
      <w:r w:rsidR="008645E1" w:rsidRPr="00A254C0">
        <w:rPr>
          <w:rFonts w:ascii="Arial" w:hAnsi="Arial" w:cs="Arial"/>
          <w:color w:val="000000" w:themeColor="text1"/>
          <w:sz w:val="22"/>
          <w:szCs w:val="22"/>
          <w:shd w:val="clear" w:color="auto" w:fill="FFFFFF"/>
        </w:rPr>
        <w:t>18 August 2021].</w:t>
      </w:r>
    </w:p>
    <w:p w14:paraId="3A8372BE" w14:textId="77777777" w:rsidR="008645E1" w:rsidRPr="00A254C0" w:rsidRDefault="008645E1" w:rsidP="00A254C0">
      <w:pPr>
        <w:pStyle w:val="ListParagraph"/>
        <w:spacing w:line="360" w:lineRule="auto"/>
        <w:jc w:val="both"/>
        <w:rPr>
          <w:rStyle w:val="Hyperlink"/>
          <w:rFonts w:ascii="Arial" w:hAnsi="Arial" w:cs="Arial"/>
          <w:color w:val="000000" w:themeColor="text1"/>
          <w:sz w:val="22"/>
          <w:szCs w:val="22"/>
          <w:u w:val="none"/>
        </w:rPr>
      </w:pPr>
    </w:p>
    <w:p w14:paraId="576E6A9A" w14:textId="006467CC" w:rsidR="008645E1" w:rsidRPr="00A254C0" w:rsidRDefault="008645E1"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Song, J., Sun, Y. and </w:t>
      </w:r>
      <w:proofErr w:type="spellStart"/>
      <w:r w:rsidRPr="00A254C0">
        <w:rPr>
          <w:rFonts w:ascii="Arial" w:hAnsi="Arial" w:cs="Arial"/>
          <w:color w:val="000000" w:themeColor="text1"/>
          <w:sz w:val="22"/>
          <w:szCs w:val="22"/>
        </w:rPr>
        <w:t>Jin</w:t>
      </w:r>
      <w:proofErr w:type="spellEnd"/>
      <w:r w:rsidRPr="00A254C0">
        <w:rPr>
          <w:rFonts w:ascii="Arial" w:hAnsi="Arial" w:cs="Arial"/>
          <w:color w:val="000000" w:themeColor="text1"/>
          <w:sz w:val="22"/>
          <w:szCs w:val="22"/>
        </w:rPr>
        <w:t>, L. (2017). PESTEL analysis of the development of the waste-to-energy incineration industry in China. </w:t>
      </w:r>
      <w:r w:rsidRPr="00A254C0">
        <w:rPr>
          <w:rFonts w:ascii="Arial" w:hAnsi="Arial" w:cs="Arial"/>
          <w:i/>
          <w:iCs/>
          <w:color w:val="000000" w:themeColor="text1"/>
          <w:sz w:val="22"/>
          <w:szCs w:val="22"/>
        </w:rPr>
        <w:t>Renewable and Sustainable Energy Reviews</w:t>
      </w:r>
      <w:r w:rsidRPr="00A254C0">
        <w:rPr>
          <w:rFonts w:ascii="Arial" w:hAnsi="Arial" w:cs="Arial"/>
          <w:color w:val="000000" w:themeColor="text1"/>
          <w:sz w:val="22"/>
          <w:szCs w:val="22"/>
        </w:rPr>
        <w:t xml:space="preserve">, [online] 80, pp.276–289. Available at: </w:t>
      </w:r>
      <w:hyperlink r:id="rId32" w:history="1">
        <w:r w:rsidRPr="00A254C0">
          <w:rPr>
            <w:rStyle w:val="Hyperlink"/>
            <w:rFonts w:ascii="Arial" w:hAnsi="Arial" w:cs="Arial"/>
            <w:color w:val="000000" w:themeColor="text1"/>
            <w:sz w:val="22"/>
            <w:szCs w:val="22"/>
          </w:rPr>
          <w:t>https://www.sciencedirect.com/science/article/abs/pii/S1364032117307037</w:t>
        </w:r>
      </w:hyperlink>
      <w:r w:rsidRPr="00A254C0">
        <w:rPr>
          <w:rFonts w:ascii="Arial" w:hAnsi="Arial" w:cs="Arial"/>
          <w:color w:val="000000" w:themeColor="text1"/>
          <w:sz w:val="22"/>
          <w:szCs w:val="22"/>
        </w:rPr>
        <w:t xml:space="preserve"> </w:t>
      </w:r>
      <w:r w:rsidRPr="00A254C0">
        <w:rPr>
          <w:rFonts w:ascii="Arial" w:hAnsi="Arial" w:cs="Arial"/>
          <w:color w:val="000000" w:themeColor="text1"/>
          <w:sz w:val="22"/>
          <w:szCs w:val="22"/>
          <w:shd w:val="clear" w:color="auto" w:fill="FFFFFF"/>
        </w:rPr>
        <w:t>[Accessed</w:t>
      </w:r>
      <w:r w:rsidRPr="00A254C0">
        <w:rPr>
          <w:rFonts w:ascii="Arial" w:hAnsi="Arial" w:cs="Arial"/>
          <w:color w:val="000000" w:themeColor="text1"/>
          <w:sz w:val="22"/>
          <w:szCs w:val="22"/>
          <w:shd w:val="clear" w:color="auto" w:fill="FFFFFF"/>
        </w:rPr>
        <w:t xml:space="preserve"> on </w:t>
      </w:r>
      <w:r w:rsidRPr="00A254C0">
        <w:rPr>
          <w:rFonts w:ascii="Arial" w:hAnsi="Arial" w:cs="Arial"/>
          <w:color w:val="000000" w:themeColor="text1"/>
          <w:sz w:val="22"/>
          <w:szCs w:val="22"/>
          <w:shd w:val="clear" w:color="auto" w:fill="FFFFFF"/>
        </w:rPr>
        <w:t>18 August 2021].</w:t>
      </w:r>
    </w:p>
    <w:p w14:paraId="5C99E485" w14:textId="2157A799" w:rsidR="00F6747A" w:rsidRPr="00A254C0" w:rsidRDefault="00F6747A" w:rsidP="00A254C0">
      <w:pPr>
        <w:spacing w:line="360" w:lineRule="auto"/>
        <w:jc w:val="both"/>
        <w:rPr>
          <w:rFonts w:ascii="Arial" w:hAnsi="Arial" w:cs="Arial"/>
          <w:color w:val="000000" w:themeColor="text1"/>
          <w:sz w:val="22"/>
          <w:szCs w:val="22"/>
        </w:rPr>
      </w:pPr>
    </w:p>
    <w:p w14:paraId="2D5D9B09" w14:textId="0A22A717" w:rsidR="00834678" w:rsidRPr="00A254C0" w:rsidRDefault="008645E1" w:rsidP="00A254C0">
      <w:pPr>
        <w:pStyle w:val="ListParagraph"/>
        <w:numPr>
          <w:ilvl w:val="0"/>
          <w:numId w:val="14"/>
        </w:numPr>
        <w:shd w:val="clear" w:color="auto" w:fill="FFFFFF"/>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 xml:space="preserve">Davidson Gina, Coetzee </w:t>
      </w:r>
      <w:proofErr w:type="spellStart"/>
      <w:r w:rsidRPr="00A254C0">
        <w:rPr>
          <w:rFonts w:ascii="Arial" w:hAnsi="Arial" w:cs="Arial"/>
          <w:color w:val="000000" w:themeColor="text1"/>
          <w:sz w:val="22"/>
          <w:szCs w:val="22"/>
        </w:rPr>
        <w:t>Melinde</w:t>
      </w:r>
      <w:proofErr w:type="spellEnd"/>
      <w:r w:rsidRPr="00A254C0">
        <w:rPr>
          <w:rFonts w:ascii="Arial" w:hAnsi="Arial" w:cs="Arial"/>
          <w:color w:val="000000" w:themeColor="text1"/>
          <w:sz w:val="22"/>
          <w:szCs w:val="22"/>
        </w:rPr>
        <w:t xml:space="preserve"> and Visser </w:t>
      </w:r>
      <w:proofErr w:type="spellStart"/>
      <w:r w:rsidRPr="00A254C0">
        <w:rPr>
          <w:rFonts w:ascii="Arial" w:hAnsi="Arial" w:cs="Arial"/>
          <w:color w:val="000000" w:themeColor="text1"/>
          <w:sz w:val="22"/>
          <w:szCs w:val="22"/>
        </w:rPr>
        <w:t>Delene</w:t>
      </w:r>
      <w:proofErr w:type="spellEnd"/>
      <w:r w:rsidRPr="00A254C0">
        <w:rPr>
          <w:rFonts w:ascii="Arial" w:hAnsi="Arial" w:cs="Arial"/>
          <w:color w:val="000000" w:themeColor="text1"/>
          <w:sz w:val="22"/>
          <w:szCs w:val="22"/>
        </w:rPr>
        <w:t xml:space="preserve"> (2007). Organisational culture and financial performance in a South African investment bank. </w:t>
      </w:r>
      <w:r w:rsidRPr="00A254C0">
        <w:rPr>
          <w:rFonts w:ascii="Arial" w:hAnsi="Arial" w:cs="Arial"/>
          <w:i/>
          <w:iCs/>
          <w:color w:val="000000" w:themeColor="text1"/>
          <w:sz w:val="22"/>
          <w:szCs w:val="22"/>
        </w:rPr>
        <w:t>SA Journal of Industrial Psychology</w:t>
      </w:r>
      <w:r w:rsidRPr="00A254C0">
        <w:rPr>
          <w:rFonts w:ascii="Arial" w:hAnsi="Arial" w:cs="Arial"/>
          <w:color w:val="000000" w:themeColor="text1"/>
          <w:sz w:val="22"/>
          <w:szCs w:val="22"/>
        </w:rPr>
        <w:t xml:space="preserve">, [online] 33(1), pp.38–48. Available at: </w:t>
      </w:r>
      <w:hyperlink r:id="rId33" w:history="1">
        <w:r w:rsidRPr="00A254C0">
          <w:rPr>
            <w:rStyle w:val="Hyperlink"/>
            <w:rFonts w:ascii="Arial" w:hAnsi="Arial" w:cs="Arial"/>
            <w:color w:val="000000" w:themeColor="text1"/>
            <w:sz w:val="22"/>
            <w:szCs w:val="22"/>
          </w:rPr>
          <w:t>https://hdl.handle.net/10520/EJC89126</w:t>
        </w:r>
      </w:hyperlink>
      <w:r w:rsidRPr="00A254C0">
        <w:rPr>
          <w:rFonts w:ascii="Arial" w:hAnsi="Arial" w:cs="Arial"/>
          <w:color w:val="000000" w:themeColor="text1"/>
          <w:sz w:val="22"/>
          <w:szCs w:val="22"/>
        </w:rPr>
        <w:t xml:space="preserve"> </w:t>
      </w:r>
      <w:r w:rsidRPr="00A254C0">
        <w:rPr>
          <w:rFonts w:ascii="Arial" w:hAnsi="Arial" w:cs="Arial"/>
          <w:color w:val="000000" w:themeColor="text1"/>
          <w:sz w:val="22"/>
          <w:szCs w:val="22"/>
        </w:rPr>
        <w:t xml:space="preserve">[Accessed </w:t>
      </w:r>
      <w:r w:rsidRPr="00A254C0">
        <w:rPr>
          <w:rFonts w:ascii="Arial" w:hAnsi="Arial" w:cs="Arial"/>
          <w:color w:val="000000" w:themeColor="text1"/>
          <w:sz w:val="22"/>
          <w:szCs w:val="22"/>
        </w:rPr>
        <w:t>on 20 Aug</w:t>
      </w:r>
      <w:r w:rsidRPr="00A254C0">
        <w:rPr>
          <w:rFonts w:ascii="Arial" w:hAnsi="Arial" w:cs="Arial"/>
          <w:color w:val="000000" w:themeColor="text1"/>
          <w:sz w:val="22"/>
          <w:szCs w:val="22"/>
        </w:rPr>
        <w:t>. 2021].</w:t>
      </w:r>
    </w:p>
    <w:p w14:paraId="3AC56157" w14:textId="454D938A" w:rsidR="0040291F" w:rsidRPr="00A254C0" w:rsidRDefault="0040291F" w:rsidP="00A254C0">
      <w:pPr>
        <w:spacing w:line="360" w:lineRule="auto"/>
        <w:jc w:val="both"/>
        <w:rPr>
          <w:rFonts w:ascii="Arial" w:hAnsi="Arial" w:cs="Arial"/>
          <w:color w:val="000000" w:themeColor="text1"/>
          <w:sz w:val="22"/>
          <w:szCs w:val="22"/>
        </w:rPr>
      </w:pPr>
    </w:p>
    <w:p w14:paraId="4C21FE2F" w14:textId="4F211DE0" w:rsidR="00834678" w:rsidRPr="00A254C0" w:rsidRDefault="00834678" w:rsidP="00A254C0">
      <w:pPr>
        <w:spacing w:line="360" w:lineRule="auto"/>
        <w:jc w:val="both"/>
        <w:rPr>
          <w:rFonts w:ascii="Arial" w:hAnsi="Arial" w:cs="Arial"/>
          <w:color w:val="000000" w:themeColor="text1"/>
          <w:sz w:val="22"/>
          <w:szCs w:val="22"/>
        </w:rPr>
      </w:pPr>
    </w:p>
    <w:p w14:paraId="4483FB2F" w14:textId="35F55306" w:rsidR="00834678" w:rsidRPr="00A254C0" w:rsidRDefault="00834678" w:rsidP="00A254C0">
      <w:pPr>
        <w:pStyle w:val="ListParagraph"/>
        <w:numPr>
          <w:ilvl w:val="0"/>
          <w:numId w:val="14"/>
        </w:numPr>
        <w:spacing w:line="360" w:lineRule="auto"/>
        <w:jc w:val="both"/>
        <w:rPr>
          <w:rFonts w:ascii="Arial" w:eastAsiaTheme="minorEastAsia" w:hAnsi="Arial" w:cs="Arial"/>
          <w:color w:val="000000" w:themeColor="text1"/>
          <w:sz w:val="22"/>
          <w:szCs w:val="22"/>
        </w:rPr>
      </w:pPr>
      <w:r w:rsidRPr="00A254C0">
        <w:rPr>
          <w:rFonts w:ascii="Arial" w:eastAsiaTheme="minorEastAsia" w:hAnsi="Arial" w:cs="Arial"/>
          <w:color w:val="000000" w:themeColor="text1"/>
          <w:sz w:val="22"/>
          <w:szCs w:val="22"/>
        </w:rPr>
        <w:t xml:space="preserve">Saylordotorg.github.io. (2021). </w:t>
      </w:r>
      <w:r w:rsidRPr="00A254C0">
        <w:rPr>
          <w:rFonts w:ascii="Arial" w:eastAsiaTheme="minorEastAsia" w:hAnsi="Arial" w:cs="Arial"/>
          <w:i/>
          <w:iCs/>
          <w:color w:val="000000" w:themeColor="text1"/>
          <w:sz w:val="22"/>
          <w:szCs w:val="22"/>
        </w:rPr>
        <w:t>Organizational Culture. [online]</w:t>
      </w:r>
      <w:r w:rsidRPr="00A254C0">
        <w:rPr>
          <w:rFonts w:ascii="Arial" w:eastAsiaTheme="minorEastAsia" w:hAnsi="Arial" w:cs="Arial"/>
          <w:color w:val="000000" w:themeColor="text1"/>
          <w:sz w:val="22"/>
          <w:szCs w:val="22"/>
        </w:rPr>
        <w:t xml:space="preserve"> Available at: </w:t>
      </w:r>
      <w:hyperlink r:id="rId34" w:history="1">
        <w:r w:rsidRPr="00A254C0">
          <w:rPr>
            <w:rStyle w:val="Hyperlink"/>
            <w:rFonts w:ascii="Arial" w:eastAsiaTheme="minorEastAsia" w:hAnsi="Arial" w:cs="Arial"/>
            <w:color w:val="000000" w:themeColor="text1"/>
            <w:sz w:val="22"/>
            <w:szCs w:val="22"/>
          </w:rPr>
          <w:t>https://saylordotorg.github.io/text_principles-of-management-v1.1/s12-organizational-culture.html</w:t>
        </w:r>
      </w:hyperlink>
      <w:r w:rsidRPr="00A254C0">
        <w:rPr>
          <w:rFonts w:ascii="Arial" w:eastAsiaTheme="minorEastAsia" w:hAnsi="Arial" w:cs="Arial"/>
          <w:color w:val="000000" w:themeColor="text1"/>
          <w:sz w:val="22"/>
          <w:szCs w:val="22"/>
        </w:rPr>
        <w:t xml:space="preserve">  [Accessed</w:t>
      </w:r>
      <w:r w:rsidR="00A254C0" w:rsidRPr="00A254C0">
        <w:rPr>
          <w:rFonts w:ascii="Arial" w:eastAsiaTheme="minorEastAsia" w:hAnsi="Arial" w:cs="Arial"/>
          <w:color w:val="000000" w:themeColor="text1"/>
          <w:sz w:val="22"/>
          <w:szCs w:val="22"/>
        </w:rPr>
        <w:t xml:space="preserve"> on</w:t>
      </w:r>
      <w:r w:rsidRPr="00A254C0">
        <w:rPr>
          <w:rFonts w:ascii="Arial" w:eastAsiaTheme="minorEastAsia" w:hAnsi="Arial" w:cs="Arial"/>
          <w:color w:val="000000" w:themeColor="text1"/>
          <w:sz w:val="22"/>
          <w:szCs w:val="22"/>
        </w:rPr>
        <w:t xml:space="preserve"> 22 August 2021].</w:t>
      </w:r>
    </w:p>
    <w:p w14:paraId="1358E3AE" w14:textId="71C22C6C" w:rsidR="008645E1" w:rsidRPr="00A254C0" w:rsidRDefault="008645E1" w:rsidP="00A254C0">
      <w:pPr>
        <w:pStyle w:val="ListParagraph"/>
        <w:numPr>
          <w:ilvl w:val="0"/>
          <w:numId w:val="14"/>
        </w:numPr>
        <w:shd w:val="clear" w:color="auto" w:fill="FFFFFF"/>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rPr>
        <w:t>Tower</w:t>
      </w:r>
      <w:r w:rsidRPr="00A254C0">
        <w:rPr>
          <w:rFonts w:ascii="Arial" w:hAnsi="Arial" w:cs="Arial"/>
          <w:color w:val="000000" w:themeColor="text1"/>
          <w:sz w:val="22"/>
          <w:szCs w:val="22"/>
        </w:rPr>
        <w:t>b</w:t>
      </w:r>
      <w:r w:rsidRPr="00A254C0">
        <w:rPr>
          <w:rFonts w:ascii="Arial" w:hAnsi="Arial" w:cs="Arial"/>
          <w:color w:val="000000" w:themeColor="text1"/>
          <w:sz w:val="22"/>
          <w:szCs w:val="22"/>
        </w:rPr>
        <w:t>rook.</w:t>
      </w:r>
      <w:r w:rsidRPr="00A254C0">
        <w:rPr>
          <w:rFonts w:ascii="Arial" w:hAnsi="Arial" w:cs="Arial"/>
          <w:color w:val="000000" w:themeColor="text1"/>
          <w:sz w:val="22"/>
          <w:szCs w:val="22"/>
        </w:rPr>
        <w:t>com,</w:t>
      </w:r>
      <w:r w:rsidRPr="00A254C0">
        <w:rPr>
          <w:rFonts w:ascii="Arial" w:hAnsi="Arial" w:cs="Arial"/>
          <w:color w:val="000000" w:themeColor="text1"/>
          <w:sz w:val="22"/>
          <w:szCs w:val="22"/>
        </w:rPr>
        <w:t xml:space="preserve"> (2020). </w:t>
      </w:r>
      <w:proofErr w:type="spellStart"/>
      <w:r w:rsidRPr="00A254C0">
        <w:rPr>
          <w:rFonts w:ascii="Arial" w:hAnsi="Arial" w:cs="Arial"/>
          <w:i/>
          <w:iCs/>
          <w:color w:val="000000" w:themeColor="text1"/>
          <w:sz w:val="22"/>
          <w:szCs w:val="22"/>
        </w:rPr>
        <w:t>TowerBrook</w:t>
      </w:r>
      <w:proofErr w:type="spellEnd"/>
      <w:r w:rsidRPr="00A254C0">
        <w:rPr>
          <w:rFonts w:ascii="Arial" w:hAnsi="Arial" w:cs="Arial"/>
          <w:i/>
          <w:iCs/>
          <w:color w:val="000000" w:themeColor="text1"/>
          <w:sz w:val="22"/>
          <w:szCs w:val="22"/>
        </w:rPr>
        <w:t xml:space="preserve"> invests in Azzurri Group</w:t>
      </w:r>
      <w:r w:rsidRPr="00A254C0">
        <w:rPr>
          <w:rFonts w:ascii="Arial" w:hAnsi="Arial" w:cs="Arial"/>
          <w:color w:val="000000" w:themeColor="text1"/>
          <w:sz w:val="22"/>
          <w:szCs w:val="22"/>
        </w:rPr>
        <w:t xml:space="preserve">. [online] Available at: https://www.towerbrook.com/towerbrook-invests-in-azzurri-group/ [Accessed </w:t>
      </w:r>
      <w:r w:rsidR="00A254C0" w:rsidRPr="00A254C0">
        <w:rPr>
          <w:rFonts w:ascii="Arial" w:hAnsi="Arial" w:cs="Arial"/>
          <w:color w:val="000000" w:themeColor="text1"/>
          <w:sz w:val="22"/>
          <w:szCs w:val="22"/>
        </w:rPr>
        <w:t xml:space="preserve">on </w:t>
      </w:r>
      <w:r w:rsidRPr="00A254C0">
        <w:rPr>
          <w:rFonts w:ascii="Arial" w:hAnsi="Arial" w:cs="Arial"/>
          <w:color w:val="000000" w:themeColor="text1"/>
          <w:sz w:val="22"/>
          <w:szCs w:val="22"/>
        </w:rPr>
        <w:t>25 Aug</w:t>
      </w:r>
      <w:r w:rsidRPr="00A254C0">
        <w:rPr>
          <w:rFonts w:ascii="Arial" w:hAnsi="Arial" w:cs="Arial"/>
          <w:color w:val="000000" w:themeColor="text1"/>
          <w:sz w:val="22"/>
          <w:szCs w:val="22"/>
        </w:rPr>
        <w:t>. 2021].</w:t>
      </w:r>
    </w:p>
    <w:p w14:paraId="5A1F0DEA" w14:textId="77777777" w:rsidR="00834678" w:rsidRPr="00A254C0" w:rsidRDefault="00834678" w:rsidP="00A254C0">
      <w:pPr>
        <w:spacing w:line="360" w:lineRule="auto"/>
        <w:jc w:val="both"/>
        <w:rPr>
          <w:rFonts w:ascii="Arial" w:hAnsi="Arial" w:cs="Arial"/>
          <w:color w:val="000000" w:themeColor="text1"/>
          <w:sz w:val="22"/>
          <w:szCs w:val="22"/>
        </w:rPr>
      </w:pPr>
    </w:p>
    <w:p w14:paraId="25951050" w14:textId="51DFF4E4" w:rsidR="0040291F" w:rsidRPr="00A254C0" w:rsidRDefault="0040291F" w:rsidP="00A254C0">
      <w:pPr>
        <w:pStyle w:val="ListParagraph"/>
        <w:numPr>
          <w:ilvl w:val="0"/>
          <w:numId w:val="14"/>
        </w:numPr>
        <w:spacing w:line="360" w:lineRule="auto"/>
        <w:jc w:val="both"/>
        <w:rPr>
          <w:rFonts w:ascii="Arial" w:hAnsi="Arial" w:cs="Arial"/>
          <w:color w:val="000000" w:themeColor="text1"/>
          <w:sz w:val="22"/>
          <w:szCs w:val="22"/>
        </w:rPr>
      </w:pPr>
      <w:r w:rsidRPr="00A254C0">
        <w:rPr>
          <w:rFonts w:ascii="Arial" w:hAnsi="Arial" w:cs="Arial"/>
          <w:color w:val="000000" w:themeColor="text1"/>
          <w:sz w:val="22"/>
          <w:szCs w:val="22"/>
          <w:shd w:val="clear" w:color="auto" w:fill="FFFFFF"/>
        </w:rPr>
        <w:t xml:space="preserve">Www2.deloitte.com. (2021). [online] Available at: </w:t>
      </w:r>
      <w:hyperlink r:id="rId35" w:history="1">
        <w:r w:rsidRPr="00A254C0">
          <w:rPr>
            <w:rStyle w:val="Hyperlink"/>
            <w:rFonts w:ascii="Arial" w:hAnsi="Arial" w:cs="Arial"/>
            <w:color w:val="000000" w:themeColor="text1"/>
            <w:sz w:val="22"/>
            <w:szCs w:val="22"/>
            <w:shd w:val="clear" w:color="auto" w:fill="FFFFFF"/>
          </w:rPr>
          <w:t>https://www2.deloitte.com/content/dam/Deloitte/ca/Documents/finance/ca-en-finance-workplace-misconduct-aoda-v1.pdf</w:t>
        </w:r>
      </w:hyperlink>
      <w:r w:rsidRPr="00A254C0">
        <w:rPr>
          <w:rFonts w:ascii="Arial" w:hAnsi="Arial" w:cs="Arial"/>
          <w:color w:val="000000" w:themeColor="text1"/>
          <w:sz w:val="22"/>
          <w:szCs w:val="22"/>
          <w:shd w:val="clear" w:color="auto" w:fill="FFFFFF"/>
        </w:rPr>
        <w:t xml:space="preserve">  [Accessed</w:t>
      </w:r>
      <w:r w:rsidR="00A254C0" w:rsidRPr="00A254C0">
        <w:rPr>
          <w:rFonts w:ascii="Arial" w:hAnsi="Arial" w:cs="Arial"/>
          <w:color w:val="000000" w:themeColor="text1"/>
          <w:sz w:val="22"/>
          <w:szCs w:val="22"/>
          <w:shd w:val="clear" w:color="auto" w:fill="FFFFFF"/>
        </w:rPr>
        <w:t xml:space="preserve"> on</w:t>
      </w:r>
      <w:r w:rsidRPr="00A254C0">
        <w:rPr>
          <w:rFonts w:ascii="Arial" w:hAnsi="Arial" w:cs="Arial"/>
          <w:color w:val="000000" w:themeColor="text1"/>
          <w:sz w:val="22"/>
          <w:szCs w:val="22"/>
          <w:shd w:val="clear" w:color="auto" w:fill="FFFFFF"/>
        </w:rPr>
        <w:t xml:space="preserve"> 19 August 2021].</w:t>
      </w:r>
    </w:p>
    <w:p w14:paraId="0432D09A" w14:textId="3AFD2250" w:rsidR="0040291F" w:rsidRPr="00A254C0" w:rsidRDefault="0040291F" w:rsidP="00A254C0">
      <w:pPr>
        <w:spacing w:line="360" w:lineRule="auto"/>
        <w:jc w:val="both"/>
        <w:rPr>
          <w:rFonts w:ascii="Arial" w:hAnsi="Arial" w:cs="Arial"/>
          <w:color w:val="000000" w:themeColor="text1"/>
          <w:sz w:val="22"/>
          <w:szCs w:val="22"/>
        </w:rPr>
      </w:pPr>
    </w:p>
    <w:p w14:paraId="1C1A2ECE" w14:textId="33826336" w:rsidR="0040291F" w:rsidRPr="00A254C0" w:rsidRDefault="0040291F" w:rsidP="00A254C0">
      <w:pPr>
        <w:spacing w:line="360" w:lineRule="auto"/>
        <w:jc w:val="both"/>
        <w:rPr>
          <w:rFonts w:ascii="Arial" w:hAnsi="Arial" w:cs="Arial"/>
          <w:color w:val="000000" w:themeColor="text1"/>
          <w:sz w:val="22"/>
          <w:szCs w:val="22"/>
        </w:rPr>
      </w:pPr>
    </w:p>
    <w:p w14:paraId="02EC4B5E" w14:textId="1350CA4E" w:rsidR="0040291F" w:rsidRPr="00A254C0" w:rsidRDefault="007C7ED6" w:rsidP="00A254C0">
      <w:pPr>
        <w:pStyle w:val="ListParagraph"/>
        <w:numPr>
          <w:ilvl w:val="0"/>
          <w:numId w:val="14"/>
        </w:numPr>
        <w:spacing w:line="360" w:lineRule="auto"/>
        <w:jc w:val="both"/>
        <w:rPr>
          <w:rFonts w:ascii="Arial" w:hAnsi="Arial" w:cs="Arial"/>
          <w:color w:val="000000" w:themeColor="text1"/>
          <w:sz w:val="22"/>
          <w:szCs w:val="22"/>
        </w:rPr>
      </w:pPr>
      <w:r>
        <w:rPr>
          <w:rFonts w:ascii="Arial" w:hAnsi="Arial" w:cs="Arial"/>
          <w:color w:val="000000" w:themeColor="text1"/>
          <w:sz w:val="22"/>
          <w:szCs w:val="22"/>
          <w:shd w:val="clear" w:color="auto" w:fill="FFFFFF"/>
        </w:rPr>
        <w:t>www.k</w:t>
      </w:r>
      <w:r w:rsidR="0040291F" w:rsidRPr="00A254C0">
        <w:rPr>
          <w:rFonts w:ascii="Arial" w:hAnsi="Arial" w:cs="Arial"/>
          <w:color w:val="000000" w:themeColor="text1"/>
          <w:sz w:val="22"/>
          <w:szCs w:val="22"/>
          <w:shd w:val="clear" w:color="auto" w:fill="FFFFFF"/>
        </w:rPr>
        <w:t>nowhow.ncvo.org.uk. (2021). </w:t>
      </w:r>
      <w:r w:rsidR="0040291F" w:rsidRPr="00A254C0">
        <w:rPr>
          <w:rFonts w:ascii="Arial" w:hAnsi="Arial" w:cs="Arial"/>
          <w:i/>
          <w:iCs/>
          <w:color w:val="000000" w:themeColor="text1"/>
          <w:sz w:val="22"/>
          <w:szCs w:val="22"/>
        </w:rPr>
        <w:t>Reviewing your organisation's culture — NCVO Knowhow</w:t>
      </w:r>
      <w:r w:rsidR="0040291F" w:rsidRPr="00A254C0">
        <w:rPr>
          <w:rFonts w:ascii="Arial" w:hAnsi="Arial" w:cs="Arial"/>
          <w:color w:val="000000" w:themeColor="text1"/>
          <w:sz w:val="22"/>
          <w:szCs w:val="22"/>
          <w:shd w:val="clear" w:color="auto" w:fill="FFFFFF"/>
        </w:rPr>
        <w:t xml:space="preserve">. [online] Available at: </w:t>
      </w:r>
      <w:hyperlink r:id="rId36" w:history="1">
        <w:r w:rsidR="0040291F" w:rsidRPr="00A254C0">
          <w:rPr>
            <w:rStyle w:val="Hyperlink"/>
            <w:rFonts w:ascii="Arial" w:hAnsi="Arial" w:cs="Arial"/>
            <w:color w:val="000000" w:themeColor="text1"/>
            <w:sz w:val="22"/>
            <w:szCs w:val="22"/>
            <w:shd w:val="clear" w:color="auto" w:fill="FFFFFF"/>
          </w:rPr>
          <w:t>https://knowhow.ncvo.org.uk/your-team/people-management-skills/change/organisation/copy_of_culture</w:t>
        </w:r>
      </w:hyperlink>
      <w:r w:rsidR="0040291F" w:rsidRPr="00A254C0">
        <w:rPr>
          <w:rFonts w:ascii="Arial" w:hAnsi="Arial" w:cs="Arial"/>
          <w:color w:val="000000" w:themeColor="text1"/>
          <w:sz w:val="22"/>
          <w:szCs w:val="22"/>
          <w:shd w:val="clear" w:color="auto" w:fill="FFFFFF"/>
        </w:rPr>
        <w:t xml:space="preserve">  [Accessed </w:t>
      </w:r>
      <w:r w:rsidR="00A254C0" w:rsidRPr="00A254C0">
        <w:rPr>
          <w:rFonts w:ascii="Arial" w:hAnsi="Arial" w:cs="Arial"/>
          <w:color w:val="000000" w:themeColor="text1"/>
          <w:sz w:val="22"/>
          <w:szCs w:val="22"/>
          <w:shd w:val="clear" w:color="auto" w:fill="FFFFFF"/>
        </w:rPr>
        <w:t xml:space="preserve">on </w:t>
      </w:r>
      <w:r w:rsidR="0040291F" w:rsidRPr="00A254C0">
        <w:rPr>
          <w:rFonts w:ascii="Arial" w:hAnsi="Arial" w:cs="Arial"/>
          <w:color w:val="000000" w:themeColor="text1"/>
          <w:sz w:val="22"/>
          <w:szCs w:val="22"/>
          <w:shd w:val="clear" w:color="auto" w:fill="FFFFFF"/>
        </w:rPr>
        <w:t>19 August 2021].</w:t>
      </w:r>
    </w:p>
    <w:p w14:paraId="2C24E84F" w14:textId="0BBA5382" w:rsidR="0040291F" w:rsidRPr="00A254C0" w:rsidRDefault="0040291F" w:rsidP="00A254C0">
      <w:pPr>
        <w:spacing w:line="360" w:lineRule="auto"/>
        <w:jc w:val="both"/>
        <w:rPr>
          <w:rFonts w:ascii="Arial" w:hAnsi="Arial" w:cs="Arial"/>
          <w:color w:val="000000" w:themeColor="text1"/>
          <w:sz w:val="22"/>
          <w:szCs w:val="22"/>
        </w:rPr>
      </w:pPr>
    </w:p>
    <w:p w14:paraId="06225C4D" w14:textId="6F3BA0AE" w:rsidR="00834678" w:rsidRPr="00A254C0" w:rsidRDefault="00834678" w:rsidP="00A254C0">
      <w:pPr>
        <w:spacing w:line="360" w:lineRule="auto"/>
        <w:jc w:val="both"/>
        <w:rPr>
          <w:rFonts w:ascii="Arial" w:hAnsi="Arial" w:cs="Arial"/>
          <w:color w:val="000000" w:themeColor="text1"/>
          <w:sz w:val="22"/>
          <w:szCs w:val="22"/>
        </w:rPr>
      </w:pPr>
    </w:p>
    <w:p w14:paraId="27FF4814" w14:textId="77777777" w:rsidR="00834678" w:rsidRPr="00A254C0" w:rsidRDefault="00834678" w:rsidP="00A254C0">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eastAsiaTheme="minorEastAsia" w:hAnsi="Arial" w:cs="Arial"/>
          <w:sz w:val="22"/>
          <w:szCs w:val="22"/>
        </w:rPr>
      </w:pPr>
    </w:p>
    <w:p w14:paraId="7E5C1DD1" w14:textId="2EF0E818" w:rsidR="006D5BA6" w:rsidRDefault="006D5BA6" w:rsidP="00834678">
      <w:pPr>
        <w:spacing w:line="360" w:lineRule="auto"/>
        <w:jc w:val="both"/>
        <w:rPr>
          <w:rFonts w:ascii="Arial" w:hAnsi="Arial" w:cs="Arial"/>
          <w:sz w:val="22"/>
          <w:szCs w:val="22"/>
        </w:rPr>
      </w:pPr>
    </w:p>
    <w:p w14:paraId="7CD5358B" w14:textId="77777777" w:rsidR="006D5BA6" w:rsidRDefault="006D5BA6" w:rsidP="00834678">
      <w:pPr>
        <w:spacing w:line="360" w:lineRule="auto"/>
        <w:jc w:val="both"/>
        <w:rPr>
          <w:rFonts w:ascii="Arial" w:hAnsi="Arial" w:cs="Arial"/>
          <w:sz w:val="22"/>
          <w:szCs w:val="22"/>
        </w:rPr>
      </w:pPr>
    </w:p>
    <w:p w14:paraId="4E591927" w14:textId="3207E5DA" w:rsidR="006D5BA6" w:rsidRDefault="006D5BA6" w:rsidP="00834678">
      <w:pPr>
        <w:spacing w:line="360" w:lineRule="auto"/>
        <w:jc w:val="both"/>
        <w:rPr>
          <w:rFonts w:ascii="Arial" w:hAnsi="Arial" w:cs="Arial"/>
          <w:b/>
          <w:bCs/>
          <w:i/>
          <w:iCs/>
          <w:sz w:val="22"/>
          <w:szCs w:val="22"/>
          <w:u w:val="single"/>
        </w:rPr>
      </w:pPr>
      <w:r w:rsidRPr="006D5BA6">
        <w:rPr>
          <w:rFonts w:ascii="Arial" w:hAnsi="Arial" w:cs="Arial"/>
          <w:b/>
          <w:bCs/>
          <w:i/>
          <w:iCs/>
          <w:sz w:val="22"/>
          <w:szCs w:val="22"/>
          <w:u w:val="single"/>
        </w:rPr>
        <w:t>Appendix</w:t>
      </w:r>
      <w:r w:rsidR="00EF22EC">
        <w:rPr>
          <w:rFonts w:ascii="Arial" w:hAnsi="Arial" w:cs="Arial"/>
          <w:b/>
          <w:bCs/>
          <w:i/>
          <w:iCs/>
          <w:sz w:val="22"/>
          <w:szCs w:val="22"/>
          <w:u w:val="single"/>
        </w:rPr>
        <w:t xml:space="preserve"> 1</w:t>
      </w:r>
      <w:r w:rsidRPr="006D5BA6">
        <w:rPr>
          <w:rFonts w:ascii="Arial" w:hAnsi="Arial" w:cs="Arial"/>
          <w:b/>
          <w:bCs/>
          <w:i/>
          <w:iCs/>
          <w:sz w:val="22"/>
          <w:szCs w:val="22"/>
          <w:u w:val="single"/>
        </w:rPr>
        <w:t>:</w:t>
      </w:r>
    </w:p>
    <w:p w14:paraId="18A3A254" w14:textId="0A274EC5" w:rsidR="006D5BA6" w:rsidRDefault="006D5BA6" w:rsidP="00834678">
      <w:pPr>
        <w:spacing w:line="360" w:lineRule="auto"/>
        <w:jc w:val="both"/>
        <w:rPr>
          <w:rFonts w:ascii="Arial" w:hAnsi="Arial" w:cs="Arial"/>
          <w:b/>
          <w:bCs/>
          <w:i/>
          <w:iCs/>
          <w:sz w:val="22"/>
          <w:szCs w:val="22"/>
          <w:u w:val="single"/>
        </w:rPr>
      </w:pPr>
      <w:r>
        <w:rPr>
          <w:rFonts w:ascii="Arial" w:hAnsi="Arial" w:cs="Arial"/>
          <w:b/>
          <w:bCs/>
          <w:i/>
          <w:iCs/>
          <w:noProof/>
          <w:sz w:val="22"/>
          <w:szCs w:val="22"/>
          <w:u w:val="single"/>
        </w:rPr>
        <w:drawing>
          <wp:inline distT="0" distB="0" distL="0" distR="0" wp14:anchorId="21059C28" wp14:editId="21830B18">
            <wp:extent cx="5731510" cy="2587625"/>
            <wp:effectExtent l="0" t="0" r="0" b="3175"/>
            <wp:docPr id="9" name="Picture 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medium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587625"/>
                    </a:xfrm>
                    <a:prstGeom prst="rect">
                      <a:avLst/>
                    </a:prstGeom>
                  </pic:spPr>
                </pic:pic>
              </a:graphicData>
            </a:graphic>
          </wp:inline>
        </w:drawing>
      </w:r>
    </w:p>
    <w:p w14:paraId="5BE8404E" w14:textId="77F7CF58" w:rsidR="006D5BA6" w:rsidRDefault="006D5BA6" w:rsidP="00834678">
      <w:pPr>
        <w:spacing w:line="360" w:lineRule="auto"/>
        <w:jc w:val="both"/>
        <w:rPr>
          <w:rFonts w:ascii="Arial" w:hAnsi="Arial" w:cs="Arial"/>
          <w:b/>
          <w:bCs/>
          <w:i/>
          <w:iCs/>
          <w:sz w:val="22"/>
          <w:szCs w:val="22"/>
          <w:u w:val="single"/>
        </w:rPr>
      </w:pPr>
    </w:p>
    <w:p w14:paraId="78DA4918" w14:textId="77F7CF58" w:rsidR="006D5BA6" w:rsidRDefault="006D5BA6" w:rsidP="00834678">
      <w:pPr>
        <w:spacing w:line="360" w:lineRule="auto"/>
        <w:jc w:val="both"/>
        <w:rPr>
          <w:rFonts w:ascii="Arial" w:hAnsi="Arial" w:cs="Arial"/>
          <w:b/>
          <w:bCs/>
          <w:i/>
          <w:iCs/>
          <w:sz w:val="22"/>
          <w:szCs w:val="22"/>
          <w:u w:val="single"/>
        </w:rPr>
      </w:pPr>
    </w:p>
    <w:p w14:paraId="3CA7E051" w14:textId="77777777" w:rsidR="006D5BA6" w:rsidRPr="006D5BA6" w:rsidRDefault="006D5BA6" w:rsidP="006D5BA6">
      <w:pPr>
        <w:rPr>
          <w:rFonts w:ascii="Arial" w:hAnsi="Arial" w:cs="Arial"/>
          <w:sz w:val="22"/>
          <w:szCs w:val="22"/>
        </w:rPr>
      </w:pPr>
      <w:r>
        <w:rPr>
          <w:rFonts w:ascii="Arial" w:hAnsi="Arial" w:cs="Arial"/>
          <w:sz w:val="22"/>
          <w:szCs w:val="22"/>
        </w:rPr>
        <w:t xml:space="preserve">Source: </w:t>
      </w:r>
      <w:r w:rsidRPr="006D5BA6">
        <w:rPr>
          <w:rFonts w:ascii="Arial" w:hAnsi="Arial" w:cs="Arial"/>
          <w:color w:val="000000"/>
          <w:sz w:val="22"/>
          <w:szCs w:val="22"/>
          <w:shd w:val="clear" w:color="auto" w:fill="FFFFFF"/>
        </w:rPr>
        <w:t>(Employee Engagement Checklist - Change Factory, 2021)</w:t>
      </w:r>
    </w:p>
    <w:p w14:paraId="32F3EF4E" w14:textId="7E49BFBD" w:rsidR="006D5BA6" w:rsidRDefault="006D5BA6" w:rsidP="00834678">
      <w:pPr>
        <w:spacing w:line="360" w:lineRule="auto"/>
        <w:jc w:val="both"/>
        <w:rPr>
          <w:rFonts w:ascii="Arial" w:hAnsi="Arial" w:cs="Arial"/>
          <w:sz w:val="22"/>
          <w:szCs w:val="22"/>
        </w:rPr>
      </w:pPr>
    </w:p>
    <w:p w14:paraId="6E4DAD8B" w14:textId="1D6DDC38" w:rsidR="00EF22EC" w:rsidRDefault="00EF22EC" w:rsidP="00834678">
      <w:pPr>
        <w:spacing w:line="360" w:lineRule="auto"/>
        <w:jc w:val="both"/>
        <w:rPr>
          <w:rFonts w:ascii="Arial" w:hAnsi="Arial" w:cs="Arial"/>
          <w:sz w:val="22"/>
          <w:szCs w:val="22"/>
        </w:rPr>
      </w:pPr>
    </w:p>
    <w:p w14:paraId="1AA60792" w14:textId="26949D3E" w:rsidR="007C7ED6" w:rsidRDefault="007C7ED6" w:rsidP="00834678">
      <w:pPr>
        <w:spacing w:line="360" w:lineRule="auto"/>
        <w:jc w:val="both"/>
        <w:rPr>
          <w:rFonts w:ascii="Arial" w:hAnsi="Arial" w:cs="Arial"/>
          <w:sz w:val="22"/>
          <w:szCs w:val="22"/>
        </w:rPr>
      </w:pPr>
    </w:p>
    <w:p w14:paraId="2E61177C" w14:textId="5DCEC038" w:rsidR="003908FB" w:rsidRDefault="003908FB" w:rsidP="00834678">
      <w:pPr>
        <w:spacing w:line="360" w:lineRule="auto"/>
        <w:jc w:val="both"/>
        <w:rPr>
          <w:rFonts w:ascii="Arial" w:hAnsi="Arial" w:cs="Arial"/>
          <w:sz w:val="22"/>
          <w:szCs w:val="22"/>
        </w:rPr>
      </w:pPr>
    </w:p>
    <w:p w14:paraId="5FB10BD1" w14:textId="56DFAD75" w:rsidR="003908FB" w:rsidRDefault="003908FB" w:rsidP="00834678">
      <w:pPr>
        <w:spacing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5E0E3D97" wp14:editId="41AC669D">
            <wp:extent cx="5600700" cy="6057900"/>
            <wp:effectExtent l="0" t="0" r="0" b="0"/>
            <wp:docPr id="7" name="Picture 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5600700" cy="6057900"/>
                    </a:xfrm>
                    <a:prstGeom prst="rect">
                      <a:avLst/>
                    </a:prstGeom>
                  </pic:spPr>
                </pic:pic>
              </a:graphicData>
            </a:graphic>
          </wp:inline>
        </w:drawing>
      </w:r>
    </w:p>
    <w:p w14:paraId="0077969C" w14:textId="5BF6E67A" w:rsidR="00EF22EC" w:rsidRDefault="003908FB" w:rsidP="00834678">
      <w:pPr>
        <w:spacing w:line="360" w:lineRule="auto"/>
        <w:jc w:val="both"/>
        <w:rPr>
          <w:rFonts w:ascii="Arial" w:hAnsi="Arial" w:cs="Arial"/>
          <w:sz w:val="22"/>
          <w:szCs w:val="22"/>
        </w:rPr>
      </w:pPr>
      <w:r>
        <w:rPr>
          <w:rFonts w:ascii="Arial" w:hAnsi="Arial" w:cs="Arial"/>
          <w:sz w:val="22"/>
          <w:szCs w:val="22"/>
        </w:rPr>
        <w:t xml:space="preserve">Source: Woods and </w:t>
      </w:r>
      <w:proofErr w:type="spellStart"/>
      <w:r>
        <w:rPr>
          <w:rFonts w:ascii="Arial" w:hAnsi="Arial" w:cs="Arial"/>
          <w:sz w:val="22"/>
          <w:szCs w:val="22"/>
        </w:rPr>
        <w:t>Coomber</w:t>
      </w:r>
      <w:proofErr w:type="spellEnd"/>
      <w:r>
        <w:rPr>
          <w:rFonts w:ascii="Arial" w:hAnsi="Arial" w:cs="Arial"/>
          <w:sz w:val="22"/>
          <w:szCs w:val="22"/>
        </w:rPr>
        <w:t>, 2012</w:t>
      </w:r>
    </w:p>
    <w:p w14:paraId="629ABB0E" w14:textId="6506F7B1" w:rsidR="00EF22EC" w:rsidRDefault="00EF22EC" w:rsidP="00834678">
      <w:pPr>
        <w:spacing w:line="360" w:lineRule="auto"/>
        <w:jc w:val="both"/>
        <w:rPr>
          <w:rFonts w:ascii="Arial" w:hAnsi="Arial" w:cs="Arial"/>
          <w:sz w:val="22"/>
          <w:szCs w:val="22"/>
        </w:rPr>
      </w:pPr>
    </w:p>
    <w:p w14:paraId="57591D29" w14:textId="10C0A243" w:rsidR="00EF22EC" w:rsidRDefault="00EF22EC" w:rsidP="00834678">
      <w:pPr>
        <w:spacing w:line="360" w:lineRule="auto"/>
        <w:jc w:val="both"/>
        <w:rPr>
          <w:rFonts w:ascii="Arial" w:hAnsi="Arial" w:cs="Arial"/>
          <w:sz w:val="22"/>
          <w:szCs w:val="22"/>
        </w:rPr>
      </w:pPr>
    </w:p>
    <w:p w14:paraId="491D9B30" w14:textId="0FD758C8" w:rsidR="00EF22EC" w:rsidRDefault="00EF22EC" w:rsidP="00834678">
      <w:pPr>
        <w:spacing w:line="360" w:lineRule="auto"/>
        <w:jc w:val="both"/>
        <w:rPr>
          <w:rFonts w:ascii="Arial" w:hAnsi="Arial" w:cs="Arial"/>
          <w:sz w:val="22"/>
          <w:szCs w:val="22"/>
        </w:rPr>
      </w:pPr>
    </w:p>
    <w:p w14:paraId="5375AA0D" w14:textId="640993CE" w:rsidR="00EF22EC" w:rsidRDefault="00EF22EC" w:rsidP="00834678">
      <w:pPr>
        <w:spacing w:line="360" w:lineRule="auto"/>
        <w:jc w:val="both"/>
        <w:rPr>
          <w:rFonts w:ascii="Arial" w:hAnsi="Arial" w:cs="Arial"/>
          <w:sz w:val="22"/>
          <w:szCs w:val="22"/>
        </w:rPr>
      </w:pPr>
    </w:p>
    <w:p w14:paraId="5E7832EE" w14:textId="4446C048" w:rsidR="00EF22EC" w:rsidRDefault="00EF22EC" w:rsidP="00834678">
      <w:pPr>
        <w:spacing w:line="360" w:lineRule="auto"/>
        <w:jc w:val="both"/>
        <w:rPr>
          <w:rFonts w:ascii="Arial" w:hAnsi="Arial" w:cs="Arial"/>
          <w:sz w:val="22"/>
          <w:szCs w:val="22"/>
        </w:rPr>
      </w:pPr>
    </w:p>
    <w:p w14:paraId="694B729B" w14:textId="0E788618" w:rsidR="00EF22EC" w:rsidRDefault="00EF22EC" w:rsidP="00834678">
      <w:pPr>
        <w:spacing w:line="360" w:lineRule="auto"/>
        <w:jc w:val="both"/>
        <w:rPr>
          <w:rFonts w:ascii="Arial" w:hAnsi="Arial" w:cs="Arial"/>
          <w:sz w:val="22"/>
          <w:szCs w:val="22"/>
        </w:rPr>
      </w:pPr>
    </w:p>
    <w:p w14:paraId="40BCFBC5" w14:textId="2D137F1F" w:rsidR="00EF22EC" w:rsidRDefault="00EF22EC" w:rsidP="00834678">
      <w:pPr>
        <w:spacing w:line="360" w:lineRule="auto"/>
        <w:jc w:val="both"/>
        <w:rPr>
          <w:rFonts w:ascii="Arial" w:hAnsi="Arial" w:cs="Arial"/>
          <w:sz w:val="22"/>
          <w:szCs w:val="22"/>
        </w:rPr>
      </w:pPr>
    </w:p>
    <w:p w14:paraId="600097D5" w14:textId="11CDC2D7" w:rsidR="00EF22EC" w:rsidRDefault="00EF22EC" w:rsidP="00834678">
      <w:pPr>
        <w:spacing w:line="360" w:lineRule="auto"/>
        <w:jc w:val="both"/>
        <w:rPr>
          <w:rFonts w:ascii="Arial" w:hAnsi="Arial" w:cs="Arial"/>
          <w:sz w:val="22"/>
          <w:szCs w:val="22"/>
        </w:rPr>
      </w:pPr>
    </w:p>
    <w:p w14:paraId="1DB85A45" w14:textId="446BCA54" w:rsidR="00EF22EC" w:rsidRDefault="00EF22EC" w:rsidP="00834678">
      <w:pPr>
        <w:spacing w:line="360" w:lineRule="auto"/>
        <w:jc w:val="both"/>
        <w:rPr>
          <w:rFonts w:ascii="Arial" w:hAnsi="Arial" w:cs="Arial"/>
          <w:sz w:val="22"/>
          <w:szCs w:val="22"/>
        </w:rPr>
      </w:pPr>
    </w:p>
    <w:p w14:paraId="64F9B0ED" w14:textId="5A055A39" w:rsidR="00EF22EC" w:rsidRDefault="00EF22EC" w:rsidP="00834678">
      <w:pPr>
        <w:spacing w:line="360" w:lineRule="auto"/>
        <w:jc w:val="both"/>
        <w:rPr>
          <w:rFonts w:ascii="Arial" w:hAnsi="Arial" w:cs="Arial"/>
          <w:sz w:val="22"/>
          <w:szCs w:val="22"/>
        </w:rPr>
      </w:pPr>
    </w:p>
    <w:p w14:paraId="1A632CA7" w14:textId="69B4C461" w:rsidR="00EF22EC" w:rsidRDefault="00EF22EC" w:rsidP="00834678">
      <w:pPr>
        <w:spacing w:line="360" w:lineRule="auto"/>
        <w:jc w:val="both"/>
        <w:rPr>
          <w:rFonts w:ascii="Arial" w:hAnsi="Arial" w:cs="Arial"/>
          <w:sz w:val="22"/>
          <w:szCs w:val="22"/>
        </w:rPr>
      </w:pPr>
    </w:p>
    <w:p w14:paraId="642438D9" w14:textId="5BC8789C" w:rsidR="00EF22EC" w:rsidRDefault="00EF22EC" w:rsidP="00834678">
      <w:pPr>
        <w:spacing w:line="360" w:lineRule="auto"/>
        <w:jc w:val="both"/>
        <w:rPr>
          <w:rFonts w:ascii="Arial" w:hAnsi="Arial" w:cs="Arial"/>
          <w:b/>
          <w:bCs/>
          <w:i/>
          <w:iCs/>
          <w:sz w:val="22"/>
          <w:szCs w:val="22"/>
          <w:u w:val="single"/>
        </w:rPr>
      </w:pPr>
      <w:r w:rsidRPr="00EF22EC">
        <w:rPr>
          <w:rFonts w:ascii="Arial" w:hAnsi="Arial" w:cs="Arial"/>
          <w:b/>
          <w:bCs/>
          <w:i/>
          <w:iCs/>
          <w:sz w:val="22"/>
          <w:szCs w:val="22"/>
          <w:u w:val="single"/>
        </w:rPr>
        <w:t>Appendix 2:</w:t>
      </w:r>
    </w:p>
    <w:p w14:paraId="34C7D44F" w14:textId="7128BA28" w:rsidR="00EF22EC" w:rsidRDefault="00EF22EC" w:rsidP="00834678">
      <w:pPr>
        <w:spacing w:line="360" w:lineRule="auto"/>
        <w:jc w:val="both"/>
        <w:rPr>
          <w:rFonts w:ascii="Arial" w:hAnsi="Arial" w:cs="Arial"/>
          <w:b/>
          <w:bCs/>
          <w:i/>
          <w:iCs/>
          <w:sz w:val="22"/>
          <w:szCs w:val="22"/>
          <w:u w:val="single"/>
        </w:rPr>
      </w:pPr>
    </w:p>
    <w:p w14:paraId="427A7A1B" w14:textId="7409AE2A" w:rsidR="00EF22EC" w:rsidRDefault="00EF22EC" w:rsidP="00834678">
      <w:pPr>
        <w:spacing w:line="360" w:lineRule="auto"/>
        <w:jc w:val="both"/>
        <w:rPr>
          <w:rFonts w:ascii="Arial" w:hAnsi="Arial" w:cs="Arial"/>
          <w:sz w:val="22"/>
          <w:szCs w:val="22"/>
        </w:rPr>
      </w:pPr>
      <w:r>
        <w:rPr>
          <w:rFonts w:ascii="Arial" w:hAnsi="Arial" w:cs="Arial"/>
          <w:sz w:val="22"/>
          <w:szCs w:val="22"/>
        </w:rPr>
        <w:t xml:space="preserve">Individual reflective essay </w:t>
      </w:r>
    </w:p>
    <w:p w14:paraId="326B7686" w14:textId="5FAEB07E" w:rsidR="00EF22EC" w:rsidRDefault="00EF22EC" w:rsidP="00834678">
      <w:pPr>
        <w:spacing w:line="360" w:lineRule="auto"/>
        <w:jc w:val="both"/>
        <w:rPr>
          <w:rFonts w:ascii="Arial" w:hAnsi="Arial" w:cs="Arial"/>
          <w:sz w:val="22"/>
          <w:szCs w:val="22"/>
        </w:rPr>
      </w:pPr>
    </w:p>
    <w:p w14:paraId="4924D92C" w14:textId="026C8D86" w:rsidR="00EF22EC" w:rsidRPr="00EF22EC" w:rsidRDefault="00EF22EC" w:rsidP="00EF22EC">
      <w:pPr>
        <w:spacing w:line="360" w:lineRule="auto"/>
        <w:jc w:val="both"/>
        <w:rPr>
          <w:rFonts w:ascii="Arial" w:hAnsi="Arial" w:cs="Arial"/>
          <w:color w:val="000000"/>
          <w:sz w:val="22"/>
          <w:szCs w:val="22"/>
        </w:rPr>
      </w:pPr>
      <w:r w:rsidRPr="00EF22EC">
        <w:rPr>
          <w:rFonts w:ascii="Arial" w:hAnsi="Arial" w:cs="Arial"/>
          <w:color w:val="000000"/>
          <w:sz w:val="22"/>
          <w:szCs w:val="22"/>
        </w:rPr>
        <w:t>As a result of studying this module, I am now capable of critically evaluating the culture and context of an organization. I have therefore learned how to evaluate organizations with regard to the broader environment and using the appropriate techniques to analy</w:t>
      </w:r>
      <w:r w:rsidR="002B3BD3">
        <w:rPr>
          <w:rFonts w:ascii="Arial" w:hAnsi="Arial" w:cs="Arial"/>
          <w:color w:val="000000"/>
          <w:sz w:val="22"/>
          <w:szCs w:val="22"/>
        </w:rPr>
        <w:t>s</w:t>
      </w:r>
      <w:r w:rsidRPr="00EF22EC">
        <w:rPr>
          <w:rFonts w:ascii="Arial" w:hAnsi="Arial" w:cs="Arial"/>
          <w:color w:val="000000"/>
          <w:sz w:val="22"/>
          <w:szCs w:val="22"/>
        </w:rPr>
        <w:t xml:space="preserve">e these environments. </w:t>
      </w:r>
      <w:r w:rsidRPr="00EF22EC">
        <w:rPr>
          <w:rFonts w:ascii="Arial" w:hAnsi="Arial" w:cs="Arial"/>
          <w:color w:val="1F2024"/>
          <w:sz w:val="22"/>
          <w:szCs w:val="22"/>
        </w:rPr>
        <w:t>The competitive strategy of each organi</w:t>
      </w:r>
      <w:r w:rsidR="003908FB">
        <w:rPr>
          <w:rFonts w:ascii="Arial" w:hAnsi="Arial" w:cs="Arial"/>
          <w:color w:val="1F2024"/>
          <w:sz w:val="22"/>
          <w:szCs w:val="22"/>
        </w:rPr>
        <w:t>s</w:t>
      </w:r>
      <w:r w:rsidRPr="00EF22EC">
        <w:rPr>
          <w:rFonts w:ascii="Arial" w:hAnsi="Arial" w:cs="Arial"/>
          <w:color w:val="1F2024"/>
          <w:sz w:val="22"/>
          <w:szCs w:val="22"/>
        </w:rPr>
        <w:t>ation is unique. A strong organi</w:t>
      </w:r>
      <w:r w:rsidR="003908FB">
        <w:rPr>
          <w:rFonts w:ascii="Arial" w:hAnsi="Arial" w:cs="Arial"/>
          <w:color w:val="1F2024"/>
          <w:sz w:val="22"/>
          <w:szCs w:val="22"/>
        </w:rPr>
        <w:t>s</w:t>
      </w:r>
      <w:r w:rsidRPr="00EF22EC">
        <w:rPr>
          <w:rFonts w:ascii="Arial" w:hAnsi="Arial" w:cs="Arial"/>
          <w:color w:val="1F2024"/>
          <w:sz w:val="22"/>
          <w:szCs w:val="22"/>
        </w:rPr>
        <w:t>ational culture, however, is critical to the success of these strategies. Employee commitment to the organi</w:t>
      </w:r>
      <w:r w:rsidR="003908FB">
        <w:rPr>
          <w:rFonts w:ascii="Arial" w:hAnsi="Arial" w:cs="Arial"/>
          <w:color w:val="1F2024"/>
          <w:sz w:val="22"/>
          <w:szCs w:val="22"/>
        </w:rPr>
        <w:t>s</w:t>
      </w:r>
      <w:r w:rsidRPr="00EF22EC">
        <w:rPr>
          <w:rFonts w:ascii="Arial" w:hAnsi="Arial" w:cs="Arial"/>
          <w:color w:val="1F2024"/>
          <w:sz w:val="22"/>
          <w:szCs w:val="22"/>
        </w:rPr>
        <w:t>ation is increased when the organi</w:t>
      </w:r>
      <w:r w:rsidR="003908FB">
        <w:rPr>
          <w:rFonts w:ascii="Arial" w:hAnsi="Arial" w:cs="Arial"/>
          <w:color w:val="1F2024"/>
          <w:sz w:val="22"/>
          <w:szCs w:val="22"/>
        </w:rPr>
        <w:t>s</w:t>
      </w:r>
      <w:r w:rsidRPr="00EF22EC">
        <w:rPr>
          <w:rFonts w:ascii="Arial" w:hAnsi="Arial" w:cs="Arial"/>
          <w:color w:val="1F2024"/>
          <w:sz w:val="22"/>
          <w:szCs w:val="22"/>
        </w:rPr>
        <w:t>ation's culture is strong. Moreover, it helps the organi</w:t>
      </w:r>
      <w:r w:rsidR="003908FB">
        <w:rPr>
          <w:rFonts w:ascii="Arial" w:hAnsi="Arial" w:cs="Arial"/>
          <w:color w:val="1F2024"/>
          <w:sz w:val="22"/>
          <w:szCs w:val="22"/>
        </w:rPr>
        <w:t>s</w:t>
      </w:r>
      <w:r w:rsidRPr="00EF22EC">
        <w:rPr>
          <w:rFonts w:ascii="Arial" w:hAnsi="Arial" w:cs="Arial"/>
          <w:color w:val="1F2024"/>
          <w:sz w:val="22"/>
          <w:szCs w:val="22"/>
        </w:rPr>
        <w:t>ation define its strategies in a successful manner.</w:t>
      </w:r>
    </w:p>
    <w:p w14:paraId="25AC3EA8" w14:textId="77777777" w:rsidR="00EF22EC" w:rsidRPr="00EF22EC" w:rsidRDefault="00EF22EC" w:rsidP="00EF22EC">
      <w:pPr>
        <w:spacing w:line="360" w:lineRule="auto"/>
        <w:jc w:val="both"/>
        <w:rPr>
          <w:rFonts w:ascii="Arial" w:hAnsi="Arial" w:cs="Arial"/>
          <w:sz w:val="22"/>
          <w:szCs w:val="22"/>
        </w:rPr>
      </w:pPr>
    </w:p>
    <w:p w14:paraId="26F1F22C" w14:textId="3BE24B4B" w:rsidR="00EF22EC" w:rsidRPr="00EF22EC" w:rsidRDefault="00EF22EC" w:rsidP="00EF22EC">
      <w:pPr>
        <w:pStyle w:val="NormalWeb"/>
        <w:spacing w:before="0" w:beforeAutospacing="0" w:line="360" w:lineRule="auto"/>
        <w:jc w:val="both"/>
        <w:rPr>
          <w:rFonts w:ascii="Arial" w:hAnsi="Arial" w:cs="Arial"/>
          <w:color w:val="000000"/>
          <w:sz w:val="22"/>
          <w:szCs w:val="22"/>
        </w:rPr>
      </w:pPr>
      <w:r w:rsidRPr="00EF22EC">
        <w:rPr>
          <w:rFonts w:ascii="Arial" w:hAnsi="Arial" w:cs="Arial"/>
          <w:color w:val="1F2024"/>
          <w:sz w:val="22"/>
          <w:szCs w:val="22"/>
        </w:rPr>
        <w:t>The effectiveness of an organi</w:t>
      </w:r>
      <w:r w:rsidR="003908FB">
        <w:rPr>
          <w:rFonts w:ascii="Arial" w:hAnsi="Arial" w:cs="Arial"/>
          <w:color w:val="1F2024"/>
          <w:sz w:val="22"/>
          <w:szCs w:val="22"/>
        </w:rPr>
        <w:t>s</w:t>
      </w:r>
      <w:r w:rsidRPr="00EF22EC">
        <w:rPr>
          <w:rFonts w:ascii="Arial" w:hAnsi="Arial" w:cs="Arial"/>
          <w:color w:val="1F2024"/>
          <w:sz w:val="22"/>
          <w:szCs w:val="22"/>
        </w:rPr>
        <w:t>ation's activities is ensured when this is done, thereby contributing to organi</w:t>
      </w:r>
      <w:r w:rsidR="003908FB">
        <w:rPr>
          <w:rFonts w:ascii="Arial" w:hAnsi="Arial" w:cs="Arial"/>
          <w:color w:val="1F2024"/>
          <w:sz w:val="22"/>
          <w:szCs w:val="22"/>
        </w:rPr>
        <w:t>s</w:t>
      </w:r>
      <w:r w:rsidRPr="00EF22EC">
        <w:rPr>
          <w:rFonts w:ascii="Arial" w:hAnsi="Arial" w:cs="Arial"/>
          <w:color w:val="1F2024"/>
          <w:sz w:val="22"/>
          <w:szCs w:val="22"/>
        </w:rPr>
        <w:t>ational goals. Motivating employees to maximi</w:t>
      </w:r>
      <w:r w:rsidR="003908FB">
        <w:rPr>
          <w:rFonts w:ascii="Arial" w:hAnsi="Arial" w:cs="Arial"/>
          <w:color w:val="1F2024"/>
          <w:sz w:val="22"/>
          <w:szCs w:val="22"/>
        </w:rPr>
        <w:t>s</w:t>
      </w:r>
      <w:r w:rsidRPr="00EF22EC">
        <w:rPr>
          <w:rFonts w:ascii="Arial" w:hAnsi="Arial" w:cs="Arial"/>
          <w:color w:val="1F2024"/>
          <w:sz w:val="22"/>
          <w:szCs w:val="22"/>
        </w:rPr>
        <w:t>e production is also a key component of organi</w:t>
      </w:r>
      <w:r w:rsidR="003908FB">
        <w:rPr>
          <w:rFonts w:ascii="Arial" w:hAnsi="Arial" w:cs="Arial"/>
          <w:color w:val="1F2024"/>
          <w:sz w:val="22"/>
          <w:szCs w:val="22"/>
        </w:rPr>
        <w:t>s</w:t>
      </w:r>
      <w:r w:rsidRPr="00EF22EC">
        <w:rPr>
          <w:rFonts w:ascii="Arial" w:hAnsi="Arial" w:cs="Arial"/>
          <w:color w:val="1F2024"/>
          <w:sz w:val="22"/>
          <w:szCs w:val="22"/>
        </w:rPr>
        <w:t>ational culture. A solid organi</w:t>
      </w:r>
      <w:r w:rsidR="003908FB">
        <w:rPr>
          <w:rFonts w:ascii="Arial" w:hAnsi="Arial" w:cs="Arial"/>
          <w:color w:val="1F2024"/>
          <w:sz w:val="22"/>
          <w:szCs w:val="22"/>
        </w:rPr>
        <w:t>s</w:t>
      </w:r>
      <w:r w:rsidRPr="00EF22EC">
        <w:rPr>
          <w:rFonts w:ascii="Arial" w:hAnsi="Arial" w:cs="Arial"/>
          <w:color w:val="1F2024"/>
          <w:sz w:val="22"/>
          <w:szCs w:val="22"/>
        </w:rPr>
        <w:t>ational culture maximi</w:t>
      </w:r>
      <w:r w:rsidR="003908FB">
        <w:rPr>
          <w:rFonts w:ascii="Arial" w:hAnsi="Arial" w:cs="Arial"/>
          <w:color w:val="1F2024"/>
          <w:sz w:val="22"/>
          <w:szCs w:val="22"/>
        </w:rPr>
        <w:t>s</w:t>
      </w:r>
      <w:r w:rsidRPr="00EF22EC">
        <w:rPr>
          <w:rFonts w:ascii="Arial" w:hAnsi="Arial" w:cs="Arial"/>
          <w:color w:val="1F2024"/>
          <w:sz w:val="22"/>
          <w:szCs w:val="22"/>
        </w:rPr>
        <w:t xml:space="preserve">es the value of human capital, the most </w:t>
      </w:r>
      <w:proofErr w:type="gramStart"/>
      <w:r w:rsidRPr="00EF22EC">
        <w:rPr>
          <w:rFonts w:ascii="Arial" w:hAnsi="Arial" w:cs="Arial"/>
          <w:color w:val="1F2024"/>
          <w:sz w:val="22"/>
          <w:szCs w:val="22"/>
        </w:rPr>
        <w:t>valuable asset</w:t>
      </w:r>
      <w:proofErr w:type="gramEnd"/>
      <w:r w:rsidRPr="00EF22EC">
        <w:rPr>
          <w:rFonts w:ascii="Arial" w:hAnsi="Arial" w:cs="Arial"/>
          <w:color w:val="1F2024"/>
          <w:sz w:val="22"/>
          <w:szCs w:val="22"/>
        </w:rPr>
        <w:t xml:space="preserve"> an organi</w:t>
      </w:r>
      <w:r w:rsidR="003908FB">
        <w:rPr>
          <w:rFonts w:ascii="Arial" w:hAnsi="Arial" w:cs="Arial"/>
          <w:color w:val="1F2024"/>
          <w:sz w:val="22"/>
          <w:szCs w:val="22"/>
        </w:rPr>
        <w:t>s</w:t>
      </w:r>
      <w:r w:rsidRPr="00EF22EC">
        <w:rPr>
          <w:rFonts w:ascii="Arial" w:hAnsi="Arial" w:cs="Arial"/>
          <w:color w:val="1F2024"/>
          <w:sz w:val="22"/>
          <w:szCs w:val="22"/>
        </w:rPr>
        <w:t>ation has. Organi</w:t>
      </w:r>
      <w:r w:rsidR="003908FB">
        <w:rPr>
          <w:rFonts w:ascii="Arial" w:hAnsi="Arial" w:cs="Arial"/>
          <w:color w:val="1F2024"/>
          <w:sz w:val="22"/>
          <w:szCs w:val="22"/>
        </w:rPr>
        <w:t>s</w:t>
      </w:r>
      <w:r w:rsidRPr="00EF22EC">
        <w:rPr>
          <w:rFonts w:ascii="Arial" w:hAnsi="Arial" w:cs="Arial"/>
          <w:color w:val="1F2024"/>
          <w:sz w:val="22"/>
          <w:szCs w:val="22"/>
        </w:rPr>
        <w:t>ational culture directly impacts management competency. Having the right organi</w:t>
      </w:r>
      <w:r w:rsidR="003908FB">
        <w:rPr>
          <w:rFonts w:ascii="Arial" w:hAnsi="Arial" w:cs="Arial"/>
          <w:color w:val="1F2024"/>
          <w:sz w:val="22"/>
          <w:szCs w:val="22"/>
        </w:rPr>
        <w:t>s</w:t>
      </w:r>
      <w:r w:rsidRPr="00EF22EC">
        <w:rPr>
          <w:rFonts w:ascii="Arial" w:hAnsi="Arial" w:cs="Arial"/>
          <w:color w:val="1F2024"/>
          <w:sz w:val="22"/>
          <w:szCs w:val="22"/>
        </w:rPr>
        <w:t>ational culture can help achieve these outcomes, determining the culture that is effective is not an easy task.</w:t>
      </w:r>
    </w:p>
    <w:p w14:paraId="5DE7EA80" w14:textId="0FDBB199" w:rsidR="00EF22EC" w:rsidRPr="00EF22EC" w:rsidRDefault="00EF22EC" w:rsidP="00EF22EC">
      <w:pPr>
        <w:spacing w:line="360" w:lineRule="auto"/>
        <w:jc w:val="both"/>
        <w:rPr>
          <w:rFonts w:ascii="Arial" w:hAnsi="Arial" w:cs="Arial"/>
          <w:sz w:val="22"/>
          <w:szCs w:val="22"/>
        </w:rPr>
      </w:pPr>
      <w:r w:rsidRPr="00EF22EC">
        <w:rPr>
          <w:rFonts w:ascii="Arial" w:hAnsi="Arial" w:cs="Arial"/>
          <w:color w:val="212529"/>
          <w:sz w:val="22"/>
          <w:szCs w:val="22"/>
          <w:shd w:val="clear" w:color="auto" w:fill="FFFFFF"/>
        </w:rPr>
        <w:t xml:space="preserve">During the module, I learned that PESTEL analysis is an instrument that can make it easier for organisations to formulate reaching strategies by helping them better understand the EXTERNAL environments in which they operate in the present and will operate in the future. Using Big Picture or Five forces analysis </w:t>
      </w:r>
      <w:r w:rsidR="003908FB">
        <w:rPr>
          <w:rFonts w:ascii="Arial" w:hAnsi="Arial" w:cs="Arial"/>
          <w:color w:val="212529"/>
          <w:sz w:val="22"/>
          <w:szCs w:val="22"/>
          <w:shd w:val="clear" w:color="auto" w:fill="FFFFFF"/>
        </w:rPr>
        <w:t xml:space="preserve">(Porter, 1998) </w:t>
      </w:r>
      <w:r w:rsidRPr="00EF22EC">
        <w:rPr>
          <w:rFonts w:ascii="Arial" w:hAnsi="Arial" w:cs="Arial"/>
          <w:color w:val="212529"/>
          <w:sz w:val="22"/>
          <w:szCs w:val="22"/>
          <w:shd w:val="clear" w:color="auto" w:fill="FFFFFF"/>
        </w:rPr>
        <w:t>helps companies understand industries' profitability factors, which in turn helps them make decisions about where to enter, the extent to which they should increase capacity in, and how to formulate competitive strategies.</w:t>
      </w:r>
    </w:p>
    <w:p w14:paraId="523DB1EB" w14:textId="1366F373" w:rsidR="00EF22EC" w:rsidRPr="00EF22EC" w:rsidRDefault="002B3BD3" w:rsidP="002B3BD3">
      <w:pPr>
        <w:spacing w:line="360" w:lineRule="auto"/>
        <w:jc w:val="both"/>
        <w:rPr>
          <w:rFonts w:ascii="Arial" w:hAnsi="Arial" w:cs="Arial"/>
          <w:sz w:val="22"/>
          <w:szCs w:val="22"/>
        </w:rPr>
      </w:pPr>
      <w:r w:rsidRPr="002B3BD3">
        <w:rPr>
          <w:rFonts w:ascii="Arial" w:eastAsiaTheme="minorEastAsia" w:hAnsi="Arial" w:cs="Arial"/>
          <w:sz w:val="22"/>
          <w:szCs w:val="22"/>
        </w:rPr>
        <w:t>Culture is the key to employees' behaviour within an organi</w:t>
      </w:r>
      <w:r w:rsidR="003908FB">
        <w:rPr>
          <w:rFonts w:ascii="Arial" w:eastAsiaTheme="minorEastAsia" w:hAnsi="Arial" w:cs="Arial"/>
          <w:sz w:val="22"/>
          <w:szCs w:val="22"/>
        </w:rPr>
        <w:t>s</w:t>
      </w:r>
      <w:r w:rsidRPr="002B3BD3">
        <w:rPr>
          <w:rFonts w:ascii="Arial" w:eastAsiaTheme="minorEastAsia" w:hAnsi="Arial" w:cs="Arial"/>
          <w:sz w:val="22"/>
          <w:szCs w:val="22"/>
        </w:rPr>
        <w:t>ation. As a result, organi</w:t>
      </w:r>
      <w:r w:rsidR="003908FB">
        <w:rPr>
          <w:rFonts w:ascii="Arial" w:eastAsiaTheme="minorEastAsia" w:hAnsi="Arial" w:cs="Arial"/>
          <w:sz w:val="22"/>
          <w:szCs w:val="22"/>
        </w:rPr>
        <w:t>s</w:t>
      </w:r>
      <w:r w:rsidRPr="002B3BD3">
        <w:rPr>
          <w:rFonts w:ascii="Arial" w:eastAsiaTheme="minorEastAsia" w:hAnsi="Arial" w:cs="Arial"/>
          <w:sz w:val="22"/>
          <w:szCs w:val="22"/>
        </w:rPr>
        <w:t>ational cultures are shaped by the shared beliefs and values established by managers and then communicated and reinforced through a variety of methods, ultimately guiding employee perceptions, behaviour, and understanding.  Everything an enterprise does is influenced by the culture of the organi</w:t>
      </w:r>
      <w:r w:rsidR="006A00FB">
        <w:rPr>
          <w:rFonts w:ascii="Arial" w:eastAsiaTheme="minorEastAsia" w:hAnsi="Arial" w:cs="Arial"/>
          <w:sz w:val="22"/>
          <w:szCs w:val="22"/>
        </w:rPr>
        <w:t>s</w:t>
      </w:r>
      <w:r w:rsidRPr="002B3BD3">
        <w:rPr>
          <w:rFonts w:ascii="Arial" w:eastAsiaTheme="minorEastAsia" w:hAnsi="Arial" w:cs="Arial"/>
          <w:sz w:val="22"/>
          <w:szCs w:val="22"/>
        </w:rPr>
        <w:t>ation. Since industries and situations differ significantly and meeting the needs of every organi</w:t>
      </w:r>
      <w:r w:rsidR="006A00FB">
        <w:rPr>
          <w:rFonts w:ascii="Arial" w:eastAsiaTheme="minorEastAsia" w:hAnsi="Arial" w:cs="Arial"/>
          <w:sz w:val="22"/>
          <w:szCs w:val="22"/>
        </w:rPr>
        <w:t>s</w:t>
      </w:r>
      <w:r w:rsidRPr="002B3BD3">
        <w:rPr>
          <w:rFonts w:ascii="Arial" w:eastAsiaTheme="minorEastAsia" w:hAnsi="Arial" w:cs="Arial"/>
          <w:sz w:val="22"/>
          <w:szCs w:val="22"/>
        </w:rPr>
        <w:t xml:space="preserve">ation will not be possible with a single culture template. </w:t>
      </w:r>
      <w:r w:rsidR="00EF22EC" w:rsidRPr="002B3BD3">
        <w:rPr>
          <w:rFonts w:ascii="Arial" w:hAnsi="Arial" w:cs="Arial"/>
          <w:sz w:val="22"/>
          <w:szCs w:val="22"/>
        </w:rPr>
        <w:t>I have learned how to create a sustainable and ethical culture therefore, how to determine successful culture and cultural change</w:t>
      </w:r>
      <w:r w:rsidR="00EF22EC" w:rsidRPr="00EF22EC">
        <w:rPr>
          <w:rFonts w:ascii="Arial" w:hAnsi="Arial" w:cs="Arial"/>
          <w:sz w:val="22"/>
          <w:szCs w:val="22"/>
        </w:rPr>
        <w:t>.</w:t>
      </w:r>
    </w:p>
    <w:p w14:paraId="5D417805" w14:textId="4E357544" w:rsidR="00EF22EC" w:rsidRPr="00EF22EC" w:rsidRDefault="00EF22EC" w:rsidP="00EF22EC">
      <w:pPr>
        <w:spacing w:line="360" w:lineRule="auto"/>
        <w:jc w:val="both"/>
        <w:rPr>
          <w:rFonts w:ascii="Arial" w:hAnsi="Arial" w:cs="Arial"/>
          <w:sz w:val="22"/>
          <w:szCs w:val="22"/>
        </w:rPr>
      </w:pPr>
      <w:r w:rsidRPr="00EF22EC">
        <w:rPr>
          <w:rFonts w:ascii="Arial" w:hAnsi="Arial" w:cs="Arial"/>
          <w:sz w:val="22"/>
          <w:szCs w:val="22"/>
        </w:rPr>
        <w:lastRenderedPageBreak/>
        <w:t>By completing this module, I will be able to apply techniques and models to identify a cultural workplace, and therefore, will be able to improve my abilities to understand and adapt to the norms of the organi</w:t>
      </w:r>
      <w:r w:rsidR="006A00FB">
        <w:rPr>
          <w:rFonts w:ascii="Arial" w:hAnsi="Arial" w:cs="Arial"/>
          <w:sz w:val="22"/>
          <w:szCs w:val="22"/>
        </w:rPr>
        <w:t>s</w:t>
      </w:r>
      <w:r w:rsidRPr="00EF22EC">
        <w:rPr>
          <w:rFonts w:ascii="Arial" w:hAnsi="Arial" w:cs="Arial"/>
          <w:sz w:val="22"/>
          <w:szCs w:val="22"/>
        </w:rPr>
        <w:t>ation.</w:t>
      </w:r>
    </w:p>
    <w:sectPr w:rsidR="00EF22EC" w:rsidRPr="00EF2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3547E"/>
    <w:multiLevelType w:val="multilevel"/>
    <w:tmpl w:val="52F2A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B24164"/>
    <w:multiLevelType w:val="multilevel"/>
    <w:tmpl w:val="C0BEC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75724A"/>
    <w:multiLevelType w:val="multilevel"/>
    <w:tmpl w:val="B3E6EE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B70C04"/>
    <w:multiLevelType w:val="multilevel"/>
    <w:tmpl w:val="61905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F35490"/>
    <w:multiLevelType w:val="hybridMultilevel"/>
    <w:tmpl w:val="E63893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5900C5"/>
    <w:multiLevelType w:val="multilevel"/>
    <w:tmpl w:val="B53C6AE8"/>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B11994"/>
    <w:multiLevelType w:val="multilevel"/>
    <w:tmpl w:val="13061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074540"/>
    <w:multiLevelType w:val="multilevel"/>
    <w:tmpl w:val="F0907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F984507"/>
    <w:multiLevelType w:val="hybridMultilevel"/>
    <w:tmpl w:val="A9360A7E"/>
    <w:lvl w:ilvl="0" w:tplc="A5065D8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D1601D"/>
    <w:multiLevelType w:val="multilevel"/>
    <w:tmpl w:val="09161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8190A55"/>
    <w:multiLevelType w:val="multilevel"/>
    <w:tmpl w:val="457E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E352613"/>
    <w:multiLevelType w:val="multilevel"/>
    <w:tmpl w:val="B942C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3A62E2"/>
    <w:multiLevelType w:val="hybridMultilevel"/>
    <w:tmpl w:val="4B3214C6"/>
    <w:lvl w:ilvl="0" w:tplc="4A2CFC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216D83"/>
    <w:multiLevelType w:val="multilevel"/>
    <w:tmpl w:val="1B283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CB74885"/>
    <w:multiLevelType w:val="multilevel"/>
    <w:tmpl w:val="B6EAC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1"/>
  </w:num>
  <w:num w:numId="3">
    <w:abstractNumId w:val="9"/>
  </w:num>
  <w:num w:numId="4">
    <w:abstractNumId w:val="11"/>
  </w:num>
  <w:num w:numId="5">
    <w:abstractNumId w:val="2"/>
  </w:num>
  <w:num w:numId="6">
    <w:abstractNumId w:val="0"/>
  </w:num>
  <w:num w:numId="7">
    <w:abstractNumId w:val="6"/>
  </w:num>
  <w:num w:numId="8">
    <w:abstractNumId w:val="8"/>
  </w:num>
  <w:num w:numId="9">
    <w:abstractNumId w:val="3"/>
  </w:num>
  <w:num w:numId="10">
    <w:abstractNumId w:val="10"/>
  </w:num>
  <w:num w:numId="11">
    <w:abstractNumId w:val="13"/>
  </w:num>
  <w:num w:numId="12">
    <w:abstractNumId w:val="14"/>
  </w:num>
  <w:num w:numId="13">
    <w:abstractNumId w:val="7"/>
  </w:num>
  <w:num w:numId="14">
    <w:abstractNumId w:val="5"/>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072"/>
    <w:rsid w:val="00035A0B"/>
    <w:rsid w:val="002567F8"/>
    <w:rsid w:val="002B3BD3"/>
    <w:rsid w:val="003908FB"/>
    <w:rsid w:val="0040291F"/>
    <w:rsid w:val="00422F6A"/>
    <w:rsid w:val="00442FAD"/>
    <w:rsid w:val="005C2E25"/>
    <w:rsid w:val="00660687"/>
    <w:rsid w:val="006A00FB"/>
    <w:rsid w:val="006D5BA6"/>
    <w:rsid w:val="00733E29"/>
    <w:rsid w:val="007C7ED6"/>
    <w:rsid w:val="007E7974"/>
    <w:rsid w:val="00834678"/>
    <w:rsid w:val="008434B6"/>
    <w:rsid w:val="008645E1"/>
    <w:rsid w:val="008918D7"/>
    <w:rsid w:val="00A254C0"/>
    <w:rsid w:val="00A4631C"/>
    <w:rsid w:val="00AE729A"/>
    <w:rsid w:val="00B517E4"/>
    <w:rsid w:val="00C56DA9"/>
    <w:rsid w:val="00C85072"/>
    <w:rsid w:val="00CA25BC"/>
    <w:rsid w:val="00DC2972"/>
    <w:rsid w:val="00DC3491"/>
    <w:rsid w:val="00DD3124"/>
    <w:rsid w:val="00DD7ED9"/>
    <w:rsid w:val="00E64F8B"/>
    <w:rsid w:val="00E85CF6"/>
    <w:rsid w:val="00EC1C8F"/>
    <w:rsid w:val="00EF22EC"/>
    <w:rsid w:val="00F03525"/>
    <w:rsid w:val="00F6747A"/>
    <w:rsid w:val="00FB1DC3"/>
    <w:rsid w:val="00FB5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17CB0F"/>
  <w15:chartTrackingRefBased/>
  <w15:docId w15:val="{AAEFEB83-1EB9-244C-BD64-0D335C521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2EC"/>
    <w:rPr>
      <w:rFonts w:ascii="Times New Roman" w:eastAsia="Times New Roman" w:hAnsi="Times New Roman" w:cs="Times New Roman"/>
      <w:sz w:val="24"/>
      <w:szCs w:val="24"/>
    </w:rPr>
  </w:style>
  <w:style w:type="paragraph" w:styleId="Heading2">
    <w:name w:val="heading 2"/>
    <w:basedOn w:val="Normal"/>
    <w:link w:val="Heading2Char"/>
    <w:uiPriority w:val="9"/>
    <w:qFormat/>
    <w:rsid w:val="0040291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3525"/>
    <w:rPr>
      <w:color w:val="0563C1" w:themeColor="hyperlink"/>
      <w:u w:val="single"/>
    </w:rPr>
  </w:style>
  <w:style w:type="character" w:styleId="UnresolvedMention">
    <w:name w:val="Unresolved Mention"/>
    <w:basedOn w:val="DefaultParagraphFont"/>
    <w:uiPriority w:val="99"/>
    <w:semiHidden/>
    <w:unhideWhenUsed/>
    <w:rsid w:val="00F03525"/>
    <w:rPr>
      <w:color w:val="605E5C"/>
      <w:shd w:val="clear" w:color="auto" w:fill="E1DFDD"/>
    </w:rPr>
  </w:style>
  <w:style w:type="paragraph" w:styleId="ListParagraph">
    <w:name w:val="List Paragraph"/>
    <w:basedOn w:val="Normal"/>
    <w:uiPriority w:val="34"/>
    <w:qFormat/>
    <w:rsid w:val="00DC2972"/>
    <w:pPr>
      <w:ind w:left="720"/>
      <w:contextualSpacing/>
    </w:pPr>
  </w:style>
  <w:style w:type="paragraph" w:customStyle="1" w:styleId="large">
    <w:name w:val="large"/>
    <w:basedOn w:val="Normal"/>
    <w:rsid w:val="00DD3124"/>
    <w:pPr>
      <w:spacing w:before="100" w:beforeAutospacing="1" w:after="100" w:afterAutospacing="1"/>
    </w:pPr>
  </w:style>
  <w:style w:type="paragraph" w:styleId="NormalWeb">
    <w:name w:val="Normal (Web)"/>
    <w:basedOn w:val="Normal"/>
    <w:uiPriority w:val="99"/>
    <w:unhideWhenUsed/>
    <w:rsid w:val="00DD3124"/>
    <w:pPr>
      <w:spacing w:before="100" w:beforeAutospacing="1" w:after="100" w:afterAutospacing="1"/>
    </w:pPr>
  </w:style>
  <w:style w:type="character" w:customStyle="1" w:styleId="apple-converted-space">
    <w:name w:val="apple-converted-space"/>
    <w:basedOn w:val="DefaultParagraphFont"/>
    <w:rsid w:val="00DD3124"/>
  </w:style>
  <w:style w:type="paragraph" w:styleId="NoSpacing">
    <w:name w:val="No Spacing"/>
    <w:uiPriority w:val="1"/>
    <w:qFormat/>
    <w:rsid w:val="00DD3124"/>
  </w:style>
  <w:style w:type="character" w:styleId="Strong">
    <w:name w:val="Strong"/>
    <w:basedOn w:val="DefaultParagraphFont"/>
    <w:uiPriority w:val="22"/>
    <w:qFormat/>
    <w:rsid w:val="00DD3124"/>
    <w:rPr>
      <w:b/>
      <w:bCs/>
    </w:rPr>
  </w:style>
  <w:style w:type="character" w:customStyle="1" w:styleId="a">
    <w:name w:val="_"/>
    <w:basedOn w:val="DefaultParagraphFont"/>
    <w:rsid w:val="00DD3124"/>
  </w:style>
  <w:style w:type="character" w:customStyle="1" w:styleId="ff3">
    <w:name w:val="ff3"/>
    <w:basedOn w:val="DefaultParagraphFont"/>
    <w:rsid w:val="00DD3124"/>
  </w:style>
  <w:style w:type="character" w:styleId="Emphasis">
    <w:name w:val="Emphasis"/>
    <w:basedOn w:val="DefaultParagraphFont"/>
    <w:uiPriority w:val="20"/>
    <w:qFormat/>
    <w:rsid w:val="00DD3124"/>
    <w:rPr>
      <w:i/>
      <w:iCs/>
    </w:rPr>
  </w:style>
  <w:style w:type="character" w:customStyle="1" w:styleId="Heading2Char">
    <w:name w:val="Heading 2 Char"/>
    <w:basedOn w:val="DefaultParagraphFont"/>
    <w:link w:val="Heading2"/>
    <w:uiPriority w:val="9"/>
    <w:rsid w:val="0040291F"/>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7865">
      <w:bodyDiv w:val="1"/>
      <w:marLeft w:val="0"/>
      <w:marRight w:val="0"/>
      <w:marTop w:val="0"/>
      <w:marBottom w:val="0"/>
      <w:divBdr>
        <w:top w:val="none" w:sz="0" w:space="0" w:color="auto"/>
        <w:left w:val="none" w:sz="0" w:space="0" w:color="auto"/>
        <w:bottom w:val="none" w:sz="0" w:space="0" w:color="auto"/>
        <w:right w:val="none" w:sz="0" w:space="0" w:color="auto"/>
      </w:divBdr>
    </w:div>
    <w:div w:id="77557571">
      <w:bodyDiv w:val="1"/>
      <w:marLeft w:val="0"/>
      <w:marRight w:val="0"/>
      <w:marTop w:val="0"/>
      <w:marBottom w:val="0"/>
      <w:divBdr>
        <w:top w:val="none" w:sz="0" w:space="0" w:color="auto"/>
        <w:left w:val="none" w:sz="0" w:space="0" w:color="auto"/>
        <w:bottom w:val="none" w:sz="0" w:space="0" w:color="auto"/>
        <w:right w:val="none" w:sz="0" w:space="0" w:color="auto"/>
      </w:divBdr>
    </w:div>
    <w:div w:id="83503427">
      <w:bodyDiv w:val="1"/>
      <w:marLeft w:val="0"/>
      <w:marRight w:val="0"/>
      <w:marTop w:val="0"/>
      <w:marBottom w:val="0"/>
      <w:divBdr>
        <w:top w:val="none" w:sz="0" w:space="0" w:color="auto"/>
        <w:left w:val="none" w:sz="0" w:space="0" w:color="auto"/>
        <w:bottom w:val="none" w:sz="0" w:space="0" w:color="auto"/>
        <w:right w:val="none" w:sz="0" w:space="0" w:color="auto"/>
      </w:divBdr>
    </w:div>
    <w:div w:id="104078561">
      <w:bodyDiv w:val="1"/>
      <w:marLeft w:val="0"/>
      <w:marRight w:val="0"/>
      <w:marTop w:val="0"/>
      <w:marBottom w:val="0"/>
      <w:divBdr>
        <w:top w:val="none" w:sz="0" w:space="0" w:color="auto"/>
        <w:left w:val="none" w:sz="0" w:space="0" w:color="auto"/>
        <w:bottom w:val="none" w:sz="0" w:space="0" w:color="auto"/>
        <w:right w:val="none" w:sz="0" w:space="0" w:color="auto"/>
      </w:divBdr>
    </w:div>
    <w:div w:id="105540573">
      <w:bodyDiv w:val="1"/>
      <w:marLeft w:val="0"/>
      <w:marRight w:val="0"/>
      <w:marTop w:val="0"/>
      <w:marBottom w:val="0"/>
      <w:divBdr>
        <w:top w:val="none" w:sz="0" w:space="0" w:color="auto"/>
        <w:left w:val="none" w:sz="0" w:space="0" w:color="auto"/>
        <w:bottom w:val="none" w:sz="0" w:space="0" w:color="auto"/>
        <w:right w:val="none" w:sz="0" w:space="0" w:color="auto"/>
      </w:divBdr>
    </w:div>
    <w:div w:id="110902733">
      <w:bodyDiv w:val="1"/>
      <w:marLeft w:val="0"/>
      <w:marRight w:val="0"/>
      <w:marTop w:val="0"/>
      <w:marBottom w:val="0"/>
      <w:divBdr>
        <w:top w:val="none" w:sz="0" w:space="0" w:color="auto"/>
        <w:left w:val="none" w:sz="0" w:space="0" w:color="auto"/>
        <w:bottom w:val="none" w:sz="0" w:space="0" w:color="auto"/>
        <w:right w:val="none" w:sz="0" w:space="0" w:color="auto"/>
      </w:divBdr>
    </w:div>
    <w:div w:id="129910171">
      <w:bodyDiv w:val="1"/>
      <w:marLeft w:val="0"/>
      <w:marRight w:val="0"/>
      <w:marTop w:val="0"/>
      <w:marBottom w:val="0"/>
      <w:divBdr>
        <w:top w:val="none" w:sz="0" w:space="0" w:color="auto"/>
        <w:left w:val="none" w:sz="0" w:space="0" w:color="auto"/>
        <w:bottom w:val="none" w:sz="0" w:space="0" w:color="auto"/>
        <w:right w:val="none" w:sz="0" w:space="0" w:color="auto"/>
      </w:divBdr>
    </w:div>
    <w:div w:id="150294500">
      <w:bodyDiv w:val="1"/>
      <w:marLeft w:val="0"/>
      <w:marRight w:val="0"/>
      <w:marTop w:val="0"/>
      <w:marBottom w:val="0"/>
      <w:divBdr>
        <w:top w:val="none" w:sz="0" w:space="0" w:color="auto"/>
        <w:left w:val="none" w:sz="0" w:space="0" w:color="auto"/>
        <w:bottom w:val="none" w:sz="0" w:space="0" w:color="auto"/>
        <w:right w:val="none" w:sz="0" w:space="0" w:color="auto"/>
      </w:divBdr>
    </w:div>
    <w:div w:id="162013064">
      <w:bodyDiv w:val="1"/>
      <w:marLeft w:val="0"/>
      <w:marRight w:val="0"/>
      <w:marTop w:val="0"/>
      <w:marBottom w:val="0"/>
      <w:divBdr>
        <w:top w:val="none" w:sz="0" w:space="0" w:color="auto"/>
        <w:left w:val="none" w:sz="0" w:space="0" w:color="auto"/>
        <w:bottom w:val="none" w:sz="0" w:space="0" w:color="auto"/>
        <w:right w:val="none" w:sz="0" w:space="0" w:color="auto"/>
      </w:divBdr>
    </w:div>
    <w:div w:id="190345984">
      <w:bodyDiv w:val="1"/>
      <w:marLeft w:val="0"/>
      <w:marRight w:val="0"/>
      <w:marTop w:val="0"/>
      <w:marBottom w:val="0"/>
      <w:divBdr>
        <w:top w:val="none" w:sz="0" w:space="0" w:color="auto"/>
        <w:left w:val="none" w:sz="0" w:space="0" w:color="auto"/>
        <w:bottom w:val="none" w:sz="0" w:space="0" w:color="auto"/>
        <w:right w:val="none" w:sz="0" w:space="0" w:color="auto"/>
      </w:divBdr>
    </w:div>
    <w:div w:id="199587430">
      <w:bodyDiv w:val="1"/>
      <w:marLeft w:val="0"/>
      <w:marRight w:val="0"/>
      <w:marTop w:val="0"/>
      <w:marBottom w:val="0"/>
      <w:divBdr>
        <w:top w:val="none" w:sz="0" w:space="0" w:color="auto"/>
        <w:left w:val="none" w:sz="0" w:space="0" w:color="auto"/>
        <w:bottom w:val="none" w:sz="0" w:space="0" w:color="auto"/>
        <w:right w:val="none" w:sz="0" w:space="0" w:color="auto"/>
      </w:divBdr>
    </w:div>
    <w:div w:id="218782497">
      <w:bodyDiv w:val="1"/>
      <w:marLeft w:val="0"/>
      <w:marRight w:val="0"/>
      <w:marTop w:val="0"/>
      <w:marBottom w:val="0"/>
      <w:divBdr>
        <w:top w:val="none" w:sz="0" w:space="0" w:color="auto"/>
        <w:left w:val="none" w:sz="0" w:space="0" w:color="auto"/>
        <w:bottom w:val="none" w:sz="0" w:space="0" w:color="auto"/>
        <w:right w:val="none" w:sz="0" w:space="0" w:color="auto"/>
      </w:divBdr>
    </w:div>
    <w:div w:id="223444504">
      <w:bodyDiv w:val="1"/>
      <w:marLeft w:val="0"/>
      <w:marRight w:val="0"/>
      <w:marTop w:val="0"/>
      <w:marBottom w:val="0"/>
      <w:divBdr>
        <w:top w:val="none" w:sz="0" w:space="0" w:color="auto"/>
        <w:left w:val="none" w:sz="0" w:space="0" w:color="auto"/>
        <w:bottom w:val="none" w:sz="0" w:space="0" w:color="auto"/>
        <w:right w:val="none" w:sz="0" w:space="0" w:color="auto"/>
      </w:divBdr>
    </w:div>
    <w:div w:id="225923351">
      <w:bodyDiv w:val="1"/>
      <w:marLeft w:val="0"/>
      <w:marRight w:val="0"/>
      <w:marTop w:val="0"/>
      <w:marBottom w:val="0"/>
      <w:divBdr>
        <w:top w:val="none" w:sz="0" w:space="0" w:color="auto"/>
        <w:left w:val="none" w:sz="0" w:space="0" w:color="auto"/>
        <w:bottom w:val="none" w:sz="0" w:space="0" w:color="auto"/>
        <w:right w:val="none" w:sz="0" w:space="0" w:color="auto"/>
      </w:divBdr>
    </w:div>
    <w:div w:id="279380580">
      <w:bodyDiv w:val="1"/>
      <w:marLeft w:val="0"/>
      <w:marRight w:val="0"/>
      <w:marTop w:val="0"/>
      <w:marBottom w:val="0"/>
      <w:divBdr>
        <w:top w:val="none" w:sz="0" w:space="0" w:color="auto"/>
        <w:left w:val="none" w:sz="0" w:space="0" w:color="auto"/>
        <w:bottom w:val="none" w:sz="0" w:space="0" w:color="auto"/>
        <w:right w:val="none" w:sz="0" w:space="0" w:color="auto"/>
      </w:divBdr>
    </w:div>
    <w:div w:id="301496778">
      <w:bodyDiv w:val="1"/>
      <w:marLeft w:val="0"/>
      <w:marRight w:val="0"/>
      <w:marTop w:val="0"/>
      <w:marBottom w:val="0"/>
      <w:divBdr>
        <w:top w:val="none" w:sz="0" w:space="0" w:color="auto"/>
        <w:left w:val="none" w:sz="0" w:space="0" w:color="auto"/>
        <w:bottom w:val="none" w:sz="0" w:space="0" w:color="auto"/>
        <w:right w:val="none" w:sz="0" w:space="0" w:color="auto"/>
      </w:divBdr>
    </w:div>
    <w:div w:id="310452009">
      <w:bodyDiv w:val="1"/>
      <w:marLeft w:val="0"/>
      <w:marRight w:val="0"/>
      <w:marTop w:val="0"/>
      <w:marBottom w:val="0"/>
      <w:divBdr>
        <w:top w:val="none" w:sz="0" w:space="0" w:color="auto"/>
        <w:left w:val="none" w:sz="0" w:space="0" w:color="auto"/>
        <w:bottom w:val="none" w:sz="0" w:space="0" w:color="auto"/>
        <w:right w:val="none" w:sz="0" w:space="0" w:color="auto"/>
      </w:divBdr>
    </w:div>
    <w:div w:id="317270499">
      <w:bodyDiv w:val="1"/>
      <w:marLeft w:val="0"/>
      <w:marRight w:val="0"/>
      <w:marTop w:val="0"/>
      <w:marBottom w:val="0"/>
      <w:divBdr>
        <w:top w:val="none" w:sz="0" w:space="0" w:color="auto"/>
        <w:left w:val="none" w:sz="0" w:space="0" w:color="auto"/>
        <w:bottom w:val="none" w:sz="0" w:space="0" w:color="auto"/>
        <w:right w:val="none" w:sz="0" w:space="0" w:color="auto"/>
      </w:divBdr>
    </w:div>
    <w:div w:id="330136434">
      <w:bodyDiv w:val="1"/>
      <w:marLeft w:val="0"/>
      <w:marRight w:val="0"/>
      <w:marTop w:val="0"/>
      <w:marBottom w:val="0"/>
      <w:divBdr>
        <w:top w:val="none" w:sz="0" w:space="0" w:color="auto"/>
        <w:left w:val="none" w:sz="0" w:space="0" w:color="auto"/>
        <w:bottom w:val="none" w:sz="0" w:space="0" w:color="auto"/>
        <w:right w:val="none" w:sz="0" w:space="0" w:color="auto"/>
      </w:divBdr>
    </w:div>
    <w:div w:id="335888514">
      <w:bodyDiv w:val="1"/>
      <w:marLeft w:val="0"/>
      <w:marRight w:val="0"/>
      <w:marTop w:val="0"/>
      <w:marBottom w:val="0"/>
      <w:divBdr>
        <w:top w:val="none" w:sz="0" w:space="0" w:color="auto"/>
        <w:left w:val="none" w:sz="0" w:space="0" w:color="auto"/>
        <w:bottom w:val="none" w:sz="0" w:space="0" w:color="auto"/>
        <w:right w:val="none" w:sz="0" w:space="0" w:color="auto"/>
      </w:divBdr>
    </w:div>
    <w:div w:id="336468935">
      <w:bodyDiv w:val="1"/>
      <w:marLeft w:val="0"/>
      <w:marRight w:val="0"/>
      <w:marTop w:val="0"/>
      <w:marBottom w:val="0"/>
      <w:divBdr>
        <w:top w:val="none" w:sz="0" w:space="0" w:color="auto"/>
        <w:left w:val="none" w:sz="0" w:space="0" w:color="auto"/>
        <w:bottom w:val="none" w:sz="0" w:space="0" w:color="auto"/>
        <w:right w:val="none" w:sz="0" w:space="0" w:color="auto"/>
      </w:divBdr>
    </w:div>
    <w:div w:id="337275142">
      <w:bodyDiv w:val="1"/>
      <w:marLeft w:val="0"/>
      <w:marRight w:val="0"/>
      <w:marTop w:val="0"/>
      <w:marBottom w:val="0"/>
      <w:divBdr>
        <w:top w:val="none" w:sz="0" w:space="0" w:color="auto"/>
        <w:left w:val="none" w:sz="0" w:space="0" w:color="auto"/>
        <w:bottom w:val="none" w:sz="0" w:space="0" w:color="auto"/>
        <w:right w:val="none" w:sz="0" w:space="0" w:color="auto"/>
      </w:divBdr>
    </w:div>
    <w:div w:id="344791087">
      <w:bodyDiv w:val="1"/>
      <w:marLeft w:val="0"/>
      <w:marRight w:val="0"/>
      <w:marTop w:val="0"/>
      <w:marBottom w:val="0"/>
      <w:divBdr>
        <w:top w:val="none" w:sz="0" w:space="0" w:color="auto"/>
        <w:left w:val="none" w:sz="0" w:space="0" w:color="auto"/>
        <w:bottom w:val="none" w:sz="0" w:space="0" w:color="auto"/>
        <w:right w:val="none" w:sz="0" w:space="0" w:color="auto"/>
      </w:divBdr>
    </w:div>
    <w:div w:id="348068686">
      <w:bodyDiv w:val="1"/>
      <w:marLeft w:val="0"/>
      <w:marRight w:val="0"/>
      <w:marTop w:val="0"/>
      <w:marBottom w:val="0"/>
      <w:divBdr>
        <w:top w:val="none" w:sz="0" w:space="0" w:color="auto"/>
        <w:left w:val="none" w:sz="0" w:space="0" w:color="auto"/>
        <w:bottom w:val="none" w:sz="0" w:space="0" w:color="auto"/>
        <w:right w:val="none" w:sz="0" w:space="0" w:color="auto"/>
      </w:divBdr>
    </w:div>
    <w:div w:id="352656947">
      <w:bodyDiv w:val="1"/>
      <w:marLeft w:val="0"/>
      <w:marRight w:val="0"/>
      <w:marTop w:val="0"/>
      <w:marBottom w:val="0"/>
      <w:divBdr>
        <w:top w:val="none" w:sz="0" w:space="0" w:color="auto"/>
        <w:left w:val="none" w:sz="0" w:space="0" w:color="auto"/>
        <w:bottom w:val="none" w:sz="0" w:space="0" w:color="auto"/>
        <w:right w:val="none" w:sz="0" w:space="0" w:color="auto"/>
      </w:divBdr>
    </w:div>
    <w:div w:id="373627604">
      <w:bodyDiv w:val="1"/>
      <w:marLeft w:val="0"/>
      <w:marRight w:val="0"/>
      <w:marTop w:val="0"/>
      <w:marBottom w:val="0"/>
      <w:divBdr>
        <w:top w:val="none" w:sz="0" w:space="0" w:color="auto"/>
        <w:left w:val="none" w:sz="0" w:space="0" w:color="auto"/>
        <w:bottom w:val="none" w:sz="0" w:space="0" w:color="auto"/>
        <w:right w:val="none" w:sz="0" w:space="0" w:color="auto"/>
      </w:divBdr>
    </w:div>
    <w:div w:id="374814684">
      <w:bodyDiv w:val="1"/>
      <w:marLeft w:val="0"/>
      <w:marRight w:val="0"/>
      <w:marTop w:val="0"/>
      <w:marBottom w:val="0"/>
      <w:divBdr>
        <w:top w:val="none" w:sz="0" w:space="0" w:color="auto"/>
        <w:left w:val="none" w:sz="0" w:space="0" w:color="auto"/>
        <w:bottom w:val="none" w:sz="0" w:space="0" w:color="auto"/>
        <w:right w:val="none" w:sz="0" w:space="0" w:color="auto"/>
      </w:divBdr>
    </w:div>
    <w:div w:id="375980305">
      <w:bodyDiv w:val="1"/>
      <w:marLeft w:val="0"/>
      <w:marRight w:val="0"/>
      <w:marTop w:val="0"/>
      <w:marBottom w:val="0"/>
      <w:divBdr>
        <w:top w:val="none" w:sz="0" w:space="0" w:color="auto"/>
        <w:left w:val="none" w:sz="0" w:space="0" w:color="auto"/>
        <w:bottom w:val="none" w:sz="0" w:space="0" w:color="auto"/>
        <w:right w:val="none" w:sz="0" w:space="0" w:color="auto"/>
      </w:divBdr>
    </w:div>
    <w:div w:id="420956485">
      <w:bodyDiv w:val="1"/>
      <w:marLeft w:val="0"/>
      <w:marRight w:val="0"/>
      <w:marTop w:val="0"/>
      <w:marBottom w:val="0"/>
      <w:divBdr>
        <w:top w:val="none" w:sz="0" w:space="0" w:color="auto"/>
        <w:left w:val="none" w:sz="0" w:space="0" w:color="auto"/>
        <w:bottom w:val="none" w:sz="0" w:space="0" w:color="auto"/>
        <w:right w:val="none" w:sz="0" w:space="0" w:color="auto"/>
      </w:divBdr>
    </w:div>
    <w:div w:id="428694013">
      <w:bodyDiv w:val="1"/>
      <w:marLeft w:val="0"/>
      <w:marRight w:val="0"/>
      <w:marTop w:val="0"/>
      <w:marBottom w:val="0"/>
      <w:divBdr>
        <w:top w:val="none" w:sz="0" w:space="0" w:color="auto"/>
        <w:left w:val="none" w:sz="0" w:space="0" w:color="auto"/>
        <w:bottom w:val="none" w:sz="0" w:space="0" w:color="auto"/>
        <w:right w:val="none" w:sz="0" w:space="0" w:color="auto"/>
      </w:divBdr>
    </w:div>
    <w:div w:id="429006184">
      <w:bodyDiv w:val="1"/>
      <w:marLeft w:val="0"/>
      <w:marRight w:val="0"/>
      <w:marTop w:val="0"/>
      <w:marBottom w:val="0"/>
      <w:divBdr>
        <w:top w:val="none" w:sz="0" w:space="0" w:color="auto"/>
        <w:left w:val="none" w:sz="0" w:space="0" w:color="auto"/>
        <w:bottom w:val="none" w:sz="0" w:space="0" w:color="auto"/>
        <w:right w:val="none" w:sz="0" w:space="0" w:color="auto"/>
      </w:divBdr>
    </w:div>
    <w:div w:id="448596190">
      <w:bodyDiv w:val="1"/>
      <w:marLeft w:val="0"/>
      <w:marRight w:val="0"/>
      <w:marTop w:val="0"/>
      <w:marBottom w:val="0"/>
      <w:divBdr>
        <w:top w:val="none" w:sz="0" w:space="0" w:color="auto"/>
        <w:left w:val="none" w:sz="0" w:space="0" w:color="auto"/>
        <w:bottom w:val="none" w:sz="0" w:space="0" w:color="auto"/>
        <w:right w:val="none" w:sz="0" w:space="0" w:color="auto"/>
      </w:divBdr>
    </w:div>
    <w:div w:id="505483517">
      <w:bodyDiv w:val="1"/>
      <w:marLeft w:val="0"/>
      <w:marRight w:val="0"/>
      <w:marTop w:val="0"/>
      <w:marBottom w:val="0"/>
      <w:divBdr>
        <w:top w:val="none" w:sz="0" w:space="0" w:color="auto"/>
        <w:left w:val="none" w:sz="0" w:space="0" w:color="auto"/>
        <w:bottom w:val="none" w:sz="0" w:space="0" w:color="auto"/>
        <w:right w:val="none" w:sz="0" w:space="0" w:color="auto"/>
      </w:divBdr>
    </w:div>
    <w:div w:id="514223011">
      <w:bodyDiv w:val="1"/>
      <w:marLeft w:val="0"/>
      <w:marRight w:val="0"/>
      <w:marTop w:val="0"/>
      <w:marBottom w:val="0"/>
      <w:divBdr>
        <w:top w:val="none" w:sz="0" w:space="0" w:color="auto"/>
        <w:left w:val="none" w:sz="0" w:space="0" w:color="auto"/>
        <w:bottom w:val="none" w:sz="0" w:space="0" w:color="auto"/>
        <w:right w:val="none" w:sz="0" w:space="0" w:color="auto"/>
      </w:divBdr>
    </w:div>
    <w:div w:id="524831768">
      <w:bodyDiv w:val="1"/>
      <w:marLeft w:val="0"/>
      <w:marRight w:val="0"/>
      <w:marTop w:val="0"/>
      <w:marBottom w:val="0"/>
      <w:divBdr>
        <w:top w:val="none" w:sz="0" w:space="0" w:color="auto"/>
        <w:left w:val="none" w:sz="0" w:space="0" w:color="auto"/>
        <w:bottom w:val="none" w:sz="0" w:space="0" w:color="auto"/>
        <w:right w:val="none" w:sz="0" w:space="0" w:color="auto"/>
      </w:divBdr>
    </w:div>
    <w:div w:id="525487087">
      <w:bodyDiv w:val="1"/>
      <w:marLeft w:val="0"/>
      <w:marRight w:val="0"/>
      <w:marTop w:val="0"/>
      <w:marBottom w:val="0"/>
      <w:divBdr>
        <w:top w:val="none" w:sz="0" w:space="0" w:color="auto"/>
        <w:left w:val="none" w:sz="0" w:space="0" w:color="auto"/>
        <w:bottom w:val="none" w:sz="0" w:space="0" w:color="auto"/>
        <w:right w:val="none" w:sz="0" w:space="0" w:color="auto"/>
      </w:divBdr>
    </w:div>
    <w:div w:id="540899622">
      <w:bodyDiv w:val="1"/>
      <w:marLeft w:val="0"/>
      <w:marRight w:val="0"/>
      <w:marTop w:val="0"/>
      <w:marBottom w:val="0"/>
      <w:divBdr>
        <w:top w:val="none" w:sz="0" w:space="0" w:color="auto"/>
        <w:left w:val="none" w:sz="0" w:space="0" w:color="auto"/>
        <w:bottom w:val="none" w:sz="0" w:space="0" w:color="auto"/>
        <w:right w:val="none" w:sz="0" w:space="0" w:color="auto"/>
      </w:divBdr>
    </w:div>
    <w:div w:id="602539350">
      <w:bodyDiv w:val="1"/>
      <w:marLeft w:val="0"/>
      <w:marRight w:val="0"/>
      <w:marTop w:val="0"/>
      <w:marBottom w:val="0"/>
      <w:divBdr>
        <w:top w:val="none" w:sz="0" w:space="0" w:color="auto"/>
        <w:left w:val="none" w:sz="0" w:space="0" w:color="auto"/>
        <w:bottom w:val="none" w:sz="0" w:space="0" w:color="auto"/>
        <w:right w:val="none" w:sz="0" w:space="0" w:color="auto"/>
      </w:divBdr>
    </w:div>
    <w:div w:id="644165814">
      <w:bodyDiv w:val="1"/>
      <w:marLeft w:val="0"/>
      <w:marRight w:val="0"/>
      <w:marTop w:val="0"/>
      <w:marBottom w:val="0"/>
      <w:divBdr>
        <w:top w:val="none" w:sz="0" w:space="0" w:color="auto"/>
        <w:left w:val="none" w:sz="0" w:space="0" w:color="auto"/>
        <w:bottom w:val="none" w:sz="0" w:space="0" w:color="auto"/>
        <w:right w:val="none" w:sz="0" w:space="0" w:color="auto"/>
      </w:divBdr>
    </w:div>
    <w:div w:id="654115487">
      <w:bodyDiv w:val="1"/>
      <w:marLeft w:val="0"/>
      <w:marRight w:val="0"/>
      <w:marTop w:val="0"/>
      <w:marBottom w:val="0"/>
      <w:divBdr>
        <w:top w:val="none" w:sz="0" w:space="0" w:color="auto"/>
        <w:left w:val="none" w:sz="0" w:space="0" w:color="auto"/>
        <w:bottom w:val="none" w:sz="0" w:space="0" w:color="auto"/>
        <w:right w:val="none" w:sz="0" w:space="0" w:color="auto"/>
      </w:divBdr>
    </w:div>
    <w:div w:id="670762236">
      <w:bodyDiv w:val="1"/>
      <w:marLeft w:val="0"/>
      <w:marRight w:val="0"/>
      <w:marTop w:val="0"/>
      <w:marBottom w:val="0"/>
      <w:divBdr>
        <w:top w:val="none" w:sz="0" w:space="0" w:color="auto"/>
        <w:left w:val="none" w:sz="0" w:space="0" w:color="auto"/>
        <w:bottom w:val="none" w:sz="0" w:space="0" w:color="auto"/>
        <w:right w:val="none" w:sz="0" w:space="0" w:color="auto"/>
      </w:divBdr>
    </w:div>
    <w:div w:id="678000660">
      <w:bodyDiv w:val="1"/>
      <w:marLeft w:val="0"/>
      <w:marRight w:val="0"/>
      <w:marTop w:val="0"/>
      <w:marBottom w:val="0"/>
      <w:divBdr>
        <w:top w:val="none" w:sz="0" w:space="0" w:color="auto"/>
        <w:left w:val="none" w:sz="0" w:space="0" w:color="auto"/>
        <w:bottom w:val="none" w:sz="0" w:space="0" w:color="auto"/>
        <w:right w:val="none" w:sz="0" w:space="0" w:color="auto"/>
      </w:divBdr>
    </w:div>
    <w:div w:id="682784100">
      <w:bodyDiv w:val="1"/>
      <w:marLeft w:val="0"/>
      <w:marRight w:val="0"/>
      <w:marTop w:val="0"/>
      <w:marBottom w:val="0"/>
      <w:divBdr>
        <w:top w:val="none" w:sz="0" w:space="0" w:color="auto"/>
        <w:left w:val="none" w:sz="0" w:space="0" w:color="auto"/>
        <w:bottom w:val="none" w:sz="0" w:space="0" w:color="auto"/>
        <w:right w:val="none" w:sz="0" w:space="0" w:color="auto"/>
      </w:divBdr>
    </w:div>
    <w:div w:id="683436780">
      <w:bodyDiv w:val="1"/>
      <w:marLeft w:val="0"/>
      <w:marRight w:val="0"/>
      <w:marTop w:val="0"/>
      <w:marBottom w:val="0"/>
      <w:divBdr>
        <w:top w:val="none" w:sz="0" w:space="0" w:color="auto"/>
        <w:left w:val="none" w:sz="0" w:space="0" w:color="auto"/>
        <w:bottom w:val="none" w:sz="0" w:space="0" w:color="auto"/>
        <w:right w:val="none" w:sz="0" w:space="0" w:color="auto"/>
      </w:divBdr>
    </w:div>
    <w:div w:id="697123990">
      <w:bodyDiv w:val="1"/>
      <w:marLeft w:val="0"/>
      <w:marRight w:val="0"/>
      <w:marTop w:val="0"/>
      <w:marBottom w:val="0"/>
      <w:divBdr>
        <w:top w:val="none" w:sz="0" w:space="0" w:color="auto"/>
        <w:left w:val="none" w:sz="0" w:space="0" w:color="auto"/>
        <w:bottom w:val="none" w:sz="0" w:space="0" w:color="auto"/>
        <w:right w:val="none" w:sz="0" w:space="0" w:color="auto"/>
      </w:divBdr>
    </w:div>
    <w:div w:id="724179610">
      <w:bodyDiv w:val="1"/>
      <w:marLeft w:val="0"/>
      <w:marRight w:val="0"/>
      <w:marTop w:val="0"/>
      <w:marBottom w:val="0"/>
      <w:divBdr>
        <w:top w:val="none" w:sz="0" w:space="0" w:color="auto"/>
        <w:left w:val="none" w:sz="0" w:space="0" w:color="auto"/>
        <w:bottom w:val="none" w:sz="0" w:space="0" w:color="auto"/>
        <w:right w:val="none" w:sz="0" w:space="0" w:color="auto"/>
      </w:divBdr>
    </w:div>
    <w:div w:id="728574168">
      <w:bodyDiv w:val="1"/>
      <w:marLeft w:val="0"/>
      <w:marRight w:val="0"/>
      <w:marTop w:val="0"/>
      <w:marBottom w:val="0"/>
      <w:divBdr>
        <w:top w:val="none" w:sz="0" w:space="0" w:color="auto"/>
        <w:left w:val="none" w:sz="0" w:space="0" w:color="auto"/>
        <w:bottom w:val="none" w:sz="0" w:space="0" w:color="auto"/>
        <w:right w:val="none" w:sz="0" w:space="0" w:color="auto"/>
      </w:divBdr>
    </w:div>
    <w:div w:id="733237031">
      <w:bodyDiv w:val="1"/>
      <w:marLeft w:val="0"/>
      <w:marRight w:val="0"/>
      <w:marTop w:val="0"/>
      <w:marBottom w:val="0"/>
      <w:divBdr>
        <w:top w:val="none" w:sz="0" w:space="0" w:color="auto"/>
        <w:left w:val="none" w:sz="0" w:space="0" w:color="auto"/>
        <w:bottom w:val="none" w:sz="0" w:space="0" w:color="auto"/>
        <w:right w:val="none" w:sz="0" w:space="0" w:color="auto"/>
      </w:divBdr>
    </w:div>
    <w:div w:id="764109100">
      <w:bodyDiv w:val="1"/>
      <w:marLeft w:val="0"/>
      <w:marRight w:val="0"/>
      <w:marTop w:val="0"/>
      <w:marBottom w:val="0"/>
      <w:divBdr>
        <w:top w:val="none" w:sz="0" w:space="0" w:color="auto"/>
        <w:left w:val="none" w:sz="0" w:space="0" w:color="auto"/>
        <w:bottom w:val="none" w:sz="0" w:space="0" w:color="auto"/>
        <w:right w:val="none" w:sz="0" w:space="0" w:color="auto"/>
      </w:divBdr>
    </w:div>
    <w:div w:id="775321500">
      <w:bodyDiv w:val="1"/>
      <w:marLeft w:val="0"/>
      <w:marRight w:val="0"/>
      <w:marTop w:val="0"/>
      <w:marBottom w:val="0"/>
      <w:divBdr>
        <w:top w:val="none" w:sz="0" w:space="0" w:color="auto"/>
        <w:left w:val="none" w:sz="0" w:space="0" w:color="auto"/>
        <w:bottom w:val="none" w:sz="0" w:space="0" w:color="auto"/>
        <w:right w:val="none" w:sz="0" w:space="0" w:color="auto"/>
      </w:divBdr>
    </w:div>
    <w:div w:id="789587302">
      <w:bodyDiv w:val="1"/>
      <w:marLeft w:val="0"/>
      <w:marRight w:val="0"/>
      <w:marTop w:val="0"/>
      <w:marBottom w:val="0"/>
      <w:divBdr>
        <w:top w:val="none" w:sz="0" w:space="0" w:color="auto"/>
        <w:left w:val="none" w:sz="0" w:space="0" w:color="auto"/>
        <w:bottom w:val="none" w:sz="0" w:space="0" w:color="auto"/>
        <w:right w:val="none" w:sz="0" w:space="0" w:color="auto"/>
      </w:divBdr>
    </w:div>
    <w:div w:id="796072912">
      <w:bodyDiv w:val="1"/>
      <w:marLeft w:val="0"/>
      <w:marRight w:val="0"/>
      <w:marTop w:val="0"/>
      <w:marBottom w:val="0"/>
      <w:divBdr>
        <w:top w:val="none" w:sz="0" w:space="0" w:color="auto"/>
        <w:left w:val="none" w:sz="0" w:space="0" w:color="auto"/>
        <w:bottom w:val="none" w:sz="0" w:space="0" w:color="auto"/>
        <w:right w:val="none" w:sz="0" w:space="0" w:color="auto"/>
      </w:divBdr>
    </w:div>
    <w:div w:id="802771847">
      <w:bodyDiv w:val="1"/>
      <w:marLeft w:val="0"/>
      <w:marRight w:val="0"/>
      <w:marTop w:val="0"/>
      <w:marBottom w:val="0"/>
      <w:divBdr>
        <w:top w:val="none" w:sz="0" w:space="0" w:color="auto"/>
        <w:left w:val="none" w:sz="0" w:space="0" w:color="auto"/>
        <w:bottom w:val="none" w:sz="0" w:space="0" w:color="auto"/>
        <w:right w:val="none" w:sz="0" w:space="0" w:color="auto"/>
      </w:divBdr>
    </w:div>
    <w:div w:id="824782042">
      <w:bodyDiv w:val="1"/>
      <w:marLeft w:val="0"/>
      <w:marRight w:val="0"/>
      <w:marTop w:val="0"/>
      <w:marBottom w:val="0"/>
      <w:divBdr>
        <w:top w:val="none" w:sz="0" w:space="0" w:color="auto"/>
        <w:left w:val="none" w:sz="0" w:space="0" w:color="auto"/>
        <w:bottom w:val="none" w:sz="0" w:space="0" w:color="auto"/>
        <w:right w:val="none" w:sz="0" w:space="0" w:color="auto"/>
      </w:divBdr>
    </w:div>
    <w:div w:id="827555680">
      <w:bodyDiv w:val="1"/>
      <w:marLeft w:val="0"/>
      <w:marRight w:val="0"/>
      <w:marTop w:val="0"/>
      <w:marBottom w:val="0"/>
      <w:divBdr>
        <w:top w:val="none" w:sz="0" w:space="0" w:color="auto"/>
        <w:left w:val="none" w:sz="0" w:space="0" w:color="auto"/>
        <w:bottom w:val="none" w:sz="0" w:space="0" w:color="auto"/>
        <w:right w:val="none" w:sz="0" w:space="0" w:color="auto"/>
      </w:divBdr>
    </w:div>
    <w:div w:id="831916049">
      <w:bodyDiv w:val="1"/>
      <w:marLeft w:val="0"/>
      <w:marRight w:val="0"/>
      <w:marTop w:val="0"/>
      <w:marBottom w:val="0"/>
      <w:divBdr>
        <w:top w:val="none" w:sz="0" w:space="0" w:color="auto"/>
        <w:left w:val="none" w:sz="0" w:space="0" w:color="auto"/>
        <w:bottom w:val="none" w:sz="0" w:space="0" w:color="auto"/>
        <w:right w:val="none" w:sz="0" w:space="0" w:color="auto"/>
      </w:divBdr>
    </w:div>
    <w:div w:id="840663022">
      <w:bodyDiv w:val="1"/>
      <w:marLeft w:val="0"/>
      <w:marRight w:val="0"/>
      <w:marTop w:val="0"/>
      <w:marBottom w:val="0"/>
      <w:divBdr>
        <w:top w:val="none" w:sz="0" w:space="0" w:color="auto"/>
        <w:left w:val="none" w:sz="0" w:space="0" w:color="auto"/>
        <w:bottom w:val="none" w:sz="0" w:space="0" w:color="auto"/>
        <w:right w:val="none" w:sz="0" w:space="0" w:color="auto"/>
      </w:divBdr>
    </w:div>
    <w:div w:id="852232076">
      <w:bodyDiv w:val="1"/>
      <w:marLeft w:val="0"/>
      <w:marRight w:val="0"/>
      <w:marTop w:val="0"/>
      <w:marBottom w:val="0"/>
      <w:divBdr>
        <w:top w:val="none" w:sz="0" w:space="0" w:color="auto"/>
        <w:left w:val="none" w:sz="0" w:space="0" w:color="auto"/>
        <w:bottom w:val="none" w:sz="0" w:space="0" w:color="auto"/>
        <w:right w:val="none" w:sz="0" w:space="0" w:color="auto"/>
      </w:divBdr>
    </w:div>
    <w:div w:id="862936878">
      <w:bodyDiv w:val="1"/>
      <w:marLeft w:val="0"/>
      <w:marRight w:val="0"/>
      <w:marTop w:val="0"/>
      <w:marBottom w:val="0"/>
      <w:divBdr>
        <w:top w:val="none" w:sz="0" w:space="0" w:color="auto"/>
        <w:left w:val="none" w:sz="0" w:space="0" w:color="auto"/>
        <w:bottom w:val="none" w:sz="0" w:space="0" w:color="auto"/>
        <w:right w:val="none" w:sz="0" w:space="0" w:color="auto"/>
      </w:divBdr>
    </w:div>
    <w:div w:id="893931066">
      <w:bodyDiv w:val="1"/>
      <w:marLeft w:val="0"/>
      <w:marRight w:val="0"/>
      <w:marTop w:val="0"/>
      <w:marBottom w:val="0"/>
      <w:divBdr>
        <w:top w:val="none" w:sz="0" w:space="0" w:color="auto"/>
        <w:left w:val="none" w:sz="0" w:space="0" w:color="auto"/>
        <w:bottom w:val="none" w:sz="0" w:space="0" w:color="auto"/>
        <w:right w:val="none" w:sz="0" w:space="0" w:color="auto"/>
      </w:divBdr>
    </w:div>
    <w:div w:id="899638279">
      <w:bodyDiv w:val="1"/>
      <w:marLeft w:val="0"/>
      <w:marRight w:val="0"/>
      <w:marTop w:val="0"/>
      <w:marBottom w:val="0"/>
      <w:divBdr>
        <w:top w:val="none" w:sz="0" w:space="0" w:color="auto"/>
        <w:left w:val="none" w:sz="0" w:space="0" w:color="auto"/>
        <w:bottom w:val="none" w:sz="0" w:space="0" w:color="auto"/>
        <w:right w:val="none" w:sz="0" w:space="0" w:color="auto"/>
      </w:divBdr>
    </w:div>
    <w:div w:id="911893234">
      <w:bodyDiv w:val="1"/>
      <w:marLeft w:val="0"/>
      <w:marRight w:val="0"/>
      <w:marTop w:val="0"/>
      <w:marBottom w:val="0"/>
      <w:divBdr>
        <w:top w:val="none" w:sz="0" w:space="0" w:color="auto"/>
        <w:left w:val="none" w:sz="0" w:space="0" w:color="auto"/>
        <w:bottom w:val="none" w:sz="0" w:space="0" w:color="auto"/>
        <w:right w:val="none" w:sz="0" w:space="0" w:color="auto"/>
      </w:divBdr>
    </w:div>
    <w:div w:id="919102755">
      <w:bodyDiv w:val="1"/>
      <w:marLeft w:val="0"/>
      <w:marRight w:val="0"/>
      <w:marTop w:val="0"/>
      <w:marBottom w:val="0"/>
      <w:divBdr>
        <w:top w:val="none" w:sz="0" w:space="0" w:color="auto"/>
        <w:left w:val="none" w:sz="0" w:space="0" w:color="auto"/>
        <w:bottom w:val="none" w:sz="0" w:space="0" w:color="auto"/>
        <w:right w:val="none" w:sz="0" w:space="0" w:color="auto"/>
      </w:divBdr>
    </w:div>
    <w:div w:id="920917735">
      <w:bodyDiv w:val="1"/>
      <w:marLeft w:val="0"/>
      <w:marRight w:val="0"/>
      <w:marTop w:val="0"/>
      <w:marBottom w:val="0"/>
      <w:divBdr>
        <w:top w:val="none" w:sz="0" w:space="0" w:color="auto"/>
        <w:left w:val="none" w:sz="0" w:space="0" w:color="auto"/>
        <w:bottom w:val="none" w:sz="0" w:space="0" w:color="auto"/>
        <w:right w:val="none" w:sz="0" w:space="0" w:color="auto"/>
      </w:divBdr>
    </w:div>
    <w:div w:id="926770305">
      <w:bodyDiv w:val="1"/>
      <w:marLeft w:val="0"/>
      <w:marRight w:val="0"/>
      <w:marTop w:val="0"/>
      <w:marBottom w:val="0"/>
      <w:divBdr>
        <w:top w:val="none" w:sz="0" w:space="0" w:color="auto"/>
        <w:left w:val="none" w:sz="0" w:space="0" w:color="auto"/>
        <w:bottom w:val="none" w:sz="0" w:space="0" w:color="auto"/>
        <w:right w:val="none" w:sz="0" w:space="0" w:color="auto"/>
      </w:divBdr>
    </w:div>
    <w:div w:id="961887491">
      <w:bodyDiv w:val="1"/>
      <w:marLeft w:val="0"/>
      <w:marRight w:val="0"/>
      <w:marTop w:val="0"/>
      <w:marBottom w:val="0"/>
      <w:divBdr>
        <w:top w:val="none" w:sz="0" w:space="0" w:color="auto"/>
        <w:left w:val="none" w:sz="0" w:space="0" w:color="auto"/>
        <w:bottom w:val="none" w:sz="0" w:space="0" w:color="auto"/>
        <w:right w:val="none" w:sz="0" w:space="0" w:color="auto"/>
      </w:divBdr>
    </w:div>
    <w:div w:id="969361249">
      <w:bodyDiv w:val="1"/>
      <w:marLeft w:val="0"/>
      <w:marRight w:val="0"/>
      <w:marTop w:val="0"/>
      <w:marBottom w:val="0"/>
      <w:divBdr>
        <w:top w:val="none" w:sz="0" w:space="0" w:color="auto"/>
        <w:left w:val="none" w:sz="0" w:space="0" w:color="auto"/>
        <w:bottom w:val="none" w:sz="0" w:space="0" w:color="auto"/>
        <w:right w:val="none" w:sz="0" w:space="0" w:color="auto"/>
      </w:divBdr>
    </w:div>
    <w:div w:id="973407236">
      <w:bodyDiv w:val="1"/>
      <w:marLeft w:val="0"/>
      <w:marRight w:val="0"/>
      <w:marTop w:val="0"/>
      <w:marBottom w:val="0"/>
      <w:divBdr>
        <w:top w:val="none" w:sz="0" w:space="0" w:color="auto"/>
        <w:left w:val="none" w:sz="0" w:space="0" w:color="auto"/>
        <w:bottom w:val="none" w:sz="0" w:space="0" w:color="auto"/>
        <w:right w:val="none" w:sz="0" w:space="0" w:color="auto"/>
      </w:divBdr>
    </w:div>
    <w:div w:id="979967600">
      <w:bodyDiv w:val="1"/>
      <w:marLeft w:val="0"/>
      <w:marRight w:val="0"/>
      <w:marTop w:val="0"/>
      <w:marBottom w:val="0"/>
      <w:divBdr>
        <w:top w:val="none" w:sz="0" w:space="0" w:color="auto"/>
        <w:left w:val="none" w:sz="0" w:space="0" w:color="auto"/>
        <w:bottom w:val="none" w:sz="0" w:space="0" w:color="auto"/>
        <w:right w:val="none" w:sz="0" w:space="0" w:color="auto"/>
      </w:divBdr>
    </w:div>
    <w:div w:id="995691925">
      <w:bodyDiv w:val="1"/>
      <w:marLeft w:val="0"/>
      <w:marRight w:val="0"/>
      <w:marTop w:val="0"/>
      <w:marBottom w:val="0"/>
      <w:divBdr>
        <w:top w:val="none" w:sz="0" w:space="0" w:color="auto"/>
        <w:left w:val="none" w:sz="0" w:space="0" w:color="auto"/>
        <w:bottom w:val="none" w:sz="0" w:space="0" w:color="auto"/>
        <w:right w:val="none" w:sz="0" w:space="0" w:color="auto"/>
      </w:divBdr>
    </w:div>
    <w:div w:id="1003094371">
      <w:bodyDiv w:val="1"/>
      <w:marLeft w:val="0"/>
      <w:marRight w:val="0"/>
      <w:marTop w:val="0"/>
      <w:marBottom w:val="0"/>
      <w:divBdr>
        <w:top w:val="none" w:sz="0" w:space="0" w:color="auto"/>
        <w:left w:val="none" w:sz="0" w:space="0" w:color="auto"/>
        <w:bottom w:val="none" w:sz="0" w:space="0" w:color="auto"/>
        <w:right w:val="none" w:sz="0" w:space="0" w:color="auto"/>
      </w:divBdr>
    </w:div>
    <w:div w:id="1011833698">
      <w:bodyDiv w:val="1"/>
      <w:marLeft w:val="0"/>
      <w:marRight w:val="0"/>
      <w:marTop w:val="0"/>
      <w:marBottom w:val="0"/>
      <w:divBdr>
        <w:top w:val="none" w:sz="0" w:space="0" w:color="auto"/>
        <w:left w:val="none" w:sz="0" w:space="0" w:color="auto"/>
        <w:bottom w:val="none" w:sz="0" w:space="0" w:color="auto"/>
        <w:right w:val="none" w:sz="0" w:space="0" w:color="auto"/>
      </w:divBdr>
    </w:div>
    <w:div w:id="1041244029">
      <w:bodyDiv w:val="1"/>
      <w:marLeft w:val="0"/>
      <w:marRight w:val="0"/>
      <w:marTop w:val="0"/>
      <w:marBottom w:val="0"/>
      <w:divBdr>
        <w:top w:val="none" w:sz="0" w:space="0" w:color="auto"/>
        <w:left w:val="none" w:sz="0" w:space="0" w:color="auto"/>
        <w:bottom w:val="none" w:sz="0" w:space="0" w:color="auto"/>
        <w:right w:val="none" w:sz="0" w:space="0" w:color="auto"/>
      </w:divBdr>
    </w:div>
    <w:div w:id="1084257726">
      <w:bodyDiv w:val="1"/>
      <w:marLeft w:val="0"/>
      <w:marRight w:val="0"/>
      <w:marTop w:val="0"/>
      <w:marBottom w:val="0"/>
      <w:divBdr>
        <w:top w:val="none" w:sz="0" w:space="0" w:color="auto"/>
        <w:left w:val="none" w:sz="0" w:space="0" w:color="auto"/>
        <w:bottom w:val="none" w:sz="0" w:space="0" w:color="auto"/>
        <w:right w:val="none" w:sz="0" w:space="0" w:color="auto"/>
      </w:divBdr>
    </w:div>
    <w:div w:id="1114321938">
      <w:bodyDiv w:val="1"/>
      <w:marLeft w:val="0"/>
      <w:marRight w:val="0"/>
      <w:marTop w:val="0"/>
      <w:marBottom w:val="0"/>
      <w:divBdr>
        <w:top w:val="none" w:sz="0" w:space="0" w:color="auto"/>
        <w:left w:val="none" w:sz="0" w:space="0" w:color="auto"/>
        <w:bottom w:val="none" w:sz="0" w:space="0" w:color="auto"/>
        <w:right w:val="none" w:sz="0" w:space="0" w:color="auto"/>
      </w:divBdr>
    </w:div>
    <w:div w:id="1122304013">
      <w:bodyDiv w:val="1"/>
      <w:marLeft w:val="0"/>
      <w:marRight w:val="0"/>
      <w:marTop w:val="0"/>
      <w:marBottom w:val="0"/>
      <w:divBdr>
        <w:top w:val="none" w:sz="0" w:space="0" w:color="auto"/>
        <w:left w:val="none" w:sz="0" w:space="0" w:color="auto"/>
        <w:bottom w:val="none" w:sz="0" w:space="0" w:color="auto"/>
        <w:right w:val="none" w:sz="0" w:space="0" w:color="auto"/>
      </w:divBdr>
    </w:div>
    <w:div w:id="1143695217">
      <w:bodyDiv w:val="1"/>
      <w:marLeft w:val="0"/>
      <w:marRight w:val="0"/>
      <w:marTop w:val="0"/>
      <w:marBottom w:val="0"/>
      <w:divBdr>
        <w:top w:val="none" w:sz="0" w:space="0" w:color="auto"/>
        <w:left w:val="none" w:sz="0" w:space="0" w:color="auto"/>
        <w:bottom w:val="none" w:sz="0" w:space="0" w:color="auto"/>
        <w:right w:val="none" w:sz="0" w:space="0" w:color="auto"/>
      </w:divBdr>
    </w:div>
    <w:div w:id="1152017176">
      <w:bodyDiv w:val="1"/>
      <w:marLeft w:val="0"/>
      <w:marRight w:val="0"/>
      <w:marTop w:val="0"/>
      <w:marBottom w:val="0"/>
      <w:divBdr>
        <w:top w:val="none" w:sz="0" w:space="0" w:color="auto"/>
        <w:left w:val="none" w:sz="0" w:space="0" w:color="auto"/>
        <w:bottom w:val="none" w:sz="0" w:space="0" w:color="auto"/>
        <w:right w:val="none" w:sz="0" w:space="0" w:color="auto"/>
      </w:divBdr>
    </w:div>
    <w:div w:id="1166744000">
      <w:bodyDiv w:val="1"/>
      <w:marLeft w:val="0"/>
      <w:marRight w:val="0"/>
      <w:marTop w:val="0"/>
      <w:marBottom w:val="0"/>
      <w:divBdr>
        <w:top w:val="none" w:sz="0" w:space="0" w:color="auto"/>
        <w:left w:val="none" w:sz="0" w:space="0" w:color="auto"/>
        <w:bottom w:val="none" w:sz="0" w:space="0" w:color="auto"/>
        <w:right w:val="none" w:sz="0" w:space="0" w:color="auto"/>
      </w:divBdr>
    </w:div>
    <w:div w:id="1168977477">
      <w:bodyDiv w:val="1"/>
      <w:marLeft w:val="0"/>
      <w:marRight w:val="0"/>
      <w:marTop w:val="0"/>
      <w:marBottom w:val="0"/>
      <w:divBdr>
        <w:top w:val="none" w:sz="0" w:space="0" w:color="auto"/>
        <w:left w:val="none" w:sz="0" w:space="0" w:color="auto"/>
        <w:bottom w:val="none" w:sz="0" w:space="0" w:color="auto"/>
        <w:right w:val="none" w:sz="0" w:space="0" w:color="auto"/>
      </w:divBdr>
    </w:div>
    <w:div w:id="1191337469">
      <w:bodyDiv w:val="1"/>
      <w:marLeft w:val="0"/>
      <w:marRight w:val="0"/>
      <w:marTop w:val="0"/>
      <w:marBottom w:val="0"/>
      <w:divBdr>
        <w:top w:val="none" w:sz="0" w:space="0" w:color="auto"/>
        <w:left w:val="none" w:sz="0" w:space="0" w:color="auto"/>
        <w:bottom w:val="none" w:sz="0" w:space="0" w:color="auto"/>
        <w:right w:val="none" w:sz="0" w:space="0" w:color="auto"/>
      </w:divBdr>
    </w:div>
    <w:div w:id="1195002019">
      <w:bodyDiv w:val="1"/>
      <w:marLeft w:val="0"/>
      <w:marRight w:val="0"/>
      <w:marTop w:val="0"/>
      <w:marBottom w:val="0"/>
      <w:divBdr>
        <w:top w:val="none" w:sz="0" w:space="0" w:color="auto"/>
        <w:left w:val="none" w:sz="0" w:space="0" w:color="auto"/>
        <w:bottom w:val="none" w:sz="0" w:space="0" w:color="auto"/>
        <w:right w:val="none" w:sz="0" w:space="0" w:color="auto"/>
      </w:divBdr>
    </w:div>
    <w:div w:id="1203323395">
      <w:bodyDiv w:val="1"/>
      <w:marLeft w:val="0"/>
      <w:marRight w:val="0"/>
      <w:marTop w:val="0"/>
      <w:marBottom w:val="0"/>
      <w:divBdr>
        <w:top w:val="none" w:sz="0" w:space="0" w:color="auto"/>
        <w:left w:val="none" w:sz="0" w:space="0" w:color="auto"/>
        <w:bottom w:val="none" w:sz="0" w:space="0" w:color="auto"/>
        <w:right w:val="none" w:sz="0" w:space="0" w:color="auto"/>
      </w:divBdr>
    </w:div>
    <w:div w:id="1222865213">
      <w:bodyDiv w:val="1"/>
      <w:marLeft w:val="0"/>
      <w:marRight w:val="0"/>
      <w:marTop w:val="0"/>
      <w:marBottom w:val="0"/>
      <w:divBdr>
        <w:top w:val="none" w:sz="0" w:space="0" w:color="auto"/>
        <w:left w:val="none" w:sz="0" w:space="0" w:color="auto"/>
        <w:bottom w:val="none" w:sz="0" w:space="0" w:color="auto"/>
        <w:right w:val="none" w:sz="0" w:space="0" w:color="auto"/>
      </w:divBdr>
    </w:div>
    <w:div w:id="1225458181">
      <w:bodyDiv w:val="1"/>
      <w:marLeft w:val="0"/>
      <w:marRight w:val="0"/>
      <w:marTop w:val="0"/>
      <w:marBottom w:val="0"/>
      <w:divBdr>
        <w:top w:val="none" w:sz="0" w:space="0" w:color="auto"/>
        <w:left w:val="none" w:sz="0" w:space="0" w:color="auto"/>
        <w:bottom w:val="none" w:sz="0" w:space="0" w:color="auto"/>
        <w:right w:val="none" w:sz="0" w:space="0" w:color="auto"/>
      </w:divBdr>
    </w:div>
    <w:div w:id="1242175710">
      <w:bodyDiv w:val="1"/>
      <w:marLeft w:val="0"/>
      <w:marRight w:val="0"/>
      <w:marTop w:val="0"/>
      <w:marBottom w:val="0"/>
      <w:divBdr>
        <w:top w:val="none" w:sz="0" w:space="0" w:color="auto"/>
        <w:left w:val="none" w:sz="0" w:space="0" w:color="auto"/>
        <w:bottom w:val="none" w:sz="0" w:space="0" w:color="auto"/>
        <w:right w:val="none" w:sz="0" w:space="0" w:color="auto"/>
      </w:divBdr>
    </w:div>
    <w:div w:id="1248265304">
      <w:bodyDiv w:val="1"/>
      <w:marLeft w:val="0"/>
      <w:marRight w:val="0"/>
      <w:marTop w:val="0"/>
      <w:marBottom w:val="0"/>
      <w:divBdr>
        <w:top w:val="none" w:sz="0" w:space="0" w:color="auto"/>
        <w:left w:val="none" w:sz="0" w:space="0" w:color="auto"/>
        <w:bottom w:val="none" w:sz="0" w:space="0" w:color="auto"/>
        <w:right w:val="none" w:sz="0" w:space="0" w:color="auto"/>
      </w:divBdr>
    </w:div>
    <w:div w:id="1278176707">
      <w:bodyDiv w:val="1"/>
      <w:marLeft w:val="0"/>
      <w:marRight w:val="0"/>
      <w:marTop w:val="0"/>
      <w:marBottom w:val="0"/>
      <w:divBdr>
        <w:top w:val="none" w:sz="0" w:space="0" w:color="auto"/>
        <w:left w:val="none" w:sz="0" w:space="0" w:color="auto"/>
        <w:bottom w:val="none" w:sz="0" w:space="0" w:color="auto"/>
        <w:right w:val="none" w:sz="0" w:space="0" w:color="auto"/>
      </w:divBdr>
    </w:div>
    <w:div w:id="1300960535">
      <w:bodyDiv w:val="1"/>
      <w:marLeft w:val="0"/>
      <w:marRight w:val="0"/>
      <w:marTop w:val="0"/>
      <w:marBottom w:val="0"/>
      <w:divBdr>
        <w:top w:val="none" w:sz="0" w:space="0" w:color="auto"/>
        <w:left w:val="none" w:sz="0" w:space="0" w:color="auto"/>
        <w:bottom w:val="none" w:sz="0" w:space="0" w:color="auto"/>
        <w:right w:val="none" w:sz="0" w:space="0" w:color="auto"/>
      </w:divBdr>
    </w:div>
    <w:div w:id="1362433285">
      <w:bodyDiv w:val="1"/>
      <w:marLeft w:val="0"/>
      <w:marRight w:val="0"/>
      <w:marTop w:val="0"/>
      <w:marBottom w:val="0"/>
      <w:divBdr>
        <w:top w:val="none" w:sz="0" w:space="0" w:color="auto"/>
        <w:left w:val="none" w:sz="0" w:space="0" w:color="auto"/>
        <w:bottom w:val="none" w:sz="0" w:space="0" w:color="auto"/>
        <w:right w:val="none" w:sz="0" w:space="0" w:color="auto"/>
      </w:divBdr>
    </w:div>
    <w:div w:id="1376588307">
      <w:bodyDiv w:val="1"/>
      <w:marLeft w:val="0"/>
      <w:marRight w:val="0"/>
      <w:marTop w:val="0"/>
      <w:marBottom w:val="0"/>
      <w:divBdr>
        <w:top w:val="none" w:sz="0" w:space="0" w:color="auto"/>
        <w:left w:val="none" w:sz="0" w:space="0" w:color="auto"/>
        <w:bottom w:val="none" w:sz="0" w:space="0" w:color="auto"/>
        <w:right w:val="none" w:sz="0" w:space="0" w:color="auto"/>
      </w:divBdr>
    </w:div>
    <w:div w:id="1397624447">
      <w:bodyDiv w:val="1"/>
      <w:marLeft w:val="0"/>
      <w:marRight w:val="0"/>
      <w:marTop w:val="0"/>
      <w:marBottom w:val="0"/>
      <w:divBdr>
        <w:top w:val="none" w:sz="0" w:space="0" w:color="auto"/>
        <w:left w:val="none" w:sz="0" w:space="0" w:color="auto"/>
        <w:bottom w:val="none" w:sz="0" w:space="0" w:color="auto"/>
        <w:right w:val="none" w:sz="0" w:space="0" w:color="auto"/>
      </w:divBdr>
    </w:div>
    <w:div w:id="1412386714">
      <w:bodyDiv w:val="1"/>
      <w:marLeft w:val="0"/>
      <w:marRight w:val="0"/>
      <w:marTop w:val="0"/>
      <w:marBottom w:val="0"/>
      <w:divBdr>
        <w:top w:val="none" w:sz="0" w:space="0" w:color="auto"/>
        <w:left w:val="none" w:sz="0" w:space="0" w:color="auto"/>
        <w:bottom w:val="none" w:sz="0" w:space="0" w:color="auto"/>
        <w:right w:val="none" w:sz="0" w:space="0" w:color="auto"/>
      </w:divBdr>
      <w:divsChild>
        <w:div w:id="1139498970">
          <w:marLeft w:val="0"/>
          <w:marRight w:val="0"/>
          <w:marTop w:val="0"/>
          <w:marBottom w:val="0"/>
          <w:divBdr>
            <w:top w:val="none" w:sz="0" w:space="0" w:color="auto"/>
            <w:left w:val="none" w:sz="0" w:space="0" w:color="auto"/>
            <w:bottom w:val="none" w:sz="0" w:space="0" w:color="auto"/>
            <w:right w:val="none" w:sz="0" w:space="0" w:color="auto"/>
          </w:divBdr>
          <w:divsChild>
            <w:div w:id="116796267">
              <w:marLeft w:val="0"/>
              <w:marRight w:val="0"/>
              <w:marTop w:val="0"/>
              <w:marBottom w:val="0"/>
              <w:divBdr>
                <w:top w:val="none" w:sz="0" w:space="0" w:color="auto"/>
                <w:left w:val="none" w:sz="0" w:space="0" w:color="auto"/>
                <w:bottom w:val="none" w:sz="0" w:space="0" w:color="auto"/>
                <w:right w:val="none" w:sz="0" w:space="0" w:color="auto"/>
              </w:divBdr>
              <w:divsChild>
                <w:div w:id="1105274560">
                  <w:marLeft w:val="0"/>
                  <w:marRight w:val="0"/>
                  <w:marTop w:val="0"/>
                  <w:marBottom w:val="0"/>
                  <w:divBdr>
                    <w:top w:val="none" w:sz="0" w:space="0" w:color="auto"/>
                    <w:left w:val="none" w:sz="0" w:space="0" w:color="auto"/>
                    <w:bottom w:val="none" w:sz="0" w:space="0" w:color="auto"/>
                    <w:right w:val="none" w:sz="0" w:space="0" w:color="auto"/>
                  </w:divBdr>
                </w:div>
                <w:div w:id="890963843">
                  <w:marLeft w:val="0"/>
                  <w:marRight w:val="0"/>
                  <w:marTop w:val="0"/>
                  <w:marBottom w:val="0"/>
                  <w:divBdr>
                    <w:top w:val="none" w:sz="0" w:space="0" w:color="auto"/>
                    <w:left w:val="none" w:sz="0" w:space="0" w:color="auto"/>
                    <w:bottom w:val="none" w:sz="0" w:space="0" w:color="auto"/>
                    <w:right w:val="none" w:sz="0" w:space="0" w:color="auto"/>
                  </w:divBdr>
                </w:div>
                <w:div w:id="756174736">
                  <w:marLeft w:val="0"/>
                  <w:marRight w:val="0"/>
                  <w:marTop w:val="0"/>
                  <w:marBottom w:val="0"/>
                  <w:divBdr>
                    <w:top w:val="none" w:sz="0" w:space="0" w:color="auto"/>
                    <w:left w:val="none" w:sz="0" w:space="0" w:color="auto"/>
                    <w:bottom w:val="none" w:sz="0" w:space="0" w:color="auto"/>
                    <w:right w:val="none" w:sz="0" w:space="0" w:color="auto"/>
                  </w:divBdr>
                </w:div>
                <w:div w:id="2045711406">
                  <w:marLeft w:val="0"/>
                  <w:marRight w:val="0"/>
                  <w:marTop w:val="0"/>
                  <w:marBottom w:val="0"/>
                  <w:divBdr>
                    <w:top w:val="none" w:sz="0" w:space="0" w:color="auto"/>
                    <w:left w:val="none" w:sz="0" w:space="0" w:color="auto"/>
                    <w:bottom w:val="none" w:sz="0" w:space="0" w:color="auto"/>
                    <w:right w:val="none" w:sz="0" w:space="0" w:color="auto"/>
                  </w:divBdr>
                </w:div>
                <w:div w:id="1152212092">
                  <w:marLeft w:val="0"/>
                  <w:marRight w:val="0"/>
                  <w:marTop w:val="0"/>
                  <w:marBottom w:val="0"/>
                  <w:divBdr>
                    <w:top w:val="none" w:sz="0" w:space="0" w:color="auto"/>
                    <w:left w:val="none" w:sz="0" w:space="0" w:color="auto"/>
                    <w:bottom w:val="none" w:sz="0" w:space="0" w:color="auto"/>
                    <w:right w:val="none" w:sz="0" w:space="0" w:color="auto"/>
                  </w:divBdr>
                </w:div>
                <w:div w:id="641229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498310">
      <w:bodyDiv w:val="1"/>
      <w:marLeft w:val="0"/>
      <w:marRight w:val="0"/>
      <w:marTop w:val="0"/>
      <w:marBottom w:val="0"/>
      <w:divBdr>
        <w:top w:val="none" w:sz="0" w:space="0" w:color="auto"/>
        <w:left w:val="none" w:sz="0" w:space="0" w:color="auto"/>
        <w:bottom w:val="none" w:sz="0" w:space="0" w:color="auto"/>
        <w:right w:val="none" w:sz="0" w:space="0" w:color="auto"/>
      </w:divBdr>
    </w:div>
    <w:div w:id="1437560896">
      <w:bodyDiv w:val="1"/>
      <w:marLeft w:val="0"/>
      <w:marRight w:val="0"/>
      <w:marTop w:val="0"/>
      <w:marBottom w:val="0"/>
      <w:divBdr>
        <w:top w:val="none" w:sz="0" w:space="0" w:color="auto"/>
        <w:left w:val="none" w:sz="0" w:space="0" w:color="auto"/>
        <w:bottom w:val="none" w:sz="0" w:space="0" w:color="auto"/>
        <w:right w:val="none" w:sz="0" w:space="0" w:color="auto"/>
      </w:divBdr>
    </w:div>
    <w:div w:id="1472820557">
      <w:bodyDiv w:val="1"/>
      <w:marLeft w:val="0"/>
      <w:marRight w:val="0"/>
      <w:marTop w:val="0"/>
      <w:marBottom w:val="0"/>
      <w:divBdr>
        <w:top w:val="none" w:sz="0" w:space="0" w:color="auto"/>
        <w:left w:val="none" w:sz="0" w:space="0" w:color="auto"/>
        <w:bottom w:val="none" w:sz="0" w:space="0" w:color="auto"/>
        <w:right w:val="none" w:sz="0" w:space="0" w:color="auto"/>
      </w:divBdr>
    </w:div>
    <w:div w:id="1477062290">
      <w:bodyDiv w:val="1"/>
      <w:marLeft w:val="0"/>
      <w:marRight w:val="0"/>
      <w:marTop w:val="0"/>
      <w:marBottom w:val="0"/>
      <w:divBdr>
        <w:top w:val="none" w:sz="0" w:space="0" w:color="auto"/>
        <w:left w:val="none" w:sz="0" w:space="0" w:color="auto"/>
        <w:bottom w:val="none" w:sz="0" w:space="0" w:color="auto"/>
        <w:right w:val="none" w:sz="0" w:space="0" w:color="auto"/>
      </w:divBdr>
    </w:div>
    <w:div w:id="1477723409">
      <w:bodyDiv w:val="1"/>
      <w:marLeft w:val="0"/>
      <w:marRight w:val="0"/>
      <w:marTop w:val="0"/>
      <w:marBottom w:val="0"/>
      <w:divBdr>
        <w:top w:val="none" w:sz="0" w:space="0" w:color="auto"/>
        <w:left w:val="none" w:sz="0" w:space="0" w:color="auto"/>
        <w:bottom w:val="none" w:sz="0" w:space="0" w:color="auto"/>
        <w:right w:val="none" w:sz="0" w:space="0" w:color="auto"/>
      </w:divBdr>
    </w:div>
    <w:div w:id="1492208839">
      <w:bodyDiv w:val="1"/>
      <w:marLeft w:val="0"/>
      <w:marRight w:val="0"/>
      <w:marTop w:val="0"/>
      <w:marBottom w:val="0"/>
      <w:divBdr>
        <w:top w:val="none" w:sz="0" w:space="0" w:color="auto"/>
        <w:left w:val="none" w:sz="0" w:space="0" w:color="auto"/>
        <w:bottom w:val="none" w:sz="0" w:space="0" w:color="auto"/>
        <w:right w:val="none" w:sz="0" w:space="0" w:color="auto"/>
      </w:divBdr>
    </w:div>
    <w:div w:id="1501580001">
      <w:bodyDiv w:val="1"/>
      <w:marLeft w:val="0"/>
      <w:marRight w:val="0"/>
      <w:marTop w:val="0"/>
      <w:marBottom w:val="0"/>
      <w:divBdr>
        <w:top w:val="none" w:sz="0" w:space="0" w:color="auto"/>
        <w:left w:val="none" w:sz="0" w:space="0" w:color="auto"/>
        <w:bottom w:val="none" w:sz="0" w:space="0" w:color="auto"/>
        <w:right w:val="none" w:sz="0" w:space="0" w:color="auto"/>
      </w:divBdr>
    </w:div>
    <w:div w:id="1519350183">
      <w:bodyDiv w:val="1"/>
      <w:marLeft w:val="0"/>
      <w:marRight w:val="0"/>
      <w:marTop w:val="0"/>
      <w:marBottom w:val="0"/>
      <w:divBdr>
        <w:top w:val="none" w:sz="0" w:space="0" w:color="auto"/>
        <w:left w:val="none" w:sz="0" w:space="0" w:color="auto"/>
        <w:bottom w:val="none" w:sz="0" w:space="0" w:color="auto"/>
        <w:right w:val="none" w:sz="0" w:space="0" w:color="auto"/>
      </w:divBdr>
    </w:div>
    <w:div w:id="1541626761">
      <w:bodyDiv w:val="1"/>
      <w:marLeft w:val="0"/>
      <w:marRight w:val="0"/>
      <w:marTop w:val="0"/>
      <w:marBottom w:val="0"/>
      <w:divBdr>
        <w:top w:val="none" w:sz="0" w:space="0" w:color="auto"/>
        <w:left w:val="none" w:sz="0" w:space="0" w:color="auto"/>
        <w:bottom w:val="none" w:sz="0" w:space="0" w:color="auto"/>
        <w:right w:val="none" w:sz="0" w:space="0" w:color="auto"/>
      </w:divBdr>
    </w:div>
    <w:div w:id="1552614927">
      <w:bodyDiv w:val="1"/>
      <w:marLeft w:val="0"/>
      <w:marRight w:val="0"/>
      <w:marTop w:val="0"/>
      <w:marBottom w:val="0"/>
      <w:divBdr>
        <w:top w:val="none" w:sz="0" w:space="0" w:color="auto"/>
        <w:left w:val="none" w:sz="0" w:space="0" w:color="auto"/>
        <w:bottom w:val="none" w:sz="0" w:space="0" w:color="auto"/>
        <w:right w:val="none" w:sz="0" w:space="0" w:color="auto"/>
      </w:divBdr>
    </w:div>
    <w:div w:id="1563365158">
      <w:bodyDiv w:val="1"/>
      <w:marLeft w:val="0"/>
      <w:marRight w:val="0"/>
      <w:marTop w:val="0"/>
      <w:marBottom w:val="0"/>
      <w:divBdr>
        <w:top w:val="none" w:sz="0" w:space="0" w:color="auto"/>
        <w:left w:val="none" w:sz="0" w:space="0" w:color="auto"/>
        <w:bottom w:val="none" w:sz="0" w:space="0" w:color="auto"/>
        <w:right w:val="none" w:sz="0" w:space="0" w:color="auto"/>
      </w:divBdr>
    </w:div>
    <w:div w:id="1573924585">
      <w:bodyDiv w:val="1"/>
      <w:marLeft w:val="0"/>
      <w:marRight w:val="0"/>
      <w:marTop w:val="0"/>
      <w:marBottom w:val="0"/>
      <w:divBdr>
        <w:top w:val="none" w:sz="0" w:space="0" w:color="auto"/>
        <w:left w:val="none" w:sz="0" w:space="0" w:color="auto"/>
        <w:bottom w:val="none" w:sz="0" w:space="0" w:color="auto"/>
        <w:right w:val="none" w:sz="0" w:space="0" w:color="auto"/>
      </w:divBdr>
    </w:div>
    <w:div w:id="1584299629">
      <w:bodyDiv w:val="1"/>
      <w:marLeft w:val="0"/>
      <w:marRight w:val="0"/>
      <w:marTop w:val="0"/>
      <w:marBottom w:val="0"/>
      <w:divBdr>
        <w:top w:val="none" w:sz="0" w:space="0" w:color="auto"/>
        <w:left w:val="none" w:sz="0" w:space="0" w:color="auto"/>
        <w:bottom w:val="none" w:sz="0" w:space="0" w:color="auto"/>
        <w:right w:val="none" w:sz="0" w:space="0" w:color="auto"/>
      </w:divBdr>
    </w:div>
    <w:div w:id="1585800530">
      <w:bodyDiv w:val="1"/>
      <w:marLeft w:val="0"/>
      <w:marRight w:val="0"/>
      <w:marTop w:val="0"/>
      <w:marBottom w:val="0"/>
      <w:divBdr>
        <w:top w:val="none" w:sz="0" w:space="0" w:color="auto"/>
        <w:left w:val="none" w:sz="0" w:space="0" w:color="auto"/>
        <w:bottom w:val="none" w:sz="0" w:space="0" w:color="auto"/>
        <w:right w:val="none" w:sz="0" w:space="0" w:color="auto"/>
      </w:divBdr>
    </w:div>
    <w:div w:id="1593275705">
      <w:bodyDiv w:val="1"/>
      <w:marLeft w:val="0"/>
      <w:marRight w:val="0"/>
      <w:marTop w:val="0"/>
      <w:marBottom w:val="0"/>
      <w:divBdr>
        <w:top w:val="none" w:sz="0" w:space="0" w:color="auto"/>
        <w:left w:val="none" w:sz="0" w:space="0" w:color="auto"/>
        <w:bottom w:val="none" w:sz="0" w:space="0" w:color="auto"/>
        <w:right w:val="none" w:sz="0" w:space="0" w:color="auto"/>
      </w:divBdr>
    </w:div>
    <w:div w:id="1593778846">
      <w:bodyDiv w:val="1"/>
      <w:marLeft w:val="0"/>
      <w:marRight w:val="0"/>
      <w:marTop w:val="0"/>
      <w:marBottom w:val="0"/>
      <w:divBdr>
        <w:top w:val="none" w:sz="0" w:space="0" w:color="auto"/>
        <w:left w:val="none" w:sz="0" w:space="0" w:color="auto"/>
        <w:bottom w:val="none" w:sz="0" w:space="0" w:color="auto"/>
        <w:right w:val="none" w:sz="0" w:space="0" w:color="auto"/>
      </w:divBdr>
    </w:div>
    <w:div w:id="1601907173">
      <w:bodyDiv w:val="1"/>
      <w:marLeft w:val="0"/>
      <w:marRight w:val="0"/>
      <w:marTop w:val="0"/>
      <w:marBottom w:val="0"/>
      <w:divBdr>
        <w:top w:val="none" w:sz="0" w:space="0" w:color="auto"/>
        <w:left w:val="none" w:sz="0" w:space="0" w:color="auto"/>
        <w:bottom w:val="none" w:sz="0" w:space="0" w:color="auto"/>
        <w:right w:val="none" w:sz="0" w:space="0" w:color="auto"/>
      </w:divBdr>
    </w:div>
    <w:div w:id="1650817862">
      <w:bodyDiv w:val="1"/>
      <w:marLeft w:val="0"/>
      <w:marRight w:val="0"/>
      <w:marTop w:val="0"/>
      <w:marBottom w:val="0"/>
      <w:divBdr>
        <w:top w:val="none" w:sz="0" w:space="0" w:color="auto"/>
        <w:left w:val="none" w:sz="0" w:space="0" w:color="auto"/>
        <w:bottom w:val="none" w:sz="0" w:space="0" w:color="auto"/>
        <w:right w:val="none" w:sz="0" w:space="0" w:color="auto"/>
      </w:divBdr>
    </w:div>
    <w:div w:id="1657953784">
      <w:bodyDiv w:val="1"/>
      <w:marLeft w:val="0"/>
      <w:marRight w:val="0"/>
      <w:marTop w:val="0"/>
      <w:marBottom w:val="0"/>
      <w:divBdr>
        <w:top w:val="none" w:sz="0" w:space="0" w:color="auto"/>
        <w:left w:val="none" w:sz="0" w:space="0" w:color="auto"/>
        <w:bottom w:val="none" w:sz="0" w:space="0" w:color="auto"/>
        <w:right w:val="none" w:sz="0" w:space="0" w:color="auto"/>
      </w:divBdr>
    </w:div>
    <w:div w:id="1672027362">
      <w:bodyDiv w:val="1"/>
      <w:marLeft w:val="0"/>
      <w:marRight w:val="0"/>
      <w:marTop w:val="0"/>
      <w:marBottom w:val="0"/>
      <w:divBdr>
        <w:top w:val="none" w:sz="0" w:space="0" w:color="auto"/>
        <w:left w:val="none" w:sz="0" w:space="0" w:color="auto"/>
        <w:bottom w:val="none" w:sz="0" w:space="0" w:color="auto"/>
        <w:right w:val="none" w:sz="0" w:space="0" w:color="auto"/>
      </w:divBdr>
    </w:div>
    <w:div w:id="1682706602">
      <w:bodyDiv w:val="1"/>
      <w:marLeft w:val="0"/>
      <w:marRight w:val="0"/>
      <w:marTop w:val="0"/>
      <w:marBottom w:val="0"/>
      <w:divBdr>
        <w:top w:val="none" w:sz="0" w:space="0" w:color="auto"/>
        <w:left w:val="none" w:sz="0" w:space="0" w:color="auto"/>
        <w:bottom w:val="none" w:sz="0" w:space="0" w:color="auto"/>
        <w:right w:val="none" w:sz="0" w:space="0" w:color="auto"/>
      </w:divBdr>
    </w:div>
    <w:div w:id="1727681376">
      <w:bodyDiv w:val="1"/>
      <w:marLeft w:val="0"/>
      <w:marRight w:val="0"/>
      <w:marTop w:val="0"/>
      <w:marBottom w:val="0"/>
      <w:divBdr>
        <w:top w:val="none" w:sz="0" w:space="0" w:color="auto"/>
        <w:left w:val="none" w:sz="0" w:space="0" w:color="auto"/>
        <w:bottom w:val="none" w:sz="0" w:space="0" w:color="auto"/>
        <w:right w:val="none" w:sz="0" w:space="0" w:color="auto"/>
      </w:divBdr>
    </w:div>
    <w:div w:id="1733576532">
      <w:bodyDiv w:val="1"/>
      <w:marLeft w:val="0"/>
      <w:marRight w:val="0"/>
      <w:marTop w:val="0"/>
      <w:marBottom w:val="0"/>
      <w:divBdr>
        <w:top w:val="none" w:sz="0" w:space="0" w:color="auto"/>
        <w:left w:val="none" w:sz="0" w:space="0" w:color="auto"/>
        <w:bottom w:val="none" w:sz="0" w:space="0" w:color="auto"/>
        <w:right w:val="none" w:sz="0" w:space="0" w:color="auto"/>
      </w:divBdr>
    </w:div>
    <w:div w:id="1750150626">
      <w:bodyDiv w:val="1"/>
      <w:marLeft w:val="0"/>
      <w:marRight w:val="0"/>
      <w:marTop w:val="0"/>
      <w:marBottom w:val="0"/>
      <w:divBdr>
        <w:top w:val="none" w:sz="0" w:space="0" w:color="auto"/>
        <w:left w:val="none" w:sz="0" w:space="0" w:color="auto"/>
        <w:bottom w:val="none" w:sz="0" w:space="0" w:color="auto"/>
        <w:right w:val="none" w:sz="0" w:space="0" w:color="auto"/>
      </w:divBdr>
    </w:div>
    <w:div w:id="1783917571">
      <w:bodyDiv w:val="1"/>
      <w:marLeft w:val="0"/>
      <w:marRight w:val="0"/>
      <w:marTop w:val="0"/>
      <w:marBottom w:val="0"/>
      <w:divBdr>
        <w:top w:val="none" w:sz="0" w:space="0" w:color="auto"/>
        <w:left w:val="none" w:sz="0" w:space="0" w:color="auto"/>
        <w:bottom w:val="none" w:sz="0" w:space="0" w:color="auto"/>
        <w:right w:val="none" w:sz="0" w:space="0" w:color="auto"/>
      </w:divBdr>
    </w:div>
    <w:div w:id="1807623953">
      <w:bodyDiv w:val="1"/>
      <w:marLeft w:val="0"/>
      <w:marRight w:val="0"/>
      <w:marTop w:val="0"/>
      <w:marBottom w:val="0"/>
      <w:divBdr>
        <w:top w:val="none" w:sz="0" w:space="0" w:color="auto"/>
        <w:left w:val="none" w:sz="0" w:space="0" w:color="auto"/>
        <w:bottom w:val="none" w:sz="0" w:space="0" w:color="auto"/>
        <w:right w:val="none" w:sz="0" w:space="0" w:color="auto"/>
      </w:divBdr>
    </w:div>
    <w:div w:id="1860116711">
      <w:bodyDiv w:val="1"/>
      <w:marLeft w:val="0"/>
      <w:marRight w:val="0"/>
      <w:marTop w:val="0"/>
      <w:marBottom w:val="0"/>
      <w:divBdr>
        <w:top w:val="none" w:sz="0" w:space="0" w:color="auto"/>
        <w:left w:val="none" w:sz="0" w:space="0" w:color="auto"/>
        <w:bottom w:val="none" w:sz="0" w:space="0" w:color="auto"/>
        <w:right w:val="none" w:sz="0" w:space="0" w:color="auto"/>
      </w:divBdr>
    </w:div>
    <w:div w:id="1873836696">
      <w:bodyDiv w:val="1"/>
      <w:marLeft w:val="0"/>
      <w:marRight w:val="0"/>
      <w:marTop w:val="0"/>
      <w:marBottom w:val="0"/>
      <w:divBdr>
        <w:top w:val="none" w:sz="0" w:space="0" w:color="auto"/>
        <w:left w:val="none" w:sz="0" w:space="0" w:color="auto"/>
        <w:bottom w:val="none" w:sz="0" w:space="0" w:color="auto"/>
        <w:right w:val="none" w:sz="0" w:space="0" w:color="auto"/>
      </w:divBdr>
    </w:div>
    <w:div w:id="1899824414">
      <w:bodyDiv w:val="1"/>
      <w:marLeft w:val="0"/>
      <w:marRight w:val="0"/>
      <w:marTop w:val="0"/>
      <w:marBottom w:val="0"/>
      <w:divBdr>
        <w:top w:val="none" w:sz="0" w:space="0" w:color="auto"/>
        <w:left w:val="none" w:sz="0" w:space="0" w:color="auto"/>
        <w:bottom w:val="none" w:sz="0" w:space="0" w:color="auto"/>
        <w:right w:val="none" w:sz="0" w:space="0" w:color="auto"/>
      </w:divBdr>
    </w:div>
    <w:div w:id="1927882619">
      <w:bodyDiv w:val="1"/>
      <w:marLeft w:val="0"/>
      <w:marRight w:val="0"/>
      <w:marTop w:val="0"/>
      <w:marBottom w:val="0"/>
      <w:divBdr>
        <w:top w:val="none" w:sz="0" w:space="0" w:color="auto"/>
        <w:left w:val="none" w:sz="0" w:space="0" w:color="auto"/>
        <w:bottom w:val="none" w:sz="0" w:space="0" w:color="auto"/>
        <w:right w:val="none" w:sz="0" w:space="0" w:color="auto"/>
      </w:divBdr>
    </w:div>
    <w:div w:id="1947075730">
      <w:bodyDiv w:val="1"/>
      <w:marLeft w:val="0"/>
      <w:marRight w:val="0"/>
      <w:marTop w:val="0"/>
      <w:marBottom w:val="0"/>
      <w:divBdr>
        <w:top w:val="none" w:sz="0" w:space="0" w:color="auto"/>
        <w:left w:val="none" w:sz="0" w:space="0" w:color="auto"/>
        <w:bottom w:val="none" w:sz="0" w:space="0" w:color="auto"/>
        <w:right w:val="none" w:sz="0" w:space="0" w:color="auto"/>
      </w:divBdr>
    </w:div>
    <w:div w:id="1949192003">
      <w:bodyDiv w:val="1"/>
      <w:marLeft w:val="0"/>
      <w:marRight w:val="0"/>
      <w:marTop w:val="0"/>
      <w:marBottom w:val="0"/>
      <w:divBdr>
        <w:top w:val="none" w:sz="0" w:space="0" w:color="auto"/>
        <w:left w:val="none" w:sz="0" w:space="0" w:color="auto"/>
        <w:bottom w:val="none" w:sz="0" w:space="0" w:color="auto"/>
        <w:right w:val="none" w:sz="0" w:space="0" w:color="auto"/>
      </w:divBdr>
    </w:div>
    <w:div w:id="1964076724">
      <w:bodyDiv w:val="1"/>
      <w:marLeft w:val="0"/>
      <w:marRight w:val="0"/>
      <w:marTop w:val="0"/>
      <w:marBottom w:val="0"/>
      <w:divBdr>
        <w:top w:val="none" w:sz="0" w:space="0" w:color="auto"/>
        <w:left w:val="none" w:sz="0" w:space="0" w:color="auto"/>
        <w:bottom w:val="none" w:sz="0" w:space="0" w:color="auto"/>
        <w:right w:val="none" w:sz="0" w:space="0" w:color="auto"/>
      </w:divBdr>
    </w:div>
    <w:div w:id="1999536029">
      <w:bodyDiv w:val="1"/>
      <w:marLeft w:val="0"/>
      <w:marRight w:val="0"/>
      <w:marTop w:val="0"/>
      <w:marBottom w:val="0"/>
      <w:divBdr>
        <w:top w:val="none" w:sz="0" w:space="0" w:color="auto"/>
        <w:left w:val="none" w:sz="0" w:space="0" w:color="auto"/>
        <w:bottom w:val="none" w:sz="0" w:space="0" w:color="auto"/>
        <w:right w:val="none" w:sz="0" w:space="0" w:color="auto"/>
      </w:divBdr>
    </w:div>
    <w:div w:id="2003972959">
      <w:bodyDiv w:val="1"/>
      <w:marLeft w:val="0"/>
      <w:marRight w:val="0"/>
      <w:marTop w:val="0"/>
      <w:marBottom w:val="0"/>
      <w:divBdr>
        <w:top w:val="none" w:sz="0" w:space="0" w:color="auto"/>
        <w:left w:val="none" w:sz="0" w:space="0" w:color="auto"/>
        <w:bottom w:val="none" w:sz="0" w:space="0" w:color="auto"/>
        <w:right w:val="none" w:sz="0" w:space="0" w:color="auto"/>
      </w:divBdr>
    </w:div>
    <w:div w:id="2015381524">
      <w:bodyDiv w:val="1"/>
      <w:marLeft w:val="0"/>
      <w:marRight w:val="0"/>
      <w:marTop w:val="0"/>
      <w:marBottom w:val="0"/>
      <w:divBdr>
        <w:top w:val="none" w:sz="0" w:space="0" w:color="auto"/>
        <w:left w:val="none" w:sz="0" w:space="0" w:color="auto"/>
        <w:bottom w:val="none" w:sz="0" w:space="0" w:color="auto"/>
        <w:right w:val="none" w:sz="0" w:space="0" w:color="auto"/>
      </w:divBdr>
    </w:div>
    <w:div w:id="2024355812">
      <w:bodyDiv w:val="1"/>
      <w:marLeft w:val="0"/>
      <w:marRight w:val="0"/>
      <w:marTop w:val="0"/>
      <w:marBottom w:val="0"/>
      <w:divBdr>
        <w:top w:val="none" w:sz="0" w:space="0" w:color="auto"/>
        <w:left w:val="none" w:sz="0" w:space="0" w:color="auto"/>
        <w:bottom w:val="none" w:sz="0" w:space="0" w:color="auto"/>
        <w:right w:val="none" w:sz="0" w:space="0" w:color="auto"/>
      </w:divBdr>
    </w:div>
    <w:div w:id="2057509922">
      <w:bodyDiv w:val="1"/>
      <w:marLeft w:val="0"/>
      <w:marRight w:val="0"/>
      <w:marTop w:val="0"/>
      <w:marBottom w:val="0"/>
      <w:divBdr>
        <w:top w:val="none" w:sz="0" w:space="0" w:color="auto"/>
        <w:left w:val="none" w:sz="0" w:space="0" w:color="auto"/>
        <w:bottom w:val="none" w:sz="0" w:space="0" w:color="auto"/>
        <w:right w:val="none" w:sz="0" w:space="0" w:color="auto"/>
      </w:divBdr>
    </w:div>
    <w:div w:id="2068917258">
      <w:bodyDiv w:val="1"/>
      <w:marLeft w:val="0"/>
      <w:marRight w:val="0"/>
      <w:marTop w:val="0"/>
      <w:marBottom w:val="0"/>
      <w:divBdr>
        <w:top w:val="none" w:sz="0" w:space="0" w:color="auto"/>
        <w:left w:val="none" w:sz="0" w:space="0" w:color="auto"/>
        <w:bottom w:val="none" w:sz="0" w:space="0" w:color="auto"/>
        <w:right w:val="none" w:sz="0" w:space="0" w:color="auto"/>
      </w:divBdr>
    </w:div>
    <w:div w:id="2088843700">
      <w:bodyDiv w:val="1"/>
      <w:marLeft w:val="0"/>
      <w:marRight w:val="0"/>
      <w:marTop w:val="0"/>
      <w:marBottom w:val="0"/>
      <w:divBdr>
        <w:top w:val="none" w:sz="0" w:space="0" w:color="auto"/>
        <w:left w:val="none" w:sz="0" w:space="0" w:color="auto"/>
        <w:bottom w:val="none" w:sz="0" w:space="0" w:color="auto"/>
        <w:right w:val="none" w:sz="0" w:space="0" w:color="auto"/>
      </w:divBdr>
    </w:div>
    <w:div w:id="2092967986">
      <w:bodyDiv w:val="1"/>
      <w:marLeft w:val="0"/>
      <w:marRight w:val="0"/>
      <w:marTop w:val="0"/>
      <w:marBottom w:val="0"/>
      <w:divBdr>
        <w:top w:val="none" w:sz="0" w:space="0" w:color="auto"/>
        <w:left w:val="none" w:sz="0" w:space="0" w:color="auto"/>
        <w:bottom w:val="none" w:sz="0" w:space="0" w:color="auto"/>
        <w:right w:val="none" w:sz="0" w:space="0" w:color="auto"/>
      </w:divBdr>
    </w:div>
    <w:div w:id="2110612736">
      <w:bodyDiv w:val="1"/>
      <w:marLeft w:val="0"/>
      <w:marRight w:val="0"/>
      <w:marTop w:val="0"/>
      <w:marBottom w:val="0"/>
      <w:divBdr>
        <w:top w:val="none" w:sz="0" w:space="0" w:color="auto"/>
        <w:left w:val="none" w:sz="0" w:space="0" w:color="auto"/>
        <w:bottom w:val="none" w:sz="0" w:space="0" w:color="auto"/>
        <w:right w:val="none" w:sz="0" w:space="0" w:color="auto"/>
      </w:divBdr>
    </w:div>
    <w:div w:id="2114938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zzurrigroup.co.uk/" TargetMode="External"/><Relationship Id="rId18" Type="http://schemas.openxmlformats.org/officeDocument/2006/relationships/hyperlink" Target="https://www.cgma.org/resources/tools/essential-tools/porters-five-forces.html" TargetMode="External"/><Relationship Id="rId26" Type="http://schemas.openxmlformats.org/officeDocument/2006/relationships/hyperlink" Target="https://www.leadershipcentre.org.uk/artofchangemaking/theory/cultural-web/" TargetMode="External"/><Relationship Id="rId39" Type="http://schemas.openxmlformats.org/officeDocument/2006/relationships/fontTable" Target="fontTable.xml"/><Relationship Id="rId21" Type="http://schemas.openxmlformats.org/officeDocument/2006/relationships/hyperlink" Target="https://online.hbs.edu/blog/post/importance-of-business-analytics" TargetMode="External"/><Relationship Id="rId34" Type="http://schemas.openxmlformats.org/officeDocument/2006/relationships/hyperlink" Target="https://saylordotorg.github.io/text_principles-of-management-v1.1/s12-organizational-culture.html" TargetMode="External"/><Relationship Id="rId7" Type="http://schemas.openxmlformats.org/officeDocument/2006/relationships/image" Target="media/image2.png"/><Relationship Id="rId12" Type="http://schemas.openxmlformats.org/officeDocument/2006/relationships/hyperlink" Target="https://www.askitalian.co.uk/covid-19" TargetMode="Externa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www.linkedin.com/pulse/how-conduct-pestle-swot-analysis-byron-gray" TargetMode="External"/><Relationship Id="rId33" Type="http://schemas.openxmlformats.org/officeDocument/2006/relationships/hyperlink" Target="https://hdl.handle.net/10520/EJC89126" TargetMode="External"/><Relationship Id="rId38"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cipd.co.uk/knowledge/work/trends/goodwork/covid-impact" TargetMode="External"/><Relationship Id="rId20" Type="http://schemas.openxmlformats.org/officeDocument/2006/relationships/hyperlink" Target="https://www.achievers.com/blog/5-simple-ways-assess-company-culture/" TargetMode="External"/><Relationship Id="rId29" Type="http://schemas.openxmlformats.org/officeDocument/2006/relationships/hyperlink" Target="https://hbr.org/2014/11/how-smart-connected-products-are-transforming-competi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ganintegrity.com/compliance-glossary/ethical-dilemma/" TargetMode="External"/><Relationship Id="rId32" Type="http://schemas.openxmlformats.org/officeDocument/2006/relationships/hyperlink" Target="https://www.sciencedirect.com/science/article/abs/pii/S1364032117307037" TargetMode="External"/><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atererlicensee.com/azzurri-group-acquired-by-towerbrook-capital-partners/" TargetMode="External"/><Relationship Id="rId23" Type="http://schemas.openxmlformats.org/officeDocument/2006/relationships/hyperlink" Target="https://www.foodsafetynews.com/2021/02/coronavirus-will-have-lasting-impact-on-restaurant-industry/" TargetMode="External"/><Relationship Id="rId28" Type="http://schemas.openxmlformats.org/officeDocument/2006/relationships/hyperlink" Target="https://www.omnisci.com/technical-glossary/business-analytics" TargetMode="External"/><Relationship Id="rId36" Type="http://schemas.openxmlformats.org/officeDocument/2006/relationships/hyperlink" Target="https://knowhow.ncvo.org.uk/your-team/people-management-skills/change/organisation/copy_of_culture" TargetMode="External"/><Relationship Id="rId10" Type="http://schemas.openxmlformats.org/officeDocument/2006/relationships/image" Target="media/image4.png"/><Relationship Id="rId19" Type="http://schemas.openxmlformats.org/officeDocument/2006/relationships/hyperlink" Target="https://www.changefactory.com.au/our-thinking/articles/employee-engagement-checklist/" TargetMode="External"/><Relationship Id="rId31" Type="http://schemas.openxmlformats.org/officeDocument/2006/relationships/hyperlink" Target="https://www.omnisci.com/technical-glossary/business-analytics"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efinancemanagement.com/financial-analysis/non-financial-performance-measures" TargetMode="External"/><Relationship Id="rId22" Type="http://schemas.openxmlformats.org/officeDocument/2006/relationships/hyperlink" Target="https://journals.sagepub.com/doi/full/10.1177/2158244019835934" TargetMode="External"/><Relationship Id="rId27" Type="http://schemas.openxmlformats.org/officeDocument/2006/relationships/hyperlink" Target="https://www.mindtools.com/pages/article/newSTR_90.htm" TargetMode="External"/><Relationship Id="rId30" Type="http://schemas.openxmlformats.org/officeDocument/2006/relationships/hyperlink" Target="https://www.researchgate.net/publication/349506325_Critical_examination_of_the_PESTEL_Analysis_Model" TargetMode="External"/><Relationship Id="rId35" Type="http://schemas.openxmlformats.org/officeDocument/2006/relationships/hyperlink" Target="https://www2.deloitte.com/content/dam/Deloitte/ca/Documents/finance/ca-en-finance-workplace-misconduct-aoda-v1.pdf" TargetMode="External"/><Relationship Id="rId8" Type="http://schemas.openxmlformats.org/officeDocument/2006/relationships/hyperlink" Target="http://www.shutterstock.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F71D6-F978-DF43-845B-2D8715655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26</Pages>
  <Words>6045</Words>
  <Characters>34461</Characters>
  <Application>Microsoft Office Word</Application>
  <DocSecurity>0</DocSecurity>
  <Lines>287</Lines>
  <Paragraphs>80</Paragraphs>
  <ScaleCrop>false</ScaleCrop>
  <Company/>
  <LinksUpToDate>false</LinksUpToDate>
  <CharactersWithSpaces>40426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Todireasa (1917099)</dc:creator>
  <cp:keywords/>
  <dc:description/>
  <cp:lastModifiedBy>Yawar Abrar Hossain (1916654)</cp:lastModifiedBy>
  <cp:revision>22</cp:revision>
  <dcterms:created xsi:type="dcterms:W3CDTF">2021-08-23T07:36:00Z</dcterms:created>
  <dcterms:modified xsi:type="dcterms:W3CDTF">2021-09-06T22:36:00Z</dcterms:modified>
</cp:coreProperties>
</file>