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1701127485"/>
        <w:docPartObj>
          <w:docPartGallery w:val="Cover Pages"/>
          <w:docPartUnique/>
        </w:docPartObj>
      </w:sdtPr>
      <w:sdtEndPr>
        <w:rPr>
          <w:rFonts w:eastAsiaTheme="minorHAnsi"/>
          <w:b/>
          <w:color w:val="auto"/>
          <w:u w:val="single"/>
          <w:lang w:val="en-GB"/>
        </w:rPr>
      </w:sdtEndPr>
      <w:sdtContent>
        <w:p w14:paraId="35B51BD1" w14:textId="5A52B9E8" w:rsidR="009442A5" w:rsidRPr="003542AD" w:rsidRDefault="009442A5">
          <w:pPr>
            <w:pStyle w:val="NoSpacing"/>
            <w:spacing w:before="1540" w:after="240"/>
            <w:jc w:val="center"/>
          </w:pPr>
          <w:r w:rsidRPr="003542AD">
            <w:rPr>
              <w:noProof/>
            </w:rPr>
            <w:drawing>
              <wp:inline distT="0" distB="0" distL="0" distR="0" wp14:anchorId="527BDA50" wp14:editId="74730A6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FF9040D" w14:textId="161E825F" w:rsidR="009442A5" w:rsidRPr="003542AD" w:rsidRDefault="009442A5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sz w:val="56"/>
              <w:szCs w:val="56"/>
            </w:rPr>
          </w:pPr>
          <w:sdt>
            <w:sdtPr>
              <w:rPr>
                <w:rFonts w:asciiTheme="majorHAnsi" w:eastAsiaTheme="majorEastAsia" w:hAnsiTheme="majorHAnsi" w:cstheme="majorBidi"/>
                <w:caps/>
                <w:sz w:val="56"/>
                <w:szCs w:val="56"/>
              </w:rPr>
              <w:alias w:val="Title"/>
              <w:tag w:val=""/>
              <w:id w:val="1735040861"/>
              <w:placeholder>
                <w:docPart w:val="3ED587A54B8E4180AC3C96EDA2EABFEC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A80F13" w:rsidRPr="003542AD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 xml:space="preserve">A comparation of </w:t>
              </w:r>
              <w:r w:rsidR="009B6338" w:rsidRPr="003542AD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 xml:space="preserve">two </w:t>
              </w:r>
              <w:r w:rsidR="00CC75CE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>Buildings</w:t>
              </w:r>
              <w:r w:rsidR="003E6BE6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 xml:space="preserve"> </w:t>
              </w:r>
              <w:r w:rsidR="00CC75CE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 xml:space="preserve">In </w:t>
              </w:r>
              <w:r w:rsidR="003E6BE6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>European</w:t>
              </w:r>
              <w:r w:rsidR="00CC75CE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 xml:space="preserve"> Modernism</w:t>
              </w:r>
              <w:r w:rsidR="009B6338" w:rsidRPr="003542AD">
                <w:rPr>
                  <w:rFonts w:asciiTheme="majorHAnsi" w:eastAsiaTheme="majorEastAsia" w:hAnsiTheme="majorHAnsi" w:cstheme="majorBidi"/>
                  <w:caps/>
                  <w:sz w:val="56"/>
                  <w:szCs w:val="56"/>
                </w:rPr>
                <w:t xml:space="preserve"> </w:t>
              </w:r>
            </w:sdtContent>
          </w:sdt>
        </w:p>
        <w:p w14:paraId="0F1D72D8" w14:textId="04C2EFA2" w:rsidR="009442A5" w:rsidRPr="00453B7E" w:rsidRDefault="009E3BC3">
          <w:pPr>
            <w:pStyle w:val="NoSpacing"/>
            <w:jc w:val="center"/>
            <w:rPr>
              <w:b/>
              <w:sz w:val="28"/>
              <w:szCs w:val="28"/>
            </w:rPr>
          </w:pPr>
          <w:r w:rsidRPr="00453B7E">
            <w:rPr>
              <w:b/>
              <w:sz w:val="28"/>
              <w:szCs w:val="28"/>
            </w:rPr>
            <w:t>History &amp; Theory</w:t>
          </w:r>
          <w:r w:rsidR="00841994" w:rsidRPr="00453B7E">
            <w:rPr>
              <w:b/>
              <w:sz w:val="28"/>
              <w:szCs w:val="28"/>
            </w:rPr>
            <w:t xml:space="preserve"> Module</w:t>
          </w:r>
        </w:p>
        <w:p w14:paraId="28CD1F9C" w14:textId="2CD599F2" w:rsidR="00841994" w:rsidRPr="00453B7E" w:rsidRDefault="00841994">
          <w:pPr>
            <w:pStyle w:val="NoSpacing"/>
            <w:jc w:val="center"/>
            <w:rPr>
              <w:b/>
              <w:sz w:val="28"/>
              <w:szCs w:val="28"/>
            </w:rPr>
          </w:pPr>
          <w:r w:rsidRPr="00453B7E">
            <w:rPr>
              <w:b/>
              <w:sz w:val="28"/>
              <w:szCs w:val="28"/>
            </w:rPr>
            <w:t>Module Code: M4X</w:t>
          </w:r>
          <w:r w:rsidR="00B511FD" w:rsidRPr="00453B7E">
            <w:rPr>
              <w:b/>
              <w:sz w:val="28"/>
              <w:szCs w:val="28"/>
            </w:rPr>
            <w:t>0</w:t>
          </w:r>
          <w:r w:rsidRPr="00453B7E">
            <w:rPr>
              <w:b/>
              <w:sz w:val="28"/>
              <w:szCs w:val="28"/>
            </w:rPr>
            <w:t>1975</w:t>
          </w:r>
        </w:p>
        <w:p w14:paraId="5C831BFD" w14:textId="3B9CC0D6" w:rsidR="00B511FD" w:rsidRPr="00453B7E" w:rsidRDefault="00B92858">
          <w:pPr>
            <w:pStyle w:val="NoSpacing"/>
            <w:jc w:val="center"/>
            <w:rPr>
              <w:b/>
              <w:sz w:val="28"/>
              <w:szCs w:val="28"/>
            </w:rPr>
          </w:pPr>
          <w:r w:rsidRPr="00453B7E">
            <w:rPr>
              <w:b/>
              <w:sz w:val="28"/>
              <w:szCs w:val="28"/>
            </w:rPr>
            <w:t xml:space="preserve">Coursework </w:t>
          </w:r>
          <w:r w:rsidR="006C2E39" w:rsidRPr="00453B7E">
            <w:rPr>
              <w:b/>
              <w:sz w:val="28"/>
              <w:szCs w:val="28"/>
            </w:rPr>
            <w:t>Assessment 2</w:t>
          </w:r>
        </w:p>
        <w:p w14:paraId="079EA19F" w14:textId="3E0B0469" w:rsidR="00104B52" w:rsidRPr="00453B7E" w:rsidRDefault="00104B52">
          <w:pPr>
            <w:pStyle w:val="NoSpacing"/>
            <w:jc w:val="center"/>
            <w:rPr>
              <w:b/>
              <w:sz w:val="28"/>
              <w:szCs w:val="28"/>
            </w:rPr>
          </w:pPr>
          <w:r w:rsidRPr="00453B7E">
            <w:rPr>
              <w:b/>
              <w:sz w:val="28"/>
              <w:szCs w:val="28"/>
            </w:rPr>
            <w:t>(April 2019)</w:t>
          </w:r>
        </w:p>
        <w:p w14:paraId="77CB6F5A" w14:textId="77777777" w:rsidR="009442A5" w:rsidRPr="00453B7E" w:rsidRDefault="009442A5">
          <w:pPr>
            <w:pStyle w:val="NoSpacing"/>
            <w:spacing w:before="480"/>
            <w:jc w:val="center"/>
            <w:rPr>
              <w:b/>
              <w:color w:val="4472C4" w:themeColor="accent1"/>
            </w:rPr>
          </w:pPr>
          <w:r w:rsidRPr="00453B7E">
            <w:rPr>
              <w:b/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7C62D500" wp14:editId="76925B3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4E4413E" w14:textId="2953B4CB" w:rsidR="009442A5" w:rsidRPr="003542AD" w:rsidRDefault="00842AA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33A7BBF8" w14:textId="484A72A2" w:rsidR="009442A5" w:rsidRPr="00453B7E" w:rsidRDefault="009442A5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aps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F67A77" w:rsidRPr="00453B7E">
                                      <w:rPr>
                                        <w:b/>
                                        <w:caps/>
                                      </w:rPr>
                                      <w:t>Saihaan R iSLAM-aHMED</w:t>
                                    </w:r>
                                  </w:sdtContent>
                                </w:sdt>
                              </w:p>
                              <w:p w14:paraId="44E2E7C5" w14:textId="4C912A6B" w:rsidR="009442A5" w:rsidRPr="00453B7E" w:rsidRDefault="00F67A77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</w:rPr>
                                </w:pPr>
                                <w:r w:rsidRPr="00453B7E">
                                  <w:rPr>
                                    <w:b/>
                                  </w:rPr>
                                  <w:t>UWTSD Student (No. 1707809)</w:t>
                                </w:r>
                              </w:p>
                              <w:p w14:paraId="7815199E" w14:textId="7872B1A7" w:rsidR="00F67A77" w:rsidRPr="00453B7E" w:rsidRDefault="00F67A77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</w:rPr>
                                </w:pPr>
                                <w:r w:rsidRPr="00453B7E">
                                  <w:rPr>
                                    <w:b/>
                                  </w:rPr>
                                  <w:t>For BSc Architecture (RIBA</w:t>
                                </w:r>
                                <w:r w:rsidR="003542AD" w:rsidRPr="00453B7E">
                                  <w:rPr>
                                    <w:b/>
                                  </w:rPr>
                                  <w:t xml:space="preserve"> Part 1</w:t>
                                </w:r>
                                <w:r w:rsidRPr="00453B7E">
                                  <w:rPr>
                                    <w:b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62D50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772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4E4413E" w14:textId="2953B4CB" w:rsidR="009442A5" w:rsidRPr="003542AD" w:rsidRDefault="00842AA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33A7BBF8" w14:textId="484A72A2" w:rsidR="009442A5" w:rsidRPr="00453B7E" w:rsidRDefault="009442A5">
                          <w:pPr>
                            <w:pStyle w:val="NoSpacing"/>
                            <w:jc w:val="center"/>
                            <w:rPr>
                              <w:b/>
                            </w:rPr>
                          </w:pPr>
                          <w:sdt>
                            <w:sdtPr>
                              <w:rPr>
                                <w:b/>
                                <w:caps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F67A77" w:rsidRPr="00453B7E">
                                <w:rPr>
                                  <w:b/>
                                  <w:caps/>
                                </w:rPr>
                                <w:t>Saihaan R iSLAM-aHMED</w:t>
                              </w:r>
                            </w:sdtContent>
                          </w:sdt>
                        </w:p>
                        <w:p w14:paraId="44E2E7C5" w14:textId="4C912A6B" w:rsidR="009442A5" w:rsidRPr="00453B7E" w:rsidRDefault="00F67A77">
                          <w:pPr>
                            <w:pStyle w:val="NoSpacing"/>
                            <w:jc w:val="center"/>
                            <w:rPr>
                              <w:b/>
                            </w:rPr>
                          </w:pPr>
                          <w:r w:rsidRPr="00453B7E">
                            <w:rPr>
                              <w:b/>
                            </w:rPr>
                            <w:t>UWTSD Student (No. 1707809)</w:t>
                          </w:r>
                        </w:p>
                        <w:p w14:paraId="7815199E" w14:textId="7872B1A7" w:rsidR="00F67A77" w:rsidRPr="00453B7E" w:rsidRDefault="00F67A77">
                          <w:pPr>
                            <w:pStyle w:val="NoSpacing"/>
                            <w:jc w:val="center"/>
                            <w:rPr>
                              <w:b/>
                            </w:rPr>
                          </w:pPr>
                          <w:r w:rsidRPr="00453B7E">
                            <w:rPr>
                              <w:b/>
                            </w:rPr>
                            <w:t>For BSc Architecture (RIBA</w:t>
                          </w:r>
                          <w:r w:rsidR="003542AD" w:rsidRPr="00453B7E">
                            <w:rPr>
                              <w:b/>
                            </w:rPr>
                            <w:t xml:space="preserve"> Part 1</w:t>
                          </w:r>
                          <w:r w:rsidRPr="00453B7E">
                            <w:rPr>
                              <w:b/>
                            </w:rPr>
                            <w:t>)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453B7E">
            <w:rPr>
              <w:b/>
              <w:noProof/>
              <w:color w:val="4472C4" w:themeColor="accent1"/>
            </w:rPr>
            <w:drawing>
              <wp:inline distT="0" distB="0" distL="0" distR="0" wp14:anchorId="67C1E3FB" wp14:editId="14540B6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85C5C4" w14:textId="2233957F" w:rsidR="009442A5" w:rsidRDefault="009442A5">
          <w:pPr>
            <w:rPr>
              <w:b/>
              <w:u w:val="single"/>
            </w:rPr>
          </w:pPr>
          <w:r>
            <w:rPr>
              <w:b/>
              <w:u w:val="single"/>
            </w:rPr>
            <w:br w:type="page"/>
          </w:r>
        </w:p>
      </w:sdtContent>
    </w:sdt>
    <w:p w14:paraId="6BF4902D" w14:textId="676BFAEA" w:rsidR="007948A2" w:rsidRDefault="007948A2" w:rsidP="007948A2">
      <w:pPr>
        <w:rPr>
          <w:b/>
          <w:u w:val="single"/>
        </w:rPr>
      </w:pPr>
      <w:r w:rsidRPr="00DB5503">
        <w:rPr>
          <w:b/>
          <w:u w:val="single"/>
        </w:rPr>
        <w:lastRenderedPageBreak/>
        <w:t>Introduction</w:t>
      </w:r>
    </w:p>
    <w:p w14:paraId="204BFCCB" w14:textId="1390DF52" w:rsidR="007948A2" w:rsidRDefault="00003583" w:rsidP="007948A2">
      <w:r>
        <w:t xml:space="preserve">This essay </w:t>
      </w:r>
      <w:r w:rsidR="001E1C23">
        <w:t xml:space="preserve">aims to outline and comprehend, certain </w:t>
      </w:r>
      <w:r w:rsidR="0031435E">
        <w:t>features,</w:t>
      </w:r>
      <w:r w:rsidR="007948A2">
        <w:t xml:space="preserve"> commonly</w:t>
      </w:r>
      <w:r w:rsidR="0031435E">
        <w:t xml:space="preserve"> </w:t>
      </w:r>
      <w:r w:rsidR="00661ABB">
        <w:t>assumed and assessed</w:t>
      </w:r>
      <w:r w:rsidR="007948A2">
        <w:t xml:space="preserve"> </w:t>
      </w:r>
      <w:r w:rsidR="00661ABB">
        <w:t>in reference</w:t>
      </w:r>
      <w:r w:rsidR="00DC7EF6">
        <w:t xml:space="preserve"> to</w:t>
      </w:r>
      <w:r w:rsidR="00661ABB">
        <w:t xml:space="preserve"> the </w:t>
      </w:r>
      <w:r w:rsidR="00A15130">
        <w:t>architectural styles of</w:t>
      </w:r>
      <w:r w:rsidR="007948A2">
        <w:t xml:space="preserve"> European modernism, </w:t>
      </w:r>
      <w:r w:rsidR="00DC7EF6">
        <w:t>in this case, with specific regards</w:t>
      </w:r>
      <w:r w:rsidR="007948A2">
        <w:t xml:space="preserve"> to</w:t>
      </w:r>
      <w:r w:rsidR="009911A9">
        <w:t xml:space="preserve"> Gerrit Rietveld</w:t>
      </w:r>
      <w:r w:rsidR="001B2B06">
        <w:t xml:space="preserve">’s </w:t>
      </w:r>
      <w:r w:rsidR="00590854">
        <w:t>‘Schroder House</w:t>
      </w:r>
      <w:r w:rsidR="007948A2">
        <w:t xml:space="preserve"> </w:t>
      </w:r>
      <w:r w:rsidR="00283C81">
        <w:t xml:space="preserve">commissioned </w:t>
      </w:r>
      <w:r w:rsidR="003F2C7E">
        <w:t xml:space="preserve">by </w:t>
      </w:r>
      <w:proofErr w:type="spellStart"/>
      <w:r w:rsidR="003F2C7E">
        <w:t>Truus</w:t>
      </w:r>
      <w:proofErr w:type="spellEnd"/>
      <w:r w:rsidR="003F2C7E">
        <w:t xml:space="preserve"> Schrod</w:t>
      </w:r>
      <w:r w:rsidR="00E7775A">
        <w:t>er-Schrader</w:t>
      </w:r>
      <w:r w:rsidR="007948A2">
        <w:t xml:space="preserve"> </w:t>
      </w:r>
      <w:r w:rsidR="0088676F">
        <w:t xml:space="preserve">and Ludwig </w:t>
      </w:r>
      <w:proofErr w:type="spellStart"/>
      <w:r w:rsidR="0088676F">
        <w:t>Mies</w:t>
      </w:r>
      <w:proofErr w:type="spellEnd"/>
      <w:r w:rsidR="0088676F">
        <w:t xml:space="preserve"> Van der </w:t>
      </w:r>
      <w:proofErr w:type="spellStart"/>
      <w:r w:rsidR="0088676F">
        <w:t>Rohe</w:t>
      </w:r>
      <w:r w:rsidR="000A54E3">
        <w:t>’s</w:t>
      </w:r>
      <w:proofErr w:type="spellEnd"/>
      <w:r w:rsidR="000A54E3">
        <w:t xml:space="preserve"> Barcelona Pavilion for </w:t>
      </w:r>
      <w:r w:rsidR="008123B7">
        <w:t xml:space="preserve">the </w:t>
      </w:r>
      <w:r w:rsidR="000161F6">
        <w:t>1929 German Exhibition International Exposition</w:t>
      </w:r>
      <w:r w:rsidR="007948A2">
        <w:t>.</w:t>
      </w:r>
      <w:r w:rsidR="004A107A">
        <w:t xml:space="preserve"> The design’s</w:t>
      </w:r>
      <w:r w:rsidR="007948A2">
        <w:t xml:space="preserve"> Historical context, </w:t>
      </w:r>
      <w:r w:rsidR="00E23DBA">
        <w:t>Technical and</w:t>
      </w:r>
      <w:r w:rsidR="007948A2">
        <w:t xml:space="preserve"> material</w:t>
      </w:r>
      <w:r w:rsidR="00E23DBA">
        <w:t xml:space="preserve"> aspects</w:t>
      </w:r>
      <w:r w:rsidR="00A97E97">
        <w:t>,</w:t>
      </w:r>
      <w:r w:rsidR="007948A2">
        <w:t xml:space="preserve"> </w:t>
      </w:r>
      <w:r w:rsidR="00A97E97">
        <w:t>presented</w:t>
      </w:r>
      <w:r w:rsidR="007948A2">
        <w:t xml:space="preserve"> and </w:t>
      </w:r>
      <w:r w:rsidR="00A97E97">
        <w:t>employed</w:t>
      </w:r>
      <w:r w:rsidR="007948A2">
        <w:t>,</w:t>
      </w:r>
      <w:r w:rsidR="009C5741">
        <w:t xml:space="preserve"> will also be established</w:t>
      </w:r>
      <w:r w:rsidR="002C58E5">
        <w:t xml:space="preserve">, further exploring the </w:t>
      </w:r>
      <w:r w:rsidR="00F2592E">
        <w:t>philosophies applied</w:t>
      </w:r>
      <w:r w:rsidR="007948A2">
        <w:t xml:space="preserve">. </w:t>
      </w:r>
      <w:proofErr w:type="gramStart"/>
      <w:r w:rsidR="007948A2">
        <w:t xml:space="preserve">In </w:t>
      </w:r>
      <w:r w:rsidR="00F2592E">
        <w:t>essence</w:t>
      </w:r>
      <w:r w:rsidR="00E01C17">
        <w:t>, I</w:t>
      </w:r>
      <w:proofErr w:type="gramEnd"/>
      <w:r w:rsidR="00E01C17">
        <w:t xml:space="preserve"> intend to present and compare how both structures</w:t>
      </w:r>
      <w:r w:rsidR="00670B1A">
        <w:t xml:space="preserve"> display exemplary </w:t>
      </w:r>
      <w:r w:rsidR="00365BEA">
        <w:t xml:space="preserve">ideals in the theologies of </w:t>
      </w:r>
      <w:r w:rsidR="007514FF">
        <w:t>European modernism</w:t>
      </w:r>
      <w:r w:rsidR="007948A2">
        <w:t>.</w:t>
      </w:r>
    </w:p>
    <w:p w14:paraId="1E2DC7B2" w14:textId="5A881365" w:rsidR="007948A2" w:rsidRDefault="007948A2" w:rsidP="007948A2">
      <w:pPr>
        <w:rPr>
          <w:b/>
          <w:u w:val="single"/>
        </w:rPr>
      </w:pPr>
      <w:r>
        <w:rPr>
          <w:b/>
          <w:u w:val="single"/>
        </w:rPr>
        <w:t>Historical Context</w:t>
      </w:r>
    </w:p>
    <w:p w14:paraId="315CFAE9" w14:textId="45020EFE" w:rsidR="00F91564" w:rsidRPr="004F29D7" w:rsidRDefault="00F91564" w:rsidP="007948A2">
      <w:pPr>
        <w:rPr>
          <w:b/>
        </w:rPr>
      </w:pPr>
      <w:r w:rsidRPr="004F29D7">
        <w:rPr>
          <w:b/>
        </w:rPr>
        <w:t>Barcelona Pavilion</w:t>
      </w:r>
    </w:p>
    <w:p w14:paraId="5D52CA3C" w14:textId="140265D9" w:rsidR="007948A2" w:rsidRDefault="00873C89" w:rsidP="007948A2">
      <w:r>
        <w:t xml:space="preserve">In </w:t>
      </w:r>
      <w:r w:rsidR="007948A2">
        <w:t xml:space="preserve">1929 </w:t>
      </w:r>
      <w:r w:rsidR="00F4555E">
        <w:t xml:space="preserve">for the </w:t>
      </w:r>
      <w:r w:rsidR="000344CC">
        <w:t>Exhibition pre-mentioned,</w:t>
      </w:r>
      <w:r w:rsidR="00232959">
        <w:t xml:space="preserve"> </w:t>
      </w:r>
      <w:proofErr w:type="spellStart"/>
      <w:r w:rsidR="00232959">
        <w:t>Mies</w:t>
      </w:r>
      <w:proofErr w:type="spellEnd"/>
      <w:r w:rsidR="00232959">
        <w:t xml:space="preserve"> Van der </w:t>
      </w:r>
      <w:proofErr w:type="spellStart"/>
      <w:r w:rsidR="00232959">
        <w:t>Rohe</w:t>
      </w:r>
      <w:proofErr w:type="spellEnd"/>
      <w:r w:rsidR="00232959">
        <w:t xml:space="preserve"> had </w:t>
      </w:r>
      <w:r w:rsidR="009B39D7">
        <w:t xml:space="preserve">designed </w:t>
      </w:r>
      <w:r w:rsidR="006F3B64">
        <w:t xml:space="preserve">&amp; </w:t>
      </w:r>
      <w:r w:rsidR="00232959">
        <w:t>constructed</w:t>
      </w:r>
      <w:r w:rsidR="007948A2">
        <w:t xml:space="preserve"> the Barcelona Pavilion</w:t>
      </w:r>
      <w:r w:rsidR="006F3B64">
        <w:t xml:space="preserve"> expressing commonalities with</w:t>
      </w:r>
      <w:r w:rsidR="007948A2">
        <w:t xml:space="preserve"> </w:t>
      </w:r>
      <w:r w:rsidR="00DD28CA">
        <w:t>the Dutch originated</w:t>
      </w:r>
      <w:r w:rsidR="007948A2">
        <w:t xml:space="preserve"> De </w:t>
      </w:r>
      <w:proofErr w:type="spellStart"/>
      <w:r w:rsidR="007948A2">
        <w:t>Stijl</w:t>
      </w:r>
      <w:proofErr w:type="spellEnd"/>
      <w:r w:rsidR="007948A2">
        <w:t xml:space="preserve"> movement</w:t>
      </w:r>
      <w:r w:rsidR="001E4EA3">
        <w:t xml:space="preserve">. He’d aimed to introduce </w:t>
      </w:r>
      <w:r w:rsidR="00436A59">
        <w:t xml:space="preserve">this </w:t>
      </w:r>
      <w:r w:rsidR="00D725B2">
        <w:t>to a struggling</w:t>
      </w:r>
      <w:r w:rsidR="00A72A45">
        <w:t xml:space="preserve">, almost third-world </w:t>
      </w:r>
      <w:r w:rsidR="009F4344">
        <w:t>G</w:t>
      </w:r>
      <w:r w:rsidR="00A72A45">
        <w:t>ermany</w:t>
      </w:r>
      <w:r w:rsidR="00600050">
        <w:t xml:space="preserve"> suffering at the hands of </w:t>
      </w:r>
      <w:r w:rsidR="00721D35">
        <w:t>the American ‘Great depression</w:t>
      </w:r>
      <w:r w:rsidR="003A4FD0">
        <w:t>’</w:t>
      </w:r>
      <w:r w:rsidR="007948A2">
        <w:t>,</w:t>
      </w:r>
      <w:r w:rsidR="003A4FD0">
        <w:t xml:space="preserve"> as </w:t>
      </w:r>
      <w:r w:rsidR="00C96283">
        <w:t xml:space="preserve">a way of promoting </w:t>
      </w:r>
      <w:r w:rsidR="004F3C9A">
        <w:t xml:space="preserve">a </w:t>
      </w:r>
      <w:r w:rsidR="00865CC7">
        <w:t xml:space="preserve">more liberal &amp; free-thinking </w:t>
      </w:r>
      <w:r w:rsidR="008F3A5E">
        <w:t>Germany.</w:t>
      </w:r>
      <w:r w:rsidR="007948A2">
        <w:t xml:space="preserve"> </w:t>
      </w:r>
      <w:proofErr w:type="spellStart"/>
      <w:r w:rsidR="008F3A5E">
        <w:t>Mies</w:t>
      </w:r>
      <w:proofErr w:type="spellEnd"/>
      <w:r w:rsidR="008F3A5E">
        <w:t xml:space="preserve"> Van der </w:t>
      </w:r>
      <w:proofErr w:type="spellStart"/>
      <w:r w:rsidR="008F3A5E">
        <w:t>Rohe</w:t>
      </w:r>
      <w:proofErr w:type="spellEnd"/>
      <w:r w:rsidR="008F3A5E">
        <w:t xml:space="preserve"> </w:t>
      </w:r>
      <w:r w:rsidR="005F3852">
        <w:t>attempted this often</w:t>
      </w:r>
      <w:r w:rsidR="00A97821">
        <w:t xml:space="preserve"> in Berlin</w:t>
      </w:r>
      <w:r w:rsidR="007948A2">
        <w:t xml:space="preserve">, </w:t>
      </w:r>
      <w:r w:rsidR="009B3D6F">
        <w:t>becoming</w:t>
      </w:r>
      <w:r w:rsidR="007948A2">
        <w:t xml:space="preserve"> a </w:t>
      </w:r>
      <w:r w:rsidR="00B12FBC">
        <w:t>prominent</w:t>
      </w:r>
      <w:r w:rsidR="007948A2">
        <w:t xml:space="preserve"> figure in the ‘</w:t>
      </w:r>
      <w:proofErr w:type="spellStart"/>
      <w:r w:rsidR="007948A2">
        <w:t>Werkbund</w:t>
      </w:r>
      <w:proofErr w:type="spellEnd"/>
      <w:r w:rsidR="007948A2">
        <w:t>’ a</w:t>
      </w:r>
      <w:r w:rsidR="0016629A">
        <w:t>lso</w:t>
      </w:r>
      <w:r w:rsidR="007948A2">
        <w:t xml:space="preserve"> </w:t>
      </w:r>
      <w:r w:rsidR="0016629A">
        <w:t>leading</w:t>
      </w:r>
      <w:r w:rsidR="007948A2">
        <w:t xml:space="preserve"> ‘Bauhaus’. “Less is more”</w:t>
      </w:r>
      <w:r w:rsidR="00250D16">
        <w:t xml:space="preserve"> a saying</w:t>
      </w:r>
      <w:r w:rsidR="003F4539">
        <w:t xml:space="preserve"> gain</w:t>
      </w:r>
      <w:r w:rsidR="003A371E">
        <w:t>ing</w:t>
      </w:r>
      <w:r w:rsidR="003F4539">
        <w:t xml:space="preserve"> momentum</w:t>
      </w:r>
      <w:r w:rsidR="007948A2">
        <w:t xml:space="preserve">, </w:t>
      </w:r>
      <w:r w:rsidR="003A371E">
        <w:t>highlights</w:t>
      </w:r>
      <w:r w:rsidR="007948A2">
        <w:t xml:space="preserve"> minimalist</w:t>
      </w:r>
      <w:r w:rsidR="003A371E">
        <w:t>ic</w:t>
      </w:r>
      <w:r w:rsidR="007948A2">
        <w:t xml:space="preserve"> </w:t>
      </w:r>
      <w:r w:rsidR="003A371E">
        <w:t>principles</w:t>
      </w:r>
      <w:r w:rsidR="00111EE8">
        <w:t xml:space="preserve"> </w:t>
      </w:r>
      <w:r w:rsidR="003F3901">
        <w:t>for the Architectural world,</w:t>
      </w:r>
      <w:r w:rsidR="007948A2">
        <w:t xml:space="preserve"> </w:t>
      </w:r>
      <w:r w:rsidR="00320F14">
        <w:t>fundamentally</w:t>
      </w:r>
      <w:r w:rsidR="007948A2">
        <w:t xml:space="preserve"> design</w:t>
      </w:r>
      <w:r w:rsidR="00320F14">
        <w:t>s</w:t>
      </w:r>
      <w:r w:rsidR="007948A2">
        <w:t xml:space="preserve"> </w:t>
      </w:r>
      <w:r w:rsidR="000579BA">
        <w:t>need</w:t>
      </w:r>
      <w:r w:rsidR="004E7806">
        <w:t xml:space="preserve"> </w:t>
      </w:r>
      <w:r w:rsidR="00845709">
        <w:t>non-</w:t>
      </w:r>
      <w:r w:rsidR="002975E8">
        <w:t>embellish</w:t>
      </w:r>
      <w:r w:rsidR="000579BA">
        <w:t>ment</w:t>
      </w:r>
      <w:r w:rsidR="00F81659">
        <w:t xml:space="preserve"> redefining structures</w:t>
      </w:r>
      <w:r w:rsidR="0086572B">
        <w:t xml:space="preserve"> </w:t>
      </w:r>
      <w:r w:rsidR="00422049">
        <w:t>to</w:t>
      </w:r>
      <w:r w:rsidR="003B75F7">
        <w:t xml:space="preserve"> the barest elements</w:t>
      </w:r>
      <w:r w:rsidR="00E03FCF">
        <w:t>.</w:t>
      </w:r>
      <w:r w:rsidR="00C43C55">
        <w:t xml:space="preserve"> </w:t>
      </w:r>
      <w:r w:rsidR="00105B85">
        <w:t>It</w:t>
      </w:r>
      <w:r w:rsidR="00A54AC2">
        <w:t xml:space="preserve"> doesn’t need </w:t>
      </w:r>
      <w:r w:rsidR="00B51437">
        <w:t>condens</w:t>
      </w:r>
      <w:r w:rsidR="00A54AC2">
        <w:t>ing</w:t>
      </w:r>
      <w:r w:rsidR="007948A2">
        <w:t xml:space="preserve">, </w:t>
      </w:r>
      <w:r w:rsidR="00EB103C">
        <w:t>on the contrary,</w:t>
      </w:r>
      <w:r w:rsidR="007948A2">
        <w:t xml:space="preserve"> </w:t>
      </w:r>
      <w:r w:rsidR="00085289">
        <w:t>such builds could</w:t>
      </w:r>
      <w:r w:rsidR="008751A7">
        <w:t xml:space="preserve"> </w:t>
      </w:r>
      <w:r w:rsidR="00B04F52">
        <w:t>implement</w:t>
      </w:r>
      <w:r w:rsidR="007948A2">
        <w:t xml:space="preserve"> </w:t>
      </w:r>
      <w:r w:rsidR="00A35AA3">
        <w:t>grander</w:t>
      </w:r>
      <w:r w:rsidR="007948A2">
        <w:t xml:space="preserve"> </w:t>
      </w:r>
      <w:r w:rsidR="008A0A5B">
        <w:t>or expensive</w:t>
      </w:r>
      <w:r w:rsidR="007948A2">
        <w:t xml:space="preserve"> </w:t>
      </w:r>
      <w:r w:rsidR="008A0A5B">
        <w:t>resources</w:t>
      </w:r>
      <w:r w:rsidR="007948A2">
        <w:t xml:space="preserve">. </w:t>
      </w:r>
      <w:r w:rsidR="00830F04">
        <w:t>Intending to</w:t>
      </w:r>
      <w:r w:rsidR="007948A2">
        <w:t xml:space="preserve"> display </w:t>
      </w:r>
      <w:r w:rsidR="007B00B7">
        <w:t>extensive</w:t>
      </w:r>
      <w:r w:rsidR="007948A2">
        <w:t xml:space="preserve"> minimalism, </w:t>
      </w:r>
      <w:r w:rsidR="005B5305">
        <w:t xml:space="preserve">all </w:t>
      </w:r>
      <w:r w:rsidR="00B672CB">
        <w:t>aest</w:t>
      </w:r>
      <w:r w:rsidR="00DE5237">
        <w:t>hetic</w:t>
      </w:r>
      <w:r w:rsidR="00205994">
        <w:t>ally</w:t>
      </w:r>
      <w:r w:rsidR="00DE5237">
        <w:t xml:space="preserve"> pleasing </w:t>
      </w:r>
      <w:r w:rsidR="00205994">
        <w:t xml:space="preserve">characteristics </w:t>
      </w:r>
      <w:r w:rsidR="00102DB2">
        <w:t xml:space="preserve">synonymously fulfilled </w:t>
      </w:r>
      <w:r w:rsidR="00FF7D2D">
        <w:t>practical</w:t>
      </w:r>
      <w:r w:rsidR="00102DB2">
        <w:t xml:space="preserve"> </w:t>
      </w:r>
      <w:r w:rsidR="00283438">
        <w:t>necessities</w:t>
      </w:r>
      <w:r w:rsidR="007948A2">
        <w:t xml:space="preserve">. </w:t>
      </w:r>
      <w:r w:rsidR="00FD7FA6">
        <w:t>M</w:t>
      </w:r>
      <w:r w:rsidR="001015BD">
        <w:t xml:space="preserve">onetary adversities </w:t>
      </w:r>
      <w:r w:rsidR="00FD7FA6">
        <w:t>during</w:t>
      </w:r>
      <w:r w:rsidR="001015BD">
        <w:t xml:space="preserve"> this era</w:t>
      </w:r>
      <w:r w:rsidR="00FD7FA6">
        <w:t xml:space="preserve"> would arise</w:t>
      </w:r>
      <w:r w:rsidR="000608BA">
        <w:t>,</w:t>
      </w:r>
      <w:r w:rsidR="007948A2">
        <w:t xml:space="preserve"> </w:t>
      </w:r>
      <w:r w:rsidR="00ED2002">
        <w:t>questioning</w:t>
      </w:r>
      <w:r w:rsidR="007948A2">
        <w:t xml:space="preserve"> construction </w:t>
      </w:r>
      <w:r w:rsidR="00ED2002">
        <w:t>finalisation</w:t>
      </w:r>
      <w:r w:rsidR="00AF612E">
        <w:t xml:space="preserve">, </w:t>
      </w:r>
      <w:r w:rsidR="007948A2">
        <w:t xml:space="preserve">in time for the Exposition. </w:t>
      </w:r>
      <w:r w:rsidR="00B01177">
        <w:t>Opportunely</w:t>
      </w:r>
      <w:r w:rsidR="007948A2">
        <w:t>, with</w:t>
      </w:r>
      <w:r w:rsidR="00CF5D11">
        <w:t xml:space="preserve"> later</w:t>
      </w:r>
      <w:r w:rsidR="00867057">
        <w:t>,</w:t>
      </w:r>
      <w:r w:rsidR="007948A2">
        <w:t xml:space="preserve"> </w:t>
      </w:r>
      <w:r w:rsidR="000D5E48">
        <w:t>improving</w:t>
      </w:r>
      <w:r w:rsidR="00867057">
        <w:t>,</w:t>
      </w:r>
      <w:r w:rsidR="007948A2">
        <w:t xml:space="preserve"> </w:t>
      </w:r>
      <w:r w:rsidR="00867057">
        <w:t>economic</w:t>
      </w:r>
      <w:r w:rsidR="007948A2">
        <w:t xml:space="preserve"> </w:t>
      </w:r>
      <w:r w:rsidR="00507DE8">
        <w:t>times</w:t>
      </w:r>
      <w:r w:rsidR="007948A2">
        <w:t xml:space="preserve">, </w:t>
      </w:r>
      <w:r w:rsidR="002949CF">
        <w:t>optimisms would shortly follow</w:t>
      </w:r>
      <w:r w:rsidR="007948A2">
        <w:t>.</w:t>
      </w:r>
      <w:r w:rsidR="008B520B">
        <w:t xml:space="preserve"> </w:t>
      </w:r>
      <w:r w:rsidR="0040668B">
        <w:t xml:space="preserve">This construct would personify </w:t>
      </w:r>
      <w:r w:rsidR="0035084A">
        <w:t xml:space="preserve">Germany’s </w:t>
      </w:r>
      <w:r w:rsidR="006D255C">
        <w:t>progression</w:t>
      </w:r>
      <w:r w:rsidR="000774FE">
        <w:t xml:space="preserve"> to socialism</w:t>
      </w:r>
      <w:r w:rsidR="00E67722">
        <w:t>,</w:t>
      </w:r>
      <w:r w:rsidR="000774FE">
        <w:t xml:space="preserve"> </w:t>
      </w:r>
      <w:r w:rsidR="00E67722">
        <w:t xml:space="preserve">left-wing </w:t>
      </w:r>
      <w:r w:rsidR="002073FD">
        <w:t>thoughts in a</w:t>
      </w:r>
      <w:r w:rsidR="0078010F">
        <w:t xml:space="preserve"> </w:t>
      </w:r>
      <w:r w:rsidR="00C46430">
        <w:t>creatively</w:t>
      </w:r>
      <w:r w:rsidR="0078010F">
        <w:t xml:space="preserve"> physical solution</w:t>
      </w:r>
      <w:r w:rsidR="00C46430">
        <w:t>.</w:t>
      </w:r>
      <w:r w:rsidR="007948A2">
        <w:t xml:space="preserve"> </w:t>
      </w:r>
    </w:p>
    <w:p w14:paraId="4C254014" w14:textId="0E8A00A6" w:rsidR="007948A2" w:rsidRDefault="00C30EAA" w:rsidP="007948A2">
      <w:r>
        <w:t xml:space="preserve">A free plan </w:t>
      </w:r>
      <w:r w:rsidR="00F07D2A">
        <w:t>structure</w:t>
      </w:r>
      <w:r w:rsidR="007948A2">
        <w:t xml:space="preserve">, </w:t>
      </w:r>
      <w:r w:rsidR="00F07D2A">
        <w:t>with an open</w:t>
      </w:r>
      <w:r w:rsidR="00A63CBD">
        <w:t xml:space="preserve"> plan interior</w:t>
      </w:r>
      <w:r w:rsidR="007948A2">
        <w:t xml:space="preserve"> </w:t>
      </w:r>
      <w:r w:rsidR="00826501">
        <w:t xml:space="preserve">was </w:t>
      </w:r>
      <w:r w:rsidR="00A63CBD">
        <w:t>enable</w:t>
      </w:r>
      <w:r w:rsidR="00826501">
        <w:t>d</w:t>
      </w:r>
      <w:r w:rsidR="007948A2">
        <w:t xml:space="preserve"> </w:t>
      </w:r>
      <w:r w:rsidR="00E05A14">
        <w:t>using</w:t>
      </w:r>
      <w:r w:rsidR="008758A3">
        <w:t xml:space="preserve"> non-load</w:t>
      </w:r>
      <w:r w:rsidR="007948A2">
        <w:t>-bearing walls</w:t>
      </w:r>
      <w:r w:rsidR="00D105C4">
        <w:t>,</w:t>
      </w:r>
      <w:r w:rsidR="00B12AFD">
        <w:t xml:space="preserve"> functionally</w:t>
      </w:r>
      <w:r w:rsidR="00D105C4">
        <w:t xml:space="preserve"> </w:t>
      </w:r>
      <w:r w:rsidR="007948A2">
        <w:t>d</w:t>
      </w:r>
      <w:r w:rsidR="00D105C4">
        <w:t>ividing</w:t>
      </w:r>
      <w:r w:rsidR="007948A2">
        <w:t xml:space="preserve"> the </w:t>
      </w:r>
      <w:r w:rsidR="00681F7E">
        <w:t>internal</w:t>
      </w:r>
      <w:r w:rsidR="00B12AFD">
        <w:t xml:space="preserve"> </w:t>
      </w:r>
      <w:r w:rsidR="00681F7E">
        <w:t xml:space="preserve">space, consequently </w:t>
      </w:r>
      <w:r w:rsidR="00C322C1">
        <w:t>imparting the</w:t>
      </w:r>
      <w:r w:rsidR="003D44E7">
        <w:t xml:space="preserve"> responsibilities of load bearing</w:t>
      </w:r>
      <w:r w:rsidR="00E570BD">
        <w:t xml:space="preserve"> to </w:t>
      </w:r>
      <w:r w:rsidR="00C03A3F">
        <w:t>independent pillars</w:t>
      </w:r>
      <w:r w:rsidR="007948A2">
        <w:t xml:space="preserve">. </w:t>
      </w:r>
      <w:r w:rsidR="00E37749">
        <w:t xml:space="preserve">Masses of exposure and </w:t>
      </w:r>
      <w:r w:rsidR="00F66714">
        <w:t xml:space="preserve">glass divisions </w:t>
      </w:r>
      <w:r w:rsidR="00256F86">
        <w:t>would</w:t>
      </w:r>
      <w:r w:rsidR="007948A2">
        <w:t xml:space="preserve"> </w:t>
      </w:r>
      <w:r w:rsidR="00256F86">
        <w:t>further</w:t>
      </w:r>
      <w:r w:rsidR="007948A2">
        <w:t xml:space="preserve"> </w:t>
      </w:r>
      <w:r w:rsidR="00256F86">
        <w:t xml:space="preserve">express free plan </w:t>
      </w:r>
      <w:r w:rsidR="004E4505">
        <w:t>elements</w:t>
      </w:r>
      <w:r w:rsidR="007948A2">
        <w:t>.</w:t>
      </w:r>
      <w:r w:rsidR="004E4505">
        <w:t xml:space="preserve"> Partitions </w:t>
      </w:r>
      <w:r w:rsidR="00684487">
        <w:t>not reaching</w:t>
      </w:r>
      <w:r w:rsidR="001178F0">
        <w:t xml:space="preserve"> the full height</w:t>
      </w:r>
      <w:r w:rsidR="007948A2">
        <w:t xml:space="preserve">, </w:t>
      </w:r>
      <w:r w:rsidR="00CC5EDC">
        <w:t>promoted ideas o</w:t>
      </w:r>
      <w:r w:rsidR="00BF1DAA">
        <w:t>f a</w:t>
      </w:r>
      <w:r w:rsidR="007948A2">
        <w:t xml:space="preserve"> floating roof</w:t>
      </w:r>
      <w:r w:rsidR="0026201D">
        <w:t xml:space="preserve"> obtaining much adulation</w:t>
      </w:r>
      <w:r w:rsidR="007948A2">
        <w:t xml:space="preserve"> </w:t>
      </w:r>
      <w:r w:rsidR="0026201D">
        <w:t>from individual</w:t>
      </w:r>
      <w:r w:rsidR="007948A2">
        <w:t xml:space="preserve"> and</w:t>
      </w:r>
      <w:r w:rsidR="00000BA6">
        <w:t xml:space="preserve"> presenting encouraging feelings </w:t>
      </w:r>
      <w:r w:rsidR="00267811">
        <w:t>of the enlightening</w:t>
      </w:r>
      <w:r w:rsidR="007948A2">
        <w:t xml:space="preserve"> Weimar German</w:t>
      </w:r>
      <w:r w:rsidR="00267811">
        <w:t>y.</w:t>
      </w:r>
    </w:p>
    <w:p w14:paraId="5384DB89" w14:textId="07539EC5" w:rsidR="004F29D7" w:rsidRPr="004F29D7" w:rsidRDefault="004F29D7" w:rsidP="007948A2">
      <w:pPr>
        <w:rPr>
          <w:b/>
        </w:rPr>
      </w:pPr>
      <w:r>
        <w:rPr>
          <w:b/>
        </w:rPr>
        <w:t>Schroder House</w:t>
      </w:r>
    </w:p>
    <w:p w14:paraId="5F478D1C" w14:textId="563893A4" w:rsidR="00D4359A" w:rsidRDefault="00E219D8" w:rsidP="007948A2">
      <w:r>
        <w:t>Similarly</w:t>
      </w:r>
      <w:r w:rsidR="00B20523">
        <w:t>,</w:t>
      </w:r>
      <w:r w:rsidR="00A73E95">
        <w:t xml:space="preserve"> </w:t>
      </w:r>
      <w:r w:rsidR="00E15EAE">
        <w:t xml:space="preserve">in Utrecht, </w:t>
      </w:r>
      <w:r w:rsidR="00E92EFA">
        <w:t>Netherlands</w:t>
      </w:r>
      <w:r w:rsidR="00B722D4">
        <w:t>, 1924</w:t>
      </w:r>
      <w:r w:rsidR="00B20523">
        <w:t xml:space="preserve">, </w:t>
      </w:r>
      <w:r w:rsidR="00B722D4">
        <w:t>some</w:t>
      </w:r>
      <w:r w:rsidR="00B20523">
        <w:t xml:space="preserve"> years previous</w:t>
      </w:r>
      <w:r w:rsidR="00B722D4">
        <w:t xml:space="preserve"> to the pavilion</w:t>
      </w:r>
      <w:r w:rsidR="00B51031">
        <w:t xml:space="preserve"> </w:t>
      </w:r>
      <w:r w:rsidR="00CB266A">
        <w:t xml:space="preserve">Gerrit Rietveld </w:t>
      </w:r>
      <w:r w:rsidR="008F794C">
        <w:t xml:space="preserve">designed </w:t>
      </w:r>
      <w:r w:rsidR="00797E1D">
        <w:t xml:space="preserve">Schroder House </w:t>
      </w:r>
      <w:r w:rsidR="00557C11">
        <w:t xml:space="preserve">in </w:t>
      </w:r>
      <w:r w:rsidR="007555F9">
        <w:t xml:space="preserve">a De </w:t>
      </w:r>
      <w:proofErr w:type="spellStart"/>
      <w:r w:rsidR="007555F9">
        <w:t>Stijl</w:t>
      </w:r>
      <w:proofErr w:type="spellEnd"/>
      <w:r w:rsidR="007555F9">
        <w:t xml:space="preserve"> </w:t>
      </w:r>
      <w:r w:rsidR="00D130BC">
        <w:t>style</w:t>
      </w:r>
      <w:r w:rsidR="007A3561">
        <w:t>,</w:t>
      </w:r>
      <w:r w:rsidR="00D130BC">
        <w:t xml:space="preserve"> like the pavilion</w:t>
      </w:r>
      <w:r w:rsidR="007A3561">
        <w:t>,</w:t>
      </w:r>
      <w:r w:rsidR="00D130BC">
        <w:t xml:space="preserve"> yet, where one construct </w:t>
      </w:r>
      <w:r w:rsidR="000C16D4">
        <w:t xml:space="preserve">represented more </w:t>
      </w:r>
      <w:r w:rsidR="00BD6BDF">
        <w:t xml:space="preserve">modern philosophies and politics, the </w:t>
      </w:r>
      <w:r w:rsidR="00CD4F9B">
        <w:t>other ensured the personification of</w:t>
      </w:r>
      <w:r w:rsidR="007A3561">
        <w:t xml:space="preserve"> an </w:t>
      </w:r>
      <w:proofErr w:type="gramStart"/>
      <w:r w:rsidR="007A3561">
        <w:t>individual</w:t>
      </w:r>
      <w:r w:rsidR="002F3D1E">
        <w:t>s</w:t>
      </w:r>
      <w:proofErr w:type="gramEnd"/>
      <w:r w:rsidR="002F3D1E">
        <w:t xml:space="preserve"> </w:t>
      </w:r>
      <w:r w:rsidR="00C55600">
        <w:t xml:space="preserve">desire </w:t>
      </w:r>
      <w:r w:rsidR="0085548B">
        <w:t>for</w:t>
      </w:r>
      <w:r w:rsidR="00357095">
        <w:t xml:space="preserve"> </w:t>
      </w:r>
      <w:r w:rsidR="00B538A5">
        <w:t xml:space="preserve">exposure </w:t>
      </w:r>
      <w:r w:rsidR="00A32BDF">
        <w:t xml:space="preserve">and </w:t>
      </w:r>
      <w:r w:rsidR="00A469C1">
        <w:t>freedom</w:t>
      </w:r>
      <w:r w:rsidR="00C04372">
        <w:t>.</w:t>
      </w:r>
      <w:r w:rsidR="00FF745B">
        <w:t xml:space="preserve"> </w:t>
      </w:r>
      <w:r w:rsidR="00696036">
        <w:t xml:space="preserve">A method of rebelling against common </w:t>
      </w:r>
      <w:r w:rsidR="00F86233">
        <w:t xml:space="preserve">concepts </w:t>
      </w:r>
      <w:r w:rsidR="00214BAB">
        <w:t xml:space="preserve">inviting </w:t>
      </w:r>
      <w:r w:rsidR="003414E9">
        <w:t xml:space="preserve">repression </w:t>
      </w:r>
      <w:r w:rsidR="00D35E1A">
        <w:t>and strictness</w:t>
      </w:r>
      <w:r w:rsidR="009D0F39">
        <w:t xml:space="preserve"> into people’s lives</w:t>
      </w:r>
      <w:r w:rsidR="004A6AD0">
        <w:t xml:space="preserve">. Mrs Schroder had somewhat </w:t>
      </w:r>
      <w:r w:rsidR="00CE53FC">
        <w:t>opposed</w:t>
      </w:r>
      <w:r w:rsidR="004A6AD0">
        <w:t xml:space="preserve"> the traditional senses </w:t>
      </w:r>
      <w:r w:rsidR="0059173A">
        <w:t>bought into her previous</w:t>
      </w:r>
      <w:r w:rsidR="00CE53FC">
        <w:t xml:space="preserve"> </w:t>
      </w:r>
      <w:r w:rsidR="0059173A">
        <w:t xml:space="preserve">life </w:t>
      </w:r>
      <w:r w:rsidR="00A84945">
        <w:t>whilst residing with her late husband</w:t>
      </w:r>
      <w:r w:rsidR="00512ADA">
        <w:t xml:space="preserve">, present with the </w:t>
      </w:r>
      <w:r w:rsidR="00680E09">
        <w:t xml:space="preserve">expanse of wood carved furniture and classical nature </w:t>
      </w:r>
      <w:r w:rsidR="001B5872">
        <w:t>of architecture</w:t>
      </w:r>
      <w:r w:rsidR="00651935">
        <w:t xml:space="preserve">, finding it to be </w:t>
      </w:r>
      <w:r w:rsidR="0038472D">
        <w:t>all the restrictive nuances</w:t>
      </w:r>
      <w:r w:rsidR="00D663F1">
        <w:t xml:space="preserve"> </w:t>
      </w:r>
      <w:r w:rsidR="00605218">
        <w:t xml:space="preserve">I’d detailed before, </w:t>
      </w:r>
      <w:r w:rsidR="002C3B54">
        <w:t xml:space="preserve">so a forward-thinking, progressive </w:t>
      </w:r>
      <w:r w:rsidR="004C7F81">
        <w:t>way of life was adopted</w:t>
      </w:r>
      <w:r w:rsidR="0070027E">
        <w:t>.</w:t>
      </w:r>
      <w:r w:rsidR="009D0F39">
        <w:t>. This was the p</w:t>
      </w:r>
      <w:r w:rsidR="00141B90">
        <w:t>urpose of the house</w:t>
      </w:r>
      <w:r w:rsidR="005D6C7A">
        <w:t xml:space="preserve">, however </w:t>
      </w:r>
      <w:r w:rsidR="00B54330">
        <w:t xml:space="preserve">in the initial </w:t>
      </w:r>
      <w:r w:rsidR="00121468">
        <w:t>stages of design</w:t>
      </w:r>
      <w:r w:rsidR="0064688D">
        <w:t xml:space="preserve"> </w:t>
      </w:r>
      <w:r w:rsidR="00AE57F4">
        <w:t>the client stated displeasure</w:t>
      </w:r>
      <w:r w:rsidR="00A91FDB">
        <w:t xml:space="preserve"> with </w:t>
      </w:r>
      <w:r w:rsidR="007B2066">
        <w:t xml:space="preserve">the absence </w:t>
      </w:r>
      <w:r w:rsidR="005C7C2C">
        <w:t xml:space="preserve">of </w:t>
      </w:r>
      <w:r w:rsidR="00981BB0">
        <w:t xml:space="preserve">external </w:t>
      </w:r>
      <w:r w:rsidR="00192D9B">
        <w:t>linking’s</w:t>
      </w:r>
      <w:r w:rsidR="00981BB0">
        <w:t xml:space="preserve"> to</w:t>
      </w:r>
      <w:r w:rsidR="00762CB0">
        <w:t xml:space="preserve"> the internal atmosphere </w:t>
      </w:r>
      <w:r w:rsidR="00927F83">
        <w:t xml:space="preserve">without direct </w:t>
      </w:r>
      <w:r w:rsidR="00A250F8">
        <w:t>correlation to any other surrounding structures</w:t>
      </w:r>
      <w:r w:rsidR="00F1034E">
        <w:t xml:space="preserve"> but it was quickly rectified to </w:t>
      </w:r>
      <w:r w:rsidR="00E71D9C">
        <w:t xml:space="preserve">solve this by </w:t>
      </w:r>
      <w:r w:rsidR="00272870">
        <w:t>having certain planes</w:t>
      </w:r>
      <w:r w:rsidR="003C4CE1">
        <w:t xml:space="preserve"> and colours</w:t>
      </w:r>
      <w:r w:rsidR="00272870">
        <w:t xml:space="preserve"> flowing </w:t>
      </w:r>
      <w:r w:rsidR="003C4CE1">
        <w:t>through the house to the outside</w:t>
      </w:r>
      <w:r w:rsidR="00050D43">
        <w:t xml:space="preserve">. </w:t>
      </w:r>
      <w:r w:rsidR="003C4CE1">
        <w:t xml:space="preserve"> </w:t>
      </w:r>
    </w:p>
    <w:p w14:paraId="4C1828C4" w14:textId="2DFE9C92" w:rsidR="007948A2" w:rsidRDefault="007948A2" w:rsidP="007948A2">
      <w:pPr>
        <w:rPr>
          <w:b/>
          <w:u w:val="single"/>
        </w:rPr>
      </w:pPr>
      <w:r>
        <w:rPr>
          <w:b/>
          <w:u w:val="single"/>
        </w:rPr>
        <w:t>Plan and Section</w:t>
      </w:r>
    </w:p>
    <w:p w14:paraId="1BC95EF0" w14:textId="35C34776" w:rsidR="004F29D7" w:rsidRPr="004F29D7" w:rsidRDefault="004F29D7" w:rsidP="007948A2">
      <w:pPr>
        <w:rPr>
          <w:b/>
        </w:rPr>
      </w:pPr>
      <w:r>
        <w:rPr>
          <w:b/>
        </w:rPr>
        <w:t>Barcelona Pavilion</w:t>
      </w:r>
    </w:p>
    <w:p w14:paraId="55E0B773" w14:textId="3A96F596" w:rsidR="007948A2" w:rsidRDefault="000926F1" w:rsidP="007948A2">
      <w:r>
        <w:lastRenderedPageBreak/>
        <w:t>The Pavilion’s plan</w:t>
      </w:r>
      <w:r w:rsidR="007948A2">
        <w:t xml:space="preserve"> </w:t>
      </w:r>
      <w:r w:rsidR="00C3523D">
        <w:t>shows almost randomly placed walls with no</w:t>
      </w:r>
      <w:r w:rsidR="00DC15B3">
        <w:t>n-sensical logic</w:t>
      </w:r>
      <w:r w:rsidR="004909F2">
        <w:t xml:space="preserve"> </w:t>
      </w:r>
      <w:r w:rsidR="00F716DE">
        <w:t>as to the structural requirement</w:t>
      </w:r>
      <w:r w:rsidR="005E14D0">
        <w:t>s</w:t>
      </w:r>
      <w:r w:rsidR="00F716DE">
        <w:t xml:space="preserve"> </w:t>
      </w:r>
      <w:proofErr w:type="gramStart"/>
      <w:r w:rsidR="00A17678">
        <w:t>needed,</w:t>
      </w:r>
      <w:proofErr w:type="gramEnd"/>
      <w:r w:rsidR="00A17678">
        <w:t xml:space="preserve"> </w:t>
      </w:r>
      <w:r w:rsidR="00D62C2E">
        <w:t>however</w:t>
      </w:r>
      <w:r w:rsidR="00A17678">
        <w:t>,</w:t>
      </w:r>
      <w:r w:rsidR="00D62C2E">
        <w:t xml:space="preserve"> this portrays in full essence a free plan</w:t>
      </w:r>
      <w:r w:rsidR="007948A2">
        <w:t xml:space="preserve">. </w:t>
      </w:r>
      <w:r w:rsidR="00DD2E32">
        <w:t>The</w:t>
      </w:r>
      <w:r w:rsidR="007948A2">
        <w:t xml:space="preserve"> plan drawing</w:t>
      </w:r>
      <w:r w:rsidR="00610565">
        <w:t xml:space="preserve"> image</w:t>
      </w:r>
      <w:r w:rsidR="007948A2">
        <w:t xml:space="preserve"> of the building</w:t>
      </w:r>
      <w:r w:rsidR="00621D83">
        <w:t xml:space="preserve"> defines free plan</w:t>
      </w:r>
      <w:r w:rsidR="00862004">
        <w:t xml:space="preserve"> with</w:t>
      </w:r>
      <w:r w:rsidR="007948A2">
        <w:t xml:space="preserve"> eight </w:t>
      </w:r>
      <w:r w:rsidR="00E86BEC">
        <w:t>columns appropriately place</w:t>
      </w:r>
      <w:r w:rsidR="00247DD4">
        <w:t>d</w:t>
      </w:r>
      <w:r w:rsidR="007948A2">
        <w:t xml:space="preserve"> into the design to su</w:t>
      </w:r>
      <w:r w:rsidR="001B58D4">
        <w:t>stain</w:t>
      </w:r>
      <w:r w:rsidR="007948A2">
        <w:t xml:space="preserve"> </w:t>
      </w:r>
      <w:r w:rsidR="001B58D4">
        <w:t>a roof</w:t>
      </w:r>
      <w:r w:rsidR="007948A2">
        <w:t xml:space="preserve"> </w:t>
      </w:r>
      <w:r w:rsidR="001B58D4">
        <w:t>permitting open planning</w:t>
      </w:r>
      <w:r w:rsidR="007948A2">
        <w:t xml:space="preserve">, </w:t>
      </w:r>
      <w:r w:rsidR="005E0E73">
        <w:t>n</w:t>
      </w:r>
      <w:r w:rsidR="00073F86">
        <w:t xml:space="preserve">on-inhibiting </w:t>
      </w:r>
      <w:r w:rsidR="000804B2">
        <w:t>an individual’s freedom of circulation</w:t>
      </w:r>
      <w:r w:rsidR="00A17678">
        <w:t xml:space="preserve"> opposed by conventionally designed builds</w:t>
      </w:r>
      <w:r w:rsidR="007948A2">
        <w:t xml:space="preserve">. </w:t>
      </w:r>
      <w:r w:rsidR="007E5194">
        <w:t>Walls are present</w:t>
      </w:r>
      <w:r w:rsidR="00773118">
        <w:t>,</w:t>
      </w:r>
      <w:r w:rsidR="00C034AF">
        <w:t xml:space="preserve"> with only the directive</w:t>
      </w:r>
      <w:r w:rsidR="00EC6012">
        <w:t xml:space="preserve">s to </w:t>
      </w:r>
      <w:r w:rsidR="00773118">
        <w:t>subtly encourage exploration of floorspace</w:t>
      </w:r>
      <w:r w:rsidR="00166B5C">
        <w:t>, whilst articulating</w:t>
      </w:r>
      <w:r w:rsidR="00C034AF">
        <w:t xml:space="preserve"> </w:t>
      </w:r>
      <w:r w:rsidR="00444507">
        <w:t xml:space="preserve">a contrast to the horizontal planes </w:t>
      </w:r>
      <w:r w:rsidR="00667A5F">
        <w:t>with some verticality</w:t>
      </w:r>
      <w:r w:rsidR="00E853B1">
        <w:t xml:space="preserve"> but the prime intention of </w:t>
      </w:r>
      <w:r w:rsidR="00292E3D">
        <w:t>organic</w:t>
      </w:r>
      <w:r w:rsidR="00EA48A8">
        <w:t xml:space="preserve"> direction</w:t>
      </w:r>
      <w:r w:rsidR="00E16F46">
        <w:t xml:space="preserve"> </w:t>
      </w:r>
      <w:r w:rsidR="003F7F70">
        <w:t>for visitors</w:t>
      </w:r>
      <w:r w:rsidR="00EA48A8">
        <w:t>,</w:t>
      </w:r>
      <w:r w:rsidR="00734BAC">
        <w:t xml:space="preserve"> is to </w:t>
      </w:r>
      <w:r w:rsidR="009A683B">
        <w:t xml:space="preserve">signal the </w:t>
      </w:r>
      <w:r w:rsidR="00D1134A">
        <w:t>path taken is</w:t>
      </w:r>
      <w:r w:rsidR="003F7F70">
        <w:t xml:space="preserve"> still</w:t>
      </w:r>
      <w:r w:rsidR="00D1134A">
        <w:t xml:space="preserve"> </w:t>
      </w:r>
      <w:r w:rsidR="00E16F46">
        <w:t>a naturalistic</w:t>
      </w:r>
      <w:r w:rsidR="003F7F70">
        <w:t xml:space="preserve"> one. Illustrated by the </w:t>
      </w:r>
      <w:r w:rsidR="00F733EA">
        <w:t>secondary drawing</w:t>
      </w:r>
      <w:r w:rsidR="007948A2">
        <w:t xml:space="preserve">. </w:t>
      </w:r>
      <w:r w:rsidR="00F733EA">
        <w:t xml:space="preserve">This had proven the </w:t>
      </w:r>
      <w:r w:rsidR="003C6DF0">
        <w:t xml:space="preserve">De </w:t>
      </w:r>
      <w:proofErr w:type="spellStart"/>
      <w:r w:rsidR="003C6DF0">
        <w:t>Stijl</w:t>
      </w:r>
      <w:proofErr w:type="spellEnd"/>
      <w:r w:rsidR="003C6DF0">
        <w:t xml:space="preserve"> features that </w:t>
      </w:r>
      <w:proofErr w:type="spellStart"/>
      <w:r w:rsidR="003C6DF0">
        <w:t>Mies</w:t>
      </w:r>
      <w:proofErr w:type="spellEnd"/>
      <w:r w:rsidR="003C6DF0">
        <w:t xml:space="preserve"> Van der </w:t>
      </w:r>
      <w:proofErr w:type="spellStart"/>
      <w:r w:rsidR="003C6DF0">
        <w:t>Rohe</w:t>
      </w:r>
      <w:proofErr w:type="spellEnd"/>
      <w:r w:rsidR="003C6DF0">
        <w:t xml:space="preserve"> often designed in</w:t>
      </w:r>
      <w:r w:rsidR="007948A2">
        <w:t xml:space="preserve">. </w:t>
      </w:r>
    </w:p>
    <w:p w14:paraId="28EAA539" w14:textId="3D48A15B" w:rsidR="007948A2" w:rsidRDefault="00A9370C" w:rsidP="007948A2">
      <w:r>
        <w:t xml:space="preserve">There remains no reservation that </w:t>
      </w:r>
      <w:r w:rsidR="00E7330F">
        <w:t xml:space="preserve">it’s not meant as accommodating </w:t>
      </w:r>
      <w:r w:rsidR="00754480">
        <w:t xml:space="preserve">but more a progressive journey </w:t>
      </w:r>
      <w:r w:rsidR="009A43A0">
        <w:t>to the succeeding villag</w:t>
      </w:r>
      <w:r w:rsidR="001F68E6">
        <w:t>e.</w:t>
      </w:r>
      <w:r w:rsidR="007948A2">
        <w:t xml:space="preserve"> </w:t>
      </w:r>
      <w:r w:rsidR="00611F27">
        <w:t>The expansive</w:t>
      </w:r>
      <w:r w:rsidR="0076565C">
        <w:t xml:space="preserve"> openness </w:t>
      </w:r>
      <w:r w:rsidR="00737051">
        <w:t>demonstrates no</w:t>
      </w:r>
      <w:r w:rsidR="007948A2">
        <w:t xml:space="preserve"> insulati</w:t>
      </w:r>
      <w:r w:rsidR="00737051">
        <w:t>ng materials</w:t>
      </w:r>
      <w:r w:rsidR="002433EB">
        <w:t xml:space="preserve"> or weathering protection</w:t>
      </w:r>
      <w:r w:rsidR="007948A2">
        <w:t xml:space="preserve"> </w:t>
      </w:r>
      <w:r w:rsidR="002433EB">
        <w:t>therefore</w:t>
      </w:r>
      <w:r w:rsidR="00B77DD8">
        <w:t xml:space="preserve"> the structure must be </w:t>
      </w:r>
      <w:r w:rsidR="00155622">
        <w:t>explorative stop on this journey</w:t>
      </w:r>
      <w:r w:rsidR="007948A2">
        <w:t xml:space="preserve">, </w:t>
      </w:r>
      <w:r w:rsidR="00D631E2">
        <w:t>focusing</w:t>
      </w:r>
      <w:r w:rsidR="007948A2">
        <w:t xml:space="preserve"> </w:t>
      </w:r>
      <w:r w:rsidR="00DA2FCC">
        <w:t xml:space="preserve">a </w:t>
      </w:r>
      <w:r w:rsidR="0070595E">
        <w:t>visitor’s</w:t>
      </w:r>
      <w:r w:rsidR="00DA2FCC">
        <w:t xml:space="preserve"> </w:t>
      </w:r>
      <w:r w:rsidR="00243A75">
        <w:t>routes</w:t>
      </w:r>
      <w:r w:rsidR="007948A2">
        <w:t xml:space="preserve"> through the pavilion. </w:t>
      </w:r>
      <w:proofErr w:type="gramStart"/>
      <w:r w:rsidR="00D267AA">
        <w:t>Through</w:t>
      </w:r>
      <w:r w:rsidR="0070595E">
        <w:t xml:space="preserve"> the</w:t>
      </w:r>
      <w:r w:rsidR="00D267AA">
        <w:t xml:space="preserve"> use of</w:t>
      </w:r>
      <w:proofErr w:type="gramEnd"/>
      <w:r w:rsidR="00D267AA">
        <w:t xml:space="preserve"> these sliding planes</w:t>
      </w:r>
      <w:r w:rsidR="0088632B">
        <w:t xml:space="preserve"> facade</w:t>
      </w:r>
      <w:r w:rsidR="007C04DD">
        <w:t xml:space="preserve"> </w:t>
      </w:r>
      <w:r w:rsidR="00A23027">
        <w:t xml:space="preserve">an individual’s </w:t>
      </w:r>
      <w:r w:rsidR="00A92CA2">
        <w:t xml:space="preserve">common desire </w:t>
      </w:r>
      <w:r w:rsidR="00317132">
        <w:t>for a direct straight-line journey is challenged</w:t>
      </w:r>
      <w:r w:rsidR="00FC70D0">
        <w:t>,</w:t>
      </w:r>
      <w:r w:rsidR="00BF3D71">
        <w:t xml:space="preserve"> the </w:t>
      </w:r>
      <w:r w:rsidR="004818B0">
        <w:t xml:space="preserve">circulation shown in the images below </w:t>
      </w:r>
      <w:r w:rsidR="00A302F5">
        <w:t xml:space="preserve">address </w:t>
      </w:r>
      <w:r w:rsidR="00251B64">
        <w:t xml:space="preserve">that any route </w:t>
      </w:r>
      <w:r w:rsidR="006B3991">
        <w:t>taken offers</w:t>
      </w:r>
      <w:r w:rsidR="008E5AF0">
        <w:t xml:space="preserve"> </w:t>
      </w:r>
      <w:r w:rsidR="006B3991">
        <w:t xml:space="preserve">the chance to observe </w:t>
      </w:r>
      <w:r w:rsidR="0072271E">
        <w:t>much more than the direct path</w:t>
      </w:r>
      <w:r w:rsidR="00F56A9C">
        <w:t>.</w:t>
      </w:r>
    </w:p>
    <w:p w14:paraId="5C542D35" w14:textId="2D24E32B" w:rsidR="00DF5F8C" w:rsidRDefault="007D5815" w:rsidP="007948A2">
      <w:r>
        <w:t xml:space="preserve">De </w:t>
      </w:r>
      <w:proofErr w:type="spellStart"/>
      <w:r>
        <w:t>Stijl</w:t>
      </w:r>
      <w:proofErr w:type="spellEnd"/>
      <w:r>
        <w:t xml:space="preserve"> portray</w:t>
      </w:r>
      <w:r w:rsidR="00EB7E1D">
        <w:t>s</w:t>
      </w:r>
      <w:r>
        <w:t xml:space="preserve"> idea</w:t>
      </w:r>
      <w:r w:rsidR="00EB7E1D">
        <w:t>s</w:t>
      </w:r>
      <w:r>
        <w:t xml:space="preserve"> </w:t>
      </w:r>
      <w:r w:rsidR="00EB7E1D">
        <w:t>extending planes</w:t>
      </w:r>
      <w:r w:rsidR="00A65899">
        <w:t xml:space="preserve"> beyond other</w:t>
      </w:r>
      <w:r w:rsidR="00FF7919">
        <w:t xml:space="preserve"> generally restrictive ones</w:t>
      </w:r>
      <w:r w:rsidR="00A65899">
        <w:t xml:space="preserve"> or </w:t>
      </w:r>
      <w:r w:rsidR="00CD7333">
        <w:t xml:space="preserve">uniformity with geometric forms, which the pavilion </w:t>
      </w:r>
      <w:r w:rsidR="00B83CEA">
        <w:t xml:space="preserve">embodies, verified by the </w:t>
      </w:r>
      <w:r w:rsidR="00755858">
        <w:t xml:space="preserve">Axis, Geometry </w:t>
      </w:r>
      <w:r w:rsidR="00D11D98">
        <w:t>and Additive drawings below, as square</w:t>
      </w:r>
      <w:r w:rsidR="00C76A55">
        <w:t xml:space="preserve">s and rectangles seem </w:t>
      </w:r>
      <w:r w:rsidR="00ED1B5C">
        <w:t>centralize</w:t>
      </w:r>
      <w:r w:rsidR="009D4E91">
        <w:t>d</w:t>
      </w:r>
      <w:r w:rsidR="00ED1B5C">
        <w:t xml:space="preserve"> </w:t>
      </w:r>
      <w:r w:rsidR="009D4E91">
        <w:t>towards</w:t>
      </w:r>
      <w:r w:rsidR="00854A19">
        <w:t xml:space="preserve"> the heart of the form, </w:t>
      </w:r>
      <w:r w:rsidR="00327A75">
        <w:t xml:space="preserve">some contracting in whilst others </w:t>
      </w:r>
      <w:r w:rsidR="00BA270F">
        <w:t>push beyond</w:t>
      </w:r>
      <w:r w:rsidR="00C478FC">
        <w:t xml:space="preserve"> with</w:t>
      </w:r>
      <w:r w:rsidR="009479E6">
        <w:t xml:space="preserve"> a few overlapping features</w:t>
      </w:r>
      <w:r w:rsidR="00C478FC">
        <w:t xml:space="preserve">, </w:t>
      </w:r>
      <w:r w:rsidR="00AE4B9B">
        <w:t xml:space="preserve">confirming the De </w:t>
      </w:r>
      <w:proofErr w:type="spellStart"/>
      <w:r w:rsidR="00AE4B9B">
        <w:t>Stijl</w:t>
      </w:r>
      <w:proofErr w:type="spellEnd"/>
      <w:r w:rsidR="00AE4B9B">
        <w:t xml:space="preserve"> </w:t>
      </w:r>
      <w:proofErr w:type="spellStart"/>
      <w:r w:rsidR="00225941">
        <w:t>emobodiment</w:t>
      </w:r>
      <w:proofErr w:type="spellEnd"/>
      <w:r w:rsidR="00225941">
        <w:t xml:space="preserve"> with the pavilion.</w:t>
      </w:r>
    </w:p>
    <w:p w14:paraId="56BA491C" w14:textId="152B1DD5" w:rsidR="004F29D7" w:rsidRPr="00421645" w:rsidRDefault="00421645" w:rsidP="007948A2">
      <w:pPr>
        <w:rPr>
          <w:b/>
        </w:rPr>
      </w:pPr>
      <w:r>
        <w:rPr>
          <w:b/>
        </w:rPr>
        <w:t>Schroder House</w:t>
      </w:r>
    </w:p>
    <w:p w14:paraId="7B2BC00F" w14:textId="1F994A0B" w:rsidR="00957055" w:rsidRDefault="00957055" w:rsidP="007948A2">
      <w:r>
        <w:t>Paralleling</w:t>
      </w:r>
      <w:r w:rsidR="00250F95">
        <w:t xml:space="preserve"> Barcelona pavilion,</w:t>
      </w:r>
      <w:r>
        <w:t xml:space="preserve"> the Schroder house</w:t>
      </w:r>
      <w:r w:rsidR="00250F95">
        <w:t xml:space="preserve"> also </w:t>
      </w:r>
      <w:r w:rsidR="000A23A7">
        <w:t>displayed</w:t>
      </w:r>
      <w:r w:rsidR="006B3DB0">
        <w:t xml:space="preserve"> not</w:t>
      </w:r>
      <w:r w:rsidR="000A23A7">
        <w:t>es</w:t>
      </w:r>
      <w:r w:rsidR="006A1A36">
        <w:t xml:space="preserve"> of</w:t>
      </w:r>
      <w:r w:rsidR="000A23A7">
        <w:t xml:space="preserve"> </w:t>
      </w:r>
      <w:r w:rsidR="00B94509">
        <w:t>a</w:t>
      </w:r>
      <w:r w:rsidR="00CA0A25">
        <w:t xml:space="preserve"> De </w:t>
      </w:r>
      <w:proofErr w:type="spellStart"/>
      <w:r w:rsidR="00CA0A25">
        <w:t>Stijl</w:t>
      </w:r>
      <w:proofErr w:type="spellEnd"/>
      <w:r w:rsidR="00CA0A25">
        <w:t>-like</w:t>
      </w:r>
      <w:r w:rsidR="00906088">
        <w:t xml:space="preserve"> Mondrian</w:t>
      </w:r>
      <w:r w:rsidR="00B94509">
        <w:t xml:space="preserve"> painting with</w:t>
      </w:r>
      <w:r w:rsidR="001F7F47">
        <w:t xml:space="preserve"> planes,</w:t>
      </w:r>
      <w:r w:rsidR="00B94509">
        <w:t xml:space="preserve"> extending</w:t>
      </w:r>
      <w:r w:rsidR="00640473">
        <w:t xml:space="preserve"> inside to outside</w:t>
      </w:r>
      <w:r w:rsidR="001F7F47">
        <w:t>, overlapping</w:t>
      </w:r>
      <w:r w:rsidR="00F0618B">
        <w:t>, flowing through and beyond others</w:t>
      </w:r>
      <w:r w:rsidR="002A789A">
        <w:t xml:space="preserve">. </w:t>
      </w:r>
      <w:r w:rsidR="00BF6C2C">
        <w:t xml:space="preserve">Essentially </w:t>
      </w:r>
      <w:r w:rsidR="004774AE">
        <w:t>the line between the macro and micro climates becomes much thinner</w:t>
      </w:r>
      <w:r w:rsidR="00610818">
        <w:t xml:space="preserve">. It was the openness the Mrs Schroder had always </w:t>
      </w:r>
      <w:r w:rsidR="00D5793E">
        <w:t>favoured</w:t>
      </w:r>
      <w:r w:rsidR="00CE65C9">
        <w:t>.</w:t>
      </w:r>
    </w:p>
    <w:p w14:paraId="29314210" w14:textId="77777777" w:rsidR="001D378F" w:rsidRDefault="00DC2051" w:rsidP="007948A2">
      <w:r>
        <w:t xml:space="preserve">Usual </w:t>
      </w:r>
      <w:r w:rsidR="00AB7593">
        <w:t>placements of room</w:t>
      </w:r>
      <w:r w:rsidR="00ED24A3">
        <w:t xml:space="preserve">s and conventionally thought plans were combatted with </w:t>
      </w:r>
      <w:r w:rsidR="007E7BD0">
        <w:t xml:space="preserve">the dynamic wall systems allowing </w:t>
      </w:r>
      <w:r w:rsidR="00572EAC">
        <w:t xml:space="preserve">connections of spaces within the house, which, most of the time, were left in an open plan </w:t>
      </w:r>
      <w:r w:rsidR="001F35C9">
        <w:t xml:space="preserve">situation </w:t>
      </w:r>
      <w:r w:rsidR="002D7EAB">
        <w:t xml:space="preserve">to allow for </w:t>
      </w:r>
      <w:r w:rsidR="004C2C51">
        <w:t>a large youthful recreation area</w:t>
      </w:r>
      <w:r w:rsidR="00B611A5">
        <w:t xml:space="preserve"> and </w:t>
      </w:r>
      <w:r w:rsidR="005D0331">
        <w:t>partitioning</w:t>
      </w:r>
      <w:r w:rsidR="00B611A5">
        <w:t xml:space="preserve"> available</w:t>
      </w:r>
      <w:r w:rsidR="005D0331">
        <w:t xml:space="preserve"> for the </w:t>
      </w:r>
      <w:r w:rsidR="00F745BB">
        <w:t>secluded needs of a family</w:t>
      </w:r>
      <w:r w:rsidR="00BC49D4">
        <w:t>.</w:t>
      </w:r>
    </w:p>
    <w:p w14:paraId="11CA2AF9" w14:textId="7FEA1FA1" w:rsidR="00DC2051" w:rsidRDefault="001D378F" w:rsidP="007948A2">
      <w:r>
        <w:t xml:space="preserve">One specific attribute </w:t>
      </w:r>
      <w:r w:rsidR="009D7375">
        <w:t>attended</w:t>
      </w:r>
      <w:r w:rsidR="0079358B">
        <w:t xml:space="preserve"> to</w:t>
      </w:r>
      <w:r w:rsidR="0031612E">
        <w:t>,</w:t>
      </w:r>
      <w:r w:rsidR="009D7375">
        <w:t xml:space="preserve"> was the untarnished</w:t>
      </w:r>
      <w:r w:rsidR="0079358B">
        <w:t xml:space="preserve"> vertical and horizontal linings with block primary colours </w:t>
      </w:r>
      <w:r w:rsidR="00C17021">
        <w:t xml:space="preserve">throughout the house further representing the synonymities with </w:t>
      </w:r>
      <w:r w:rsidR="007022B9">
        <w:t>Piet Mondrian’s</w:t>
      </w:r>
      <w:r w:rsidR="009B6739">
        <w:t xml:space="preserve"> </w:t>
      </w:r>
      <w:r w:rsidR="006C62C9">
        <w:t>paintings.</w:t>
      </w:r>
    </w:p>
    <w:p w14:paraId="1C4284CA" w14:textId="0372BF85" w:rsidR="006C62C9" w:rsidRDefault="004C2AE0" w:rsidP="007948A2">
      <w:r>
        <w:t xml:space="preserve">The </w:t>
      </w:r>
      <w:r w:rsidR="0005318D">
        <w:t>upper floor windows need</w:t>
      </w:r>
      <w:r w:rsidR="00457F77">
        <w:t xml:space="preserve">s consideration, observe and understand how throughout the entire design process of the </w:t>
      </w:r>
      <w:r w:rsidR="00DD6A60">
        <w:t>house the predominant theme was sheer continuity and flow of spaces,</w:t>
      </w:r>
      <w:r w:rsidR="0096005E">
        <w:t xml:space="preserve"> which rendered the windows no stranger to these ideals where the </w:t>
      </w:r>
      <w:r w:rsidR="00200879">
        <w:t xml:space="preserve">large and small window </w:t>
      </w:r>
      <w:r w:rsidR="00375384">
        <w:t xml:space="preserve">open to 90 degrees outwards achieving an </w:t>
      </w:r>
      <w:r w:rsidR="00C9092C">
        <w:t xml:space="preserve">somewhat collapsed corner allowing one to </w:t>
      </w:r>
      <w:r w:rsidR="00FF61D5">
        <w:t>experience presence with the external and natural environment.</w:t>
      </w:r>
    </w:p>
    <w:p w14:paraId="144A7EDD" w14:textId="4BF37712" w:rsidR="007948A2" w:rsidRDefault="007948A2" w:rsidP="007948A2">
      <w:pPr>
        <w:rPr>
          <w:b/>
          <w:u w:val="single"/>
        </w:rPr>
      </w:pPr>
      <w:r>
        <w:rPr>
          <w:b/>
          <w:u w:val="single"/>
        </w:rPr>
        <w:t>Materials</w:t>
      </w:r>
    </w:p>
    <w:p w14:paraId="562BDC5B" w14:textId="7C3F52DA" w:rsidR="00C603EC" w:rsidRPr="00C603EC" w:rsidRDefault="00C603EC" w:rsidP="007948A2">
      <w:pPr>
        <w:rPr>
          <w:b/>
        </w:rPr>
      </w:pPr>
      <w:r>
        <w:rPr>
          <w:b/>
        </w:rPr>
        <w:t>Barcelona Pavilion</w:t>
      </w:r>
    </w:p>
    <w:p w14:paraId="08F1A673" w14:textId="2D148A72" w:rsidR="007948A2" w:rsidRDefault="006C7040" w:rsidP="007948A2">
      <w:r>
        <w:t>The resource variations that the individual perceives</w:t>
      </w:r>
      <w:r w:rsidR="009F32C7">
        <w:t>, further r</w:t>
      </w:r>
      <w:r w:rsidR="00BD0BC8">
        <w:t>enders them querying this built existence</w:t>
      </w:r>
      <w:r w:rsidR="007948A2">
        <w:t xml:space="preserve"> by </w:t>
      </w:r>
      <w:proofErr w:type="spellStart"/>
      <w:r w:rsidR="007948A2">
        <w:t>Mies</w:t>
      </w:r>
      <w:proofErr w:type="spellEnd"/>
      <w:r w:rsidR="007948A2">
        <w:t xml:space="preserve"> van der </w:t>
      </w:r>
      <w:proofErr w:type="spellStart"/>
      <w:r w:rsidR="007948A2">
        <w:t>Rohe</w:t>
      </w:r>
      <w:proofErr w:type="spellEnd"/>
      <w:r w:rsidR="007948A2">
        <w:t>. Onyx, Marble, Travertine, Glass, Steel,</w:t>
      </w:r>
      <w:r w:rsidR="00883B61">
        <w:t xml:space="preserve"> the core elements </w:t>
      </w:r>
      <w:r w:rsidR="00196781">
        <w:t xml:space="preserve">utilised, </w:t>
      </w:r>
      <w:r w:rsidR="003617E5">
        <w:t>assuming these are the only physical feature present</w:t>
      </w:r>
      <w:r w:rsidR="00F06188">
        <w:t>, contrarily,</w:t>
      </w:r>
      <w:r w:rsidR="007948A2">
        <w:t xml:space="preserve"> </w:t>
      </w:r>
      <w:r w:rsidR="0085777C">
        <w:t xml:space="preserve">the water pool as further resource </w:t>
      </w:r>
      <w:r w:rsidR="0085777C">
        <w:lastRenderedPageBreak/>
        <w:t>as it furthers the accentuations</w:t>
      </w:r>
      <w:r w:rsidR="00815555">
        <w:t xml:space="preserve"> and sensory experience</w:t>
      </w:r>
      <w:r w:rsidR="0085777C">
        <w:t xml:space="preserve"> of the design</w:t>
      </w:r>
      <w:r w:rsidR="007948A2">
        <w:t xml:space="preserve">. </w:t>
      </w:r>
      <w:r w:rsidR="00294E93">
        <w:t>The Onyx</w:t>
      </w:r>
      <w:r w:rsidR="007948A2">
        <w:t>,</w:t>
      </w:r>
      <w:r w:rsidR="00294E93">
        <w:t xml:space="preserve"> </w:t>
      </w:r>
      <w:r w:rsidR="007E4693">
        <w:t xml:space="preserve">a golden hue and </w:t>
      </w:r>
      <w:r w:rsidR="00EA1235">
        <w:t xml:space="preserve">one of the vertical </w:t>
      </w:r>
      <w:proofErr w:type="gramStart"/>
      <w:r w:rsidR="00EA1235">
        <w:t>plane</w:t>
      </w:r>
      <w:proofErr w:type="gramEnd"/>
      <w:r w:rsidR="007948A2">
        <w:t xml:space="preserve">, </w:t>
      </w:r>
      <w:proofErr w:type="spellStart"/>
      <w:r w:rsidR="007948A2">
        <w:t>Mies</w:t>
      </w:r>
      <w:proofErr w:type="spellEnd"/>
      <w:r w:rsidR="007948A2">
        <w:t xml:space="preserve"> van der </w:t>
      </w:r>
      <w:proofErr w:type="spellStart"/>
      <w:r w:rsidR="007948A2">
        <w:t>Rohe</w:t>
      </w:r>
      <w:proofErr w:type="spellEnd"/>
      <w:r w:rsidR="007948A2">
        <w:t xml:space="preserve"> had sketched </w:t>
      </w:r>
      <w:r w:rsidR="00F85DA5">
        <w:t>these planes</w:t>
      </w:r>
      <w:r w:rsidR="00577C87">
        <w:t xml:space="preserve"> to have</w:t>
      </w:r>
      <w:r w:rsidR="007948A2">
        <w:t xml:space="preserve"> </w:t>
      </w:r>
      <w:r w:rsidR="00577C87">
        <w:t>the Onyx revered as a feature piece</w:t>
      </w:r>
      <w:r w:rsidR="007948A2">
        <w:t xml:space="preserve"> </w:t>
      </w:r>
      <w:r w:rsidR="0021238F">
        <w:t xml:space="preserve">for the rest of the structure </w:t>
      </w:r>
      <w:r w:rsidR="00171A73">
        <w:t>to focus around</w:t>
      </w:r>
      <w:r w:rsidR="007948A2">
        <w:t>. T</w:t>
      </w:r>
      <w:r w:rsidR="00457FCD">
        <w:t>he large block</w:t>
      </w:r>
      <w:r w:rsidR="007948A2">
        <w:t xml:space="preserve">, </w:t>
      </w:r>
      <w:r w:rsidR="00457FCD">
        <w:t>measured over</w:t>
      </w:r>
      <w:r w:rsidR="007948A2">
        <w:t xml:space="preserve"> three metres, </w:t>
      </w:r>
      <w:r w:rsidR="007D4F29">
        <w:t xml:space="preserve">setting the ideal </w:t>
      </w:r>
      <w:r w:rsidR="00D5135A">
        <w:t>height for the design</w:t>
      </w:r>
      <w:r w:rsidR="007948A2">
        <w:t>.</w:t>
      </w:r>
      <w:r w:rsidR="007B1E34">
        <w:t xml:space="preserve"> Integrations of</w:t>
      </w:r>
      <w:r w:rsidR="007948A2">
        <w:t xml:space="preserve"> </w:t>
      </w:r>
      <w:r w:rsidR="00D5135A">
        <w:t xml:space="preserve">Intensely coloured marble </w:t>
      </w:r>
      <w:r w:rsidR="00961656">
        <w:t>enhanced</w:t>
      </w:r>
      <w:r w:rsidR="007948A2">
        <w:t xml:space="preserve"> </w:t>
      </w:r>
      <w:r w:rsidR="009B4E67">
        <w:t>with fractal veins</w:t>
      </w:r>
      <w:r w:rsidR="007948A2">
        <w:t xml:space="preserve"> </w:t>
      </w:r>
      <w:r w:rsidR="000D4E6D">
        <w:t xml:space="preserve">contrasted through </w:t>
      </w:r>
      <w:r w:rsidR="007108F6">
        <w:t>transparent glass</w:t>
      </w:r>
      <w:r w:rsidR="007948A2">
        <w:t xml:space="preserve"> and </w:t>
      </w:r>
      <w:r w:rsidR="00575DF9">
        <w:t>reflective material</w:t>
      </w:r>
      <w:r w:rsidR="007948A2">
        <w:t xml:space="preserve">, </w:t>
      </w:r>
      <w:r w:rsidR="00575DF9">
        <w:t>would limit</w:t>
      </w:r>
      <w:r w:rsidR="007948A2">
        <w:t xml:space="preserve"> </w:t>
      </w:r>
      <w:r w:rsidR="00575DF9">
        <w:t>and emphasise</w:t>
      </w:r>
      <w:r w:rsidR="00720302">
        <w:t xml:space="preserve"> natural</w:t>
      </w:r>
      <w:r w:rsidR="007948A2">
        <w:t xml:space="preserve"> lighting </w:t>
      </w:r>
      <w:r w:rsidR="0086511C">
        <w:t>through the vertical partition</w:t>
      </w:r>
      <w:r w:rsidR="008D00FA">
        <w:t>s</w:t>
      </w:r>
      <w:r w:rsidR="0086511C">
        <w:t xml:space="preserve"> within the</w:t>
      </w:r>
      <w:r w:rsidR="007948A2">
        <w:t xml:space="preserve"> pavilion, </w:t>
      </w:r>
      <w:r w:rsidR="00720302">
        <w:t xml:space="preserve">a promotion of </w:t>
      </w:r>
      <w:r w:rsidR="00412F53">
        <w:t xml:space="preserve">this inside/outside dynamic </w:t>
      </w:r>
      <w:r w:rsidR="00F63C2F">
        <w:t>exposure</w:t>
      </w:r>
      <w:r w:rsidR="008D00FA">
        <w:t xml:space="preserve"> intend</w:t>
      </w:r>
      <w:r w:rsidR="001B546C">
        <w:t>ed</w:t>
      </w:r>
      <w:r w:rsidR="007948A2">
        <w:t xml:space="preserve">, </w:t>
      </w:r>
      <w:r w:rsidR="0083393B">
        <w:t>progressing a pleasing spatial experience for the visitor</w:t>
      </w:r>
      <w:r w:rsidR="007948A2">
        <w:t>. T</w:t>
      </w:r>
      <w:r w:rsidR="00452BE1">
        <w:t>he largest slabs and blocks of material</w:t>
      </w:r>
      <w:r w:rsidR="00950421">
        <w:t xml:space="preserve"> are centred around the roof and floor</w:t>
      </w:r>
      <w:r w:rsidR="007948A2">
        <w:t xml:space="preserve"> </w:t>
      </w:r>
      <w:r w:rsidR="00950421">
        <w:t>an expensive marble known as Italian travertine</w:t>
      </w:r>
      <w:r w:rsidR="007948A2">
        <w:t xml:space="preserve">. </w:t>
      </w:r>
      <w:r w:rsidR="00A46374">
        <w:t>A highly reflective, bright material</w:t>
      </w:r>
      <w:r w:rsidR="007948A2">
        <w:t xml:space="preserve"> </w:t>
      </w:r>
      <w:r w:rsidR="00065722">
        <w:t>starts introducing luminance almost independently</w:t>
      </w:r>
      <w:r w:rsidR="007948A2">
        <w:t xml:space="preserve">, </w:t>
      </w:r>
      <w:r w:rsidR="002A5F5C">
        <w:t xml:space="preserve">and outshining the </w:t>
      </w:r>
      <w:r w:rsidR="00C14D54">
        <w:t>aesthetics of the other materials</w:t>
      </w:r>
      <w:r w:rsidR="007948A2">
        <w:t xml:space="preserve">. </w:t>
      </w:r>
      <w:r w:rsidR="00DD35A7">
        <w:t>As</w:t>
      </w:r>
      <w:r w:rsidR="00784DAA">
        <w:t xml:space="preserve"> the</w:t>
      </w:r>
      <w:r w:rsidR="00DD35A7">
        <w:t xml:space="preserve"> two vertical</w:t>
      </w:r>
      <w:r w:rsidR="00784DAA">
        <w:t xml:space="preserve"> travertine</w:t>
      </w:r>
      <w:r w:rsidR="007948A2">
        <w:t xml:space="preserve"> planes</w:t>
      </w:r>
      <w:r w:rsidR="00784DAA">
        <w:t xml:space="preserve"> connected the horizontal </w:t>
      </w:r>
      <w:r w:rsidR="00864039">
        <w:t>ones</w:t>
      </w:r>
      <w:r w:rsidR="007948A2">
        <w:t xml:space="preserve">, </w:t>
      </w:r>
      <w:r w:rsidR="00F2547B">
        <w:t xml:space="preserve">suddenly a series of independent planes </w:t>
      </w:r>
      <w:r w:rsidR="007D2632">
        <w:t>merge to form a unified, harmonious desi</w:t>
      </w:r>
      <w:r w:rsidR="0034476D">
        <w:t>gn. The dar</w:t>
      </w:r>
      <w:r w:rsidR="005A4E33">
        <w:t xml:space="preserve">k materialled basin of the </w:t>
      </w:r>
      <w:r w:rsidR="007918D3">
        <w:t xml:space="preserve">pool, </w:t>
      </w:r>
      <w:r w:rsidR="00484E9C">
        <w:t>furthers enlightenment of oneself as a direct sight seems t</w:t>
      </w:r>
      <w:r w:rsidR="00EA7356">
        <w:t xml:space="preserve">o illicit a reflecting </w:t>
      </w:r>
      <w:r w:rsidR="008510E6">
        <w:t xml:space="preserve">image of the </w:t>
      </w:r>
      <w:r w:rsidR="00350ADE">
        <w:t>statue and an individual looking at it.</w:t>
      </w:r>
      <w:r w:rsidR="006A7BAD">
        <w:t xml:space="preserve"> The slab of green marble, portraying organic patterning </w:t>
      </w:r>
      <w:r w:rsidR="00DC7A06">
        <w:t>become</w:t>
      </w:r>
      <w:r w:rsidR="00303A85">
        <w:t>s</w:t>
      </w:r>
      <w:r w:rsidR="00DC7A06">
        <w:t xml:space="preserve"> apparent</w:t>
      </w:r>
      <w:r w:rsidR="00303A85">
        <w:t xml:space="preserve"> in</w:t>
      </w:r>
      <w:r w:rsidR="00DC7A06">
        <w:t xml:space="preserve"> illustrati</w:t>
      </w:r>
      <w:r w:rsidR="00303A85">
        <w:t>ng</w:t>
      </w:r>
      <w:r w:rsidR="00DC7A06">
        <w:t xml:space="preserve"> the natural </w:t>
      </w:r>
      <w:r w:rsidR="0079176D">
        <w:t>surroundings and greenery</w:t>
      </w:r>
      <w:r w:rsidR="006720E4">
        <w:t xml:space="preserve"> quite heavily present.</w:t>
      </w:r>
    </w:p>
    <w:p w14:paraId="081010CF" w14:textId="6E479A33" w:rsidR="00C603EC" w:rsidRPr="00C603EC" w:rsidRDefault="00C603EC" w:rsidP="007948A2">
      <w:pPr>
        <w:rPr>
          <w:b/>
        </w:rPr>
      </w:pPr>
      <w:r>
        <w:rPr>
          <w:b/>
        </w:rPr>
        <w:t>Schroder House</w:t>
      </w:r>
    </w:p>
    <w:p w14:paraId="74B64C10" w14:textId="5DBE2137" w:rsidR="006720E4" w:rsidRDefault="00C01270" w:rsidP="007948A2">
      <w:r>
        <w:t xml:space="preserve">With a desire for </w:t>
      </w:r>
      <w:r w:rsidR="005E6A80">
        <w:t>an</w:t>
      </w:r>
      <w:r w:rsidR="001A11AF">
        <w:t xml:space="preserve"> entirely concrete house, defied by the financial limitations</w:t>
      </w:r>
      <w:r w:rsidR="00213CBA">
        <w:t xml:space="preserve"> that</w:t>
      </w:r>
      <w:r w:rsidR="001A11AF">
        <w:t xml:space="preserve"> </w:t>
      </w:r>
      <w:r w:rsidR="00213CBA">
        <w:t>it’s use would ensure, Rietveld was f</w:t>
      </w:r>
      <w:r w:rsidR="00C74F33">
        <w:t>orced to only utilise this for the essential structural components i.e. the foundations</w:t>
      </w:r>
      <w:r w:rsidR="0093461C">
        <w:t xml:space="preserve"> and balconies, consequently leaving him with the </w:t>
      </w:r>
      <w:r w:rsidR="000365FC">
        <w:t>plaster and brick walls</w:t>
      </w:r>
      <w:r w:rsidR="00FE5CD1">
        <w:t>, door</w:t>
      </w:r>
      <w:r w:rsidR="00CD248A">
        <w:t>,</w:t>
      </w:r>
      <w:r w:rsidR="00FE5CD1">
        <w:t xml:space="preserve"> window framing</w:t>
      </w:r>
      <w:r w:rsidR="00D60DB2">
        <w:t xml:space="preserve"> and floo</w:t>
      </w:r>
      <w:r w:rsidR="007904D2">
        <w:t>rs with wooden beams</w:t>
      </w:r>
      <w:r w:rsidR="00D60DB2">
        <w:t xml:space="preserve"> as the</w:t>
      </w:r>
      <w:r w:rsidR="007904D2">
        <w:t xml:space="preserve"> </w:t>
      </w:r>
      <w:r w:rsidR="00D60DB2">
        <w:t>alternative</w:t>
      </w:r>
      <w:r w:rsidR="00B03FB9">
        <w:t>s with st</w:t>
      </w:r>
      <w:r w:rsidR="00006525">
        <w:t xml:space="preserve">ructural components dictated </w:t>
      </w:r>
      <w:r w:rsidR="007A2082">
        <w:t>by steel for meshes and girder</w:t>
      </w:r>
      <w:r w:rsidR="005104FB">
        <w:t>, unusual, however, is the</w:t>
      </w:r>
      <w:r w:rsidR="00B53A90">
        <w:t xml:space="preserve"> rubber flooring</w:t>
      </w:r>
      <w:r w:rsidR="00E765F5">
        <w:t xml:space="preserve"> </w:t>
      </w:r>
      <w:r w:rsidR="00E41291">
        <w:t>and the cork/beaver boarding for the dividers</w:t>
      </w:r>
      <w:r w:rsidR="00F050BC">
        <w:t>, but had</w:t>
      </w:r>
      <w:r w:rsidR="009C1B48">
        <w:t xml:space="preserve"> a</w:t>
      </w:r>
      <w:r w:rsidR="00F050BC">
        <w:t xml:space="preserve"> minimal to ineffective </w:t>
      </w:r>
      <w:r w:rsidR="00644A8B">
        <w:t>soundproofing attrib</w:t>
      </w:r>
      <w:r w:rsidR="009C1B48">
        <w:t>ute</w:t>
      </w:r>
      <w:r w:rsidR="00F356FE">
        <w:t xml:space="preserve">. Unlike the Barcelona pavilion, it is apparent that </w:t>
      </w:r>
      <w:r w:rsidR="00C90A35">
        <w:t>the Schroder Hous</w:t>
      </w:r>
      <w:r w:rsidR="00C21840">
        <w:t>e does not pay as much attention to the</w:t>
      </w:r>
      <w:r w:rsidR="00EF004F">
        <w:t xml:space="preserve"> aesthetical</w:t>
      </w:r>
      <w:r w:rsidR="00C21840">
        <w:t xml:space="preserve"> truth of these materials but rather </w:t>
      </w:r>
      <w:r w:rsidR="00FC02BF">
        <w:t>the function of their respective implemented component</w:t>
      </w:r>
      <w:r w:rsidR="00DF18F3">
        <w:t>s</w:t>
      </w:r>
      <w:r w:rsidR="002D2711">
        <w:t xml:space="preserve"> and the physical propert</w:t>
      </w:r>
      <w:r w:rsidR="00DF18F3">
        <w:t>ies</w:t>
      </w:r>
      <w:r w:rsidR="002D2711">
        <w:t xml:space="preserve"> </w:t>
      </w:r>
      <w:r w:rsidR="00DF18F3">
        <w:t>they need perform for the vi</w:t>
      </w:r>
      <w:r w:rsidR="005F56B0">
        <w:t>sitors</w:t>
      </w:r>
      <w:r w:rsidR="002273BD">
        <w:t>, such as the compartmentalising feature</w:t>
      </w:r>
      <w:r w:rsidR="007A2F6A">
        <w:t xml:space="preserve">s it achieves and </w:t>
      </w:r>
      <w:r w:rsidR="00313076">
        <w:t xml:space="preserve">the painted block coloured materials so it becomes the </w:t>
      </w:r>
      <w:r w:rsidR="00D95534">
        <w:t>architectural embodiment</w:t>
      </w:r>
      <w:r w:rsidR="00EB6D28">
        <w:t xml:space="preserve"> of </w:t>
      </w:r>
      <w:r w:rsidR="001E2229">
        <w:t xml:space="preserve">artworks </w:t>
      </w:r>
      <w:r w:rsidR="00B60910">
        <w:t>by</w:t>
      </w:r>
      <w:r w:rsidR="001E2229">
        <w:t xml:space="preserve"> Theo Van </w:t>
      </w:r>
      <w:proofErr w:type="spellStart"/>
      <w:r w:rsidR="001E2229">
        <w:t>Doesburg</w:t>
      </w:r>
      <w:proofErr w:type="spellEnd"/>
      <w:r w:rsidR="00B60910">
        <w:t xml:space="preserve"> or Piet Mondrian</w:t>
      </w:r>
      <w:r w:rsidR="001E2229">
        <w:t xml:space="preserve"> </w:t>
      </w:r>
    </w:p>
    <w:p w14:paraId="3D427CA2" w14:textId="6151EDCD" w:rsidR="00C603EC" w:rsidRPr="00AE5B90" w:rsidRDefault="007948A2" w:rsidP="007948A2">
      <w:pPr>
        <w:rPr>
          <w:b/>
          <w:u w:val="single"/>
        </w:rPr>
      </w:pPr>
      <w:r>
        <w:rPr>
          <w:b/>
          <w:u w:val="single"/>
        </w:rPr>
        <w:t>Ideas &amp; Theories</w:t>
      </w:r>
    </w:p>
    <w:p w14:paraId="2FF5BE8D" w14:textId="72116DE0" w:rsidR="007948A2" w:rsidRDefault="00483706" w:rsidP="007948A2">
      <w:r>
        <w:t xml:space="preserve">The German </w:t>
      </w:r>
      <w:r w:rsidR="006469E4">
        <w:t xml:space="preserve">government used the </w:t>
      </w:r>
      <w:r w:rsidR="00693F19">
        <w:t xml:space="preserve">1929 </w:t>
      </w:r>
      <w:r w:rsidR="009F1969">
        <w:t xml:space="preserve">Exposition to market their </w:t>
      </w:r>
      <w:r w:rsidR="00B31920">
        <w:t xml:space="preserve">progressive-thinking </w:t>
      </w:r>
      <w:r w:rsidR="002238C8">
        <w:t>‘Weimar’s Republic’</w:t>
      </w:r>
      <w:r w:rsidR="001462B9">
        <w:t>,</w:t>
      </w:r>
      <w:r w:rsidR="007948A2">
        <w:t xml:space="preserve"> </w:t>
      </w:r>
      <w:r w:rsidR="002238C8">
        <w:t xml:space="preserve">a representation of </w:t>
      </w:r>
      <w:r w:rsidR="001462B9">
        <w:t xml:space="preserve">successive ideologies and </w:t>
      </w:r>
      <w:r w:rsidR="00B3258F">
        <w:t>liberalities</w:t>
      </w:r>
      <w:r w:rsidR="00B50002">
        <w:t xml:space="preserve"> through acceptance of </w:t>
      </w:r>
      <w:r w:rsidR="00630D23">
        <w:t xml:space="preserve">worldwide </w:t>
      </w:r>
      <w:r w:rsidR="00C23409">
        <w:t>culture, creativity</w:t>
      </w:r>
      <w:r w:rsidR="007F5DC2">
        <w:t xml:space="preserve"> and philosophy of a new-age,</w:t>
      </w:r>
      <w:r w:rsidR="00B3258F">
        <w:t xml:space="preserve"> a</w:t>
      </w:r>
      <w:r w:rsidR="008601E7">
        <w:t xml:space="preserve">fter the </w:t>
      </w:r>
      <w:r w:rsidR="00927A30">
        <w:t xml:space="preserve">regressive outlook that Germany attained </w:t>
      </w:r>
      <w:r w:rsidR="00B50002">
        <w:t>not long before</w:t>
      </w:r>
      <w:r w:rsidR="007948A2">
        <w:t>.</w:t>
      </w:r>
      <w:r w:rsidR="00193713">
        <w:t xml:space="preserve"> Germany’s</w:t>
      </w:r>
      <w:r w:rsidR="004D0592">
        <w:t xml:space="preserve"> assuming of </w:t>
      </w:r>
      <w:r w:rsidR="00D6381B">
        <w:t xml:space="preserve">modernist ideals, often coincided with </w:t>
      </w:r>
      <w:r w:rsidR="00AB0190">
        <w:t xml:space="preserve">aims of </w:t>
      </w:r>
      <w:r w:rsidR="007A7CF6">
        <w:t>evolution</w:t>
      </w:r>
      <w:r w:rsidR="00AB0190">
        <w:t xml:space="preserve"> in the </w:t>
      </w:r>
      <w:r w:rsidR="007A7CF6">
        <w:t>Western-world</w:t>
      </w:r>
      <w:r w:rsidR="001F03B2">
        <w:t xml:space="preserve"> with regards to these fields, </w:t>
      </w:r>
      <w:r w:rsidR="00117F70">
        <w:t xml:space="preserve">which </w:t>
      </w:r>
      <w:proofErr w:type="gramStart"/>
      <w:r w:rsidR="00117F70">
        <w:t>was</w:t>
      </w:r>
      <w:r w:rsidR="001F03B2">
        <w:t xml:space="preserve"> </w:t>
      </w:r>
      <w:r w:rsidR="00117F70">
        <w:t>seen</w:t>
      </w:r>
      <w:r w:rsidR="001F03B2">
        <w:t xml:space="preserve"> as</w:t>
      </w:r>
      <w:proofErr w:type="gramEnd"/>
      <w:r w:rsidR="001F03B2">
        <w:t xml:space="preserve"> a solution to forging </w:t>
      </w:r>
      <w:r w:rsidR="00AF059C">
        <w:t>good and beneficial relation</w:t>
      </w:r>
      <w:r w:rsidR="00117F70">
        <w:t xml:space="preserve">s </w:t>
      </w:r>
      <w:r w:rsidR="00B10720">
        <w:t>for all</w:t>
      </w:r>
      <w:r w:rsidR="007948A2">
        <w:t xml:space="preserve">. </w:t>
      </w:r>
      <w:r w:rsidR="0037458B">
        <w:t xml:space="preserve">With </w:t>
      </w:r>
      <w:r w:rsidR="00045E5B">
        <w:t xml:space="preserve">Germany undergoing </w:t>
      </w:r>
      <w:r w:rsidR="0037458B">
        <w:t xml:space="preserve">a financial </w:t>
      </w:r>
      <w:r w:rsidR="00C4221D">
        <w:t xml:space="preserve">grace period, </w:t>
      </w:r>
      <w:r w:rsidR="00045E5B">
        <w:t xml:space="preserve">a </w:t>
      </w:r>
      <w:r w:rsidR="00DB2BE3">
        <w:t>sigh of breath presenting freedom was</w:t>
      </w:r>
      <w:r w:rsidR="00FE291A">
        <w:t xml:space="preserve"> acknowledged</w:t>
      </w:r>
      <w:r w:rsidR="00294764">
        <w:t xml:space="preserve"> and quickly acted on where reinvestments were made in small businesses</w:t>
      </w:r>
      <w:r w:rsidR="00623E1F">
        <w:t>, the education sector, general quality of life improved</w:t>
      </w:r>
      <w:r w:rsidR="006F3B73">
        <w:t xml:space="preserve"> shortly followed </w:t>
      </w:r>
      <w:r w:rsidR="00190A8C">
        <w:t>by major</w:t>
      </w:r>
      <w:r w:rsidR="006F3B73">
        <w:t xml:space="preserve"> leaps in mechanical with technological advancements</w:t>
      </w:r>
      <w:r w:rsidR="004808FE">
        <w:t xml:space="preserve"> and</w:t>
      </w:r>
      <w:r w:rsidR="001E13A8">
        <w:t xml:space="preserve"> exploration</w:t>
      </w:r>
      <w:r w:rsidR="004808FE">
        <w:t>s of</w:t>
      </w:r>
      <w:r w:rsidR="00F97A52">
        <w:t xml:space="preserve"> experimental creativity</w:t>
      </w:r>
      <w:r w:rsidR="007948A2">
        <w:t xml:space="preserve">. </w:t>
      </w:r>
      <w:r w:rsidR="00AE5B90">
        <w:t xml:space="preserve">Whilst both </w:t>
      </w:r>
      <w:r w:rsidR="007D11F5">
        <w:t>structures</w:t>
      </w:r>
      <w:r w:rsidR="004806FC">
        <w:t xml:space="preserve"> tried to embody the principles of the De </w:t>
      </w:r>
      <w:proofErr w:type="spellStart"/>
      <w:r w:rsidR="004806FC">
        <w:t>Stijl</w:t>
      </w:r>
      <w:proofErr w:type="spellEnd"/>
      <w:r w:rsidR="004806FC">
        <w:t xml:space="preserve"> movement, the Schroder House was considered </w:t>
      </w:r>
      <w:r w:rsidR="007A4525">
        <w:t xml:space="preserve">during this era to be the most exemplar of </w:t>
      </w:r>
      <w:r w:rsidR="003627E2">
        <w:t xml:space="preserve">the style, not </w:t>
      </w:r>
      <w:r w:rsidR="005D2CDF">
        <w:t xml:space="preserve">plainly down the form but also what the </w:t>
      </w:r>
      <w:r w:rsidR="007D11F5">
        <w:t>form had come to symbolise. Mrs Schroder, had wanted to target and destroy the classical thinking o</w:t>
      </w:r>
      <w:r w:rsidR="00F807B5">
        <w:t>f</w:t>
      </w:r>
      <w:r w:rsidR="00E42054">
        <w:t>;</w:t>
      </w:r>
      <w:r w:rsidR="00F807B5">
        <w:t xml:space="preserve"> set rooms</w:t>
      </w:r>
      <w:r w:rsidR="00E42054">
        <w:t xml:space="preserve"> being</w:t>
      </w:r>
      <w:r w:rsidR="00F807B5">
        <w:t xml:space="preserve"> in allocated spaces, instituting uniformity</w:t>
      </w:r>
      <w:r w:rsidR="00E42054">
        <w:t xml:space="preserve">, </w:t>
      </w:r>
      <w:r w:rsidR="00506FD4">
        <w:t>and regular division</w:t>
      </w:r>
      <w:r w:rsidR="000342B0">
        <w:t xml:space="preserve"> </w:t>
      </w:r>
      <w:r w:rsidR="00111897">
        <w:t>as she believed it idealised constriction, restriction, repression</w:t>
      </w:r>
      <w:r w:rsidR="007178D0">
        <w:t xml:space="preserve">, regression, etc. Features not </w:t>
      </w:r>
      <w:r w:rsidR="00311262">
        <w:t>just displayed</w:t>
      </w:r>
      <w:r w:rsidR="006A30FF">
        <w:t xml:space="preserve"> through conventional buildings but </w:t>
      </w:r>
      <w:r w:rsidR="00EC6BEE">
        <w:t>also in life</w:t>
      </w:r>
      <w:r w:rsidR="00E23B64">
        <w:t>, so the resolution</w:t>
      </w:r>
      <w:r w:rsidR="00311262">
        <w:t xml:space="preserve"> became the open plan design. </w:t>
      </w:r>
      <w:r w:rsidR="00D20C44">
        <w:t>An</w:t>
      </w:r>
      <w:r w:rsidR="00311262">
        <w:t xml:space="preserve"> ability </w:t>
      </w:r>
      <w:r w:rsidR="00A12110">
        <w:t>for individual</w:t>
      </w:r>
      <w:r w:rsidR="00D20C44">
        <w:t>s</w:t>
      </w:r>
      <w:r w:rsidR="00A12110">
        <w:t xml:space="preserve"> to truly </w:t>
      </w:r>
      <w:r w:rsidR="005D18B0">
        <w:t xml:space="preserve">respire and relax </w:t>
      </w:r>
      <w:r w:rsidR="000F2B7B">
        <w:t xml:space="preserve">through uninhibition of </w:t>
      </w:r>
      <w:r w:rsidR="00025DD6">
        <w:t xml:space="preserve">flow, being out in the open anywhere within the house </w:t>
      </w:r>
      <w:r w:rsidR="00142E40">
        <w:t>as one would desire</w:t>
      </w:r>
      <w:r w:rsidR="008F19A3">
        <w:t>.</w:t>
      </w:r>
    </w:p>
    <w:p w14:paraId="0B29416F" w14:textId="52CAA05C" w:rsidR="00FE7312" w:rsidRDefault="00FE7312" w:rsidP="007948A2">
      <w:r>
        <w:rPr>
          <w:noProof/>
        </w:rPr>
        <w:lastRenderedPageBreak/>
        <w:drawing>
          <wp:inline distT="0" distB="0" distL="0" distR="0" wp14:anchorId="18FCB5AF" wp14:editId="74DA8FFC">
            <wp:extent cx="4382814" cy="3284799"/>
            <wp:effectExtent l="0" t="0" r="0" b="0"/>
            <wp:docPr id="2" name="Picture 2" descr="Image result for barcelona pavi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arcelona pavil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471" cy="329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6CB21" w14:textId="61D086C8" w:rsidR="00CE2BF3" w:rsidRDefault="003267A9" w:rsidP="007948A2">
      <w:r>
        <w:t xml:space="preserve">Barcelona Pavilion </w:t>
      </w:r>
      <w:r w:rsidR="00CE2BF3">
        <w:t>(</w:t>
      </w:r>
      <w:r>
        <w:t>Open University, 2001</w:t>
      </w:r>
      <w:r w:rsidR="00CE2BF3">
        <w:t>)</w:t>
      </w:r>
    </w:p>
    <w:p w14:paraId="48877102" w14:textId="77777777" w:rsidR="003267A9" w:rsidRDefault="0081747B" w:rsidP="007948A2">
      <w:r>
        <w:rPr>
          <w:noProof/>
          <w:lang w:eastAsia="en-GB"/>
        </w:rPr>
        <w:drawing>
          <wp:inline distT="0" distB="0" distL="0" distR="0" wp14:anchorId="426EAF18" wp14:editId="491AA1CF">
            <wp:extent cx="5702492" cy="428539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508" cy="430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3F29B" w14:textId="39568DB7" w:rsidR="005E5A6F" w:rsidRDefault="00DF70F0" w:rsidP="007948A2">
      <w:r>
        <w:t xml:space="preserve">Plan </w:t>
      </w:r>
      <w:r w:rsidR="005E5A6F">
        <w:t xml:space="preserve">and Section, Barcelona Pavilion </w:t>
      </w:r>
    </w:p>
    <w:p w14:paraId="21B12D47" w14:textId="75CB3B36" w:rsidR="0081747B" w:rsidRDefault="007417B3" w:rsidP="007948A2">
      <w:r>
        <w:t>(</w:t>
      </w:r>
      <w:proofErr w:type="spellStart"/>
      <w:r>
        <w:t>Sheiky</w:t>
      </w:r>
      <w:proofErr w:type="spellEnd"/>
      <w:r>
        <w:t>, 2016)</w:t>
      </w:r>
    </w:p>
    <w:p w14:paraId="10AB845A" w14:textId="52BF9070" w:rsidR="00975815" w:rsidRDefault="005D1483" w:rsidP="007948A2">
      <w:r>
        <w:rPr>
          <w:noProof/>
        </w:rPr>
        <w:lastRenderedPageBreak/>
        <w:drawing>
          <wp:inline distT="0" distB="0" distL="0" distR="0" wp14:anchorId="7D45B657" wp14:editId="1B5D6C76">
            <wp:extent cx="2796363" cy="1959494"/>
            <wp:effectExtent l="0" t="0" r="444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19979" cy="197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0156">
        <w:rPr>
          <w:noProof/>
        </w:rPr>
        <w:drawing>
          <wp:inline distT="0" distB="0" distL="0" distR="0" wp14:anchorId="6D05FAAE" wp14:editId="6463ED4C">
            <wp:extent cx="2739894" cy="1936012"/>
            <wp:effectExtent l="0" t="0" r="381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16726" cy="199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9E47C" w14:textId="32833593" w:rsidR="006B26E5" w:rsidRDefault="00AC6657" w:rsidP="007948A2">
      <w:r>
        <w:t xml:space="preserve"> Schroder House </w:t>
      </w:r>
      <w:r w:rsidR="005D1483">
        <w:t>(Moritz</w:t>
      </w:r>
      <w:r w:rsidR="00B26D53">
        <w:t>, 2010)</w:t>
      </w:r>
    </w:p>
    <w:p w14:paraId="1B01F993" w14:textId="0F753F04" w:rsidR="00E60807" w:rsidRDefault="00E60807" w:rsidP="007948A2">
      <w:r>
        <w:rPr>
          <w:noProof/>
        </w:rPr>
        <w:drawing>
          <wp:inline distT="0" distB="0" distL="0" distR="0" wp14:anchorId="1C0F9092" wp14:editId="62DE33CB">
            <wp:extent cx="4635795" cy="326713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0765" cy="327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F2A29" w14:textId="394D43F5" w:rsidR="00E60807" w:rsidRDefault="00AC6657" w:rsidP="007948A2">
      <w:r>
        <w:t xml:space="preserve">Schroder House, Plan </w:t>
      </w:r>
      <w:r w:rsidR="007F0C5E">
        <w:t>(</w:t>
      </w:r>
      <w:r w:rsidR="000E6D9F">
        <w:t>Rietveld</w:t>
      </w:r>
      <w:r w:rsidR="007F0C5E">
        <w:t>,</w:t>
      </w:r>
      <w:r w:rsidR="000E6D9F">
        <w:t xml:space="preserve"> 1924)</w:t>
      </w:r>
      <w:r w:rsidR="007F0C5E">
        <w:t xml:space="preserve"> </w:t>
      </w:r>
    </w:p>
    <w:p w14:paraId="55249549" w14:textId="61954111" w:rsidR="00F94AE8" w:rsidRDefault="00F94AE8" w:rsidP="007948A2">
      <w:r>
        <w:rPr>
          <w:noProof/>
        </w:rPr>
        <w:drawing>
          <wp:inline distT="0" distB="0" distL="0" distR="0" wp14:anchorId="0E8EEE44" wp14:editId="1C5770F6">
            <wp:extent cx="4257675" cy="23431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E0FC1" w14:textId="5DA36583" w:rsidR="00F94AE8" w:rsidRDefault="00AC6657" w:rsidP="007948A2">
      <w:r>
        <w:t xml:space="preserve">Schroder House, Section through Elevation </w:t>
      </w:r>
      <w:bookmarkStart w:id="0" w:name="_GoBack"/>
      <w:bookmarkEnd w:id="0"/>
      <w:r w:rsidR="00F94AE8">
        <w:t>(Great Buildings online, Date: N/A)</w:t>
      </w:r>
    </w:p>
    <w:p w14:paraId="6E997116" w14:textId="77777777" w:rsidR="006F2311" w:rsidRPr="00497B5C" w:rsidRDefault="006F2311" w:rsidP="006F2311">
      <w:pPr>
        <w:pStyle w:val="ListParagraph"/>
        <w:jc w:val="right"/>
        <w:rPr>
          <w:b/>
          <w:i/>
          <w:sz w:val="44"/>
          <w:u w:val="single"/>
        </w:rPr>
      </w:pPr>
      <w:r w:rsidRPr="00497B5C">
        <w:rPr>
          <w:b/>
          <w:i/>
          <w:sz w:val="44"/>
          <w:u w:val="single"/>
        </w:rPr>
        <w:lastRenderedPageBreak/>
        <w:t>References</w:t>
      </w:r>
    </w:p>
    <w:p w14:paraId="0F943ED3" w14:textId="77777777" w:rsidR="006F2311" w:rsidRPr="00A80C5A" w:rsidRDefault="006F2311" w:rsidP="006F2311">
      <w:pPr>
        <w:pStyle w:val="ListParagraph"/>
        <w:jc w:val="right"/>
        <w:rPr>
          <w:b/>
          <w:sz w:val="44"/>
          <w:u w:val="single"/>
        </w:rPr>
      </w:pPr>
    </w:p>
    <w:p w14:paraId="2FC8B4F2" w14:textId="30F7311D" w:rsidR="003F7C4C" w:rsidRDefault="003F7C4C" w:rsidP="003F7C4C">
      <w:pPr>
        <w:pStyle w:val="ListParagraph"/>
        <w:numPr>
          <w:ilvl w:val="0"/>
          <w:numId w:val="1"/>
        </w:numPr>
      </w:pPr>
      <w:r>
        <w:t>Arch 120. (2014). Precedence Study, Barcelona Pavilion (Journal)</w:t>
      </w:r>
    </w:p>
    <w:p w14:paraId="1623E3CE" w14:textId="77777777" w:rsidR="00C17689" w:rsidRDefault="00C17689" w:rsidP="00C17689">
      <w:pPr>
        <w:pStyle w:val="ListParagraph"/>
      </w:pPr>
    </w:p>
    <w:p w14:paraId="40E8BBE5" w14:textId="77777777" w:rsidR="003F7C4C" w:rsidRDefault="003F7C4C" w:rsidP="003F7C4C">
      <w:pPr>
        <w:pStyle w:val="ListParagraph"/>
      </w:pPr>
    </w:p>
    <w:p w14:paraId="4641354A" w14:textId="4EA63671" w:rsidR="003F7C4C" w:rsidRDefault="003F7C4C" w:rsidP="003F7C4C">
      <w:pPr>
        <w:pStyle w:val="ListParagraph"/>
        <w:numPr>
          <w:ilvl w:val="0"/>
          <w:numId w:val="1"/>
        </w:numPr>
        <w:rPr>
          <w:rFonts w:cstheme="minorHAnsi"/>
          <w:color w:val="222222"/>
          <w:szCs w:val="19"/>
          <w:shd w:val="clear" w:color="auto" w:fill="FFFFFF"/>
        </w:rPr>
      </w:pPr>
      <w:r w:rsidRPr="00A80C5A">
        <w:rPr>
          <w:rFonts w:cstheme="minorHAnsi"/>
          <w:color w:val="222222"/>
          <w:szCs w:val="19"/>
          <w:shd w:val="clear" w:color="auto" w:fill="FFFFFF"/>
        </w:rPr>
        <w:t xml:space="preserve">Berger, </w:t>
      </w:r>
      <w:proofErr w:type="spellStart"/>
      <w:r w:rsidRPr="00A80C5A">
        <w:rPr>
          <w:rFonts w:cstheme="minorHAnsi"/>
          <w:color w:val="222222"/>
          <w:szCs w:val="19"/>
          <w:shd w:val="clear" w:color="auto" w:fill="FFFFFF"/>
        </w:rPr>
        <w:t>Ursel</w:t>
      </w:r>
      <w:proofErr w:type="spellEnd"/>
      <w:r w:rsidRPr="00A80C5A">
        <w:rPr>
          <w:rFonts w:cstheme="minorHAnsi"/>
          <w:color w:val="222222"/>
          <w:szCs w:val="19"/>
          <w:shd w:val="clear" w:color="auto" w:fill="FFFFFF"/>
        </w:rPr>
        <w:t xml:space="preserve"> (2007). </w:t>
      </w:r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Barcelona Pavilion</w:t>
      </w:r>
      <w:r w:rsidRPr="00A80C5A">
        <w:rPr>
          <w:rFonts w:cstheme="minorHAnsi"/>
          <w:color w:val="222222"/>
          <w:szCs w:val="19"/>
          <w:shd w:val="clear" w:color="auto" w:fill="FFFFFF"/>
        </w:rPr>
        <w:t xml:space="preserve">. Berlin: </w:t>
      </w:r>
      <w:proofErr w:type="spellStart"/>
      <w:r w:rsidRPr="00A80C5A">
        <w:rPr>
          <w:rFonts w:cstheme="minorHAnsi"/>
          <w:color w:val="222222"/>
          <w:szCs w:val="19"/>
          <w:shd w:val="clear" w:color="auto" w:fill="FFFFFF"/>
        </w:rPr>
        <w:t>Jovis</w:t>
      </w:r>
      <w:proofErr w:type="spellEnd"/>
    </w:p>
    <w:p w14:paraId="22623B3E" w14:textId="77777777" w:rsidR="003F7C4C" w:rsidRPr="003F7C4C" w:rsidRDefault="003F7C4C" w:rsidP="003F7C4C">
      <w:pPr>
        <w:pStyle w:val="ListParagraph"/>
        <w:rPr>
          <w:rFonts w:cstheme="minorHAnsi"/>
          <w:color w:val="222222"/>
          <w:szCs w:val="19"/>
          <w:shd w:val="clear" w:color="auto" w:fill="FFFFFF"/>
        </w:rPr>
      </w:pPr>
    </w:p>
    <w:p w14:paraId="61D2A192" w14:textId="77777777" w:rsidR="00C17689" w:rsidRPr="00C17689" w:rsidRDefault="00C17689" w:rsidP="00C17689">
      <w:pPr>
        <w:pStyle w:val="Heading1"/>
        <w:numPr>
          <w:ilvl w:val="0"/>
          <w:numId w:val="1"/>
        </w:numPr>
        <w:shd w:val="clear" w:color="auto" w:fill="FFFFFF"/>
        <w:spacing w:before="300" w:beforeAutospacing="0" w:after="180" w:afterAutospacing="0" w:line="290" w:lineRule="atLeast"/>
        <w:textAlignment w:val="baseline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Church, B. (2016). </w:t>
      </w:r>
      <w:r>
        <w:rPr>
          <w:rFonts w:asciiTheme="minorHAnsi" w:hAnsiTheme="minorHAnsi" w:cstheme="minorHAnsi"/>
          <w:b w:val="0"/>
          <w:i/>
          <w:sz w:val="22"/>
          <w:szCs w:val="22"/>
        </w:rPr>
        <w:t xml:space="preserve">Schroder House – Materiality. </w:t>
      </w:r>
      <w:proofErr w:type="spellStart"/>
      <w:r>
        <w:rPr>
          <w:rFonts w:asciiTheme="minorHAnsi" w:hAnsiTheme="minorHAnsi" w:cstheme="minorHAnsi"/>
          <w:b w:val="0"/>
          <w:sz w:val="22"/>
          <w:szCs w:val="22"/>
        </w:rPr>
        <w:t>Schroderhouse</w:t>
      </w:r>
      <w:proofErr w:type="spellEnd"/>
      <w:r>
        <w:rPr>
          <w:rFonts w:asciiTheme="minorHAnsi" w:hAnsiTheme="minorHAnsi" w:cstheme="minorHAnsi"/>
          <w:b w:val="0"/>
          <w:sz w:val="22"/>
          <w:szCs w:val="22"/>
        </w:rPr>
        <w:t xml:space="preserve">. Available at: </w:t>
      </w:r>
      <w:hyperlink r:id="rId16" w:history="1">
        <w:r w:rsidRPr="000C595F">
          <w:rPr>
            <w:rStyle w:val="Hyperlink"/>
            <w:rFonts w:asciiTheme="minorHAnsi" w:hAnsiTheme="minorHAnsi" w:cstheme="minorHAnsi"/>
            <w:b w:val="0"/>
            <w:color w:val="auto"/>
            <w:sz w:val="22"/>
            <w:szCs w:val="22"/>
            <w:u w:val="none"/>
          </w:rPr>
          <w:t>https://schroderhouse.wordpress.com/2016/10/15/schroder-house-materiality/</w:t>
        </w:r>
      </w:hyperlink>
      <w:r>
        <w:rPr>
          <w:rFonts w:asciiTheme="minorHAnsi" w:hAnsiTheme="minorHAnsi" w:cstheme="minorHAnsi"/>
          <w:b w:val="0"/>
          <w:sz w:val="22"/>
          <w:szCs w:val="22"/>
        </w:rPr>
        <w:t xml:space="preserve"> [Accessed 30 Apr. 2019]</w:t>
      </w:r>
    </w:p>
    <w:p w14:paraId="1FFB31F4" w14:textId="77777777" w:rsidR="0070260A" w:rsidRPr="0070260A" w:rsidRDefault="0070260A" w:rsidP="0070260A">
      <w:pPr>
        <w:rPr>
          <w:rFonts w:cstheme="minorHAnsi"/>
          <w:color w:val="222222"/>
          <w:shd w:val="clear" w:color="auto" w:fill="FFFFFF"/>
        </w:rPr>
      </w:pPr>
    </w:p>
    <w:p w14:paraId="1897CAD2" w14:textId="124C9BA1" w:rsidR="0070260A" w:rsidRDefault="0070260A" w:rsidP="0070260A">
      <w:pPr>
        <w:pStyle w:val="ListParagraph"/>
        <w:numPr>
          <w:ilvl w:val="0"/>
          <w:numId w:val="1"/>
        </w:numPr>
        <w:rPr>
          <w:rFonts w:cstheme="minorHAnsi"/>
          <w:color w:val="222222"/>
          <w:shd w:val="clear" w:color="auto" w:fill="FFFFFF"/>
        </w:rPr>
      </w:pPr>
      <w:r w:rsidRPr="00A80C5A">
        <w:rPr>
          <w:rFonts w:cstheme="minorHAnsi"/>
          <w:color w:val="222222"/>
          <w:shd w:val="clear" w:color="auto" w:fill="FFFFFF"/>
        </w:rPr>
        <w:t>Campbell, Katie (2007). </w:t>
      </w:r>
      <w:r w:rsidRPr="00A80C5A">
        <w:rPr>
          <w:rFonts w:cstheme="minorHAnsi"/>
          <w:i/>
          <w:iCs/>
        </w:rPr>
        <w:t>Icons of Twentieth-Century Landscape Design</w:t>
      </w:r>
      <w:r w:rsidRPr="00A80C5A">
        <w:rPr>
          <w:rFonts w:cstheme="minorHAnsi"/>
        </w:rPr>
        <w:t>.</w:t>
      </w:r>
      <w:r w:rsidRPr="00A80C5A">
        <w:rPr>
          <w:rFonts w:cstheme="minorHAnsi"/>
          <w:color w:val="222222"/>
          <w:shd w:val="clear" w:color="auto" w:fill="FFFFFF"/>
        </w:rPr>
        <w:t xml:space="preserve"> London: Frances Lincoln. pp. 38–42</w:t>
      </w:r>
    </w:p>
    <w:p w14:paraId="6C05C1E8" w14:textId="2B02A7BC" w:rsidR="0070260A" w:rsidRDefault="0070260A" w:rsidP="003F7C4C">
      <w:pPr>
        <w:pStyle w:val="ListParagraph"/>
        <w:rPr>
          <w:rFonts w:cstheme="minorHAnsi"/>
          <w:color w:val="222222"/>
          <w:szCs w:val="19"/>
          <w:shd w:val="clear" w:color="auto" w:fill="FFFFFF"/>
        </w:rPr>
      </w:pPr>
    </w:p>
    <w:p w14:paraId="1FE99B8F" w14:textId="77777777" w:rsidR="0070260A" w:rsidRDefault="0070260A" w:rsidP="003F7C4C">
      <w:pPr>
        <w:pStyle w:val="ListParagraph"/>
        <w:rPr>
          <w:rFonts w:cstheme="minorHAnsi"/>
          <w:color w:val="222222"/>
          <w:szCs w:val="19"/>
          <w:shd w:val="clear" w:color="auto" w:fill="FFFFFF"/>
        </w:rPr>
      </w:pPr>
    </w:p>
    <w:p w14:paraId="55419C6F" w14:textId="277A1A91" w:rsidR="001E3D50" w:rsidRDefault="0070260A" w:rsidP="001E3D50">
      <w:pPr>
        <w:pStyle w:val="ListParagraph"/>
        <w:numPr>
          <w:ilvl w:val="0"/>
          <w:numId w:val="1"/>
        </w:numPr>
        <w:rPr>
          <w:rFonts w:cstheme="minorHAnsi"/>
          <w:color w:val="222222"/>
          <w:szCs w:val="19"/>
          <w:shd w:val="clear" w:color="auto" w:fill="FFFFFF"/>
        </w:rPr>
      </w:pPr>
      <w:proofErr w:type="spellStart"/>
      <w:r w:rsidRPr="00A80C5A">
        <w:rPr>
          <w:rFonts w:cstheme="minorHAnsi"/>
          <w:color w:val="222222"/>
          <w:szCs w:val="19"/>
          <w:shd w:val="clear" w:color="auto" w:fill="FFFFFF"/>
        </w:rPr>
        <w:t>Dodds</w:t>
      </w:r>
      <w:proofErr w:type="spellEnd"/>
      <w:r w:rsidRPr="00A80C5A">
        <w:rPr>
          <w:rFonts w:cstheme="minorHAnsi"/>
          <w:color w:val="222222"/>
          <w:szCs w:val="19"/>
          <w:shd w:val="clear" w:color="auto" w:fill="FFFFFF"/>
        </w:rPr>
        <w:t>, George (2005). </w:t>
      </w:r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Building Desire</w:t>
      </w:r>
      <w:r w:rsidRPr="00A80C5A">
        <w:rPr>
          <w:rFonts w:cstheme="minorHAnsi"/>
          <w:color w:val="222222"/>
          <w:szCs w:val="19"/>
          <w:shd w:val="clear" w:color="auto" w:fill="FFFFFF"/>
        </w:rPr>
        <w:t>. New York: Routledge</w:t>
      </w:r>
    </w:p>
    <w:p w14:paraId="1259F4E9" w14:textId="77777777" w:rsidR="001E3D50" w:rsidRPr="001E3D50" w:rsidRDefault="001E3D50" w:rsidP="001E3D50">
      <w:pPr>
        <w:rPr>
          <w:rFonts w:cstheme="minorHAnsi"/>
          <w:color w:val="222222"/>
          <w:szCs w:val="19"/>
          <w:shd w:val="clear" w:color="auto" w:fill="FFFFFF"/>
        </w:rPr>
      </w:pPr>
    </w:p>
    <w:p w14:paraId="0A8CC826" w14:textId="5DABAFFD" w:rsidR="00687284" w:rsidRDefault="001E3D50" w:rsidP="00687284">
      <w:pPr>
        <w:pStyle w:val="Heading1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theme="minorHAnsi"/>
          <w:b w:val="0"/>
          <w:color w:val="111111"/>
          <w:sz w:val="22"/>
          <w:szCs w:val="22"/>
        </w:rPr>
      </w:pPr>
      <w:r w:rsidRPr="00CC6454">
        <w:rPr>
          <w:rFonts w:asciiTheme="minorHAnsi" w:hAnsiTheme="minorHAnsi" w:cstheme="minorHAnsi"/>
          <w:b w:val="0"/>
          <w:color w:val="222222"/>
          <w:sz w:val="22"/>
          <w:szCs w:val="22"/>
          <w:shd w:val="clear" w:color="auto" w:fill="FFFFFF"/>
        </w:rPr>
        <w:t>Friedman, A.T. (2007). </w:t>
      </w:r>
      <w:r w:rsidRPr="00CC6454">
        <w:rPr>
          <w:rFonts w:asciiTheme="minorHAnsi" w:hAnsiTheme="minorHAnsi" w:cstheme="minorHAnsi"/>
          <w:b w:val="0"/>
          <w:i/>
          <w:iCs/>
          <w:color w:val="222222"/>
          <w:sz w:val="22"/>
          <w:szCs w:val="22"/>
          <w:shd w:val="clear" w:color="auto" w:fill="FFFFFF"/>
        </w:rPr>
        <w:t>Women and the Making of the Modern House: A Social and Architectural History</w:t>
      </w:r>
      <w:r w:rsidRPr="00CC6454">
        <w:rPr>
          <w:rFonts w:asciiTheme="minorHAnsi" w:hAnsiTheme="minorHAnsi" w:cstheme="minorHAnsi"/>
          <w:b w:val="0"/>
          <w:color w:val="222222"/>
          <w:sz w:val="22"/>
          <w:szCs w:val="22"/>
          <w:shd w:val="clear" w:color="auto" w:fill="FFFFFF"/>
        </w:rPr>
        <w:t>. New Haven. Yale University Press. p. 68-69</w:t>
      </w:r>
    </w:p>
    <w:p w14:paraId="1E8B6177" w14:textId="77777777" w:rsidR="006F5605" w:rsidRPr="006F5605" w:rsidRDefault="006F5605" w:rsidP="006F5605">
      <w:pPr>
        <w:pStyle w:val="Heading1"/>
        <w:shd w:val="clear" w:color="auto" w:fill="FFFFFF"/>
        <w:spacing w:before="0" w:beforeAutospacing="0"/>
        <w:rPr>
          <w:rFonts w:asciiTheme="minorHAnsi" w:hAnsiTheme="minorHAnsi" w:cstheme="minorHAnsi"/>
          <w:b w:val="0"/>
          <w:color w:val="111111"/>
          <w:sz w:val="22"/>
          <w:szCs w:val="22"/>
        </w:rPr>
      </w:pPr>
    </w:p>
    <w:p w14:paraId="6ED433E6" w14:textId="5DD7E25C" w:rsidR="00687284" w:rsidRPr="00200CC2" w:rsidRDefault="00687284" w:rsidP="00687284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278" w:lineRule="atLeast"/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</w:pPr>
      <w:r w:rsidRPr="00AA3788">
        <w:rPr>
          <w:rFonts w:asciiTheme="minorHAnsi" w:hAnsiTheme="minorHAnsi" w:cstheme="minorHAnsi"/>
          <w:b w:val="0"/>
          <w:sz w:val="22"/>
          <w:szCs w:val="22"/>
        </w:rPr>
        <w:t xml:space="preserve">Hill, A. (2010). </w:t>
      </w:r>
      <w:r w:rsidRPr="00AA3788">
        <w:rPr>
          <w:rFonts w:asciiTheme="minorHAnsi" w:hAnsiTheme="minorHAnsi" w:cstheme="minorHAnsi"/>
          <w:b w:val="0"/>
          <w:bCs w:val="0"/>
          <w:i/>
          <w:color w:val="1E1E1E"/>
          <w:sz w:val="22"/>
          <w:szCs w:val="22"/>
        </w:rPr>
        <w:t xml:space="preserve">Interior design: The </w:t>
      </w:r>
      <w:proofErr w:type="spellStart"/>
      <w:r w:rsidRPr="00AA3788">
        <w:rPr>
          <w:rFonts w:asciiTheme="minorHAnsi" w:hAnsiTheme="minorHAnsi" w:cstheme="minorHAnsi"/>
          <w:b w:val="0"/>
          <w:bCs w:val="0"/>
          <w:i/>
          <w:color w:val="1E1E1E"/>
          <w:sz w:val="22"/>
          <w:szCs w:val="22"/>
        </w:rPr>
        <w:t>Schröder</w:t>
      </w:r>
      <w:proofErr w:type="spellEnd"/>
      <w:r w:rsidRPr="00AA3788">
        <w:rPr>
          <w:rFonts w:asciiTheme="minorHAnsi" w:hAnsiTheme="minorHAnsi" w:cstheme="minorHAnsi"/>
          <w:b w:val="0"/>
          <w:bCs w:val="0"/>
          <w:i/>
          <w:color w:val="1E1E1E"/>
          <w:sz w:val="22"/>
          <w:szCs w:val="22"/>
        </w:rPr>
        <w:t xml:space="preserve"> House in Utrecht</w:t>
      </w:r>
      <w:r>
        <w:rPr>
          <w:rFonts w:asciiTheme="minorHAnsi" w:hAnsiTheme="minorHAnsi" w:cstheme="minorHAnsi"/>
          <w:b w:val="0"/>
          <w:bCs w:val="0"/>
          <w:i/>
          <w:color w:val="1E1E1E"/>
          <w:sz w:val="22"/>
          <w:szCs w:val="22"/>
        </w:rPr>
        <w:t>. The Telegraph</w:t>
      </w:r>
      <w:r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  <w:t xml:space="preserve">. [Online]. Available at: </w:t>
      </w:r>
      <w:hyperlink r:id="rId17" w:history="1">
        <w:r w:rsidRPr="002C7F2C">
          <w:rPr>
            <w:rStyle w:val="Hyperlink"/>
            <w:rFonts w:asciiTheme="minorHAnsi" w:hAnsiTheme="minorHAnsi" w:cstheme="minorHAnsi"/>
            <w:b w:val="0"/>
            <w:color w:val="auto"/>
            <w:sz w:val="22"/>
            <w:szCs w:val="22"/>
            <w:u w:val="none"/>
          </w:rPr>
          <w:t>https://www.telegraph.co.uk/lifestyle/interiors/7036984/Interior-design-The-Schroder-House-in-Utrecht.html</w:t>
        </w:r>
      </w:hyperlink>
      <w:r>
        <w:rPr>
          <w:rFonts w:asciiTheme="minorHAnsi" w:hAnsiTheme="minorHAnsi" w:cstheme="minorHAnsi"/>
          <w:b w:val="0"/>
          <w:sz w:val="22"/>
          <w:szCs w:val="22"/>
        </w:rPr>
        <w:t xml:space="preserve"> [Accessed 30 Apr. 2019]</w:t>
      </w:r>
    </w:p>
    <w:p w14:paraId="50BA924F" w14:textId="77777777" w:rsidR="006F5605" w:rsidRDefault="006F5605" w:rsidP="006F5605">
      <w:pPr>
        <w:pStyle w:val="Heading1"/>
        <w:numPr>
          <w:ilvl w:val="0"/>
          <w:numId w:val="1"/>
        </w:numPr>
        <w:shd w:val="clear" w:color="auto" w:fill="FFFFFF"/>
        <w:spacing w:before="300" w:beforeAutospacing="0" w:after="180" w:afterAutospacing="0" w:line="290" w:lineRule="atLeast"/>
        <w:textAlignment w:val="baseline"/>
        <w:rPr>
          <w:rFonts w:asciiTheme="minorHAnsi" w:hAnsiTheme="minorHAnsi" w:cstheme="minorHAnsi"/>
          <w:b w:val="0"/>
          <w:sz w:val="22"/>
          <w:szCs w:val="22"/>
        </w:rPr>
      </w:pPr>
      <w:r w:rsidRPr="003E2AD6">
        <w:rPr>
          <w:rFonts w:asciiTheme="minorHAnsi" w:hAnsiTheme="minorHAnsi" w:cstheme="minorHAnsi"/>
          <w:b w:val="0"/>
          <w:sz w:val="22"/>
          <w:szCs w:val="22"/>
        </w:rPr>
        <w:t xml:space="preserve">Lisa, A. (2012). </w:t>
      </w:r>
      <w:proofErr w:type="spellStart"/>
      <w:r w:rsidRPr="003E2AD6">
        <w:rPr>
          <w:rFonts w:asciiTheme="minorHAnsi" w:hAnsiTheme="minorHAnsi" w:cstheme="minorHAnsi"/>
          <w:b w:val="0"/>
          <w:i/>
          <w:sz w:val="22"/>
          <w:szCs w:val="22"/>
        </w:rPr>
        <w:t>Supermodern</w:t>
      </w:r>
      <w:proofErr w:type="spellEnd"/>
      <w:r w:rsidRPr="003E2AD6">
        <w:rPr>
          <w:rFonts w:asciiTheme="minorHAnsi" w:hAnsiTheme="minorHAnsi" w:cstheme="minorHAnsi"/>
          <w:b w:val="0"/>
          <w:i/>
          <w:sz w:val="22"/>
          <w:szCs w:val="22"/>
        </w:rPr>
        <w:t xml:space="preserve"> 1920’s Rietveld </w:t>
      </w:r>
      <w:proofErr w:type="spellStart"/>
      <w:r w:rsidRPr="003E2AD6">
        <w:rPr>
          <w:rFonts w:asciiTheme="minorHAnsi" w:hAnsiTheme="minorHAnsi" w:cstheme="minorHAnsi"/>
          <w:b w:val="0"/>
          <w:i/>
          <w:sz w:val="22"/>
          <w:szCs w:val="22"/>
        </w:rPr>
        <w:t>Schröder</w:t>
      </w:r>
      <w:proofErr w:type="spellEnd"/>
      <w:r w:rsidRPr="003E2AD6">
        <w:rPr>
          <w:rFonts w:asciiTheme="minorHAnsi" w:hAnsiTheme="minorHAnsi" w:cstheme="minorHAnsi"/>
          <w:b w:val="0"/>
          <w:i/>
          <w:sz w:val="22"/>
          <w:szCs w:val="22"/>
        </w:rPr>
        <w:t xml:space="preserve"> House in Utrecht is a Simple, Elegant and Completely Transformable Home</w:t>
      </w:r>
      <w:r>
        <w:rPr>
          <w:rFonts w:asciiTheme="minorHAnsi" w:hAnsiTheme="minorHAnsi" w:cstheme="minorHAnsi"/>
          <w:b w:val="0"/>
          <w:i/>
          <w:sz w:val="22"/>
          <w:szCs w:val="22"/>
        </w:rPr>
        <w:t>.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sz w:val="22"/>
          <w:szCs w:val="22"/>
        </w:rPr>
        <w:t>Inhabitat</w:t>
      </w:r>
      <w:proofErr w:type="spellEnd"/>
      <w:r>
        <w:rPr>
          <w:rFonts w:asciiTheme="minorHAnsi" w:hAnsiTheme="minorHAnsi" w:cstheme="minorHAnsi"/>
          <w:b w:val="0"/>
          <w:sz w:val="22"/>
          <w:szCs w:val="22"/>
        </w:rPr>
        <w:t xml:space="preserve">. Available at: </w:t>
      </w:r>
      <w:hyperlink r:id="rId18" w:history="1">
        <w:r w:rsidRPr="009B2E18">
          <w:rPr>
            <w:rStyle w:val="Hyperlink"/>
            <w:rFonts w:asciiTheme="minorHAnsi" w:hAnsiTheme="minorHAnsi" w:cstheme="minorHAnsi"/>
            <w:b w:val="0"/>
            <w:color w:val="auto"/>
            <w:sz w:val="22"/>
            <w:szCs w:val="22"/>
            <w:u w:val="none"/>
          </w:rPr>
          <w:t>https://inhabitat.com/1920s-rietveld-schroder-house-in-utrecht-is-a-simple-elegant-and-completely-transformable-home/</w:t>
        </w:r>
      </w:hyperlink>
      <w:r>
        <w:rPr>
          <w:rFonts w:asciiTheme="minorHAnsi" w:hAnsiTheme="minorHAnsi" w:cstheme="minorHAnsi"/>
          <w:b w:val="0"/>
          <w:sz w:val="22"/>
          <w:szCs w:val="22"/>
        </w:rPr>
        <w:t xml:space="preserve"> [Accessed 30 Apr. 2019]</w:t>
      </w:r>
    </w:p>
    <w:p w14:paraId="12CBB44E" w14:textId="77777777" w:rsidR="006F5605" w:rsidRDefault="006F5605" w:rsidP="006F5605">
      <w:pPr>
        <w:pStyle w:val="Heading1"/>
        <w:shd w:val="clear" w:color="auto" w:fill="FFFFFF"/>
        <w:spacing w:before="0" w:beforeAutospacing="0" w:after="0" w:afterAutospacing="0" w:line="278" w:lineRule="atLeast"/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</w:pPr>
    </w:p>
    <w:p w14:paraId="7DE6E67C" w14:textId="1E252A12" w:rsidR="006F5605" w:rsidRPr="00514067" w:rsidRDefault="006F5605" w:rsidP="006F5605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278" w:lineRule="atLeast"/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  <w:t xml:space="preserve">Moritz, E. (2010). </w:t>
      </w:r>
      <w:r w:rsidRPr="00433794">
        <w:rPr>
          <w:rFonts w:asciiTheme="minorHAnsi" w:hAnsiTheme="minorHAnsi" w:cstheme="minorHAnsi"/>
          <w:b w:val="0"/>
          <w:bCs w:val="0"/>
          <w:i/>
          <w:color w:val="1E1E1E"/>
          <w:sz w:val="22"/>
          <w:szCs w:val="22"/>
        </w:rPr>
        <w:t>Schroder House</w:t>
      </w:r>
      <w:r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  <w:t xml:space="preserve"> [image] Available at: </w:t>
      </w:r>
      <w:hyperlink r:id="rId19" w:history="1">
        <w:r w:rsidRPr="0015378C">
          <w:rPr>
            <w:rStyle w:val="Hyperlink"/>
            <w:rFonts w:asciiTheme="minorHAnsi" w:hAnsiTheme="minorHAnsi" w:cstheme="minorHAnsi"/>
            <w:b w:val="0"/>
            <w:sz w:val="22"/>
            <w:szCs w:val="22"/>
          </w:rPr>
          <w:t>https://www.telegraph.co.uk/lifestyle/interiors/7036984/Interior-design-The-Schroder-House-in-Utrecht.html</w:t>
        </w:r>
      </w:hyperlink>
      <w:r>
        <w:rPr>
          <w:rFonts w:asciiTheme="minorHAnsi" w:hAnsiTheme="minorHAnsi" w:cstheme="minorHAnsi"/>
          <w:b w:val="0"/>
          <w:sz w:val="22"/>
          <w:szCs w:val="22"/>
        </w:rPr>
        <w:t xml:space="preserve"> [Accessed 30 Apr. 2019]</w:t>
      </w:r>
    </w:p>
    <w:p w14:paraId="5E2023EA" w14:textId="77777777" w:rsidR="0070260A" w:rsidRPr="0070260A" w:rsidRDefault="0070260A" w:rsidP="0070260A">
      <w:pPr>
        <w:pStyle w:val="Heading1"/>
        <w:shd w:val="clear" w:color="auto" w:fill="FFFFFF"/>
        <w:spacing w:before="0" w:beforeAutospacing="0"/>
        <w:ind w:left="720"/>
        <w:rPr>
          <w:rFonts w:asciiTheme="minorHAnsi" w:hAnsiTheme="minorHAnsi" w:cstheme="minorHAnsi"/>
          <w:b w:val="0"/>
          <w:color w:val="111111"/>
          <w:sz w:val="22"/>
          <w:szCs w:val="22"/>
        </w:rPr>
      </w:pPr>
    </w:p>
    <w:p w14:paraId="645B7E34" w14:textId="2505833C" w:rsidR="006F5605" w:rsidRDefault="006F5605" w:rsidP="006F5605">
      <w:pPr>
        <w:pStyle w:val="ListParagraph"/>
        <w:numPr>
          <w:ilvl w:val="0"/>
          <w:numId w:val="1"/>
        </w:numPr>
      </w:pPr>
      <w:r>
        <w:t xml:space="preserve">Open University. (2001). Barcelona Pavilion. [image] Available at: </w:t>
      </w:r>
      <w:hyperlink r:id="rId20" w:history="1">
        <w:r>
          <w:rPr>
            <w:rStyle w:val="Hyperlink"/>
          </w:rPr>
          <w:t>https://www.open.edu/openlearn/history-the-arts/history/heritage/the-barcelona-german-pavilion</w:t>
        </w:r>
      </w:hyperlink>
      <w:r>
        <w:t xml:space="preserve"> [Accessed 29 Apr. 2019]</w:t>
      </w:r>
    </w:p>
    <w:p w14:paraId="5F884F50" w14:textId="77777777" w:rsidR="006F5605" w:rsidRDefault="006F5605" w:rsidP="006F5605"/>
    <w:p w14:paraId="1FAB33E1" w14:textId="11CC1A78" w:rsidR="005E5A6F" w:rsidRDefault="005E5A6F" w:rsidP="005E5A6F">
      <w:pPr>
        <w:pStyle w:val="Heading1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theme="minorHAnsi"/>
          <w:b w:val="0"/>
          <w:color w:val="111111"/>
          <w:sz w:val="22"/>
          <w:szCs w:val="22"/>
        </w:rPr>
      </w:pPr>
      <w:proofErr w:type="spellStart"/>
      <w:r w:rsidRPr="002E6BAA">
        <w:rPr>
          <w:rFonts w:asciiTheme="minorHAnsi" w:hAnsiTheme="minorHAnsi" w:cstheme="minorHAnsi"/>
          <w:b w:val="0"/>
          <w:sz w:val="22"/>
          <w:szCs w:val="22"/>
        </w:rPr>
        <w:t>Overy</w:t>
      </w:r>
      <w:proofErr w:type="spellEnd"/>
      <w:r w:rsidRPr="002E6BAA">
        <w:rPr>
          <w:rFonts w:asciiTheme="minorHAnsi" w:hAnsiTheme="minorHAnsi" w:cstheme="minorHAnsi"/>
          <w:b w:val="0"/>
          <w:sz w:val="22"/>
          <w:szCs w:val="22"/>
        </w:rPr>
        <w:t xml:space="preserve">, P. (1988). </w:t>
      </w:r>
      <w:r w:rsidRPr="002E6BAA">
        <w:rPr>
          <w:rFonts w:asciiTheme="minorHAnsi" w:hAnsiTheme="minorHAnsi" w:cstheme="minorHAnsi"/>
          <w:b w:val="0"/>
          <w:i/>
          <w:color w:val="111111"/>
          <w:sz w:val="22"/>
          <w:szCs w:val="22"/>
        </w:rPr>
        <w:t xml:space="preserve">The Rietveld </w:t>
      </w:r>
      <w:proofErr w:type="spellStart"/>
      <w:r w:rsidRPr="002E6BAA">
        <w:rPr>
          <w:rFonts w:asciiTheme="minorHAnsi" w:hAnsiTheme="minorHAnsi" w:cstheme="minorHAnsi"/>
          <w:b w:val="0"/>
          <w:i/>
          <w:color w:val="111111"/>
          <w:sz w:val="22"/>
          <w:szCs w:val="22"/>
        </w:rPr>
        <w:t>Schröder</w:t>
      </w:r>
      <w:proofErr w:type="spellEnd"/>
      <w:r w:rsidRPr="002E6BAA">
        <w:rPr>
          <w:rFonts w:asciiTheme="minorHAnsi" w:hAnsiTheme="minorHAnsi" w:cstheme="minorHAnsi"/>
          <w:b w:val="0"/>
          <w:i/>
          <w:color w:val="111111"/>
          <w:sz w:val="22"/>
          <w:szCs w:val="22"/>
        </w:rPr>
        <w:t xml:space="preserve"> House</w:t>
      </w:r>
      <w:r>
        <w:rPr>
          <w:rFonts w:asciiTheme="minorHAnsi" w:hAnsiTheme="minorHAnsi" w:cstheme="minorHAnsi"/>
          <w:b w:val="0"/>
          <w:i/>
          <w:color w:val="111111"/>
          <w:sz w:val="22"/>
          <w:szCs w:val="22"/>
        </w:rPr>
        <w:t xml:space="preserve">. </w:t>
      </w:r>
      <w:r>
        <w:rPr>
          <w:rFonts w:asciiTheme="minorHAnsi" w:hAnsiTheme="minorHAnsi" w:cstheme="minorHAnsi"/>
          <w:b w:val="0"/>
          <w:color w:val="111111"/>
          <w:sz w:val="22"/>
          <w:szCs w:val="22"/>
        </w:rPr>
        <w:t xml:space="preserve">Netherlands. De </w:t>
      </w:r>
      <w:proofErr w:type="spellStart"/>
      <w:r>
        <w:rPr>
          <w:rFonts w:asciiTheme="minorHAnsi" w:hAnsiTheme="minorHAnsi" w:cstheme="minorHAnsi"/>
          <w:b w:val="0"/>
          <w:color w:val="111111"/>
          <w:sz w:val="22"/>
          <w:szCs w:val="22"/>
        </w:rPr>
        <w:t>Haan</w:t>
      </w:r>
      <w:proofErr w:type="spellEnd"/>
    </w:p>
    <w:p w14:paraId="7091D368" w14:textId="2568436E" w:rsidR="00C22ADE" w:rsidRDefault="00C22ADE" w:rsidP="00C22ADE">
      <w:pPr>
        <w:pStyle w:val="Heading1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theme="minorHAnsi"/>
          <w:b w:val="0"/>
          <w:color w:val="111111"/>
          <w:sz w:val="22"/>
          <w:szCs w:val="22"/>
        </w:rPr>
      </w:pPr>
      <w:r>
        <w:rPr>
          <w:rFonts w:asciiTheme="minorHAnsi" w:hAnsiTheme="minorHAnsi" w:cstheme="minorHAnsi"/>
          <w:b w:val="0"/>
          <w:color w:val="111111"/>
          <w:sz w:val="22"/>
          <w:szCs w:val="22"/>
        </w:rPr>
        <w:lastRenderedPageBreak/>
        <w:t xml:space="preserve">Rietveld, G. (1992). </w:t>
      </w:r>
      <w:r>
        <w:rPr>
          <w:rFonts w:asciiTheme="minorHAnsi" w:hAnsiTheme="minorHAnsi" w:cstheme="minorHAnsi"/>
          <w:b w:val="0"/>
          <w:i/>
          <w:color w:val="111111"/>
          <w:sz w:val="22"/>
          <w:szCs w:val="22"/>
        </w:rPr>
        <w:t xml:space="preserve">The Schroder House, Utrecht, The Netherlands. Volume 68 of GA. </w:t>
      </w:r>
      <w:proofErr w:type="gramStart"/>
      <w:r>
        <w:rPr>
          <w:rFonts w:asciiTheme="minorHAnsi" w:hAnsiTheme="minorHAnsi" w:cstheme="minorHAnsi"/>
          <w:b w:val="0"/>
          <w:i/>
          <w:color w:val="111111"/>
          <w:sz w:val="22"/>
          <w:szCs w:val="22"/>
        </w:rPr>
        <w:t>Utrecht .</w:t>
      </w:r>
      <w:proofErr w:type="gramEnd"/>
      <w:r w:rsidRPr="00B8279B">
        <w:rPr>
          <w:rFonts w:asciiTheme="minorHAnsi" w:hAnsiTheme="minorHAnsi" w:cstheme="minorHAnsi"/>
          <w:b w:val="0"/>
          <w:color w:val="111111"/>
          <w:sz w:val="22"/>
          <w:szCs w:val="22"/>
        </w:rPr>
        <w:t xml:space="preserve">A.D.A. </w:t>
      </w:r>
      <w:proofErr w:type="spellStart"/>
      <w:r w:rsidRPr="00B8279B">
        <w:rPr>
          <w:rFonts w:asciiTheme="minorHAnsi" w:hAnsiTheme="minorHAnsi" w:cstheme="minorHAnsi"/>
          <w:b w:val="0"/>
          <w:color w:val="111111"/>
          <w:sz w:val="22"/>
          <w:szCs w:val="22"/>
        </w:rPr>
        <w:t>Edita</w:t>
      </w:r>
      <w:proofErr w:type="spellEnd"/>
    </w:p>
    <w:p w14:paraId="2BEF962C" w14:textId="77777777" w:rsidR="00C22ADE" w:rsidRDefault="00C22ADE" w:rsidP="00C22ADE">
      <w:pPr>
        <w:pStyle w:val="Heading1"/>
        <w:shd w:val="clear" w:color="auto" w:fill="FFFFFF"/>
        <w:spacing w:before="0" w:beforeAutospacing="0"/>
        <w:rPr>
          <w:rFonts w:asciiTheme="minorHAnsi" w:hAnsiTheme="minorHAnsi" w:cstheme="minorHAnsi"/>
          <w:b w:val="0"/>
          <w:color w:val="111111"/>
          <w:sz w:val="22"/>
          <w:szCs w:val="22"/>
        </w:rPr>
      </w:pPr>
    </w:p>
    <w:p w14:paraId="7A863179" w14:textId="77777777" w:rsidR="0060230D" w:rsidRPr="00A80C5A" w:rsidRDefault="0060230D" w:rsidP="0060230D">
      <w:pPr>
        <w:pStyle w:val="ListParagraph"/>
        <w:numPr>
          <w:ilvl w:val="0"/>
          <w:numId w:val="1"/>
        </w:numPr>
        <w:rPr>
          <w:rFonts w:cstheme="minorHAnsi"/>
          <w:color w:val="222222"/>
          <w:szCs w:val="19"/>
          <w:shd w:val="clear" w:color="auto" w:fill="FFFFFF"/>
        </w:rPr>
      </w:pPr>
      <w:r w:rsidRPr="00A80C5A">
        <w:rPr>
          <w:rFonts w:cstheme="minorHAnsi"/>
          <w:color w:val="222222"/>
          <w:szCs w:val="19"/>
          <w:shd w:val="clear" w:color="auto" w:fill="FFFFFF"/>
        </w:rPr>
        <w:t xml:space="preserve">Rubio, </w:t>
      </w:r>
      <w:proofErr w:type="spellStart"/>
      <w:r w:rsidRPr="00A80C5A">
        <w:rPr>
          <w:rFonts w:cstheme="minorHAnsi"/>
          <w:color w:val="222222"/>
          <w:szCs w:val="19"/>
          <w:shd w:val="clear" w:color="auto" w:fill="FFFFFF"/>
        </w:rPr>
        <w:t>Ignasi</w:t>
      </w:r>
      <w:proofErr w:type="spellEnd"/>
      <w:r w:rsidRPr="00A80C5A">
        <w:rPr>
          <w:rFonts w:cstheme="minorHAnsi"/>
          <w:color w:val="222222"/>
          <w:szCs w:val="19"/>
          <w:shd w:val="clear" w:color="auto" w:fill="FFFFFF"/>
        </w:rPr>
        <w:t xml:space="preserve"> (1993). </w:t>
      </w:r>
      <w:proofErr w:type="spellStart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Mies</w:t>
      </w:r>
      <w:proofErr w:type="spellEnd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 xml:space="preserve"> Van Der </w:t>
      </w:r>
      <w:proofErr w:type="spellStart"/>
      <w:proofErr w:type="gramStart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Rohe</w:t>
      </w:r>
      <w:proofErr w:type="spellEnd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 :</w:t>
      </w:r>
      <w:proofErr w:type="gramEnd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 xml:space="preserve"> Barcelona Pavilion</w:t>
      </w:r>
      <w:r w:rsidRPr="00A80C5A">
        <w:rPr>
          <w:rFonts w:cstheme="minorHAnsi"/>
          <w:color w:val="222222"/>
          <w:szCs w:val="19"/>
          <w:shd w:val="clear" w:color="auto" w:fill="FFFFFF"/>
        </w:rPr>
        <w:t>. New York: Watson-Guptill Publications</w:t>
      </w:r>
    </w:p>
    <w:p w14:paraId="2F44A9E0" w14:textId="51BD9DA3" w:rsidR="005E5A6F" w:rsidRDefault="00CB53E8" w:rsidP="002B11C1">
      <w:pPr>
        <w:pStyle w:val="Heading3"/>
        <w:numPr>
          <w:ilvl w:val="0"/>
          <w:numId w:val="1"/>
        </w:numPr>
        <w:spacing w:before="375" w:after="375" w:line="450" w:lineRule="atLeast"/>
        <w:ind w:right="150"/>
        <w:rPr>
          <w:rFonts w:asciiTheme="minorHAnsi" w:hAnsiTheme="minorHAnsi" w:cstheme="minorHAnsi"/>
          <w:color w:val="auto"/>
          <w:sz w:val="22"/>
          <w:szCs w:val="22"/>
        </w:rPr>
      </w:pPr>
      <w:hyperlink r:id="rId21" w:history="1">
        <w:r w:rsidRPr="00ED6621">
          <w:rPr>
            <w:rStyle w:val="Hyperlink"/>
            <w:rFonts w:asciiTheme="minorHAnsi" w:hAnsiTheme="minorHAnsi" w:cstheme="minorHAnsi"/>
            <w:sz w:val="22"/>
            <w:szCs w:val="22"/>
          </w:rPr>
          <w:t>www.rietveldschroderhuis.nl</w:t>
        </w:r>
      </w:hyperlink>
      <w:r w:rsidRPr="0022182B">
        <w:rPr>
          <w:rFonts w:asciiTheme="minorHAnsi" w:hAnsiTheme="minorHAnsi" w:cstheme="minorHAnsi"/>
          <w:color w:val="auto"/>
          <w:sz w:val="22"/>
          <w:szCs w:val="22"/>
        </w:rPr>
        <w:t xml:space="preserve">, (2010). </w:t>
      </w:r>
      <w:r w:rsidRPr="002D67F8">
        <w:rPr>
          <w:rFonts w:asciiTheme="minorHAnsi" w:hAnsiTheme="minorHAnsi" w:cstheme="minorHAnsi"/>
          <w:bCs/>
          <w:i/>
          <w:color w:val="auto"/>
          <w:sz w:val="22"/>
          <w:szCs w:val="22"/>
        </w:rPr>
        <w:t xml:space="preserve">Welcome to the Rietveld </w:t>
      </w:r>
      <w:proofErr w:type="spellStart"/>
      <w:r w:rsidRPr="002D67F8">
        <w:rPr>
          <w:rFonts w:asciiTheme="minorHAnsi" w:hAnsiTheme="minorHAnsi" w:cstheme="minorHAnsi"/>
          <w:bCs/>
          <w:i/>
          <w:color w:val="auto"/>
          <w:sz w:val="22"/>
          <w:szCs w:val="22"/>
        </w:rPr>
        <w:t>Schröder</w:t>
      </w:r>
      <w:proofErr w:type="spellEnd"/>
      <w:r w:rsidRPr="002D67F8">
        <w:rPr>
          <w:rFonts w:asciiTheme="minorHAnsi" w:hAnsiTheme="minorHAnsi" w:cstheme="minorHAnsi"/>
          <w:bCs/>
          <w:i/>
          <w:color w:val="auto"/>
          <w:sz w:val="22"/>
          <w:szCs w:val="22"/>
        </w:rPr>
        <w:t xml:space="preserve"> House.</w:t>
      </w:r>
      <w:r w:rsidRPr="0022182B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[online]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Pr="0022182B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Available at: </w:t>
      </w:r>
      <w:hyperlink r:id="rId22" w:history="1">
        <w:r w:rsidRPr="0022182B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https://www.rietveldschroderhuis.nl/en/rietveld-schroder-house</w:t>
        </w:r>
      </w:hyperlink>
      <w:r w:rsidRPr="0022182B">
        <w:rPr>
          <w:rFonts w:asciiTheme="minorHAnsi" w:hAnsiTheme="minorHAnsi" w:cstheme="minorHAnsi"/>
          <w:color w:val="auto"/>
          <w:sz w:val="22"/>
          <w:szCs w:val="22"/>
        </w:rPr>
        <w:t xml:space="preserve"> [Accessed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2182B">
        <w:rPr>
          <w:rFonts w:asciiTheme="minorHAnsi" w:hAnsiTheme="minorHAnsi" w:cstheme="minorHAnsi"/>
          <w:color w:val="auto"/>
          <w:sz w:val="22"/>
          <w:szCs w:val="22"/>
        </w:rPr>
        <w:t>28 Apr. 2019</w:t>
      </w:r>
      <w:r>
        <w:rPr>
          <w:rFonts w:asciiTheme="minorHAnsi" w:hAnsiTheme="minorHAnsi" w:cstheme="minorHAnsi"/>
          <w:color w:val="auto"/>
          <w:sz w:val="22"/>
          <w:szCs w:val="22"/>
        </w:rPr>
        <w:t>]</w:t>
      </w:r>
    </w:p>
    <w:p w14:paraId="725548A2" w14:textId="77777777" w:rsidR="002B11C1" w:rsidRPr="002B11C1" w:rsidRDefault="002B11C1" w:rsidP="002B11C1"/>
    <w:p w14:paraId="69285A84" w14:textId="4CD06790" w:rsidR="002B11C1" w:rsidRPr="002B11C1" w:rsidRDefault="002B11C1" w:rsidP="002B11C1">
      <w:pPr>
        <w:pStyle w:val="ListParagraph"/>
        <w:numPr>
          <w:ilvl w:val="0"/>
          <w:numId w:val="1"/>
        </w:numPr>
        <w:rPr>
          <w:b/>
          <w:u w:val="single"/>
        </w:rPr>
      </w:pPr>
      <w:proofErr w:type="spellStart"/>
      <w:r>
        <w:t>Skeiky</w:t>
      </w:r>
      <w:proofErr w:type="spellEnd"/>
      <w:r>
        <w:t xml:space="preserve">, Ty. (2016). Barcelona Pavilion. [image] Available at: </w:t>
      </w:r>
      <w:hyperlink r:id="rId23" w:history="1">
        <w:r w:rsidRPr="00315316">
          <w:rPr>
            <w:rStyle w:val="Hyperlink"/>
          </w:rPr>
          <w:t>http://portfolios.mica.edu/gallery/32450807/Precedent-Study-Barcelona-Pavilion</w:t>
        </w:r>
      </w:hyperlink>
      <w:r>
        <w:t xml:space="preserve"> [Accessed 30 Apr. 2019]</w:t>
      </w:r>
    </w:p>
    <w:p w14:paraId="2F1E285A" w14:textId="77777777" w:rsidR="002B11C1" w:rsidRPr="002B11C1" w:rsidRDefault="002B11C1" w:rsidP="002B11C1">
      <w:pPr>
        <w:pStyle w:val="ListParagraph"/>
        <w:rPr>
          <w:b/>
          <w:u w:val="single"/>
        </w:rPr>
      </w:pPr>
    </w:p>
    <w:p w14:paraId="5B660DCA" w14:textId="77777777" w:rsidR="002B11C1" w:rsidRPr="00A61BA9" w:rsidRDefault="002B11C1" w:rsidP="002B11C1">
      <w:pPr>
        <w:pStyle w:val="Heading1"/>
        <w:numPr>
          <w:ilvl w:val="0"/>
          <w:numId w:val="1"/>
        </w:numPr>
        <w:shd w:val="clear" w:color="auto" w:fill="FFFFFF"/>
        <w:spacing w:before="0" w:beforeAutospacing="0" w:after="75" w:afterAutospacing="0"/>
        <w:textAlignment w:val="baseline"/>
        <w:rPr>
          <w:rFonts w:ascii="Source Sans Pro" w:hAnsi="Source Sans Pro"/>
          <w:color w:val="303030"/>
          <w:sz w:val="38"/>
          <w:szCs w:val="38"/>
        </w:rPr>
      </w:pPr>
      <w:proofErr w:type="spellStart"/>
      <w:r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  <w:t>Sveien</w:t>
      </w:r>
      <w:proofErr w:type="spellEnd"/>
      <w:r>
        <w:rPr>
          <w:rFonts w:asciiTheme="minorHAnsi" w:hAnsiTheme="minorHAnsi" w:cstheme="minorHAnsi"/>
          <w:b w:val="0"/>
          <w:bCs w:val="0"/>
          <w:color w:val="1E1E1E"/>
          <w:sz w:val="22"/>
          <w:szCs w:val="22"/>
        </w:rPr>
        <w:t xml:space="preserve">, M. (2010). </w:t>
      </w:r>
      <w:r w:rsidRPr="00A536BB">
        <w:rPr>
          <w:rFonts w:asciiTheme="minorHAnsi" w:hAnsiTheme="minorHAnsi" w:cstheme="minorHAnsi"/>
          <w:b w:val="0"/>
          <w:i/>
          <w:color w:val="303030"/>
          <w:sz w:val="22"/>
          <w:szCs w:val="22"/>
        </w:rPr>
        <w:t>AD Classics: Rietveld Schroder House / Gerrit Rietveld</w:t>
      </w:r>
      <w:r>
        <w:rPr>
          <w:rFonts w:asciiTheme="minorHAnsi" w:hAnsiTheme="minorHAnsi" w:cstheme="minorHAnsi"/>
          <w:b w:val="0"/>
          <w:i/>
          <w:color w:val="303030"/>
          <w:sz w:val="22"/>
          <w:szCs w:val="22"/>
        </w:rPr>
        <w:t xml:space="preserve">. </w:t>
      </w:r>
      <w:r>
        <w:rPr>
          <w:rFonts w:asciiTheme="minorHAnsi" w:hAnsiTheme="minorHAnsi" w:cstheme="minorHAnsi"/>
          <w:b w:val="0"/>
          <w:color w:val="303030"/>
          <w:sz w:val="22"/>
          <w:szCs w:val="22"/>
        </w:rPr>
        <w:t xml:space="preserve">[online]. </w:t>
      </w:r>
      <w:proofErr w:type="spellStart"/>
      <w:r>
        <w:rPr>
          <w:rFonts w:asciiTheme="minorHAnsi" w:hAnsiTheme="minorHAnsi" w:cstheme="minorHAnsi"/>
          <w:b w:val="0"/>
          <w:color w:val="303030"/>
          <w:sz w:val="22"/>
          <w:szCs w:val="22"/>
        </w:rPr>
        <w:t>ArchDaily</w:t>
      </w:r>
      <w:proofErr w:type="spellEnd"/>
      <w:r>
        <w:rPr>
          <w:rFonts w:asciiTheme="minorHAnsi" w:hAnsiTheme="minorHAnsi" w:cstheme="minorHAnsi"/>
          <w:b w:val="0"/>
          <w:color w:val="303030"/>
          <w:sz w:val="22"/>
          <w:szCs w:val="22"/>
        </w:rPr>
        <w:t xml:space="preserve">. Available at: </w:t>
      </w:r>
      <w:hyperlink r:id="rId24" w:history="1">
        <w:r w:rsidRPr="00CD1EE2">
          <w:rPr>
            <w:rStyle w:val="Hyperlink"/>
            <w:rFonts w:asciiTheme="minorHAnsi" w:hAnsiTheme="minorHAnsi" w:cstheme="minorHAnsi"/>
            <w:b w:val="0"/>
            <w:color w:val="auto"/>
            <w:sz w:val="22"/>
            <w:szCs w:val="22"/>
            <w:u w:val="none"/>
          </w:rPr>
          <w:t>https://www.archdaily.com/99698/ad-classics-rietveld-schroder-house-gerrit-rietveld</w:t>
        </w:r>
      </w:hyperlink>
      <w:r>
        <w:rPr>
          <w:rFonts w:asciiTheme="minorHAnsi" w:hAnsiTheme="minorHAnsi" w:cstheme="minorHAnsi"/>
          <w:b w:val="0"/>
          <w:sz w:val="22"/>
          <w:szCs w:val="22"/>
        </w:rPr>
        <w:t xml:space="preserve"> [Accessed 30 Apr. 2019]</w:t>
      </w:r>
    </w:p>
    <w:p w14:paraId="62E6D48E" w14:textId="0BD08A08" w:rsidR="006F2311" w:rsidRDefault="006F2311" w:rsidP="002B11C1">
      <w:pPr>
        <w:rPr>
          <w:b/>
          <w:u w:val="single"/>
        </w:rPr>
      </w:pPr>
    </w:p>
    <w:p w14:paraId="5A4C036F" w14:textId="77777777" w:rsidR="002B11C1" w:rsidRPr="002B11C1" w:rsidRDefault="002B11C1" w:rsidP="002B11C1">
      <w:pPr>
        <w:rPr>
          <w:rFonts w:cstheme="minorHAnsi"/>
          <w:color w:val="222222"/>
          <w:szCs w:val="19"/>
          <w:shd w:val="clear" w:color="auto" w:fill="FFFFFF"/>
        </w:rPr>
      </w:pPr>
    </w:p>
    <w:p w14:paraId="4C7537EF" w14:textId="77777777" w:rsidR="006F2311" w:rsidRPr="007E7914" w:rsidRDefault="006F2311" w:rsidP="006F2311">
      <w:pPr>
        <w:pStyle w:val="ListParagraph"/>
        <w:numPr>
          <w:ilvl w:val="0"/>
          <w:numId w:val="1"/>
        </w:numPr>
        <w:rPr>
          <w:rFonts w:cstheme="minorHAnsi"/>
          <w:color w:val="222222"/>
          <w:szCs w:val="19"/>
          <w:shd w:val="clear" w:color="auto" w:fill="FFFFFF"/>
        </w:rPr>
      </w:pPr>
      <w:r w:rsidRPr="00A80C5A">
        <w:rPr>
          <w:rFonts w:cstheme="minorHAnsi"/>
          <w:color w:val="222222"/>
          <w:szCs w:val="19"/>
          <w:shd w:val="clear" w:color="auto" w:fill="FFFFFF"/>
        </w:rPr>
        <w:t>Weston, Richard (2004). </w:t>
      </w:r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Key Building of the Twentieth Century</w:t>
      </w:r>
      <w:r w:rsidRPr="00A80C5A">
        <w:rPr>
          <w:rFonts w:cstheme="minorHAnsi"/>
          <w:color w:val="222222"/>
          <w:szCs w:val="19"/>
          <w:shd w:val="clear" w:color="auto" w:fill="FFFFFF"/>
        </w:rPr>
        <w:t>. W.W. Norton and Company</w:t>
      </w:r>
    </w:p>
    <w:p w14:paraId="47EF9853" w14:textId="77777777" w:rsidR="006F2311" w:rsidRDefault="006F2311" w:rsidP="006F2311">
      <w:pPr>
        <w:rPr>
          <w:rFonts w:cstheme="minorHAnsi"/>
          <w:color w:val="222222"/>
          <w:szCs w:val="19"/>
          <w:shd w:val="clear" w:color="auto" w:fill="FFFFFF"/>
        </w:rPr>
      </w:pPr>
    </w:p>
    <w:p w14:paraId="4DB39373" w14:textId="04E81C65" w:rsidR="006F2311" w:rsidRPr="00BD6839" w:rsidRDefault="006F2311" w:rsidP="006F2311">
      <w:pPr>
        <w:pStyle w:val="ListParagraph"/>
        <w:numPr>
          <w:ilvl w:val="0"/>
          <w:numId w:val="1"/>
        </w:numPr>
        <w:rPr>
          <w:b/>
          <w:u w:val="single"/>
        </w:rPr>
      </w:pPr>
      <w:r w:rsidRPr="00FC7189">
        <w:rPr>
          <w:rFonts w:cstheme="minorHAnsi"/>
          <w:color w:val="222222"/>
          <w:szCs w:val="19"/>
          <w:shd w:val="clear" w:color="auto" w:fill="FFFFFF"/>
        </w:rPr>
        <w:t xml:space="preserve">Wikipedia, (2018). Barcelona Pavilion. [online] Available at: </w:t>
      </w:r>
      <w:hyperlink r:id="rId25" w:history="1">
        <w:r w:rsidRPr="00FC7189">
          <w:rPr>
            <w:rStyle w:val="Hyperlink"/>
            <w:b/>
          </w:rPr>
          <w:t>https://en.wikipedia.org/wiki/Barcelona_Pavilion</w:t>
        </w:r>
      </w:hyperlink>
      <w:r w:rsidRPr="00FC7189">
        <w:rPr>
          <w:b/>
          <w:u w:val="single"/>
        </w:rPr>
        <w:t xml:space="preserve"> </w:t>
      </w:r>
      <w:r>
        <w:t>[Accessed 30 Apr. 201</w:t>
      </w:r>
      <w:r w:rsidR="005E6C12">
        <w:t>9</w:t>
      </w:r>
      <w:r>
        <w:t>]</w:t>
      </w:r>
    </w:p>
    <w:p w14:paraId="7D2C80CF" w14:textId="77777777" w:rsidR="006F2311" w:rsidRDefault="006F2311" w:rsidP="006F2311">
      <w:pPr>
        <w:rPr>
          <w:rFonts w:cstheme="minorHAnsi"/>
          <w:color w:val="222222"/>
          <w:szCs w:val="19"/>
          <w:shd w:val="clear" w:color="auto" w:fill="FFFFFF"/>
        </w:rPr>
      </w:pPr>
    </w:p>
    <w:p w14:paraId="724581DF" w14:textId="77777777" w:rsidR="006F2311" w:rsidRPr="00EA352A" w:rsidRDefault="006F2311" w:rsidP="006F2311">
      <w:pPr>
        <w:pStyle w:val="ListParagraph"/>
        <w:rPr>
          <w:rFonts w:cstheme="minorHAnsi"/>
          <w:color w:val="222222"/>
          <w:shd w:val="clear" w:color="auto" w:fill="FFFFFF"/>
        </w:rPr>
      </w:pPr>
    </w:p>
    <w:p w14:paraId="6F9438C7" w14:textId="06E544A9" w:rsidR="006F2311" w:rsidRPr="00BD6839" w:rsidRDefault="006F2311" w:rsidP="006F2311">
      <w:pPr>
        <w:pStyle w:val="ListParagraph"/>
        <w:numPr>
          <w:ilvl w:val="0"/>
          <w:numId w:val="1"/>
        </w:numPr>
        <w:rPr>
          <w:b/>
          <w:u w:val="single"/>
        </w:rPr>
      </w:pPr>
      <w:r w:rsidRPr="00075AA3">
        <w:rPr>
          <w:rFonts w:cstheme="minorHAnsi"/>
          <w:color w:val="222222"/>
          <w:szCs w:val="19"/>
          <w:shd w:val="clear" w:color="auto" w:fill="FFFFFF"/>
        </w:rPr>
        <w:t xml:space="preserve">Wikipedia, (2018). Modern Architecture. [online] Available at: </w:t>
      </w:r>
      <w:hyperlink r:id="rId26" w:anchor="Early_modernism_in_Europe_(1900%E2%80%931914)" w:history="1">
        <w:r w:rsidRPr="00075AA3">
          <w:rPr>
            <w:rStyle w:val="Hyperlink"/>
            <w:b/>
          </w:rPr>
          <w:t>https://en.wikipedia.org/wiki/Modern_architecture#Early_modernism_in_Europe_(1900%E2%80%931914)</w:t>
        </w:r>
      </w:hyperlink>
      <w:r w:rsidRPr="00075AA3">
        <w:rPr>
          <w:b/>
          <w:u w:val="single"/>
        </w:rPr>
        <w:t xml:space="preserve"> </w:t>
      </w:r>
      <w:r>
        <w:t>[Accessed 30 Apr. 201</w:t>
      </w:r>
      <w:r w:rsidR="005E6C12">
        <w:t>9</w:t>
      </w:r>
      <w:r>
        <w:t>]</w:t>
      </w:r>
    </w:p>
    <w:p w14:paraId="2453125F" w14:textId="77777777" w:rsidR="006F2311" w:rsidRDefault="006F2311" w:rsidP="006F2311">
      <w:pPr>
        <w:rPr>
          <w:b/>
          <w:u w:val="single"/>
        </w:rPr>
      </w:pPr>
    </w:p>
    <w:p w14:paraId="5FD760F1" w14:textId="451FC685" w:rsidR="00C17689" w:rsidRDefault="002B11C1" w:rsidP="002B11C1">
      <w:pPr>
        <w:pStyle w:val="ListParagraph"/>
        <w:numPr>
          <w:ilvl w:val="0"/>
          <w:numId w:val="1"/>
        </w:numPr>
        <w:rPr>
          <w:rFonts w:cstheme="minorHAnsi"/>
          <w:color w:val="222222"/>
          <w:szCs w:val="19"/>
          <w:shd w:val="clear" w:color="auto" w:fill="FFFFFF"/>
        </w:rPr>
      </w:pPr>
      <w:r w:rsidRPr="00A80C5A">
        <w:rPr>
          <w:rFonts w:cstheme="minorHAnsi"/>
          <w:color w:val="222222"/>
          <w:szCs w:val="19"/>
          <w:shd w:val="clear" w:color="auto" w:fill="FFFFFF"/>
        </w:rPr>
        <w:t>Zimmerman, Claire (2006). </w:t>
      </w:r>
      <w:proofErr w:type="spellStart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Mies</w:t>
      </w:r>
      <w:proofErr w:type="spellEnd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 xml:space="preserve"> van der </w:t>
      </w:r>
      <w:proofErr w:type="spellStart"/>
      <w:r w:rsidRPr="00A80C5A">
        <w:rPr>
          <w:rFonts w:cstheme="minorHAnsi"/>
          <w:i/>
          <w:iCs/>
          <w:color w:val="222222"/>
          <w:szCs w:val="19"/>
          <w:shd w:val="clear" w:color="auto" w:fill="FFFFFF"/>
        </w:rPr>
        <w:t>Rohe</w:t>
      </w:r>
      <w:proofErr w:type="spellEnd"/>
      <w:r w:rsidRPr="00A80C5A">
        <w:rPr>
          <w:rFonts w:cstheme="minorHAnsi"/>
          <w:color w:val="222222"/>
          <w:szCs w:val="19"/>
          <w:shd w:val="clear" w:color="auto" w:fill="FFFFFF"/>
        </w:rPr>
        <w:t>. Hong Kong: Taschen</w:t>
      </w:r>
    </w:p>
    <w:p w14:paraId="4608CE04" w14:textId="77777777" w:rsidR="001037EA" w:rsidRPr="001037EA" w:rsidRDefault="001037EA" w:rsidP="001037EA">
      <w:pPr>
        <w:pStyle w:val="ListParagraph"/>
        <w:rPr>
          <w:rFonts w:cstheme="minorHAnsi"/>
          <w:color w:val="222222"/>
          <w:szCs w:val="19"/>
          <w:shd w:val="clear" w:color="auto" w:fill="FFFFFF"/>
        </w:rPr>
      </w:pPr>
    </w:p>
    <w:p w14:paraId="6F0FA3B8" w14:textId="375540E7" w:rsidR="001037EA" w:rsidRDefault="001037EA" w:rsidP="001037EA">
      <w:pPr>
        <w:rPr>
          <w:rFonts w:cstheme="minorHAnsi"/>
          <w:color w:val="222222"/>
          <w:szCs w:val="19"/>
          <w:shd w:val="clear" w:color="auto" w:fill="FFFFFF"/>
        </w:rPr>
      </w:pPr>
    </w:p>
    <w:p w14:paraId="5CA7A373" w14:textId="26366233" w:rsidR="001037EA" w:rsidRDefault="001037EA" w:rsidP="001037EA">
      <w:pPr>
        <w:rPr>
          <w:rFonts w:cstheme="minorHAnsi"/>
          <w:color w:val="222222"/>
          <w:szCs w:val="19"/>
          <w:shd w:val="clear" w:color="auto" w:fill="FFFFFF"/>
        </w:rPr>
      </w:pPr>
    </w:p>
    <w:p w14:paraId="0F61F5D4" w14:textId="07EFBEB3" w:rsidR="001037EA" w:rsidRPr="001037EA" w:rsidRDefault="001037EA" w:rsidP="001037EA">
      <w:pPr>
        <w:rPr>
          <w:rFonts w:cstheme="minorHAnsi"/>
          <w:color w:val="222222"/>
          <w:szCs w:val="19"/>
          <w:shd w:val="clear" w:color="auto" w:fill="FFFFFF"/>
        </w:rPr>
      </w:pPr>
      <w:r>
        <w:rPr>
          <w:rFonts w:cstheme="minorHAnsi"/>
          <w:color w:val="222222"/>
          <w:szCs w:val="19"/>
          <w:shd w:val="clear" w:color="auto" w:fill="FFFFFF"/>
        </w:rPr>
        <w:t>Word Count: 1</w:t>
      </w:r>
      <w:r w:rsidR="00F037E8">
        <w:rPr>
          <w:rFonts w:cstheme="minorHAnsi"/>
          <w:color w:val="222222"/>
          <w:szCs w:val="19"/>
          <w:shd w:val="clear" w:color="auto" w:fill="FFFFFF"/>
        </w:rPr>
        <w:t>599</w:t>
      </w:r>
    </w:p>
    <w:sectPr w:rsidR="001037EA" w:rsidRPr="001037EA" w:rsidSect="009442A5">
      <w:footerReference w:type="default" r:id="rId27"/>
      <w:footerReference w:type="first" r:id="rId2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0C5F9" w14:textId="77777777" w:rsidR="00842AA6" w:rsidRDefault="00842AA6" w:rsidP="00842AA6">
      <w:pPr>
        <w:spacing w:after="0" w:line="240" w:lineRule="auto"/>
      </w:pPr>
      <w:r>
        <w:separator/>
      </w:r>
    </w:p>
  </w:endnote>
  <w:endnote w:type="continuationSeparator" w:id="0">
    <w:p w14:paraId="091EEFE3" w14:textId="77777777" w:rsidR="00842AA6" w:rsidRDefault="00842AA6" w:rsidP="00842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9B917" w14:textId="77777777" w:rsidR="00B32058" w:rsidRDefault="00B3205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4F6B9CAB" w14:textId="788C8387" w:rsidR="00842AA6" w:rsidRDefault="00842A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58B64" w14:textId="0896DCC9" w:rsidR="00842AA6" w:rsidRDefault="00842AA6">
    <w:pPr>
      <w:pStyle w:val="Footer"/>
    </w:pPr>
    <w:r>
      <w:rPr>
        <w:noProof/>
        <w:color w:val="808080" w:themeColor="background1" w:themeShade="80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1EA0AF83" wp14:editId="1579F9AD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Group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Date"/>
                              <w:tag w:val=""/>
                              <w:id w:val="-106372435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7E17857E" w14:textId="508C4EEC" w:rsidR="00842AA6" w:rsidRDefault="00842AA6" w:rsidP="00842AA6"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67693E23" w14:textId="77777777" w:rsidR="00842AA6" w:rsidRDefault="00842AA6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A0AF83" id="Group 37" o:spid="_x0000_s1027" style="position:absolute;margin-left:416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">
              <v:rect id="Rectangle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9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Date"/>
                        <w:tag w:val=""/>
                        <w:id w:val="-106372435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14:paraId="7E17857E" w14:textId="508C4EEC" w:rsidR="00842AA6" w:rsidRDefault="00842AA6" w:rsidP="00842AA6">
                          <w:pPr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67693E23" w14:textId="77777777" w:rsidR="00842AA6" w:rsidRDefault="00842AA6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36C2776" wp14:editId="67328386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91C6DF" w14:textId="16CC3BCC" w:rsidR="00842AA6" w:rsidRDefault="00B32058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36C2776" id="Rectangle 40" o:spid="_x0000_s1030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" fillcolor="black [3213]" stroked="f" strokeweight="3pt">
              <v:textbox>
                <w:txbxContent>
                  <w:p w14:paraId="4B91C6DF" w14:textId="16CC3BCC" w:rsidR="00842AA6" w:rsidRDefault="00B32058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t>0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62A39" w14:textId="77777777" w:rsidR="00842AA6" w:rsidRDefault="00842AA6" w:rsidP="00842AA6">
      <w:pPr>
        <w:spacing w:after="0" w:line="240" w:lineRule="auto"/>
      </w:pPr>
      <w:r>
        <w:separator/>
      </w:r>
    </w:p>
  </w:footnote>
  <w:footnote w:type="continuationSeparator" w:id="0">
    <w:p w14:paraId="37DD137D" w14:textId="77777777" w:rsidR="00842AA6" w:rsidRDefault="00842AA6" w:rsidP="00842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C3E1A"/>
    <w:multiLevelType w:val="hybridMultilevel"/>
    <w:tmpl w:val="67D83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0E8"/>
    <w:rsid w:val="00000BA6"/>
    <w:rsid w:val="00003583"/>
    <w:rsid w:val="00006525"/>
    <w:rsid w:val="000131A8"/>
    <w:rsid w:val="000161F6"/>
    <w:rsid w:val="000220BF"/>
    <w:rsid w:val="00025DD6"/>
    <w:rsid w:val="000342B0"/>
    <w:rsid w:val="000344CC"/>
    <w:rsid w:val="000365FC"/>
    <w:rsid w:val="00045E5B"/>
    <w:rsid w:val="00050D43"/>
    <w:rsid w:val="0005318D"/>
    <w:rsid w:val="000579BA"/>
    <w:rsid w:val="000608BA"/>
    <w:rsid w:val="00065722"/>
    <w:rsid w:val="00073F86"/>
    <w:rsid w:val="000774FE"/>
    <w:rsid w:val="000804B2"/>
    <w:rsid w:val="00082D40"/>
    <w:rsid w:val="00085289"/>
    <w:rsid w:val="000926F1"/>
    <w:rsid w:val="00095ED3"/>
    <w:rsid w:val="000A23A7"/>
    <w:rsid w:val="000A54E3"/>
    <w:rsid w:val="000B21F6"/>
    <w:rsid w:val="000C0485"/>
    <w:rsid w:val="000C16D4"/>
    <w:rsid w:val="000C595F"/>
    <w:rsid w:val="000C7972"/>
    <w:rsid w:val="000D4E6D"/>
    <w:rsid w:val="000D5E48"/>
    <w:rsid w:val="000E6D9F"/>
    <w:rsid w:val="000F2B7B"/>
    <w:rsid w:val="001015BD"/>
    <w:rsid w:val="00102DB2"/>
    <w:rsid w:val="001037EA"/>
    <w:rsid w:val="00104B52"/>
    <w:rsid w:val="00105B85"/>
    <w:rsid w:val="001065AF"/>
    <w:rsid w:val="00111897"/>
    <w:rsid w:val="00111EE8"/>
    <w:rsid w:val="00116B6B"/>
    <w:rsid w:val="001178F0"/>
    <w:rsid w:val="00117F70"/>
    <w:rsid w:val="00121468"/>
    <w:rsid w:val="00140838"/>
    <w:rsid w:val="00141B90"/>
    <w:rsid w:val="00142E40"/>
    <w:rsid w:val="001462B9"/>
    <w:rsid w:val="0015378C"/>
    <w:rsid w:val="00153C78"/>
    <w:rsid w:val="00155622"/>
    <w:rsid w:val="0016629A"/>
    <w:rsid w:val="00166B5C"/>
    <w:rsid w:val="0017189C"/>
    <w:rsid w:val="00171A73"/>
    <w:rsid w:val="00190A8C"/>
    <w:rsid w:val="00192D9B"/>
    <w:rsid w:val="00193713"/>
    <w:rsid w:val="00196781"/>
    <w:rsid w:val="001A05EF"/>
    <w:rsid w:val="001A11AF"/>
    <w:rsid w:val="001A21B2"/>
    <w:rsid w:val="001A700D"/>
    <w:rsid w:val="001B2B06"/>
    <w:rsid w:val="001B546C"/>
    <w:rsid w:val="001B5872"/>
    <w:rsid w:val="001B58D4"/>
    <w:rsid w:val="001B613E"/>
    <w:rsid w:val="001B61E6"/>
    <w:rsid w:val="001D378F"/>
    <w:rsid w:val="001E01D0"/>
    <w:rsid w:val="001E13A8"/>
    <w:rsid w:val="001E1C23"/>
    <w:rsid w:val="001E2229"/>
    <w:rsid w:val="001E3D50"/>
    <w:rsid w:val="001E4EA3"/>
    <w:rsid w:val="001F03B2"/>
    <w:rsid w:val="001F35C9"/>
    <w:rsid w:val="001F68E6"/>
    <w:rsid w:val="001F7F47"/>
    <w:rsid w:val="00200879"/>
    <w:rsid w:val="00200CC2"/>
    <w:rsid w:val="00205994"/>
    <w:rsid w:val="002073FD"/>
    <w:rsid w:val="0021238F"/>
    <w:rsid w:val="00213CBA"/>
    <w:rsid w:val="00214BAB"/>
    <w:rsid w:val="002165DE"/>
    <w:rsid w:val="0022182B"/>
    <w:rsid w:val="00221B54"/>
    <w:rsid w:val="002238C8"/>
    <w:rsid w:val="00225941"/>
    <w:rsid w:val="002273BD"/>
    <w:rsid w:val="00232959"/>
    <w:rsid w:val="002433EB"/>
    <w:rsid w:val="00243A75"/>
    <w:rsid w:val="00247DD4"/>
    <w:rsid w:val="00250D16"/>
    <w:rsid w:val="00250F95"/>
    <w:rsid w:val="00251B64"/>
    <w:rsid w:val="00256F86"/>
    <w:rsid w:val="0026201D"/>
    <w:rsid w:val="00267811"/>
    <w:rsid w:val="002710E8"/>
    <w:rsid w:val="00272870"/>
    <w:rsid w:val="00283438"/>
    <w:rsid w:val="00283C81"/>
    <w:rsid w:val="00292E3D"/>
    <w:rsid w:val="00294764"/>
    <w:rsid w:val="002949CF"/>
    <w:rsid w:val="00294E93"/>
    <w:rsid w:val="002975E8"/>
    <w:rsid w:val="002A5F5C"/>
    <w:rsid w:val="002A6211"/>
    <w:rsid w:val="002A789A"/>
    <w:rsid w:val="002B11C1"/>
    <w:rsid w:val="002B702B"/>
    <w:rsid w:val="002C3B54"/>
    <w:rsid w:val="002C58E5"/>
    <w:rsid w:val="002C7F2C"/>
    <w:rsid w:val="002D2690"/>
    <w:rsid w:val="002D2711"/>
    <w:rsid w:val="002D67F8"/>
    <w:rsid w:val="002D7EAB"/>
    <w:rsid w:val="002E0CD0"/>
    <w:rsid w:val="002E2E9C"/>
    <w:rsid w:val="002E6BAA"/>
    <w:rsid w:val="002F2607"/>
    <w:rsid w:val="002F3D1E"/>
    <w:rsid w:val="00303A85"/>
    <w:rsid w:val="00311262"/>
    <w:rsid w:val="00313076"/>
    <w:rsid w:val="0031435E"/>
    <w:rsid w:val="0031612E"/>
    <w:rsid w:val="00317132"/>
    <w:rsid w:val="003204B2"/>
    <w:rsid w:val="00320F14"/>
    <w:rsid w:val="003267A9"/>
    <w:rsid w:val="00327A75"/>
    <w:rsid w:val="003414E9"/>
    <w:rsid w:val="0034476D"/>
    <w:rsid w:val="0035084A"/>
    <w:rsid w:val="00350ADE"/>
    <w:rsid w:val="003542AD"/>
    <w:rsid w:val="00357095"/>
    <w:rsid w:val="003617E5"/>
    <w:rsid w:val="003627E2"/>
    <w:rsid w:val="00365BEA"/>
    <w:rsid w:val="00373750"/>
    <w:rsid w:val="0037458B"/>
    <w:rsid w:val="00375384"/>
    <w:rsid w:val="0038472D"/>
    <w:rsid w:val="003A371E"/>
    <w:rsid w:val="003A4FD0"/>
    <w:rsid w:val="003B75F7"/>
    <w:rsid w:val="003C4CE1"/>
    <w:rsid w:val="003C6DF0"/>
    <w:rsid w:val="003D44E7"/>
    <w:rsid w:val="003E2AD6"/>
    <w:rsid w:val="003E6BE6"/>
    <w:rsid w:val="003F2C7E"/>
    <w:rsid w:val="003F3901"/>
    <w:rsid w:val="003F4539"/>
    <w:rsid w:val="003F7C4C"/>
    <w:rsid w:val="003F7F70"/>
    <w:rsid w:val="004027D2"/>
    <w:rsid w:val="0040668B"/>
    <w:rsid w:val="00412F53"/>
    <w:rsid w:val="00421645"/>
    <w:rsid w:val="00422049"/>
    <w:rsid w:val="00433794"/>
    <w:rsid w:val="00436A59"/>
    <w:rsid w:val="00444507"/>
    <w:rsid w:val="00452BE1"/>
    <w:rsid w:val="00453B7E"/>
    <w:rsid w:val="00457F77"/>
    <w:rsid w:val="00457FCD"/>
    <w:rsid w:val="00472A50"/>
    <w:rsid w:val="004774AE"/>
    <w:rsid w:val="004806FC"/>
    <w:rsid w:val="004808FE"/>
    <w:rsid w:val="004818B0"/>
    <w:rsid w:val="0048255E"/>
    <w:rsid w:val="00483706"/>
    <w:rsid w:val="00484E9C"/>
    <w:rsid w:val="004909F2"/>
    <w:rsid w:val="004A107A"/>
    <w:rsid w:val="004A6AD0"/>
    <w:rsid w:val="004C2AE0"/>
    <w:rsid w:val="004C2C51"/>
    <w:rsid w:val="004C32EA"/>
    <w:rsid w:val="004C7F81"/>
    <w:rsid w:val="004D0592"/>
    <w:rsid w:val="004E4505"/>
    <w:rsid w:val="004E5539"/>
    <w:rsid w:val="004E7806"/>
    <w:rsid w:val="004F29D7"/>
    <w:rsid w:val="004F3C9A"/>
    <w:rsid w:val="0050653E"/>
    <w:rsid w:val="00506FD4"/>
    <w:rsid w:val="00507DE8"/>
    <w:rsid w:val="005104FB"/>
    <w:rsid w:val="00512ADA"/>
    <w:rsid w:val="00514067"/>
    <w:rsid w:val="00516389"/>
    <w:rsid w:val="0055255C"/>
    <w:rsid w:val="00552936"/>
    <w:rsid w:val="00553A83"/>
    <w:rsid w:val="00557C11"/>
    <w:rsid w:val="0057054E"/>
    <w:rsid w:val="00572EAC"/>
    <w:rsid w:val="00575DF9"/>
    <w:rsid w:val="00577C87"/>
    <w:rsid w:val="00590854"/>
    <w:rsid w:val="0059173A"/>
    <w:rsid w:val="005960C9"/>
    <w:rsid w:val="005A4E33"/>
    <w:rsid w:val="005B5305"/>
    <w:rsid w:val="005C7C2C"/>
    <w:rsid w:val="005D0331"/>
    <w:rsid w:val="005D1483"/>
    <w:rsid w:val="005D18B0"/>
    <w:rsid w:val="005D2CDF"/>
    <w:rsid w:val="005D6C7A"/>
    <w:rsid w:val="005E0E73"/>
    <w:rsid w:val="005E14D0"/>
    <w:rsid w:val="005E5A6F"/>
    <w:rsid w:val="005E6A80"/>
    <w:rsid w:val="005E6C12"/>
    <w:rsid w:val="005E710B"/>
    <w:rsid w:val="005E7C7E"/>
    <w:rsid w:val="005F1BF3"/>
    <w:rsid w:val="005F3852"/>
    <w:rsid w:val="005F3D57"/>
    <w:rsid w:val="005F56B0"/>
    <w:rsid w:val="00600050"/>
    <w:rsid w:val="0060230D"/>
    <w:rsid w:val="00605218"/>
    <w:rsid w:val="00610565"/>
    <w:rsid w:val="00610818"/>
    <w:rsid w:val="00611F27"/>
    <w:rsid w:val="00621D83"/>
    <w:rsid w:val="00623E1F"/>
    <w:rsid w:val="00630D23"/>
    <w:rsid w:val="00640473"/>
    <w:rsid w:val="00644A8B"/>
    <w:rsid w:val="00645353"/>
    <w:rsid w:val="0064688D"/>
    <w:rsid w:val="006469E4"/>
    <w:rsid w:val="00651935"/>
    <w:rsid w:val="00661902"/>
    <w:rsid w:val="00661ABB"/>
    <w:rsid w:val="00667A5F"/>
    <w:rsid w:val="00670B1A"/>
    <w:rsid w:val="006720E4"/>
    <w:rsid w:val="0067619C"/>
    <w:rsid w:val="00680E09"/>
    <w:rsid w:val="00681F7E"/>
    <w:rsid w:val="00684487"/>
    <w:rsid w:val="00687284"/>
    <w:rsid w:val="00693845"/>
    <w:rsid w:val="00693F19"/>
    <w:rsid w:val="00696036"/>
    <w:rsid w:val="006A1A36"/>
    <w:rsid w:val="006A30FF"/>
    <w:rsid w:val="006A7BAD"/>
    <w:rsid w:val="006B26E5"/>
    <w:rsid w:val="006B3991"/>
    <w:rsid w:val="006B3DB0"/>
    <w:rsid w:val="006C0194"/>
    <w:rsid w:val="006C2B75"/>
    <w:rsid w:val="006C2E39"/>
    <w:rsid w:val="006C62C9"/>
    <w:rsid w:val="006C6D40"/>
    <w:rsid w:val="006C7040"/>
    <w:rsid w:val="006D255C"/>
    <w:rsid w:val="006E12FE"/>
    <w:rsid w:val="006F2311"/>
    <w:rsid w:val="006F3B64"/>
    <w:rsid w:val="006F3B73"/>
    <w:rsid w:val="006F5605"/>
    <w:rsid w:val="0070027E"/>
    <w:rsid w:val="007022B9"/>
    <w:rsid w:val="0070260A"/>
    <w:rsid w:val="00705799"/>
    <w:rsid w:val="0070595E"/>
    <w:rsid w:val="00706531"/>
    <w:rsid w:val="007077EE"/>
    <w:rsid w:val="007108F6"/>
    <w:rsid w:val="0071256A"/>
    <w:rsid w:val="007178D0"/>
    <w:rsid w:val="00720302"/>
    <w:rsid w:val="00721D35"/>
    <w:rsid w:val="0072271E"/>
    <w:rsid w:val="00734BAC"/>
    <w:rsid w:val="00737051"/>
    <w:rsid w:val="00740B8E"/>
    <w:rsid w:val="007417B3"/>
    <w:rsid w:val="007514FF"/>
    <w:rsid w:val="00754480"/>
    <w:rsid w:val="007555F9"/>
    <w:rsid w:val="00755858"/>
    <w:rsid w:val="00762CB0"/>
    <w:rsid w:val="0076565C"/>
    <w:rsid w:val="00773118"/>
    <w:rsid w:val="0078010F"/>
    <w:rsid w:val="00784DAA"/>
    <w:rsid w:val="007904D2"/>
    <w:rsid w:val="0079176D"/>
    <w:rsid w:val="007918D3"/>
    <w:rsid w:val="0079358B"/>
    <w:rsid w:val="007948A2"/>
    <w:rsid w:val="00797E1D"/>
    <w:rsid w:val="007A2082"/>
    <w:rsid w:val="007A2F6A"/>
    <w:rsid w:val="007A3561"/>
    <w:rsid w:val="007A4525"/>
    <w:rsid w:val="007A7CF6"/>
    <w:rsid w:val="007B00B7"/>
    <w:rsid w:val="007B1E34"/>
    <w:rsid w:val="007B2066"/>
    <w:rsid w:val="007C04DD"/>
    <w:rsid w:val="007D0D48"/>
    <w:rsid w:val="007D11F5"/>
    <w:rsid w:val="007D2632"/>
    <w:rsid w:val="007D447C"/>
    <w:rsid w:val="007D4F29"/>
    <w:rsid w:val="007D5815"/>
    <w:rsid w:val="007E38A8"/>
    <w:rsid w:val="007E4693"/>
    <w:rsid w:val="007E5194"/>
    <w:rsid w:val="007E6681"/>
    <w:rsid w:val="007E7BD0"/>
    <w:rsid w:val="007F0C5E"/>
    <w:rsid w:val="007F201C"/>
    <w:rsid w:val="007F5DC2"/>
    <w:rsid w:val="00801186"/>
    <w:rsid w:val="008123B7"/>
    <w:rsid w:val="00812AC9"/>
    <w:rsid w:val="00815555"/>
    <w:rsid w:val="0081591F"/>
    <w:rsid w:val="00816B02"/>
    <w:rsid w:val="0081747B"/>
    <w:rsid w:val="00826501"/>
    <w:rsid w:val="00830F04"/>
    <w:rsid w:val="0083393B"/>
    <w:rsid w:val="00840E78"/>
    <w:rsid w:val="00841994"/>
    <w:rsid w:val="00842AA6"/>
    <w:rsid w:val="00845709"/>
    <w:rsid w:val="008510E6"/>
    <w:rsid w:val="008532D4"/>
    <w:rsid w:val="00853E40"/>
    <w:rsid w:val="00854A19"/>
    <w:rsid w:val="0085548B"/>
    <w:rsid w:val="0085777C"/>
    <w:rsid w:val="008601E7"/>
    <w:rsid w:val="00862004"/>
    <w:rsid w:val="00864039"/>
    <w:rsid w:val="0086511C"/>
    <w:rsid w:val="0086572B"/>
    <w:rsid w:val="00865CC7"/>
    <w:rsid w:val="00867057"/>
    <w:rsid w:val="008704F3"/>
    <w:rsid w:val="00873C89"/>
    <w:rsid w:val="008751A7"/>
    <w:rsid w:val="008758A3"/>
    <w:rsid w:val="00883B61"/>
    <w:rsid w:val="0088632B"/>
    <w:rsid w:val="0088676F"/>
    <w:rsid w:val="008A0A5B"/>
    <w:rsid w:val="008A5F05"/>
    <w:rsid w:val="008B520B"/>
    <w:rsid w:val="008C6DD5"/>
    <w:rsid w:val="008D00FA"/>
    <w:rsid w:val="008D7C0D"/>
    <w:rsid w:val="008D7EC6"/>
    <w:rsid w:val="008E5AF0"/>
    <w:rsid w:val="008F19A3"/>
    <w:rsid w:val="008F3A5E"/>
    <w:rsid w:val="008F3DBC"/>
    <w:rsid w:val="008F78D2"/>
    <w:rsid w:val="008F794C"/>
    <w:rsid w:val="0090136E"/>
    <w:rsid w:val="00902276"/>
    <w:rsid w:val="00905F3C"/>
    <w:rsid w:val="00906088"/>
    <w:rsid w:val="00907340"/>
    <w:rsid w:val="009112A7"/>
    <w:rsid w:val="009219DF"/>
    <w:rsid w:val="00924E39"/>
    <w:rsid w:val="00927A30"/>
    <w:rsid w:val="00927F83"/>
    <w:rsid w:val="00933C8F"/>
    <w:rsid w:val="0093461C"/>
    <w:rsid w:val="009442A5"/>
    <w:rsid w:val="009479E6"/>
    <w:rsid w:val="00950421"/>
    <w:rsid w:val="00957055"/>
    <w:rsid w:val="00957922"/>
    <w:rsid w:val="0096005E"/>
    <w:rsid w:val="00961656"/>
    <w:rsid w:val="00967F7E"/>
    <w:rsid w:val="00975815"/>
    <w:rsid w:val="00981B88"/>
    <w:rsid w:val="00981BB0"/>
    <w:rsid w:val="00990ABD"/>
    <w:rsid w:val="009911A9"/>
    <w:rsid w:val="00991FB9"/>
    <w:rsid w:val="009A42D5"/>
    <w:rsid w:val="009A43A0"/>
    <w:rsid w:val="009A683B"/>
    <w:rsid w:val="009B2E18"/>
    <w:rsid w:val="009B348E"/>
    <w:rsid w:val="009B39D7"/>
    <w:rsid w:val="009B3D6F"/>
    <w:rsid w:val="009B4E67"/>
    <w:rsid w:val="009B6338"/>
    <w:rsid w:val="009B6739"/>
    <w:rsid w:val="009C1B48"/>
    <w:rsid w:val="009C5741"/>
    <w:rsid w:val="009D0F39"/>
    <w:rsid w:val="009D4E91"/>
    <w:rsid w:val="009D7375"/>
    <w:rsid w:val="009E2F2A"/>
    <w:rsid w:val="009E3BC3"/>
    <w:rsid w:val="009E7445"/>
    <w:rsid w:val="009F1969"/>
    <w:rsid w:val="009F32C7"/>
    <w:rsid w:val="009F3D1E"/>
    <w:rsid w:val="009F4344"/>
    <w:rsid w:val="009F77FD"/>
    <w:rsid w:val="00A12110"/>
    <w:rsid w:val="00A15130"/>
    <w:rsid w:val="00A17678"/>
    <w:rsid w:val="00A23027"/>
    <w:rsid w:val="00A250F8"/>
    <w:rsid w:val="00A302F5"/>
    <w:rsid w:val="00A32BDF"/>
    <w:rsid w:val="00A35AA3"/>
    <w:rsid w:val="00A46374"/>
    <w:rsid w:val="00A469C1"/>
    <w:rsid w:val="00A5127E"/>
    <w:rsid w:val="00A536BB"/>
    <w:rsid w:val="00A53BBE"/>
    <w:rsid w:val="00A54AC2"/>
    <w:rsid w:val="00A61BA9"/>
    <w:rsid w:val="00A63CBD"/>
    <w:rsid w:val="00A652E5"/>
    <w:rsid w:val="00A65899"/>
    <w:rsid w:val="00A72A45"/>
    <w:rsid w:val="00A73E95"/>
    <w:rsid w:val="00A75CF0"/>
    <w:rsid w:val="00A80F13"/>
    <w:rsid w:val="00A84945"/>
    <w:rsid w:val="00A91FDB"/>
    <w:rsid w:val="00A92CA2"/>
    <w:rsid w:val="00A9370C"/>
    <w:rsid w:val="00A97821"/>
    <w:rsid w:val="00A97E97"/>
    <w:rsid w:val="00AA2148"/>
    <w:rsid w:val="00AA3788"/>
    <w:rsid w:val="00AA7AC7"/>
    <w:rsid w:val="00AB0190"/>
    <w:rsid w:val="00AB34E9"/>
    <w:rsid w:val="00AB7593"/>
    <w:rsid w:val="00AC6215"/>
    <w:rsid w:val="00AC6657"/>
    <w:rsid w:val="00AD063A"/>
    <w:rsid w:val="00AD5620"/>
    <w:rsid w:val="00AE4225"/>
    <w:rsid w:val="00AE4B9B"/>
    <w:rsid w:val="00AE57F4"/>
    <w:rsid w:val="00AE5B90"/>
    <w:rsid w:val="00AF059C"/>
    <w:rsid w:val="00AF28E1"/>
    <w:rsid w:val="00AF612E"/>
    <w:rsid w:val="00B01177"/>
    <w:rsid w:val="00B0144A"/>
    <w:rsid w:val="00B03FB9"/>
    <w:rsid w:val="00B04F52"/>
    <w:rsid w:val="00B10720"/>
    <w:rsid w:val="00B12AFD"/>
    <w:rsid w:val="00B12FBC"/>
    <w:rsid w:val="00B20523"/>
    <w:rsid w:val="00B23A15"/>
    <w:rsid w:val="00B25588"/>
    <w:rsid w:val="00B26D53"/>
    <w:rsid w:val="00B31920"/>
    <w:rsid w:val="00B32058"/>
    <w:rsid w:val="00B3258F"/>
    <w:rsid w:val="00B42179"/>
    <w:rsid w:val="00B50002"/>
    <w:rsid w:val="00B51031"/>
    <w:rsid w:val="00B511FD"/>
    <w:rsid w:val="00B51437"/>
    <w:rsid w:val="00B538A5"/>
    <w:rsid w:val="00B53A90"/>
    <w:rsid w:val="00B54330"/>
    <w:rsid w:val="00B579EE"/>
    <w:rsid w:val="00B6068E"/>
    <w:rsid w:val="00B60910"/>
    <w:rsid w:val="00B611A5"/>
    <w:rsid w:val="00B672CB"/>
    <w:rsid w:val="00B722D4"/>
    <w:rsid w:val="00B77DD8"/>
    <w:rsid w:val="00B77FB6"/>
    <w:rsid w:val="00B8279B"/>
    <w:rsid w:val="00B83CEA"/>
    <w:rsid w:val="00B916DF"/>
    <w:rsid w:val="00B92858"/>
    <w:rsid w:val="00B94509"/>
    <w:rsid w:val="00BA270F"/>
    <w:rsid w:val="00BB0E46"/>
    <w:rsid w:val="00BB30F3"/>
    <w:rsid w:val="00BC49D4"/>
    <w:rsid w:val="00BD0BC8"/>
    <w:rsid w:val="00BD6BDF"/>
    <w:rsid w:val="00BE3050"/>
    <w:rsid w:val="00BF1DAA"/>
    <w:rsid w:val="00BF3D71"/>
    <w:rsid w:val="00BF6C2C"/>
    <w:rsid w:val="00C01270"/>
    <w:rsid w:val="00C015E9"/>
    <w:rsid w:val="00C034AF"/>
    <w:rsid w:val="00C03A3F"/>
    <w:rsid w:val="00C04372"/>
    <w:rsid w:val="00C14D54"/>
    <w:rsid w:val="00C17021"/>
    <w:rsid w:val="00C17689"/>
    <w:rsid w:val="00C21840"/>
    <w:rsid w:val="00C22ADE"/>
    <w:rsid w:val="00C23409"/>
    <w:rsid w:val="00C24CCB"/>
    <w:rsid w:val="00C30EAA"/>
    <w:rsid w:val="00C322C1"/>
    <w:rsid w:val="00C3523D"/>
    <w:rsid w:val="00C4221D"/>
    <w:rsid w:val="00C43C55"/>
    <w:rsid w:val="00C46430"/>
    <w:rsid w:val="00C478FC"/>
    <w:rsid w:val="00C55600"/>
    <w:rsid w:val="00C603EC"/>
    <w:rsid w:val="00C61B16"/>
    <w:rsid w:val="00C73E63"/>
    <w:rsid w:val="00C74F33"/>
    <w:rsid w:val="00C76A55"/>
    <w:rsid w:val="00C9092C"/>
    <w:rsid w:val="00C90A35"/>
    <w:rsid w:val="00C96283"/>
    <w:rsid w:val="00CA0A25"/>
    <w:rsid w:val="00CA167F"/>
    <w:rsid w:val="00CB266A"/>
    <w:rsid w:val="00CB53E8"/>
    <w:rsid w:val="00CC5B47"/>
    <w:rsid w:val="00CC5EDC"/>
    <w:rsid w:val="00CC6454"/>
    <w:rsid w:val="00CC75CE"/>
    <w:rsid w:val="00CD1EE2"/>
    <w:rsid w:val="00CD248A"/>
    <w:rsid w:val="00CD4F9B"/>
    <w:rsid w:val="00CD7333"/>
    <w:rsid w:val="00CE0E86"/>
    <w:rsid w:val="00CE2BF3"/>
    <w:rsid w:val="00CE53FC"/>
    <w:rsid w:val="00CE65C9"/>
    <w:rsid w:val="00CF5D11"/>
    <w:rsid w:val="00D03DE1"/>
    <w:rsid w:val="00D105C4"/>
    <w:rsid w:val="00D1134A"/>
    <w:rsid w:val="00D11D98"/>
    <w:rsid w:val="00D130BC"/>
    <w:rsid w:val="00D20C44"/>
    <w:rsid w:val="00D267AA"/>
    <w:rsid w:val="00D3263D"/>
    <w:rsid w:val="00D35E1A"/>
    <w:rsid w:val="00D41241"/>
    <w:rsid w:val="00D4359A"/>
    <w:rsid w:val="00D45E60"/>
    <w:rsid w:val="00D5135A"/>
    <w:rsid w:val="00D53AF3"/>
    <w:rsid w:val="00D5565B"/>
    <w:rsid w:val="00D5793E"/>
    <w:rsid w:val="00D60DB2"/>
    <w:rsid w:val="00D62C2E"/>
    <w:rsid w:val="00D631E2"/>
    <w:rsid w:val="00D6381B"/>
    <w:rsid w:val="00D63DA6"/>
    <w:rsid w:val="00D663F1"/>
    <w:rsid w:val="00D725B2"/>
    <w:rsid w:val="00D74F41"/>
    <w:rsid w:val="00D95534"/>
    <w:rsid w:val="00DA2FCC"/>
    <w:rsid w:val="00DB2BE3"/>
    <w:rsid w:val="00DC15B3"/>
    <w:rsid w:val="00DC2051"/>
    <w:rsid w:val="00DC7A06"/>
    <w:rsid w:val="00DC7EF6"/>
    <w:rsid w:val="00DD28CA"/>
    <w:rsid w:val="00DD2E32"/>
    <w:rsid w:val="00DD35A7"/>
    <w:rsid w:val="00DD6A60"/>
    <w:rsid w:val="00DE5237"/>
    <w:rsid w:val="00DE64F2"/>
    <w:rsid w:val="00DF18F3"/>
    <w:rsid w:val="00DF5F8C"/>
    <w:rsid w:val="00DF70F0"/>
    <w:rsid w:val="00E00DEC"/>
    <w:rsid w:val="00E01C17"/>
    <w:rsid w:val="00E03FCF"/>
    <w:rsid w:val="00E05A14"/>
    <w:rsid w:val="00E15EAE"/>
    <w:rsid w:val="00E16F46"/>
    <w:rsid w:val="00E219D8"/>
    <w:rsid w:val="00E23B64"/>
    <w:rsid w:val="00E23DBA"/>
    <w:rsid w:val="00E338EA"/>
    <w:rsid w:val="00E376B6"/>
    <w:rsid w:val="00E37749"/>
    <w:rsid w:val="00E41291"/>
    <w:rsid w:val="00E42054"/>
    <w:rsid w:val="00E47547"/>
    <w:rsid w:val="00E570BD"/>
    <w:rsid w:val="00E60807"/>
    <w:rsid w:val="00E67722"/>
    <w:rsid w:val="00E71D9C"/>
    <w:rsid w:val="00E7330F"/>
    <w:rsid w:val="00E765F5"/>
    <w:rsid w:val="00E7775A"/>
    <w:rsid w:val="00E853B1"/>
    <w:rsid w:val="00E86BEC"/>
    <w:rsid w:val="00E92EFA"/>
    <w:rsid w:val="00E950A7"/>
    <w:rsid w:val="00EA1235"/>
    <w:rsid w:val="00EA48A8"/>
    <w:rsid w:val="00EA7356"/>
    <w:rsid w:val="00EB103C"/>
    <w:rsid w:val="00EB6D28"/>
    <w:rsid w:val="00EB7E1D"/>
    <w:rsid w:val="00EC6012"/>
    <w:rsid w:val="00EC6BEE"/>
    <w:rsid w:val="00ED1B5C"/>
    <w:rsid w:val="00ED2002"/>
    <w:rsid w:val="00ED24A3"/>
    <w:rsid w:val="00EF004F"/>
    <w:rsid w:val="00F037E8"/>
    <w:rsid w:val="00F050BC"/>
    <w:rsid w:val="00F06188"/>
    <w:rsid w:val="00F0618B"/>
    <w:rsid w:val="00F07D2A"/>
    <w:rsid w:val="00F1034E"/>
    <w:rsid w:val="00F2196D"/>
    <w:rsid w:val="00F2547B"/>
    <w:rsid w:val="00F2592E"/>
    <w:rsid w:val="00F356FE"/>
    <w:rsid w:val="00F37F09"/>
    <w:rsid w:val="00F37F8C"/>
    <w:rsid w:val="00F4555E"/>
    <w:rsid w:val="00F50156"/>
    <w:rsid w:val="00F56A9C"/>
    <w:rsid w:val="00F6108E"/>
    <w:rsid w:val="00F61F46"/>
    <w:rsid w:val="00F63C2F"/>
    <w:rsid w:val="00F66714"/>
    <w:rsid w:val="00F67A77"/>
    <w:rsid w:val="00F716DE"/>
    <w:rsid w:val="00F733EA"/>
    <w:rsid w:val="00F745BB"/>
    <w:rsid w:val="00F807B5"/>
    <w:rsid w:val="00F81659"/>
    <w:rsid w:val="00F85DA5"/>
    <w:rsid w:val="00F86233"/>
    <w:rsid w:val="00F91564"/>
    <w:rsid w:val="00F94AE8"/>
    <w:rsid w:val="00F97A52"/>
    <w:rsid w:val="00FC02BF"/>
    <w:rsid w:val="00FC70D0"/>
    <w:rsid w:val="00FD7FA6"/>
    <w:rsid w:val="00FE291A"/>
    <w:rsid w:val="00FE5CD1"/>
    <w:rsid w:val="00FE7312"/>
    <w:rsid w:val="00FF3A06"/>
    <w:rsid w:val="00FF61D5"/>
    <w:rsid w:val="00FF745B"/>
    <w:rsid w:val="00FF7919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42073"/>
  <w15:chartTrackingRefBased/>
  <w15:docId w15:val="{C8D64D27-CB83-4A77-B8EC-1195D870E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8A2"/>
  </w:style>
  <w:style w:type="paragraph" w:styleId="Heading1">
    <w:name w:val="heading 1"/>
    <w:basedOn w:val="Normal"/>
    <w:link w:val="Heading1Char"/>
    <w:uiPriority w:val="9"/>
    <w:qFormat/>
    <w:rsid w:val="002E6B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057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7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47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F231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F231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F231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E6BA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2E6BAA"/>
  </w:style>
  <w:style w:type="character" w:styleId="UnresolvedMention">
    <w:name w:val="Unresolved Mention"/>
    <w:basedOn w:val="DefaultParagraphFont"/>
    <w:uiPriority w:val="99"/>
    <w:semiHidden/>
    <w:unhideWhenUsed/>
    <w:rsid w:val="009F3D1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7057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9442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442A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42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2AA6"/>
  </w:style>
  <w:style w:type="paragraph" w:styleId="Footer">
    <w:name w:val="footer"/>
    <w:basedOn w:val="Normal"/>
    <w:link w:val="FooterChar"/>
    <w:uiPriority w:val="99"/>
    <w:unhideWhenUsed/>
    <w:rsid w:val="00842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5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inhabitat.com/1920s-rietveld-schroder-house-in-utrecht-is-a-simple-elegant-and-completely-transformable-home/" TargetMode="External"/><Relationship Id="rId26" Type="http://schemas.openxmlformats.org/officeDocument/2006/relationships/hyperlink" Target="https://en.wikipedia.org/wiki/Modern_architecture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ietveldschroderhuis.n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telegraph.co.uk/lifestyle/interiors/7036984/Interior-design-The-Schroder-House-in-Utrecht.html" TargetMode="External"/><Relationship Id="rId25" Type="http://schemas.openxmlformats.org/officeDocument/2006/relationships/hyperlink" Target="https://en.wikipedia.org/wiki/Barcelona_Pavil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chroderhouse.wordpress.com/2016/10/15/schroder-house-materiality/" TargetMode="External"/><Relationship Id="rId20" Type="http://schemas.openxmlformats.org/officeDocument/2006/relationships/hyperlink" Target="https://www.open.edu/openlearn/history-the-arts/history/heritage/the-barcelona-german-pavilion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archdaily.com/99698/ad-classics-rietveld-schroder-house-gerrit-rietvel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portfolios.mica.edu/gallery/32450807/Precedent-Study-Barcelona-Pavilion" TargetMode="External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hyperlink" Target="https://www.telegraph.co.uk/lifestyle/interiors/7036984/Interior-design-The-Schroder-House-in-Utrecht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rietveldschroderhuis.nl/en/rietveld-schroder-house" TargetMode="External"/><Relationship Id="rId27" Type="http://schemas.openxmlformats.org/officeDocument/2006/relationships/footer" Target="foot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ED587A54B8E4180AC3C96EDA2EAB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0F0E5-DE15-4CE7-B780-B4C1C9AF17B1}"/>
      </w:docPartPr>
      <w:docPartBody>
        <w:p w:rsidR="00000000" w:rsidRDefault="009A5AEA" w:rsidP="009A5AEA">
          <w:pPr>
            <w:pStyle w:val="3ED587A54B8E4180AC3C96EDA2EABFE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EA"/>
    <w:rsid w:val="009A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ED587A54B8E4180AC3C96EDA2EABFEC">
    <w:name w:val="3ED587A54B8E4180AC3C96EDA2EABFEC"/>
    <w:rsid w:val="009A5AEA"/>
  </w:style>
  <w:style w:type="paragraph" w:customStyle="1" w:styleId="1097E683DC494D61B77A391B7CE5605A">
    <w:name w:val="1097E683DC494D61B77A391B7CE5605A"/>
    <w:rsid w:val="009A5AEA"/>
  </w:style>
  <w:style w:type="character" w:styleId="PlaceholderText">
    <w:name w:val="Placeholder Text"/>
    <w:basedOn w:val="DefaultParagraphFont"/>
    <w:uiPriority w:val="99"/>
    <w:semiHidden/>
    <w:rsid w:val="009A5AEA"/>
    <w:rPr>
      <w:color w:val="808080"/>
    </w:rPr>
  </w:style>
  <w:style w:type="paragraph" w:customStyle="1" w:styleId="66138895FCDC4A08A248877E5ECB5624">
    <w:name w:val="66138895FCDC4A08A248877E5ECB5624"/>
    <w:rsid w:val="009A5A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UWTSD Student (No. 1707809)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2326</Words>
  <Characters>13262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Saihaan R iSLAM-aHMED</Company>
  <LinksUpToDate>false</LinksUpToDate>
  <CharactersWithSpaces>15557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comparation of two Buildings In European Modernism</dc:title>
  <dc:subject>Modern World Module</dc:subject>
  <dc:creator>saihaaan islam</dc:creator>
  <cp:keywords/>
  <dc:description/>
  <cp:lastModifiedBy>saihaaan islam</cp:lastModifiedBy>
  <cp:revision>2</cp:revision>
  <dcterms:created xsi:type="dcterms:W3CDTF">2019-04-30T12:16:00Z</dcterms:created>
  <dcterms:modified xsi:type="dcterms:W3CDTF">2019-04-30T12:16:00Z</dcterms:modified>
</cp:coreProperties>
</file>