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83866" w14:textId="4396C0B3" w:rsidR="00183F70" w:rsidRPr="000860C1" w:rsidRDefault="00044D20" w:rsidP="00617EAC">
      <w:pPr>
        <w:jc w:val="center"/>
        <w:rPr>
          <w:rFonts w:ascii="Times New Roman" w:hAnsi="Times New Roman" w:cs="Times New Roman"/>
          <w:color w:val="156082" w:themeColor="accent1"/>
          <w:sz w:val="40"/>
          <w:szCs w:val="40"/>
        </w:rPr>
      </w:pPr>
      <w:r w:rsidRPr="000860C1">
        <w:rPr>
          <w:rFonts w:ascii="Times New Roman" w:hAnsi="Times New Roman" w:cs="Times New Roman"/>
          <w:color w:val="156082" w:themeColor="accent1"/>
          <w:sz w:val="40"/>
          <w:szCs w:val="40"/>
        </w:rPr>
        <w:t>Leadership and change</w:t>
      </w:r>
    </w:p>
    <w:p w14:paraId="577FC8EF" w14:textId="512E9205" w:rsidR="00044D20" w:rsidRPr="00CF1467" w:rsidRDefault="00617EAC" w:rsidP="00617EAC">
      <w:pPr>
        <w:jc w:val="center"/>
        <w:rPr>
          <w:rFonts w:ascii="Times New Roman" w:hAnsi="Times New Roman" w:cs="Times New Roman"/>
        </w:rPr>
      </w:pPr>
      <w:r w:rsidRPr="00CF1467">
        <w:rPr>
          <w:rFonts w:ascii="Times New Roman" w:hAnsi="Times New Roman" w:cs="Times New Roman"/>
        </w:rPr>
        <w:t>BMSW6010</w:t>
      </w:r>
    </w:p>
    <w:p w14:paraId="7494C357" w14:textId="6C096849" w:rsidR="0012666A" w:rsidRPr="00CF1467" w:rsidRDefault="0012666A" w:rsidP="0012666A">
      <w:pPr>
        <w:rPr>
          <w:rFonts w:ascii="Times New Roman" w:hAnsi="Times New Roman" w:cs="Times New Roman"/>
          <w:color w:val="156082" w:themeColor="accent1"/>
          <w:sz w:val="28"/>
          <w:szCs w:val="28"/>
        </w:rPr>
      </w:pPr>
      <w:r w:rsidRPr="00CF1467">
        <w:rPr>
          <w:rFonts w:ascii="Times New Roman" w:hAnsi="Times New Roman" w:cs="Times New Roman"/>
          <w:color w:val="156082" w:themeColor="accent1"/>
          <w:sz w:val="28"/>
          <w:szCs w:val="28"/>
        </w:rPr>
        <w:t xml:space="preserve">A critical evaluation of organisational changes at Rochester Care Home </w:t>
      </w:r>
    </w:p>
    <w:p w14:paraId="6F16F7F6" w14:textId="5BE720E8" w:rsidR="00617EAC" w:rsidRPr="00CF1467" w:rsidRDefault="00617EAC" w:rsidP="00617EAC">
      <w:pPr>
        <w:jc w:val="center"/>
        <w:rPr>
          <w:rFonts w:ascii="Times New Roman" w:hAnsi="Times New Roman" w:cs="Times New Roman"/>
        </w:rPr>
      </w:pPr>
      <w:r w:rsidRPr="00CF1467">
        <w:rPr>
          <w:rFonts w:ascii="Times New Roman" w:hAnsi="Times New Roman" w:cs="Times New Roman"/>
        </w:rPr>
        <w:t>Roxana Meader-2222009</w:t>
      </w:r>
    </w:p>
    <w:p w14:paraId="2F17EAA4" w14:textId="1696BFFD" w:rsidR="00044D20" w:rsidRPr="00CF1467" w:rsidRDefault="007E75F7" w:rsidP="007E75F7">
      <w:pPr>
        <w:jc w:val="center"/>
        <w:rPr>
          <w:rFonts w:ascii="Times New Roman" w:hAnsi="Times New Roman" w:cs="Times New Roman"/>
        </w:rPr>
      </w:pPr>
      <w:r w:rsidRPr="00CF1467">
        <w:rPr>
          <w:rFonts w:ascii="Times New Roman" w:hAnsi="Times New Roman" w:cs="Times New Roman"/>
        </w:rPr>
        <w:t>Word count: 2</w:t>
      </w:r>
      <w:r w:rsidR="00785679" w:rsidRPr="00CF1467">
        <w:rPr>
          <w:rFonts w:ascii="Times New Roman" w:hAnsi="Times New Roman" w:cs="Times New Roman"/>
        </w:rPr>
        <w:t>198</w:t>
      </w:r>
    </w:p>
    <w:p w14:paraId="3B07E917" w14:textId="77777777" w:rsidR="00044D20" w:rsidRPr="0040612F" w:rsidRDefault="00044D20">
      <w:pPr>
        <w:rPr>
          <w:rFonts w:ascii="Times New Roman" w:hAnsi="Times New Roman" w:cs="Times New Roman"/>
        </w:rPr>
      </w:pPr>
    </w:p>
    <w:p w14:paraId="61C24580" w14:textId="77777777" w:rsidR="00044D20" w:rsidRPr="0040612F" w:rsidRDefault="00044D20">
      <w:pPr>
        <w:rPr>
          <w:rFonts w:ascii="Times New Roman" w:hAnsi="Times New Roman" w:cs="Times New Roman"/>
        </w:rPr>
      </w:pPr>
    </w:p>
    <w:p w14:paraId="617703FD" w14:textId="77777777" w:rsidR="00044D20" w:rsidRPr="0040612F" w:rsidRDefault="00044D20">
      <w:pPr>
        <w:rPr>
          <w:rFonts w:ascii="Times New Roman" w:hAnsi="Times New Roman" w:cs="Times New Roman"/>
        </w:rPr>
      </w:pPr>
    </w:p>
    <w:p w14:paraId="2AB8556F" w14:textId="77777777" w:rsidR="00044D20" w:rsidRDefault="00044D20">
      <w:pPr>
        <w:rPr>
          <w:rFonts w:ascii="Times New Roman" w:hAnsi="Times New Roman" w:cs="Times New Roman"/>
        </w:rPr>
      </w:pPr>
    </w:p>
    <w:p w14:paraId="373D84B2" w14:textId="77777777" w:rsidR="00617EAC" w:rsidRDefault="00617EAC">
      <w:pPr>
        <w:rPr>
          <w:rFonts w:ascii="Times New Roman" w:hAnsi="Times New Roman" w:cs="Times New Roman"/>
        </w:rPr>
      </w:pPr>
    </w:p>
    <w:p w14:paraId="18DEDE0B" w14:textId="77777777" w:rsidR="00617EAC" w:rsidRDefault="00617EAC">
      <w:pPr>
        <w:rPr>
          <w:rFonts w:ascii="Times New Roman" w:hAnsi="Times New Roman" w:cs="Times New Roman"/>
        </w:rPr>
      </w:pPr>
    </w:p>
    <w:p w14:paraId="443C8D51" w14:textId="77777777" w:rsidR="00617EAC" w:rsidRDefault="00617EAC">
      <w:pPr>
        <w:rPr>
          <w:rFonts w:ascii="Times New Roman" w:hAnsi="Times New Roman" w:cs="Times New Roman"/>
        </w:rPr>
      </w:pPr>
    </w:p>
    <w:p w14:paraId="24D24F91" w14:textId="77777777" w:rsidR="00617EAC" w:rsidRDefault="00617EAC">
      <w:pPr>
        <w:rPr>
          <w:rFonts w:ascii="Times New Roman" w:hAnsi="Times New Roman" w:cs="Times New Roman"/>
        </w:rPr>
      </w:pPr>
    </w:p>
    <w:p w14:paraId="317E254A" w14:textId="77777777" w:rsidR="00617EAC" w:rsidRDefault="00617EAC">
      <w:pPr>
        <w:rPr>
          <w:rFonts w:ascii="Times New Roman" w:hAnsi="Times New Roman" w:cs="Times New Roman"/>
        </w:rPr>
      </w:pPr>
    </w:p>
    <w:p w14:paraId="171C1BCC" w14:textId="77777777" w:rsidR="00617EAC" w:rsidRDefault="00617EAC">
      <w:pPr>
        <w:rPr>
          <w:rFonts w:ascii="Times New Roman" w:hAnsi="Times New Roman" w:cs="Times New Roman"/>
        </w:rPr>
      </w:pPr>
    </w:p>
    <w:p w14:paraId="73276CFC" w14:textId="77777777" w:rsidR="00617EAC" w:rsidRDefault="00617EAC">
      <w:pPr>
        <w:rPr>
          <w:rFonts w:ascii="Times New Roman" w:hAnsi="Times New Roman" w:cs="Times New Roman"/>
        </w:rPr>
      </w:pPr>
    </w:p>
    <w:p w14:paraId="1CE909C2" w14:textId="77777777" w:rsidR="00617EAC" w:rsidRDefault="00617EAC">
      <w:pPr>
        <w:rPr>
          <w:rFonts w:ascii="Times New Roman" w:hAnsi="Times New Roman" w:cs="Times New Roman"/>
        </w:rPr>
      </w:pPr>
    </w:p>
    <w:p w14:paraId="2715AC51" w14:textId="77777777" w:rsidR="00617EAC" w:rsidRDefault="00617EAC">
      <w:pPr>
        <w:rPr>
          <w:rFonts w:ascii="Times New Roman" w:hAnsi="Times New Roman" w:cs="Times New Roman"/>
        </w:rPr>
      </w:pPr>
    </w:p>
    <w:p w14:paraId="29B3BA2A" w14:textId="77777777" w:rsidR="00617EAC" w:rsidRDefault="00617EAC">
      <w:pPr>
        <w:rPr>
          <w:rFonts w:ascii="Times New Roman" w:hAnsi="Times New Roman" w:cs="Times New Roman"/>
        </w:rPr>
      </w:pPr>
    </w:p>
    <w:p w14:paraId="7C487361" w14:textId="77777777" w:rsidR="00617EAC" w:rsidRDefault="00617EAC">
      <w:pPr>
        <w:rPr>
          <w:rFonts w:ascii="Times New Roman" w:hAnsi="Times New Roman" w:cs="Times New Roman"/>
        </w:rPr>
      </w:pPr>
    </w:p>
    <w:p w14:paraId="0B0038D8" w14:textId="77777777" w:rsidR="00617EAC" w:rsidRDefault="00617EAC">
      <w:pPr>
        <w:rPr>
          <w:rFonts w:ascii="Times New Roman" w:hAnsi="Times New Roman" w:cs="Times New Roman"/>
        </w:rPr>
      </w:pPr>
    </w:p>
    <w:p w14:paraId="408E8F98" w14:textId="77777777" w:rsidR="00617EAC" w:rsidRDefault="00617EAC">
      <w:pPr>
        <w:rPr>
          <w:rFonts w:ascii="Times New Roman" w:hAnsi="Times New Roman" w:cs="Times New Roman"/>
        </w:rPr>
      </w:pPr>
    </w:p>
    <w:p w14:paraId="6095FE8F" w14:textId="77777777" w:rsidR="00617EAC" w:rsidRDefault="00617EAC">
      <w:pPr>
        <w:rPr>
          <w:rFonts w:ascii="Times New Roman" w:hAnsi="Times New Roman" w:cs="Times New Roman"/>
        </w:rPr>
      </w:pPr>
    </w:p>
    <w:p w14:paraId="2638F918" w14:textId="77777777" w:rsidR="00617EAC" w:rsidRDefault="00617EAC">
      <w:pPr>
        <w:rPr>
          <w:rFonts w:ascii="Times New Roman" w:hAnsi="Times New Roman" w:cs="Times New Roman"/>
        </w:rPr>
      </w:pPr>
    </w:p>
    <w:p w14:paraId="36C6D698" w14:textId="77777777" w:rsidR="00617EAC" w:rsidRDefault="00617EAC">
      <w:pPr>
        <w:rPr>
          <w:rFonts w:ascii="Times New Roman" w:hAnsi="Times New Roman" w:cs="Times New Roman"/>
        </w:rPr>
      </w:pPr>
    </w:p>
    <w:p w14:paraId="3639B432" w14:textId="77777777" w:rsidR="00617EAC" w:rsidRDefault="00617EAC">
      <w:pPr>
        <w:rPr>
          <w:rFonts w:ascii="Times New Roman" w:hAnsi="Times New Roman" w:cs="Times New Roman"/>
        </w:rPr>
      </w:pPr>
    </w:p>
    <w:p w14:paraId="6D911C9B" w14:textId="77777777" w:rsidR="00617EAC" w:rsidRDefault="00617EAC">
      <w:pPr>
        <w:rPr>
          <w:rFonts w:ascii="Times New Roman" w:hAnsi="Times New Roman" w:cs="Times New Roman"/>
        </w:rPr>
      </w:pPr>
    </w:p>
    <w:p w14:paraId="610B292B" w14:textId="77777777" w:rsidR="00617EAC" w:rsidRDefault="00617EAC">
      <w:pPr>
        <w:rPr>
          <w:rFonts w:ascii="Times New Roman" w:hAnsi="Times New Roman" w:cs="Times New Roman"/>
        </w:rPr>
      </w:pPr>
    </w:p>
    <w:p w14:paraId="6B20BB12" w14:textId="77777777" w:rsidR="00617EAC" w:rsidRPr="0040612F" w:rsidRDefault="00617EAC">
      <w:pPr>
        <w:rPr>
          <w:rFonts w:ascii="Times New Roman" w:hAnsi="Times New Roman" w:cs="Times New Roman"/>
        </w:rPr>
      </w:pPr>
    </w:p>
    <w:p w14:paraId="1BDC7207" w14:textId="75AAA1FF" w:rsidR="00304C19" w:rsidRPr="005101A8" w:rsidRDefault="00304C19" w:rsidP="00044D20">
      <w:pPr>
        <w:rPr>
          <w:rFonts w:ascii="Times New Roman" w:hAnsi="Times New Roman" w:cs="Times New Roman"/>
          <w:color w:val="156082" w:themeColor="accent1"/>
          <w:sz w:val="32"/>
          <w:szCs w:val="32"/>
        </w:rPr>
      </w:pPr>
      <w:r w:rsidRPr="005101A8">
        <w:rPr>
          <w:rFonts w:ascii="Times New Roman" w:hAnsi="Times New Roman" w:cs="Times New Roman"/>
          <w:color w:val="156082" w:themeColor="accent1"/>
          <w:sz w:val="32"/>
          <w:szCs w:val="32"/>
        </w:rPr>
        <w:t>Acknowledgement</w:t>
      </w:r>
    </w:p>
    <w:p w14:paraId="6C071F73" w14:textId="00822545" w:rsidR="00044D20" w:rsidRPr="0040612F" w:rsidRDefault="00044D20" w:rsidP="00044D20">
      <w:pPr>
        <w:rPr>
          <w:rFonts w:ascii="Times New Roman" w:hAnsi="Times New Roman" w:cs="Times New Roman"/>
        </w:rPr>
      </w:pPr>
      <w:r w:rsidRPr="0040612F">
        <w:rPr>
          <w:rFonts w:ascii="Times New Roman" w:hAnsi="Times New Roman" w:cs="Times New Roman"/>
        </w:rPr>
        <w:t>• I confirm that this is entirely my own work and no one else has assisted me or written the assignment</w:t>
      </w:r>
      <w:r w:rsidR="009D5D10">
        <w:rPr>
          <w:rFonts w:ascii="Times New Roman" w:hAnsi="Times New Roman" w:cs="Times New Roman"/>
        </w:rPr>
        <w:t xml:space="preserve"> </w:t>
      </w:r>
      <w:r w:rsidRPr="0040612F">
        <w:rPr>
          <w:rFonts w:ascii="Times New Roman" w:hAnsi="Times New Roman" w:cs="Times New Roman"/>
        </w:rPr>
        <w:t>for me.</w:t>
      </w:r>
    </w:p>
    <w:p w14:paraId="684E80A0" w14:textId="64F944A5" w:rsidR="00044D20" w:rsidRPr="0040612F" w:rsidRDefault="00044D20" w:rsidP="00044D20">
      <w:pPr>
        <w:rPr>
          <w:rFonts w:ascii="Times New Roman" w:hAnsi="Times New Roman" w:cs="Times New Roman"/>
        </w:rPr>
      </w:pPr>
      <w:r w:rsidRPr="0040612F">
        <w:rPr>
          <w:rFonts w:ascii="Times New Roman" w:hAnsi="Times New Roman" w:cs="Times New Roman"/>
        </w:rPr>
        <w:t xml:space="preserve">• I confirm that I have not presented any </w:t>
      </w:r>
      <w:r w:rsidR="00D13B0B" w:rsidRPr="0040612F">
        <w:rPr>
          <w:rFonts w:ascii="Times New Roman" w:hAnsi="Times New Roman" w:cs="Times New Roman"/>
        </w:rPr>
        <w:t>AI-generated</w:t>
      </w:r>
      <w:r w:rsidRPr="0040612F">
        <w:rPr>
          <w:rFonts w:ascii="Times New Roman" w:hAnsi="Times New Roman" w:cs="Times New Roman"/>
        </w:rPr>
        <w:t xml:space="preserve"> written materials as my own work.</w:t>
      </w:r>
    </w:p>
    <w:p w14:paraId="608D72DC" w14:textId="01939A11" w:rsidR="00044D20" w:rsidRPr="0040612F" w:rsidRDefault="00044D20" w:rsidP="00044D20">
      <w:pPr>
        <w:rPr>
          <w:rFonts w:ascii="Times New Roman" w:hAnsi="Times New Roman" w:cs="Times New Roman"/>
        </w:rPr>
      </w:pPr>
      <w:r w:rsidRPr="0040612F">
        <w:rPr>
          <w:rFonts w:ascii="Times New Roman" w:hAnsi="Times New Roman" w:cs="Times New Roman"/>
        </w:rPr>
        <w:t>• I confirm that I have copies of my drafts, notes, and other resources I used, which I may be asked to</w:t>
      </w:r>
      <w:r w:rsidR="007E75F7">
        <w:rPr>
          <w:rFonts w:ascii="Times New Roman" w:hAnsi="Times New Roman" w:cs="Times New Roman"/>
        </w:rPr>
        <w:t xml:space="preserve"> </w:t>
      </w:r>
      <w:r w:rsidRPr="0040612F">
        <w:rPr>
          <w:rFonts w:ascii="Times New Roman" w:hAnsi="Times New Roman" w:cs="Times New Roman"/>
        </w:rPr>
        <w:t>provide</w:t>
      </w:r>
      <w:r w:rsidR="009D5D10">
        <w:rPr>
          <w:rFonts w:ascii="Times New Roman" w:hAnsi="Times New Roman" w:cs="Times New Roman"/>
        </w:rPr>
        <w:t xml:space="preserve"> as</w:t>
      </w:r>
      <w:r w:rsidRPr="0040612F">
        <w:rPr>
          <w:rFonts w:ascii="Times New Roman" w:hAnsi="Times New Roman" w:cs="Times New Roman"/>
        </w:rPr>
        <w:t xml:space="preserve"> evidence.</w:t>
      </w:r>
      <w:r w:rsidRPr="0040612F">
        <w:rPr>
          <w:rFonts w:ascii="Times New Roman" w:hAnsi="Times New Roman" w:cs="Times New Roman"/>
        </w:rPr>
        <w:cr/>
      </w:r>
    </w:p>
    <w:p w14:paraId="7B3F250F" w14:textId="77777777" w:rsidR="00044D20" w:rsidRPr="0040612F" w:rsidRDefault="00044D20" w:rsidP="00044D20">
      <w:pPr>
        <w:rPr>
          <w:rFonts w:ascii="Times New Roman" w:hAnsi="Times New Roman" w:cs="Times New Roman"/>
        </w:rPr>
      </w:pPr>
    </w:p>
    <w:p w14:paraId="2FDAD4D5" w14:textId="77777777" w:rsidR="00044D20" w:rsidRPr="0040612F" w:rsidRDefault="00044D20" w:rsidP="00044D20">
      <w:pPr>
        <w:rPr>
          <w:rFonts w:ascii="Times New Roman" w:hAnsi="Times New Roman" w:cs="Times New Roman"/>
        </w:rPr>
      </w:pPr>
    </w:p>
    <w:p w14:paraId="69F17D49" w14:textId="77777777" w:rsidR="00044D20" w:rsidRPr="0040612F" w:rsidRDefault="00044D20" w:rsidP="00044D20">
      <w:pPr>
        <w:rPr>
          <w:rFonts w:ascii="Times New Roman" w:hAnsi="Times New Roman" w:cs="Times New Roman"/>
        </w:rPr>
      </w:pPr>
    </w:p>
    <w:p w14:paraId="383FC3D5" w14:textId="77777777" w:rsidR="00044D20" w:rsidRPr="0040612F" w:rsidRDefault="00044D20" w:rsidP="00044D20">
      <w:pPr>
        <w:rPr>
          <w:rFonts w:ascii="Times New Roman" w:hAnsi="Times New Roman" w:cs="Times New Roman"/>
        </w:rPr>
      </w:pPr>
    </w:p>
    <w:p w14:paraId="58C36BD8" w14:textId="77777777" w:rsidR="00044D20" w:rsidRPr="0040612F" w:rsidRDefault="00044D20" w:rsidP="00044D20">
      <w:pPr>
        <w:rPr>
          <w:rFonts w:ascii="Times New Roman" w:hAnsi="Times New Roman" w:cs="Times New Roman"/>
        </w:rPr>
      </w:pPr>
    </w:p>
    <w:p w14:paraId="7E2444BF" w14:textId="77777777" w:rsidR="00044D20" w:rsidRPr="0040612F" w:rsidRDefault="00044D20" w:rsidP="00044D20">
      <w:pPr>
        <w:rPr>
          <w:rFonts w:ascii="Times New Roman" w:hAnsi="Times New Roman" w:cs="Times New Roman"/>
        </w:rPr>
      </w:pPr>
    </w:p>
    <w:p w14:paraId="3017213B" w14:textId="77777777" w:rsidR="00044D20" w:rsidRPr="0040612F" w:rsidRDefault="00044D20" w:rsidP="00044D20">
      <w:pPr>
        <w:rPr>
          <w:rFonts w:ascii="Times New Roman" w:hAnsi="Times New Roman" w:cs="Times New Roman"/>
        </w:rPr>
      </w:pPr>
    </w:p>
    <w:p w14:paraId="1E93A74D" w14:textId="77777777" w:rsidR="00044D20" w:rsidRPr="0040612F" w:rsidRDefault="00044D20" w:rsidP="00044D20">
      <w:pPr>
        <w:rPr>
          <w:rFonts w:ascii="Times New Roman" w:hAnsi="Times New Roman" w:cs="Times New Roman"/>
        </w:rPr>
      </w:pPr>
    </w:p>
    <w:p w14:paraId="2DE21686" w14:textId="77777777" w:rsidR="00044D20" w:rsidRPr="0040612F" w:rsidRDefault="00044D20" w:rsidP="00044D20">
      <w:pPr>
        <w:rPr>
          <w:rFonts w:ascii="Times New Roman" w:hAnsi="Times New Roman" w:cs="Times New Roman"/>
        </w:rPr>
      </w:pPr>
    </w:p>
    <w:p w14:paraId="33ED3ED6" w14:textId="77777777" w:rsidR="00044D20" w:rsidRPr="0040612F" w:rsidRDefault="00044D20" w:rsidP="00044D20">
      <w:pPr>
        <w:rPr>
          <w:rFonts w:ascii="Times New Roman" w:hAnsi="Times New Roman" w:cs="Times New Roman"/>
        </w:rPr>
      </w:pPr>
    </w:p>
    <w:p w14:paraId="4FA7DDBC" w14:textId="77777777" w:rsidR="00044D20" w:rsidRDefault="00044D20" w:rsidP="00044D20">
      <w:pPr>
        <w:rPr>
          <w:rFonts w:ascii="Times New Roman" w:hAnsi="Times New Roman" w:cs="Times New Roman"/>
        </w:rPr>
      </w:pPr>
    </w:p>
    <w:p w14:paraId="55C65F78" w14:textId="77777777" w:rsidR="00617EAC" w:rsidRDefault="00617EAC" w:rsidP="00044D20">
      <w:pPr>
        <w:rPr>
          <w:rFonts w:ascii="Times New Roman" w:hAnsi="Times New Roman" w:cs="Times New Roman"/>
        </w:rPr>
      </w:pPr>
    </w:p>
    <w:p w14:paraId="35B8B8AC" w14:textId="77777777" w:rsidR="00617EAC" w:rsidRDefault="00617EAC" w:rsidP="00044D20">
      <w:pPr>
        <w:rPr>
          <w:rFonts w:ascii="Times New Roman" w:hAnsi="Times New Roman" w:cs="Times New Roman"/>
        </w:rPr>
      </w:pPr>
    </w:p>
    <w:p w14:paraId="06F8F9E7" w14:textId="77777777" w:rsidR="00617EAC" w:rsidRDefault="00617EAC" w:rsidP="00044D20">
      <w:pPr>
        <w:rPr>
          <w:rFonts w:ascii="Times New Roman" w:hAnsi="Times New Roman" w:cs="Times New Roman"/>
        </w:rPr>
      </w:pPr>
    </w:p>
    <w:p w14:paraId="0F80BAF0" w14:textId="77777777" w:rsidR="00617EAC" w:rsidRDefault="00617EAC" w:rsidP="00044D20">
      <w:pPr>
        <w:rPr>
          <w:rFonts w:ascii="Times New Roman" w:hAnsi="Times New Roman" w:cs="Times New Roman"/>
        </w:rPr>
      </w:pPr>
    </w:p>
    <w:p w14:paraId="32BE7D0C" w14:textId="77777777" w:rsidR="00617EAC" w:rsidRDefault="00617EAC" w:rsidP="00044D20">
      <w:pPr>
        <w:rPr>
          <w:rFonts w:ascii="Times New Roman" w:hAnsi="Times New Roman" w:cs="Times New Roman"/>
        </w:rPr>
      </w:pPr>
    </w:p>
    <w:p w14:paraId="59512449" w14:textId="77777777" w:rsidR="00617EAC" w:rsidRDefault="00617EAC" w:rsidP="00044D20">
      <w:pPr>
        <w:rPr>
          <w:rFonts w:ascii="Times New Roman" w:hAnsi="Times New Roman" w:cs="Times New Roman"/>
        </w:rPr>
      </w:pPr>
    </w:p>
    <w:p w14:paraId="5E7A474D" w14:textId="77777777" w:rsidR="00617EAC" w:rsidRPr="0040612F" w:rsidRDefault="00617EAC" w:rsidP="00044D20">
      <w:pPr>
        <w:rPr>
          <w:rFonts w:ascii="Times New Roman" w:hAnsi="Times New Roman" w:cs="Times New Roman"/>
        </w:rPr>
      </w:pPr>
    </w:p>
    <w:p w14:paraId="6F92D830" w14:textId="77777777" w:rsidR="00044D20" w:rsidRPr="0040612F" w:rsidRDefault="00044D20" w:rsidP="00044D20">
      <w:pPr>
        <w:rPr>
          <w:rFonts w:ascii="Times New Roman" w:hAnsi="Times New Roman" w:cs="Times New Roman"/>
        </w:rPr>
      </w:pPr>
    </w:p>
    <w:p w14:paraId="1D25C316" w14:textId="77777777" w:rsidR="00044D20" w:rsidRPr="0040612F" w:rsidRDefault="00044D20" w:rsidP="00044D20">
      <w:pPr>
        <w:rPr>
          <w:rFonts w:ascii="Times New Roman" w:hAnsi="Times New Roman" w:cs="Times New Roman"/>
        </w:rPr>
      </w:pPr>
    </w:p>
    <w:p w14:paraId="114B80EC" w14:textId="77777777" w:rsidR="00044D20" w:rsidRPr="0040612F" w:rsidRDefault="00044D20" w:rsidP="00044D20">
      <w:pPr>
        <w:rPr>
          <w:rFonts w:ascii="Times New Roman" w:hAnsi="Times New Roman" w:cs="Times New Roman"/>
        </w:rPr>
      </w:pPr>
    </w:p>
    <w:p w14:paraId="5426F585" w14:textId="77777777" w:rsidR="009D5D10" w:rsidRDefault="009D5D10" w:rsidP="00044D20">
      <w:pPr>
        <w:rPr>
          <w:rFonts w:ascii="Times New Roman" w:hAnsi="Times New Roman" w:cs="Times New Roman"/>
        </w:rPr>
      </w:pPr>
    </w:p>
    <w:p w14:paraId="6D6630DE" w14:textId="77777777" w:rsidR="0033428D" w:rsidRDefault="0033428D" w:rsidP="00044D20">
      <w:pPr>
        <w:rPr>
          <w:rFonts w:ascii="Times New Roman" w:hAnsi="Times New Roman" w:cs="Times New Roman"/>
          <w:sz w:val="32"/>
          <w:szCs w:val="32"/>
        </w:rPr>
      </w:pPr>
    </w:p>
    <w:sdt>
      <w:sdtPr>
        <w:rPr>
          <w:rFonts w:asciiTheme="minorHAnsi" w:eastAsiaTheme="minorHAnsi" w:hAnsiTheme="minorHAnsi" w:cstheme="minorBidi"/>
          <w:color w:val="auto"/>
          <w:kern w:val="2"/>
          <w:sz w:val="24"/>
          <w:szCs w:val="24"/>
          <w:lang w:eastAsia="en-US"/>
          <w14:ligatures w14:val="standardContextual"/>
        </w:rPr>
        <w:id w:val="2136440154"/>
        <w:docPartObj>
          <w:docPartGallery w:val="Table of Contents"/>
          <w:docPartUnique/>
        </w:docPartObj>
      </w:sdtPr>
      <w:sdtEndPr>
        <w:rPr>
          <w:rFonts w:ascii="Times New Roman" w:hAnsi="Times New Roman" w:cs="Times New Roman"/>
          <w:b/>
          <w:bCs/>
        </w:rPr>
      </w:sdtEndPr>
      <w:sdtContent>
        <w:p w14:paraId="696469A0" w14:textId="77777777" w:rsidR="00664C99" w:rsidRPr="005101A8" w:rsidRDefault="00664C99" w:rsidP="00664C99">
          <w:pPr>
            <w:pStyle w:val="TOCHeading"/>
            <w:rPr>
              <w:rFonts w:ascii="Times New Roman" w:hAnsi="Times New Roman" w:cs="Times New Roman"/>
            </w:rPr>
          </w:pPr>
          <w:r w:rsidRPr="005101A8">
            <w:rPr>
              <w:rFonts w:ascii="Times New Roman" w:hAnsi="Times New Roman" w:cs="Times New Roman"/>
            </w:rPr>
            <w:t>Table of Contents</w:t>
          </w:r>
        </w:p>
        <w:p w14:paraId="4C3515A9" w14:textId="77777777" w:rsidR="00664C99" w:rsidRDefault="00664C99" w:rsidP="00664C99"/>
        <w:p w14:paraId="2B8CDBDF" w14:textId="77777777" w:rsidR="00664C99" w:rsidRPr="00CF1467" w:rsidRDefault="00664C99" w:rsidP="00664C99">
          <w:pPr>
            <w:rPr>
              <w:rFonts w:ascii="Times New Roman" w:hAnsi="Times New Roman" w:cs="Times New Roman"/>
            </w:rPr>
          </w:pPr>
          <w:r w:rsidRPr="00CF1467">
            <w:rPr>
              <w:rFonts w:ascii="Times New Roman" w:hAnsi="Times New Roman" w:cs="Times New Roman"/>
            </w:rPr>
            <w:t>Introduction                                                                                                          4-5</w:t>
          </w:r>
        </w:p>
        <w:p w14:paraId="55DBCDEE" w14:textId="6E14BD8F" w:rsidR="00664C99" w:rsidRPr="00CF1467" w:rsidRDefault="00664C99" w:rsidP="00664C99">
          <w:pPr>
            <w:rPr>
              <w:rFonts w:ascii="Times New Roman" w:hAnsi="Times New Roman" w:cs="Times New Roman"/>
            </w:rPr>
          </w:pPr>
          <w:r w:rsidRPr="00CF1467">
            <w:rPr>
              <w:rFonts w:ascii="Times New Roman" w:hAnsi="Times New Roman" w:cs="Times New Roman"/>
            </w:rPr>
            <w:t>M</w:t>
          </w:r>
          <w:r w:rsidR="004731AF" w:rsidRPr="00CF1467">
            <w:rPr>
              <w:rFonts w:ascii="Times New Roman" w:hAnsi="Times New Roman" w:cs="Times New Roman"/>
            </w:rPr>
            <w:t>ethodology and framework</w:t>
          </w:r>
          <w:r w:rsidRPr="00CF1467">
            <w:rPr>
              <w:rFonts w:ascii="Times New Roman" w:hAnsi="Times New Roman" w:cs="Times New Roman"/>
            </w:rPr>
            <w:t xml:space="preserve">                                                                     </w:t>
          </w:r>
          <w:r w:rsidR="00622970">
            <w:rPr>
              <w:rFonts w:ascii="Times New Roman" w:hAnsi="Times New Roman" w:cs="Times New Roman"/>
            </w:rPr>
            <w:t xml:space="preserve">       </w:t>
          </w:r>
          <w:r w:rsidRPr="00CF1467">
            <w:rPr>
              <w:rFonts w:ascii="Times New Roman" w:hAnsi="Times New Roman" w:cs="Times New Roman"/>
            </w:rPr>
            <w:t xml:space="preserve">   5</w:t>
          </w:r>
        </w:p>
        <w:p w14:paraId="6C780E15" w14:textId="1D5908F4" w:rsidR="00664C99" w:rsidRPr="00CF1467" w:rsidRDefault="00664C99" w:rsidP="00664C99">
          <w:pPr>
            <w:rPr>
              <w:rFonts w:ascii="Times New Roman" w:hAnsi="Times New Roman" w:cs="Times New Roman"/>
            </w:rPr>
          </w:pPr>
          <w:r w:rsidRPr="00CF1467">
            <w:rPr>
              <w:rFonts w:ascii="Times New Roman" w:hAnsi="Times New Roman" w:cs="Times New Roman"/>
            </w:rPr>
            <w:t xml:space="preserve">    Transition from Medway council to Agincare                                   </w:t>
          </w:r>
          <w:r w:rsidR="00622970">
            <w:rPr>
              <w:rFonts w:ascii="Times New Roman" w:hAnsi="Times New Roman" w:cs="Times New Roman"/>
            </w:rPr>
            <w:t xml:space="preserve">             </w:t>
          </w:r>
          <w:r w:rsidRPr="00CF1467">
            <w:rPr>
              <w:rFonts w:ascii="Times New Roman" w:hAnsi="Times New Roman" w:cs="Times New Roman"/>
            </w:rPr>
            <w:t xml:space="preserve"> 5-7</w:t>
          </w:r>
        </w:p>
        <w:p w14:paraId="54C127AD" w14:textId="62287694" w:rsidR="00664C99" w:rsidRPr="00CF1467" w:rsidRDefault="00664C99" w:rsidP="00664C99">
          <w:pPr>
            <w:rPr>
              <w:rFonts w:ascii="Times New Roman" w:hAnsi="Times New Roman" w:cs="Times New Roman"/>
            </w:rPr>
          </w:pPr>
          <w:r w:rsidRPr="00CF1467">
            <w:rPr>
              <w:rFonts w:ascii="Times New Roman" w:hAnsi="Times New Roman" w:cs="Times New Roman"/>
            </w:rPr>
            <w:t xml:space="preserve">     Redesigning care plans                                                                           </w:t>
          </w:r>
          <w:r w:rsidR="00622970">
            <w:rPr>
              <w:rFonts w:ascii="Times New Roman" w:hAnsi="Times New Roman" w:cs="Times New Roman"/>
            </w:rPr>
            <w:t xml:space="preserve">     </w:t>
          </w:r>
          <w:r w:rsidRPr="00CF1467">
            <w:rPr>
              <w:rFonts w:ascii="Times New Roman" w:hAnsi="Times New Roman" w:cs="Times New Roman"/>
            </w:rPr>
            <w:t xml:space="preserve">   7-8</w:t>
          </w:r>
        </w:p>
        <w:p w14:paraId="111BEEFE" w14:textId="77777777" w:rsidR="00664C99" w:rsidRPr="00CF1467" w:rsidRDefault="00664C99" w:rsidP="00664C99">
          <w:pPr>
            <w:rPr>
              <w:rFonts w:ascii="Times New Roman" w:hAnsi="Times New Roman" w:cs="Times New Roman"/>
            </w:rPr>
          </w:pPr>
          <w:r w:rsidRPr="00CF1467">
            <w:rPr>
              <w:rFonts w:ascii="Times New Roman" w:hAnsi="Times New Roman" w:cs="Times New Roman"/>
            </w:rPr>
            <w:t>Conclusion                                                                                                            9</w:t>
          </w:r>
        </w:p>
        <w:p w14:paraId="77AC4343" w14:textId="07CF7CC8" w:rsidR="00664C99" w:rsidRPr="00CF1467" w:rsidRDefault="00664C99" w:rsidP="00664C99">
          <w:pPr>
            <w:rPr>
              <w:rFonts w:ascii="Times New Roman" w:hAnsi="Times New Roman" w:cs="Times New Roman"/>
            </w:rPr>
          </w:pPr>
          <w:r w:rsidRPr="00CF1467">
            <w:rPr>
              <w:rFonts w:ascii="Times New Roman" w:hAnsi="Times New Roman" w:cs="Times New Roman"/>
            </w:rPr>
            <w:t>Reference                                                                                                             10-1</w:t>
          </w:r>
          <w:r w:rsidR="007B3729" w:rsidRPr="00CF1467">
            <w:rPr>
              <w:rFonts w:ascii="Times New Roman" w:hAnsi="Times New Roman" w:cs="Times New Roman"/>
            </w:rPr>
            <w:t>2</w:t>
          </w:r>
          <w:r w:rsidRPr="00CF1467">
            <w:rPr>
              <w:rFonts w:ascii="Times New Roman" w:hAnsi="Times New Roman" w:cs="Times New Roman"/>
            </w:rPr>
            <w:t xml:space="preserve"> </w:t>
          </w:r>
        </w:p>
      </w:sdtContent>
    </w:sdt>
    <w:p w14:paraId="269D5C00" w14:textId="77777777" w:rsidR="00664C99" w:rsidRDefault="00664C99" w:rsidP="00664C99">
      <w:pPr>
        <w:rPr>
          <w:rFonts w:ascii="Times New Roman" w:hAnsi="Times New Roman" w:cs="Times New Roman"/>
          <w:sz w:val="32"/>
          <w:szCs w:val="32"/>
        </w:rPr>
      </w:pPr>
    </w:p>
    <w:p w14:paraId="698D1FAD" w14:textId="77777777" w:rsidR="00664C99" w:rsidRDefault="00664C99" w:rsidP="00044D20">
      <w:pPr>
        <w:rPr>
          <w:rFonts w:ascii="Times New Roman" w:hAnsi="Times New Roman" w:cs="Times New Roman"/>
          <w:sz w:val="32"/>
          <w:szCs w:val="32"/>
        </w:rPr>
      </w:pPr>
    </w:p>
    <w:p w14:paraId="6E8A45FB" w14:textId="77777777" w:rsidR="00664C99" w:rsidRDefault="00664C99" w:rsidP="00044D20">
      <w:pPr>
        <w:rPr>
          <w:rFonts w:ascii="Times New Roman" w:hAnsi="Times New Roman" w:cs="Times New Roman"/>
          <w:sz w:val="32"/>
          <w:szCs w:val="32"/>
        </w:rPr>
      </w:pPr>
    </w:p>
    <w:p w14:paraId="57FDB85A" w14:textId="77777777" w:rsidR="00664C99" w:rsidRDefault="00664C99" w:rsidP="00044D20">
      <w:pPr>
        <w:rPr>
          <w:rFonts w:ascii="Times New Roman" w:hAnsi="Times New Roman" w:cs="Times New Roman"/>
          <w:sz w:val="32"/>
          <w:szCs w:val="32"/>
        </w:rPr>
      </w:pPr>
    </w:p>
    <w:p w14:paraId="0D3BDBA8" w14:textId="77777777" w:rsidR="00664C99" w:rsidRDefault="00664C99" w:rsidP="00044D20">
      <w:pPr>
        <w:rPr>
          <w:rFonts w:ascii="Times New Roman" w:hAnsi="Times New Roman" w:cs="Times New Roman"/>
          <w:sz w:val="32"/>
          <w:szCs w:val="32"/>
        </w:rPr>
      </w:pPr>
    </w:p>
    <w:p w14:paraId="13FE1B4D" w14:textId="77777777" w:rsidR="00664C99" w:rsidRDefault="00664C99" w:rsidP="00044D20">
      <w:pPr>
        <w:rPr>
          <w:rFonts w:ascii="Times New Roman" w:hAnsi="Times New Roman" w:cs="Times New Roman"/>
          <w:sz w:val="32"/>
          <w:szCs w:val="32"/>
        </w:rPr>
      </w:pPr>
    </w:p>
    <w:p w14:paraId="00CDA287" w14:textId="77777777" w:rsidR="00664C99" w:rsidRDefault="00664C99" w:rsidP="00044D20">
      <w:pPr>
        <w:rPr>
          <w:rFonts w:ascii="Times New Roman" w:hAnsi="Times New Roman" w:cs="Times New Roman"/>
          <w:sz w:val="32"/>
          <w:szCs w:val="32"/>
        </w:rPr>
      </w:pPr>
    </w:p>
    <w:p w14:paraId="277C9EE2" w14:textId="77777777" w:rsidR="00664C99" w:rsidRDefault="00664C99" w:rsidP="00044D20">
      <w:pPr>
        <w:rPr>
          <w:rFonts w:ascii="Times New Roman" w:hAnsi="Times New Roman" w:cs="Times New Roman"/>
          <w:sz w:val="32"/>
          <w:szCs w:val="32"/>
        </w:rPr>
      </w:pPr>
    </w:p>
    <w:p w14:paraId="49D22643" w14:textId="77777777" w:rsidR="00664C99" w:rsidRDefault="00664C99" w:rsidP="00044D20">
      <w:pPr>
        <w:rPr>
          <w:rFonts w:ascii="Times New Roman" w:hAnsi="Times New Roman" w:cs="Times New Roman"/>
          <w:sz w:val="32"/>
          <w:szCs w:val="32"/>
        </w:rPr>
      </w:pPr>
    </w:p>
    <w:p w14:paraId="4FA350DD" w14:textId="77777777" w:rsidR="00664C99" w:rsidRDefault="00664C99" w:rsidP="00044D20">
      <w:pPr>
        <w:rPr>
          <w:rFonts w:ascii="Times New Roman" w:hAnsi="Times New Roman" w:cs="Times New Roman"/>
          <w:sz w:val="32"/>
          <w:szCs w:val="32"/>
        </w:rPr>
      </w:pPr>
    </w:p>
    <w:p w14:paraId="176E3ED5" w14:textId="77777777" w:rsidR="00664C99" w:rsidRDefault="00664C99" w:rsidP="00044D20">
      <w:pPr>
        <w:rPr>
          <w:rFonts w:ascii="Times New Roman" w:hAnsi="Times New Roman" w:cs="Times New Roman"/>
          <w:sz w:val="32"/>
          <w:szCs w:val="32"/>
        </w:rPr>
      </w:pPr>
    </w:p>
    <w:p w14:paraId="28B80E5D" w14:textId="77777777" w:rsidR="00664C99" w:rsidRDefault="00664C99" w:rsidP="00044D20">
      <w:pPr>
        <w:rPr>
          <w:rFonts w:ascii="Times New Roman" w:hAnsi="Times New Roman" w:cs="Times New Roman"/>
          <w:sz w:val="32"/>
          <w:szCs w:val="32"/>
        </w:rPr>
      </w:pPr>
    </w:p>
    <w:p w14:paraId="3AD3CBB2" w14:textId="77777777" w:rsidR="00664C99" w:rsidRDefault="00664C99" w:rsidP="00044D20">
      <w:pPr>
        <w:rPr>
          <w:rFonts w:ascii="Times New Roman" w:hAnsi="Times New Roman" w:cs="Times New Roman"/>
          <w:sz w:val="32"/>
          <w:szCs w:val="32"/>
        </w:rPr>
      </w:pPr>
    </w:p>
    <w:p w14:paraId="55251E97" w14:textId="77777777" w:rsidR="00664C99" w:rsidRDefault="00664C99" w:rsidP="00044D20">
      <w:pPr>
        <w:rPr>
          <w:rFonts w:ascii="Times New Roman" w:hAnsi="Times New Roman" w:cs="Times New Roman"/>
          <w:sz w:val="32"/>
          <w:szCs w:val="32"/>
        </w:rPr>
      </w:pPr>
    </w:p>
    <w:p w14:paraId="05598518" w14:textId="77777777" w:rsidR="00394BC0" w:rsidRDefault="00394BC0" w:rsidP="00044D20">
      <w:pPr>
        <w:rPr>
          <w:rFonts w:ascii="Times New Roman" w:hAnsi="Times New Roman" w:cs="Times New Roman"/>
          <w:sz w:val="32"/>
          <w:szCs w:val="32"/>
        </w:rPr>
      </w:pPr>
    </w:p>
    <w:p w14:paraId="15FA41B6" w14:textId="77777777" w:rsidR="0033428D" w:rsidRDefault="0033428D" w:rsidP="00044D20">
      <w:pPr>
        <w:rPr>
          <w:rFonts w:ascii="Times New Roman" w:hAnsi="Times New Roman" w:cs="Times New Roman"/>
          <w:sz w:val="32"/>
          <w:szCs w:val="32"/>
        </w:rPr>
      </w:pPr>
    </w:p>
    <w:p w14:paraId="721D3C2A" w14:textId="59F0C8F0" w:rsidR="00044D20" w:rsidRPr="005101A8" w:rsidRDefault="00044D20" w:rsidP="00044D20">
      <w:pPr>
        <w:rPr>
          <w:rFonts w:ascii="Times New Roman" w:hAnsi="Times New Roman" w:cs="Times New Roman"/>
          <w:sz w:val="32"/>
          <w:szCs w:val="32"/>
        </w:rPr>
      </w:pPr>
      <w:r w:rsidRPr="005101A8">
        <w:rPr>
          <w:rFonts w:ascii="Times New Roman" w:hAnsi="Times New Roman" w:cs="Times New Roman"/>
          <w:color w:val="0F4761" w:themeColor="accent1" w:themeShade="BF"/>
          <w:sz w:val="32"/>
          <w:szCs w:val="32"/>
        </w:rPr>
        <w:lastRenderedPageBreak/>
        <w:t>Introduction</w:t>
      </w:r>
      <w:r w:rsidRPr="005101A8">
        <w:rPr>
          <w:rFonts w:ascii="Times New Roman" w:hAnsi="Times New Roman" w:cs="Times New Roman"/>
          <w:sz w:val="32"/>
          <w:szCs w:val="32"/>
        </w:rPr>
        <w:t xml:space="preserve"> </w:t>
      </w:r>
    </w:p>
    <w:p w14:paraId="7875FEE2" w14:textId="02F47EDC" w:rsidR="0003056B" w:rsidRPr="0040612F" w:rsidRDefault="00015C66" w:rsidP="00044D20">
      <w:pPr>
        <w:rPr>
          <w:rFonts w:ascii="Times New Roman" w:hAnsi="Times New Roman" w:cs="Times New Roman"/>
        </w:rPr>
      </w:pPr>
      <w:r w:rsidRPr="0040612F">
        <w:rPr>
          <w:rFonts w:ascii="Times New Roman" w:hAnsi="Times New Roman" w:cs="Times New Roman"/>
        </w:rPr>
        <w:t>Our world is in continuous change and transformation. Whether this is the result of technological advancements, social shifts or economic fluctuations, change has become a constant in modern life</w:t>
      </w:r>
      <w:r w:rsidR="003820B0">
        <w:rPr>
          <w:rFonts w:ascii="Times New Roman" w:hAnsi="Times New Roman" w:cs="Times New Roman"/>
        </w:rPr>
        <w:t xml:space="preserve"> </w:t>
      </w:r>
      <w:r w:rsidR="003820B0">
        <w:rPr>
          <w:rFonts w:ascii="Times New Roman" w:hAnsi="Times New Roman" w:cs="Times New Roman"/>
        </w:rPr>
        <w:fldChar w:fldCharType="begin"/>
      </w:r>
      <w:r w:rsidR="003820B0">
        <w:rPr>
          <w:rFonts w:ascii="Times New Roman" w:hAnsi="Times New Roman" w:cs="Times New Roman"/>
        </w:rPr>
        <w:instrText xml:space="preserve"> ADDIN ZOTERO_ITEM CSL_CITATION {"citationID":"KDlZi8tc","properties":{"formattedCitation":"(Musaigwa, 2023)","plainCitation":"(Musaigwa, 2023)","noteIndex":0},"citationItems":[{"id":374,"uris":["http://zotero.org/users/local/RzuTwM1F/items/B5NGQQT5"],"itemData":{"id":374,"type":"article-journal","abstract":"Organisational change is a sophisticated and challenging process. As a result, many organisations that embark on change initiatives fail to achieve their intended goals and sometimes change leads to high costs, which undermine its benefits. However, despite these challenges, it is becoming increasingly important for organisations to embrace change for their survival and success owing to the dynamic and rapidly changing business environment caused mainly by technological advancement. This research aimed to investigate the role of leadership in managing change. The study employed a qualitative approach and drew a sample of 10 participants who are department managers. These candidates perform managerial and leadership responsibilities in the organization understudy. The study employed purposive sampling and thematic analysis to analyse the data. The findings suggested that leadership plays a fundamental role in change management. The leadership roles found include motivating employees, creating a vision for change, communicating change, planning for change, creating a conducive environment for change, getting employees’ buy-in and leading staff by example.","container-title":"International Review of Management and Marketing","DOI":"10.32479/irmm.13526","issue":"6","language":"English","license":"© 2023. This work is published under http://creativecommons.org/licenses/by-nc-nd/4.0/ (the “License”). Notwithstanding the ProQuest Terms and conditions, you may use this content in accordance with the terms of the License.","note":"number-of-pages: 1-9\npublisher-place: Mersin, Turkey\npublisher: EconJournals\nsection: Articles","page":"1-9","source":"ProQuest","title":"The Role of Leadership in Managing Change","URL":"https://www.proquest.com/docview/2891157188/abstract/8C3FDB8B72D542A3PQ/1","volume":"13","author":[{"family":"Musaigwa","given":"Misheck"}],"accessed":{"date-parts":[["2025",11,29]]},"issued":{"date-parts":[["2023"]]}}}],"schema":"https://github.com/citation-style-language/schema/raw/master/csl-citation.json"} </w:instrText>
      </w:r>
      <w:r w:rsidR="003820B0">
        <w:rPr>
          <w:rFonts w:ascii="Times New Roman" w:hAnsi="Times New Roman" w:cs="Times New Roman"/>
        </w:rPr>
        <w:fldChar w:fldCharType="separate"/>
      </w:r>
      <w:r w:rsidR="003820B0" w:rsidRPr="003820B0">
        <w:rPr>
          <w:rFonts w:ascii="Times New Roman" w:hAnsi="Times New Roman" w:cs="Times New Roman"/>
        </w:rPr>
        <w:t>(Musaigwa, 2023)</w:t>
      </w:r>
      <w:r w:rsidR="003820B0">
        <w:rPr>
          <w:rFonts w:ascii="Times New Roman" w:hAnsi="Times New Roman" w:cs="Times New Roman"/>
        </w:rPr>
        <w:fldChar w:fldCharType="end"/>
      </w:r>
      <w:r w:rsidR="00B71482">
        <w:rPr>
          <w:rFonts w:ascii="Times New Roman" w:hAnsi="Times New Roman" w:cs="Times New Roman"/>
        </w:rPr>
        <w:t xml:space="preserve">. </w:t>
      </w:r>
      <w:r w:rsidR="008858F0">
        <w:rPr>
          <w:rFonts w:ascii="Times New Roman" w:hAnsi="Times New Roman" w:cs="Times New Roman"/>
        </w:rPr>
        <w:t>Healthcare o</w:t>
      </w:r>
      <w:r w:rsidRPr="0040612F">
        <w:rPr>
          <w:rFonts w:ascii="Times New Roman" w:hAnsi="Times New Roman" w:cs="Times New Roman"/>
        </w:rPr>
        <w:t>rganisations must</w:t>
      </w:r>
      <w:r w:rsidR="008858F0">
        <w:rPr>
          <w:rFonts w:ascii="Times New Roman" w:hAnsi="Times New Roman" w:cs="Times New Roman"/>
        </w:rPr>
        <w:t xml:space="preserve"> </w:t>
      </w:r>
      <w:r w:rsidRPr="0040612F">
        <w:rPr>
          <w:rFonts w:ascii="Times New Roman" w:hAnsi="Times New Roman" w:cs="Times New Roman"/>
        </w:rPr>
        <w:t xml:space="preserve">adapt to the current dynamic </w:t>
      </w:r>
      <w:r w:rsidR="00EA393C" w:rsidRPr="0040612F">
        <w:rPr>
          <w:rFonts w:ascii="Times New Roman" w:hAnsi="Times New Roman" w:cs="Times New Roman"/>
        </w:rPr>
        <w:t>changes</w:t>
      </w:r>
      <w:r w:rsidR="008858F0">
        <w:rPr>
          <w:rFonts w:ascii="Times New Roman" w:hAnsi="Times New Roman" w:cs="Times New Roman"/>
        </w:rPr>
        <w:t>,</w:t>
      </w:r>
      <w:r w:rsidRPr="0040612F">
        <w:rPr>
          <w:rFonts w:ascii="Times New Roman" w:hAnsi="Times New Roman" w:cs="Times New Roman"/>
        </w:rPr>
        <w:t xml:space="preserve"> </w:t>
      </w:r>
      <w:r w:rsidR="008858F0">
        <w:rPr>
          <w:rFonts w:ascii="Times New Roman" w:hAnsi="Times New Roman" w:cs="Times New Roman"/>
        </w:rPr>
        <w:t>and the</w:t>
      </w:r>
      <w:r w:rsidR="00957208" w:rsidRPr="0040612F">
        <w:rPr>
          <w:rFonts w:ascii="Times New Roman" w:hAnsi="Times New Roman" w:cs="Times New Roman"/>
        </w:rPr>
        <w:t xml:space="preserve"> organisational</w:t>
      </w:r>
      <w:r w:rsidR="00BD32B0">
        <w:rPr>
          <w:rFonts w:ascii="Times New Roman" w:hAnsi="Times New Roman" w:cs="Times New Roman"/>
        </w:rPr>
        <w:t xml:space="preserve"> management </w:t>
      </w:r>
      <w:r w:rsidR="004F06BD">
        <w:rPr>
          <w:rFonts w:ascii="Times New Roman" w:hAnsi="Times New Roman" w:cs="Times New Roman"/>
        </w:rPr>
        <w:t>should embrace dialogue, engagement, and a learning</w:t>
      </w:r>
      <w:r w:rsidR="008858F0">
        <w:rPr>
          <w:rFonts w:ascii="Times New Roman" w:hAnsi="Times New Roman" w:cs="Times New Roman"/>
        </w:rPr>
        <w:t xml:space="preserve"> approach</w:t>
      </w:r>
      <w:r w:rsidR="004F06BD">
        <w:rPr>
          <w:rFonts w:ascii="Times New Roman" w:hAnsi="Times New Roman" w:cs="Times New Roman"/>
        </w:rPr>
        <w:t xml:space="preserve">, which are </w:t>
      </w:r>
      <w:r w:rsidR="00BD32B0">
        <w:rPr>
          <w:rFonts w:ascii="Times New Roman" w:hAnsi="Times New Roman" w:cs="Times New Roman"/>
        </w:rPr>
        <w:t xml:space="preserve">essential for </w:t>
      </w:r>
      <w:r w:rsidR="00957208" w:rsidRPr="0040612F">
        <w:rPr>
          <w:rFonts w:ascii="Times New Roman" w:hAnsi="Times New Roman" w:cs="Times New Roman"/>
        </w:rPr>
        <w:t xml:space="preserve">transitions, improving </w:t>
      </w:r>
      <w:r w:rsidR="000F5D06" w:rsidRPr="0040612F">
        <w:rPr>
          <w:rFonts w:ascii="Times New Roman" w:hAnsi="Times New Roman" w:cs="Times New Roman"/>
        </w:rPr>
        <w:t>performance,</w:t>
      </w:r>
      <w:r w:rsidR="00957208" w:rsidRPr="0040612F">
        <w:rPr>
          <w:rFonts w:ascii="Times New Roman" w:hAnsi="Times New Roman" w:cs="Times New Roman"/>
        </w:rPr>
        <w:t xml:space="preserve"> and minimising resistance to </w:t>
      </w:r>
      <w:r w:rsidR="00A1515D" w:rsidRPr="0040612F">
        <w:rPr>
          <w:rFonts w:ascii="Times New Roman" w:hAnsi="Times New Roman" w:cs="Times New Roman"/>
        </w:rPr>
        <w:t>the newly implemented processes</w:t>
      </w:r>
      <w:r w:rsidR="004F06BD">
        <w:rPr>
          <w:rFonts w:ascii="Times New Roman" w:hAnsi="Times New Roman" w:cs="Times New Roman"/>
        </w:rPr>
        <w:t xml:space="preserve"> </w:t>
      </w:r>
      <w:r w:rsidR="004F06BD">
        <w:rPr>
          <w:rFonts w:ascii="Times New Roman" w:hAnsi="Times New Roman" w:cs="Times New Roman"/>
        </w:rPr>
        <w:fldChar w:fldCharType="begin"/>
      </w:r>
      <w:r w:rsidR="004F06BD">
        <w:rPr>
          <w:rFonts w:ascii="Times New Roman" w:hAnsi="Times New Roman" w:cs="Times New Roman"/>
        </w:rPr>
        <w:instrText xml:space="preserve"> ADDIN ZOTERO_ITEM CSL_CITATION {"citationID":"v7QhMFV5","properties":{"formattedCitation":"(Hastings, 2025)","plainCitation":"(Hastings, 2025)","noteIndex":0},"citationItems":[{"id":381,"uris":["http://zotero.org/users/local/RzuTwM1F/items/YS77CLQ4"],"itemData":{"id":381,"type":"article-journal","abstract":"The increasing pace of healthcare transformation places emphasis on how to enact it. However, there is a difference between healthcare commentators and policymakers regarding preferred change management practice; policy guidance is rooted in diagnostic practices, whereas commentators suggest that dialogic is a more appropriate practice for ensuring success. What is missing from this debate is evidence to inform whether commentators’ suggestions will increase the likelihood of successful transformation outcomes. This study presents a systematic review of change management practices and outcomes, identifying 10 papers that report on 292 cases of transformation. It finds broad support that dialogic increases the likelihood of successful transformation, providing supporting evidence for updating healthcare policy and practice.JEL Classification: I18","container-title":"Australian Journal of Management","DOI":"10.1177/03128962241307347","ISSN":"0312-8962","issue":"3","language":"EN","note":"publisher: SAGE Publications Ltd","page":"985-1005","source":"SAGE Journals","title":"Guidance for successful healthcare transformation: A systematic review of change management practices and outcomes","title-short":"Guidance for successful healthcare transformation","URL":"https://doi.org/10.1177/03128962241307347","volume":"50","author":[{"family":"Hastings","given":"Bradley J"}],"accessed":{"date-parts":[["2025",11,29]]},"issued":{"date-parts":[["2025",8,1]]}}}],"schema":"https://github.com/citation-style-language/schema/raw/master/csl-citation.json"} </w:instrText>
      </w:r>
      <w:r w:rsidR="004F06BD">
        <w:rPr>
          <w:rFonts w:ascii="Times New Roman" w:hAnsi="Times New Roman" w:cs="Times New Roman"/>
        </w:rPr>
        <w:fldChar w:fldCharType="separate"/>
      </w:r>
      <w:r w:rsidR="004F06BD" w:rsidRPr="004F06BD">
        <w:rPr>
          <w:rFonts w:ascii="Times New Roman" w:hAnsi="Times New Roman" w:cs="Times New Roman"/>
        </w:rPr>
        <w:t>(Hastings, 2025)</w:t>
      </w:r>
      <w:r w:rsidR="004F06BD">
        <w:rPr>
          <w:rFonts w:ascii="Times New Roman" w:hAnsi="Times New Roman" w:cs="Times New Roman"/>
        </w:rPr>
        <w:fldChar w:fldCharType="end"/>
      </w:r>
      <w:r w:rsidR="00A1515D" w:rsidRPr="0040612F">
        <w:rPr>
          <w:rFonts w:ascii="Times New Roman" w:hAnsi="Times New Roman" w:cs="Times New Roman"/>
        </w:rPr>
        <w:t>.</w:t>
      </w:r>
      <w:r w:rsidR="00B23414">
        <w:rPr>
          <w:rFonts w:ascii="Times New Roman" w:hAnsi="Times New Roman" w:cs="Times New Roman"/>
        </w:rPr>
        <w:t xml:space="preserve"> </w:t>
      </w:r>
      <w:r w:rsidR="0003056B" w:rsidRPr="0040612F">
        <w:rPr>
          <w:rFonts w:ascii="Times New Roman" w:hAnsi="Times New Roman" w:cs="Times New Roman"/>
        </w:rPr>
        <w:t>Conversely, failure to manage change</w:t>
      </w:r>
      <w:r w:rsidR="00F615B4" w:rsidRPr="0040612F">
        <w:rPr>
          <w:rFonts w:ascii="Times New Roman" w:hAnsi="Times New Roman" w:cs="Times New Roman"/>
        </w:rPr>
        <w:t xml:space="preserve"> effectively, particularly when the underlying organisational norms and processes are neglected, </w:t>
      </w:r>
      <w:r w:rsidR="0003056B" w:rsidRPr="0040612F">
        <w:rPr>
          <w:rFonts w:ascii="Times New Roman" w:hAnsi="Times New Roman" w:cs="Times New Roman"/>
        </w:rPr>
        <w:t xml:space="preserve"> can </w:t>
      </w:r>
      <w:r w:rsidR="00B23414">
        <w:rPr>
          <w:rFonts w:ascii="Times New Roman" w:hAnsi="Times New Roman" w:cs="Times New Roman"/>
        </w:rPr>
        <w:t>negatively impact the organisation</w:t>
      </w:r>
      <w:r w:rsidR="0003056B" w:rsidRPr="0040612F">
        <w:rPr>
          <w:rFonts w:ascii="Times New Roman" w:hAnsi="Times New Roman" w:cs="Times New Roman"/>
        </w:rPr>
        <w:t xml:space="preserve"> and destabilise team cohesion, reducing efficiency and disrupting overall operations</w:t>
      </w:r>
      <w:r w:rsidR="00940AD0">
        <w:rPr>
          <w:rFonts w:ascii="Times New Roman" w:hAnsi="Times New Roman" w:cs="Times New Roman"/>
        </w:rPr>
        <w:t xml:space="preserve"> </w:t>
      </w:r>
      <w:r w:rsidR="00F615B4" w:rsidRPr="0040612F">
        <w:rPr>
          <w:rFonts w:ascii="Times New Roman" w:hAnsi="Times New Roman" w:cs="Times New Roman"/>
        </w:rPr>
        <w:fldChar w:fldCharType="begin"/>
      </w:r>
      <w:r w:rsidR="00F615B4" w:rsidRPr="0040612F">
        <w:rPr>
          <w:rFonts w:ascii="Times New Roman" w:hAnsi="Times New Roman" w:cs="Times New Roman"/>
        </w:rPr>
        <w:instrText xml:space="preserve"> ADDIN ZOTERO_ITEM CSL_CITATION {"citationID":"GGdOVIbq","properties":{"formattedCitation":"(Heracleous and Bartunek, 2021)","plainCitation":"(Heracleous and Bartunek, 2021)","noteIndex":0},"citationItems":[{"id":259,"uris":["http://zotero.org/users/local/RzuTwM1F/items/KHHM36UE"],"itemData":{"id":259,"type":"article-journal","abstract":"Organization change failure has typically been viewed as occurring when expected outcomes of change have not been met. This view downplays key, but frequently hidden organizational dimensions such as deep structures and temporality. In this article, drawing inspiration from the story of Alice in Wonderland, we distinguish between surface-level intervention approaches to change, deeper process approaches and, deeper yet, structuration approaches, and suggest the different ways they approach change failure as well as the implications of these. On the basis of our exploration we propose a three-fold way forward: adopting a process-based, empirically grounded and reflective approach to understanding change and its often-failed outcomes; adopting methodologies that can capture deep structures and temporal dimensions; and incorporating expanded conceptions of time as a multi-level, nested construct. We illustrate our ideas of deep structures and temporality by drawing from a particularly important illustration of long-term successful change that includes multiple short-term failures, that of the National Aeronautics and Space Administration in the United States (NASA).","container-title":"Human relations (New York)","DOI":"10.1177/0018726720905361","ISSN":"0018-7267","issue":"2","language":"eng","note":"publisher-place: London, England\npublisher: SAGE Publications","page":"208–233","source":"librarysearch.uwtsd.ac.uk","title":"Organization change failure, deep structures and temporality: Appreciating Wonderland","title-short":"Organization change failure, deep structures and temporality","volume":"74","author":[{"family":"Heracleous","given":"Loizos"},{"family":"Bartunek","given":"Jean"}],"issued":{"date-parts":[["2021"]]}}}],"schema":"https://github.com/citation-style-language/schema/raw/master/csl-citation.json"} </w:instrText>
      </w:r>
      <w:r w:rsidR="00F615B4" w:rsidRPr="0040612F">
        <w:rPr>
          <w:rFonts w:ascii="Times New Roman" w:hAnsi="Times New Roman" w:cs="Times New Roman"/>
        </w:rPr>
        <w:fldChar w:fldCharType="separate"/>
      </w:r>
      <w:r w:rsidR="00F615B4" w:rsidRPr="0040612F">
        <w:rPr>
          <w:rFonts w:ascii="Times New Roman" w:hAnsi="Times New Roman" w:cs="Times New Roman"/>
        </w:rPr>
        <w:t>(Heracleous and Bartunek, 2021)</w:t>
      </w:r>
      <w:r w:rsidR="00F615B4" w:rsidRPr="0040612F">
        <w:rPr>
          <w:rFonts w:ascii="Times New Roman" w:hAnsi="Times New Roman" w:cs="Times New Roman"/>
        </w:rPr>
        <w:fldChar w:fldCharType="end"/>
      </w:r>
      <w:r w:rsidR="00F615B4" w:rsidRPr="0040612F">
        <w:rPr>
          <w:rFonts w:ascii="Times New Roman" w:hAnsi="Times New Roman" w:cs="Times New Roman"/>
        </w:rPr>
        <w:t>.</w:t>
      </w:r>
      <w:r w:rsidR="0003056B" w:rsidRPr="0040612F">
        <w:rPr>
          <w:rFonts w:ascii="Times New Roman" w:hAnsi="Times New Roman" w:cs="Times New Roman"/>
        </w:rPr>
        <w:t xml:space="preserve"> </w:t>
      </w:r>
      <w:r w:rsidR="00032971">
        <w:rPr>
          <w:rFonts w:ascii="Times New Roman" w:hAnsi="Times New Roman" w:cs="Times New Roman"/>
        </w:rPr>
        <w:t xml:space="preserve">Statistics suggest that </w:t>
      </w:r>
      <w:r w:rsidR="00B23414">
        <w:rPr>
          <w:rFonts w:ascii="Times New Roman" w:hAnsi="Times New Roman" w:cs="Times New Roman"/>
        </w:rPr>
        <w:t xml:space="preserve">organisational change is always difficult if it lacks collaboration and open communication between employees and management </w:t>
      </w:r>
      <w:r w:rsidR="00B23414">
        <w:rPr>
          <w:rFonts w:ascii="Times New Roman" w:hAnsi="Times New Roman" w:cs="Times New Roman"/>
        </w:rPr>
        <w:fldChar w:fldCharType="begin"/>
      </w:r>
      <w:r w:rsidR="00B23414">
        <w:rPr>
          <w:rFonts w:ascii="Times New Roman" w:hAnsi="Times New Roman" w:cs="Times New Roman"/>
        </w:rPr>
        <w:instrText xml:space="preserve"> ADDIN ZOTERO_ITEM CSL_CITATION {"citationID":"lwygEGAq","properties":{"formattedCitation":"(McKinsey &amp; Co, 2021)","plainCitation":"(McKinsey &amp; Co, 2021)","noteIndex":0},"citationItems":[{"id":376,"uris":["http://zotero.org/users/local/RzuTwM1F/items/AV3564Q2"],"itemData":{"id":376,"type":"webpage","title":"The science behind successful organizational transformations | McKinsey","URL":"https://www.mckinsey.com/capabilities/people-and-organizational-performance/our-insights/successful-transformations?utm_source=chatgpt.com","author":[{"family":"McKinsey &amp; Co","given":""}],"accessed":{"date-parts":[["2025",11,29]]},"issued":{"date-parts":[["2021"]]}}}],"schema":"https://github.com/citation-style-language/schema/raw/master/csl-citation.json"} </w:instrText>
      </w:r>
      <w:r w:rsidR="00B23414">
        <w:rPr>
          <w:rFonts w:ascii="Times New Roman" w:hAnsi="Times New Roman" w:cs="Times New Roman"/>
        </w:rPr>
        <w:fldChar w:fldCharType="separate"/>
      </w:r>
      <w:r w:rsidR="00B23414" w:rsidRPr="00B23414">
        <w:rPr>
          <w:rFonts w:ascii="Times New Roman" w:hAnsi="Times New Roman" w:cs="Times New Roman"/>
        </w:rPr>
        <w:t>(McKinsey &amp; Co, 2021)</w:t>
      </w:r>
      <w:r w:rsidR="00B23414">
        <w:rPr>
          <w:rFonts w:ascii="Times New Roman" w:hAnsi="Times New Roman" w:cs="Times New Roman"/>
        </w:rPr>
        <w:fldChar w:fldCharType="end"/>
      </w:r>
      <w:r w:rsidR="00B23414">
        <w:rPr>
          <w:rFonts w:ascii="Times New Roman" w:hAnsi="Times New Roman" w:cs="Times New Roman"/>
        </w:rPr>
        <w:t>.</w:t>
      </w:r>
    </w:p>
    <w:p w14:paraId="00150383" w14:textId="16B62BDF" w:rsidR="00E35F2B" w:rsidRDefault="00A1515D" w:rsidP="00044D20">
      <w:pPr>
        <w:rPr>
          <w:rFonts w:ascii="Times New Roman" w:hAnsi="Times New Roman" w:cs="Times New Roman"/>
        </w:rPr>
      </w:pPr>
      <w:r w:rsidRPr="0040612F">
        <w:rPr>
          <w:rFonts w:ascii="Times New Roman" w:hAnsi="Times New Roman" w:cs="Times New Roman"/>
        </w:rPr>
        <w:t xml:space="preserve">Organisational change is defined as the process </w:t>
      </w:r>
      <w:r w:rsidR="0074623F" w:rsidRPr="0040612F">
        <w:rPr>
          <w:rFonts w:ascii="Times New Roman" w:hAnsi="Times New Roman" w:cs="Times New Roman"/>
        </w:rPr>
        <w:t>through which a company adapts its strategy, structure or culture to respond to new internal or external demands, while ensuring that employees are supported throughout the process</w:t>
      </w:r>
      <w:r w:rsidR="00156384">
        <w:rPr>
          <w:rFonts w:ascii="Times New Roman" w:hAnsi="Times New Roman" w:cs="Times New Roman"/>
        </w:rPr>
        <w:t xml:space="preserve"> </w:t>
      </w:r>
      <w:r w:rsidR="00B61F74" w:rsidRPr="0040612F">
        <w:rPr>
          <w:rFonts w:ascii="Times New Roman" w:hAnsi="Times New Roman" w:cs="Times New Roman"/>
        </w:rPr>
        <w:fldChar w:fldCharType="begin"/>
      </w:r>
      <w:r w:rsidR="00B61F74" w:rsidRPr="0040612F">
        <w:rPr>
          <w:rFonts w:ascii="Times New Roman" w:hAnsi="Times New Roman" w:cs="Times New Roman"/>
        </w:rPr>
        <w:instrText xml:space="preserve"> ADDIN ZOTERO_ITEM CSL_CITATION {"citationID":"piivxGYl","properties":{"formattedCitation":"(Adair, 1998)","plainCitation":"(Adair, 1998)","noteIndex":0},"citationItems":[{"id":257,"uris":["http://zotero.org/users/local/RzuTwM1F/items/LX9VUAJB"],"itemData":{"id":257,"type":"book","call-number":"658.4092 ADA","event-place":"London","ISBN":"978-0-330-30230-2","language":"eng","publisher":"Pan","publisher-place":"London","source":"librarysearch.uwtsd.ac.uk","title":"Effective leadership: how to develop leadership skills","title-short":"Effective leadership","author":[{"family":"Adair","given":"John Eric"}],"issued":{"date-parts":[["1998"]]}}}],"schema":"https://github.com/citation-style-language/schema/raw/master/csl-citation.json"} </w:instrText>
      </w:r>
      <w:r w:rsidR="00B61F74" w:rsidRPr="0040612F">
        <w:rPr>
          <w:rFonts w:ascii="Times New Roman" w:hAnsi="Times New Roman" w:cs="Times New Roman"/>
        </w:rPr>
        <w:fldChar w:fldCharType="separate"/>
      </w:r>
      <w:r w:rsidR="00B61F74" w:rsidRPr="0040612F">
        <w:rPr>
          <w:rFonts w:ascii="Times New Roman" w:hAnsi="Times New Roman" w:cs="Times New Roman"/>
        </w:rPr>
        <w:t>(Adair, 1998)</w:t>
      </w:r>
      <w:r w:rsidR="00B61F74" w:rsidRPr="0040612F">
        <w:rPr>
          <w:rFonts w:ascii="Times New Roman" w:hAnsi="Times New Roman" w:cs="Times New Roman"/>
        </w:rPr>
        <w:fldChar w:fldCharType="end"/>
      </w:r>
      <w:r w:rsidR="00B61F74" w:rsidRPr="0040612F">
        <w:rPr>
          <w:rFonts w:ascii="Times New Roman" w:hAnsi="Times New Roman" w:cs="Times New Roman"/>
        </w:rPr>
        <w:t>.</w:t>
      </w:r>
      <w:r w:rsidR="00C16F98" w:rsidRPr="0040612F">
        <w:rPr>
          <w:rFonts w:ascii="Times New Roman" w:hAnsi="Times New Roman" w:cs="Times New Roman"/>
        </w:rPr>
        <w:t xml:space="preserve"> Change has many facets and can be categorised from different perspectives: </w:t>
      </w:r>
      <w:r w:rsidR="00C073C3">
        <w:rPr>
          <w:rFonts w:ascii="Times New Roman" w:hAnsi="Times New Roman" w:cs="Times New Roman"/>
        </w:rPr>
        <w:t>i</w:t>
      </w:r>
      <w:r w:rsidR="00C16F98" w:rsidRPr="0040612F">
        <w:rPr>
          <w:rFonts w:ascii="Times New Roman" w:hAnsi="Times New Roman" w:cs="Times New Roman"/>
        </w:rPr>
        <w:t>ndividual or organisational, small scale or radical, internal or external, cultural or technological</w:t>
      </w:r>
      <w:r w:rsidR="00940AD0">
        <w:rPr>
          <w:rFonts w:ascii="Times New Roman" w:hAnsi="Times New Roman" w:cs="Times New Roman"/>
        </w:rPr>
        <w:t xml:space="preserve"> </w:t>
      </w:r>
      <w:r w:rsidR="00C16F98" w:rsidRPr="0040612F">
        <w:rPr>
          <w:rFonts w:ascii="Times New Roman" w:hAnsi="Times New Roman" w:cs="Times New Roman"/>
        </w:rPr>
        <w:fldChar w:fldCharType="begin"/>
      </w:r>
      <w:r w:rsidR="00C16F98" w:rsidRPr="0040612F">
        <w:rPr>
          <w:rFonts w:ascii="Times New Roman" w:hAnsi="Times New Roman" w:cs="Times New Roman"/>
        </w:rPr>
        <w:instrText xml:space="preserve"> ADDIN ZOTERO_ITEM CSL_CITATION {"citationID":"xqq7ZIVE","properties":{"formattedCitation":"(Andriopoulos and Dawson, 2021)","plainCitation":"(Andriopoulos and Dawson, 2021)","noteIndex":0},"citationItems":[{"id":279,"uris":["http://zotero.org/users/local/RzuTwM1F/items/G3XKA2G4"],"itemData":{"id":279,"type":"book","call-number":"658.406 DAW","edition":"Fourth edition","event-place":"Los Angeles","ISBN":"978-1-5297-3496-6","language":"eng","publisher":"SAGE","publisher-place":"Los Angeles","source":"librarysearch.uwtsd.ac.uk","title":"Managing change, creativity and innovation","author":[{"family":"Andriopoulos","given":"C."},{"family":"Dawson","given":"P."}],"issued":{"date-parts":[["2021"]]}}}],"schema":"https://github.com/citation-style-language/schema/raw/master/csl-citation.json"} </w:instrText>
      </w:r>
      <w:r w:rsidR="00C16F98" w:rsidRPr="0040612F">
        <w:rPr>
          <w:rFonts w:ascii="Times New Roman" w:hAnsi="Times New Roman" w:cs="Times New Roman"/>
        </w:rPr>
        <w:fldChar w:fldCharType="separate"/>
      </w:r>
      <w:r w:rsidR="00C16F98" w:rsidRPr="0040612F">
        <w:rPr>
          <w:rFonts w:ascii="Times New Roman" w:hAnsi="Times New Roman" w:cs="Times New Roman"/>
        </w:rPr>
        <w:t>(Andriopoulos and Dawson, 2021)</w:t>
      </w:r>
      <w:r w:rsidR="00C16F98" w:rsidRPr="0040612F">
        <w:rPr>
          <w:rFonts w:ascii="Times New Roman" w:hAnsi="Times New Roman" w:cs="Times New Roman"/>
        </w:rPr>
        <w:fldChar w:fldCharType="end"/>
      </w:r>
      <w:r w:rsidR="00D012E2" w:rsidRPr="0040612F">
        <w:rPr>
          <w:rFonts w:ascii="Times New Roman" w:hAnsi="Times New Roman" w:cs="Times New Roman"/>
        </w:rPr>
        <w:t>,</w:t>
      </w:r>
      <w:r w:rsidR="006F715E" w:rsidRPr="0040612F">
        <w:rPr>
          <w:rFonts w:ascii="Times New Roman" w:hAnsi="Times New Roman" w:cs="Times New Roman"/>
        </w:rPr>
        <w:t xml:space="preserve"> </w:t>
      </w:r>
      <w:r w:rsidR="00D012E2" w:rsidRPr="0040612F">
        <w:rPr>
          <w:rFonts w:ascii="Times New Roman" w:hAnsi="Times New Roman" w:cs="Times New Roman"/>
        </w:rPr>
        <w:t>rapid or incremental over time</w:t>
      </w:r>
      <w:r w:rsidR="00940AD0">
        <w:rPr>
          <w:rFonts w:ascii="Times New Roman" w:hAnsi="Times New Roman" w:cs="Times New Roman"/>
        </w:rPr>
        <w:t xml:space="preserve"> </w:t>
      </w:r>
      <w:r w:rsidR="006F715E" w:rsidRPr="0040612F">
        <w:rPr>
          <w:rFonts w:ascii="Times New Roman" w:hAnsi="Times New Roman" w:cs="Times New Roman"/>
        </w:rPr>
        <w:fldChar w:fldCharType="begin"/>
      </w:r>
      <w:r w:rsidR="006F715E" w:rsidRPr="0040612F">
        <w:rPr>
          <w:rFonts w:ascii="Times New Roman" w:hAnsi="Times New Roman" w:cs="Times New Roman"/>
        </w:rPr>
        <w:instrText xml:space="preserve"> ADDIN ZOTERO_ITEM CSL_CITATION {"citationID":"KApSqqJj","properties":{"formattedCitation":"(Newman, 2000)","plainCitation":"(Newman, 2000)","noteIndex":0},"citationItems":[{"id":280,"uris":["http://zotero.org/users/local/RzuTwM1F/items/CQDXXCKN"],"itemData":{"id":280,"type":"article-journal","abstract":"Organizational transformation in the transition economies of Central and Eastern Europe is qualitatively different from that observed in the West because of concomitant upheaval in the institutional context. Drawing on organizational change theory, organizational learning theory, and institutional theory, I suggest an inverted U-shaped relationship between institution-level change and transformative organizational change. By integrating three theoretical perspectives in the conceptual frame-work of this article, I more fully explain organizational transformation in a variety of institutional contexts.","container-title":"The Academy of Management Review","DOI":"10.2307/259313","ISSN":"0363-7425","issue":"3","note":"publisher: Academy of Management","page":"602-619","source":"JSTOR","title":"Organizational Transformation during Institutional Upheaval","URL":"https://www.jstor.org/stable/259313","volume":"25","author":[{"family":"Newman","given":"Karen L."}],"accessed":{"date-parts":[["2025",11,21]]},"issued":{"date-parts":[["2000"]]}}}],"schema":"https://github.com/citation-style-language/schema/raw/master/csl-citation.json"} </w:instrText>
      </w:r>
      <w:r w:rsidR="006F715E" w:rsidRPr="0040612F">
        <w:rPr>
          <w:rFonts w:ascii="Times New Roman" w:hAnsi="Times New Roman" w:cs="Times New Roman"/>
        </w:rPr>
        <w:fldChar w:fldCharType="separate"/>
      </w:r>
      <w:r w:rsidR="006F715E" w:rsidRPr="0040612F">
        <w:rPr>
          <w:rFonts w:ascii="Times New Roman" w:hAnsi="Times New Roman" w:cs="Times New Roman"/>
        </w:rPr>
        <w:t>(Newman, 2000)</w:t>
      </w:r>
      <w:r w:rsidR="006F715E" w:rsidRPr="0040612F">
        <w:rPr>
          <w:rFonts w:ascii="Times New Roman" w:hAnsi="Times New Roman" w:cs="Times New Roman"/>
        </w:rPr>
        <w:fldChar w:fldCharType="end"/>
      </w:r>
      <w:r w:rsidR="006F715E" w:rsidRPr="0040612F">
        <w:rPr>
          <w:rFonts w:ascii="Times New Roman" w:hAnsi="Times New Roman" w:cs="Times New Roman"/>
        </w:rPr>
        <w:t xml:space="preserve"> or developmental or transformational</w:t>
      </w:r>
      <w:r w:rsidR="00940AD0">
        <w:rPr>
          <w:rFonts w:ascii="Times New Roman" w:hAnsi="Times New Roman" w:cs="Times New Roman"/>
        </w:rPr>
        <w:t xml:space="preserve"> </w:t>
      </w:r>
      <w:r w:rsidR="006F715E" w:rsidRPr="0040612F">
        <w:rPr>
          <w:rFonts w:ascii="Times New Roman" w:hAnsi="Times New Roman" w:cs="Times New Roman"/>
        </w:rPr>
        <w:fldChar w:fldCharType="begin"/>
      </w:r>
      <w:r w:rsidR="00B24F10">
        <w:rPr>
          <w:rFonts w:ascii="Times New Roman" w:hAnsi="Times New Roman" w:cs="Times New Roman"/>
        </w:rPr>
        <w:instrText xml:space="preserve"> ADDIN ZOTERO_ITEM CSL_CITATION {"citationID":"Hk1jZSmW","properties":{"formattedCitation":"(Bate, 1995)","plainCitation":"(Bate, 1995)","noteIndex":0},"citationItems":[{"id":282,"uris":["http://zotero.org/users/local/RzuTwM1F/items/NHQMCDA6"],"itemData":{"id":282,"type":"book","call-number":"302.35 BAT","event-place":"Oxford","ISBN":"978-0-7506-2328-5","language":"eng","publisher":"Butterworth-Heinemann","publisher-place":"Oxford","source":"librarysearch.uwtsd.ac.uk","title":"Strategies for cultural change","author":[{"family":"Bate","given":"Paul"}],"issued":{"date-parts":[["1995"]]}}}],"schema":"https://github.com/citation-style-language/schema/raw/master/csl-citation.json"} </w:instrText>
      </w:r>
      <w:r w:rsidR="006F715E" w:rsidRPr="0040612F">
        <w:rPr>
          <w:rFonts w:ascii="Times New Roman" w:hAnsi="Times New Roman" w:cs="Times New Roman"/>
        </w:rPr>
        <w:fldChar w:fldCharType="separate"/>
      </w:r>
      <w:r w:rsidR="00B24F10" w:rsidRPr="00B24F10">
        <w:rPr>
          <w:rFonts w:ascii="Times New Roman" w:hAnsi="Times New Roman" w:cs="Times New Roman"/>
        </w:rPr>
        <w:t>(Bate, 1995)</w:t>
      </w:r>
      <w:r w:rsidR="006F715E" w:rsidRPr="0040612F">
        <w:rPr>
          <w:rFonts w:ascii="Times New Roman" w:hAnsi="Times New Roman" w:cs="Times New Roman"/>
        </w:rPr>
        <w:fldChar w:fldCharType="end"/>
      </w:r>
      <w:r w:rsidR="00B23414">
        <w:rPr>
          <w:rFonts w:ascii="Times New Roman" w:hAnsi="Times New Roman" w:cs="Times New Roman"/>
        </w:rPr>
        <w:t xml:space="preserve">. </w:t>
      </w:r>
      <w:r w:rsidR="00C940A5" w:rsidRPr="0040612F">
        <w:rPr>
          <w:rFonts w:ascii="Times New Roman" w:hAnsi="Times New Roman" w:cs="Times New Roman"/>
        </w:rPr>
        <w:t>In the context of organisational change, leadership constitutes an essential factor, as it is the responsibility of leaders to guide the employees through transitions, help minimise resistance</w:t>
      </w:r>
      <w:r w:rsidR="005220CD" w:rsidRPr="0040612F">
        <w:rPr>
          <w:rFonts w:ascii="Times New Roman" w:hAnsi="Times New Roman" w:cs="Times New Roman"/>
        </w:rPr>
        <w:t>,</w:t>
      </w:r>
      <w:r w:rsidR="00C940A5" w:rsidRPr="0040612F">
        <w:rPr>
          <w:rFonts w:ascii="Times New Roman" w:hAnsi="Times New Roman" w:cs="Times New Roman"/>
        </w:rPr>
        <w:t xml:space="preserve"> and effectively implement the new initiative</w:t>
      </w:r>
      <w:r w:rsidR="00E35F2B" w:rsidRPr="0040612F">
        <w:rPr>
          <w:rFonts w:ascii="Times New Roman" w:hAnsi="Times New Roman" w:cs="Times New Roman"/>
        </w:rPr>
        <w:t>s. Leadership can be defined as the process of guiding and influencing people towards shared goals</w:t>
      </w:r>
      <w:r w:rsidR="005220CD" w:rsidRPr="0040612F">
        <w:rPr>
          <w:rFonts w:ascii="Times New Roman" w:hAnsi="Times New Roman" w:cs="Times New Roman"/>
        </w:rPr>
        <w:t>,</w:t>
      </w:r>
      <w:r w:rsidR="00E35F2B" w:rsidRPr="0040612F">
        <w:rPr>
          <w:rFonts w:ascii="Times New Roman" w:hAnsi="Times New Roman" w:cs="Times New Roman"/>
        </w:rPr>
        <w:t xml:space="preserve"> and it becomes essential in periods of organisational change</w:t>
      </w:r>
      <w:r w:rsidR="00940AD0">
        <w:rPr>
          <w:rFonts w:ascii="Times New Roman" w:hAnsi="Times New Roman" w:cs="Times New Roman"/>
        </w:rPr>
        <w:t xml:space="preserve"> </w:t>
      </w:r>
      <w:r w:rsidR="00E35F2B" w:rsidRPr="0040612F">
        <w:rPr>
          <w:rFonts w:ascii="Times New Roman" w:hAnsi="Times New Roman" w:cs="Times New Roman"/>
        </w:rPr>
        <w:fldChar w:fldCharType="begin"/>
      </w:r>
      <w:r w:rsidR="00E35F2B" w:rsidRPr="0040612F">
        <w:rPr>
          <w:rFonts w:ascii="Times New Roman" w:hAnsi="Times New Roman" w:cs="Times New Roman"/>
        </w:rPr>
        <w:instrText xml:space="preserve"> ADDIN ZOTERO_ITEM CSL_CITATION {"citationID":"WEFuHrdU","properties":{"formattedCitation":"(Northouse, 2022)","plainCitation":"(Northouse, 2022)","noteIndex":0},"citationItems":[{"id":258,"uris":["http://zotero.org/users/local/RzuTwM1F/items/K6BJG4U2"],"itemData":{"id":258,"type":"book","abstract":"\"Now with a new chapter on Inclusive Leadership Adopted in thousands of courses in 89 countries and translated into 15 different languages, this market-leading text successfully combines an academically robust account of the major theories and models of leadership with an accessible style and focus on how leadership theory can inform leadership practice. Peter G. Northouse uses a consistent structure for each chapter, allowing readers to easily compare and contrast different theories. Case studies and questionnaires provide students with practical examples and opportunities to deepen their understanding of their own leadership style. Key Features: A consistent chapter structure outlines each approach, how it works, and the major studies behind it, followed by an analysis of the strengths and criticisms for each approach Three case studies in each chapter help students to apply leadership theories in real-world scenarios. Questionnaires within each chapter provides self-assessment and reflection opportunities for each theory presented. New to This Edition: New Chapter on Inclusive Leadership provides a model of inclusive leadership that examines antecedent conditions, leader behaviors, and positive organizational outcomes associated with inclusive leadership 18 new real-world case studies profile leaders around the globe including cases on New Zealand Prime Minister Jacinda Ardern, a mental health program in Zimbabwe, and how a university in the US responds to crisis. New discussion of leadership and morality explores leadership as a neutral process and leadership as a moral process\"-- Provided by publisher","call-number":"303.34 NOR","edition":"9th edition","event-place":"Thousand Oaks, California ;","ISBN":"978-1-0718-4091-7","language":"eng","publisher":"SAGE","publisher-place":"Thousand Oaks, California ;","source":"librarysearch.uwtsd.ac.uk","title":"Leadership: theory and practice","title-short":"Leadership","author":[{"family":"Northouse","given":"Peter Guy"}],"issued":{"date-parts":[["2022"]]}}}],"schema":"https://github.com/citation-style-language/schema/raw/master/csl-citation.json"} </w:instrText>
      </w:r>
      <w:r w:rsidR="00E35F2B" w:rsidRPr="0040612F">
        <w:rPr>
          <w:rFonts w:ascii="Times New Roman" w:hAnsi="Times New Roman" w:cs="Times New Roman"/>
        </w:rPr>
        <w:fldChar w:fldCharType="separate"/>
      </w:r>
      <w:r w:rsidR="00E35F2B" w:rsidRPr="0040612F">
        <w:rPr>
          <w:rFonts w:ascii="Times New Roman" w:hAnsi="Times New Roman" w:cs="Times New Roman"/>
        </w:rPr>
        <w:t>(Northouse, 2022)</w:t>
      </w:r>
      <w:r w:rsidR="00E35F2B" w:rsidRPr="0040612F">
        <w:rPr>
          <w:rFonts w:ascii="Times New Roman" w:hAnsi="Times New Roman" w:cs="Times New Roman"/>
        </w:rPr>
        <w:fldChar w:fldCharType="end"/>
      </w:r>
      <w:r w:rsidR="00E35F2B" w:rsidRPr="0040612F">
        <w:rPr>
          <w:rFonts w:ascii="Times New Roman" w:hAnsi="Times New Roman" w:cs="Times New Roman"/>
        </w:rPr>
        <w:t>.</w:t>
      </w:r>
    </w:p>
    <w:p w14:paraId="1CE301E2" w14:textId="68582609" w:rsidR="00013CDB" w:rsidRPr="0040612F" w:rsidRDefault="004F06BD" w:rsidP="00044D20">
      <w:pPr>
        <w:rPr>
          <w:rFonts w:ascii="Times New Roman" w:hAnsi="Times New Roman" w:cs="Times New Roman"/>
        </w:rPr>
      </w:pPr>
      <w:r>
        <w:rPr>
          <w:rFonts w:ascii="Times New Roman" w:hAnsi="Times New Roman" w:cs="Times New Roman"/>
        </w:rPr>
        <w:t xml:space="preserve">Change across the healthcare sector is often difficult due to the complexity of the human factor, which must be managed to avoid failure </w:t>
      </w:r>
      <w:r>
        <w:rPr>
          <w:rFonts w:ascii="Times New Roman" w:hAnsi="Times New Roman" w:cs="Times New Roman"/>
        </w:rPr>
        <w:fldChar w:fldCharType="begin"/>
      </w:r>
      <w:r>
        <w:rPr>
          <w:rFonts w:ascii="Times New Roman" w:hAnsi="Times New Roman" w:cs="Times New Roman"/>
        </w:rPr>
        <w:instrText xml:space="preserve"> ADDIN ZOTERO_ITEM CSL_CITATION {"citationID":"iqF8piVQ","properties":{"formattedCitation":"(Milella {\\i{}et al.}, 2021)","plainCitation":"(Milella et al., 2021)","noteIndex":0},"citationItems":[{"id":378,"uris":["http://zotero.org/users/local/RzuTwM1F/items/AS42GDVR"],"itemData":{"id":378,"type":"article-journal","abstract":"Background\nChange is an ongoing process in any organizations. Over years, healthcare organizations have been exposed to multiple external stimuli to change (eg, ageing population, increasing incidence of chronic diseases, ongoing Sars-Cov-2 pandemic) that pointed out the need to convert the current healthcare organizational model. Nowadays, the topic is extremely relevant, rendering organizational change an urgency. The work is structured on a double level of analysis. In the beginning, the paper collects the overall literature on the topic of organisational change in order to identify, on the basis of the citation network, the main existing theoretical approaches. Secondly, the analysis attempts to isolate the scientific production related to the healthcare context, by analysing the body of literature outside the identified citation network, divided by clusters of related studies.\n\nMethodology\nThis review adopted a quantitative-based method that employs jointly systematic literature review and bibliographic network analysis. Specifically, the study applied a citation network analysis (CNA) and a co-occurrence keywords analysis. The CNA allowed detecting the most relevant papers published over time, identifying the research streams in literature.\n\nResults\nThe study showed four main findings. Firstly, consistent with past studies, works reviewed pointed out a convergence on the micro-level perspective for change’s analysis. Secondly, an organic viewpoint whereby individual, organization and change’s outcome contribute to any organizational change’s action has been found in its early stage. Thirdly, works reported change combined with innovation’s concept, although the structure of the relationship has not been outlined. Fourth, interestingly, contributions have been limited within the healthcare context.\n\nConclusion\nHuman dimension is the primary criticality to be managed to impede failure of the re-organizational path. Individuals are not passive recipients of change: individual change acceptance has been found a key input. Few papers discussed healthcare professionals’ behaviour, and those available focused on technology-led changes perspective. In this view, individual acceptance of change within the healthcare context resulted being undeveloped and offers rooms for further analyses.","container-title":"ClinicoEconomics and Outcomes Research: CEOR","DOI":"10.2147/CEOR.S301169","ISSN":"1178-6981","journalAbbreviation":"Clinicoecon Outcomes Res","note":"PMID: 34040399\nPMCID: PMC8141398","page":"395-408","source":"PubMed Central","title":"Change and Innovation in Healthcare: Findings from Literature","title-short":"Change and Innovation in Healthcare","URL":"https://pmc.ncbi.nlm.nih.gov/articles/PMC8141398/","volume":"13","author":[{"family":"Milella","given":"Frida"},{"family":"Minelli","given":"Eliana Alessandra"},{"family":"Strozzi","given":"Fernanda"},{"family":"Croce","given":"Davide"}],"accessed":{"date-parts":[["2025",11,29]]},"issued":{"date-parts":[["2021",5,19]]}}}],"schema":"https://github.com/citation-style-language/schema/raw/master/csl-citation.json"} </w:instrText>
      </w:r>
      <w:r>
        <w:rPr>
          <w:rFonts w:ascii="Times New Roman" w:hAnsi="Times New Roman" w:cs="Times New Roman"/>
        </w:rPr>
        <w:fldChar w:fldCharType="separate"/>
      </w:r>
      <w:r w:rsidRPr="007B3729">
        <w:rPr>
          <w:rFonts w:ascii="Times New Roman" w:hAnsi="Times New Roman" w:cs="Times New Roman"/>
          <w:kern w:val="0"/>
        </w:rPr>
        <w:t xml:space="preserve">(Milella </w:t>
      </w:r>
      <w:r w:rsidRPr="007B3729">
        <w:rPr>
          <w:rFonts w:ascii="Times New Roman" w:hAnsi="Times New Roman" w:cs="Times New Roman"/>
          <w:i/>
          <w:iCs/>
          <w:kern w:val="0"/>
        </w:rPr>
        <w:t>et al.</w:t>
      </w:r>
      <w:r w:rsidRPr="007B3729">
        <w:rPr>
          <w:rFonts w:ascii="Times New Roman" w:hAnsi="Times New Roman" w:cs="Times New Roman"/>
          <w:kern w:val="0"/>
        </w:rPr>
        <w:t>, 2021)</w:t>
      </w:r>
      <w:r>
        <w:rPr>
          <w:rFonts w:ascii="Times New Roman" w:hAnsi="Times New Roman" w:cs="Times New Roman"/>
        </w:rPr>
        <w:fldChar w:fldCharType="end"/>
      </w:r>
      <w:r>
        <w:rPr>
          <w:rFonts w:ascii="Times New Roman" w:hAnsi="Times New Roman" w:cs="Times New Roman"/>
        </w:rPr>
        <w:t>.</w:t>
      </w:r>
      <w:r w:rsidR="008858F0">
        <w:rPr>
          <w:rFonts w:ascii="Times New Roman" w:hAnsi="Times New Roman" w:cs="Times New Roman"/>
        </w:rPr>
        <w:t xml:space="preserve"> </w:t>
      </w:r>
      <w:r w:rsidR="00FD1808">
        <w:rPr>
          <w:rFonts w:ascii="Times New Roman" w:hAnsi="Times New Roman" w:cs="Times New Roman"/>
        </w:rPr>
        <w:t>P</w:t>
      </w:r>
      <w:r w:rsidR="007D58F1">
        <w:rPr>
          <w:rFonts w:ascii="Times New Roman" w:hAnsi="Times New Roman" w:cs="Times New Roman"/>
        </w:rPr>
        <w:t>ositive</w:t>
      </w:r>
      <w:r w:rsidR="00FD1808">
        <w:rPr>
          <w:rFonts w:ascii="Times New Roman" w:hAnsi="Times New Roman" w:cs="Times New Roman"/>
        </w:rPr>
        <w:t xml:space="preserve"> examples</w:t>
      </w:r>
      <w:r w:rsidR="007D58F1">
        <w:rPr>
          <w:rFonts w:ascii="Times New Roman" w:hAnsi="Times New Roman" w:cs="Times New Roman"/>
        </w:rPr>
        <w:t xml:space="preserve"> </w:t>
      </w:r>
      <w:r w:rsidR="008858F0">
        <w:rPr>
          <w:rFonts w:ascii="Times New Roman" w:hAnsi="Times New Roman" w:cs="Times New Roman"/>
        </w:rPr>
        <w:t xml:space="preserve">include </w:t>
      </w:r>
      <w:r w:rsidR="007D58F1">
        <w:rPr>
          <w:rFonts w:ascii="Times New Roman" w:hAnsi="Times New Roman" w:cs="Times New Roman"/>
        </w:rPr>
        <w:t xml:space="preserve">the adoption of  digital technologies during and after the COVID-19 pandemic, which improved efficiency, flexibility and access to care </w:t>
      </w:r>
      <w:r w:rsidR="007D58F1">
        <w:rPr>
          <w:rFonts w:ascii="Times New Roman" w:hAnsi="Times New Roman" w:cs="Times New Roman"/>
        </w:rPr>
        <w:fldChar w:fldCharType="begin"/>
      </w:r>
      <w:r w:rsidR="007D58F1">
        <w:rPr>
          <w:rFonts w:ascii="Times New Roman" w:hAnsi="Times New Roman" w:cs="Times New Roman"/>
        </w:rPr>
        <w:instrText xml:space="preserve"> ADDIN ZOTERO_ITEM CSL_CITATION {"citationID":"Zu7yFmSU","properties":{"formattedCitation":"(GOV.UK, 2025)","plainCitation":"(GOV.UK, 2025)","noteIndex":0},"citationItems":[{"id":383,"uris":["http://zotero.org/users/local/RzuTwM1F/items/I6VR6SS9"],"itemData":{"id":383,"type":"webpage","container-title":"GOV.UK","language":"en","title":"Independent Investigation of the National Health Service in England (accessible version)","URL":"https://www.gov.uk/government/publications/independent-investigation-of-the-nhs-in-england/independent-investigation-of-the-national-health-service-in-england-accessible-version","author":[{"family":"GOV.UK","given":""}],"accessed":{"date-parts":[["2025",11,29]]},"issued":{"date-parts":[["2025"]]}}}],"schema":"https://github.com/citation-style-language/schema/raw/master/csl-citation.json"} </w:instrText>
      </w:r>
      <w:r w:rsidR="007D58F1">
        <w:rPr>
          <w:rFonts w:ascii="Times New Roman" w:hAnsi="Times New Roman" w:cs="Times New Roman"/>
        </w:rPr>
        <w:fldChar w:fldCharType="separate"/>
      </w:r>
      <w:r w:rsidR="007D58F1" w:rsidRPr="007D58F1">
        <w:rPr>
          <w:rFonts w:ascii="Times New Roman" w:hAnsi="Times New Roman" w:cs="Times New Roman"/>
        </w:rPr>
        <w:t>(GOV.UK, 2025)</w:t>
      </w:r>
      <w:r w:rsidR="007D58F1">
        <w:rPr>
          <w:rFonts w:ascii="Times New Roman" w:hAnsi="Times New Roman" w:cs="Times New Roman"/>
        </w:rPr>
        <w:fldChar w:fldCharType="end"/>
      </w:r>
      <w:r w:rsidR="007D58F1">
        <w:rPr>
          <w:rFonts w:ascii="Times New Roman" w:hAnsi="Times New Roman" w:cs="Times New Roman"/>
        </w:rPr>
        <w:t>.</w:t>
      </w:r>
      <w:r w:rsidR="00E80F32">
        <w:rPr>
          <w:rFonts w:ascii="Times New Roman" w:hAnsi="Times New Roman" w:cs="Times New Roman"/>
        </w:rPr>
        <w:t xml:space="preserve"> </w:t>
      </w:r>
      <w:r w:rsidR="00E70413">
        <w:rPr>
          <w:rFonts w:ascii="Times New Roman" w:hAnsi="Times New Roman" w:cs="Times New Roman"/>
        </w:rPr>
        <w:t>Conversely, failure</w:t>
      </w:r>
      <w:r w:rsidR="00E80F32">
        <w:rPr>
          <w:rFonts w:ascii="Times New Roman" w:hAnsi="Times New Roman" w:cs="Times New Roman"/>
        </w:rPr>
        <w:t xml:space="preserve"> </w:t>
      </w:r>
      <w:r w:rsidR="00E70413">
        <w:rPr>
          <w:rFonts w:ascii="Times New Roman" w:hAnsi="Times New Roman" w:cs="Times New Roman"/>
        </w:rPr>
        <w:t>can result from poor infrastructure</w:t>
      </w:r>
      <w:r w:rsidR="00432334">
        <w:rPr>
          <w:rFonts w:ascii="Times New Roman" w:hAnsi="Times New Roman" w:cs="Times New Roman"/>
        </w:rPr>
        <w:t>,</w:t>
      </w:r>
      <w:r w:rsidR="00E70413">
        <w:rPr>
          <w:rFonts w:ascii="Times New Roman" w:hAnsi="Times New Roman" w:cs="Times New Roman"/>
        </w:rPr>
        <w:t xml:space="preserve"> coordination and resistance to change, as it happened in the attempt to shift care from hospitals to community settings </w:t>
      </w:r>
      <w:r w:rsidR="00E70413">
        <w:rPr>
          <w:rFonts w:ascii="Times New Roman" w:hAnsi="Times New Roman" w:cs="Times New Roman"/>
        </w:rPr>
        <w:fldChar w:fldCharType="begin"/>
      </w:r>
      <w:r w:rsidR="00E70413">
        <w:rPr>
          <w:rFonts w:ascii="Times New Roman" w:hAnsi="Times New Roman" w:cs="Times New Roman"/>
        </w:rPr>
        <w:instrText xml:space="preserve"> ADDIN ZOTERO_ITEM CSL_CITATION {"citationID":"z54iTD06","properties":{"formattedCitation":"(O\\uc0\\u8217{}Dowd, 2024)","plainCitation":"(O’Dowd, 2024)","noteIndex":0},"citationItems":[{"id":385,"uris":["http://zotero.org/users/local/RzuTwM1F/items/K4R2QPSB"],"itemData":{"id":385,"type":"article-journal","abstract":"Repeated promises by successive governments to move more care and health resources from hospitals to the community are not being met because funding has not been distributed evenly, health experts have claimed.\n\nAn analysis1 by the health think tank the Nuffield Trust into recent healthcare spending in England shows an increase spent on the likes of acute care, primary care, and ambulances but stagnation on community healthcare service spending and cuts to other NHS services.\n\nFrom 2013-14 to 2023-24 NHS expenditure in England grew on average by 3.1% a year in real terms, but it is less clear how these funding increases were shared between different frontline NHS services.\n\nTo understand more the think …","container-title":"BMJ","DOI":"10.1136/bmj.q1196","ISSN":"1756-1833","journalAbbreviation":"BMJ","language":"en","license":"Published by the BMJ Publishing Group Limited. For permission to use (where not already granted under a licence) please go to http://group.bmj.com/group/rights-licensing/permissions","note":"publisher: British Medical Journal Publishing Group\nsection: News\nPMID: 38816027","page":"q1196","source":"www.bmj.com","title":"Promises to shift care from hospitals to community have not been matched by transfer of spending, analysis finds","URL":"https://www.bmj.com/content/385/bmj.q1196","volume":"385","author":[{"family":"O’Dowd","given":"Adrian"}],"accessed":{"date-parts":[["2025",11,29]]},"issued":{"date-parts":[["2024",5,30]]}}}],"schema":"https://github.com/citation-style-language/schema/raw/master/csl-citation.json"} </w:instrText>
      </w:r>
      <w:r w:rsidR="00E70413">
        <w:rPr>
          <w:rFonts w:ascii="Times New Roman" w:hAnsi="Times New Roman" w:cs="Times New Roman"/>
        </w:rPr>
        <w:fldChar w:fldCharType="separate"/>
      </w:r>
      <w:r w:rsidR="00E70413" w:rsidRPr="00E70413">
        <w:rPr>
          <w:rFonts w:ascii="Times New Roman" w:hAnsi="Times New Roman" w:cs="Times New Roman"/>
          <w:kern w:val="0"/>
        </w:rPr>
        <w:t>(O’Dowd, 2024)</w:t>
      </w:r>
      <w:r w:rsidR="00E70413">
        <w:rPr>
          <w:rFonts w:ascii="Times New Roman" w:hAnsi="Times New Roman" w:cs="Times New Roman"/>
        </w:rPr>
        <w:fldChar w:fldCharType="end"/>
      </w:r>
      <w:r w:rsidR="00E70413">
        <w:rPr>
          <w:rFonts w:ascii="Times New Roman" w:hAnsi="Times New Roman" w:cs="Times New Roman"/>
        </w:rPr>
        <w:t xml:space="preserve">. </w:t>
      </w:r>
      <w:r w:rsidR="0029260B" w:rsidRPr="0040612F">
        <w:rPr>
          <w:rFonts w:ascii="Times New Roman" w:hAnsi="Times New Roman" w:cs="Times New Roman"/>
        </w:rPr>
        <w:t xml:space="preserve">This essay </w:t>
      </w:r>
      <w:r w:rsidR="008858F0">
        <w:rPr>
          <w:rFonts w:ascii="Times New Roman" w:hAnsi="Times New Roman" w:cs="Times New Roman"/>
        </w:rPr>
        <w:t>critically</w:t>
      </w:r>
      <w:r w:rsidR="0029260B" w:rsidRPr="0040612F">
        <w:rPr>
          <w:rFonts w:ascii="Times New Roman" w:hAnsi="Times New Roman" w:cs="Times New Roman"/>
        </w:rPr>
        <w:t xml:space="preserve"> </w:t>
      </w:r>
      <w:r w:rsidR="008858F0">
        <w:rPr>
          <w:rFonts w:ascii="Times New Roman" w:hAnsi="Times New Roman" w:cs="Times New Roman"/>
        </w:rPr>
        <w:t xml:space="preserve">examines the </w:t>
      </w:r>
      <w:r w:rsidR="0029260B" w:rsidRPr="0040612F">
        <w:rPr>
          <w:rFonts w:ascii="Times New Roman" w:hAnsi="Times New Roman" w:cs="Times New Roman"/>
        </w:rPr>
        <w:t xml:space="preserve">organisational changes </w:t>
      </w:r>
      <w:r w:rsidR="008858F0">
        <w:rPr>
          <w:rFonts w:ascii="Times New Roman" w:hAnsi="Times New Roman" w:cs="Times New Roman"/>
        </w:rPr>
        <w:t xml:space="preserve">I have experienced at </w:t>
      </w:r>
      <w:r w:rsidR="00EA393C" w:rsidRPr="0040612F">
        <w:rPr>
          <w:rFonts w:ascii="Times New Roman" w:hAnsi="Times New Roman" w:cs="Times New Roman"/>
        </w:rPr>
        <w:t>Rochester Care Home</w:t>
      </w:r>
      <w:r w:rsidR="00B23F9D">
        <w:rPr>
          <w:rFonts w:ascii="Times New Roman" w:hAnsi="Times New Roman" w:cs="Times New Roman"/>
        </w:rPr>
        <w:t xml:space="preserve">, a residential service supporting adults with dementia and complex needs. During my employment, </w:t>
      </w:r>
      <w:r w:rsidR="00AD11FC" w:rsidRPr="0040612F">
        <w:rPr>
          <w:rFonts w:ascii="Times New Roman" w:hAnsi="Times New Roman" w:cs="Times New Roman"/>
        </w:rPr>
        <w:t>I have experienced several organisational changes</w:t>
      </w:r>
      <w:r w:rsidR="00432334">
        <w:rPr>
          <w:rFonts w:ascii="Times New Roman" w:hAnsi="Times New Roman" w:cs="Times New Roman"/>
        </w:rPr>
        <w:t>;</w:t>
      </w:r>
      <w:r w:rsidR="00AD11FC" w:rsidRPr="0040612F">
        <w:rPr>
          <w:rFonts w:ascii="Times New Roman" w:hAnsi="Times New Roman" w:cs="Times New Roman"/>
        </w:rPr>
        <w:t xml:space="preserve"> however, this essay will concentrate on two </w:t>
      </w:r>
      <w:r w:rsidR="00EA393C" w:rsidRPr="0040612F">
        <w:rPr>
          <w:rFonts w:ascii="Times New Roman" w:hAnsi="Times New Roman" w:cs="Times New Roman"/>
        </w:rPr>
        <w:t>significant</w:t>
      </w:r>
      <w:r w:rsidR="00AD11FC" w:rsidRPr="0040612F">
        <w:rPr>
          <w:rFonts w:ascii="Times New Roman" w:hAnsi="Times New Roman" w:cs="Times New Roman"/>
        </w:rPr>
        <w:t xml:space="preserve"> </w:t>
      </w:r>
      <w:r w:rsidR="00432334">
        <w:rPr>
          <w:rFonts w:ascii="Times New Roman" w:hAnsi="Times New Roman" w:cs="Times New Roman"/>
        </w:rPr>
        <w:t>ones</w:t>
      </w:r>
      <w:r w:rsidR="008858F0">
        <w:rPr>
          <w:rFonts w:ascii="Times New Roman" w:hAnsi="Times New Roman" w:cs="Times New Roman"/>
        </w:rPr>
        <w:t>:</w:t>
      </w:r>
      <w:r w:rsidR="00B23F9D">
        <w:rPr>
          <w:rFonts w:ascii="Times New Roman" w:hAnsi="Times New Roman" w:cs="Times New Roman"/>
        </w:rPr>
        <w:t xml:space="preserve"> </w:t>
      </w:r>
      <w:r w:rsidR="00AD11FC" w:rsidRPr="0040612F">
        <w:rPr>
          <w:rFonts w:ascii="Times New Roman" w:hAnsi="Times New Roman" w:cs="Times New Roman"/>
        </w:rPr>
        <w:t xml:space="preserve">the </w:t>
      </w:r>
      <w:r w:rsidR="00EA393C" w:rsidRPr="0040612F">
        <w:rPr>
          <w:rFonts w:ascii="Times New Roman" w:hAnsi="Times New Roman" w:cs="Times New Roman"/>
        </w:rPr>
        <w:t xml:space="preserve">transfer of management from Medway Council to Agincare's private </w:t>
      </w:r>
      <w:r w:rsidR="00156384">
        <w:rPr>
          <w:rFonts w:ascii="Times New Roman" w:hAnsi="Times New Roman" w:cs="Times New Roman"/>
        </w:rPr>
        <w:t>administration</w:t>
      </w:r>
      <w:r w:rsidR="008858F0">
        <w:rPr>
          <w:rFonts w:ascii="Times New Roman" w:hAnsi="Times New Roman" w:cs="Times New Roman"/>
        </w:rPr>
        <w:t xml:space="preserve"> and</w:t>
      </w:r>
      <w:r w:rsidR="00013CDB" w:rsidRPr="0040612F">
        <w:rPr>
          <w:rFonts w:ascii="Times New Roman" w:hAnsi="Times New Roman" w:cs="Times New Roman"/>
        </w:rPr>
        <w:t xml:space="preserve"> the modification of the care </w:t>
      </w:r>
      <w:r w:rsidR="00B23F9D">
        <w:rPr>
          <w:rFonts w:ascii="Times New Roman" w:hAnsi="Times New Roman" w:cs="Times New Roman"/>
        </w:rPr>
        <w:t>plan</w:t>
      </w:r>
      <w:r w:rsidR="00013CDB" w:rsidRPr="0040612F">
        <w:rPr>
          <w:rFonts w:ascii="Times New Roman" w:hAnsi="Times New Roman" w:cs="Times New Roman"/>
        </w:rPr>
        <w:t xml:space="preserve"> format</w:t>
      </w:r>
      <w:r w:rsidR="00E80F32">
        <w:rPr>
          <w:rFonts w:ascii="Times New Roman" w:hAnsi="Times New Roman" w:cs="Times New Roman"/>
        </w:rPr>
        <w:t>.</w:t>
      </w:r>
      <w:r w:rsidR="00D26A2C">
        <w:rPr>
          <w:rFonts w:ascii="Times New Roman" w:hAnsi="Times New Roman" w:cs="Times New Roman"/>
        </w:rPr>
        <w:t xml:space="preserve"> Both changes were executed, but the implementation was unprofessional and poorly managed. </w:t>
      </w:r>
    </w:p>
    <w:p w14:paraId="38F0C5B3" w14:textId="77777777" w:rsidR="00156384" w:rsidRDefault="00156384" w:rsidP="00044D20">
      <w:pPr>
        <w:rPr>
          <w:rFonts w:ascii="Times New Roman" w:hAnsi="Times New Roman" w:cs="Times New Roman"/>
          <w:color w:val="156082" w:themeColor="accent1"/>
          <w:sz w:val="28"/>
          <w:szCs w:val="28"/>
        </w:rPr>
      </w:pPr>
    </w:p>
    <w:p w14:paraId="30CB4D3E" w14:textId="77777777" w:rsidR="007D58F1" w:rsidRDefault="007D58F1" w:rsidP="00044D20">
      <w:pPr>
        <w:rPr>
          <w:rFonts w:ascii="Times New Roman" w:hAnsi="Times New Roman" w:cs="Times New Roman"/>
          <w:color w:val="156082" w:themeColor="accent1"/>
          <w:sz w:val="28"/>
          <w:szCs w:val="28"/>
        </w:rPr>
      </w:pPr>
    </w:p>
    <w:p w14:paraId="56C0CBCC" w14:textId="77777777" w:rsidR="00E80F32" w:rsidRDefault="00E80F32" w:rsidP="00044D20">
      <w:pPr>
        <w:rPr>
          <w:rFonts w:ascii="Times New Roman" w:hAnsi="Times New Roman" w:cs="Times New Roman"/>
          <w:color w:val="156082" w:themeColor="accent1"/>
          <w:sz w:val="28"/>
          <w:szCs w:val="28"/>
        </w:rPr>
      </w:pPr>
    </w:p>
    <w:p w14:paraId="2F095295" w14:textId="77777777" w:rsidR="00FD1808" w:rsidRDefault="00FD1808" w:rsidP="00044D20">
      <w:pPr>
        <w:rPr>
          <w:rFonts w:ascii="Times New Roman" w:hAnsi="Times New Roman" w:cs="Times New Roman"/>
          <w:color w:val="156082" w:themeColor="accent1"/>
          <w:sz w:val="28"/>
          <w:szCs w:val="28"/>
        </w:rPr>
      </w:pPr>
    </w:p>
    <w:p w14:paraId="29D68A73" w14:textId="70D4CEAA" w:rsidR="00B23F9D" w:rsidRPr="00B23F9D" w:rsidRDefault="00B23F9D" w:rsidP="00044D20">
      <w:pPr>
        <w:rPr>
          <w:rFonts w:ascii="Times New Roman" w:hAnsi="Times New Roman" w:cs="Times New Roman"/>
          <w:color w:val="156082" w:themeColor="accent1"/>
          <w:sz w:val="28"/>
          <w:szCs w:val="28"/>
        </w:rPr>
      </w:pPr>
      <w:r w:rsidRPr="00B23F9D">
        <w:rPr>
          <w:rFonts w:ascii="Times New Roman" w:hAnsi="Times New Roman" w:cs="Times New Roman"/>
          <w:color w:val="156082" w:themeColor="accent1"/>
          <w:sz w:val="28"/>
          <w:szCs w:val="28"/>
        </w:rPr>
        <w:lastRenderedPageBreak/>
        <w:t>Methodology and framework</w:t>
      </w:r>
    </w:p>
    <w:p w14:paraId="2724CD08" w14:textId="00FD1580" w:rsidR="00957127" w:rsidRPr="0040612F" w:rsidRDefault="00957127" w:rsidP="00044D20">
      <w:pPr>
        <w:rPr>
          <w:rFonts w:ascii="Times New Roman" w:hAnsi="Times New Roman" w:cs="Times New Roman"/>
        </w:rPr>
      </w:pPr>
      <w:r w:rsidRPr="0040612F">
        <w:rPr>
          <w:rFonts w:ascii="Times New Roman" w:hAnsi="Times New Roman" w:cs="Times New Roman"/>
        </w:rPr>
        <w:t xml:space="preserve">Having established the context of Rochester Care Home and the theoretical framework of leadership and change, the next section will examine the changes I have experienced, their impact on the organisation and staff and how they compare with recognised best </w:t>
      </w:r>
      <w:r w:rsidR="00F45C02" w:rsidRPr="0040612F">
        <w:rPr>
          <w:rFonts w:ascii="Times New Roman" w:hAnsi="Times New Roman" w:cs="Times New Roman"/>
        </w:rPr>
        <w:t xml:space="preserve">practices. Each example </w:t>
      </w:r>
      <w:r w:rsidR="00C1424B">
        <w:rPr>
          <w:rFonts w:ascii="Times New Roman" w:hAnsi="Times New Roman" w:cs="Times New Roman"/>
        </w:rPr>
        <w:t xml:space="preserve">will be compared </w:t>
      </w:r>
      <w:r w:rsidR="00432334">
        <w:rPr>
          <w:rFonts w:ascii="Times New Roman" w:hAnsi="Times New Roman" w:cs="Times New Roman"/>
        </w:rPr>
        <w:t xml:space="preserve">with frameworks such as the Kotter change model, ADKAR, the Lewin Unfreeze-Change-Refreeze model, the Bridges transition framework, the </w:t>
      </w:r>
      <w:r w:rsidR="0017691D">
        <w:rPr>
          <w:rFonts w:ascii="Times New Roman" w:hAnsi="Times New Roman" w:cs="Times New Roman"/>
        </w:rPr>
        <w:t>Kubler-Ross change curve, and Cialdini’s principles</w:t>
      </w:r>
      <w:r w:rsidR="00F45C02" w:rsidRPr="0040612F">
        <w:rPr>
          <w:rFonts w:ascii="Times New Roman" w:hAnsi="Times New Roman" w:cs="Times New Roman"/>
        </w:rPr>
        <w:t xml:space="preserve"> to assess how the change was </w:t>
      </w:r>
      <w:r w:rsidR="000F5D06" w:rsidRPr="0040612F">
        <w:rPr>
          <w:rFonts w:ascii="Times New Roman" w:hAnsi="Times New Roman" w:cs="Times New Roman"/>
        </w:rPr>
        <w:t>managed</w:t>
      </w:r>
      <w:r w:rsidR="00F45C02" w:rsidRPr="0040612F">
        <w:rPr>
          <w:rFonts w:ascii="Times New Roman" w:hAnsi="Times New Roman" w:cs="Times New Roman"/>
        </w:rPr>
        <w:t xml:space="preserve"> and what opportunities were lost or capitalised upon.</w:t>
      </w:r>
    </w:p>
    <w:p w14:paraId="446D1A8F" w14:textId="7DC83A1C" w:rsidR="0029260B" w:rsidRPr="00664C99" w:rsidRDefault="00D21318" w:rsidP="00044D20">
      <w:pPr>
        <w:rPr>
          <w:rFonts w:ascii="Times New Roman" w:hAnsi="Times New Roman" w:cs="Times New Roman"/>
          <w:color w:val="0F4761" w:themeColor="accent1" w:themeShade="BF"/>
          <w:sz w:val="28"/>
          <w:szCs w:val="28"/>
        </w:rPr>
      </w:pPr>
      <w:r w:rsidRPr="00664C99">
        <w:rPr>
          <w:rFonts w:ascii="Times New Roman" w:hAnsi="Times New Roman" w:cs="Times New Roman"/>
          <w:color w:val="0F4761" w:themeColor="accent1" w:themeShade="BF"/>
          <w:sz w:val="28"/>
          <w:szCs w:val="28"/>
        </w:rPr>
        <w:t>Transition from Medway Council to Agincare</w:t>
      </w:r>
    </w:p>
    <w:p w14:paraId="42158309" w14:textId="7A77CD18" w:rsidR="00703A43" w:rsidRPr="0040612F" w:rsidRDefault="0028133C" w:rsidP="00044D20">
      <w:pPr>
        <w:rPr>
          <w:rFonts w:ascii="Times New Roman" w:hAnsi="Times New Roman" w:cs="Times New Roman"/>
        </w:rPr>
      </w:pPr>
      <w:r w:rsidRPr="0040612F">
        <w:rPr>
          <w:rFonts w:ascii="Times New Roman" w:hAnsi="Times New Roman" w:cs="Times New Roman"/>
        </w:rPr>
        <w:t xml:space="preserve">The Council decision to re-provision Rochester Care Home, previously known as Robert Bean </w:t>
      </w:r>
      <w:r w:rsidR="007F6C43" w:rsidRPr="0040612F">
        <w:rPr>
          <w:rFonts w:ascii="Times New Roman" w:hAnsi="Times New Roman" w:cs="Times New Roman"/>
        </w:rPr>
        <w:t>Lodge,</w:t>
      </w:r>
      <w:r w:rsidRPr="0040612F">
        <w:rPr>
          <w:rFonts w:ascii="Times New Roman" w:hAnsi="Times New Roman" w:cs="Times New Roman"/>
        </w:rPr>
        <w:t xml:space="preserve"> started </w:t>
      </w:r>
      <w:r w:rsidR="007F6C43" w:rsidRPr="0040612F">
        <w:rPr>
          <w:rFonts w:ascii="Times New Roman" w:hAnsi="Times New Roman" w:cs="Times New Roman"/>
        </w:rPr>
        <w:t>approximately eighteen months before it was announced to the staff</w:t>
      </w:r>
      <w:r w:rsidR="00940AD0">
        <w:rPr>
          <w:rFonts w:ascii="Times New Roman" w:hAnsi="Times New Roman" w:cs="Times New Roman"/>
        </w:rPr>
        <w:t xml:space="preserve"> </w:t>
      </w:r>
      <w:r w:rsidR="007F6C43" w:rsidRPr="0040612F">
        <w:rPr>
          <w:rFonts w:ascii="Times New Roman" w:hAnsi="Times New Roman" w:cs="Times New Roman"/>
        </w:rPr>
        <w:fldChar w:fldCharType="begin"/>
      </w:r>
      <w:r w:rsidR="007F6C43" w:rsidRPr="0040612F">
        <w:rPr>
          <w:rFonts w:ascii="Times New Roman" w:hAnsi="Times New Roman" w:cs="Times New Roman"/>
        </w:rPr>
        <w:instrText xml:space="preserve"> ADDIN ZOTERO_ITEM CSL_CITATION {"citationID":"btdSt4xr","properties":{"formattedCitation":"(Medway Council, 2013)","plainCitation":"(Medway Council, 2013)","noteIndex":0},"citationItems":[{"id":261,"uris":["http://zotero.org/users/local/RzuTwM1F/items/JCAPSGAH"],"itemData":{"id":261,"type":"webpage","abstract":"A summary of all discussions at meetings relating to issue Sale of Robert Bean Lodge and Reprovision of Napier Unit","language":"en","title":"Issue - items at meetings - Sale of Robert Bean Lodge and Reprovision of Napier Unit","URL":"https://democracy.medway.gov.uk/ieIssueDetails.aspx?IId=10587&amp;Opt=3","author":[{"family":"Medway Council","given":""}],"accessed":{"date-parts":[["2025",11,20]]},"issued":{"date-parts":[["2013",4,8]]}}}],"schema":"https://github.com/citation-style-language/schema/raw/master/csl-citation.json"} </w:instrText>
      </w:r>
      <w:r w:rsidR="007F6C43" w:rsidRPr="0040612F">
        <w:rPr>
          <w:rFonts w:ascii="Times New Roman" w:hAnsi="Times New Roman" w:cs="Times New Roman"/>
        </w:rPr>
        <w:fldChar w:fldCharType="separate"/>
      </w:r>
      <w:r w:rsidR="007F6C43" w:rsidRPr="0040612F">
        <w:rPr>
          <w:rFonts w:ascii="Times New Roman" w:hAnsi="Times New Roman" w:cs="Times New Roman"/>
        </w:rPr>
        <w:t>(Medway Council, 2013)</w:t>
      </w:r>
      <w:r w:rsidR="007F6C43" w:rsidRPr="0040612F">
        <w:rPr>
          <w:rFonts w:ascii="Times New Roman" w:hAnsi="Times New Roman" w:cs="Times New Roman"/>
        </w:rPr>
        <w:fldChar w:fldCharType="end"/>
      </w:r>
      <w:r w:rsidR="007F6C43" w:rsidRPr="0040612F">
        <w:rPr>
          <w:rFonts w:ascii="Times New Roman" w:hAnsi="Times New Roman" w:cs="Times New Roman"/>
        </w:rPr>
        <w:t>.</w:t>
      </w:r>
      <w:r w:rsidR="00156384">
        <w:rPr>
          <w:rFonts w:ascii="Times New Roman" w:hAnsi="Times New Roman" w:cs="Times New Roman"/>
        </w:rPr>
        <w:t xml:space="preserve"> </w:t>
      </w:r>
      <w:r w:rsidR="007F6C43" w:rsidRPr="0040612F">
        <w:rPr>
          <w:rFonts w:ascii="Times New Roman" w:hAnsi="Times New Roman" w:cs="Times New Roman"/>
        </w:rPr>
        <w:t xml:space="preserve">The information provided to </w:t>
      </w:r>
      <w:r w:rsidR="00432334">
        <w:rPr>
          <w:rFonts w:ascii="Times New Roman" w:hAnsi="Times New Roman" w:cs="Times New Roman"/>
        </w:rPr>
        <w:t>employees in November 2014 was short-notice, incomplete, and lacked</w:t>
      </w:r>
      <w:r w:rsidR="007F6C43" w:rsidRPr="0040612F">
        <w:rPr>
          <w:rFonts w:ascii="Times New Roman" w:hAnsi="Times New Roman" w:cs="Times New Roman"/>
        </w:rPr>
        <w:t xml:space="preserve"> details. </w:t>
      </w:r>
      <w:r w:rsidR="001769BF">
        <w:rPr>
          <w:rFonts w:ascii="Times New Roman" w:hAnsi="Times New Roman" w:cs="Times New Roman"/>
        </w:rPr>
        <w:t>No consultation was provided before the change</w:t>
      </w:r>
      <w:r w:rsidR="005220CD" w:rsidRPr="0040612F">
        <w:rPr>
          <w:rFonts w:ascii="Times New Roman" w:hAnsi="Times New Roman" w:cs="Times New Roman"/>
        </w:rPr>
        <w:t>,</w:t>
      </w:r>
      <w:r w:rsidR="007F6C43" w:rsidRPr="0040612F">
        <w:rPr>
          <w:rFonts w:ascii="Times New Roman" w:hAnsi="Times New Roman" w:cs="Times New Roman"/>
        </w:rPr>
        <w:t xml:space="preserve"> and the transition was completed by the start of 2015.</w:t>
      </w:r>
      <w:r w:rsidR="005220CD" w:rsidRPr="0040612F">
        <w:rPr>
          <w:rFonts w:ascii="Times New Roman" w:hAnsi="Times New Roman" w:cs="Times New Roman"/>
        </w:rPr>
        <w:t xml:space="preserve"> </w:t>
      </w:r>
      <w:r w:rsidR="00703A43" w:rsidRPr="0040612F">
        <w:rPr>
          <w:rFonts w:ascii="Times New Roman" w:hAnsi="Times New Roman" w:cs="Times New Roman"/>
        </w:rPr>
        <w:t>At the same time</w:t>
      </w:r>
      <w:r w:rsidR="005220CD" w:rsidRPr="0040612F">
        <w:rPr>
          <w:rFonts w:ascii="Times New Roman" w:hAnsi="Times New Roman" w:cs="Times New Roman"/>
        </w:rPr>
        <w:t>,</w:t>
      </w:r>
      <w:r w:rsidR="00703A43" w:rsidRPr="0040612F">
        <w:rPr>
          <w:rFonts w:ascii="Times New Roman" w:hAnsi="Times New Roman" w:cs="Times New Roman"/>
        </w:rPr>
        <w:t xml:space="preserve"> the leadership changed, as the registered manager retired and was replaced by the deputy manager, who was less experienced and unfamiliar with the organisational culture and internal processes. Human Resources involvement was limited to just two days of one-to-one meetings. During </w:t>
      </w:r>
      <w:r w:rsidR="00935A06">
        <w:rPr>
          <w:rFonts w:ascii="Times New Roman" w:hAnsi="Times New Roman" w:cs="Times New Roman"/>
        </w:rPr>
        <w:t>these meetings</w:t>
      </w:r>
      <w:r w:rsidR="00703A43" w:rsidRPr="0040612F">
        <w:rPr>
          <w:rFonts w:ascii="Times New Roman" w:hAnsi="Times New Roman" w:cs="Times New Roman"/>
        </w:rPr>
        <w:t xml:space="preserve">, </w:t>
      </w:r>
      <w:r w:rsidR="00404A9D">
        <w:rPr>
          <w:rFonts w:ascii="Times New Roman" w:hAnsi="Times New Roman" w:cs="Times New Roman"/>
        </w:rPr>
        <w:t>senior staff members</w:t>
      </w:r>
      <w:r w:rsidR="00703A43" w:rsidRPr="0040612F">
        <w:rPr>
          <w:rFonts w:ascii="Times New Roman" w:hAnsi="Times New Roman" w:cs="Times New Roman"/>
        </w:rPr>
        <w:t xml:space="preserve"> were offered financial incentives to maintain performance, while junior</w:t>
      </w:r>
      <w:r w:rsidR="00EA393C" w:rsidRPr="0040612F">
        <w:rPr>
          <w:rFonts w:ascii="Times New Roman" w:hAnsi="Times New Roman" w:cs="Times New Roman"/>
        </w:rPr>
        <w:t xml:space="preserve"> staff</w:t>
      </w:r>
      <w:r w:rsidR="00703A43" w:rsidRPr="0040612F">
        <w:rPr>
          <w:rFonts w:ascii="Times New Roman" w:hAnsi="Times New Roman" w:cs="Times New Roman"/>
        </w:rPr>
        <w:t xml:space="preserve"> received no support or recognition. Additionally, employees were informed</w:t>
      </w:r>
      <w:r w:rsidR="009874FF" w:rsidRPr="0040612F">
        <w:rPr>
          <w:rFonts w:ascii="Times New Roman" w:hAnsi="Times New Roman" w:cs="Times New Roman"/>
        </w:rPr>
        <w:t xml:space="preserve"> that they would no</w:t>
      </w:r>
      <w:r w:rsidR="0017691D">
        <w:rPr>
          <w:rFonts w:ascii="Times New Roman" w:hAnsi="Times New Roman" w:cs="Times New Roman"/>
        </w:rPr>
        <w:t>t</w:t>
      </w:r>
      <w:r w:rsidR="009874FF" w:rsidRPr="0040612F">
        <w:rPr>
          <w:rFonts w:ascii="Times New Roman" w:hAnsi="Times New Roman" w:cs="Times New Roman"/>
        </w:rPr>
        <w:t xml:space="preserve"> receive extra pay regardless of hours worked, which caused frustration and led to </w:t>
      </w:r>
      <w:r w:rsidR="00CD1973" w:rsidRPr="0040612F">
        <w:rPr>
          <w:rFonts w:ascii="Times New Roman" w:hAnsi="Times New Roman" w:cs="Times New Roman"/>
        </w:rPr>
        <w:t>the departure of approximately 5% of the</w:t>
      </w:r>
      <w:r w:rsidR="0006497E">
        <w:rPr>
          <w:rFonts w:ascii="Times New Roman" w:hAnsi="Times New Roman" w:cs="Times New Roman"/>
        </w:rPr>
        <w:t xml:space="preserve"> staff</w:t>
      </w:r>
      <w:r w:rsidR="00CD1973" w:rsidRPr="0040612F">
        <w:rPr>
          <w:rFonts w:ascii="Times New Roman" w:hAnsi="Times New Roman" w:cs="Times New Roman"/>
        </w:rPr>
        <w:t xml:space="preserve">. Although the staff was assured that the patient profiles </w:t>
      </w:r>
      <w:r w:rsidR="005220CD" w:rsidRPr="0040612F">
        <w:rPr>
          <w:rFonts w:ascii="Times New Roman" w:hAnsi="Times New Roman" w:cs="Times New Roman"/>
        </w:rPr>
        <w:t>would remain unchanged, later in the year,</w:t>
      </w:r>
      <w:r w:rsidR="00CD1973" w:rsidRPr="0040612F">
        <w:rPr>
          <w:rFonts w:ascii="Times New Roman" w:hAnsi="Times New Roman" w:cs="Times New Roman"/>
        </w:rPr>
        <w:t xml:space="preserve"> new residents with challenging behaviours were introduced, creating additional stress and pressure for the employees. </w:t>
      </w:r>
    </w:p>
    <w:p w14:paraId="3836BB84" w14:textId="34808365" w:rsidR="008866E0" w:rsidRPr="0040612F" w:rsidRDefault="00CD1973" w:rsidP="00044D20">
      <w:pPr>
        <w:rPr>
          <w:rFonts w:ascii="Times New Roman" w:hAnsi="Times New Roman" w:cs="Times New Roman"/>
        </w:rPr>
      </w:pPr>
      <w:r w:rsidRPr="0040612F">
        <w:rPr>
          <w:rFonts w:ascii="Times New Roman" w:hAnsi="Times New Roman" w:cs="Times New Roman"/>
        </w:rPr>
        <w:t>This represented a monumental change for the service</w:t>
      </w:r>
      <w:r w:rsidR="00F45C02" w:rsidRPr="0040612F">
        <w:rPr>
          <w:rFonts w:ascii="Times New Roman" w:hAnsi="Times New Roman" w:cs="Times New Roman"/>
        </w:rPr>
        <w:t>. Although</w:t>
      </w:r>
      <w:r w:rsidRPr="0040612F">
        <w:rPr>
          <w:rFonts w:ascii="Times New Roman" w:hAnsi="Times New Roman" w:cs="Times New Roman"/>
        </w:rPr>
        <w:t xml:space="preserve"> it was a planned</w:t>
      </w:r>
      <w:r w:rsidR="00156384">
        <w:rPr>
          <w:rFonts w:ascii="Times New Roman" w:hAnsi="Times New Roman" w:cs="Times New Roman"/>
        </w:rPr>
        <w:t>, radical organisational change directed by external management, it affected the organisational structure, culture, and operational efficiency. Overall,</w:t>
      </w:r>
      <w:r w:rsidRPr="0040612F">
        <w:rPr>
          <w:rFonts w:ascii="Times New Roman" w:hAnsi="Times New Roman" w:cs="Times New Roman"/>
        </w:rPr>
        <w:t xml:space="preserve"> the process was poorly executed and failed to follow established change management models and best practices</w:t>
      </w:r>
      <w:r w:rsidR="00EA393C" w:rsidRPr="0040612F">
        <w:rPr>
          <w:rFonts w:ascii="Times New Roman" w:hAnsi="Times New Roman" w:cs="Times New Roman"/>
        </w:rPr>
        <w:t>.</w:t>
      </w:r>
    </w:p>
    <w:p w14:paraId="4FC0B4FD" w14:textId="3CF586DC" w:rsidR="0017691D" w:rsidRDefault="00704345" w:rsidP="00044D20">
      <w:pPr>
        <w:rPr>
          <w:rFonts w:ascii="Times New Roman" w:hAnsi="Times New Roman" w:cs="Times New Roman"/>
        </w:rPr>
      </w:pPr>
      <w:r>
        <w:rPr>
          <w:rFonts w:ascii="Times New Roman" w:hAnsi="Times New Roman" w:cs="Times New Roman"/>
        </w:rPr>
        <w:t>By comparing the practice</w:t>
      </w:r>
      <w:r w:rsidR="00D60544" w:rsidRPr="0040612F">
        <w:rPr>
          <w:rFonts w:ascii="Times New Roman" w:hAnsi="Times New Roman" w:cs="Times New Roman"/>
        </w:rPr>
        <w:t xml:space="preserve"> to the 8-step changing  model</w:t>
      </w:r>
      <w:r w:rsidR="00940AD0">
        <w:rPr>
          <w:rFonts w:ascii="Times New Roman" w:hAnsi="Times New Roman" w:cs="Times New Roman"/>
        </w:rPr>
        <w:t xml:space="preserve"> </w:t>
      </w:r>
      <w:r w:rsidR="00D60544" w:rsidRPr="0040612F">
        <w:rPr>
          <w:rFonts w:ascii="Times New Roman" w:hAnsi="Times New Roman" w:cs="Times New Roman"/>
        </w:rPr>
        <w:fldChar w:fldCharType="begin"/>
      </w:r>
      <w:r w:rsidR="00D60544" w:rsidRPr="0040612F">
        <w:rPr>
          <w:rFonts w:ascii="Times New Roman" w:hAnsi="Times New Roman" w:cs="Times New Roman"/>
        </w:rPr>
        <w:instrText xml:space="preserve"> ADDIN ZOTERO_ITEM CSL_CITATION {"citationID":"PgPGcKjI","properties":{"formattedCitation":"(Kotter, 2012)","plainCitation":"(Kotter, 2012)","noteIndex":0},"citationItems":[{"id":263,"uris":["http://zotero.org/users/local/RzuTwM1F/items/2KSTANEA"],"itemData":{"id":263,"type":"book","abstract":"The international bestseller-now with a new preface by author John Kotter.Millions worldwide have read and embraced John Kotter's ideas on change management and leadership. From the ill-fated dot-com bubble to unprecedented M&amp;A activity to scandal, greed, and ultimately, recession-we've learned that widespread and difficult change is no longer the exception. It's the rule. Now with a new preface, this refreshed edition of the global bestseller Leading Change is more relevant than ever.John Kotter's now-legendary eight-step process for managing change with positive results has become the foundation for leaders and organizations across the globe. By outlining the process every organization must go through to achieve its goals, and by identifying where and how even top performers derail during the change process, Kotter provides a practical resource for leaders and managers charged with making change initiatives work. Leading Change is widely recognized as his seminal work and is an important precursor to his newer ideas on acceleration published in Harvard Business Review.Needed more today than at any time in the past, this bestselling business book serves as both visionary guide and practical toolkit on how to approach the difficult yet crucial work of leading change in any type of organization. Reading this highly personal book is like spending a day with the world's foremost expert on business leadership. You're sure to walk away inspired-and armed with the tools you need to inspire others. Published by Harvard Business Review Press.","event-place":"Boston, Massachusetts","ISBN":"978-1-4221-8644-2","language":"eng","publisher":"Harvard Business Review Press","publisher-place":"Boston, Massachusetts","source":"librarysearch.uwtsd.ac.uk","title":"Leading change","author":[{"family":"Kotter","given":"John P."}],"issued":{"date-parts":[["2012"]]}}}],"schema":"https://github.com/citation-style-language/schema/raw/master/csl-citation.json"} </w:instrText>
      </w:r>
      <w:r w:rsidR="00D60544" w:rsidRPr="0040612F">
        <w:rPr>
          <w:rFonts w:ascii="Times New Roman" w:hAnsi="Times New Roman" w:cs="Times New Roman"/>
        </w:rPr>
        <w:fldChar w:fldCharType="separate"/>
      </w:r>
      <w:r w:rsidR="00D60544" w:rsidRPr="0040612F">
        <w:rPr>
          <w:rFonts w:ascii="Times New Roman" w:hAnsi="Times New Roman" w:cs="Times New Roman"/>
        </w:rPr>
        <w:t>(Kotter, 2012)</w:t>
      </w:r>
      <w:r w:rsidR="00D60544" w:rsidRPr="0040612F">
        <w:rPr>
          <w:rFonts w:ascii="Times New Roman" w:hAnsi="Times New Roman" w:cs="Times New Roman"/>
        </w:rPr>
        <w:fldChar w:fldCharType="end"/>
      </w:r>
      <w:r w:rsidR="00290FCE" w:rsidRPr="0040612F">
        <w:rPr>
          <w:rFonts w:ascii="Times New Roman" w:hAnsi="Times New Roman" w:cs="Times New Roman"/>
        </w:rPr>
        <w:t>,</w:t>
      </w:r>
      <w:r w:rsidR="00EA393C" w:rsidRPr="0040612F">
        <w:rPr>
          <w:rFonts w:ascii="Times New Roman" w:hAnsi="Times New Roman" w:cs="Times New Roman"/>
        </w:rPr>
        <w:t xml:space="preserve"> i</w:t>
      </w:r>
      <w:r w:rsidR="005220CD" w:rsidRPr="0040612F">
        <w:rPr>
          <w:rFonts w:ascii="Times New Roman" w:hAnsi="Times New Roman" w:cs="Times New Roman"/>
        </w:rPr>
        <w:t xml:space="preserve">t </w:t>
      </w:r>
      <w:r>
        <w:rPr>
          <w:rFonts w:ascii="Times New Roman" w:hAnsi="Times New Roman" w:cs="Times New Roman"/>
        </w:rPr>
        <w:t>is</w:t>
      </w:r>
      <w:r w:rsidR="005220CD" w:rsidRPr="0040612F">
        <w:rPr>
          <w:rFonts w:ascii="Times New Roman" w:hAnsi="Times New Roman" w:cs="Times New Roman"/>
        </w:rPr>
        <w:t xml:space="preserve"> clear that key element</w:t>
      </w:r>
      <w:r w:rsidR="00EA393C" w:rsidRPr="0040612F">
        <w:rPr>
          <w:rFonts w:ascii="Times New Roman" w:hAnsi="Times New Roman" w:cs="Times New Roman"/>
        </w:rPr>
        <w:t xml:space="preserve">s </w:t>
      </w:r>
      <w:r w:rsidR="005220CD" w:rsidRPr="0040612F">
        <w:rPr>
          <w:rFonts w:ascii="Times New Roman" w:hAnsi="Times New Roman" w:cs="Times New Roman"/>
        </w:rPr>
        <w:t xml:space="preserve">of the process </w:t>
      </w:r>
      <w:r>
        <w:rPr>
          <w:rFonts w:ascii="Times New Roman" w:hAnsi="Times New Roman" w:cs="Times New Roman"/>
        </w:rPr>
        <w:t>are</w:t>
      </w:r>
      <w:r w:rsidR="00D60544" w:rsidRPr="0040612F">
        <w:rPr>
          <w:rFonts w:ascii="Times New Roman" w:hAnsi="Times New Roman" w:cs="Times New Roman"/>
        </w:rPr>
        <w:t xml:space="preserve"> missin</w:t>
      </w:r>
      <w:r w:rsidR="008866E0" w:rsidRPr="0040612F">
        <w:rPr>
          <w:rFonts w:ascii="Times New Roman" w:hAnsi="Times New Roman" w:cs="Times New Roman"/>
        </w:rPr>
        <w:t>g</w:t>
      </w:r>
      <w:r w:rsidR="00F45C02" w:rsidRPr="0040612F">
        <w:rPr>
          <w:rFonts w:ascii="Times New Roman" w:hAnsi="Times New Roman" w:cs="Times New Roman"/>
        </w:rPr>
        <w:t>, and the transition was handled unprofessionally.</w:t>
      </w:r>
      <w:r w:rsidR="008866E0" w:rsidRPr="0040612F">
        <w:rPr>
          <w:rFonts w:ascii="Times New Roman" w:hAnsi="Times New Roman" w:cs="Times New Roman"/>
        </w:rPr>
        <w:t xml:space="preserve"> The management failed to communicate a sense of urgency</w:t>
      </w:r>
      <w:r w:rsidR="005220CD" w:rsidRPr="0040612F">
        <w:rPr>
          <w:rFonts w:ascii="Times New Roman" w:hAnsi="Times New Roman" w:cs="Times New Roman"/>
        </w:rPr>
        <w:t>; there was no shared vision,</w:t>
      </w:r>
      <w:r w:rsidR="008866E0" w:rsidRPr="0040612F">
        <w:rPr>
          <w:rFonts w:ascii="Times New Roman" w:hAnsi="Times New Roman" w:cs="Times New Roman"/>
        </w:rPr>
        <w:t xml:space="preserve"> only the communication of an unavoidable change.</w:t>
      </w:r>
    </w:p>
    <w:p w14:paraId="5C09CC5D" w14:textId="447DF331" w:rsidR="008866E0" w:rsidRPr="0040612F" w:rsidRDefault="008866E0" w:rsidP="00044D20">
      <w:pPr>
        <w:rPr>
          <w:rFonts w:ascii="Times New Roman" w:hAnsi="Times New Roman" w:cs="Times New Roman"/>
        </w:rPr>
      </w:pPr>
      <w:r w:rsidRPr="0040612F">
        <w:rPr>
          <w:rFonts w:ascii="Times New Roman" w:hAnsi="Times New Roman" w:cs="Times New Roman"/>
        </w:rPr>
        <w:t xml:space="preserve">There was no guiding coalition as the leadership was inexperienced </w:t>
      </w:r>
      <w:r w:rsidR="0017691D">
        <w:rPr>
          <w:rFonts w:ascii="Times New Roman" w:hAnsi="Times New Roman" w:cs="Times New Roman"/>
        </w:rPr>
        <w:t>or</w:t>
      </w:r>
      <w:r w:rsidRPr="0040612F">
        <w:rPr>
          <w:rFonts w:ascii="Times New Roman" w:hAnsi="Times New Roman" w:cs="Times New Roman"/>
        </w:rPr>
        <w:t xml:space="preserve"> absent, and the communication was reactive and transactional. The management ignored Kotter’s advice </w:t>
      </w:r>
      <w:r w:rsidR="00BA1DE4">
        <w:rPr>
          <w:rFonts w:ascii="Times New Roman" w:hAnsi="Times New Roman" w:cs="Times New Roman"/>
        </w:rPr>
        <w:t>to generate short-term wins, and there was no cultural incorporation of new practices, a critical aspect for sustaining organisational transitions</w:t>
      </w:r>
      <w:r w:rsidRPr="0040612F">
        <w:rPr>
          <w:rFonts w:ascii="Times New Roman" w:hAnsi="Times New Roman" w:cs="Times New Roman"/>
        </w:rPr>
        <w:t>.</w:t>
      </w:r>
      <w:r w:rsidR="002A1664" w:rsidRPr="0040612F">
        <w:rPr>
          <w:rFonts w:ascii="Times New Roman" w:hAnsi="Times New Roman" w:cs="Times New Roman"/>
        </w:rPr>
        <w:t xml:space="preserve"> The management approach should have been transparent in creating a vision</w:t>
      </w:r>
      <w:r w:rsidR="00D073E7" w:rsidRPr="0040612F">
        <w:rPr>
          <w:rFonts w:ascii="Times New Roman" w:hAnsi="Times New Roman" w:cs="Times New Roman"/>
        </w:rPr>
        <w:t>, clearly communicating the urgency of the change, and empowering employees during the transition.</w:t>
      </w:r>
    </w:p>
    <w:p w14:paraId="3A041B62" w14:textId="77777777" w:rsidR="008866E0" w:rsidRPr="0040612F" w:rsidRDefault="008866E0" w:rsidP="00044D20">
      <w:pPr>
        <w:rPr>
          <w:rFonts w:ascii="Times New Roman" w:hAnsi="Times New Roman" w:cs="Times New Roman"/>
        </w:rPr>
      </w:pPr>
    </w:p>
    <w:p w14:paraId="09F667B6" w14:textId="03499C76" w:rsidR="00CD1973" w:rsidRPr="0040612F" w:rsidRDefault="008866E0" w:rsidP="00044D20">
      <w:pPr>
        <w:rPr>
          <w:rFonts w:ascii="Times New Roman" w:hAnsi="Times New Roman" w:cs="Times New Roman"/>
          <w:noProof/>
        </w:rPr>
      </w:pPr>
      <w:r w:rsidRPr="0040612F">
        <w:rPr>
          <w:rFonts w:ascii="Times New Roman" w:hAnsi="Times New Roman" w:cs="Times New Roman"/>
          <w:noProof/>
        </w:rPr>
        <w:lastRenderedPageBreak/>
        <w:drawing>
          <wp:inline distT="0" distB="0" distL="0" distR="0" wp14:anchorId="5C15CA5B" wp14:editId="7D594D7F">
            <wp:extent cx="5389880" cy="1647825"/>
            <wp:effectExtent l="0" t="0" r="1270" b="9525"/>
            <wp:docPr id="62662431" name="Picture 1" descr="A diagram of different types of log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2431" name="Picture 1" descr="A diagram of different types of logo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401758" cy="1651456"/>
                    </a:xfrm>
                    <a:prstGeom prst="rect">
                      <a:avLst/>
                    </a:prstGeom>
                  </pic:spPr>
                </pic:pic>
              </a:graphicData>
            </a:graphic>
          </wp:inline>
        </w:drawing>
      </w:r>
    </w:p>
    <w:p w14:paraId="02565EC5" w14:textId="75D9D747" w:rsidR="00F10076" w:rsidRPr="0040612F" w:rsidRDefault="00F10076" w:rsidP="00F10076">
      <w:pPr>
        <w:rPr>
          <w:rFonts w:ascii="Times New Roman" w:hAnsi="Times New Roman" w:cs="Times New Roman"/>
        </w:rPr>
      </w:pPr>
      <w:r w:rsidRPr="0040612F">
        <w:rPr>
          <w:rFonts w:ascii="Times New Roman" w:hAnsi="Times New Roman" w:cs="Times New Roman"/>
        </w:rPr>
        <w:t xml:space="preserve">                                                              </w:t>
      </w:r>
      <w:r w:rsidR="005220CD" w:rsidRPr="0040612F">
        <w:rPr>
          <w:rFonts w:ascii="Times New Roman" w:hAnsi="Times New Roman" w:cs="Times New Roman"/>
        </w:rPr>
        <w:t>Figure 1:  Kotter’s 8-step</w:t>
      </w:r>
      <w:r w:rsidRPr="0040612F">
        <w:rPr>
          <w:rFonts w:ascii="Times New Roman" w:hAnsi="Times New Roman" w:cs="Times New Roman"/>
        </w:rPr>
        <w:t xml:space="preserve"> change model (Kotter, 2012)</w:t>
      </w:r>
      <w:r w:rsidR="00E20E94" w:rsidRPr="0040612F">
        <w:rPr>
          <w:rFonts w:ascii="Times New Roman" w:hAnsi="Times New Roman" w:cs="Times New Roman"/>
        </w:rPr>
        <w:t>.</w:t>
      </w:r>
    </w:p>
    <w:p w14:paraId="76DAB425" w14:textId="77777777" w:rsidR="00F10076" w:rsidRPr="0040612F" w:rsidRDefault="00F10076" w:rsidP="00F10076">
      <w:pPr>
        <w:rPr>
          <w:rFonts w:ascii="Times New Roman" w:hAnsi="Times New Roman" w:cs="Times New Roman"/>
          <w:noProof/>
        </w:rPr>
      </w:pPr>
    </w:p>
    <w:p w14:paraId="44AF6F3E" w14:textId="1A023DB1" w:rsidR="00F10076" w:rsidRPr="0040612F" w:rsidRDefault="00F10076" w:rsidP="00F10076">
      <w:pPr>
        <w:rPr>
          <w:rFonts w:ascii="Times New Roman" w:hAnsi="Times New Roman" w:cs="Times New Roman"/>
        </w:rPr>
      </w:pPr>
      <w:r w:rsidRPr="0040612F">
        <w:rPr>
          <w:rFonts w:ascii="Times New Roman" w:hAnsi="Times New Roman" w:cs="Times New Roman"/>
        </w:rPr>
        <w:t>In addition to the shortcomings identified using Kotter’s model, the organisation also failed to adhere to the ADKAR model</w:t>
      </w:r>
      <w:r w:rsidR="00F45C02" w:rsidRPr="0040612F">
        <w:rPr>
          <w:rFonts w:ascii="Times New Roman" w:hAnsi="Times New Roman" w:cs="Times New Roman"/>
        </w:rPr>
        <w:t xml:space="preserve"> </w:t>
      </w:r>
      <w:r w:rsidRPr="0040612F">
        <w:rPr>
          <w:rFonts w:ascii="Times New Roman" w:hAnsi="Times New Roman" w:cs="Times New Roman"/>
        </w:rPr>
        <w:fldChar w:fldCharType="begin"/>
      </w:r>
      <w:r w:rsidRPr="0040612F">
        <w:rPr>
          <w:rFonts w:ascii="Times New Roman" w:hAnsi="Times New Roman" w:cs="Times New Roman"/>
        </w:rPr>
        <w:instrText xml:space="preserve"> ADDIN ZOTERO_ITEM CSL_CITATION {"citationID":"AibjdNDj","properties":{"formattedCitation":"(Hiatt, 2006)","plainCitation":"(Hiatt, 2006)","noteIndex":0},"citationItems":[{"id":250,"uris":["http://zotero.org/users/local/RzuTwM1F/items/4XBPRXTI"],"itemData":{"id":250,"type":"book","abstract":"Why do some changes fail while others succeed? How can you make sense of the many tools and approaches for managing change? How can you lead change successfully, both in your personal life and professional career? After more than 14 years of research with corporate change, the ADKAR model has emerged as a holistic approach that brings together the collection of change management work into a simple, results oriented model. This model ties together all aspects of change management including readiness assessments, sponsorship, communications, coaching, training and resistance management. All of these activities are placed into a framework that is oriented on the required phases for realizing change with individuals and the organization. The ADKAR perspective can help you develop a \"new lens\" through which to observe and influence change. You may be working for change in your public school system or in a small city council. You may be sponsoring change in your department at work. You may be observing large changes that are being attempted at the highest levels of government or you may be leading an enterprise-wide change initiative. The perspective enabled by the ADKAR model allows you to view change in a new way. You can begin to see the barrier points and understand the levers that can move your changes forward. ADKAR allows you to understand why some changes succeed while others fail. Most importantly, ADKAR can help your changes be a success. Based on research with more than 1100 companies from 59 countries, ADKAR is a simple and holistic way to manage change.","ISBN":"978-1-930885-50-9","language":"en","number-of-pages":"164","publisher":"Prosci","source":"Google Books","title":"ADKAR: A Model for Change in Business, Government, and Our Community","title-short":"ADKAR","author":[{"family":"Hiatt","given":"Jeff"}],"issued":{"date-parts":[["2006"]]}}}],"schema":"https://github.com/citation-style-language/schema/raw/master/csl-citation.json"} </w:instrText>
      </w:r>
      <w:r w:rsidRPr="0040612F">
        <w:rPr>
          <w:rFonts w:ascii="Times New Roman" w:hAnsi="Times New Roman" w:cs="Times New Roman"/>
        </w:rPr>
        <w:fldChar w:fldCharType="separate"/>
      </w:r>
      <w:r w:rsidRPr="0040612F">
        <w:rPr>
          <w:rFonts w:ascii="Times New Roman" w:hAnsi="Times New Roman" w:cs="Times New Roman"/>
        </w:rPr>
        <w:t>(Hiatt, 2006)</w:t>
      </w:r>
      <w:r w:rsidRPr="0040612F">
        <w:rPr>
          <w:rFonts w:ascii="Times New Roman" w:hAnsi="Times New Roman" w:cs="Times New Roman"/>
        </w:rPr>
        <w:fldChar w:fldCharType="end"/>
      </w:r>
      <w:r w:rsidRPr="0040612F">
        <w:rPr>
          <w:rFonts w:ascii="Times New Roman" w:hAnsi="Times New Roman" w:cs="Times New Roman"/>
        </w:rPr>
        <w:t xml:space="preserve">, leaving staff poorly informed, motivated or supported. For example, employees </w:t>
      </w:r>
      <w:r w:rsidR="00F45C02" w:rsidRPr="0040612F">
        <w:rPr>
          <w:rFonts w:ascii="Times New Roman" w:hAnsi="Times New Roman" w:cs="Times New Roman"/>
        </w:rPr>
        <w:t xml:space="preserve">received only brief, late notice of the transition, with no </w:t>
      </w:r>
      <w:r w:rsidR="009874FF" w:rsidRPr="0040612F">
        <w:rPr>
          <w:rFonts w:ascii="Times New Roman" w:hAnsi="Times New Roman" w:cs="Times New Roman"/>
        </w:rPr>
        <w:t>A</w:t>
      </w:r>
      <w:r w:rsidR="00F45C02" w:rsidRPr="0040612F">
        <w:rPr>
          <w:rFonts w:ascii="Times New Roman" w:hAnsi="Times New Roman" w:cs="Times New Roman"/>
        </w:rPr>
        <w:t xml:space="preserve">wareness or </w:t>
      </w:r>
      <w:r w:rsidR="009874FF" w:rsidRPr="0040612F">
        <w:rPr>
          <w:rFonts w:ascii="Times New Roman" w:hAnsi="Times New Roman" w:cs="Times New Roman"/>
        </w:rPr>
        <w:t>D</w:t>
      </w:r>
      <w:r w:rsidR="00F45C02" w:rsidRPr="0040612F">
        <w:rPr>
          <w:rFonts w:ascii="Times New Roman" w:hAnsi="Times New Roman" w:cs="Times New Roman"/>
        </w:rPr>
        <w:t xml:space="preserve">esire to participate in the change, </w:t>
      </w:r>
      <w:r w:rsidRPr="0040612F">
        <w:rPr>
          <w:rFonts w:ascii="Times New Roman" w:hAnsi="Times New Roman" w:cs="Times New Roman"/>
        </w:rPr>
        <w:t xml:space="preserve">junior staff </w:t>
      </w:r>
      <w:r w:rsidR="005220CD" w:rsidRPr="0040612F">
        <w:rPr>
          <w:rFonts w:ascii="Times New Roman" w:hAnsi="Times New Roman" w:cs="Times New Roman"/>
        </w:rPr>
        <w:t xml:space="preserve">were ignored and undervalued, and training and guidance on new procedures were </w:t>
      </w:r>
      <w:r w:rsidR="00F45C02" w:rsidRPr="0040612F">
        <w:rPr>
          <w:rFonts w:ascii="Times New Roman" w:hAnsi="Times New Roman" w:cs="Times New Roman"/>
        </w:rPr>
        <w:t>non-existent</w:t>
      </w:r>
      <w:r w:rsidRPr="0040612F">
        <w:rPr>
          <w:rFonts w:ascii="Times New Roman" w:hAnsi="Times New Roman" w:cs="Times New Roman"/>
        </w:rPr>
        <w:t>, creating resistance and frustration among staff.</w:t>
      </w:r>
      <w:r w:rsidR="0074617F" w:rsidRPr="0040612F">
        <w:rPr>
          <w:rFonts w:ascii="Times New Roman" w:hAnsi="Times New Roman" w:cs="Times New Roman"/>
        </w:rPr>
        <w:t xml:space="preserve"> </w:t>
      </w:r>
      <w:r w:rsidR="00BA1DE4">
        <w:rPr>
          <w:rFonts w:ascii="Times New Roman" w:hAnsi="Times New Roman" w:cs="Times New Roman"/>
        </w:rPr>
        <w:t>This undermined staff engagement and compromised the effectiveness of the change process.</w:t>
      </w:r>
    </w:p>
    <w:p w14:paraId="35F88004" w14:textId="78778655" w:rsidR="00F10076" w:rsidRPr="0040612F" w:rsidRDefault="00F10076" w:rsidP="00F10076">
      <w:pPr>
        <w:rPr>
          <w:rFonts w:ascii="Times New Roman" w:hAnsi="Times New Roman" w:cs="Times New Roman"/>
        </w:rPr>
      </w:pPr>
      <w:r w:rsidRPr="0040612F">
        <w:rPr>
          <w:rFonts w:ascii="Times New Roman" w:hAnsi="Times New Roman" w:cs="Times New Roman"/>
          <w:noProof/>
        </w:rPr>
        <w:drawing>
          <wp:inline distT="0" distB="0" distL="0" distR="0" wp14:anchorId="201AD140" wp14:editId="6B12741B">
            <wp:extent cx="4763165" cy="1457528"/>
            <wp:effectExtent l="0" t="0" r="0" b="9525"/>
            <wp:docPr id="1917640108" name="Picture 2"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40108" name="Picture 2" descr="A blue and white sign with white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763165" cy="1457528"/>
                    </a:xfrm>
                    <a:prstGeom prst="rect">
                      <a:avLst/>
                    </a:prstGeom>
                  </pic:spPr>
                </pic:pic>
              </a:graphicData>
            </a:graphic>
          </wp:inline>
        </w:drawing>
      </w:r>
      <w:r w:rsidR="00E20E94" w:rsidRPr="0040612F">
        <w:rPr>
          <w:rFonts w:ascii="Times New Roman" w:hAnsi="Times New Roman" w:cs="Times New Roman"/>
        </w:rPr>
        <w:t xml:space="preserve">                   Figure2:ADKAR Model of Change(Hiatt, 2006).</w:t>
      </w:r>
    </w:p>
    <w:p w14:paraId="4BC38167" w14:textId="2C99E2B6" w:rsidR="00C72F40" w:rsidRDefault="00C72F40" w:rsidP="00F10076">
      <w:pPr>
        <w:rPr>
          <w:rFonts w:ascii="Times New Roman" w:hAnsi="Times New Roman" w:cs="Times New Roman"/>
        </w:rPr>
      </w:pPr>
      <w:r w:rsidRPr="0040612F">
        <w:rPr>
          <w:rFonts w:ascii="Times New Roman" w:hAnsi="Times New Roman" w:cs="Times New Roman"/>
        </w:rPr>
        <w:t xml:space="preserve">Lewin’s </w:t>
      </w:r>
      <w:r w:rsidR="005220CD" w:rsidRPr="0040612F">
        <w:rPr>
          <w:rFonts w:ascii="Times New Roman" w:hAnsi="Times New Roman" w:cs="Times New Roman"/>
        </w:rPr>
        <w:t>Unfreeze-Change-Refreeze</w:t>
      </w:r>
      <w:r w:rsidRPr="0040612F">
        <w:rPr>
          <w:rFonts w:ascii="Times New Roman" w:hAnsi="Times New Roman" w:cs="Times New Roman"/>
        </w:rPr>
        <w:t xml:space="preserve"> model </w:t>
      </w:r>
      <w:r w:rsidR="008E44CC" w:rsidRPr="0040612F">
        <w:rPr>
          <w:rFonts w:ascii="Times New Roman" w:hAnsi="Times New Roman" w:cs="Times New Roman"/>
        </w:rPr>
        <w:t xml:space="preserve">describes organisational change as a </w:t>
      </w:r>
      <w:r w:rsidR="00EA3B86" w:rsidRPr="0040612F">
        <w:rPr>
          <w:rFonts w:ascii="Times New Roman" w:hAnsi="Times New Roman" w:cs="Times New Roman"/>
        </w:rPr>
        <w:t>three-stage</w:t>
      </w:r>
      <w:r w:rsidR="008E44CC" w:rsidRPr="0040612F">
        <w:rPr>
          <w:rFonts w:ascii="Times New Roman" w:hAnsi="Times New Roman" w:cs="Times New Roman"/>
        </w:rPr>
        <w:t xml:space="preserve"> process: unfreeze existing behaviours, implement change, refreeze</w:t>
      </w:r>
      <w:r w:rsidR="00D073E7" w:rsidRPr="0040612F">
        <w:rPr>
          <w:rFonts w:ascii="Times New Roman" w:hAnsi="Times New Roman" w:cs="Times New Roman"/>
        </w:rPr>
        <w:t>,</w:t>
      </w:r>
      <w:r w:rsidR="008E44CC" w:rsidRPr="0040612F">
        <w:rPr>
          <w:rFonts w:ascii="Times New Roman" w:hAnsi="Times New Roman" w:cs="Times New Roman"/>
        </w:rPr>
        <w:t xml:space="preserve"> and stabilise new operational </w:t>
      </w:r>
      <w:r w:rsidR="00EA3B86" w:rsidRPr="0040612F">
        <w:rPr>
          <w:rFonts w:ascii="Times New Roman" w:hAnsi="Times New Roman" w:cs="Times New Roman"/>
        </w:rPr>
        <w:t>processes</w:t>
      </w:r>
      <w:r w:rsidR="00940AD0">
        <w:rPr>
          <w:rFonts w:ascii="Times New Roman" w:hAnsi="Times New Roman" w:cs="Times New Roman"/>
        </w:rPr>
        <w:t xml:space="preserve"> </w:t>
      </w:r>
      <w:r w:rsidR="00EA3B86" w:rsidRPr="0040612F">
        <w:rPr>
          <w:rFonts w:ascii="Times New Roman" w:hAnsi="Times New Roman" w:cs="Times New Roman"/>
        </w:rPr>
        <w:fldChar w:fldCharType="begin"/>
      </w:r>
      <w:r w:rsidR="00EA3B86" w:rsidRPr="0040612F">
        <w:rPr>
          <w:rFonts w:ascii="Times New Roman" w:hAnsi="Times New Roman" w:cs="Times New Roman"/>
        </w:rPr>
        <w:instrText xml:space="preserve"> ADDIN ZOTERO_ITEM CSL_CITATION {"citationID":"LzZHCBTc","properties":{"formattedCitation":"(Lewin, 1947)","plainCitation":"(Lewin, 1947)","noteIndex":0},"citationItems":[{"id":268,"uris":["http://zotero.org/users/local/RzuTwM1F/items/H67FQ83P"],"itemData":{"id":268,"type":"article-journal","container-title":"Human Relations","DOI":"10.1177/001872674700100103","ISSN":"0018-7267","issue":"1","language":"EN","note":"publisher: SAGE Publications Ltd","page":"5-41","source":"SAGE Journals","title":"Frontiers in Group Dynamics: Concept, Method and Reality in Social Science; Social Equilibria and Social Change","title-short":"Frontiers in Group Dynamics","URL":"https://doi.org/10.1177/001872674700100103","volume":"1","author":[{"family":"Lewin","given":"Kurt"}],"accessed":{"date-parts":[["2025",11,20]]},"issued":{"date-parts":[["1947",6,1]]}}}],"schema":"https://github.com/citation-style-language/schema/raw/master/csl-citation.json"} </w:instrText>
      </w:r>
      <w:r w:rsidR="00EA3B86" w:rsidRPr="0040612F">
        <w:rPr>
          <w:rFonts w:ascii="Times New Roman" w:hAnsi="Times New Roman" w:cs="Times New Roman"/>
        </w:rPr>
        <w:fldChar w:fldCharType="separate"/>
      </w:r>
      <w:r w:rsidR="00EA3B86" w:rsidRPr="0040612F">
        <w:rPr>
          <w:rFonts w:ascii="Times New Roman" w:hAnsi="Times New Roman" w:cs="Times New Roman"/>
        </w:rPr>
        <w:t>(Lewin, 1947)</w:t>
      </w:r>
      <w:r w:rsidR="00EA3B86" w:rsidRPr="0040612F">
        <w:rPr>
          <w:rFonts w:ascii="Times New Roman" w:hAnsi="Times New Roman" w:cs="Times New Roman"/>
        </w:rPr>
        <w:fldChar w:fldCharType="end"/>
      </w:r>
      <w:r w:rsidR="00F45C02" w:rsidRPr="0040612F">
        <w:rPr>
          <w:rFonts w:ascii="Times New Roman" w:hAnsi="Times New Roman" w:cs="Times New Roman"/>
        </w:rPr>
        <w:t>.</w:t>
      </w:r>
      <w:r w:rsidR="009874FF" w:rsidRPr="0040612F">
        <w:rPr>
          <w:rFonts w:ascii="Times New Roman" w:hAnsi="Times New Roman" w:cs="Times New Roman"/>
        </w:rPr>
        <w:t xml:space="preserve"> </w:t>
      </w:r>
      <w:r w:rsidR="005220CD" w:rsidRPr="0040612F">
        <w:rPr>
          <w:rFonts w:ascii="Times New Roman" w:hAnsi="Times New Roman" w:cs="Times New Roman"/>
        </w:rPr>
        <w:t>At Rochester Care Home,</w:t>
      </w:r>
      <w:r w:rsidR="008E44CC" w:rsidRPr="0040612F">
        <w:rPr>
          <w:rFonts w:ascii="Times New Roman" w:hAnsi="Times New Roman" w:cs="Times New Roman"/>
        </w:rPr>
        <w:t xml:space="preserve"> </w:t>
      </w:r>
      <w:r w:rsidR="00290FCE" w:rsidRPr="0040612F">
        <w:rPr>
          <w:rFonts w:ascii="Times New Roman" w:hAnsi="Times New Roman" w:cs="Times New Roman"/>
        </w:rPr>
        <w:t xml:space="preserve">the model </w:t>
      </w:r>
      <w:r w:rsidRPr="0040612F">
        <w:rPr>
          <w:rFonts w:ascii="Times New Roman" w:hAnsi="Times New Roman" w:cs="Times New Roman"/>
        </w:rPr>
        <w:t xml:space="preserve">was only partially applied. Staff </w:t>
      </w:r>
      <w:r w:rsidR="005220CD" w:rsidRPr="0040612F">
        <w:rPr>
          <w:rFonts w:ascii="Times New Roman" w:hAnsi="Times New Roman" w:cs="Times New Roman"/>
        </w:rPr>
        <w:t xml:space="preserve">were </w:t>
      </w:r>
      <w:r w:rsidR="00290FCE" w:rsidRPr="0040612F">
        <w:rPr>
          <w:rFonts w:ascii="Times New Roman" w:hAnsi="Times New Roman" w:cs="Times New Roman"/>
        </w:rPr>
        <w:t>not</w:t>
      </w:r>
      <w:r w:rsidR="005220CD" w:rsidRPr="0040612F">
        <w:rPr>
          <w:rFonts w:ascii="Times New Roman" w:hAnsi="Times New Roman" w:cs="Times New Roman"/>
        </w:rPr>
        <w:t xml:space="preserve"> prepared for the change, limited assistance was provided during implementation,</w:t>
      </w:r>
      <w:r w:rsidR="008E44CC" w:rsidRPr="0040612F">
        <w:rPr>
          <w:rFonts w:ascii="Times New Roman" w:hAnsi="Times New Roman" w:cs="Times New Roman"/>
        </w:rPr>
        <w:t xml:space="preserve"> and the Refreeze stage was not reinforced enough,</w:t>
      </w:r>
      <w:r w:rsidR="00BA1DE4">
        <w:rPr>
          <w:rFonts w:ascii="Times New Roman" w:hAnsi="Times New Roman" w:cs="Times New Roman"/>
        </w:rPr>
        <w:t xml:space="preserve"> highlighting a failure in leadership strategy and</w:t>
      </w:r>
      <w:r w:rsidR="008E44CC" w:rsidRPr="0040612F">
        <w:rPr>
          <w:rFonts w:ascii="Times New Roman" w:hAnsi="Times New Roman" w:cs="Times New Roman"/>
        </w:rPr>
        <w:t xml:space="preserve"> </w:t>
      </w:r>
      <w:r w:rsidR="00BA1DE4">
        <w:rPr>
          <w:rFonts w:ascii="Times New Roman" w:hAnsi="Times New Roman" w:cs="Times New Roman"/>
        </w:rPr>
        <w:t xml:space="preserve">leading to </w:t>
      </w:r>
      <w:r w:rsidR="00290FCE" w:rsidRPr="0040612F">
        <w:rPr>
          <w:rFonts w:ascii="Times New Roman" w:hAnsi="Times New Roman" w:cs="Times New Roman"/>
        </w:rPr>
        <w:t>conflict</w:t>
      </w:r>
      <w:r w:rsidR="008E44CC" w:rsidRPr="0040612F">
        <w:rPr>
          <w:rFonts w:ascii="Times New Roman" w:hAnsi="Times New Roman" w:cs="Times New Roman"/>
        </w:rPr>
        <w:t xml:space="preserve"> between staff and the new management. </w:t>
      </w:r>
      <w:r w:rsidR="00D073E7" w:rsidRPr="0040612F">
        <w:rPr>
          <w:rFonts w:ascii="Times New Roman" w:hAnsi="Times New Roman" w:cs="Times New Roman"/>
        </w:rPr>
        <w:t>The management should have prepared the staff during the unfreeze stage, support</w:t>
      </w:r>
      <w:r w:rsidR="006F1965" w:rsidRPr="0040612F">
        <w:rPr>
          <w:rFonts w:ascii="Times New Roman" w:hAnsi="Times New Roman" w:cs="Times New Roman"/>
        </w:rPr>
        <w:t>ing</w:t>
      </w:r>
      <w:r w:rsidR="00D073E7" w:rsidRPr="0040612F">
        <w:rPr>
          <w:rFonts w:ascii="Times New Roman" w:hAnsi="Times New Roman" w:cs="Times New Roman"/>
        </w:rPr>
        <w:t xml:space="preserve"> them through the change, and reinforc</w:t>
      </w:r>
      <w:r w:rsidR="006F1965" w:rsidRPr="0040612F">
        <w:rPr>
          <w:rFonts w:ascii="Times New Roman" w:hAnsi="Times New Roman" w:cs="Times New Roman"/>
        </w:rPr>
        <w:t>ing</w:t>
      </w:r>
      <w:r w:rsidR="00D073E7" w:rsidRPr="0040612F">
        <w:rPr>
          <w:rFonts w:ascii="Times New Roman" w:hAnsi="Times New Roman" w:cs="Times New Roman"/>
        </w:rPr>
        <w:t xml:space="preserve"> new practices.</w:t>
      </w:r>
    </w:p>
    <w:p w14:paraId="3F73ACC4" w14:textId="50AFBE71" w:rsidR="00704345" w:rsidRPr="0040612F" w:rsidRDefault="00704345" w:rsidP="00704345">
      <w:pPr>
        <w:rPr>
          <w:rFonts w:ascii="Times New Roman" w:hAnsi="Times New Roman" w:cs="Times New Roman"/>
        </w:rPr>
      </w:pPr>
      <w:r>
        <w:rPr>
          <w:rFonts w:ascii="Times New Roman" w:hAnsi="Times New Roman" w:cs="Times New Roman"/>
        </w:rPr>
        <w:t>Although the previous three models can also face limitations, such as Lewin’s risk of oversimplification, Kotter’s dependence on strong leadership and cultural alignment, and ADKAR’s requirement of intensive coaching and communication</w:t>
      </w:r>
      <w:r w:rsidR="00940AD0">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ADDIN ZOTERO_ITEM CSL_CITATION {"citationID":"YeIM6vZu","properties":{"formattedCitation":"(Yli-Kerttula and Varis, 2023)","plainCitation":"(Yli-Kerttula and Varis, 2023)","noteIndex":0},"citationItems":[{"id":301,"uris":["http://zotero.org/users/local/RzuTwM1F/items/9CTSPXVF"],"itemData":{"id":301,"type":"article-journal","abstract":"The text provides an overview of five change management models: Kurt Lewin's 3-step model, Gestalt psychology, John P. Kotter's 8-step model, the ADKAR model, and Sari Savolainen's Constructive Change Model. Each model is briefly described, and their pros and cons are compared in four tables covering usability and scalability, effectiveness, transparency, and communication, and autonomous versus controlled motivating. The conclusion suggests that while all models have commonalities, they vary in their approaches, with some being more theoretical and psychology-oriented, while others are business and management-focused. The choice of a model depends on the specific needs of a change initiative, and good change managers often apply multiple theories. The text also emphasizes the importance of trustworthiness and competencies in visioning, organizing, motivating, and communicating for effective change management. Additionally, it suggests that large organizations should lead change through a change portfolio to balance the rhythm and magnitude of different changes and avoid negatively impacting performance over time. The final recommendation is for the management of large industrial companies to invest in training and education in change management.","source":"ResearchGate","title":"Comparison of change management models and suggestions for top management (Published on 4 th of December, 2023 in Journal of Management and Strategy, Vol. 14, No. 3, 2023, pages 69-74)","author":[{"family":"Yli-Kerttula","given":"Joonas"},{"family":"Varis","given":"Keijo"}],"issued":{"date-parts":[["2023",6,7]]}}}],"schema":"https://github.com/citation-style-language/schema/raw/master/csl-citation.json"} </w:instrText>
      </w:r>
      <w:r>
        <w:rPr>
          <w:rFonts w:ascii="Times New Roman" w:hAnsi="Times New Roman" w:cs="Times New Roman"/>
        </w:rPr>
        <w:fldChar w:fldCharType="separate"/>
      </w:r>
      <w:r w:rsidRPr="00B24F10">
        <w:rPr>
          <w:rFonts w:ascii="Times New Roman" w:hAnsi="Times New Roman" w:cs="Times New Roman"/>
        </w:rPr>
        <w:t>(Yli-Kerttula and Varis, 2023)</w:t>
      </w:r>
      <w:r>
        <w:rPr>
          <w:rFonts w:ascii="Times New Roman" w:hAnsi="Times New Roman" w:cs="Times New Roman"/>
        </w:rPr>
        <w:fldChar w:fldCharType="end"/>
      </w:r>
      <w:r>
        <w:rPr>
          <w:rFonts w:ascii="Times New Roman" w:hAnsi="Times New Roman" w:cs="Times New Roman"/>
        </w:rPr>
        <w:t>, the organisation could still have implemented them effectively to facilitate the transition and support staff.</w:t>
      </w:r>
    </w:p>
    <w:p w14:paraId="69BB5DF4" w14:textId="0D755806" w:rsidR="00E20E94" w:rsidRDefault="00E20E94" w:rsidP="00F10076">
      <w:pPr>
        <w:rPr>
          <w:rFonts w:ascii="Times New Roman" w:hAnsi="Times New Roman" w:cs="Times New Roman"/>
        </w:rPr>
      </w:pPr>
      <w:r w:rsidRPr="0040612F">
        <w:rPr>
          <w:rFonts w:ascii="Times New Roman" w:hAnsi="Times New Roman" w:cs="Times New Roman"/>
        </w:rPr>
        <w:lastRenderedPageBreak/>
        <w:t xml:space="preserve">While </w:t>
      </w:r>
      <w:r w:rsidR="00F45C02" w:rsidRPr="0040612F">
        <w:rPr>
          <w:rFonts w:ascii="Times New Roman" w:hAnsi="Times New Roman" w:cs="Times New Roman"/>
        </w:rPr>
        <w:t xml:space="preserve">previous models focus </w:t>
      </w:r>
      <w:r w:rsidR="00290FCE" w:rsidRPr="0040612F">
        <w:rPr>
          <w:rFonts w:ascii="Times New Roman" w:hAnsi="Times New Roman" w:cs="Times New Roman"/>
        </w:rPr>
        <w:t>mainly</w:t>
      </w:r>
      <w:r w:rsidR="00F45C02" w:rsidRPr="0040612F">
        <w:rPr>
          <w:rFonts w:ascii="Times New Roman" w:hAnsi="Times New Roman" w:cs="Times New Roman"/>
        </w:rPr>
        <w:t xml:space="preserve"> on the procedures of organisational change, the Bridges Transition Framework provides a psychological perspective o</w:t>
      </w:r>
      <w:r w:rsidR="0017691D">
        <w:rPr>
          <w:rFonts w:ascii="Times New Roman" w:hAnsi="Times New Roman" w:cs="Times New Roman"/>
        </w:rPr>
        <w:t>f the</w:t>
      </w:r>
      <w:r w:rsidR="00F45C02" w:rsidRPr="0040612F">
        <w:rPr>
          <w:rFonts w:ascii="Times New Roman" w:hAnsi="Times New Roman" w:cs="Times New Roman"/>
        </w:rPr>
        <w:t xml:space="preserve"> employees during organisational change </w:t>
      </w:r>
      <w:r w:rsidR="00993C3D" w:rsidRPr="0040612F">
        <w:rPr>
          <w:rFonts w:ascii="Times New Roman" w:hAnsi="Times New Roman" w:cs="Times New Roman"/>
        </w:rPr>
        <w:fldChar w:fldCharType="begin"/>
      </w:r>
      <w:r w:rsidR="00993C3D" w:rsidRPr="0040612F">
        <w:rPr>
          <w:rFonts w:ascii="Times New Roman" w:hAnsi="Times New Roman" w:cs="Times New Roman"/>
        </w:rPr>
        <w:instrText xml:space="preserve"> ADDIN ZOTERO_ITEM CSL_CITATION {"citationID":"qnnMggdd","properties":{"formattedCitation":"(Bridges and Bridges, 2017)","plainCitation":"(Bridges and Bridges, 2017)","noteIndex":0},"citationItems":[{"id":264,"uris":["http://zotero.org/users/local/RzuTwM1F/items/Z3Q2H9PL"],"itemData":{"id":264,"type":"book","abstract":"The bestselling guide to managing organisational change, with over 650,000 copies sold, is now revised and updated for today's rapidly changing workplace where change is a constant.  In a landscape of big mergers, global teams and evolving technology, it's more important than ever for employees and managers to be adaptable to change. When restructuring hits the workplace, the actual situational shifts are often not as hard to work through as the psychological components that accompany them. Successful organisational change takes place when employees have a clear purpose, a plan for, and a part to play in their changing surroundings.  For 25 years, Managing Transitions has been the go-to resource for managers to navigate tumultuous times. Now, this essential book has been updated to address new trends and challenges in today's work cultures, including generational differences, inclusivity, cross-functional teams, remote and work-from-home colleagues, and more.  It includes a new foreword by Patrick Lencioni, best-selling author of The Five Dysfunctions of a Team.","ISBN":"978-1-4736-6450-0","language":"en","note":"Google-Books-ID: JWRJswEACAAJ","number-of-pages":"190","publisher":"Nicholas Brealey Publishing","source":"Google Books","title":"Managing Transitions: Making the Most of Change","title-short":"Managing Transitions","author":[{"family":"Bridges","given":"William"},{"family":"Bridges","given":"Susan"}],"issued":{"date-parts":[["2017"]]}}}],"schema":"https://github.com/citation-style-language/schema/raw/master/csl-citation.json"} </w:instrText>
      </w:r>
      <w:r w:rsidR="00993C3D" w:rsidRPr="0040612F">
        <w:rPr>
          <w:rFonts w:ascii="Times New Roman" w:hAnsi="Times New Roman" w:cs="Times New Roman"/>
        </w:rPr>
        <w:fldChar w:fldCharType="separate"/>
      </w:r>
      <w:r w:rsidR="00993C3D" w:rsidRPr="0040612F">
        <w:rPr>
          <w:rFonts w:ascii="Times New Roman" w:hAnsi="Times New Roman" w:cs="Times New Roman"/>
        </w:rPr>
        <w:t>(Bridges and Bridges, 2017)</w:t>
      </w:r>
      <w:r w:rsidR="00993C3D" w:rsidRPr="0040612F">
        <w:rPr>
          <w:rFonts w:ascii="Times New Roman" w:hAnsi="Times New Roman" w:cs="Times New Roman"/>
        </w:rPr>
        <w:fldChar w:fldCharType="end"/>
      </w:r>
      <w:r w:rsidR="00993C3D" w:rsidRPr="0040612F">
        <w:rPr>
          <w:rFonts w:ascii="Times New Roman" w:hAnsi="Times New Roman" w:cs="Times New Roman"/>
        </w:rPr>
        <w:t>. According to the model</w:t>
      </w:r>
      <w:r w:rsidR="005220CD" w:rsidRPr="0040612F">
        <w:rPr>
          <w:rFonts w:ascii="Times New Roman" w:hAnsi="Times New Roman" w:cs="Times New Roman"/>
        </w:rPr>
        <w:t>,</w:t>
      </w:r>
      <w:r w:rsidR="00993C3D" w:rsidRPr="0040612F">
        <w:rPr>
          <w:rFonts w:ascii="Times New Roman" w:hAnsi="Times New Roman" w:cs="Times New Roman"/>
        </w:rPr>
        <w:t xml:space="preserve"> there are three stages of change: Ending, Neutral Zone and a New Beginning. By comparison, at Rochester Care Home, the staff </w:t>
      </w:r>
      <w:r w:rsidR="005220CD" w:rsidRPr="0040612F">
        <w:rPr>
          <w:rFonts w:ascii="Times New Roman" w:hAnsi="Times New Roman" w:cs="Times New Roman"/>
        </w:rPr>
        <w:t>were not supported during the ending stage and were left to cope on</w:t>
      </w:r>
      <w:r w:rsidR="00C72F40" w:rsidRPr="0040612F">
        <w:rPr>
          <w:rFonts w:ascii="Times New Roman" w:hAnsi="Times New Roman" w:cs="Times New Roman"/>
        </w:rPr>
        <w:t xml:space="preserve"> their own with the loss of the familiar management structure.</w:t>
      </w:r>
      <w:r w:rsidR="006E31D6">
        <w:rPr>
          <w:rFonts w:ascii="Times New Roman" w:hAnsi="Times New Roman" w:cs="Times New Roman"/>
        </w:rPr>
        <w:t xml:space="preserve"> As a result, staff experienced feelings of anxiety and uncertainty, and employees entered the Neutral zone,</w:t>
      </w:r>
      <w:r w:rsidR="00C72F40" w:rsidRPr="0040612F">
        <w:rPr>
          <w:rFonts w:ascii="Times New Roman" w:hAnsi="Times New Roman" w:cs="Times New Roman"/>
        </w:rPr>
        <w:t xml:space="preserve"> experiencing frustration and struggling to adapt to the new management and change process. </w:t>
      </w:r>
      <w:r w:rsidR="006E31D6">
        <w:rPr>
          <w:rFonts w:ascii="Times New Roman" w:hAnsi="Times New Roman" w:cs="Times New Roman"/>
        </w:rPr>
        <w:t>Ultimately, t</w:t>
      </w:r>
      <w:r w:rsidR="00C72F40" w:rsidRPr="0040612F">
        <w:rPr>
          <w:rFonts w:ascii="Times New Roman" w:hAnsi="Times New Roman" w:cs="Times New Roman"/>
        </w:rPr>
        <w:t xml:space="preserve">hey were forced to transition </w:t>
      </w:r>
      <w:r w:rsidR="005220CD" w:rsidRPr="0040612F">
        <w:rPr>
          <w:rFonts w:ascii="Times New Roman" w:hAnsi="Times New Roman" w:cs="Times New Roman"/>
        </w:rPr>
        <w:t xml:space="preserve">to the New Beginning Stage, </w:t>
      </w:r>
      <w:r w:rsidR="00273E39">
        <w:rPr>
          <w:rFonts w:ascii="Times New Roman" w:hAnsi="Times New Roman" w:cs="Times New Roman"/>
        </w:rPr>
        <w:t xml:space="preserve">and this led to low engagement and decreased team cohesion, demonstrating leadership’s failure to manage the transition effectively. </w:t>
      </w:r>
    </w:p>
    <w:p w14:paraId="5561EB70" w14:textId="53116352" w:rsidR="00C2159C" w:rsidRPr="0040612F" w:rsidRDefault="00C2159C" w:rsidP="00F10076">
      <w:pPr>
        <w:rPr>
          <w:rFonts w:ascii="Times New Roman" w:hAnsi="Times New Roman" w:cs="Times New Roman"/>
        </w:rPr>
      </w:pPr>
      <w:r w:rsidRPr="0040612F">
        <w:rPr>
          <w:rFonts w:ascii="Times New Roman" w:hAnsi="Times New Roman" w:cs="Times New Roman"/>
        </w:rPr>
        <w:t>The Kubler-Ross change curve has also been overlooked by the new management. The stages of shock, anger and depression that the staff went through were often dismissed</w:t>
      </w:r>
      <w:r w:rsidR="009279F3" w:rsidRPr="0040612F">
        <w:rPr>
          <w:rFonts w:ascii="Times New Roman" w:hAnsi="Times New Roman" w:cs="Times New Roman"/>
        </w:rPr>
        <w:t>,</w:t>
      </w:r>
      <w:r w:rsidRPr="0040612F">
        <w:rPr>
          <w:rFonts w:ascii="Times New Roman" w:hAnsi="Times New Roman" w:cs="Times New Roman"/>
        </w:rPr>
        <w:t xml:space="preserve"> and financial incentive options were offered instead of addressing the employees’ concerns</w:t>
      </w:r>
      <w:r w:rsidR="00940AD0">
        <w:rPr>
          <w:rFonts w:ascii="Times New Roman" w:hAnsi="Times New Roman" w:cs="Times New Roman"/>
        </w:rPr>
        <w:t xml:space="preserve"> </w:t>
      </w:r>
      <w:r w:rsidR="009279F3" w:rsidRPr="0040612F">
        <w:rPr>
          <w:rFonts w:ascii="Times New Roman" w:hAnsi="Times New Roman" w:cs="Times New Roman"/>
        </w:rPr>
        <w:fldChar w:fldCharType="begin"/>
      </w:r>
      <w:r w:rsidR="009279F3" w:rsidRPr="0040612F">
        <w:rPr>
          <w:rFonts w:ascii="Times New Roman" w:hAnsi="Times New Roman" w:cs="Times New Roman"/>
        </w:rPr>
        <w:instrText xml:space="preserve"> ADDIN ZOTERO_ITEM CSL_CITATION {"citationID":"c8B5kiJc","properties":{"formattedCitation":"(K\\uc0\\u252{}bler-Ross, 1973)","plainCitation":"(Kübler-Ross, 1973)","noteIndex":0},"citationItems":[{"id":271,"uris":["http://zotero.org/users/local/RzuTwM1F/items/KASNN9FY"],"itemData":{"id":271,"type":"book","abstract":"Although most areas of human experience are nowadays discussed freely and openly, the subject of death is still surrounded by conventional attitudes and reticence that offer only fragile comfort because they evade the real issues. The dying may thus be denied the opportunity of sharing their feelings and discussing their needs with family, friends, or hospital staff. Although receiving devoted medical care, a dying patient is often socially isolated and avoided, since professional staff and students can find contact painful and embarrasing. \nAware of the strains imposed on all sides by this situation, Dr Kubler-Ross established a seminar at the University of Chicago to consider the implications of terminal illness for patients and for those involved in their care. Patients invited to talk about their experience often found great relief in expressing their fear and anger and were able to move towards a state of acceptance and peace. The seminar, initially composed of students of medicine, sociology, psychology, and theology, but later joined by hospital staff and relatives of patients, enabled many members to come to terms with their own feelings and to respond constructi to what the patients had to teach them.","event-place":"London","ISBN":"978-0-203-01049-5","note":"DOI: 10.4324/9780203010495","number-of-pages":"272","publisher":"Routledge","publisher-place":"London","title":"On Death and Dying","author":[{"family":"Kübler-Ross","given":"Elisabeth"}],"issued":{"date-parts":[["1973",3,1]]}}}],"schema":"https://github.com/citation-style-language/schema/raw/master/csl-citation.json"} </w:instrText>
      </w:r>
      <w:r w:rsidR="009279F3" w:rsidRPr="0040612F">
        <w:rPr>
          <w:rFonts w:ascii="Times New Roman" w:hAnsi="Times New Roman" w:cs="Times New Roman"/>
        </w:rPr>
        <w:fldChar w:fldCharType="separate"/>
      </w:r>
      <w:r w:rsidR="009279F3" w:rsidRPr="0040612F">
        <w:rPr>
          <w:rFonts w:ascii="Times New Roman" w:hAnsi="Times New Roman" w:cs="Times New Roman"/>
          <w:kern w:val="0"/>
        </w:rPr>
        <w:t>(Kübler-Ross, 1973)</w:t>
      </w:r>
      <w:r w:rsidR="009279F3" w:rsidRPr="0040612F">
        <w:rPr>
          <w:rFonts w:ascii="Times New Roman" w:hAnsi="Times New Roman" w:cs="Times New Roman"/>
        </w:rPr>
        <w:fldChar w:fldCharType="end"/>
      </w:r>
      <w:r w:rsidR="009279F3" w:rsidRPr="0040612F">
        <w:rPr>
          <w:rFonts w:ascii="Times New Roman" w:hAnsi="Times New Roman" w:cs="Times New Roman"/>
        </w:rPr>
        <w:t>. By ignoring staff's emotional responses to change, the organisation failed to support its new employees, leading to decreased morale and team cohesion</w:t>
      </w:r>
      <w:r w:rsidR="0074617F" w:rsidRPr="0040612F">
        <w:rPr>
          <w:rFonts w:ascii="Times New Roman" w:hAnsi="Times New Roman" w:cs="Times New Roman"/>
        </w:rPr>
        <w:t xml:space="preserve">, and </w:t>
      </w:r>
      <w:r w:rsidR="006F1965" w:rsidRPr="0040612F">
        <w:rPr>
          <w:rFonts w:ascii="Times New Roman" w:hAnsi="Times New Roman" w:cs="Times New Roman"/>
        </w:rPr>
        <w:t>was unable to facilitate</w:t>
      </w:r>
      <w:r w:rsidR="0074617F" w:rsidRPr="0040612F">
        <w:rPr>
          <w:rFonts w:ascii="Times New Roman" w:hAnsi="Times New Roman" w:cs="Times New Roman"/>
        </w:rPr>
        <w:t xml:space="preserve"> progression towards acceptance.</w:t>
      </w:r>
      <w:r w:rsidR="006F1965" w:rsidRPr="0040612F">
        <w:rPr>
          <w:rFonts w:ascii="Times New Roman" w:hAnsi="Times New Roman" w:cs="Times New Roman"/>
        </w:rPr>
        <w:t xml:space="preserve"> </w:t>
      </w:r>
    </w:p>
    <w:p w14:paraId="240CCBCA" w14:textId="3A4C7BB1" w:rsidR="0074617F" w:rsidRPr="0040612F" w:rsidRDefault="0074617F" w:rsidP="00F10076">
      <w:pPr>
        <w:rPr>
          <w:rFonts w:ascii="Times New Roman" w:hAnsi="Times New Roman" w:cs="Times New Roman"/>
        </w:rPr>
      </w:pPr>
      <w:r w:rsidRPr="0040612F">
        <w:rPr>
          <w:rFonts w:ascii="Times New Roman" w:hAnsi="Times New Roman" w:cs="Times New Roman"/>
        </w:rPr>
        <w:t>Moreover</w:t>
      </w:r>
      <w:r w:rsidR="006F1965" w:rsidRPr="0040612F">
        <w:rPr>
          <w:rFonts w:ascii="Times New Roman" w:hAnsi="Times New Roman" w:cs="Times New Roman"/>
        </w:rPr>
        <w:t>,</w:t>
      </w:r>
      <w:r w:rsidRPr="0040612F">
        <w:rPr>
          <w:rFonts w:ascii="Times New Roman" w:hAnsi="Times New Roman" w:cs="Times New Roman"/>
        </w:rPr>
        <w:t xml:space="preserve"> the </w:t>
      </w:r>
      <w:r w:rsidR="006F1965" w:rsidRPr="0040612F">
        <w:rPr>
          <w:rFonts w:ascii="Times New Roman" w:hAnsi="Times New Roman" w:cs="Times New Roman"/>
        </w:rPr>
        <w:t>organisation did not apply Cialdini’s principle of influence to aid the transition. By applying principles such as authority, commitment, consistency, reciprocity and social proo</w:t>
      </w:r>
      <w:r w:rsidR="00F8712F" w:rsidRPr="0040612F">
        <w:rPr>
          <w:rFonts w:ascii="Times New Roman" w:hAnsi="Times New Roman" w:cs="Times New Roman"/>
        </w:rPr>
        <w:t>f</w:t>
      </w:r>
      <w:r w:rsidR="00940AD0">
        <w:rPr>
          <w:rFonts w:ascii="Times New Roman" w:hAnsi="Times New Roman" w:cs="Times New Roman"/>
        </w:rPr>
        <w:t xml:space="preserve"> </w:t>
      </w:r>
      <w:r w:rsidR="00F8712F" w:rsidRPr="0040612F">
        <w:rPr>
          <w:rFonts w:ascii="Times New Roman" w:hAnsi="Times New Roman" w:cs="Times New Roman"/>
        </w:rPr>
        <w:fldChar w:fldCharType="begin"/>
      </w:r>
      <w:r w:rsidR="00F8712F" w:rsidRPr="0040612F">
        <w:rPr>
          <w:rFonts w:ascii="Times New Roman" w:hAnsi="Times New Roman" w:cs="Times New Roman"/>
        </w:rPr>
        <w:instrText xml:space="preserve"> ADDIN ZOTERO_ITEM CSL_CITATION {"citationID":"v7AfUfn1","properties":{"formattedCitation":"(Cialdini, 2007)","plainCitation":"(Cialdini, 2007)","noteIndex":0},"citationItems":[{"id":278,"uris":["http://zotero.org/users/local/RzuTwM1F/items/5GZVA7SN"],"itemData":{"id":278,"type":"book","call-number":"153.852 CIA","edition":"Rev. ed.","event-place":"New York","ISBN":"978-0-06-124189-5","language":"eng","number-of-pages":"xiv+320","publisher":"Collins","publisher-place":"New York","source":"librarysearch.uwtsd.ac.uk","title":"Influence: the psychology of persuasion","title-short":"Influence","author":[{"family":"Cialdini","given":"Robert B."}],"issued":{"date-parts":[["2007"]]}}}],"schema":"https://github.com/citation-style-language/schema/raw/master/csl-citation.json"} </w:instrText>
      </w:r>
      <w:r w:rsidR="00F8712F" w:rsidRPr="0040612F">
        <w:rPr>
          <w:rFonts w:ascii="Times New Roman" w:hAnsi="Times New Roman" w:cs="Times New Roman"/>
        </w:rPr>
        <w:fldChar w:fldCharType="separate"/>
      </w:r>
      <w:r w:rsidR="00F8712F" w:rsidRPr="0040612F">
        <w:rPr>
          <w:rFonts w:ascii="Times New Roman" w:hAnsi="Times New Roman" w:cs="Times New Roman"/>
        </w:rPr>
        <w:t>(Cialdini, 2007)</w:t>
      </w:r>
      <w:r w:rsidR="00F8712F" w:rsidRPr="0040612F">
        <w:rPr>
          <w:rFonts w:ascii="Times New Roman" w:hAnsi="Times New Roman" w:cs="Times New Roman"/>
        </w:rPr>
        <w:fldChar w:fldCharType="end"/>
      </w:r>
      <w:r w:rsidR="006F1965" w:rsidRPr="0040612F">
        <w:rPr>
          <w:rFonts w:ascii="Times New Roman" w:hAnsi="Times New Roman" w:cs="Times New Roman"/>
        </w:rPr>
        <w:t xml:space="preserve">, the organisation </w:t>
      </w:r>
      <w:r w:rsidR="00F46C4E" w:rsidRPr="0040612F">
        <w:rPr>
          <w:rFonts w:ascii="Times New Roman" w:hAnsi="Times New Roman" w:cs="Times New Roman"/>
        </w:rPr>
        <w:t xml:space="preserve">could have engaged staff more efficiently, building credibility and acceptance. Because these principles were ignored, trust remained low, and the rationale of the change was not clearly communicated. </w:t>
      </w:r>
    </w:p>
    <w:p w14:paraId="129750C4" w14:textId="446B549E" w:rsidR="003E0398" w:rsidRDefault="003E0398" w:rsidP="00F10076">
      <w:pPr>
        <w:rPr>
          <w:rFonts w:ascii="Times New Roman" w:hAnsi="Times New Roman" w:cs="Times New Roman"/>
        </w:rPr>
      </w:pPr>
      <w:r w:rsidRPr="0040612F">
        <w:rPr>
          <w:rFonts w:ascii="Times New Roman" w:hAnsi="Times New Roman" w:cs="Times New Roman"/>
        </w:rPr>
        <w:t>Similarly, the SCARF model</w:t>
      </w:r>
      <w:r w:rsidR="00BB355B" w:rsidRPr="0040612F">
        <w:rPr>
          <w:rFonts w:ascii="Times New Roman" w:hAnsi="Times New Roman" w:cs="Times New Roman"/>
        </w:rPr>
        <w:t xml:space="preserve"> underlines how employees reacted to change in relation to status, certainty, autonomy, relatedness and fairness</w:t>
      </w:r>
      <w:r w:rsidR="00F72405">
        <w:rPr>
          <w:rFonts w:ascii="Times New Roman" w:hAnsi="Times New Roman" w:cs="Times New Roman"/>
        </w:rPr>
        <w:t xml:space="preserve"> </w:t>
      </w:r>
      <w:r w:rsidR="00F72405">
        <w:rPr>
          <w:rFonts w:ascii="Times New Roman" w:hAnsi="Times New Roman" w:cs="Times New Roman"/>
        </w:rPr>
        <w:fldChar w:fldCharType="begin"/>
      </w:r>
      <w:r w:rsidR="00F72405">
        <w:rPr>
          <w:rFonts w:ascii="Times New Roman" w:hAnsi="Times New Roman" w:cs="Times New Roman"/>
        </w:rPr>
        <w:instrText xml:space="preserve"> ADDIN ZOTERO_ITEM CSL_CITATION {"citationID":"LdGA0Kp3","properties":{"formattedCitation":"(Rock, 2020)","plainCitation":"(Rock, 2020)","noteIndex":0},"citationItems":[{"id":394,"uris":["http://zotero.org/users/local/RzuTwM1F/items/4IE6BX9E"],"itemData":{"id":394,"type":"book","abstract":"A researcher and consultant burrows deep inside the heads of one modern two-career couple to examine how each partner processes the workday--revealing how a more nuanced understanding of the brain can allow us to better organize, prioritize, recall, and sort our daily lives. Emily and Paul are the parents of two young children, and professionals with different careers. Emily is the newly promoted vice president of marketing at a large corporation; Paul works from home or from clients' offices as an independent IT consultant. Their days are filled with a bewildering blizzard of emails, phone calls, more emails, meetings, projects, proposals, and plans. Just staying ahead of the storm has become a seemingly insurmountable task.  In Your Brain at Work, Dr. David Rock goes inside Emily and Paul's brains to see how they function as each attempts to sort, prioritize, organize, and act on the vast quantities of information they receive in one typical day. Dr. Rock is an expert on how the brain functions in a work setting. By analyzing what is going on in their heads, he offers solutions Emily and Paul (and all of us) can use to survive and thrive in today's hyperbusy work environment--and still feel energized and accomplished at the end of the day. In Your Brain at Work, Dr. Rock explores issues such as:  why our brains feel so taxed, and how to maximize our mental resources why it's so hard to focus, and how to better manage distractions how to maximize the chance of finding insights to solve seemingly insurmountable problems how to keep your cool in any situation, so that you can make the best decisions possible how to collaborate more effectively with others why providing feedback is so difficult, and how to make it easier how to be more effective at changing other people's behavior and much more.","ISBN":"978-0-06-300315-6","language":"en","note":"Google-Books-ID: 0jywywEACAAJ","number-of-pages":"304","publisher":"HarperCollins Publishers","source":"Google Books","title":"Your Brain at Work, Revised and Updated: Strategies for Overcoming Distraction, Regaining Focus, and Working Smarter All Day Long","title-short":"Your Brain at Work, Revised and Updated","author":[{"family":"Rock","given":"David"}],"issued":{"date-parts":[["2020"]]}}}],"schema":"https://github.com/citation-style-language/schema/raw/master/csl-citation.json"} </w:instrText>
      </w:r>
      <w:r w:rsidR="00F72405">
        <w:rPr>
          <w:rFonts w:ascii="Times New Roman" w:hAnsi="Times New Roman" w:cs="Times New Roman"/>
        </w:rPr>
        <w:fldChar w:fldCharType="separate"/>
      </w:r>
      <w:r w:rsidR="00F72405" w:rsidRPr="00F72405">
        <w:rPr>
          <w:rFonts w:ascii="Times New Roman" w:hAnsi="Times New Roman" w:cs="Times New Roman"/>
        </w:rPr>
        <w:t>(Rock, 2020)</w:t>
      </w:r>
      <w:r w:rsidR="00F72405">
        <w:rPr>
          <w:rFonts w:ascii="Times New Roman" w:hAnsi="Times New Roman" w:cs="Times New Roman"/>
        </w:rPr>
        <w:fldChar w:fldCharType="end"/>
      </w:r>
      <w:r w:rsidR="00BB355B" w:rsidRPr="0040612F">
        <w:rPr>
          <w:rFonts w:ascii="Times New Roman" w:hAnsi="Times New Roman" w:cs="Times New Roman"/>
        </w:rPr>
        <w:t xml:space="preserve">. The organisation's failure to address the SCARF model contributed to disengagement, </w:t>
      </w:r>
      <w:r w:rsidR="000F5D06" w:rsidRPr="0040612F">
        <w:rPr>
          <w:rFonts w:ascii="Times New Roman" w:hAnsi="Times New Roman" w:cs="Times New Roman"/>
        </w:rPr>
        <w:t>frustration,</w:t>
      </w:r>
      <w:r w:rsidR="00BB355B" w:rsidRPr="0040612F">
        <w:rPr>
          <w:rFonts w:ascii="Times New Roman" w:hAnsi="Times New Roman" w:cs="Times New Roman"/>
        </w:rPr>
        <w:t xml:space="preserve"> and resignations. </w:t>
      </w:r>
      <w:r w:rsidR="00377BB2" w:rsidRPr="0040612F">
        <w:rPr>
          <w:rFonts w:ascii="Times New Roman" w:hAnsi="Times New Roman" w:cs="Times New Roman"/>
        </w:rPr>
        <w:t>Management should have clearly communicated the changes, reduced uncertainty, involved staff in planning and decision-making to reinforce fairness and relatedness, and provided support to ensure status and autonomy.</w:t>
      </w:r>
    </w:p>
    <w:p w14:paraId="497B3ABD" w14:textId="77777777" w:rsidR="00704345" w:rsidRPr="0040612F" w:rsidRDefault="00704345" w:rsidP="00F10076">
      <w:pPr>
        <w:rPr>
          <w:rFonts w:ascii="Times New Roman" w:hAnsi="Times New Roman" w:cs="Times New Roman"/>
        </w:rPr>
      </w:pPr>
    </w:p>
    <w:p w14:paraId="4CDCE3E9" w14:textId="31E58896" w:rsidR="006325C1" w:rsidRPr="00664C99" w:rsidRDefault="00377BB2" w:rsidP="00F10076">
      <w:pPr>
        <w:rPr>
          <w:rFonts w:ascii="Times New Roman" w:hAnsi="Times New Roman" w:cs="Times New Roman"/>
          <w:color w:val="0F4761" w:themeColor="accent1" w:themeShade="BF"/>
          <w:sz w:val="28"/>
          <w:szCs w:val="28"/>
        </w:rPr>
      </w:pPr>
      <w:r w:rsidRPr="00664C99">
        <w:rPr>
          <w:rFonts w:ascii="Times New Roman" w:hAnsi="Times New Roman" w:cs="Times New Roman"/>
          <w:color w:val="0F4761" w:themeColor="accent1" w:themeShade="BF"/>
          <w:sz w:val="28"/>
          <w:szCs w:val="28"/>
        </w:rPr>
        <w:t>Redesigning care plans</w:t>
      </w:r>
    </w:p>
    <w:p w14:paraId="2C45A7E3" w14:textId="4EB46341" w:rsidR="00156384" w:rsidRPr="0040612F" w:rsidRDefault="00377BB2" w:rsidP="00156384">
      <w:pPr>
        <w:rPr>
          <w:rFonts w:ascii="Times New Roman" w:hAnsi="Times New Roman" w:cs="Times New Roman"/>
        </w:rPr>
      </w:pPr>
      <w:r w:rsidRPr="0040612F">
        <w:rPr>
          <w:rFonts w:ascii="Times New Roman" w:hAnsi="Times New Roman" w:cs="Times New Roman"/>
        </w:rPr>
        <w:t xml:space="preserve">The second change </w:t>
      </w:r>
      <w:r w:rsidR="00586790" w:rsidRPr="0040612F">
        <w:rPr>
          <w:rFonts w:ascii="Times New Roman" w:hAnsi="Times New Roman" w:cs="Times New Roman"/>
        </w:rPr>
        <w:t>examined in this paper is the redesigning of the care plans. The initiative was organisational and internal, meant to refine rather than revolutionise the system.</w:t>
      </w:r>
      <w:r w:rsidR="00156384" w:rsidRPr="00156384">
        <w:rPr>
          <w:rFonts w:ascii="Times New Roman" w:hAnsi="Times New Roman" w:cs="Times New Roman"/>
        </w:rPr>
        <w:t xml:space="preserve"> </w:t>
      </w:r>
      <w:r w:rsidR="00156384" w:rsidRPr="0040612F">
        <w:rPr>
          <w:rFonts w:ascii="Times New Roman" w:hAnsi="Times New Roman" w:cs="Times New Roman"/>
        </w:rPr>
        <w:t xml:space="preserve">It impacted the team cohesion and employees' experience, leading to frustration and slow implementation. </w:t>
      </w:r>
    </w:p>
    <w:p w14:paraId="4C832308" w14:textId="074669B0" w:rsidR="00377BB2" w:rsidRPr="0040612F" w:rsidRDefault="00586790" w:rsidP="00F10076">
      <w:pPr>
        <w:rPr>
          <w:rFonts w:ascii="Times New Roman" w:hAnsi="Times New Roman" w:cs="Times New Roman"/>
        </w:rPr>
      </w:pPr>
      <w:r w:rsidRPr="0040612F">
        <w:rPr>
          <w:rFonts w:ascii="Times New Roman" w:hAnsi="Times New Roman" w:cs="Times New Roman"/>
        </w:rPr>
        <w:t xml:space="preserve"> As a senior, I was appointed to lead this change,</w:t>
      </w:r>
      <w:r w:rsidR="006E31D6">
        <w:rPr>
          <w:rFonts w:ascii="Times New Roman" w:hAnsi="Times New Roman" w:cs="Times New Roman"/>
        </w:rPr>
        <w:t xml:space="preserve"> which involved reviewing documentation, developing </w:t>
      </w:r>
      <w:r w:rsidR="000F5D06">
        <w:rPr>
          <w:rFonts w:ascii="Times New Roman" w:hAnsi="Times New Roman" w:cs="Times New Roman"/>
        </w:rPr>
        <w:t>templates,</w:t>
      </w:r>
      <w:r w:rsidR="006E31D6">
        <w:rPr>
          <w:rFonts w:ascii="Times New Roman" w:hAnsi="Times New Roman" w:cs="Times New Roman"/>
        </w:rPr>
        <w:t xml:space="preserve"> and providing guidance to staff. Although my efforts were extensive, </w:t>
      </w:r>
      <w:r w:rsidRPr="0040612F">
        <w:rPr>
          <w:rFonts w:ascii="Times New Roman" w:hAnsi="Times New Roman" w:cs="Times New Roman"/>
        </w:rPr>
        <w:t>only a small number of the staff engaged in the process. The leadership was not supportive</w:t>
      </w:r>
      <w:r w:rsidR="00F62D7C" w:rsidRPr="0040612F">
        <w:rPr>
          <w:rFonts w:ascii="Times New Roman" w:hAnsi="Times New Roman" w:cs="Times New Roman"/>
        </w:rPr>
        <w:t>, did not inspire the staff, and did not</w:t>
      </w:r>
      <w:r w:rsidRPr="0040612F">
        <w:rPr>
          <w:rFonts w:ascii="Times New Roman" w:hAnsi="Times New Roman" w:cs="Times New Roman"/>
        </w:rPr>
        <w:t xml:space="preserve"> express the importance and urgency of the change. As a result, the employees felt </w:t>
      </w:r>
      <w:r w:rsidR="00F62D7C" w:rsidRPr="0040612F">
        <w:rPr>
          <w:rFonts w:ascii="Times New Roman" w:hAnsi="Times New Roman" w:cs="Times New Roman"/>
        </w:rPr>
        <w:t>overlooked</w:t>
      </w:r>
      <w:r w:rsidRPr="0040612F">
        <w:rPr>
          <w:rFonts w:ascii="Times New Roman" w:hAnsi="Times New Roman" w:cs="Times New Roman"/>
        </w:rPr>
        <w:t xml:space="preserve">, </w:t>
      </w:r>
      <w:r w:rsidR="000F5D06" w:rsidRPr="0040612F">
        <w:rPr>
          <w:rFonts w:ascii="Times New Roman" w:hAnsi="Times New Roman" w:cs="Times New Roman"/>
        </w:rPr>
        <w:t>untrained,</w:t>
      </w:r>
      <w:r w:rsidRPr="0040612F">
        <w:rPr>
          <w:rFonts w:ascii="Times New Roman" w:hAnsi="Times New Roman" w:cs="Times New Roman"/>
        </w:rPr>
        <w:t xml:space="preserve"> and just burdened with additional work.</w:t>
      </w:r>
      <w:r w:rsidR="00F62D7C" w:rsidRPr="0040612F">
        <w:rPr>
          <w:rFonts w:ascii="Times New Roman" w:hAnsi="Times New Roman" w:cs="Times New Roman"/>
        </w:rPr>
        <w:t xml:space="preserve"> The change was implemented gradually</w:t>
      </w:r>
      <w:r w:rsidR="00404A9D">
        <w:rPr>
          <w:rFonts w:ascii="Times New Roman" w:hAnsi="Times New Roman" w:cs="Times New Roman"/>
        </w:rPr>
        <w:t xml:space="preserve">, as only a few staff members </w:t>
      </w:r>
      <w:r w:rsidR="00F62D7C" w:rsidRPr="0040612F">
        <w:rPr>
          <w:rFonts w:ascii="Times New Roman" w:hAnsi="Times New Roman" w:cs="Times New Roman"/>
        </w:rPr>
        <w:t>participated in the process.</w:t>
      </w:r>
    </w:p>
    <w:p w14:paraId="7498F5BD" w14:textId="616D0785" w:rsidR="00586790" w:rsidRPr="0040612F" w:rsidRDefault="00586790" w:rsidP="00F10076">
      <w:pPr>
        <w:rPr>
          <w:rFonts w:ascii="Times New Roman" w:hAnsi="Times New Roman" w:cs="Times New Roman"/>
        </w:rPr>
      </w:pPr>
      <w:r w:rsidRPr="0040612F">
        <w:rPr>
          <w:rFonts w:ascii="Times New Roman" w:hAnsi="Times New Roman" w:cs="Times New Roman"/>
        </w:rPr>
        <w:lastRenderedPageBreak/>
        <w:t xml:space="preserve">In retrospect, comparing the initiative with Kotter’s 8-step model, the </w:t>
      </w:r>
      <w:r w:rsidR="008F2F92" w:rsidRPr="0040612F">
        <w:rPr>
          <w:rFonts w:ascii="Times New Roman" w:hAnsi="Times New Roman" w:cs="Times New Roman"/>
        </w:rPr>
        <w:t>change</w:t>
      </w:r>
      <w:r w:rsidRPr="0040612F">
        <w:rPr>
          <w:rFonts w:ascii="Times New Roman" w:hAnsi="Times New Roman" w:cs="Times New Roman"/>
        </w:rPr>
        <w:t xml:space="preserve"> lacked vision and a guiding coalition. </w:t>
      </w:r>
      <w:r w:rsidR="008F2F92" w:rsidRPr="0040612F">
        <w:rPr>
          <w:rFonts w:ascii="Times New Roman" w:hAnsi="Times New Roman" w:cs="Times New Roman"/>
        </w:rPr>
        <w:t xml:space="preserve">The staff did not understand the importance of the change, there was no strategy, and </w:t>
      </w:r>
      <w:r w:rsidR="00E956E6" w:rsidRPr="0040612F">
        <w:rPr>
          <w:rFonts w:ascii="Times New Roman" w:hAnsi="Times New Roman" w:cs="Times New Roman"/>
        </w:rPr>
        <w:t>they were</w:t>
      </w:r>
      <w:r w:rsidR="008F2F92" w:rsidRPr="0040612F">
        <w:rPr>
          <w:rFonts w:ascii="Times New Roman" w:hAnsi="Times New Roman" w:cs="Times New Roman"/>
        </w:rPr>
        <w:t xml:space="preserve"> not provided with additional training to reinforce the transition. </w:t>
      </w:r>
      <w:r w:rsidR="00E956E6" w:rsidRPr="0040612F">
        <w:rPr>
          <w:rFonts w:ascii="Times New Roman" w:hAnsi="Times New Roman" w:cs="Times New Roman"/>
        </w:rPr>
        <w:t xml:space="preserve">Although Kotter’s model is not universally applicable, in the context of Rochester Care Home, it would have been essential for implementing the care plan changes. By providing a clear vision, adequate training, and empowerment, management could have inspired the staff to actively engage and participate in the </w:t>
      </w:r>
      <w:r w:rsidR="00404A9D">
        <w:rPr>
          <w:rFonts w:ascii="Times New Roman" w:hAnsi="Times New Roman" w:cs="Times New Roman"/>
        </w:rPr>
        <w:t>redesign</w:t>
      </w:r>
      <w:r w:rsidR="00E956E6" w:rsidRPr="0040612F">
        <w:rPr>
          <w:rFonts w:ascii="Times New Roman" w:hAnsi="Times New Roman" w:cs="Times New Roman"/>
        </w:rPr>
        <w:t xml:space="preserve"> of the care plans and accept the change faster </w:t>
      </w:r>
      <w:r w:rsidR="00E956E6" w:rsidRPr="0040612F">
        <w:rPr>
          <w:rFonts w:ascii="Times New Roman" w:hAnsi="Times New Roman" w:cs="Times New Roman"/>
        </w:rPr>
        <w:fldChar w:fldCharType="begin"/>
      </w:r>
      <w:r w:rsidR="00E956E6" w:rsidRPr="0040612F">
        <w:rPr>
          <w:rFonts w:ascii="Times New Roman" w:hAnsi="Times New Roman" w:cs="Times New Roman"/>
        </w:rPr>
        <w:instrText xml:space="preserve"> ADDIN ZOTERO_ITEM CSL_CITATION {"citationID":"RBRCEsZY","properties":{"formattedCitation":"(Salman and Broten, 2017)","plainCitation":"(Salman and Broten, 2017)","noteIndex":0},"citationItems":[{"id":285,"uris":["http://zotero.org/users/local/RzuTwM1F/items/E8FYTDD5"],"itemData":{"id":285,"type":"book","abstract":"John P. Kotter’s Leading Change: Why Transformation Efforts Fail is a classic of business literature, and an example of high-level analysis and evaluation. \nIn critical thinking, analysis is all about the sequence and features of arguments. When combined with evaluation of the strengths and weaknesses of an argument, it provides the perfect basis for understanding corporate strategies and direction. Kotter applied these skills to his own experiences of coaching large and small businesses through changes aimed at improving their performance.\nAt its heart, Kotter’s conclusion was simple: unsuccessful transformations usually result from poor management decisions. His view was that it was not enough for executives to have management skills. Strong leadership is required, together with a clear process that can be used by all kinds of companies and organizations, no matter what sector they are operating in. \nLooking at his own successes and failures alike, Kotter used his analytical skills to understand the sequence and features of relevant arguments before evaluating their strengths and distilling them down to identify common mistakes managers make when they try to implement change. This practical application of two core critical thinking skills allowed him to develop an eight-stage model for successful organizational transformation – a model still widely used twenty years on.","event-place":"London","ISBN":"978-1-912281-02-2","note":"DOI: 10.4324/9781912281022","number-of-pages":"90","publisher":"Macat Library","publisher-place":"London","title":"An Analysis of John P. Kotter's Leading Change","author":[{"family":"Salman","given":"Yaamina"},{"family":"Broten","given":"Nick"}],"issued":{"date-parts":[["2017",7,12]]}}}],"schema":"https://github.com/citation-style-language/schema/raw/master/csl-citation.json"} </w:instrText>
      </w:r>
      <w:r w:rsidR="00E956E6" w:rsidRPr="0040612F">
        <w:rPr>
          <w:rFonts w:ascii="Times New Roman" w:hAnsi="Times New Roman" w:cs="Times New Roman"/>
        </w:rPr>
        <w:fldChar w:fldCharType="separate"/>
      </w:r>
      <w:r w:rsidR="00E956E6" w:rsidRPr="0040612F">
        <w:rPr>
          <w:rFonts w:ascii="Times New Roman" w:hAnsi="Times New Roman" w:cs="Times New Roman"/>
        </w:rPr>
        <w:t>(Salman and Broten, 2017)</w:t>
      </w:r>
      <w:r w:rsidR="00E956E6" w:rsidRPr="0040612F">
        <w:rPr>
          <w:rFonts w:ascii="Times New Roman" w:hAnsi="Times New Roman" w:cs="Times New Roman"/>
        </w:rPr>
        <w:fldChar w:fldCharType="end"/>
      </w:r>
      <w:r w:rsidR="00E956E6" w:rsidRPr="0040612F">
        <w:rPr>
          <w:rFonts w:ascii="Times New Roman" w:hAnsi="Times New Roman" w:cs="Times New Roman"/>
        </w:rPr>
        <w:t>.</w:t>
      </w:r>
    </w:p>
    <w:p w14:paraId="65CFF166" w14:textId="1A59AE8E" w:rsidR="00E956E6" w:rsidRPr="0040612F" w:rsidRDefault="00246F78" w:rsidP="00F10076">
      <w:pPr>
        <w:rPr>
          <w:rFonts w:ascii="Times New Roman" w:hAnsi="Times New Roman" w:cs="Times New Roman"/>
        </w:rPr>
      </w:pPr>
      <w:r w:rsidRPr="0040612F">
        <w:rPr>
          <w:rFonts w:ascii="Times New Roman" w:hAnsi="Times New Roman" w:cs="Times New Roman"/>
        </w:rPr>
        <w:t>The ADKAR model would have also brought numerous advantages and is usually successfully used in healthcare settings</w:t>
      </w:r>
      <w:r w:rsidR="00940AD0">
        <w:rPr>
          <w:rFonts w:ascii="Times New Roman" w:hAnsi="Times New Roman" w:cs="Times New Roman"/>
        </w:rPr>
        <w:t xml:space="preserve"> </w:t>
      </w:r>
      <w:r w:rsidRPr="0040612F">
        <w:rPr>
          <w:rFonts w:ascii="Times New Roman" w:hAnsi="Times New Roman" w:cs="Times New Roman"/>
        </w:rPr>
        <w:fldChar w:fldCharType="begin"/>
      </w:r>
      <w:r w:rsidRPr="0040612F">
        <w:rPr>
          <w:rFonts w:ascii="Times New Roman" w:hAnsi="Times New Roman" w:cs="Times New Roman"/>
        </w:rPr>
        <w:instrText xml:space="preserve"> ADDIN ZOTERO_ITEM CSL_CITATION {"citationID":"FAgEZzAr","properties":{"formattedCitation":"(Thekkekara, 2023)","plainCitation":"(Thekkekara, 2023)","noteIndex":0},"citationItems":[{"id":290,"uris":["http://zotero.org/users/local/RzuTwM1F/items/5J72Q3AU"],"itemData":{"id":290,"type":"article-journal","abstract":"Background: Healthcare is rapidly moving towards digital, necessitating the participation of all stakeholders for survival and growth. Changing from manual to digital sys","container-title":"RGUHS Journal of Allied Health Sciences","DOI":"10.26463/rjahs.3_2_2","ISSN":"2583-3782","issue":"2","journalAbbreviation":"rjahs","language":"English/En","source":"rjahs.journalgrid.com","title":"Change Management: A Survey of Literature in View of Analysing the Advantages of ADKAR Model","title-short":"Change Management","URL":"https://rjahs.journalgrid.com/view/article/rjahs/12433728","volume":"3","author":[{"family":"Thekkekara","given":"John Varghese"}],"accessed":{"date-parts":[["2025",11,21]]},"issued":{"date-parts":[["2023"]]}}}],"schema":"https://github.com/citation-style-language/schema/raw/master/csl-citation.json"} </w:instrText>
      </w:r>
      <w:r w:rsidRPr="0040612F">
        <w:rPr>
          <w:rFonts w:ascii="Times New Roman" w:hAnsi="Times New Roman" w:cs="Times New Roman"/>
        </w:rPr>
        <w:fldChar w:fldCharType="separate"/>
      </w:r>
      <w:r w:rsidRPr="0040612F">
        <w:rPr>
          <w:rFonts w:ascii="Times New Roman" w:hAnsi="Times New Roman" w:cs="Times New Roman"/>
        </w:rPr>
        <w:t>(Thekkekara, 2023)</w:t>
      </w:r>
      <w:r w:rsidRPr="0040612F">
        <w:rPr>
          <w:rFonts w:ascii="Times New Roman" w:hAnsi="Times New Roman" w:cs="Times New Roman"/>
        </w:rPr>
        <w:fldChar w:fldCharType="end"/>
      </w:r>
      <w:r w:rsidR="00077064" w:rsidRPr="0040612F">
        <w:rPr>
          <w:rFonts w:ascii="Times New Roman" w:hAnsi="Times New Roman" w:cs="Times New Roman"/>
        </w:rPr>
        <w:t>. The management should have guided the staff through the awareness and ability stages by ensuring the importance of the change was communicated and by providing training and motivation for the new care plan design.</w:t>
      </w:r>
    </w:p>
    <w:p w14:paraId="56E23B68" w14:textId="13D9930D" w:rsidR="00077064" w:rsidRPr="0040612F" w:rsidRDefault="00E0187F" w:rsidP="00F10076">
      <w:pPr>
        <w:rPr>
          <w:rFonts w:ascii="Times New Roman" w:hAnsi="Times New Roman" w:cs="Times New Roman"/>
        </w:rPr>
      </w:pPr>
      <w:r>
        <w:rPr>
          <w:rFonts w:ascii="Times New Roman" w:hAnsi="Times New Roman" w:cs="Times New Roman"/>
        </w:rPr>
        <w:t>Bridges'</w:t>
      </w:r>
      <w:r w:rsidR="00077064" w:rsidRPr="0040612F">
        <w:rPr>
          <w:rFonts w:ascii="Times New Roman" w:hAnsi="Times New Roman" w:cs="Times New Roman"/>
        </w:rPr>
        <w:t xml:space="preserve"> </w:t>
      </w:r>
      <w:r w:rsidR="00905458">
        <w:rPr>
          <w:rFonts w:ascii="Times New Roman" w:hAnsi="Times New Roman" w:cs="Times New Roman"/>
        </w:rPr>
        <w:t>T</w:t>
      </w:r>
      <w:r w:rsidR="00077064" w:rsidRPr="0040612F">
        <w:rPr>
          <w:rFonts w:ascii="Times New Roman" w:hAnsi="Times New Roman" w:cs="Times New Roman"/>
        </w:rPr>
        <w:t xml:space="preserve">ransitional Model offers further </w:t>
      </w:r>
      <w:r w:rsidR="007875F9" w:rsidRPr="0040612F">
        <w:rPr>
          <w:rFonts w:ascii="Times New Roman" w:hAnsi="Times New Roman" w:cs="Times New Roman"/>
        </w:rPr>
        <w:t>insight into how the care plans initiative should have been approached. As any transition reflects the psychological response of people who are going through a change</w:t>
      </w:r>
      <w:r w:rsidR="00940AD0">
        <w:rPr>
          <w:rFonts w:ascii="Times New Roman" w:hAnsi="Times New Roman" w:cs="Times New Roman"/>
        </w:rPr>
        <w:t xml:space="preserve"> </w:t>
      </w:r>
      <w:r w:rsidR="007875F9" w:rsidRPr="0040612F">
        <w:rPr>
          <w:rFonts w:ascii="Times New Roman" w:hAnsi="Times New Roman" w:cs="Times New Roman"/>
        </w:rPr>
        <w:fldChar w:fldCharType="begin"/>
      </w:r>
      <w:r w:rsidR="007875F9" w:rsidRPr="0040612F">
        <w:rPr>
          <w:rFonts w:ascii="Times New Roman" w:hAnsi="Times New Roman" w:cs="Times New Roman"/>
        </w:rPr>
        <w:instrText xml:space="preserve"> ADDIN ZOTERO_ITEM CSL_CITATION {"citationID":"9reT7ZYa","properties":{"formattedCitation":"(Miller, 2017)","plainCitation":"(Miller, 2017)","noteIndex":0},"citationItems":[{"id":292,"uris":["http://zotero.org/users/local/RzuTwM1F/items/NPNR6P3T"],"itemData":{"id":292,"type":"article-journal","container-title":"The 12th International Conference on Performance Measurement in Libraries Proceedings","page":"357-364","source":"COinS","title":"Managing Transitions: Using William Bridges’ Transition Model and a Change Style Assessment Instrument to Inform Strategies and Measure Progress in Organizational Change Management","title-short":"Managing Transitions","URL":"https://digitalcommons.butler.edu/librarian_papers/74","author":[{"family":"Miller","given":"Julie"}],"issued":{"date-parts":[["2017",1,1]]}}}],"schema":"https://github.com/citation-style-language/schema/raw/master/csl-citation.json"} </w:instrText>
      </w:r>
      <w:r w:rsidR="007875F9" w:rsidRPr="0040612F">
        <w:rPr>
          <w:rFonts w:ascii="Times New Roman" w:hAnsi="Times New Roman" w:cs="Times New Roman"/>
        </w:rPr>
        <w:fldChar w:fldCharType="separate"/>
      </w:r>
      <w:r w:rsidR="007875F9" w:rsidRPr="0040612F">
        <w:rPr>
          <w:rFonts w:ascii="Times New Roman" w:hAnsi="Times New Roman" w:cs="Times New Roman"/>
        </w:rPr>
        <w:t>(Miller, 2017)</w:t>
      </w:r>
      <w:r w:rsidR="007875F9" w:rsidRPr="0040612F">
        <w:rPr>
          <w:rFonts w:ascii="Times New Roman" w:hAnsi="Times New Roman" w:cs="Times New Roman"/>
        </w:rPr>
        <w:fldChar w:fldCharType="end"/>
      </w:r>
      <w:r w:rsidR="007875F9" w:rsidRPr="0040612F">
        <w:rPr>
          <w:rFonts w:ascii="Times New Roman" w:hAnsi="Times New Roman" w:cs="Times New Roman"/>
        </w:rPr>
        <w:t>, the shift to the new care plans should have been managed with employees' welfare in mind. The management introduced the change</w:t>
      </w:r>
      <w:r w:rsidR="00404A9D">
        <w:rPr>
          <w:rFonts w:ascii="Times New Roman" w:hAnsi="Times New Roman" w:cs="Times New Roman"/>
        </w:rPr>
        <w:t>s</w:t>
      </w:r>
      <w:r w:rsidR="007875F9" w:rsidRPr="0040612F">
        <w:rPr>
          <w:rFonts w:ascii="Times New Roman" w:hAnsi="Times New Roman" w:cs="Times New Roman"/>
        </w:rPr>
        <w:t xml:space="preserve"> as</w:t>
      </w:r>
      <w:r w:rsidR="00BF7215" w:rsidRPr="0040612F">
        <w:rPr>
          <w:rFonts w:ascii="Times New Roman" w:hAnsi="Times New Roman" w:cs="Times New Roman"/>
        </w:rPr>
        <w:t xml:space="preserve"> technical adjustment</w:t>
      </w:r>
      <w:r w:rsidR="00404A9D">
        <w:rPr>
          <w:rFonts w:ascii="Times New Roman" w:hAnsi="Times New Roman" w:cs="Times New Roman"/>
        </w:rPr>
        <w:t>s</w:t>
      </w:r>
      <w:r w:rsidR="00BF7215" w:rsidRPr="0040612F">
        <w:rPr>
          <w:rFonts w:ascii="Times New Roman" w:hAnsi="Times New Roman" w:cs="Times New Roman"/>
        </w:rPr>
        <w:t xml:space="preserve"> and failed to guide the employees through the transitions.</w:t>
      </w:r>
    </w:p>
    <w:p w14:paraId="0E4106D9" w14:textId="40DF6075" w:rsidR="001F7BE5" w:rsidRPr="0040612F" w:rsidRDefault="007A58C1" w:rsidP="00F10076">
      <w:pPr>
        <w:rPr>
          <w:rFonts w:ascii="Times New Roman" w:hAnsi="Times New Roman" w:cs="Times New Roman"/>
        </w:rPr>
      </w:pPr>
      <w:r>
        <w:rPr>
          <w:rFonts w:ascii="Times New Roman" w:hAnsi="Times New Roman" w:cs="Times New Roman"/>
        </w:rPr>
        <w:t xml:space="preserve">The leadership style also limited progress. </w:t>
      </w:r>
      <w:r w:rsidR="00CD168A" w:rsidRPr="0040612F">
        <w:rPr>
          <w:rFonts w:ascii="Times New Roman" w:hAnsi="Times New Roman" w:cs="Times New Roman"/>
        </w:rPr>
        <w:t>Converting from autocratic leadership to democratic</w:t>
      </w:r>
      <w:r w:rsidR="00F62D7C" w:rsidRPr="0040612F">
        <w:rPr>
          <w:rFonts w:ascii="Times New Roman" w:hAnsi="Times New Roman" w:cs="Times New Roman"/>
        </w:rPr>
        <w:t xml:space="preserve"> management could have empowered  staff and ensured a higher level of acceptance of</w:t>
      </w:r>
      <w:r w:rsidR="00CD168A" w:rsidRPr="0040612F">
        <w:rPr>
          <w:rFonts w:ascii="Times New Roman" w:hAnsi="Times New Roman" w:cs="Times New Roman"/>
        </w:rPr>
        <w:t xml:space="preserve"> change.</w:t>
      </w:r>
      <w:r w:rsidR="0076477E">
        <w:rPr>
          <w:rFonts w:ascii="Times New Roman" w:hAnsi="Times New Roman" w:cs="Times New Roman"/>
        </w:rPr>
        <w:t xml:space="preserve"> In Care home settings</w:t>
      </w:r>
      <w:r w:rsidR="00DD000F">
        <w:rPr>
          <w:rFonts w:ascii="Times New Roman" w:hAnsi="Times New Roman" w:cs="Times New Roman"/>
        </w:rPr>
        <w:t>, where staff morale is directly correlated with the quality of care,</w:t>
      </w:r>
      <w:r w:rsidR="0076477E">
        <w:rPr>
          <w:rFonts w:ascii="Times New Roman" w:hAnsi="Times New Roman" w:cs="Times New Roman"/>
        </w:rPr>
        <w:t xml:space="preserve"> </w:t>
      </w:r>
      <w:r w:rsidR="00DD000F">
        <w:rPr>
          <w:rFonts w:ascii="Times New Roman" w:hAnsi="Times New Roman" w:cs="Times New Roman"/>
        </w:rPr>
        <w:t xml:space="preserve">it </w:t>
      </w:r>
      <w:r w:rsidR="0076477E">
        <w:rPr>
          <w:rFonts w:ascii="Times New Roman" w:hAnsi="Times New Roman" w:cs="Times New Roman"/>
        </w:rPr>
        <w:t>is important to adopt a leadership style that promotes collaboration and inclusivity</w:t>
      </w:r>
      <w:r w:rsidR="00DD000F">
        <w:rPr>
          <w:rFonts w:ascii="Times New Roman" w:hAnsi="Times New Roman" w:cs="Times New Roman"/>
        </w:rPr>
        <w:t xml:space="preserve">( </w:t>
      </w:r>
      <w:r w:rsidR="00DD000F" w:rsidRPr="00DD000F">
        <w:rPr>
          <w:rFonts w:ascii="Times New Roman" w:hAnsi="Times New Roman" w:cs="Times New Roman"/>
          <w:lang w:val="en-US"/>
        </w:rPr>
        <w:t xml:space="preserve">Aloufi </w:t>
      </w:r>
      <w:r w:rsidR="00DD000F" w:rsidRPr="00DD000F">
        <w:rPr>
          <w:rFonts w:ascii="Times New Roman" w:hAnsi="Times New Roman" w:cs="Times New Roman"/>
          <w:i/>
          <w:iCs/>
          <w:lang w:val="en-US"/>
        </w:rPr>
        <w:t>et al.</w:t>
      </w:r>
      <w:r w:rsidR="00DD000F" w:rsidRPr="00DD000F">
        <w:rPr>
          <w:rFonts w:ascii="Times New Roman" w:hAnsi="Times New Roman" w:cs="Times New Roman"/>
          <w:lang w:val="en-US"/>
        </w:rPr>
        <w:t>, 2024).</w:t>
      </w:r>
      <w:r w:rsidR="00CD168A" w:rsidRPr="0040612F">
        <w:rPr>
          <w:rFonts w:ascii="Times New Roman" w:hAnsi="Times New Roman" w:cs="Times New Roman"/>
        </w:rPr>
        <w:t xml:space="preserve"> By including staff </w:t>
      </w:r>
      <w:r w:rsidR="00F62D7C" w:rsidRPr="0040612F">
        <w:rPr>
          <w:rFonts w:ascii="Times New Roman" w:hAnsi="Times New Roman" w:cs="Times New Roman"/>
        </w:rPr>
        <w:t>in the change</w:t>
      </w:r>
      <w:r w:rsidR="00CD168A" w:rsidRPr="0040612F">
        <w:rPr>
          <w:rFonts w:ascii="Times New Roman" w:hAnsi="Times New Roman" w:cs="Times New Roman"/>
        </w:rPr>
        <w:t xml:space="preserve"> process, the organisation w</w:t>
      </w:r>
      <w:r w:rsidR="00704345">
        <w:rPr>
          <w:rFonts w:ascii="Times New Roman" w:hAnsi="Times New Roman" w:cs="Times New Roman"/>
        </w:rPr>
        <w:t>ould have</w:t>
      </w:r>
      <w:r w:rsidR="00CD168A" w:rsidRPr="0040612F">
        <w:rPr>
          <w:rFonts w:ascii="Times New Roman" w:hAnsi="Times New Roman" w:cs="Times New Roman"/>
        </w:rPr>
        <w:t xml:space="preserve"> reduce</w:t>
      </w:r>
      <w:r w:rsidR="00704345">
        <w:rPr>
          <w:rFonts w:ascii="Times New Roman" w:hAnsi="Times New Roman" w:cs="Times New Roman"/>
        </w:rPr>
        <w:t>d</w:t>
      </w:r>
      <w:r w:rsidR="00CD168A" w:rsidRPr="0040612F">
        <w:rPr>
          <w:rFonts w:ascii="Times New Roman" w:hAnsi="Times New Roman" w:cs="Times New Roman"/>
        </w:rPr>
        <w:t xml:space="preserve"> resistance</w:t>
      </w:r>
      <w:r w:rsidR="00704345">
        <w:rPr>
          <w:rFonts w:ascii="Times New Roman" w:hAnsi="Times New Roman" w:cs="Times New Roman"/>
        </w:rPr>
        <w:t>,</w:t>
      </w:r>
      <w:r w:rsidR="00F62D7C" w:rsidRPr="0040612F">
        <w:rPr>
          <w:rFonts w:ascii="Times New Roman" w:hAnsi="Times New Roman" w:cs="Times New Roman"/>
        </w:rPr>
        <w:t xml:space="preserve"> </w:t>
      </w:r>
      <w:r w:rsidR="00704345">
        <w:rPr>
          <w:rFonts w:ascii="Times New Roman" w:hAnsi="Times New Roman" w:cs="Times New Roman"/>
        </w:rPr>
        <w:t>supported</w:t>
      </w:r>
      <w:r w:rsidR="00F62D7C" w:rsidRPr="0040612F">
        <w:rPr>
          <w:rFonts w:ascii="Times New Roman" w:hAnsi="Times New Roman" w:cs="Times New Roman"/>
        </w:rPr>
        <w:t xml:space="preserve"> </w:t>
      </w:r>
      <w:r w:rsidR="0015733A">
        <w:rPr>
          <w:rFonts w:ascii="Times New Roman" w:hAnsi="Times New Roman" w:cs="Times New Roman"/>
        </w:rPr>
        <w:t>a smoother implementation, and increased engagement, leading to better care practice.</w:t>
      </w:r>
      <w:r w:rsidR="00F62D7C" w:rsidRPr="0040612F">
        <w:rPr>
          <w:rFonts w:ascii="Times New Roman" w:hAnsi="Times New Roman" w:cs="Times New Roman"/>
        </w:rPr>
        <w:t xml:space="preserve"> Combined with Cialdini’s Principles of </w:t>
      </w:r>
      <w:r w:rsidR="00E0187F">
        <w:rPr>
          <w:rFonts w:ascii="Times New Roman" w:hAnsi="Times New Roman" w:cs="Times New Roman"/>
        </w:rPr>
        <w:t>Influence</w:t>
      </w:r>
      <w:r w:rsidR="00F62D7C" w:rsidRPr="0040612F">
        <w:rPr>
          <w:rFonts w:ascii="Times New Roman" w:hAnsi="Times New Roman" w:cs="Times New Roman"/>
        </w:rPr>
        <w:t xml:space="preserve">, the organisation could have ensured authority, </w:t>
      </w:r>
      <w:r w:rsidR="000F5D06" w:rsidRPr="0040612F">
        <w:rPr>
          <w:rFonts w:ascii="Times New Roman" w:hAnsi="Times New Roman" w:cs="Times New Roman"/>
        </w:rPr>
        <w:t>consistency,</w:t>
      </w:r>
      <w:r w:rsidR="00F62D7C" w:rsidRPr="0040612F">
        <w:rPr>
          <w:rFonts w:ascii="Times New Roman" w:hAnsi="Times New Roman" w:cs="Times New Roman"/>
        </w:rPr>
        <w:t xml:space="preserve"> and reciprocity</w:t>
      </w:r>
      <w:r w:rsidR="00704345">
        <w:rPr>
          <w:rFonts w:ascii="Times New Roman" w:hAnsi="Times New Roman" w:cs="Times New Roman"/>
        </w:rPr>
        <w:t>,</w:t>
      </w:r>
      <w:r w:rsidR="00F62D7C" w:rsidRPr="0040612F">
        <w:rPr>
          <w:rFonts w:ascii="Times New Roman" w:hAnsi="Times New Roman" w:cs="Times New Roman"/>
        </w:rPr>
        <w:t xml:space="preserve"> and strengthened team collaboration. Finally, adopting a compassionate leadership approach</w:t>
      </w:r>
      <w:r w:rsidR="00145B84">
        <w:rPr>
          <w:rFonts w:ascii="Times New Roman" w:hAnsi="Times New Roman" w:cs="Times New Roman"/>
        </w:rPr>
        <w:t xml:space="preserve"> that creates an environment of open and safe communication</w:t>
      </w:r>
      <w:r w:rsidR="00F62D7C" w:rsidRPr="0040612F">
        <w:rPr>
          <w:rFonts w:ascii="Times New Roman" w:hAnsi="Times New Roman" w:cs="Times New Roman"/>
        </w:rPr>
        <w:t xml:space="preserve"> would have helped staff navigate the emotional responses to change</w:t>
      </w:r>
      <w:r w:rsidR="00145B84">
        <w:rPr>
          <w:rFonts w:ascii="Times New Roman" w:hAnsi="Times New Roman" w:cs="Times New Roman"/>
        </w:rPr>
        <w:t xml:space="preserve"> </w:t>
      </w:r>
      <w:r w:rsidR="00145B84">
        <w:rPr>
          <w:rFonts w:ascii="Times New Roman" w:hAnsi="Times New Roman" w:cs="Times New Roman"/>
        </w:rPr>
        <w:fldChar w:fldCharType="begin"/>
      </w:r>
      <w:r w:rsidR="00145B84">
        <w:rPr>
          <w:rFonts w:ascii="Times New Roman" w:hAnsi="Times New Roman" w:cs="Times New Roman"/>
        </w:rPr>
        <w:instrText xml:space="preserve"> ADDIN ZOTERO_ITEM CSL_CITATION {"citationID":"xIyeNwN1","properties":{"formattedCitation":"(\\uc0\\u214{}sterg\\uc0\\u229{}rd, Kuha and Kanste, 2023)","plainCitation":"(Östergård, Kuha and Kanste, 2023)","noteIndex":0},"citationItems":[{"id":371,"uris":["http://zotero.org/users/local/RzuTwM1F/items/IT6L2C5Y"],"itemData":{"id":371,"type":"article-journal","abstract":"The purpose of this study is to identify and synthesise the best evidence on health-care leaders’ and professionals’ experiences and perceptions of compassionate leadership.A mixed-methods systematic review was conducted in accordance with the Joanna Briggs Institute methodology for mixed-methods systematic reviews using a convergent integrated approach. A systematic search was done in January 2023 in PubMed, CINAHL, Scopus, Medic and MedNar databases. The results were reported based on Preferred Reporting Items for Systematic Reviews and Meta-analyses. The data was analysed using thematic analysis.Ten studies were included in the review (five qualitative and five quantitative). The thematic analysis identified seven analytical themes as follows: treating professionals as individuals with an empathetic and understanding approach; building a culture for open and safe communication; being there for professionals; giving all-encompassing support; showing the way as a leader and as a strong professional; building circumstances for efficient work and better well-being; and growing into a compassionate leader.Compassionate leadership can possibly address human resource-related challenges, such as health-care professionals’ burnout, turnover and the lack of patient safety. It should be taken into consideration by health-care leaders, their education and health-care organisations when developing their effectiveness.This review synthesised the knowledge of compassionate leadership in health care and its benefits by providing seven core elements of health-care leaders’ and professionals’ experiences and perceptions of compassionate leadership.","container-title":"Leadership in Health Services","DOI":"10.1108/LHS-06-2023-0043","ISSN":"1751-1879","issue":"5","journalAbbreviation":"Leadersh Health Serv (Bradf Engl)","page":"49-65","source":"Silverchair","title":"Health-care leaders’ and professionals’ experiences and perceptions of compassionate leadership: A mixed-methods systematic review","title-short":"Health-care leaders’ and professionals’ experiences and perceptions of compassionate leadership","URL":"https://doi.org/10.1108/LHS-06-2023-0043","volume":"37","author":[{"family":"Östergård","given":"Kevin"},{"family":"Kuha","given":"Suvi"},{"family":"Kanste","given":"Outi"}],"accessed":{"date-parts":[["2025",11,29]]},"issued":{"date-parts":[["2023",10,16]]}}}],"schema":"https://github.com/citation-style-language/schema/raw/master/csl-citation.json"} </w:instrText>
      </w:r>
      <w:r w:rsidR="00145B84">
        <w:rPr>
          <w:rFonts w:ascii="Times New Roman" w:hAnsi="Times New Roman" w:cs="Times New Roman"/>
        </w:rPr>
        <w:fldChar w:fldCharType="separate"/>
      </w:r>
      <w:r w:rsidR="00145B84" w:rsidRPr="00145B84">
        <w:rPr>
          <w:rFonts w:ascii="Times New Roman" w:hAnsi="Times New Roman" w:cs="Times New Roman"/>
          <w:kern w:val="0"/>
        </w:rPr>
        <w:t>(Östergård, Kuha and Kanste, 2023)</w:t>
      </w:r>
      <w:r w:rsidR="00145B84">
        <w:rPr>
          <w:rFonts w:ascii="Times New Roman" w:hAnsi="Times New Roman" w:cs="Times New Roman"/>
        </w:rPr>
        <w:fldChar w:fldCharType="end"/>
      </w:r>
      <w:r w:rsidR="00145B84">
        <w:rPr>
          <w:rFonts w:ascii="Times New Roman" w:hAnsi="Times New Roman" w:cs="Times New Roman"/>
        </w:rPr>
        <w:t>,</w:t>
      </w:r>
      <w:r w:rsidR="00F62D7C" w:rsidRPr="0040612F">
        <w:rPr>
          <w:rFonts w:ascii="Times New Roman" w:hAnsi="Times New Roman" w:cs="Times New Roman"/>
        </w:rPr>
        <w:t xml:space="preserve"> </w:t>
      </w:r>
      <w:r w:rsidR="000F5DBB">
        <w:rPr>
          <w:rFonts w:ascii="Times New Roman" w:hAnsi="Times New Roman" w:cs="Times New Roman"/>
        </w:rPr>
        <w:t>and combining it with</w:t>
      </w:r>
      <w:r w:rsidR="00F62D7C" w:rsidRPr="0040612F">
        <w:rPr>
          <w:rFonts w:ascii="Times New Roman" w:hAnsi="Times New Roman" w:cs="Times New Roman"/>
        </w:rPr>
        <w:t xml:space="preserve"> the SCARF model could have reduced threats to autonomy and fairness.</w:t>
      </w:r>
    </w:p>
    <w:p w14:paraId="0C1D225F" w14:textId="77777777" w:rsidR="00077064" w:rsidRPr="0040612F" w:rsidRDefault="00077064" w:rsidP="00F10076">
      <w:pPr>
        <w:rPr>
          <w:rFonts w:ascii="Times New Roman" w:hAnsi="Times New Roman" w:cs="Times New Roman"/>
        </w:rPr>
      </w:pPr>
    </w:p>
    <w:p w14:paraId="43537D74" w14:textId="77777777" w:rsidR="00697950" w:rsidRDefault="00697950" w:rsidP="00F10076">
      <w:pPr>
        <w:rPr>
          <w:rFonts w:ascii="Times New Roman" w:hAnsi="Times New Roman" w:cs="Times New Roman"/>
          <w:sz w:val="28"/>
          <w:szCs w:val="28"/>
        </w:rPr>
      </w:pPr>
    </w:p>
    <w:p w14:paraId="09FB1CD5" w14:textId="77777777" w:rsidR="00697950" w:rsidRDefault="00697950" w:rsidP="00F10076">
      <w:pPr>
        <w:rPr>
          <w:rFonts w:ascii="Times New Roman" w:hAnsi="Times New Roman" w:cs="Times New Roman"/>
          <w:sz w:val="28"/>
          <w:szCs w:val="28"/>
        </w:rPr>
      </w:pPr>
    </w:p>
    <w:p w14:paraId="39A5EE78" w14:textId="77777777" w:rsidR="00697950" w:rsidRDefault="00697950" w:rsidP="00F10076">
      <w:pPr>
        <w:rPr>
          <w:rFonts w:ascii="Times New Roman" w:hAnsi="Times New Roman" w:cs="Times New Roman"/>
          <w:sz w:val="28"/>
          <w:szCs w:val="28"/>
        </w:rPr>
      </w:pPr>
    </w:p>
    <w:p w14:paraId="3A60BB82" w14:textId="77777777" w:rsidR="00E80F32" w:rsidRDefault="00E80F32" w:rsidP="00F10076">
      <w:pPr>
        <w:rPr>
          <w:rFonts w:ascii="Times New Roman" w:hAnsi="Times New Roman" w:cs="Times New Roman"/>
          <w:color w:val="0F4761" w:themeColor="accent1" w:themeShade="BF"/>
          <w:sz w:val="28"/>
          <w:szCs w:val="28"/>
        </w:rPr>
      </w:pPr>
    </w:p>
    <w:p w14:paraId="048E32F6" w14:textId="77777777" w:rsidR="00E80F32" w:rsidRDefault="00E80F32" w:rsidP="00F10076">
      <w:pPr>
        <w:rPr>
          <w:rFonts w:ascii="Times New Roman" w:hAnsi="Times New Roman" w:cs="Times New Roman"/>
          <w:color w:val="0F4761" w:themeColor="accent1" w:themeShade="BF"/>
          <w:sz w:val="28"/>
          <w:szCs w:val="28"/>
        </w:rPr>
      </w:pPr>
    </w:p>
    <w:p w14:paraId="3A23C8FE" w14:textId="77777777" w:rsidR="00BA1DE4" w:rsidRDefault="00BA1DE4" w:rsidP="00F10076">
      <w:pPr>
        <w:rPr>
          <w:rFonts w:ascii="Times New Roman" w:hAnsi="Times New Roman" w:cs="Times New Roman"/>
          <w:color w:val="0F4761" w:themeColor="accent1" w:themeShade="BF"/>
          <w:sz w:val="28"/>
          <w:szCs w:val="28"/>
        </w:rPr>
      </w:pPr>
    </w:p>
    <w:p w14:paraId="66DF88E9" w14:textId="7E41B759" w:rsidR="00586790" w:rsidRPr="00664C99" w:rsidRDefault="00F62D7C" w:rsidP="00F10076">
      <w:pPr>
        <w:rPr>
          <w:rFonts w:ascii="Times New Roman" w:hAnsi="Times New Roman" w:cs="Times New Roman"/>
          <w:color w:val="0F4761" w:themeColor="accent1" w:themeShade="BF"/>
          <w:sz w:val="28"/>
          <w:szCs w:val="28"/>
        </w:rPr>
      </w:pPr>
      <w:r w:rsidRPr="00664C99">
        <w:rPr>
          <w:rFonts w:ascii="Times New Roman" w:hAnsi="Times New Roman" w:cs="Times New Roman"/>
          <w:color w:val="0F4761" w:themeColor="accent1" w:themeShade="BF"/>
          <w:sz w:val="28"/>
          <w:szCs w:val="28"/>
        </w:rPr>
        <w:lastRenderedPageBreak/>
        <w:t>Conclusion</w:t>
      </w:r>
    </w:p>
    <w:p w14:paraId="5628BC82" w14:textId="3B2D1784" w:rsidR="00371CA6" w:rsidRPr="0040612F" w:rsidRDefault="00371CA6" w:rsidP="00F10076">
      <w:pPr>
        <w:rPr>
          <w:rFonts w:ascii="Times New Roman" w:hAnsi="Times New Roman" w:cs="Times New Roman"/>
        </w:rPr>
      </w:pPr>
      <w:r w:rsidRPr="0040612F">
        <w:rPr>
          <w:rFonts w:ascii="Times New Roman" w:hAnsi="Times New Roman" w:cs="Times New Roman"/>
        </w:rPr>
        <w:t>The organisational changes at Rochester Care Home provided opportunities both lost and maximised. The transition to the private sector facilitated the introduction of new procedures and patient profiles, and the redesign of the care plans improved record-keeping and efficiency.</w:t>
      </w:r>
    </w:p>
    <w:p w14:paraId="35DAFA1A" w14:textId="2DFDC3A8" w:rsidR="00371CA6" w:rsidRPr="0040612F" w:rsidRDefault="00371CA6" w:rsidP="00F10076">
      <w:pPr>
        <w:rPr>
          <w:rFonts w:ascii="Times New Roman" w:hAnsi="Times New Roman" w:cs="Times New Roman"/>
        </w:rPr>
      </w:pPr>
      <w:r w:rsidRPr="0040612F">
        <w:rPr>
          <w:rFonts w:ascii="Times New Roman" w:hAnsi="Times New Roman" w:cs="Times New Roman"/>
        </w:rPr>
        <w:t xml:space="preserve">However, those achievements were shadowed by the poor implementation of the change processes in both examples. As a result, the employees were disengaged and frustrated, and the operational efficiency and morale decreased. </w:t>
      </w:r>
    </w:p>
    <w:p w14:paraId="078B622D" w14:textId="4342A0C4" w:rsidR="00182F41" w:rsidRPr="0040612F" w:rsidRDefault="00935A06" w:rsidP="00F10076">
      <w:pPr>
        <w:rPr>
          <w:rFonts w:ascii="Times New Roman" w:hAnsi="Times New Roman" w:cs="Times New Roman"/>
        </w:rPr>
      </w:pPr>
      <w:r>
        <w:rPr>
          <w:rFonts w:ascii="Times New Roman" w:hAnsi="Times New Roman" w:cs="Times New Roman"/>
        </w:rPr>
        <w:t xml:space="preserve">Comparing the practice with the theoretical framework revealed </w:t>
      </w:r>
      <w:r w:rsidR="00404A9D">
        <w:rPr>
          <w:rFonts w:ascii="Times New Roman" w:hAnsi="Times New Roman" w:cs="Times New Roman"/>
        </w:rPr>
        <w:t>that key</w:t>
      </w:r>
      <w:r w:rsidR="00605459" w:rsidRPr="0040612F">
        <w:rPr>
          <w:rFonts w:ascii="Times New Roman" w:hAnsi="Times New Roman" w:cs="Times New Roman"/>
        </w:rPr>
        <w:t xml:space="preserve"> principles were missed or ignored, with the organisation failing to build a vision, a plan,</w:t>
      </w:r>
      <w:r w:rsidR="00182F41" w:rsidRPr="0040612F">
        <w:rPr>
          <w:rFonts w:ascii="Times New Roman" w:hAnsi="Times New Roman" w:cs="Times New Roman"/>
        </w:rPr>
        <w:t xml:space="preserve"> or a clear communication strategy. Furthermore, the social and emotional needs of the employees were never </w:t>
      </w:r>
      <w:r w:rsidR="00605459" w:rsidRPr="0040612F">
        <w:rPr>
          <w:rFonts w:ascii="Times New Roman" w:hAnsi="Times New Roman" w:cs="Times New Roman"/>
        </w:rPr>
        <w:t>acknowledged,</w:t>
      </w:r>
      <w:r w:rsidR="00182F41" w:rsidRPr="0040612F">
        <w:rPr>
          <w:rFonts w:ascii="Times New Roman" w:hAnsi="Times New Roman" w:cs="Times New Roman"/>
        </w:rPr>
        <w:t xml:space="preserve"> and the importance of the psychological contract was </w:t>
      </w:r>
      <w:r w:rsidR="00605459" w:rsidRPr="0040612F">
        <w:rPr>
          <w:rFonts w:ascii="Times New Roman" w:hAnsi="Times New Roman" w:cs="Times New Roman"/>
        </w:rPr>
        <w:t>overlooked, undermining trust and collaboration</w:t>
      </w:r>
      <w:r w:rsidR="00940AD0">
        <w:rPr>
          <w:rFonts w:ascii="Times New Roman" w:hAnsi="Times New Roman" w:cs="Times New Roman"/>
        </w:rPr>
        <w:t xml:space="preserve"> </w:t>
      </w:r>
      <w:r w:rsidR="00605459" w:rsidRPr="0040612F">
        <w:rPr>
          <w:rFonts w:ascii="Times New Roman" w:hAnsi="Times New Roman" w:cs="Times New Roman"/>
        </w:rPr>
        <w:fldChar w:fldCharType="begin"/>
      </w:r>
      <w:r w:rsidR="00605459" w:rsidRPr="0040612F">
        <w:rPr>
          <w:rFonts w:ascii="Times New Roman" w:hAnsi="Times New Roman" w:cs="Times New Roman"/>
        </w:rPr>
        <w:instrText xml:space="preserve"> ADDIN ZOTERO_ITEM CSL_CITATION {"citationID":"NYyv3mw2","properties":{"formattedCitation":"(Armstrong, 2016)","plainCitation":"(Armstrong, 2016)","noteIndex":0},"citationItems":[{"id":294,"uris":["http://zotero.org/users/local/RzuTwM1F/items/V8QGP3KE"],"itemData":{"id":294,"type":"book","abstract":"\"In order to make an effective contribution, HR specialists have to be good at management, leadership, and developing themselves and others. In addition, they need to be aware of the management and business considerations that affect their work. Armstrong's Handbook of Management and Leadership for HR explores these three concepts, providing the essential practical knowledge to reach excellence as a manager. This updated fourth edition of Armstrong's Handbook of Management and Leadership for HR includes new information on managing diversity and cross-cultural management and managing virtual teams; extra case studies, business examples, interviews, and student activities\"-- Provided by publisher., \"To make an effective contribution, HR specialists have to be good at management, leadership and developing both themselves and others. They also need to be aware of the management and business considerations that affect their work. Armstrong's Handbook of Management and Leadership for HR: Developing Effective People Skills for Better Leadership and Management provides guidance on the processes of management and leadership with particular reference to what HR managers and aspiring managers need to know and do to make a difference. Written by renowned human resources expert and bestselling author Michael Armstrong, Armstrong's Handbook of Management and Leadership for HR covers in one volume the 'Leading, Managing and Developing People' and 'Developing Skills for Business Leadership' Chartered Institute of Personnel and Development (CIPD) modules. It includes numerous practical features such as case studies, practitioner interviews, exercises and clear learning objectives to aid learning. This is the essential book for HR students and professionals looking to broaden their skills and understanding relating to management and leadership. Supporting online resources include downloadable flashcards, slideshows, case studies and activities\"-- Provided by publisher.","call-number":"658.3 ARM","edition":"Fourth edition.","event-place":"London ;","ISBN":"978-0-7494-7815-5","language":"eng","publisher":"Kogan Page","publisher-place":"London ;","source":"librarysearch.uwtsd.ac.uk","title":"Armstrong's handbook of management and leadership for HR: developing effective people skills for better leadership and management","title-short":"Armstrong's handbook of management and leadership for HR","author":[{"family":"Armstrong","given":"M."}],"issued":{"date-parts":[["2016"]]}}}],"schema":"https://github.com/citation-style-language/schema/raw/master/csl-citation.json"} </w:instrText>
      </w:r>
      <w:r w:rsidR="00605459" w:rsidRPr="0040612F">
        <w:rPr>
          <w:rFonts w:ascii="Times New Roman" w:hAnsi="Times New Roman" w:cs="Times New Roman"/>
        </w:rPr>
        <w:fldChar w:fldCharType="separate"/>
      </w:r>
      <w:r w:rsidR="00605459" w:rsidRPr="0040612F">
        <w:rPr>
          <w:rFonts w:ascii="Times New Roman" w:hAnsi="Times New Roman" w:cs="Times New Roman"/>
        </w:rPr>
        <w:t>(Armstrong, 2016)</w:t>
      </w:r>
      <w:r w:rsidR="00605459" w:rsidRPr="0040612F">
        <w:rPr>
          <w:rFonts w:ascii="Times New Roman" w:hAnsi="Times New Roman" w:cs="Times New Roman"/>
        </w:rPr>
        <w:fldChar w:fldCharType="end"/>
      </w:r>
      <w:r w:rsidR="00605459" w:rsidRPr="0040612F">
        <w:rPr>
          <w:rFonts w:ascii="Times New Roman" w:hAnsi="Times New Roman" w:cs="Times New Roman"/>
        </w:rPr>
        <w:t>.</w:t>
      </w:r>
    </w:p>
    <w:p w14:paraId="2B5331F4" w14:textId="380C80A1" w:rsidR="00605459" w:rsidRPr="0040612F" w:rsidRDefault="0009015C" w:rsidP="00F10076">
      <w:pPr>
        <w:rPr>
          <w:rFonts w:ascii="Times New Roman" w:hAnsi="Times New Roman" w:cs="Times New Roman"/>
        </w:rPr>
      </w:pPr>
      <w:r w:rsidRPr="0040612F">
        <w:rPr>
          <w:rFonts w:ascii="Times New Roman" w:hAnsi="Times New Roman" w:cs="Times New Roman"/>
        </w:rPr>
        <w:t>Effective change management requires not only the implementation of the technical processes but also engaging the employees, addressing concerns, leading by example, managing emotions and decreasing the resistance to change</w:t>
      </w:r>
      <w:r w:rsidR="00940AD0">
        <w:rPr>
          <w:rFonts w:ascii="Times New Roman" w:hAnsi="Times New Roman" w:cs="Times New Roman"/>
        </w:rPr>
        <w:t xml:space="preserve"> </w:t>
      </w:r>
      <w:r w:rsidR="00CB170B" w:rsidRPr="0040612F">
        <w:rPr>
          <w:rFonts w:ascii="Times New Roman" w:hAnsi="Times New Roman" w:cs="Times New Roman"/>
        </w:rPr>
        <w:fldChar w:fldCharType="begin"/>
      </w:r>
      <w:r w:rsidR="00145B84">
        <w:rPr>
          <w:rFonts w:ascii="Times New Roman" w:hAnsi="Times New Roman" w:cs="Times New Roman"/>
        </w:rPr>
        <w:instrText xml:space="preserve"> ADDIN ZOTERO_ITEM CSL_CITATION {"citationID":"ytryojBB","properties":{"formattedCitation":"(Paton Rob, Siebert Sabina, and McCalman James, 2016)","plainCitation":"(Paton Rob, Siebert Sabina, and McCalman James, 2016)","dontUpdate":true,"noteIndex":0},"citationItems":[{"id":295,"uris":["http://zotero.org/users/local/RzuTwM1F/items/3G6CZJSN"],"itemData":{"id":295,"type":"book","abstract":"The fourth edition of this highly successful textbook for change management uses current examples and a more strategic focus to guide students through the issues and processes associated with managing change.","call-number":"658.406 CHA","edition":"Fourth edition.","event-place":"London","ISBN":"978-1-4462-7411-8","language":"eng","publisher":"SAGE","publisher-place":"London","source":"librarysearch.uwtsd.ac.uk","title":"Change management: a guide to effective implementation","title-short":"Change management","author":[{"literal":"Paton Rob"},{"literal":"Siebert Sabina"},{"literal":"McCalman James"}],"issued":{"date-parts":[["2016"]]}}}],"schema":"https://github.com/citation-style-language/schema/raw/master/csl-citation.json"} </w:instrText>
      </w:r>
      <w:r w:rsidR="00CB170B" w:rsidRPr="0040612F">
        <w:rPr>
          <w:rFonts w:ascii="Times New Roman" w:hAnsi="Times New Roman" w:cs="Times New Roman"/>
        </w:rPr>
        <w:fldChar w:fldCharType="separate"/>
      </w:r>
      <w:r w:rsidR="00B24F10" w:rsidRPr="00B24F10">
        <w:rPr>
          <w:rFonts w:ascii="Times New Roman" w:hAnsi="Times New Roman" w:cs="Times New Roman"/>
        </w:rPr>
        <w:t>(Paton, Siebert, and McCalman, 2016)</w:t>
      </w:r>
      <w:r w:rsidR="00CB170B" w:rsidRPr="0040612F">
        <w:rPr>
          <w:rFonts w:ascii="Times New Roman" w:hAnsi="Times New Roman" w:cs="Times New Roman"/>
        </w:rPr>
        <w:fldChar w:fldCharType="end"/>
      </w:r>
      <w:r w:rsidR="00CB170B" w:rsidRPr="0040612F">
        <w:rPr>
          <w:rFonts w:ascii="Times New Roman" w:hAnsi="Times New Roman" w:cs="Times New Roman"/>
        </w:rPr>
        <w:t>.</w:t>
      </w:r>
    </w:p>
    <w:p w14:paraId="4949116A" w14:textId="58194E94" w:rsidR="00CB170B" w:rsidRPr="0040612F" w:rsidRDefault="00CB170B" w:rsidP="00F10076">
      <w:pPr>
        <w:rPr>
          <w:rFonts w:ascii="Times New Roman" w:hAnsi="Times New Roman" w:cs="Times New Roman"/>
        </w:rPr>
      </w:pPr>
      <w:r w:rsidRPr="0040612F">
        <w:rPr>
          <w:rFonts w:ascii="Times New Roman" w:hAnsi="Times New Roman" w:cs="Times New Roman"/>
        </w:rPr>
        <w:t xml:space="preserve">The opportunities lost were few and varied, from staff engagement, building trust and collaboration, staff empowerment through training, and involvement in the change process. The communication lacked transparency and clarity, </w:t>
      </w:r>
      <w:r w:rsidR="00704345">
        <w:rPr>
          <w:rFonts w:ascii="Times New Roman" w:hAnsi="Times New Roman" w:cs="Times New Roman"/>
        </w:rPr>
        <w:t>there was no</w:t>
      </w:r>
      <w:r w:rsidRPr="0040612F">
        <w:rPr>
          <w:rFonts w:ascii="Times New Roman" w:hAnsi="Times New Roman" w:cs="Times New Roman"/>
        </w:rPr>
        <w:t xml:space="preserve"> guidance</w:t>
      </w:r>
      <w:r w:rsidR="00704345">
        <w:rPr>
          <w:rFonts w:ascii="Times New Roman" w:hAnsi="Times New Roman" w:cs="Times New Roman"/>
        </w:rPr>
        <w:t xml:space="preserve"> or</w:t>
      </w:r>
      <w:r w:rsidRPr="0040612F">
        <w:rPr>
          <w:rFonts w:ascii="Times New Roman" w:hAnsi="Times New Roman" w:cs="Times New Roman"/>
        </w:rPr>
        <w:t xml:space="preserve"> support</w:t>
      </w:r>
      <w:r w:rsidR="00704345">
        <w:rPr>
          <w:rFonts w:ascii="Times New Roman" w:hAnsi="Times New Roman" w:cs="Times New Roman"/>
        </w:rPr>
        <w:t xml:space="preserve"> for staff,</w:t>
      </w:r>
      <w:r w:rsidRPr="0040612F">
        <w:rPr>
          <w:rFonts w:ascii="Times New Roman" w:hAnsi="Times New Roman" w:cs="Times New Roman"/>
        </w:rPr>
        <w:t xml:space="preserve"> and emotional acknowledgement </w:t>
      </w:r>
      <w:r w:rsidR="00704345">
        <w:rPr>
          <w:rFonts w:ascii="Times New Roman" w:hAnsi="Times New Roman" w:cs="Times New Roman"/>
        </w:rPr>
        <w:t>was</w:t>
      </w:r>
      <w:r w:rsidRPr="0040612F">
        <w:rPr>
          <w:rFonts w:ascii="Times New Roman" w:hAnsi="Times New Roman" w:cs="Times New Roman"/>
        </w:rPr>
        <w:t xml:space="preserve"> </w:t>
      </w:r>
      <w:r w:rsidR="00957723">
        <w:rPr>
          <w:rFonts w:ascii="Times New Roman" w:hAnsi="Times New Roman" w:cs="Times New Roman"/>
        </w:rPr>
        <w:t>absent</w:t>
      </w:r>
      <w:r w:rsidRPr="0040612F">
        <w:rPr>
          <w:rFonts w:ascii="Times New Roman" w:hAnsi="Times New Roman" w:cs="Times New Roman"/>
        </w:rPr>
        <w:t xml:space="preserve">. </w:t>
      </w:r>
    </w:p>
    <w:p w14:paraId="462AEA25" w14:textId="4CE490AD" w:rsidR="00CB170B" w:rsidRPr="0040612F" w:rsidRDefault="00A952AE" w:rsidP="00F10076">
      <w:pPr>
        <w:rPr>
          <w:rFonts w:ascii="Times New Roman" w:hAnsi="Times New Roman" w:cs="Times New Roman"/>
        </w:rPr>
      </w:pPr>
      <w:r w:rsidRPr="0040612F">
        <w:rPr>
          <w:rFonts w:ascii="Times New Roman" w:hAnsi="Times New Roman" w:cs="Times New Roman"/>
        </w:rPr>
        <w:t xml:space="preserve">The organisation should adopt a staff-oriented approach to increase positive communication, </w:t>
      </w:r>
      <w:r w:rsidR="000F5D06" w:rsidRPr="0040612F">
        <w:rPr>
          <w:rFonts w:ascii="Times New Roman" w:hAnsi="Times New Roman" w:cs="Times New Roman"/>
        </w:rPr>
        <w:t>collaboration,</w:t>
      </w:r>
      <w:r w:rsidRPr="0040612F">
        <w:rPr>
          <w:rFonts w:ascii="Times New Roman" w:hAnsi="Times New Roman" w:cs="Times New Roman"/>
        </w:rPr>
        <w:t xml:space="preserve"> and engagement. By promoting a culture that is based on compassion and employee well-being, the organisation can strengthen its relationship with the </w:t>
      </w:r>
      <w:r w:rsidR="00940AD0">
        <w:rPr>
          <w:rFonts w:ascii="Times New Roman" w:hAnsi="Times New Roman" w:cs="Times New Roman"/>
        </w:rPr>
        <w:t>staff</w:t>
      </w:r>
      <w:r w:rsidR="0006497E">
        <w:rPr>
          <w:rFonts w:ascii="Times New Roman" w:hAnsi="Times New Roman" w:cs="Times New Roman"/>
        </w:rPr>
        <w:t xml:space="preserve"> </w:t>
      </w:r>
      <w:r w:rsidRPr="0040612F">
        <w:rPr>
          <w:rFonts w:ascii="Times New Roman" w:hAnsi="Times New Roman" w:cs="Times New Roman"/>
        </w:rPr>
        <w:fldChar w:fldCharType="begin"/>
      </w:r>
      <w:r w:rsidRPr="0040612F">
        <w:rPr>
          <w:rFonts w:ascii="Times New Roman" w:hAnsi="Times New Roman" w:cs="Times New Roman"/>
        </w:rPr>
        <w:instrText xml:space="preserve"> ADDIN ZOTERO_ITEM CSL_CITATION {"citationID":"gcT9rnup","properties":{"formattedCitation":"(Kang {\\i{}et al.}, 2023)","plainCitation":"(Kang et al., 2023)","noteIndex":0},"citationItems":[{"id":298,"uris":["http://zotero.org/users/local/RzuTwM1F/items/S9ZPMDGF"],"itemData":{"id":298,"type":"article-journal","container-title":"Journal of Healthcare Leadership","DOI":"10.2147/JHL.S421692","ISSN":"1179-3201","journalAbbreviation":"JHL","language":"en","license":"https://creativecommons.org/licenses/by-nc/3.0/","page":"209-219","source":"DOI.org (Crossref)","title":"Do Organizational Values and Leadership Impact Staff Engagement, Wellbeing, and Patient Satisfaction?","URL":"https://www.dovepress.com/do-organizational-values-and-leadership-impact-staff-engagement-wellbe-peer-reviewed-fulltext-article-JHL","volume":"Volume 15","author":[{"family":"Kang","given":"Ji Yun"},{"family":"Lee","given":"Minji"},{"family":"Fairchild","given":"Erin M"},{"family":"Caubet","given":"Suzanne L"},{"family":"Peters","given":"Dawn E"},{"family":"Matti","given":"Linda"},{"family":"Howell Jr","given":"Thomas G"}],"accessed":{"date-parts":[["2025",11,21]]},"issued":{"date-parts":[["2023",9]]}}}],"schema":"https://github.com/citation-style-language/schema/raw/master/csl-citation.json"} </w:instrText>
      </w:r>
      <w:r w:rsidRPr="0040612F">
        <w:rPr>
          <w:rFonts w:ascii="Times New Roman" w:hAnsi="Times New Roman" w:cs="Times New Roman"/>
        </w:rPr>
        <w:fldChar w:fldCharType="separate"/>
      </w:r>
      <w:r w:rsidRPr="0040612F">
        <w:rPr>
          <w:rFonts w:ascii="Times New Roman" w:hAnsi="Times New Roman" w:cs="Times New Roman"/>
          <w:kern w:val="0"/>
        </w:rPr>
        <w:t xml:space="preserve">(Kang </w:t>
      </w:r>
      <w:r w:rsidRPr="0040612F">
        <w:rPr>
          <w:rFonts w:ascii="Times New Roman" w:hAnsi="Times New Roman" w:cs="Times New Roman"/>
          <w:i/>
          <w:iCs/>
          <w:kern w:val="0"/>
        </w:rPr>
        <w:t>et al.</w:t>
      </w:r>
      <w:r w:rsidRPr="0040612F">
        <w:rPr>
          <w:rFonts w:ascii="Times New Roman" w:hAnsi="Times New Roman" w:cs="Times New Roman"/>
          <w:kern w:val="0"/>
        </w:rPr>
        <w:t>, 2023)</w:t>
      </w:r>
      <w:r w:rsidRPr="0040612F">
        <w:rPr>
          <w:rFonts w:ascii="Times New Roman" w:hAnsi="Times New Roman" w:cs="Times New Roman"/>
        </w:rPr>
        <w:fldChar w:fldCharType="end"/>
      </w:r>
      <w:r w:rsidRPr="0040612F">
        <w:rPr>
          <w:rFonts w:ascii="Times New Roman" w:hAnsi="Times New Roman" w:cs="Times New Roman"/>
        </w:rPr>
        <w:t xml:space="preserve">, and by combining empowerment with accountability through democratic leadership, </w:t>
      </w:r>
      <w:r w:rsidR="003A4C8D" w:rsidRPr="0040612F">
        <w:rPr>
          <w:rFonts w:ascii="Times New Roman" w:hAnsi="Times New Roman" w:cs="Times New Roman"/>
        </w:rPr>
        <w:t>the management can enable staff to embrace change and maintain high performance</w:t>
      </w:r>
      <w:r w:rsidR="009D5D10">
        <w:rPr>
          <w:rFonts w:ascii="Times New Roman" w:hAnsi="Times New Roman" w:cs="Times New Roman"/>
        </w:rPr>
        <w:t xml:space="preserve"> levels</w:t>
      </w:r>
      <w:r w:rsidR="003A4C8D" w:rsidRPr="0040612F">
        <w:rPr>
          <w:rFonts w:ascii="Times New Roman" w:hAnsi="Times New Roman" w:cs="Times New Roman"/>
        </w:rPr>
        <w:t xml:space="preserve"> and collaboration</w:t>
      </w:r>
      <w:r w:rsidR="00940AD0">
        <w:rPr>
          <w:rFonts w:ascii="Times New Roman" w:hAnsi="Times New Roman" w:cs="Times New Roman"/>
        </w:rPr>
        <w:t xml:space="preserve"> </w:t>
      </w:r>
      <w:r w:rsidR="003A4C8D" w:rsidRPr="0040612F">
        <w:rPr>
          <w:rFonts w:ascii="Times New Roman" w:hAnsi="Times New Roman" w:cs="Times New Roman"/>
        </w:rPr>
        <w:fldChar w:fldCharType="begin"/>
      </w:r>
      <w:r w:rsidR="003A4C8D" w:rsidRPr="0040612F">
        <w:rPr>
          <w:rFonts w:ascii="Times New Roman" w:hAnsi="Times New Roman" w:cs="Times New Roman"/>
        </w:rPr>
        <w:instrText xml:space="preserve"> ADDIN ZOTERO_ITEM CSL_CITATION {"citationID":"rk61PpFr","properties":{"formattedCitation":"(Gardner and Yukl, 2020)","plainCitation":"(Gardner and Yukl, 2020)","noteIndex":0},"citationItems":[{"id":300,"uris":["http://zotero.org/users/local/RzuTwM1F/items/UIFAHT6X"],"itemData":{"id":300,"type":"book","abstract":"This text provides a comprehensive survey of the major theories and research on leadership and managerial effectiveness in formal organizations with practical suggestions for improving leadership skills.","call-number":"658.4092 YUK","edition":"Ninth edition., Global edition.","event-place":"Harlow","ISBN":"978-1-292-31440-2","language":"eng","publisher":"Pearson Education Limited","publisher-place":"Harlow","source":"librarysearch.uwtsd.ac.uk","title":"Leadership in organizations","author":[{"family":"Gardner","given":"W.L."},{"family":"Yukl","given":"G.A."}],"issued":{"date-parts":[["2020"]]}}}],"schema":"https://github.com/citation-style-language/schema/raw/master/csl-citation.json"} </w:instrText>
      </w:r>
      <w:r w:rsidR="003A4C8D" w:rsidRPr="0040612F">
        <w:rPr>
          <w:rFonts w:ascii="Times New Roman" w:hAnsi="Times New Roman" w:cs="Times New Roman"/>
        </w:rPr>
        <w:fldChar w:fldCharType="separate"/>
      </w:r>
      <w:r w:rsidR="003A4C8D" w:rsidRPr="0040612F">
        <w:rPr>
          <w:rFonts w:ascii="Times New Roman" w:hAnsi="Times New Roman" w:cs="Times New Roman"/>
        </w:rPr>
        <w:t>(Gardner and Yukl, 2020)</w:t>
      </w:r>
      <w:r w:rsidR="003A4C8D" w:rsidRPr="0040612F">
        <w:rPr>
          <w:rFonts w:ascii="Times New Roman" w:hAnsi="Times New Roman" w:cs="Times New Roman"/>
        </w:rPr>
        <w:fldChar w:fldCharType="end"/>
      </w:r>
      <w:r w:rsidR="003A4C8D" w:rsidRPr="0040612F">
        <w:rPr>
          <w:rFonts w:ascii="Times New Roman" w:hAnsi="Times New Roman" w:cs="Times New Roman"/>
        </w:rPr>
        <w:t>.</w:t>
      </w:r>
    </w:p>
    <w:p w14:paraId="7AE70188" w14:textId="77777777" w:rsidR="00371CA6" w:rsidRDefault="00371CA6" w:rsidP="00F10076"/>
    <w:p w14:paraId="11DC4636" w14:textId="77777777" w:rsidR="00E20E94" w:rsidRDefault="00E20E94" w:rsidP="00F10076"/>
    <w:p w14:paraId="68893211" w14:textId="77777777" w:rsidR="00E20E94" w:rsidRDefault="00E20E94" w:rsidP="00F10076"/>
    <w:p w14:paraId="2F7547A5" w14:textId="77777777" w:rsidR="003A4C8D" w:rsidRDefault="003A4C8D" w:rsidP="00F10076"/>
    <w:p w14:paraId="58EFE0B2" w14:textId="77777777" w:rsidR="003A4C8D" w:rsidRDefault="003A4C8D" w:rsidP="00F10076"/>
    <w:p w14:paraId="39A06FBB" w14:textId="77777777" w:rsidR="0040612F" w:rsidRDefault="0040612F" w:rsidP="00F10076"/>
    <w:p w14:paraId="082063BA" w14:textId="77777777" w:rsidR="0040612F" w:rsidRDefault="0040612F" w:rsidP="00F10076"/>
    <w:p w14:paraId="4C6C92EC" w14:textId="77777777" w:rsidR="00E80F32" w:rsidRDefault="00E80F32" w:rsidP="00F10076">
      <w:pPr>
        <w:rPr>
          <w:rFonts w:ascii="Times New Roman" w:hAnsi="Times New Roman" w:cs="Times New Roman"/>
          <w:color w:val="0F4761" w:themeColor="accent1" w:themeShade="BF"/>
          <w:sz w:val="28"/>
          <w:szCs w:val="28"/>
        </w:rPr>
      </w:pPr>
    </w:p>
    <w:p w14:paraId="1B4F417B" w14:textId="77777777" w:rsidR="007A58C1" w:rsidRDefault="007A58C1" w:rsidP="00F10076">
      <w:pPr>
        <w:rPr>
          <w:rFonts w:ascii="Times New Roman" w:hAnsi="Times New Roman" w:cs="Times New Roman"/>
          <w:color w:val="0F4761" w:themeColor="accent1" w:themeShade="BF"/>
          <w:sz w:val="28"/>
          <w:szCs w:val="28"/>
        </w:rPr>
      </w:pPr>
    </w:p>
    <w:p w14:paraId="640829AB" w14:textId="11D250A5" w:rsidR="003A4C8D" w:rsidRPr="0033238C" w:rsidRDefault="0040612F" w:rsidP="00F10076">
      <w:pPr>
        <w:rPr>
          <w:rFonts w:ascii="Times New Roman" w:hAnsi="Times New Roman" w:cs="Times New Roman"/>
          <w:color w:val="0F4761" w:themeColor="accent1" w:themeShade="BF"/>
          <w:sz w:val="28"/>
          <w:szCs w:val="28"/>
        </w:rPr>
      </w:pPr>
      <w:r w:rsidRPr="0033238C">
        <w:rPr>
          <w:rFonts w:ascii="Times New Roman" w:hAnsi="Times New Roman" w:cs="Times New Roman"/>
          <w:color w:val="0F4761" w:themeColor="accent1" w:themeShade="BF"/>
          <w:sz w:val="28"/>
          <w:szCs w:val="28"/>
        </w:rPr>
        <w:lastRenderedPageBreak/>
        <w:t>Reference</w:t>
      </w:r>
    </w:p>
    <w:p w14:paraId="26686F01" w14:textId="3B965FBB" w:rsid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Adair, J. E. (1998)</w:t>
      </w:r>
      <w:r w:rsidR="009B3A66">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i/>
          <w:iCs/>
          <w:kern w:val="0"/>
          <w:lang w:eastAsia="en-GB"/>
          <w14:ligatures w14:val="none"/>
        </w:rPr>
        <w:t>Effective leadership</w:t>
      </w:r>
      <w:r w:rsidRPr="0040612F">
        <w:rPr>
          <w:rFonts w:ascii="Arial" w:eastAsia="Times New Roman" w:hAnsi="Arial" w:cs="Arial"/>
          <w:i/>
          <w:iCs/>
          <w:kern w:val="0"/>
          <w:lang w:eastAsia="en-GB"/>
          <w14:ligatures w14:val="none"/>
        </w:rPr>
        <w:t> </w:t>
      </w:r>
      <w:r w:rsidRPr="0040612F">
        <w:rPr>
          <w:rFonts w:ascii="Times New Roman" w:eastAsia="Times New Roman" w:hAnsi="Times New Roman" w:cs="Times New Roman"/>
          <w:i/>
          <w:iCs/>
          <w:kern w:val="0"/>
          <w:lang w:eastAsia="en-GB"/>
          <w14:ligatures w14:val="none"/>
        </w:rPr>
        <w:t>: how to develop leadership skills</w:t>
      </w:r>
      <w:r w:rsidRPr="0040612F">
        <w:rPr>
          <w:rFonts w:ascii="Times New Roman" w:eastAsia="Times New Roman" w:hAnsi="Times New Roman" w:cs="Times New Roman"/>
          <w:kern w:val="0"/>
          <w:lang w:eastAsia="en-GB"/>
          <w14:ligatures w14:val="none"/>
        </w:rPr>
        <w:t>. Pan.</w:t>
      </w:r>
    </w:p>
    <w:p w14:paraId="08043278" w14:textId="77777777" w:rsidR="00DD000F" w:rsidRPr="0040612F" w:rsidRDefault="00DD000F" w:rsidP="0040612F">
      <w:pPr>
        <w:spacing w:after="0" w:line="240" w:lineRule="auto"/>
        <w:rPr>
          <w:rFonts w:ascii="Times New Roman" w:eastAsia="Times New Roman" w:hAnsi="Times New Roman" w:cs="Times New Roman"/>
          <w:kern w:val="0"/>
          <w:lang w:eastAsia="en-GB"/>
          <w14:ligatures w14:val="none"/>
        </w:rPr>
      </w:pPr>
    </w:p>
    <w:p w14:paraId="0F7737EF" w14:textId="23068ABE" w:rsidR="0040612F" w:rsidRDefault="00DD000F" w:rsidP="0040612F">
      <w:pPr>
        <w:spacing w:after="0" w:line="240" w:lineRule="auto"/>
        <w:rPr>
          <w:rFonts w:ascii="Times New Roman" w:eastAsia="Times New Roman" w:hAnsi="Times New Roman" w:cs="Times New Roman"/>
          <w:kern w:val="0"/>
          <w:lang w:eastAsia="en-GB"/>
          <w14:ligatures w14:val="none"/>
        </w:rPr>
      </w:pPr>
      <w:r w:rsidRPr="00026F09">
        <w:rPr>
          <w:rFonts w:ascii="Times New Roman" w:eastAsia="Times New Roman" w:hAnsi="Times New Roman" w:cs="Times New Roman"/>
          <w:kern w:val="0"/>
          <w:lang w:eastAsia="en-GB"/>
          <w14:ligatures w14:val="none"/>
        </w:rPr>
        <w:t>Aloufi, T</w:t>
      </w:r>
      <w:r w:rsidRPr="00DD000F">
        <w:rPr>
          <w:rFonts w:ascii="Times New Roman" w:eastAsia="Times New Roman" w:hAnsi="Times New Roman" w:cs="Times New Roman"/>
          <w:kern w:val="0"/>
          <w:lang w:eastAsia="en-GB"/>
          <w14:ligatures w14:val="none"/>
        </w:rPr>
        <w:t xml:space="preserve">., </w:t>
      </w:r>
      <w:proofErr w:type="spellStart"/>
      <w:r w:rsidRPr="00DD000F">
        <w:rPr>
          <w:rFonts w:ascii="Aptos" w:eastAsia="+mn-ea" w:hAnsi="Aptos" w:cs="Times New Roman"/>
          <w:color w:val="000000"/>
          <w:kern w:val="24"/>
          <w:lang w:val="en-US" w:eastAsia="en-GB"/>
          <w14:ligatures w14:val="none"/>
        </w:rPr>
        <w:t>Alsadani</w:t>
      </w:r>
      <w:proofErr w:type="spellEnd"/>
      <w:r w:rsidRPr="00DD000F">
        <w:rPr>
          <w:rFonts w:ascii="Aptos" w:eastAsia="+mn-ea" w:hAnsi="Aptos" w:cs="Times New Roman"/>
          <w:color w:val="000000"/>
          <w:kern w:val="24"/>
          <w:lang w:val="en-US" w:eastAsia="en-GB"/>
          <w14:ligatures w14:val="none"/>
        </w:rPr>
        <w:t xml:space="preserve">, A., Asiri, A.E., Mohammed, A., Tuman, R., AlSaeed, H., </w:t>
      </w:r>
      <w:proofErr w:type="spellStart"/>
      <w:r w:rsidRPr="00DD000F">
        <w:rPr>
          <w:rFonts w:ascii="Aptos" w:eastAsia="+mn-ea" w:hAnsi="Aptos" w:cs="Times New Roman"/>
          <w:color w:val="000000"/>
          <w:kern w:val="24"/>
          <w:lang w:val="en-US" w:eastAsia="en-GB"/>
          <w14:ligatures w14:val="none"/>
        </w:rPr>
        <w:t>Alnujaimi</w:t>
      </w:r>
      <w:proofErr w:type="spellEnd"/>
      <w:r w:rsidRPr="00DD000F">
        <w:rPr>
          <w:rFonts w:ascii="Aptos" w:eastAsia="+mn-ea" w:hAnsi="Aptos" w:cs="Times New Roman"/>
          <w:color w:val="000000"/>
          <w:kern w:val="24"/>
          <w:lang w:val="en-US" w:eastAsia="en-GB"/>
          <w14:ligatures w14:val="none"/>
        </w:rPr>
        <w:t>, A.</w:t>
      </w:r>
      <w:r w:rsidRPr="00026F09">
        <w:rPr>
          <w:rFonts w:ascii="Times New Roman" w:eastAsia="Times New Roman" w:hAnsi="Times New Roman" w:cs="Times New Roman"/>
          <w:kern w:val="0"/>
          <w:lang w:eastAsia="en-GB"/>
          <w14:ligatures w14:val="none"/>
        </w:rPr>
        <w:t xml:space="preserve"> (2024) ‘Impact of Leadership Styles on the Psychosocial wellbeing of healthcare workers: Narrative Review’, </w:t>
      </w:r>
      <w:r w:rsidRPr="00026F09">
        <w:rPr>
          <w:rFonts w:ascii="Times New Roman" w:eastAsia="Times New Roman" w:hAnsi="Times New Roman" w:cs="Times New Roman"/>
          <w:i/>
          <w:iCs/>
          <w:kern w:val="0"/>
          <w:lang w:eastAsia="en-GB"/>
          <w14:ligatures w14:val="none"/>
        </w:rPr>
        <w:t>Journal of International Crisis and Risk Communication Research</w:t>
      </w:r>
      <w:r w:rsidRPr="00026F09">
        <w:rPr>
          <w:rFonts w:ascii="Times New Roman" w:eastAsia="Times New Roman" w:hAnsi="Times New Roman" w:cs="Times New Roman"/>
          <w:kern w:val="0"/>
          <w:lang w:eastAsia="en-GB"/>
          <w14:ligatures w14:val="none"/>
        </w:rPr>
        <w:t xml:space="preserve">, pp. 838–848. Available at: </w:t>
      </w:r>
      <w:hyperlink r:id="rId8" w:history="1">
        <w:r w:rsidRPr="00026F09">
          <w:rPr>
            <w:rFonts w:ascii="Times New Roman" w:eastAsia="Times New Roman" w:hAnsi="Times New Roman" w:cs="Times New Roman"/>
            <w:color w:val="0000FF"/>
            <w:kern w:val="0"/>
            <w:u w:val="single"/>
            <w:lang w:eastAsia="en-GB"/>
            <w14:ligatures w14:val="none"/>
          </w:rPr>
          <w:t>https://doi.org/10.63278/jicrcr.vi.885</w:t>
        </w:r>
      </w:hyperlink>
    </w:p>
    <w:p w14:paraId="3554199F" w14:textId="77777777" w:rsidR="00145B84" w:rsidRPr="0040612F" w:rsidRDefault="00145B84" w:rsidP="0040612F">
      <w:pPr>
        <w:spacing w:after="0" w:line="240" w:lineRule="auto"/>
        <w:rPr>
          <w:rFonts w:ascii="Times New Roman" w:eastAsia="Times New Roman" w:hAnsi="Times New Roman" w:cs="Times New Roman"/>
          <w:kern w:val="0"/>
          <w:lang w:eastAsia="en-GB"/>
          <w14:ligatures w14:val="none"/>
        </w:rPr>
      </w:pPr>
    </w:p>
    <w:p w14:paraId="6BA972A2" w14:textId="139E5664"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Andriopoulos, C., and Dawson, P. (2021)</w:t>
      </w:r>
      <w:r w:rsidR="009B3A66">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i/>
          <w:iCs/>
          <w:kern w:val="0"/>
          <w:lang w:eastAsia="en-GB"/>
          <w14:ligatures w14:val="none"/>
        </w:rPr>
        <w:t>Managing change, creativity and innovation</w:t>
      </w:r>
      <w:r w:rsidRPr="0040612F">
        <w:rPr>
          <w:rFonts w:ascii="Times New Roman" w:eastAsia="Times New Roman" w:hAnsi="Times New Roman" w:cs="Times New Roman"/>
          <w:kern w:val="0"/>
          <w:lang w:eastAsia="en-GB"/>
          <w14:ligatures w14:val="none"/>
        </w:rPr>
        <w:t xml:space="preserve"> (</w:t>
      </w:r>
      <w:r w:rsidR="00DD000F">
        <w:rPr>
          <w:rFonts w:ascii="Times New Roman" w:eastAsia="Times New Roman" w:hAnsi="Times New Roman" w:cs="Times New Roman"/>
          <w:kern w:val="0"/>
          <w:lang w:eastAsia="en-GB"/>
          <w14:ligatures w14:val="none"/>
        </w:rPr>
        <w:t>4</w:t>
      </w:r>
      <w:r w:rsidR="00DD000F" w:rsidRPr="00DD000F">
        <w:rPr>
          <w:rFonts w:ascii="Times New Roman" w:eastAsia="Times New Roman" w:hAnsi="Times New Roman" w:cs="Times New Roman"/>
          <w:kern w:val="0"/>
          <w:vertAlign w:val="superscript"/>
          <w:lang w:eastAsia="en-GB"/>
          <w14:ligatures w14:val="none"/>
        </w:rPr>
        <w:t>th</w:t>
      </w:r>
      <w:r w:rsidR="00DD000F">
        <w:rPr>
          <w:rFonts w:ascii="Times New Roman" w:eastAsia="Times New Roman" w:hAnsi="Times New Roman" w:cs="Times New Roman"/>
          <w:kern w:val="0"/>
          <w:lang w:eastAsia="en-GB"/>
          <w14:ligatures w14:val="none"/>
        </w:rPr>
        <w:t xml:space="preserve"> edn.</w:t>
      </w:r>
      <w:r w:rsidRPr="0040612F">
        <w:rPr>
          <w:rFonts w:ascii="Times New Roman" w:eastAsia="Times New Roman" w:hAnsi="Times New Roman" w:cs="Times New Roman"/>
          <w:kern w:val="0"/>
          <w:lang w:eastAsia="en-GB"/>
          <w14:ligatures w14:val="none"/>
        </w:rPr>
        <w:t>). S</w:t>
      </w:r>
      <w:r w:rsidR="007571CC">
        <w:rPr>
          <w:rFonts w:ascii="Times New Roman" w:eastAsia="Times New Roman" w:hAnsi="Times New Roman" w:cs="Times New Roman"/>
          <w:kern w:val="0"/>
          <w:lang w:eastAsia="en-GB"/>
          <w14:ligatures w14:val="none"/>
        </w:rPr>
        <w:t>age</w:t>
      </w:r>
      <w:r w:rsidRPr="0040612F">
        <w:rPr>
          <w:rFonts w:ascii="Times New Roman" w:eastAsia="Times New Roman" w:hAnsi="Times New Roman" w:cs="Times New Roman"/>
          <w:kern w:val="0"/>
          <w:lang w:eastAsia="en-GB"/>
          <w14:ligatures w14:val="none"/>
        </w:rPr>
        <w:t>.</w:t>
      </w:r>
    </w:p>
    <w:p w14:paraId="5E9FB480"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2FDC71E3" w14:textId="4E152679"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 xml:space="preserve">Armstrong, M. (2016) </w:t>
      </w:r>
      <w:r w:rsidRPr="0040612F">
        <w:rPr>
          <w:rFonts w:ascii="Times New Roman" w:eastAsia="Times New Roman" w:hAnsi="Times New Roman" w:cs="Times New Roman"/>
          <w:i/>
          <w:iCs/>
          <w:kern w:val="0"/>
          <w:lang w:eastAsia="en-GB"/>
          <w14:ligatures w14:val="none"/>
        </w:rPr>
        <w:t>Armstrong’s handbook of management and leadership for HR</w:t>
      </w:r>
      <w:r w:rsidRPr="0040612F">
        <w:rPr>
          <w:rFonts w:ascii="Arial" w:eastAsia="Times New Roman" w:hAnsi="Arial" w:cs="Arial"/>
          <w:i/>
          <w:iCs/>
          <w:kern w:val="0"/>
          <w:lang w:eastAsia="en-GB"/>
          <w14:ligatures w14:val="none"/>
        </w:rPr>
        <w:t> </w:t>
      </w:r>
      <w:r w:rsidRPr="0040612F">
        <w:rPr>
          <w:rFonts w:ascii="Times New Roman" w:eastAsia="Times New Roman" w:hAnsi="Times New Roman" w:cs="Times New Roman"/>
          <w:i/>
          <w:iCs/>
          <w:kern w:val="0"/>
          <w:lang w:eastAsia="en-GB"/>
          <w14:ligatures w14:val="none"/>
        </w:rPr>
        <w:t>: developing effective people skills for better leadership and management</w:t>
      </w:r>
      <w:r w:rsidRPr="0040612F">
        <w:rPr>
          <w:rFonts w:ascii="Times New Roman" w:eastAsia="Times New Roman" w:hAnsi="Times New Roman" w:cs="Times New Roman"/>
          <w:kern w:val="0"/>
          <w:lang w:eastAsia="en-GB"/>
          <w14:ligatures w14:val="none"/>
        </w:rPr>
        <w:t xml:space="preserve"> (</w:t>
      </w:r>
      <w:r w:rsidR="007571CC">
        <w:rPr>
          <w:rFonts w:ascii="Times New Roman" w:eastAsia="Times New Roman" w:hAnsi="Times New Roman" w:cs="Times New Roman"/>
          <w:kern w:val="0"/>
          <w:lang w:eastAsia="en-GB"/>
          <w14:ligatures w14:val="none"/>
        </w:rPr>
        <w:t>4</w:t>
      </w:r>
      <w:r w:rsidR="007571CC" w:rsidRPr="007571CC">
        <w:rPr>
          <w:rFonts w:ascii="Times New Roman" w:eastAsia="Times New Roman" w:hAnsi="Times New Roman" w:cs="Times New Roman"/>
          <w:kern w:val="0"/>
          <w:vertAlign w:val="superscript"/>
          <w:lang w:eastAsia="en-GB"/>
          <w14:ligatures w14:val="none"/>
        </w:rPr>
        <w:t>th</w:t>
      </w:r>
      <w:r w:rsidR="007571CC">
        <w:rPr>
          <w:rFonts w:ascii="Times New Roman" w:eastAsia="Times New Roman" w:hAnsi="Times New Roman" w:cs="Times New Roman"/>
          <w:kern w:val="0"/>
          <w:lang w:eastAsia="en-GB"/>
          <w14:ligatures w14:val="none"/>
        </w:rPr>
        <w:t xml:space="preserve"> edn</w:t>
      </w:r>
      <w:r w:rsidRPr="0040612F">
        <w:rPr>
          <w:rFonts w:ascii="Times New Roman" w:eastAsia="Times New Roman" w:hAnsi="Times New Roman" w:cs="Times New Roman"/>
          <w:kern w:val="0"/>
          <w:lang w:eastAsia="en-GB"/>
          <w14:ligatures w14:val="none"/>
        </w:rPr>
        <w:t>.). Kogan Page.</w:t>
      </w:r>
    </w:p>
    <w:p w14:paraId="0E257418"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4DE3804E" w14:textId="4E459061"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Bate, P. (1995)</w:t>
      </w:r>
      <w:r w:rsidR="009B3A66">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i/>
          <w:iCs/>
          <w:kern w:val="0"/>
          <w:lang w:eastAsia="en-GB"/>
          <w14:ligatures w14:val="none"/>
        </w:rPr>
        <w:t>Strategies for cultural change</w:t>
      </w:r>
      <w:r w:rsidRPr="0040612F">
        <w:rPr>
          <w:rFonts w:ascii="Times New Roman" w:eastAsia="Times New Roman" w:hAnsi="Times New Roman" w:cs="Times New Roman"/>
          <w:kern w:val="0"/>
          <w:lang w:eastAsia="en-GB"/>
          <w14:ligatures w14:val="none"/>
        </w:rPr>
        <w:t>. Butterworth-Heinemann.</w:t>
      </w:r>
    </w:p>
    <w:p w14:paraId="33AD7CA0"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2192D82C"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 xml:space="preserve">Bridges, W. and Bridges, S. (2017) </w:t>
      </w:r>
      <w:r w:rsidRPr="0040612F">
        <w:rPr>
          <w:rFonts w:ascii="Times New Roman" w:eastAsia="Times New Roman" w:hAnsi="Times New Roman" w:cs="Times New Roman"/>
          <w:i/>
          <w:iCs/>
          <w:kern w:val="0"/>
          <w:lang w:eastAsia="en-GB"/>
          <w14:ligatures w14:val="none"/>
        </w:rPr>
        <w:t>Managing Transitions: Making the Most of Change</w:t>
      </w:r>
      <w:r w:rsidRPr="0040612F">
        <w:rPr>
          <w:rFonts w:ascii="Times New Roman" w:eastAsia="Times New Roman" w:hAnsi="Times New Roman" w:cs="Times New Roman"/>
          <w:kern w:val="0"/>
          <w:lang w:eastAsia="en-GB"/>
          <w14:ligatures w14:val="none"/>
        </w:rPr>
        <w:t>. Nicholas Brealey Publishing.</w:t>
      </w:r>
    </w:p>
    <w:p w14:paraId="197BE5DB"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412DBC2E" w14:textId="1C71CF6B" w:rsid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Cialdini, R. B. (2007)</w:t>
      </w:r>
      <w:r w:rsidR="009B3A66">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i/>
          <w:iCs/>
          <w:kern w:val="0"/>
          <w:lang w:eastAsia="en-GB"/>
          <w14:ligatures w14:val="none"/>
        </w:rPr>
        <w:t>Influence</w:t>
      </w:r>
      <w:r w:rsidRPr="0040612F">
        <w:rPr>
          <w:rFonts w:ascii="Arial" w:eastAsia="Times New Roman" w:hAnsi="Arial" w:cs="Arial"/>
          <w:i/>
          <w:iCs/>
          <w:kern w:val="0"/>
          <w:lang w:eastAsia="en-GB"/>
          <w14:ligatures w14:val="none"/>
        </w:rPr>
        <w:t> </w:t>
      </w:r>
      <w:r w:rsidRPr="0040612F">
        <w:rPr>
          <w:rFonts w:ascii="Times New Roman" w:eastAsia="Times New Roman" w:hAnsi="Times New Roman" w:cs="Times New Roman"/>
          <w:i/>
          <w:iCs/>
          <w:kern w:val="0"/>
          <w:lang w:eastAsia="en-GB"/>
          <w14:ligatures w14:val="none"/>
        </w:rPr>
        <w:t>: the psychology of persuasion</w:t>
      </w:r>
      <w:r w:rsidRPr="0040612F">
        <w:rPr>
          <w:rFonts w:ascii="Times New Roman" w:eastAsia="Times New Roman" w:hAnsi="Times New Roman" w:cs="Times New Roman"/>
          <w:kern w:val="0"/>
          <w:lang w:eastAsia="en-GB"/>
          <w14:ligatures w14:val="none"/>
        </w:rPr>
        <w:t xml:space="preserve"> (Rev. ed</w:t>
      </w:r>
      <w:r w:rsidR="007571CC">
        <w:rPr>
          <w:rFonts w:ascii="Times New Roman" w:eastAsia="Times New Roman" w:hAnsi="Times New Roman" w:cs="Times New Roman"/>
          <w:kern w:val="0"/>
          <w:lang w:eastAsia="en-GB"/>
          <w14:ligatures w14:val="none"/>
        </w:rPr>
        <w:t>n</w:t>
      </w:r>
      <w:r w:rsidRPr="0040612F">
        <w:rPr>
          <w:rFonts w:ascii="Times New Roman" w:eastAsia="Times New Roman" w:hAnsi="Times New Roman" w:cs="Times New Roman"/>
          <w:kern w:val="0"/>
          <w:lang w:eastAsia="en-GB"/>
          <w14:ligatures w14:val="none"/>
        </w:rPr>
        <w:t>.). Collins.</w:t>
      </w:r>
    </w:p>
    <w:p w14:paraId="6FD6AE3B" w14:textId="77777777" w:rsidR="007D58F1" w:rsidRDefault="007D58F1" w:rsidP="0040612F">
      <w:pPr>
        <w:spacing w:after="0" w:line="240" w:lineRule="auto"/>
        <w:rPr>
          <w:rFonts w:ascii="Times New Roman" w:eastAsia="Times New Roman" w:hAnsi="Times New Roman" w:cs="Times New Roman"/>
          <w:kern w:val="0"/>
          <w:lang w:eastAsia="en-GB"/>
          <w14:ligatures w14:val="none"/>
        </w:rPr>
      </w:pPr>
    </w:p>
    <w:p w14:paraId="3B0CBDD2" w14:textId="4D056713" w:rsidR="007D58F1" w:rsidRPr="007D58F1" w:rsidRDefault="007D58F1" w:rsidP="007D58F1">
      <w:pPr>
        <w:spacing w:after="0" w:line="240" w:lineRule="auto"/>
        <w:rPr>
          <w:rFonts w:ascii="Times New Roman" w:eastAsia="Times New Roman" w:hAnsi="Times New Roman" w:cs="Times New Roman"/>
          <w:kern w:val="0"/>
          <w:lang w:eastAsia="en-GB"/>
          <w14:ligatures w14:val="none"/>
        </w:rPr>
      </w:pPr>
      <w:r w:rsidRPr="007D58F1">
        <w:rPr>
          <w:rFonts w:ascii="Times New Roman" w:eastAsia="Times New Roman" w:hAnsi="Times New Roman" w:cs="Times New Roman"/>
          <w:kern w:val="0"/>
          <w:lang w:eastAsia="en-GB"/>
          <w14:ligatures w14:val="none"/>
        </w:rPr>
        <w:t>GOV.UK</w:t>
      </w:r>
      <w:r w:rsidR="00E3651E">
        <w:rPr>
          <w:rFonts w:ascii="Times New Roman" w:eastAsia="Times New Roman" w:hAnsi="Times New Roman" w:cs="Times New Roman"/>
          <w:kern w:val="0"/>
          <w:lang w:eastAsia="en-GB"/>
          <w14:ligatures w14:val="none"/>
        </w:rPr>
        <w:t>.</w:t>
      </w:r>
      <w:r w:rsidRPr="007D58F1">
        <w:rPr>
          <w:rFonts w:ascii="Times New Roman" w:eastAsia="Times New Roman" w:hAnsi="Times New Roman" w:cs="Times New Roman"/>
          <w:kern w:val="0"/>
          <w:lang w:eastAsia="en-GB"/>
          <w14:ligatures w14:val="none"/>
        </w:rPr>
        <w:t xml:space="preserve"> (2025) </w:t>
      </w:r>
      <w:r w:rsidRPr="007D58F1">
        <w:rPr>
          <w:rFonts w:ascii="Times New Roman" w:eastAsia="Times New Roman" w:hAnsi="Times New Roman" w:cs="Times New Roman"/>
          <w:i/>
          <w:iCs/>
          <w:kern w:val="0"/>
          <w:lang w:eastAsia="en-GB"/>
          <w14:ligatures w14:val="none"/>
        </w:rPr>
        <w:t>Independent Investigation of the National Health Service in England (accessible version)</w:t>
      </w:r>
      <w:r w:rsidRPr="007D58F1">
        <w:rPr>
          <w:rFonts w:ascii="Times New Roman" w:eastAsia="Times New Roman" w:hAnsi="Times New Roman" w:cs="Times New Roman"/>
          <w:kern w:val="0"/>
          <w:lang w:eastAsia="en-GB"/>
          <w14:ligatures w14:val="none"/>
        </w:rPr>
        <w:t xml:space="preserve">, </w:t>
      </w:r>
      <w:r w:rsidRPr="007D58F1">
        <w:rPr>
          <w:rFonts w:ascii="Times New Roman" w:eastAsia="Times New Roman" w:hAnsi="Times New Roman" w:cs="Times New Roman"/>
          <w:i/>
          <w:iCs/>
          <w:kern w:val="0"/>
          <w:lang w:eastAsia="en-GB"/>
          <w14:ligatures w14:val="none"/>
        </w:rPr>
        <w:t>GOV.UK</w:t>
      </w:r>
      <w:r w:rsidRPr="007D58F1">
        <w:rPr>
          <w:rFonts w:ascii="Times New Roman" w:eastAsia="Times New Roman" w:hAnsi="Times New Roman" w:cs="Times New Roman"/>
          <w:kern w:val="0"/>
          <w:lang w:eastAsia="en-GB"/>
          <w14:ligatures w14:val="none"/>
        </w:rPr>
        <w:t xml:space="preserve">. Available at: </w:t>
      </w:r>
      <w:hyperlink r:id="rId9" w:history="1">
        <w:r w:rsidRPr="007D58F1">
          <w:rPr>
            <w:rFonts w:ascii="Times New Roman" w:eastAsia="Times New Roman" w:hAnsi="Times New Roman" w:cs="Times New Roman"/>
            <w:color w:val="0000FF"/>
            <w:kern w:val="0"/>
            <w:u w:val="single"/>
            <w:lang w:eastAsia="en-GB"/>
            <w14:ligatures w14:val="none"/>
          </w:rPr>
          <w:t>https://www.gov.uk/government/publications/independent-investigation-of-the-nhs-in-england/independent-investigation-of-the-national-health-service-in-england-accessible-version</w:t>
        </w:r>
      </w:hyperlink>
      <w:r w:rsidRPr="007D58F1">
        <w:rPr>
          <w:rFonts w:ascii="Times New Roman" w:eastAsia="Times New Roman" w:hAnsi="Times New Roman" w:cs="Times New Roman"/>
          <w:kern w:val="0"/>
          <w:lang w:eastAsia="en-GB"/>
          <w14:ligatures w14:val="none"/>
        </w:rPr>
        <w:t xml:space="preserve"> (Accessed: 29 November 2025).</w:t>
      </w:r>
    </w:p>
    <w:p w14:paraId="372EE236" w14:textId="77777777" w:rsidR="004F06BD" w:rsidRPr="0040612F" w:rsidRDefault="004F06BD" w:rsidP="0040612F">
      <w:pPr>
        <w:spacing w:after="0" w:line="240" w:lineRule="auto"/>
        <w:rPr>
          <w:rFonts w:ascii="Times New Roman" w:eastAsia="Times New Roman" w:hAnsi="Times New Roman" w:cs="Times New Roman"/>
          <w:kern w:val="0"/>
          <w:lang w:eastAsia="en-GB"/>
          <w14:ligatures w14:val="none"/>
        </w:rPr>
      </w:pPr>
    </w:p>
    <w:p w14:paraId="144781DD" w14:textId="77777777" w:rsidR="004F06BD" w:rsidRPr="004F06BD" w:rsidRDefault="004F06BD" w:rsidP="004F06BD">
      <w:pPr>
        <w:spacing w:after="0" w:line="240" w:lineRule="auto"/>
        <w:rPr>
          <w:rFonts w:ascii="Times New Roman" w:eastAsia="Times New Roman" w:hAnsi="Times New Roman" w:cs="Times New Roman"/>
          <w:kern w:val="0"/>
          <w:lang w:eastAsia="en-GB"/>
          <w14:ligatures w14:val="none"/>
        </w:rPr>
      </w:pPr>
      <w:r w:rsidRPr="004F06BD">
        <w:rPr>
          <w:rFonts w:ascii="Times New Roman" w:eastAsia="Times New Roman" w:hAnsi="Times New Roman" w:cs="Times New Roman"/>
          <w:kern w:val="0"/>
          <w:lang w:eastAsia="en-GB"/>
          <w14:ligatures w14:val="none"/>
        </w:rPr>
        <w:t xml:space="preserve">Hastings, B.J. (2025) ‘Guidance for successful healthcare transformation: A systematic review of change management practices and outcomes’, </w:t>
      </w:r>
      <w:r w:rsidRPr="004F06BD">
        <w:rPr>
          <w:rFonts w:ascii="Times New Roman" w:eastAsia="Times New Roman" w:hAnsi="Times New Roman" w:cs="Times New Roman"/>
          <w:i/>
          <w:iCs/>
          <w:kern w:val="0"/>
          <w:lang w:eastAsia="en-GB"/>
          <w14:ligatures w14:val="none"/>
        </w:rPr>
        <w:t>Australian Journal of Management</w:t>
      </w:r>
      <w:r w:rsidRPr="004F06BD">
        <w:rPr>
          <w:rFonts w:ascii="Times New Roman" w:eastAsia="Times New Roman" w:hAnsi="Times New Roman" w:cs="Times New Roman"/>
          <w:kern w:val="0"/>
          <w:lang w:eastAsia="en-GB"/>
          <w14:ligatures w14:val="none"/>
        </w:rPr>
        <w:t xml:space="preserve">, 50(3), pp. 985–1005. Available at: </w:t>
      </w:r>
      <w:hyperlink r:id="rId10" w:history="1">
        <w:r w:rsidRPr="004F06BD">
          <w:rPr>
            <w:rFonts w:ascii="Times New Roman" w:eastAsia="Times New Roman" w:hAnsi="Times New Roman" w:cs="Times New Roman"/>
            <w:color w:val="0000FF"/>
            <w:kern w:val="0"/>
            <w:u w:val="single"/>
            <w:lang w:eastAsia="en-GB"/>
            <w14:ligatures w14:val="none"/>
          </w:rPr>
          <w:t>https://doi.org/10.1177/03128962241307347</w:t>
        </w:r>
      </w:hyperlink>
      <w:r w:rsidRPr="004F06BD">
        <w:rPr>
          <w:rFonts w:ascii="Times New Roman" w:eastAsia="Times New Roman" w:hAnsi="Times New Roman" w:cs="Times New Roman"/>
          <w:kern w:val="0"/>
          <w:lang w:eastAsia="en-GB"/>
          <w14:ligatures w14:val="none"/>
        </w:rPr>
        <w:t>.</w:t>
      </w:r>
    </w:p>
    <w:p w14:paraId="1298FE57"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56258267" w14:textId="2DCE7D99" w:rsid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 xml:space="preserve">Heracleous, L. and Bartunek, J. (2021) ‘Organization change failure, deep structures and temporality: Appreciating Wonderland’, </w:t>
      </w:r>
      <w:r w:rsidRPr="0040612F">
        <w:rPr>
          <w:rFonts w:ascii="Times New Roman" w:eastAsia="Times New Roman" w:hAnsi="Times New Roman" w:cs="Times New Roman"/>
          <w:i/>
          <w:iCs/>
          <w:kern w:val="0"/>
          <w:lang w:eastAsia="en-GB"/>
          <w14:ligatures w14:val="none"/>
        </w:rPr>
        <w:t>Human relations</w:t>
      </w:r>
      <w:r w:rsidRPr="0040612F">
        <w:rPr>
          <w:rFonts w:ascii="Times New Roman" w:eastAsia="Times New Roman" w:hAnsi="Times New Roman" w:cs="Times New Roman"/>
          <w:kern w:val="0"/>
          <w:lang w:eastAsia="en-GB"/>
          <w14:ligatures w14:val="none"/>
        </w:rPr>
        <w:t xml:space="preserve">, 74(2), pp. 208–233. Available at: </w:t>
      </w:r>
      <w:hyperlink r:id="rId11" w:history="1">
        <w:r w:rsidRPr="0040612F">
          <w:rPr>
            <w:rFonts w:ascii="Times New Roman" w:eastAsia="Times New Roman" w:hAnsi="Times New Roman" w:cs="Times New Roman"/>
            <w:color w:val="0000FF"/>
            <w:kern w:val="0"/>
            <w:u w:val="single"/>
            <w:lang w:eastAsia="en-GB"/>
            <w14:ligatures w14:val="none"/>
          </w:rPr>
          <w:t>https://doi.org/10.1177/0018726720905361</w:t>
        </w:r>
      </w:hyperlink>
      <w:r w:rsidRPr="0040612F">
        <w:rPr>
          <w:rFonts w:ascii="Times New Roman" w:eastAsia="Times New Roman" w:hAnsi="Times New Roman" w:cs="Times New Roman"/>
          <w:kern w:val="0"/>
          <w:lang w:eastAsia="en-GB"/>
          <w14:ligatures w14:val="none"/>
        </w:rPr>
        <w:t>.</w:t>
      </w:r>
    </w:p>
    <w:p w14:paraId="43A6DA61"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7808874D"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 xml:space="preserve">Hiatt, J. (2006) </w:t>
      </w:r>
      <w:r w:rsidRPr="0040612F">
        <w:rPr>
          <w:rFonts w:ascii="Times New Roman" w:eastAsia="Times New Roman" w:hAnsi="Times New Roman" w:cs="Times New Roman"/>
          <w:i/>
          <w:iCs/>
          <w:kern w:val="0"/>
          <w:lang w:eastAsia="en-GB"/>
          <w14:ligatures w14:val="none"/>
        </w:rPr>
        <w:t>ADKAR: A Model for Change in Business, Government, and Our Community</w:t>
      </w:r>
      <w:r w:rsidRPr="0040612F">
        <w:rPr>
          <w:rFonts w:ascii="Times New Roman" w:eastAsia="Times New Roman" w:hAnsi="Times New Roman" w:cs="Times New Roman"/>
          <w:kern w:val="0"/>
          <w:lang w:eastAsia="en-GB"/>
          <w14:ligatures w14:val="none"/>
        </w:rPr>
        <w:t>. Prosci.</w:t>
      </w:r>
    </w:p>
    <w:p w14:paraId="7A3B85A9" w14:textId="77777777" w:rsidR="0040612F" w:rsidRDefault="0040612F" w:rsidP="0040612F">
      <w:pPr>
        <w:spacing w:after="0" w:line="240" w:lineRule="auto"/>
        <w:rPr>
          <w:rFonts w:ascii="Times New Roman" w:eastAsia="Times New Roman" w:hAnsi="Times New Roman" w:cs="Times New Roman"/>
          <w:kern w:val="0"/>
          <w:lang w:eastAsia="en-GB"/>
          <w14:ligatures w14:val="none"/>
        </w:rPr>
      </w:pPr>
    </w:p>
    <w:p w14:paraId="3E1D0DAD" w14:textId="3252D63B" w:rsidR="00FA1310" w:rsidRPr="00FA1310" w:rsidRDefault="00FA1310" w:rsidP="00FA1310">
      <w:pPr>
        <w:spacing w:after="0" w:line="240" w:lineRule="auto"/>
        <w:rPr>
          <w:rFonts w:ascii="Times New Roman" w:eastAsia="Times New Roman" w:hAnsi="Times New Roman" w:cs="Times New Roman"/>
          <w:kern w:val="0"/>
          <w:lang w:eastAsia="en-GB"/>
          <w14:ligatures w14:val="none"/>
        </w:rPr>
      </w:pPr>
      <w:r w:rsidRPr="00FA1310">
        <w:rPr>
          <w:rFonts w:ascii="Times New Roman" w:eastAsia="Times New Roman" w:hAnsi="Times New Roman" w:cs="Times New Roman"/>
          <w:kern w:val="0"/>
          <w:lang w:eastAsia="en-GB"/>
          <w14:ligatures w14:val="none"/>
        </w:rPr>
        <w:t>Kang, J.Y., Lee, M.K., Fairchild, E.M, Caubet, S.L., Peters, D.E., Matti, L., and Howell, T.J</w:t>
      </w:r>
      <w:r w:rsidR="00E3651E">
        <w:rPr>
          <w:rFonts w:ascii="Times New Roman" w:eastAsia="Times New Roman" w:hAnsi="Times New Roman" w:cs="Times New Roman"/>
          <w:kern w:val="0"/>
          <w:lang w:eastAsia="en-GB"/>
          <w14:ligatures w14:val="none"/>
        </w:rPr>
        <w:t>.</w:t>
      </w:r>
      <w:r w:rsidRPr="00FA1310">
        <w:rPr>
          <w:rFonts w:ascii="Times New Roman" w:eastAsia="Times New Roman" w:hAnsi="Times New Roman" w:cs="Times New Roman"/>
          <w:kern w:val="0"/>
          <w:lang w:eastAsia="en-GB"/>
          <w14:ligatures w14:val="none"/>
        </w:rPr>
        <w:t xml:space="preserve"> (2023) ‘Do Organizational Values and Leadership Impact Staff Engagement, Wellbeing, and Patient Satisfaction?’, </w:t>
      </w:r>
      <w:r w:rsidRPr="00FA1310">
        <w:rPr>
          <w:rFonts w:ascii="Times New Roman" w:eastAsia="Times New Roman" w:hAnsi="Times New Roman" w:cs="Times New Roman"/>
          <w:i/>
          <w:iCs/>
          <w:kern w:val="0"/>
          <w:lang w:eastAsia="en-GB"/>
          <w14:ligatures w14:val="none"/>
        </w:rPr>
        <w:t>Journal of Healthcare Leadership</w:t>
      </w:r>
      <w:r w:rsidRPr="00FA1310">
        <w:rPr>
          <w:rFonts w:ascii="Times New Roman" w:eastAsia="Times New Roman" w:hAnsi="Times New Roman" w:cs="Times New Roman"/>
          <w:kern w:val="0"/>
          <w:lang w:eastAsia="en-GB"/>
          <w14:ligatures w14:val="none"/>
        </w:rPr>
        <w:t xml:space="preserve">, 15, p. 209. Available at: </w:t>
      </w:r>
      <w:hyperlink r:id="rId12" w:history="1">
        <w:r w:rsidRPr="00FA1310">
          <w:rPr>
            <w:rFonts w:ascii="Times New Roman" w:eastAsia="Times New Roman" w:hAnsi="Times New Roman" w:cs="Times New Roman"/>
            <w:color w:val="0000FF"/>
            <w:kern w:val="0"/>
            <w:u w:val="single"/>
            <w:lang w:eastAsia="en-GB"/>
            <w14:ligatures w14:val="none"/>
          </w:rPr>
          <w:t>https://doi.org/10.2147/JHL.S421692</w:t>
        </w:r>
      </w:hyperlink>
      <w:r w:rsidRPr="00FA1310">
        <w:rPr>
          <w:rFonts w:ascii="Times New Roman" w:eastAsia="Times New Roman" w:hAnsi="Times New Roman" w:cs="Times New Roman"/>
          <w:kern w:val="0"/>
          <w:lang w:eastAsia="en-GB"/>
          <w14:ligatures w14:val="none"/>
        </w:rPr>
        <w:t>.</w:t>
      </w:r>
    </w:p>
    <w:p w14:paraId="00DCE567" w14:textId="77777777" w:rsidR="00FA1310" w:rsidRPr="0040612F" w:rsidRDefault="00FA1310" w:rsidP="0040612F">
      <w:pPr>
        <w:spacing w:after="0" w:line="240" w:lineRule="auto"/>
        <w:rPr>
          <w:rFonts w:ascii="Times New Roman" w:eastAsia="Times New Roman" w:hAnsi="Times New Roman" w:cs="Times New Roman"/>
          <w:kern w:val="0"/>
          <w:lang w:eastAsia="en-GB"/>
          <w14:ligatures w14:val="none"/>
        </w:rPr>
      </w:pPr>
    </w:p>
    <w:p w14:paraId="2B475361" w14:textId="67E81D6C"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Kotter, J. P. (2012)</w:t>
      </w:r>
      <w:r w:rsidR="009B3A66">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i/>
          <w:iCs/>
          <w:kern w:val="0"/>
          <w:lang w:eastAsia="en-GB"/>
          <w14:ligatures w14:val="none"/>
        </w:rPr>
        <w:t>Leading change</w:t>
      </w:r>
      <w:r w:rsidRPr="0040612F">
        <w:rPr>
          <w:rFonts w:ascii="Times New Roman" w:eastAsia="Times New Roman" w:hAnsi="Times New Roman" w:cs="Times New Roman"/>
          <w:kern w:val="0"/>
          <w:lang w:eastAsia="en-GB"/>
          <w14:ligatures w14:val="none"/>
        </w:rPr>
        <w:t>. Harvard Business Review Press.</w:t>
      </w:r>
    </w:p>
    <w:p w14:paraId="6A5677F1"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6213A109" w14:textId="5861F38D" w:rsid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 xml:space="preserve">Kübler-Ross, E. (1973) </w:t>
      </w:r>
      <w:r w:rsidRPr="0040612F">
        <w:rPr>
          <w:rFonts w:ascii="Times New Roman" w:eastAsia="Times New Roman" w:hAnsi="Times New Roman" w:cs="Times New Roman"/>
          <w:i/>
          <w:iCs/>
          <w:kern w:val="0"/>
          <w:lang w:eastAsia="en-GB"/>
          <w14:ligatures w14:val="none"/>
        </w:rPr>
        <w:t>On Death and Dying</w:t>
      </w:r>
      <w:r w:rsidRPr="0040612F">
        <w:rPr>
          <w:rFonts w:ascii="Times New Roman" w:eastAsia="Times New Roman" w:hAnsi="Times New Roman" w:cs="Times New Roman"/>
          <w:kern w:val="0"/>
          <w:lang w:eastAsia="en-GB"/>
          <w14:ligatures w14:val="none"/>
        </w:rPr>
        <w:t xml:space="preserve">. London: Routledge. Available at: </w:t>
      </w:r>
      <w:hyperlink r:id="rId13" w:history="1">
        <w:r w:rsidRPr="0040612F">
          <w:rPr>
            <w:rFonts w:ascii="Times New Roman" w:eastAsia="Times New Roman" w:hAnsi="Times New Roman" w:cs="Times New Roman"/>
            <w:color w:val="0000FF"/>
            <w:kern w:val="0"/>
            <w:u w:val="single"/>
            <w:lang w:eastAsia="en-GB"/>
            <w14:ligatures w14:val="none"/>
          </w:rPr>
          <w:t>https://doi.org/10.4324/9780203010495</w:t>
        </w:r>
      </w:hyperlink>
      <w:r w:rsidRPr="0040612F">
        <w:rPr>
          <w:rFonts w:ascii="Times New Roman" w:eastAsia="Times New Roman" w:hAnsi="Times New Roman" w:cs="Times New Roman"/>
          <w:kern w:val="0"/>
          <w:lang w:eastAsia="en-GB"/>
          <w14:ligatures w14:val="none"/>
        </w:rPr>
        <w:t>.</w:t>
      </w:r>
    </w:p>
    <w:p w14:paraId="03BEB413"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2615BCEC"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lastRenderedPageBreak/>
        <w:t xml:space="preserve">Lewin, K. (1947) ‘Frontiers in Group Dynamics: Concept, Method and Reality in Social Science; Social Equilibria and Social Change’, </w:t>
      </w:r>
      <w:r w:rsidRPr="0040612F">
        <w:rPr>
          <w:rFonts w:ascii="Times New Roman" w:eastAsia="Times New Roman" w:hAnsi="Times New Roman" w:cs="Times New Roman"/>
          <w:i/>
          <w:iCs/>
          <w:kern w:val="0"/>
          <w:lang w:eastAsia="en-GB"/>
          <w14:ligatures w14:val="none"/>
        </w:rPr>
        <w:t>Human Relations</w:t>
      </w:r>
      <w:r w:rsidRPr="0040612F">
        <w:rPr>
          <w:rFonts w:ascii="Times New Roman" w:eastAsia="Times New Roman" w:hAnsi="Times New Roman" w:cs="Times New Roman"/>
          <w:kern w:val="0"/>
          <w:lang w:eastAsia="en-GB"/>
          <w14:ligatures w14:val="none"/>
        </w:rPr>
        <w:t xml:space="preserve">, 1(1), pp. 5–41. Available at: </w:t>
      </w:r>
      <w:hyperlink r:id="rId14" w:history="1">
        <w:r w:rsidRPr="0040612F">
          <w:rPr>
            <w:rFonts w:ascii="Times New Roman" w:eastAsia="Times New Roman" w:hAnsi="Times New Roman" w:cs="Times New Roman"/>
            <w:color w:val="0000FF"/>
            <w:kern w:val="0"/>
            <w:u w:val="single"/>
            <w:lang w:eastAsia="en-GB"/>
            <w14:ligatures w14:val="none"/>
          </w:rPr>
          <w:t>https://doi.org/10.1177/001872674700100103</w:t>
        </w:r>
      </w:hyperlink>
      <w:r w:rsidRPr="0040612F">
        <w:rPr>
          <w:rFonts w:ascii="Times New Roman" w:eastAsia="Times New Roman" w:hAnsi="Times New Roman" w:cs="Times New Roman"/>
          <w:kern w:val="0"/>
          <w:lang w:eastAsia="en-GB"/>
          <w14:ligatures w14:val="none"/>
        </w:rPr>
        <w:t>.</w:t>
      </w:r>
    </w:p>
    <w:p w14:paraId="2AFD7DBB"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59CD3A29" w14:textId="0D37334E" w:rsid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McCalman, J., Paton, R., and Siebert, S. (2016)</w:t>
      </w:r>
      <w:r w:rsidR="009B3A66">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i/>
          <w:iCs/>
          <w:kern w:val="0"/>
          <w:lang w:eastAsia="en-GB"/>
          <w14:ligatures w14:val="none"/>
        </w:rPr>
        <w:t>Change management</w:t>
      </w:r>
      <w:r w:rsidRPr="0040612F">
        <w:rPr>
          <w:rFonts w:ascii="Arial" w:eastAsia="Times New Roman" w:hAnsi="Arial" w:cs="Arial"/>
          <w:i/>
          <w:iCs/>
          <w:kern w:val="0"/>
          <w:lang w:eastAsia="en-GB"/>
          <w14:ligatures w14:val="none"/>
        </w:rPr>
        <w:t> </w:t>
      </w:r>
      <w:r w:rsidRPr="0040612F">
        <w:rPr>
          <w:rFonts w:ascii="Times New Roman" w:eastAsia="Times New Roman" w:hAnsi="Times New Roman" w:cs="Times New Roman"/>
          <w:i/>
          <w:iCs/>
          <w:kern w:val="0"/>
          <w:lang w:eastAsia="en-GB"/>
          <w14:ligatures w14:val="none"/>
        </w:rPr>
        <w:t>: a guide to effective implementation</w:t>
      </w:r>
      <w:r w:rsidRPr="0040612F">
        <w:rPr>
          <w:rFonts w:ascii="Times New Roman" w:eastAsia="Times New Roman" w:hAnsi="Times New Roman" w:cs="Times New Roman"/>
          <w:kern w:val="0"/>
          <w:lang w:eastAsia="en-GB"/>
          <w14:ligatures w14:val="none"/>
        </w:rPr>
        <w:t xml:space="preserve"> (</w:t>
      </w:r>
      <w:r w:rsidR="007571CC">
        <w:rPr>
          <w:rFonts w:ascii="Times New Roman" w:eastAsia="Times New Roman" w:hAnsi="Times New Roman" w:cs="Times New Roman"/>
          <w:kern w:val="0"/>
          <w:lang w:eastAsia="en-GB"/>
          <w14:ligatures w14:val="none"/>
        </w:rPr>
        <w:t>4</w:t>
      </w:r>
      <w:r w:rsidR="007571CC" w:rsidRPr="007571CC">
        <w:rPr>
          <w:rFonts w:ascii="Times New Roman" w:eastAsia="Times New Roman" w:hAnsi="Times New Roman" w:cs="Times New Roman"/>
          <w:kern w:val="0"/>
          <w:vertAlign w:val="superscript"/>
          <w:lang w:eastAsia="en-GB"/>
          <w14:ligatures w14:val="none"/>
        </w:rPr>
        <w:t>th</w:t>
      </w:r>
      <w:r w:rsidR="007571CC">
        <w:rPr>
          <w:rFonts w:ascii="Times New Roman" w:eastAsia="Times New Roman" w:hAnsi="Times New Roman" w:cs="Times New Roman"/>
          <w:kern w:val="0"/>
          <w:lang w:eastAsia="en-GB"/>
          <w14:ligatures w14:val="none"/>
        </w:rPr>
        <w:t xml:space="preserve"> edn</w:t>
      </w:r>
      <w:r w:rsidRPr="0040612F">
        <w:rPr>
          <w:rFonts w:ascii="Times New Roman" w:eastAsia="Times New Roman" w:hAnsi="Times New Roman" w:cs="Times New Roman"/>
          <w:kern w:val="0"/>
          <w:lang w:eastAsia="en-GB"/>
          <w14:ligatures w14:val="none"/>
        </w:rPr>
        <w:t>.). S</w:t>
      </w:r>
      <w:r w:rsidR="007571CC">
        <w:rPr>
          <w:rFonts w:ascii="Times New Roman" w:eastAsia="Times New Roman" w:hAnsi="Times New Roman" w:cs="Times New Roman"/>
          <w:kern w:val="0"/>
          <w:lang w:eastAsia="en-GB"/>
          <w14:ligatures w14:val="none"/>
        </w:rPr>
        <w:t>age</w:t>
      </w:r>
      <w:r w:rsidRPr="0040612F">
        <w:rPr>
          <w:rFonts w:ascii="Times New Roman" w:eastAsia="Times New Roman" w:hAnsi="Times New Roman" w:cs="Times New Roman"/>
          <w:kern w:val="0"/>
          <w:lang w:eastAsia="en-GB"/>
          <w14:ligatures w14:val="none"/>
        </w:rPr>
        <w:t>.</w:t>
      </w:r>
    </w:p>
    <w:p w14:paraId="64C9A5AA" w14:textId="77777777" w:rsidR="00B23414" w:rsidRPr="0040612F" w:rsidRDefault="00B23414" w:rsidP="0040612F">
      <w:pPr>
        <w:spacing w:after="0" w:line="240" w:lineRule="auto"/>
        <w:rPr>
          <w:rFonts w:ascii="Times New Roman" w:eastAsia="Times New Roman" w:hAnsi="Times New Roman" w:cs="Times New Roman"/>
          <w:kern w:val="0"/>
          <w:lang w:eastAsia="en-GB"/>
          <w14:ligatures w14:val="none"/>
        </w:rPr>
      </w:pPr>
    </w:p>
    <w:p w14:paraId="0BE99424" w14:textId="77777777" w:rsidR="00B23414" w:rsidRDefault="00B23414" w:rsidP="00B23414">
      <w:pPr>
        <w:spacing w:after="0" w:line="240" w:lineRule="auto"/>
        <w:rPr>
          <w:rFonts w:ascii="Times New Roman" w:eastAsia="Times New Roman" w:hAnsi="Times New Roman" w:cs="Times New Roman"/>
          <w:kern w:val="0"/>
          <w:lang w:eastAsia="en-GB"/>
          <w14:ligatures w14:val="none"/>
        </w:rPr>
      </w:pPr>
    </w:p>
    <w:p w14:paraId="4A0733A7" w14:textId="2EF15AD2" w:rsidR="00B23414" w:rsidRPr="00B23414" w:rsidRDefault="00B23414" w:rsidP="00B23414">
      <w:pPr>
        <w:spacing w:after="0" w:line="240" w:lineRule="auto"/>
        <w:rPr>
          <w:rFonts w:ascii="Times New Roman" w:eastAsia="Times New Roman" w:hAnsi="Times New Roman" w:cs="Times New Roman"/>
          <w:kern w:val="0"/>
          <w:lang w:eastAsia="en-GB"/>
          <w14:ligatures w14:val="none"/>
        </w:rPr>
      </w:pPr>
      <w:r w:rsidRPr="00B23414">
        <w:rPr>
          <w:rFonts w:ascii="Times New Roman" w:eastAsia="Times New Roman" w:hAnsi="Times New Roman" w:cs="Times New Roman"/>
          <w:kern w:val="0"/>
          <w:lang w:eastAsia="en-GB"/>
          <w14:ligatures w14:val="none"/>
        </w:rPr>
        <w:t>McKinsey &amp; Co</w:t>
      </w:r>
      <w:r w:rsidR="00E3651E">
        <w:rPr>
          <w:rFonts w:ascii="Times New Roman" w:eastAsia="Times New Roman" w:hAnsi="Times New Roman" w:cs="Times New Roman"/>
          <w:kern w:val="0"/>
          <w:lang w:eastAsia="en-GB"/>
          <w14:ligatures w14:val="none"/>
        </w:rPr>
        <w:t>.</w:t>
      </w:r>
      <w:r w:rsidRPr="00B23414">
        <w:rPr>
          <w:rFonts w:ascii="Times New Roman" w:eastAsia="Times New Roman" w:hAnsi="Times New Roman" w:cs="Times New Roman"/>
          <w:kern w:val="0"/>
          <w:lang w:eastAsia="en-GB"/>
          <w14:ligatures w14:val="none"/>
        </w:rPr>
        <w:t xml:space="preserve"> (2021) </w:t>
      </w:r>
      <w:r w:rsidRPr="00B23414">
        <w:rPr>
          <w:rFonts w:ascii="Times New Roman" w:eastAsia="Times New Roman" w:hAnsi="Times New Roman" w:cs="Times New Roman"/>
          <w:i/>
          <w:iCs/>
          <w:kern w:val="0"/>
          <w:lang w:eastAsia="en-GB"/>
          <w14:ligatures w14:val="none"/>
        </w:rPr>
        <w:t>The science behind successful organizational transformations | McKinsey</w:t>
      </w:r>
      <w:r w:rsidRPr="00B23414">
        <w:rPr>
          <w:rFonts w:ascii="Times New Roman" w:eastAsia="Times New Roman" w:hAnsi="Times New Roman" w:cs="Times New Roman"/>
          <w:kern w:val="0"/>
          <w:lang w:eastAsia="en-GB"/>
          <w14:ligatures w14:val="none"/>
        </w:rPr>
        <w:t xml:space="preserve">. Available at: </w:t>
      </w:r>
      <w:hyperlink r:id="rId15" w:history="1">
        <w:r w:rsidRPr="00B23414">
          <w:rPr>
            <w:rFonts w:ascii="Times New Roman" w:eastAsia="Times New Roman" w:hAnsi="Times New Roman" w:cs="Times New Roman"/>
            <w:color w:val="0000FF"/>
            <w:kern w:val="0"/>
            <w:u w:val="single"/>
            <w:lang w:eastAsia="en-GB"/>
            <w14:ligatures w14:val="none"/>
          </w:rPr>
          <w:t>https://www.mckinsey.com/capabilities/people-and-organizational-performance/our-insights/successful-transformations?utm_source=chatgpt.com</w:t>
        </w:r>
      </w:hyperlink>
      <w:r w:rsidRPr="00B23414">
        <w:rPr>
          <w:rFonts w:ascii="Times New Roman" w:eastAsia="Times New Roman" w:hAnsi="Times New Roman" w:cs="Times New Roman"/>
          <w:kern w:val="0"/>
          <w:lang w:eastAsia="en-GB"/>
          <w14:ligatures w14:val="none"/>
        </w:rPr>
        <w:t xml:space="preserve"> (Accessed: 29 November 2025).</w:t>
      </w:r>
    </w:p>
    <w:p w14:paraId="313D1ED2"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10D435A9"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 xml:space="preserve">Medway Council (2013) </w:t>
      </w:r>
      <w:r w:rsidRPr="0040612F">
        <w:rPr>
          <w:rFonts w:ascii="Times New Roman" w:eastAsia="Times New Roman" w:hAnsi="Times New Roman" w:cs="Times New Roman"/>
          <w:i/>
          <w:iCs/>
          <w:kern w:val="0"/>
          <w:lang w:eastAsia="en-GB"/>
          <w14:ligatures w14:val="none"/>
        </w:rPr>
        <w:t>Issue - items at meetings - Sale of Robert Bean Lodge and Reprovision of Napier Unit</w:t>
      </w:r>
      <w:r w:rsidRPr="0040612F">
        <w:rPr>
          <w:rFonts w:ascii="Times New Roman" w:eastAsia="Times New Roman" w:hAnsi="Times New Roman" w:cs="Times New Roman"/>
          <w:kern w:val="0"/>
          <w:lang w:eastAsia="en-GB"/>
          <w14:ligatures w14:val="none"/>
        </w:rPr>
        <w:t xml:space="preserve">. Available at: </w:t>
      </w:r>
      <w:hyperlink r:id="rId16" w:history="1">
        <w:r w:rsidRPr="0040612F">
          <w:rPr>
            <w:rFonts w:ascii="Times New Roman" w:eastAsia="Times New Roman" w:hAnsi="Times New Roman" w:cs="Times New Roman"/>
            <w:color w:val="0000FF"/>
            <w:kern w:val="0"/>
            <w:u w:val="single"/>
            <w:lang w:eastAsia="en-GB"/>
            <w14:ligatures w14:val="none"/>
          </w:rPr>
          <w:t>https://democracy.medway.gov.uk/ieIssueDetails.aspx?IId=10587&amp;Opt=3</w:t>
        </w:r>
      </w:hyperlink>
      <w:r w:rsidRPr="0040612F">
        <w:rPr>
          <w:rFonts w:ascii="Times New Roman" w:eastAsia="Times New Roman" w:hAnsi="Times New Roman" w:cs="Times New Roman"/>
          <w:kern w:val="0"/>
          <w:lang w:eastAsia="en-GB"/>
          <w14:ligatures w14:val="none"/>
        </w:rPr>
        <w:t xml:space="preserve"> (Accessed: 20 November 2025).</w:t>
      </w:r>
    </w:p>
    <w:p w14:paraId="381B3FEE"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08705565" w14:textId="77777777" w:rsid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 xml:space="preserve">Miller, J. (2017) ‘Managing Transitions: Using William Bridges’ Transition Model and a Change Style Assessment Instrument to Inform Strategies and Measure Progress in Organizational Change Management’, </w:t>
      </w:r>
      <w:r w:rsidRPr="0040612F">
        <w:rPr>
          <w:rFonts w:ascii="Times New Roman" w:eastAsia="Times New Roman" w:hAnsi="Times New Roman" w:cs="Times New Roman"/>
          <w:i/>
          <w:iCs/>
          <w:kern w:val="0"/>
          <w:lang w:eastAsia="en-GB"/>
          <w14:ligatures w14:val="none"/>
        </w:rPr>
        <w:t>The 12th International Conference on Performance Measurement in Libraries Proceedings</w:t>
      </w:r>
      <w:r w:rsidRPr="0040612F">
        <w:rPr>
          <w:rFonts w:ascii="Times New Roman" w:eastAsia="Times New Roman" w:hAnsi="Times New Roman" w:cs="Times New Roman"/>
          <w:kern w:val="0"/>
          <w:lang w:eastAsia="en-GB"/>
          <w14:ligatures w14:val="none"/>
        </w:rPr>
        <w:t xml:space="preserve">, pp. 357–364. Available at: </w:t>
      </w:r>
      <w:hyperlink r:id="rId17" w:history="1">
        <w:r w:rsidRPr="0040612F">
          <w:rPr>
            <w:rFonts w:ascii="Times New Roman" w:eastAsia="Times New Roman" w:hAnsi="Times New Roman" w:cs="Times New Roman"/>
            <w:color w:val="0000FF"/>
            <w:kern w:val="0"/>
            <w:u w:val="single"/>
            <w:lang w:eastAsia="en-GB"/>
            <w14:ligatures w14:val="none"/>
          </w:rPr>
          <w:t>https://digitalcommons.butler.edu/librarian_papers/74</w:t>
        </w:r>
      </w:hyperlink>
      <w:r w:rsidRPr="0040612F">
        <w:rPr>
          <w:rFonts w:ascii="Times New Roman" w:eastAsia="Times New Roman" w:hAnsi="Times New Roman" w:cs="Times New Roman"/>
          <w:kern w:val="0"/>
          <w:lang w:eastAsia="en-GB"/>
          <w14:ligatures w14:val="none"/>
        </w:rPr>
        <w:t>.</w:t>
      </w:r>
    </w:p>
    <w:p w14:paraId="08D0EFCA" w14:textId="77777777" w:rsidR="007B3729" w:rsidRPr="0040612F" w:rsidRDefault="007B3729" w:rsidP="0040612F">
      <w:pPr>
        <w:spacing w:after="0" w:line="240" w:lineRule="auto"/>
        <w:rPr>
          <w:rFonts w:ascii="Times New Roman" w:eastAsia="Times New Roman" w:hAnsi="Times New Roman" w:cs="Times New Roman"/>
          <w:kern w:val="0"/>
          <w:lang w:eastAsia="en-GB"/>
          <w14:ligatures w14:val="none"/>
        </w:rPr>
      </w:pPr>
    </w:p>
    <w:p w14:paraId="303DA7A4" w14:textId="77777777" w:rsidR="007B3729" w:rsidRPr="007B3729" w:rsidRDefault="007B3729" w:rsidP="007B3729">
      <w:pPr>
        <w:spacing w:after="0" w:line="240" w:lineRule="auto"/>
        <w:rPr>
          <w:rFonts w:ascii="Times New Roman" w:eastAsia="Times New Roman" w:hAnsi="Times New Roman" w:cs="Times New Roman"/>
          <w:kern w:val="0"/>
          <w:lang w:eastAsia="en-GB"/>
          <w14:ligatures w14:val="none"/>
        </w:rPr>
      </w:pPr>
      <w:r w:rsidRPr="007B3729">
        <w:rPr>
          <w:rFonts w:ascii="Times New Roman" w:eastAsia="Times New Roman" w:hAnsi="Times New Roman" w:cs="Times New Roman"/>
          <w:kern w:val="0"/>
          <w:lang w:eastAsia="en-GB"/>
          <w14:ligatures w14:val="none"/>
        </w:rPr>
        <w:t xml:space="preserve">Milella, F., Minelli, E.A., Strozzi, F., Croce, D.(2021) ‘Change and Innovation in Healthcare: Findings from Literature’, </w:t>
      </w:r>
      <w:proofErr w:type="spellStart"/>
      <w:r w:rsidRPr="007B3729">
        <w:rPr>
          <w:rFonts w:ascii="Times New Roman" w:eastAsia="Times New Roman" w:hAnsi="Times New Roman" w:cs="Times New Roman"/>
          <w:i/>
          <w:iCs/>
          <w:kern w:val="0"/>
          <w:lang w:eastAsia="en-GB"/>
          <w14:ligatures w14:val="none"/>
        </w:rPr>
        <w:t>ClinicoEconomics</w:t>
      </w:r>
      <w:proofErr w:type="spellEnd"/>
      <w:r w:rsidRPr="007B3729">
        <w:rPr>
          <w:rFonts w:ascii="Times New Roman" w:eastAsia="Times New Roman" w:hAnsi="Times New Roman" w:cs="Times New Roman"/>
          <w:i/>
          <w:iCs/>
          <w:kern w:val="0"/>
          <w:lang w:eastAsia="en-GB"/>
          <w14:ligatures w14:val="none"/>
        </w:rPr>
        <w:t xml:space="preserve"> and Outcomes Research: CEOR</w:t>
      </w:r>
      <w:r w:rsidRPr="007B3729">
        <w:rPr>
          <w:rFonts w:ascii="Times New Roman" w:eastAsia="Times New Roman" w:hAnsi="Times New Roman" w:cs="Times New Roman"/>
          <w:kern w:val="0"/>
          <w:lang w:eastAsia="en-GB"/>
          <w14:ligatures w14:val="none"/>
        </w:rPr>
        <w:t xml:space="preserve">, 13, pp. 395–408. Available at: </w:t>
      </w:r>
      <w:hyperlink r:id="rId18" w:history="1">
        <w:r w:rsidRPr="007B3729">
          <w:rPr>
            <w:rFonts w:ascii="Times New Roman" w:eastAsia="Times New Roman" w:hAnsi="Times New Roman" w:cs="Times New Roman"/>
            <w:color w:val="0000FF"/>
            <w:kern w:val="0"/>
            <w:u w:val="single"/>
            <w:lang w:eastAsia="en-GB"/>
            <w14:ligatures w14:val="none"/>
          </w:rPr>
          <w:t>https://doi.org/10.2147/CEOR.S301169</w:t>
        </w:r>
      </w:hyperlink>
      <w:r w:rsidRPr="007B3729">
        <w:rPr>
          <w:rFonts w:ascii="Times New Roman" w:eastAsia="Times New Roman" w:hAnsi="Times New Roman" w:cs="Times New Roman"/>
          <w:kern w:val="0"/>
          <w:lang w:eastAsia="en-GB"/>
          <w14:ligatures w14:val="none"/>
        </w:rPr>
        <w:t>.</w:t>
      </w:r>
    </w:p>
    <w:p w14:paraId="5888C58D" w14:textId="77777777" w:rsidR="0040612F" w:rsidRDefault="0040612F" w:rsidP="0040612F">
      <w:pPr>
        <w:spacing w:after="0" w:line="240" w:lineRule="auto"/>
        <w:rPr>
          <w:rFonts w:ascii="Times New Roman" w:eastAsia="Times New Roman" w:hAnsi="Times New Roman" w:cs="Times New Roman"/>
          <w:kern w:val="0"/>
          <w:lang w:eastAsia="en-GB"/>
          <w14:ligatures w14:val="none"/>
        </w:rPr>
      </w:pPr>
    </w:p>
    <w:p w14:paraId="1AC7F53A" w14:textId="04178206" w:rsidR="003820B0" w:rsidRDefault="003820B0" w:rsidP="0040612F">
      <w:pPr>
        <w:spacing w:after="0" w:line="240" w:lineRule="auto"/>
        <w:rPr>
          <w:rFonts w:ascii="Times New Roman" w:eastAsia="Times New Roman" w:hAnsi="Times New Roman" w:cs="Times New Roman"/>
          <w:kern w:val="0"/>
          <w:lang w:eastAsia="en-GB"/>
          <w14:ligatures w14:val="none"/>
        </w:rPr>
      </w:pPr>
      <w:r w:rsidRPr="009432AA">
        <w:rPr>
          <w:rFonts w:ascii="Times New Roman" w:eastAsia="Times New Roman" w:hAnsi="Times New Roman" w:cs="Times New Roman"/>
          <w:kern w:val="0"/>
          <w:lang w:eastAsia="en-GB"/>
          <w14:ligatures w14:val="none"/>
        </w:rPr>
        <w:t xml:space="preserve">Musaigwa, M. (2023) ‘The Role of Leadership in Managing Change’, </w:t>
      </w:r>
      <w:r w:rsidRPr="009432AA">
        <w:rPr>
          <w:rFonts w:ascii="Times New Roman" w:eastAsia="Times New Roman" w:hAnsi="Times New Roman" w:cs="Times New Roman"/>
          <w:i/>
          <w:iCs/>
          <w:kern w:val="0"/>
          <w:lang w:eastAsia="en-GB"/>
          <w14:ligatures w14:val="none"/>
        </w:rPr>
        <w:t>International Review of Management and Marketing</w:t>
      </w:r>
      <w:r w:rsidRPr="009432AA">
        <w:rPr>
          <w:rFonts w:ascii="Times New Roman" w:eastAsia="Times New Roman" w:hAnsi="Times New Roman" w:cs="Times New Roman"/>
          <w:kern w:val="0"/>
          <w:lang w:eastAsia="en-GB"/>
          <w14:ligatures w14:val="none"/>
        </w:rPr>
        <w:t xml:space="preserve">, 13(6), pp. 1–9. Available at: </w:t>
      </w:r>
      <w:hyperlink r:id="rId19" w:history="1">
        <w:r w:rsidRPr="009432AA">
          <w:rPr>
            <w:rFonts w:ascii="Times New Roman" w:eastAsia="Times New Roman" w:hAnsi="Times New Roman" w:cs="Times New Roman"/>
            <w:color w:val="0000FF"/>
            <w:kern w:val="0"/>
            <w:u w:val="single"/>
            <w:lang w:eastAsia="en-GB"/>
            <w14:ligatures w14:val="none"/>
          </w:rPr>
          <w:t>https://doi.org/10.32479/irmm.13526</w:t>
        </w:r>
      </w:hyperlink>
    </w:p>
    <w:p w14:paraId="1C9965E9" w14:textId="77777777" w:rsidR="003820B0" w:rsidRPr="0040612F" w:rsidRDefault="003820B0" w:rsidP="0040612F">
      <w:pPr>
        <w:spacing w:after="0" w:line="240" w:lineRule="auto"/>
        <w:rPr>
          <w:rFonts w:ascii="Times New Roman" w:eastAsia="Times New Roman" w:hAnsi="Times New Roman" w:cs="Times New Roman"/>
          <w:kern w:val="0"/>
          <w:lang w:eastAsia="en-GB"/>
          <w14:ligatures w14:val="none"/>
        </w:rPr>
      </w:pPr>
    </w:p>
    <w:p w14:paraId="120FA577"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 xml:space="preserve">Newman, K.L. (2000) ‘Organizational Transformation during Institutional Upheaval’, </w:t>
      </w:r>
      <w:r w:rsidRPr="0040612F">
        <w:rPr>
          <w:rFonts w:ascii="Times New Roman" w:eastAsia="Times New Roman" w:hAnsi="Times New Roman" w:cs="Times New Roman"/>
          <w:i/>
          <w:iCs/>
          <w:kern w:val="0"/>
          <w:lang w:eastAsia="en-GB"/>
          <w14:ligatures w14:val="none"/>
        </w:rPr>
        <w:t>The Academy of Management Review</w:t>
      </w:r>
      <w:r w:rsidRPr="0040612F">
        <w:rPr>
          <w:rFonts w:ascii="Times New Roman" w:eastAsia="Times New Roman" w:hAnsi="Times New Roman" w:cs="Times New Roman"/>
          <w:kern w:val="0"/>
          <w:lang w:eastAsia="en-GB"/>
          <w14:ligatures w14:val="none"/>
        </w:rPr>
        <w:t xml:space="preserve">, 25(3), pp. 602–619. Available at: </w:t>
      </w:r>
      <w:hyperlink r:id="rId20" w:history="1">
        <w:r w:rsidRPr="0040612F">
          <w:rPr>
            <w:rFonts w:ascii="Times New Roman" w:eastAsia="Times New Roman" w:hAnsi="Times New Roman" w:cs="Times New Roman"/>
            <w:color w:val="0000FF"/>
            <w:kern w:val="0"/>
            <w:u w:val="single"/>
            <w:lang w:eastAsia="en-GB"/>
            <w14:ligatures w14:val="none"/>
          </w:rPr>
          <w:t>https://doi.org/10.2307/259313</w:t>
        </w:r>
      </w:hyperlink>
      <w:r w:rsidRPr="0040612F">
        <w:rPr>
          <w:rFonts w:ascii="Times New Roman" w:eastAsia="Times New Roman" w:hAnsi="Times New Roman" w:cs="Times New Roman"/>
          <w:kern w:val="0"/>
          <w:lang w:eastAsia="en-GB"/>
          <w14:ligatures w14:val="none"/>
        </w:rPr>
        <w:t>.</w:t>
      </w:r>
    </w:p>
    <w:p w14:paraId="7D4B87A4"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559F8E5F" w14:textId="1B8D0C34" w:rsid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t>Northouse, P. G. (2022)</w:t>
      </w:r>
      <w:r w:rsidR="009B3A66">
        <w:rPr>
          <w:rFonts w:ascii="Times New Roman" w:eastAsia="Times New Roman" w:hAnsi="Times New Roman" w:cs="Times New Roman"/>
          <w:kern w:val="0"/>
          <w:lang w:eastAsia="en-GB"/>
          <w14:ligatures w14:val="none"/>
        </w:rPr>
        <w:t xml:space="preserve"> </w:t>
      </w:r>
      <w:r w:rsidRPr="0040612F">
        <w:rPr>
          <w:rFonts w:ascii="Times New Roman" w:eastAsia="Times New Roman" w:hAnsi="Times New Roman" w:cs="Times New Roman"/>
          <w:i/>
          <w:iCs/>
          <w:kern w:val="0"/>
          <w:lang w:eastAsia="en-GB"/>
          <w14:ligatures w14:val="none"/>
        </w:rPr>
        <w:t>Leadership</w:t>
      </w:r>
      <w:r w:rsidRPr="0040612F">
        <w:rPr>
          <w:rFonts w:ascii="Arial" w:eastAsia="Times New Roman" w:hAnsi="Arial" w:cs="Arial"/>
          <w:i/>
          <w:iCs/>
          <w:kern w:val="0"/>
          <w:lang w:eastAsia="en-GB"/>
          <w14:ligatures w14:val="none"/>
        </w:rPr>
        <w:t> </w:t>
      </w:r>
      <w:r w:rsidRPr="0040612F">
        <w:rPr>
          <w:rFonts w:ascii="Times New Roman" w:eastAsia="Times New Roman" w:hAnsi="Times New Roman" w:cs="Times New Roman"/>
          <w:i/>
          <w:iCs/>
          <w:kern w:val="0"/>
          <w:lang w:eastAsia="en-GB"/>
          <w14:ligatures w14:val="none"/>
        </w:rPr>
        <w:t>: theory and practice</w:t>
      </w:r>
      <w:r w:rsidRPr="0040612F">
        <w:rPr>
          <w:rFonts w:ascii="Times New Roman" w:eastAsia="Times New Roman" w:hAnsi="Times New Roman" w:cs="Times New Roman"/>
          <w:kern w:val="0"/>
          <w:lang w:eastAsia="en-GB"/>
          <w14:ligatures w14:val="none"/>
        </w:rPr>
        <w:t xml:space="preserve"> (9</w:t>
      </w:r>
      <w:r w:rsidR="007571CC" w:rsidRPr="007571CC">
        <w:rPr>
          <w:rFonts w:ascii="Times New Roman" w:eastAsia="Times New Roman" w:hAnsi="Times New Roman" w:cs="Times New Roman"/>
          <w:kern w:val="0"/>
          <w:vertAlign w:val="superscript"/>
          <w:lang w:eastAsia="en-GB"/>
          <w14:ligatures w14:val="none"/>
        </w:rPr>
        <w:t>th</w:t>
      </w:r>
      <w:r w:rsidR="007571CC">
        <w:rPr>
          <w:rFonts w:ascii="Times New Roman" w:eastAsia="Times New Roman" w:hAnsi="Times New Roman" w:cs="Times New Roman"/>
          <w:kern w:val="0"/>
          <w:lang w:eastAsia="en-GB"/>
          <w14:ligatures w14:val="none"/>
        </w:rPr>
        <w:t xml:space="preserve"> edn.</w:t>
      </w:r>
      <w:r w:rsidRPr="0040612F">
        <w:rPr>
          <w:rFonts w:ascii="Times New Roman" w:eastAsia="Times New Roman" w:hAnsi="Times New Roman" w:cs="Times New Roman"/>
          <w:kern w:val="0"/>
          <w:lang w:eastAsia="en-GB"/>
          <w14:ligatures w14:val="none"/>
        </w:rPr>
        <w:t>). S</w:t>
      </w:r>
      <w:r w:rsidR="007571CC">
        <w:rPr>
          <w:rFonts w:ascii="Times New Roman" w:eastAsia="Times New Roman" w:hAnsi="Times New Roman" w:cs="Times New Roman"/>
          <w:kern w:val="0"/>
          <w:lang w:eastAsia="en-GB"/>
          <w14:ligatures w14:val="none"/>
        </w:rPr>
        <w:t>age</w:t>
      </w:r>
      <w:r w:rsidRPr="0040612F">
        <w:rPr>
          <w:rFonts w:ascii="Times New Roman" w:eastAsia="Times New Roman" w:hAnsi="Times New Roman" w:cs="Times New Roman"/>
          <w:kern w:val="0"/>
          <w:lang w:eastAsia="en-GB"/>
          <w14:ligatures w14:val="none"/>
        </w:rPr>
        <w:t>.</w:t>
      </w:r>
    </w:p>
    <w:p w14:paraId="6EA0D621" w14:textId="77777777" w:rsidR="00E70413" w:rsidRPr="0040612F" w:rsidRDefault="00E70413" w:rsidP="0040612F">
      <w:pPr>
        <w:spacing w:after="0" w:line="240" w:lineRule="auto"/>
        <w:rPr>
          <w:rFonts w:ascii="Times New Roman" w:eastAsia="Times New Roman" w:hAnsi="Times New Roman" w:cs="Times New Roman"/>
          <w:kern w:val="0"/>
          <w:lang w:eastAsia="en-GB"/>
          <w14:ligatures w14:val="none"/>
        </w:rPr>
      </w:pPr>
    </w:p>
    <w:p w14:paraId="7BFA4C55" w14:textId="77777777" w:rsidR="00E70413" w:rsidRPr="00E70413" w:rsidRDefault="00E70413" w:rsidP="00E70413">
      <w:pPr>
        <w:spacing w:after="0" w:line="240" w:lineRule="auto"/>
        <w:rPr>
          <w:rFonts w:ascii="Times New Roman" w:eastAsia="Times New Roman" w:hAnsi="Times New Roman" w:cs="Times New Roman"/>
          <w:kern w:val="0"/>
          <w:lang w:eastAsia="en-GB"/>
          <w14:ligatures w14:val="none"/>
        </w:rPr>
      </w:pPr>
      <w:r w:rsidRPr="00E70413">
        <w:rPr>
          <w:rFonts w:ascii="Times New Roman" w:eastAsia="Times New Roman" w:hAnsi="Times New Roman" w:cs="Times New Roman"/>
          <w:kern w:val="0"/>
          <w:lang w:eastAsia="en-GB"/>
          <w14:ligatures w14:val="none"/>
        </w:rPr>
        <w:t xml:space="preserve">O’Dowd, A. (2024) ‘Promises to shift care from hospitals to community have not been matched by transfer of spending, analysis finds’, </w:t>
      </w:r>
      <w:r w:rsidRPr="00E70413">
        <w:rPr>
          <w:rFonts w:ascii="Times New Roman" w:eastAsia="Times New Roman" w:hAnsi="Times New Roman" w:cs="Times New Roman"/>
          <w:i/>
          <w:iCs/>
          <w:kern w:val="0"/>
          <w:lang w:eastAsia="en-GB"/>
          <w14:ligatures w14:val="none"/>
        </w:rPr>
        <w:t>BMJ</w:t>
      </w:r>
      <w:r w:rsidRPr="00E70413">
        <w:rPr>
          <w:rFonts w:ascii="Times New Roman" w:eastAsia="Times New Roman" w:hAnsi="Times New Roman" w:cs="Times New Roman"/>
          <w:kern w:val="0"/>
          <w:lang w:eastAsia="en-GB"/>
          <w14:ligatures w14:val="none"/>
        </w:rPr>
        <w:t xml:space="preserve">, 385, p. q1196. Available at: </w:t>
      </w:r>
      <w:hyperlink r:id="rId21" w:history="1">
        <w:r w:rsidRPr="00E70413">
          <w:rPr>
            <w:rFonts w:ascii="Times New Roman" w:eastAsia="Times New Roman" w:hAnsi="Times New Roman" w:cs="Times New Roman"/>
            <w:color w:val="0000FF"/>
            <w:kern w:val="0"/>
            <w:u w:val="single"/>
            <w:lang w:eastAsia="en-GB"/>
            <w14:ligatures w14:val="none"/>
          </w:rPr>
          <w:t>https://doi.org/10.1136/bmj.q1196</w:t>
        </w:r>
      </w:hyperlink>
      <w:r w:rsidRPr="00E70413">
        <w:rPr>
          <w:rFonts w:ascii="Times New Roman" w:eastAsia="Times New Roman" w:hAnsi="Times New Roman" w:cs="Times New Roman"/>
          <w:kern w:val="0"/>
          <w:lang w:eastAsia="en-GB"/>
          <w14:ligatures w14:val="none"/>
        </w:rPr>
        <w:t>.</w:t>
      </w:r>
    </w:p>
    <w:p w14:paraId="22448C66" w14:textId="77777777" w:rsidR="0040612F" w:rsidRDefault="0040612F" w:rsidP="0040612F">
      <w:pPr>
        <w:spacing w:after="0" w:line="240" w:lineRule="auto"/>
        <w:rPr>
          <w:rFonts w:ascii="Times New Roman" w:eastAsia="Times New Roman" w:hAnsi="Times New Roman" w:cs="Times New Roman"/>
          <w:kern w:val="0"/>
          <w:lang w:eastAsia="en-GB"/>
          <w14:ligatures w14:val="none"/>
        </w:rPr>
      </w:pPr>
    </w:p>
    <w:p w14:paraId="42761FE6" w14:textId="77777777" w:rsidR="00145B84" w:rsidRPr="00145B84" w:rsidRDefault="00145B84" w:rsidP="00145B84">
      <w:pPr>
        <w:spacing w:after="0" w:line="240" w:lineRule="auto"/>
        <w:rPr>
          <w:rFonts w:ascii="Times New Roman" w:eastAsia="Times New Roman" w:hAnsi="Times New Roman" w:cs="Times New Roman"/>
          <w:kern w:val="0"/>
          <w:lang w:eastAsia="en-GB"/>
          <w14:ligatures w14:val="none"/>
        </w:rPr>
      </w:pPr>
      <w:r w:rsidRPr="00145B84">
        <w:rPr>
          <w:rFonts w:ascii="Times New Roman" w:eastAsia="Times New Roman" w:hAnsi="Times New Roman" w:cs="Times New Roman"/>
          <w:kern w:val="0"/>
          <w:lang w:eastAsia="en-GB"/>
          <w14:ligatures w14:val="none"/>
        </w:rPr>
        <w:t xml:space="preserve">Östergård, K., Kuha, S. and Kanste, O. (2023) ‘Health-care leaders’ and professionals’ experiences and perceptions of compassionate leadership: A mixed-methods systematic review’, </w:t>
      </w:r>
      <w:r w:rsidRPr="00145B84">
        <w:rPr>
          <w:rFonts w:ascii="Times New Roman" w:eastAsia="Times New Roman" w:hAnsi="Times New Roman" w:cs="Times New Roman"/>
          <w:i/>
          <w:iCs/>
          <w:kern w:val="0"/>
          <w:lang w:eastAsia="en-GB"/>
          <w14:ligatures w14:val="none"/>
        </w:rPr>
        <w:t>Leadership in Health Services</w:t>
      </w:r>
      <w:r w:rsidRPr="00145B84">
        <w:rPr>
          <w:rFonts w:ascii="Times New Roman" w:eastAsia="Times New Roman" w:hAnsi="Times New Roman" w:cs="Times New Roman"/>
          <w:kern w:val="0"/>
          <w:lang w:eastAsia="en-GB"/>
          <w14:ligatures w14:val="none"/>
        </w:rPr>
        <w:t xml:space="preserve">, 37(5), pp. 49–65. Available at: </w:t>
      </w:r>
      <w:hyperlink r:id="rId22" w:history="1">
        <w:r w:rsidRPr="00145B84">
          <w:rPr>
            <w:rFonts w:ascii="Times New Roman" w:eastAsia="Times New Roman" w:hAnsi="Times New Roman" w:cs="Times New Roman"/>
            <w:color w:val="0000FF"/>
            <w:kern w:val="0"/>
            <w:u w:val="single"/>
            <w:lang w:eastAsia="en-GB"/>
            <w14:ligatures w14:val="none"/>
          </w:rPr>
          <w:t>https://doi.org/10.1108/LHS-06-2023-0043</w:t>
        </w:r>
      </w:hyperlink>
      <w:r w:rsidRPr="00145B84">
        <w:rPr>
          <w:rFonts w:ascii="Times New Roman" w:eastAsia="Times New Roman" w:hAnsi="Times New Roman" w:cs="Times New Roman"/>
          <w:kern w:val="0"/>
          <w:lang w:eastAsia="en-GB"/>
          <w14:ligatures w14:val="none"/>
        </w:rPr>
        <w:t>.</w:t>
      </w:r>
    </w:p>
    <w:p w14:paraId="2C0CAFA4" w14:textId="77777777" w:rsidR="00145B84" w:rsidRDefault="00145B84" w:rsidP="0040612F">
      <w:pPr>
        <w:spacing w:after="0" w:line="240" w:lineRule="auto"/>
        <w:rPr>
          <w:rFonts w:ascii="Times New Roman" w:eastAsia="Times New Roman" w:hAnsi="Times New Roman" w:cs="Times New Roman"/>
          <w:kern w:val="0"/>
          <w:lang w:eastAsia="en-GB"/>
          <w14:ligatures w14:val="none"/>
        </w:rPr>
      </w:pPr>
    </w:p>
    <w:p w14:paraId="58DA0B71" w14:textId="77777777" w:rsidR="00F72405" w:rsidRPr="00F72405" w:rsidRDefault="00F72405" w:rsidP="00F72405">
      <w:pPr>
        <w:spacing w:after="0" w:line="240" w:lineRule="auto"/>
        <w:rPr>
          <w:rFonts w:ascii="Times New Roman" w:eastAsia="Times New Roman" w:hAnsi="Times New Roman" w:cs="Times New Roman"/>
          <w:kern w:val="0"/>
          <w:lang w:eastAsia="en-GB"/>
          <w14:ligatures w14:val="none"/>
        </w:rPr>
      </w:pPr>
      <w:r w:rsidRPr="00F72405">
        <w:rPr>
          <w:rFonts w:ascii="Times New Roman" w:eastAsia="Times New Roman" w:hAnsi="Times New Roman" w:cs="Times New Roman"/>
          <w:kern w:val="0"/>
          <w:lang w:eastAsia="en-GB"/>
          <w14:ligatures w14:val="none"/>
        </w:rPr>
        <w:t xml:space="preserve">Rock, D. (2020) </w:t>
      </w:r>
      <w:r w:rsidRPr="00F72405">
        <w:rPr>
          <w:rFonts w:ascii="Times New Roman" w:eastAsia="Times New Roman" w:hAnsi="Times New Roman" w:cs="Times New Roman"/>
          <w:i/>
          <w:iCs/>
          <w:kern w:val="0"/>
          <w:lang w:eastAsia="en-GB"/>
          <w14:ligatures w14:val="none"/>
        </w:rPr>
        <w:t>Your Brain at Work, Revised and Updated: Strategies for Overcoming Distraction, Regaining Focus, and Working Smarter All Day Long</w:t>
      </w:r>
      <w:r w:rsidRPr="00F72405">
        <w:rPr>
          <w:rFonts w:ascii="Times New Roman" w:eastAsia="Times New Roman" w:hAnsi="Times New Roman" w:cs="Times New Roman"/>
          <w:kern w:val="0"/>
          <w:lang w:eastAsia="en-GB"/>
          <w14:ligatures w14:val="none"/>
        </w:rPr>
        <w:t>. HarperCollins Publishers.</w:t>
      </w:r>
    </w:p>
    <w:p w14:paraId="43271964"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4F4BF31F" w14:textId="4E05EE2A" w:rsidR="0040612F" w:rsidRDefault="0040612F" w:rsidP="0040612F">
      <w:pPr>
        <w:spacing w:after="0" w:line="240" w:lineRule="auto"/>
        <w:rPr>
          <w:rFonts w:ascii="Times New Roman" w:eastAsia="Times New Roman" w:hAnsi="Times New Roman" w:cs="Times New Roman"/>
          <w:kern w:val="0"/>
          <w:lang w:eastAsia="en-GB"/>
          <w14:ligatures w14:val="none"/>
        </w:rPr>
      </w:pPr>
      <w:r w:rsidRPr="0040612F">
        <w:rPr>
          <w:rFonts w:ascii="Times New Roman" w:eastAsia="Times New Roman" w:hAnsi="Times New Roman" w:cs="Times New Roman"/>
          <w:kern w:val="0"/>
          <w:lang w:eastAsia="en-GB"/>
          <w14:ligatures w14:val="none"/>
        </w:rPr>
        <w:lastRenderedPageBreak/>
        <w:t xml:space="preserve">Salman, Y. and Broten, N. (2017) </w:t>
      </w:r>
      <w:r w:rsidRPr="0040612F">
        <w:rPr>
          <w:rFonts w:ascii="Times New Roman" w:eastAsia="Times New Roman" w:hAnsi="Times New Roman" w:cs="Times New Roman"/>
          <w:i/>
          <w:iCs/>
          <w:kern w:val="0"/>
          <w:lang w:eastAsia="en-GB"/>
          <w14:ligatures w14:val="none"/>
        </w:rPr>
        <w:t>An Analysis of John P. Kotter’s Leading Change</w:t>
      </w:r>
      <w:r w:rsidRPr="0040612F">
        <w:rPr>
          <w:rFonts w:ascii="Times New Roman" w:eastAsia="Times New Roman" w:hAnsi="Times New Roman" w:cs="Times New Roman"/>
          <w:kern w:val="0"/>
          <w:lang w:eastAsia="en-GB"/>
          <w14:ligatures w14:val="none"/>
        </w:rPr>
        <w:t xml:space="preserve">. London: Macat Library. Available at: </w:t>
      </w:r>
      <w:hyperlink r:id="rId23" w:history="1">
        <w:r w:rsidRPr="0040612F">
          <w:rPr>
            <w:rFonts w:ascii="Times New Roman" w:eastAsia="Times New Roman" w:hAnsi="Times New Roman" w:cs="Times New Roman"/>
            <w:color w:val="0000FF"/>
            <w:kern w:val="0"/>
            <w:u w:val="single"/>
            <w:lang w:eastAsia="en-GB"/>
            <w14:ligatures w14:val="none"/>
          </w:rPr>
          <w:t>https://doi.org/10.4324/9781912281022</w:t>
        </w:r>
      </w:hyperlink>
      <w:r w:rsidRPr="0040612F">
        <w:rPr>
          <w:rFonts w:ascii="Times New Roman" w:eastAsia="Times New Roman" w:hAnsi="Times New Roman" w:cs="Times New Roman"/>
          <w:kern w:val="0"/>
          <w:lang w:eastAsia="en-GB"/>
          <w14:ligatures w14:val="none"/>
        </w:rPr>
        <w:t>.</w:t>
      </w:r>
    </w:p>
    <w:p w14:paraId="7E2E7C42" w14:textId="77777777" w:rsidR="0040612F" w:rsidRPr="0040612F" w:rsidRDefault="0040612F" w:rsidP="0040612F">
      <w:pPr>
        <w:spacing w:after="0" w:line="240" w:lineRule="auto"/>
        <w:rPr>
          <w:rFonts w:ascii="Times New Roman" w:eastAsia="Times New Roman" w:hAnsi="Times New Roman" w:cs="Times New Roman"/>
          <w:kern w:val="0"/>
          <w:lang w:eastAsia="en-GB"/>
          <w14:ligatures w14:val="none"/>
        </w:rPr>
      </w:pPr>
    </w:p>
    <w:p w14:paraId="2FBADEAE" w14:textId="77777777" w:rsidR="0040612F" w:rsidRPr="00145B84" w:rsidRDefault="0040612F" w:rsidP="0040612F">
      <w:pPr>
        <w:spacing w:after="0" w:line="240" w:lineRule="auto"/>
        <w:rPr>
          <w:rFonts w:ascii="Times New Roman" w:eastAsia="Times New Roman" w:hAnsi="Times New Roman" w:cs="Times New Roman"/>
          <w:kern w:val="0"/>
          <w:lang w:eastAsia="en-GB"/>
          <w14:ligatures w14:val="none"/>
        </w:rPr>
      </w:pPr>
      <w:r w:rsidRPr="00145B84">
        <w:rPr>
          <w:rFonts w:ascii="Times New Roman" w:eastAsia="Times New Roman" w:hAnsi="Times New Roman" w:cs="Times New Roman"/>
          <w:kern w:val="0"/>
          <w:lang w:eastAsia="en-GB"/>
          <w14:ligatures w14:val="none"/>
        </w:rPr>
        <w:t xml:space="preserve">Thekkekara, J.V. (2023) ‘Change Management: A Survey of Literature in View of Analysing the Advantages of ADKAR Model’, </w:t>
      </w:r>
      <w:r w:rsidRPr="00145B84">
        <w:rPr>
          <w:rFonts w:ascii="Times New Roman" w:eastAsia="Times New Roman" w:hAnsi="Times New Roman" w:cs="Times New Roman"/>
          <w:i/>
          <w:iCs/>
          <w:kern w:val="0"/>
          <w:lang w:eastAsia="en-GB"/>
          <w14:ligatures w14:val="none"/>
        </w:rPr>
        <w:t>RGUHS Journal of Allied Health Sciences</w:t>
      </w:r>
      <w:r w:rsidRPr="00145B84">
        <w:rPr>
          <w:rFonts w:ascii="Times New Roman" w:eastAsia="Times New Roman" w:hAnsi="Times New Roman" w:cs="Times New Roman"/>
          <w:kern w:val="0"/>
          <w:lang w:eastAsia="en-GB"/>
          <w14:ligatures w14:val="none"/>
        </w:rPr>
        <w:t xml:space="preserve">, 3(2). Available at: </w:t>
      </w:r>
      <w:hyperlink r:id="rId24" w:history="1">
        <w:r w:rsidRPr="00145B84">
          <w:rPr>
            <w:rFonts w:ascii="Times New Roman" w:eastAsia="Times New Roman" w:hAnsi="Times New Roman" w:cs="Times New Roman"/>
            <w:color w:val="0000FF"/>
            <w:kern w:val="0"/>
            <w:u w:val="single"/>
            <w:lang w:eastAsia="en-GB"/>
            <w14:ligatures w14:val="none"/>
          </w:rPr>
          <w:t>https://doi.org/10.26463/rjahs.3_2_2</w:t>
        </w:r>
      </w:hyperlink>
      <w:r w:rsidRPr="00145B84">
        <w:rPr>
          <w:rFonts w:ascii="Times New Roman" w:eastAsia="Times New Roman" w:hAnsi="Times New Roman" w:cs="Times New Roman"/>
          <w:kern w:val="0"/>
          <w:lang w:eastAsia="en-GB"/>
          <w14:ligatures w14:val="none"/>
        </w:rPr>
        <w:t>.</w:t>
      </w:r>
    </w:p>
    <w:p w14:paraId="1D1A8497" w14:textId="77777777" w:rsidR="00B24F10" w:rsidRPr="00145B84" w:rsidRDefault="00B24F10" w:rsidP="0040612F">
      <w:pPr>
        <w:spacing w:after="0" w:line="240" w:lineRule="auto"/>
        <w:rPr>
          <w:rFonts w:ascii="Times New Roman" w:eastAsia="Times New Roman" w:hAnsi="Times New Roman" w:cs="Times New Roman"/>
          <w:kern w:val="0"/>
          <w:lang w:eastAsia="en-GB"/>
          <w14:ligatures w14:val="none"/>
        </w:rPr>
      </w:pPr>
    </w:p>
    <w:p w14:paraId="2124A22E" w14:textId="4559FE8E" w:rsidR="00B24F10" w:rsidRPr="00145B84" w:rsidRDefault="00B24F10" w:rsidP="00622970">
      <w:pPr>
        <w:widowControl w:val="0"/>
        <w:autoSpaceDE w:val="0"/>
        <w:autoSpaceDN w:val="0"/>
        <w:adjustRightInd w:val="0"/>
        <w:spacing w:after="240" w:line="240" w:lineRule="auto"/>
        <w:rPr>
          <w:rFonts w:ascii="Times New Roman" w:eastAsia="Times New Roman" w:hAnsi="Times New Roman" w:cs="Times New Roman"/>
          <w:kern w:val="0"/>
          <w:lang w:eastAsia="en-GB"/>
          <w14:ligatures w14:val="none"/>
        </w:rPr>
      </w:pPr>
      <w:r w:rsidRPr="00145B84">
        <w:rPr>
          <w:rFonts w:ascii="Times New Roman" w:eastAsia="Times New Roman" w:hAnsi="Times New Roman" w:cs="Times New Roman"/>
          <w:color w:val="222222"/>
          <w:shd w:val="clear" w:color="auto" w:fill="FFFFFF"/>
          <w:lang w:eastAsia="en-GB"/>
          <w14:ligatures w14:val="none"/>
        </w:rPr>
        <w:t>Yli-Kerttula, J. and Varis, K. (2023) ‘Comparison of change management models and suggestions for top management</w:t>
      </w:r>
      <w:r w:rsidR="00001EEF" w:rsidRPr="00145B84">
        <w:rPr>
          <w:rFonts w:ascii="Times New Roman" w:eastAsia="Times New Roman" w:hAnsi="Times New Roman" w:cs="Times New Roman"/>
          <w:color w:val="222222"/>
          <w:shd w:val="clear" w:color="auto" w:fill="FFFFFF"/>
          <w:lang w:eastAsia="en-GB"/>
          <w14:ligatures w14:val="none"/>
        </w:rPr>
        <w:t>’,</w:t>
      </w:r>
      <w:r w:rsidRPr="00145B84">
        <w:rPr>
          <w:rFonts w:ascii="Times New Roman" w:eastAsia="Times New Roman" w:hAnsi="Times New Roman" w:cs="Times New Roman"/>
          <w:color w:val="222222"/>
          <w:shd w:val="clear" w:color="auto" w:fill="FFFFFF"/>
          <w:lang w:eastAsia="en-GB"/>
          <w14:ligatures w14:val="none"/>
        </w:rPr>
        <w:t> </w:t>
      </w:r>
      <w:r w:rsidRPr="00145B84">
        <w:rPr>
          <w:rFonts w:ascii="Times New Roman" w:eastAsia="Times New Roman" w:hAnsi="Times New Roman" w:cs="Times New Roman"/>
          <w:i/>
          <w:iCs/>
          <w:color w:val="222222"/>
          <w:shd w:val="clear" w:color="auto" w:fill="FFFFFF"/>
          <w:lang w:eastAsia="en-GB"/>
          <w14:ligatures w14:val="none"/>
        </w:rPr>
        <w:t>Journal of Management and Strategy</w:t>
      </w:r>
      <w:r w:rsidRPr="00145B84">
        <w:rPr>
          <w:rFonts w:ascii="Times New Roman" w:eastAsia="Times New Roman" w:hAnsi="Times New Roman" w:cs="Times New Roman"/>
          <w:color w:val="222222"/>
          <w:shd w:val="clear" w:color="auto" w:fill="FFFFFF"/>
          <w:lang w:eastAsia="en-GB"/>
          <w14:ligatures w14:val="none"/>
        </w:rPr>
        <w:t>, </w:t>
      </w:r>
      <w:r w:rsidRPr="00145B84">
        <w:rPr>
          <w:rFonts w:ascii="Times New Roman" w:eastAsia="Times New Roman" w:hAnsi="Times New Roman" w:cs="Times New Roman"/>
          <w:i/>
          <w:iCs/>
          <w:color w:val="222222"/>
          <w:shd w:val="clear" w:color="auto" w:fill="FFFFFF"/>
          <w:lang w:eastAsia="en-GB"/>
          <w14:ligatures w14:val="none"/>
        </w:rPr>
        <w:t>14</w:t>
      </w:r>
      <w:r w:rsidRPr="00145B84">
        <w:rPr>
          <w:rFonts w:ascii="Times New Roman" w:eastAsia="Times New Roman" w:hAnsi="Times New Roman" w:cs="Times New Roman"/>
          <w:color w:val="222222"/>
          <w:shd w:val="clear" w:color="auto" w:fill="FFFFFF"/>
          <w:lang w:eastAsia="en-GB"/>
          <w14:ligatures w14:val="none"/>
        </w:rPr>
        <w:t>(2), pp.69-74</w:t>
      </w:r>
    </w:p>
    <w:p w14:paraId="68CC2C9D" w14:textId="7C35E567" w:rsidR="0040612F" w:rsidRPr="00145B84" w:rsidRDefault="0040612F" w:rsidP="0040612F">
      <w:pPr>
        <w:spacing w:after="0" w:line="240" w:lineRule="auto"/>
        <w:rPr>
          <w:rFonts w:ascii="Times New Roman" w:eastAsia="Times New Roman" w:hAnsi="Times New Roman" w:cs="Times New Roman"/>
          <w:kern w:val="0"/>
          <w:lang w:eastAsia="en-GB"/>
          <w14:ligatures w14:val="none"/>
        </w:rPr>
      </w:pPr>
      <w:r w:rsidRPr="00145B84">
        <w:rPr>
          <w:rFonts w:ascii="Times New Roman" w:eastAsia="Times New Roman" w:hAnsi="Times New Roman" w:cs="Times New Roman"/>
          <w:kern w:val="0"/>
          <w:lang w:eastAsia="en-GB"/>
          <w14:ligatures w14:val="none"/>
        </w:rPr>
        <w:t xml:space="preserve">Yukl, G. A., and Gardner, W. L. (2020) </w:t>
      </w:r>
      <w:r w:rsidRPr="00145B84">
        <w:rPr>
          <w:rFonts w:ascii="Times New Roman" w:eastAsia="Times New Roman" w:hAnsi="Times New Roman" w:cs="Times New Roman"/>
          <w:i/>
          <w:iCs/>
          <w:kern w:val="0"/>
          <w:lang w:eastAsia="en-GB"/>
          <w14:ligatures w14:val="none"/>
        </w:rPr>
        <w:t>Leadership in organizations</w:t>
      </w:r>
      <w:r w:rsidRPr="00145B84">
        <w:rPr>
          <w:rFonts w:ascii="Times New Roman" w:eastAsia="Times New Roman" w:hAnsi="Times New Roman" w:cs="Times New Roman"/>
          <w:kern w:val="0"/>
          <w:lang w:eastAsia="en-GB"/>
          <w14:ligatures w14:val="none"/>
        </w:rPr>
        <w:t xml:space="preserve"> (</w:t>
      </w:r>
      <w:r w:rsidR="007571CC" w:rsidRPr="00145B84">
        <w:rPr>
          <w:rFonts w:ascii="Times New Roman" w:eastAsia="Times New Roman" w:hAnsi="Times New Roman" w:cs="Times New Roman"/>
          <w:kern w:val="0"/>
          <w:lang w:eastAsia="en-GB"/>
          <w14:ligatures w14:val="none"/>
        </w:rPr>
        <w:t>9</w:t>
      </w:r>
      <w:r w:rsidR="007571CC" w:rsidRPr="00145B84">
        <w:rPr>
          <w:rFonts w:ascii="Times New Roman" w:eastAsia="Times New Roman" w:hAnsi="Times New Roman" w:cs="Times New Roman"/>
          <w:kern w:val="0"/>
          <w:vertAlign w:val="superscript"/>
          <w:lang w:eastAsia="en-GB"/>
          <w14:ligatures w14:val="none"/>
        </w:rPr>
        <w:t>th</w:t>
      </w:r>
      <w:r w:rsidR="007571CC" w:rsidRPr="00145B84">
        <w:rPr>
          <w:rFonts w:ascii="Times New Roman" w:eastAsia="Times New Roman" w:hAnsi="Times New Roman" w:cs="Times New Roman"/>
          <w:kern w:val="0"/>
          <w:lang w:eastAsia="en-GB"/>
          <w14:ligatures w14:val="none"/>
        </w:rPr>
        <w:t xml:space="preserve"> edn.</w:t>
      </w:r>
      <w:r w:rsidRPr="00145B84">
        <w:rPr>
          <w:rFonts w:ascii="Times New Roman" w:eastAsia="Times New Roman" w:hAnsi="Times New Roman" w:cs="Times New Roman"/>
          <w:kern w:val="0"/>
          <w:lang w:eastAsia="en-GB"/>
          <w14:ligatures w14:val="none"/>
        </w:rPr>
        <w:t>). Pearson Education Limited.</w:t>
      </w:r>
    </w:p>
    <w:p w14:paraId="7BD870F4" w14:textId="77777777" w:rsidR="0040612F" w:rsidRPr="0040612F" w:rsidRDefault="0040612F" w:rsidP="0040612F">
      <w:pPr>
        <w:widowControl w:val="0"/>
        <w:autoSpaceDE w:val="0"/>
        <w:autoSpaceDN w:val="0"/>
        <w:adjustRightInd w:val="0"/>
        <w:spacing w:after="240" w:line="240" w:lineRule="auto"/>
        <w:rPr>
          <w:rFonts w:ascii="Times New Roman" w:eastAsia="Times New Roman" w:hAnsi="Times New Roman" w:cs="Times New Roman"/>
          <w:kern w:val="0"/>
          <w:lang w:eastAsia="en-GB"/>
          <w14:ligatures w14:val="none"/>
        </w:rPr>
      </w:pPr>
    </w:p>
    <w:p w14:paraId="1F8E0527" w14:textId="77777777" w:rsidR="0040612F" w:rsidRPr="00F10076" w:rsidRDefault="0040612F" w:rsidP="00F10076"/>
    <w:sectPr w:rsidR="0040612F" w:rsidRPr="00F10076">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4BAA5" w14:textId="77777777" w:rsidR="00357661" w:rsidRDefault="00357661" w:rsidP="00664C99">
      <w:pPr>
        <w:spacing w:after="0" w:line="240" w:lineRule="auto"/>
      </w:pPr>
      <w:r>
        <w:separator/>
      </w:r>
    </w:p>
  </w:endnote>
  <w:endnote w:type="continuationSeparator" w:id="0">
    <w:p w14:paraId="105B5F7B" w14:textId="77777777" w:rsidR="00357661" w:rsidRDefault="00357661" w:rsidP="00664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714653"/>
      <w:docPartObj>
        <w:docPartGallery w:val="Page Numbers (Bottom of Page)"/>
        <w:docPartUnique/>
      </w:docPartObj>
    </w:sdtPr>
    <w:sdtContent>
      <w:p w14:paraId="5C0BE009" w14:textId="33BDD382" w:rsidR="00664C99" w:rsidRDefault="00664C99">
        <w:pPr>
          <w:pStyle w:val="Footer"/>
          <w:jc w:val="center"/>
        </w:pPr>
        <w:r>
          <w:fldChar w:fldCharType="begin"/>
        </w:r>
        <w:r>
          <w:instrText>PAGE   \* MERGEFORMAT</w:instrText>
        </w:r>
        <w:r>
          <w:fldChar w:fldCharType="separate"/>
        </w:r>
        <w:r>
          <w:t>2</w:t>
        </w:r>
        <w:r>
          <w:fldChar w:fldCharType="end"/>
        </w:r>
      </w:p>
    </w:sdtContent>
  </w:sdt>
  <w:p w14:paraId="75BCF5E9" w14:textId="77777777" w:rsidR="00664C99" w:rsidRDefault="00664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3FB6D" w14:textId="77777777" w:rsidR="00357661" w:rsidRDefault="00357661" w:rsidP="00664C99">
      <w:pPr>
        <w:spacing w:after="0" w:line="240" w:lineRule="auto"/>
      </w:pPr>
      <w:r>
        <w:separator/>
      </w:r>
    </w:p>
  </w:footnote>
  <w:footnote w:type="continuationSeparator" w:id="0">
    <w:p w14:paraId="013C5066" w14:textId="77777777" w:rsidR="00357661" w:rsidRDefault="00357661" w:rsidP="00664C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D20"/>
    <w:rsid w:val="00001EEF"/>
    <w:rsid w:val="00013CDB"/>
    <w:rsid w:val="00015C66"/>
    <w:rsid w:val="0003056B"/>
    <w:rsid w:val="00032971"/>
    <w:rsid w:val="00041A48"/>
    <w:rsid w:val="00044D20"/>
    <w:rsid w:val="0006497E"/>
    <w:rsid w:val="00077064"/>
    <w:rsid w:val="000860C1"/>
    <w:rsid w:val="0009015C"/>
    <w:rsid w:val="000C1F13"/>
    <w:rsid w:val="000F5D06"/>
    <w:rsid w:val="000F5DBB"/>
    <w:rsid w:val="0012666A"/>
    <w:rsid w:val="00145B84"/>
    <w:rsid w:val="00156384"/>
    <w:rsid w:val="0015733A"/>
    <w:rsid w:val="00163780"/>
    <w:rsid w:val="0017691D"/>
    <w:rsid w:val="001769BF"/>
    <w:rsid w:val="00182F41"/>
    <w:rsid w:val="00183F70"/>
    <w:rsid w:val="001F7BE5"/>
    <w:rsid w:val="00235D23"/>
    <w:rsid w:val="00246F78"/>
    <w:rsid w:val="00270474"/>
    <w:rsid w:val="00273E39"/>
    <w:rsid w:val="0028133C"/>
    <w:rsid w:val="00290FCE"/>
    <w:rsid w:val="0029260B"/>
    <w:rsid w:val="002A1664"/>
    <w:rsid w:val="00304C19"/>
    <w:rsid w:val="00313FD2"/>
    <w:rsid w:val="0033238C"/>
    <w:rsid w:val="0033428D"/>
    <w:rsid w:val="00357661"/>
    <w:rsid w:val="00364568"/>
    <w:rsid w:val="00371CA6"/>
    <w:rsid w:val="00371D85"/>
    <w:rsid w:val="003758FC"/>
    <w:rsid w:val="00377BB2"/>
    <w:rsid w:val="003820B0"/>
    <w:rsid w:val="00393DA4"/>
    <w:rsid w:val="00394BC0"/>
    <w:rsid w:val="003A4C8D"/>
    <w:rsid w:val="003B7E91"/>
    <w:rsid w:val="003C3178"/>
    <w:rsid w:val="003D3AD1"/>
    <w:rsid w:val="003D55F2"/>
    <w:rsid w:val="003E0398"/>
    <w:rsid w:val="00404A9D"/>
    <w:rsid w:val="0040612F"/>
    <w:rsid w:val="00432334"/>
    <w:rsid w:val="004731AF"/>
    <w:rsid w:val="004E006B"/>
    <w:rsid w:val="004F06BD"/>
    <w:rsid w:val="0050070A"/>
    <w:rsid w:val="005033C7"/>
    <w:rsid w:val="005101A8"/>
    <w:rsid w:val="005220CD"/>
    <w:rsid w:val="00553345"/>
    <w:rsid w:val="005563D2"/>
    <w:rsid w:val="00586790"/>
    <w:rsid w:val="005A34A9"/>
    <w:rsid w:val="00605459"/>
    <w:rsid w:val="00617EAC"/>
    <w:rsid w:val="00622970"/>
    <w:rsid w:val="006325C1"/>
    <w:rsid w:val="00652A79"/>
    <w:rsid w:val="00664C99"/>
    <w:rsid w:val="00670F52"/>
    <w:rsid w:val="00697950"/>
    <w:rsid w:val="006E31D6"/>
    <w:rsid w:val="006F1965"/>
    <w:rsid w:val="006F715E"/>
    <w:rsid w:val="00703A43"/>
    <w:rsid w:val="00704345"/>
    <w:rsid w:val="00716283"/>
    <w:rsid w:val="0073517C"/>
    <w:rsid w:val="00741F09"/>
    <w:rsid w:val="0074617F"/>
    <w:rsid w:val="0074623F"/>
    <w:rsid w:val="007571CC"/>
    <w:rsid w:val="00762356"/>
    <w:rsid w:val="0076477E"/>
    <w:rsid w:val="00785679"/>
    <w:rsid w:val="007875F9"/>
    <w:rsid w:val="007A58C1"/>
    <w:rsid w:val="007B3729"/>
    <w:rsid w:val="007D58F1"/>
    <w:rsid w:val="007E75F7"/>
    <w:rsid w:val="007F6C43"/>
    <w:rsid w:val="00880438"/>
    <w:rsid w:val="008858F0"/>
    <w:rsid w:val="008866E0"/>
    <w:rsid w:val="008E44CC"/>
    <w:rsid w:val="008F1F2E"/>
    <w:rsid w:val="008F2F92"/>
    <w:rsid w:val="00905458"/>
    <w:rsid w:val="009279F3"/>
    <w:rsid w:val="00935A06"/>
    <w:rsid w:val="00940AD0"/>
    <w:rsid w:val="00957127"/>
    <w:rsid w:val="00957208"/>
    <w:rsid w:val="00957723"/>
    <w:rsid w:val="00983D13"/>
    <w:rsid w:val="009874FF"/>
    <w:rsid w:val="00993C3D"/>
    <w:rsid w:val="009B3A66"/>
    <w:rsid w:val="009D5D10"/>
    <w:rsid w:val="00A1515D"/>
    <w:rsid w:val="00A6393B"/>
    <w:rsid w:val="00A952AE"/>
    <w:rsid w:val="00AD11FC"/>
    <w:rsid w:val="00B23414"/>
    <w:rsid w:val="00B23F9D"/>
    <w:rsid w:val="00B24F10"/>
    <w:rsid w:val="00B316A5"/>
    <w:rsid w:val="00B61F74"/>
    <w:rsid w:val="00B71482"/>
    <w:rsid w:val="00BA1DE4"/>
    <w:rsid w:val="00BB355B"/>
    <w:rsid w:val="00BD32B0"/>
    <w:rsid w:val="00BE7406"/>
    <w:rsid w:val="00BF0E75"/>
    <w:rsid w:val="00BF7215"/>
    <w:rsid w:val="00C073C3"/>
    <w:rsid w:val="00C1424B"/>
    <w:rsid w:val="00C16F98"/>
    <w:rsid w:val="00C2159C"/>
    <w:rsid w:val="00C616F8"/>
    <w:rsid w:val="00C659C4"/>
    <w:rsid w:val="00C72F40"/>
    <w:rsid w:val="00C940A5"/>
    <w:rsid w:val="00CB170B"/>
    <w:rsid w:val="00CB3561"/>
    <w:rsid w:val="00CD168A"/>
    <w:rsid w:val="00CD1973"/>
    <w:rsid w:val="00CF1467"/>
    <w:rsid w:val="00D012E2"/>
    <w:rsid w:val="00D073E7"/>
    <w:rsid w:val="00D13B0B"/>
    <w:rsid w:val="00D21318"/>
    <w:rsid w:val="00D26A2C"/>
    <w:rsid w:val="00D60544"/>
    <w:rsid w:val="00DB5467"/>
    <w:rsid w:val="00DD000F"/>
    <w:rsid w:val="00E0187F"/>
    <w:rsid w:val="00E20E94"/>
    <w:rsid w:val="00E35F2B"/>
    <w:rsid w:val="00E3651E"/>
    <w:rsid w:val="00E52ED3"/>
    <w:rsid w:val="00E70413"/>
    <w:rsid w:val="00E80F32"/>
    <w:rsid w:val="00E90459"/>
    <w:rsid w:val="00E956E6"/>
    <w:rsid w:val="00EA393C"/>
    <w:rsid w:val="00EA3B86"/>
    <w:rsid w:val="00EE0026"/>
    <w:rsid w:val="00F10076"/>
    <w:rsid w:val="00F107B0"/>
    <w:rsid w:val="00F4451A"/>
    <w:rsid w:val="00F45C02"/>
    <w:rsid w:val="00F46C4E"/>
    <w:rsid w:val="00F615B4"/>
    <w:rsid w:val="00F62D7C"/>
    <w:rsid w:val="00F72405"/>
    <w:rsid w:val="00F8712F"/>
    <w:rsid w:val="00FA1310"/>
    <w:rsid w:val="00FD1808"/>
    <w:rsid w:val="00FE7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E92241"/>
  <w15:chartTrackingRefBased/>
  <w15:docId w15:val="{CEF7FBE5-2A25-4628-9E2B-0C0DB0FA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D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D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D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D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D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D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D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D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D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D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D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D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D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D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D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D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D20"/>
    <w:rPr>
      <w:rFonts w:eastAsiaTheme="majorEastAsia" w:cstheme="majorBidi"/>
      <w:color w:val="272727" w:themeColor="text1" w:themeTint="D8"/>
    </w:rPr>
  </w:style>
  <w:style w:type="paragraph" w:styleId="Title">
    <w:name w:val="Title"/>
    <w:basedOn w:val="Normal"/>
    <w:next w:val="Normal"/>
    <w:link w:val="TitleChar"/>
    <w:uiPriority w:val="10"/>
    <w:qFormat/>
    <w:rsid w:val="00044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D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D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D20"/>
    <w:pPr>
      <w:spacing w:before="160"/>
      <w:jc w:val="center"/>
    </w:pPr>
    <w:rPr>
      <w:i/>
      <w:iCs/>
      <w:color w:val="404040" w:themeColor="text1" w:themeTint="BF"/>
    </w:rPr>
  </w:style>
  <w:style w:type="character" w:customStyle="1" w:styleId="QuoteChar">
    <w:name w:val="Quote Char"/>
    <w:basedOn w:val="DefaultParagraphFont"/>
    <w:link w:val="Quote"/>
    <w:uiPriority w:val="29"/>
    <w:rsid w:val="00044D20"/>
    <w:rPr>
      <w:i/>
      <w:iCs/>
      <w:color w:val="404040" w:themeColor="text1" w:themeTint="BF"/>
    </w:rPr>
  </w:style>
  <w:style w:type="paragraph" w:styleId="ListParagraph">
    <w:name w:val="List Paragraph"/>
    <w:basedOn w:val="Normal"/>
    <w:uiPriority w:val="34"/>
    <w:qFormat/>
    <w:rsid w:val="00044D20"/>
    <w:pPr>
      <w:ind w:left="720"/>
      <w:contextualSpacing/>
    </w:pPr>
  </w:style>
  <w:style w:type="character" w:styleId="IntenseEmphasis">
    <w:name w:val="Intense Emphasis"/>
    <w:basedOn w:val="DefaultParagraphFont"/>
    <w:uiPriority w:val="21"/>
    <w:qFormat/>
    <w:rsid w:val="00044D20"/>
    <w:rPr>
      <w:i/>
      <w:iCs/>
      <w:color w:val="0F4761" w:themeColor="accent1" w:themeShade="BF"/>
    </w:rPr>
  </w:style>
  <w:style w:type="paragraph" w:styleId="IntenseQuote">
    <w:name w:val="Intense Quote"/>
    <w:basedOn w:val="Normal"/>
    <w:next w:val="Normal"/>
    <w:link w:val="IntenseQuoteChar"/>
    <w:uiPriority w:val="30"/>
    <w:qFormat/>
    <w:rsid w:val="00044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D20"/>
    <w:rPr>
      <w:i/>
      <w:iCs/>
      <w:color w:val="0F4761" w:themeColor="accent1" w:themeShade="BF"/>
    </w:rPr>
  </w:style>
  <w:style w:type="character" w:styleId="IntenseReference">
    <w:name w:val="Intense Reference"/>
    <w:basedOn w:val="DefaultParagraphFont"/>
    <w:uiPriority w:val="32"/>
    <w:qFormat/>
    <w:rsid w:val="00044D20"/>
    <w:rPr>
      <w:b/>
      <w:bCs/>
      <w:smallCaps/>
      <w:color w:val="0F4761" w:themeColor="accent1" w:themeShade="BF"/>
      <w:spacing w:val="5"/>
    </w:rPr>
  </w:style>
  <w:style w:type="paragraph" w:styleId="TOCHeading">
    <w:name w:val="TOC Heading"/>
    <w:basedOn w:val="Heading1"/>
    <w:next w:val="Normal"/>
    <w:uiPriority w:val="39"/>
    <w:unhideWhenUsed/>
    <w:qFormat/>
    <w:rsid w:val="00664C99"/>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664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C99"/>
  </w:style>
  <w:style w:type="paragraph" w:styleId="Footer">
    <w:name w:val="footer"/>
    <w:basedOn w:val="Normal"/>
    <w:link w:val="FooterChar"/>
    <w:uiPriority w:val="99"/>
    <w:unhideWhenUsed/>
    <w:rsid w:val="00664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63278/jicrcr.vi.885" TargetMode="External"/><Relationship Id="rId13" Type="http://schemas.openxmlformats.org/officeDocument/2006/relationships/hyperlink" Target="https://doi.org/10.4324/9780203010495" TargetMode="External"/><Relationship Id="rId18" Type="http://schemas.openxmlformats.org/officeDocument/2006/relationships/hyperlink" Target="https://doi.org/10.2147/CEOR.S301169"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oi.org/10.1136/bmj.q1196" TargetMode="External"/><Relationship Id="rId7" Type="http://schemas.openxmlformats.org/officeDocument/2006/relationships/image" Target="media/image2.png"/><Relationship Id="rId12" Type="http://schemas.openxmlformats.org/officeDocument/2006/relationships/hyperlink" Target="https://doi.org/10.2147/JHL.S421692" TargetMode="External"/><Relationship Id="rId17" Type="http://schemas.openxmlformats.org/officeDocument/2006/relationships/hyperlink" Target="https://digitalcommons.butler.edu/librarian_papers/74"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emocracy.medway.gov.uk/ieIssueDetails.aspx?IId=10587&amp;Opt=3" TargetMode="External"/><Relationship Id="rId20" Type="http://schemas.openxmlformats.org/officeDocument/2006/relationships/hyperlink" Target="https://doi.org/10.2307/259313"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77/0018726720905361" TargetMode="External"/><Relationship Id="rId24" Type="http://schemas.openxmlformats.org/officeDocument/2006/relationships/hyperlink" Target="https://doi.org/10.26463/rjahs.3_2_2" TargetMode="External"/><Relationship Id="rId5" Type="http://schemas.openxmlformats.org/officeDocument/2006/relationships/endnotes" Target="endnotes.xml"/><Relationship Id="rId15" Type="http://schemas.openxmlformats.org/officeDocument/2006/relationships/hyperlink" Target="https://www.mckinsey.com/capabilities/people-and-organizational-performance/our-insights/successful-transformations?utm_source=chatgpt.com" TargetMode="External"/><Relationship Id="rId23" Type="http://schemas.openxmlformats.org/officeDocument/2006/relationships/hyperlink" Target="https://doi.org/10.4324/9781912281022" TargetMode="External"/><Relationship Id="rId10" Type="http://schemas.openxmlformats.org/officeDocument/2006/relationships/hyperlink" Target="https://doi.org/10.1177/03128962241307347" TargetMode="External"/><Relationship Id="rId19" Type="http://schemas.openxmlformats.org/officeDocument/2006/relationships/hyperlink" Target="https://doi.org/10.32479/irmm.13526" TargetMode="External"/><Relationship Id="rId4" Type="http://schemas.openxmlformats.org/officeDocument/2006/relationships/footnotes" Target="footnotes.xml"/><Relationship Id="rId9" Type="http://schemas.openxmlformats.org/officeDocument/2006/relationships/hyperlink" Target="https://www.gov.uk/government/publications/independent-investigation-of-the-nhs-in-england/independent-investigation-of-the-national-health-service-in-england-accessible-version" TargetMode="External"/><Relationship Id="rId14" Type="http://schemas.openxmlformats.org/officeDocument/2006/relationships/hyperlink" Target="https://doi.org/10.1177/001872674700100103" TargetMode="External"/><Relationship Id="rId22" Type="http://schemas.openxmlformats.org/officeDocument/2006/relationships/hyperlink" Target="https://doi.org/10.1108/LHS-06-2023-004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10766</Words>
  <Characters>61370</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Meader (2222009)</dc:creator>
  <cp:keywords/>
  <dc:description/>
  <cp:lastModifiedBy>Roxana Meader (2222009)</cp:lastModifiedBy>
  <cp:revision>2</cp:revision>
  <dcterms:created xsi:type="dcterms:W3CDTF">2025-12-02T13:24:00Z</dcterms:created>
  <dcterms:modified xsi:type="dcterms:W3CDTF">2025-12-02T13:24:00Z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id="qIPfHzzh"/&gt;&lt;style id="http://www.zotero.org/styles/harvard-cite-them-right" locale="en-GB" hasBibliography="1" bibliographyStyleHasBeenSet="0"/&gt;&lt;prefs&gt;&lt;pref name="fieldType" value="Field"/&gt;&lt;pref </vt:lpwstr>
  </property>
  <property fmtid="{D5CDD505-2E9C-101B-9397-08002B2CF9AE}" pid="3" name="ZOTERO_PREF_2">
    <vt:lpwstr>name="automaticJournalAbbreviations" value="true"/&gt;&lt;/prefs&gt;&lt;/data&gt;</vt:lpwstr>
  </property>
  <property fmtid="{D5CDD505-2E9C-101B-9397-08002B2CF9AE}" pid="4" name="GrammarlyDocumentId">
    <vt:lpwstr>bce456f9-f21d-4f86-96df-b79259aa5224</vt:lpwstr>
  </property>
</Properties>
</file>