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A31CC" w14:textId="77777777" w:rsidR="00FC5C72" w:rsidRPr="00FC5C72" w:rsidRDefault="00FC5C72" w:rsidP="00FC5C72">
      <w:pPr>
        <w:shd w:val="clear" w:color="auto" w:fill="FFFFFF"/>
        <w:spacing w:after="0" w:line="240" w:lineRule="auto"/>
        <w:textAlignment w:val="baseline"/>
        <w:outlineLvl w:val="2"/>
        <w:rPr>
          <w:rFonts w:ascii="Open Sans" w:eastAsia="Times New Roman" w:hAnsi="Open Sans" w:cs="Open Sans"/>
          <w:b/>
          <w:bCs/>
          <w:color w:val="333333"/>
          <w:sz w:val="26"/>
          <w:szCs w:val="26"/>
        </w:rPr>
      </w:pPr>
      <w:r w:rsidRPr="00FC5C72">
        <w:rPr>
          <w:rFonts w:ascii="Arial" w:eastAsia="Times New Roman" w:hAnsi="Arial" w:cs="Arial"/>
          <w:b/>
          <w:bCs/>
          <w:color w:val="333333"/>
          <w:sz w:val="26"/>
          <w:szCs w:val="26"/>
          <w:bdr w:val="none" w:sz="0" w:space="0" w:color="auto" w:frame="1"/>
        </w:rPr>
        <w:t>Addressing Table</w:t>
      </w:r>
    </w:p>
    <w:tbl>
      <w:tblPr>
        <w:tblW w:w="9324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6"/>
        <w:gridCol w:w="1383"/>
        <w:gridCol w:w="2063"/>
        <w:gridCol w:w="1956"/>
        <w:gridCol w:w="1956"/>
      </w:tblGrid>
      <w:tr w:rsidR="00FC5C72" w:rsidRPr="00FC5C72" w14:paraId="41B56A42" w14:textId="77777777" w:rsidTr="00FC5C72">
        <w:trPr>
          <w:trHeight w:val="250"/>
          <w:tblHeader/>
          <w:jc w:val="center"/>
        </w:trPr>
        <w:tc>
          <w:tcPr>
            <w:tcW w:w="1966" w:type="dxa"/>
            <w:tcBorders>
              <w:top w:val="nil"/>
              <w:left w:val="nil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4F54697" w14:textId="77777777" w:rsidR="00FC5C72" w:rsidRPr="00FC5C72" w:rsidRDefault="00FC5C72" w:rsidP="00FC5C72">
            <w:pPr>
              <w:spacing w:after="0" w:line="230" w:lineRule="atLeast"/>
              <w:jc w:val="center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FC5C72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Device</w:t>
            </w:r>
          </w:p>
        </w:tc>
        <w:tc>
          <w:tcPr>
            <w:tcW w:w="1383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0A1BC7D" w14:textId="77777777" w:rsidR="00FC5C72" w:rsidRPr="00FC5C72" w:rsidRDefault="00FC5C72" w:rsidP="00FC5C72">
            <w:pPr>
              <w:spacing w:after="0" w:line="230" w:lineRule="atLeast"/>
              <w:jc w:val="center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FC5C72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Interface</w:t>
            </w:r>
          </w:p>
        </w:tc>
        <w:tc>
          <w:tcPr>
            <w:tcW w:w="2063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7C8D2A3" w14:textId="77777777" w:rsidR="00FC5C72" w:rsidRPr="00FC5C72" w:rsidRDefault="00FC5C72" w:rsidP="00FC5C72">
            <w:pPr>
              <w:spacing w:after="0" w:line="230" w:lineRule="atLeast"/>
              <w:jc w:val="center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FC5C72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IP Address</w:t>
            </w:r>
          </w:p>
        </w:tc>
        <w:tc>
          <w:tcPr>
            <w:tcW w:w="1956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E459F23" w14:textId="77777777" w:rsidR="00FC5C72" w:rsidRPr="00FC5C72" w:rsidRDefault="00FC5C72" w:rsidP="00FC5C72">
            <w:pPr>
              <w:spacing w:after="0" w:line="230" w:lineRule="atLeast"/>
              <w:jc w:val="center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FC5C72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Subnet Mask</w:t>
            </w:r>
          </w:p>
        </w:tc>
        <w:tc>
          <w:tcPr>
            <w:tcW w:w="1956" w:type="dxa"/>
            <w:tcBorders>
              <w:top w:val="nil"/>
              <w:left w:val="single" w:sz="6" w:space="0" w:color="auto"/>
              <w:bottom w:val="single" w:sz="6" w:space="0" w:color="E9E9E9"/>
              <w:right w:val="nil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7FF6FF84" w14:textId="77777777" w:rsidR="00FC5C72" w:rsidRPr="00FC5C72" w:rsidRDefault="00FC5C72" w:rsidP="00FC5C72">
            <w:pPr>
              <w:spacing w:after="0" w:line="230" w:lineRule="atLeast"/>
              <w:jc w:val="center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FC5C72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Default Gateway</w:t>
            </w:r>
          </w:p>
        </w:tc>
      </w:tr>
      <w:tr w:rsidR="00FC5C72" w:rsidRPr="00FC5C72" w14:paraId="7B16AA18" w14:textId="77777777" w:rsidTr="00FC5C72">
        <w:trPr>
          <w:trHeight w:val="233"/>
          <w:jc w:val="center"/>
        </w:trPr>
        <w:tc>
          <w:tcPr>
            <w:tcW w:w="1966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67BA30D4" w14:textId="77777777" w:rsidR="00FC5C72" w:rsidRPr="00FC5C72" w:rsidRDefault="00FC5C72" w:rsidP="00FC5C72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FC5C72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RTA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6CF02076" w14:textId="77777777" w:rsidR="00FC5C72" w:rsidRPr="00FC5C72" w:rsidRDefault="00FC5C72" w:rsidP="00FC5C72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FC5C72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G0/0</w:t>
            </w:r>
          </w:p>
        </w:tc>
        <w:tc>
          <w:tcPr>
            <w:tcW w:w="2063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531A3AD7" w14:textId="77777777" w:rsidR="00FC5C72" w:rsidRPr="00FC5C72" w:rsidRDefault="00FC5C72" w:rsidP="00FC5C72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FC5C72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172.16.1.1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30501A35" w14:textId="77777777" w:rsidR="00FC5C72" w:rsidRPr="00FC5C72" w:rsidRDefault="00FC5C72" w:rsidP="00FC5C72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FC5C72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255.255.255.0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0C0A1D67" w14:textId="77777777" w:rsidR="00FC5C72" w:rsidRPr="00FC5C72" w:rsidRDefault="00FC5C72" w:rsidP="00FC5C72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FC5C72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N/A</w:t>
            </w:r>
          </w:p>
        </w:tc>
      </w:tr>
      <w:tr w:rsidR="00FC5C72" w:rsidRPr="00FC5C72" w14:paraId="69FC8CA3" w14:textId="77777777" w:rsidTr="00FC5C72">
        <w:trPr>
          <w:trHeight w:val="220"/>
          <w:jc w:val="center"/>
        </w:trPr>
        <w:tc>
          <w:tcPr>
            <w:tcW w:w="1966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2F8844F8" w14:textId="77777777" w:rsidR="00FC5C72" w:rsidRPr="00FC5C72" w:rsidRDefault="00FC5C72" w:rsidP="00FC5C72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FC5C72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PCA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19CAA774" w14:textId="77777777" w:rsidR="00FC5C72" w:rsidRPr="00FC5C72" w:rsidRDefault="00FC5C72" w:rsidP="00FC5C72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FC5C72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NIC</w:t>
            </w:r>
          </w:p>
        </w:tc>
        <w:tc>
          <w:tcPr>
            <w:tcW w:w="2063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0E86B9F3" w14:textId="77777777" w:rsidR="00FC5C72" w:rsidRPr="00FC5C72" w:rsidRDefault="00FC5C72" w:rsidP="00FC5C72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FC5C72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172.16.1.10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61986A94" w14:textId="77777777" w:rsidR="00FC5C72" w:rsidRPr="00FC5C72" w:rsidRDefault="00FC5C72" w:rsidP="00FC5C72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FC5C72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255.255.255.0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2F3D9EA9" w14:textId="77777777" w:rsidR="00FC5C72" w:rsidRPr="00FC5C72" w:rsidRDefault="00FC5C72" w:rsidP="00FC5C72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FC5C72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172.16.1.1</w:t>
            </w:r>
          </w:p>
        </w:tc>
      </w:tr>
      <w:tr w:rsidR="00FC5C72" w:rsidRPr="00FC5C72" w14:paraId="3C281B83" w14:textId="77777777" w:rsidTr="00FC5C72">
        <w:trPr>
          <w:trHeight w:val="220"/>
          <w:jc w:val="center"/>
        </w:trPr>
        <w:tc>
          <w:tcPr>
            <w:tcW w:w="1966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18AC41DA" w14:textId="77777777" w:rsidR="00FC5C72" w:rsidRPr="00FC5C72" w:rsidRDefault="00FC5C72" w:rsidP="00FC5C72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FC5C72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SW1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23670C9B" w14:textId="77777777" w:rsidR="00FC5C72" w:rsidRPr="00FC5C72" w:rsidRDefault="00FC5C72" w:rsidP="00FC5C72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FC5C72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VLAN 1</w:t>
            </w:r>
          </w:p>
        </w:tc>
        <w:tc>
          <w:tcPr>
            <w:tcW w:w="2063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435B69EE" w14:textId="77777777" w:rsidR="00FC5C72" w:rsidRPr="00FC5C72" w:rsidRDefault="00FC5C72" w:rsidP="00FC5C72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FC5C72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172.16.1.2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24FB9E36" w14:textId="77777777" w:rsidR="00FC5C72" w:rsidRPr="00FC5C72" w:rsidRDefault="00FC5C72" w:rsidP="00FC5C72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FC5C72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255.255.255.0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63F153C8" w14:textId="77777777" w:rsidR="00FC5C72" w:rsidRPr="00FC5C72" w:rsidRDefault="00FC5C72" w:rsidP="00FC5C72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FC5C72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172.16.1.1</w:t>
            </w:r>
          </w:p>
        </w:tc>
      </w:tr>
    </w:tbl>
    <w:p w14:paraId="69B45418" w14:textId="77777777" w:rsidR="00FC5C72" w:rsidRPr="00FC5C72" w:rsidRDefault="00FC5C72" w:rsidP="00FC5C72">
      <w:pPr>
        <w:shd w:val="clear" w:color="auto" w:fill="FFFFFF"/>
        <w:spacing w:after="0" w:line="240" w:lineRule="auto"/>
        <w:textAlignment w:val="baseline"/>
        <w:outlineLvl w:val="2"/>
        <w:rPr>
          <w:rFonts w:ascii="Open Sans" w:eastAsia="Times New Roman" w:hAnsi="Open Sans" w:cs="Open Sans"/>
          <w:b/>
          <w:bCs/>
          <w:color w:val="333333"/>
          <w:sz w:val="26"/>
          <w:szCs w:val="26"/>
        </w:rPr>
      </w:pPr>
      <w:r w:rsidRPr="00FC5C72">
        <w:rPr>
          <w:rFonts w:ascii="Arial" w:eastAsia="Times New Roman" w:hAnsi="Arial" w:cs="Arial"/>
          <w:b/>
          <w:bCs/>
          <w:color w:val="333333"/>
          <w:sz w:val="26"/>
          <w:szCs w:val="26"/>
          <w:bdr w:val="none" w:sz="0" w:space="0" w:color="auto" w:frame="1"/>
        </w:rPr>
        <w:t>Scenario</w:t>
      </w:r>
    </w:p>
    <w:p w14:paraId="460AFEF3" w14:textId="77777777" w:rsidR="00FC5C72" w:rsidRPr="00FC5C72" w:rsidRDefault="00FC5C72" w:rsidP="00FC5C72">
      <w:pPr>
        <w:shd w:val="clear" w:color="auto" w:fill="FFFFFF"/>
        <w:spacing w:after="0" w:line="240" w:lineRule="auto"/>
        <w:ind w:left="36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  <w:bdr w:val="none" w:sz="0" w:space="0" w:color="auto" w:frame="1"/>
        </w:rPr>
        <w:t>The network administrator has asked you to prepare </w:t>
      </w:r>
      <w:r w:rsidRPr="00FC5C72">
        <w:rPr>
          <w:rFonts w:ascii="Arial" w:eastAsia="Times New Roman" w:hAnsi="Arial" w:cs="Arial"/>
          <w:b/>
          <w:bCs/>
          <w:color w:val="4A4A4A"/>
          <w:sz w:val="20"/>
          <w:szCs w:val="20"/>
          <w:bdr w:val="none" w:sz="0" w:space="0" w:color="auto" w:frame="1"/>
        </w:rPr>
        <w:t>RTA</w:t>
      </w:r>
      <w:r w:rsidRPr="00FC5C72">
        <w:rPr>
          <w:rFonts w:ascii="Arial" w:eastAsia="Times New Roman" w:hAnsi="Arial" w:cs="Arial"/>
          <w:color w:val="4A4A4A"/>
          <w:sz w:val="20"/>
          <w:szCs w:val="20"/>
          <w:bdr w:val="none" w:sz="0" w:space="0" w:color="auto" w:frame="1"/>
        </w:rPr>
        <w:t> and </w:t>
      </w:r>
      <w:r w:rsidRPr="00FC5C72">
        <w:rPr>
          <w:rFonts w:ascii="Arial" w:eastAsia="Times New Roman" w:hAnsi="Arial" w:cs="Arial"/>
          <w:b/>
          <w:bCs/>
          <w:color w:val="4A4A4A"/>
          <w:sz w:val="20"/>
          <w:szCs w:val="20"/>
          <w:bdr w:val="none" w:sz="0" w:space="0" w:color="auto" w:frame="1"/>
        </w:rPr>
        <w:t>SW1</w:t>
      </w:r>
      <w:r w:rsidRPr="00FC5C72">
        <w:rPr>
          <w:rFonts w:ascii="Open Sans" w:eastAsia="Times New Roman" w:hAnsi="Open Sans" w:cs="Open Sans"/>
          <w:color w:val="4A4A4A"/>
          <w:sz w:val="20"/>
          <w:szCs w:val="20"/>
        </w:rPr>
        <w:t> </w:t>
      </w:r>
      <w:r w:rsidRPr="00FC5C72">
        <w:rPr>
          <w:rFonts w:ascii="Arial" w:eastAsia="Times New Roman" w:hAnsi="Arial" w:cs="Arial"/>
          <w:color w:val="4A4A4A"/>
          <w:sz w:val="20"/>
          <w:szCs w:val="20"/>
          <w:bdr w:val="none" w:sz="0" w:space="0" w:color="auto" w:frame="1"/>
        </w:rPr>
        <w:t>for deployment. Before they can be connected to the network, security measures must be enabled.</w:t>
      </w:r>
    </w:p>
    <w:p w14:paraId="2EE38F23" w14:textId="77777777" w:rsidR="00FC5C72" w:rsidRPr="00FC5C72" w:rsidRDefault="00FC5C72" w:rsidP="00FC5C72">
      <w:pPr>
        <w:shd w:val="clear" w:color="auto" w:fill="FFFFFF"/>
        <w:spacing w:after="0" w:line="240" w:lineRule="auto"/>
        <w:textAlignment w:val="baseline"/>
        <w:outlineLvl w:val="2"/>
        <w:rPr>
          <w:rFonts w:ascii="Open Sans" w:eastAsia="Times New Roman" w:hAnsi="Open Sans" w:cs="Open Sans"/>
          <w:b/>
          <w:bCs/>
          <w:color w:val="333333"/>
          <w:sz w:val="26"/>
          <w:szCs w:val="26"/>
        </w:rPr>
      </w:pPr>
      <w:proofErr w:type="spellStart"/>
      <w:r w:rsidRPr="00FC5C72">
        <w:rPr>
          <w:rFonts w:ascii="Arial" w:eastAsia="Times New Roman" w:hAnsi="Arial" w:cs="Arial"/>
          <w:b/>
          <w:bCs/>
          <w:color w:val="333333"/>
          <w:sz w:val="26"/>
          <w:szCs w:val="26"/>
          <w:bdr w:val="none" w:sz="0" w:space="0" w:color="auto" w:frame="1"/>
        </w:rPr>
        <w:t>Intructions</w:t>
      </w:r>
      <w:proofErr w:type="spellEnd"/>
    </w:p>
    <w:p w14:paraId="6AF709E7" w14:textId="77777777" w:rsidR="00FC5C72" w:rsidRPr="00FC5C72" w:rsidRDefault="00FC5C72" w:rsidP="00FC5C72">
      <w:pPr>
        <w:shd w:val="clear" w:color="auto" w:fill="FFFFFF"/>
        <w:spacing w:after="0" w:line="240" w:lineRule="auto"/>
        <w:textAlignment w:val="baseline"/>
        <w:outlineLvl w:val="1"/>
        <w:rPr>
          <w:rFonts w:ascii="Open Sans" w:eastAsia="Times New Roman" w:hAnsi="Open Sans" w:cs="Open Sans"/>
          <w:b/>
          <w:bCs/>
          <w:color w:val="333333"/>
          <w:sz w:val="26"/>
          <w:szCs w:val="26"/>
        </w:rPr>
      </w:pPr>
      <w:r w:rsidRPr="00FC5C72">
        <w:rPr>
          <w:rFonts w:ascii="Arial" w:eastAsia="Times New Roman" w:hAnsi="Arial" w:cs="Arial"/>
          <w:b/>
          <w:bCs/>
          <w:color w:val="333333"/>
          <w:sz w:val="26"/>
          <w:szCs w:val="26"/>
          <w:bdr w:val="none" w:sz="0" w:space="0" w:color="auto" w:frame="1"/>
        </w:rPr>
        <w:t>Step 1:</w:t>
      </w:r>
      <w:r w:rsidRPr="00FC5C72"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  <w:bdr w:val="none" w:sz="0" w:space="0" w:color="auto" w:frame="1"/>
        </w:rPr>
        <w:t>  </w:t>
      </w:r>
      <w:r w:rsidRPr="00FC5C72">
        <w:rPr>
          <w:rFonts w:ascii="Arial" w:eastAsia="Times New Roman" w:hAnsi="Arial" w:cs="Arial"/>
          <w:b/>
          <w:bCs/>
          <w:color w:val="333333"/>
          <w:sz w:val="26"/>
          <w:szCs w:val="26"/>
          <w:bdr w:val="none" w:sz="0" w:space="0" w:color="auto" w:frame="1"/>
        </w:rPr>
        <w:t>Configure Basic Security on the Router</w:t>
      </w:r>
    </w:p>
    <w:p w14:paraId="2243DB1B" w14:textId="77777777" w:rsidR="00FC5C72" w:rsidRPr="00FC5C72" w:rsidRDefault="00FC5C72" w:rsidP="00FC5C72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4A4A4A"/>
          <w:sz w:val="6"/>
          <w:szCs w:val="6"/>
        </w:rPr>
      </w:pPr>
      <w:r w:rsidRPr="00FC5C72">
        <w:rPr>
          <w:rFonts w:ascii="Arial" w:eastAsia="Times New Roman" w:hAnsi="Arial" w:cs="Arial"/>
          <w:i/>
          <w:iCs/>
          <w:color w:val="FFFFFF"/>
          <w:sz w:val="6"/>
          <w:szCs w:val="6"/>
          <w:bdr w:val="none" w:sz="0" w:space="0" w:color="auto" w:frame="1"/>
        </w:rPr>
        <w:t>Open a command prompt</w:t>
      </w:r>
    </w:p>
    <w:p w14:paraId="20395BC6" w14:textId="77777777" w:rsidR="00FC5C72" w:rsidRPr="00FC5C72" w:rsidRDefault="00FC5C72" w:rsidP="00FC5C72">
      <w:pPr>
        <w:numPr>
          <w:ilvl w:val="0"/>
          <w:numId w:val="1"/>
        </w:numPr>
        <w:shd w:val="clear" w:color="auto" w:fill="FFFFFF"/>
        <w:spacing w:after="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Configure IP addressing on </w:t>
      </w:r>
      <w:r w:rsidRPr="00FC5C72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PCA</w:t>
      </w:r>
      <w:r w:rsidRPr="00FC5C72">
        <w:rPr>
          <w:rFonts w:ascii="Arial" w:eastAsia="Times New Roman" w:hAnsi="Arial" w:cs="Arial"/>
          <w:color w:val="4A4A4A"/>
          <w:sz w:val="20"/>
          <w:szCs w:val="20"/>
        </w:rPr>
        <w:t> according to the Addressing Table.</w:t>
      </w:r>
    </w:p>
    <w:p w14:paraId="538280E9" w14:textId="77777777" w:rsidR="00FC5C72" w:rsidRPr="00FC5C72" w:rsidRDefault="00FC5C72" w:rsidP="00FC5C72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4A4A4A"/>
          <w:sz w:val="6"/>
          <w:szCs w:val="6"/>
        </w:rPr>
      </w:pPr>
      <w:r w:rsidRPr="00FC5C72">
        <w:rPr>
          <w:rFonts w:ascii="Arial" w:eastAsia="Times New Roman" w:hAnsi="Arial" w:cs="Arial"/>
          <w:i/>
          <w:iCs/>
          <w:color w:val="FFFFFF"/>
          <w:sz w:val="6"/>
          <w:szCs w:val="6"/>
          <w:bdr w:val="none" w:sz="0" w:space="0" w:color="auto" w:frame="1"/>
        </w:rPr>
        <w:t>Close a command prompt</w:t>
      </w:r>
    </w:p>
    <w:p w14:paraId="50985D82" w14:textId="77777777" w:rsidR="00FC5C72" w:rsidRPr="00FC5C72" w:rsidRDefault="00FC5C72" w:rsidP="00FC5C72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4A4A4A"/>
          <w:sz w:val="6"/>
          <w:szCs w:val="6"/>
        </w:rPr>
      </w:pPr>
      <w:r w:rsidRPr="00FC5C72">
        <w:rPr>
          <w:rFonts w:ascii="Arial" w:eastAsia="Times New Roman" w:hAnsi="Arial" w:cs="Arial"/>
          <w:i/>
          <w:iCs/>
          <w:color w:val="FFFFFF"/>
          <w:sz w:val="6"/>
          <w:szCs w:val="6"/>
          <w:bdr w:val="none" w:sz="0" w:space="0" w:color="auto" w:frame="1"/>
        </w:rPr>
        <w:t>Open configuration window</w:t>
      </w:r>
    </w:p>
    <w:p w14:paraId="00482F87" w14:textId="77777777" w:rsidR="00FC5C72" w:rsidRPr="00FC5C72" w:rsidRDefault="00FC5C72" w:rsidP="00FC5C72">
      <w:pPr>
        <w:numPr>
          <w:ilvl w:val="0"/>
          <w:numId w:val="2"/>
        </w:numPr>
        <w:shd w:val="clear" w:color="auto" w:fill="FFFFFF"/>
        <w:spacing w:after="12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Console into RTA from the Terminal on PCA.</w:t>
      </w:r>
    </w:p>
    <w:p w14:paraId="6C5405B6" w14:textId="77777777" w:rsidR="00FC5C72" w:rsidRPr="00FC5C72" w:rsidRDefault="00FC5C72" w:rsidP="00FC5C72">
      <w:pPr>
        <w:numPr>
          <w:ilvl w:val="0"/>
          <w:numId w:val="2"/>
        </w:numPr>
        <w:shd w:val="clear" w:color="auto" w:fill="FFFFFF"/>
        <w:spacing w:after="0" w:line="240" w:lineRule="auto"/>
        <w:ind w:left="1336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Configure the hostname as </w:t>
      </w:r>
      <w:r w:rsidRPr="00FC5C72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RTA</w:t>
      </w:r>
      <w:r w:rsidRPr="00FC5C72">
        <w:rPr>
          <w:rFonts w:ascii="Arial" w:eastAsia="Times New Roman" w:hAnsi="Arial" w:cs="Arial"/>
          <w:color w:val="4A4A4A"/>
          <w:sz w:val="20"/>
          <w:szCs w:val="20"/>
        </w:rPr>
        <w:t>.</w:t>
      </w:r>
    </w:p>
    <w:p w14:paraId="6E6C15BF" w14:textId="77777777" w:rsidR="00FC5C72" w:rsidRPr="00FC5C72" w:rsidRDefault="00FC5C72" w:rsidP="00FC5C72">
      <w:pPr>
        <w:numPr>
          <w:ilvl w:val="0"/>
          <w:numId w:val="2"/>
        </w:numPr>
        <w:shd w:val="clear" w:color="auto" w:fill="FFFFFF"/>
        <w:spacing w:after="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Configure IP addressing on </w:t>
      </w:r>
      <w:r w:rsidRPr="00FC5C72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RTA</w:t>
      </w:r>
      <w:r w:rsidRPr="00FC5C72">
        <w:rPr>
          <w:rFonts w:ascii="Arial" w:eastAsia="Times New Roman" w:hAnsi="Arial" w:cs="Arial"/>
          <w:color w:val="4A4A4A"/>
          <w:sz w:val="20"/>
          <w:szCs w:val="20"/>
        </w:rPr>
        <w:t> and enable the interface.</w:t>
      </w:r>
    </w:p>
    <w:p w14:paraId="438B2790" w14:textId="77777777" w:rsidR="00FC5C72" w:rsidRPr="00FC5C72" w:rsidRDefault="00FC5C72" w:rsidP="00FC5C72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Encrypt all plaintext passwords.</w:t>
      </w:r>
    </w:p>
    <w:p w14:paraId="4C799DCC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proofErr w:type="gramStart"/>
      <w:r w:rsidRPr="00FC5C72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RTA(</w:t>
      </w:r>
      <w:proofErr w:type="gramEnd"/>
      <w:r w:rsidRPr="00FC5C72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config)# </w:t>
      </w:r>
      <w:r w:rsidRPr="00FC5C72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service password-encryption</w:t>
      </w:r>
    </w:p>
    <w:p w14:paraId="70A776D2" w14:textId="77777777" w:rsidR="00FC5C72" w:rsidRPr="00FC5C72" w:rsidRDefault="00FC5C72" w:rsidP="00FC5C72">
      <w:pPr>
        <w:numPr>
          <w:ilvl w:val="0"/>
          <w:numId w:val="3"/>
        </w:numPr>
        <w:shd w:val="clear" w:color="auto" w:fill="FFFFFF"/>
        <w:spacing w:before="120" w:after="120" w:line="240" w:lineRule="auto"/>
        <w:ind w:left="1291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Set the minimum password length to 10.</w:t>
      </w:r>
    </w:p>
    <w:p w14:paraId="63863CB7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proofErr w:type="gramStart"/>
      <w:r w:rsidRPr="00FC5C72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RTA(</w:t>
      </w:r>
      <w:proofErr w:type="gramEnd"/>
      <w:r w:rsidRPr="00FC5C72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config)# </w:t>
      </w:r>
      <w:r w:rsidRPr="00FC5C72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security password min-length 10</w:t>
      </w:r>
    </w:p>
    <w:p w14:paraId="2FD41E02" w14:textId="77777777" w:rsidR="00FC5C72" w:rsidRPr="00FC5C72" w:rsidRDefault="00FC5C72" w:rsidP="00FC5C72">
      <w:pPr>
        <w:numPr>
          <w:ilvl w:val="0"/>
          <w:numId w:val="4"/>
        </w:numPr>
        <w:shd w:val="clear" w:color="auto" w:fill="FFFFFF"/>
        <w:spacing w:after="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Set a strong secret password of your choosing. </w:t>
      </w:r>
      <w:r w:rsidRPr="00FC5C72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Note</w:t>
      </w:r>
      <w:r w:rsidRPr="00FC5C72">
        <w:rPr>
          <w:rFonts w:ascii="Arial" w:eastAsia="Times New Roman" w:hAnsi="Arial" w:cs="Arial"/>
          <w:color w:val="4A4A4A"/>
          <w:sz w:val="20"/>
          <w:szCs w:val="20"/>
        </w:rPr>
        <w:t>: Choose a password that you will remember, or you will need to reset the activity if you are locked out of the device.</w:t>
      </w:r>
    </w:p>
    <w:p w14:paraId="77901148" w14:textId="77777777" w:rsidR="00FC5C72" w:rsidRPr="00FC5C72" w:rsidRDefault="00FC5C72" w:rsidP="00FC5C72">
      <w:pPr>
        <w:numPr>
          <w:ilvl w:val="0"/>
          <w:numId w:val="4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Disable DNS lookup.</w:t>
      </w:r>
    </w:p>
    <w:p w14:paraId="6CF40033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proofErr w:type="gramStart"/>
      <w:r w:rsidRPr="00FC5C72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RTA(</w:t>
      </w:r>
      <w:proofErr w:type="gramEnd"/>
      <w:r w:rsidRPr="00FC5C72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config)# </w:t>
      </w:r>
      <w:r w:rsidRPr="00FC5C72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no </w:t>
      </w:r>
      <w:proofErr w:type="spellStart"/>
      <w:r w:rsidRPr="00FC5C72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ip</w:t>
      </w:r>
      <w:proofErr w:type="spellEnd"/>
      <w:r w:rsidRPr="00FC5C72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 domain-lookup</w:t>
      </w:r>
    </w:p>
    <w:p w14:paraId="67B886E8" w14:textId="77777777" w:rsidR="00FC5C72" w:rsidRPr="00FC5C72" w:rsidRDefault="00FC5C72" w:rsidP="00FC5C72">
      <w:pPr>
        <w:numPr>
          <w:ilvl w:val="0"/>
          <w:numId w:val="5"/>
        </w:numPr>
        <w:shd w:val="clear" w:color="auto" w:fill="FFFFFF"/>
        <w:spacing w:after="0" w:line="240" w:lineRule="auto"/>
        <w:ind w:left="1280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Set the domain name to </w:t>
      </w:r>
      <w:r w:rsidRPr="00FC5C72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CCNA.com</w:t>
      </w:r>
      <w:r w:rsidRPr="00FC5C72">
        <w:rPr>
          <w:rFonts w:ascii="Arial" w:eastAsia="Times New Roman" w:hAnsi="Arial" w:cs="Arial"/>
          <w:color w:val="4A4A4A"/>
          <w:sz w:val="20"/>
          <w:szCs w:val="20"/>
        </w:rPr>
        <w:t> (case-sensitive for scoring in PT).</w:t>
      </w:r>
    </w:p>
    <w:p w14:paraId="2D1C5F27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proofErr w:type="gramStart"/>
      <w:r w:rsidRPr="00FC5C72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RTA(</w:t>
      </w:r>
      <w:proofErr w:type="gramEnd"/>
      <w:r w:rsidRPr="00FC5C72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config)# </w:t>
      </w:r>
      <w:proofErr w:type="spellStart"/>
      <w:r w:rsidRPr="00FC5C72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ip</w:t>
      </w:r>
      <w:proofErr w:type="spellEnd"/>
      <w:r w:rsidRPr="00FC5C72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 domain-name CCNA.com</w:t>
      </w:r>
    </w:p>
    <w:p w14:paraId="347B3216" w14:textId="77777777" w:rsidR="00FC5C72" w:rsidRPr="00FC5C72" w:rsidRDefault="00FC5C72" w:rsidP="00FC5C72">
      <w:pPr>
        <w:numPr>
          <w:ilvl w:val="0"/>
          <w:numId w:val="6"/>
        </w:numPr>
        <w:shd w:val="clear" w:color="auto" w:fill="FFFFFF"/>
        <w:spacing w:before="120" w:after="120" w:line="240" w:lineRule="auto"/>
        <w:ind w:left="1280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Create a user of your choosing with a strong encrypted password.</w:t>
      </w:r>
    </w:p>
    <w:p w14:paraId="753D4470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proofErr w:type="gramStart"/>
      <w:r w:rsidRPr="00FC5C72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RTA(</w:t>
      </w:r>
      <w:proofErr w:type="gramEnd"/>
      <w:r w:rsidRPr="00FC5C72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config)# </w:t>
      </w:r>
      <w:r w:rsidRPr="00FC5C72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username </w:t>
      </w:r>
      <w:proofErr w:type="spellStart"/>
      <w:r w:rsidRPr="00FC5C72">
        <w:rPr>
          <w:rFonts w:ascii="Courier New" w:eastAsia="Times New Roman" w:hAnsi="Courier New" w:cs="Courier New"/>
          <w:b/>
          <w:bCs/>
          <w:i/>
          <w:iCs/>
          <w:color w:val="4A4A4A"/>
          <w:sz w:val="20"/>
          <w:szCs w:val="20"/>
          <w:bdr w:val="none" w:sz="0" w:space="0" w:color="auto" w:frame="1"/>
        </w:rPr>
        <w:t>any_user</w:t>
      </w:r>
      <w:proofErr w:type="spellEnd"/>
      <w:r w:rsidRPr="00FC5C72">
        <w:rPr>
          <w:rFonts w:ascii="Open Sans" w:eastAsia="Times New Roman" w:hAnsi="Open Sans" w:cs="Open Sans"/>
          <w:color w:val="4A4A4A"/>
          <w:sz w:val="20"/>
          <w:szCs w:val="20"/>
        </w:rPr>
        <w:t> </w:t>
      </w:r>
      <w:r w:rsidRPr="00FC5C72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secret</w:t>
      </w:r>
      <w:r w:rsidRPr="00FC5C72">
        <w:rPr>
          <w:rFonts w:ascii="Open Sans" w:eastAsia="Times New Roman" w:hAnsi="Open Sans" w:cs="Open Sans"/>
          <w:color w:val="4A4A4A"/>
          <w:sz w:val="20"/>
          <w:szCs w:val="20"/>
        </w:rPr>
        <w:t> </w:t>
      </w:r>
      <w:proofErr w:type="spellStart"/>
      <w:r w:rsidRPr="00FC5C72">
        <w:rPr>
          <w:rFonts w:ascii="Courier New" w:eastAsia="Times New Roman" w:hAnsi="Courier New" w:cs="Courier New"/>
          <w:b/>
          <w:bCs/>
          <w:i/>
          <w:iCs/>
          <w:color w:val="4A4A4A"/>
          <w:sz w:val="20"/>
          <w:szCs w:val="20"/>
          <w:bdr w:val="none" w:sz="0" w:space="0" w:color="auto" w:frame="1"/>
        </w:rPr>
        <w:t>any_password</w:t>
      </w:r>
      <w:proofErr w:type="spellEnd"/>
    </w:p>
    <w:p w14:paraId="4A7783B5" w14:textId="77777777" w:rsidR="00FC5C72" w:rsidRPr="00FC5C72" w:rsidRDefault="00FC5C72" w:rsidP="00FC5C72">
      <w:pPr>
        <w:numPr>
          <w:ilvl w:val="0"/>
          <w:numId w:val="7"/>
        </w:numPr>
        <w:shd w:val="clear" w:color="auto" w:fill="FFFFFF"/>
        <w:spacing w:before="120" w:after="120" w:line="240" w:lineRule="auto"/>
        <w:ind w:left="1336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Generate 1024-bit RSA keys.</w:t>
      </w:r>
    </w:p>
    <w:p w14:paraId="66049CE1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b/>
          <w:bCs/>
          <w:color w:val="4A4A4A"/>
          <w:sz w:val="20"/>
          <w:szCs w:val="20"/>
          <w:bdr w:val="none" w:sz="0" w:space="0" w:color="auto" w:frame="1"/>
        </w:rPr>
        <w:t>Note</w:t>
      </w:r>
      <w:r w:rsidRPr="00FC5C72">
        <w:rPr>
          <w:rFonts w:ascii="Arial" w:eastAsia="Times New Roman" w:hAnsi="Arial" w:cs="Arial"/>
          <w:color w:val="4A4A4A"/>
          <w:sz w:val="20"/>
          <w:szCs w:val="20"/>
          <w:bdr w:val="none" w:sz="0" w:space="0" w:color="auto" w:frame="1"/>
        </w:rPr>
        <w:t>: In Packet Tracer, enter the crypto key generate </w:t>
      </w:r>
      <w:proofErr w:type="spellStart"/>
      <w:r w:rsidRPr="00FC5C72">
        <w:rPr>
          <w:rFonts w:ascii="Arial" w:eastAsia="Times New Roman" w:hAnsi="Arial" w:cs="Arial"/>
          <w:color w:val="4A4A4A"/>
          <w:sz w:val="20"/>
          <w:szCs w:val="20"/>
          <w:bdr w:val="none" w:sz="0" w:space="0" w:color="auto" w:frame="1"/>
        </w:rPr>
        <w:t>rsa</w:t>
      </w:r>
      <w:proofErr w:type="spellEnd"/>
      <w:r w:rsidRPr="00FC5C72">
        <w:rPr>
          <w:rFonts w:ascii="Arial" w:eastAsia="Times New Roman" w:hAnsi="Arial" w:cs="Arial"/>
          <w:color w:val="4A4A4A"/>
          <w:sz w:val="20"/>
          <w:szCs w:val="20"/>
          <w:bdr w:val="none" w:sz="0" w:space="0" w:color="auto" w:frame="1"/>
        </w:rPr>
        <w:t> command and press Enter to continue.</w:t>
      </w:r>
    </w:p>
    <w:p w14:paraId="5A0353AE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proofErr w:type="gramStart"/>
      <w:r w:rsidRPr="00FC5C72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RTA(</w:t>
      </w:r>
      <w:proofErr w:type="gramEnd"/>
      <w:r w:rsidRPr="00FC5C72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config)# </w:t>
      </w:r>
      <w:r w:rsidRPr="00FC5C72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crypto key generate </w:t>
      </w:r>
      <w:proofErr w:type="spellStart"/>
      <w:r w:rsidRPr="00FC5C72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rsa</w:t>
      </w:r>
      <w:proofErr w:type="spellEnd"/>
    </w:p>
    <w:p w14:paraId="4CAE2249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18"/>
          <w:szCs w:val="18"/>
        </w:rPr>
      </w:pPr>
      <w:r w:rsidRPr="00FC5C72">
        <w:rPr>
          <w:rFonts w:ascii="Courier New" w:eastAsia="Times New Roman" w:hAnsi="Courier New" w:cs="Courier New"/>
          <w:color w:val="4A4A4A"/>
          <w:sz w:val="18"/>
          <w:szCs w:val="18"/>
          <w:bdr w:val="none" w:sz="0" w:space="0" w:color="auto" w:frame="1"/>
        </w:rPr>
        <w:t>The name for the keys will be: </w:t>
      </w:r>
      <w:r w:rsidRPr="00FC5C72">
        <w:rPr>
          <w:rFonts w:ascii="Courier New" w:eastAsia="Times New Roman" w:hAnsi="Courier New" w:cs="Courier New"/>
          <w:b/>
          <w:bCs/>
          <w:color w:val="4A4A4A"/>
          <w:sz w:val="18"/>
          <w:szCs w:val="18"/>
          <w:bdr w:val="none" w:sz="0" w:space="0" w:color="auto" w:frame="1"/>
        </w:rPr>
        <w:t>RTA.CCNA.com</w:t>
      </w:r>
    </w:p>
    <w:p w14:paraId="4F662FD2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18"/>
          <w:szCs w:val="18"/>
        </w:rPr>
      </w:pPr>
      <w:r w:rsidRPr="00FC5C72">
        <w:rPr>
          <w:rFonts w:ascii="Courier New" w:eastAsia="Times New Roman" w:hAnsi="Courier New" w:cs="Courier New"/>
          <w:color w:val="4A4A4A"/>
          <w:sz w:val="18"/>
          <w:szCs w:val="18"/>
          <w:bdr w:val="none" w:sz="0" w:space="0" w:color="auto" w:frame="1"/>
        </w:rPr>
        <w:t>Choose the size of the key modulus in the range of 360 to 2048 for your</w:t>
      </w:r>
    </w:p>
    <w:p w14:paraId="1E457B4F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18"/>
          <w:szCs w:val="18"/>
        </w:rPr>
      </w:pPr>
      <w:r w:rsidRPr="00FC5C72">
        <w:rPr>
          <w:rFonts w:ascii="Courier New" w:eastAsia="Times New Roman" w:hAnsi="Courier New" w:cs="Courier New"/>
          <w:color w:val="4A4A4A"/>
          <w:sz w:val="18"/>
          <w:szCs w:val="18"/>
          <w:bdr w:val="none" w:sz="0" w:space="0" w:color="auto" w:frame="1"/>
        </w:rPr>
        <w:t>  General Purpose Keys. Choosing a key modulus greater than 512 may take</w:t>
      </w:r>
    </w:p>
    <w:p w14:paraId="6A984E61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18"/>
          <w:szCs w:val="18"/>
        </w:rPr>
      </w:pPr>
      <w:r w:rsidRPr="00FC5C72">
        <w:rPr>
          <w:rFonts w:ascii="Courier New" w:eastAsia="Times New Roman" w:hAnsi="Courier New" w:cs="Courier New"/>
          <w:color w:val="4A4A4A"/>
          <w:sz w:val="18"/>
          <w:szCs w:val="18"/>
          <w:bdr w:val="none" w:sz="0" w:space="0" w:color="auto" w:frame="1"/>
        </w:rPr>
        <w:t>  a few minutes.</w:t>
      </w:r>
    </w:p>
    <w:p w14:paraId="7003C06B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18"/>
          <w:szCs w:val="18"/>
        </w:rPr>
      </w:pPr>
      <w:r w:rsidRPr="00FC5C72">
        <w:rPr>
          <w:rFonts w:ascii="Courier New" w:eastAsia="Times New Roman" w:hAnsi="Courier New" w:cs="Courier New"/>
          <w:color w:val="4A4A4A"/>
          <w:sz w:val="18"/>
          <w:szCs w:val="18"/>
          <w:bdr w:val="none" w:sz="0" w:space="0" w:color="auto" w:frame="1"/>
        </w:rPr>
        <w:t> </w:t>
      </w:r>
    </w:p>
    <w:p w14:paraId="5AF9B943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18"/>
          <w:szCs w:val="18"/>
        </w:rPr>
      </w:pPr>
      <w:r w:rsidRPr="00FC5C72">
        <w:rPr>
          <w:rFonts w:ascii="Courier New" w:eastAsia="Times New Roman" w:hAnsi="Courier New" w:cs="Courier New"/>
          <w:color w:val="4A4A4A"/>
          <w:sz w:val="18"/>
          <w:szCs w:val="18"/>
          <w:bdr w:val="none" w:sz="0" w:space="0" w:color="auto" w:frame="1"/>
        </w:rPr>
        <w:t>How many bits in the modulus [512]: </w:t>
      </w:r>
      <w:proofErr w:type="gramStart"/>
      <w:r w:rsidRPr="00FC5C72">
        <w:rPr>
          <w:rFonts w:ascii="Courier New" w:eastAsia="Times New Roman" w:hAnsi="Courier New" w:cs="Courier New"/>
          <w:b/>
          <w:bCs/>
          <w:color w:val="4A4A4A"/>
          <w:sz w:val="18"/>
          <w:szCs w:val="18"/>
          <w:bdr w:val="none" w:sz="0" w:space="0" w:color="auto" w:frame="1"/>
        </w:rPr>
        <w:t>1024</w:t>
      </w:r>
      <w:proofErr w:type="gramEnd"/>
    </w:p>
    <w:p w14:paraId="39452ADD" w14:textId="77777777" w:rsidR="00FC5C72" w:rsidRPr="00FC5C72" w:rsidRDefault="00FC5C72" w:rsidP="00FC5C72">
      <w:pPr>
        <w:numPr>
          <w:ilvl w:val="0"/>
          <w:numId w:val="8"/>
        </w:numPr>
        <w:shd w:val="clear" w:color="auto" w:fill="FFFFFF"/>
        <w:spacing w:before="120" w:after="120" w:line="240" w:lineRule="auto"/>
        <w:ind w:left="1280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Block anyone for three minutes who fails to log in after four attempts within a two-minute period.</w:t>
      </w:r>
    </w:p>
    <w:p w14:paraId="2D8A2CDD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proofErr w:type="gramStart"/>
      <w:r w:rsidRPr="00FC5C72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RTA(</w:t>
      </w:r>
      <w:proofErr w:type="gramEnd"/>
      <w:r w:rsidRPr="00FC5C72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config)# </w:t>
      </w:r>
      <w:r w:rsidRPr="00FC5C72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login block-for 180 attempts 4 within 120</w:t>
      </w:r>
    </w:p>
    <w:p w14:paraId="28E7E630" w14:textId="77777777" w:rsidR="00FC5C72" w:rsidRPr="00FC5C72" w:rsidRDefault="00FC5C72" w:rsidP="00FC5C72">
      <w:pPr>
        <w:numPr>
          <w:ilvl w:val="0"/>
          <w:numId w:val="9"/>
        </w:numPr>
        <w:shd w:val="clear" w:color="auto" w:fill="FFFFFF"/>
        <w:spacing w:before="120" w:after="120" w:line="240" w:lineRule="auto"/>
        <w:ind w:left="1402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Configure all VTY lines for SSH access and use the local user profiles for authentication.</w:t>
      </w:r>
    </w:p>
    <w:p w14:paraId="6376995A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proofErr w:type="gramStart"/>
      <w:r w:rsidRPr="00FC5C72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RTA(</w:t>
      </w:r>
      <w:proofErr w:type="gramEnd"/>
      <w:r w:rsidRPr="00FC5C72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config)# </w:t>
      </w:r>
      <w:r w:rsidRPr="00FC5C72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line </w:t>
      </w:r>
      <w:proofErr w:type="spellStart"/>
      <w:r w:rsidRPr="00FC5C72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vty</w:t>
      </w:r>
      <w:proofErr w:type="spellEnd"/>
      <w:r w:rsidRPr="00FC5C72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 0 4</w:t>
      </w:r>
    </w:p>
    <w:p w14:paraId="57E5EA56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proofErr w:type="gramStart"/>
      <w:r w:rsidRPr="00FC5C72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RTA(</w:t>
      </w:r>
      <w:proofErr w:type="gramEnd"/>
      <w:r w:rsidRPr="00FC5C72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config-line)# </w:t>
      </w:r>
      <w:r w:rsidRPr="00FC5C72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transport input </w:t>
      </w:r>
      <w:proofErr w:type="spellStart"/>
      <w:r w:rsidRPr="00FC5C72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ssh</w:t>
      </w:r>
      <w:proofErr w:type="spellEnd"/>
    </w:p>
    <w:p w14:paraId="2A5BBA83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proofErr w:type="gramStart"/>
      <w:r w:rsidRPr="00FC5C72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RTA(</w:t>
      </w:r>
      <w:proofErr w:type="gramEnd"/>
      <w:r w:rsidRPr="00FC5C72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config-line)# </w:t>
      </w:r>
      <w:r w:rsidRPr="00FC5C72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login local</w:t>
      </w:r>
    </w:p>
    <w:p w14:paraId="1C0F0231" w14:textId="77777777" w:rsidR="00FC5C72" w:rsidRPr="00FC5C72" w:rsidRDefault="00FC5C72" w:rsidP="00FC5C72">
      <w:pPr>
        <w:numPr>
          <w:ilvl w:val="0"/>
          <w:numId w:val="10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Set the EXEC mode timeout to 6 minutes on the VTY lines.</w:t>
      </w:r>
    </w:p>
    <w:p w14:paraId="06D3DA09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proofErr w:type="gramStart"/>
      <w:r w:rsidRPr="00FC5C72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RTA(</w:t>
      </w:r>
      <w:proofErr w:type="gramEnd"/>
      <w:r w:rsidRPr="00FC5C72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config-line)# </w:t>
      </w:r>
      <w:r w:rsidRPr="00FC5C72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exec-timeout 6</w:t>
      </w:r>
    </w:p>
    <w:p w14:paraId="086042A5" w14:textId="77777777" w:rsidR="00FC5C72" w:rsidRPr="00FC5C72" w:rsidRDefault="00FC5C72" w:rsidP="00FC5C72">
      <w:pPr>
        <w:numPr>
          <w:ilvl w:val="0"/>
          <w:numId w:val="11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lastRenderedPageBreak/>
        <w:t>Save the configuration to NVRAM.</w:t>
      </w:r>
    </w:p>
    <w:p w14:paraId="6FE97055" w14:textId="77777777" w:rsidR="00FC5C72" w:rsidRPr="00FC5C72" w:rsidRDefault="00FC5C72" w:rsidP="00FC5C72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4A4A4A"/>
          <w:sz w:val="6"/>
          <w:szCs w:val="6"/>
        </w:rPr>
      </w:pPr>
      <w:r w:rsidRPr="00FC5C72">
        <w:rPr>
          <w:rFonts w:ascii="Arial" w:eastAsia="Times New Roman" w:hAnsi="Arial" w:cs="Arial"/>
          <w:i/>
          <w:iCs/>
          <w:color w:val="FFFFFF"/>
          <w:sz w:val="6"/>
          <w:szCs w:val="6"/>
          <w:bdr w:val="none" w:sz="0" w:space="0" w:color="auto" w:frame="1"/>
        </w:rPr>
        <w:t>Close configuration window</w:t>
      </w:r>
    </w:p>
    <w:p w14:paraId="69875627" w14:textId="77777777" w:rsidR="00FC5C72" w:rsidRPr="00FC5C72" w:rsidRDefault="00FC5C72" w:rsidP="00FC5C72">
      <w:pPr>
        <w:numPr>
          <w:ilvl w:val="0"/>
          <w:numId w:val="12"/>
        </w:numPr>
        <w:shd w:val="clear" w:color="auto" w:fill="FFFFFF"/>
        <w:spacing w:after="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Access the command prompt on the desktop of </w:t>
      </w:r>
      <w:r w:rsidRPr="00FC5C72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PCA</w:t>
      </w:r>
      <w:r w:rsidRPr="00FC5C72">
        <w:rPr>
          <w:rFonts w:ascii="Arial" w:eastAsia="Times New Roman" w:hAnsi="Arial" w:cs="Arial"/>
          <w:color w:val="4A4A4A"/>
          <w:sz w:val="20"/>
          <w:szCs w:val="20"/>
        </w:rPr>
        <w:t> to establish an SSH connection to </w:t>
      </w:r>
      <w:r w:rsidRPr="00FC5C72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RTA</w:t>
      </w:r>
      <w:r w:rsidRPr="00FC5C72">
        <w:rPr>
          <w:rFonts w:ascii="Arial" w:eastAsia="Times New Roman" w:hAnsi="Arial" w:cs="Arial"/>
          <w:color w:val="4A4A4A"/>
          <w:sz w:val="20"/>
          <w:szCs w:val="20"/>
        </w:rPr>
        <w:t>.</w:t>
      </w:r>
    </w:p>
    <w:p w14:paraId="0800F7F4" w14:textId="77777777" w:rsidR="00FC5C72" w:rsidRPr="00FC5C72" w:rsidRDefault="00FC5C72" w:rsidP="00FC5C72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4A4A4A"/>
          <w:sz w:val="6"/>
          <w:szCs w:val="6"/>
        </w:rPr>
      </w:pPr>
      <w:r w:rsidRPr="00FC5C72">
        <w:rPr>
          <w:rFonts w:ascii="Arial" w:eastAsia="Times New Roman" w:hAnsi="Arial" w:cs="Arial"/>
          <w:i/>
          <w:iCs/>
          <w:color w:val="FFFFFF"/>
          <w:sz w:val="6"/>
          <w:szCs w:val="6"/>
          <w:bdr w:val="none" w:sz="0" w:space="0" w:color="auto" w:frame="1"/>
        </w:rPr>
        <w:t>Open a command prompt</w:t>
      </w:r>
    </w:p>
    <w:p w14:paraId="283500B1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18"/>
          <w:szCs w:val="18"/>
        </w:rPr>
      </w:pPr>
      <w:r w:rsidRPr="00FC5C72">
        <w:rPr>
          <w:rFonts w:ascii="Courier New" w:eastAsia="Times New Roman" w:hAnsi="Courier New" w:cs="Courier New"/>
          <w:color w:val="4A4A4A"/>
          <w:sz w:val="18"/>
          <w:szCs w:val="18"/>
          <w:bdr w:val="none" w:sz="0" w:space="0" w:color="auto" w:frame="1"/>
        </w:rPr>
        <w:t>C:\&gt; </w:t>
      </w:r>
      <w:r w:rsidRPr="00FC5C72">
        <w:rPr>
          <w:rFonts w:ascii="Courier New" w:eastAsia="Times New Roman" w:hAnsi="Courier New" w:cs="Courier New"/>
          <w:b/>
          <w:bCs/>
          <w:color w:val="4A4A4A"/>
          <w:sz w:val="18"/>
          <w:szCs w:val="18"/>
          <w:bdr w:val="none" w:sz="0" w:space="0" w:color="auto" w:frame="1"/>
        </w:rPr>
        <w:t>ssh /?</w:t>
      </w:r>
    </w:p>
    <w:p w14:paraId="146850DB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18"/>
          <w:szCs w:val="18"/>
        </w:rPr>
      </w:pPr>
      <w:r w:rsidRPr="00FC5C72">
        <w:rPr>
          <w:rFonts w:ascii="Courier New" w:eastAsia="Times New Roman" w:hAnsi="Courier New" w:cs="Courier New"/>
          <w:color w:val="4A4A4A"/>
          <w:sz w:val="18"/>
          <w:szCs w:val="18"/>
          <w:bdr w:val="none" w:sz="0" w:space="0" w:color="auto" w:frame="1"/>
        </w:rPr>
        <w:t>Packet Tracer PC SSH</w:t>
      </w:r>
    </w:p>
    <w:p w14:paraId="00F2B123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18"/>
          <w:szCs w:val="18"/>
        </w:rPr>
      </w:pPr>
      <w:r w:rsidRPr="00FC5C72">
        <w:rPr>
          <w:rFonts w:ascii="Courier New" w:eastAsia="Times New Roman" w:hAnsi="Courier New" w:cs="Courier New"/>
          <w:color w:val="4A4A4A"/>
          <w:sz w:val="18"/>
          <w:szCs w:val="18"/>
          <w:bdr w:val="none" w:sz="0" w:space="0" w:color="auto" w:frame="1"/>
        </w:rPr>
        <w:t>Usage: </w:t>
      </w:r>
      <w:r w:rsidRPr="00FC5C72">
        <w:rPr>
          <w:rFonts w:ascii="Courier New" w:eastAsia="Times New Roman" w:hAnsi="Courier New" w:cs="Courier New"/>
          <w:b/>
          <w:bCs/>
          <w:color w:val="4A4A4A"/>
          <w:sz w:val="18"/>
          <w:szCs w:val="18"/>
          <w:bdr w:val="none" w:sz="0" w:space="0" w:color="auto" w:frame="1"/>
        </w:rPr>
        <w:t>SSH -l username target</w:t>
      </w:r>
    </w:p>
    <w:p w14:paraId="79823B71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18"/>
          <w:szCs w:val="18"/>
        </w:rPr>
      </w:pPr>
      <w:r w:rsidRPr="00FC5C72">
        <w:rPr>
          <w:rFonts w:ascii="Courier New" w:eastAsia="Times New Roman" w:hAnsi="Courier New" w:cs="Courier New"/>
          <w:color w:val="4A4A4A"/>
          <w:sz w:val="18"/>
          <w:szCs w:val="18"/>
          <w:bdr w:val="none" w:sz="0" w:space="0" w:color="auto" w:frame="1"/>
        </w:rPr>
        <w:t>C:\&gt;</w:t>
      </w:r>
    </w:p>
    <w:p w14:paraId="142F52F1" w14:textId="77777777" w:rsidR="00FC5C72" w:rsidRPr="00FC5C72" w:rsidRDefault="00FC5C72" w:rsidP="00FC5C72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4A4A4A"/>
          <w:sz w:val="6"/>
          <w:szCs w:val="6"/>
        </w:rPr>
      </w:pPr>
      <w:r w:rsidRPr="00FC5C72">
        <w:rPr>
          <w:rFonts w:ascii="Arial" w:eastAsia="Times New Roman" w:hAnsi="Arial" w:cs="Arial"/>
          <w:i/>
          <w:iCs/>
          <w:color w:val="FFFFFF"/>
          <w:sz w:val="6"/>
          <w:szCs w:val="6"/>
          <w:bdr w:val="none" w:sz="0" w:space="0" w:color="auto" w:frame="1"/>
        </w:rPr>
        <w:t>Close a command prompt</w:t>
      </w:r>
    </w:p>
    <w:p w14:paraId="768DB459" w14:textId="77777777" w:rsidR="00FC5C72" w:rsidRPr="00FC5C72" w:rsidRDefault="00FC5C72" w:rsidP="00FC5C72">
      <w:pPr>
        <w:shd w:val="clear" w:color="auto" w:fill="FFFFFF"/>
        <w:spacing w:after="0" w:line="240" w:lineRule="auto"/>
        <w:textAlignment w:val="baseline"/>
        <w:outlineLvl w:val="1"/>
        <w:rPr>
          <w:rFonts w:ascii="Open Sans" w:eastAsia="Times New Roman" w:hAnsi="Open Sans" w:cs="Open Sans"/>
          <w:b/>
          <w:bCs/>
          <w:color w:val="333333"/>
          <w:sz w:val="26"/>
          <w:szCs w:val="26"/>
        </w:rPr>
      </w:pPr>
      <w:r w:rsidRPr="00FC5C72">
        <w:rPr>
          <w:rFonts w:ascii="Arial" w:eastAsia="Times New Roman" w:hAnsi="Arial" w:cs="Arial"/>
          <w:b/>
          <w:bCs/>
          <w:color w:val="333333"/>
          <w:sz w:val="26"/>
          <w:szCs w:val="26"/>
          <w:bdr w:val="none" w:sz="0" w:space="0" w:color="auto" w:frame="1"/>
        </w:rPr>
        <w:t>Step 2:</w:t>
      </w:r>
      <w:r w:rsidRPr="00FC5C72"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  <w:bdr w:val="none" w:sz="0" w:space="0" w:color="auto" w:frame="1"/>
        </w:rPr>
        <w:t>  </w:t>
      </w:r>
      <w:r w:rsidRPr="00FC5C72">
        <w:rPr>
          <w:rFonts w:ascii="Arial" w:eastAsia="Times New Roman" w:hAnsi="Arial" w:cs="Arial"/>
          <w:b/>
          <w:bCs/>
          <w:color w:val="333333"/>
          <w:sz w:val="26"/>
          <w:szCs w:val="26"/>
          <w:bdr w:val="none" w:sz="0" w:space="0" w:color="auto" w:frame="1"/>
        </w:rPr>
        <w:t>Configure Basic Security on the Switch</w:t>
      </w:r>
    </w:p>
    <w:p w14:paraId="354CC181" w14:textId="77777777" w:rsidR="00FC5C72" w:rsidRPr="00FC5C72" w:rsidRDefault="00FC5C72" w:rsidP="00FC5C72">
      <w:pPr>
        <w:shd w:val="clear" w:color="auto" w:fill="FFFFFF"/>
        <w:spacing w:after="0" w:line="240" w:lineRule="auto"/>
        <w:ind w:left="36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  <w:bdr w:val="none" w:sz="0" w:space="0" w:color="auto" w:frame="1"/>
        </w:rPr>
        <w:t>Configure switch </w:t>
      </w:r>
      <w:r w:rsidRPr="00FC5C72">
        <w:rPr>
          <w:rFonts w:ascii="Arial" w:eastAsia="Times New Roman" w:hAnsi="Arial" w:cs="Arial"/>
          <w:b/>
          <w:bCs/>
          <w:color w:val="4A4A4A"/>
          <w:sz w:val="20"/>
          <w:szCs w:val="20"/>
          <w:bdr w:val="none" w:sz="0" w:space="0" w:color="auto" w:frame="1"/>
        </w:rPr>
        <w:t>SW1 </w:t>
      </w:r>
      <w:r w:rsidRPr="00FC5C72">
        <w:rPr>
          <w:rFonts w:ascii="Arial" w:eastAsia="Times New Roman" w:hAnsi="Arial" w:cs="Arial"/>
          <w:color w:val="4A4A4A"/>
          <w:sz w:val="20"/>
          <w:szCs w:val="20"/>
          <w:bdr w:val="none" w:sz="0" w:space="0" w:color="auto" w:frame="1"/>
        </w:rPr>
        <w:t>with corresponding security measures. Refer to the configuration steps on the router if you need additional assistance.</w:t>
      </w:r>
    </w:p>
    <w:p w14:paraId="5CA83F6A" w14:textId="77777777" w:rsidR="00FC5C72" w:rsidRPr="00FC5C72" w:rsidRDefault="00FC5C72" w:rsidP="00FC5C72">
      <w:pPr>
        <w:numPr>
          <w:ilvl w:val="0"/>
          <w:numId w:val="13"/>
        </w:numPr>
        <w:shd w:val="clear" w:color="auto" w:fill="FFFFFF"/>
        <w:spacing w:after="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Click on </w:t>
      </w:r>
      <w:r w:rsidRPr="00FC5C72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SW1</w:t>
      </w:r>
      <w:r w:rsidRPr="00FC5C72">
        <w:rPr>
          <w:rFonts w:ascii="Arial" w:eastAsia="Times New Roman" w:hAnsi="Arial" w:cs="Arial"/>
          <w:color w:val="4A4A4A"/>
          <w:sz w:val="20"/>
          <w:szCs w:val="20"/>
        </w:rPr>
        <w:t> and select the </w:t>
      </w:r>
      <w:r w:rsidRPr="00FC5C72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CLI</w:t>
      </w:r>
      <w:r w:rsidRPr="00FC5C72">
        <w:rPr>
          <w:rFonts w:ascii="Arial" w:eastAsia="Times New Roman" w:hAnsi="Arial" w:cs="Arial"/>
          <w:color w:val="4A4A4A"/>
          <w:sz w:val="20"/>
          <w:szCs w:val="20"/>
        </w:rPr>
        <w:t> tab.</w:t>
      </w:r>
    </w:p>
    <w:p w14:paraId="3D959F46" w14:textId="77777777" w:rsidR="00FC5C72" w:rsidRPr="00FC5C72" w:rsidRDefault="00FC5C72" w:rsidP="00FC5C72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4A4A4A"/>
          <w:sz w:val="6"/>
          <w:szCs w:val="6"/>
        </w:rPr>
      </w:pPr>
      <w:r w:rsidRPr="00FC5C72">
        <w:rPr>
          <w:rFonts w:ascii="Arial" w:eastAsia="Times New Roman" w:hAnsi="Arial" w:cs="Arial"/>
          <w:i/>
          <w:iCs/>
          <w:color w:val="FFFFFF"/>
          <w:sz w:val="6"/>
          <w:szCs w:val="6"/>
          <w:bdr w:val="none" w:sz="0" w:space="0" w:color="auto" w:frame="1"/>
        </w:rPr>
        <w:t>Open a configuration window</w:t>
      </w:r>
    </w:p>
    <w:p w14:paraId="300C0B22" w14:textId="77777777" w:rsidR="00FC5C72" w:rsidRPr="00FC5C72" w:rsidRDefault="00FC5C72" w:rsidP="00FC5C72">
      <w:pPr>
        <w:numPr>
          <w:ilvl w:val="0"/>
          <w:numId w:val="14"/>
        </w:numPr>
        <w:shd w:val="clear" w:color="auto" w:fill="FFFFFF"/>
        <w:spacing w:after="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Configure the hostname as </w:t>
      </w:r>
      <w:r w:rsidRPr="00FC5C72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SW1</w:t>
      </w:r>
      <w:r w:rsidRPr="00FC5C72">
        <w:rPr>
          <w:rFonts w:ascii="Arial" w:eastAsia="Times New Roman" w:hAnsi="Arial" w:cs="Arial"/>
          <w:color w:val="4A4A4A"/>
          <w:sz w:val="20"/>
          <w:szCs w:val="20"/>
        </w:rPr>
        <w:t>.</w:t>
      </w:r>
    </w:p>
    <w:p w14:paraId="5913F4DC" w14:textId="77777777" w:rsidR="00FC5C72" w:rsidRPr="00FC5C72" w:rsidRDefault="00FC5C72" w:rsidP="00FC5C72">
      <w:pPr>
        <w:numPr>
          <w:ilvl w:val="0"/>
          <w:numId w:val="14"/>
        </w:numPr>
        <w:shd w:val="clear" w:color="auto" w:fill="FFFFFF"/>
        <w:spacing w:after="0" w:line="240" w:lineRule="auto"/>
        <w:ind w:left="1336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Configure IP addressing on SW1 </w:t>
      </w:r>
      <w:r w:rsidRPr="00FC5C72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VLAN1</w:t>
      </w:r>
      <w:r w:rsidRPr="00FC5C72">
        <w:rPr>
          <w:rFonts w:ascii="Arial" w:eastAsia="Times New Roman" w:hAnsi="Arial" w:cs="Arial"/>
          <w:color w:val="4A4A4A"/>
          <w:sz w:val="20"/>
          <w:szCs w:val="20"/>
        </w:rPr>
        <w:t> and enable the interface.</w:t>
      </w:r>
    </w:p>
    <w:p w14:paraId="6DA59022" w14:textId="77777777" w:rsidR="00FC5C72" w:rsidRPr="00FC5C72" w:rsidRDefault="00FC5C72" w:rsidP="00FC5C72">
      <w:pPr>
        <w:numPr>
          <w:ilvl w:val="0"/>
          <w:numId w:val="14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Configure the default gateway address.</w:t>
      </w:r>
    </w:p>
    <w:p w14:paraId="03975DFE" w14:textId="77777777" w:rsidR="00FC5C72" w:rsidRPr="00FC5C72" w:rsidRDefault="00FC5C72" w:rsidP="00FC5C72">
      <w:pPr>
        <w:numPr>
          <w:ilvl w:val="0"/>
          <w:numId w:val="14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Disable all unused switch ports.</w:t>
      </w:r>
    </w:p>
    <w:p w14:paraId="60FD93A4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b/>
          <w:bCs/>
          <w:color w:val="4A4A4A"/>
          <w:sz w:val="20"/>
          <w:szCs w:val="20"/>
          <w:bdr w:val="none" w:sz="0" w:space="0" w:color="auto" w:frame="1"/>
        </w:rPr>
        <w:t>Note</w:t>
      </w:r>
      <w:r w:rsidRPr="00FC5C72">
        <w:rPr>
          <w:rFonts w:ascii="Arial" w:eastAsia="Times New Roman" w:hAnsi="Arial" w:cs="Arial"/>
          <w:color w:val="4A4A4A"/>
          <w:sz w:val="20"/>
          <w:szCs w:val="20"/>
          <w:bdr w:val="none" w:sz="0" w:space="0" w:color="auto" w:frame="1"/>
        </w:rPr>
        <w:t>: On a switch it is a good security practice to disable unused ports. One method of doing this is to simply shut down each port with the ‘</w:t>
      </w:r>
      <w:r w:rsidRPr="00FC5C72">
        <w:rPr>
          <w:rFonts w:ascii="Arial" w:eastAsia="Times New Roman" w:hAnsi="Arial" w:cs="Arial"/>
          <w:b/>
          <w:bCs/>
          <w:color w:val="4A4A4A"/>
          <w:sz w:val="20"/>
          <w:szCs w:val="20"/>
          <w:bdr w:val="none" w:sz="0" w:space="0" w:color="auto" w:frame="1"/>
        </w:rPr>
        <w:t>shutdown</w:t>
      </w:r>
      <w:r w:rsidRPr="00FC5C72">
        <w:rPr>
          <w:rFonts w:ascii="Arial" w:eastAsia="Times New Roman" w:hAnsi="Arial" w:cs="Arial"/>
          <w:color w:val="4A4A4A"/>
          <w:sz w:val="20"/>
          <w:szCs w:val="20"/>
          <w:bdr w:val="none" w:sz="0" w:space="0" w:color="auto" w:frame="1"/>
        </w:rPr>
        <w:t>’ command. This would require accessing each port individually. There is a shortcut method for making modifications to several ports at once by using the </w:t>
      </w:r>
      <w:r w:rsidRPr="00FC5C72">
        <w:rPr>
          <w:rFonts w:ascii="Arial" w:eastAsia="Times New Roman" w:hAnsi="Arial" w:cs="Arial"/>
          <w:b/>
          <w:bCs/>
          <w:color w:val="4A4A4A"/>
          <w:sz w:val="20"/>
          <w:szCs w:val="20"/>
          <w:bdr w:val="none" w:sz="0" w:space="0" w:color="auto" w:frame="1"/>
        </w:rPr>
        <w:t>interface range</w:t>
      </w:r>
      <w:r w:rsidRPr="00FC5C72">
        <w:rPr>
          <w:rFonts w:ascii="Arial" w:eastAsia="Times New Roman" w:hAnsi="Arial" w:cs="Arial"/>
          <w:color w:val="4A4A4A"/>
          <w:sz w:val="20"/>
          <w:szCs w:val="20"/>
          <w:bdr w:val="none" w:sz="0" w:space="0" w:color="auto" w:frame="1"/>
        </w:rPr>
        <w:t> command. On </w:t>
      </w:r>
      <w:r w:rsidRPr="00FC5C72">
        <w:rPr>
          <w:rFonts w:ascii="Arial" w:eastAsia="Times New Roman" w:hAnsi="Arial" w:cs="Arial"/>
          <w:b/>
          <w:bCs/>
          <w:color w:val="4A4A4A"/>
          <w:sz w:val="20"/>
          <w:szCs w:val="20"/>
          <w:bdr w:val="none" w:sz="0" w:space="0" w:color="auto" w:frame="1"/>
        </w:rPr>
        <w:t>SW1 </w:t>
      </w:r>
      <w:r w:rsidRPr="00FC5C72">
        <w:rPr>
          <w:rFonts w:ascii="Arial" w:eastAsia="Times New Roman" w:hAnsi="Arial" w:cs="Arial"/>
          <w:color w:val="4A4A4A"/>
          <w:sz w:val="20"/>
          <w:szCs w:val="20"/>
          <w:bdr w:val="none" w:sz="0" w:space="0" w:color="auto" w:frame="1"/>
        </w:rPr>
        <w:t>all ports except FastEthernet0/1 and GigabitEthernet0/1 can be shutdown with the following command:</w:t>
      </w:r>
    </w:p>
    <w:p w14:paraId="7B15E785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r w:rsidRPr="00FC5C72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SW1(config)# </w:t>
      </w:r>
      <w:r w:rsidRPr="00FC5C72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interface range F0/2-24, G0/2</w:t>
      </w:r>
    </w:p>
    <w:p w14:paraId="125FDD91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r w:rsidRPr="00FC5C72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SW1(config-if-</w:t>
      </w:r>
      <w:proofErr w:type="gramStart"/>
      <w:r w:rsidRPr="00FC5C72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range)#</w:t>
      </w:r>
      <w:proofErr w:type="gramEnd"/>
      <w:r w:rsidRPr="00FC5C72">
        <w:rPr>
          <w:rFonts w:ascii="Open Sans" w:eastAsia="Times New Roman" w:hAnsi="Open Sans" w:cs="Open Sans"/>
          <w:color w:val="4A4A4A"/>
          <w:sz w:val="20"/>
          <w:szCs w:val="20"/>
        </w:rPr>
        <w:t> </w:t>
      </w:r>
      <w:r w:rsidRPr="00FC5C72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shutdown</w:t>
      </w:r>
    </w:p>
    <w:p w14:paraId="02C3CE15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18"/>
          <w:szCs w:val="18"/>
        </w:rPr>
      </w:pPr>
      <w:r w:rsidRPr="00FC5C72">
        <w:rPr>
          <w:rFonts w:ascii="Courier New" w:eastAsia="Times New Roman" w:hAnsi="Courier New" w:cs="Courier New"/>
          <w:color w:val="4A4A4A"/>
          <w:sz w:val="18"/>
          <w:szCs w:val="18"/>
          <w:bdr w:val="none" w:sz="0" w:space="0" w:color="auto" w:frame="1"/>
        </w:rPr>
        <w:t>%LINK-5-CHANGED: Interface FastEthernet0/2, changed state to administratively down</w:t>
      </w:r>
    </w:p>
    <w:p w14:paraId="2CC5BD45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18"/>
          <w:szCs w:val="18"/>
        </w:rPr>
      </w:pPr>
      <w:r w:rsidRPr="00FC5C72">
        <w:rPr>
          <w:rFonts w:ascii="Courier New" w:eastAsia="Times New Roman" w:hAnsi="Courier New" w:cs="Courier New"/>
          <w:color w:val="4A4A4A"/>
          <w:sz w:val="18"/>
          <w:szCs w:val="18"/>
          <w:bdr w:val="none" w:sz="0" w:space="0" w:color="auto" w:frame="1"/>
        </w:rPr>
        <w:t> </w:t>
      </w:r>
    </w:p>
    <w:p w14:paraId="38FAB80A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18"/>
          <w:szCs w:val="18"/>
        </w:rPr>
      </w:pPr>
      <w:r w:rsidRPr="00FC5C72">
        <w:rPr>
          <w:rFonts w:ascii="Courier New" w:eastAsia="Times New Roman" w:hAnsi="Courier New" w:cs="Courier New"/>
          <w:color w:val="4A4A4A"/>
          <w:sz w:val="18"/>
          <w:szCs w:val="18"/>
          <w:bdr w:val="none" w:sz="0" w:space="0" w:color="auto" w:frame="1"/>
        </w:rPr>
        <w:t>%LINK-5-CHANGED: Interface FastEthernet0/3, changed state to administratively down</w:t>
      </w:r>
    </w:p>
    <w:p w14:paraId="05733C6A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18"/>
          <w:szCs w:val="18"/>
        </w:rPr>
      </w:pPr>
      <w:r w:rsidRPr="00FC5C72">
        <w:rPr>
          <w:rFonts w:ascii="Courier New" w:eastAsia="Times New Roman" w:hAnsi="Courier New" w:cs="Courier New"/>
          <w:color w:val="4A4A4A"/>
          <w:sz w:val="18"/>
          <w:szCs w:val="18"/>
          <w:bdr w:val="none" w:sz="0" w:space="0" w:color="auto" w:frame="1"/>
        </w:rPr>
        <w:t>&lt;Output omitted&gt;</w:t>
      </w:r>
    </w:p>
    <w:p w14:paraId="30E16DC0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18"/>
          <w:szCs w:val="18"/>
        </w:rPr>
      </w:pPr>
      <w:r w:rsidRPr="00FC5C72">
        <w:rPr>
          <w:rFonts w:ascii="Courier New" w:eastAsia="Times New Roman" w:hAnsi="Courier New" w:cs="Courier New"/>
          <w:color w:val="4A4A4A"/>
          <w:sz w:val="18"/>
          <w:szCs w:val="18"/>
          <w:bdr w:val="none" w:sz="0" w:space="0" w:color="auto" w:frame="1"/>
        </w:rPr>
        <w:t>%LINK-5-CHANGED: Interface FastEthernet0/24, changed state to administratively down</w:t>
      </w:r>
    </w:p>
    <w:p w14:paraId="533C1DEA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18"/>
          <w:szCs w:val="18"/>
        </w:rPr>
      </w:pPr>
      <w:r w:rsidRPr="00FC5C72">
        <w:rPr>
          <w:rFonts w:ascii="Courier New" w:eastAsia="Times New Roman" w:hAnsi="Courier New" w:cs="Courier New"/>
          <w:color w:val="4A4A4A"/>
          <w:sz w:val="18"/>
          <w:szCs w:val="18"/>
          <w:bdr w:val="none" w:sz="0" w:space="0" w:color="auto" w:frame="1"/>
        </w:rPr>
        <w:t> </w:t>
      </w:r>
    </w:p>
    <w:p w14:paraId="44547891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18"/>
          <w:szCs w:val="18"/>
        </w:rPr>
      </w:pPr>
      <w:r w:rsidRPr="00FC5C72">
        <w:rPr>
          <w:rFonts w:ascii="Courier New" w:eastAsia="Times New Roman" w:hAnsi="Courier New" w:cs="Courier New"/>
          <w:color w:val="4A4A4A"/>
          <w:sz w:val="18"/>
          <w:szCs w:val="18"/>
          <w:bdr w:val="none" w:sz="0" w:space="0" w:color="auto" w:frame="1"/>
        </w:rPr>
        <w:t>%LINK-5-CHANGED: Interface GigabitEthernet0/2, changed state to administratively down</w:t>
      </w:r>
    </w:p>
    <w:p w14:paraId="77A2355A" w14:textId="77777777" w:rsidR="00FC5C72" w:rsidRPr="00FC5C72" w:rsidRDefault="00FC5C72" w:rsidP="00FC5C72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  <w:bdr w:val="none" w:sz="0" w:space="0" w:color="auto" w:frame="1"/>
        </w:rPr>
        <w:t>The command used the port range of 2-24 for the </w:t>
      </w:r>
      <w:proofErr w:type="spellStart"/>
      <w:r w:rsidRPr="00FC5C72">
        <w:rPr>
          <w:rFonts w:ascii="Arial" w:eastAsia="Times New Roman" w:hAnsi="Arial" w:cs="Arial"/>
          <w:color w:val="4A4A4A"/>
          <w:sz w:val="20"/>
          <w:szCs w:val="20"/>
          <w:bdr w:val="none" w:sz="0" w:space="0" w:color="auto" w:frame="1"/>
        </w:rPr>
        <w:t>FastEthernet</w:t>
      </w:r>
      <w:proofErr w:type="spellEnd"/>
      <w:r w:rsidRPr="00FC5C72">
        <w:rPr>
          <w:rFonts w:ascii="Arial" w:eastAsia="Times New Roman" w:hAnsi="Arial" w:cs="Arial"/>
          <w:color w:val="4A4A4A"/>
          <w:sz w:val="20"/>
          <w:szCs w:val="20"/>
          <w:bdr w:val="none" w:sz="0" w:space="0" w:color="auto" w:frame="1"/>
        </w:rPr>
        <w:t> ports and then a single port range of GigabitEthernet0/2.</w:t>
      </w:r>
    </w:p>
    <w:p w14:paraId="24E5C65E" w14:textId="77777777" w:rsidR="00FC5C72" w:rsidRPr="00FC5C72" w:rsidRDefault="00FC5C72" w:rsidP="00FC5C72">
      <w:pPr>
        <w:numPr>
          <w:ilvl w:val="0"/>
          <w:numId w:val="15"/>
        </w:numPr>
        <w:shd w:val="clear" w:color="auto" w:fill="FFFFFF"/>
        <w:spacing w:before="120" w:after="120" w:line="240" w:lineRule="auto"/>
        <w:ind w:left="1291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Encrypt all plaintext passwords.</w:t>
      </w:r>
    </w:p>
    <w:p w14:paraId="1DF7C39D" w14:textId="77777777" w:rsidR="00FC5C72" w:rsidRPr="00FC5C72" w:rsidRDefault="00FC5C72" w:rsidP="00FC5C72">
      <w:pPr>
        <w:numPr>
          <w:ilvl w:val="0"/>
          <w:numId w:val="15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Set a strong secret password of your choosing.</w:t>
      </w:r>
    </w:p>
    <w:p w14:paraId="4518321B" w14:textId="77777777" w:rsidR="00FC5C72" w:rsidRPr="00FC5C72" w:rsidRDefault="00FC5C72" w:rsidP="00FC5C72">
      <w:pPr>
        <w:numPr>
          <w:ilvl w:val="0"/>
          <w:numId w:val="15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Disable DNS lookup.</w:t>
      </w:r>
    </w:p>
    <w:p w14:paraId="4C470801" w14:textId="77777777" w:rsidR="00FC5C72" w:rsidRPr="00FC5C72" w:rsidRDefault="00FC5C72" w:rsidP="00FC5C72">
      <w:pPr>
        <w:numPr>
          <w:ilvl w:val="0"/>
          <w:numId w:val="15"/>
        </w:numPr>
        <w:shd w:val="clear" w:color="auto" w:fill="FFFFFF"/>
        <w:spacing w:after="0" w:line="240" w:lineRule="auto"/>
        <w:ind w:left="1280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Set the domain name to </w:t>
      </w:r>
      <w:r w:rsidRPr="00FC5C72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CCNA.com</w:t>
      </w:r>
      <w:r w:rsidRPr="00FC5C72">
        <w:rPr>
          <w:rFonts w:ascii="Arial" w:eastAsia="Times New Roman" w:hAnsi="Arial" w:cs="Arial"/>
          <w:color w:val="4A4A4A"/>
          <w:sz w:val="20"/>
          <w:szCs w:val="20"/>
        </w:rPr>
        <w:t> (case-sensitive for scoring in PT).</w:t>
      </w:r>
    </w:p>
    <w:p w14:paraId="5C0AF22B" w14:textId="77777777" w:rsidR="00FC5C72" w:rsidRPr="00FC5C72" w:rsidRDefault="00FC5C72" w:rsidP="00FC5C72">
      <w:pPr>
        <w:numPr>
          <w:ilvl w:val="0"/>
          <w:numId w:val="15"/>
        </w:numPr>
        <w:shd w:val="clear" w:color="auto" w:fill="FFFFFF"/>
        <w:spacing w:before="120" w:after="120" w:line="240" w:lineRule="auto"/>
        <w:ind w:left="1280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Create a user of your choosing with a strong encrypted password.</w:t>
      </w:r>
    </w:p>
    <w:p w14:paraId="2AF9335D" w14:textId="77777777" w:rsidR="00FC5C72" w:rsidRPr="00FC5C72" w:rsidRDefault="00FC5C72" w:rsidP="00FC5C72">
      <w:pPr>
        <w:numPr>
          <w:ilvl w:val="0"/>
          <w:numId w:val="15"/>
        </w:numPr>
        <w:shd w:val="clear" w:color="auto" w:fill="FFFFFF"/>
        <w:spacing w:before="120" w:after="120" w:line="240" w:lineRule="auto"/>
        <w:ind w:left="1336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Generate 1024-bit RSA keys.</w:t>
      </w:r>
    </w:p>
    <w:p w14:paraId="35344529" w14:textId="77777777" w:rsidR="00FC5C72" w:rsidRPr="00FC5C72" w:rsidRDefault="00FC5C72" w:rsidP="00FC5C72">
      <w:pPr>
        <w:numPr>
          <w:ilvl w:val="0"/>
          <w:numId w:val="15"/>
        </w:numPr>
        <w:shd w:val="clear" w:color="auto" w:fill="FFFFFF"/>
        <w:spacing w:before="120" w:after="120" w:line="240" w:lineRule="auto"/>
        <w:ind w:left="1280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Configure all VTY lines for SSH access and use the local user profiles for authentication.</w:t>
      </w:r>
    </w:p>
    <w:p w14:paraId="314E0F96" w14:textId="77777777" w:rsidR="00FC5C72" w:rsidRPr="00FC5C72" w:rsidRDefault="00FC5C72" w:rsidP="00FC5C72">
      <w:pPr>
        <w:numPr>
          <w:ilvl w:val="0"/>
          <w:numId w:val="15"/>
        </w:numPr>
        <w:shd w:val="clear" w:color="auto" w:fill="FFFFFF"/>
        <w:spacing w:before="120" w:after="120" w:line="240" w:lineRule="auto"/>
        <w:ind w:left="1402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Set the EXEC mode timeout to 6 minutes on all VTY lines.</w:t>
      </w:r>
    </w:p>
    <w:p w14:paraId="1AB8B13B" w14:textId="77777777" w:rsidR="00FC5C72" w:rsidRPr="00FC5C72" w:rsidRDefault="00FC5C72" w:rsidP="00FC5C72">
      <w:pPr>
        <w:numPr>
          <w:ilvl w:val="0"/>
          <w:numId w:val="15"/>
        </w:numPr>
        <w:shd w:val="clear" w:color="auto" w:fill="FFFFFF"/>
        <w:spacing w:before="120" w:after="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FC5C72">
        <w:rPr>
          <w:rFonts w:ascii="Arial" w:eastAsia="Times New Roman" w:hAnsi="Arial" w:cs="Arial"/>
          <w:color w:val="4A4A4A"/>
          <w:sz w:val="20"/>
          <w:szCs w:val="20"/>
        </w:rPr>
        <w:t>Save the configuration to NVRAM.</w:t>
      </w:r>
    </w:p>
    <w:p w14:paraId="65F70CB3" w14:textId="77777777" w:rsidR="00AE48A7" w:rsidRPr="00FC5C72" w:rsidRDefault="00AE48A7" w:rsidP="00FC5C72"/>
    <w:sectPr w:rsidR="00AE48A7" w:rsidRPr="00FC5C7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C34DD"/>
    <w:multiLevelType w:val="multilevel"/>
    <w:tmpl w:val="83E2FD1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3C1E34"/>
    <w:multiLevelType w:val="multilevel"/>
    <w:tmpl w:val="EF08C6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CA56A9"/>
    <w:multiLevelType w:val="multilevel"/>
    <w:tmpl w:val="A0E6304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155B82"/>
    <w:multiLevelType w:val="multilevel"/>
    <w:tmpl w:val="A4725C6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A726DD"/>
    <w:multiLevelType w:val="multilevel"/>
    <w:tmpl w:val="5CEA104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7E5573"/>
    <w:multiLevelType w:val="multilevel"/>
    <w:tmpl w:val="BD40C17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C67E93"/>
    <w:multiLevelType w:val="multilevel"/>
    <w:tmpl w:val="1EE45ED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B150D3"/>
    <w:multiLevelType w:val="multilevel"/>
    <w:tmpl w:val="FA12418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5A47871"/>
    <w:multiLevelType w:val="multilevel"/>
    <w:tmpl w:val="C3A40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B6159C0"/>
    <w:multiLevelType w:val="multilevel"/>
    <w:tmpl w:val="A76ECF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0197AD1"/>
    <w:multiLevelType w:val="multilevel"/>
    <w:tmpl w:val="DF1A95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2372A49"/>
    <w:multiLevelType w:val="multilevel"/>
    <w:tmpl w:val="CDB8B6A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7780601"/>
    <w:multiLevelType w:val="multilevel"/>
    <w:tmpl w:val="FA7AB0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B164FEE"/>
    <w:multiLevelType w:val="multilevel"/>
    <w:tmpl w:val="4B86B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F385CA8"/>
    <w:multiLevelType w:val="multilevel"/>
    <w:tmpl w:val="A08EFD8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14"/>
  </w:num>
  <w:num w:numId="5">
    <w:abstractNumId w:val="11"/>
  </w:num>
  <w:num w:numId="6">
    <w:abstractNumId w:val="7"/>
  </w:num>
  <w:num w:numId="7">
    <w:abstractNumId w:val="2"/>
  </w:num>
  <w:num w:numId="8">
    <w:abstractNumId w:val="0"/>
  </w:num>
  <w:num w:numId="9">
    <w:abstractNumId w:val="12"/>
  </w:num>
  <w:num w:numId="10">
    <w:abstractNumId w:val="4"/>
  </w:num>
  <w:num w:numId="11">
    <w:abstractNumId w:val="5"/>
  </w:num>
  <w:num w:numId="12">
    <w:abstractNumId w:val="6"/>
  </w:num>
  <w:num w:numId="13">
    <w:abstractNumId w:val="13"/>
  </w:num>
  <w:num w:numId="14">
    <w:abstractNumId w:val="9"/>
  </w:num>
  <w:num w:numId="15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8A7"/>
    <w:rsid w:val="00023B6A"/>
    <w:rsid w:val="00025715"/>
    <w:rsid w:val="000B7DEC"/>
    <w:rsid w:val="000E5FF2"/>
    <w:rsid w:val="000E745F"/>
    <w:rsid w:val="002563DF"/>
    <w:rsid w:val="00296FEE"/>
    <w:rsid w:val="002B052B"/>
    <w:rsid w:val="002B2F4B"/>
    <w:rsid w:val="002E507B"/>
    <w:rsid w:val="00392093"/>
    <w:rsid w:val="003C17D4"/>
    <w:rsid w:val="003F3BEF"/>
    <w:rsid w:val="00435ACC"/>
    <w:rsid w:val="00460C63"/>
    <w:rsid w:val="00500C4E"/>
    <w:rsid w:val="006225C3"/>
    <w:rsid w:val="006C1151"/>
    <w:rsid w:val="00730A8C"/>
    <w:rsid w:val="00763A04"/>
    <w:rsid w:val="00782B93"/>
    <w:rsid w:val="008D103E"/>
    <w:rsid w:val="008D45C6"/>
    <w:rsid w:val="009748B1"/>
    <w:rsid w:val="009C7E03"/>
    <w:rsid w:val="00A62220"/>
    <w:rsid w:val="00AD439E"/>
    <w:rsid w:val="00AE48A7"/>
    <w:rsid w:val="00B30493"/>
    <w:rsid w:val="00B50F18"/>
    <w:rsid w:val="00B628C3"/>
    <w:rsid w:val="00B67B0C"/>
    <w:rsid w:val="00BF0E8D"/>
    <w:rsid w:val="00C416F0"/>
    <w:rsid w:val="00D3547E"/>
    <w:rsid w:val="00D70690"/>
    <w:rsid w:val="00F47A8B"/>
    <w:rsid w:val="00F86E27"/>
    <w:rsid w:val="00FC5C72"/>
    <w:rsid w:val="00FD6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6DD02"/>
  <w15:chartTrackingRefBased/>
  <w15:docId w15:val="{AB7FE170-81D1-4C7F-B71B-FFB8DA659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96F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296F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52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96FE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296FE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296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B052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Hyperlink">
    <w:name w:val="Hyperlink"/>
    <w:basedOn w:val="DefaultParagraphFont"/>
    <w:uiPriority w:val="99"/>
    <w:semiHidden/>
    <w:unhideWhenUsed/>
    <w:rsid w:val="008D103E"/>
    <w:rPr>
      <w:color w:val="0000FF"/>
      <w:u w:val="single"/>
    </w:rPr>
  </w:style>
  <w:style w:type="paragraph" w:customStyle="1" w:styleId="msonormal0">
    <w:name w:val="msonormal"/>
    <w:basedOn w:val="Normal"/>
    <w:rsid w:val="00F86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4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7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4D16E-1BCC-43A6-9D1C-D0199E5B1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AMIT NAIK</dc:creator>
  <cp:keywords/>
  <dc:description/>
  <cp:lastModifiedBy>AMIT NAIK</cp:lastModifiedBy>
  <cp:revision>2</cp:revision>
  <dcterms:created xsi:type="dcterms:W3CDTF">2022-04-17T19:18:00Z</dcterms:created>
  <dcterms:modified xsi:type="dcterms:W3CDTF">2022-04-17T19:18:00Z</dcterms:modified>
</cp:coreProperties>
</file>