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583A6" w14:textId="424C13B8" w:rsidR="00D1799C" w:rsidRDefault="74A9633F" w:rsidP="658D3BE5">
      <w:pPr>
        <w:spacing w:line="360" w:lineRule="auto"/>
        <w:rPr>
          <w:rFonts w:eastAsiaTheme="minorEastAsia"/>
          <w:color w:val="4472C4" w:themeColor="accent1"/>
          <w:sz w:val="24"/>
          <w:szCs w:val="24"/>
        </w:rPr>
      </w:pPr>
      <w:r w:rsidRPr="658D3BE5">
        <w:rPr>
          <w:rFonts w:eastAsiaTheme="minorEastAsia"/>
          <w:color w:val="4472C4" w:themeColor="accent1"/>
          <w:sz w:val="24"/>
          <w:szCs w:val="24"/>
        </w:rPr>
        <w:t>PROJECT OUTCOMES WRITTEN ASSIGNMENT</w:t>
      </w:r>
    </w:p>
    <w:p w14:paraId="0BF83D47" w14:textId="7D683B1C" w:rsidR="00D1799C" w:rsidRDefault="00D1799C" w:rsidP="658D3BE5">
      <w:pPr>
        <w:spacing w:line="360" w:lineRule="auto"/>
        <w:rPr>
          <w:rFonts w:eastAsiaTheme="minorEastAsia"/>
          <w:color w:val="4472C4" w:themeColor="accent1"/>
          <w:sz w:val="24"/>
          <w:szCs w:val="24"/>
        </w:rPr>
      </w:pPr>
    </w:p>
    <w:p w14:paraId="6F0843D5" w14:textId="570F7918" w:rsidR="00D1799C" w:rsidRDefault="00D1799C" w:rsidP="457F51A6">
      <w:pPr>
        <w:spacing w:line="360" w:lineRule="auto"/>
        <w:rPr>
          <w:rFonts w:eastAsiaTheme="minorEastAsia"/>
          <w:color w:val="000000" w:themeColor="text1"/>
          <w:sz w:val="24"/>
          <w:szCs w:val="24"/>
        </w:rPr>
      </w:pPr>
    </w:p>
    <w:p w14:paraId="07154E2F" w14:textId="35C9E21D" w:rsidR="00D1799C" w:rsidRDefault="74A9633F" w:rsidP="457F51A6">
      <w:pPr>
        <w:spacing w:line="360" w:lineRule="auto"/>
        <w:rPr>
          <w:rFonts w:eastAsiaTheme="minorEastAsia"/>
          <w:color w:val="000000" w:themeColor="text1"/>
          <w:sz w:val="24"/>
          <w:szCs w:val="24"/>
        </w:rPr>
      </w:pPr>
      <w:r w:rsidRPr="457F51A6">
        <w:rPr>
          <w:rFonts w:eastAsiaTheme="minorEastAsia"/>
          <w:color w:val="000000" w:themeColor="text1"/>
          <w:sz w:val="24"/>
          <w:szCs w:val="24"/>
        </w:rPr>
        <w:t>STUDENT NAME:      MAWE ALIX SANDRINE</w:t>
      </w:r>
    </w:p>
    <w:p w14:paraId="3785E10D" w14:textId="1A8658CE" w:rsidR="00D1799C" w:rsidRDefault="74A9633F" w:rsidP="457F51A6">
      <w:pPr>
        <w:spacing w:line="360" w:lineRule="auto"/>
        <w:rPr>
          <w:rFonts w:eastAsiaTheme="minorEastAsia"/>
          <w:color w:val="000000" w:themeColor="text1"/>
          <w:sz w:val="24"/>
          <w:szCs w:val="24"/>
        </w:rPr>
      </w:pPr>
      <w:r w:rsidRPr="457F51A6">
        <w:rPr>
          <w:rFonts w:eastAsiaTheme="minorEastAsia"/>
          <w:color w:val="000000" w:themeColor="text1"/>
          <w:sz w:val="24"/>
          <w:szCs w:val="24"/>
        </w:rPr>
        <w:t>STUDENT NUMBER:  2014828</w:t>
      </w:r>
    </w:p>
    <w:p w14:paraId="3D9B6CDC" w14:textId="1196BA33" w:rsidR="00D1799C" w:rsidRDefault="74A9633F" w:rsidP="457F51A6">
      <w:pPr>
        <w:spacing w:line="360" w:lineRule="auto"/>
        <w:rPr>
          <w:rFonts w:eastAsiaTheme="minorEastAsia"/>
          <w:color w:val="000000" w:themeColor="text1"/>
          <w:sz w:val="24"/>
          <w:szCs w:val="24"/>
        </w:rPr>
      </w:pPr>
      <w:r w:rsidRPr="457F51A6">
        <w:rPr>
          <w:rFonts w:eastAsiaTheme="minorEastAsia"/>
          <w:color w:val="000000" w:themeColor="text1"/>
          <w:sz w:val="24"/>
          <w:szCs w:val="24"/>
        </w:rPr>
        <w:t>LECTURER NAME: AZORA HURD</w:t>
      </w:r>
    </w:p>
    <w:p w14:paraId="2B9D842D" w14:textId="65F39A77" w:rsidR="00D1799C" w:rsidRDefault="74A9633F" w:rsidP="457F51A6">
      <w:pPr>
        <w:spacing w:line="360" w:lineRule="auto"/>
        <w:rPr>
          <w:rFonts w:eastAsiaTheme="minorEastAsia"/>
          <w:color w:val="000000" w:themeColor="text1"/>
          <w:sz w:val="24"/>
          <w:szCs w:val="24"/>
        </w:rPr>
      </w:pPr>
      <w:r w:rsidRPr="457F51A6">
        <w:rPr>
          <w:rFonts w:eastAsiaTheme="minorEastAsia"/>
          <w:color w:val="000000" w:themeColor="text1"/>
          <w:sz w:val="24"/>
          <w:szCs w:val="24"/>
        </w:rPr>
        <w:t>MODULE CODE: BMHP5014_BRM</w:t>
      </w:r>
    </w:p>
    <w:p w14:paraId="3CAE7DD1" w14:textId="584B0F45" w:rsidR="45AF2130" w:rsidRDefault="45AF2130" w:rsidP="457F51A6">
      <w:pPr>
        <w:spacing w:line="360" w:lineRule="auto"/>
        <w:rPr>
          <w:rFonts w:eastAsiaTheme="minorEastAsia"/>
          <w:sz w:val="24"/>
          <w:szCs w:val="24"/>
        </w:rPr>
      </w:pPr>
      <w:r w:rsidRPr="457F51A6">
        <w:rPr>
          <w:rFonts w:eastAsiaTheme="minorEastAsia"/>
          <w:sz w:val="24"/>
          <w:szCs w:val="24"/>
        </w:rPr>
        <w:br w:type="page"/>
      </w:r>
    </w:p>
    <w:p w14:paraId="467ADFB7" w14:textId="1265D568" w:rsidR="45AF2130" w:rsidRDefault="45AF2130" w:rsidP="457F51A6">
      <w:pPr>
        <w:spacing w:line="360" w:lineRule="auto"/>
        <w:rPr>
          <w:rFonts w:eastAsiaTheme="minorEastAsia"/>
          <w:color w:val="000000" w:themeColor="text1"/>
          <w:sz w:val="24"/>
          <w:szCs w:val="24"/>
        </w:rPr>
      </w:pPr>
    </w:p>
    <w:p w14:paraId="5E5787A5" w14:textId="28053ABB" w:rsidR="00D1799C" w:rsidRDefault="45AF2130" w:rsidP="658D3BE5">
      <w:pPr>
        <w:spacing w:line="360" w:lineRule="auto"/>
        <w:rPr>
          <w:rFonts w:eastAsiaTheme="minorEastAsia"/>
          <w:color w:val="4472C4" w:themeColor="accent1"/>
          <w:sz w:val="24"/>
          <w:szCs w:val="24"/>
        </w:rPr>
      </w:pPr>
      <w:r w:rsidRPr="658D3BE5">
        <w:rPr>
          <w:rFonts w:eastAsiaTheme="minorEastAsia"/>
          <w:color w:val="4472C4" w:themeColor="accent1"/>
          <w:sz w:val="24"/>
          <w:szCs w:val="24"/>
        </w:rPr>
        <w:t>TABLE CONTENT</w:t>
      </w:r>
    </w:p>
    <w:p w14:paraId="1538707F" w14:textId="3983C708" w:rsidR="658D3BE5" w:rsidRDefault="658D3BE5" w:rsidP="658D3BE5">
      <w:pPr>
        <w:spacing w:line="360" w:lineRule="auto"/>
        <w:rPr>
          <w:rFonts w:eastAsiaTheme="minorEastAsia"/>
          <w:sz w:val="24"/>
          <w:szCs w:val="24"/>
        </w:rPr>
      </w:pPr>
      <w:r w:rsidRPr="658D3BE5">
        <w:rPr>
          <w:rFonts w:eastAsiaTheme="minorEastAsia"/>
          <w:sz w:val="24"/>
          <w:szCs w:val="24"/>
        </w:rPr>
        <w:t>INTRODUCTION .....................................................................................4</w:t>
      </w:r>
    </w:p>
    <w:p w14:paraId="14C7CD14" w14:textId="143B1854" w:rsidR="6B117068" w:rsidRDefault="6B117068" w:rsidP="658D3BE5">
      <w:pPr>
        <w:spacing w:line="360" w:lineRule="auto"/>
        <w:rPr>
          <w:rFonts w:eastAsiaTheme="minorEastAsia"/>
          <w:sz w:val="24"/>
          <w:szCs w:val="24"/>
        </w:rPr>
      </w:pPr>
      <w:r w:rsidRPr="658D3BE5">
        <w:rPr>
          <w:rFonts w:eastAsiaTheme="minorEastAsia"/>
          <w:sz w:val="24"/>
          <w:szCs w:val="24"/>
        </w:rPr>
        <w:t>UNIT 1. TOPIC1-HOW INNOVATION CHANGES THE WORD....................4-5</w:t>
      </w:r>
    </w:p>
    <w:p w14:paraId="0F421130" w14:textId="1FE43F79" w:rsidR="6B117068" w:rsidRDefault="6B117068" w:rsidP="457F51A6">
      <w:pPr>
        <w:spacing w:line="360" w:lineRule="auto"/>
        <w:rPr>
          <w:rFonts w:eastAsiaTheme="minorEastAsia"/>
          <w:sz w:val="24"/>
          <w:szCs w:val="24"/>
        </w:rPr>
      </w:pPr>
      <w:r w:rsidRPr="457F51A6">
        <w:rPr>
          <w:rFonts w:eastAsiaTheme="minorEastAsia"/>
          <w:sz w:val="24"/>
          <w:szCs w:val="24"/>
        </w:rPr>
        <w:t>. Introducing innovation</w:t>
      </w:r>
    </w:p>
    <w:p w14:paraId="4E878AC6" w14:textId="373FBA29" w:rsidR="6B117068" w:rsidRDefault="6B117068" w:rsidP="457F51A6">
      <w:pPr>
        <w:spacing w:line="360" w:lineRule="auto"/>
        <w:rPr>
          <w:rFonts w:eastAsiaTheme="minorEastAsia"/>
          <w:sz w:val="24"/>
          <w:szCs w:val="24"/>
        </w:rPr>
      </w:pPr>
      <w:r w:rsidRPr="457F51A6">
        <w:rPr>
          <w:rFonts w:eastAsiaTheme="minorEastAsia"/>
          <w:sz w:val="24"/>
          <w:szCs w:val="24"/>
        </w:rPr>
        <w:t>. innovation and future</w:t>
      </w:r>
    </w:p>
    <w:p w14:paraId="2EB932F5" w14:textId="6B76CF35" w:rsidR="6B117068" w:rsidRDefault="6B117068" w:rsidP="457F51A6">
      <w:pPr>
        <w:spacing w:line="360" w:lineRule="auto"/>
        <w:rPr>
          <w:rFonts w:eastAsiaTheme="minorEastAsia"/>
          <w:sz w:val="24"/>
          <w:szCs w:val="24"/>
        </w:rPr>
      </w:pPr>
      <w:r w:rsidRPr="457F51A6">
        <w:rPr>
          <w:rFonts w:eastAsiaTheme="minorEastAsia"/>
          <w:sz w:val="24"/>
          <w:szCs w:val="24"/>
        </w:rPr>
        <w:t>. creativity and society</w:t>
      </w:r>
    </w:p>
    <w:p w14:paraId="7F71FECC" w14:textId="1D54E910" w:rsidR="6B117068" w:rsidRDefault="6B117068" w:rsidP="658D3BE5">
      <w:pPr>
        <w:spacing w:line="360" w:lineRule="auto"/>
        <w:rPr>
          <w:rFonts w:eastAsiaTheme="minorEastAsia"/>
          <w:sz w:val="24"/>
          <w:szCs w:val="24"/>
        </w:rPr>
      </w:pPr>
      <w:r w:rsidRPr="658D3BE5">
        <w:rPr>
          <w:rFonts w:eastAsiaTheme="minorEastAsia"/>
          <w:sz w:val="24"/>
          <w:szCs w:val="24"/>
        </w:rPr>
        <w:t>UNIT 2. TOPIC 2 STORYTELLING...............................................................5</w:t>
      </w:r>
    </w:p>
    <w:p w14:paraId="7F21C487" w14:textId="46AFA75D" w:rsidR="457F51A6" w:rsidRDefault="457F51A6" w:rsidP="457F51A6">
      <w:pPr>
        <w:spacing w:line="360" w:lineRule="auto"/>
        <w:rPr>
          <w:rFonts w:eastAsiaTheme="minorEastAsia"/>
          <w:sz w:val="24"/>
          <w:szCs w:val="24"/>
        </w:rPr>
      </w:pPr>
      <w:r w:rsidRPr="457F51A6">
        <w:rPr>
          <w:rFonts w:eastAsiaTheme="minorEastAsia"/>
          <w:sz w:val="24"/>
          <w:szCs w:val="24"/>
        </w:rPr>
        <w:t>-Stories and why we tell them</w:t>
      </w:r>
    </w:p>
    <w:p w14:paraId="42345683" w14:textId="356CE024" w:rsidR="457F51A6" w:rsidRDefault="457F51A6" w:rsidP="508D25F8">
      <w:pPr>
        <w:spacing w:line="360" w:lineRule="auto"/>
        <w:rPr>
          <w:rFonts w:eastAsiaTheme="minorEastAsia"/>
          <w:sz w:val="24"/>
          <w:szCs w:val="24"/>
        </w:rPr>
      </w:pPr>
      <w:r w:rsidRPr="508D25F8">
        <w:rPr>
          <w:rFonts w:eastAsiaTheme="minorEastAsia"/>
          <w:sz w:val="24"/>
          <w:szCs w:val="24"/>
        </w:rPr>
        <w:t>-creating my own competency story</w:t>
      </w:r>
    </w:p>
    <w:p w14:paraId="43994A3B" w14:textId="0B382E38" w:rsidR="6B117068" w:rsidRDefault="6B117068" w:rsidP="658D3BE5">
      <w:pPr>
        <w:spacing w:line="360" w:lineRule="auto"/>
        <w:rPr>
          <w:rFonts w:eastAsiaTheme="minorEastAsia"/>
          <w:sz w:val="24"/>
          <w:szCs w:val="24"/>
        </w:rPr>
      </w:pPr>
      <w:r w:rsidRPr="658D3BE5">
        <w:rPr>
          <w:rFonts w:eastAsiaTheme="minorEastAsia"/>
          <w:sz w:val="24"/>
          <w:szCs w:val="24"/>
        </w:rPr>
        <w:t>UNIT 3. TOPIC 4 BE IN IT TO WIN..............................................................6</w:t>
      </w:r>
    </w:p>
    <w:p w14:paraId="23096D58" w14:textId="08C1BB38" w:rsidR="6B117068" w:rsidRDefault="6B117068" w:rsidP="457F51A6">
      <w:pPr>
        <w:spacing w:line="360" w:lineRule="auto"/>
        <w:rPr>
          <w:rFonts w:eastAsiaTheme="minorEastAsia"/>
          <w:sz w:val="24"/>
          <w:szCs w:val="24"/>
        </w:rPr>
      </w:pPr>
      <w:r w:rsidRPr="457F51A6">
        <w:rPr>
          <w:rFonts w:eastAsiaTheme="minorEastAsia"/>
          <w:sz w:val="24"/>
          <w:szCs w:val="24"/>
        </w:rPr>
        <w:t>-Navigating social media</w:t>
      </w:r>
    </w:p>
    <w:p w14:paraId="672D134C" w14:textId="49923A94" w:rsidR="6B117068" w:rsidRDefault="6B117068" w:rsidP="5495D239">
      <w:pPr>
        <w:spacing w:line="360" w:lineRule="auto"/>
        <w:rPr>
          <w:rFonts w:eastAsiaTheme="minorEastAsia"/>
          <w:sz w:val="24"/>
          <w:szCs w:val="24"/>
        </w:rPr>
      </w:pPr>
      <w:r w:rsidRPr="5495D239">
        <w:rPr>
          <w:rFonts w:eastAsiaTheme="minorEastAsia"/>
          <w:sz w:val="24"/>
          <w:szCs w:val="24"/>
        </w:rPr>
        <w:t>-developing my professional persona</w:t>
      </w:r>
    </w:p>
    <w:p w14:paraId="1E942A39" w14:textId="4A44BF41" w:rsidR="6B117068" w:rsidRDefault="6B117068" w:rsidP="0E0F91AE">
      <w:pPr>
        <w:spacing w:line="360" w:lineRule="auto"/>
        <w:rPr>
          <w:rFonts w:eastAsiaTheme="minorEastAsia"/>
          <w:sz w:val="24"/>
          <w:szCs w:val="24"/>
        </w:rPr>
      </w:pPr>
      <w:r w:rsidRPr="0E0F91AE">
        <w:rPr>
          <w:rFonts w:eastAsiaTheme="minorEastAsia"/>
          <w:sz w:val="24"/>
          <w:szCs w:val="24"/>
        </w:rPr>
        <w:t>-LinkedIn the professional network</w:t>
      </w:r>
    </w:p>
    <w:p w14:paraId="7D7B2577" w14:textId="4201FBA8" w:rsidR="6B117068" w:rsidRDefault="6B117068" w:rsidP="658D3BE5">
      <w:pPr>
        <w:spacing w:line="360" w:lineRule="auto"/>
        <w:rPr>
          <w:rFonts w:eastAsiaTheme="minorEastAsia"/>
          <w:sz w:val="24"/>
          <w:szCs w:val="24"/>
        </w:rPr>
      </w:pPr>
      <w:r w:rsidRPr="658D3BE5">
        <w:rPr>
          <w:rFonts w:eastAsiaTheme="minorEastAsia"/>
          <w:sz w:val="24"/>
          <w:szCs w:val="24"/>
        </w:rPr>
        <w:t>UNIT 4. TOPIC 1 MEASURING SUCCESS....................................................7</w:t>
      </w:r>
    </w:p>
    <w:p w14:paraId="256876E6" w14:textId="33F679B9" w:rsidR="6B117068" w:rsidRDefault="6B117068" w:rsidP="047E2CA9">
      <w:pPr>
        <w:spacing w:line="360" w:lineRule="auto"/>
        <w:rPr>
          <w:rFonts w:eastAsiaTheme="minorEastAsia"/>
          <w:sz w:val="24"/>
          <w:szCs w:val="24"/>
        </w:rPr>
      </w:pPr>
      <w:r w:rsidRPr="047E2CA9">
        <w:rPr>
          <w:rFonts w:eastAsiaTheme="minorEastAsia"/>
          <w:sz w:val="24"/>
          <w:szCs w:val="24"/>
        </w:rPr>
        <w:t>-What is success</w:t>
      </w:r>
    </w:p>
    <w:p w14:paraId="025D76E2" w14:textId="4A82B626" w:rsidR="6B117068" w:rsidRDefault="047E2CA9" w:rsidP="047E2CA9">
      <w:pPr>
        <w:spacing w:line="360" w:lineRule="auto"/>
        <w:rPr>
          <w:rFonts w:eastAsiaTheme="minorEastAsia"/>
          <w:sz w:val="24"/>
          <w:szCs w:val="24"/>
        </w:rPr>
      </w:pPr>
      <w:r w:rsidRPr="047E2CA9">
        <w:rPr>
          <w:rFonts w:eastAsiaTheme="minorEastAsia"/>
          <w:sz w:val="24"/>
          <w:szCs w:val="24"/>
        </w:rPr>
        <w:t>-The Pygmalion effects</w:t>
      </w:r>
    </w:p>
    <w:p w14:paraId="3BCC1B3D" w14:textId="031D8635" w:rsidR="6B117068" w:rsidRDefault="047E2CA9" w:rsidP="047E2CA9">
      <w:pPr>
        <w:spacing w:line="360" w:lineRule="auto"/>
        <w:rPr>
          <w:rFonts w:eastAsiaTheme="minorEastAsia"/>
          <w:sz w:val="24"/>
          <w:szCs w:val="24"/>
        </w:rPr>
      </w:pPr>
      <w:r w:rsidRPr="047E2CA9">
        <w:rPr>
          <w:rFonts w:eastAsiaTheme="minorEastAsia"/>
          <w:sz w:val="24"/>
          <w:szCs w:val="24"/>
        </w:rPr>
        <w:t>-success and wellbeing</w:t>
      </w:r>
    </w:p>
    <w:p w14:paraId="385AD4FD" w14:textId="4F19C747" w:rsidR="6B117068" w:rsidRDefault="6B117068" w:rsidP="658D3BE5">
      <w:pPr>
        <w:spacing w:line="360" w:lineRule="auto"/>
        <w:rPr>
          <w:rFonts w:eastAsiaTheme="minorEastAsia"/>
          <w:sz w:val="24"/>
          <w:szCs w:val="24"/>
        </w:rPr>
      </w:pPr>
      <w:r w:rsidRPr="658D3BE5">
        <w:rPr>
          <w:rFonts w:eastAsiaTheme="minorEastAsia"/>
          <w:sz w:val="24"/>
          <w:szCs w:val="24"/>
        </w:rPr>
        <w:t>MY LEARNING REFLECTION ....................................................................8</w:t>
      </w:r>
    </w:p>
    <w:p w14:paraId="470FD781" w14:textId="1B86CBC8" w:rsidR="6B117068" w:rsidRDefault="6B117068" w:rsidP="658D3BE5">
      <w:pPr>
        <w:spacing w:line="360" w:lineRule="auto"/>
        <w:rPr>
          <w:rFonts w:eastAsiaTheme="minorEastAsia"/>
          <w:sz w:val="24"/>
          <w:szCs w:val="24"/>
        </w:rPr>
      </w:pPr>
      <w:r w:rsidRPr="658D3BE5">
        <w:rPr>
          <w:rFonts w:eastAsiaTheme="minorEastAsia"/>
          <w:sz w:val="24"/>
          <w:szCs w:val="24"/>
        </w:rPr>
        <w:t xml:space="preserve"> CONCLUSION..........................................................................................8</w:t>
      </w:r>
    </w:p>
    <w:p w14:paraId="1EED8F60" w14:textId="7680B21C" w:rsidR="658D3BE5" w:rsidRDefault="658D3BE5" w:rsidP="658D3BE5">
      <w:pPr>
        <w:spacing w:line="360" w:lineRule="auto"/>
        <w:rPr>
          <w:rFonts w:eastAsiaTheme="minorEastAsia"/>
          <w:sz w:val="24"/>
          <w:szCs w:val="24"/>
        </w:rPr>
      </w:pPr>
      <w:r w:rsidRPr="658D3BE5">
        <w:rPr>
          <w:rFonts w:eastAsiaTheme="minorEastAsia"/>
          <w:sz w:val="24"/>
          <w:szCs w:val="24"/>
        </w:rPr>
        <w:t>REFERENCES..............................................................................................9</w:t>
      </w:r>
    </w:p>
    <w:p w14:paraId="6AE3999B" w14:textId="75CF1E00" w:rsidR="6B117068" w:rsidRDefault="6B117068" w:rsidP="457F51A6">
      <w:pPr>
        <w:spacing w:line="360" w:lineRule="auto"/>
        <w:rPr>
          <w:rFonts w:eastAsiaTheme="minorEastAsia"/>
          <w:sz w:val="24"/>
          <w:szCs w:val="24"/>
        </w:rPr>
      </w:pPr>
    </w:p>
    <w:p w14:paraId="48154B4E" w14:textId="41B51F32" w:rsidR="6B117068" w:rsidRDefault="6B117068" w:rsidP="457F51A6">
      <w:pPr>
        <w:spacing w:line="360" w:lineRule="auto"/>
        <w:rPr>
          <w:rFonts w:eastAsiaTheme="minorEastAsia"/>
          <w:sz w:val="24"/>
          <w:szCs w:val="24"/>
        </w:rPr>
      </w:pPr>
    </w:p>
    <w:p w14:paraId="4AB84642" w14:textId="1CD5E6CB" w:rsidR="6B117068" w:rsidRDefault="6B117068" w:rsidP="457F51A6">
      <w:pPr>
        <w:spacing w:line="360" w:lineRule="auto"/>
        <w:rPr>
          <w:rFonts w:eastAsiaTheme="minorEastAsia"/>
          <w:sz w:val="24"/>
          <w:szCs w:val="24"/>
        </w:rPr>
      </w:pPr>
      <w:r w:rsidRPr="457F51A6">
        <w:rPr>
          <w:rFonts w:eastAsiaTheme="minorEastAsia"/>
          <w:sz w:val="24"/>
          <w:szCs w:val="24"/>
        </w:rPr>
        <w:t>-</w:t>
      </w:r>
    </w:p>
    <w:p w14:paraId="0F01DCB5" w14:textId="5E3BF188" w:rsidR="6B117068" w:rsidRDefault="6B117068" w:rsidP="457F51A6">
      <w:pPr>
        <w:spacing w:line="360" w:lineRule="auto"/>
        <w:rPr>
          <w:rFonts w:eastAsiaTheme="minorEastAsia"/>
          <w:sz w:val="24"/>
          <w:szCs w:val="24"/>
        </w:rPr>
      </w:pPr>
    </w:p>
    <w:p w14:paraId="71557F24" w14:textId="32C25F29" w:rsidR="5BFE4FA2" w:rsidRDefault="5BFE4FA2" w:rsidP="457F51A6">
      <w:pPr>
        <w:spacing w:line="360" w:lineRule="auto"/>
        <w:rPr>
          <w:rFonts w:eastAsiaTheme="minorEastAsia"/>
          <w:sz w:val="24"/>
          <w:szCs w:val="24"/>
        </w:rPr>
      </w:pPr>
      <w:r w:rsidRPr="457F51A6">
        <w:rPr>
          <w:rFonts w:eastAsiaTheme="minorEastAsia"/>
          <w:sz w:val="24"/>
          <w:szCs w:val="24"/>
        </w:rPr>
        <w:br w:type="page"/>
      </w:r>
    </w:p>
    <w:p w14:paraId="529706E9" w14:textId="73CC3C57" w:rsidR="5BFE4FA2" w:rsidRDefault="5BFE4FA2" w:rsidP="658D3BE5">
      <w:pPr>
        <w:spacing w:line="360" w:lineRule="auto"/>
        <w:rPr>
          <w:rFonts w:eastAsiaTheme="minorEastAsia"/>
          <w:sz w:val="24"/>
          <w:szCs w:val="24"/>
        </w:rPr>
      </w:pPr>
      <w:r w:rsidRPr="658D3BE5">
        <w:rPr>
          <w:rFonts w:eastAsiaTheme="minorEastAsia"/>
          <w:color w:val="4472C4" w:themeColor="accent1"/>
          <w:sz w:val="24"/>
          <w:szCs w:val="24"/>
        </w:rPr>
        <w:t>INTRODUCTION</w:t>
      </w:r>
      <w:r w:rsidRPr="658D3BE5">
        <w:rPr>
          <w:rFonts w:eastAsiaTheme="minorEastAsia"/>
          <w:sz w:val="24"/>
          <w:szCs w:val="24"/>
        </w:rPr>
        <w:t xml:space="preserve"> </w:t>
      </w:r>
    </w:p>
    <w:p w14:paraId="318F55C3" w14:textId="54F5B748" w:rsidR="6B117068" w:rsidRDefault="6B117068" w:rsidP="047E2CA9">
      <w:pPr>
        <w:spacing w:line="360" w:lineRule="auto"/>
        <w:rPr>
          <w:rFonts w:eastAsiaTheme="minorEastAsia"/>
          <w:sz w:val="24"/>
          <w:szCs w:val="24"/>
        </w:rPr>
      </w:pPr>
      <w:r w:rsidRPr="047E2CA9">
        <w:rPr>
          <w:rFonts w:eastAsiaTheme="minorEastAsia"/>
          <w:sz w:val="24"/>
          <w:szCs w:val="24"/>
        </w:rPr>
        <w:t xml:space="preserve">I will write about four units of module changemakers. I will choose a topic from each unit. In unit 1 I chose topic 1 which is about how innovation has changed the world. Then in topic 2, I chose topic 2 which is based on storytelling. Then in unit 3, I chose topic 4 which talks about being in it to win and finally unit 4 topic 1which talks about measuring success. I will write how I connect my knowledge and my understanding around creativity and enterprise mindset and the value that links them to health and social care. </w:t>
      </w:r>
    </w:p>
    <w:p w14:paraId="700D026D" w14:textId="5D5D532F" w:rsidR="6B117068" w:rsidRDefault="6B117068" w:rsidP="658D3BE5">
      <w:pPr>
        <w:spacing w:line="360" w:lineRule="auto"/>
        <w:rPr>
          <w:rFonts w:eastAsiaTheme="minorEastAsia"/>
          <w:color w:val="4472C4" w:themeColor="accent1"/>
          <w:sz w:val="24"/>
          <w:szCs w:val="24"/>
        </w:rPr>
      </w:pPr>
      <w:r w:rsidRPr="658D3BE5">
        <w:rPr>
          <w:rFonts w:eastAsiaTheme="minorEastAsia"/>
          <w:sz w:val="24"/>
          <w:szCs w:val="24"/>
        </w:rPr>
        <w:t xml:space="preserve"> </w:t>
      </w:r>
      <w:r w:rsidRPr="658D3BE5">
        <w:rPr>
          <w:rFonts w:eastAsiaTheme="minorEastAsia"/>
          <w:color w:val="4472C4" w:themeColor="accent1"/>
          <w:sz w:val="24"/>
          <w:szCs w:val="24"/>
        </w:rPr>
        <w:t>UNIT 1-TOPIC 1 HOW INOVATION CHANGE THE WORD</w:t>
      </w:r>
    </w:p>
    <w:p w14:paraId="4B82D89A" w14:textId="78C3F210" w:rsidR="6B117068" w:rsidRDefault="6B117068" w:rsidP="457F51A6">
      <w:pPr>
        <w:spacing w:line="360" w:lineRule="auto"/>
        <w:rPr>
          <w:rFonts w:eastAsiaTheme="minorEastAsia"/>
          <w:sz w:val="24"/>
          <w:szCs w:val="24"/>
        </w:rPr>
      </w:pPr>
      <w:r w:rsidRPr="457F51A6">
        <w:rPr>
          <w:rFonts w:eastAsiaTheme="minorEastAsia"/>
          <w:sz w:val="24"/>
          <w:szCs w:val="24"/>
        </w:rPr>
        <w:t>-Introducing innovation</w:t>
      </w:r>
    </w:p>
    <w:p w14:paraId="657F43F7" w14:textId="12CFFEB6" w:rsidR="6B117068" w:rsidRDefault="6B117068" w:rsidP="1854205F">
      <w:pPr>
        <w:spacing w:line="360" w:lineRule="auto"/>
        <w:rPr>
          <w:rFonts w:eastAsiaTheme="minorEastAsia"/>
          <w:color w:val="000000" w:themeColor="text1"/>
          <w:sz w:val="24"/>
          <w:szCs w:val="24"/>
        </w:rPr>
      </w:pPr>
      <w:r w:rsidRPr="1854205F">
        <w:rPr>
          <w:rFonts w:eastAsiaTheme="minorEastAsia"/>
          <w:color w:val="373A3C"/>
          <w:sz w:val="24"/>
          <w:szCs w:val="24"/>
        </w:rPr>
        <w:t>The innovation of society is at the same time economic, social</w:t>
      </w:r>
      <w:r w:rsidR="4712EC3D" w:rsidRPr="1854205F">
        <w:rPr>
          <w:rFonts w:eastAsiaTheme="minorEastAsia"/>
          <w:color w:val="373A3C"/>
          <w:sz w:val="24"/>
          <w:szCs w:val="24"/>
        </w:rPr>
        <w:t>,</w:t>
      </w:r>
      <w:r w:rsidRPr="1854205F">
        <w:rPr>
          <w:rFonts w:eastAsiaTheme="minorEastAsia"/>
          <w:color w:val="373A3C"/>
          <w:sz w:val="24"/>
          <w:szCs w:val="24"/>
        </w:rPr>
        <w:t xml:space="preserve"> and technological. Nowadays competition is based on the capacity to innovate. We cannot produce tomorrow like yesterday; we cannot hope to meet the complexity of social expectations with traditional instruments; The tools and even the indicators of sustainable growth remain to be invented: we must therefore innovate. But the innovation that interests us is at the same time social, technological</w:t>
      </w:r>
      <w:r w:rsidR="4712EC3D" w:rsidRPr="1854205F">
        <w:rPr>
          <w:rFonts w:eastAsiaTheme="minorEastAsia"/>
          <w:color w:val="373A3C"/>
          <w:sz w:val="24"/>
          <w:szCs w:val="24"/>
        </w:rPr>
        <w:t>,</w:t>
      </w:r>
      <w:r w:rsidRPr="1854205F">
        <w:rPr>
          <w:rFonts w:eastAsiaTheme="minorEastAsia"/>
          <w:color w:val="373A3C"/>
          <w:sz w:val="24"/>
          <w:szCs w:val="24"/>
        </w:rPr>
        <w:t xml:space="preserve"> and economic. It is not the work of companies alone, nor of researchers alone, but of society.</w:t>
      </w:r>
      <w:r w:rsidR="5D253E1D" w:rsidRPr="1854205F">
        <w:rPr>
          <w:rFonts w:eastAsiaTheme="minorEastAsia"/>
          <w:color w:val="373A3C"/>
          <w:sz w:val="24"/>
          <w:szCs w:val="24"/>
        </w:rPr>
        <w:t xml:space="preserve"> Innovation has become taboo these days. Innovation boils down to several contexts such as consequence, evolution, and motivation. Although innovation is characterized as a newly introduced thing, it can be both successful and unsuccessful </w:t>
      </w:r>
      <w:r w:rsidR="457F51A6" w:rsidRPr="1854205F">
        <w:rPr>
          <w:rFonts w:eastAsiaTheme="minorEastAsia"/>
          <w:color w:val="000000" w:themeColor="text1"/>
          <w:sz w:val="24"/>
          <w:szCs w:val="24"/>
        </w:rPr>
        <w:t>(Kahn, 2018).</w:t>
      </w:r>
    </w:p>
    <w:p w14:paraId="679A8E24" w14:textId="45D47C1D" w:rsidR="20C83816" w:rsidRDefault="20C83816" w:rsidP="457F51A6">
      <w:pPr>
        <w:spacing w:line="360" w:lineRule="auto"/>
        <w:rPr>
          <w:rFonts w:eastAsiaTheme="minorEastAsia"/>
          <w:color w:val="373A3C"/>
          <w:sz w:val="24"/>
          <w:szCs w:val="24"/>
        </w:rPr>
      </w:pPr>
      <w:r w:rsidRPr="457F51A6">
        <w:rPr>
          <w:rFonts w:eastAsiaTheme="minorEastAsia"/>
          <w:color w:val="373A3C"/>
          <w:sz w:val="24"/>
          <w:szCs w:val="24"/>
        </w:rPr>
        <w:t>-innovation and society</w:t>
      </w:r>
    </w:p>
    <w:p w14:paraId="7369C9E1" w14:textId="4E941782" w:rsidR="47FA1F2E" w:rsidRDefault="47FA1F2E" w:rsidP="1854205F">
      <w:pPr>
        <w:spacing w:line="360" w:lineRule="auto"/>
        <w:rPr>
          <w:rFonts w:eastAsiaTheme="minorEastAsia"/>
          <w:color w:val="373A3C"/>
          <w:sz w:val="24"/>
          <w:szCs w:val="24"/>
        </w:rPr>
      </w:pPr>
      <w:r w:rsidRPr="1854205F">
        <w:rPr>
          <w:rFonts w:eastAsiaTheme="minorEastAsia"/>
          <w:color w:val="373A3C"/>
          <w:sz w:val="24"/>
          <w:szCs w:val="24"/>
        </w:rPr>
        <w:t>Innovation can change life. My understanding about innovation is extremely broad. Increasingly there are new innovations such as artificial intelligence, quantum computer and others. These innovative technologies are used to solve problems. Health and other issues.</w:t>
      </w:r>
    </w:p>
    <w:p w14:paraId="15207B30" w14:textId="4192F351" w:rsidR="4A43358E" w:rsidRDefault="4A43358E" w:rsidP="457F51A6">
      <w:pPr>
        <w:spacing w:line="360" w:lineRule="auto"/>
        <w:rPr>
          <w:rFonts w:eastAsiaTheme="minorEastAsia"/>
          <w:color w:val="373A3C"/>
          <w:sz w:val="24"/>
          <w:szCs w:val="24"/>
        </w:rPr>
      </w:pPr>
      <w:r w:rsidRPr="457F51A6">
        <w:rPr>
          <w:rFonts w:eastAsiaTheme="minorEastAsia"/>
          <w:color w:val="373A3C"/>
          <w:sz w:val="24"/>
          <w:szCs w:val="24"/>
        </w:rPr>
        <w:t xml:space="preserve">Innovation helps anticipate market changes to provide solutions to problems that arise. Thanks to this module, I understood why during covid 19 I was recording a lot of digital work, online learning as this module changes makers and creativity that I am writing about, telemedicine, simplicity without a contract. However, I have learned that thanks to innovation it is easy to develop all kinds of obstacles. </w:t>
      </w:r>
    </w:p>
    <w:p w14:paraId="272B1307" w14:textId="08835A51" w:rsidR="4A43358E" w:rsidRDefault="4A43358E" w:rsidP="457F51A6">
      <w:pPr>
        <w:spacing w:line="360" w:lineRule="auto"/>
        <w:rPr>
          <w:rFonts w:ascii="Open Sans" w:eastAsia="Open Sans" w:hAnsi="Open Sans" w:cs="Open Sans"/>
          <w:color w:val="000000" w:themeColor="text1"/>
          <w:sz w:val="19"/>
          <w:szCs w:val="19"/>
        </w:rPr>
      </w:pPr>
      <w:r w:rsidRPr="457F51A6">
        <w:rPr>
          <w:rFonts w:eastAsiaTheme="minorEastAsia"/>
          <w:color w:val="373A3C"/>
          <w:sz w:val="24"/>
          <w:szCs w:val="24"/>
        </w:rPr>
        <w:t>Thanks to innovation, vaccines such as Pfizer, Johnson and AstraZeneca have been created to immunize and protect people against covid 19.</w:t>
      </w:r>
      <w:r w:rsidR="55744141" w:rsidRPr="457F51A6">
        <w:rPr>
          <w:rFonts w:eastAsiaTheme="minorEastAsia"/>
          <w:color w:val="373A3C"/>
          <w:sz w:val="24"/>
          <w:szCs w:val="24"/>
        </w:rPr>
        <w:t xml:space="preserve"> Among the innovations I noticed in the fight against covid, I noticed an incredible creation of different hand and place disinfectants, 3D mask printing.</w:t>
      </w:r>
      <w:r w:rsidR="457F51A6" w:rsidRPr="457F51A6">
        <w:rPr>
          <w:rFonts w:eastAsiaTheme="minorEastAsia"/>
          <w:color w:val="373A3C"/>
          <w:sz w:val="24"/>
          <w:szCs w:val="24"/>
        </w:rPr>
        <w:t xml:space="preserve"> The purpose of the vaccine is to slow down the spread of a virus. The new covid 19 vaccine is unfortunately not available for poor countries. The fight for innovation in this vaccine is taking place in developed countries</w:t>
      </w:r>
      <w:r w:rsidR="457F51A6" w:rsidRPr="457F51A6">
        <w:rPr>
          <w:rFonts w:ascii="Open Sans" w:eastAsia="Open Sans" w:hAnsi="Open Sans" w:cs="Open Sans"/>
          <w:color w:val="000000" w:themeColor="text1"/>
          <w:sz w:val="19"/>
          <w:szCs w:val="19"/>
        </w:rPr>
        <w:t xml:space="preserve"> (Sheikh, Pal, Javed, and Shekhar, 2021).</w:t>
      </w:r>
    </w:p>
    <w:p w14:paraId="596A5413" w14:textId="302C8CDC" w:rsidR="4A43358E" w:rsidRDefault="4A43358E" w:rsidP="457F51A6">
      <w:pPr>
        <w:spacing w:line="360" w:lineRule="auto"/>
        <w:rPr>
          <w:rFonts w:eastAsiaTheme="minorEastAsia"/>
          <w:color w:val="373A3C"/>
          <w:sz w:val="24"/>
          <w:szCs w:val="24"/>
        </w:rPr>
      </w:pPr>
      <w:r w:rsidRPr="457F51A6">
        <w:rPr>
          <w:rFonts w:eastAsiaTheme="minorEastAsia"/>
          <w:color w:val="373A3C"/>
          <w:sz w:val="24"/>
          <w:szCs w:val="24"/>
        </w:rPr>
        <w:t>-Creativity and society</w:t>
      </w:r>
    </w:p>
    <w:p w14:paraId="4AE9B8AC" w14:textId="27338FF1" w:rsidR="6B117068" w:rsidRDefault="457F51A6" w:rsidP="457F51A6">
      <w:pPr>
        <w:spacing w:line="360" w:lineRule="auto"/>
        <w:rPr>
          <w:rFonts w:eastAsiaTheme="minorEastAsia"/>
          <w:color w:val="373A3C"/>
          <w:sz w:val="24"/>
          <w:szCs w:val="24"/>
        </w:rPr>
      </w:pPr>
      <w:r w:rsidRPr="457F51A6">
        <w:rPr>
          <w:rFonts w:eastAsiaTheme="minorEastAsia"/>
          <w:color w:val="373A3C"/>
          <w:sz w:val="24"/>
          <w:szCs w:val="24"/>
        </w:rPr>
        <w:t>Creativity is an important value because it allows me to boost my personal development. Being creative contributes to my achievement of fixed my objectives. To work in the health and social care sector, it is essential for me to have values such as communication, vision, creativity and more. Through this module I increased my level of creativity such as elevated pitch and blog. Cropley (2006) noted that at the time, creativity was considered a personal expression. But nowadays, it has become a socially influential and collective phenomenon.</w:t>
      </w:r>
    </w:p>
    <w:p w14:paraId="3C9CF6BE" w14:textId="715380E1" w:rsidR="6B117068" w:rsidRDefault="6B117068" w:rsidP="658D3BE5">
      <w:pPr>
        <w:spacing w:line="360" w:lineRule="auto"/>
        <w:rPr>
          <w:rFonts w:eastAsiaTheme="minorEastAsia"/>
          <w:color w:val="4472C4" w:themeColor="accent1"/>
          <w:sz w:val="24"/>
          <w:szCs w:val="24"/>
        </w:rPr>
      </w:pPr>
      <w:r w:rsidRPr="658D3BE5">
        <w:rPr>
          <w:rFonts w:eastAsiaTheme="minorEastAsia"/>
          <w:color w:val="4472C4" w:themeColor="accent1"/>
          <w:sz w:val="24"/>
          <w:szCs w:val="24"/>
        </w:rPr>
        <w:t>UNIT 2. TOPIC 2 STORYTELLING</w:t>
      </w:r>
    </w:p>
    <w:p w14:paraId="5AA38482" w14:textId="3ED9BD0E" w:rsidR="457F51A6" w:rsidRDefault="457F51A6" w:rsidP="457F51A6">
      <w:pPr>
        <w:spacing w:line="360" w:lineRule="auto"/>
        <w:rPr>
          <w:rFonts w:eastAsiaTheme="minorEastAsia"/>
          <w:sz w:val="24"/>
          <w:szCs w:val="24"/>
        </w:rPr>
      </w:pPr>
      <w:r w:rsidRPr="457F51A6">
        <w:rPr>
          <w:rFonts w:eastAsiaTheme="minorEastAsia"/>
          <w:sz w:val="24"/>
          <w:szCs w:val="24"/>
        </w:rPr>
        <w:t>-Stories and why we tell them</w:t>
      </w:r>
    </w:p>
    <w:p w14:paraId="5CB2A0E4" w14:textId="2D18E139" w:rsidR="457F51A6" w:rsidRDefault="457F51A6" w:rsidP="457F51A6">
      <w:pPr>
        <w:spacing w:line="360" w:lineRule="auto"/>
        <w:rPr>
          <w:rFonts w:eastAsiaTheme="minorEastAsia"/>
          <w:sz w:val="24"/>
          <w:szCs w:val="24"/>
        </w:rPr>
      </w:pPr>
      <w:r w:rsidRPr="457F51A6">
        <w:rPr>
          <w:rFonts w:eastAsiaTheme="minorEastAsia"/>
          <w:sz w:val="24"/>
          <w:szCs w:val="24"/>
        </w:rPr>
        <w:t>I share my stories to allow others to understand my journey and it allows me to understand my selves and learn from others. This ability to learn from stories is a skill that will help me as student throughout my lives. In addition to academic goals, stories enrich lives and provide guidance to living. Stories also help me to solve problems by providing opportunities to try out different actions that might lead to different outcomes. This is especially true if another person is helping to co-create the story.</w:t>
      </w:r>
    </w:p>
    <w:p w14:paraId="08859CF2" w14:textId="0C0CED45" w:rsidR="457F51A6" w:rsidRDefault="457F51A6" w:rsidP="658D3BE5">
      <w:pPr>
        <w:spacing w:line="360" w:lineRule="auto"/>
        <w:rPr>
          <w:rFonts w:ascii="Arial" w:eastAsia="Arial" w:hAnsi="Arial" w:cs="Arial"/>
          <w:color w:val="222222"/>
          <w:sz w:val="19"/>
          <w:szCs w:val="19"/>
        </w:rPr>
      </w:pPr>
      <w:r w:rsidRPr="658D3BE5">
        <w:rPr>
          <w:rFonts w:eastAsiaTheme="minorEastAsia"/>
          <w:sz w:val="24"/>
          <w:szCs w:val="24"/>
        </w:rPr>
        <w:t xml:space="preserve"> When someone is creating a story with me, he or she might suggest a different action than I would suggest. What will be the outcome of the story with this new twist? What might I learn from their suggestion or solution? I can often work through a problem or situation by writing about it or creating a story. This module made me understand the importance of telling stories. My teacher Dr Azora shared with us during the course her academic background which also seemed to me extraordinarily rich and motivating.</w:t>
      </w:r>
    </w:p>
    <w:p w14:paraId="75F28F80" w14:textId="26C716CB" w:rsidR="457F51A6" w:rsidRDefault="457F51A6" w:rsidP="658D3BE5">
      <w:pPr>
        <w:spacing w:line="360" w:lineRule="auto"/>
        <w:rPr>
          <w:rFonts w:eastAsiaTheme="minorEastAsia"/>
          <w:color w:val="222222"/>
          <w:sz w:val="24"/>
          <w:szCs w:val="24"/>
        </w:rPr>
      </w:pPr>
      <w:r w:rsidRPr="658D3BE5">
        <w:rPr>
          <w:rFonts w:eastAsiaTheme="minorEastAsia"/>
          <w:sz w:val="24"/>
          <w:szCs w:val="24"/>
        </w:rPr>
        <w:t xml:space="preserve"> The fact of telling and listening to the stories of others during this e -learning opened my mind.</w:t>
      </w:r>
      <w:r w:rsidR="50BBB80C" w:rsidRPr="658D3BE5">
        <w:rPr>
          <w:rFonts w:eastAsiaTheme="minorEastAsia"/>
          <w:sz w:val="24"/>
          <w:szCs w:val="24"/>
        </w:rPr>
        <w:t xml:space="preserve"> The world is saturated with stories, they vary and each one is unique. Each story has a particularity and a lesson to learn. The world is saturated with stories, they vary and each one is unique. Each story has a particularity and a lesson to learn (</w:t>
      </w:r>
      <w:r w:rsidR="508D25F8" w:rsidRPr="658D3BE5">
        <w:rPr>
          <w:rFonts w:eastAsiaTheme="minorEastAsia"/>
          <w:color w:val="222222"/>
          <w:sz w:val="24"/>
          <w:szCs w:val="24"/>
        </w:rPr>
        <w:t>Gerbner,1999).</w:t>
      </w:r>
    </w:p>
    <w:p w14:paraId="40E53073" w14:textId="356CE024" w:rsidR="457F51A6" w:rsidRDefault="457F51A6" w:rsidP="508D25F8">
      <w:pPr>
        <w:spacing w:line="360" w:lineRule="auto"/>
        <w:rPr>
          <w:rFonts w:eastAsiaTheme="minorEastAsia"/>
          <w:sz w:val="24"/>
          <w:szCs w:val="24"/>
        </w:rPr>
      </w:pPr>
      <w:r w:rsidRPr="508D25F8">
        <w:rPr>
          <w:rFonts w:eastAsiaTheme="minorEastAsia"/>
          <w:sz w:val="24"/>
          <w:szCs w:val="24"/>
        </w:rPr>
        <w:t>-creating my own competency story</w:t>
      </w:r>
    </w:p>
    <w:p w14:paraId="3B2D4408" w14:textId="5E7BBF70" w:rsidR="508D25F8" w:rsidRDefault="508D25F8" w:rsidP="658D3BE5">
      <w:pPr>
        <w:spacing w:line="360" w:lineRule="auto"/>
        <w:rPr>
          <w:rFonts w:eastAsiaTheme="minorEastAsia"/>
          <w:color w:val="000000" w:themeColor="text1"/>
        </w:rPr>
      </w:pPr>
      <w:r w:rsidRPr="658D3BE5">
        <w:rPr>
          <w:rFonts w:eastAsiaTheme="minorEastAsia"/>
          <w:sz w:val="24"/>
          <w:szCs w:val="24"/>
        </w:rPr>
        <w:t>I decided to do health and social care because I am passionate about human beings. At first, I doubted my ability to do this course. Although it is an area that I like, I was not sure I had the skills necessary to do this course. I was able to develop the passion I had for this course. I am on my way to obtaining my bachelor's degree. I am proud of what I have been able to develop.</w:t>
      </w:r>
      <w:r w:rsidR="1854205F" w:rsidRPr="658D3BE5">
        <w:rPr>
          <w:rFonts w:eastAsiaTheme="minorEastAsia"/>
          <w:sz w:val="24"/>
          <w:szCs w:val="24"/>
        </w:rPr>
        <w:t xml:space="preserve"> The stories allow us to give a directive to our existence, several skills are valued through the written stories</w:t>
      </w:r>
      <w:r w:rsidR="1854205F" w:rsidRPr="658D3BE5">
        <w:rPr>
          <w:rFonts w:ascii="Open Sans" w:eastAsia="Open Sans" w:hAnsi="Open Sans" w:cs="Open Sans"/>
          <w:color w:val="000000" w:themeColor="text1"/>
          <w:sz w:val="19"/>
          <w:szCs w:val="19"/>
        </w:rPr>
        <w:t xml:space="preserve"> (</w:t>
      </w:r>
      <w:r w:rsidR="1854205F" w:rsidRPr="658D3BE5">
        <w:rPr>
          <w:rFonts w:eastAsiaTheme="minorEastAsia"/>
          <w:color w:val="000000" w:themeColor="text1"/>
        </w:rPr>
        <w:t>UHRQVIST, CARLSSON, KALL and ASPLUND, 2021).</w:t>
      </w:r>
    </w:p>
    <w:p w14:paraId="25D1F0CB" w14:textId="2179F651" w:rsidR="57DF4D57" w:rsidRDefault="6B117068" w:rsidP="658D3BE5">
      <w:pPr>
        <w:spacing w:line="360" w:lineRule="auto"/>
        <w:rPr>
          <w:rFonts w:eastAsiaTheme="minorEastAsia"/>
          <w:color w:val="4472C4" w:themeColor="accent1"/>
          <w:sz w:val="24"/>
          <w:szCs w:val="24"/>
        </w:rPr>
      </w:pPr>
      <w:r w:rsidRPr="658D3BE5">
        <w:rPr>
          <w:rFonts w:eastAsiaTheme="minorEastAsia"/>
          <w:color w:val="4472C4" w:themeColor="accent1"/>
          <w:sz w:val="24"/>
          <w:szCs w:val="24"/>
        </w:rPr>
        <w:t>UNIT 3. TOPIC 4 BE IN IT TO WIN</w:t>
      </w:r>
    </w:p>
    <w:p w14:paraId="4DF2BD87" w14:textId="61AAA134" w:rsidR="57DF4D57" w:rsidRDefault="003E0A15" w:rsidP="0E0F91AE">
      <w:pPr>
        <w:spacing w:line="360" w:lineRule="auto"/>
        <w:rPr>
          <w:rFonts w:eastAsiaTheme="minorEastAsia"/>
          <w:sz w:val="24"/>
          <w:szCs w:val="24"/>
        </w:rPr>
      </w:pPr>
      <w:r w:rsidRPr="0E0F91AE">
        <w:rPr>
          <w:rFonts w:eastAsiaTheme="minorEastAsia"/>
          <w:sz w:val="24"/>
          <w:szCs w:val="24"/>
        </w:rPr>
        <w:t>- Navigating social media</w:t>
      </w:r>
    </w:p>
    <w:p w14:paraId="4FBE7AAB" w14:textId="23D83337" w:rsidR="0E0F91AE" w:rsidRDefault="0E0F91AE" w:rsidP="10B90138">
      <w:pPr>
        <w:spacing w:line="360" w:lineRule="auto"/>
        <w:rPr>
          <w:rFonts w:eastAsiaTheme="minorEastAsia"/>
          <w:sz w:val="24"/>
          <w:szCs w:val="24"/>
        </w:rPr>
      </w:pPr>
      <w:r w:rsidRPr="10B90138">
        <w:rPr>
          <w:rFonts w:eastAsiaTheme="minorEastAsia"/>
          <w:sz w:val="24"/>
          <w:szCs w:val="24"/>
        </w:rPr>
        <w:t>There are a variety of social media such as Facebook, Instagram, twitter, WhatsApp, and many others. Browsing on social networks has advantages and disadvantages. For me, browsing social media is beneficial because it helps certain tasks such as communication with my relatives and my classmates. I live far from my family and to support permanent contact with them, I do it through WhatsApp and Facebook exchanges.</w:t>
      </w:r>
    </w:p>
    <w:p w14:paraId="2ECDF26B" w14:textId="1E52396D" w:rsidR="1E00C533" w:rsidRDefault="10B90138" w:rsidP="10B90138">
      <w:pPr>
        <w:spacing w:line="360" w:lineRule="auto"/>
        <w:rPr>
          <w:rFonts w:ascii="Open Sans" w:eastAsia="Open Sans" w:hAnsi="Open Sans" w:cs="Open Sans"/>
          <w:color w:val="000000" w:themeColor="text1"/>
        </w:rPr>
      </w:pPr>
      <w:r w:rsidRPr="10B90138">
        <w:rPr>
          <w:rFonts w:eastAsiaTheme="minorEastAsia"/>
          <w:sz w:val="24"/>
          <w:szCs w:val="24"/>
        </w:rPr>
        <w:t>I am a person who gives confidence, my favourite social media is Facebook. It allows me to promote my person and my ideas. I</w:t>
      </w:r>
      <w:r w:rsidR="1E00C533" w:rsidRPr="10B90138">
        <w:rPr>
          <w:rFonts w:eastAsiaTheme="minorEastAsia"/>
          <w:sz w:val="24"/>
          <w:szCs w:val="24"/>
        </w:rPr>
        <w:t xml:space="preserve"> use Facebook to share my knowledge and ideas and gain the credibility of people who follow me. I have a Facebook page which I use for my wig sales business. socio media also allows me to learn from others.</w:t>
      </w:r>
      <w:r w:rsidRPr="10B90138">
        <w:rPr>
          <w:rFonts w:eastAsiaTheme="minorEastAsia"/>
          <w:sz w:val="24"/>
          <w:szCs w:val="24"/>
        </w:rPr>
        <w:t xml:space="preserve"> Nowadays, social media has become the fastest way to share news and information. Medicine uses this system extensively to assess certain patients.</w:t>
      </w:r>
      <w:r w:rsidR="725185F7" w:rsidRPr="10B90138">
        <w:rPr>
          <w:rFonts w:ascii="Open Sans" w:eastAsia="Open Sans" w:hAnsi="Open Sans" w:cs="Open Sans"/>
          <w:color w:val="000000" w:themeColor="text1"/>
          <w:sz w:val="19"/>
          <w:szCs w:val="19"/>
        </w:rPr>
        <w:t xml:space="preserve"> (</w:t>
      </w:r>
      <w:r w:rsidR="725185F7" w:rsidRPr="10B90138">
        <w:rPr>
          <w:rFonts w:ascii="Open Sans" w:eastAsia="Open Sans" w:hAnsi="Open Sans" w:cs="Open Sans"/>
          <w:color w:val="000000" w:themeColor="text1"/>
        </w:rPr>
        <w:t>Tsui and Rao, 2019)</w:t>
      </w:r>
    </w:p>
    <w:p w14:paraId="541BE1EA" w14:textId="411D7F96" w:rsidR="57DF4D57" w:rsidRDefault="57DF4D57" w:rsidP="003E0A15">
      <w:pPr>
        <w:spacing w:line="360" w:lineRule="auto"/>
        <w:rPr>
          <w:rFonts w:eastAsiaTheme="minorEastAsia"/>
          <w:sz w:val="24"/>
          <w:szCs w:val="24"/>
        </w:rPr>
      </w:pPr>
    </w:p>
    <w:p w14:paraId="653CA1BF" w14:textId="5DACCC2D" w:rsidR="57DF4D57" w:rsidRDefault="6B117068" w:rsidP="0E0F91AE">
      <w:pPr>
        <w:spacing w:line="360" w:lineRule="auto"/>
        <w:rPr>
          <w:rFonts w:eastAsiaTheme="minorEastAsia"/>
          <w:sz w:val="24"/>
          <w:szCs w:val="24"/>
        </w:rPr>
      </w:pPr>
      <w:r w:rsidRPr="0E0F91AE">
        <w:rPr>
          <w:rFonts w:eastAsiaTheme="minorEastAsia"/>
          <w:sz w:val="24"/>
          <w:szCs w:val="24"/>
        </w:rPr>
        <w:t>-Developing my professional persona</w:t>
      </w:r>
    </w:p>
    <w:p w14:paraId="4679D979" w14:textId="3587810D" w:rsidR="0E0F91AE" w:rsidRDefault="0E0F91AE" w:rsidP="0E0F91AE">
      <w:pPr>
        <w:spacing w:line="360" w:lineRule="auto"/>
        <w:rPr>
          <w:rFonts w:eastAsiaTheme="minorEastAsia"/>
          <w:sz w:val="24"/>
          <w:szCs w:val="24"/>
        </w:rPr>
      </w:pPr>
      <w:r w:rsidRPr="0E0F91AE">
        <w:rPr>
          <w:rFonts w:eastAsiaTheme="minorEastAsia"/>
          <w:sz w:val="24"/>
          <w:szCs w:val="24"/>
        </w:rPr>
        <w:t>The professional personality has four components. Appearance, personality, skills, and differentiation. Skills</w:t>
      </w:r>
      <w:r w:rsidR="003E0A15" w:rsidRPr="0E0F91AE">
        <w:rPr>
          <w:rFonts w:ascii="Calibri" w:eastAsia="Calibri" w:hAnsi="Calibri" w:cs="Calibri"/>
          <w:color w:val="373A3C"/>
          <w:sz w:val="24"/>
          <w:szCs w:val="24"/>
        </w:rPr>
        <w:t xml:space="preserve"> development can be done through different means, through professional training, but also conferences, coaching, professional forums, trade fairs, formal or informal events as well as in all situations conducive to the exchange of good practices</w:t>
      </w:r>
    </w:p>
    <w:p w14:paraId="74D5A4AB" w14:textId="729284A6" w:rsidR="0E0F91AE" w:rsidRDefault="10B90138" w:rsidP="10B90138">
      <w:pPr>
        <w:spacing w:line="360" w:lineRule="auto"/>
        <w:rPr>
          <w:rFonts w:eastAsiaTheme="minorEastAsia"/>
          <w:sz w:val="24"/>
          <w:szCs w:val="24"/>
        </w:rPr>
      </w:pPr>
      <w:r w:rsidRPr="10B90138">
        <w:rPr>
          <w:rFonts w:ascii="Calibri" w:eastAsia="Calibri" w:hAnsi="Calibri" w:cs="Calibri"/>
          <w:color w:val="373A3C"/>
          <w:sz w:val="24"/>
          <w:szCs w:val="24"/>
        </w:rPr>
        <w:t xml:space="preserve">Speaking of my persona, I am a very computer person and open to dialogue. I can communicate professionally with others. I speak three languages fluently which are: French, English and Spanish. I am loyal. and I am against any kind of discrimination. Any violent act goes against my persona. It is my personality that motivates me to make a career in health and social care. </w:t>
      </w:r>
      <w:r w:rsidR="0E0F91AE" w:rsidRPr="10B90138">
        <w:rPr>
          <w:rFonts w:ascii="Calibri" w:eastAsia="Calibri" w:hAnsi="Calibri" w:cs="Calibri"/>
          <w:color w:val="373A3C"/>
          <w:sz w:val="24"/>
          <w:szCs w:val="24"/>
        </w:rPr>
        <w:t>To develop my professional personality, lay the foundations on board. I am doing the 5-year health social care level which is in a way a path to reach my future professional career. This module gives me an idea on how to perceive to achieve my professional goals and how to face others. The professional personality has four components. Appearance, personality, skills, and differentiation.</w:t>
      </w:r>
    </w:p>
    <w:p w14:paraId="73AAB95E" w14:textId="698FC379" w:rsidR="6B117068" w:rsidRDefault="6B117068" w:rsidP="658D3BE5">
      <w:pPr>
        <w:spacing w:line="360" w:lineRule="auto"/>
        <w:rPr>
          <w:rFonts w:eastAsiaTheme="minorEastAsia"/>
          <w:color w:val="4472C4" w:themeColor="accent1"/>
          <w:sz w:val="24"/>
          <w:szCs w:val="24"/>
        </w:rPr>
      </w:pPr>
      <w:r w:rsidRPr="658D3BE5">
        <w:rPr>
          <w:rFonts w:eastAsiaTheme="minorEastAsia"/>
          <w:color w:val="4472C4" w:themeColor="accent1"/>
          <w:sz w:val="24"/>
          <w:szCs w:val="24"/>
        </w:rPr>
        <w:t>UNIT 4. TOPIC 1 MEASURING SUCCESS</w:t>
      </w:r>
    </w:p>
    <w:p w14:paraId="62962567" w14:textId="55690887" w:rsidR="047E2CA9" w:rsidRDefault="047E2CA9" w:rsidP="047E2CA9">
      <w:pPr>
        <w:spacing w:line="360" w:lineRule="auto"/>
        <w:rPr>
          <w:rFonts w:eastAsiaTheme="minorEastAsia"/>
          <w:sz w:val="24"/>
          <w:szCs w:val="24"/>
        </w:rPr>
      </w:pPr>
      <w:r w:rsidRPr="047E2CA9">
        <w:rPr>
          <w:rFonts w:eastAsiaTheme="minorEastAsia"/>
          <w:sz w:val="24"/>
          <w:szCs w:val="24"/>
        </w:rPr>
        <w:t>-What is success</w:t>
      </w:r>
    </w:p>
    <w:p w14:paraId="20F21141" w14:textId="4E0AECAD" w:rsidR="047E2CA9" w:rsidRDefault="047E2CA9" w:rsidP="047E2CA9">
      <w:pPr>
        <w:spacing w:line="360" w:lineRule="auto"/>
        <w:rPr>
          <w:rFonts w:eastAsiaTheme="minorEastAsia"/>
          <w:sz w:val="24"/>
          <w:szCs w:val="24"/>
        </w:rPr>
      </w:pPr>
      <w:r w:rsidRPr="047E2CA9">
        <w:rPr>
          <w:rFonts w:eastAsiaTheme="minorEastAsia"/>
          <w:sz w:val="24"/>
          <w:szCs w:val="24"/>
        </w:rPr>
        <w:t>success is the fact of achieving or reaching a goal that we have set. To achieve success, I put my desire to succeed forward, I determine my goals, I always believe in my goals, I always believe in my skills and abilities. I remain positive in the face of any kind of obstacle. Perseverance is one of the characteristics that I use to achieve success. Success after failure is the best way to correct mistakes, experience shows that most successful people have gone through failure (Petroski,2013).</w:t>
      </w:r>
    </w:p>
    <w:p w14:paraId="761635F0" w14:textId="120A0D31" w:rsidR="047E2CA9" w:rsidRDefault="047E2CA9" w:rsidP="047E2CA9">
      <w:pPr>
        <w:spacing w:line="360" w:lineRule="auto"/>
        <w:rPr>
          <w:rFonts w:eastAsiaTheme="minorEastAsia"/>
          <w:sz w:val="24"/>
          <w:szCs w:val="24"/>
        </w:rPr>
      </w:pPr>
      <w:r w:rsidRPr="047E2CA9">
        <w:rPr>
          <w:rFonts w:eastAsiaTheme="minorEastAsia"/>
          <w:sz w:val="24"/>
          <w:szCs w:val="24"/>
        </w:rPr>
        <w:t>To succeed in a project, I implement a well-defined plan. I set goals and work hard to achieve them. My plan to go back to school and go to university came to mind 3 years ago. But I did not know how, so I did some research and decided to apply for UWTSD. I just wanted to do level 4 and get my certificate of health and social care. After finishing my level 4, which went well, with incredible success, I decided to continue with my bachelor's degree in science.</w:t>
      </w:r>
    </w:p>
    <w:p w14:paraId="2CD02C42" w14:textId="547B82D0" w:rsidR="047E2CA9" w:rsidRDefault="047E2CA9" w:rsidP="7744283E">
      <w:pPr>
        <w:spacing w:line="360" w:lineRule="auto"/>
        <w:rPr>
          <w:rFonts w:eastAsiaTheme="minorEastAsia"/>
          <w:sz w:val="24"/>
          <w:szCs w:val="24"/>
        </w:rPr>
      </w:pPr>
      <w:r w:rsidRPr="7744283E">
        <w:rPr>
          <w:rFonts w:eastAsiaTheme="minorEastAsia"/>
          <w:sz w:val="24"/>
          <w:szCs w:val="24"/>
        </w:rPr>
        <w:t>-success and wellbeing</w:t>
      </w:r>
    </w:p>
    <w:p w14:paraId="2BB63BA5" w14:textId="4609080E" w:rsidR="7744283E" w:rsidRDefault="7744283E" w:rsidP="10B90138">
      <w:pPr>
        <w:spacing w:line="360" w:lineRule="auto"/>
        <w:rPr>
          <w:rFonts w:eastAsiaTheme="minorEastAsia"/>
          <w:color w:val="222222"/>
          <w:sz w:val="24"/>
          <w:szCs w:val="24"/>
        </w:rPr>
      </w:pPr>
      <w:r w:rsidRPr="10B90138">
        <w:rPr>
          <w:rFonts w:eastAsiaTheme="minorEastAsia"/>
          <w:sz w:val="24"/>
          <w:szCs w:val="24"/>
        </w:rPr>
        <w:t>Well-being is the consequence of success. a successful team has a clearly defined purpose and values, effective working methods, a mindset of excellence and mutual respect, and strong member involvement in the success of the project. During our presentation with my other four classmates, we gave an effective presentation. Our teacher was satisfied with our work. Our success is because we have worked together. We showed leadership, all the members of the team were committed, the fact of being well psychological leads to satisfactory results.</w:t>
      </w:r>
      <w:r w:rsidR="10B90138" w:rsidRPr="10B90138">
        <w:rPr>
          <w:rFonts w:eastAsiaTheme="minorEastAsia"/>
          <w:sz w:val="24"/>
          <w:szCs w:val="24"/>
        </w:rPr>
        <w:t xml:space="preserve"> Well-being contributes to academic success, A study has shown that when the moral balance of learners is balanced, academic results positive (Blomkvist</w:t>
      </w:r>
      <w:r w:rsidR="10B90138" w:rsidRPr="10B90138">
        <w:rPr>
          <w:rFonts w:eastAsiaTheme="minorEastAsia"/>
          <w:color w:val="222222"/>
          <w:sz w:val="24"/>
          <w:szCs w:val="24"/>
        </w:rPr>
        <w:t>,2002).</w:t>
      </w:r>
    </w:p>
    <w:p w14:paraId="24F76DCB" w14:textId="06032777" w:rsidR="0B578309" w:rsidRDefault="230AF22C" w:rsidP="658D3BE5">
      <w:pPr>
        <w:spacing w:line="360" w:lineRule="auto"/>
        <w:rPr>
          <w:rFonts w:eastAsiaTheme="minorEastAsia"/>
          <w:color w:val="4472C4" w:themeColor="accent1"/>
          <w:sz w:val="24"/>
          <w:szCs w:val="24"/>
        </w:rPr>
      </w:pPr>
      <w:r w:rsidRPr="658D3BE5">
        <w:rPr>
          <w:rFonts w:eastAsiaTheme="minorEastAsia"/>
          <w:color w:val="4472C4" w:themeColor="accent1"/>
          <w:sz w:val="24"/>
          <w:szCs w:val="24"/>
        </w:rPr>
        <w:t>MY LEARNING REFLEXION</w:t>
      </w:r>
    </w:p>
    <w:p w14:paraId="5BC40B07" w14:textId="6393E599" w:rsidR="10B90138" w:rsidRDefault="10B90138" w:rsidP="10B90138">
      <w:pPr>
        <w:spacing w:line="360" w:lineRule="auto"/>
        <w:rPr>
          <w:rFonts w:eastAsiaTheme="minorEastAsia"/>
          <w:sz w:val="24"/>
          <w:szCs w:val="24"/>
        </w:rPr>
      </w:pPr>
      <w:r w:rsidRPr="10B90138">
        <w:rPr>
          <w:rFonts w:eastAsiaTheme="minorEastAsia"/>
          <w:sz w:val="24"/>
          <w:szCs w:val="24"/>
        </w:rPr>
        <w:t>This e-learning was constructive, instructive, and creative. I learned from each unit. speaking of creativity, this module allowed me to develop my knowledge. During my 1st assessment which was the E portfolio, I learned do the elevated pitch and the blog. make a pitch let alone a blog. I think this learning will be constructive for me in my health and social care career.</w:t>
      </w:r>
    </w:p>
    <w:p w14:paraId="1D1DB81C" w14:textId="032F508E" w:rsidR="10B90138" w:rsidRDefault="10B90138" w:rsidP="4D2FCD8C">
      <w:pPr>
        <w:spacing w:line="360" w:lineRule="auto"/>
        <w:rPr>
          <w:rFonts w:eastAsiaTheme="minorEastAsia"/>
          <w:sz w:val="24"/>
          <w:szCs w:val="24"/>
        </w:rPr>
      </w:pPr>
      <w:r w:rsidRPr="4D2FCD8C">
        <w:rPr>
          <w:rFonts w:eastAsiaTheme="minorEastAsia"/>
          <w:sz w:val="24"/>
          <w:szCs w:val="24"/>
        </w:rPr>
        <w:t>I learn about active networks who have 3 components (reciprocity, intimacy, trust, frequency. I realized that through the network I can socialize with friends and others.</w:t>
      </w:r>
      <w:r w:rsidR="2513D178" w:rsidRPr="4D2FCD8C">
        <w:rPr>
          <w:rFonts w:eastAsiaTheme="minorEastAsia"/>
          <w:sz w:val="24"/>
          <w:szCs w:val="24"/>
        </w:rPr>
        <w:t xml:space="preserve"> During the learning, one of my tasks was to complete the blog and the forums of each unit. I found this innovation both innovative and creative.</w:t>
      </w:r>
      <w:r w:rsidR="3595AD65" w:rsidRPr="4D2FCD8C">
        <w:rPr>
          <w:rFonts w:eastAsiaTheme="minorEastAsia"/>
          <w:sz w:val="24"/>
          <w:szCs w:val="24"/>
        </w:rPr>
        <w:t xml:space="preserve"> All good innovation starts as an idea. I learned that innovation in health and social care helps promote latest ideas and new treatments.</w:t>
      </w:r>
    </w:p>
    <w:p w14:paraId="187D9BFD" w14:textId="296B98B0" w:rsidR="3595AD65" w:rsidRDefault="3595AD65" w:rsidP="4D2FCD8C">
      <w:pPr>
        <w:spacing w:line="360" w:lineRule="auto"/>
        <w:rPr>
          <w:rFonts w:eastAsiaTheme="minorEastAsia"/>
          <w:sz w:val="24"/>
          <w:szCs w:val="24"/>
        </w:rPr>
      </w:pPr>
      <w:r w:rsidRPr="4D2FCD8C">
        <w:rPr>
          <w:rFonts w:eastAsiaTheme="minorEastAsia"/>
          <w:sz w:val="24"/>
          <w:szCs w:val="24"/>
        </w:rPr>
        <w:t>I learned about the networks which has 3 components intimacy, trust, and frequency. I personally think that to develop my business mindset and socialize with others, I classify myself in the active network. This classification is due to the campaign against domestic abuse that I developed in my E portfolio assessment.</w:t>
      </w:r>
    </w:p>
    <w:p w14:paraId="377D408B" w14:textId="73654C43" w:rsidR="3595AD65" w:rsidRDefault="3595AD65" w:rsidP="3595AD65">
      <w:pPr>
        <w:spacing w:line="360" w:lineRule="auto"/>
        <w:rPr>
          <w:rFonts w:eastAsiaTheme="minorEastAsia"/>
          <w:sz w:val="24"/>
          <w:szCs w:val="24"/>
        </w:rPr>
      </w:pPr>
    </w:p>
    <w:p w14:paraId="1F441B01" w14:textId="78ECE974" w:rsidR="10B90138" w:rsidRDefault="10B90138" w:rsidP="658D3BE5">
      <w:pPr>
        <w:spacing w:line="360" w:lineRule="auto"/>
        <w:rPr>
          <w:rFonts w:eastAsiaTheme="minorEastAsia"/>
          <w:sz w:val="24"/>
          <w:szCs w:val="24"/>
        </w:rPr>
      </w:pPr>
      <w:r w:rsidRPr="658D3BE5">
        <w:rPr>
          <w:rFonts w:eastAsiaTheme="minorEastAsia"/>
          <w:color w:val="4472C4" w:themeColor="accent1"/>
          <w:sz w:val="24"/>
          <w:szCs w:val="24"/>
        </w:rPr>
        <w:t>CONCLUSION</w:t>
      </w:r>
    </w:p>
    <w:p w14:paraId="105629C1" w14:textId="1F9908FB" w:rsidR="10B90138" w:rsidRDefault="10B90138" w:rsidP="658D3BE5">
      <w:pPr>
        <w:spacing w:line="360" w:lineRule="auto"/>
        <w:rPr>
          <w:rFonts w:eastAsiaTheme="minorEastAsia"/>
          <w:sz w:val="24"/>
          <w:szCs w:val="24"/>
        </w:rPr>
      </w:pPr>
      <w:r w:rsidRPr="658D3BE5">
        <w:rPr>
          <w:rFonts w:eastAsiaTheme="minorEastAsia"/>
          <w:sz w:val="24"/>
          <w:szCs w:val="24"/>
        </w:rPr>
        <w:t>Ultimately, learning this module was beneficial for me. The 4 units included in the module were based on rich themes. The content who I mentioned on this work has helped me to understand around creativity, enterprising mindset, and innovation.</w:t>
      </w:r>
    </w:p>
    <w:p w14:paraId="46459E12" w14:textId="2F47AC69" w:rsidR="3595AD65" w:rsidRDefault="10B90138" w:rsidP="658D3BE5">
      <w:pPr>
        <w:spacing w:line="360" w:lineRule="auto"/>
        <w:rPr>
          <w:rFonts w:eastAsiaTheme="minorEastAsia"/>
          <w:sz w:val="24"/>
          <w:szCs w:val="24"/>
        </w:rPr>
      </w:pPr>
      <w:r w:rsidRPr="658D3BE5">
        <w:rPr>
          <w:rFonts w:eastAsiaTheme="minorEastAsia"/>
          <w:sz w:val="24"/>
          <w:szCs w:val="24"/>
        </w:rPr>
        <w:t>Innovation is a source of change, this E learning allowed me to understand that innovation can change the cost of something. As I described in the body of my assignment, thanks to innovation the covid vaccine has been put in place to improve and reduce the rate of contamination. All</w:t>
      </w:r>
      <w:r w:rsidR="3595AD65" w:rsidRPr="658D3BE5">
        <w:rPr>
          <w:rFonts w:eastAsiaTheme="minorEastAsia"/>
          <w:sz w:val="24"/>
          <w:szCs w:val="24"/>
        </w:rPr>
        <w:t xml:space="preserve"> good innovation starts as an idea. I learned that innovation in health and social care helps promote current ideas and new treatments.</w:t>
      </w:r>
    </w:p>
    <w:p w14:paraId="50DEDFDB" w14:textId="46F9CF07" w:rsidR="10B90138" w:rsidRDefault="10B90138" w:rsidP="10B90138">
      <w:pPr>
        <w:spacing w:line="360" w:lineRule="auto"/>
        <w:rPr>
          <w:rFonts w:eastAsiaTheme="minorEastAsia"/>
          <w:sz w:val="24"/>
          <w:szCs w:val="24"/>
        </w:rPr>
      </w:pPr>
    </w:p>
    <w:p w14:paraId="6AF339D9" w14:textId="69C1D85E" w:rsidR="10B90138" w:rsidRDefault="10B90138" w:rsidP="658D3BE5">
      <w:pPr>
        <w:spacing w:line="360" w:lineRule="auto"/>
        <w:rPr>
          <w:rFonts w:eastAsiaTheme="minorEastAsia"/>
          <w:sz w:val="24"/>
          <w:szCs w:val="24"/>
        </w:rPr>
      </w:pPr>
      <w:r w:rsidRPr="658D3BE5">
        <w:rPr>
          <w:rFonts w:eastAsiaTheme="minorEastAsia"/>
          <w:color w:val="4472C4" w:themeColor="accent1"/>
          <w:sz w:val="24"/>
          <w:szCs w:val="24"/>
        </w:rPr>
        <w:t>REFERENCES</w:t>
      </w:r>
    </w:p>
    <w:p w14:paraId="32B04CD6" w14:textId="212DB055" w:rsidR="10B90138" w:rsidRDefault="10B90138" w:rsidP="658D3BE5">
      <w:pPr>
        <w:rPr>
          <w:rFonts w:eastAsiaTheme="minorEastAsia"/>
          <w:color w:val="222222"/>
          <w:sz w:val="24"/>
          <w:szCs w:val="24"/>
        </w:rPr>
      </w:pPr>
      <w:r w:rsidRPr="658D3BE5">
        <w:rPr>
          <w:rFonts w:eastAsiaTheme="minorEastAsia"/>
          <w:color w:val="222222"/>
          <w:sz w:val="24"/>
          <w:szCs w:val="24"/>
        </w:rPr>
        <w:t xml:space="preserve">Blomkvist, S. (2002) </w:t>
      </w:r>
      <w:r w:rsidRPr="658D3BE5">
        <w:rPr>
          <w:rFonts w:eastAsiaTheme="minorEastAsia"/>
          <w:i/>
          <w:iCs/>
          <w:color w:val="222222"/>
          <w:sz w:val="24"/>
          <w:szCs w:val="24"/>
        </w:rPr>
        <w:t>Persona–an overview</w:t>
      </w:r>
      <w:r w:rsidRPr="658D3BE5">
        <w:rPr>
          <w:rFonts w:eastAsiaTheme="minorEastAsia"/>
          <w:color w:val="222222"/>
          <w:sz w:val="24"/>
          <w:szCs w:val="24"/>
        </w:rPr>
        <w:t xml:space="preserve">. </w:t>
      </w:r>
      <w:r w:rsidRPr="658D3BE5">
        <w:rPr>
          <w:rFonts w:eastAsiaTheme="minorEastAsia"/>
          <w:i/>
          <w:iCs/>
          <w:color w:val="222222"/>
          <w:sz w:val="24"/>
          <w:szCs w:val="24"/>
        </w:rPr>
        <w:t>Retrieved November</w:t>
      </w:r>
      <w:r w:rsidRPr="658D3BE5">
        <w:rPr>
          <w:rFonts w:eastAsiaTheme="minorEastAsia"/>
          <w:color w:val="222222"/>
          <w:sz w:val="24"/>
          <w:szCs w:val="24"/>
        </w:rPr>
        <w:t xml:space="preserve"> </w:t>
      </w:r>
      <w:r w:rsidRPr="658D3BE5">
        <w:rPr>
          <w:rFonts w:eastAsiaTheme="minorEastAsia"/>
          <w:i/>
          <w:iCs/>
          <w:color w:val="222222"/>
          <w:sz w:val="24"/>
          <w:szCs w:val="24"/>
        </w:rPr>
        <w:t>22</w:t>
      </w:r>
      <w:r w:rsidRPr="658D3BE5">
        <w:rPr>
          <w:rFonts w:eastAsiaTheme="minorEastAsia"/>
          <w:color w:val="222222"/>
          <w:sz w:val="24"/>
          <w:szCs w:val="24"/>
        </w:rPr>
        <w:t>, p.2004.</w:t>
      </w:r>
    </w:p>
    <w:p w14:paraId="7E4214DA" w14:textId="7B7301D8" w:rsidR="10B90138" w:rsidRDefault="10B90138" w:rsidP="10B90138">
      <w:pPr>
        <w:spacing w:line="360" w:lineRule="auto"/>
        <w:rPr>
          <w:rFonts w:ascii="Arial" w:eastAsia="Arial" w:hAnsi="Arial" w:cs="Arial"/>
          <w:color w:val="222222"/>
          <w:sz w:val="24"/>
          <w:szCs w:val="24"/>
        </w:rPr>
      </w:pPr>
      <w:r w:rsidRPr="658D3BE5">
        <w:rPr>
          <w:rFonts w:ascii="Arial" w:eastAsia="Arial" w:hAnsi="Arial" w:cs="Arial"/>
          <w:color w:val="222222"/>
          <w:sz w:val="24"/>
          <w:szCs w:val="24"/>
        </w:rPr>
        <w:t xml:space="preserve">Cropley, A. (2006) </w:t>
      </w:r>
      <w:r w:rsidRPr="658D3BE5">
        <w:rPr>
          <w:rFonts w:ascii="Arial" w:eastAsia="Arial" w:hAnsi="Arial" w:cs="Arial"/>
          <w:i/>
          <w:iCs/>
          <w:color w:val="222222"/>
          <w:sz w:val="24"/>
          <w:szCs w:val="24"/>
        </w:rPr>
        <w:t>Creativity: A social approach</w:t>
      </w:r>
      <w:r w:rsidRPr="658D3BE5">
        <w:rPr>
          <w:rFonts w:ascii="Arial" w:eastAsia="Arial" w:hAnsi="Arial" w:cs="Arial"/>
          <w:color w:val="222222"/>
          <w:sz w:val="24"/>
          <w:szCs w:val="24"/>
        </w:rPr>
        <w:t xml:space="preserve">. </w:t>
      </w:r>
      <w:r w:rsidRPr="658D3BE5">
        <w:rPr>
          <w:rFonts w:ascii="Arial" w:eastAsia="Arial" w:hAnsi="Arial" w:cs="Arial"/>
          <w:i/>
          <w:iCs/>
          <w:color w:val="222222"/>
          <w:sz w:val="24"/>
          <w:szCs w:val="24"/>
        </w:rPr>
        <w:t>Roeper Review</w:t>
      </w:r>
      <w:r w:rsidRPr="658D3BE5">
        <w:rPr>
          <w:rFonts w:ascii="Arial" w:eastAsia="Arial" w:hAnsi="Arial" w:cs="Arial"/>
          <w:color w:val="222222"/>
          <w:sz w:val="24"/>
          <w:szCs w:val="24"/>
        </w:rPr>
        <w:t xml:space="preserve">, </w:t>
      </w:r>
      <w:r w:rsidRPr="658D3BE5">
        <w:rPr>
          <w:rFonts w:ascii="Arial" w:eastAsia="Arial" w:hAnsi="Arial" w:cs="Arial"/>
          <w:i/>
          <w:iCs/>
          <w:color w:val="222222"/>
          <w:sz w:val="24"/>
          <w:szCs w:val="24"/>
        </w:rPr>
        <w:t>28</w:t>
      </w:r>
      <w:r w:rsidRPr="658D3BE5">
        <w:rPr>
          <w:rFonts w:ascii="Arial" w:eastAsia="Arial" w:hAnsi="Arial" w:cs="Arial"/>
          <w:color w:val="222222"/>
          <w:sz w:val="24"/>
          <w:szCs w:val="24"/>
        </w:rPr>
        <w:t>(3), pp.125-130.</w:t>
      </w:r>
    </w:p>
    <w:p w14:paraId="77DC5E6C" w14:textId="7A0CC1A3" w:rsidR="10B90138" w:rsidRDefault="10B90138" w:rsidP="10B90138">
      <w:pPr>
        <w:rPr>
          <w:rFonts w:ascii="Arial" w:eastAsia="Arial" w:hAnsi="Arial" w:cs="Arial"/>
          <w:color w:val="222222"/>
          <w:sz w:val="24"/>
          <w:szCs w:val="24"/>
        </w:rPr>
      </w:pPr>
      <w:r w:rsidRPr="658D3BE5">
        <w:rPr>
          <w:rFonts w:ascii="Arial" w:eastAsia="Arial" w:hAnsi="Arial" w:cs="Arial"/>
          <w:color w:val="222222"/>
          <w:sz w:val="24"/>
          <w:szCs w:val="24"/>
        </w:rPr>
        <w:t xml:space="preserve"> Gerbner, G. (1999) The stories we tell. </w:t>
      </w:r>
      <w:r w:rsidRPr="658D3BE5">
        <w:rPr>
          <w:rFonts w:ascii="Arial" w:eastAsia="Arial" w:hAnsi="Arial" w:cs="Arial"/>
          <w:i/>
          <w:iCs/>
          <w:color w:val="222222"/>
          <w:sz w:val="24"/>
          <w:szCs w:val="24"/>
        </w:rPr>
        <w:t>Peace Review</w:t>
      </w:r>
      <w:r w:rsidRPr="658D3BE5">
        <w:rPr>
          <w:rFonts w:ascii="Arial" w:eastAsia="Arial" w:hAnsi="Arial" w:cs="Arial"/>
          <w:color w:val="222222"/>
          <w:sz w:val="24"/>
          <w:szCs w:val="24"/>
        </w:rPr>
        <w:t xml:space="preserve">, </w:t>
      </w:r>
      <w:r w:rsidRPr="658D3BE5">
        <w:rPr>
          <w:rFonts w:ascii="Arial" w:eastAsia="Arial" w:hAnsi="Arial" w:cs="Arial"/>
          <w:i/>
          <w:iCs/>
          <w:color w:val="222222"/>
          <w:sz w:val="24"/>
          <w:szCs w:val="24"/>
        </w:rPr>
        <w:t>11</w:t>
      </w:r>
      <w:r w:rsidRPr="658D3BE5">
        <w:rPr>
          <w:rFonts w:ascii="Arial" w:eastAsia="Arial" w:hAnsi="Arial" w:cs="Arial"/>
          <w:color w:val="222222"/>
          <w:sz w:val="24"/>
          <w:szCs w:val="24"/>
        </w:rPr>
        <w:t>(1), pp.9-15.</w:t>
      </w:r>
    </w:p>
    <w:p w14:paraId="5F26F91C" w14:textId="52341858" w:rsidR="10B90138" w:rsidRDefault="10B90138" w:rsidP="10B90138">
      <w:pPr>
        <w:rPr>
          <w:rFonts w:ascii="Calibri" w:eastAsia="Calibri" w:hAnsi="Calibri" w:cs="Calibri"/>
          <w:color w:val="222222"/>
          <w:sz w:val="24"/>
          <w:szCs w:val="24"/>
        </w:rPr>
      </w:pPr>
      <w:r w:rsidRPr="658D3BE5">
        <w:rPr>
          <w:rFonts w:ascii="Calibri" w:eastAsia="Calibri" w:hAnsi="Calibri" w:cs="Calibri"/>
          <w:color w:val="222222"/>
          <w:sz w:val="24"/>
          <w:szCs w:val="24"/>
        </w:rPr>
        <w:t xml:space="preserve">Kahn, K.B., (2018) </w:t>
      </w:r>
      <w:r w:rsidRPr="658D3BE5">
        <w:rPr>
          <w:rFonts w:ascii="Calibri" w:eastAsia="Calibri" w:hAnsi="Calibri" w:cs="Calibri"/>
          <w:i/>
          <w:iCs/>
          <w:color w:val="222222"/>
          <w:sz w:val="24"/>
          <w:szCs w:val="24"/>
        </w:rPr>
        <w:t>Understanding innovation. Business Horizons</w:t>
      </w:r>
      <w:r w:rsidRPr="658D3BE5">
        <w:rPr>
          <w:rFonts w:ascii="Calibri" w:eastAsia="Calibri" w:hAnsi="Calibri" w:cs="Calibri"/>
          <w:color w:val="222222"/>
          <w:sz w:val="24"/>
          <w:szCs w:val="24"/>
        </w:rPr>
        <w:t xml:space="preserve">, </w:t>
      </w:r>
      <w:r w:rsidRPr="658D3BE5">
        <w:rPr>
          <w:rFonts w:ascii="Calibri" w:eastAsia="Calibri" w:hAnsi="Calibri" w:cs="Calibri"/>
          <w:i/>
          <w:iCs/>
          <w:color w:val="222222"/>
          <w:sz w:val="24"/>
          <w:szCs w:val="24"/>
        </w:rPr>
        <w:t>61</w:t>
      </w:r>
      <w:r w:rsidRPr="658D3BE5">
        <w:rPr>
          <w:rFonts w:ascii="Calibri" w:eastAsia="Calibri" w:hAnsi="Calibri" w:cs="Calibri"/>
          <w:color w:val="222222"/>
          <w:sz w:val="24"/>
          <w:szCs w:val="24"/>
        </w:rPr>
        <w:t>(3), pp.453-460.</w:t>
      </w:r>
    </w:p>
    <w:p w14:paraId="1C4BB2A9" w14:textId="4FDE9E9D" w:rsidR="10B90138" w:rsidRDefault="10B90138" w:rsidP="10B90138">
      <w:pPr>
        <w:rPr>
          <w:rFonts w:ascii="Calibri" w:eastAsia="Calibri" w:hAnsi="Calibri" w:cs="Calibri"/>
          <w:color w:val="000000" w:themeColor="text1"/>
          <w:sz w:val="24"/>
          <w:szCs w:val="24"/>
        </w:rPr>
      </w:pPr>
      <w:r w:rsidRPr="658D3BE5">
        <w:rPr>
          <w:rFonts w:ascii="Calibri" w:eastAsia="Calibri" w:hAnsi="Calibri" w:cs="Calibri"/>
          <w:color w:val="3C3C3C"/>
          <w:sz w:val="24"/>
          <w:szCs w:val="24"/>
        </w:rPr>
        <w:t>Petroski, H. (2013) Success</w:t>
      </w:r>
      <w:r w:rsidRPr="658D3BE5">
        <w:rPr>
          <w:rFonts w:ascii="Calibri" w:eastAsia="Calibri" w:hAnsi="Calibri" w:cs="Calibri"/>
          <w:i/>
          <w:iCs/>
          <w:color w:val="3C3C3C"/>
          <w:sz w:val="24"/>
          <w:szCs w:val="24"/>
        </w:rPr>
        <w:t xml:space="preserve"> through Failure: The Paradox of Design</w:t>
      </w:r>
      <w:r w:rsidRPr="658D3BE5">
        <w:rPr>
          <w:rFonts w:ascii="Calibri" w:eastAsia="Calibri" w:hAnsi="Calibri" w:cs="Calibri"/>
          <w:color w:val="3C3C3C"/>
          <w:sz w:val="24"/>
          <w:szCs w:val="24"/>
        </w:rPr>
        <w:t xml:space="preserve">. Princeton: Princeton University Press. </w:t>
      </w:r>
      <w:hyperlink r:id="rId6">
        <w:r w:rsidRPr="658D3BE5">
          <w:rPr>
            <w:rStyle w:val="Hyperlink"/>
            <w:rFonts w:ascii="Calibri" w:eastAsia="Calibri" w:hAnsi="Calibri" w:cs="Calibri"/>
            <w:sz w:val="24"/>
            <w:szCs w:val="24"/>
          </w:rPr>
          <w:t>https://doi.org/10.1515/9781400849116</w:t>
        </w:r>
      </w:hyperlink>
    </w:p>
    <w:p w14:paraId="24EA57A3" w14:textId="48A936C2" w:rsidR="10B90138" w:rsidRDefault="10B90138" w:rsidP="10B90138">
      <w:pPr>
        <w:rPr>
          <w:rFonts w:ascii="Arial" w:eastAsia="Arial" w:hAnsi="Arial" w:cs="Arial"/>
          <w:color w:val="222222"/>
          <w:sz w:val="24"/>
          <w:szCs w:val="24"/>
        </w:rPr>
      </w:pPr>
      <w:r w:rsidRPr="658D3BE5">
        <w:rPr>
          <w:rFonts w:ascii="Calibri" w:eastAsia="Calibri" w:hAnsi="Calibri" w:cs="Calibri"/>
          <w:color w:val="222222"/>
          <w:sz w:val="24"/>
          <w:szCs w:val="24"/>
        </w:rPr>
        <w:t xml:space="preserve">Sheikh, A.B., Pal, S., Javed, N. and Shekhar, R. (2021) </w:t>
      </w:r>
      <w:r w:rsidRPr="658D3BE5">
        <w:rPr>
          <w:rFonts w:ascii="Calibri" w:eastAsia="Calibri" w:hAnsi="Calibri" w:cs="Calibri"/>
          <w:i/>
          <w:iCs/>
          <w:color w:val="222222"/>
          <w:sz w:val="24"/>
          <w:szCs w:val="24"/>
        </w:rPr>
        <w:t>COVID-19 vaccination in developing</w:t>
      </w:r>
      <w:r w:rsidRPr="658D3BE5">
        <w:rPr>
          <w:rFonts w:ascii="Calibri" w:eastAsia="Calibri" w:hAnsi="Calibri" w:cs="Calibri"/>
          <w:color w:val="222222"/>
          <w:sz w:val="24"/>
          <w:szCs w:val="24"/>
        </w:rPr>
        <w:t xml:space="preserve"> </w:t>
      </w:r>
      <w:r w:rsidRPr="658D3BE5">
        <w:rPr>
          <w:rFonts w:ascii="Calibri" w:eastAsia="Calibri" w:hAnsi="Calibri" w:cs="Calibri"/>
          <w:i/>
          <w:iCs/>
          <w:color w:val="222222"/>
          <w:sz w:val="24"/>
          <w:szCs w:val="24"/>
        </w:rPr>
        <w:t xml:space="preserve">nations: </w:t>
      </w:r>
      <w:r w:rsidRPr="658D3BE5">
        <w:rPr>
          <w:rFonts w:ascii="Arial" w:eastAsia="Arial" w:hAnsi="Arial" w:cs="Arial"/>
          <w:i/>
          <w:iCs/>
          <w:color w:val="222222"/>
          <w:sz w:val="24"/>
          <w:szCs w:val="24"/>
        </w:rPr>
        <w:t>challenges and opportunities for innovation</w:t>
      </w:r>
      <w:r w:rsidRPr="658D3BE5">
        <w:rPr>
          <w:rFonts w:ascii="Arial" w:eastAsia="Arial" w:hAnsi="Arial" w:cs="Arial"/>
          <w:color w:val="222222"/>
          <w:sz w:val="24"/>
          <w:szCs w:val="24"/>
        </w:rPr>
        <w:t xml:space="preserve">. </w:t>
      </w:r>
      <w:r w:rsidRPr="658D3BE5">
        <w:rPr>
          <w:rFonts w:ascii="Arial" w:eastAsia="Arial" w:hAnsi="Arial" w:cs="Arial"/>
          <w:i/>
          <w:iCs/>
          <w:color w:val="222222"/>
          <w:sz w:val="24"/>
          <w:szCs w:val="24"/>
        </w:rPr>
        <w:t>Infectious disease reports</w:t>
      </w:r>
      <w:r w:rsidRPr="658D3BE5">
        <w:rPr>
          <w:rFonts w:ascii="Arial" w:eastAsia="Arial" w:hAnsi="Arial" w:cs="Arial"/>
          <w:color w:val="222222"/>
          <w:sz w:val="24"/>
          <w:szCs w:val="24"/>
        </w:rPr>
        <w:t xml:space="preserve">, </w:t>
      </w:r>
      <w:r w:rsidRPr="658D3BE5">
        <w:rPr>
          <w:rFonts w:ascii="Arial" w:eastAsia="Arial" w:hAnsi="Arial" w:cs="Arial"/>
          <w:i/>
          <w:iCs/>
          <w:color w:val="222222"/>
          <w:sz w:val="24"/>
          <w:szCs w:val="24"/>
        </w:rPr>
        <w:t>13</w:t>
      </w:r>
      <w:r w:rsidRPr="658D3BE5">
        <w:rPr>
          <w:rFonts w:ascii="Arial" w:eastAsia="Arial" w:hAnsi="Arial" w:cs="Arial"/>
          <w:color w:val="222222"/>
          <w:sz w:val="24"/>
          <w:szCs w:val="24"/>
        </w:rPr>
        <w:t>(2), pp.429-436.</w:t>
      </w:r>
    </w:p>
    <w:p w14:paraId="0E416DA9" w14:textId="4AB0DDDA" w:rsidR="10B90138" w:rsidRDefault="10B90138" w:rsidP="10B90138">
      <w:pPr>
        <w:rPr>
          <w:rFonts w:ascii="Arial" w:eastAsia="Arial" w:hAnsi="Arial" w:cs="Arial"/>
          <w:color w:val="222222"/>
          <w:sz w:val="24"/>
          <w:szCs w:val="24"/>
        </w:rPr>
      </w:pPr>
      <w:r w:rsidRPr="658D3BE5">
        <w:rPr>
          <w:rFonts w:ascii="Arial" w:eastAsia="Arial" w:hAnsi="Arial" w:cs="Arial"/>
          <w:color w:val="222222"/>
          <w:sz w:val="24"/>
          <w:szCs w:val="24"/>
        </w:rPr>
        <w:t xml:space="preserve">Tsui, E., and Rao, R.C. (2019) </w:t>
      </w:r>
      <w:r w:rsidRPr="658D3BE5">
        <w:rPr>
          <w:rFonts w:ascii="Arial" w:eastAsia="Arial" w:hAnsi="Arial" w:cs="Arial"/>
          <w:i/>
          <w:iCs/>
          <w:color w:val="222222"/>
          <w:sz w:val="24"/>
          <w:szCs w:val="24"/>
        </w:rPr>
        <w:t>Navigating social media in#</w:t>
      </w:r>
      <w:r w:rsidRPr="658D3BE5">
        <w:rPr>
          <w:rFonts w:ascii="Arial" w:eastAsia="Arial" w:hAnsi="Arial" w:cs="Arial"/>
          <w:color w:val="222222"/>
          <w:sz w:val="24"/>
          <w:szCs w:val="24"/>
        </w:rPr>
        <w:t xml:space="preserve"> ophthalmology. </w:t>
      </w:r>
      <w:r w:rsidRPr="658D3BE5">
        <w:rPr>
          <w:rFonts w:ascii="Arial" w:eastAsia="Arial" w:hAnsi="Arial" w:cs="Arial"/>
          <w:i/>
          <w:iCs/>
          <w:color w:val="222222"/>
          <w:sz w:val="24"/>
          <w:szCs w:val="24"/>
        </w:rPr>
        <w:t>Ophthalmology</w:t>
      </w:r>
      <w:r w:rsidRPr="658D3BE5">
        <w:rPr>
          <w:rFonts w:ascii="Arial" w:eastAsia="Arial" w:hAnsi="Arial" w:cs="Arial"/>
          <w:color w:val="222222"/>
          <w:sz w:val="24"/>
          <w:szCs w:val="24"/>
        </w:rPr>
        <w:t xml:space="preserve">, </w:t>
      </w:r>
      <w:r w:rsidRPr="658D3BE5">
        <w:rPr>
          <w:rFonts w:ascii="Arial" w:eastAsia="Arial" w:hAnsi="Arial" w:cs="Arial"/>
          <w:i/>
          <w:iCs/>
          <w:color w:val="222222"/>
          <w:sz w:val="24"/>
          <w:szCs w:val="24"/>
        </w:rPr>
        <w:t>126</w:t>
      </w:r>
      <w:r w:rsidRPr="658D3BE5">
        <w:rPr>
          <w:rFonts w:ascii="Arial" w:eastAsia="Arial" w:hAnsi="Arial" w:cs="Arial"/>
          <w:color w:val="222222"/>
          <w:sz w:val="24"/>
          <w:szCs w:val="24"/>
        </w:rPr>
        <w:t>(6), pp.779-782.</w:t>
      </w:r>
    </w:p>
    <w:p w14:paraId="6A4D5D94" w14:textId="06685C4A" w:rsidR="1854205F" w:rsidRDefault="1854205F" w:rsidP="658D3BE5">
      <w:pPr>
        <w:rPr>
          <w:rFonts w:eastAsiaTheme="minorEastAsia"/>
          <w:color w:val="222222"/>
          <w:sz w:val="24"/>
          <w:szCs w:val="24"/>
        </w:rPr>
      </w:pPr>
      <w:r w:rsidRPr="658D3BE5">
        <w:rPr>
          <w:rFonts w:eastAsiaTheme="minorEastAsia"/>
          <w:color w:val="222222"/>
          <w:sz w:val="24"/>
          <w:szCs w:val="24"/>
        </w:rPr>
        <w:t xml:space="preserve">Uhrqvist, O., Carlsson, L., Kall, A.S. and Asplund, T. (2021) </w:t>
      </w:r>
      <w:r w:rsidRPr="658D3BE5">
        <w:rPr>
          <w:rFonts w:eastAsiaTheme="minorEastAsia"/>
          <w:i/>
          <w:iCs/>
          <w:color w:val="222222"/>
          <w:sz w:val="24"/>
          <w:szCs w:val="24"/>
        </w:rPr>
        <w:t>Sustainability Stories to Encounter Competences for Sustainability</w:t>
      </w:r>
      <w:r w:rsidRPr="658D3BE5">
        <w:rPr>
          <w:rFonts w:eastAsiaTheme="minorEastAsia"/>
          <w:color w:val="222222"/>
          <w:sz w:val="24"/>
          <w:szCs w:val="24"/>
        </w:rPr>
        <w:t xml:space="preserve">. </w:t>
      </w:r>
      <w:r w:rsidRPr="658D3BE5">
        <w:rPr>
          <w:rFonts w:eastAsiaTheme="minorEastAsia"/>
          <w:i/>
          <w:iCs/>
          <w:color w:val="222222"/>
          <w:sz w:val="24"/>
          <w:szCs w:val="24"/>
        </w:rPr>
        <w:t>Journal of Education for Sustainable Development</w:t>
      </w:r>
      <w:r w:rsidRPr="658D3BE5">
        <w:rPr>
          <w:rFonts w:eastAsiaTheme="minorEastAsia"/>
          <w:color w:val="222222"/>
          <w:sz w:val="24"/>
          <w:szCs w:val="24"/>
        </w:rPr>
        <w:t xml:space="preserve">, </w:t>
      </w:r>
      <w:r w:rsidRPr="658D3BE5">
        <w:rPr>
          <w:rFonts w:eastAsiaTheme="minorEastAsia"/>
          <w:i/>
          <w:iCs/>
          <w:color w:val="222222"/>
          <w:sz w:val="24"/>
          <w:szCs w:val="24"/>
        </w:rPr>
        <w:t>15</w:t>
      </w:r>
      <w:r w:rsidRPr="658D3BE5">
        <w:rPr>
          <w:rFonts w:eastAsiaTheme="minorEastAsia"/>
          <w:color w:val="222222"/>
          <w:sz w:val="24"/>
          <w:szCs w:val="24"/>
        </w:rPr>
        <w:t>(1), pp.146-160.</w:t>
      </w:r>
    </w:p>
    <w:p w14:paraId="4DBB6B52" w14:textId="1A787199" w:rsidR="10B90138" w:rsidRDefault="10B90138" w:rsidP="10B90138">
      <w:pPr>
        <w:spacing w:line="360" w:lineRule="auto"/>
        <w:rPr>
          <w:rFonts w:eastAsiaTheme="minorEastAsia"/>
          <w:sz w:val="24"/>
          <w:szCs w:val="24"/>
        </w:rPr>
      </w:pPr>
    </w:p>
    <w:p w14:paraId="7652B902" w14:textId="59324495" w:rsidR="047E2CA9" w:rsidRDefault="047E2CA9" w:rsidP="047E2CA9">
      <w:pPr>
        <w:spacing w:line="360" w:lineRule="auto"/>
        <w:rPr>
          <w:rFonts w:eastAsiaTheme="minorEastAsia"/>
          <w:sz w:val="24"/>
          <w:szCs w:val="24"/>
        </w:rPr>
      </w:pPr>
    </w:p>
    <w:p w14:paraId="4A8B1EFF" w14:textId="53699654" w:rsidR="047E2CA9" w:rsidRDefault="047E2CA9" w:rsidP="047E2CA9">
      <w:pPr>
        <w:spacing w:line="360" w:lineRule="auto"/>
        <w:rPr>
          <w:rFonts w:eastAsiaTheme="minorEastAsia"/>
          <w:sz w:val="24"/>
          <w:szCs w:val="24"/>
        </w:rPr>
      </w:pPr>
    </w:p>
    <w:p w14:paraId="14B0FB88" w14:textId="1E2B3062" w:rsidR="047E2CA9" w:rsidRDefault="047E2CA9" w:rsidP="047E2CA9">
      <w:pPr>
        <w:spacing w:line="360" w:lineRule="auto"/>
        <w:rPr>
          <w:rFonts w:eastAsiaTheme="minorEastAsia"/>
          <w:sz w:val="24"/>
          <w:szCs w:val="24"/>
        </w:rPr>
      </w:pPr>
    </w:p>
    <w:p w14:paraId="008C7D20" w14:textId="5ABFB01C" w:rsidR="047E2CA9" w:rsidRDefault="047E2CA9" w:rsidP="047E2CA9">
      <w:pPr>
        <w:spacing w:line="360" w:lineRule="auto"/>
        <w:rPr>
          <w:rFonts w:eastAsiaTheme="minorEastAsia"/>
          <w:sz w:val="24"/>
          <w:szCs w:val="24"/>
        </w:rPr>
      </w:pPr>
    </w:p>
    <w:p w14:paraId="49C7BEAA" w14:textId="03DF4259" w:rsidR="047E2CA9" w:rsidRDefault="047E2CA9" w:rsidP="047E2CA9">
      <w:pPr>
        <w:spacing w:line="360" w:lineRule="auto"/>
        <w:rPr>
          <w:rFonts w:eastAsiaTheme="minorEastAsia"/>
          <w:sz w:val="24"/>
          <w:szCs w:val="24"/>
        </w:rPr>
      </w:pPr>
    </w:p>
    <w:p w14:paraId="57F8E85A" w14:textId="775BCEB8" w:rsidR="047E2CA9" w:rsidRDefault="047E2CA9" w:rsidP="047E2CA9">
      <w:pPr>
        <w:spacing w:line="360" w:lineRule="auto"/>
        <w:rPr>
          <w:rFonts w:eastAsiaTheme="minorEastAsia"/>
          <w:sz w:val="24"/>
          <w:szCs w:val="24"/>
        </w:rPr>
      </w:pPr>
    </w:p>
    <w:p w14:paraId="61F6AA87" w14:textId="529C4199" w:rsidR="047E2CA9" w:rsidRDefault="047E2CA9" w:rsidP="047E2CA9">
      <w:pPr>
        <w:spacing w:line="360" w:lineRule="auto"/>
        <w:rPr>
          <w:rFonts w:ascii="Calibri" w:eastAsia="Calibri" w:hAnsi="Calibri" w:cs="Calibri"/>
          <w:color w:val="373A3C"/>
          <w:sz w:val="24"/>
          <w:szCs w:val="24"/>
        </w:rPr>
      </w:pPr>
    </w:p>
    <w:p w14:paraId="75B66B9A" w14:textId="014E3958" w:rsidR="09ED24AD" w:rsidRDefault="09ED24AD" w:rsidP="09ED24AD">
      <w:pPr>
        <w:spacing w:line="360" w:lineRule="auto"/>
        <w:rPr>
          <w:rFonts w:ascii="Calibri" w:eastAsia="Calibri" w:hAnsi="Calibri" w:cs="Calibri"/>
          <w:color w:val="373A3C"/>
          <w:sz w:val="24"/>
          <w:szCs w:val="24"/>
        </w:rPr>
      </w:pPr>
    </w:p>
    <w:p w14:paraId="415243C0" w14:textId="6E0A385F" w:rsidR="57DF4D57" w:rsidRDefault="57DF4D57" w:rsidP="003E0A15">
      <w:pPr>
        <w:spacing w:line="360" w:lineRule="auto"/>
        <w:rPr>
          <w:rFonts w:eastAsiaTheme="minorEastAsia"/>
          <w:sz w:val="24"/>
          <w:szCs w:val="24"/>
        </w:rPr>
      </w:pPr>
    </w:p>
    <w:p w14:paraId="7E86F0BC" w14:textId="2CE5FB75" w:rsidR="57DF4D57" w:rsidRDefault="57DF4D57" w:rsidP="003E0A15">
      <w:pPr>
        <w:spacing w:line="360" w:lineRule="auto"/>
        <w:rPr>
          <w:rFonts w:eastAsiaTheme="minorEastAsia"/>
          <w:sz w:val="24"/>
          <w:szCs w:val="24"/>
        </w:rPr>
      </w:pPr>
    </w:p>
    <w:p w14:paraId="47D11C1C" w14:textId="36D72950" w:rsidR="57DF4D57" w:rsidRDefault="003E0A15" w:rsidP="003E0A15">
      <w:pPr>
        <w:spacing w:line="360" w:lineRule="auto"/>
        <w:rPr>
          <w:rFonts w:eastAsiaTheme="minorEastAsia"/>
          <w:sz w:val="24"/>
          <w:szCs w:val="24"/>
        </w:rPr>
      </w:pPr>
      <w:r w:rsidRPr="003E0A15">
        <w:rPr>
          <w:rFonts w:eastAsiaTheme="minorEastAsia"/>
          <w:sz w:val="24"/>
          <w:szCs w:val="24"/>
        </w:rPr>
        <w:t>-</w:t>
      </w:r>
    </w:p>
    <w:p w14:paraId="7CC0C100" w14:textId="616001AB" w:rsidR="57DF4D57" w:rsidRDefault="57DF4D57" w:rsidP="003E0A15">
      <w:pPr>
        <w:spacing w:line="360" w:lineRule="auto"/>
        <w:rPr>
          <w:rFonts w:eastAsiaTheme="minorEastAsia"/>
          <w:sz w:val="24"/>
          <w:szCs w:val="24"/>
        </w:rPr>
      </w:pPr>
    </w:p>
    <w:p w14:paraId="26611962" w14:textId="02FCC856" w:rsidR="508D25F8" w:rsidRDefault="508D25F8" w:rsidP="508D25F8">
      <w:pPr>
        <w:spacing w:line="360" w:lineRule="auto"/>
        <w:rPr>
          <w:rFonts w:ascii="Arial" w:eastAsia="Arial" w:hAnsi="Arial" w:cs="Arial"/>
          <w:color w:val="222222"/>
          <w:sz w:val="19"/>
          <w:szCs w:val="19"/>
        </w:rPr>
      </w:pPr>
    </w:p>
    <w:p w14:paraId="09D2435A" w14:textId="09277A4B" w:rsidR="508D25F8" w:rsidRDefault="508D25F8" w:rsidP="508D25F8">
      <w:pPr>
        <w:spacing w:line="360" w:lineRule="auto"/>
        <w:rPr>
          <w:rFonts w:ascii="Arial" w:eastAsia="Arial" w:hAnsi="Arial" w:cs="Arial"/>
          <w:color w:val="222222"/>
          <w:sz w:val="19"/>
          <w:szCs w:val="19"/>
        </w:rPr>
      </w:pPr>
    </w:p>
    <w:p w14:paraId="5C8D43F3" w14:textId="30A021CE" w:rsidR="457F51A6" w:rsidRDefault="457F51A6" w:rsidP="457F51A6">
      <w:pPr>
        <w:spacing w:line="360" w:lineRule="auto"/>
        <w:rPr>
          <w:rFonts w:eastAsiaTheme="minorEastAsia"/>
          <w:sz w:val="24"/>
          <w:szCs w:val="24"/>
        </w:rPr>
      </w:pPr>
    </w:p>
    <w:p w14:paraId="19C02B9B" w14:textId="76272BE9" w:rsidR="457F51A6" w:rsidRDefault="457F51A6" w:rsidP="457F51A6">
      <w:pPr>
        <w:spacing w:line="360" w:lineRule="auto"/>
        <w:rPr>
          <w:rFonts w:eastAsiaTheme="minorEastAsia"/>
          <w:sz w:val="24"/>
          <w:szCs w:val="24"/>
        </w:rPr>
      </w:pPr>
    </w:p>
    <w:p w14:paraId="24E28702" w14:textId="136DC958" w:rsidR="6B117068" w:rsidRDefault="6B117068" w:rsidP="457F51A6">
      <w:pPr>
        <w:spacing w:line="360" w:lineRule="auto"/>
        <w:rPr>
          <w:rFonts w:eastAsiaTheme="minorEastAsia"/>
          <w:sz w:val="24"/>
          <w:szCs w:val="24"/>
        </w:rPr>
      </w:pPr>
    </w:p>
    <w:p w14:paraId="6E09FCD6" w14:textId="515C9E53" w:rsidR="6B117068" w:rsidRDefault="6B117068" w:rsidP="457F51A6">
      <w:pPr>
        <w:spacing w:line="360" w:lineRule="auto"/>
        <w:rPr>
          <w:rFonts w:eastAsiaTheme="minorEastAsia"/>
          <w:sz w:val="24"/>
          <w:szCs w:val="24"/>
        </w:rPr>
      </w:pPr>
    </w:p>
    <w:p w14:paraId="60FEC7FF" w14:textId="6A2A642D" w:rsidR="6B117068" w:rsidRDefault="6B117068" w:rsidP="457F51A6">
      <w:pPr>
        <w:spacing w:line="360" w:lineRule="auto"/>
        <w:rPr>
          <w:rFonts w:eastAsiaTheme="minorEastAsia"/>
          <w:sz w:val="24"/>
          <w:szCs w:val="24"/>
        </w:rPr>
      </w:pPr>
    </w:p>
    <w:p w14:paraId="07034DDC" w14:textId="76A263B4" w:rsidR="6B117068" w:rsidRDefault="6B117068" w:rsidP="457F51A6">
      <w:pPr>
        <w:spacing w:line="360" w:lineRule="auto"/>
        <w:rPr>
          <w:rFonts w:eastAsiaTheme="minorEastAsia"/>
          <w:sz w:val="24"/>
          <w:szCs w:val="24"/>
        </w:rPr>
      </w:pPr>
    </w:p>
    <w:p w14:paraId="191EC489" w14:textId="0F4F3526" w:rsidR="6B117068" w:rsidRDefault="6B117068" w:rsidP="457F51A6">
      <w:pPr>
        <w:spacing w:line="360" w:lineRule="auto"/>
        <w:rPr>
          <w:rFonts w:eastAsiaTheme="minorEastAsia"/>
          <w:sz w:val="24"/>
          <w:szCs w:val="24"/>
        </w:rPr>
      </w:pPr>
    </w:p>
    <w:sectPr w:rsidR="6B11706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4AFFC" w14:textId="77777777" w:rsidR="006568DE" w:rsidRDefault="006568DE" w:rsidP="00760310">
      <w:pPr>
        <w:spacing w:after="0" w:line="240" w:lineRule="auto"/>
      </w:pPr>
      <w:r>
        <w:separator/>
      </w:r>
    </w:p>
  </w:endnote>
  <w:endnote w:type="continuationSeparator" w:id="0">
    <w:p w14:paraId="3C735802" w14:textId="77777777" w:rsidR="006568DE" w:rsidRDefault="006568DE" w:rsidP="00760310">
      <w:pPr>
        <w:spacing w:after="0" w:line="240" w:lineRule="auto"/>
      </w:pPr>
      <w:r>
        <w:continuationSeparator/>
      </w:r>
    </w:p>
  </w:endnote>
  <w:endnote w:type="continuationNotice" w:id="1">
    <w:p w14:paraId="29DEA94C" w14:textId="77777777" w:rsidR="006568DE" w:rsidRDefault="006568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ADF27" w14:textId="77777777" w:rsidR="006568DE" w:rsidRDefault="006568DE" w:rsidP="00760310">
      <w:pPr>
        <w:spacing w:after="0" w:line="240" w:lineRule="auto"/>
      </w:pPr>
      <w:r>
        <w:separator/>
      </w:r>
    </w:p>
  </w:footnote>
  <w:footnote w:type="continuationSeparator" w:id="0">
    <w:p w14:paraId="510DF849" w14:textId="77777777" w:rsidR="006568DE" w:rsidRDefault="006568DE" w:rsidP="00760310">
      <w:pPr>
        <w:spacing w:after="0" w:line="240" w:lineRule="auto"/>
      </w:pPr>
      <w:r>
        <w:continuationSeparator/>
      </w:r>
    </w:p>
  </w:footnote>
  <w:footnote w:type="continuationNotice" w:id="1">
    <w:p w14:paraId="77436FA9" w14:textId="77777777" w:rsidR="006568DE" w:rsidRDefault="006568D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B4014C"/>
    <w:rsid w:val="00020FA7"/>
    <w:rsid w:val="0002316A"/>
    <w:rsid w:val="000A4EF6"/>
    <w:rsid w:val="000C017B"/>
    <w:rsid w:val="000C5666"/>
    <w:rsid w:val="000F2DE5"/>
    <w:rsid w:val="0010147B"/>
    <w:rsid w:val="001015D3"/>
    <w:rsid w:val="00113301"/>
    <w:rsid w:val="001262D5"/>
    <w:rsid w:val="001311C3"/>
    <w:rsid w:val="001E0C44"/>
    <w:rsid w:val="002021C7"/>
    <w:rsid w:val="002416BF"/>
    <w:rsid w:val="0025100C"/>
    <w:rsid w:val="002630A3"/>
    <w:rsid w:val="00383698"/>
    <w:rsid w:val="003C16D4"/>
    <w:rsid w:val="003E0A15"/>
    <w:rsid w:val="00433A1E"/>
    <w:rsid w:val="00433AEE"/>
    <w:rsid w:val="00435C3B"/>
    <w:rsid w:val="00450594"/>
    <w:rsid w:val="004A33D2"/>
    <w:rsid w:val="004B61EA"/>
    <w:rsid w:val="004C1DAB"/>
    <w:rsid w:val="00507D31"/>
    <w:rsid w:val="00533E6C"/>
    <w:rsid w:val="005426EE"/>
    <w:rsid w:val="00545D6F"/>
    <w:rsid w:val="00582574"/>
    <w:rsid w:val="005A78D6"/>
    <w:rsid w:val="00650410"/>
    <w:rsid w:val="006568DE"/>
    <w:rsid w:val="006E066E"/>
    <w:rsid w:val="006F3D7A"/>
    <w:rsid w:val="006F4985"/>
    <w:rsid w:val="007534A1"/>
    <w:rsid w:val="00760310"/>
    <w:rsid w:val="007854F5"/>
    <w:rsid w:val="007A3D6B"/>
    <w:rsid w:val="007D4847"/>
    <w:rsid w:val="007F48C4"/>
    <w:rsid w:val="00816618"/>
    <w:rsid w:val="008230E1"/>
    <w:rsid w:val="00920CB0"/>
    <w:rsid w:val="009807FD"/>
    <w:rsid w:val="009C0864"/>
    <w:rsid w:val="009E1811"/>
    <w:rsid w:val="009F09C0"/>
    <w:rsid w:val="00A078B7"/>
    <w:rsid w:val="00A65916"/>
    <w:rsid w:val="00A811D8"/>
    <w:rsid w:val="00B067C8"/>
    <w:rsid w:val="00BAC80A"/>
    <w:rsid w:val="00BF1A75"/>
    <w:rsid w:val="00C95C28"/>
    <w:rsid w:val="00D1799C"/>
    <w:rsid w:val="00D3406C"/>
    <w:rsid w:val="00D77A2B"/>
    <w:rsid w:val="00DD3B63"/>
    <w:rsid w:val="00E951AE"/>
    <w:rsid w:val="00EC32AE"/>
    <w:rsid w:val="00F35840"/>
    <w:rsid w:val="00F96235"/>
    <w:rsid w:val="00FD2A13"/>
    <w:rsid w:val="00FF42F8"/>
    <w:rsid w:val="0104DC07"/>
    <w:rsid w:val="01092774"/>
    <w:rsid w:val="01581C54"/>
    <w:rsid w:val="015E17BB"/>
    <w:rsid w:val="016CF4B2"/>
    <w:rsid w:val="01862188"/>
    <w:rsid w:val="01B66B74"/>
    <w:rsid w:val="01E7F38B"/>
    <w:rsid w:val="027690B4"/>
    <w:rsid w:val="0286F072"/>
    <w:rsid w:val="029E3CDB"/>
    <w:rsid w:val="03123422"/>
    <w:rsid w:val="034181AC"/>
    <w:rsid w:val="0344B6B2"/>
    <w:rsid w:val="03754B9C"/>
    <w:rsid w:val="03998F23"/>
    <w:rsid w:val="03B67852"/>
    <w:rsid w:val="03C1CA6F"/>
    <w:rsid w:val="042D64F1"/>
    <w:rsid w:val="0471A521"/>
    <w:rsid w:val="047E2CA9"/>
    <w:rsid w:val="048D8713"/>
    <w:rsid w:val="04B69C10"/>
    <w:rsid w:val="04B744F7"/>
    <w:rsid w:val="04BCB61F"/>
    <w:rsid w:val="052EEC72"/>
    <w:rsid w:val="0536A727"/>
    <w:rsid w:val="0536E748"/>
    <w:rsid w:val="05517131"/>
    <w:rsid w:val="058E392D"/>
    <w:rsid w:val="05DA3E53"/>
    <w:rsid w:val="05DD7019"/>
    <w:rsid w:val="05DDDF2E"/>
    <w:rsid w:val="05E8E60D"/>
    <w:rsid w:val="0666DC0B"/>
    <w:rsid w:val="069774A8"/>
    <w:rsid w:val="069BB08C"/>
    <w:rsid w:val="074B37DF"/>
    <w:rsid w:val="074CEB83"/>
    <w:rsid w:val="076A463E"/>
    <w:rsid w:val="07902ECE"/>
    <w:rsid w:val="07B6065B"/>
    <w:rsid w:val="07B746FD"/>
    <w:rsid w:val="07BBBD3F"/>
    <w:rsid w:val="07DCADA1"/>
    <w:rsid w:val="080D1893"/>
    <w:rsid w:val="0820FECD"/>
    <w:rsid w:val="082552E9"/>
    <w:rsid w:val="08A235D7"/>
    <w:rsid w:val="08BD4612"/>
    <w:rsid w:val="08BEB26B"/>
    <w:rsid w:val="08CF8274"/>
    <w:rsid w:val="08E3E479"/>
    <w:rsid w:val="08FD47FA"/>
    <w:rsid w:val="0924F21D"/>
    <w:rsid w:val="0925E4C6"/>
    <w:rsid w:val="0926C267"/>
    <w:rsid w:val="09441D22"/>
    <w:rsid w:val="0958EE66"/>
    <w:rsid w:val="0989104E"/>
    <w:rsid w:val="09959423"/>
    <w:rsid w:val="09C8F9AA"/>
    <w:rsid w:val="09ED24AD"/>
    <w:rsid w:val="0A6D92C3"/>
    <w:rsid w:val="0A8B1406"/>
    <w:rsid w:val="0A8E2E25"/>
    <w:rsid w:val="0AABBE4D"/>
    <w:rsid w:val="0ADA8CEB"/>
    <w:rsid w:val="0B128C1A"/>
    <w:rsid w:val="0B3ACF1A"/>
    <w:rsid w:val="0B578309"/>
    <w:rsid w:val="0B7FC609"/>
    <w:rsid w:val="0B905B69"/>
    <w:rsid w:val="0BB96ADB"/>
    <w:rsid w:val="0BD3DDD3"/>
    <w:rsid w:val="0BD68F47"/>
    <w:rsid w:val="0BD91EFD"/>
    <w:rsid w:val="0C2AB622"/>
    <w:rsid w:val="0C362BBA"/>
    <w:rsid w:val="0C530A91"/>
    <w:rsid w:val="0C88AECA"/>
    <w:rsid w:val="0CB76687"/>
    <w:rsid w:val="0CF4A2C1"/>
    <w:rsid w:val="0D51931D"/>
    <w:rsid w:val="0D624D41"/>
    <w:rsid w:val="0D6879E4"/>
    <w:rsid w:val="0D7F89C1"/>
    <w:rsid w:val="0D9B6BB3"/>
    <w:rsid w:val="0DAB5B50"/>
    <w:rsid w:val="0DAC0113"/>
    <w:rsid w:val="0DCC0894"/>
    <w:rsid w:val="0DE511ED"/>
    <w:rsid w:val="0DF571AB"/>
    <w:rsid w:val="0E0F91AE"/>
    <w:rsid w:val="0E2C925A"/>
    <w:rsid w:val="0E5E880A"/>
    <w:rsid w:val="0EF615D9"/>
    <w:rsid w:val="0F304BA8"/>
    <w:rsid w:val="0F3B5CC0"/>
    <w:rsid w:val="0F5863C0"/>
    <w:rsid w:val="0F6171A3"/>
    <w:rsid w:val="0F810A6E"/>
    <w:rsid w:val="0F85D7F7"/>
    <w:rsid w:val="102B5675"/>
    <w:rsid w:val="109D6DAB"/>
    <w:rsid w:val="10B90138"/>
    <w:rsid w:val="10FED06F"/>
    <w:rsid w:val="110405DC"/>
    <w:rsid w:val="1117A9B1"/>
    <w:rsid w:val="111CD1B3"/>
    <w:rsid w:val="111E4C3B"/>
    <w:rsid w:val="11208F93"/>
    <w:rsid w:val="11B724E8"/>
    <w:rsid w:val="11FC1BD7"/>
    <w:rsid w:val="1205F5E1"/>
    <w:rsid w:val="121C36E5"/>
    <w:rsid w:val="12635E55"/>
    <w:rsid w:val="1277EA52"/>
    <w:rsid w:val="129FD63D"/>
    <w:rsid w:val="12FE9257"/>
    <w:rsid w:val="13248794"/>
    <w:rsid w:val="13379A85"/>
    <w:rsid w:val="133AE90A"/>
    <w:rsid w:val="13776675"/>
    <w:rsid w:val="137D0829"/>
    <w:rsid w:val="13A0635E"/>
    <w:rsid w:val="13BB6955"/>
    <w:rsid w:val="13EEA9BC"/>
    <w:rsid w:val="13FB4CAC"/>
    <w:rsid w:val="1409BC0C"/>
    <w:rsid w:val="14107A1C"/>
    <w:rsid w:val="141FBE5B"/>
    <w:rsid w:val="142BC74B"/>
    <w:rsid w:val="144979A1"/>
    <w:rsid w:val="145A8E19"/>
    <w:rsid w:val="1480C254"/>
    <w:rsid w:val="14B29E5B"/>
    <w:rsid w:val="14EF052E"/>
    <w:rsid w:val="1514011F"/>
    <w:rsid w:val="152505BE"/>
    <w:rsid w:val="1528B417"/>
    <w:rsid w:val="158F9258"/>
    <w:rsid w:val="15CE01FB"/>
    <w:rsid w:val="15DA2993"/>
    <w:rsid w:val="1617DA91"/>
    <w:rsid w:val="1629ACE0"/>
    <w:rsid w:val="164CAF87"/>
    <w:rsid w:val="169F9027"/>
    <w:rsid w:val="16B25DCF"/>
    <w:rsid w:val="16EDF827"/>
    <w:rsid w:val="16F30A17"/>
    <w:rsid w:val="172FBE70"/>
    <w:rsid w:val="1732ED6E"/>
    <w:rsid w:val="17481ADE"/>
    <w:rsid w:val="175FE41B"/>
    <w:rsid w:val="1767747C"/>
    <w:rsid w:val="1770B46D"/>
    <w:rsid w:val="17CE479F"/>
    <w:rsid w:val="17D390EA"/>
    <w:rsid w:val="1854205F"/>
    <w:rsid w:val="186323FA"/>
    <w:rsid w:val="189FDB26"/>
    <w:rsid w:val="18E3EB3F"/>
    <w:rsid w:val="18EBA79A"/>
    <w:rsid w:val="18EEC1B9"/>
    <w:rsid w:val="1921771A"/>
    <w:rsid w:val="193A1297"/>
    <w:rsid w:val="19588B2A"/>
    <w:rsid w:val="19C27651"/>
    <w:rsid w:val="19DFEA5E"/>
    <w:rsid w:val="19FC253A"/>
    <w:rsid w:val="1A2AAAD9"/>
    <w:rsid w:val="1A39B291"/>
    <w:rsid w:val="1A5986D7"/>
    <w:rsid w:val="1A8E71DF"/>
    <w:rsid w:val="1B1460B1"/>
    <w:rsid w:val="1B168046"/>
    <w:rsid w:val="1B255E38"/>
    <w:rsid w:val="1B6A0D69"/>
    <w:rsid w:val="1C10F9BF"/>
    <w:rsid w:val="1C5239BF"/>
    <w:rsid w:val="1C695EA4"/>
    <w:rsid w:val="1C7D1A07"/>
    <w:rsid w:val="1C9F7A29"/>
    <w:rsid w:val="1CF1D0FF"/>
    <w:rsid w:val="1CF6035D"/>
    <w:rsid w:val="1D00A579"/>
    <w:rsid w:val="1D26CD76"/>
    <w:rsid w:val="1D7B73F8"/>
    <w:rsid w:val="1D80843A"/>
    <w:rsid w:val="1DBFC445"/>
    <w:rsid w:val="1DED807D"/>
    <w:rsid w:val="1E00C533"/>
    <w:rsid w:val="1E50F825"/>
    <w:rsid w:val="1E79D310"/>
    <w:rsid w:val="1EA61BBE"/>
    <w:rsid w:val="1ECF4D61"/>
    <w:rsid w:val="1ED8D11F"/>
    <w:rsid w:val="1F086F6A"/>
    <w:rsid w:val="1F4DDB0C"/>
    <w:rsid w:val="1FBC545F"/>
    <w:rsid w:val="1FF2B7D4"/>
    <w:rsid w:val="20211F94"/>
    <w:rsid w:val="2097EC0F"/>
    <w:rsid w:val="20C83816"/>
    <w:rsid w:val="20F80E31"/>
    <w:rsid w:val="2109D2A8"/>
    <w:rsid w:val="212469A3"/>
    <w:rsid w:val="213CF626"/>
    <w:rsid w:val="21443DE9"/>
    <w:rsid w:val="21573C2B"/>
    <w:rsid w:val="2169CA65"/>
    <w:rsid w:val="21CAFB21"/>
    <w:rsid w:val="2219F0F7"/>
    <w:rsid w:val="223FE9A4"/>
    <w:rsid w:val="224EE51B"/>
    <w:rsid w:val="2281666D"/>
    <w:rsid w:val="228BAD84"/>
    <w:rsid w:val="22CFDBBF"/>
    <w:rsid w:val="230AF22C"/>
    <w:rsid w:val="238947AB"/>
    <w:rsid w:val="23AED0EC"/>
    <w:rsid w:val="23FA9946"/>
    <w:rsid w:val="23FB6415"/>
    <w:rsid w:val="24167BFE"/>
    <w:rsid w:val="24347D42"/>
    <w:rsid w:val="2497EB05"/>
    <w:rsid w:val="24B02DC2"/>
    <w:rsid w:val="2513D178"/>
    <w:rsid w:val="25461DE3"/>
    <w:rsid w:val="258F95E1"/>
    <w:rsid w:val="25FCF318"/>
    <w:rsid w:val="260E161E"/>
    <w:rsid w:val="26C8E9C0"/>
    <w:rsid w:val="26F11F87"/>
    <w:rsid w:val="26F7FE84"/>
    <w:rsid w:val="27088E59"/>
    <w:rsid w:val="2713E076"/>
    <w:rsid w:val="275796C3"/>
    <w:rsid w:val="27984606"/>
    <w:rsid w:val="27ACEF2F"/>
    <w:rsid w:val="27CC6966"/>
    <w:rsid w:val="280EEB43"/>
    <w:rsid w:val="281039FB"/>
    <w:rsid w:val="282ADB4B"/>
    <w:rsid w:val="28810279"/>
    <w:rsid w:val="2888FD4F"/>
    <w:rsid w:val="28B922FA"/>
    <w:rsid w:val="29006681"/>
    <w:rsid w:val="2908777F"/>
    <w:rsid w:val="294DFEB3"/>
    <w:rsid w:val="2985AA0E"/>
    <w:rsid w:val="2A0A6913"/>
    <w:rsid w:val="2A475258"/>
    <w:rsid w:val="2ABC5C45"/>
    <w:rsid w:val="2B17808A"/>
    <w:rsid w:val="2B2EC3A8"/>
    <w:rsid w:val="2B5F80F2"/>
    <w:rsid w:val="2B707A00"/>
    <w:rsid w:val="2B7D82FF"/>
    <w:rsid w:val="2BBC5FDF"/>
    <w:rsid w:val="2BBD2B2F"/>
    <w:rsid w:val="2C0F5C19"/>
    <w:rsid w:val="2C963329"/>
    <w:rsid w:val="2CB30E3D"/>
    <w:rsid w:val="2CE7AA2A"/>
    <w:rsid w:val="2DCADA75"/>
    <w:rsid w:val="2E5309FB"/>
    <w:rsid w:val="2E6490B2"/>
    <w:rsid w:val="2E9A6C46"/>
    <w:rsid w:val="2F7593BC"/>
    <w:rsid w:val="2F84FD37"/>
    <w:rsid w:val="2FA4D17D"/>
    <w:rsid w:val="2FD405A1"/>
    <w:rsid w:val="30097C8E"/>
    <w:rsid w:val="30171509"/>
    <w:rsid w:val="3046B8C8"/>
    <w:rsid w:val="308520F5"/>
    <w:rsid w:val="30B46348"/>
    <w:rsid w:val="30D19FC8"/>
    <w:rsid w:val="30ED2A22"/>
    <w:rsid w:val="311904E4"/>
    <w:rsid w:val="313B1F60"/>
    <w:rsid w:val="313C1FF8"/>
    <w:rsid w:val="317C9757"/>
    <w:rsid w:val="31A3D31A"/>
    <w:rsid w:val="31A78649"/>
    <w:rsid w:val="31EB9986"/>
    <w:rsid w:val="31F885DF"/>
    <w:rsid w:val="32054DF2"/>
    <w:rsid w:val="3229CF81"/>
    <w:rsid w:val="323D1BA5"/>
    <w:rsid w:val="325FA0C0"/>
    <w:rsid w:val="3286D7F1"/>
    <w:rsid w:val="329510D6"/>
    <w:rsid w:val="32A93813"/>
    <w:rsid w:val="32AA79C7"/>
    <w:rsid w:val="32BB37AE"/>
    <w:rsid w:val="32D7EDFE"/>
    <w:rsid w:val="339D7634"/>
    <w:rsid w:val="33C2B53E"/>
    <w:rsid w:val="33DF24D6"/>
    <w:rsid w:val="33F73E67"/>
    <w:rsid w:val="3420327A"/>
    <w:rsid w:val="34248598"/>
    <w:rsid w:val="3468006A"/>
    <w:rsid w:val="346EE7BA"/>
    <w:rsid w:val="3470BABC"/>
    <w:rsid w:val="34C24B7F"/>
    <w:rsid w:val="34EBA4FF"/>
    <w:rsid w:val="34F722FD"/>
    <w:rsid w:val="350C1345"/>
    <w:rsid w:val="351A5CBC"/>
    <w:rsid w:val="35580BE8"/>
    <w:rsid w:val="35589218"/>
    <w:rsid w:val="3595AD65"/>
    <w:rsid w:val="359E3FC6"/>
    <w:rsid w:val="35F240F8"/>
    <w:rsid w:val="364FA2F1"/>
    <w:rsid w:val="3650A85E"/>
    <w:rsid w:val="3650CF9C"/>
    <w:rsid w:val="3674AC77"/>
    <w:rsid w:val="36769D9B"/>
    <w:rsid w:val="3677DE3D"/>
    <w:rsid w:val="36A1A9F9"/>
    <w:rsid w:val="36FF93D3"/>
    <w:rsid w:val="3760FA15"/>
    <w:rsid w:val="3771D462"/>
    <w:rsid w:val="377FD021"/>
    <w:rsid w:val="37B9E570"/>
    <w:rsid w:val="37F9EC41"/>
    <w:rsid w:val="3804B462"/>
    <w:rsid w:val="384A1E43"/>
    <w:rsid w:val="38661726"/>
    <w:rsid w:val="38771BC5"/>
    <w:rsid w:val="38A2848D"/>
    <w:rsid w:val="38F0B208"/>
    <w:rsid w:val="39201802"/>
    <w:rsid w:val="3966F1A3"/>
    <w:rsid w:val="39713689"/>
    <w:rsid w:val="397BC2E7"/>
    <w:rsid w:val="39AE8FEF"/>
    <w:rsid w:val="39E48BC0"/>
    <w:rsid w:val="3A4A99DC"/>
    <w:rsid w:val="3AAF1FF4"/>
    <w:rsid w:val="3AE180C6"/>
    <w:rsid w:val="3AFB9EC7"/>
    <w:rsid w:val="3B205DA6"/>
    <w:rsid w:val="3B483DBE"/>
    <w:rsid w:val="3B506ECC"/>
    <w:rsid w:val="3B6BDF94"/>
    <w:rsid w:val="3B77FDC7"/>
    <w:rsid w:val="3B8BACA9"/>
    <w:rsid w:val="3B916522"/>
    <w:rsid w:val="3BA068BD"/>
    <w:rsid w:val="3BCB7D12"/>
    <w:rsid w:val="3C40D7C0"/>
    <w:rsid w:val="3C738D21"/>
    <w:rsid w:val="3C8DC729"/>
    <w:rsid w:val="3CB26545"/>
    <w:rsid w:val="3CBB57AA"/>
    <w:rsid w:val="3CFADD71"/>
    <w:rsid w:val="3D320065"/>
    <w:rsid w:val="3D4E3B41"/>
    <w:rsid w:val="3D610BB1"/>
    <w:rsid w:val="3D6F3C9F"/>
    <w:rsid w:val="3D83978A"/>
    <w:rsid w:val="3E35D9D7"/>
    <w:rsid w:val="3E692DC5"/>
    <w:rsid w:val="3E847815"/>
    <w:rsid w:val="3E92C4C7"/>
    <w:rsid w:val="3EC47700"/>
    <w:rsid w:val="3EF2E8D2"/>
    <w:rsid w:val="3F0BF76D"/>
    <w:rsid w:val="3F6B60B5"/>
    <w:rsid w:val="3FFBDFC7"/>
    <w:rsid w:val="40261DC2"/>
    <w:rsid w:val="40397C77"/>
    <w:rsid w:val="40DACB4F"/>
    <w:rsid w:val="41408785"/>
    <w:rsid w:val="418740E9"/>
    <w:rsid w:val="41875A0C"/>
    <w:rsid w:val="418BA592"/>
    <w:rsid w:val="424F80C9"/>
    <w:rsid w:val="42546B62"/>
    <w:rsid w:val="42591BEB"/>
    <w:rsid w:val="4279F4A3"/>
    <w:rsid w:val="428211CB"/>
    <w:rsid w:val="42B4C257"/>
    <w:rsid w:val="4384E486"/>
    <w:rsid w:val="44198F4E"/>
    <w:rsid w:val="446E4E9C"/>
    <w:rsid w:val="44782847"/>
    <w:rsid w:val="448E993B"/>
    <w:rsid w:val="44BD796F"/>
    <w:rsid w:val="44D572DC"/>
    <w:rsid w:val="44EC2F5A"/>
    <w:rsid w:val="452FB1C4"/>
    <w:rsid w:val="4547347C"/>
    <w:rsid w:val="45602767"/>
    <w:rsid w:val="4572D869"/>
    <w:rsid w:val="457F51A6"/>
    <w:rsid w:val="45AF2130"/>
    <w:rsid w:val="45DDC38B"/>
    <w:rsid w:val="45DF042D"/>
    <w:rsid w:val="468EDEDF"/>
    <w:rsid w:val="46AF49C0"/>
    <w:rsid w:val="46DB5DB2"/>
    <w:rsid w:val="46E00E3B"/>
    <w:rsid w:val="4712EC3D"/>
    <w:rsid w:val="47828E48"/>
    <w:rsid w:val="4788664B"/>
    <w:rsid w:val="47CDAC55"/>
    <w:rsid w:val="47EA010C"/>
    <w:rsid w:val="47FA1F2E"/>
    <w:rsid w:val="4868B5C3"/>
    <w:rsid w:val="48695EAA"/>
    <w:rsid w:val="489E24B9"/>
    <w:rsid w:val="48A0819E"/>
    <w:rsid w:val="48B5EB55"/>
    <w:rsid w:val="48E2E8D7"/>
    <w:rsid w:val="494B996A"/>
    <w:rsid w:val="494F091F"/>
    <w:rsid w:val="49D480BB"/>
    <w:rsid w:val="49E8E2C0"/>
    <w:rsid w:val="49FABD62"/>
    <w:rsid w:val="4A43358E"/>
    <w:rsid w:val="4A5AA460"/>
    <w:rsid w:val="4A7C6384"/>
    <w:rsid w:val="4AA6F6CF"/>
    <w:rsid w:val="4AD420B5"/>
    <w:rsid w:val="4B43FC25"/>
    <w:rsid w:val="4B61014A"/>
    <w:rsid w:val="4B625002"/>
    <w:rsid w:val="4BC328E3"/>
    <w:rsid w:val="4C793CC1"/>
    <w:rsid w:val="4D2FCD8C"/>
    <w:rsid w:val="4D349F02"/>
    <w:rsid w:val="4D384F4A"/>
    <w:rsid w:val="4D3C26E6"/>
    <w:rsid w:val="4D4410A6"/>
    <w:rsid w:val="4D4437E4"/>
    <w:rsid w:val="4D4CB6BB"/>
    <w:rsid w:val="4DB36CCE"/>
    <w:rsid w:val="4DDC9645"/>
    <w:rsid w:val="4E5FE94D"/>
    <w:rsid w:val="4ED97711"/>
    <w:rsid w:val="4F29D5EC"/>
    <w:rsid w:val="4F617220"/>
    <w:rsid w:val="4F9CC37F"/>
    <w:rsid w:val="4FCA69E8"/>
    <w:rsid w:val="4FE500E3"/>
    <w:rsid w:val="4FF910E9"/>
    <w:rsid w:val="50052444"/>
    <w:rsid w:val="50362301"/>
    <w:rsid w:val="5047BB0E"/>
    <w:rsid w:val="508B9261"/>
    <w:rsid w:val="508D25F8"/>
    <w:rsid w:val="50ACB53A"/>
    <w:rsid w:val="50BBB80C"/>
    <w:rsid w:val="515D7503"/>
    <w:rsid w:val="517A4AAB"/>
    <w:rsid w:val="51DEFB28"/>
    <w:rsid w:val="52180CFB"/>
    <w:rsid w:val="52489033"/>
    <w:rsid w:val="527D4B0B"/>
    <w:rsid w:val="52CEE230"/>
    <w:rsid w:val="52F404D9"/>
    <w:rsid w:val="52F6E784"/>
    <w:rsid w:val="5357F92B"/>
    <w:rsid w:val="53FA51B7"/>
    <w:rsid w:val="5423B5CF"/>
    <w:rsid w:val="54246C8E"/>
    <w:rsid w:val="543E571F"/>
    <w:rsid w:val="547034A2"/>
    <w:rsid w:val="547400DD"/>
    <w:rsid w:val="54848944"/>
    <w:rsid w:val="5495D239"/>
    <w:rsid w:val="54A8B914"/>
    <w:rsid w:val="54CEAD5E"/>
    <w:rsid w:val="54E312A3"/>
    <w:rsid w:val="54FD16F6"/>
    <w:rsid w:val="554301F4"/>
    <w:rsid w:val="55443DF3"/>
    <w:rsid w:val="55744141"/>
    <w:rsid w:val="558CA82E"/>
    <w:rsid w:val="55B1B6C7"/>
    <w:rsid w:val="55D8EDF8"/>
    <w:rsid w:val="55FC8FCE"/>
    <w:rsid w:val="56059DB1"/>
    <w:rsid w:val="562A0405"/>
    <w:rsid w:val="564DA4F0"/>
    <w:rsid w:val="56A80BCE"/>
    <w:rsid w:val="56AFA69D"/>
    <w:rsid w:val="56C2A3E9"/>
    <w:rsid w:val="56CF8283"/>
    <w:rsid w:val="56ED02BD"/>
    <w:rsid w:val="57167EE9"/>
    <w:rsid w:val="571CD8D8"/>
    <w:rsid w:val="57313ADD"/>
    <w:rsid w:val="57437C6B"/>
    <w:rsid w:val="57499E1D"/>
    <w:rsid w:val="57724881"/>
    <w:rsid w:val="57ACCC16"/>
    <w:rsid w:val="57DF4D57"/>
    <w:rsid w:val="582E215B"/>
    <w:rsid w:val="585B50F6"/>
    <w:rsid w:val="5864435B"/>
    <w:rsid w:val="588E6D43"/>
    <w:rsid w:val="58AAA81F"/>
    <w:rsid w:val="58D5BE4C"/>
    <w:rsid w:val="58E759F0"/>
    <w:rsid w:val="5907E998"/>
    <w:rsid w:val="5974B3C2"/>
    <w:rsid w:val="599AD4A5"/>
    <w:rsid w:val="59A2BE65"/>
    <w:rsid w:val="59A2E5A3"/>
    <w:rsid w:val="59C6C27E"/>
    <w:rsid w:val="59D9E3E1"/>
    <w:rsid w:val="59E0614B"/>
    <w:rsid w:val="59FB27D7"/>
    <w:rsid w:val="5A3B66C9"/>
    <w:rsid w:val="5AA011DA"/>
    <w:rsid w:val="5AF9DA0D"/>
    <w:rsid w:val="5B67C50F"/>
    <w:rsid w:val="5B7073B7"/>
    <w:rsid w:val="5BAD7043"/>
    <w:rsid w:val="5BE26828"/>
    <w:rsid w:val="5BE8C217"/>
    <w:rsid w:val="5BFE4FA2"/>
    <w:rsid w:val="5C1B3673"/>
    <w:rsid w:val="5C5A349C"/>
    <w:rsid w:val="5D253E1D"/>
    <w:rsid w:val="5D302C9A"/>
    <w:rsid w:val="5D425038"/>
    <w:rsid w:val="5DB7116C"/>
    <w:rsid w:val="5DBB021D"/>
    <w:rsid w:val="5DE39B36"/>
    <w:rsid w:val="5E0C01B3"/>
    <w:rsid w:val="5E6BCE3F"/>
    <w:rsid w:val="5E8DB38F"/>
    <w:rsid w:val="5E9A53C5"/>
    <w:rsid w:val="5EA7E2A3"/>
    <w:rsid w:val="5EB4014C"/>
    <w:rsid w:val="5EBDF59B"/>
    <w:rsid w:val="5EC7037E"/>
    <w:rsid w:val="5EF27EC4"/>
    <w:rsid w:val="5F6BFB19"/>
    <w:rsid w:val="5F77FD75"/>
    <w:rsid w:val="5FDE3EA5"/>
    <w:rsid w:val="60174BBC"/>
    <w:rsid w:val="606FB467"/>
    <w:rsid w:val="60A0DA62"/>
    <w:rsid w:val="60D5AD91"/>
    <w:rsid w:val="60F818A7"/>
    <w:rsid w:val="60FDB2E5"/>
    <w:rsid w:val="611F8F19"/>
    <w:rsid w:val="61261DDB"/>
    <w:rsid w:val="61449E94"/>
    <w:rsid w:val="616C0DEC"/>
    <w:rsid w:val="6187EFDE"/>
    <w:rsid w:val="61B88CBF"/>
    <w:rsid w:val="61F122A0"/>
    <w:rsid w:val="61F4FEE5"/>
    <w:rsid w:val="6241F46D"/>
    <w:rsid w:val="627C517A"/>
    <w:rsid w:val="62E83B73"/>
    <w:rsid w:val="634EC2FB"/>
    <w:rsid w:val="635A2FE4"/>
    <w:rsid w:val="63A063C2"/>
    <w:rsid w:val="63B36501"/>
    <w:rsid w:val="63FAD57B"/>
    <w:rsid w:val="64F44692"/>
    <w:rsid w:val="6500E34A"/>
    <w:rsid w:val="65501FCF"/>
    <w:rsid w:val="65565DCB"/>
    <w:rsid w:val="656B300A"/>
    <w:rsid w:val="658D3BE5"/>
    <w:rsid w:val="65922899"/>
    <w:rsid w:val="65A68169"/>
    <w:rsid w:val="65B4CAE0"/>
    <w:rsid w:val="65C02B13"/>
    <w:rsid w:val="65D2DC15"/>
    <w:rsid w:val="65D4AC5F"/>
    <w:rsid w:val="65DCC123"/>
    <w:rsid w:val="66437E1B"/>
    <w:rsid w:val="66CEFB17"/>
    <w:rsid w:val="670F1A9B"/>
    <w:rsid w:val="6738FDFE"/>
    <w:rsid w:val="673C181D"/>
    <w:rsid w:val="67830F5A"/>
    <w:rsid w:val="67C8B5D5"/>
    <w:rsid w:val="67D535E7"/>
    <w:rsid w:val="67DEF8E6"/>
    <w:rsid w:val="6822341E"/>
    <w:rsid w:val="6831CDC9"/>
    <w:rsid w:val="683E4561"/>
    <w:rsid w:val="687ED7E7"/>
    <w:rsid w:val="6884793F"/>
    <w:rsid w:val="688708F5"/>
    <w:rsid w:val="68B01D2C"/>
    <w:rsid w:val="68F5C860"/>
    <w:rsid w:val="691D4940"/>
    <w:rsid w:val="6957F098"/>
    <w:rsid w:val="69A28CB9"/>
    <w:rsid w:val="69DD501B"/>
    <w:rsid w:val="69FF7D15"/>
    <w:rsid w:val="6A2D73B9"/>
    <w:rsid w:val="6A5B5ACB"/>
    <w:rsid w:val="6A60FFFD"/>
    <w:rsid w:val="6A79F28C"/>
    <w:rsid w:val="6A913AD8"/>
    <w:rsid w:val="6AA35BA3"/>
    <w:rsid w:val="6ADA7C52"/>
    <w:rsid w:val="6AFFBF1F"/>
    <w:rsid w:val="6B035A3A"/>
    <w:rsid w:val="6B117068"/>
    <w:rsid w:val="6B485129"/>
    <w:rsid w:val="6B5459D0"/>
    <w:rsid w:val="6B77C29A"/>
    <w:rsid w:val="6B7BEEEA"/>
    <w:rsid w:val="6B85D1B1"/>
    <w:rsid w:val="6C17A4D6"/>
    <w:rsid w:val="6C1CD2A0"/>
    <w:rsid w:val="6C2F050C"/>
    <w:rsid w:val="6C33C1EF"/>
    <w:rsid w:val="6CB96487"/>
    <w:rsid w:val="6CC22976"/>
    <w:rsid w:val="6CD9406D"/>
    <w:rsid w:val="6D087637"/>
    <w:rsid w:val="6D12D366"/>
    <w:rsid w:val="6D2696C2"/>
    <w:rsid w:val="6D3AF8C7"/>
    <w:rsid w:val="6D4AC126"/>
    <w:rsid w:val="6D4BFD66"/>
    <w:rsid w:val="6D531258"/>
    <w:rsid w:val="6DBC82C6"/>
    <w:rsid w:val="6DC593A9"/>
    <w:rsid w:val="6DCC8EAD"/>
    <w:rsid w:val="6DF250DE"/>
    <w:rsid w:val="6DF56C95"/>
    <w:rsid w:val="6DFBC2D1"/>
    <w:rsid w:val="6E650EE0"/>
    <w:rsid w:val="6E8B01F1"/>
    <w:rsid w:val="6EB46609"/>
    <w:rsid w:val="6EC8C017"/>
    <w:rsid w:val="6EE4AA00"/>
    <w:rsid w:val="6F2106C1"/>
    <w:rsid w:val="6F8A4C8A"/>
    <w:rsid w:val="6FAC7C4F"/>
    <w:rsid w:val="6FACA38D"/>
    <w:rsid w:val="6FFD7DEA"/>
    <w:rsid w:val="70AA1EDF"/>
    <w:rsid w:val="70BCCE06"/>
    <w:rsid w:val="71234C19"/>
    <w:rsid w:val="712EAC4C"/>
    <w:rsid w:val="7162A8CA"/>
    <w:rsid w:val="7173A33B"/>
    <w:rsid w:val="71B1FF54"/>
    <w:rsid w:val="71C1EB17"/>
    <w:rsid w:val="725185F7"/>
    <w:rsid w:val="7263F286"/>
    <w:rsid w:val="730DA9B6"/>
    <w:rsid w:val="73251940"/>
    <w:rsid w:val="735959B6"/>
    <w:rsid w:val="73ACC69A"/>
    <w:rsid w:val="73ED5920"/>
    <w:rsid w:val="73F1BD89"/>
    <w:rsid w:val="743D54B7"/>
    <w:rsid w:val="745A5563"/>
    <w:rsid w:val="74A9633F"/>
    <w:rsid w:val="74CC60B2"/>
    <w:rsid w:val="74D8716C"/>
    <w:rsid w:val="751157A1"/>
    <w:rsid w:val="7555E4BD"/>
    <w:rsid w:val="756AB601"/>
    <w:rsid w:val="759AA63A"/>
    <w:rsid w:val="75F9298E"/>
    <w:rsid w:val="76067522"/>
    <w:rsid w:val="7620F837"/>
    <w:rsid w:val="7648FD8B"/>
    <w:rsid w:val="7683176C"/>
    <w:rsid w:val="769C154B"/>
    <w:rsid w:val="76D653B3"/>
    <w:rsid w:val="77186F38"/>
    <w:rsid w:val="77294D03"/>
    <w:rsid w:val="7744283E"/>
    <w:rsid w:val="77545544"/>
    <w:rsid w:val="776025B1"/>
    <w:rsid w:val="77864731"/>
    <w:rsid w:val="77C24AA9"/>
    <w:rsid w:val="77D69F4B"/>
    <w:rsid w:val="78181BE5"/>
    <w:rsid w:val="7861F35B"/>
    <w:rsid w:val="78846F30"/>
    <w:rsid w:val="78BBEE5F"/>
    <w:rsid w:val="78F786E5"/>
    <w:rsid w:val="792AAB85"/>
    <w:rsid w:val="792B03FF"/>
    <w:rsid w:val="7957B3B8"/>
    <w:rsid w:val="799499A9"/>
    <w:rsid w:val="799FBAF7"/>
    <w:rsid w:val="79C06B38"/>
    <w:rsid w:val="7A2E6E32"/>
    <w:rsid w:val="7A6EEEDF"/>
    <w:rsid w:val="7AAEC2DF"/>
    <w:rsid w:val="7AF85AD1"/>
    <w:rsid w:val="7B0C78F2"/>
    <w:rsid w:val="7B5405B6"/>
    <w:rsid w:val="7B82BBA1"/>
    <w:rsid w:val="7B86BB17"/>
    <w:rsid w:val="7B872A56"/>
    <w:rsid w:val="7BB65962"/>
    <w:rsid w:val="7BFCBE26"/>
    <w:rsid w:val="7C107624"/>
    <w:rsid w:val="7C91CD52"/>
    <w:rsid w:val="7CD8B901"/>
    <w:rsid w:val="7D20808D"/>
    <w:rsid w:val="7D473EDD"/>
    <w:rsid w:val="7DABFD89"/>
    <w:rsid w:val="7DEA6D2C"/>
    <w:rsid w:val="7E281B35"/>
    <w:rsid w:val="7E52EF67"/>
    <w:rsid w:val="7EA70237"/>
    <w:rsid w:val="7EA92A1F"/>
    <w:rsid w:val="7EEDD39C"/>
    <w:rsid w:val="7F3AD8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4014C"/>
  <w15:chartTrackingRefBased/>
  <w15:docId w15:val="{A940BB73-CF65-4AD5-9ED5-578BC026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310"/>
  </w:style>
  <w:style w:type="paragraph" w:styleId="Footer">
    <w:name w:val="footer"/>
    <w:basedOn w:val="Normal"/>
    <w:link w:val="FooterChar"/>
    <w:uiPriority w:val="99"/>
    <w:unhideWhenUsed/>
    <w:rsid w:val="00760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310"/>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515/9781400849116"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1980</Words>
  <Characters>11290</Characters>
  <Application>Microsoft Office Word</Application>
  <DocSecurity>4</DocSecurity>
  <Lines>94</Lines>
  <Paragraphs>26</Paragraphs>
  <ScaleCrop>false</ScaleCrop>
  <Company/>
  <LinksUpToDate>false</LinksUpToDate>
  <CharactersWithSpaces>13244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Alix Mawe (2014838)</dc:creator>
  <cp:keywords/>
  <dc:description/>
  <cp:lastModifiedBy>Alix Mawe (2014838)</cp:lastModifiedBy>
  <cp:revision>50</cp:revision>
  <dcterms:created xsi:type="dcterms:W3CDTF">2022-03-12T15:04:00Z</dcterms:created>
  <dcterms:modified xsi:type="dcterms:W3CDTF">2022-03-31T17:43:00Z</dcterms:modified>
</cp:coreProperties>
</file>