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6B74" w:rsidRDefault="00963471">
      <w:r>
        <w:t>Gemma-Louise Smith</w:t>
      </w:r>
    </w:p>
    <w:p w:rsidR="00963471" w:rsidRDefault="00963471">
      <w:r>
        <w:t>1922440</w:t>
      </w:r>
    </w:p>
    <w:p w:rsidR="00963471" w:rsidRDefault="00963471">
      <w:r>
        <w:t>2250</w:t>
      </w:r>
    </w:p>
    <w:p w:rsidR="00963471" w:rsidRDefault="006B3143">
      <w:r>
        <w:t>Exam 2</w:t>
      </w:r>
    </w:p>
    <w:p w:rsidR="006B3143" w:rsidRDefault="006B3143"/>
    <w:p w:rsidR="006B3143" w:rsidRDefault="005E6A33" w:rsidP="005E6A33">
      <w:pPr>
        <w:pStyle w:val="ListParagraph"/>
        <w:numPr>
          <w:ilvl w:val="0"/>
          <w:numId w:val="1"/>
        </w:numPr>
      </w:pPr>
      <w:r>
        <w:t>A mechanically propelled vehicle must stop when travelling on a road or other public place when requested to do so by a constable in uniform or a traffic officer. A cycle must stop when travelling on a public road when requested to do so by a constable in uniform or a traffic officer.</w:t>
      </w:r>
    </w:p>
    <w:p w:rsidR="005E6A33" w:rsidRDefault="005E6A33" w:rsidP="005E6A33">
      <w:pPr>
        <w:pStyle w:val="ListParagraph"/>
        <w:numPr>
          <w:ilvl w:val="0"/>
          <w:numId w:val="1"/>
        </w:numPr>
      </w:pPr>
      <w:r>
        <w:t>A constable has reasonable suspicion that a person driving a mechanically propelled vehicle on a road or public place is under the influence of drink or drugs, has been involved in an accident or has committed a moving traffic offence.</w:t>
      </w:r>
    </w:p>
    <w:p w:rsidR="005E6A33" w:rsidRDefault="005E6A33" w:rsidP="005E6A33">
      <w:pPr>
        <w:pStyle w:val="ListParagraph"/>
        <w:numPr>
          <w:ilvl w:val="0"/>
          <w:numId w:val="1"/>
        </w:numPr>
      </w:pPr>
      <w:r>
        <w:t xml:space="preserve">Section </w:t>
      </w:r>
      <w:proofErr w:type="gramStart"/>
      <w:r>
        <w:t>3</w:t>
      </w:r>
      <w:proofErr w:type="gramEnd"/>
      <w:r>
        <w:t xml:space="preserve"> of the Road traffic act states “A person commits an offence if they drive a mechanically propelled vehicle on a road or public place without due care and attention or reasonable consideration for others using the road or public place.” Driving without due care and attention would fall below the standard expected of a careful and competent driver. Without reasonable consideration would be to inconvenience another road user.</w:t>
      </w:r>
    </w:p>
    <w:p w:rsidR="005E6A33" w:rsidRDefault="005E6A33" w:rsidP="005E6A33">
      <w:pPr>
        <w:pStyle w:val="ListParagraph"/>
        <w:numPr>
          <w:ilvl w:val="0"/>
          <w:numId w:val="1"/>
        </w:numPr>
      </w:pPr>
      <w:r>
        <w:t>Automatism, sudden illness, sudden mechanical failure, assisting in the apprehension of an offender, legal sporting activity, duress</w:t>
      </w:r>
    </w:p>
    <w:p w:rsidR="005E6A33" w:rsidRDefault="005E6A33" w:rsidP="005E6A33">
      <w:pPr>
        <w:pStyle w:val="ListParagraph"/>
        <w:numPr>
          <w:ilvl w:val="0"/>
          <w:numId w:val="1"/>
        </w:numPr>
      </w:pPr>
      <w:r>
        <w:t>If a mechanically propelled vehicle is being driven on a road or public place without security or valid insurance then it can be seized by an officer in uniform or a traffic officer</w:t>
      </w:r>
    </w:p>
    <w:p w:rsidR="005E6A33" w:rsidRDefault="0056353F" w:rsidP="005E6A33">
      <w:pPr>
        <w:pStyle w:val="ListParagraph"/>
        <w:numPr>
          <w:ilvl w:val="0"/>
          <w:numId w:val="1"/>
        </w:numPr>
      </w:pPr>
      <w:r>
        <w:t xml:space="preserve">If owing to the presence of a mechanically propelled vehicle, an accident occurs on a road or public place that causes personal injury to a person </w:t>
      </w:r>
      <w:r w:rsidR="00F32862">
        <w:t>(</w:t>
      </w:r>
      <w:r>
        <w:t>other than the driver of the mechanically propelled vehicle</w:t>
      </w:r>
      <w:r w:rsidR="00F32862">
        <w:t>)</w:t>
      </w:r>
      <w:r>
        <w:t xml:space="preserve">, damage to another vehicle </w:t>
      </w:r>
      <w:r w:rsidR="00F32862">
        <w:t>(</w:t>
      </w:r>
      <w:r>
        <w:t>other than the mechanically propelled vehicle or trailer being drawn by it</w:t>
      </w:r>
      <w:r w:rsidR="00F32862">
        <w:t>)</w:t>
      </w:r>
      <w:r>
        <w:t xml:space="preserve">, damage to an animal </w:t>
      </w:r>
      <w:r w:rsidR="00F32862">
        <w:t>(</w:t>
      </w:r>
      <w:r>
        <w:t>other than one in or on the mechanically propelled vehicle or carried in a trailer being drawn by it</w:t>
      </w:r>
      <w:r w:rsidR="00F32862">
        <w:t>) or on anything</w:t>
      </w:r>
      <w:r>
        <w:t xml:space="preserve"> constructed, fixture or growing on the land or adjacent to the land. It must be reported. If the damage is caused to the mechanically propelled vehicle or the driver and nothing else, then it does not need to be reported. The animals that would need to </w:t>
      </w:r>
      <w:proofErr w:type="gramStart"/>
      <w:r>
        <w:t>be reported</w:t>
      </w:r>
      <w:proofErr w:type="gramEnd"/>
      <w:r>
        <w:t xml:space="preserve"> are Cattle, Horse, Ass, Mule, pig, sheep, Dog and goats.</w:t>
      </w:r>
    </w:p>
    <w:p w:rsidR="0056353F" w:rsidRDefault="0056353F" w:rsidP="005E6A33">
      <w:pPr>
        <w:pStyle w:val="ListParagraph"/>
        <w:numPr>
          <w:ilvl w:val="0"/>
          <w:numId w:val="1"/>
        </w:numPr>
      </w:pPr>
      <w:r>
        <w:t>Road – any highway or road that the public has access to an</w:t>
      </w:r>
      <w:r w:rsidR="00F32862">
        <w:t>d includes any bridges over which</w:t>
      </w:r>
      <w:r>
        <w:t xml:space="preserve"> the road passes.</w:t>
      </w:r>
    </w:p>
    <w:p w:rsidR="0056353F" w:rsidRDefault="0056353F" w:rsidP="0056353F">
      <w:pPr>
        <w:pStyle w:val="ListParagraph"/>
      </w:pPr>
      <w:r>
        <w:t>Public place – anywhere the public has access to by payment or otherwise</w:t>
      </w:r>
    </w:p>
    <w:p w:rsidR="0056353F" w:rsidRDefault="0056353F" w:rsidP="0056353F">
      <w:pPr>
        <w:pStyle w:val="ListParagraph"/>
      </w:pPr>
      <w:r>
        <w:t>Mechanically propelled vehicle – a vehicle constructed so that it can be propelled mechanically by steam, electric, petrol, diesel, oil or gas.</w:t>
      </w:r>
    </w:p>
    <w:p w:rsidR="0056353F" w:rsidRDefault="0056353F" w:rsidP="0056353F">
      <w:pPr>
        <w:pStyle w:val="ListParagraph"/>
      </w:pPr>
      <w:r>
        <w:t>Animal – cattle, horse, ass, mule, pig, sheep, dog or goat</w:t>
      </w:r>
    </w:p>
    <w:p w:rsidR="0056353F" w:rsidRDefault="00412F17" w:rsidP="0056353F">
      <w:pPr>
        <w:pStyle w:val="ListParagraph"/>
        <w:numPr>
          <w:ilvl w:val="0"/>
          <w:numId w:val="1"/>
        </w:numPr>
      </w:pPr>
      <w:r>
        <w:t xml:space="preserve">When involved in a reportable road accident </w:t>
      </w:r>
      <w:proofErr w:type="spellStart"/>
      <w:r>
        <w:t>e.g</w:t>
      </w:r>
      <w:proofErr w:type="spellEnd"/>
      <w:r>
        <w:t xml:space="preserve"> any accident that occurs with a mechanically propelled vehicle on a road or somewhere the public has access involving damage or injury to property other than the mechanically propelled vehicle or injury to the driver, it must be reported. The person must remain at the scene long enough to give details to anyone who reasonably requires them. The accident </w:t>
      </w:r>
      <w:proofErr w:type="gramStart"/>
      <w:r>
        <w:t>must be reported</w:t>
      </w:r>
      <w:proofErr w:type="gramEnd"/>
      <w:r>
        <w:t xml:space="preserve"> in person to a police officer or at a police station as soon as reasonably practicable or in any case within 24 hours.</w:t>
      </w:r>
    </w:p>
    <w:p w:rsidR="00412F17" w:rsidRDefault="00412F17" w:rsidP="0056353F">
      <w:pPr>
        <w:pStyle w:val="ListParagraph"/>
        <w:numPr>
          <w:ilvl w:val="0"/>
          <w:numId w:val="1"/>
        </w:numPr>
      </w:pPr>
      <w:r>
        <w:t>If a constable believes that a driver of a vehicle over the prescribed limit for drink or drugs causes personal injury to another person</w:t>
      </w:r>
      <w:r w:rsidR="00217E09">
        <w:t xml:space="preserve"> and has left the scene</w:t>
      </w:r>
      <w:bookmarkStart w:id="0" w:name="_GoBack"/>
      <w:bookmarkEnd w:id="0"/>
      <w:r>
        <w:t xml:space="preserve">, then they have the power </w:t>
      </w:r>
      <w:r>
        <w:lastRenderedPageBreak/>
        <w:t xml:space="preserve">to enter a property where they reasonably believe that person is. </w:t>
      </w:r>
      <w:r w:rsidR="00F32862">
        <w:t xml:space="preserve">Injury </w:t>
      </w:r>
      <w:proofErr w:type="gramStart"/>
      <w:r w:rsidR="00F32862">
        <w:t>must be caused</w:t>
      </w:r>
      <w:proofErr w:type="gramEnd"/>
      <w:r w:rsidR="00F32862">
        <w:t xml:space="preserve"> to a</w:t>
      </w:r>
      <w:r w:rsidR="00217E09">
        <w:t>nother</w:t>
      </w:r>
      <w:r w:rsidR="00F32862">
        <w:t xml:space="preserve"> person to use this power.</w:t>
      </w:r>
    </w:p>
    <w:p w:rsidR="00F32862" w:rsidRDefault="00412F17" w:rsidP="002525AA">
      <w:pPr>
        <w:pStyle w:val="ListParagraph"/>
        <w:numPr>
          <w:ilvl w:val="0"/>
          <w:numId w:val="1"/>
        </w:numPr>
      </w:pPr>
      <w:r>
        <w:t>An offence is committed if a person</w:t>
      </w:r>
      <w:r w:rsidR="00F32862">
        <w:t xml:space="preserve"> causes the death of another person by</w:t>
      </w:r>
      <w:r>
        <w:t xml:space="preserve"> driving a mechanically propelled vehicle on a road or public place dangerously </w:t>
      </w:r>
    </w:p>
    <w:p w:rsidR="001B7795" w:rsidRDefault="001B7795" w:rsidP="002525AA">
      <w:pPr>
        <w:pStyle w:val="ListParagraph"/>
        <w:numPr>
          <w:ilvl w:val="0"/>
          <w:numId w:val="1"/>
        </w:numPr>
      </w:pPr>
      <w:proofErr w:type="gramStart"/>
      <w:r>
        <w:t>Breath</w:t>
      </w:r>
      <w:proofErr w:type="gramEnd"/>
      <w:r>
        <w:t xml:space="preserve"> - 35 </w:t>
      </w:r>
      <w:r w:rsidR="00217E09">
        <w:t>micrograms</w:t>
      </w:r>
      <w:r>
        <w:t xml:space="preserve"> per 100 millilitres.</w:t>
      </w:r>
    </w:p>
    <w:p w:rsidR="001B7795" w:rsidRDefault="007763AA" w:rsidP="001B7795">
      <w:pPr>
        <w:pStyle w:val="ListParagraph"/>
      </w:pPr>
      <w:r>
        <w:t>Urine</w:t>
      </w:r>
      <w:r w:rsidR="001B7795">
        <w:t xml:space="preserve"> - 107 milligrams per 100 millilitres</w:t>
      </w:r>
    </w:p>
    <w:p w:rsidR="001B7795" w:rsidRDefault="007763AA" w:rsidP="001B7795">
      <w:pPr>
        <w:pStyle w:val="ListParagraph"/>
      </w:pPr>
      <w:r>
        <w:t>Blood</w:t>
      </w:r>
      <w:r w:rsidR="001B7795">
        <w:t xml:space="preserve"> - </w:t>
      </w:r>
      <w:r>
        <w:t>80</w:t>
      </w:r>
      <w:r w:rsidR="001B7795">
        <w:t xml:space="preserve"> milligrams per 100 millilitres </w:t>
      </w:r>
    </w:p>
    <w:p w:rsidR="00412F17" w:rsidRDefault="00412F17" w:rsidP="0056353F">
      <w:pPr>
        <w:pStyle w:val="ListParagraph"/>
        <w:numPr>
          <w:ilvl w:val="0"/>
          <w:numId w:val="1"/>
        </w:numPr>
      </w:pPr>
      <w:r>
        <w:t>Solicitor – the suspect could have a solicitor to give them legal advice in the room</w:t>
      </w:r>
    </w:p>
    <w:p w:rsidR="00412F17" w:rsidRDefault="00412F17" w:rsidP="00412F17">
      <w:pPr>
        <w:pStyle w:val="ListParagraph"/>
      </w:pPr>
      <w:r>
        <w:t>Appropriate adult – the suspect could have an appropriate adult if they have the need to have things explained in a way they can understand more clearly.</w:t>
      </w:r>
    </w:p>
    <w:p w:rsidR="00412F17" w:rsidRDefault="00412F17" w:rsidP="00412F17">
      <w:pPr>
        <w:pStyle w:val="ListParagraph"/>
      </w:pPr>
      <w:r>
        <w:t>Interpreter – the suspect could have an interpreter if they would like the interview in another language</w:t>
      </w:r>
    </w:p>
    <w:p w:rsidR="00412F17" w:rsidRDefault="00412F17" w:rsidP="00412F17">
      <w:pPr>
        <w:pStyle w:val="ListParagraph"/>
      </w:pPr>
      <w:r>
        <w:t>The investigating officer – the officer that will conduct the interview</w:t>
      </w:r>
    </w:p>
    <w:p w:rsidR="00412F17" w:rsidRDefault="00412F17" w:rsidP="00412F17">
      <w:pPr>
        <w:pStyle w:val="ListParagraph"/>
      </w:pPr>
      <w:r>
        <w:t>Note taker – an officer assisting the investigating officer</w:t>
      </w:r>
    </w:p>
    <w:p w:rsidR="001B7795" w:rsidRDefault="001B7795" w:rsidP="001B7795">
      <w:pPr>
        <w:pStyle w:val="ListParagraph"/>
        <w:numPr>
          <w:ilvl w:val="0"/>
          <w:numId w:val="1"/>
        </w:numPr>
      </w:pPr>
      <w:r>
        <w:t xml:space="preserve">Planning and preparation phase. This includes the offence being taken into account and the points to prove. Arranging the time and place for the interview. Finding out if there are any special measures needed, discussing seating arrangements and who might be present. Considering questions that may be asked </w:t>
      </w:r>
      <w:r w:rsidR="007763AA">
        <w:t>and</w:t>
      </w:r>
      <w:r>
        <w:t xml:space="preserve"> considering the procedure for a no comment or prepared statement interview.</w:t>
      </w:r>
    </w:p>
    <w:p w:rsidR="001B7795" w:rsidRDefault="00CC74F5" w:rsidP="001B7795">
      <w:pPr>
        <w:pStyle w:val="ListParagraph"/>
      </w:pPr>
      <w:r>
        <w:t xml:space="preserve">Engage and </w:t>
      </w:r>
      <w:r w:rsidR="001B7795">
        <w:t xml:space="preserve">Explain phase – this is the stage where the process is discussed with the person being interviewed. This includes the greetings, reasons for the interview, </w:t>
      </w:r>
      <w:r>
        <w:t xml:space="preserve">routine of the interview and </w:t>
      </w:r>
      <w:r w:rsidR="001B7795">
        <w:t>route map of the interview</w:t>
      </w:r>
      <w:r>
        <w:t xml:space="preserve"> (GRRR phase)</w:t>
      </w:r>
    </w:p>
    <w:p w:rsidR="001B7795" w:rsidRDefault="001B7795" w:rsidP="001B7795">
      <w:pPr>
        <w:pStyle w:val="ListParagraph"/>
      </w:pPr>
      <w:r>
        <w:t xml:space="preserve">Account and challenge – </w:t>
      </w:r>
      <w:r w:rsidR="00D047E9">
        <w:t>this</w:t>
      </w:r>
      <w:r>
        <w:t xml:space="preserve"> is where the person being </w:t>
      </w:r>
      <w:r w:rsidR="00D047E9">
        <w:t>interviewed</w:t>
      </w:r>
      <w:r w:rsidR="00CC74F5">
        <w:t xml:space="preserve"> gives their</w:t>
      </w:r>
      <w:r>
        <w:t xml:space="preserve"> account of what happened. At this </w:t>
      </w:r>
      <w:proofErr w:type="gramStart"/>
      <w:r w:rsidR="00D047E9">
        <w:t>time</w:t>
      </w:r>
      <w:proofErr w:type="gramEnd"/>
      <w:r>
        <w:t xml:space="preserve"> open questions are used by the person interviewing and probing questions will then be used for more detail, after this closed questions can be used for more direct answers (the cone system of questioning). Any ambiguities in the account </w:t>
      </w:r>
      <w:proofErr w:type="gramStart"/>
      <w:r>
        <w:t>can then be challenged</w:t>
      </w:r>
      <w:proofErr w:type="gramEnd"/>
      <w:r>
        <w:t xml:space="preserve"> in the interview to build support or counteract another account.</w:t>
      </w:r>
      <w:r w:rsidR="00CC74F5">
        <w:t xml:space="preserve"> The note taker can summarise and ask any extra questions for more detail or clarity and to give the person being interviewed the chance to clear any misunderstandings.</w:t>
      </w:r>
    </w:p>
    <w:p w:rsidR="00D047E9" w:rsidRDefault="00D047E9" w:rsidP="001B7795">
      <w:pPr>
        <w:pStyle w:val="ListParagraph"/>
      </w:pPr>
      <w:r>
        <w:t xml:space="preserve">Closure phase – this </w:t>
      </w:r>
      <w:proofErr w:type="gramStart"/>
      <w:r>
        <w:t>is where the interview is closed and the witness is informed of what will happen</w:t>
      </w:r>
      <w:proofErr w:type="gramEnd"/>
      <w:r>
        <w:t xml:space="preserve"> next.</w:t>
      </w:r>
    </w:p>
    <w:p w:rsidR="00D047E9" w:rsidRDefault="00D047E9" w:rsidP="001B7795">
      <w:pPr>
        <w:pStyle w:val="ListParagraph"/>
      </w:pPr>
      <w:r>
        <w:t xml:space="preserve">Evaluate – this is where any information that needs to </w:t>
      </w:r>
      <w:proofErr w:type="gramStart"/>
      <w:r>
        <w:t>be looked at</w:t>
      </w:r>
      <w:proofErr w:type="gramEnd"/>
      <w:r>
        <w:t xml:space="preserve"> in more detail is taken from the account and any further actions identified. It </w:t>
      </w:r>
      <w:proofErr w:type="gramStart"/>
      <w:r>
        <w:t>is also used</w:t>
      </w:r>
      <w:proofErr w:type="gramEnd"/>
      <w:r>
        <w:t xml:space="preserve"> for the officers to look back at their performance in the interview and take any learning tips away from it.</w:t>
      </w:r>
    </w:p>
    <w:p w:rsidR="001B7795" w:rsidRDefault="00D047E9" w:rsidP="001B7795">
      <w:pPr>
        <w:pStyle w:val="ListParagraph"/>
      </w:pPr>
      <w:r>
        <w:t xml:space="preserve">The PEACE model was brought in to allow an effective way of interviewing after certain </w:t>
      </w:r>
      <w:proofErr w:type="gramStart"/>
      <w:r>
        <w:t>miscarriages of justice</w:t>
      </w:r>
      <w:proofErr w:type="gramEnd"/>
      <w:r>
        <w:t xml:space="preserve"> where previous interviews had been deemed to be oppressive and produced false guilty pleas.</w:t>
      </w:r>
      <w:r w:rsidR="007763AA">
        <w:t xml:space="preserve"> It allows all witnesses and suspects to be interviewed the same way in </w:t>
      </w:r>
      <w:proofErr w:type="gramStart"/>
      <w:r w:rsidR="007763AA">
        <w:t>which ever</w:t>
      </w:r>
      <w:proofErr w:type="gramEnd"/>
      <w:r w:rsidR="007763AA">
        <w:t xml:space="preserve"> force they are being interviewed. There are </w:t>
      </w:r>
      <w:proofErr w:type="gramStart"/>
      <w:r w:rsidR="007763AA">
        <w:t>4</w:t>
      </w:r>
      <w:proofErr w:type="gramEnd"/>
      <w:r w:rsidR="007763AA">
        <w:t xml:space="preserve"> levels of PIP interviewing, each one dealing with different aspects of crimes.</w:t>
      </w:r>
    </w:p>
    <w:p w:rsidR="00D047E9" w:rsidRDefault="00D047E9" w:rsidP="00D047E9">
      <w:pPr>
        <w:pStyle w:val="ListParagraph"/>
        <w:numPr>
          <w:ilvl w:val="0"/>
          <w:numId w:val="1"/>
        </w:numPr>
      </w:pPr>
      <w:proofErr w:type="gramStart"/>
      <w:r>
        <w:t>If a person (A) conducts themselves in a manner that is controlling or coercive to another person (B), and at the time of the behaviour A is known personally to B, the behaviour has a significant impact on B and A knows or ought to know that the behaviour would have a significant impact on B, they are guilty of an offence.</w:t>
      </w:r>
      <w:proofErr w:type="gramEnd"/>
    </w:p>
    <w:p w:rsidR="00D047E9" w:rsidRDefault="00D047E9" w:rsidP="00D047E9">
      <w:pPr>
        <w:pStyle w:val="ListParagraph"/>
      </w:pPr>
      <w:r>
        <w:t>The behaviour must be on more than one occasion. A significant impact would be something that effec</w:t>
      </w:r>
      <w:r w:rsidR="00CC74F5">
        <w:t>ts the daily life of B.</w:t>
      </w:r>
    </w:p>
    <w:p w:rsidR="00D047E9" w:rsidRDefault="00D047E9" w:rsidP="00D047E9">
      <w:pPr>
        <w:pStyle w:val="ListParagraph"/>
        <w:numPr>
          <w:ilvl w:val="0"/>
          <w:numId w:val="1"/>
        </w:numPr>
      </w:pPr>
      <w:r>
        <w:t xml:space="preserve">It is so important because a lot of the behaviour </w:t>
      </w:r>
      <w:proofErr w:type="gramStart"/>
      <w:r>
        <w:t>was not defined</w:t>
      </w:r>
      <w:proofErr w:type="gramEnd"/>
      <w:r>
        <w:t xml:space="preserve"> under the domestic abuse legislation. Yet, it had a profound effect on the person experiencing this behaviour. It alters the way in which the victim behaves, it isolates them, </w:t>
      </w:r>
      <w:proofErr w:type="gramStart"/>
      <w:r>
        <w:t>it</w:t>
      </w:r>
      <w:proofErr w:type="gramEnd"/>
      <w:r>
        <w:t xml:space="preserve"> doesn’t allow them to live an </w:t>
      </w:r>
      <w:r>
        <w:lastRenderedPageBreak/>
        <w:t xml:space="preserve">“ordinary” life. Because the police </w:t>
      </w:r>
      <w:r w:rsidR="00C11804">
        <w:t>did not</w:t>
      </w:r>
      <w:r>
        <w:t xml:space="preserve"> have the powers to deal with this behaviour a lot of it was under reported and victims were left </w:t>
      </w:r>
      <w:r w:rsidR="00C11804">
        <w:t>without</w:t>
      </w:r>
      <w:r>
        <w:t xml:space="preserve"> any help to get justice for this behaviour.</w:t>
      </w:r>
      <w:r w:rsidR="00CC74F5">
        <w:t xml:space="preserve"> It is one of the more dangerous forms of abuse for victims as they are often isolated and made to feel that the behaviour is normal. It allows the police to ensure that this behaviour is dealt with. Some victims say that the threat of violence was used not actual violence, so it allows the police the power to intervene in these cases before there is physical violence.</w:t>
      </w:r>
    </w:p>
    <w:p w:rsidR="00C11804" w:rsidRDefault="00C11804" w:rsidP="00D047E9">
      <w:pPr>
        <w:pStyle w:val="ListParagraph"/>
        <w:numPr>
          <w:ilvl w:val="0"/>
          <w:numId w:val="1"/>
        </w:numPr>
      </w:pPr>
      <w:r>
        <w:t>Section 46 of the children’s act gives a police constable the power to remove a child they believe is suffering from significant harm to a place of safety.</w:t>
      </w:r>
    </w:p>
    <w:p w:rsidR="00C11804" w:rsidRDefault="00C11804" w:rsidP="00C11804">
      <w:pPr>
        <w:pStyle w:val="ListParagraph"/>
      </w:pPr>
      <w:r>
        <w:t>It also gives the police a power to keep a child somewhere where they are at risk of being removed from a place for medical attention.</w:t>
      </w:r>
    </w:p>
    <w:p w:rsidR="00CC74F5" w:rsidRDefault="00CC74F5" w:rsidP="00C11804">
      <w:pPr>
        <w:pStyle w:val="ListParagraph"/>
      </w:pPr>
      <w:r>
        <w:t>It includes a child or a young person under the age of 18 that is suffering from neglect, physical abuse, emotional abuse and sexual abuse.</w:t>
      </w:r>
    </w:p>
    <w:p w:rsidR="00C11804" w:rsidRDefault="00C11804" w:rsidP="00C11804">
      <w:pPr>
        <w:pStyle w:val="ListParagraph"/>
        <w:numPr>
          <w:ilvl w:val="0"/>
          <w:numId w:val="1"/>
        </w:numPr>
      </w:pPr>
      <w:r>
        <w:t>If a child or a person under the age of 18 is subjected to neglect, emotional abuse, physical harm or sexual abuse an offence is committed</w:t>
      </w:r>
    </w:p>
    <w:p w:rsidR="00C11804" w:rsidRDefault="00C11804" w:rsidP="00C11804">
      <w:pPr>
        <w:pStyle w:val="ListParagraph"/>
        <w:numPr>
          <w:ilvl w:val="0"/>
          <w:numId w:val="1"/>
        </w:numPr>
      </w:pPr>
      <w:r>
        <w:t>The risk should be identified</w:t>
      </w:r>
      <w:r w:rsidR="005536F1">
        <w:t xml:space="preserve"> with a PPN and deemed </w:t>
      </w:r>
      <w:proofErr w:type="gramStart"/>
      <w:r w:rsidR="005536F1">
        <w:t>to be a</w:t>
      </w:r>
      <w:proofErr w:type="gramEnd"/>
      <w:r w:rsidR="005536F1">
        <w:t xml:space="preserve"> high, medium or low risk. S</w:t>
      </w:r>
      <w:r>
        <w:t xml:space="preserve">ocial services and other involved agencies </w:t>
      </w:r>
      <w:proofErr w:type="gramStart"/>
      <w:r>
        <w:t>should be alerted</w:t>
      </w:r>
      <w:proofErr w:type="gramEnd"/>
      <w:r>
        <w:t xml:space="preserve">. </w:t>
      </w:r>
      <w:r w:rsidR="005536F1">
        <w:t xml:space="preserve">A PPN </w:t>
      </w:r>
      <w:proofErr w:type="gramStart"/>
      <w:r w:rsidR="005536F1">
        <w:t>must be made</w:t>
      </w:r>
      <w:proofErr w:type="gramEnd"/>
      <w:r w:rsidR="005536F1">
        <w:t xml:space="preserve"> at any incident where there is a child or young person at or living at the scene.</w:t>
      </w:r>
    </w:p>
    <w:p w:rsidR="00C11804" w:rsidRDefault="00C11804" w:rsidP="00C11804">
      <w:pPr>
        <w:pStyle w:val="ListParagraph"/>
        <w:numPr>
          <w:ilvl w:val="0"/>
          <w:numId w:val="1"/>
        </w:numPr>
      </w:pPr>
      <w:r>
        <w:t xml:space="preserve">The </w:t>
      </w:r>
      <w:proofErr w:type="gramStart"/>
      <w:r>
        <w:t>PPN is used when dealing with any domestic related attendance by the police</w:t>
      </w:r>
      <w:proofErr w:type="gramEnd"/>
      <w:r>
        <w:t xml:space="preserve">. It has 29 questions, 18 of these are specifically to deem if the person is high risk. The incident is then graded as a high, medium or </w:t>
      </w:r>
      <w:proofErr w:type="gramStart"/>
      <w:r>
        <w:t>low level</w:t>
      </w:r>
      <w:proofErr w:type="gramEnd"/>
      <w:r>
        <w:t xml:space="preserve"> risk depending on the answers given. The information </w:t>
      </w:r>
      <w:proofErr w:type="gramStart"/>
      <w:r>
        <w:t>is shared</w:t>
      </w:r>
      <w:proofErr w:type="gramEnd"/>
      <w:r>
        <w:t xml:space="preserve"> with other agencies such as schools and social services.</w:t>
      </w:r>
      <w:r w:rsidR="005536F1">
        <w:t xml:space="preserve"> MARAC meetings </w:t>
      </w:r>
      <w:proofErr w:type="gramStart"/>
      <w:r w:rsidR="005536F1">
        <w:t>can be held</w:t>
      </w:r>
      <w:proofErr w:type="gramEnd"/>
      <w:r w:rsidR="005536F1">
        <w:t xml:space="preserve"> and options discussed to help victims.</w:t>
      </w:r>
    </w:p>
    <w:p w:rsidR="00C11804" w:rsidRDefault="00B56DCF" w:rsidP="00C11804">
      <w:pPr>
        <w:pStyle w:val="ListParagraph"/>
        <w:numPr>
          <w:ilvl w:val="0"/>
          <w:numId w:val="1"/>
        </w:numPr>
      </w:pPr>
      <w:r>
        <w:t xml:space="preserve">A domestic violence </w:t>
      </w:r>
      <w:r w:rsidR="00F32862">
        <w:t>protection</w:t>
      </w:r>
      <w:r>
        <w:t xml:space="preserve"> notice enables the officer to produce a notice on the offender to stay away from the victim for a specified amount of time. This gives the victim some reflection time and enables the police to have actions if the offender breaches this notice. The notice </w:t>
      </w:r>
      <w:proofErr w:type="gramStart"/>
      <w:r>
        <w:t>can be applied</w:t>
      </w:r>
      <w:proofErr w:type="gramEnd"/>
      <w:r>
        <w:t xml:space="preserve"> for if the victim is deemed high risk and must be authorised by someone of the rank of at least Superintendent. </w:t>
      </w:r>
      <w:r w:rsidR="00F32862">
        <w:t xml:space="preserve">If the behaviour persists a Domestic </w:t>
      </w:r>
      <w:proofErr w:type="gramStart"/>
      <w:r w:rsidR="00F32862">
        <w:t>violence</w:t>
      </w:r>
      <w:proofErr w:type="gramEnd"/>
      <w:r w:rsidR="00F32862">
        <w:t xml:space="preserve"> protection order can be applied for that makes the offender arrest able if they breach this order. This </w:t>
      </w:r>
      <w:proofErr w:type="gramStart"/>
      <w:r w:rsidR="00F32862">
        <w:t>is applied</w:t>
      </w:r>
      <w:proofErr w:type="gramEnd"/>
      <w:r w:rsidR="00F32862">
        <w:t xml:space="preserve"> to through the courts.</w:t>
      </w:r>
    </w:p>
    <w:p w:rsidR="00C11804" w:rsidRDefault="00C11804" w:rsidP="00C11804">
      <w:pPr>
        <w:pStyle w:val="ListParagraph"/>
        <w:numPr>
          <w:ilvl w:val="0"/>
          <w:numId w:val="1"/>
        </w:numPr>
      </w:pPr>
      <w:r>
        <w:t>Child exploitation is a form of child sexual abuse. It occurs when an individual or a group takes advantage of an imbalance of power to engage a child or a person under the age of 18 in sexual acts. This is in exchange for something the child or young person needs or wants or for the financial and standing of the person committing or facilitating the abuse.</w:t>
      </w:r>
    </w:p>
    <w:p w:rsidR="00C11804" w:rsidRDefault="00C11804" w:rsidP="00C11804">
      <w:pPr>
        <w:pStyle w:val="ListParagraph"/>
      </w:pPr>
      <w:r>
        <w:t xml:space="preserve">The abuse could appear </w:t>
      </w:r>
      <w:r w:rsidR="00B56DCF">
        <w:t>consensual</w:t>
      </w:r>
      <w:r>
        <w:t xml:space="preserve">. The abuse is not always physical and it could be </w:t>
      </w:r>
      <w:r w:rsidR="00E40E6E">
        <w:t xml:space="preserve">committed </w:t>
      </w:r>
      <w:r>
        <w:t>through technology.</w:t>
      </w:r>
    </w:p>
    <w:p w:rsidR="00B56DCF" w:rsidRDefault="00B56DCF" w:rsidP="00B56DCF">
      <w:pPr>
        <w:pStyle w:val="ListParagraph"/>
        <w:numPr>
          <w:ilvl w:val="0"/>
          <w:numId w:val="1"/>
        </w:numPr>
      </w:pPr>
      <w:r>
        <w:t>A person (A) commits rape if he intentionally penetrates the mouth, anus or vagina of another person (B) and B does not consent to the penetration and A does not reasonably believe that B consents</w:t>
      </w:r>
    </w:p>
    <w:p w:rsidR="00B56DCF" w:rsidRDefault="00B56DCF" w:rsidP="00B56DCF">
      <w:pPr>
        <w:pStyle w:val="ListParagraph"/>
        <w:numPr>
          <w:ilvl w:val="0"/>
          <w:numId w:val="1"/>
        </w:numPr>
      </w:pPr>
      <w:r>
        <w:t>The evidential presumptions can be if the person did the act, if the victim was under 18 years of age at the time of the act, if the victim was in a protected category</w:t>
      </w:r>
      <w:r w:rsidR="005536F1">
        <w:t>, the victim was not alive</w:t>
      </w:r>
    </w:p>
    <w:p w:rsidR="00B56DCF" w:rsidRDefault="00B56DCF" w:rsidP="00B56DCF">
      <w:pPr>
        <w:pStyle w:val="ListParagraph"/>
        <w:numPr>
          <w:ilvl w:val="0"/>
          <w:numId w:val="1"/>
        </w:numPr>
      </w:pPr>
      <w:r>
        <w:t xml:space="preserve">A constable can search a </w:t>
      </w:r>
      <w:r w:rsidR="007763AA">
        <w:t xml:space="preserve">property of a </w:t>
      </w:r>
      <w:r>
        <w:t xml:space="preserve">person that he reasonably believes to have a </w:t>
      </w:r>
      <w:r w:rsidR="007763AA">
        <w:t xml:space="preserve">been involved in an offence </w:t>
      </w:r>
      <w:r w:rsidR="005536F1">
        <w:t>or is at the time in th</w:t>
      </w:r>
      <w:r w:rsidR="007763AA">
        <w:t>e area an offence was committed and is believed to have evidence at an address he is connected with or has an interest in.</w:t>
      </w:r>
    </w:p>
    <w:p w:rsidR="00B56DCF" w:rsidRDefault="00B56DCF" w:rsidP="00B56DCF">
      <w:pPr>
        <w:pStyle w:val="ListParagraph"/>
        <w:numPr>
          <w:ilvl w:val="0"/>
          <w:numId w:val="1"/>
        </w:numPr>
      </w:pPr>
      <w:r>
        <w:t>Items can be seized that have been involved in the commission of an off</w:t>
      </w:r>
      <w:r w:rsidR="00E40E6E">
        <w:t>ence or if they</w:t>
      </w:r>
      <w:r>
        <w:t xml:space="preserve"> are prohibited or illegal after a </w:t>
      </w:r>
      <w:proofErr w:type="gramStart"/>
      <w:r>
        <w:t>search</w:t>
      </w:r>
      <w:proofErr w:type="gramEnd"/>
      <w:r>
        <w:t xml:space="preserve"> power is lawfully executed.</w:t>
      </w:r>
      <w:r w:rsidR="00E40E6E">
        <w:t xml:space="preserve"> </w:t>
      </w:r>
    </w:p>
    <w:p w:rsidR="00D047E9" w:rsidRDefault="00D047E9" w:rsidP="00D047E9">
      <w:pPr>
        <w:pStyle w:val="ListParagraph"/>
      </w:pPr>
    </w:p>
    <w:sectPr w:rsidR="00D047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B14020C"/>
    <w:multiLevelType w:val="hybridMultilevel"/>
    <w:tmpl w:val="EFAA01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3471"/>
    <w:rsid w:val="001B7795"/>
    <w:rsid w:val="00217E09"/>
    <w:rsid w:val="00412F17"/>
    <w:rsid w:val="005536F1"/>
    <w:rsid w:val="0056353F"/>
    <w:rsid w:val="005E6A33"/>
    <w:rsid w:val="006B3143"/>
    <w:rsid w:val="007763AA"/>
    <w:rsid w:val="007F6B74"/>
    <w:rsid w:val="00963471"/>
    <w:rsid w:val="00B56DCF"/>
    <w:rsid w:val="00C11804"/>
    <w:rsid w:val="00CC74F5"/>
    <w:rsid w:val="00D047E9"/>
    <w:rsid w:val="00E40E6E"/>
    <w:rsid w:val="00F32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E90CB"/>
  <w15:chartTrackingRefBased/>
  <w15:docId w15:val="{E30E75F5-E3E7-4115-8C76-BA5922BEC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6A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3</Pages>
  <Words>1567</Words>
  <Characters>8938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Gemma-Louise</dc:creator>
  <cp:keywords/>
  <dc:description/>
  <cp:lastModifiedBy>Smith, Gemma-Louise</cp:lastModifiedBy>
  <cp:revision>2</cp:revision>
  <dcterms:created xsi:type="dcterms:W3CDTF">2020-11-16T12:38:00Z</dcterms:created>
  <dcterms:modified xsi:type="dcterms:W3CDTF">2020-11-16T15:00:00Z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