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0AA8" w:rsidRPr="002A184E" w:rsidRDefault="00505A9F" w:rsidP="002A184E">
      <w:pPr>
        <w:pStyle w:val="NormalWeb"/>
        <w:spacing w:line="360" w:lineRule="auto"/>
        <w:rPr>
          <w:rFonts w:ascii="Arial" w:hAnsi="Arial" w:cs="Arial"/>
          <w:color w:val="000000" w:themeColor="text1"/>
        </w:rPr>
      </w:pPr>
      <w:r w:rsidRPr="002A184E">
        <w:rPr>
          <w:rFonts w:ascii="Arial" w:hAnsi="Arial" w:cs="Arial"/>
          <w:color w:val="000000" w:themeColor="text1"/>
        </w:rPr>
        <w:t>While completing my Professional Teaching Experience (PTE) I decided that t</w:t>
      </w:r>
      <w:r w:rsidR="00534DB6" w:rsidRPr="002A184E">
        <w:rPr>
          <w:rFonts w:ascii="Arial" w:hAnsi="Arial" w:cs="Arial"/>
          <w:color w:val="000000" w:themeColor="text1"/>
        </w:rPr>
        <w:t>he area that interested me was communication in the classroom. I wanted t</w:t>
      </w:r>
      <w:r w:rsidR="00231A3E" w:rsidRPr="002A184E">
        <w:rPr>
          <w:rFonts w:ascii="Arial" w:hAnsi="Arial" w:cs="Arial"/>
          <w:color w:val="000000" w:themeColor="text1"/>
        </w:rPr>
        <w:t>o research into how teachers could</w:t>
      </w:r>
      <w:r w:rsidR="00534DB6" w:rsidRPr="002A184E">
        <w:rPr>
          <w:rFonts w:ascii="Arial" w:hAnsi="Arial" w:cs="Arial"/>
          <w:color w:val="000000" w:themeColor="text1"/>
        </w:rPr>
        <w:t xml:space="preserve"> encourage</w:t>
      </w:r>
      <w:r w:rsidRPr="002A184E">
        <w:rPr>
          <w:rFonts w:ascii="Arial" w:hAnsi="Arial" w:cs="Arial"/>
          <w:color w:val="000000" w:themeColor="text1"/>
        </w:rPr>
        <w:t xml:space="preserve"> effective</w:t>
      </w:r>
      <w:r w:rsidR="00907C0F" w:rsidRPr="002A184E">
        <w:rPr>
          <w:rFonts w:ascii="Arial" w:hAnsi="Arial" w:cs="Arial"/>
          <w:color w:val="000000" w:themeColor="text1"/>
        </w:rPr>
        <w:t xml:space="preserve"> communication within the </w:t>
      </w:r>
      <w:r w:rsidR="00534DB6" w:rsidRPr="002A184E">
        <w:rPr>
          <w:rFonts w:ascii="Arial" w:hAnsi="Arial" w:cs="Arial"/>
          <w:color w:val="000000" w:themeColor="text1"/>
        </w:rPr>
        <w:t>classroom</w:t>
      </w:r>
      <w:r w:rsidR="00907C0F" w:rsidRPr="002A184E">
        <w:rPr>
          <w:rFonts w:ascii="Arial" w:hAnsi="Arial" w:cs="Arial"/>
          <w:color w:val="000000" w:themeColor="text1"/>
        </w:rPr>
        <w:t xml:space="preserve"> environment</w:t>
      </w:r>
      <w:r w:rsidR="00534DB6" w:rsidRPr="002A184E">
        <w:rPr>
          <w:rFonts w:ascii="Arial" w:hAnsi="Arial" w:cs="Arial"/>
          <w:color w:val="000000" w:themeColor="text1"/>
        </w:rPr>
        <w:t xml:space="preserve">. </w:t>
      </w:r>
      <w:r w:rsidR="00231A3E" w:rsidRPr="002A184E">
        <w:rPr>
          <w:rFonts w:ascii="Arial" w:hAnsi="Arial" w:cs="Arial"/>
          <w:color w:val="000000" w:themeColor="text1"/>
        </w:rPr>
        <w:t xml:space="preserve">This was because I felt like communication plays a vital role in human life. </w:t>
      </w:r>
      <w:r w:rsidR="00610D4C" w:rsidRPr="002A184E">
        <w:rPr>
          <w:rFonts w:ascii="Arial" w:hAnsi="Arial" w:cs="Arial"/>
          <w:color w:val="000000" w:themeColor="text1"/>
        </w:rPr>
        <w:t xml:space="preserve">My </w:t>
      </w:r>
      <w:r w:rsidRPr="002A184E">
        <w:rPr>
          <w:rFonts w:ascii="Arial" w:hAnsi="Arial" w:cs="Arial"/>
          <w:color w:val="000000" w:themeColor="text1"/>
        </w:rPr>
        <w:t>PTE</w:t>
      </w:r>
      <w:r w:rsidR="00610D4C" w:rsidRPr="002A184E">
        <w:rPr>
          <w:rFonts w:ascii="Arial" w:hAnsi="Arial" w:cs="Arial"/>
          <w:color w:val="000000" w:themeColor="text1"/>
        </w:rPr>
        <w:t xml:space="preserve"> school has a very high number of children with English as an Additional Language (EAL). According to </w:t>
      </w:r>
      <w:r w:rsidR="00231A3E" w:rsidRPr="002A184E">
        <w:rPr>
          <w:rFonts w:ascii="Arial" w:hAnsi="Arial" w:cs="Arial"/>
          <w:color w:val="000000" w:themeColor="text1"/>
          <w:shd w:val="clear" w:color="auto" w:fill="FFFFFF"/>
        </w:rPr>
        <w:t>Crosse (2007</w:t>
      </w:r>
      <w:r w:rsidR="00610D4C" w:rsidRPr="002A184E">
        <w:rPr>
          <w:rFonts w:ascii="Arial" w:hAnsi="Arial" w:cs="Arial"/>
          <w:color w:val="000000" w:themeColor="text1"/>
        </w:rPr>
        <w:t>)</w:t>
      </w:r>
      <w:r w:rsidR="00907C0F" w:rsidRPr="002A184E">
        <w:rPr>
          <w:rFonts w:ascii="Arial" w:hAnsi="Arial" w:cs="Arial"/>
          <w:color w:val="000000" w:themeColor="text1"/>
        </w:rPr>
        <w:t>,</w:t>
      </w:r>
      <w:r w:rsidR="00610D4C" w:rsidRPr="002A184E">
        <w:rPr>
          <w:rFonts w:ascii="Arial" w:hAnsi="Arial" w:cs="Arial"/>
          <w:color w:val="000000" w:themeColor="text1"/>
        </w:rPr>
        <w:t xml:space="preserve"> EAL students have a habit of sitting back and listening during lessons which means</w:t>
      </w:r>
      <w:r w:rsidR="00907C0F" w:rsidRPr="002A184E">
        <w:rPr>
          <w:rFonts w:ascii="Arial" w:hAnsi="Arial" w:cs="Arial"/>
          <w:color w:val="000000" w:themeColor="text1"/>
        </w:rPr>
        <w:t xml:space="preserve"> that</w:t>
      </w:r>
      <w:r w:rsidR="00610D4C" w:rsidRPr="002A184E">
        <w:rPr>
          <w:rFonts w:ascii="Arial" w:hAnsi="Arial" w:cs="Arial"/>
          <w:color w:val="000000" w:themeColor="text1"/>
        </w:rPr>
        <w:t xml:space="preserve"> their level of learning can be very low. This interested me</w:t>
      </w:r>
      <w:r w:rsidR="00907C0F" w:rsidRPr="002A184E">
        <w:rPr>
          <w:rFonts w:ascii="Arial" w:hAnsi="Arial" w:cs="Arial"/>
          <w:color w:val="000000" w:themeColor="text1"/>
        </w:rPr>
        <w:t>,</w:t>
      </w:r>
      <w:r w:rsidR="00610D4C" w:rsidRPr="002A184E">
        <w:rPr>
          <w:rFonts w:ascii="Arial" w:hAnsi="Arial" w:cs="Arial"/>
          <w:color w:val="000000" w:themeColor="text1"/>
        </w:rPr>
        <w:t xml:space="preserve"> as I wanted to research into differ</w:t>
      </w:r>
      <w:r w:rsidR="00EB18BC" w:rsidRPr="002A184E">
        <w:rPr>
          <w:rFonts w:ascii="Arial" w:hAnsi="Arial" w:cs="Arial"/>
          <w:color w:val="000000" w:themeColor="text1"/>
        </w:rPr>
        <w:t xml:space="preserve">ent ways to engage EAL </w:t>
      </w:r>
      <w:r w:rsidR="00660AA8" w:rsidRPr="002A184E">
        <w:rPr>
          <w:rFonts w:ascii="Arial" w:hAnsi="Arial" w:cs="Arial"/>
          <w:color w:val="000000" w:themeColor="text1"/>
        </w:rPr>
        <w:t>children and encourage them to improve their communication skills.</w:t>
      </w:r>
      <w:r w:rsidRPr="002A184E">
        <w:rPr>
          <w:rFonts w:ascii="Arial" w:hAnsi="Arial" w:cs="Arial"/>
          <w:color w:val="000000" w:themeColor="text1"/>
        </w:rPr>
        <w:t xml:space="preserve"> My PTE class had a</w:t>
      </w:r>
      <w:r w:rsidR="00EB18BC" w:rsidRPr="002A184E">
        <w:rPr>
          <w:rFonts w:ascii="Arial" w:hAnsi="Arial" w:cs="Arial"/>
          <w:color w:val="000000" w:themeColor="text1"/>
        </w:rPr>
        <w:t xml:space="preserve"> high number of EAL children so this was a </w:t>
      </w:r>
      <w:r w:rsidR="00907C0F" w:rsidRPr="002A184E">
        <w:rPr>
          <w:rFonts w:ascii="Arial" w:hAnsi="Arial" w:cs="Arial"/>
          <w:color w:val="000000" w:themeColor="text1"/>
        </w:rPr>
        <w:t xml:space="preserve">barrier to learning that </w:t>
      </w:r>
      <w:r w:rsidR="00EB18BC" w:rsidRPr="002A184E">
        <w:rPr>
          <w:rFonts w:ascii="Arial" w:hAnsi="Arial" w:cs="Arial"/>
          <w:color w:val="000000" w:themeColor="text1"/>
        </w:rPr>
        <w:t>I had tackle immediately. My research partner also had a high percentage of EAL children in her class. I discussed this</w:t>
      </w:r>
      <w:r w:rsidRPr="002A184E">
        <w:rPr>
          <w:rFonts w:ascii="Arial" w:hAnsi="Arial" w:cs="Arial"/>
          <w:color w:val="000000" w:themeColor="text1"/>
        </w:rPr>
        <w:t xml:space="preserve"> barrier</w:t>
      </w:r>
      <w:r w:rsidR="00EB18BC" w:rsidRPr="002A184E">
        <w:rPr>
          <w:rFonts w:ascii="Arial" w:hAnsi="Arial" w:cs="Arial"/>
          <w:color w:val="000000" w:themeColor="text1"/>
        </w:rPr>
        <w:t xml:space="preserve"> with my partner and we decided our research question would be “</w:t>
      </w:r>
      <w:r w:rsidR="00907C0F" w:rsidRPr="002A184E">
        <w:rPr>
          <w:rFonts w:ascii="Arial" w:hAnsi="Arial" w:cs="Arial"/>
          <w:color w:val="000000" w:themeColor="text1"/>
        </w:rPr>
        <w:t>Does</w:t>
      </w:r>
      <w:r w:rsidR="00660AA8" w:rsidRPr="002A184E">
        <w:rPr>
          <w:rFonts w:ascii="Arial" w:hAnsi="Arial" w:cs="Arial"/>
          <w:color w:val="000000" w:themeColor="text1"/>
        </w:rPr>
        <w:t xml:space="preserve"> using think pair share during a lesson have an impact on pupil engagement and communication?” </w:t>
      </w:r>
    </w:p>
    <w:p w:rsidR="00CF06AE" w:rsidRPr="002A184E" w:rsidRDefault="00EB18BC" w:rsidP="002A184E">
      <w:pPr>
        <w:spacing w:before="100" w:beforeAutospacing="1" w:after="100" w:afterAutospacing="1" w:line="360" w:lineRule="auto"/>
        <w:rPr>
          <w:rFonts w:ascii="Arial" w:hAnsi="Arial" w:cs="Arial"/>
          <w:color w:val="000000" w:themeColor="text1"/>
        </w:rPr>
      </w:pPr>
      <w:r w:rsidRPr="002A184E">
        <w:rPr>
          <w:rFonts w:ascii="Arial" w:hAnsi="Arial" w:cs="Arial"/>
          <w:color w:val="000000" w:themeColor="text1"/>
        </w:rPr>
        <w:t>I looked further into this by reading books, journals and other online materials. This showed me</w:t>
      </w:r>
      <w:r w:rsidR="00CF06AE" w:rsidRPr="002A184E">
        <w:rPr>
          <w:rFonts w:ascii="Arial" w:hAnsi="Arial" w:cs="Arial"/>
          <w:color w:val="000000" w:themeColor="text1"/>
        </w:rPr>
        <w:t xml:space="preserve"> that even though</w:t>
      </w:r>
      <w:r w:rsidRPr="002A184E">
        <w:rPr>
          <w:rFonts w:ascii="Arial" w:hAnsi="Arial" w:cs="Arial"/>
          <w:color w:val="000000" w:themeColor="text1"/>
        </w:rPr>
        <w:t xml:space="preserve"> </w:t>
      </w:r>
      <w:r w:rsidR="00CF06AE" w:rsidRPr="002A184E">
        <w:rPr>
          <w:rFonts w:ascii="Arial" w:hAnsi="Arial" w:cs="Arial"/>
          <w:color w:val="000000" w:themeColor="text1"/>
        </w:rPr>
        <w:t>EAL learners are taught within the mainstream curriculum, their needs are distinct. The most significant distinction is that they are learning through a language other than the</w:t>
      </w:r>
      <w:r w:rsidR="008C19B7" w:rsidRPr="002A184E">
        <w:rPr>
          <w:rFonts w:ascii="Arial" w:hAnsi="Arial" w:cs="Arial"/>
          <w:color w:val="000000" w:themeColor="text1"/>
        </w:rPr>
        <w:t>ir first language. EAL learners</w:t>
      </w:r>
      <w:r w:rsidR="00CF06AE" w:rsidRPr="002A184E">
        <w:rPr>
          <w:rFonts w:ascii="Arial" w:hAnsi="Arial" w:cs="Arial"/>
          <w:color w:val="000000" w:themeColor="text1"/>
        </w:rPr>
        <w:t xml:space="preserve"> therefore, have two main tasks in the</w:t>
      </w:r>
      <w:r w:rsidR="00907C0F" w:rsidRPr="002A184E">
        <w:rPr>
          <w:rFonts w:ascii="Arial" w:hAnsi="Arial" w:cs="Arial"/>
          <w:color w:val="000000" w:themeColor="text1"/>
        </w:rPr>
        <w:t xml:space="preserve"> learning context of the school. T</w:t>
      </w:r>
      <w:r w:rsidR="00CF06AE" w:rsidRPr="002A184E">
        <w:rPr>
          <w:rFonts w:ascii="Arial" w:hAnsi="Arial" w:cs="Arial"/>
          <w:color w:val="000000" w:themeColor="text1"/>
        </w:rPr>
        <w:t xml:space="preserve">hey need to learn English and they </w:t>
      </w:r>
      <w:r w:rsidR="00907C0F" w:rsidRPr="002A184E">
        <w:rPr>
          <w:rFonts w:ascii="Arial" w:hAnsi="Arial" w:cs="Arial"/>
          <w:color w:val="000000" w:themeColor="text1"/>
        </w:rPr>
        <w:t xml:space="preserve">need to </w:t>
      </w:r>
      <w:r w:rsidR="00CF06AE" w:rsidRPr="002A184E">
        <w:rPr>
          <w:rFonts w:ascii="Arial" w:hAnsi="Arial" w:cs="Arial"/>
          <w:color w:val="000000" w:themeColor="text1"/>
        </w:rPr>
        <w:t xml:space="preserve">learn the content of the curriculum. </w:t>
      </w:r>
      <w:r w:rsidR="00951D67" w:rsidRPr="002A184E">
        <w:rPr>
          <w:rFonts w:ascii="Arial" w:hAnsi="Arial" w:cs="Arial"/>
          <w:color w:val="000000" w:themeColor="text1"/>
        </w:rPr>
        <w:t xml:space="preserve">According to </w:t>
      </w:r>
      <w:r w:rsidR="00505A9F" w:rsidRPr="002A184E">
        <w:rPr>
          <w:rFonts w:ascii="Arial" w:hAnsi="Arial" w:cs="Arial"/>
          <w:color w:val="000000" w:themeColor="text1"/>
        </w:rPr>
        <w:t xml:space="preserve">Drummond </w:t>
      </w:r>
      <w:r w:rsidR="00951D67" w:rsidRPr="002A184E">
        <w:rPr>
          <w:rFonts w:ascii="Arial" w:hAnsi="Arial" w:cs="Arial"/>
          <w:color w:val="000000" w:themeColor="text1"/>
        </w:rPr>
        <w:t>(</w:t>
      </w:r>
      <w:r w:rsidR="00505A9F" w:rsidRPr="002A184E">
        <w:rPr>
          <w:rFonts w:ascii="Arial" w:hAnsi="Arial" w:cs="Arial"/>
          <w:color w:val="000000" w:themeColor="text1"/>
        </w:rPr>
        <w:t>2014</w:t>
      </w:r>
      <w:r w:rsidR="00951D67" w:rsidRPr="002A184E">
        <w:rPr>
          <w:rFonts w:ascii="Arial" w:hAnsi="Arial" w:cs="Arial"/>
          <w:color w:val="000000" w:themeColor="text1"/>
        </w:rPr>
        <w:t xml:space="preserve">) </w:t>
      </w:r>
      <w:r w:rsidR="00A44883" w:rsidRPr="002A184E">
        <w:rPr>
          <w:rFonts w:ascii="Arial" w:hAnsi="Arial" w:cs="Arial"/>
          <w:color w:val="000000" w:themeColor="text1"/>
        </w:rPr>
        <w:t xml:space="preserve">teachers must involve EAL learners in lessons where the language is challenging </w:t>
      </w:r>
      <w:r w:rsidR="00951D67" w:rsidRPr="002A184E">
        <w:rPr>
          <w:rFonts w:ascii="Arial" w:hAnsi="Arial" w:cs="Arial"/>
          <w:color w:val="000000" w:themeColor="text1"/>
        </w:rPr>
        <w:t xml:space="preserve">but appropriate to their ability and interests. Due to the fact </w:t>
      </w:r>
      <w:r w:rsidR="00A44883" w:rsidRPr="002A184E">
        <w:rPr>
          <w:rFonts w:ascii="Arial" w:hAnsi="Arial" w:cs="Arial"/>
          <w:color w:val="000000" w:themeColor="text1"/>
        </w:rPr>
        <w:t xml:space="preserve">EAL learners in </w:t>
      </w:r>
      <w:r w:rsidR="00951D67" w:rsidRPr="002A184E">
        <w:rPr>
          <w:rFonts w:ascii="Arial" w:hAnsi="Arial" w:cs="Arial"/>
          <w:color w:val="000000" w:themeColor="text1"/>
        </w:rPr>
        <w:t>classrooms</w:t>
      </w:r>
      <w:r w:rsidR="00A44883" w:rsidRPr="002A184E">
        <w:rPr>
          <w:rFonts w:ascii="Arial" w:hAnsi="Arial" w:cs="Arial"/>
          <w:color w:val="000000" w:themeColor="text1"/>
        </w:rPr>
        <w:t xml:space="preserve"> might have various levels of English and little or no prior knowledge or experience of schooling, this can often be difficult to achieve.</w:t>
      </w:r>
      <w:r w:rsidR="00CF06AE" w:rsidRPr="002A184E">
        <w:rPr>
          <w:rFonts w:ascii="Arial" w:hAnsi="Arial" w:cs="Arial"/>
          <w:color w:val="000000" w:themeColor="text1"/>
        </w:rPr>
        <w:t xml:space="preserve"> </w:t>
      </w:r>
    </w:p>
    <w:p w:rsidR="007A441F" w:rsidRPr="002A184E" w:rsidRDefault="00CF06AE"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Our next step was to look into the theories surrounding how EAL children acquire language</w:t>
      </w:r>
      <w:r w:rsidR="007A441F" w:rsidRPr="002A184E">
        <w:rPr>
          <w:rFonts w:ascii="Arial" w:hAnsi="Arial" w:cs="Arial"/>
          <w:color w:val="000000" w:themeColor="text1"/>
          <w:shd w:val="clear" w:color="auto" w:fill="FFFFFF"/>
        </w:rPr>
        <w:t xml:space="preserve"> through communication</w:t>
      </w:r>
      <w:r w:rsidRPr="002A184E">
        <w:rPr>
          <w:rFonts w:ascii="Arial" w:hAnsi="Arial" w:cs="Arial"/>
          <w:color w:val="000000" w:themeColor="text1"/>
          <w:shd w:val="clear" w:color="auto" w:fill="FFFFFF"/>
        </w:rPr>
        <w:t xml:space="preserve">. </w:t>
      </w:r>
      <w:r w:rsidR="00951D67" w:rsidRPr="002A184E">
        <w:rPr>
          <w:rFonts w:ascii="Arial" w:hAnsi="Arial" w:cs="Arial"/>
          <w:color w:val="000000" w:themeColor="text1"/>
          <w:shd w:val="clear" w:color="auto" w:fill="FFFFFF"/>
        </w:rPr>
        <w:t>Lucas (2011) believes that for humans, language, thinking</w:t>
      </w:r>
      <w:r w:rsidR="00660AA8" w:rsidRPr="002A184E">
        <w:rPr>
          <w:rFonts w:ascii="Arial" w:hAnsi="Arial" w:cs="Arial"/>
          <w:color w:val="000000" w:themeColor="text1"/>
          <w:shd w:val="clear" w:color="auto" w:fill="FFFFFF"/>
        </w:rPr>
        <w:t xml:space="preserve"> and learning go hand in hand. </w:t>
      </w:r>
      <w:r w:rsidR="00951D67" w:rsidRPr="002A184E">
        <w:rPr>
          <w:rFonts w:ascii="Arial" w:hAnsi="Arial" w:cs="Arial"/>
          <w:color w:val="000000" w:themeColor="text1"/>
          <w:shd w:val="clear" w:color="auto" w:fill="FFFFFF"/>
        </w:rPr>
        <w:t>Without language then, our ability to think, learn and communicate effectively is restricted. P</w:t>
      </w:r>
      <w:r w:rsidR="007157F9" w:rsidRPr="002A184E">
        <w:rPr>
          <w:rFonts w:ascii="Arial" w:hAnsi="Arial" w:cs="Arial"/>
          <w:color w:val="000000" w:themeColor="text1"/>
          <w:shd w:val="clear" w:color="auto" w:fill="FFFFFF"/>
        </w:rPr>
        <w:t xml:space="preserve">sychologist Lev Vygotsky (1978) believed that in terms of children’s development, social interaction is </w:t>
      </w:r>
      <w:r w:rsidR="00910E36" w:rsidRPr="002A184E">
        <w:rPr>
          <w:rFonts w:ascii="Arial" w:hAnsi="Arial" w:cs="Arial"/>
          <w:color w:val="000000" w:themeColor="text1"/>
          <w:shd w:val="clear" w:color="auto" w:fill="FFFFFF"/>
        </w:rPr>
        <w:t>crucial</w:t>
      </w:r>
      <w:r w:rsidR="007157F9" w:rsidRPr="002A184E">
        <w:rPr>
          <w:rFonts w:ascii="Arial" w:hAnsi="Arial" w:cs="Arial"/>
          <w:color w:val="000000" w:themeColor="text1"/>
          <w:shd w:val="clear" w:color="auto" w:fill="FFFFFF"/>
        </w:rPr>
        <w:t>.</w:t>
      </w:r>
      <w:r w:rsidR="00231A3E" w:rsidRPr="002A184E">
        <w:rPr>
          <w:rFonts w:ascii="Arial" w:hAnsi="Arial" w:cs="Arial"/>
          <w:color w:val="000000" w:themeColor="text1"/>
          <w:shd w:val="clear" w:color="auto" w:fill="FFFFFF"/>
        </w:rPr>
        <w:t xml:space="preserve"> </w:t>
      </w:r>
      <w:r w:rsidR="00907C0F" w:rsidRPr="002A184E">
        <w:rPr>
          <w:rFonts w:ascii="Arial" w:hAnsi="Arial" w:cs="Arial"/>
          <w:color w:val="000000" w:themeColor="text1"/>
          <w:shd w:val="clear" w:color="auto" w:fill="FFFFFF"/>
        </w:rPr>
        <w:t>He argued</w:t>
      </w:r>
      <w:r w:rsidR="00951D67" w:rsidRPr="002A184E">
        <w:rPr>
          <w:rFonts w:ascii="Arial" w:hAnsi="Arial" w:cs="Arial"/>
          <w:color w:val="000000" w:themeColor="text1"/>
          <w:shd w:val="clear" w:color="auto" w:fill="FFFFFF"/>
        </w:rPr>
        <w:t xml:space="preserve"> “language progresses because children need to communicate with people in their environment and it only later becomes internal speech which organises thought” (</w:t>
      </w:r>
      <w:r w:rsidRPr="002A184E">
        <w:rPr>
          <w:rFonts w:ascii="Arial" w:hAnsi="Arial" w:cs="Arial"/>
          <w:color w:val="000000" w:themeColor="text1"/>
          <w:shd w:val="clear" w:color="auto" w:fill="FFFFFF"/>
        </w:rPr>
        <w:t>Vygotsky, 1978</w:t>
      </w:r>
      <w:r w:rsidR="00951D67"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w:t>
      </w:r>
      <w:r w:rsidR="007A441F" w:rsidRPr="002A184E">
        <w:rPr>
          <w:rFonts w:ascii="Arial" w:hAnsi="Arial" w:cs="Arial"/>
          <w:color w:val="000000" w:themeColor="text1"/>
          <w:shd w:val="clear" w:color="auto" w:fill="FFFFFF"/>
        </w:rPr>
        <w:t xml:space="preserve"> If children</w:t>
      </w:r>
      <w:r w:rsidR="00907C0F" w:rsidRPr="002A184E">
        <w:rPr>
          <w:rFonts w:ascii="Arial" w:hAnsi="Arial" w:cs="Arial"/>
          <w:color w:val="000000" w:themeColor="text1"/>
          <w:shd w:val="clear" w:color="auto" w:fill="FFFFFF"/>
        </w:rPr>
        <w:t xml:space="preserve"> are surrounded by conversation</w:t>
      </w:r>
      <w:r w:rsidR="007A441F" w:rsidRPr="002A184E">
        <w:rPr>
          <w:rFonts w:ascii="Arial" w:hAnsi="Arial" w:cs="Arial"/>
          <w:color w:val="000000" w:themeColor="text1"/>
          <w:shd w:val="clear" w:color="auto" w:fill="FFFFFF"/>
        </w:rPr>
        <w:t xml:space="preserve"> they will acquire the </w:t>
      </w:r>
      <w:r w:rsidR="007A441F" w:rsidRPr="002A184E">
        <w:rPr>
          <w:rFonts w:ascii="Arial" w:hAnsi="Arial" w:cs="Arial"/>
          <w:color w:val="000000" w:themeColor="text1"/>
          <w:shd w:val="clear" w:color="auto" w:fill="FFFFFF"/>
        </w:rPr>
        <w:lastRenderedPageBreak/>
        <w:t>language</w:t>
      </w:r>
      <w:r w:rsidR="00907C0F" w:rsidRPr="002A184E">
        <w:rPr>
          <w:rFonts w:ascii="Arial" w:hAnsi="Arial" w:cs="Arial"/>
          <w:color w:val="000000" w:themeColor="text1"/>
          <w:shd w:val="clear" w:color="auto" w:fill="FFFFFF"/>
        </w:rPr>
        <w:t xml:space="preserve"> that is being used around them, as c</w:t>
      </w:r>
      <w:r w:rsidR="007A441F" w:rsidRPr="002A184E">
        <w:rPr>
          <w:rFonts w:ascii="Arial" w:hAnsi="Arial" w:cs="Arial"/>
          <w:color w:val="000000" w:themeColor="text1"/>
          <w:shd w:val="clear" w:color="auto" w:fill="FFFFFF"/>
        </w:rPr>
        <w:t>ommunication is the key for any child to acquire language skills (Guasti, 2017).</w:t>
      </w:r>
    </w:p>
    <w:p w:rsidR="00231A3E" w:rsidRPr="002A184E" w:rsidRDefault="00231A3E" w:rsidP="002A184E">
      <w:pPr>
        <w:spacing w:line="360" w:lineRule="auto"/>
        <w:rPr>
          <w:rFonts w:ascii="Arial" w:hAnsi="Arial" w:cs="Arial"/>
          <w:color w:val="000000" w:themeColor="text1"/>
          <w:shd w:val="clear" w:color="auto" w:fill="FFFFFF"/>
        </w:rPr>
      </w:pPr>
    </w:p>
    <w:p w:rsidR="007A441F" w:rsidRPr="002A184E" w:rsidRDefault="00231A3E" w:rsidP="002A184E">
      <w:pPr>
        <w:spacing w:line="360" w:lineRule="auto"/>
        <w:rPr>
          <w:rFonts w:ascii="Arial" w:hAnsi="Arial" w:cs="Arial"/>
          <w:color w:val="000000" w:themeColor="text1"/>
          <w:shd w:val="clear" w:color="auto" w:fill="FFFFFF"/>
        </w:rPr>
      </w:pPr>
      <w:r w:rsidRPr="002A184E">
        <w:rPr>
          <w:rFonts w:ascii="Arial" w:hAnsi="Arial" w:cs="Arial"/>
          <w:bCs/>
          <w:color w:val="000000" w:themeColor="text1"/>
        </w:rPr>
        <w:t>Communication</w:t>
      </w:r>
      <w:r w:rsidRPr="002A184E">
        <w:rPr>
          <w:rFonts w:ascii="Arial" w:hAnsi="Arial" w:cs="Arial"/>
          <w:color w:val="000000" w:themeColor="text1"/>
          <w:shd w:val="clear" w:color="auto" w:fill="FFFFFF"/>
        </w:rPr>
        <w:t> is defined as “the process of passing information and understanding from one person to another” (Crosse, 2007. P14). Effective c</w:t>
      </w:r>
      <w:r w:rsidR="00CF06AE" w:rsidRPr="002A184E">
        <w:rPr>
          <w:rFonts w:ascii="Arial" w:hAnsi="Arial" w:cs="Arial"/>
          <w:color w:val="000000" w:themeColor="text1"/>
          <w:shd w:val="clear" w:color="auto" w:fill="FFFFFF"/>
        </w:rPr>
        <w:t>ommunication in the classroom</w:t>
      </w:r>
      <w:r w:rsidRPr="002A184E">
        <w:rPr>
          <w:rFonts w:ascii="Arial" w:hAnsi="Arial" w:cs="Arial"/>
          <w:color w:val="000000" w:themeColor="text1"/>
          <w:shd w:val="clear" w:color="auto" w:fill="FFFFFF"/>
        </w:rPr>
        <w:t xml:space="preserve"> is essential</w:t>
      </w:r>
      <w:r w:rsidR="00CF06AE" w:rsidRPr="002A184E">
        <w:rPr>
          <w:rFonts w:ascii="Arial" w:hAnsi="Arial" w:cs="Arial"/>
          <w:color w:val="000000" w:themeColor="text1"/>
          <w:shd w:val="clear" w:color="auto" w:fill="FFFFFF"/>
        </w:rPr>
        <w:t xml:space="preserve"> to learning</w:t>
      </w:r>
      <w:r w:rsidRPr="002A184E">
        <w:rPr>
          <w:rFonts w:ascii="Arial" w:hAnsi="Arial" w:cs="Arial"/>
          <w:color w:val="000000" w:themeColor="text1"/>
          <w:shd w:val="clear" w:color="auto" w:fill="FFFFFF"/>
        </w:rPr>
        <w:t>, as it allows children to share their knowledge with others</w:t>
      </w:r>
      <w:r w:rsidR="00907C0F" w:rsidRPr="002A184E">
        <w:rPr>
          <w:rFonts w:ascii="Arial" w:hAnsi="Arial" w:cs="Arial"/>
          <w:color w:val="000000" w:themeColor="text1"/>
          <w:shd w:val="clear" w:color="auto" w:fill="FFFFFF"/>
        </w:rPr>
        <w:t xml:space="preserve"> (Neill, 2017). T</w:t>
      </w:r>
      <w:r w:rsidR="00CF06AE" w:rsidRPr="002A184E">
        <w:rPr>
          <w:rFonts w:ascii="Arial" w:hAnsi="Arial" w:cs="Arial"/>
          <w:color w:val="000000" w:themeColor="text1"/>
          <w:shd w:val="clear" w:color="auto" w:fill="FFFFFF"/>
        </w:rPr>
        <w:t>he</w:t>
      </w:r>
      <w:r w:rsidRPr="002A184E">
        <w:rPr>
          <w:rFonts w:ascii="Arial" w:hAnsi="Arial" w:cs="Arial"/>
          <w:color w:val="000000" w:themeColor="text1"/>
          <w:shd w:val="clear" w:color="auto" w:fill="FFFFFF"/>
        </w:rPr>
        <w:t xml:space="preserve">re is a significant correlation </w:t>
      </w:r>
      <w:r w:rsidR="00CF06AE" w:rsidRPr="002A184E">
        <w:rPr>
          <w:rFonts w:ascii="Arial" w:hAnsi="Arial" w:cs="Arial"/>
          <w:color w:val="000000" w:themeColor="text1"/>
          <w:shd w:val="clear" w:color="auto" w:fill="FFFFFF"/>
        </w:rPr>
        <w:t>between</w:t>
      </w:r>
      <w:r w:rsidRPr="002A184E">
        <w:rPr>
          <w:rFonts w:ascii="Arial" w:hAnsi="Arial" w:cs="Arial"/>
          <w:color w:val="000000" w:themeColor="text1"/>
          <w:shd w:val="clear" w:color="auto" w:fill="FFFFFF"/>
        </w:rPr>
        <w:t xml:space="preserve"> </w:t>
      </w:r>
      <w:r w:rsidR="00CF06AE" w:rsidRPr="002A184E">
        <w:rPr>
          <w:rFonts w:ascii="Arial" w:hAnsi="Arial" w:cs="Arial"/>
          <w:bCs/>
          <w:color w:val="000000" w:themeColor="text1"/>
        </w:rPr>
        <w:t>communication</w:t>
      </w:r>
      <w:r w:rsidR="00CF06AE" w:rsidRPr="002A184E">
        <w:rPr>
          <w:rStyle w:val="apple-converted-space"/>
          <w:rFonts w:ascii="Arial" w:hAnsi="Arial" w:cs="Arial"/>
          <w:color w:val="000000" w:themeColor="text1"/>
          <w:shd w:val="clear" w:color="auto" w:fill="FFFFFF"/>
        </w:rPr>
        <w:t> </w:t>
      </w:r>
      <w:r w:rsidR="00CF06AE" w:rsidRPr="002A184E">
        <w:rPr>
          <w:rFonts w:ascii="Arial" w:hAnsi="Arial" w:cs="Arial"/>
          <w:color w:val="000000" w:themeColor="text1"/>
          <w:shd w:val="clear" w:color="auto" w:fill="FFFFFF"/>
        </w:rPr>
        <w:t>in the classroom and the academic performance of students</w:t>
      </w:r>
      <w:r w:rsidR="00907C0F" w:rsidRPr="002A184E">
        <w:rPr>
          <w:rFonts w:ascii="Arial" w:hAnsi="Arial" w:cs="Arial"/>
          <w:color w:val="000000" w:themeColor="text1"/>
          <w:shd w:val="clear" w:color="auto" w:fill="FFFFFF"/>
        </w:rPr>
        <w:t xml:space="preserve"> (Crosse, 2007)</w:t>
      </w:r>
      <w:r w:rsidR="00CF06AE" w:rsidRPr="002A184E">
        <w:rPr>
          <w:rFonts w:ascii="Arial" w:hAnsi="Arial" w:cs="Arial"/>
          <w:color w:val="000000" w:themeColor="text1"/>
          <w:shd w:val="clear" w:color="auto" w:fill="FFFFFF"/>
        </w:rPr>
        <w:t xml:space="preserve">. </w:t>
      </w:r>
      <w:r w:rsidR="00E77340" w:rsidRPr="002A184E">
        <w:rPr>
          <w:rFonts w:ascii="Arial" w:hAnsi="Arial" w:cs="Arial"/>
          <w:color w:val="000000" w:themeColor="text1"/>
          <w:shd w:val="clear" w:color="auto" w:fill="FFFFFF"/>
        </w:rPr>
        <w:t>According to Neill (2017) the ability to </w:t>
      </w:r>
      <w:r w:rsidR="00E77340" w:rsidRPr="002A184E">
        <w:rPr>
          <w:rFonts w:ascii="Arial" w:hAnsi="Arial" w:cs="Arial"/>
          <w:bCs/>
          <w:color w:val="000000" w:themeColor="text1"/>
        </w:rPr>
        <w:t>communicate</w:t>
      </w:r>
      <w:r w:rsidR="00E77340" w:rsidRPr="002A184E">
        <w:rPr>
          <w:rFonts w:ascii="Arial" w:hAnsi="Arial" w:cs="Arial"/>
          <w:color w:val="000000" w:themeColor="text1"/>
          <w:shd w:val="clear" w:color="auto" w:fill="FFFFFF"/>
        </w:rPr>
        <w:t> successfully is possibly the most </w:t>
      </w:r>
      <w:r w:rsidR="00E77340" w:rsidRPr="002A184E">
        <w:rPr>
          <w:rFonts w:ascii="Arial" w:hAnsi="Arial" w:cs="Arial"/>
          <w:bCs/>
          <w:color w:val="000000" w:themeColor="text1"/>
        </w:rPr>
        <w:t>important</w:t>
      </w:r>
      <w:r w:rsidR="00E77340" w:rsidRPr="002A184E">
        <w:rPr>
          <w:rFonts w:ascii="Arial" w:hAnsi="Arial" w:cs="Arial"/>
          <w:color w:val="000000" w:themeColor="text1"/>
          <w:shd w:val="clear" w:color="auto" w:fill="FFFFFF"/>
        </w:rPr>
        <w:t> of all life skills</w:t>
      </w:r>
      <w:r w:rsidR="00907C0F" w:rsidRPr="002A184E">
        <w:rPr>
          <w:rFonts w:ascii="Arial" w:hAnsi="Arial" w:cs="Arial"/>
          <w:color w:val="000000" w:themeColor="text1"/>
          <w:shd w:val="clear" w:color="auto" w:fill="FFFFFF"/>
        </w:rPr>
        <w:t xml:space="preserve"> and </w:t>
      </w:r>
      <w:r w:rsidR="00E77340" w:rsidRPr="002A184E">
        <w:rPr>
          <w:rFonts w:ascii="Arial" w:hAnsi="Arial" w:cs="Arial"/>
          <w:color w:val="000000" w:themeColor="text1"/>
          <w:shd w:val="clear" w:color="auto" w:fill="FFFFFF"/>
        </w:rPr>
        <w:t>is fundamental to a child’s develo</w:t>
      </w:r>
      <w:r w:rsidR="00907C0F" w:rsidRPr="002A184E">
        <w:rPr>
          <w:rFonts w:ascii="Arial" w:hAnsi="Arial" w:cs="Arial"/>
          <w:color w:val="000000" w:themeColor="text1"/>
          <w:shd w:val="clear" w:color="auto" w:fill="FFFFFF"/>
        </w:rPr>
        <w:t>pment. C</w:t>
      </w:r>
      <w:r w:rsidR="00E77340" w:rsidRPr="002A184E">
        <w:rPr>
          <w:rFonts w:ascii="Arial" w:hAnsi="Arial" w:cs="Arial"/>
          <w:color w:val="000000" w:themeColor="text1"/>
          <w:shd w:val="clear" w:color="auto" w:fill="FFFFFF"/>
        </w:rPr>
        <w:t xml:space="preserve">hildren need to have the ability to understand and be understood. As children develop, it is important as educators that we nurture their communication skills so that they are capable of expressing themselves. Our ability to communicate effectively is a key life skill, and the better we are at it, the better our quality of life </w:t>
      </w:r>
      <w:r w:rsidRPr="002A184E">
        <w:rPr>
          <w:rFonts w:ascii="Arial" w:hAnsi="Arial" w:cs="Arial"/>
          <w:color w:val="000000" w:themeColor="text1"/>
          <w:shd w:val="clear" w:color="auto" w:fill="FFFFFF"/>
        </w:rPr>
        <w:t xml:space="preserve">we will have </w:t>
      </w:r>
      <w:r w:rsidR="00E77340" w:rsidRPr="002A184E">
        <w:rPr>
          <w:rFonts w:ascii="Arial" w:hAnsi="Arial" w:cs="Arial"/>
          <w:color w:val="000000" w:themeColor="text1"/>
          <w:shd w:val="clear" w:color="auto" w:fill="FFFFFF"/>
        </w:rPr>
        <w:t xml:space="preserve">(Crosse, 2007). </w:t>
      </w:r>
    </w:p>
    <w:p w:rsidR="007A441F" w:rsidRPr="002A184E" w:rsidRDefault="007A441F" w:rsidP="002A184E">
      <w:pPr>
        <w:spacing w:line="360" w:lineRule="auto"/>
        <w:rPr>
          <w:rFonts w:ascii="Arial" w:hAnsi="Arial" w:cs="Arial"/>
          <w:color w:val="000000" w:themeColor="text1"/>
          <w:shd w:val="clear" w:color="auto" w:fill="FFFFFF"/>
        </w:rPr>
      </w:pPr>
    </w:p>
    <w:p w:rsidR="00F64126" w:rsidRPr="002A184E" w:rsidRDefault="00E77340"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 xml:space="preserve">In education, communication is </w:t>
      </w:r>
      <w:r w:rsidR="00231A3E" w:rsidRPr="002A184E">
        <w:rPr>
          <w:rFonts w:ascii="Arial" w:hAnsi="Arial" w:cs="Arial"/>
          <w:color w:val="000000" w:themeColor="text1"/>
          <w:shd w:val="clear" w:color="auto" w:fill="FFFFFF"/>
        </w:rPr>
        <w:t xml:space="preserve">seen </w:t>
      </w:r>
      <w:r w:rsidRPr="002A184E">
        <w:rPr>
          <w:rFonts w:ascii="Arial" w:hAnsi="Arial" w:cs="Arial"/>
          <w:color w:val="000000" w:themeColor="text1"/>
          <w:shd w:val="clear" w:color="auto" w:fill="FFFFFF"/>
        </w:rPr>
        <w:t xml:space="preserve">paramount however it is something that does not always happen effectively. Sometimes this could be because of a lack of time, resources, or a language barrier (Neill, 2017). As my placement school have such a huge focus on communication in the classroom, </w:t>
      </w:r>
      <w:r w:rsidR="00910E36" w:rsidRPr="002A184E">
        <w:rPr>
          <w:rFonts w:ascii="Arial" w:hAnsi="Arial" w:cs="Arial"/>
          <w:color w:val="000000" w:themeColor="text1"/>
          <w:shd w:val="clear" w:color="auto" w:fill="FFFFFF"/>
        </w:rPr>
        <w:t>m</w:t>
      </w:r>
      <w:r w:rsidR="00CF06AE" w:rsidRPr="002A184E">
        <w:rPr>
          <w:rFonts w:ascii="Arial" w:hAnsi="Arial" w:cs="Arial"/>
          <w:color w:val="000000" w:themeColor="text1"/>
          <w:shd w:val="clear" w:color="auto" w:fill="FFFFFF"/>
        </w:rPr>
        <w:t xml:space="preserve">y </w:t>
      </w:r>
      <w:r w:rsidRPr="002A184E">
        <w:rPr>
          <w:rFonts w:ascii="Arial" w:hAnsi="Arial" w:cs="Arial"/>
          <w:color w:val="000000" w:themeColor="text1"/>
          <w:shd w:val="clear" w:color="auto" w:fill="FFFFFF"/>
        </w:rPr>
        <w:t xml:space="preserve">research partner and I decided that </w:t>
      </w:r>
      <w:r w:rsidR="00CF06AE" w:rsidRPr="002A184E">
        <w:rPr>
          <w:rFonts w:ascii="Arial" w:hAnsi="Arial" w:cs="Arial"/>
          <w:color w:val="000000" w:themeColor="text1"/>
          <w:shd w:val="clear" w:color="auto" w:fill="FFFFFF"/>
        </w:rPr>
        <w:t xml:space="preserve">we wanted to focus </w:t>
      </w:r>
      <w:r w:rsidRPr="002A184E">
        <w:rPr>
          <w:rFonts w:ascii="Arial" w:hAnsi="Arial" w:cs="Arial"/>
          <w:color w:val="000000" w:themeColor="text1"/>
          <w:shd w:val="clear" w:color="auto" w:fill="FFFFFF"/>
        </w:rPr>
        <w:t>on researching how</w:t>
      </w:r>
      <w:r w:rsidR="00CF06AE" w:rsidRPr="002A184E">
        <w:rPr>
          <w:rFonts w:ascii="Arial" w:hAnsi="Arial" w:cs="Arial"/>
          <w:color w:val="000000" w:themeColor="text1"/>
          <w:shd w:val="clear" w:color="auto" w:fill="FFFFFF"/>
        </w:rPr>
        <w:t xml:space="preserve"> we could increase communication and discussion in our own </w:t>
      </w:r>
      <w:r w:rsidR="00F64126" w:rsidRPr="002A184E">
        <w:rPr>
          <w:rFonts w:ascii="Arial" w:hAnsi="Arial" w:cs="Arial"/>
          <w:color w:val="000000" w:themeColor="text1"/>
          <w:shd w:val="clear" w:color="auto" w:fill="FFFFFF"/>
        </w:rPr>
        <w:t xml:space="preserve">lessons. According to Sampsel (2013) the best way to build oral communication in the classroom is to provide children the opportunity to share their ideas with a classmate. A strategy that my placement school use frequently to </w:t>
      </w:r>
      <w:r w:rsidR="003B655A" w:rsidRPr="002A184E">
        <w:rPr>
          <w:rFonts w:ascii="Arial" w:hAnsi="Arial" w:cs="Arial"/>
          <w:color w:val="000000" w:themeColor="text1"/>
          <w:shd w:val="clear" w:color="auto" w:fill="FFFFFF"/>
        </w:rPr>
        <w:t>facilitate</w:t>
      </w:r>
      <w:r w:rsidR="008C19B7" w:rsidRPr="002A184E">
        <w:rPr>
          <w:rFonts w:ascii="Arial" w:hAnsi="Arial" w:cs="Arial"/>
          <w:color w:val="000000" w:themeColor="text1"/>
          <w:shd w:val="clear" w:color="auto" w:fill="FFFFFF"/>
        </w:rPr>
        <w:t xml:space="preserve"> the</w:t>
      </w:r>
      <w:r w:rsidR="003B655A" w:rsidRPr="002A184E">
        <w:rPr>
          <w:rFonts w:ascii="Arial" w:hAnsi="Arial" w:cs="Arial"/>
          <w:color w:val="000000" w:themeColor="text1"/>
          <w:shd w:val="clear" w:color="auto" w:fill="FFFFFF"/>
        </w:rPr>
        <w:t xml:space="preserve"> sharing </w:t>
      </w:r>
      <w:r w:rsidR="008C19B7" w:rsidRPr="002A184E">
        <w:rPr>
          <w:rFonts w:ascii="Arial" w:hAnsi="Arial" w:cs="Arial"/>
          <w:color w:val="000000" w:themeColor="text1"/>
          <w:shd w:val="clear" w:color="auto" w:fill="FFFFFF"/>
        </w:rPr>
        <w:t xml:space="preserve">of </w:t>
      </w:r>
      <w:r w:rsidR="003B655A" w:rsidRPr="002A184E">
        <w:rPr>
          <w:rFonts w:ascii="Arial" w:hAnsi="Arial" w:cs="Arial"/>
          <w:color w:val="000000" w:themeColor="text1"/>
          <w:shd w:val="clear" w:color="auto" w:fill="FFFFFF"/>
        </w:rPr>
        <w:t>ideas</w:t>
      </w:r>
      <w:r w:rsidR="00F64126" w:rsidRPr="002A184E">
        <w:rPr>
          <w:rFonts w:ascii="Arial" w:hAnsi="Arial" w:cs="Arial"/>
          <w:color w:val="000000" w:themeColor="text1"/>
          <w:shd w:val="clear" w:color="auto" w:fill="FFFFFF"/>
        </w:rPr>
        <w:t xml:space="preserve"> is Think Pair Share (TPS). My partner and I decided we would focus our research around this strategy.</w:t>
      </w:r>
    </w:p>
    <w:p w:rsidR="00FC62D7" w:rsidRPr="002A184E" w:rsidRDefault="004C2FD0" w:rsidP="002A184E">
      <w:pPr>
        <w:spacing w:before="100" w:beforeAutospacing="1" w:after="100" w:afterAutospacing="1" w:line="360" w:lineRule="auto"/>
        <w:rPr>
          <w:rFonts w:ascii="Arial" w:hAnsi="Arial" w:cs="Arial"/>
          <w:color w:val="000000" w:themeColor="text1"/>
        </w:rPr>
      </w:pPr>
      <w:r w:rsidRPr="002A184E">
        <w:rPr>
          <w:rFonts w:ascii="Arial" w:hAnsi="Arial" w:cs="Arial"/>
          <w:color w:val="000000" w:themeColor="text1"/>
        </w:rPr>
        <w:t>In order to conduct our research, my partner and I decided to conduct a</w:t>
      </w:r>
      <w:r w:rsidR="00FD6249" w:rsidRPr="002A184E">
        <w:rPr>
          <w:rFonts w:ascii="Arial" w:hAnsi="Arial" w:cs="Arial"/>
          <w:color w:val="000000" w:themeColor="text1"/>
        </w:rPr>
        <w:t xml:space="preserve"> Lesson Study</w:t>
      </w:r>
      <w:r w:rsidRPr="002A184E">
        <w:rPr>
          <w:rFonts w:ascii="Arial" w:hAnsi="Arial" w:cs="Arial"/>
          <w:color w:val="000000" w:themeColor="text1"/>
        </w:rPr>
        <w:t>. This</w:t>
      </w:r>
      <w:r w:rsidR="00FD6249" w:rsidRPr="002A184E">
        <w:rPr>
          <w:rFonts w:ascii="Arial" w:hAnsi="Arial" w:cs="Arial"/>
          <w:color w:val="000000" w:themeColor="text1"/>
        </w:rPr>
        <w:t xml:space="preserve"> is a form of classroom action research focusing on the development of teacher practice knowledge</w:t>
      </w:r>
      <w:r w:rsidR="00FC62D7" w:rsidRPr="002A184E">
        <w:rPr>
          <w:rFonts w:ascii="Arial" w:hAnsi="Arial" w:cs="Arial"/>
          <w:color w:val="000000" w:themeColor="text1"/>
        </w:rPr>
        <w:t>.</w:t>
      </w:r>
      <w:r w:rsidR="00FD6249" w:rsidRPr="002A184E">
        <w:rPr>
          <w:rFonts w:ascii="Arial" w:hAnsi="Arial" w:cs="Arial"/>
          <w:color w:val="000000" w:themeColor="text1"/>
        </w:rPr>
        <w:t xml:space="preserve"> Lesson study involves a group of teachers collaboratively planning, teaching, observing and analysing lessons that may innovate or refine a pedagogical approach</w:t>
      </w:r>
      <w:r w:rsidR="00FC62D7" w:rsidRPr="002A184E">
        <w:rPr>
          <w:rFonts w:ascii="Arial" w:hAnsi="Arial" w:cs="Arial"/>
          <w:color w:val="000000" w:themeColor="text1"/>
        </w:rPr>
        <w:t xml:space="preserve"> (Dudley, 2011)</w:t>
      </w:r>
      <w:r w:rsidR="00FD6249" w:rsidRPr="002A184E">
        <w:rPr>
          <w:rFonts w:ascii="Arial" w:hAnsi="Arial" w:cs="Arial"/>
          <w:color w:val="000000" w:themeColor="text1"/>
        </w:rPr>
        <w:t xml:space="preserve">. This approach to research has been used to improve teaching techniques and pupil progress in core subjects and to develop pedagogic approaches. </w:t>
      </w:r>
      <w:r w:rsidR="00E94260" w:rsidRPr="002A184E">
        <w:rPr>
          <w:rFonts w:ascii="Arial" w:hAnsi="Arial" w:cs="Arial"/>
          <w:color w:val="000000" w:themeColor="text1"/>
        </w:rPr>
        <w:t>Practitioners such as Fuji (2019) view l</w:t>
      </w:r>
      <w:r w:rsidR="00FD6249" w:rsidRPr="002A184E">
        <w:rPr>
          <w:rFonts w:ascii="Arial" w:hAnsi="Arial" w:cs="Arial"/>
          <w:color w:val="000000" w:themeColor="text1"/>
        </w:rPr>
        <w:t>esson study</w:t>
      </w:r>
      <w:r w:rsidR="00E94260" w:rsidRPr="002A184E">
        <w:rPr>
          <w:rFonts w:ascii="Arial" w:hAnsi="Arial" w:cs="Arial"/>
          <w:color w:val="000000" w:themeColor="text1"/>
        </w:rPr>
        <w:t xml:space="preserve"> positively</w:t>
      </w:r>
      <w:r w:rsidR="004D14DE" w:rsidRPr="002A184E">
        <w:rPr>
          <w:rFonts w:ascii="Arial" w:hAnsi="Arial" w:cs="Arial"/>
          <w:color w:val="000000" w:themeColor="text1"/>
        </w:rPr>
        <w:t xml:space="preserve">, as they believe it offers important time for reflection to </w:t>
      </w:r>
      <w:r w:rsidR="004D14DE" w:rsidRPr="002A184E">
        <w:rPr>
          <w:rFonts w:ascii="Arial" w:hAnsi="Arial" w:cs="Arial"/>
          <w:color w:val="000000" w:themeColor="text1"/>
        </w:rPr>
        <w:lastRenderedPageBreak/>
        <w:t>allow their t</w:t>
      </w:r>
      <w:r w:rsidR="00E94260" w:rsidRPr="002A184E">
        <w:rPr>
          <w:rFonts w:ascii="Arial" w:hAnsi="Arial" w:cs="Arial"/>
          <w:color w:val="000000" w:themeColor="text1"/>
        </w:rPr>
        <w:t>eacher professionalism to grow</w:t>
      </w:r>
      <w:r w:rsidR="004D14DE" w:rsidRPr="002A184E">
        <w:rPr>
          <w:rFonts w:ascii="Arial" w:hAnsi="Arial" w:cs="Arial"/>
          <w:color w:val="000000" w:themeColor="text1"/>
        </w:rPr>
        <w:t>.</w:t>
      </w:r>
      <w:r w:rsidR="00FD6249" w:rsidRPr="002A184E">
        <w:rPr>
          <w:rFonts w:ascii="Arial" w:hAnsi="Arial" w:cs="Arial"/>
          <w:color w:val="000000" w:themeColor="text1"/>
        </w:rPr>
        <w:t xml:space="preserve"> </w:t>
      </w:r>
      <w:r w:rsidR="00FC62D7" w:rsidRPr="002A184E">
        <w:rPr>
          <w:rFonts w:ascii="Arial" w:hAnsi="Arial" w:cs="Arial"/>
          <w:color w:val="000000" w:themeColor="text1"/>
          <w:shd w:val="clear" w:color="auto" w:fill="FFFFFF"/>
        </w:rPr>
        <w:t>When conducted effect</w:t>
      </w:r>
      <w:r w:rsidR="003B655A" w:rsidRPr="002A184E">
        <w:rPr>
          <w:rFonts w:ascii="Arial" w:hAnsi="Arial" w:cs="Arial"/>
          <w:color w:val="000000" w:themeColor="text1"/>
          <w:shd w:val="clear" w:color="auto" w:fill="FFFFFF"/>
        </w:rPr>
        <w:t>ively, lesson s</w:t>
      </w:r>
      <w:r w:rsidR="00FC62D7" w:rsidRPr="002A184E">
        <w:rPr>
          <w:rFonts w:ascii="Arial" w:hAnsi="Arial" w:cs="Arial"/>
          <w:color w:val="000000" w:themeColor="text1"/>
          <w:shd w:val="clear" w:color="auto" w:fill="FFFFFF"/>
        </w:rPr>
        <w:t>tudy can play an integral part in school-based professional development programs, and there is over a century of institutional and cultural structures than have evolved to support it (Takahashi and McDougal, 2016)</w:t>
      </w:r>
      <w:r w:rsidR="003B655A" w:rsidRPr="002A184E">
        <w:rPr>
          <w:rFonts w:ascii="Arial" w:hAnsi="Arial" w:cs="Arial"/>
          <w:color w:val="000000" w:themeColor="text1"/>
          <w:shd w:val="clear" w:color="auto" w:fill="FFFFFF"/>
        </w:rPr>
        <w:t>.</w:t>
      </w:r>
    </w:p>
    <w:p w:rsidR="00FC62D7" w:rsidRPr="002A184E" w:rsidRDefault="004D14DE" w:rsidP="002A184E">
      <w:pPr>
        <w:spacing w:before="100" w:beforeAutospacing="1" w:after="100" w:afterAutospacing="1"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Dr Gary Jones suggests that although Lesson Study shares many of the key features of effective professional development, there are significan</w:t>
      </w:r>
      <w:r w:rsidR="008C19B7" w:rsidRPr="002A184E">
        <w:rPr>
          <w:rFonts w:ascii="Arial" w:hAnsi="Arial" w:cs="Arial"/>
          <w:color w:val="000000" w:themeColor="text1"/>
          <w:shd w:val="clear" w:color="auto" w:fill="FFFFFF"/>
        </w:rPr>
        <w:t>t issues around the quality of lesson s</w:t>
      </w:r>
      <w:r w:rsidRPr="002A184E">
        <w:rPr>
          <w:rFonts w:ascii="Arial" w:hAnsi="Arial" w:cs="Arial"/>
          <w:color w:val="000000" w:themeColor="text1"/>
          <w:shd w:val="clear" w:color="auto" w:fill="FFFFFF"/>
        </w:rPr>
        <w:t>tudy taking place in some schools (</w:t>
      </w:r>
      <w:r w:rsidR="00CD01DA" w:rsidRPr="002A184E">
        <w:rPr>
          <w:rFonts w:ascii="Arial" w:hAnsi="Arial" w:cs="Arial"/>
          <w:color w:val="000000" w:themeColor="text1"/>
          <w:shd w:val="clear" w:color="auto" w:fill="FFFFFF"/>
        </w:rPr>
        <w:t>Jones, 2016</w:t>
      </w:r>
      <w:r w:rsidRPr="002A184E">
        <w:rPr>
          <w:rFonts w:ascii="Arial" w:hAnsi="Arial" w:cs="Arial"/>
          <w:color w:val="000000" w:themeColor="text1"/>
          <w:shd w:val="clear" w:color="auto" w:fill="FFFFFF"/>
        </w:rPr>
        <w:t>). To ove</w:t>
      </w:r>
      <w:r w:rsidR="008C19B7" w:rsidRPr="002A184E">
        <w:rPr>
          <w:rFonts w:ascii="Arial" w:hAnsi="Arial" w:cs="Arial"/>
          <w:color w:val="000000" w:themeColor="text1"/>
          <w:shd w:val="clear" w:color="auto" w:fill="FFFFFF"/>
        </w:rPr>
        <w:t>rcome this, when undertaking a lesson s</w:t>
      </w:r>
      <w:r w:rsidRPr="002A184E">
        <w:rPr>
          <w:rFonts w:ascii="Arial" w:hAnsi="Arial" w:cs="Arial"/>
          <w:color w:val="000000" w:themeColor="text1"/>
          <w:shd w:val="clear" w:color="auto" w:fill="FFFFFF"/>
        </w:rPr>
        <w:t xml:space="preserve">tudy, practitioners must ensure they have a clear research purpose and </w:t>
      </w:r>
      <w:r w:rsidR="008B0A83" w:rsidRPr="002A184E">
        <w:rPr>
          <w:rFonts w:ascii="Arial" w:hAnsi="Arial" w:cs="Arial"/>
          <w:color w:val="000000" w:themeColor="text1"/>
          <w:shd w:val="clear" w:color="auto" w:fill="FFFFFF"/>
        </w:rPr>
        <w:t>careful study of academic literature surrounding the area of interest</w:t>
      </w:r>
      <w:r w:rsidR="00CD01DA" w:rsidRPr="002A184E">
        <w:rPr>
          <w:rFonts w:ascii="Arial" w:hAnsi="Arial" w:cs="Arial"/>
          <w:color w:val="000000" w:themeColor="text1"/>
          <w:shd w:val="clear" w:color="auto" w:fill="FFFFFF"/>
        </w:rPr>
        <w:t>.</w:t>
      </w:r>
      <w:r w:rsidR="008B0A83" w:rsidRPr="002A184E">
        <w:rPr>
          <w:rFonts w:ascii="Arial" w:hAnsi="Arial" w:cs="Arial"/>
          <w:color w:val="000000" w:themeColor="text1"/>
          <w:shd w:val="clear" w:color="auto" w:fill="FFFFFF"/>
        </w:rPr>
        <w:t xml:space="preserve"> By identifying research beforehand, researchers are then able to clearly articulate the authentic principles of a Lesson Study</w:t>
      </w:r>
      <w:r w:rsidR="00CD01DA" w:rsidRPr="002A184E">
        <w:rPr>
          <w:rFonts w:ascii="Arial" w:hAnsi="Arial" w:cs="Arial"/>
          <w:color w:val="000000" w:themeColor="text1"/>
          <w:shd w:val="clear" w:color="auto" w:fill="FFFFFF"/>
        </w:rPr>
        <w:t xml:space="preserve"> (Fuji, 2019).</w:t>
      </w:r>
      <w:r w:rsidR="00FC62D7" w:rsidRPr="002A184E">
        <w:rPr>
          <w:rFonts w:ascii="Arial" w:hAnsi="Arial" w:cs="Arial"/>
          <w:color w:val="000000" w:themeColor="text1"/>
          <w:shd w:val="clear" w:color="auto" w:fill="FFFFFF"/>
        </w:rPr>
        <w:t xml:space="preserve"> </w:t>
      </w:r>
      <w:r w:rsidR="003B655A" w:rsidRPr="002A184E">
        <w:rPr>
          <w:rFonts w:ascii="Arial" w:hAnsi="Arial" w:cs="Arial"/>
          <w:color w:val="000000" w:themeColor="text1"/>
          <w:shd w:val="clear" w:color="auto" w:fill="FFFFFF"/>
        </w:rPr>
        <w:t>Before conducting our lesson studies</w:t>
      </w:r>
      <w:r w:rsidR="004C2FD0" w:rsidRPr="002A184E">
        <w:rPr>
          <w:rFonts w:ascii="Arial" w:hAnsi="Arial" w:cs="Arial"/>
          <w:color w:val="000000" w:themeColor="text1"/>
          <w:shd w:val="clear" w:color="auto" w:fill="FFFFFF"/>
        </w:rPr>
        <w:t xml:space="preserve"> my partner and I</w:t>
      </w:r>
      <w:r w:rsidR="00FC62D7" w:rsidRPr="002A184E">
        <w:rPr>
          <w:rFonts w:ascii="Arial" w:hAnsi="Arial" w:cs="Arial"/>
          <w:color w:val="000000" w:themeColor="text1"/>
          <w:shd w:val="clear" w:color="auto" w:fill="FFFFFF"/>
        </w:rPr>
        <w:t xml:space="preserve"> conducted in depth research on th</w:t>
      </w:r>
      <w:r w:rsidR="003B655A" w:rsidRPr="002A184E">
        <w:rPr>
          <w:rFonts w:ascii="Arial" w:hAnsi="Arial" w:cs="Arial"/>
          <w:color w:val="000000" w:themeColor="text1"/>
          <w:shd w:val="clear" w:color="auto" w:fill="FFFFFF"/>
        </w:rPr>
        <w:t>e literature surrounding</w:t>
      </w:r>
      <w:r w:rsidR="00FC62D7" w:rsidRPr="002A184E">
        <w:rPr>
          <w:rFonts w:ascii="Arial" w:hAnsi="Arial" w:cs="Arial"/>
          <w:color w:val="000000" w:themeColor="text1"/>
          <w:shd w:val="clear" w:color="auto" w:fill="FFFFFF"/>
        </w:rPr>
        <w:t xml:space="preserve"> TPS</w:t>
      </w:r>
      <w:r w:rsidR="003B655A" w:rsidRPr="002A184E">
        <w:rPr>
          <w:rFonts w:ascii="Arial" w:hAnsi="Arial" w:cs="Arial"/>
          <w:color w:val="000000" w:themeColor="text1"/>
          <w:shd w:val="clear" w:color="auto" w:fill="FFFFFF"/>
        </w:rPr>
        <w:t xml:space="preserve"> and Assessment For Learning (AFL</w:t>
      </w:r>
      <w:r w:rsidR="008C19B7" w:rsidRPr="002A184E">
        <w:rPr>
          <w:rFonts w:ascii="Arial" w:hAnsi="Arial" w:cs="Arial"/>
          <w:color w:val="000000" w:themeColor="text1"/>
          <w:shd w:val="clear" w:color="auto" w:fill="FFFFFF"/>
        </w:rPr>
        <w:t>)</w:t>
      </w:r>
      <w:r w:rsidR="00FC62D7" w:rsidRPr="002A184E">
        <w:rPr>
          <w:rFonts w:ascii="Arial" w:hAnsi="Arial" w:cs="Arial"/>
          <w:color w:val="000000" w:themeColor="text1"/>
          <w:shd w:val="clear" w:color="auto" w:fill="FFFFFF"/>
        </w:rPr>
        <w:t xml:space="preserve">. </w:t>
      </w:r>
      <w:r w:rsidR="009E5393" w:rsidRPr="002A184E">
        <w:rPr>
          <w:rFonts w:ascii="Arial" w:hAnsi="Arial" w:cs="Arial"/>
          <w:color w:val="000000" w:themeColor="text1"/>
          <w:shd w:val="clear" w:color="auto" w:fill="FFFFFF"/>
        </w:rPr>
        <w:t>This ensured that there was a clear research purpose to the Lesson Study.</w:t>
      </w:r>
      <w:r w:rsidR="003B655A" w:rsidRPr="002A184E">
        <w:rPr>
          <w:rFonts w:ascii="Arial" w:hAnsi="Arial" w:cs="Arial"/>
          <w:color w:val="000000" w:themeColor="text1"/>
          <w:shd w:val="clear" w:color="auto" w:fill="FFFFFF"/>
        </w:rPr>
        <w:t xml:space="preserve"> TPS is a widely used AFL strategy, which is why we decided to conduct research into both.</w:t>
      </w:r>
    </w:p>
    <w:p w:rsidR="00834927" w:rsidRPr="002A184E" w:rsidRDefault="004C2FD0" w:rsidP="002A184E">
      <w:pPr>
        <w:pStyle w:val="paragraph"/>
        <w:spacing w:before="0" w:beforeAutospacing="0" w:after="0" w:afterAutospacing="0" w:line="360" w:lineRule="auto"/>
        <w:textAlignment w:val="baseline"/>
        <w:rPr>
          <w:rStyle w:val="normaltextrun"/>
          <w:rFonts w:ascii="Arial" w:hAnsi="Arial" w:cs="Arial"/>
          <w:color w:val="000000" w:themeColor="text1"/>
        </w:rPr>
      </w:pPr>
      <w:r w:rsidRPr="002A184E">
        <w:rPr>
          <w:rStyle w:val="normaltextrun"/>
          <w:rFonts w:ascii="Arial" w:hAnsi="Arial" w:cs="Arial"/>
          <w:color w:val="000000" w:themeColor="text1"/>
        </w:rPr>
        <w:t>My partner and I chose</w:t>
      </w:r>
      <w:r w:rsidR="004F2C72" w:rsidRPr="002A184E">
        <w:rPr>
          <w:rStyle w:val="normaltextrun"/>
          <w:rFonts w:ascii="Arial" w:hAnsi="Arial" w:cs="Arial"/>
          <w:color w:val="000000" w:themeColor="text1"/>
        </w:rPr>
        <w:t xml:space="preserve"> to use </w:t>
      </w:r>
      <w:r w:rsidR="00C55892" w:rsidRPr="002A184E">
        <w:rPr>
          <w:rStyle w:val="normaltextrun"/>
          <w:rFonts w:ascii="Arial" w:hAnsi="Arial" w:cs="Arial"/>
          <w:color w:val="000000" w:themeColor="text1"/>
        </w:rPr>
        <w:t xml:space="preserve">non-participant </w:t>
      </w:r>
      <w:r w:rsidR="004F2C72" w:rsidRPr="002A184E">
        <w:rPr>
          <w:rStyle w:val="normaltextrun"/>
          <w:rFonts w:ascii="Arial" w:hAnsi="Arial" w:cs="Arial"/>
          <w:color w:val="000000" w:themeColor="text1"/>
        </w:rPr>
        <w:t>o</w:t>
      </w:r>
      <w:r w:rsidR="00E94260" w:rsidRPr="002A184E">
        <w:rPr>
          <w:rStyle w:val="normaltextrun"/>
          <w:rFonts w:ascii="Arial" w:hAnsi="Arial" w:cs="Arial"/>
          <w:color w:val="000000" w:themeColor="text1"/>
        </w:rPr>
        <w:t>bservation as a research method.</w:t>
      </w:r>
      <w:r w:rsidR="009E5393" w:rsidRPr="002A184E">
        <w:rPr>
          <w:rStyle w:val="normaltextrun"/>
          <w:rFonts w:ascii="Arial" w:hAnsi="Arial" w:cs="Arial"/>
          <w:color w:val="000000" w:themeColor="text1"/>
        </w:rPr>
        <w:t xml:space="preserve"> </w:t>
      </w:r>
      <w:r w:rsidR="00E94260" w:rsidRPr="002A184E">
        <w:rPr>
          <w:rStyle w:val="normaltextrun"/>
          <w:rFonts w:ascii="Arial" w:hAnsi="Arial" w:cs="Arial"/>
          <w:color w:val="000000" w:themeColor="text1"/>
        </w:rPr>
        <w:t>This is because according to Cohen et al</w:t>
      </w:r>
      <w:r w:rsidR="00C55892" w:rsidRPr="002A184E">
        <w:rPr>
          <w:rStyle w:val="normaltextrun"/>
          <w:rFonts w:ascii="Arial" w:hAnsi="Arial" w:cs="Arial"/>
          <w:color w:val="000000" w:themeColor="text1"/>
        </w:rPr>
        <w:t xml:space="preserve"> </w:t>
      </w:r>
      <w:r w:rsidR="00E94260" w:rsidRPr="002A184E">
        <w:rPr>
          <w:rStyle w:val="normaltextrun"/>
          <w:rFonts w:ascii="Arial" w:hAnsi="Arial" w:cs="Arial"/>
          <w:color w:val="000000" w:themeColor="text1"/>
        </w:rPr>
        <w:t>(</w:t>
      </w:r>
      <w:r w:rsidR="00C55892" w:rsidRPr="002A184E">
        <w:rPr>
          <w:rStyle w:val="normaltextrun"/>
          <w:rFonts w:ascii="Arial" w:hAnsi="Arial" w:cs="Arial"/>
          <w:color w:val="000000" w:themeColor="text1"/>
        </w:rPr>
        <w:t>2013)</w:t>
      </w:r>
      <w:r w:rsidR="00E94260" w:rsidRPr="002A184E">
        <w:rPr>
          <w:rStyle w:val="normaltextrun"/>
          <w:rFonts w:ascii="Arial" w:hAnsi="Arial" w:cs="Arial"/>
          <w:color w:val="000000" w:themeColor="text1"/>
        </w:rPr>
        <w:t>,</w:t>
      </w:r>
      <w:r w:rsidR="008140DC" w:rsidRPr="002A184E">
        <w:rPr>
          <w:rFonts w:ascii="Arial" w:hAnsi="Arial" w:cs="Arial"/>
          <w:color w:val="000000" w:themeColor="text1"/>
        </w:rPr>
        <w:t xml:space="preserve"> </w:t>
      </w:r>
      <w:r w:rsidR="00C55892" w:rsidRPr="002A184E">
        <w:rPr>
          <w:rFonts w:ascii="Arial" w:hAnsi="Arial" w:cs="Arial"/>
          <w:color w:val="000000" w:themeColor="text1"/>
        </w:rPr>
        <w:t>o</w:t>
      </w:r>
      <w:r w:rsidR="008140DC" w:rsidRPr="002A184E">
        <w:rPr>
          <w:rFonts w:ascii="Arial" w:hAnsi="Arial" w:cs="Arial"/>
          <w:color w:val="000000" w:themeColor="text1"/>
        </w:rPr>
        <w:t>bservation is the most common and simplest method of data collection</w:t>
      </w:r>
      <w:r w:rsidR="00C55892" w:rsidRPr="002A184E">
        <w:rPr>
          <w:rFonts w:ascii="Arial" w:hAnsi="Arial" w:cs="Arial"/>
          <w:color w:val="000000" w:themeColor="text1"/>
        </w:rPr>
        <w:t xml:space="preserve">. </w:t>
      </w:r>
      <w:r w:rsidR="0077276E" w:rsidRPr="002A184E">
        <w:rPr>
          <w:rStyle w:val="normaltextrun"/>
          <w:rFonts w:ascii="Arial" w:hAnsi="Arial" w:cs="Arial"/>
          <w:color w:val="000000" w:themeColor="text1"/>
        </w:rPr>
        <w:t xml:space="preserve">Observation offers the researcher the opportunity to gather data from naturally occurring </w:t>
      </w:r>
      <w:r w:rsidR="008140DC" w:rsidRPr="002A184E">
        <w:rPr>
          <w:rStyle w:val="normaltextrun"/>
          <w:rFonts w:ascii="Arial" w:hAnsi="Arial" w:cs="Arial"/>
          <w:color w:val="000000" w:themeColor="text1"/>
        </w:rPr>
        <w:t>social situations</w:t>
      </w:r>
      <w:r w:rsidR="0077276E" w:rsidRPr="002A184E">
        <w:rPr>
          <w:rStyle w:val="normaltextrun"/>
          <w:rFonts w:ascii="Arial" w:hAnsi="Arial" w:cs="Arial"/>
          <w:color w:val="000000" w:themeColor="text1"/>
        </w:rPr>
        <w:t>. In this way, the researcher can look directly at what is taking place rather than relying on second-hand accounts</w:t>
      </w:r>
      <w:r w:rsidR="008140DC" w:rsidRPr="002A184E">
        <w:rPr>
          <w:rStyle w:val="normaltextrun"/>
          <w:rFonts w:ascii="Arial" w:hAnsi="Arial" w:cs="Arial"/>
          <w:color w:val="000000" w:themeColor="text1"/>
        </w:rPr>
        <w:t xml:space="preserve"> (Spradley, 2016)</w:t>
      </w:r>
      <w:r w:rsidR="00E94260" w:rsidRPr="002A184E">
        <w:rPr>
          <w:rStyle w:val="normaltextrun"/>
          <w:rFonts w:ascii="Arial" w:hAnsi="Arial" w:cs="Arial"/>
          <w:color w:val="000000" w:themeColor="text1"/>
        </w:rPr>
        <w:t>. This</w:t>
      </w:r>
      <w:r w:rsidR="0077276E" w:rsidRPr="002A184E">
        <w:rPr>
          <w:rStyle w:val="normaltextrun"/>
          <w:rFonts w:ascii="Arial" w:hAnsi="Arial" w:cs="Arial"/>
          <w:color w:val="000000" w:themeColor="text1"/>
        </w:rPr>
        <w:t xml:space="preserve"> has the potential to yield more authentic data than would otherwise be the case with inferential </w:t>
      </w:r>
      <w:r w:rsidR="008140DC" w:rsidRPr="002A184E">
        <w:rPr>
          <w:rStyle w:val="normaltextrun"/>
          <w:rFonts w:ascii="Arial" w:hAnsi="Arial" w:cs="Arial"/>
          <w:color w:val="000000" w:themeColor="text1"/>
        </w:rPr>
        <w:t>methods</w:t>
      </w:r>
      <w:r w:rsidR="0077276E" w:rsidRPr="002A184E">
        <w:rPr>
          <w:rStyle w:val="normaltextrun"/>
          <w:rFonts w:ascii="Arial" w:hAnsi="Arial" w:cs="Arial"/>
          <w:color w:val="000000" w:themeColor="text1"/>
        </w:rPr>
        <w:t>.</w:t>
      </w:r>
      <w:r w:rsidR="004F2C72" w:rsidRPr="002A184E">
        <w:rPr>
          <w:rStyle w:val="normaltextrun"/>
          <w:rFonts w:ascii="Arial" w:hAnsi="Arial" w:cs="Arial"/>
          <w:color w:val="000000" w:themeColor="text1"/>
        </w:rPr>
        <w:t xml:space="preserve"> Observation </w:t>
      </w:r>
      <w:r w:rsidR="009E5393" w:rsidRPr="002A184E">
        <w:rPr>
          <w:rStyle w:val="normaltextrun"/>
          <w:rFonts w:ascii="Arial" w:hAnsi="Arial" w:cs="Arial"/>
          <w:color w:val="000000" w:themeColor="text1"/>
        </w:rPr>
        <w:t xml:space="preserve">also </w:t>
      </w:r>
      <w:r w:rsidR="004F2C72" w:rsidRPr="002A184E">
        <w:rPr>
          <w:rStyle w:val="normaltextrun"/>
          <w:rFonts w:ascii="Arial" w:hAnsi="Arial" w:cs="Arial"/>
          <w:color w:val="000000" w:themeColor="text1"/>
        </w:rPr>
        <w:t>allows the researcher to look afresh at everyday behaviour that may go unnoticed (Cooper and Schindler 2001).</w:t>
      </w:r>
      <w:r w:rsidR="00996755" w:rsidRPr="002A184E">
        <w:rPr>
          <w:rStyle w:val="normaltextrun"/>
          <w:rFonts w:ascii="Arial" w:hAnsi="Arial" w:cs="Arial"/>
          <w:color w:val="000000" w:themeColor="text1"/>
        </w:rPr>
        <w:t xml:space="preserve"> </w:t>
      </w:r>
      <w:r w:rsidR="00834927" w:rsidRPr="002A184E">
        <w:rPr>
          <w:rStyle w:val="normaltextrun"/>
          <w:rFonts w:ascii="Arial" w:hAnsi="Arial" w:cs="Arial"/>
          <w:color w:val="000000" w:themeColor="text1"/>
        </w:rPr>
        <w:t xml:space="preserve">Observational data is extremely useful for recording non-verbal behaviours, behaviour in natural settings, and longitudinal analysis (Bailey, 1994). By deciding to use this method, the researcher was able to observe non-verbal behaviours such as engagement during the lesson. </w:t>
      </w:r>
    </w:p>
    <w:p w:rsidR="00A379C6" w:rsidRPr="002A184E" w:rsidRDefault="00A379C6"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834927" w:rsidRPr="002A184E" w:rsidRDefault="00A379C6" w:rsidP="002A184E">
      <w:pPr>
        <w:spacing w:line="360" w:lineRule="auto"/>
        <w:rPr>
          <w:rFonts w:ascii="Arial" w:hAnsi="Arial" w:cs="Arial"/>
          <w:color w:val="000000" w:themeColor="text1"/>
        </w:rPr>
      </w:pPr>
      <w:r w:rsidRPr="002A184E">
        <w:rPr>
          <w:rStyle w:val="normaltextrun"/>
          <w:rFonts w:ascii="Arial" w:hAnsi="Arial" w:cs="Arial"/>
          <w:color w:val="000000" w:themeColor="text1"/>
        </w:rPr>
        <w:t xml:space="preserve">There can often be an issue with the reliability of observations as they are usually conducted on a micro scale </w:t>
      </w:r>
      <w:r w:rsidR="008140DC" w:rsidRPr="002A184E">
        <w:rPr>
          <w:rStyle w:val="normaltextrun"/>
          <w:rFonts w:ascii="Arial" w:hAnsi="Arial" w:cs="Arial"/>
          <w:color w:val="000000" w:themeColor="text1"/>
        </w:rPr>
        <w:t>and therefore lack the ability to be generalised to the wider society</w:t>
      </w:r>
      <w:r w:rsidRPr="002A184E">
        <w:rPr>
          <w:rStyle w:val="normaltextrun"/>
          <w:rFonts w:ascii="Arial" w:hAnsi="Arial" w:cs="Arial"/>
          <w:color w:val="000000" w:themeColor="text1"/>
        </w:rPr>
        <w:t xml:space="preserve"> (</w:t>
      </w:r>
      <w:r w:rsidR="008140DC" w:rsidRPr="002A184E">
        <w:rPr>
          <w:rFonts w:ascii="Arial" w:hAnsi="Arial" w:cs="Arial"/>
          <w:color w:val="000000" w:themeColor="text1"/>
          <w:shd w:val="clear" w:color="auto" w:fill="FFFFFF"/>
        </w:rPr>
        <w:t>Spradley, 2016</w:t>
      </w:r>
      <w:r w:rsidRPr="002A184E">
        <w:rPr>
          <w:rStyle w:val="normaltextrun"/>
          <w:rFonts w:ascii="Arial" w:hAnsi="Arial" w:cs="Arial"/>
          <w:color w:val="000000" w:themeColor="text1"/>
        </w:rPr>
        <w:t xml:space="preserve">). </w:t>
      </w:r>
      <w:r w:rsidR="008140DC" w:rsidRPr="002A184E">
        <w:rPr>
          <w:rStyle w:val="normaltextrun"/>
          <w:rFonts w:ascii="Arial" w:hAnsi="Arial" w:cs="Arial"/>
          <w:color w:val="000000" w:themeColor="text1"/>
        </w:rPr>
        <w:t xml:space="preserve">However, </w:t>
      </w:r>
      <w:r w:rsidRPr="002A184E">
        <w:rPr>
          <w:rStyle w:val="normaltextrun"/>
          <w:rFonts w:ascii="Arial" w:hAnsi="Arial" w:cs="Arial"/>
          <w:color w:val="000000" w:themeColor="text1"/>
        </w:rPr>
        <w:t>Cohen (2013) argues that reliability as</w:t>
      </w:r>
      <w:r w:rsidR="00E94260" w:rsidRPr="002A184E">
        <w:rPr>
          <w:rStyle w:val="normaltextrun"/>
          <w:rFonts w:ascii="Arial" w:hAnsi="Arial" w:cs="Arial"/>
          <w:color w:val="000000" w:themeColor="text1"/>
        </w:rPr>
        <w:t xml:space="preserve"> a</w:t>
      </w:r>
      <w:r w:rsidRPr="002A184E">
        <w:rPr>
          <w:rStyle w:val="normaltextrun"/>
          <w:rFonts w:ascii="Arial" w:hAnsi="Arial" w:cs="Arial"/>
          <w:color w:val="000000" w:themeColor="text1"/>
        </w:rPr>
        <w:t xml:space="preserve"> consistency in observations is not always necessary</w:t>
      </w:r>
      <w:r w:rsidR="00E94260" w:rsidRPr="002A184E">
        <w:rPr>
          <w:rStyle w:val="normaltextrun"/>
          <w:rFonts w:ascii="Arial" w:hAnsi="Arial" w:cs="Arial"/>
          <w:color w:val="000000" w:themeColor="text1"/>
        </w:rPr>
        <w:t>,</w:t>
      </w:r>
      <w:r w:rsidRPr="002A184E">
        <w:rPr>
          <w:rStyle w:val="normaltextrun"/>
          <w:rFonts w:ascii="Arial" w:hAnsi="Arial" w:cs="Arial"/>
          <w:color w:val="000000" w:themeColor="text1"/>
        </w:rPr>
        <w:t xml:space="preserve"> as we cannot just rule out a </w:t>
      </w:r>
      <w:r w:rsidRPr="002A184E">
        <w:rPr>
          <w:rStyle w:val="normaltextrun"/>
          <w:rFonts w:ascii="Arial" w:hAnsi="Arial" w:cs="Arial"/>
          <w:color w:val="000000" w:themeColor="text1"/>
        </w:rPr>
        <w:lastRenderedPageBreak/>
        <w:t>behaviour as it has only occurred once.</w:t>
      </w:r>
      <w:r w:rsidR="00834927" w:rsidRPr="002A184E">
        <w:rPr>
          <w:rStyle w:val="normaltextrun"/>
          <w:rFonts w:ascii="Arial" w:hAnsi="Arial" w:cs="Arial"/>
          <w:color w:val="000000" w:themeColor="text1"/>
        </w:rPr>
        <w:t xml:space="preserve"> </w:t>
      </w:r>
      <w:r w:rsidR="003B655A" w:rsidRPr="002A184E">
        <w:rPr>
          <w:rStyle w:val="Emphasis"/>
          <w:rFonts w:ascii="Arial" w:hAnsi="Arial" w:cs="Arial"/>
          <w:bCs/>
          <w:i w:val="0"/>
          <w:iCs w:val="0"/>
          <w:color w:val="000000" w:themeColor="text1"/>
        </w:rPr>
        <w:t>The</w:t>
      </w:r>
      <w:r w:rsidR="003B655A" w:rsidRPr="002A184E">
        <w:rPr>
          <w:rStyle w:val="apple-converted-space"/>
          <w:rFonts w:ascii="Arial" w:hAnsi="Arial" w:cs="Arial"/>
          <w:color w:val="000000" w:themeColor="text1"/>
          <w:shd w:val="clear" w:color="auto" w:fill="FFFFFF"/>
        </w:rPr>
        <w:t> </w:t>
      </w:r>
      <w:r w:rsidR="003B655A" w:rsidRPr="002A184E">
        <w:rPr>
          <w:rStyle w:val="Emphasis"/>
          <w:rFonts w:ascii="Arial" w:hAnsi="Arial" w:cs="Arial"/>
          <w:bCs/>
          <w:i w:val="0"/>
          <w:iCs w:val="0"/>
          <w:color w:val="000000" w:themeColor="text1"/>
        </w:rPr>
        <w:t>Hawthorne effect</w:t>
      </w:r>
      <w:r w:rsidR="003B655A" w:rsidRPr="002A184E">
        <w:rPr>
          <w:rFonts w:ascii="Arial" w:hAnsi="Arial" w:cs="Arial"/>
          <w:color w:val="000000" w:themeColor="text1"/>
          <w:shd w:val="clear" w:color="auto" w:fill="FFFFFF"/>
        </w:rPr>
        <w:t xml:space="preserve"> may also be an important factor affecting the generalisability of clinical research to routine practice.</w:t>
      </w:r>
      <w:r w:rsidR="003B655A" w:rsidRPr="002A184E">
        <w:rPr>
          <w:rFonts w:ascii="Arial" w:hAnsi="Arial" w:cs="Arial"/>
          <w:color w:val="000000" w:themeColor="text1"/>
        </w:rPr>
        <w:t xml:space="preserve"> </w:t>
      </w:r>
      <w:r w:rsidR="00834927" w:rsidRPr="002A184E">
        <w:rPr>
          <w:rFonts w:ascii="Arial" w:hAnsi="Arial" w:cs="Arial"/>
          <w:color w:val="000000" w:themeColor="text1"/>
        </w:rPr>
        <w:t xml:space="preserve">The Hawthorne effect is “a type of reactivity in which individuals modify an aspect of their behaviour in response to their awareness of being observed” (Sedgwick and Greenwood, 2015. P3). </w:t>
      </w:r>
      <w:r w:rsidR="008C19B7" w:rsidRPr="002A184E">
        <w:rPr>
          <w:rFonts w:ascii="Arial" w:hAnsi="Arial" w:cs="Arial"/>
          <w:color w:val="000000" w:themeColor="text1"/>
        </w:rPr>
        <w:t xml:space="preserve">This could mean that if children are aware </w:t>
      </w:r>
      <w:r w:rsidR="00E94260" w:rsidRPr="002A184E">
        <w:rPr>
          <w:rFonts w:ascii="Arial" w:hAnsi="Arial" w:cs="Arial"/>
          <w:color w:val="000000" w:themeColor="text1"/>
        </w:rPr>
        <w:t>of being</w:t>
      </w:r>
      <w:r w:rsidR="008C19B7" w:rsidRPr="002A184E">
        <w:rPr>
          <w:rFonts w:ascii="Arial" w:hAnsi="Arial" w:cs="Arial"/>
          <w:color w:val="000000" w:themeColor="text1"/>
        </w:rPr>
        <w:t xml:space="preserve"> observed, they may change their behaviour. </w:t>
      </w:r>
      <w:r w:rsidR="00834927" w:rsidRPr="002A184E">
        <w:rPr>
          <w:rFonts w:ascii="Arial" w:hAnsi="Arial" w:cs="Arial"/>
          <w:color w:val="000000" w:themeColor="text1"/>
        </w:rPr>
        <w:t>The Hawthorne effect has been widely discussed in</w:t>
      </w:r>
      <w:r w:rsidR="003B655A" w:rsidRPr="002A184E">
        <w:rPr>
          <w:rFonts w:ascii="Arial" w:hAnsi="Arial" w:cs="Arial"/>
          <w:color w:val="000000" w:themeColor="text1"/>
        </w:rPr>
        <w:t xml:space="preserve"> research</w:t>
      </w:r>
      <w:r w:rsidR="00E94260" w:rsidRPr="002A184E">
        <w:rPr>
          <w:rFonts w:ascii="Arial" w:hAnsi="Arial" w:cs="Arial"/>
          <w:color w:val="000000" w:themeColor="text1"/>
        </w:rPr>
        <w:t>. Some of the most recent findings</w:t>
      </w:r>
      <w:r w:rsidR="00834927" w:rsidRPr="002A184E">
        <w:rPr>
          <w:rFonts w:ascii="Arial" w:hAnsi="Arial" w:cs="Arial"/>
          <w:color w:val="000000" w:themeColor="text1"/>
        </w:rPr>
        <w:t xml:space="preserve"> suggest that many of the original claims made about the Hawthorne effect may be overstated (Gans, 2018). Researchers from the university of Chicago found that the Hawthorne effect is weak at best (Segwick and Greenwoood, 2015). </w:t>
      </w:r>
      <w:r w:rsidR="003B655A" w:rsidRPr="002A184E">
        <w:rPr>
          <w:rFonts w:ascii="Arial" w:hAnsi="Arial" w:cs="Arial"/>
          <w:color w:val="000000" w:themeColor="text1"/>
        </w:rPr>
        <w:t>In order to overcome the Hawthorne effect, my partner and I tried to make the lessons as natural as possible so that the children didn’t feel like they needed to change their behaviour.</w:t>
      </w:r>
    </w:p>
    <w:p w:rsidR="00A379C6" w:rsidRPr="002A184E" w:rsidRDefault="00A379C6"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3B655A" w:rsidRPr="002A184E" w:rsidRDefault="00834927"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rPr>
        <w:t xml:space="preserve">Cherry (2018) suggests demand characteristics might also affect the outcome of research. </w:t>
      </w:r>
      <w:r w:rsidRPr="002A184E">
        <w:rPr>
          <w:rFonts w:ascii="Arial" w:hAnsi="Arial" w:cs="Arial"/>
          <w:color w:val="000000" w:themeColor="text1"/>
          <w:shd w:val="clear" w:color="auto" w:fill="FFFFFF"/>
        </w:rPr>
        <w:t>“In a psychological experiment, a demand characteristic is a subtle cue that makes participants aware of what the experimenter expects to find or how participants are expected to behave” (Blokdyk, 2018. P21). Demand characteristics can therefore change the result of research as it is possible that the participants may attempt to please the researcher by doing what they have guessed is expected of them (</w:t>
      </w:r>
      <w:r w:rsidR="00910E36" w:rsidRPr="002A184E">
        <w:rPr>
          <w:rFonts w:ascii="Arial" w:hAnsi="Arial" w:cs="Arial"/>
          <w:color w:val="000000" w:themeColor="text1"/>
        </w:rPr>
        <w:t>Arthur, 2012</w:t>
      </w:r>
      <w:r w:rsidRPr="002A184E">
        <w:rPr>
          <w:rFonts w:ascii="Arial" w:hAnsi="Arial" w:cs="Arial"/>
          <w:color w:val="000000" w:themeColor="text1"/>
          <w:shd w:val="clear" w:color="auto" w:fill="FFFFFF"/>
        </w:rPr>
        <w:t xml:space="preserve">). It is important to note that participants may not always be right in what they think the researcher is expecting from the study. Even if they are wrong it can still have an influence on how the participant behaves during the study (Cherry, 2018). </w:t>
      </w:r>
    </w:p>
    <w:p w:rsidR="003B655A" w:rsidRPr="002A184E" w:rsidRDefault="003B655A" w:rsidP="002A184E">
      <w:pPr>
        <w:spacing w:line="360" w:lineRule="auto"/>
        <w:rPr>
          <w:rFonts w:ascii="Arial" w:hAnsi="Arial" w:cs="Arial"/>
          <w:color w:val="000000" w:themeColor="text1"/>
          <w:shd w:val="clear" w:color="auto" w:fill="FFFFFF"/>
        </w:rPr>
      </w:pPr>
    </w:p>
    <w:p w:rsidR="00834927" w:rsidRPr="002A184E" w:rsidRDefault="00834927"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While it is not always possible to elimi</w:t>
      </w:r>
      <w:r w:rsidR="00590F66">
        <w:rPr>
          <w:rFonts w:ascii="Arial" w:hAnsi="Arial" w:cs="Arial"/>
          <w:color w:val="000000" w:themeColor="text1"/>
          <w:shd w:val="clear" w:color="auto" w:fill="FFFFFF"/>
        </w:rPr>
        <w:t>nate demand characteristics</w:t>
      </w:r>
      <w:r w:rsidRPr="002A184E">
        <w:rPr>
          <w:rFonts w:ascii="Arial" w:hAnsi="Arial" w:cs="Arial"/>
          <w:color w:val="000000" w:themeColor="text1"/>
          <w:shd w:val="clear" w:color="auto" w:fill="FFFFFF"/>
        </w:rPr>
        <w:t xml:space="preserve">, taking precautions can help to minimize the impact that they will have on the results of the research (Cherry, 2018). While </w:t>
      </w:r>
      <w:r w:rsidR="00240796" w:rsidRPr="002A184E">
        <w:rPr>
          <w:rFonts w:ascii="Arial" w:hAnsi="Arial" w:cs="Arial"/>
          <w:color w:val="000000" w:themeColor="text1"/>
          <w:shd w:val="clear" w:color="auto" w:fill="FFFFFF"/>
        </w:rPr>
        <w:t xml:space="preserve">it is always possible that </w:t>
      </w:r>
      <w:r w:rsidRPr="002A184E">
        <w:rPr>
          <w:rFonts w:ascii="Arial" w:hAnsi="Arial" w:cs="Arial"/>
          <w:color w:val="000000" w:themeColor="text1"/>
          <w:shd w:val="clear" w:color="auto" w:fill="FFFFFF"/>
        </w:rPr>
        <w:t xml:space="preserve">participants might guess what the study is about, Cherry (2018) suggests that taking a few precautions can minimise the impact that demand characteristics might have on the research results. While conducting </w:t>
      </w:r>
      <w:r w:rsidR="00E94260" w:rsidRPr="002A184E">
        <w:rPr>
          <w:rFonts w:ascii="Arial" w:hAnsi="Arial" w:cs="Arial"/>
          <w:color w:val="000000" w:themeColor="text1"/>
          <w:shd w:val="clear" w:color="auto" w:fill="FFFFFF"/>
        </w:rPr>
        <w:t>our lesson study</w:t>
      </w:r>
      <w:r w:rsidRPr="002A184E">
        <w:rPr>
          <w:rFonts w:ascii="Arial" w:hAnsi="Arial" w:cs="Arial"/>
          <w:color w:val="000000" w:themeColor="text1"/>
          <w:shd w:val="clear" w:color="auto" w:fill="FFFFFF"/>
        </w:rPr>
        <w:t xml:space="preserve"> </w:t>
      </w:r>
      <w:r w:rsidR="00E94260" w:rsidRPr="002A184E">
        <w:rPr>
          <w:rFonts w:ascii="Arial" w:hAnsi="Arial" w:cs="Arial"/>
          <w:color w:val="000000" w:themeColor="text1"/>
          <w:shd w:val="clear" w:color="auto" w:fill="FFFFFF"/>
        </w:rPr>
        <w:t xml:space="preserve">my partner and I </w:t>
      </w:r>
      <w:r w:rsidRPr="002A184E">
        <w:rPr>
          <w:rFonts w:ascii="Arial" w:hAnsi="Arial" w:cs="Arial"/>
          <w:color w:val="000000" w:themeColor="text1"/>
          <w:shd w:val="clear" w:color="auto" w:fill="FFFFFF"/>
        </w:rPr>
        <w:t>were aware of this and tried to make</w:t>
      </w:r>
      <w:r w:rsidR="00E94260" w:rsidRPr="002A184E">
        <w:rPr>
          <w:rFonts w:ascii="Arial" w:hAnsi="Arial" w:cs="Arial"/>
          <w:color w:val="000000" w:themeColor="text1"/>
          <w:shd w:val="clear" w:color="auto" w:fill="FFFFFF"/>
        </w:rPr>
        <w:t xml:space="preserve"> the lessons</w:t>
      </w:r>
      <w:r w:rsidRPr="002A184E">
        <w:rPr>
          <w:rFonts w:ascii="Arial" w:hAnsi="Arial" w:cs="Arial"/>
          <w:color w:val="000000" w:themeColor="text1"/>
          <w:shd w:val="clear" w:color="auto" w:fill="FFFFFF"/>
        </w:rPr>
        <w:t xml:space="preserve"> as</w:t>
      </w:r>
      <w:r w:rsidR="00E94260" w:rsidRPr="002A184E">
        <w:rPr>
          <w:rFonts w:ascii="Arial" w:hAnsi="Arial" w:cs="Arial"/>
          <w:color w:val="000000" w:themeColor="text1"/>
          <w:shd w:val="clear" w:color="auto" w:fill="FFFFFF"/>
        </w:rPr>
        <w:t xml:space="preserve"> natural as</w:t>
      </w:r>
      <w:r w:rsidRPr="002A184E">
        <w:rPr>
          <w:rFonts w:ascii="Arial" w:hAnsi="Arial" w:cs="Arial"/>
          <w:color w:val="000000" w:themeColor="text1"/>
          <w:shd w:val="clear" w:color="auto" w:fill="FFFFFF"/>
        </w:rPr>
        <w:t xml:space="preserve"> possible. By maki</w:t>
      </w:r>
      <w:r w:rsidR="003B7DB4" w:rsidRPr="002A184E">
        <w:rPr>
          <w:rFonts w:ascii="Arial" w:hAnsi="Arial" w:cs="Arial"/>
          <w:color w:val="000000" w:themeColor="text1"/>
          <w:shd w:val="clear" w:color="auto" w:fill="FFFFFF"/>
        </w:rPr>
        <w:t>ng the children feel at ease we hoped it would allow</w:t>
      </w:r>
      <w:r w:rsidRPr="002A184E">
        <w:rPr>
          <w:rFonts w:ascii="Arial" w:hAnsi="Arial" w:cs="Arial"/>
          <w:color w:val="000000" w:themeColor="text1"/>
          <w:shd w:val="clear" w:color="auto" w:fill="FFFFFF"/>
        </w:rPr>
        <w:t xml:space="preserve"> them to feel more confident in expressing their own personal views and opinions</w:t>
      </w:r>
      <w:r w:rsidR="003B7DB4"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rather than what they thought </w:t>
      </w:r>
      <w:r w:rsidR="003B7DB4" w:rsidRPr="002A184E">
        <w:rPr>
          <w:rFonts w:ascii="Arial" w:hAnsi="Arial" w:cs="Arial"/>
          <w:color w:val="000000" w:themeColor="text1"/>
          <w:shd w:val="clear" w:color="auto" w:fill="FFFFFF"/>
        </w:rPr>
        <w:t>we would</w:t>
      </w:r>
      <w:r w:rsidR="00240796" w:rsidRPr="002A184E">
        <w:rPr>
          <w:rFonts w:ascii="Arial" w:hAnsi="Arial" w:cs="Arial"/>
          <w:color w:val="000000" w:themeColor="text1"/>
          <w:shd w:val="clear" w:color="auto" w:fill="FFFFFF"/>
        </w:rPr>
        <w:t xml:space="preserve"> want</w:t>
      </w:r>
      <w:r w:rsidRPr="002A184E">
        <w:rPr>
          <w:rFonts w:ascii="Arial" w:hAnsi="Arial" w:cs="Arial"/>
          <w:color w:val="000000" w:themeColor="text1"/>
          <w:shd w:val="clear" w:color="auto" w:fill="FFFFFF"/>
        </w:rPr>
        <w:t xml:space="preserve"> to hear. </w:t>
      </w:r>
    </w:p>
    <w:p w:rsidR="00660AA8" w:rsidRPr="002A184E" w:rsidRDefault="003B7DB4" w:rsidP="002A184E">
      <w:pPr>
        <w:pStyle w:val="NormalWeb"/>
        <w:spacing w:line="360" w:lineRule="auto"/>
        <w:rPr>
          <w:rFonts w:ascii="Arial" w:hAnsi="Arial" w:cs="Arial"/>
          <w:color w:val="000000" w:themeColor="text1"/>
        </w:rPr>
      </w:pPr>
      <w:r w:rsidRPr="002A184E">
        <w:rPr>
          <w:rStyle w:val="normaltextrun"/>
          <w:rFonts w:ascii="Arial" w:hAnsi="Arial" w:cs="Arial"/>
          <w:color w:val="000000" w:themeColor="text1"/>
        </w:rPr>
        <w:lastRenderedPageBreak/>
        <w:t>My partner and I</w:t>
      </w:r>
      <w:r w:rsidR="00660AA8" w:rsidRPr="002A184E">
        <w:rPr>
          <w:rStyle w:val="normaltextrun"/>
          <w:rFonts w:ascii="Arial" w:hAnsi="Arial" w:cs="Arial"/>
          <w:color w:val="000000" w:themeColor="text1"/>
        </w:rPr>
        <w:t xml:space="preserve"> decided to use a focus group in order to gather the </w:t>
      </w:r>
      <w:r w:rsidRPr="002A184E">
        <w:rPr>
          <w:rStyle w:val="normaltextrun"/>
          <w:rFonts w:ascii="Arial" w:hAnsi="Arial" w:cs="Arial"/>
          <w:color w:val="000000" w:themeColor="text1"/>
        </w:rPr>
        <w:t>pupil’s</w:t>
      </w:r>
      <w:r w:rsidR="00660AA8" w:rsidRPr="002A184E">
        <w:rPr>
          <w:rStyle w:val="normaltextrun"/>
          <w:rFonts w:ascii="Arial" w:hAnsi="Arial" w:cs="Arial"/>
          <w:color w:val="000000" w:themeColor="text1"/>
        </w:rPr>
        <w:t xml:space="preserve"> opinions </w:t>
      </w:r>
      <w:r w:rsidRPr="002A184E">
        <w:rPr>
          <w:rStyle w:val="normaltextrun"/>
          <w:rFonts w:ascii="Arial" w:hAnsi="Arial" w:cs="Arial"/>
          <w:color w:val="000000" w:themeColor="text1"/>
        </w:rPr>
        <w:t>on TPS</w:t>
      </w:r>
      <w:r w:rsidR="00660AA8" w:rsidRPr="002A184E">
        <w:rPr>
          <w:rStyle w:val="normaltextrun"/>
          <w:rFonts w:ascii="Arial" w:hAnsi="Arial" w:cs="Arial"/>
          <w:color w:val="000000" w:themeColor="text1"/>
        </w:rPr>
        <w:t>. A focus group is “</w:t>
      </w:r>
      <w:r w:rsidR="00660AA8" w:rsidRPr="002A184E">
        <w:rPr>
          <w:rFonts w:ascii="Arial" w:hAnsi="Arial" w:cs="Arial"/>
          <w:color w:val="000000" w:themeColor="text1"/>
          <w:shd w:val="clear" w:color="auto" w:fill="FFFFFF"/>
        </w:rPr>
        <w:t>a gathering of deliberately selected people who participate in a facilitated discussion intended to elicit</w:t>
      </w:r>
      <w:r w:rsidR="00660AA8" w:rsidRPr="002A184E">
        <w:rPr>
          <w:rStyle w:val="apple-converted-space"/>
          <w:rFonts w:ascii="Arial" w:hAnsi="Arial" w:cs="Arial"/>
          <w:color w:val="000000" w:themeColor="text1"/>
          <w:shd w:val="clear" w:color="auto" w:fill="FFFFFF"/>
        </w:rPr>
        <w:t> </w:t>
      </w:r>
      <w:r w:rsidR="00660AA8" w:rsidRPr="002A184E">
        <w:rPr>
          <w:rFonts w:ascii="Arial" w:hAnsi="Arial" w:cs="Arial"/>
          <w:color w:val="000000" w:themeColor="text1"/>
        </w:rPr>
        <w:t>perceptions</w:t>
      </w:r>
      <w:r w:rsidR="00660AA8" w:rsidRPr="002A184E">
        <w:rPr>
          <w:rFonts w:ascii="Arial" w:hAnsi="Arial" w:cs="Arial"/>
          <w:color w:val="000000" w:themeColor="text1"/>
          <w:shd w:val="clear" w:color="auto" w:fill="FFFFFF"/>
        </w:rPr>
        <w:t xml:space="preserve"> about a particular topic or area of interest” (</w:t>
      </w:r>
      <w:r w:rsidR="00910E36" w:rsidRPr="002A184E">
        <w:rPr>
          <w:rFonts w:ascii="Arial" w:hAnsi="Arial" w:cs="Arial"/>
          <w:color w:val="000000" w:themeColor="text1"/>
        </w:rPr>
        <w:t>McNiff, 2013. P36</w:t>
      </w:r>
      <w:r w:rsidR="00660AA8" w:rsidRPr="002A184E">
        <w:rPr>
          <w:rFonts w:ascii="Arial" w:hAnsi="Arial" w:cs="Arial"/>
          <w:color w:val="000000" w:themeColor="text1"/>
          <w:shd w:val="clear" w:color="auto" w:fill="FFFFFF"/>
        </w:rPr>
        <w:t>).</w:t>
      </w:r>
      <w:r w:rsidR="00660AA8" w:rsidRPr="002A184E">
        <w:rPr>
          <w:rStyle w:val="apple-converted-space"/>
          <w:rFonts w:ascii="Arial" w:hAnsi="Arial" w:cs="Arial"/>
          <w:color w:val="000000" w:themeColor="text1"/>
          <w:shd w:val="clear" w:color="auto" w:fill="FFFFFF"/>
        </w:rPr>
        <w:t> Philosopher John Dewey</w:t>
      </w:r>
      <w:r w:rsidRPr="002A184E">
        <w:rPr>
          <w:rStyle w:val="apple-converted-space"/>
          <w:rFonts w:ascii="Arial" w:hAnsi="Arial" w:cs="Arial"/>
          <w:color w:val="000000" w:themeColor="text1"/>
          <w:shd w:val="clear" w:color="auto" w:fill="FFFFFF"/>
        </w:rPr>
        <w:t xml:space="preserve"> (1916)</w:t>
      </w:r>
      <w:r w:rsidR="00660AA8" w:rsidRPr="002A184E">
        <w:rPr>
          <w:rStyle w:val="apple-converted-space"/>
          <w:rFonts w:ascii="Arial" w:hAnsi="Arial" w:cs="Arial"/>
          <w:color w:val="000000" w:themeColor="text1"/>
          <w:shd w:val="clear" w:color="auto" w:fill="FFFFFF"/>
        </w:rPr>
        <w:t xml:space="preserve"> was a firm believer in groups of people coming together to problem-solve in a peaceful way, through a process of d</w:t>
      </w:r>
      <w:r w:rsidR="00E94260" w:rsidRPr="002A184E">
        <w:rPr>
          <w:rStyle w:val="apple-converted-space"/>
          <w:rFonts w:ascii="Arial" w:hAnsi="Arial" w:cs="Arial"/>
          <w:color w:val="000000" w:themeColor="text1"/>
          <w:shd w:val="clear" w:color="auto" w:fill="FFFFFF"/>
        </w:rPr>
        <w:t>iscussion, debate, and decision-</w:t>
      </w:r>
      <w:r w:rsidR="00660AA8" w:rsidRPr="002A184E">
        <w:rPr>
          <w:rStyle w:val="apple-converted-space"/>
          <w:rFonts w:ascii="Arial" w:hAnsi="Arial" w:cs="Arial"/>
          <w:color w:val="000000" w:themeColor="text1"/>
          <w:shd w:val="clear" w:color="auto" w:fill="FFFFFF"/>
        </w:rPr>
        <w:t>making</w:t>
      </w:r>
      <w:r w:rsidRPr="002A184E">
        <w:rPr>
          <w:rStyle w:val="apple-converted-space"/>
          <w:rFonts w:ascii="Arial" w:hAnsi="Arial" w:cs="Arial"/>
          <w:color w:val="000000" w:themeColor="text1"/>
          <w:shd w:val="clear" w:color="auto" w:fill="FFFFFF"/>
        </w:rPr>
        <w:t>.</w:t>
      </w:r>
      <w:r w:rsidR="00660AA8" w:rsidRPr="002A184E">
        <w:rPr>
          <w:rStyle w:val="apple-converted-space"/>
          <w:rFonts w:ascii="Arial" w:hAnsi="Arial" w:cs="Arial"/>
          <w:color w:val="000000" w:themeColor="text1"/>
          <w:shd w:val="clear" w:color="auto" w:fill="FFFFFF"/>
        </w:rPr>
        <w:t xml:space="preserve"> </w:t>
      </w:r>
      <w:r w:rsidR="00660AA8" w:rsidRPr="002A184E">
        <w:rPr>
          <w:rFonts w:ascii="Arial" w:hAnsi="Arial" w:cs="Arial"/>
          <w:color w:val="000000" w:themeColor="text1"/>
          <w:shd w:val="clear" w:color="auto" w:fill="FFFFFF"/>
        </w:rPr>
        <w:t>The focus group</w:t>
      </w:r>
      <w:r w:rsidR="00135B6F">
        <w:rPr>
          <w:rFonts w:ascii="Arial" w:hAnsi="Arial" w:cs="Arial"/>
          <w:color w:val="000000" w:themeColor="text1"/>
          <w:shd w:val="clear" w:color="auto" w:fill="FFFFFF"/>
        </w:rPr>
        <w:t>s</w:t>
      </w:r>
      <w:r w:rsidR="00660AA8" w:rsidRPr="002A184E">
        <w:rPr>
          <w:rFonts w:ascii="Arial" w:hAnsi="Arial" w:cs="Arial"/>
          <w:color w:val="000000" w:themeColor="text1"/>
          <w:shd w:val="clear" w:color="auto" w:fill="FFFFFF"/>
        </w:rPr>
        <w:t xml:space="preserve"> that </w:t>
      </w:r>
      <w:r w:rsidR="00135B6F">
        <w:rPr>
          <w:rFonts w:ascii="Arial" w:hAnsi="Arial" w:cs="Arial"/>
          <w:color w:val="000000" w:themeColor="text1"/>
          <w:shd w:val="clear" w:color="auto" w:fill="FFFFFF"/>
        </w:rPr>
        <w:t>my partner and I conducted took place</w:t>
      </w:r>
      <w:r w:rsidR="00660AA8" w:rsidRPr="002A184E">
        <w:rPr>
          <w:rFonts w:ascii="Arial" w:hAnsi="Arial" w:cs="Arial"/>
          <w:color w:val="000000" w:themeColor="text1"/>
          <w:shd w:val="clear" w:color="auto" w:fill="FFFFFF"/>
        </w:rPr>
        <w:t xml:space="preserve"> in the children’s</w:t>
      </w:r>
      <w:r w:rsidR="00135B6F">
        <w:rPr>
          <w:rFonts w:ascii="Arial" w:hAnsi="Arial" w:cs="Arial"/>
          <w:color w:val="000000" w:themeColor="text1"/>
          <w:shd w:val="clear" w:color="auto" w:fill="FFFFFF"/>
        </w:rPr>
        <w:t xml:space="preserve"> classroom. This was because</w:t>
      </w:r>
      <w:r w:rsidR="00660AA8" w:rsidRPr="002A184E">
        <w:rPr>
          <w:rFonts w:ascii="Arial" w:hAnsi="Arial" w:cs="Arial"/>
          <w:color w:val="000000" w:themeColor="text1"/>
          <w:shd w:val="clear" w:color="auto" w:fill="FFFFFF"/>
        </w:rPr>
        <w:t xml:space="preserve"> </w:t>
      </w:r>
      <w:r w:rsidR="00135B6F">
        <w:rPr>
          <w:rFonts w:ascii="Arial" w:hAnsi="Arial" w:cs="Arial"/>
          <w:color w:val="000000" w:themeColor="text1"/>
          <w:shd w:val="clear" w:color="auto" w:fill="FFFFFF"/>
        </w:rPr>
        <w:t>we felt</w:t>
      </w:r>
      <w:r w:rsidR="00660AA8" w:rsidRPr="002A184E">
        <w:rPr>
          <w:rFonts w:ascii="Arial" w:hAnsi="Arial" w:cs="Arial"/>
          <w:color w:val="000000" w:themeColor="text1"/>
          <w:shd w:val="clear" w:color="auto" w:fill="FFFFFF"/>
        </w:rPr>
        <w:t xml:space="preserve"> the children would feel more relaxed to answer questions in a familiar environment. Unlike</w:t>
      </w:r>
      <w:r w:rsidR="00660AA8" w:rsidRPr="002A184E">
        <w:rPr>
          <w:rStyle w:val="apple-converted-space"/>
          <w:rFonts w:ascii="Arial" w:hAnsi="Arial" w:cs="Arial"/>
          <w:color w:val="000000" w:themeColor="text1"/>
          <w:shd w:val="clear" w:color="auto" w:fill="FFFFFF"/>
        </w:rPr>
        <w:t xml:space="preserve"> interviews</w:t>
      </w:r>
      <w:r w:rsidR="00660AA8" w:rsidRPr="002A184E">
        <w:rPr>
          <w:rFonts w:ascii="Arial" w:hAnsi="Arial" w:cs="Arial"/>
          <w:color w:val="000000" w:themeColor="text1"/>
          <w:shd w:val="clear" w:color="auto" w:fill="FFFFFF"/>
        </w:rPr>
        <w:t>, a focus group allows participants to interact which each other during the discussion and consideration of ideas (Gutek, 2014).</w:t>
      </w:r>
      <w:r w:rsidR="00240796" w:rsidRPr="002A184E">
        <w:rPr>
          <w:rFonts w:ascii="Arial" w:hAnsi="Arial" w:cs="Arial"/>
          <w:color w:val="000000" w:themeColor="text1"/>
          <w:shd w:val="clear" w:color="auto" w:fill="FFFFFF"/>
        </w:rPr>
        <w:t xml:space="preserve"> By using a focus g</w:t>
      </w:r>
      <w:r w:rsidR="00660AA8" w:rsidRPr="002A184E">
        <w:rPr>
          <w:rFonts w:ascii="Arial" w:hAnsi="Arial" w:cs="Arial"/>
          <w:color w:val="000000" w:themeColor="text1"/>
          <w:shd w:val="clear" w:color="auto" w:fill="FFFFFF"/>
        </w:rPr>
        <w:t xml:space="preserve">roup, it provides an alternative way of obtaining information from participants </w:t>
      </w:r>
      <w:r w:rsidR="00240796" w:rsidRPr="002A184E">
        <w:rPr>
          <w:rFonts w:ascii="Arial" w:hAnsi="Arial" w:cs="Arial"/>
          <w:color w:val="000000" w:themeColor="text1"/>
          <w:shd w:val="clear" w:color="auto" w:fill="FFFFFF"/>
        </w:rPr>
        <w:t>without using a survey. Focus g</w:t>
      </w:r>
      <w:r w:rsidR="00660AA8" w:rsidRPr="002A184E">
        <w:rPr>
          <w:rFonts w:ascii="Arial" w:hAnsi="Arial" w:cs="Arial"/>
          <w:color w:val="000000" w:themeColor="text1"/>
          <w:shd w:val="clear" w:color="auto" w:fill="FFFFFF"/>
        </w:rPr>
        <w:t>roups utilize qualitative data collection methods. As in the dynamics of real life, participants in a focus group are able to interact, influence, and be influenced (</w:t>
      </w:r>
      <w:r w:rsidR="00910E36" w:rsidRPr="002A184E">
        <w:rPr>
          <w:rFonts w:ascii="Arial" w:hAnsi="Arial" w:cs="Arial"/>
          <w:color w:val="000000" w:themeColor="text1"/>
        </w:rPr>
        <w:t>McNiff, 2013</w:t>
      </w:r>
      <w:r w:rsidR="00660AA8" w:rsidRPr="002A184E">
        <w:rPr>
          <w:rFonts w:ascii="Arial" w:hAnsi="Arial" w:cs="Arial"/>
          <w:color w:val="000000" w:themeColor="text1"/>
          <w:shd w:val="clear" w:color="auto" w:fill="FFFFFF"/>
        </w:rPr>
        <w:t xml:space="preserve">). </w:t>
      </w:r>
    </w:p>
    <w:p w:rsidR="003B7DB4" w:rsidRPr="002A184E" w:rsidRDefault="00660AA8"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A particular disadvantage to focus groups is that there is the possibility that participants may not express their honest and personal opinions about the topic being discussed (</w:t>
      </w:r>
      <w:r w:rsidR="00910E36" w:rsidRPr="002A184E">
        <w:rPr>
          <w:rFonts w:ascii="Arial" w:hAnsi="Arial" w:cs="Arial"/>
          <w:color w:val="000000" w:themeColor="text1"/>
        </w:rPr>
        <w:t>Punch, 2014</w:t>
      </w:r>
      <w:r w:rsidRPr="002A184E">
        <w:rPr>
          <w:rFonts w:ascii="Arial" w:hAnsi="Arial" w:cs="Arial"/>
          <w:color w:val="000000" w:themeColor="text1"/>
          <w:shd w:val="clear" w:color="auto" w:fill="FFFFFF"/>
        </w:rPr>
        <w:t>). This could lead them to become hesitant to discuss their thoughts, especially if their views oppose those of another participant. Before the focus groups</w:t>
      </w:r>
      <w:r w:rsidR="00E94260"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w:t>
      </w:r>
      <w:r w:rsidR="003B7DB4" w:rsidRPr="002A184E">
        <w:rPr>
          <w:rFonts w:ascii="Arial" w:hAnsi="Arial" w:cs="Arial"/>
          <w:color w:val="000000" w:themeColor="text1"/>
          <w:shd w:val="clear" w:color="auto" w:fill="FFFFFF"/>
        </w:rPr>
        <w:t>my partner and I were</w:t>
      </w:r>
      <w:r w:rsidRPr="002A184E">
        <w:rPr>
          <w:rFonts w:ascii="Arial" w:hAnsi="Arial" w:cs="Arial"/>
          <w:color w:val="000000" w:themeColor="text1"/>
          <w:shd w:val="clear" w:color="auto" w:fill="FFFFFF"/>
        </w:rPr>
        <w:t xml:space="preserve"> mindful of this and tried to ensure the discussion was as relaxed and open as possibl</w:t>
      </w:r>
      <w:r w:rsidR="00E94260" w:rsidRPr="002A184E">
        <w:rPr>
          <w:rFonts w:ascii="Arial" w:hAnsi="Arial" w:cs="Arial"/>
          <w:color w:val="000000" w:themeColor="text1"/>
          <w:shd w:val="clear" w:color="auto" w:fill="FFFFFF"/>
        </w:rPr>
        <w:t>e. The quality of a focus groups outcome</w:t>
      </w:r>
      <w:r w:rsidRPr="002A184E">
        <w:rPr>
          <w:rFonts w:ascii="Arial" w:hAnsi="Arial" w:cs="Arial"/>
          <w:color w:val="000000" w:themeColor="text1"/>
          <w:shd w:val="clear" w:color="auto" w:fill="FFFFFF"/>
        </w:rPr>
        <w:t xml:space="preserve"> depends on the discussion (</w:t>
      </w:r>
      <w:r w:rsidR="00910E36" w:rsidRPr="002A184E">
        <w:rPr>
          <w:rFonts w:ascii="Arial" w:hAnsi="Arial" w:cs="Arial"/>
          <w:color w:val="000000" w:themeColor="text1"/>
          <w:shd w:val="clear" w:color="auto" w:fill="FFFFFF"/>
        </w:rPr>
        <w:t>McNiff, 2013</w:t>
      </w:r>
      <w:r w:rsidR="00E94260" w:rsidRPr="002A184E">
        <w:rPr>
          <w:rFonts w:ascii="Arial" w:hAnsi="Arial" w:cs="Arial"/>
          <w:color w:val="000000" w:themeColor="text1"/>
          <w:shd w:val="clear" w:color="auto" w:fill="FFFFFF"/>
        </w:rPr>
        <w:t xml:space="preserve">). </w:t>
      </w:r>
      <w:r w:rsidRPr="002A184E">
        <w:rPr>
          <w:rFonts w:ascii="Arial" w:hAnsi="Arial" w:cs="Arial"/>
          <w:color w:val="000000" w:themeColor="text1"/>
          <w:shd w:val="clear" w:color="auto" w:fill="FFFFFF"/>
        </w:rPr>
        <w:t xml:space="preserve">There can also be disagreements in focus groups </w:t>
      </w:r>
      <w:r w:rsidR="00E94260" w:rsidRPr="002A184E">
        <w:rPr>
          <w:rFonts w:ascii="Arial" w:hAnsi="Arial" w:cs="Arial"/>
          <w:color w:val="000000" w:themeColor="text1"/>
          <w:shd w:val="clear" w:color="auto" w:fill="FFFFFF"/>
        </w:rPr>
        <w:t>that</w:t>
      </w:r>
      <w:r w:rsidRPr="002A184E">
        <w:rPr>
          <w:rFonts w:ascii="Arial" w:hAnsi="Arial" w:cs="Arial"/>
          <w:color w:val="000000" w:themeColor="text1"/>
          <w:shd w:val="clear" w:color="auto" w:fill="FFFFFF"/>
        </w:rPr>
        <w:t xml:space="preserve"> distract from the main focus and make them hard to control (</w:t>
      </w:r>
      <w:r w:rsidR="00910E36" w:rsidRPr="002A184E">
        <w:rPr>
          <w:rFonts w:ascii="Arial" w:hAnsi="Arial" w:cs="Arial"/>
          <w:color w:val="000000" w:themeColor="text1"/>
        </w:rPr>
        <w:t>Punch, 2014)</w:t>
      </w:r>
      <w:r w:rsidRPr="002A184E">
        <w:rPr>
          <w:rFonts w:ascii="Arial" w:hAnsi="Arial" w:cs="Arial"/>
          <w:color w:val="000000" w:themeColor="text1"/>
          <w:shd w:val="clear" w:color="auto" w:fill="FFFFFF"/>
        </w:rPr>
        <w:t xml:space="preserve">. When undertaking the focus groups, </w:t>
      </w:r>
      <w:r w:rsidR="003B7DB4" w:rsidRPr="002A184E">
        <w:rPr>
          <w:rFonts w:ascii="Arial" w:hAnsi="Arial" w:cs="Arial"/>
          <w:color w:val="000000" w:themeColor="text1"/>
          <w:shd w:val="clear" w:color="auto" w:fill="FFFFFF"/>
        </w:rPr>
        <w:t>my partner and I</w:t>
      </w:r>
      <w:r w:rsidRPr="002A184E">
        <w:rPr>
          <w:rFonts w:ascii="Arial" w:hAnsi="Arial" w:cs="Arial"/>
          <w:color w:val="000000" w:themeColor="text1"/>
          <w:shd w:val="clear" w:color="auto" w:fill="FFFFFF"/>
        </w:rPr>
        <w:t xml:space="preserve"> ensured the discussion was kept on track. Anytime the discussion started to go off track the researcher was able to successfully bring the discussion back on track with another question. </w:t>
      </w:r>
    </w:p>
    <w:p w:rsidR="003B7DB4" w:rsidRPr="002A184E" w:rsidRDefault="003B7DB4" w:rsidP="002A184E">
      <w:pPr>
        <w:spacing w:line="360" w:lineRule="auto"/>
        <w:rPr>
          <w:rFonts w:ascii="Arial" w:hAnsi="Arial" w:cs="Arial"/>
          <w:color w:val="000000" w:themeColor="text1"/>
          <w:shd w:val="clear" w:color="auto" w:fill="FFFFFF"/>
        </w:rPr>
      </w:pPr>
    </w:p>
    <w:p w:rsidR="00660AA8" w:rsidRPr="002A184E" w:rsidRDefault="00660AA8"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My partner and I decided to only have three children in each focus group. This decision was based upon Dewey (1916) who believed that a small group serves as an ideal context within which individuals can focus their attention and can become actively engaged in the educative process.</w:t>
      </w:r>
      <w:r w:rsidR="003B7DB4" w:rsidRPr="002A184E">
        <w:rPr>
          <w:rFonts w:ascii="Arial" w:hAnsi="Arial" w:cs="Arial"/>
          <w:color w:val="000000" w:themeColor="text1"/>
          <w:shd w:val="clear" w:color="auto" w:fill="FFFFFF"/>
        </w:rPr>
        <w:t xml:space="preserve"> This is also supported by Punch (2014) who states that researchers are now using much smaller focus groups to conduct research than they have in the past, and with good results. </w:t>
      </w:r>
      <w:r w:rsidRPr="002A184E">
        <w:rPr>
          <w:rFonts w:ascii="Arial" w:hAnsi="Arial" w:cs="Arial"/>
          <w:color w:val="000000" w:themeColor="text1"/>
          <w:shd w:val="clear" w:color="auto" w:fill="FFFFFF"/>
        </w:rPr>
        <w:t xml:space="preserve">By only having three </w:t>
      </w:r>
      <w:r w:rsidRPr="002A184E">
        <w:rPr>
          <w:rFonts w:ascii="Arial" w:hAnsi="Arial" w:cs="Arial"/>
          <w:color w:val="000000" w:themeColor="text1"/>
          <w:shd w:val="clear" w:color="auto" w:fill="FFFFFF"/>
        </w:rPr>
        <w:lastRenderedPageBreak/>
        <w:t>children in each focus group it was easier to engage the children in the discussion and gain higher quality responses.</w:t>
      </w:r>
      <w:r w:rsidR="003B7DB4" w:rsidRPr="002A184E">
        <w:rPr>
          <w:rFonts w:ascii="Arial" w:hAnsi="Arial" w:cs="Arial"/>
          <w:color w:val="000000" w:themeColor="text1"/>
          <w:shd w:val="clear" w:color="auto" w:fill="FFFFFF"/>
        </w:rPr>
        <w:t xml:space="preserve"> </w:t>
      </w:r>
      <w:r w:rsidR="00240796" w:rsidRPr="002A184E">
        <w:rPr>
          <w:rFonts w:ascii="Arial" w:hAnsi="Arial" w:cs="Arial"/>
          <w:color w:val="000000" w:themeColor="text1"/>
          <w:shd w:val="clear" w:color="auto" w:fill="FFFFFF"/>
        </w:rPr>
        <w:t>In focus g</w:t>
      </w:r>
      <w:r w:rsidRPr="002A184E">
        <w:rPr>
          <w:rFonts w:ascii="Arial" w:hAnsi="Arial" w:cs="Arial"/>
          <w:color w:val="000000" w:themeColor="text1"/>
          <w:shd w:val="clear" w:color="auto" w:fill="FFFFFF"/>
        </w:rPr>
        <w:t>roups the line of questioning is predetermined and follows a logical sequence in order to imitate a natural exchange</w:t>
      </w:r>
      <w:r w:rsidR="003B7DB4" w:rsidRPr="002A184E">
        <w:rPr>
          <w:rFonts w:ascii="Arial" w:hAnsi="Arial" w:cs="Arial"/>
          <w:color w:val="000000" w:themeColor="text1"/>
          <w:shd w:val="clear" w:color="auto" w:fill="FFFFFF"/>
        </w:rPr>
        <w:t xml:space="preserve"> (Punch, 2014)</w:t>
      </w:r>
      <w:r w:rsidRPr="002A184E">
        <w:rPr>
          <w:rFonts w:ascii="Arial" w:hAnsi="Arial" w:cs="Arial"/>
          <w:color w:val="000000" w:themeColor="text1"/>
          <w:shd w:val="clear" w:color="auto" w:fill="FFFFFF"/>
        </w:rPr>
        <w:t>. Befor</w:t>
      </w:r>
      <w:r w:rsidR="00240796" w:rsidRPr="002A184E">
        <w:rPr>
          <w:rFonts w:ascii="Arial" w:hAnsi="Arial" w:cs="Arial"/>
          <w:color w:val="000000" w:themeColor="text1"/>
          <w:shd w:val="clear" w:color="auto" w:fill="FFFFFF"/>
        </w:rPr>
        <w:t>e the focus g</w:t>
      </w:r>
      <w:r w:rsidR="003B7DB4" w:rsidRPr="002A184E">
        <w:rPr>
          <w:rFonts w:ascii="Arial" w:hAnsi="Arial" w:cs="Arial"/>
          <w:color w:val="000000" w:themeColor="text1"/>
          <w:shd w:val="clear" w:color="auto" w:fill="FFFFFF"/>
        </w:rPr>
        <w:t>roup my partner and I</w:t>
      </w:r>
      <w:r w:rsidRPr="002A184E">
        <w:rPr>
          <w:rFonts w:ascii="Arial" w:hAnsi="Arial" w:cs="Arial"/>
          <w:color w:val="000000" w:themeColor="text1"/>
          <w:shd w:val="clear" w:color="auto" w:fill="FFFFFF"/>
        </w:rPr>
        <w:t xml:space="preserve"> decided on the line of questioning that was going to be used. The researcher </w:t>
      </w:r>
      <w:r w:rsidR="003B7DB4" w:rsidRPr="002A184E">
        <w:rPr>
          <w:rFonts w:ascii="Arial" w:hAnsi="Arial" w:cs="Arial"/>
          <w:color w:val="000000" w:themeColor="text1"/>
          <w:shd w:val="clear" w:color="auto" w:fill="FFFFFF"/>
        </w:rPr>
        <w:t xml:space="preserve">prepared thirteen </w:t>
      </w:r>
      <w:r w:rsidRPr="002A184E">
        <w:rPr>
          <w:rFonts w:ascii="Arial" w:hAnsi="Arial" w:cs="Arial"/>
          <w:color w:val="000000" w:themeColor="text1"/>
          <w:shd w:val="clear" w:color="auto" w:fill="FFFFFF"/>
        </w:rPr>
        <w:t>questions for the participants to answer focusing on their opinions of TPS. Only the children who had consent forms were chosen for the focus groups. Two focus groups were con</w:t>
      </w:r>
      <w:r w:rsidR="00E94260" w:rsidRPr="002A184E">
        <w:rPr>
          <w:rFonts w:ascii="Arial" w:hAnsi="Arial" w:cs="Arial"/>
          <w:color w:val="000000" w:themeColor="text1"/>
          <w:shd w:val="clear" w:color="auto" w:fill="FFFFFF"/>
        </w:rPr>
        <w:t>ducted, one after each lesson. T</w:t>
      </w:r>
      <w:r w:rsidRPr="002A184E">
        <w:rPr>
          <w:rFonts w:ascii="Arial" w:hAnsi="Arial" w:cs="Arial"/>
          <w:color w:val="000000" w:themeColor="text1"/>
          <w:shd w:val="clear" w:color="auto" w:fill="FFFFFF"/>
        </w:rPr>
        <w:t xml:space="preserve">he findings from the focus groups are in appendix </w:t>
      </w:r>
      <w:r w:rsidR="00240796" w:rsidRPr="002A184E">
        <w:rPr>
          <w:rFonts w:ascii="Arial" w:hAnsi="Arial" w:cs="Arial"/>
          <w:color w:val="000000" w:themeColor="text1"/>
          <w:shd w:val="clear" w:color="auto" w:fill="FFFFFF"/>
        </w:rPr>
        <w:t>one.</w:t>
      </w:r>
    </w:p>
    <w:p w:rsidR="00996755" w:rsidRPr="002A184E" w:rsidRDefault="00996755" w:rsidP="002A184E">
      <w:pPr>
        <w:pStyle w:val="paragraph"/>
        <w:spacing w:before="0" w:beforeAutospacing="0" w:after="0" w:afterAutospacing="0" w:line="360" w:lineRule="auto"/>
        <w:textAlignment w:val="baseline"/>
        <w:rPr>
          <w:rStyle w:val="normaltextrun"/>
          <w:rFonts w:ascii="Arial" w:hAnsi="Arial" w:cs="Arial"/>
          <w:color w:val="000000" w:themeColor="text1"/>
        </w:rPr>
      </w:pPr>
    </w:p>
    <w:p w:rsidR="00660AA8" w:rsidRPr="002A184E" w:rsidRDefault="00175CD5" w:rsidP="002A184E">
      <w:pPr>
        <w:pStyle w:val="paragraph"/>
        <w:spacing w:before="0" w:beforeAutospacing="0" w:after="0" w:afterAutospacing="0" w:line="360" w:lineRule="auto"/>
        <w:textAlignment w:val="baseline"/>
        <w:rPr>
          <w:rFonts w:ascii="Arial" w:hAnsi="Arial" w:cs="Arial"/>
          <w:color w:val="000000" w:themeColor="text1"/>
        </w:rPr>
      </w:pPr>
      <w:r w:rsidRPr="002A184E">
        <w:rPr>
          <w:rStyle w:val="normaltextrun"/>
          <w:rFonts w:ascii="Arial" w:hAnsi="Arial" w:cs="Arial"/>
          <w:color w:val="000000" w:themeColor="text1"/>
        </w:rPr>
        <w:t xml:space="preserve">Before we could conduct our lesson studies my partner and I were required </w:t>
      </w:r>
      <w:r w:rsidR="00240796" w:rsidRPr="002A184E">
        <w:rPr>
          <w:rStyle w:val="normaltextrun"/>
          <w:rFonts w:ascii="Arial" w:hAnsi="Arial" w:cs="Arial"/>
          <w:color w:val="000000" w:themeColor="text1"/>
        </w:rPr>
        <w:t>to complete an ethics form. T</w:t>
      </w:r>
      <w:r w:rsidRPr="002A184E">
        <w:rPr>
          <w:rStyle w:val="normaltextrun"/>
          <w:rFonts w:ascii="Arial" w:hAnsi="Arial" w:cs="Arial"/>
          <w:color w:val="000000" w:themeColor="text1"/>
        </w:rPr>
        <w:t>his was because our research</w:t>
      </w:r>
      <w:r w:rsidR="00240796" w:rsidRPr="002A184E">
        <w:rPr>
          <w:rStyle w:val="normaltextrun"/>
          <w:rFonts w:ascii="Arial" w:hAnsi="Arial" w:cs="Arial"/>
          <w:color w:val="000000" w:themeColor="text1"/>
        </w:rPr>
        <w:t xml:space="preserve"> required</w:t>
      </w:r>
      <w:r w:rsidRPr="002A184E">
        <w:rPr>
          <w:rStyle w:val="normaltextrun"/>
          <w:rFonts w:ascii="Arial" w:hAnsi="Arial" w:cs="Arial"/>
          <w:color w:val="000000" w:themeColor="text1"/>
        </w:rPr>
        <w:t xml:space="preserve"> the neces</w:t>
      </w:r>
      <w:r w:rsidR="00E94260" w:rsidRPr="002A184E">
        <w:rPr>
          <w:rStyle w:val="normaltextrun"/>
          <w:rFonts w:ascii="Arial" w:hAnsi="Arial" w:cs="Arial"/>
          <w:color w:val="000000" w:themeColor="text1"/>
        </w:rPr>
        <w:t>sary ethical approval from the U</w:t>
      </w:r>
      <w:r w:rsidRPr="002A184E">
        <w:rPr>
          <w:rStyle w:val="normaltextrun"/>
          <w:rFonts w:ascii="Arial" w:hAnsi="Arial" w:cs="Arial"/>
          <w:color w:val="000000" w:themeColor="text1"/>
        </w:rPr>
        <w:t xml:space="preserve">niversity. </w:t>
      </w:r>
      <w:r w:rsidR="00E94260" w:rsidRPr="002A184E">
        <w:rPr>
          <w:rStyle w:val="normaltextrun"/>
          <w:rFonts w:ascii="Arial" w:hAnsi="Arial" w:cs="Arial"/>
          <w:color w:val="000000" w:themeColor="text1"/>
        </w:rPr>
        <w:t>Ethics refer</w:t>
      </w:r>
      <w:r w:rsidR="00EE6AA6" w:rsidRPr="002A184E">
        <w:rPr>
          <w:rStyle w:val="normaltextrun"/>
          <w:rFonts w:ascii="Arial" w:hAnsi="Arial" w:cs="Arial"/>
          <w:color w:val="000000" w:themeColor="text1"/>
        </w:rPr>
        <w:t xml:space="preserve"> to the correct rules of conduct necessary when carrying out research (</w:t>
      </w:r>
      <w:r w:rsidR="00240796" w:rsidRPr="002A184E">
        <w:rPr>
          <w:rFonts w:ascii="Arial" w:hAnsi="Arial" w:cs="Arial"/>
          <w:color w:val="000000" w:themeColor="text1"/>
          <w:shd w:val="clear" w:color="auto" w:fill="FFFFFF"/>
        </w:rPr>
        <w:t>Resnik, 2011</w:t>
      </w:r>
      <w:r w:rsidR="00EE6AA6" w:rsidRPr="002A184E">
        <w:rPr>
          <w:rStyle w:val="normaltextrun"/>
          <w:rFonts w:ascii="Arial" w:hAnsi="Arial" w:cs="Arial"/>
          <w:color w:val="000000" w:themeColor="text1"/>
        </w:rPr>
        <w:t>). As researchers we have a moral responsibility to protect participants from harm</w:t>
      </w:r>
      <w:r w:rsidR="003B3B89" w:rsidRPr="002A184E">
        <w:rPr>
          <w:rStyle w:val="normaltextrun"/>
          <w:rFonts w:ascii="Arial" w:hAnsi="Arial" w:cs="Arial"/>
          <w:color w:val="000000" w:themeColor="text1"/>
        </w:rPr>
        <w:t>.</w:t>
      </w:r>
      <w:r w:rsidR="007A2BEE" w:rsidRPr="002A184E">
        <w:rPr>
          <w:rStyle w:val="normaltextrun"/>
          <w:rFonts w:ascii="Arial" w:hAnsi="Arial" w:cs="Arial"/>
          <w:color w:val="000000" w:themeColor="text1"/>
        </w:rPr>
        <w:t xml:space="preserve"> </w:t>
      </w:r>
      <w:r w:rsidR="00EE6AA6" w:rsidRPr="002A184E">
        <w:rPr>
          <w:rStyle w:val="normaltextrun"/>
          <w:rFonts w:ascii="Arial" w:hAnsi="Arial" w:cs="Arial"/>
          <w:color w:val="000000" w:themeColor="text1"/>
        </w:rPr>
        <w:t xml:space="preserve">The research for this assignment was undertaken in accordance with the British Educational Research Association (BERA) guidelines for anonymity. BERA’s ethical guidelines are designed to support educational researchers in conducting research to the highest ethical standards (BERA, 2018). </w:t>
      </w:r>
      <w:r w:rsidR="007A2BEE" w:rsidRPr="002A184E">
        <w:rPr>
          <w:rStyle w:val="normaltextrun"/>
          <w:rFonts w:ascii="Arial" w:hAnsi="Arial" w:cs="Arial"/>
          <w:color w:val="000000" w:themeColor="text1"/>
        </w:rPr>
        <w:t xml:space="preserve">In the </w:t>
      </w:r>
      <w:r w:rsidR="00CD25E3" w:rsidRPr="002A184E">
        <w:rPr>
          <w:rStyle w:val="normaltextrun"/>
          <w:rFonts w:ascii="Arial" w:hAnsi="Arial" w:cs="Arial"/>
          <w:color w:val="000000" w:themeColor="text1"/>
        </w:rPr>
        <w:t>BERA guidelines under section thirty-one</w:t>
      </w:r>
      <w:r w:rsidR="007A2BEE" w:rsidRPr="002A184E">
        <w:rPr>
          <w:rStyle w:val="normaltextrun"/>
          <w:rFonts w:ascii="Arial" w:hAnsi="Arial" w:cs="Arial"/>
          <w:color w:val="000000" w:themeColor="text1"/>
        </w:rPr>
        <w:t xml:space="preserve"> it states</w:t>
      </w:r>
      <w:r w:rsidR="00E94260" w:rsidRPr="002A184E">
        <w:rPr>
          <w:rStyle w:val="normaltextrun"/>
          <w:rFonts w:ascii="Arial" w:hAnsi="Arial" w:cs="Arial"/>
          <w:color w:val="000000" w:themeColor="text1"/>
        </w:rPr>
        <w:t>,</w:t>
      </w:r>
      <w:r w:rsidR="007A2BEE" w:rsidRPr="002A184E">
        <w:rPr>
          <w:rStyle w:val="normaltextrun"/>
          <w:rFonts w:ascii="Arial" w:hAnsi="Arial" w:cs="Arial"/>
          <w:color w:val="000000" w:themeColor="text1"/>
        </w:rPr>
        <w:t xml:space="preserve"> </w:t>
      </w:r>
      <w:r w:rsidR="007A2BEE" w:rsidRPr="002A184E">
        <w:rPr>
          <w:rFonts w:ascii="Arial" w:hAnsi="Arial" w:cs="Arial"/>
          <w:color w:val="000000" w:themeColor="text1"/>
        </w:rPr>
        <w:t xml:space="preserve">“researchers should recognise the right of all participants to withdraw from the research for any or no reason, and at any time, and participants should be informed of this right” (BERA, 2018. P18). </w:t>
      </w:r>
      <w:r w:rsidR="00CD25E3" w:rsidRPr="002A184E">
        <w:rPr>
          <w:rFonts w:ascii="Arial" w:hAnsi="Arial" w:cs="Arial"/>
          <w:color w:val="000000" w:themeColor="text1"/>
        </w:rPr>
        <w:t>The researchers followed this ethical guideline by making it clear to the participants that they had the right to withdraw at any time during the lesson study.</w:t>
      </w:r>
    </w:p>
    <w:p w:rsidR="00240796" w:rsidRPr="002A184E" w:rsidRDefault="00240796" w:rsidP="002A184E">
      <w:pPr>
        <w:pStyle w:val="paragraph"/>
        <w:spacing w:before="0" w:beforeAutospacing="0" w:after="0" w:afterAutospacing="0" w:line="360" w:lineRule="auto"/>
        <w:textAlignment w:val="baseline"/>
        <w:rPr>
          <w:rFonts w:ascii="Arial" w:hAnsi="Arial" w:cs="Arial"/>
          <w:color w:val="000000" w:themeColor="text1"/>
        </w:rPr>
      </w:pPr>
    </w:p>
    <w:p w:rsidR="00240796" w:rsidRPr="002A184E" w:rsidRDefault="00CD25E3" w:rsidP="002A184E">
      <w:pPr>
        <w:pStyle w:val="paragraph"/>
        <w:spacing w:before="0" w:beforeAutospacing="0" w:after="0" w:afterAutospacing="0" w:line="360" w:lineRule="auto"/>
        <w:textAlignment w:val="baseline"/>
        <w:rPr>
          <w:rFonts w:ascii="Arial" w:hAnsi="Arial" w:cs="Arial"/>
          <w:color w:val="000000" w:themeColor="text1"/>
        </w:rPr>
      </w:pPr>
      <w:r w:rsidRPr="002A184E">
        <w:rPr>
          <w:rFonts w:ascii="Arial" w:hAnsi="Arial" w:cs="Arial"/>
          <w:color w:val="000000" w:themeColor="text1"/>
        </w:rPr>
        <w:t>Under section forty of</w:t>
      </w:r>
      <w:r w:rsidR="007A2BEE" w:rsidRPr="002A184E">
        <w:rPr>
          <w:rFonts w:ascii="Arial" w:hAnsi="Arial" w:cs="Arial"/>
          <w:color w:val="000000" w:themeColor="text1"/>
        </w:rPr>
        <w:t xml:space="preserve"> the BERA guidelines </w:t>
      </w:r>
      <w:r w:rsidRPr="002A184E">
        <w:rPr>
          <w:rFonts w:ascii="Arial" w:hAnsi="Arial" w:cs="Arial"/>
          <w:color w:val="000000" w:themeColor="text1"/>
        </w:rPr>
        <w:t xml:space="preserve">it is </w:t>
      </w:r>
      <w:r w:rsidR="007A2BEE" w:rsidRPr="002A184E">
        <w:rPr>
          <w:rFonts w:ascii="Arial" w:hAnsi="Arial" w:cs="Arial"/>
          <w:color w:val="000000" w:themeColor="text1"/>
        </w:rPr>
        <w:t>outline</w:t>
      </w:r>
      <w:r w:rsidRPr="002A184E">
        <w:rPr>
          <w:rFonts w:ascii="Arial" w:hAnsi="Arial" w:cs="Arial"/>
          <w:color w:val="000000" w:themeColor="text1"/>
        </w:rPr>
        <w:t>d</w:t>
      </w:r>
      <w:r w:rsidR="007A2BEE" w:rsidRPr="002A184E">
        <w:rPr>
          <w:rFonts w:ascii="Arial" w:hAnsi="Arial" w:cs="Arial"/>
          <w:color w:val="000000" w:themeColor="text1"/>
        </w:rPr>
        <w:t xml:space="preserve"> that “Researchers should recognise the entitlement of both institutions and individual participants to </w:t>
      </w:r>
      <w:r w:rsidR="005D73B3" w:rsidRPr="002A184E">
        <w:rPr>
          <w:rFonts w:ascii="Arial" w:hAnsi="Arial" w:cs="Arial"/>
          <w:color w:val="000000" w:themeColor="text1"/>
        </w:rPr>
        <w:t>privacy and</w:t>
      </w:r>
      <w:r w:rsidR="00E94260" w:rsidRPr="002A184E">
        <w:rPr>
          <w:rFonts w:ascii="Arial" w:hAnsi="Arial" w:cs="Arial"/>
          <w:color w:val="000000" w:themeColor="text1"/>
        </w:rPr>
        <w:t xml:space="preserve"> should accord</w:t>
      </w:r>
      <w:r w:rsidR="00FF47DE" w:rsidRPr="002A184E">
        <w:rPr>
          <w:rFonts w:ascii="Arial" w:hAnsi="Arial" w:cs="Arial"/>
          <w:color w:val="000000" w:themeColor="text1"/>
        </w:rPr>
        <w:t xml:space="preserve"> them</w:t>
      </w:r>
      <w:r w:rsidR="007A2BEE" w:rsidRPr="002A184E">
        <w:rPr>
          <w:rFonts w:ascii="Arial" w:hAnsi="Arial" w:cs="Arial"/>
          <w:color w:val="000000" w:themeColor="text1"/>
        </w:rPr>
        <w:t xml:space="preserve"> their rights to confidentiality and anonymity.” (BERA, 2018. P21).</w:t>
      </w:r>
      <w:r w:rsidR="008147A3" w:rsidRPr="002A184E">
        <w:rPr>
          <w:rFonts w:ascii="Arial" w:hAnsi="Arial" w:cs="Arial"/>
          <w:color w:val="000000" w:themeColor="text1"/>
        </w:rPr>
        <w:t xml:space="preserve"> </w:t>
      </w:r>
      <w:r w:rsidR="00175CD5" w:rsidRPr="002A184E">
        <w:rPr>
          <w:rFonts w:ascii="Arial" w:hAnsi="Arial" w:cs="Arial"/>
          <w:color w:val="000000" w:themeColor="text1"/>
        </w:rPr>
        <w:t xml:space="preserve">The children in our research were aware of their right to confidentiality and anonymity before the lesson studies were completed. </w:t>
      </w:r>
      <w:r w:rsidR="008147A3" w:rsidRPr="002A184E">
        <w:rPr>
          <w:rFonts w:ascii="Arial" w:hAnsi="Arial" w:cs="Arial"/>
          <w:color w:val="000000" w:themeColor="text1"/>
        </w:rPr>
        <w:t>For t</w:t>
      </w:r>
      <w:r w:rsidRPr="002A184E">
        <w:rPr>
          <w:rFonts w:ascii="Arial" w:hAnsi="Arial" w:cs="Arial"/>
          <w:color w:val="000000" w:themeColor="text1"/>
        </w:rPr>
        <w:t>h</w:t>
      </w:r>
      <w:r w:rsidR="00175CD5" w:rsidRPr="002A184E">
        <w:rPr>
          <w:rFonts w:ascii="Arial" w:hAnsi="Arial" w:cs="Arial"/>
          <w:color w:val="000000" w:themeColor="text1"/>
        </w:rPr>
        <w:t>e purpose of this assignment my</w:t>
      </w:r>
      <w:r w:rsidR="008147A3" w:rsidRPr="002A184E">
        <w:rPr>
          <w:rFonts w:ascii="Arial" w:hAnsi="Arial" w:cs="Arial"/>
          <w:color w:val="000000" w:themeColor="text1"/>
        </w:rPr>
        <w:t xml:space="preserve"> placement school will be referred to as School X. The children involved in the research will be referred to as child A B C D E </w:t>
      </w:r>
      <w:r w:rsidRPr="002A184E">
        <w:rPr>
          <w:rFonts w:ascii="Arial" w:hAnsi="Arial" w:cs="Arial"/>
          <w:color w:val="000000" w:themeColor="text1"/>
        </w:rPr>
        <w:t xml:space="preserve">and </w:t>
      </w:r>
      <w:r w:rsidR="008147A3" w:rsidRPr="002A184E">
        <w:rPr>
          <w:rFonts w:ascii="Arial" w:hAnsi="Arial" w:cs="Arial"/>
          <w:color w:val="000000" w:themeColor="text1"/>
        </w:rPr>
        <w:t>F in accordance with the BERA (2018) guidelines for anonymity.</w:t>
      </w:r>
      <w:r w:rsidRPr="002A184E">
        <w:rPr>
          <w:rFonts w:ascii="Arial" w:hAnsi="Arial" w:cs="Arial"/>
          <w:color w:val="000000" w:themeColor="text1"/>
        </w:rPr>
        <w:t xml:space="preserve"> The researchers also informed both the children and the parents that the data gathered would be completely anonymous </w:t>
      </w:r>
      <w:r w:rsidRPr="002A184E">
        <w:rPr>
          <w:rFonts w:ascii="Arial" w:hAnsi="Arial" w:cs="Arial"/>
          <w:color w:val="000000" w:themeColor="text1"/>
        </w:rPr>
        <w:lastRenderedPageBreak/>
        <w:t>and confidential.</w:t>
      </w:r>
      <w:r w:rsidR="00175CD5" w:rsidRPr="002A184E">
        <w:rPr>
          <w:rFonts w:ascii="Arial" w:hAnsi="Arial" w:cs="Arial"/>
          <w:color w:val="000000" w:themeColor="text1"/>
        </w:rPr>
        <w:t xml:space="preserve"> The parents then signed consent forms on behalf of the children.</w:t>
      </w:r>
      <w:r w:rsidR="00660AA8" w:rsidRPr="002A184E">
        <w:rPr>
          <w:rFonts w:ascii="Arial" w:hAnsi="Arial" w:cs="Arial"/>
          <w:color w:val="000000" w:themeColor="text1"/>
        </w:rPr>
        <w:t xml:space="preserve"> </w:t>
      </w:r>
      <w:r w:rsidR="00240796" w:rsidRPr="002A184E">
        <w:rPr>
          <w:rFonts w:ascii="Arial" w:hAnsi="Arial" w:cs="Arial"/>
          <w:color w:val="000000" w:themeColor="text1"/>
        </w:rPr>
        <w:t xml:space="preserve">Only the children with signed consent forms were used in the study. </w:t>
      </w:r>
    </w:p>
    <w:p w:rsidR="00240796" w:rsidRPr="002A184E" w:rsidRDefault="00240796" w:rsidP="002A184E">
      <w:pPr>
        <w:pStyle w:val="paragraph"/>
        <w:spacing w:before="0" w:beforeAutospacing="0" w:after="0" w:afterAutospacing="0" w:line="360" w:lineRule="auto"/>
        <w:textAlignment w:val="baseline"/>
        <w:rPr>
          <w:rFonts w:ascii="Arial" w:hAnsi="Arial" w:cs="Arial"/>
          <w:color w:val="000000" w:themeColor="text1"/>
        </w:rPr>
      </w:pPr>
    </w:p>
    <w:p w:rsidR="009C1160" w:rsidRPr="002A184E" w:rsidRDefault="00240796" w:rsidP="002A184E">
      <w:pPr>
        <w:pStyle w:val="paragraph"/>
        <w:spacing w:before="0" w:beforeAutospacing="0" w:after="0" w:afterAutospacing="0" w:line="360" w:lineRule="auto"/>
        <w:textAlignment w:val="baseline"/>
        <w:rPr>
          <w:rStyle w:val="normaltextrun"/>
          <w:rFonts w:ascii="Arial" w:hAnsi="Arial" w:cs="Arial"/>
          <w:color w:val="000000" w:themeColor="text1"/>
        </w:rPr>
      </w:pPr>
      <w:r w:rsidRPr="002A184E">
        <w:rPr>
          <w:rStyle w:val="normaltextrun"/>
          <w:rFonts w:ascii="Arial" w:hAnsi="Arial" w:cs="Arial"/>
          <w:color w:val="000000" w:themeColor="text1"/>
        </w:rPr>
        <w:t xml:space="preserve">The lesson study was completed in school X over two lessons. </w:t>
      </w:r>
      <w:r w:rsidR="009C1160" w:rsidRPr="002A184E">
        <w:rPr>
          <w:rStyle w:val="normaltextrun"/>
          <w:rFonts w:ascii="Arial" w:hAnsi="Arial" w:cs="Arial"/>
          <w:color w:val="000000" w:themeColor="text1"/>
        </w:rPr>
        <w:t>School X is a large primary school located in South Wales.</w:t>
      </w:r>
      <w:r w:rsidR="001833A7" w:rsidRPr="002A184E">
        <w:rPr>
          <w:rStyle w:val="normaltextrun"/>
          <w:rFonts w:ascii="Arial" w:hAnsi="Arial" w:cs="Arial"/>
          <w:color w:val="000000" w:themeColor="text1"/>
        </w:rPr>
        <w:t xml:space="preserve"> Estyn (2016) </w:t>
      </w:r>
      <w:r w:rsidR="00EE6AA6" w:rsidRPr="002A184E">
        <w:rPr>
          <w:rStyle w:val="normaltextrun"/>
          <w:rFonts w:ascii="Arial" w:hAnsi="Arial" w:cs="Arial"/>
          <w:color w:val="000000" w:themeColor="text1"/>
        </w:rPr>
        <w:t>conducted</w:t>
      </w:r>
      <w:r w:rsidR="001833A7" w:rsidRPr="002A184E">
        <w:rPr>
          <w:rStyle w:val="normaltextrun"/>
          <w:rFonts w:ascii="Arial" w:hAnsi="Arial" w:cs="Arial"/>
          <w:color w:val="000000" w:themeColor="text1"/>
        </w:rPr>
        <w:t xml:space="preserve"> a review of school X in 2016. They rated school X ‘good’ for their current performance and ‘excellent’ for their prospec</w:t>
      </w:r>
      <w:r w:rsidR="00FF47DE" w:rsidRPr="002A184E">
        <w:rPr>
          <w:rStyle w:val="normaltextrun"/>
          <w:rFonts w:ascii="Arial" w:hAnsi="Arial" w:cs="Arial"/>
          <w:color w:val="000000" w:themeColor="text1"/>
        </w:rPr>
        <w:t>ts of improvement. School X has</w:t>
      </w:r>
      <w:r w:rsidR="001833A7" w:rsidRPr="002A184E">
        <w:rPr>
          <w:rStyle w:val="normaltextrun"/>
          <w:rFonts w:ascii="Arial" w:hAnsi="Arial" w:cs="Arial"/>
          <w:color w:val="000000" w:themeColor="text1"/>
        </w:rPr>
        <w:t xml:space="preserve"> 92% of children who are EAL (English as an additional language). 25% of the children are eligible for </w:t>
      </w:r>
      <w:r w:rsidR="00FF47DE" w:rsidRPr="002A184E">
        <w:rPr>
          <w:rStyle w:val="normaltextrun"/>
          <w:rFonts w:ascii="Arial" w:hAnsi="Arial" w:cs="Arial"/>
          <w:color w:val="000000" w:themeColor="text1"/>
        </w:rPr>
        <w:t>free school meals in school X. T</w:t>
      </w:r>
      <w:r w:rsidR="001833A7" w:rsidRPr="002A184E">
        <w:rPr>
          <w:rStyle w:val="normaltextrun"/>
          <w:rFonts w:ascii="Arial" w:hAnsi="Arial" w:cs="Arial"/>
          <w:color w:val="000000" w:themeColor="text1"/>
        </w:rPr>
        <w:t>his is slightly above the national average of 20% (Estyn, 2016).</w:t>
      </w:r>
    </w:p>
    <w:p w:rsidR="00660AA8" w:rsidRPr="002A184E" w:rsidRDefault="00660AA8" w:rsidP="002A184E">
      <w:pPr>
        <w:spacing w:line="360" w:lineRule="auto"/>
        <w:rPr>
          <w:rFonts w:ascii="Arial" w:hAnsi="Arial" w:cs="Arial"/>
          <w:color w:val="000000" w:themeColor="text1"/>
          <w:shd w:val="clear" w:color="auto" w:fill="FFFFFF"/>
        </w:rPr>
      </w:pPr>
    </w:p>
    <w:p w:rsidR="00BC1818" w:rsidRPr="002A184E" w:rsidRDefault="00834927"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rPr>
        <w:t>Before conducting our lesson study, my partner</w:t>
      </w:r>
      <w:r w:rsidR="00FF47DE" w:rsidRPr="002A184E">
        <w:rPr>
          <w:rFonts w:ascii="Arial" w:hAnsi="Arial" w:cs="Arial"/>
          <w:color w:val="000000" w:themeColor="text1"/>
        </w:rPr>
        <w:t xml:space="preserve"> and I conducted research into A</w:t>
      </w:r>
      <w:r w:rsidRPr="002A184E">
        <w:rPr>
          <w:rFonts w:ascii="Arial" w:hAnsi="Arial" w:cs="Arial"/>
          <w:color w:val="000000" w:themeColor="text1"/>
        </w:rPr>
        <w:t>sses</w:t>
      </w:r>
      <w:r w:rsidR="00FF47DE" w:rsidRPr="002A184E">
        <w:rPr>
          <w:rFonts w:ascii="Arial" w:hAnsi="Arial" w:cs="Arial"/>
          <w:color w:val="000000" w:themeColor="text1"/>
        </w:rPr>
        <w:t>sment For L</w:t>
      </w:r>
      <w:r w:rsidR="00E77340" w:rsidRPr="002A184E">
        <w:rPr>
          <w:rFonts w:ascii="Arial" w:hAnsi="Arial" w:cs="Arial"/>
          <w:color w:val="000000" w:themeColor="text1"/>
        </w:rPr>
        <w:t>earning (AFL)</w:t>
      </w:r>
      <w:r w:rsidRPr="002A184E">
        <w:rPr>
          <w:rFonts w:ascii="Arial" w:hAnsi="Arial" w:cs="Arial"/>
          <w:color w:val="000000" w:themeColor="text1"/>
        </w:rPr>
        <w:t xml:space="preserve">. This is </w:t>
      </w:r>
      <w:r w:rsidRPr="002A184E">
        <w:rPr>
          <w:rFonts w:ascii="Arial" w:hAnsi="Arial" w:cs="Arial"/>
          <w:color w:val="000000" w:themeColor="text1"/>
          <w:shd w:val="clear" w:color="auto" w:fill="FFFFFF"/>
        </w:rPr>
        <w:t>“</w:t>
      </w:r>
      <w:r w:rsidR="005D73B3" w:rsidRPr="002A184E">
        <w:rPr>
          <w:rFonts w:ascii="Arial" w:hAnsi="Arial" w:cs="Arial"/>
          <w:color w:val="000000" w:themeColor="text1"/>
          <w:shd w:val="clear" w:color="auto" w:fill="FFFFFF"/>
        </w:rPr>
        <w:t>the process of seeking and interpreting evidence for use by </w:t>
      </w:r>
      <w:r w:rsidR="005D73B3" w:rsidRPr="002A184E">
        <w:rPr>
          <w:rFonts w:ascii="Arial" w:hAnsi="Arial" w:cs="Arial"/>
          <w:bCs/>
          <w:color w:val="000000" w:themeColor="text1"/>
        </w:rPr>
        <w:t>learners</w:t>
      </w:r>
      <w:r w:rsidR="005D73B3" w:rsidRPr="002A184E">
        <w:rPr>
          <w:rFonts w:ascii="Arial" w:hAnsi="Arial" w:cs="Arial"/>
          <w:color w:val="000000" w:themeColor="text1"/>
          <w:shd w:val="clear" w:color="auto" w:fill="FFFFFF"/>
        </w:rPr>
        <w:t> and their teachers to decide where the </w:t>
      </w:r>
      <w:r w:rsidR="005D73B3" w:rsidRPr="002A184E">
        <w:rPr>
          <w:rFonts w:ascii="Arial" w:hAnsi="Arial" w:cs="Arial"/>
          <w:bCs/>
          <w:color w:val="000000" w:themeColor="text1"/>
        </w:rPr>
        <w:t>learners</w:t>
      </w:r>
      <w:r w:rsidR="005D73B3" w:rsidRPr="002A184E">
        <w:rPr>
          <w:rFonts w:ascii="Arial" w:hAnsi="Arial" w:cs="Arial"/>
          <w:color w:val="000000" w:themeColor="text1"/>
          <w:shd w:val="clear" w:color="auto" w:fill="FFFFFF"/>
        </w:rPr>
        <w:t> are in their </w:t>
      </w:r>
      <w:r w:rsidR="005D73B3" w:rsidRPr="002A184E">
        <w:rPr>
          <w:rFonts w:ascii="Arial" w:hAnsi="Arial" w:cs="Arial"/>
          <w:bCs/>
          <w:color w:val="000000" w:themeColor="text1"/>
        </w:rPr>
        <w:t>learning</w:t>
      </w:r>
      <w:r w:rsidR="005D73B3" w:rsidRPr="002A184E">
        <w:rPr>
          <w:rFonts w:ascii="Arial" w:hAnsi="Arial" w:cs="Arial"/>
          <w:color w:val="000000" w:themeColor="text1"/>
          <w:shd w:val="clear" w:color="auto" w:fill="FFFFFF"/>
        </w:rPr>
        <w:t xml:space="preserve">, where they need to go and how best to get there” </w:t>
      </w:r>
      <w:r w:rsidR="00E46890" w:rsidRPr="002A184E">
        <w:rPr>
          <w:rFonts w:ascii="Arial" w:hAnsi="Arial" w:cs="Arial"/>
          <w:color w:val="000000" w:themeColor="text1"/>
          <w:shd w:val="clear" w:color="auto" w:fill="FFFFFF"/>
        </w:rPr>
        <w:t>(Wright, 2010. P 34</w:t>
      </w:r>
      <w:r w:rsidR="005D73B3" w:rsidRPr="002A184E">
        <w:rPr>
          <w:rFonts w:ascii="Arial" w:hAnsi="Arial" w:cs="Arial"/>
          <w:color w:val="000000" w:themeColor="text1"/>
          <w:shd w:val="clear" w:color="auto" w:fill="FFFFFF"/>
        </w:rPr>
        <w:t>). </w:t>
      </w:r>
      <w:r w:rsidR="005D73B3" w:rsidRPr="002A184E">
        <w:rPr>
          <w:rFonts w:ascii="Arial" w:hAnsi="Arial" w:cs="Arial"/>
          <w:bCs/>
          <w:color w:val="000000" w:themeColor="text1"/>
        </w:rPr>
        <w:t>Assessment for Learning</w:t>
      </w:r>
      <w:r w:rsidRPr="002A184E">
        <w:rPr>
          <w:rFonts w:ascii="Arial" w:hAnsi="Arial" w:cs="Arial"/>
          <w:color w:val="000000" w:themeColor="text1"/>
          <w:shd w:val="clear" w:color="auto" w:fill="FFFFFF"/>
        </w:rPr>
        <w:t xml:space="preserve"> is also known as </w:t>
      </w:r>
      <w:r w:rsidR="005D73B3" w:rsidRPr="002A184E">
        <w:rPr>
          <w:rFonts w:ascii="Arial" w:hAnsi="Arial" w:cs="Arial"/>
          <w:color w:val="000000" w:themeColor="text1"/>
          <w:shd w:val="clear" w:color="auto" w:fill="FFFFFF"/>
        </w:rPr>
        <w:t>formative </w:t>
      </w:r>
      <w:r w:rsidR="005D73B3" w:rsidRPr="002A184E">
        <w:rPr>
          <w:rFonts w:ascii="Arial" w:hAnsi="Arial" w:cs="Arial"/>
          <w:bCs/>
          <w:color w:val="000000" w:themeColor="text1"/>
        </w:rPr>
        <w:t>assessment</w:t>
      </w:r>
      <w:r w:rsidR="005D73B3" w:rsidRPr="002A184E">
        <w:rPr>
          <w:rFonts w:ascii="Arial" w:hAnsi="Arial" w:cs="Arial"/>
          <w:color w:val="000000" w:themeColor="text1"/>
          <w:shd w:val="clear" w:color="auto" w:fill="FFFFFF"/>
        </w:rPr>
        <w:t xml:space="preserve">. </w:t>
      </w:r>
      <w:r w:rsidR="00EB08CD" w:rsidRPr="002A184E">
        <w:rPr>
          <w:rFonts w:ascii="Arial" w:hAnsi="Arial" w:cs="Arial"/>
          <w:color w:val="000000" w:themeColor="text1"/>
          <w:shd w:val="clear" w:color="auto" w:fill="FFFFFF"/>
        </w:rPr>
        <w:t xml:space="preserve">The term formative assessment has been built on the pioneering work of Paul Black and Dylan Wiliam. Black and Wiliam (1998) conducted a literature review called ‘Inside the Black Box’ which </w:t>
      </w:r>
      <w:r w:rsidR="00BC1818" w:rsidRPr="002A184E">
        <w:rPr>
          <w:rFonts w:ascii="Arial" w:hAnsi="Arial" w:cs="Arial"/>
          <w:color w:val="000000" w:themeColor="text1"/>
          <w:shd w:val="clear" w:color="auto" w:fill="FFFFFF"/>
        </w:rPr>
        <w:t>contained around two hundred and fifty sources on classroom assessment practices. Black and Wiliam (1998) discovered using effective formative assessment could increase achievement by between 0.4 and 0.7 deviations which is equivalent to a 50-70 percent increase in the rate of student learning (Black and Wiliam, 1998). There is more than forty years’ research evidence to advocate that enhancing formative assessment within the classroom can have a significant impact on student learning (</w:t>
      </w:r>
      <w:r w:rsidR="00740629" w:rsidRPr="002A184E">
        <w:rPr>
          <w:rFonts w:ascii="Arial" w:hAnsi="Arial" w:cs="Arial"/>
          <w:color w:val="000000" w:themeColor="text1"/>
          <w:shd w:val="clear" w:color="auto" w:fill="FFFFFF"/>
        </w:rPr>
        <w:t>Savage, 2008</w:t>
      </w:r>
      <w:r w:rsidR="00BC1818" w:rsidRPr="002A184E">
        <w:rPr>
          <w:rFonts w:ascii="Arial" w:hAnsi="Arial" w:cs="Arial"/>
          <w:color w:val="000000" w:themeColor="text1"/>
          <w:shd w:val="clear" w:color="auto" w:fill="FFFFFF"/>
        </w:rPr>
        <w:t>). </w:t>
      </w:r>
    </w:p>
    <w:p w:rsidR="00E72379" w:rsidRPr="002A184E" w:rsidRDefault="00E72379" w:rsidP="002A184E">
      <w:pPr>
        <w:spacing w:line="360" w:lineRule="auto"/>
        <w:rPr>
          <w:rFonts w:ascii="Arial" w:hAnsi="Arial" w:cs="Arial"/>
          <w:color w:val="000000" w:themeColor="text1"/>
          <w:shd w:val="clear" w:color="auto" w:fill="FFFFFF"/>
        </w:rPr>
      </w:pPr>
    </w:p>
    <w:p w:rsidR="00420FBA" w:rsidRPr="002A184E" w:rsidRDefault="00660AA8" w:rsidP="002A184E">
      <w:pPr>
        <w:spacing w:line="360" w:lineRule="auto"/>
        <w:rPr>
          <w:rFonts w:ascii="Arial" w:hAnsi="Arial" w:cs="Arial"/>
          <w:color w:val="000000" w:themeColor="text1"/>
        </w:rPr>
      </w:pPr>
      <w:r w:rsidRPr="002A184E">
        <w:rPr>
          <w:rFonts w:ascii="Arial" w:hAnsi="Arial" w:cs="Arial"/>
          <w:color w:val="000000" w:themeColor="text1"/>
        </w:rPr>
        <w:t>Think pair share (TPS)</w:t>
      </w:r>
      <w:r w:rsidR="00757B17" w:rsidRPr="002A184E">
        <w:rPr>
          <w:rFonts w:ascii="Arial" w:hAnsi="Arial" w:cs="Arial"/>
          <w:color w:val="000000" w:themeColor="text1"/>
        </w:rPr>
        <w:t xml:space="preserve"> is a widely used </w:t>
      </w:r>
      <w:r w:rsidR="00C93E81" w:rsidRPr="002A184E">
        <w:rPr>
          <w:rFonts w:ascii="Arial" w:hAnsi="Arial" w:cs="Arial"/>
          <w:color w:val="000000" w:themeColor="text1"/>
        </w:rPr>
        <w:t>AFL</w:t>
      </w:r>
      <w:r w:rsidR="00757B17" w:rsidRPr="002A184E">
        <w:rPr>
          <w:rFonts w:ascii="Arial" w:hAnsi="Arial" w:cs="Arial"/>
          <w:color w:val="000000" w:themeColor="text1"/>
        </w:rPr>
        <w:t xml:space="preserve"> strategy. </w:t>
      </w:r>
      <w:r w:rsidR="00D43487" w:rsidRPr="002A184E">
        <w:rPr>
          <w:rFonts w:ascii="Arial" w:hAnsi="Arial" w:cs="Arial"/>
          <w:color w:val="000000" w:themeColor="text1"/>
        </w:rPr>
        <w:t>The TPS</w:t>
      </w:r>
      <w:r w:rsidR="00740629" w:rsidRPr="002A184E">
        <w:rPr>
          <w:rFonts w:ascii="Arial" w:hAnsi="Arial" w:cs="Arial"/>
          <w:color w:val="000000" w:themeColor="text1"/>
        </w:rPr>
        <w:t xml:space="preserve"> strategy</w:t>
      </w:r>
      <w:r w:rsidR="00D43487" w:rsidRPr="002A184E">
        <w:rPr>
          <w:rFonts w:ascii="Arial" w:hAnsi="Arial" w:cs="Arial"/>
          <w:color w:val="000000" w:themeColor="text1"/>
        </w:rPr>
        <w:t xml:space="preserve"> is</w:t>
      </w:r>
      <w:r w:rsidR="00740629" w:rsidRPr="002A184E">
        <w:rPr>
          <w:rFonts w:ascii="Arial" w:hAnsi="Arial" w:cs="Arial"/>
          <w:color w:val="000000" w:themeColor="text1"/>
        </w:rPr>
        <w:t xml:space="preserve"> a “cooperative learning technique in which students think through questions using three distinct steps, encouraging individual participation” (</w:t>
      </w:r>
      <w:r w:rsidR="005E23AC" w:rsidRPr="002A184E">
        <w:rPr>
          <w:rFonts w:ascii="Arial" w:hAnsi="Arial" w:cs="Arial"/>
          <w:color w:val="000000" w:themeColor="text1"/>
        </w:rPr>
        <w:t>Smith</w:t>
      </w:r>
      <w:r w:rsidR="00240796" w:rsidRPr="002A184E">
        <w:rPr>
          <w:rFonts w:ascii="Arial" w:hAnsi="Arial" w:cs="Arial"/>
          <w:color w:val="000000" w:themeColor="text1"/>
        </w:rPr>
        <w:t xml:space="preserve">, </w:t>
      </w:r>
      <w:r w:rsidR="005E23AC" w:rsidRPr="002A184E">
        <w:rPr>
          <w:rFonts w:ascii="Arial" w:hAnsi="Arial" w:cs="Arial"/>
          <w:color w:val="000000" w:themeColor="text1"/>
        </w:rPr>
        <w:t>2007. P1</w:t>
      </w:r>
      <w:r w:rsidR="00740629" w:rsidRPr="002A184E">
        <w:rPr>
          <w:rFonts w:ascii="Arial" w:hAnsi="Arial" w:cs="Arial"/>
          <w:color w:val="000000" w:themeColor="text1"/>
        </w:rPr>
        <w:t xml:space="preserve">). This method is excellent for promoting critical thinking and articulate communication in the classroom. The strategy was designed to </w:t>
      </w:r>
      <w:r w:rsidR="00740629" w:rsidRPr="002A184E">
        <w:rPr>
          <w:rFonts w:ascii="Arial" w:hAnsi="Arial" w:cs="Arial"/>
          <w:color w:val="000000" w:themeColor="text1"/>
          <w:shd w:val="clear" w:color="auto" w:fill="FFFFFF"/>
        </w:rPr>
        <w:t>“differentiate instruction by providing students time and structure for thinking on a given topic, enabling them to formulate individual ideas and share these ideas with a peer” (</w:t>
      </w:r>
      <w:r w:rsidR="006866F7" w:rsidRPr="002A184E">
        <w:rPr>
          <w:rFonts w:ascii="Arial" w:hAnsi="Arial" w:cs="Arial"/>
          <w:color w:val="000000" w:themeColor="text1"/>
          <w:shd w:val="clear" w:color="auto" w:fill="FFFFFF"/>
        </w:rPr>
        <w:t>Kaddoura, 2013. P12</w:t>
      </w:r>
      <w:r w:rsidR="00740629" w:rsidRPr="002A184E">
        <w:rPr>
          <w:rFonts w:ascii="Arial" w:hAnsi="Arial" w:cs="Arial"/>
          <w:color w:val="000000" w:themeColor="text1"/>
          <w:shd w:val="clear" w:color="auto" w:fill="FFFFFF"/>
        </w:rPr>
        <w:t>). This promotes classroom participation by encouraging a high degree of pupil response, rather than a teacher posing a question and one student offering a response</w:t>
      </w:r>
      <w:r w:rsidR="00D43487"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 xml:space="preserve">Smith, </w:t>
      </w:r>
      <w:r w:rsidR="005E23AC" w:rsidRPr="002A184E">
        <w:rPr>
          <w:rFonts w:ascii="Arial" w:hAnsi="Arial" w:cs="Arial"/>
          <w:color w:val="000000" w:themeColor="text1"/>
          <w:shd w:val="clear" w:color="auto" w:fill="FFFFFF"/>
        </w:rPr>
        <w:lastRenderedPageBreak/>
        <w:t>2007</w:t>
      </w:r>
      <w:r w:rsidR="00D43487" w:rsidRPr="002A184E">
        <w:rPr>
          <w:rFonts w:ascii="Arial" w:hAnsi="Arial" w:cs="Arial"/>
          <w:color w:val="000000" w:themeColor="text1"/>
          <w:shd w:val="clear" w:color="auto" w:fill="FFFFFF"/>
        </w:rPr>
        <w:t>)</w:t>
      </w:r>
      <w:r w:rsidR="00740629" w:rsidRPr="002A184E">
        <w:rPr>
          <w:rFonts w:ascii="Arial" w:hAnsi="Arial" w:cs="Arial"/>
          <w:color w:val="000000" w:themeColor="text1"/>
          <w:shd w:val="clear" w:color="auto" w:fill="FFFFFF"/>
        </w:rPr>
        <w:t>. </w:t>
      </w:r>
      <w:r w:rsidR="00420FBA" w:rsidRPr="002A184E">
        <w:rPr>
          <w:rFonts w:ascii="Arial" w:hAnsi="Arial" w:cs="Arial"/>
          <w:color w:val="000000" w:themeColor="text1"/>
          <w:shd w:val="clear" w:color="auto" w:fill="FFFFFF"/>
        </w:rPr>
        <w:t xml:space="preserve">Researchers have found that students’ learning is enhanced when they have many opportunities to elaborate on ideas through talk (Pressley, 1992). This is because learners need to be given plenty of opportunities to </w:t>
      </w:r>
      <w:r w:rsidR="006866F7" w:rsidRPr="002A184E">
        <w:rPr>
          <w:rFonts w:ascii="Arial" w:hAnsi="Arial" w:cs="Arial"/>
          <w:color w:val="000000" w:themeColor="text1"/>
          <w:shd w:val="clear" w:color="auto" w:fill="FFFFFF"/>
        </w:rPr>
        <w:t>have discussions in a linguistically rich environment.</w:t>
      </w:r>
    </w:p>
    <w:p w:rsidR="005D73B3" w:rsidRPr="002A184E" w:rsidRDefault="005D73B3" w:rsidP="002A184E">
      <w:pPr>
        <w:spacing w:line="360" w:lineRule="auto"/>
        <w:rPr>
          <w:rFonts w:ascii="Arial" w:hAnsi="Arial" w:cs="Arial"/>
          <w:color w:val="000000" w:themeColor="text1"/>
        </w:rPr>
      </w:pPr>
    </w:p>
    <w:p w:rsidR="00D43487" w:rsidRPr="002A184E" w:rsidRDefault="00420FBA" w:rsidP="002A184E">
      <w:pPr>
        <w:spacing w:line="360" w:lineRule="auto"/>
        <w:rPr>
          <w:rFonts w:ascii="Arial" w:hAnsi="Arial" w:cs="Arial"/>
          <w:color w:val="000000" w:themeColor="text1"/>
        </w:rPr>
      </w:pPr>
      <w:r w:rsidRPr="002A184E">
        <w:rPr>
          <w:rFonts w:ascii="Arial" w:hAnsi="Arial" w:cs="Arial"/>
          <w:color w:val="000000" w:themeColor="text1"/>
        </w:rPr>
        <w:t>TPS can take as little as three minutes or can be longer depending on the question or the class size. It is important when using TPS to have small groups of three maximum to give each student the chance to contribute to the discussion (</w:t>
      </w:r>
      <w:r w:rsidR="006866F7" w:rsidRPr="002A184E">
        <w:rPr>
          <w:rFonts w:ascii="Arial" w:hAnsi="Arial" w:cs="Arial"/>
          <w:color w:val="000000" w:themeColor="text1"/>
          <w:shd w:val="clear" w:color="auto" w:fill="FFFFFF"/>
        </w:rPr>
        <w:t>Kaddoura, 2013</w:t>
      </w:r>
      <w:r w:rsidRPr="002A184E">
        <w:rPr>
          <w:rFonts w:ascii="Arial" w:hAnsi="Arial" w:cs="Arial"/>
          <w:color w:val="000000" w:themeColor="text1"/>
        </w:rPr>
        <w:t xml:space="preserve">). </w:t>
      </w:r>
      <w:r w:rsidR="00D43487" w:rsidRPr="002A184E">
        <w:rPr>
          <w:rFonts w:ascii="Arial" w:hAnsi="Arial" w:cs="Arial"/>
          <w:color w:val="000000" w:themeColor="text1"/>
          <w:shd w:val="clear" w:color="auto" w:fill="FFFFFF"/>
        </w:rPr>
        <w:t xml:space="preserve">One of the biggest challenges of the TPS strategy is that it is difficult to </w:t>
      </w:r>
      <w:r w:rsidR="003125CB" w:rsidRPr="002A184E">
        <w:rPr>
          <w:rFonts w:ascii="Arial" w:hAnsi="Arial" w:cs="Arial"/>
          <w:color w:val="000000" w:themeColor="text1"/>
          <w:shd w:val="clear" w:color="auto" w:fill="FFFFFF"/>
        </w:rPr>
        <w:t>ascertain</w:t>
      </w:r>
      <w:r w:rsidR="00D43487" w:rsidRPr="002A184E">
        <w:rPr>
          <w:rFonts w:ascii="Arial" w:hAnsi="Arial" w:cs="Arial"/>
          <w:color w:val="000000" w:themeColor="text1"/>
          <w:shd w:val="clear" w:color="auto" w:fill="FFFFFF"/>
        </w:rPr>
        <w:t xml:space="preserve"> whether all students are truly engaged </w:t>
      </w:r>
      <w:r w:rsidR="006866F7" w:rsidRPr="002A184E">
        <w:rPr>
          <w:rFonts w:ascii="Arial" w:hAnsi="Arial" w:cs="Arial"/>
          <w:color w:val="000000" w:themeColor="text1"/>
          <w:shd w:val="clear" w:color="auto" w:fill="FFFFFF"/>
        </w:rPr>
        <w:t>(Siburian, 2013</w:t>
      </w:r>
      <w:r w:rsidR="00D43487" w:rsidRPr="002A184E">
        <w:rPr>
          <w:rFonts w:ascii="Arial" w:hAnsi="Arial" w:cs="Arial"/>
          <w:color w:val="000000" w:themeColor="text1"/>
          <w:shd w:val="clear" w:color="auto" w:fill="FFFFFF"/>
        </w:rPr>
        <w:t>). It is important that teachers select questions that capture the student’s attention to increase the likelihood of student participation (</w:t>
      </w:r>
      <w:r w:rsidR="005E23AC" w:rsidRPr="002A184E">
        <w:rPr>
          <w:rFonts w:ascii="Arial" w:hAnsi="Arial" w:cs="Arial"/>
          <w:color w:val="000000" w:themeColor="text1"/>
          <w:shd w:val="clear" w:color="auto" w:fill="FFFFFF"/>
        </w:rPr>
        <w:t>Kaddoura, 2013</w:t>
      </w:r>
      <w:r w:rsidR="00D43487" w:rsidRPr="002A184E">
        <w:rPr>
          <w:rFonts w:ascii="Arial" w:hAnsi="Arial" w:cs="Arial"/>
          <w:color w:val="000000" w:themeColor="text1"/>
          <w:shd w:val="clear" w:color="auto" w:fill="FFFFFF"/>
        </w:rPr>
        <w:t xml:space="preserve">). Another way to facilitate engagement is to increase student awareness of the likelihood that their group could be called upon to share their discussion with the class. </w:t>
      </w:r>
      <w:r w:rsidR="00D43487" w:rsidRPr="002A184E">
        <w:rPr>
          <w:rFonts w:ascii="Arial" w:hAnsi="Arial" w:cs="Arial"/>
          <w:color w:val="000000" w:themeColor="text1"/>
        </w:rPr>
        <w:t xml:space="preserve">When using </w:t>
      </w:r>
      <w:r w:rsidR="00FF47DE" w:rsidRPr="002A184E">
        <w:rPr>
          <w:rFonts w:ascii="Arial" w:hAnsi="Arial" w:cs="Arial"/>
          <w:color w:val="000000" w:themeColor="text1"/>
        </w:rPr>
        <w:t>TPS in a lesson</w:t>
      </w:r>
      <w:r w:rsidR="00D43487" w:rsidRPr="002A184E">
        <w:rPr>
          <w:rFonts w:ascii="Arial" w:hAnsi="Arial" w:cs="Arial"/>
          <w:color w:val="000000" w:themeColor="text1"/>
        </w:rPr>
        <w:t xml:space="preserve"> it is possible that someone may try and take over the group and dictate what everyone else does (</w:t>
      </w:r>
      <w:r w:rsidR="003125CB" w:rsidRPr="002A184E">
        <w:rPr>
          <w:rFonts w:ascii="Arial" w:hAnsi="Arial" w:cs="Arial"/>
          <w:color w:val="000000" w:themeColor="text1"/>
          <w:shd w:val="clear" w:color="auto" w:fill="FFFFFF"/>
        </w:rPr>
        <w:t>Siburian, 2013</w:t>
      </w:r>
      <w:r w:rsidR="00D43487" w:rsidRPr="002A184E">
        <w:rPr>
          <w:rFonts w:ascii="Arial" w:hAnsi="Arial" w:cs="Arial"/>
          <w:color w:val="000000" w:themeColor="text1"/>
        </w:rPr>
        <w:t>). This means that not all students are given equal voice in a group. This can cause some children to feel overlooked or unappreciated.</w:t>
      </w:r>
    </w:p>
    <w:p w:rsidR="00D02A05" w:rsidRPr="002A184E" w:rsidRDefault="00D02A05" w:rsidP="002A184E">
      <w:pPr>
        <w:spacing w:line="360" w:lineRule="auto"/>
        <w:rPr>
          <w:rFonts w:ascii="Arial" w:hAnsi="Arial" w:cs="Arial"/>
          <w:color w:val="000000" w:themeColor="text1"/>
        </w:rPr>
      </w:pPr>
    </w:p>
    <w:p w:rsidR="00E72379" w:rsidRPr="002A184E" w:rsidRDefault="00D02A05" w:rsidP="002A184E">
      <w:pPr>
        <w:spacing w:line="360" w:lineRule="auto"/>
        <w:rPr>
          <w:rFonts w:ascii="Arial" w:hAnsi="Arial" w:cs="Arial"/>
          <w:color w:val="000000" w:themeColor="text1"/>
        </w:rPr>
      </w:pPr>
      <w:r w:rsidRPr="002A184E">
        <w:rPr>
          <w:rFonts w:ascii="Arial" w:hAnsi="Arial" w:cs="Arial"/>
          <w:color w:val="000000" w:themeColor="text1"/>
        </w:rPr>
        <w:t>Due to the language barrier, EAL children can show negative behaviours in the classroom such as refusal to answer questions when called upon by a teacher</w:t>
      </w:r>
      <w:r w:rsidR="00FF47DE" w:rsidRPr="002A184E">
        <w:rPr>
          <w:rFonts w:ascii="Arial" w:hAnsi="Arial" w:cs="Arial"/>
          <w:color w:val="000000" w:themeColor="text1"/>
        </w:rPr>
        <w:t xml:space="preserve"> (Siburian, 2013)</w:t>
      </w:r>
      <w:r w:rsidRPr="002A184E">
        <w:rPr>
          <w:rFonts w:ascii="Arial" w:hAnsi="Arial" w:cs="Arial"/>
          <w:color w:val="000000" w:themeColor="text1"/>
        </w:rPr>
        <w:t>. EAL children can also often sit back and listen while others engage in c</w:t>
      </w:r>
      <w:r w:rsidR="005E23AC" w:rsidRPr="002A184E">
        <w:rPr>
          <w:rFonts w:ascii="Arial" w:hAnsi="Arial" w:cs="Arial"/>
          <w:color w:val="000000" w:themeColor="text1"/>
        </w:rPr>
        <w:t>lass discussion.  According to Siburian (2013</w:t>
      </w:r>
      <w:r w:rsidRPr="002A184E">
        <w:rPr>
          <w:rFonts w:ascii="Arial" w:hAnsi="Arial" w:cs="Arial"/>
          <w:color w:val="000000" w:themeColor="text1"/>
        </w:rPr>
        <w:t>) one simple method to combat this is to use TPS in the classroom as often as possible. This is because EAL children are only talking with one peer. If their answers to the questions are not quite right, this allows their partners to help clarify any misunde</w:t>
      </w:r>
      <w:r w:rsidR="00FF47DE" w:rsidRPr="002A184E">
        <w:rPr>
          <w:rFonts w:ascii="Arial" w:hAnsi="Arial" w:cs="Arial"/>
          <w:color w:val="000000" w:themeColor="text1"/>
        </w:rPr>
        <w:t>rstandings. This then means</w:t>
      </w:r>
      <w:r w:rsidRPr="002A184E">
        <w:rPr>
          <w:rFonts w:ascii="Arial" w:hAnsi="Arial" w:cs="Arial"/>
          <w:color w:val="000000" w:themeColor="text1"/>
        </w:rPr>
        <w:t xml:space="preserve"> they have already had</w:t>
      </w:r>
      <w:r w:rsidRPr="002A184E">
        <w:rPr>
          <w:rFonts w:ascii="Arial" w:hAnsi="Arial" w:cs="Arial"/>
          <w:color w:val="000000" w:themeColor="text1"/>
          <w:shd w:val="clear" w:color="auto" w:fill="FFFFFF"/>
        </w:rPr>
        <w:t xml:space="preserve"> a chance to practice answering with their partners and thus can answer with greater con</w:t>
      </w:r>
      <w:r w:rsidR="00E77340" w:rsidRPr="002A184E">
        <w:rPr>
          <w:rFonts w:ascii="Arial" w:hAnsi="Arial" w:cs="Arial"/>
          <w:color w:val="000000" w:themeColor="text1"/>
          <w:shd w:val="clear" w:color="auto" w:fill="FFFFFF"/>
        </w:rPr>
        <w:t>fidence</w:t>
      </w:r>
      <w:r w:rsidRPr="002A184E">
        <w:rPr>
          <w:rFonts w:ascii="Arial" w:hAnsi="Arial" w:cs="Arial"/>
          <w:color w:val="000000" w:themeColor="text1"/>
          <w:shd w:val="clear" w:color="auto" w:fill="FFFFFF"/>
        </w:rPr>
        <w:t xml:space="preserve">. This strategy also gives EAL children more time to process their thoughts, which can take </w:t>
      </w:r>
      <w:r w:rsidR="00FF47DE" w:rsidRPr="002A184E">
        <w:rPr>
          <w:rFonts w:ascii="Arial" w:hAnsi="Arial" w:cs="Arial"/>
          <w:color w:val="000000" w:themeColor="text1"/>
          <w:shd w:val="clear" w:color="auto" w:fill="FFFFFF"/>
        </w:rPr>
        <w:t>longer (Wright, 2010)</w:t>
      </w:r>
      <w:r w:rsidRPr="002A184E">
        <w:rPr>
          <w:rFonts w:ascii="Arial" w:hAnsi="Arial" w:cs="Arial"/>
          <w:color w:val="000000" w:themeColor="text1"/>
          <w:shd w:val="clear" w:color="auto" w:fill="FFFFFF"/>
        </w:rPr>
        <w:t xml:space="preserve">. </w:t>
      </w:r>
      <w:r w:rsidR="00A60D41" w:rsidRPr="002A184E">
        <w:rPr>
          <w:rFonts w:ascii="Arial" w:hAnsi="Arial" w:cs="Arial"/>
          <w:color w:val="000000" w:themeColor="text1"/>
        </w:rPr>
        <w:t xml:space="preserve"> </w:t>
      </w:r>
    </w:p>
    <w:p w:rsidR="00E72379" w:rsidRPr="002A184E" w:rsidRDefault="00E72379" w:rsidP="002A184E">
      <w:pPr>
        <w:spacing w:line="360" w:lineRule="auto"/>
        <w:rPr>
          <w:rFonts w:ascii="Arial" w:hAnsi="Arial" w:cs="Arial"/>
          <w:color w:val="000000" w:themeColor="text1"/>
        </w:rPr>
      </w:pPr>
    </w:p>
    <w:p w:rsidR="00017526" w:rsidRPr="002A184E" w:rsidRDefault="00E72379" w:rsidP="002A184E">
      <w:pPr>
        <w:spacing w:line="360" w:lineRule="auto"/>
        <w:rPr>
          <w:rFonts w:ascii="Arial" w:hAnsi="Arial" w:cs="Arial"/>
          <w:color w:val="000000" w:themeColor="text1"/>
        </w:rPr>
      </w:pPr>
      <w:r w:rsidRPr="002A184E">
        <w:rPr>
          <w:rFonts w:ascii="Arial" w:hAnsi="Arial" w:cs="Arial"/>
          <w:color w:val="000000" w:themeColor="text1"/>
          <w:shd w:val="clear" w:color="auto" w:fill="FFFFFF"/>
        </w:rPr>
        <w:t xml:space="preserve">Creating an interactive classroom environment is very important to the success of EAL students. </w:t>
      </w:r>
      <w:r w:rsidR="00135B6F">
        <w:rPr>
          <w:rFonts w:ascii="Arial" w:hAnsi="Arial" w:cs="Arial"/>
          <w:color w:val="000000" w:themeColor="text1"/>
          <w:shd w:val="clear" w:color="auto" w:fill="FFFFFF"/>
        </w:rPr>
        <w:t>These</w:t>
      </w:r>
      <w:r w:rsidRPr="002A184E">
        <w:rPr>
          <w:rFonts w:ascii="Arial" w:hAnsi="Arial" w:cs="Arial"/>
          <w:color w:val="000000" w:themeColor="text1"/>
          <w:shd w:val="clear" w:color="auto" w:fill="FFFFFF"/>
        </w:rPr>
        <w:t xml:space="preserve"> students need more opportunities to practice language skills in an academic environment in order to</w:t>
      </w:r>
      <w:r w:rsidR="00FF47DE" w:rsidRPr="002A184E">
        <w:rPr>
          <w:rFonts w:ascii="Arial" w:hAnsi="Arial" w:cs="Arial"/>
          <w:color w:val="000000" w:themeColor="text1"/>
          <w:shd w:val="clear" w:color="auto" w:fill="FFFFFF"/>
        </w:rPr>
        <w:t xml:space="preserve"> become more successful</w:t>
      </w:r>
      <w:r w:rsidR="00175CD5"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Kaddoura, 2013</w:t>
      </w:r>
      <w:r w:rsidR="00175CD5"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 xml:space="preserve">TPS </w:t>
      </w:r>
      <w:r w:rsidR="00017526" w:rsidRPr="002A184E">
        <w:rPr>
          <w:rFonts w:ascii="Arial" w:hAnsi="Arial" w:cs="Arial"/>
          <w:color w:val="000000" w:themeColor="text1"/>
          <w:shd w:val="clear" w:color="auto" w:fill="FFFFFF"/>
        </w:rPr>
        <w:t>can aid students in expanding their vocabulary as they</w:t>
      </w:r>
      <w:r w:rsidR="005E23AC" w:rsidRPr="002A184E">
        <w:rPr>
          <w:rFonts w:ascii="Arial" w:hAnsi="Arial" w:cs="Arial"/>
          <w:color w:val="000000" w:themeColor="text1"/>
          <w:shd w:val="clear" w:color="auto" w:fill="FFFFFF"/>
        </w:rPr>
        <w:t xml:space="preserve"> can</w:t>
      </w:r>
      <w:r w:rsidR="00017526" w:rsidRPr="002A184E">
        <w:rPr>
          <w:rFonts w:ascii="Arial" w:hAnsi="Arial" w:cs="Arial"/>
          <w:color w:val="000000" w:themeColor="text1"/>
          <w:shd w:val="clear" w:color="auto" w:fill="FFFFFF"/>
        </w:rPr>
        <w:t xml:space="preserve"> learn new words </w:t>
      </w:r>
      <w:r w:rsidR="00017526" w:rsidRPr="002A184E">
        <w:rPr>
          <w:rFonts w:ascii="Arial" w:hAnsi="Arial" w:cs="Arial"/>
          <w:color w:val="000000" w:themeColor="text1"/>
          <w:shd w:val="clear" w:color="auto" w:fill="FFFFFF"/>
        </w:rPr>
        <w:lastRenderedPageBreak/>
        <w:t>from their peers</w:t>
      </w:r>
      <w:r w:rsidR="00FF47DE" w:rsidRPr="002A184E">
        <w:rPr>
          <w:rFonts w:ascii="Arial" w:hAnsi="Arial" w:cs="Arial"/>
          <w:color w:val="000000" w:themeColor="text1"/>
          <w:shd w:val="clear" w:color="auto" w:fill="FFFFFF"/>
        </w:rPr>
        <w:t>,</w:t>
      </w:r>
      <w:r w:rsidR="00017526" w:rsidRPr="002A184E">
        <w:rPr>
          <w:rFonts w:ascii="Arial" w:hAnsi="Arial" w:cs="Arial"/>
          <w:color w:val="000000" w:themeColor="text1"/>
          <w:shd w:val="clear" w:color="auto" w:fill="FFFFFF"/>
        </w:rPr>
        <w:t xml:space="preserve"> which </w:t>
      </w:r>
      <w:r w:rsidR="005E23AC" w:rsidRPr="002A184E">
        <w:rPr>
          <w:rFonts w:ascii="Arial" w:hAnsi="Arial" w:cs="Arial"/>
          <w:color w:val="000000" w:themeColor="text1"/>
          <w:shd w:val="clear" w:color="auto" w:fill="FFFFFF"/>
        </w:rPr>
        <w:t>builds on their prior knowledge (Wright, 2010)</w:t>
      </w:r>
      <w:r w:rsidR="00017526" w:rsidRPr="002A184E">
        <w:rPr>
          <w:rFonts w:ascii="Arial" w:hAnsi="Arial" w:cs="Arial"/>
          <w:color w:val="000000" w:themeColor="text1"/>
          <w:shd w:val="clear" w:color="auto" w:fill="FFFFFF"/>
        </w:rPr>
        <w:t>.</w:t>
      </w:r>
      <w:r w:rsidR="001D22DE" w:rsidRPr="002A184E">
        <w:rPr>
          <w:rFonts w:ascii="Arial" w:hAnsi="Arial" w:cs="Arial"/>
          <w:color w:val="000000" w:themeColor="text1"/>
          <w:shd w:val="clear" w:color="auto" w:fill="FFFFFF"/>
        </w:rPr>
        <w:t xml:space="preserve"> </w:t>
      </w:r>
      <w:r w:rsidR="00135B6F">
        <w:rPr>
          <w:rFonts w:ascii="Arial" w:hAnsi="Arial" w:cs="Arial"/>
          <w:color w:val="000000" w:themeColor="text1"/>
          <w:shd w:val="clear" w:color="auto" w:fill="FFFFFF"/>
        </w:rPr>
        <w:t xml:space="preserve">Child C was one of the EAL children that we observed. </w:t>
      </w:r>
      <w:r w:rsidR="001D22DE" w:rsidRPr="002A184E">
        <w:rPr>
          <w:rFonts w:ascii="Arial" w:hAnsi="Arial" w:cs="Arial"/>
          <w:color w:val="000000" w:themeColor="text1"/>
          <w:shd w:val="clear" w:color="auto" w:fill="FFFFFF"/>
        </w:rPr>
        <w:t xml:space="preserve">When asked what </w:t>
      </w:r>
      <w:r w:rsidR="00135B6F">
        <w:rPr>
          <w:rFonts w:ascii="Arial" w:hAnsi="Arial" w:cs="Arial"/>
          <w:color w:val="000000" w:themeColor="text1"/>
          <w:shd w:val="clear" w:color="auto" w:fill="FFFFFF"/>
        </w:rPr>
        <w:t>they</w:t>
      </w:r>
      <w:r w:rsidR="001D22DE" w:rsidRPr="002A184E">
        <w:rPr>
          <w:rFonts w:ascii="Arial" w:hAnsi="Arial" w:cs="Arial"/>
          <w:color w:val="000000" w:themeColor="text1"/>
          <w:shd w:val="clear" w:color="auto" w:fill="FFFFFF"/>
        </w:rPr>
        <w:t xml:space="preserve"> though</w:t>
      </w:r>
      <w:r w:rsidR="00FF47DE" w:rsidRPr="002A184E">
        <w:rPr>
          <w:rFonts w:ascii="Arial" w:hAnsi="Arial" w:cs="Arial"/>
          <w:color w:val="000000" w:themeColor="text1"/>
          <w:shd w:val="clear" w:color="auto" w:fill="FFFFFF"/>
        </w:rPr>
        <w:t>t about TPS, they stated</w:t>
      </w:r>
      <w:r w:rsidR="005E23AC" w:rsidRPr="002A184E">
        <w:rPr>
          <w:rFonts w:ascii="Arial" w:hAnsi="Arial" w:cs="Arial"/>
          <w:color w:val="000000" w:themeColor="text1"/>
          <w:shd w:val="clear" w:color="auto" w:fill="FFFFFF"/>
        </w:rPr>
        <w:t xml:space="preserve"> “t</w:t>
      </w:r>
      <w:r w:rsidR="001D22DE" w:rsidRPr="002A184E">
        <w:rPr>
          <w:rFonts w:ascii="Arial" w:hAnsi="Arial" w:cs="Arial"/>
          <w:color w:val="000000" w:themeColor="text1"/>
          <w:shd w:val="clear" w:color="auto" w:fill="FFFFFF"/>
        </w:rPr>
        <w:t>alking with my friend first helps me because they know more words than me, so they teach me which helps me answer the qu</w:t>
      </w:r>
      <w:r w:rsidR="005E23AC" w:rsidRPr="002A184E">
        <w:rPr>
          <w:rFonts w:ascii="Arial" w:hAnsi="Arial" w:cs="Arial"/>
          <w:color w:val="000000" w:themeColor="text1"/>
          <w:shd w:val="clear" w:color="auto" w:fill="FFFFFF"/>
        </w:rPr>
        <w:t>estions”. This supports Wright’s</w:t>
      </w:r>
      <w:r w:rsidR="001D22DE" w:rsidRPr="002A184E">
        <w:rPr>
          <w:rFonts w:ascii="Arial" w:hAnsi="Arial" w:cs="Arial"/>
          <w:color w:val="000000" w:themeColor="text1"/>
          <w:shd w:val="clear" w:color="auto" w:fill="FFFFFF"/>
        </w:rPr>
        <w:t xml:space="preserve"> theory that TPS has the ability to expand children’s vocabulary. By </w:t>
      </w:r>
      <w:r w:rsidR="002809E1" w:rsidRPr="002A184E">
        <w:rPr>
          <w:rFonts w:ascii="Arial" w:hAnsi="Arial" w:cs="Arial"/>
          <w:color w:val="000000" w:themeColor="text1"/>
          <w:shd w:val="clear" w:color="auto" w:fill="FFFFFF"/>
        </w:rPr>
        <w:t xml:space="preserve">giving children the ability to communicate in the classroom, we can aid children in </w:t>
      </w:r>
      <w:r w:rsidR="00175CD5" w:rsidRPr="002A184E">
        <w:rPr>
          <w:rFonts w:ascii="Arial" w:hAnsi="Arial" w:cs="Arial"/>
          <w:color w:val="000000" w:themeColor="text1"/>
          <w:shd w:val="clear" w:color="auto" w:fill="FFFFFF"/>
        </w:rPr>
        <w:t>becoming lifelong ambitious and capable learners (Donaldson,</w:t>
      </w:r>
      <w:r w:rsidR="005E23AC" w:rsidRPr="002A184E">
        <w:rPr>
          <w:rFonts w:ascii="Arial" w:hAnsi="Arial" w:cs="Arial"/>
          <w:color w:val="000000" w:themeColor="text1"/>
          <w:shd w:val="clear" w:color="auto" w:fill="FFFFFF"/>
        </w:rPr>
        <w:t xml:space="preserve"> 2015</w:t>
      </w:r>
      <w:r w:rsidR="00175CD5" w:rsidRPr="002A184E">
        <w:rPr>
          <w:rFonts w:ascii="Arial" w:hAnsi="Arial" w:cs="Arial"/>
          <w:color w:val="000000" w:themeColor="text1"/>
          <w:shd w:val="clear" w:color="auto" w:fill="FFFFFF"/>
        </w:rPr>
        <w:t>).</w:t>
      </w:r>
    </w:p>
    <w:p w:rsidR="00017526" w:rsidRPr="002A184E" w:rsidRDefault="00017526" w:rsidP="002A184E">
      <w:pPr>
        <w:spacing w:line="360" w:lineRule="auto"/>
        <w:rPr>
          <w:rFonts w:ascii="Arial" w:hAnsi="Arial" w:cs="Arial"/>
          <w:color w:val="000000" w:themeColor="text1"/>
          <w:shd w:val="clear" w:color="auto" w:fill="FFFFFF"/>
        </w:rPr>
      </w:pPr>
    </w:p>
    <w:p w:rsidR="00200EE7" w:rsidRPr="002A184E" w:rsidRDefault="00C27F42"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 xml:space="preserve">According to </w:t>
      </w:r>
      <w:r w:rsidR="005E23AC" w:rsidRPr="002A184E">
        <w:rPr>
          <w:rFonts w:ascii="Arial" w:hAnsi="Arial" w:cs="Arial"/>
          <w:color w:val="000000" w:themeColor="text1"/>
          <w:shd w:val="clear" w:color="auto" w:fill="FFFFFF"/>
        </w:rPr>
        <w:t>Kaddoura</w:t>
      </w:r>
      <w:r w:rsidR="002809E1"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w:t>
      </w:r>
      <w:r w:rsidR="002809E1" w:rsidRPr="002A184E">
        <w:rPr>
          <w:rFonts w:ascii="Arial" w:hAnsi="Arial" w:cs="Arial"/>
          <w:color w:val="000000" w:themeColor="text1"/>
          <w:shd w:val="clear" w:color="auto" w:fill="FFFFFF"/>
        </w:rPr>
        <w:t>2013</w:t>
      </w:r>
      <w:r w:rsidRPr="002A184E">
        <w:rPr>
          <w:rFonts w:ascii="Arial" w:hAnsi="Arial" w:cs="Arial"/>
          <w:color w:val="000000" w:themeColor="text1"/>
          <w:shd w:val="clear" w:color="auto" w:fill="FFFFFF"/>
        </w:rPr>
        <w:t>) s</w:t>
      </w:r>
      <w:r w:rsidR="00017526" w:rsidRPr="002A184E">
        <w:rPr>
          <w:rFonts w:ascii="Arial" w:hAnsi="Arial" w:cs="Arial"/>
          <w:color w:val="000000" w:themeColor="text1"/>
          <w:shd w:val="clear" w:color="auto" w:fill="FFFFFF"/>
        </w:rPr>
        <w:t>ome students feel safer and more relaxed when talking in small groups, rather than having to speak in front of the entire class.</w:t>
      </w:r>
      <w:r w:rsidRPr="002A184E">
        <w:rPr>
          <w:rFonts w:ascii="Arial" w:hAnsi="Arial" w:cs="Arial"/>
          <w:color w:val="000000" w:themeColor="text1"/>
          <w:shd w:val="clear" w:color="auto" w:fill="FFFFFF"/>
        </w:rPr>
        <w:t xml:space="preserve"> One of the questions from the focus group was whether the children felt talking with their partner increased their confi</w:t>
      </w:r>
      <w:r w:rsidR="00136F96">
        <w:rPr>
          <w:rFonts w:ascii="Arial" w:hAnsi="Arial" w:cs="Arial"/>
          <w:color w:val="000000" w:themeColor="text1"/>
          <w:shd w:val="clear" w:color="auto" w:fill="FFFFFF"/>
        </w:rPr>
        <w:t>dence or not. Child E stated</w:t>
      </w:r>
      <w:r w:rsidRPr="002A184E">
        <w:rPr>
          <w:rFonts w:ascii="Arial" w:hAnsi="Arial" w:cs="Arial"/>
          <w:color w:val="000000" w:themeColor="text1"/>
          <w:shd w:val="clear" w:color="auto" w:fill="FFFFFF"/>
        </w:rPr>
        <w:t xml:space="preserve"> “I prefer it when I can talk to my partner first because talking to the whole class makes m</w:t>
      </w:r>
      <w:r w:rsidR="002809E1" w:rsidRPr="002A184E">
        <w:rPr>
          <w:rFonts w:ascii="Arial" w:hAnsi="Arial" w:cs="Arial"/>
          <w:color w:val="000000" w:themeColor="text1"/>
          <w:shd w:val="clear" w:color="auto" w:fill="FFFFFF"/>
        </w:rPr>
        <w:t>e feel scared”. However, child B</w:t>
      </w:r>
      <w:r w:rsidR="005E23AC" w:rsidRPr="002A184E">
        <w:rPr>
          <w:rFonts w:ascii="Arial" w:hAnsi="Arial" w:cs="Arial"/>
          <w:color w:val="000000" w:themeColor="text1"/>
          <w:shd w:val="clear" w:color="auto" w:fill="FFFFFF"/>
        </w:rPr>
        <w:t xml:space="preserve"> responded “I love</w:t>
      </w:r>
      <w:r w:rsidRPr="002A184E">
        <w:rPr>
          <w:rFonts w:ascii="Arial" w:hAnsi="Arial" w:cs="Arial"/>
          <w:color w:val="000000" w:themeColor="text1"/>
          <w:shd w:val="clear" w:color="auto" w:fill="FFFFFF"/>
        </w:rPr>
        <w:t xml:space="preserve"> giving my answers to the class because when I get them right my teacher praises me”. This shows that while some children are confident to give answers to the class, others might find it a daunting experience. By giving the children the chance to share with their partners first, i</w:t>
      </w:r>
      <w:r w:rsidR="002809E1" w:rsidRPr="002A184E">
        <w:rPr>
          <w:rFonts w:ascii="Arial" w:hAnsi="Arial" w:cs="Arial"/>
          <w:color w:val="000000" w:themeColor="text1"/>
          <w:shd w:val="clear" w:color="auto" w:fill="FFFFFF"/>
        </w:rPr>
        <w:t>t can increase the confidence of</w:t>
      </w:r>
      <w:r w:rsidRPr="002A184E">
        <w:rPr>
          <w:rFonts w:ascii="Arial" w:hAnsi="Arial" w:cs="Arial"/>
          <w:color w:val="000000" w:themeColor="text1"/>
          <w:shd w:val="clear" w:color="auto" w:fill="FFFFFF"/>
        </w:rPr>
        <w:t xml:space="preserve"> some children who would not normally respond. </w:t>
      </w:r>
      <w:r w:rsidR="0075323E" w:rsidRPr="002A184E">
        <w:rPr>
          <w:rFonts w:ascii="Arial" w:hAnsi="Arial" w:cs="Arial"/>
          <w:color w:val="000000" w:themeColor="text1"/>
          <w:shd w:val="clear" w:color="auto" w:fill="FFFFFF"/>
        </w:rPr>
        <w:t xml:space="preserve">The lesson study also found that the number of long explanations given by the children increased when they were given the chance to talk to a partner first. </w:t>
      </w:r>
      <w:r w:rsidR="005E23AC" w:rsidRPr="002A184E">
        <w:rPr>
          <w:rFonts w:ascii="Arial" w:hAnsi="Arial" w:cs="Arial"/>
          <w:color w:val="000000" w:themeColor="text1"/>
          <w:shd w:val="clear" w:color="auto" w:fill="FFFFFF"/>
        </w:rPr>
        <w:t>Kaddoura</w:t>
      </w:r>
      <w:r w:rsidR="002809E1"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w:t>
      </w:r>
      <w:r w:rsidR="002809E1" w:rsidRPr="002A184E">
        <w:rPr>
          <w:rFonts w:ascii="Arial" w:hAnsi="Arial" w:cs="Arial"/>
          <w:color w:val="000000" w:themeColor="text1"/>
          <w:shd w:val="clear" w:color="auto" w:fill="FFFFFF"/>
        </w:rPr>
        <w:t>2013</w:t>
      </w:r>
      <w:r w:rsidR="0075323E" w:rsidRPr="002A184E">
        <w:rPr>
          <w:rFonts w:ascii="Arial" w:hAnsi="Arial" w:cs="Arial"/>
          <w:color w:val="000000" w:themeColor="text1"/>
          <w:shd w:val="clear" w:color="auto" w:fill="FFFFFF"/>
        </w:rPr>
        <w:t>) argues this could be because TPS gives children the chance to respond with high</w:t>
      </w:r>
      <w:r w:rsidR="00FF47DE" w:rsidRPr="002A184E">
        <w:rPr>
          <w:rFonts w:ascii="Arial" w:hAnsi="Arial" w:cs="Arial"/>
          <w:color w:val="000000" w:themeColor="text1"/>
          <w:shd w:val="clear" w:color="auto" w:fill="FFFFFF"/>
        </w:rPr>
        <w:t>er</w:t>
      </w:r>
      <w:r w:rsidR="0075323E" w:rsidRPr="002A184E">
        <w:rPr>
          <w:rFonts w:ascii="Arial" w:hAnsi="Arial" w:cs="Arial"/>
          <w:color w:val="000000" w:themeColor="text1"/>
          <w:shd w:val="clear" w:color="auto" w:fill="FFFFFF"/>
        </w:rPr>
        <w:t xml:space="preserve"> quality answers, as they have more</w:t>
      </w:r>
      <w:r w:rsidR="002809E1" w:rsidRPr="002A184E">
        <w:rPr>
          <w:rFonts w:ascii="Arial" w:hAnsi="Arial" w:cs="Arial"/>
          <w:color w:val="000000" w:themeColor="text1"/>
          <w:shd w:val="clear" w:color="auto" w:fill="FFFFFF"/>
        </w:rPr>
        <w:t xml:space="preserve"> time to prepare their answers.</w:t>
      </w:r>
    </w:p>
    <w:p w:rsidR="007157F9" w:rsidRPr="002A184E" w:rsidRDefault="007157F9" w:rsidP="002A184E">
      <w:pPr>
        <w:spacing w:line="360" w:lineRule="auto"/>
        <w:rPr>
          <w:rFonts w:ascii="Arial" w:hAnsi="Arial" w:cs="Arial"/>
          <w:color w:val="000000" w:themeColor="text1"/>
          <w:shd w:val="clear" w:color="auto" w:fill="FFFFFF"/>
        </w:rPr>
      </w:pPr>
    </w:p>
    <w:p w:rsidR="00722ECE" w:rsidRPr="002A184E" w:rsidRDefault="0075323E" w:rsidP="002A184E">
      <w:pPr>
        <w:spacing w:line="360" w:lineRule="auto"/>
        <w:rPr>
          <w:rFonts w:ascii="Arial" w:hAnsi="Arial" w:cs="Arial"/>
          <w:color w:val="000000" w:themeColor="text1"/>
        </w:rPr>
      </w:pPr>
      <w:r w:rsidRPr="002A184E">
        <w:rPr>
          <w:rFonts w:ascii="Arial" w:hAnsi="Arial" w:cs="Arial"/>
          <w:color w:val="000000" w:themeColor="text1"/>
          <w:shd w:val="clear" w:color="auto" w:fill="FFFFFF"/>
        </w:rPr>
        <w:t xml:space="preserve">One of the biggest challenges of TPS </w:t>
      </w:r>
      <w:r w:rsidR="005E23AC" w:rsidRPr="002A184E">
        <w:rPr>
          <w:rFonts w:ascii="Arial" w:hAnsi="Arial" w:cs="Arial"/>
          <w:color w:val="000000" w:themeColor="text1"/>
          <w:shd w:val="clear" w:color="auto" w:fill="FFFFFF"/>
        </w:rPr>
        <w:t>according to Raba</w:t>
      </w:r>
      <w:r w:rsidR="002809E1"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w:t>
      </w:r>
      <w:r w:rsidR="002809E1" w:rsidRPr="002A184E">
        <w:rPr>
          <w:rFonts w:ascii="Arial" w:hAnsi="Arial" w:cs="Arial"/>
          <w:color w:val="000000" w:themeColor="text1"/>
          <w:shd w:val="clear" w:color="auto" w:fill="FFFFFF"/>
        </w:rPr>
        <w:t>2017</w:t>
      </w:r>
      <w:r w:rsidRPr="002A184E">
        <w:rPr>
          <w:rFonts w:ascii="Arial" w:hAnsi="Arial" w:cs="Arial"/>
          <w:color w:val="000000" w:themeColor="text1"/>
          <w:shd w:val="clear" w:color="auto" w:fill="FFFFFF"/>
        </w:rPr>
        <w:t xml:space="preserve">) is to get all students to truly be engaged. In order to </w:t>
      </w:r>
      <w:r w:rsidR="00DA33DF" w:rsidRPr="002A184E">
        <w:rPr>
          <w:rFonts w:ascii="Arial" w:hAnsi="Arial" w:cs="Arial"/>
          <w:color w:val="000000" w:themeColor="text1"/>
          <w:shd w:val="clear" w:color="auto" w:fill="FFFFFF"/>
        </w:rPr>
        <w:t>truly engaged children,</w:t>
      </w:r>
      <w:r w:rsidRPr="002A184E">
        <w:rPr>
          <w:rFonts w:ascii="Arial" w:hAnsi="Arial" w:cs="Arial"/>
          <w:color w:val="000000" w:themeColor="text1"/>
          <w:shd w:val="clear" w:color="auto" w:fill="FFFFFF"/>
        </w:rPr>
        <w:t xml:space="preserve"> teachers </w:t>
      </w:r>
      <w:r w:rsidR="00DA33DF" w:rsidRPr="002A184E">
        <w:rPr>
          <w:rFonts w:ascii="Arial" w:hAnsi="Arial" w:cs="Arial"/>
          <w:color w:val="000000" w:themeColor="text1"/>
          <w:shd w:val="clear" w:color="auto" w:fill="FFFFFF"/>
        </w:rPr>
        <w:t>must select</w:t>
      </w:r>
      <w:r w:rsidRPr="002A184E">
        <w:rPr>
          <w:rFonts w:ascii="Arial" w:hAnsi="Arial" w:cs="Arial"/>
          <w:color w:val="000000" w:themeColor="text1"/>
          <w:shd w:val="clear" w:color="auto" w:fill="FFFFFF"/>
        </w:rPr>
        <w:t xml:space="preserve"> questions that are sufficiently interesting</w:t>
      </w:r>
      <w:r w:rsidR="00FF47DE" w:rsidRPr="002A184E">
        <w:rPr>
          <w:rFonts w:ascii="Arial" w:hAnsi="Arial" w:cs="Arial"/>
          <w:color w:val="000000" w:themeColor="text1"/>
          <w:shd w:val="clear" w:color="auto" w:fill="FFFFFF"/>
        </w:rPr>
        <w:t xml:space="preserve"> and open-</w:t>
      </w:r>
      <w:r w:rsidR="00DA33DF" w:rsidRPr="002A184E">
        <w:rPr>
          <w:rFonts w:ascii="Arial" w:hAnsi="Arial" w:cs="Arial"/>
          <w:color w:val="000000" w:themeColor="text1"/>
          <w:shd w:val="clear" w:color="auto" w:fill="FFFFFF"/>
        </w:rPr>
        <w:t>ended</w:t>
      </w:r>
      <w:r w:rsidRPr="002A184E">
        <w:rPr>
          <w:rFonts w:ascii="Arial" w:hAnsi="Arial" w:cs="Arial"/>
          <w:color w:val="000000" w:themeColor="text1"/>
          <w:shd w:val="clear" w:color="auto" w:fill="FFFFFF"/>
        </w:rPr>
        <w:t xml:space="preserve"> to capture </w:t>
      </w:r>
      <w:r w:rsidR="00FF47DE" w:rsidRPr="002A184E">
        <w:rPr>
          <w:rFonts w:ascii="Arial" w:hAnsi="Arial" w:cs="Arial"/>
          <w:color w:val="000000" w:themeColor="text1"/>
          <w:shd w:val="clear" w:color="auto" w:fill="FFFFFF"/>
        </w:rPr>
        <w:t xml:space="preserve">the </w:t>
      </w:r>
      <w:r w:rsidRPr="002A184E">
        <w:rPr>
          <w:rFonts w:ascii="Arial" w:hAnsi="Arial" w:cs="Arial"/>
          <w:color w:val="000000" w:themeColor="text1"/>
          <w:shd w:val="clear" w:color="auto" w:fill="FFFFFF"/>
        </w:rPr>
        <w:t>student</w:t>
      </w:r>
      <w:r w:rsidR="00FF47DE" w:rsidRPr="002A184E">
        <w:rPr>
          <w:rFonts w:ascii="Arial" w:hAnsi="Arial" w:cs="Arial"/>
          <w:color w:val="000000" w:themeColor="text1"/>
          <w:shd w:val="clear" w:color="auto" w:fill="FFFFFF"/>
        </w:rPr>
        <w:t>s</w:t>
      </w:r>
      <w:r w:rsidRPr="002A184E">
        <w:rPr>
          <w:rFonts w:ascii="Arial" w:hAnsi="Arial" w:cs="Arial"/>
          <w:color w:val="000000" w:themeColor="text1"/>
          <w:shd w:val="clear" w:color="auto" w:fill="FFFFFF"/>
        </w:rPr>
        <w:t xml:space="preserve"> attention</w:t>
      </w:r>
      <w:r w:rsidR="00200EE7" w:rsidRPr="002A184E">
        <w:rPr>
          <w:rFonts w:ascii="Arial" w:hAnsi="Arial" w:cs="Arial"/>
          <w:color w:val="000000" w:themeColor="text1"/>
          <w:shd w:val="clear" w:color="auto" w:fill="FFFFFF"/>
        </w:rPr>
        <w:t xml:space="preserve"> (</w:t>
      </w:r>
      <w:r w:rsidR="002809E1" w:rsidRPr="002A184E">
        <w:rPr>
          <w:rFonts w:ascii="Arial" w:hAnsi="Arial" w:cs="Arial"/>
          <w:color w:val="000000" w:themeColor="text1"/>
          <w:shd w:val="clear" w:color="auto" w:fill="FFFFFF"/>
        </w:rPr>
        <w:t>Raba, 2017</w:t>
      </w:r>
      <w:r w:rsidR="00200EE7"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w:t>
      </w:r>
      <w:r w:rsidR="00DA33DF" w:rsidRPr="002A184E">
        <w:rPr>
          <w:rFonts w:ascii="Arial" w:hAnsi="Arial" w:cs="Arial"/>
          <w:color w:val="000000" w:themeColor="text1"/>
          <w:shd w:val="clear" w:color="auto" w:fill="FFFFFF"/>
        </w:rPr>
        <w:t xml:space="preserve"> This was something my partner and I wanted to investigate. Whether students are actually engage</w:t>
      </w:r>
      <w:r w:rsidR="007A441F" w:rsidRPr="002A184E">
        <w:rPr>
          <w:rFonts w:ascii="Arial" w:hAnsi="Arial" w:cs="Arial"/>
          <w:color w:val="000000" w:themeColor="text1"/>
          <w:shd w:val="clear" w:color="auto" w:fill="FFFFFF"/>
        </w:rPr>
        <w:t>d or whether they are off task. Before our lessons m</w:t>
      </w:r>
      <w:r w:rsidR="00FF47DE" w:rsidRPr="002A184E">
        <w:rPr>
          <w:rFonts w:ascii="Arial" w:hAnsi="Arial" w:cs="Arial"/>
          <w:color w:val="000000" w:themeColor="text1"/>
          <w:shd w:val="clear" w:color="auto" w:fill="FFFFFF"/>
        </w:rPr>
        <w:t>y partner and I decided on open-</w:t>
      </w:r>
      <w:r w:rsidR="007A441F" w:rsidRPr="002A184E">
        <w:rPr>
          <w:rFonts w:ascii="Arial" w:hAnsi="Arial" w:cs="Arial"/>
          <w:color w:val="000000" w:themeColor="text1"/>
          <w:shd w:val="clear" w:color="auto" w:fill="FFFFFF"/>
        </w:rPr>
        <w:t xml:space="preserve">ended questions that we believed would best engage the children. </w:t>
      </w:r>
      <w:r w:rsidR="00DA33DF" w:rsidRPr="002A184E">
        <w:rPr>
          <w:rFonts w:ascii="Arial" w:hAnsi="Arial" w:cs="Arial"/>
          <w:color w:val="000000" w:themeColor="text1"/>
          <w:shd w:val="clear" w:color="auto" w:fill="FFFFFF"/>
        </w:rPr>
        <w:t xml:space="preserve">In order to </w:t>
      </w:r>
      <w:r w:rsidR="007A441F" w:rsidRPr="002A184E">
        <w:rPr>
          <w:rFonts w:ascii="Arial" w:hAnsi="Arial" w:cs="Arial"/>
          <w:color w:val="000000" w:themeColor="text1"/>
          <w:shd w:val="clear" w:color="auto" w:fill="FFFFFF"/>
        </w:rPr>
        <w:t xml:space="preserve">observe the levels of engagement in the classroom, my partner and I </w:t>
      </w:r>
      <w:r w:rsidR="00722ECE" w:rsidRPr="002A184E">
        <w:rPr>
          <w:rFonts w:ascii="Arial" w:hAnsi="Arial" w:cs="Arial"/>
          <w:color w:val="000000" w:themeColor="text1"/>
          <w:shd w:val="clear" w:color="auto" w:fill="FFFFFF"/>
        </w:rPr>
        <w:t xml:space="preserve">decide to use </w:t>
      </w:r>
      <w:r w:rsidR="00722ECE" w:rsidRPr="002A184E">
        <w:rPr>
          <w:rFonts w:ascii="Arial" w:hAnsi="Arial" w:cs="Arial"/>
          <w:color w:val="000000" w:themeColor="text1"/>
        </w:rPr>
        <w:t xml:space="preserve">the Leuven scales of well-being and involvement. The scale was first founded by Ferre Laevers and his team in Belgium at the Leuven University. Using the Leuven Scale can help you to understand how engaged and comfortable children are in your classroom (Arnerich, 2018). </w:t>
      </w:r>
      <w:r w:rsidR="00722ECE" w:rsidRPr="002A184E">
        <w:rPr>
          <w:rFonts w:ascii="Arial" w:hAnsi="Arial" w:cs="Arial"/>
          <w:color w:val="000000" w:themeColor="text1"/>
          <w:shd w:val="clear" w:color="auto" w:fill="FFFFFF"/>
        </w:rPr>
        <w:t xml:space="preserve">According </w:t>
      </w:r>
      <w:r w:rsidR="00722ECE" w:rsidRPr="002A184E">
        <w:rPr>
          <w:rFonts w:ascii="Arial" w:hAnsi="Arial" w:cs="Arial"/>
          <w:color w:val="000000" w:themeColor="text1"/>
          <w:shd w:val="clear" w:color="auto" w:fill="FFFFFF"/>
        </w:rPr>
        <w:lastRenderedPageBreak/>
        <w:t>to Laevers (1994) high levels of well-being, engagement and involvement allow children to experience deeper learning.</w:t>
      </w:r>
      <w:r w:rsidR="00722ECE" w:rsidRPr="002A184E">
        <w:rPr>
          <w:rFonts w:ascii="Arial" w:hAnsi="Arial" w:cs="Arial"/>
          <w:color w:val="000000" w:themeColor="text1"/>
        </w:rPr>
        <w:t xml:space="preserve"> </w:t>
      </w:r>
      <w:r w:rsidR="00722ECE" w:rsidRPr="002A184E">
        <w:rPr>
          <w:rFonts w:ascii="Arial" w:hAnsi="Arial" w:cs="Arial"/>
          <w:color w:val="000000" w:themeColor="text1"/>
          <w:shd w:val="clear" w:color="auto" w:fill="FFFFFF"/>
        </w:rPr>
        <w:t xml:space="preserve">On the Leuven scale engagement and well-being are scored from one to five, with five being the highest level and one being the lowest. </w:t>
      </w:r>
      <w:r w:rsidR="005E23AC" w:rsidRPr="002A184E">
        <w:rPr>
          <w:rFonts w:ascii="Arial" w:hAnsi="Arial" w:cs="Arial"/>
          <w:color w:val="000000" w:themeColor="text1"/>
        </w:rPr>
        <w:t>During our lesson studies, my partner and I were observing three EAL children, and three mixed ability children.</w:t>
      </w:r>
      <w:r w:rsidR="00722ECE" w:rsidRPr="002A184E">
        <w:rPr>
          <w:rFonts w:ascii="Arial" w:hAnsi="Arial" w:cs="Arial"/>
          <w:color w:val="000000" w:themeColor="text1"/>
        </w:rPr>
        <w:t xml:space="preserve"> We recorded their level of engagement at three different points. The first was at the start of the lesson, the second was during TPS, and the third was when they were on task. We then ranked them on the scale for their engagement in the lesson overall.</w:t>
      </w:r>
    </w:p>
    <w:p w:rsidR="00722ECE" w:rsidRPr="002A184E" w:rsidRDefault="00722ECE" w:rsidP="002A184E">
      <w:pPr>
        <w:spacing w:line="360" w:lineRule="auto"/>
        <w:rPr>
          <w:rFonts w:ascii="Arial" w:hAnsi="Arial" w:cs="Arial"/>
          <w:color w:val="000000" w:themeColor="text1"/>
        </w:rPr>
      </w:pPr>
    </w:p>
    <w:p w:rsidR="00200EE7" w:rsidRPr="002A184E" w:rsidRDefault="00DA33DF"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At the beginning of my partners</w:t>
      </w:r>
      <w:r w:rsidR="00FF47DE"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lesson, two of the focus children were not engaged. They were fussing with equipment and off task, however as soon as the TPS question was asked they dropped what they were doing and began discussin</w:t>
      </w:r>
      <w:r w:rsidR="002809E1" w:rsidRPr="002A184E">
        <w:rPr>
          <w:rFonts w:ascii="Arial" w:hAnsi="Arial" w:cs="Arial"/>
          <w:color w:val="000000" w:themeColor="text1"/>
          <w:shd w:val="clear" w:color="auto" w:fill="FFFFFF"/>
        </w:rPr>
        <w:t>g with their partner. Kaddoura (2013)</w:t>
      </w:r>
      <w:r w:rsidRPr="002A184E">
        <w:rPr>
          <w:rFonts w:ascii="Arial" w:hAnsi="Arial" w:cs="Arial"/>
          <w:color w:val="000000" w:themeColor="text1"/>
          <w:shd w:val="clear" w:color="auto" w:fill="FFFFFF"/>
        </w:rPr>
        <w:t xml:space="preserve"> </w:t>
      </w:r>
      <w:r w:rsidR="002809E1" w:rsidRPr="002A184E">
        <w:rPr>
          <w:rFonts w:ascii="Arial" w:hAnsi="Arial" w:cs="Arial"/>
          <w:color w:val="000000" w:themeColor="text1"/>
          <w:shd w:val="clear" w:color="auto" w:fill="FFFFFF"/>
        </w:rPr>
        <w:t>believes</w:t>
      </w:r>
      <w:r w:rsidRPr="002A184E">
        <w:rPr>
          <w:rFonts w:ascii="Arial" w:hAnsi="Arial" w:cs="Arial"/>
          <w:color w:val="000000" w:themeColor="text1"/>
          <w:shd w:val="clear" w:color="auto" w:fill="FFFFFF"/>
        </w:rPr>
        <w:t xml:space="preserve"> that TPS</w:t>
      </w:r>
      <w:r w:rsidR="002809E1" w:rsidRPr="002A184E">
        <w:rPr>
          <w:rFonts w:ascii="Arial" w:hAnsi="Arial" w:cs="Arial"/>
          <w:color w:val="000000" w:themeColor="text1"/>
          <w:shd w:val="clear" w:color="auto" w:fill="FFFFFF"/>
        </w:rPr>
        <w:t xml:space="preserve"> has the ability to improve</w:t>
      </w:r>
      <w:r w:rsidRPr="002A184E">
        <w:rPr>
          <w:rFonts w:ascii="Arial" w:hAnsi="Arial" w:cs="Arial"/>
          <w:color w:val="000000" w:themeColor="text1"/>
          <w:shd w:val="clear" w:color="auto" w:fill="FFFFFF"/>
        </w:rPr>
        <w:t xml:space="preserve"> student engagement</w:t>
      </w:r>
      <w:r w:rsidR="002809E1" w:rsidRPr="002A184E">
        <w:rPr>
          <w:rFonts w:ascii="Arial" w:hAnsi="Arial" w:cs="Arial"/>
          <w:color w:val="000000" w:themeColor="text1"/>
          <w:shd w:val="clear" w:color="auto" w:fill="FFFFFF"/>
        </w:rPr>
        <w:t xml:space="preserve"> during lessons</w:t>
      </w:r>
      <w:r w:rsidRPr="002A184E">
        <w:rPr>
          <w:rFonts w:ascii="Arial" w:hAnsi="Arial" w:cs="Arial"/>
          <w:color w:val="000000" w:themeColor="text1"/>
          <w:shd w:val="clear" w:color="auto" w:fill="FFFFFF"/>
        </w:rPr>
        <w:t xml:space="preserve">. This was shown in </w:t>
      </w:r>
      <w:r w:rsidR="002809E1" w:rsidRPr="002A184E">
        <w:rPr>
          <w:rFonts w:ascii="Arial" w:hAnsi="Arial" w:cs="Arial"/>
          <w:color w:val="000000" w:themeColor="text1"/>
          <w:shd w:val="clear" w:color="auto" w:fill="FFFFFF"/>
        </w:rPr>
        <w:t>both of our lessons as when my partner and I used</w:t>
      </w:r>
      <w:r w:rsidRPr="002A184E">
        <w:rPr>
          <w:rFonts w:ascii="Arial" w:hAnsi="Arial" w:cs="Arial"/>
          <w:color w:val="000000" w:themeColor="text1"/>
          <w:shd w:val="clear" w:color="auto" w:fill="FFFFFF"/>
        </w:rPr>
        <w:t xml:space="preserve"> TPS questions</w:t>
      </w:r>
      <w:r w:rsidR="002809E1" w:rsidRPr="002A184E">
        <w:rPr>
          <w:rFonts w:ascii="Arial" w:hAnsi="Arial" w:cs="Arial"/>
          <w:color w:val="000000" w:themeColor="text1"/>
          <w:shd w:val="clear" w:color="auto" w:fill="FFFFFF"/>
        </w:rPr>
        <w:t xml:space="preserve"> the children’s </w:t>
      </w:r>
      <w:r w:rsidRPr="002A184E">
        <w:rPr>
          <w:rFonts w:ascii="Arial" w:hAnsi="Arial" w:cs="Arial"/>
          <w:color w:val="000000" w:themeColor="text1"/>
          <w:shd w:val="clear" w:color="auto" w:fill="FFFFFF"/>
        </w:rPr>
        <w:t xml:space="preserve">engagement went </w:t>
      </w:r>
      <w:r w:rsidR="00006973" w:rsidRPr="002A184E">
        <w:rPr>
          <w:rFonts w:ascii="Arial" w:hAnsi="Arial" w:cs="Arial"/>
          <w:color w:val="000000" w:themeColor="text1"/>
          <w:shd w:val="clear" w:color="auto" w:fill="FFFFFF"/>
        </w:rPr>
        <w:t>instantly from</w:t>
      </w:r>
      <w:r w:rsidRPr="002A184E">
        <w:rPr>
          <w:rFonts w:ascii="Arial" w:hAnsi="Arial" w:cs="Arial"/>
          <w:color w:val="000000" w:themeColor="text1"/>
          <w:shd w:val="clear" w:color="auto" w:fill="FFFFFF"/>
        </w:rPr>
        <w:t xml:space="preserve"> </w:t>
      </w:r>
      <w:r w:rsidR="005E23AC" w:rsidRPr="002A184E">
        <w:rPr>
          <w:rFonts w:ascii="Arial" w:hAnsi="Arial" w:cs="Arial"/>
          <w:color w:val="000000" w:themeColor="text1"/>
          <w:shd w:val="clear" w:color="auto" w:fill="FFFFFF"/>
        </w:rPr>
        <w:t>low</w:t>
      </w:r>
      <w:r w:rsidRPr="002A184E">
        <w:rPr>
          <w:rFonts w:ascii="Arial" w:hAnsi="Arial" w:cs="Arial"/>
          <w:color w:val="000000" w:themeColor="text1"/>
          <w:shd w:val="clear" w:color="auto" w:fill="FFFFFF"/>
        </w:rPr>
        <w:t xml:space="preserve"> to high level. </w:t>
      </w:r>
      <w:r w:rsidR="005E23AC" w:rsidRPr="002A184E">
        <w:rPr>
          <w:rFonts w:ascii="Arial" w:hAnsi="Arial" w:cs="Arial"/>
          <w:color w:val="000000" w:themeColor="text1"/>
          <w:shd w:val="clear" w:color="auto" w:fill="FFFFFF"/>
        </w:rPr>
        <w:t xml:space="preserve">The findings from the </w:t>
      </w:r>
      <w:r w:rsidR="00416461" w:rsidRPr="002A184E">
        <w:rPr>
          <w:rFonts w:ascii="Arial" w:hAnsi="Arial" w:cs="Arial"/>
          <w:color w:val="000000" w:themeColor="text1"/>
          <w:shd w:val="clear" w:color="auto" w:fill="FFFFFF"/>
        </w:rPr>
        <w:t>L</w:t>
      </w:r>
      <w:r w:rsidR="00006973" w:rsidRPr="002A184E">
        <w:rPr>
          <w:rFonts w:ascii="Arial" w:hAnsi="Arial" w:cs="Arial"/>
          <w:color w:val="000000" w:themeColor="text1"/>
          <w:shd w:val="clear" w:color="auto" w:fill="FFFFFF"/>
        </w:rPr>
        <w:t>euven</w:t>
      </w:r>
      <w:r w:rsidR="005E23AC" w:rsidRPr="002A184E">
        <w:rPr>
          <w:rFonts w:ascii="Arial" w:hAnsi="Arial" w:cs="Arial"/>
          <w:color w:val="000000" w:themeColor="text1"/>
          <w:shd w:val="clear" w:color="auto" w:fill="FFFFFF"/>
        </w:rPr>
        <w:t xml:space="preserve"> </w:t>
      </w:r>
      <w:r w:rsidR="00006973" w:rsidRPr="002A184E">
        <w:rPr>
          <w:rFonts w:ascii="Arial" w:hAnsi="Arial" w:cs="Arial"/>
          <w:color w:val="000000" w:themeColor="text1"/>
          <w:shd w:val="clear" w:color="auto" w:fill="FFFFFF"/>
        </w:rPr>
        <w:t xml:space="preserve">scale </w:t>
      </w:r>
      <w:r w:rsidR="005E23AC" w:rsidRPr="002A184E">
        <w:rPr>
          <w:rFonts w:ascii="Arial" w:hAnsi="Arial" w:cs="Arial"/>
          <w:color w:val="000000" w:themeColor="text1"/>
          <w:shd w:val="clear" w:color="auto" w:fill="FFFFFF"/>
        </w:rPr>
        <w:t xml:space="preserve">can be found in </w:t>
      </w:r>
      <w:r w:rsidR="00006973" w:rsidRPr="002A184E">
        <w:rPr>
          <w:rFonts w:ascii="Arial" w:hAnsi="Arial" w:cs="Arial"/>
          <w:color w:val="000000" w:themeColor="text1"/>
          <w:shd w:val="clear" w:color="auto" w:fill="FFFFFF"/>
        </w:rPr>
        <w:t>the appendix</w:t>
      </w:r>
      <w:r w:rsidR="005E23AC" w:rsidRPr="002A184E">
        <w:rPr>
          <w:rFonts w:ascii="Arial" w:hAnsi="Arial" w:cs="Arial"/>
          <w:color w:val="000000" w:themeColor="text1"/>
          <w:shd w:val="clear" w:color="auto" w:fill="FFFFFF"/>
        </w:rPr>
        <w:t>.</w:t>
      </w:r>
    </w:p>
    <w:p w:rsidR="00FA4264" w:rsidRPr="002A184E" w:rsidRDefault="00FA4264" w:rsidP="002A184E">
      <w:pPr>
        <w:spacing w:line="360" w:lineRule="auto"/>
        <w:rPr>
          <w:rFonts w:ascii="Arial" w:hAnsi="Arial" w:cs="Arial"/>
          <w:color w:val="000000" w:themeColor="text1"/>
        </w:rPr>
      </w:pPr>
    </w:p>
    <w:p w:rsidR="007157F9" w:rsidRPr="002A184E" w:rsidRDefault="001954AA"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When using TPS in the classroom, teachers may choose whether to assign pairs or let students pick their own partner. This was something that my partner and I also wanted to investigate. We wanted to find out whether TPS was more effective in the classroom when the teacher assigns partners, or when the children are able to pick their own partners.</w:t>
      </w:r>
      <w:r w:rsidR="00273EAD" w:rsidRPr="002A184E">
        <w:rPr>
          <w:rFonts w:ascii="Arial" w:hAnsi="Arial" w:cs="Arial"/>
          <w:color w:val="000000" w:themeColor="text1"/>
          <w:shd w:val="clear" w:color="auto" w:fill="FFFFFF"/>
        </w:rPr>
        <w:t xml:space="preserve"> During my lesson, I choose the children’s pairs. I paired the children into mixed ability groups. </w:t>
      </w:r>
      <w:r w:rsidR="007157F9" w:rsidRPr="002A184E">
        <w:rPr>
          <w:rFonts w:ascii="Arial" w:hAnsi="Arial" w:cs="Arial"/>
          <w:color w:val="000000" w:themeColor="text1"/>
          <w:shd w:val="clear" w:color="auto" w:fill="FFFFFF"/>
        </w:rPr>
        <w:t>I paired a more able child with a less able child. This was because my partner and I decided to investigate whether instructional scaffolding was effective. This is also known as Vygotsky scaffolding. It is a teaching method that “helps students learn more by working with a teacher or a more advanced student to achieve their learning goals” (</w:t>
      </w:r>
      <w:r w:rsidR="00FA4264" w:rsidRPr="002A184E">
        <w:rPr>
          <w:rFonts w:ascii="Arial" w:hAnsi="Arial" w:cs="Arial"/>
          <w:color w:val="000000" w:themeColor="text1"/>
          <w:shd w:val="clear" w:color="auto" w:fill="FFFFFF"/>
        </w:rPr>
        <w:t>Vygotsky, 1978. P12</w:t>
      </w:r>
      <w:r w:rsidR="007157F9" w:rsidRPr="002A184E">
        <w:rPr>
          <w:rFonts w:ascii="Arial" w:hAnsi="Arial" w:cs="Arial"/>
          <w:color w:val="000000" w:themeColor="text1"/>
          <w:shd w:val="clear" w:color="auto" w:fill="FFFFFF"/>
        </w:rPr>
        <w:t xml:space="preserve">). The theory behind instructional scaffolding according to Vygotsky </w:t>
      </w:r>
      <w:r w:rsidR="005A56F6" w:rsidRPr="002A184E">
        <w:rPr>
          <w:rFonts w:ascii="Arial" w:hAnsi="Arial" w:cs="Arial"/>
          <w:color w:val="000000" w:themeColor="text1"/>
          <w:shd w:val="clear" w:color="auto" w:fill="FFFFFF"/>
        </w:rPr>
        <w:t xml:space="preserve">(1978) </w:t>
      </w:r>
      <w:r w:rsidR="007157F9" w:rsidRPr="002A184E">
        <w:rPr>
          <w:rFonts w:ascii="Arial" w:hAnsi="Arial" w:cs="Arial"/>
          <w:color w:val="000000" w:themeColor="text1"/>
          <w:shd w:val="clear" w:color="auto" w:fill="FFFFFF"/>
        </w:rPr>
        <w:t xml:space="preserve">is that, compared to learning independently, students learn more when collaborating </w:t>
      </w:r>
      <w:r w:rsidR="005A56F6" w:rsidRPr="002A184E">
        <w:rPr>
          <w:rFonts w:ascii="Arial" w:hAnsi="Arial" w:cs="Arial"/>
          <w:color w:val="000000" w:themeColor="text1"/>
          <w:shd w:val="clear" w:color="auto" w:fill="FFFFFF"/>
        </w:rPr>
        <w:t>with others who have a wider range of skills and knowledge than the student currently does. The peers are the “scaffolding” who can help the student expand their learning boundaries (Vygotsky, 1978).</w:t>
      </w:r>
    </w:p>
    <w:p w:rsidR="007157F9" w:rsidRPr="002A184E" w:rsidRDefault="007157F9" w:rsidP="002A184E">
      <w:pPr>
        <w:spacing w:line="360" w:lineRule="auto"/>
        <w:rPr>
          <w:rFonts w:ascii="Arial" w:hAnsi="Arial" w:cs="Arial"/>
          <w:color w:val="000000" w:themeColor="text1"/>
          <w:shd w:val="clear" w:color="auto" w:fill="FFFFFF"/>
        </w:rPr>
      </w:pPr>
    </w:p>
    <w:p w:rsidR="002C3B5B" w:rsidRPr="002A184E" w:rsidRDefault="00273EAD" w:rsidP="002A184E">
      <w:pPr>
        <w:spacing w:line="360" w:lineRule="auto"/>
        <w:rPr>
          <w:rFonts w:ascii="Arial" w:hAnsi="Arial" w:cs="Arial"/>
          <w:color w:val="000000" w:themeColor="text1"/>
        </w:rPr>
      </w:pPr>
      <w:r w:rsidRPr="002A184E">
        <w:rPr>
          <w:rFonts w:ascii="Arial" w:hAnsi="Arial" w:cs="Arial"/>
          <w:color w:val="000000" w:themeColor="text1"/>
          <w:shd w:val="clear" w:color="auto" w:fill="FFFFFF"/>
        </w:rPr>
        <w:lastRenderedPageBreak/>
        <w:t xml:space="preserve">During </w:t>
      </w:r>
      <w:r w:rsidR="005A56F6" w:rsidRPr="002A184E">
        <w:rPr>
          <w:rFonts w:ascii="Arial" w:hAnsi="Arial" w:cs="Arial"/>
          <w:color w:val="000000" w:themeColor="text1"/>
          <w:shd w:val="clear" w:color="auto" w:fill="FFFFFF"/>
        </w:rPr>
        <w:t>my</w:t>
      </w:r>
      <w:r w:rsidRPr="002A184E">
        <w:rPr>
          <w:rFonts w:ascii="Arial" w:hAnsi="Arial" w:cs="Arial"/>
          <w:color w:val="000000" w:themeColor="text1"/>
          <w:shd w:val="clear" w:color="auto" w:fill="FFFFFF"/>
        </w:rPr>
        <w:t xml:space="preserve"> lesson</w:t>
      </w:r>
      <w:r w:rsidR="005A56F6" w:rsidRPr="002A184E">
        <w:rPr>
          <w:rFonts w:ascii="Arial" w:hAnsi="Arial" w:cs="Arial"/>
          <w:color w:val="000000" w:themeColor="text1"/>
          <w:shd w:val="clear" w:color="auto" w:fill="FFFFFF"/>
        </w:rPr>
        <w:t xml:space="preserve"> I paired the children into random mixed ability groups. I was keen to observe whether the more able children would help the less able children, as well as whether they engaged well with TPS. The children’s engagement increased when I used</w:t>
      </w:r>
      <w:r w:rsidRPr="002A184E">
        <w:rPr>
          <w:rFonts w:ascii="Arial" w:hAnsi="Arial" w:cs="Arial"/>
          <w:color w:val="000000" w:themeColor="text1"/>
          <w:shd w:val="clear" w:color="auto" w:fill="FFFFFF"/>
        </w:rPr>
        <w:t xml:space="preserve"> TPS. The</w:t>
      </w:r>
      <w:r w:rsidR="005D0432" w:rsidRPr="002A184E">
        <w:rPr>
          <w:rFonts w:ascii="Arial" w:hAnsi="Arial" w:cs="Arial"/>
          <w:color w:val="000000" w:themeColor="text1"/>
          <w:shd w:val="clear" w:color="auto" w:fill="FFFFFF"/>
        </w:rPr>
        <w:t xml:space="preserve"> children showed an average of four</w:t>
      </w:r>
      <w:r w:rsidRPr="002A184E">
        <w:rPr>
          <w:rFonts w:ascii="Arial" w:hAnsi="Arial" w:cs="Arial"/>
          <w:color w:val="000000" w:themeColor="text1"/>
          <w:shd w:val="clear" w:color="auto" w:fill="FFFFFF"/>
        </w:rPr>
        <w:t xml:space="preserve"> on the engagement scale and were all on task. I found</w:t>
      </w:r>
      <w:r w:rsidR="005A56F6" w:rsidRPr="002A184E">
        <w:rPr>
          <w:rFonts w:ascii="Arial" w:hAnsi="Arial" w:cs="Arial"/>
          <w:color w:val="000000" w:themeColor="text1"/>
          <w:shd w:val="clear" w:color="auto" w:fill="FFFFFF"/>
        </w:rPr>
        <w:t xml:space="preserve"> that</w:t>
      </w:r>
      <w:r w:rsidRPr="002A184E">
        <w:rPr>
          <w:rFonts w:ascii="Arial" w:hAnsi="Arial" w:cs="Arial"/>
          <w:color w:val="000000" w:themeColor="text1"/>
          <w:shd w:val="clear" w:color="auto" w:fill="FFFFFF"/>
        </w:rPr>
        <w:t xml:space="preserve"> mixed ability pairing worked well for the lower ability children as the higher ability children </w:t>
      </w:r>
      <w:r w:rsidR="005A56F6" w:rsidRPr="002A184E">
        <w:rPr>
          <w:rFonts w:ascii="Arial" w:hAnsi="Arial" w:cs="Arial"/>
          <w:color w:val="000000" w:themeColor="text1"/>
          <w:shd w:val="clear" w:color="auto" w:fill="FFFFFF"/>
        </w:rPr>
        <w:t>were confident enough to help</w:t>
      </w:r>
      <w:r w:rsidRPr="002A184E">
        <w:rPr>
          <w:rFonts w:ascii="Arial" w:hAnsi="Arial" w:cs="Arial"/>
          <w:color w:val="000000" w:themeColor="text1"/>
          <w:shd w:val="clear" w:color="auto" w:fill="FFFFFF"/>
        </w:rPr>
        <w:t xml:space="preserve"> the </w:t>
      </w:r>
      <w:r w:rsidR="00FF47DE" w:rsidRPr="002A184E">
        <w:rPr>
          <w:rFonts w:ascii="Arial" w:hAnsi="Arial" w:cs="Arial"/>
          <w:color w:val="000000" w:themeColor="text1"/>
          <w:shd w:val="clear" w:color="auto" w:fill="FFFFFF"/>
        </w:rPr>
        <w:t>them</w:t>
      </w:r>
      <w:r w:rsidRPr="002A184E">
        <w:rPr>
          <w:rFonts w:ascii="Arial" w:hAnsi="Arial" w:cs="Arial"/>
          <w:color w:val="000000" w:themeColor="text1"/>
          <w:shd w:val="clear" w:color="auto" w:fill="FFFFFF"/>
        </w:rPr>
        <w:t xml:space="preserve"> answer the question.</w:t>
      </w:r>
      <w:r w:rsidR="005A56F6" w:rsidRPr="002A184E">
        <w:rPr>
          <w:rFonts w:ascii="Arial" w:hAnsi="Arial" w:cs="Arial"/>
          <w:color w:val="000000" w:themeColor="text1"/>
          <w:shd w:val="clear" w:color="auto" w:fill="FFFFFF"/>
        </w:rPr>
        <w:t xml:space="preserve"> This was reflected in the focus group when they were asked whether </w:t>
      </w:r>
      <w:r w:rsidR="00FF47DE" w:rsidRPr="002A184E">
        <w:rPr>
          <w:rFonts w:ascii="Arial" w:hAnsi="Arial" w:cs="Arial"/>
          <w:color w:val="000000" w:themeColor="text1"/>
          <w:shd w:val="clear" w:color="auto" w:fill="FFFFFF"/>
        </w:rPr>
        <w:t>they enjoyed having discussions. C</w:t>
      </w:r>
      <w:r w:rsidR="005A56F6" w:rsidRPr="002A184E">
        <w:rPr>
          <w:rFonts w:ascii="Arial" w:hAnsi="Arial" w:cs="Arial"/>
          <w:color w:val="000000" w:themeColor="text1"/>
          <w:shd w:val="clear" w:color="auto" w:fill="FFFFFF"/>
        </w:rPr>
        <w:t>hild C stated “</w:t>
      </w:r>
      <w:r w:rsidR="005A56F6" w:rsidRPr="002A184E">
        <w:rPr>
          <w:rFonts w:ascii="Arial" w:hAnsi="Arial" w:cs="Arial"/>
          <w:color w:val="000000" w:themeColor="text1"/>
        </w:rPr>
        <w:t>if my friend is on a higher table than me then they might be able to help me with my answe</w:t>
      </w:r>
      <w:r w:rsidR="00FF47DE" w:rsidRPr="002A184E">
        <w:rPr>
          <w:rFonts w:ascii="Arial" w:hAnsi="Arial" w:cs="Arial"/>
          <w:color w:val="000000" w:themeColor="text1"/>
        </w:rPr>
        <w:t>r</w:t>
      </w:r>
      <w:r w:rsidR="00135B6F">
        <w:rPr>
          <w:rFonts w:ascii="Arial" w:hAnsi="Arial" w:cs="Arial"/>
          <w:color w:val="000000" w:themeColor="text1"/>
        </w:rPr>
        <w:t>”</w:t>
      </w:r>
      <w:r w:rsidR="00FF47DE" w:rsidRPr="002A184E">
        <w:rPr>
          <w:rFonts w:ascii="Arial" w:hAnsi="Arial" w:cs="Arial"/>
          <w:color w:val="000000" w:themeColor="text1"/>
        </w:rPr>
        <w:t>. It is important however that teachers ensure</w:t>
      </w:r>
      <w:r w:rsidR="005A56F6" w:rsidRPr="002A184E">
        <w:rPr>
          <w:rFonts w:ascii="Arial" w:hAnsi="Arial" w:cs="Arial"/>
          <w:color w:val="000000" w:themeColor="text1"/>
        </w:rPr>
        <w:t xml:space="preserve"> the higher ability children do not take over the discussion. </w:t>
      </w:r>
      <w:r w:rsidR="002C3B5B" w:rsidRPr="002A184E">
        <w:rPr>
          <w:rFonts w:ascii="Arial" w:hAnsi="Arial" w:cs="Arial"/>
          <w:color w:val="000000" w:themeColor="text1"/>
          <w:shd w:val="clear" w:color="auto" w:fill="FFFFFF"/>
        </w:rPr>
        <w:t>Kaddoura (</w:t>
      </w:r>
      <w:r w:rsidR="002C3B5B" w:rsidRPr="002A184E">
        <w:rPr>
          <w:rFonts w:ascii="Arial" w:hAnsi="Arial" w:cs="Arial"/>
          <w:color w:val="000000" w:themeColor="text1"/>
          <w:shd w:val="clear" w:color="auto" w:fill="FFFFFF"/>
        </w:rPr>
        <w:t>2013</w:t>
      </w:r>
      <w:r w:rsidR="005A56F6" w:rsidRPr="002A184E">
        <w:rPr>
          <w:rFonts w:ascii="Arial" w:hAnsi="Arial" w:cs="Arial"/>
          <w:color w:val="000000" w:themeColor="text1"/>
        </w:rPr>
        <w:t>) states that when using mixed ability pairings, higher ability children tend to take over and the less able children do not get a chance to discuss their own opinions.</w:t>
      </w:r>
      <w:r w:rsidR="00A10F07" w:rsidRPr="002A184E">
        <w:rPr>
          <w:rFonts w:ascii="Arial" w:hAnsi="Arial" w:cs="Arial"/>
          <w:color w:val="000000" w:themeColor="text1"/>
        </w:rPr>
        <w:t xml:space="preserve"> This was noticeable when I was observing the children’s discussions. The higher ability children were far more confident when discussing </w:t>
      </w:r>
      <w:r w:rsidR="00135B6F">
        <w:rPr>
          <w:rFonts w:ascii="Arial" w:hAnsi="Arial" w:cs="Arial"/>
          <w:color w:val="000000" w:themeColor="text1"/>
        </w:rPr>
        <w:t>and answering</w:t>
      </w:r>
      <w:r w:rsidR="00A10F07" w:rsidRPr="002A184E">
        <w:rPr>
          <w:rFonts w:ascii="Arial" w:hAnsi="Arial" w:cs="Arial"/>
          <w:color w:val="000000" w:themeColor="text1"/>
        </w:rPr>
        <w:t xml:space="preserve"> questions. This does not mean </w:t>
      </w:r>
      <w:r w:rsidR="002C3B5B" w:rsidRPr="002A184E">
        <w:rPr>
          <w:rFonts w:ascii="Arial" w:hAnsi="Arial" w:cs="Arial"/>
          <w:color w:val="000000" w:themeColor="text1"/>
        </w:rPr>
        <w:t>that</w:t>
      </w:r>
      <w:r w:rsidR="008C19B7" w:rsidRPr="002A184E">
        <w:rPr>
          <w:rFonts w:ascii="Arial" w:hAnsi="Arial" w:cs="Arial"/>
          <w:color w:val="000000" w:themeColor="text1"/>
        </w:rPr>
        <w:t xml:space="preserve"> the less able children were not</w:t>
      </w:r>
      <w:r w:rsidR="00A10F07" w:rsidRPr="002A184E">
        <w:rPr>
          <w:rFonts w:ascii="Arial" w:hAnsi="Arial" w:cs="Arial"/>
          <w:color w:val="000000" w:themeColor="text1"/>
        </w:rPr>
        <w:t xml:space="preserve"> learning from the higher ability children. </w:t>
      </w:r>
    </w:p>
    <w:p w:rsidR="002C3B5B" w:rsidRPr="002A184E" w:rsidRDefault="002C3B5B" w:rsidP="002A184E">
      <w:pPr>
        <w:spacing w:line="360" w:lineRule="auto"/>
        <w:rPr>
          <w:rFonts w:ascii="Arial" w:hAnsi="Arial" w:cs="Arial"/>
          <w:color w:val="000000" w:themeColor="text1"/>
        </w:rPr>
      </w:pPr>
    </w:p>
    <w:p w:rsidR="001954AA" w:rsidRPr="002A184E" w:rsidRDefault="00217896" w:rsidP="002A184E">
      <w:pPr>
        <w:spacing w:line="360" w:lineRule="auto"/>
        <w:rPr>
          <w:rFonts w:ascii="Arial" w:hAnsi="Arial" w:cs="Arial"/>
          <w:color w:val="000000" w:themeColor="text1"/>
        </w:rPr>
      </w:pPr>
      <w:r>
        <w:rPr>
          <w:rFonts w:ascii="Arial" w:hAnsi="Arial" w:cs="Arial"/>
          <w:color w:val="000000" w:themeColor="text1"/>
          <w:shd w:val="clear" w:color="auto" w:fill="FFFFFF"/>
        </w:rPr>
        <w:t>My partner and I both conducted ARC forms to reflect upon our lessons. These forms were provided by the university. The ARC forms can be found in appendix five and six. M</w:t>
      </w:r>
      <w:r w:rsidRPr="002A184E">
        <w:rPr>
          <w:rFonts w:ascii="Arial" w:hAnsi="Arial" w:cs="Arial"/>
          <w:color w:val="000000" w:themeColor="text1"/>
          <w:shd w:val="clear" w:color="auto" w:fill="FFFFFF"/>
        </w:rPr>
        <w:t>y partner and I decided</w:t>
      </w:r>
      <w:r>
        <w:rPr>
          <w:rFonts w:ascii="Arial" w:hAnsi="Arial" w:cs="Arial"/>
          <w:color w:val="000000" w:themeColor="text1"/>
          <w:shd w:val="clear" w:color="auto" w:fill="FFFFFF"/>
        </w:rPr>
        <w:t xml:space="preserve"> that after reflection on the first lesson, </w:t>
      </w:r>
      <w:r w:rsidRPr="002A184E">
        <w:rPr>
          <w:rFonts w:ascii="Arial" w:hAnsi="Arial" w:cs="Arial"/>
          <w:color w:val="000000" w:themeColor="text1"/>
          <w:shd w:val="clear" w:color="auto" w:fill="FFFFFF"/>
        </w:rPr>
        <w:t xml:space="preserve">we would now focus on whether it would be </w:t>
      </w:r>
      <w:r>
        <w:rPr>
          <w:rFonts w:ascii="Arial" w:hAnsi="Arial" w:cs="Arial"/>
          <w:color w:val="000000" w:themeColor="text1"/>
          <w:shd w:val="clear" w:color="auto" w:fill="FFFFFF"/>
        </w:rPr>
        <w:t>beneficial</w:t>
      </w:r>
      <w:r w:rsidRPr="002A184E">
        <w:rPr>
          <w:rFonts w:ascii="Arial" w:hAnsi="Arial" w:cs="Arial"/>
          <w:color w:val="000000" w:themeColor="text1"/>
          <w:shd w:val="clear" w:color="auto" w:fill="FFFFFF"/>
        </w:rPr>
        <w:t xml:space="preserve"> to allow the children to choose their own partners.</w:t>
      </w:r>
      <w:r>
        <w:rPr>
          <w:rFonts w:ascii="Arial" w:hAnsi="Arial" w:cs="Arial"/>
          <w:color w:val="000000" w:themeColor="text1"/>
          <w:shd w:val="clear" w:color="auto" w:fill="FFFFFF"/>
        </w:rPr>
        <w:t xml:space="preserve"> Even though the children showed high levels of engagement when they were in mixed ability pairs, we wanted to see whether allowing the children to pair up with their friends would elicit higher quality discussions. Some children stated in the first focus group that they felt more comfortable when discussing with their friends. We wanted to see whether this would have an impact on the children’s confidence.</w:t>
      </w:r>
    </w:p>
    <w:p w:rsidR="00273EAD" w:rsidRPr="002A184E" w:rsidRDefault="00273EAD" w:rsidP="002A184E">
      <w:pPr>
        <w:spacing w:line="360" w:lineRule="auto"/>
        <w:rPr>
          <w:rFonts w:ascii="Arial" w:hAnsi="Arial" w:cs="Arial"/>
          <w:color w:val="000000" w:themeColor="text1"/>
          <w:shd w:val="clear" w:color="auto" w:fill="FFFFFF"/>
        </w:rPr>
      </w:pPr>
    </w:p>
    <w:p w:rsidR="002C3B5B" w:rsidRPr="002A184E" w:rsidRDefault="00273EAD"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During my partners</w:t>
      </w:r>
      <w:r w:rsidR="002C3B5B"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lesson, we allowed the child</w:t>
      </w:r>
      <w:r w:rsidR="002C3B5B" w:rsidRPr="002A184E">
        <w:rPr>
          <w:rFonts w:ascii="Arial" w:hAnsi="Arial" w:cs="Arial"/>
          <w:color w:val="000000" w:themeColor="text1"/>
          <w:shd w:val="clear" w:color="auto" w:fill="FFFFFF"/>
        </w:rPr>
        <w:t>ren to choose their own partner for TPS</w:t>
      </w:r>
      <w:r w:rsidRPr="002A184E">
        <w:rPr>
          <w:rFonts w:ascii="Arial" w:hAnsi="Arial" w:cs="Arial"/>
          <w:color w:val="000000" w:themeColor="text1"/>
          <w:shd w:val="clear" w:color="auto" w:fill="FFFFFF"/>
        </w:rPr>
        <w:t xml:space="preserve">. This </w:t>
      </w:r>
      <w:r w:rsidR="00136F96">
        <w:rPr>
          <w:rFonts w:ascii="Arial" w:hAnsi="Arial" w:cs="Arial"/>
          <w:color w:val="000000" w:themeColor="text1"/>
          <w:shd w:val="clear" w:color="auto" w:fill="FFFFFF"/>
        </w:rPr>
        <w:t>caused</w:t>
      </w:r>
      <w:r w:rsidRPr="002A184E">
        <w:rPr>
          <w:rFonts w:ascii="Arial" w:hAnsi="Arial" w:cs="Arial"/>
          <w:color w:val="000000" w:themeColor="text1"/>
          <w:shd w:val="clear" w:color="auto" w:fill="FFFFFF"/>
        </w:rPr>
        <w:t xml:space="preserve"> disruption at the start of the lesson</w:t>
      </w:r>
      <w:r w:rsidR="00136F96">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as the children</w:t>
      </w:r>
      <w:r w:rsidR="002C3B5B" w:rsidRPr="002A184E">
        <w:rPr>
          <w:rFonts w:ascii="Arial" w:hAnsi="Arial" w:cs="Arial"/>
          <w:color w:val="000000" w:themeColor="text1"/>
          <w:shd w:val="clear" w:color="auto" w:fill="FFFFFF"/>
        </w:rPr>
        <w:t xml:space="preserve"> that</w:t>
      </w:r>
      <w:r w:rsidRPr="002A184E">
        <w:rPr>
          <w:rFonts w:ascii="Arial" w:hAnsi="Arial" w:cs="Arial"/>
          <w:color w:val="000000" w:themeColor="text1"/>
          <w:shd w:val="clear" w:color="auto" w:fill="FFFFFF"/>
        </w:rPr>
        <w:t xml:space="preserve"> wan</w:t>
      </w:r>
      <w:r w:rsidR="002C3B5B" w:rsidRPr="002A184E">
        <w:rPr>
          <w:rFonts w:ascii="Arial" w:hAnsi="Arial" w:cs="Arial"/>
          <w:color w:val="000000" w:themeColor="text1"/>
          <w:shd w:val="clear" w:color="auto" w:fill="FFFFFF"/>
        </w:rPr>
        <w:t>ted to be with their friends began</w:t>
      </w:r>
      <w:r w:rsidRPr="002A184E">
        <w:rPr>
          <w:rFonts w:ascii="Arial" w:hAnsi="Arial" w:cs="Arial"/>
          <w:color w:val="000000" w:themeColor="text1"/>
          <w:shd w:val="clear" w:color="auto" w:fill="FFFFFF"/>
        </w:rPr>
        <w:t xml:space="preserve"> moving tables. </w:t>
      </w:r>
      <w:r w:rsidR="00A10F07" w:rsidRPr="002A184E">
        <w:rPr>
          <w:rFonts w:ascii="Arial" w:hAnsi="Arial" w:cs="Arial"/>
          <w:color w:val="000000" w:themeColor="text1"/>
          <w:shd w:val="clear" w:color="auto" w:fill="FFFFFF"/>
        </w:rPr>
        <w:t xml:space="preserve">Raba </w:t>
      </w:r>
      <w:r w:rsidRPr="002A184E">
        <w:rPr>
          <w:rFonts w:ascii="Arial" w:hAnsi="Arial" w:cs="Arial"/>
          <w:color w:val="000000" w:themeColor="text1"/>
          <w:shd w:val="clear" w:color="auto" w:fill="FFFFFF"/>
        </w:rPr>
        <w:t>(</w:t>
      </w:r>
      <w:r w:rsidR="00A10F07" w:rsidRPr="002A184E">
        <w:rPr>
          <w:rFonts w:ascii="Arial" w:hAnsi="Arial" w:cs="Arial"/>
          <w:color w:val="000000" w:themeColor="text1"/>
          <w:shd w:val="clear" w:color="auto" w:fill="FFFFFF"/>
        </w:rPr>
        <w:t>2017) argues</w:t>
      </w:r>
      <w:r w:rsidRPr="002A184E">
        <w:rPr>
          <w:rFonts w:ascii="Arial" w:hAnsi="Arial" w:cs="Arial"/>
          <w:color w:val="000000" w:themeColor="text1"/>
          <w:shd w:val="clear" w:color="auto" w:fill="FFFFFF"/>
        </w:rPr>
        <w:t xml:space="preserve"> that when using TPS teachers should set pairs up ahead of time so that the children will be ready to learn from the start of the lesson. This was shown in the disruption at the start of the lesson due to the fact the children were choosing their own pairs. During TPS however, the children were having high quality discussions in their pairs and the </w:t>
      </w:r>
      <w:r w:rsidRPr="002A184E">
        <w:rPr>
          <w:rFonts w:ascii="Arial" w:hAnsi="Arial" w:cs="Arial"/>
          <w:color w:val="000000" w:themeColor="text1"/>
          <w:shd w:val="clear" w:color="auto" w:fill="FFFFFF"/>
        </w:rPr>
        <w:lastRenderedPageBreak/>
        <w:t xml:space="preserve">observed children </w:t>
      </w:r>
      <w:r w:rsidR="00FA4264" w:rsidRPr="002A184E">
        <w:rPr>
          <w:rFonts w:ascii="Arial" w:hAnsi="Arial" w:cs="Arial"/>
          <w:color w:val="000000" w:themeColor="text1"/>
          <w:shd w:val="clear" w:color="auto" w:fill="FFFFFF"/>
        </w:rPr>
        <w:t>all showed level five</w:t>
      </w:r>
      <w:r w:rsidRPr="002A184E">
        <w:rPr>
          <w:rFonts w:ascii="Arial" w:hAnsi="Arial" w:cs="Arial"/>
          <w:color w:val="000000" w:themeColor="text1"/>
          <w:shd w:val="clear" w:color="auto" w:fill="FFFFFF"/>
        </w:rPr>
        <w:t xml:space="preserve"> on the </w:t>
      </w:r>
      <w:r w:rsidR="000A10CF" w:rsidRPr="002A184E">
        <w:rPr>
          <w:rFonts w:ascii="Arial" w:hAnsi="Arial" w:cs="Arial"/>
          <w:color w:val="000000" w:themeColor="text1"/>
          <w:shd w:val="clear" w:color="auto" w:fill="FFFFFF"/>
        </w:rPr>
        <w:t>engagement</w:t>
      </w:r>
      <w:r w:rsidRPr="002A184E">
        <w:rPr>
          <w:rFonts w:ascii="Arial" w:hAnsi="Arial" w:cs="Arial"/>
          <w:color w:val="000000" w:themeColor="text1"/>
          <w:shd w:val="clear" w:color="auto" w:fill="FFFFFF"/>
        </w:rPr>
        <w:t xml:space="preserve"> scale. </w:t>
      </w:r>
      <w:r w:rsidR="00A10F07" w:rsidRPr="002A184E">
        <w:rPr>
          <w:rFonts w:ascii="Arial" w:hAnsi="Arial" w:cs="Arial"/>
          <w:color w:val="000000" w:themeColor="text1"/>
          <w:shd w:val="clear" w:color="auto" w:fill="FFFFFF"/>
        </w:rPr>
        <w:t>Neill (2017</w:t>
      </w:r>
      <w:r w:rsidR="000A10CF" w:rsidRPr="002A184E">
        <w:rPr>
          <w:rFonts w:ascii="Arial" w:hAnsi="Arial" w:cs="Arial"/>
          <w:color w:val="000000" w:themeColor="text1"/>
          <w:shd w:val="clear" w:color="auto" w:fill="FFFFFF"/>
        </w:rPr>
        <w:t>) believes that allowing children to talk to their friends will encourage better debates</w:t>
      </w:r>
      <w:r w:rsidR="002C3B5B" w:rsidRPr="002A184E">
        <w:rPr>
          <w:rFonts w:ascii="Arial" w:hAnsi="Arial" w:cs="Arial"/>
          <w:color w:val="000000" w:themeColor="text1"/>
          <w:shd w:val="clear" w:color="auto" w:fill="FFFFFF"/>
        </w:rPr>
        <w:t>,</w:t>
      </w:r>
      <w:r w:rsidR="000A10CF" w:rsidRPr="002A184E">
        <w:rPr>
          <w:rFonts w:ascii="Arial" w:hAnsi="Arial" w:cs="Arial"/>
          <w:color w:val="000000" w:themeColor="text1"/>
          <w:shd w:val="clear" w:color="auto" w:fill="FFFFFF"/>
        </w:rPr>
        <w:t xml:space="preserve"> as they are more comfortable talking to their friends. When asked in the focus group if they found some people easier to discuss things with, all children agreed that they found it easier to discuss with the</w:t>
      </w:r>
      <w:r w:rsidR="002C3B5B" w:rsidRPr="002A184E">
        <w:rPr>
          <w:rFonts w:ascii="Arial" w:hAnsi="Arial" w:cs="Arial"/>
          <w:color w:val="000000" w:themeColor="text1"/>
          <w:shd w:val="clear" w:color="auto" w:fill="FFFFFF"/>
        </w:rPr>
        <w:t xml:space="preserve">ir friends. Child B stated </w:t>
      </w:r>
      <w:r w:rsidR="000A10CF" w:rsidRPr="002A184E">
        <w:rPr>
          <w:rFonts w:ascii="Arial" w:hAnsi="Arial" w:cs="Arial"/>
          <w:color w:val="000000" w:themeColor="text1"/>
          <w:shd w:val="clear" w:color="auto" w:fill="FFFFFF"/>
        </w:rPr>
        <w:t xml:space="preserve">“I feel more confident when I’m talking to my friends in class because I know that they won’t judge me for what I say”. </w:t>
      </w:r>
    </w:p>
    <w:p w:rsidR="002C3B5B" w:rsidRPr="002A184E" w:rsidRDefault="002C3B5B" w:rsidP="002A184E">
      <w:pPr>
        <w:spacing w:line="360" w:lineRule="auto"/>
        <w:rPr>
          <w:rFonts w:ascii="Arial" w:hAnsi="Arial" w:cs="Arial"/>
          <w:color w:val="000000" w:themeColor="text1"/>
          <w:shd w:val="clear" w:color="auto" w:fill="FFFFFF"/>
        </w:rPr>
      </w:pPr>
    </w:p>
    <w:p w:rsidR="000A10CF" w:rsidRPr="002A184E" w:rsidRDefault="000A10CF"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Over</w:t>
      </w:r>
      <w:r w:rsidR="002C3B5B" w:rsidRPr="002A184E">
        <w:rPr>
          <w:rFonts w:ascii="Arial" w:hAnsi="Arial" w:cs="Arial"/>
          <w:color w:val="000000" w:themeColor="text1"/>
          <w:shd w:val="clear" w:color="auto" w:fill="FFFFFF"/>
        </w:rPr>
        <w:t xml:space="preserve">all my partner and I found, </w:t>
      </w:r>
      <w:r w:rsidRPr="002A184E">
        <w:rPr>
          <w:rFonts w:ascii="Arial" w:hAnsi="Arial" w:cs="Arial"/>
          <w:color w:val="000000" w:themeColor="text1"/>
          <w:shd w:val="clear" w:color="auto" w:fill="FFFFFF"/>
        </w:rPr>
        <w:t xml:space="preserve">regardless of the disruption at the start of the lesson, the children were far more engaged </w:t>
      </w:r>
      <w:r w:rsidR="00B213DA" w:rsidRPr="002A184E">
        <w:rPr>
          <w:rFonts w:ascii="Arial" w:hAnsi="Arial" w:cs="Arial"/>
          <w:color w:val="000000" w:themeColor="text1"/>
          <w:shd w:val="clear" w:color="auto" w:fill="FFFFFF"/>
        </w:rPr>
        <w:t>when they were a</w:t>
      </w:r>
      <w:r w:rsidR="002C3B5B" w:rsidRPr="002A184E">
        <w:rPr>
          <w:rFonts w:ascii="Arial" w:hAnsi="Arial" w:cs="Arial"/>
          <w:color w:val="000000" w:themeColor="text1"/>
          <w:shd w:val="clear" w:color="auto" w:fill="FFFFFF"/>
        </w:rPr>
        <w:t>ble to choose their own partner to work with</w:t>
      </w:r>
      <w:r w:rsidR="00B213DA" w:rsidRPr="002A184E">
        <w:rPr>
          <w:rFonts w:ascii="Arial" w:hAnsi="Arial" w:cs="Arial"/>
          <w:color w:val="000000" w:themeColor="text1"/>
          <w:shd w:val="clear" w:color="auto" w:fill="FFFFFF"/>
        </w:rPr>
        <w:t xml:space="preserve">. This is shown in the Leuven scale where the children in my partners lesson showed higher overall engagement throughout the lesson than in my own. This could however be because of a variety of factors such as lesson content, or the time of day. We also found that the children </w:t>
      </w:r>
      <w:r w:rsidRPr="002A184E">
        <w:rPr>
          <w:rFonts w:ascii="Arial" w:hAnsi="Arial" w:cs="Arial"/>
          <w:color w:val="000000" w:themeColor="text1"/>
          <w:shd w:val="clear" w:color="auto" w:fill="FFFFFF"/>
        </w:rPr>
        <w:t>gave far better explanations when they spoke to their friends first rather than when they were placed in</w:t>
      </w:r>
      <w:r w:rsidR="00A10F07" w:rsidRPr="002A184E">
        <w:rPr>
          <w:rFonts w:ascii="Arial" w:hAnsi="Arial" w:cs="Arial"/>
          <w:color w:val="000000" w:themeColor="text1"/>
          <w:shd w:val="clear" w:color="auto" w:fill="FFFFFF"/>
        </w:rPr>
        <w:t xml:space="preserve"> specific</w:t>
      </w:r>
      <w:r w:rsidRPr="002A184E">
        <w:rPr>
          <w:rFonts w:ascii="Arial" w:hAnsi="Arial" w:cs="Arial"/>
          <w:color w:val="000000" w:themeColor="text1"/>
          <w:shd w:val="clear" w:color="auto" w:fill="FFFFFF"/>
        </w:rPr>
        <w:t xml:space="preserve"> mixed ability pairs.</w:t>
      </w:r>
    </w:p>
    <w:p w:rsidR="000A10CF" w:rsidRPr="002A184E" w:rsidRDefault="000A10CF" w:rsidP="002A184E">
      <w:pPr>
        <w:spacing w:line="360" w:lineRule="auto"/>
        <w:rPr>
          <w:rFonts w:ascii="Arial" w:hAnsi="Arial" w:cs="Arial"/>
          <w:color w:val="000000" w:themeColor="text1"/>
          <w:shd w:val="clear" w:color="auto" w:fill="FFFFFF"/>
        </w:rPr>
      </w:pPr>
    </w:p>
    <w:p w:rsidR="00200EE7" w:rsidRPr="002A184E" w:rsidRDefault="000A10CF" w:rsidP="002A184E">
      <w:pPr>
        <w:spacing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You do however have to ensure that the children are on task when they are talking to their friends as they could go off track very quickly. Just because the children look to be engaged doesn’t mean their conversations are about the question you have asked. This is true for both mixed ability p</w:t>
      </w:r>
      <w:r w:rsidR="00136F96">
        <w:rPr>
          <w:rFonts w:ascii="Arial" w:hAnsi="Arial" w:cs="Arial"/>
          <w:color w:val="000000" w:themeColor="text1"/>
          <w:shd w:val="clear" w:color="auto" w:fill="FFFFFF"/>
        </w:rPr>
        <w:t>airings and friendship pairings</w:t>
      </w:r>
      <w:r w:rsidR="00200EE7" w:rsidRPr="002A184E">
        <w:rPr>
          <w:rFonts w:ascii="Arial" w:hAnsi="Arial" w:cs="Arial"/>
          <w:color w:val="000000" w:themeColor="text1"/>
          <w:shd w:val="clear" w:color="auto" w:fill="FFFFFF"/>
        </w:rPr>
        <w:t xml:space="preserve">. As stated previously </w:t>
      </w:r>
      <w:r w:rsidR="00A10F07" w:rsidRPr="002A184E">
        <w:rPr>
          <w:rFonts w:ascii="Arial" w:hAnsi="Arial" w:cs="Arial"/>
          <w:color w:val="000000" w:themeColor="text1"/>
          <w:shd w:val="clear" w:color="auto" w:fill="FFFFFF"/>
        </w:rPr>
        <w:t xml:space="preserve">Raba </w:t>
      </w:r>
      <w:r w:rsidR="00200EE7" w:rsidRPr="002A184E">
        <w:rPr>
          <w:rFonts w:ascii="Arial" w:hAnsi="Arial" w:cs="Arial"/>
          <w:color w:val="000000" w:themeColor="text1"/>
          <w:shd w:val="clear" w:color="auto" w:fill="FFFFFF"/>
        </w:rPr>
        <w:t>(</w:t>
      </w:r>
      <w:r w:rsidR="00A10F07" w:rsidRPr="002A184E">
        <w:rPr>
          <w:rFonts w:ascii="Arial" w:hAnsi="Arial" w:cs="Arial"/>
          <w:color w:val="000000" w:themeColor="text1"/>
          <w:shd w:val="clear" w:color="auto" w:fill="FFFFFF"/>
        </w:rPr>
        <w:t>2017</w:t>
      </w:r>
      <w:r w:rsidR="00200EE7" w:rsidRPr="002A184E">
        <w:rPr>
          <w:rFonts w:ascii="Arial" w:hAnsi="Arial" w:cs="Arial"/>
          <w:color w:val="000000" w:themeColor="text1"/>
          <w:shd w:val="clear" w:color="auto" w:fill="FFFFFF"/>
        </w:rPr>
        <w:t>)</w:t>
      </w:r>
      <w:r w:rsidRPr="002A184E">
        <w:rPr>
          <w:rFonts w:ascii="Arial" w:hAnsi="Arial" w:cs="Arial"/>
          <w:color w:val="000000" w:themeColor="text1"/>
          <w:shd w:val="clear" w:color="auto" w:fill="FFFFFF"/>
        </w:rPr>
        <w:t xml:space="preserve"> believes that in order </w:t>
      </w:r>
      <w:r w:rsidR="00200EE7" w:rsidRPr="002A184E">
        <w:rPr>
          <w:rFonts w:ascii="Arial" w:hAnsi="Arial" w:cs="Arial"/>
          <w:color w:val="000000" w:themeColor="text1"/>
          <w:shd w:val="clear" w:color="auto" w:fill="FFFFFF"/>
        </w:rPr>
        <w:t>to fully engage ch</w:t>
      </w:r>
      <w:r w:rsidR="002C3B5B" w:rsidRPr="002A184E">
        <w:rPr>
          <w:rFonts w:ascii="Arial" w:hAnsi="Arial" w:cs="Arial"/>
          <w:color w:val="000000" w:themeColor="text1"/>
          <w:shd w:val="clear" w:color="auto" w:fill="FFFFFF"/>
        </w:rPr>
        <w:t>ildren in TPS you must use open-</w:t>
      </w:r>
      <w:r w:rsidR="00200EE7" w:rsidRPr="002A184E">
        <w:rPr>
          <w:rFonts w:ascii="Arial" w:hAnsi="Arial" w:cs="Arial"/>
          <w:color w:val="000000" w:themeColor="text1"/>
          <w:shd w:val="clear" w:color="auto" w:fill="FFFFFF"/>
        </w:rPr>
        <w:t>ended questions to capture student attention. My partner and I ensured that when</w:t>
      </w:r>
      <w:r w:rsidR="002C3B5B" w:rsidRPr="002A184E">
        <w:rPr>
          <w:rFonts w:ascii="Arial" w:hAnsi="Arial" w:cs="Arial"/>
          <w:color w:val="000000" w:themeColor="text1"/>
          <w:shd w:val="clear" w:color="auto" w:fill="FFFFFF"/>
        </w:rPr>
        <w:t xml:space="preserve"> planning our TPS questions they were open-ended</w:t>
      </w:r>
      <w:r w:rsidR="00200EE7" w:rsidRPr="002A184E">
        <w:rPr>
          <w:rFonts w:ascii="Arial" w:hAnsi="Arial" w:cs="Arial"/>
          <w:color w:val="000000" w:themeColor="text1"/>
          <w:shd w:val="clear" w:color="auto" w:fill="FFFFFF"/>
        </w:rPr>
        <w:t xml:space="preserve"> in order to gene</w:t>
      </w:r>
      <w:r w:rsidR="002C3B5B" w:rsidRPr="002A184E">
        <w:rPr>
          <w:rFonts w:ascii="Arial" w:hAnsi="Arial" w:cs="Arial"/>
          <w:color w:val="000000" w:themeColor="text1"/>
          <w:shd w:val="clear" w:color="auto" w:fill="FFFFFF"/>
        </w:rPr>
        <w:t>rate more discussion. During my partners’</w:t>
      </w:r>
      <w:r w:rsidR="00200EE7" w:rsidRPr="002A184E">
        <w:rPr>
          <w:rFonts w:ascii="Arial" w:hAnsi="Arial" w:cs="Arial"/>
          <w:color w:val="000000" w:themeColor="text1"/>
          <w:shd w:val="clear" w:color="auto" w:fill="FFFFFF"/>
        </w:rPr>
        <w:t xml:space="preserve"> lesson</w:t>
      </w:r>
      <w:r w:rsidR="002C3B5B" w:rsidRPr="002A184E">
        <w:rPr>
          <w:rFonts w:ascii="Arial" w:hAnsi="Arial" w:cs="Arial"/>
          <w:color w:val="000000" w:themeColor="text1"/>
          <w:shd w:val="clear" w:color="auto" w:fill="FFFFFF"/>
        </w:rPr>
        <w:t>,</w:t>
      </w:r>
      <w:r w:rsidR="00200EE7" w:rsidRPr="002A184E">
        <w:rPr>
          <w:rFonts w:ascii="Arial" w:hAnsi="Arial" w:cs="Arial"/>
          <w:color w:val="000000" w:themeColor="text1"/>
          <w:shd w:val="clear" w:color="auto" w:fill="FFFFFF"/>
        </w:rPr>
        <w:t xml:space="preserve"> I was observing whether the children were on task, or whether they were chatting about other things. The children I observed were on task and having quality discussions about the topic. This was reflected</w:t>
      </w:r>
      <w:r w:rsidR="002C3B5B" w:rsidRPr="002A184E">
        <w:rPr>
          <w:rFonts w:ascii="Arial" w:hAnsi="Arial" w:cs="Arial"/>
          <w:color w:val="000000" w:themeColor="text1"/>
          <w:shd w:val="clear" w:color="auto" w:fill="FFFFFF"/>
        </w:rPr>
        <w:t xml:space="preserve"> in the focus group when Child F</w:t>
      </w:r>
      <w:r w:rsidR="00200EE7" w:rsidRPr="002A184E">
        <w:rPr>
          <w:rFonts w:ascii="Arial" w:hAnsi="Arial" w:cs="Arial"/>
          <w:color w:val="000000" w:themeColor="text1"/>
          <w:shd w:val="clear" w:color="auto" w:fill="FFFFFF"/>
        </w:rPr>
        <w:t xml:space="preserve"> stated “I love it when I get to talk to my </w:t>
      </w:r>
      <w:r w:rsidR="00A10F07" w:rsidRPr="002A184E">
        <w:rPr>
          <w:rFonts w:ascii="Arial" w:hAnsi="Arial" w:cs="Arial"/>
          <w:color w:val="000000" w:themeColor="text1"/>
          <w:shd w:val="clear" w:color="auto" w:fill="FFFFFF"/>
        </w:rPr>
        <w:t xml:space="preserve">partner </w:t>
      </w:r>
      <w:r w:rsidR="00200EE7" w:rsidRPr="002A184E">
        <w:rPr>
          <w:rFonts w:ascii="Arial" w:hAnsi="Arial" w:cs="Arial"/>
          <w:color w:val="000000" w:themeColor="text1"/>
          <w:shd w:val="clear" w:color="auto" w:fill="FFFFFF"/>
        </w:rPr>
        <w:t>because I can ask them questions and we can learn things from each other”.</w:t>
      </w:r>
    </w:p>
    <w:p w:rsidR="0075323E" w:rsidRPr="002A184E" w:rsidRDefault="00A10F07" w:rsidP="002A184E">
      <w:pPr>
        <w:shd w:val="clear" w:color="auto" w:fill="FFFFFF"/>
        <w:spacing w:before="100" w:beforeAutospacing="1" w:after="100" w:afterAutospacing="1" w:line="360" w:lineRule="auto"/>
        <w:rPr>
          <w:rFonts w:ascii="Arial" w:hAnsi="Arial" w:cs="Arial"/>
          <w:color w:val="000000" w:themeColor="text1"/>
          <w:shd w:val="clear" w:color="auto" w:fill="FFFFFF"/>
        </w:rPr>
      </w:pPr>
      <w:r w:rsidRPr="002A184E">
        <w:rPr>
          <w:rFonts w:ascii="Arial" w:hAnsi="Arial" w:cs="Arial"/>
          <w:color w:val="000000" w:themeColor="text1"/>
          <w:shd w:val="clear" w:color="auto" w:fill="FFFFFF"/>
        </w:rPr>
        <w:t>Walters (2017) believes</w:t>
      </w:r>
      <w:r w:rsidR="00200EE7" w:rsidRPr="002A184E">
        <w:rPr>
          <w:rFonts w:ascii="Arial" w:hAnsi="Arial" w:cs="Arial"/>
          <w:color w:val="000000" w:themeColor="text1"/>
          <w:shd w:val="clear" w:color="auto" w:fill="FFFFFF"/>
        </w:rPr>
        <w:t xml:space="preserve"> that TPS</w:t>
      </w:r>
      <w:r w:rsidR="001954AA" w:rsidRPr="002A184E">
        <w:rPr>
          <w:rFonts w:ascii="Arial" w:hAnsi="Arial" w:cs="Arial"/>
          <w:color w:val="000000" w:themeColor="text1"/>
          <w:shd w:val="clear" w:color="auto" w:fill="FFFFFF"/>
        </w:rPr>
        <w:t xml:space="preserve"> allows for formative assessment</w:t>
      </w:r>
      <w:r w:rsidR="002C3B5B" w:rsidRPr="002A184E">
        <w:rPr>
          <w:rFonts w:ascii="Arial" w:hAnsi="Arial" w:cs="Arial"/>
          <w:color w:val="000000" w:themeColor="text1"/>
          <w:shd w:val="clear" w:color="auto" w:fill="FFFFFF"/>
        </w:rPr>
        <w:t>,</w:t>
      </w:r>
      <w:r w:rsidR="00200EE7" w:rsidRPr="002A184E">
        <w:rPr>
          <w:rFonts w:ascii="Arial" w:hAnsi="Arial" w:cs="Arial"/>
          <w:color w:val="000000" w:themeColor="text1"/>
          <w:shd w:val="clear" w:color="auto" w:fill="FFFFFF"/>
        </w:rPr>
        <w:t xml:space="preserve"> as</w:t>
      </w:r>
      <w:r w:rsidR="001954AA" w:rsidRPr="002A184E">
        <w:rPr>
          <w:rFonts w:ascii="Arial" w:hAnsi="Arial" w:cs="Arial"/>
          <w:color w:val="000000" w:themeColor="text1"/>
          <w:shd w:val="clear" w:color="auto" w:fill="FFFFFF"/>
        </w:rPr>
        <w:t xml:space="preserve"> when teachers liste</w:t>
      </w:r>
      <w:r w:rsidR="00200EE7" w:rsidRPr="002A184E">
        <w:rPr>
          <w:rFonts w:ascii="Arial" w:hAnsi="Arial" w:cs="Arial"/>
          <w:color w:val="000000" w:themeColor="text1"/>
          <w:shd w:val="clear" w:color="auto" w:fill="FFFFFF"/>
        </w:rPr>
        <w:t>n to children talking during TPS</w:t>
      </w:r>
      <w:r w:rsidR="001954AA" w:rsidRPr="002A184E">
        <w:rPr>
          <w:rFonts w:ascii="Arial" w:hAnsi="Arial" w:cs="Arial"/>
          <w:color w:val="000000" w:themeColor="text1"/>
          <w:shd w:val="clear" w:color="auto" w:fill="FFFFFF"/>
        </w:rPr>
        <w:t xml:space="preserve"> </w:t>
      </w:r>
      <w:r w:rsidR="00200EE7" w:rsidRPr="002A184E">
        <w:rPr>
          <w:rFonts w:ascii="Arial" w:hAnsi="Arial" w:cs="Arial"/>
          <w:color w:val="000000" w:themeColor="text1"/>
          <w:shd w:val="clear" w:color="auto" w:fill="FFFFFF"/>
        </w:rPr>
        <w:t>they have the ability</w:t>
      </w:r>
      <w:r w:rsidR="001954AA" w:rsidRPr="002A184E">
        <w:rPr>
          <w:rFonts w:ascii="Arial" w:hAnsi="Arial" w:cs="Arial"/>
          <w:color w:val="000000" w:themeColor="text1"/>
          <w:shd w:val="clear" w:color="auto" w:fill="FFFFFF"/>
        </w:rPr>
        <w:t xml:space="preserve"> to </w:t>
      </w:r>
      <w:r w:rsidR="00200EE7" w:rsidRPr="002A184E">
        <w:rPr>
          <w:rFonts w:ascii="Arial" w:hAnsi="Arial" w:cs="Arial"/>
          <w:color w:val="000000" w:themeColor="text1"/>
          <w:shd w:val="clear" w:color="auto" w:fill="FFFFFF"/>
        </w:rPr>
        <w:t>assess student</w:t>
      </w:r>
      <w:r w:rsidR="002C3B5B" w:rsidRPr="002A184E">
        <w:rPr>
          <w:rFonts w:ascii="Arial" w:hAnsi="Arial" w:cs="Arial"/>
          <w:color w:val="000000" w:themeColor="text1"/>
          <w:shd w:val="clear" w:color="auto" w:fill="FFFFFF"/>
        </w:rPr>
        <w:t>s</w:t>
      </w:r>
      <w:r w:rsidR="00200EE7" w:rsidRPr="002A184E">
        <w:rPr>
          <w:rFonts w:ascii="Arial" w:hAnsi="Arial" w:cs="Arial"/>
          <w:color w:val="000000" w:themeColor="text1"/>
          <w:shd w:val="clear" w:color="auto" w:fill="FFFFFF"/>
        </w:rPr>
        <w:t xml:space="preserve"> understanding. My partner and I tested this during our lesson studies by constantly walking around and engaging in discussions with the children to assess their </w:t>
      </w:r>
      <w:r w:rsidR="00200EE7" w:rsidRPr="002A184E">
        <w:rPr>
          <w:rFonts w:ascii="Arial" w:hAnsi="Arial" w:cs="Arial"/>
          <w:color w:val="000000" w:themeColor="text1"/>
          <w:shd w:val="clear" w:color="auto" w:fill="FFFFFF"/>
        </w:rPr>
        <w:lastRenderedPageBreak/>
        <w:t>understanding. By doing this we were able to clearly see those who understood the question and those who needed more support.</w:t>
      </w:r>
      <w:r w:rsidR="002C3B5B" w:rsidRPr="002A184E">
        <w:rPr>
          <w:rFonts w:ascii="Arial" w:hAnsi="Arial" w:cs="Arial"/>
          <w:color w:val="000000" w:themeColor="text1"/>
          <w:shd w:val="clear" w:color="auto" w:fill="FFFFFF"/>
        </w:rPr>
        <w:t xml:space="preserve"> By talking to the children, we were also able to reflect on our own teaching, and whether the children were engaged in what they were learning.</w:t>
      </w:r>
    </w:p>
    <w:p w:rsidR="00FA4264" w:rsidRPr="002A184E" w:rsidRDefault="00FA4264" w:rsidP="002A184E">
      <w:pPr>
        <w:shd w:val="clear" w:color="auto" w:fill="FFFFFF"/>
        <w:spacing w:before="100" w:beforeAutospacing="1" w:after="100" w:afterAutospacing="1" w:line="360" w:lineRule="auto"/>
        <w:rPr>
          <w:rFonts w:ascii="Arial" w:hAnsi="Arial" w:cs="Arial"/>
          <w:iCs/>
          <w:color w:val="000000" w:themeColor="text1"/>
          <w:bdr w:val="none" w:sz="0" w:space="0" w:color="auto" w:frame="1"/>
        </w:rPr>
      </w:pPr>
      <w:r w:rsidRPr="002A184E">
        <w:rPr>
          <w:rFonts w:ascii="Arial" w:hAnsi="Arial" w:cs="Arial"/>
          <w:color w:val="000000" w:themeColor="text1"/>
        </w:rPr>
        <w:t>I will continue to use lesson studies throughout my career as I feel that they are an effective way to work collaboratively to improve teaching. T</w:t>
      </w:r>
      <w:r w:rsidRPr="002A184E">
        <w:rPr>
          <w:rFonts w:ascii="Arial" w:hAnsi="Arial" w:cs="Arial"/>
          <w:iCs/>
          <w:color w:val="000000" w:themeColor="text1"/>
          <w:bdr w:val="none" w:sz="0" w:space="0" w:color="auto" w:frame="1"/>
        </w:rPr>
        <w:t>he best way for teachers to grow is by learning from each other, if given the right opportunity and context (Prince, 2015). By observing my partner, I was able to better identify my own</w:t>
      </w:r>
      <w:r w:rsidR="002C3B5B" w:rsidRPr="002A184E">
        <w:rPr>
          <w:rFonts w:ascii="Arial" w:hAnsi="Arial" w:cs="Arial"/>
          <w:iCs/>
          <w:color w:val="000000" w:themeColor="text1"/>
          <w:bdr w:val="none" w:sz="0" w:space="0" w:color="auto" w:frame="1"/>
        </w:rPr>
        <w:t xml:space="preserve"> strengths and weaknesses which allowed me to </w:t>
      </w:r>
      <w:r w:rsidRPr="002A184E">
        <w:rPr>
          <w:rFonts w:ascii="Arial" w:hAnsi="Arial" w:cs="Arial"/>
          <w:iCs/>
          <w:color w:val="000000" w:themeColor="text1"/>
          <w:bdr w:val="none" w:sz="0" w:space="0" w:color="auto" w:frame="1"/>
        </w:rPr>
        <w:t xml:space="preserve">reflect upon my own practice. It has also </w:t>
      </w:r>
      <w:r w:rsidR="002C3B5B" w:rsidRPr="002A184E">
        <w:rPr>
          <w:rFonts w:ascii="Arial" w:hAnsi="Arial" w:cs="Arial"/>
          <w:iCs/>
          <w:color w:val="000000" w:themeColor="text1"/>
          <w:bdr w:val="none" w:sz="0" w:space="0" w:color="auto" w:frame="1"/>
        </w:rPr>
        <w:t>enabled</w:t>
      </w:r>
      <w:r w:rsidRPr="002A184E">
        <w:rPr>
          <w:rFonts w:ascii="Arial" w:hAnsi="Arial" w:cs="Arial"/>
          <w:iCs/>
          <w:color w:val="000000" w:themeColor="text1"/>
          <w:bdr w:val="none" w:sz="0" w:space="0" w:color="auto" w:frame="1"/>
        </w:rPr>
        <w:t xml:space="preserve"> me to evolve a technique that I can use in my lessons on a daily basis. Observation was also an effective way to look directly at what was taking place rather than relying on second-hand accounts. I was able to observe</w:t>
      </w:r>
      <w:r w:rsidR="002C3B5B" w:rsidRPr="002A184E">
        <w:rPr>
          <w:rFonts w:ascii="Arial" w:hAnsi="Arial" w:cs="Arial"/>
          <w:iCs/>
          <w:color w:val="000000" w:themeColor="text1"/>
          <w:bdr w:val="none" w:sz="0" w:space="0" w:color="auto" w:frame="1"/>
        </w:rPr>
        <w:t xml:space="preserve"> my partner and the children to</w:t>
      </w:r>
      <w:r w:rsidRPr="002A184E">
        <w:rPr>
          <w:rFonts w:ascii="Arial" w:hAnsi="Arial" w:cs="Arial"/>
          <w:iCs/>
          <w:color w:val="000000" w:themeColor="text1"/>
          <w:bdr w:val="none" w:sz="0" w:space="0" w:color="auto" w:frame="1"/>
        </w:rPr>
        <w:t xml:space="preserve"> gather data from naturally occurring social situations. Demand characteristics may have played a part in </w:t>
      </w:r>
      <w:r w:rsidR="002C3B5B" w:rsidRPr="002A184E">
        <w:rPr>
          <w:rFonts w:ascii="Arial" w:hAnsi="Arial" w:cs="Arial"/>
          <w:iCs/>
          <w:color w:val="000000" w:themeColor="text1"/>
          <w:bdr w:val="none" w:sz="0" w:space="0" w:color="auto" w:frame="1"/>
        </w:rPr>
        <w:t>our</w:t>
      </w:r>
      <w:r w:rsidRPr="002A184E">
        <w:rPr>
          <w:rFonts w:ascii="Arial" w:hAnsi="Arial" w:cs="Arial"/>
          <w:iCs/>
          <w:color w:val="000000" w:themeColor="text1"/>
          <w:bdr w:val="none" w:sz="0" w:space="0" w:color="auto" w:frame="1"/>
        </w:rPr>
        <w:t xml:space="preserve"> study</w:t>
      </w:r>
      <w:r w:rsidR="002C3B5B" w:rsidRPr="002A184E">
        <w:rPr>
          <w:rFonts w:ascii="Arial" w:hAnsi="Arial" w:cs="Arial"/>
          <w:iCs/>
          <w:color w:val="000000" w:themeColor="text1"/>
          <w:bdr w:val="none" w:sz="0" w:space="0" w:color="auto" w:frame="1"/>
        </w:rPr>
        <w:t>,</w:t>
      </w:r>
      <w:r w:rsidRPr="002A184E">
        <w:rPr>
          <w:rFonts w:ascii="Arial" w:hAnsi="Arial" w:cs="Arial"/>
          <w:iCs/>
          <w:color w:val="000000" w:themeColor="text1"/>
          <w:bdr w:val="none" w:sz="0" w:space="0" w:color="auto" w:frame="1"/>
        </w:rPr>
        <w:t xml:space="preserve"> as the children may have just been telling us what they thought we wanted to hear, however my partner and I worked hard to ensure the children felt as relaxed as possible during the focus groups. I felt the focus groups were an effective way to gather the children’s opinions on TPS. The children were hesitant to answer our questions at first, however</w:t>
      </w:r>
      <w:r w:rsidR="00C554AD" w:rsidRPr="002A184E">
        <w:rPr>
          <w:rFonts w:ascii="Arial" w:hAnsi="Arial" w:cs="Arial"/>
          <w:iCs/>
          <w:color w:val="000000" w:themeColor="text1"/>
          <w:bdr w:val="none" w:sz="0" w:space="0" w:color="auto" w:frame="1"/>
        </w:rPr>
        <w:t xml:space="preserve"> after we reassured the children and</w:t>
      </w:r>
      <w:r w:rsidRPr="002A184E">
        <w:rPr>
          <w:rFonts w:ascii="Arial" w:hAnsi="Arial" w:cs="Arial"/>
          <w:iCs/>
          <w:color w:val="000000" w:themeColor="text1"/>
          <w:bdr w:val="none" w:sz="0" w:space="0" w:color="auto" w:frame="1"/>
        </w:rPr>
        <w:t xml:space="preserve"> </w:t>
      </w:r>
      <w:r w:rsidR="00C554AD" w:rsidRPr="002A184E">
        <w:rPr>
          <w:rFonts w:ascii="Arial" w:hAnsi="Arial" w:cs="Arial"/>
          <w:iCs/>
          <w:color w:val="000000" w:themeColor="text1"/>
          <w:bdr w:val="none" w:sz="0" w:space="0" w:color="auto" w:frame="1"/>
        </w:rPr>
        <w:t>they</w:t>
      </w:r>
      <w:r w:rsidRPr="002A184E">
        <w:rPr>
          <w:rFonts w:ascii="Arial" w:hAnsi="Arial" w:cs="Arial"/>
          <w:iCs/>
          <w:color w:val="000000" w:themeColor="text1"/>
          <w:bdr w:val="none" w:sz="0" w:space="0" w:color="auto" w:frame="1"/>
        </w:rPr>
        <w:t xml:space="preserve"> </w:t>
      </w:r>
      <w:r w:rsidR="00C554AD" w:rsidRPr="002A184E">
        <w:rPr>
          <w:rFonts w:ascii="Arial" w:hAnsi="Arial" w:cs="Arial"/>
          <w:iCs/>
          <w:color w:val="000000" w:themeColor="text1"/>
          <w:bdr w:val="none" w:sz="0" w:space="0" w:color="auto" w:frame="1"/>
        </w:rPr>
        <w:t>began discussing TPS they became more confident.</w:t>
      </w:r>
      <w:r w:rsidRPr="002A184E">
        <w:rPr>
          <w:rFonts w:ascii="Arial" w:hAnsi="Arial" w:cs="Arial"/>
          <w:iCs/>
          <w:color w:val="000000" w:themeColor="text1"/>
          <w:bdr w:val="none" w:sz="0" w:space="0" w:color="auto" w:frame="1"/>
        </w:rPr>
        <w:t xml:space="preserve"> </w:t>
      </w:r>
      <w:r w:rsidR="00C554AD" w:rsidRPr="002A184E">
        <w:rPr>
          <w:rFonts w:ascii="Arial" w:hAnsi="Arial" w:cs="Arial"/>
          <w:iCs/>
          <w:color w:val="000000" w:themeColor="text1"/>
          <w:bdr w:val="none" w:sz="0" w:space="0" w:color="auto" w:frame="1"/>
        </w:rPr>
        <w:t xml:space="preserve">Next time I conduct a focus group I would still only have </w:t>
      </w:r>
      <w:r w:rsidRPr="002A184E">
        <w:rPr>
          <w:rFonts w:ascii="Arial" w:hAnsi="Arial" w:cs="Arial"/>
          <w:iCs/>
          <w:color w:val="000000" w:themeColor="text1"/>
          <w:bdr w:val="none" w:sz="0" w:space="0" w:color="auto" w:frame="1"/>
        </w:rPr>
        <w:t>three children in the group</w:t>
      </w:r>
      <w:r w:rsidR="00C554AD" w:rsidRPr="002A184E">
        <w:rPr>
          <w:rFonts w:ascii="Arial" w:hAnsi="Arial" w:cs="Arial"/>
          <w:iCs/>
          <w:color w:val="000000" w:themeColor="text1"/>
          <w:bdr w:val="none" w:sz="0" w:space="0" w:color="auto" w:frame="1"/>
        </w:rPr>
        <w:t xml:space="preserve"> as</w:t>
      </w:r>
      <w:r w:rsidRPr="002A184E">
        <w:rPr>
          <w:rFonts w:ascii="Arial" w:hAnsi="Arial" w:cs="Arial"/>
          <w:iCs/>
          <w:color w:val="000000" w:themeColor="text1"/>
          <w:bdr w:val="none" w:sz="0" w:space="0" w:color="auto" w:frame="1"/>
        </w:rPr>
        <w:t xml:space="preserve"> it allowe</w:t>
      </w:r>
      <w:r w:rsidR="00C554AD" w:rsidRPr="002A184E">
        <w:rPr>
          <w:rFonts w:ascii="Arial" w:hAnsi="Arial" w:cs="Arial"/>
          <w:iCs/>
          <w:color w:val="000000" w:themeColor="text1"/>
          <w:bdr w:val="none" w:sz="0" w:space="0" w:color="auto" w:frame="1"/>
        </w:rPr>
        <w:t>d them</w:t>
      </w:r>
      <w:r w:rsidRPr="002A184E">
        <w:rPr>
          <w:rFonts w:ascii="Arial" w:hAnsi="Arial" w:cs="Arial"/>
          <w:iCs/>
          <w:color w:val="000000" w:themeColor="text1"/>
          <w:bdr w:val="none" w:sz="0" w:space="0" w:color="auto" w:frame="1"/>
        </w:rPr>
        <w:t xml:space="preserve"> to be</w:t>
      </w:r>
      <w:r w:rsidR="00C554AD" w:rsidRPr="002A184E">
        <w:rPr>
          <w:rFonts w:ascii="Arial" w:hAnsi="Arial" w:cs="Arial"/>
          <w:iCs/>
          <w:color w:val="000000" w:themeColor="text1"/>
          <w:bdr w:val="none" w:sz="0" w:space="0" w:color="auto" w:frame="1"/>
        </w:rPr>
        <w:t>come</w:t>
      </w:r>
      <w:r w:rsidRPr="002A184E">
        <w:rPr>
          <w:rFonts w:ascii="Arial" w:hAnsi="Arial" w:cs="Arial"/>
          <w:iCs/>
          <w:color w:val="000000" w:themeColor="text1"/>
          <w:bdr w:val="none" w:sz="0" w:space="0" w:color="auto" w:frame="1"/>
        </w:rPr>
        <w:t xml:space="preserve"> more </w:t>
      </w:r>
      <w:r w:rsidR="00C554AD" w:rsidRPr="002A184E">
        <w:rPr>
          <w:rFonts w:ascii="Arial" w:hAnsi="Arial" w:cs="Arial"/>
          <w:iCs/>
          <w:color w:val="000000" w:themeColor="text1"/>
          <w:bdr w:val="none" w:sz="0" w:space="0" w:color="auto" w:frame="1"/>
        </w:rPr>
        <w:t xml:space="preserve">actively engaged in the discussions. It would also be interesting to see if the children were more honest about their opinions if we asked them the questions individually, rather than in a focus group. </w:t>
      </w:r>
    </w:p>
    <w:p w:rsidR="00C56B31" w:rsidRPr="002A184E" w:rsidRDefault="002809E1" w:rsidP="002A184E">
      <w:pPr>
        <w:shd w:val="clear" w:color="auto" w:fill="FFFFFF"/>
        <w:spacing w:before="100" w:beforeAutospacing="1" w:after="100" w:afterAutospacing="1" w:line="360" w:lineRule="auto"/>
        <w:rPr>
          <w:rFonts w:ascii="Arial" w:hAnsi="Arial" w:cs="Arial"/>
          <w:color w:val="000000" w:themeColor="text1"/>
        </w:rPr>
      </w:pPr>
      <w:r w:rsidRPr="002A184E">
        <w:rPr>
          <w:rFonts w:ascii="Arial" w:hAnsi="Arial" w:cs="Arial"/>
          <w:color w:val="000000" w:themeColor="text1"/>
        </w:rPr>
        <w:t>After conducting the lesson studies, I will continue to use TPS in classrooms thr</w:t>
      </w:r>
      <w:r w:rsidR="00DF2C72" w:rsidRPr="002A184E">
        <w:rPr>
          <w:rFonts w:ascii="Arial" w:hAnsi="Arial" w:cs="Arial"/>
          <w:color w:val="000000" w:themeColor="text1"/>
        </w:rPr>
        <w:t xml:space="preserve">oughout my career. TPS is an amazing tool for teachers to increase student participation and engagement in lessons. </w:t>
      </w:r>
      <w:r w:rsidR="00836E18" w:rsidRPr="002A184E">
        <w:rPr>
          <w:rFonts w:ascii="Arial" w:hAnsi="Arial" w:cs="Arial"/>
          <w:color w:val="000000" w:themeColor="text1"/>
        </w:rPr>
        <w:t>It is al</w:t>
      </w:r>
      <w:r w:rsidR="00302808" w:rsidRPr="002A184E">
        <w:rPr>
          <w:rFonts w:ascii="Arial" w:hAnsi="Arial" w:cs="Arial"/>
          <w:color w:val="000000" w:themeColor="text1"/>
        </w:rPr>
        <w:t xml:space="preserve">so an effective way for children </w:t>
      </w:r>
      <w:r w:rsidR="00CA6F71" w:rsidRPr="002A184E">
        <w:rPr>
          <w:rFonts w:ascii="Arial" w:hAnsi="Arial" w:cs="Arial"/>
          <w:color w:val="000000" w:themeColor="text1"/>
        </w:rPr>
        <w:t>to impro</w:t>
      </w:r>
      <w:r w:rsidR="002C3B5B" w:rsidRPr="002A184E">
        <w:rPr>
          <w:rFonts w:ascii="Arial" w:hAnsi="Arial" w:cs="Arial"/>
          <w:color w:val="000000" w:themeColor="text1"/>
        </w:rPr>
        <w:t>ve their communication skills. I</w:t>
      </w:r>
      <w:r w:rsidR="00CA6F71" w:rsidRPr="002A184E">
        <w:rPr>
          <w:rFonts w:ascii="Arial" w:hAnsi="Arial" w:cs="Arial"/>
          <w:color w:val="000000" w:themeColor="text1"/>
        </w:rPr>
        <w:t>n my Career I will strive to create a linguistically rich classroom environment</w:t>
      </w:r>
      <w:r w:rsidR="002C3B5B" w:rsidRPr="002A184E">
        <w:rPr>
          <w:rFonts w:ascii="Arial" w:hAnsi="Arial" w:cs="Arial"/>
          <w:color w:val="000000" w:themeColor="text1"/>
        </w:rPr>
        <w:t>,</w:t>
      </w:r>
      <w:r w:rsidR="00CA6F71" w:rsidRPr="002A184E">
        <w:rPr>
          <w:rFonts w:ascii="Arial" w:hAnsi="Arial" w:cs="Arial"/>
          <w:color w:val="000000" w:themeColor="text1"/>
        </w:rPr>
        <w:t xml:space="preserve"> as when communication is effective, both the teacher and the student benefit. Communication can make le</w:t>
      </w:r>
      <w:r w:rsidR="002C3B5B" w:rsidRPr="002A184E">
        <w:rPr>
          <w:rFonts w:ascii="Arial" w:hAnsi="Arial" w:cs="Arial"/>
          <w:color w:val="000000" w:themeColor="text1"/>
        </w:rPr>
        <w:t xml:space="preserve">arning easier by </w:t>
      </w:r>
      <w:r w:rsidR="00CA6F71" w:rsidRPr="002A184E">
        <w:rPr>
          <w:rFonts w:ascii="Arial" w:hAnsi="Arial" w:cs="Arial"/>
          <w:color w:val="000000" w:themeColor="text1"/>
        </w:rPr>
        <w:t>help</w:t>
      </w:r>
      <w:r w:rsidR="002C3B5B" w:rsidRPr="002A184E">
        <w:rPr>
          <w:rFonts w:ascii="Arial" w:hAnsi="Arial" w:cs="Arial"/>
          <w:color w:val="000000" w:themeColor="text1"/>
        </w:rPr>
        <w:t xml:space="preserve">ing students achieve their </w:t>
      </w:r>
      <w:r w:rsidR="002B781A" w:rsidRPr="002A184E">
        <w:rPr>
          <w:rFonts w:ascii="Arial" w:hAnsi="Arial" w:cs="Arial"/>
          <w:color w:val="000000" w:themeColor="text1"/>
        </w:rPr>
        <w:t>goals and</w:t>
      </w:r>
      <w:r w:rsidR="00CA6F71" w:rsidRPr="002A184E">
        <w:rPr>
          <w:rFonts w:ascii="Arial" w:hAnsi="Arial" w:cs="Arial"/>
          <w:color w:val="000000" w:themeColor="text1"/>
        </w:rPr>
        <w:t xml:space="preserve"> creates an overall positive </w:t>
      </w:r>
      <w:r w:rsidR="002B781A" w:rsidRPr="002A184E">
        <w:rPr>
          <w:rFonts w:ascii="Arial" w:hAnsi="Arial" w:cs="Arial"/>
          <w:color w:val="000000" w:themeColor="text1"/>
        </w:rPr>
        <w:t xml:space="preserve">learning </w:t>
      </w:r>
      <w:r w:rsidR="00CA6F71" w:rsidRPr="002A184E">
        <w:rPr>
          <w:rFonts w:ascii="Arial" w:hAnsi="Arial" w:cs="Arial"/>
          <w:color w:val="000000" w:themeColor="text1"/>
        </w:rPr>
        <w:t>experience.</w:t>
      </w:r>
      <w:r w:rsidR="00C554AD" w:rsidRPr="002A184E">
        <w:rPr>
          <w:rFonts w:ascii="Arial" w:hAnsi="Arial" w:cs="Arial"/>
          <w:color w:val="000000" w:themeColor="text1"/>
        </w:rPr>
        <w:t xml:space="preserve"> </w:t>
      </w:r>
      <w:r w:rsidR="005A0F42" w:rsidRPr="002A184E">
        <w:rPr>
          <w:rFonts w:ascii="Arial" w:hAnsi="Arial" w:cs="Arial"/>
          <w:color w:val="000000" w:themeColor="text1"/>
        </w:rPr>
        <w:t xml:space="preserve">In order to improve my use of TPS on my next placement I would split my pairs into partner A and B. I would then ask partner A or B to feedback to the class. I believe </w:t>
      </w:r>
      <w:r w:rsidR="005A0F42" w:rsidRPr="002A184E">
        <w:rPr>
          <w:rFonts w:ascii="Arial" w:hAnsi="Arial" w:cs="Arial"/>
          <w:color w:val="000000" w:themeColor="text1"/>
        </w:rPr>
        <w:lastRenderedPageBreak/>
        <w:t xml:space="preserve">this would </w:t>
      </w:r>
      <w:r w:rsidR="00CA6F71" w:rsidRPr="002A184E">
        <w:rPr>
          <w:rFonts w:ascii="Arial" w:hAnsi="Arial" w:cs="Arial"/>
          <w:color w:val="000000" w:themeColor="text1"/>
        </w:rPr>
        <w:t>prevent</w:t>
      </w:r>
      <w:r w:rsidR="005A0F42" w:rsidRPr="002A184E">
        <w:rPr>
          <w:rFonts w:ascii="Arial" w:hAnsi="Arial" w:cs="Arial"/>
          <w:color w:val="000000" w:themeColor="text1"/>
        </w:rPr>
        <w:t xml:space="preserve"> the same children answering the questions all the time and encourage both partners to</w:t>
      </w:r>
      <w:r w:rsidR="00CA6F71" w:rsidRPr="002A184E">
        <w:rPr>
          <w:rFonts w:ascii="Arial" w:hAnsi="Arial" w:cs="Arial"/>
          <w:color w:val="000000" w:themeColor="text1"/>
        </w:rPr>
        <w:t xml:space="preserve"> be ready to answer</w:t>
      </w:r>
      <w:r w:rsidR="005A0F42" w:rsidRPr="002A184E">
        <w:rPr>
          <w:rFonts w:ascii="Arial" w:hAnsi="Arial" w:cs="Arial"/>
          <w:color w:val="000000" w:themeColor="text1"/>
        </w:rPr>
        <w:t xml:space="preserve">. </w:t>
      </w:r>
      <w:r w:rsidR="00C31181" w:rsidRPr="002A184E">
        <w:rPr>
          <w:rFonts w:ascii="Arial" w:hAnsi="Arial" w:cs="Arial"/>
          <w:color w:val="000000" w:themeColor="text1"/>
        </w:rPr>
        <w:t>I would also continue to allow the children to have discussions with their friends as I found that this provided higher quality feedback from the students. I would however be mindful of the fact the children may not always be discussing what they should be</w:t>
      </w:r>
      <w:r w:rsidR="00C56B31" w:rsidRPr="002A184E">
        <w:rPr>
          <w:rFonts w:ascii="Arial" w:hAnsi="Arial" w:cs="Arial"/>
          <w:color w:val="000000" w:themeColor="text1"/>
        </w:rPr>
        <w:t xml:space="preserve">. </w:t>
      </w:r>
    </w:p>
    <w:p w:rsidR="00C73348" w:rsidRPr="002A184E" w:rsidRDefault="001D22DE" w:rsidP="002A184E">
      <w:pPr>
        <w:shd w:val="clear" w:color="auto" w:fill="FFFFFF"/>
        <w:spacing w:before="100" w:beforeAutospacing="1" w:after="100" w:afterAutospacing="1" w:line="360" w:lineRule="auto"/>
        <w:rPr>
          <w:rFonts w:ascii="Arial" w:hAnsi="Arial" w:cs="Arial"/>
          <w:color w:val="000000" w:themeColor="text1"/>
        </w:rPr>
      </w:pPr>
      <w:r w:rsidRPr="002A184E">
        <w:rPr>
          <w:rFonts w:ascii="Arial" w:hAnsi="Arial" w:cs="Arial"/>
          <w:color w:val="000000" w:themeColor="text1"/>
        </w:rPr>
        <w:t>In conclusion, the mai</w:t>
      </w:r>
      <w:r w:rsidR="002B781A" w:rsidRPr="002A184E">
        <w:rPr>
          <w:rFonts w:ascii="Arial" w:hAnsi="Arial" w:cs="Arial"/>
          <w:color w:val="000000" w:themeColor="text1"/>
        </w:rPr>
        <w:t>n findings of the lesson study</w:t>
      </w:r>
      <w:r w:rsidRPr="002A184E">
        <w:rPr>
          <w:rFonts w:ascii="Arial" w:hAnsi="Arial" w:cs="Arial"/>
          <w:color w:val="000000" w:themeColor="text1"/>
        </w:rPr>
        <w:t xml:space="preserve"> were</w:t>
      </w:r>
      <w:r w:rsidR="002B781A" w:rsidRPr="002A184E">
        <w:rPr>
          <w:rFonts w:ascii="Arial" w:hAnsi="Arial" w:cs="Arial"/>
          <w:color w:val="000000" w:themeColor="text1"/>
        </w:rPr>
        <w:t>;</w:t>
      </w:r>
      <w:r w:rsidRPr="002A184E">
        <w:rPr>
          <w:rFonts w:ascii="Arial" w:hAnsi="Arial" w:cs="Arial"/>
          <w:color w:val="000000" w:themeColor="text1"/>
        </w:rPr>
        <w:t xml:space="preserve"> student’s participation increased in both classes when TPS was used, the number of long explanations given increased after TPS, and students confidence</w:t>
      </w:r>
      <w:r w:rsidR="002B781A" w:rsidRPr="002A184E">
        <w:rPr>
          <w:rFonts w:ascii="Arial" w:hAnsi="Arial" w:cs="Arial"/>
          <w:color w:val="000000" w:themeColor="text1"/>
        </w:rPr>
        <w:t xml:space="preserve"> increased</w:t>
      </w:r>
      <w:r w:rsidRPr="002A184E">
        <w:rPr>
          <w:rFonts w:ascii="Arial" w:hAnsi="Arial" w:cs="Arial"/>
          <w:color w:val="000000" w:themeColor="text1"/>
        </w:rPr>
        <w:t xml:space="preserve"> when contributing to </w:t>
      </w:r>
      <w:r w:rsidR="002B781A" w:rsidRPr="002A184E">
        <w:rPr>
          <w:rFonts w:ascii="Arial" w:hAnsi="Arial" w:cs="Arial"/>
          <w:color w:val="000000" w:themeColor="text1"/>
        </w:rPr>
        <w:t xml:space="preserve">a </w:t>
      </w:r>
      <w:r w:rsidRPr="002A184E">
        <w:rPr>
          <w:rFonts w:ascii="Arial" w:hAnsi="Arial" w:cs="Arial"/>
          <w:color w:val="000000" w:themeColor="text1"/>
        </w:rPr>
        <w:t xml:space="preserve">class discussion. This was especially evident in EAL children. It is especially important for teachers to </w:t>
      </w:r>
      <w:r w:rsidR="00442E94" w:rsidRPr="002A184E">
        <w:rPr>
          <w:rFonts w:ascii="Arial" w:hAnsi="Arial" w:cs="Arial"/>
          <w:color w:val="000000" w:themeColor="text1"/>
        </w:rPr>
        <w:t>p</w:t>
      </w:r>
      <w:r w:rsidRPr="002A184E">
        <w:rPr>
          <w:rFonts w:ascii="Arial" w:hAnsi="Arial" w:cs="Arial"/>
          <w:color w:val="000000" w:themeColor="text1"/>
        </w:rPr>
        <w:t xml:space="preserve">rovide tools to support </w:t>
      </w:r>
      <w:r w:rsidR="002B781A" w:rsidRPr="002A184E">
        <w:rPr>
          <w:rFonts w:ascii="Arial" w:hAnsi="Arial" w:cs="Arial"/>
          <w:color w:val="000000" w:themeColor="text1"/>
        </w:rPr>
        <w:t>a child</w:t>
      </w:r>
      <w:r w:rsidRPr="002A184E">
        <w:rPr>
          <w:rFonts w:ascii="Arial" w:hAnsi="Arial" w:cs="Arial"/>
          <w:color w:val="000000" w:themeColor="text1"/>
        </w:rPr>
        <w:t>’s</w:t>
      </w:r>
      <w:r w:rsidR="00442E94" w:rsidRPr="002A184E">
        <w:rPr>
          <w:rFonts w:ascii="Arial" w:hAnsi="Arial" w:cs="Arial"/>
          <w:color w:val="000000" w:themeColor="text1"/>
        </w:rPr>
        <w:t xml:space="preserve"> journey towards feeling the joy of being able to communicate with their peers.</w:t>
      </w:r>
      <w:r w:rsidR="00FF36B6" w:rsidRPr="002A184E">
        <w:rPr>
          <w:rFonts w:ascii="Arial" w:hAnsi="Arial" w:cs="Arial"/>
          <w:color w:val="000000" w:themeColor="text1"/>
        </w:rPr>
        <w:t xml:space="preserve"> There is no doubt that communication plays a vital role in human life.</w:t>
      </w:r>
      <w:r w:rsidR="00CA6F71" w:rsidRPr="002A184E">
        <w:rPr>
          <w:rFonts w:ascii="Arial" w:hAnsi="Arial" w:cs="Arial"/>
          <w:color w:val="000000" w:themeColor="text1"/>
        </w:rPr>
        <w:t xml:space="preserve"> By facilitating effective communication in the classroom</w:t>
      </w:r>
      <w:r w:rsidR="00FF36B6" w:rsidRPr="002A184E">
        <w:rPr>
          <w:rFonts w:ascii="Arial" w:hAnsi="Arial" w:cs="Arial"/>
          <w:color w:val="000000" w:themeColor="text1"/>
        </w:rPr>
        <w:t>, it allows children to become more assertive, have better relationships, and enjoy a happier life</w:t>
      </w:r>
      <w:r w:rsidR="00C73348" w:rsidRPr="002A184E">
        <w:rPr>
          <w:rFonts w:ascii="Arial" w:hAnsi="Arial" w:cs="Arial"/>
          <w:color w:val="000000" w:themeColor="text1"/>
        </w:rPr>
        <w:t xml:space="preserve"> (</w:t>
      </w:r>
      <w:r w:rsidR="00177ADC" w:rsidRPr="002A184E">
        <w:rPr>
          <w:rFonts w:ascii="Arial" w:hAnsi="Arial" w:cs="Arial"/>
          <w:color w:val="000000" w:themeColor="text1"/>
        </w:rPr>
        <w:t>Crosse, 2007</w:t>
      </w:r>
      <w:r w:rsidR="00C73348" w:rsidRPr="002A184E">
        <w:rPr>
          <w:rFonts w:ascii="Arial" w:hAnsi="Arial" w:cs="Arial"/>
          <w:color w:val="000000" w:themeColor="text1"/>
        </w:rPr>
        <w:t>)</w:t>
      </w:r>
      <w:r w:rsidR="00FF36B6" w:rsidRPr="002A184E">
        <w:rPr>
          <w:rFonts w:ascii="Arial" w:hAnsi="Arial" w:cs="Arial"/>
          <w:color w:val="000000" w:themeColor="text1"/>
        </w:rPr>
        <w:t>.</w:t>
      </w:r>
    </w:p>
    <w:p w:rsidR="007A441F" w:rsidRPr="007A441F" w:rsidRDefault="007A441F" w:rsidP="00A60D41">
      <w:pPr>
        <w:rPr>
          <w:rFonts w:ascii="Arial" w:hAnsi="Arial" w:cs="Arial"/>
          <w:color w:val="323232"/>
        </w:rPr>
      </w:pPr>
    </w:p>
    <w:p w:rsidR="007A441F" w:rsidRDefault="00136F96">
      <w:pPr>
        <w:rPr>
          <w:rFonts w:ascii="Arial" w:hAnsi="Arial" w:cs="Arial"/>
        </w:rPr>
      </w:pPr>
      <w:r>
        <w:rPr>
          <w:rFonts w:ascii="Arial" w:hAnsi="Arial" w:cs="Arial"/>
        </w:rPr>
        <w:t>Word count – 5479</w:t>
      </w:r>
      <w:bookmarkStart w:id="0" w:name="_GoBack"/>
      <w:bookmarkEnd w:id="0"/>
    </w:p>
    <w:p w:rsidR="007A441F" w:rsidRPr="007A441F" w:rsidRDefault="007A441F">
      <w:pPr>
        <w:rPr>
          <w:rFonts w:ascii="Arial" w:hAnsi="Arial" w:cs="Arial"/>
        </w:rPr>
      </w:pPr>
    </w:p>
    <w:p w:rsidR="007A441F" w:rsidRPr="007A441F" w:rsidRDefault="007A441F">
      <w:pPr>
        <w:rPr>
          <w:rFonts w:ascii="Arial" w:hAnsi="Arial" w:cs="Arial"/>
        </w:rPr>
      </w:pPr>
    </w:p>
    <w:p w:rsidR="007A441F" w:rsidRPr="002B781A" w:rsidRDefault="007A441F">
      <w:pPr>
        <w:rPr>
          <w:rFonts w:ascii="Arial" w:hAnsi="Arial" w:cs="Arial"/>
          <w:u w:val="single"/>
        </w:rPr>
      </w:pPr>
      <w:r w:rsidRPr="002B781A">
        <w:rPr>
          <w:rFonts w:ascii="Arial" w:hAnsi="Arial" w:cs="Arial"/>
          <w:u w:val="single"/>
        </w:rPr>
        <w:t>References</w:t>
      </w:r>
    </w:p>
    <w:p w:rsidR="007A441F" w:rsidRPr="002B781A" w:rsidRDefault="007A441F">
      <w:pPr>
        <w:rPr>
          <w:rFonts w:ascii="Arial" w:hAnsi="Arial" w:cs="Arial"/>
        </w:rPr>
      </w:pPr>
    </w:p>
    <w:p w:rsidR="00C73348" w:rsidRPr="002B781A" w:rsidRDefault="00C73348" w:rsidP="00C73348">
      <w:pPr>
        <w:rPr>
          <w:rFonts w:ascii="Arial" w:hAnsi="Arial" w:cs="Arial"/>
        </w:rPr>
      </w:pPr>
      <w:r w:rsidRPr="002B781A">
        <w:rPr>
          <w:rFonts w:ascii="Arial" w:hAnsi="Arial" w:cs="Arial"/>
          <w:color w:val="000000"/>
        </w:rPr>
        <w:t>Arnerich, M. (2018). </w:t>
      </w:r>
      <w:r w:rsidRPr="002B781A">
        <w:rPr>
          <w:rFonts w:ascii="Arial" w:hAnsi="Arial" w:cs="Arial"/>
          <w:i/>
          <w:iCs/>
          <w:color w:val="000000"/>
        </w:rPr>
        <w:t>How To Apply The Leuven Scales In Practice.</w:t>
      </w:r>
      <w:r w:rsidRPr="002B781A">
        <w:rPr>
          <w:rFonts w:ascii="Arial" w:hAnsi="Arial" w:cs="Arial"/>
          <w:color w:val="000000"/>
        </w:rPr>
        <w:t>Available: https://famly.co/blog/management/leuven-scales/. Last accessed 10th Feb 2020.</w:t>
      </w:r>
    </w:p>
    <w:p w:rsidR="007A441F" w:rsidRPr="002B781A" w:rsidRDefault="007A441F">
      <w:pPr>
        <w:rPr>
          <w:rFonts w:ascii="Arial" w:hAnsi="Arial" w:cs="Arial"/>
        </w:rPr>
      </w:pPr>
    </w:p>
    <w:p w:rsidR="007A441F" w:rsidRPr="002B781A" w:rsidRDefault="007A441F" w:rsidP="007A441F">
      <w:pPr>
        <w:spacing w:line="360" w:lineRule="auto"/>
        <w:rPr>
          <w:rFonts w:ascii="Arial" w:hAnsi="Arial" w:cs="Arial"/>
          <w:color w:val="000000" w:themeColor="text1"/>
        </w:rPr>
      </w:pPr>
      <w:r w:rsidRPr="002B781A">
        <w:rPr>
          <w:rFonts w:ascii="Arial" w:hAnsi="Arial" w:cs="Arial"/>
          <w:color w:val="000000" w:themeColor="text1"/>
        </w:rPr>
        <w:t xml:space="preserve">Arthur, J. (ed.) (2012) </w:t>
      </w:r>
      <w:r w:rsidRPr="002B781A">
        <w:rPr>
          <w:rFonts w:ascii="Arial" w:hAnsi="Arial" w:cs="Arial"/>
          <w:i/>
          <w:iCs/>
          <w:color w:val="000000" w:themeColor="text1"/>
        </w:rPr>
        <w:t>Research methods and methodologies in education</w:t>
      </w:r>
      <w:r w:rsidRPr="002B781A">
        <w:rPr>
          <w:rFonts w:ascii="Arial" w:hAnsi="Arial" w:cs="Arial"/>
          <w:color w:val="000000" w:themeColor="text1"/>
        </w:rPr>
        <w:t>. London: Sage Publications Ltd.</w:t>
      </w:r>
    </w:p>
    <w:p w:rsidR="007A441F" w:rsidRPr="007A441F" w:rsidRDefault="007A441F" w:rsidP="007A441F">
      <w:pPr>
        <w:pStyle w:val="NormalWeb"/>
        <w:spacing w:line="360" w:lineRule="auto"/>
        <w:rPr>
          <w:rFonts w:ascii="Arial" w:hAnsi="Arial" w:cs="Arial"/>
          <w:color w:val="000000" w:themeColor="text1"/>
        </w:rPr>
      </w:pPr>
      <w:r w:rsidRPr="007A441F">
        <w:rPr>
          <w:rFonts w:ascii="Arial" w:hAnsi="Arial" w:cs="Arial"/>
          <w:color w:val="000000" w:themeColor="text1"/>
        </w:rPr>
        <w:t xml:space="preserve">BERA (2018). </w:t>
      </w:r>
      <w:r w:rsidRPr="007A441F">
        <w:rPr>
          <w:rFonts w:ascii="Arial" w:hAnsi="Arial" w:cs="Arial"/>
          <w:i/>
          <w:iCs/>
          <w:color w:val="000000" w:themeColor="text1"/>
        </w:rPr>
        <w:t>ETHICAL GUIDELINES FOR EDUCATIONAL RESEARCH</w:t>
      </w:r>
      <w:r w:rsidRPr="007A441F">
        <w:rPr>
          <w:rFonts w:ascii="Arial" w:hAnsi="Arial" w:cs="Arial"/>
          <w:color w:val="000000" w:themeColor="text1"/>
        </w:rPr>
        <w:t xml:space="preserve">. 4th ed. London: British Educational Research Association. P21. </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Black P and Wiliam D (1998) </w:t>
      </w:r>
      <w:r w:rsidRPr="007A441F">
        <w:rPr>
          <w:rFonts w:ascii="Arial" w:hAnsi="Arial" w:cs="Arial"/>
          <w:i/>
          <w:iCs/>
          <w:color w:val="000000" w:themeColor="text1"/>
        </w:rPr>
        <w:t>Inside the Black Box: Raising Standards Through Classroom Assessment</w:t>
      </w:r>
      <w:r w:rsidRPr="007A441F">
        <w:rPr>
          <w:rFonts w:ascii="Arial" w:hAnsi="Arial" w:cs="Arial"/>
          <w:color w:val="000000" w:themeColor="text1"/>
          <w:shd w:val="clear" w:color="auto" w:fill="FFFFFF"/>
        </w:rPr>
        <w:t>. London: King’s College School of Education.</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Blokdyk, G (2018).</w:t>
      </w:r>
      <w:r w:rsidRPr="007A441F">
        <w:rPr>
          <w:rStyle w:val="apple-converted-space"/>
          <w:rFonts w:ascii="Arial" w:hAnsi="Arial" w:cs="Arial"/>
          <w:color w:val="000000" w:themeColor="text1"/>
        </w:rPr>
        <w:t> </w:t>
      </w:r>
      <w:r w:rsidRPr="007A441F">
        <w:rPr>
          <w:rFonts w:ascii="Arial" w:hAnsi="Arial" w:cs="Arial"/>
          <w:i/>
          <w:iCs/>
          <w:color w:val="000000" w:themeColor="text1"/>
        </w:rPr>
        <w:t>Demand Characteristics</w:t>
      </w:r>
      <w:r w:rsidRPr="007A441F">
        <w:rPr>
          <w:rFonts w:ascii="Arial" w:hAnsi="Arial" w:cs="Arial"/>
          <w:color w:val="000000" w:themeColor="text1"/>
        </w:rPr>
        <w:t>. 3rd ed. New York: 5STARCooks. c.</w:t>
      </w:r>
    </w:p>
    <w:p w:rsidR="007A441F" w:rsidRPr="007A441F" w:rsidRDefault="007A441F" w:rsidP="007A441F">
      <w:pPr>
        <w:shd w:val="clear" w:color="auto" w:fill="FFFFFF"/>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 xml:space="preserve">Cohen, L., Manion, L., &amp; Morrison, K. (2013). Research Methods in Education. London: Routledge. </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lastRenderedPageBreak/>
        <w:t>Crosse, K., 2007.</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Introducing English as an additional language to young children</w:t>
      </w:r>
      <w:r w:rsidRPr="007A441F">
        <w:rPr>
          <w:rFonts w:ascii="Arial" w:hAnsi="Arial" w:cs="Arial"/>
          <w:color w:val="000000" w:themeColor="text1"/>
          <w:shd w:val="clear" w:color="auto" w:fill="FFFFFF"/>
        </w:rPr>
        <w:t>. Sage.</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 xml:space="preserve">Dewey, J. (1916) Democracy and Education: An Introduction to the Philosophy of Education. New York: Macmillan. </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Donaldson, G. (2015). </w:t>
      </w:r>
      <w:r w:rsidRPr="007A441F">
        <w:rPr>
          <w:rFonts w:ascii="Arial" w:hAnsi="Arial" w:cs="Arial"/>
          <w:i/>
          <w:iCs/>
          <w:color w:val="000000" w:themeColor="text1"/>
        </w:rPr>
        <w:t>Independent Review of Curriculum and Assessment Arrangements in Wales.</w:t>
      </w:r>
      <w:r w:rsidRPr="007A441F">
        <w:rPr>
          <w:rFonts w:ascii="Arial" w:hAnsi="Arial" w:cs="Arial"/>
          <w:color w:val="000000" w:themeColor="text1"/>
        </w:rPr>
        <w:t xml:space="preserve"> Available: https://gweddill.gov.wales/docs/dcells/publications/150225-successful-futures-en.pdf. </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Drummond, C. (2014). </w:t>
      </w:r>
      <w:r w:rsidRPr="007A441F">
        <w:rPr>
          <w:rFonts w:ascii="Arial" w:hAnsi="Arial" w:cs="Arial"/>
          <w:i/>
          <w:iCs/>
          <w:color w:val="000000" w:themeColor="text1"/>
        </w:rPr>
        <w:t>How can UK schools support young children learning English.</w:t>
      </w:r>
      <w:r w:rsidRPr="007A441F">
        <w:rPr>
          <w:rFonts w:ascii="Arial" w:hAnsi="Arial" w:cs="Arial"/>
          <w:color w:val="000000" w:themeColor="text1"/>
        </w:rPr>
        <w:t> Available: https://www.britishcouncil.org/voices-magazine/how-uk-schools-support-young-learners-english. Last accessed 08th Feb 2020.</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 xml:space="preserve">Dudley, P. (2011). How Lesson Study orchestrates key features of teacher knowledge and teacher learning to create profound changes in professional practice. Presented at the World Association of Lesson Studies Annual Conference, Tokyo. </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t>Ed.). New York: Pearson.</w:t>
      </w:r>
    </w:p>
    <w:p w:rsidR="007A441F" w:rsidRPr="007A441F" w:rsidRDefault="007A441F" w:rsidP="007A441F">
      <w:pPr>
        <w:pStyle w:val="NormalWeb"/>
        <w:spacing w:line="360" w:lineRule="auto"/>
        <w:rPr>
          <w:rFonts w:ascii="Arial" w:hAnsi="Arial" w:cs="Arial"/>
          <w:color w:val="000000" w:themeColor="text1"/>
        </w:rPr>
      </w:pPr>
      <w:r w:rsidRPr="007A441F">
        <w:rPr>
          <w:rFonts w:ascii="Arial" w:hAnsi="Arial" w:cs="Arial"/>
          <w:color w:val="000000" w:themeColor="text1"/>
        </w:rPr>
        <w:t xml:space="preserve">Estyn. (2016). </w:t>
      </w:r>
      <w:r w:rsidRPr="007A441F">
        <w:rPr>
          <w:rFonts w:ascii="Arial" w:hAnsi="Arial" w:cs="Arial"/>
          <w:i/>
          <w:iCs/>
          <w:color w:val="000000" w:themeColor="text1"/>
        </w:rPr>
        <w:t xml:space="preserve">Inspection report. </w:t>
      </w:r>
      <w:r w:rsidRPr="007A441F">
        <w:rPr>
          <w:rFonts w:ascii="Arial" w:hAnsi="Arial" w:cs="Arial"/>
          <w:color w:val="000000" w:themeColor="text1"/>
        </w:rPr>
        <w:t xml:space="preserve">Available: https://www.estyn.gov.wales/language. Last accessed 7th Oct 2019. </w:t>
      </w: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Fujii, T., 2019. Designing and adapting tasks in lesson planning: a critical process of Lesson Study. In </w:t>
      </w:r>
      <w:r w:rsidRPr="007A441F">
        <w:rPr>
          <w:rFonts w:ascii="Arial" w:hAnsi="Arial" w:cs="Arial"/>
          <w:i/>
          <w:iCs/>
          <w:color w:val="000000" w:themeColor="text1"/>
        </w:rPr>
        <w:t>Theory and Practice of Lesson Study in Mathematics</w:t>
      </w:r>
      <w:r w:rsidRPr="007A441F">
        <w:rPr>
          <w:rFonts w:ascii="Arial" w:hAnsi="Arial" w:cs="Arial"/>
          <w:color w:val="000000" w:themeColor="text1"/>
          <w:shd w:val="clear" w:color="auto" w:fill="FFFFFF"/>
        </w:rPr>
        <w:t> (pp. 681-704). Springer, Cham.</w:t>
      </w:r>
    </w:p>
    <w:p w:rsidR="007A441F" w:rsidRPr="007A441F" w:rsidRDefault="007A441F" w:rsidP="007A441F">
      <w:pPr>
        <w:spacing w:line="360" w:lineRule="auto"/>
        <w:rPr>
          <w:rFonts w:ascii="Arial" w:hAnsi="Arial" w:cs="Arial"/>
          <w:color w:val="000000" w:themeColor="text1"/>
        </w:rPr>
      </w:pPr>
    </w:p>
    <w:p w:rsid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Gans, S. (2018).</w:t>
      </w:r>
      <w:r w:rsidRPr="007A441F">
        <w:rPr>
          <w:rStyle w:val="apple-converted-space"/>
          <w:rFonts w:ascii="Arial" w:hAnsi="Arial" w:cs="Arial"/>
          <w:color w:val="000000" w:themeColor="text1"/>
        </w:rPr>
        <w:t> </w:t>
      </w:r>
      <w:r w:rsidRPr="007A441F">
        <w:rPr>
          <w:rFonts w:ascii="Arial" w:hAnsi="Arial" w:cs="Arial"/>
          <w:i/>
          <w:iCs/>
          <w:color w:val="000000" w:themeColor="text1"/>
        </w:rPr>
        <w:t>The Hawthorne Effect and Behavioral Studies.</w:t>
      </w:r>
      <w:r w:rsidRPr="007A441F">
        <w:rPr>
          <w:rFonts w:ascii="Arial" w:hAnsi="Arial" w:cs="Arial"/>
          <w:color w:val="000000" w:themeColor="text1"/>
        </w:rPr>
        <w:t>Available: https://www.verywellmind.com/what-is-the-hawthorne-effect-2795234. Last accessed 08th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Gardner, J. 2012. </w:t>
      </w:r>
      <w:r w:rsidRPr="007A441F">
        <w:rPr>
          <w:rFonts w:ascii="Arial" w:hAnsi="Arial" w:cs="Arial"/>
          <w:i/>
          <w:iCs/>
          <w:color w:val="000000" w:themeColor="text1"/>
        </w:rPr>
        <w:t>Assessment and learning</w:t>
      </w:r>
      <w:r w:rsidRPr="007A441F">
        <w:rPr>
          <w:rFonts w:ascii="Arial" w:hAnsi="Arial" w:cs="Arial"/>
          <w:color w:val="000000" w:themeColor="text1"/>
          <w:shd w:val="clear" w:color="auto" w:fill="FFFFFF"/>
        </w:rPr>
        <w:t>. Sage.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Guasti, M.T., 2017.</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Language acquisition: The growth of grammar</w:t>
      </w:r>
      <w:r w:rsidRPr="007A441F">
        <w:rPr>
          <w:rFonts w:ascii="Arial" w:hAnsi="Arial" w:cs="Arial"/>
          <w:color w:val="000000" w:themeColor="text1"/>
          <w:shd w:val="clear" w:color="auto" w:fill="FFFFFF"/>
        </w:rPr>
        <w:t>. MIT press.</w:t>
      </w:r>
    </w:p>
    <w:p w:rsidR="007A441F" w:rsidRPr="007A441F" w:rsidRDefault="007A441F" w:rsidP="007A441F">
      <w:pPr>
        <w:spacing w:before="100" w:beforeAutospacing="1" w:after="100" w:afterAutospacing="1" w:line="360" w:lineRule="auto"/>
        <w:rPr>
          <w:rFonts w:ascii="Arial" w:hAnsi="Arial" w:cs="Arial"/>
          <w:color w:val="000000" w:themeColor="text1"/>
        </w:rPr>
      </w:pPr>
      <w:r w:rsidRPr="007A441F">
        <w:rPr>
          <w:rFonts w:ascii="Arial" w:hAnsi="Arial" w:cs="Arial"/>
          <w:color w:val="000000" w:themeColor="text1"/>
        </w:rPr>
        <w:lastRenderedPageBreak/>
        <w:t xml:space="preserve">Gutek, G. (2014). </w:t>
      </w:r>
      <w:r w:rsidRPr="007A441F">
        <w:rPr>
          <w:rFonts w:ascii="Arial" w:hAnsi="Arial" w:cs="Arial"/>
          <w:i/>
          <w:iCs/>
          <w:color w:val="000000" w:themeColor="text1"/>
        </w:rPr>
        <w:t>Philosophical, ideological, and theoretical perspectives on education.</w:t>
      </w:r>
      <w:r w:rsidRPr="007A441F">
        <w:rPr>
          <w:rFonts w:ascii="Arial" w:hAnsi="Arial" w:cs="Arial"/>
          <w:color w:val="000000" w:themeColor="text1"/>
          <w:position w:val="12"/>
        </w:rPr>
        <w:t xml:space="preserve"> </w:t>
      </w: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Jones, G. (2016). A Future for Lesson Study: Challenges and limitations. In: World Association of Lesson Studies (WALS) International Conference 2016. Available at: https://www.slideshare.net/GaryJones31/v5-wals-and-lesson-study-2016-65658506. Accessed 6th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Kaddoura, M., 2013. Think pair share: A teaching learning strategy to enhance students' critical thinking. </w:t>
      </w:r>
      <w:r w:rsidRPr="007A441F">
        <w:rPr>
          <w:rFonts w:ascii="Arial" w:hAnsi="Arial" w:cs="Arial"/>
          <w:i/>
          <w:iCs/>
          <w:color w:val="000000" w:themeColor="text1"/>
        </w:rPr>
        <w:t>Educational Research Quarterly</w:t>
      </w:r>
      <w:r w:rsidRPr="007A441F">
        <w:rPr>
          <w:rFonts w:ascii="Arial" w:hAnsi="Arial" w:cs="Arial"/>
          <w:color w:val="000000" w:themeColor="text1"/>
          <w:shd w:val="clear" w:color="auto" w:fill="FFFFFF"/>
        </w:rPr>
        <w:t>, </w:t>
      </w:r>
      <w:r w:rsidRPr="007A441F">
        <w:rPr>
          <w:rFonts w:ascii="Arial" w:hAnsi="Arial" w:cs="Arial"/>
          <w:i/>
          <w:iCs/>
          <w:color w:val="000000" w:themeColor="text1"/>
        </w:rPr>
        <w:t>36</w:t>
      </w:r>
      <w:r w:rsidRPr="007A441F">
        <w:rPr>
          <w:rFonts w:ascii="Arial" w:hAnsi="Arial" w:cs="Arial"/>
          <w:color w:val="000000" w:themeColor="text1"/>
          <w:shd w:val="clear" w:color="auto" w:fill="FFFFFF"/>
        </w:rPr>
        <w:t>(4), pp.3-24.</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Last accessed 4th Oct 2019.</w:t>
      </w:r>
    </w:p>
    <w:p w:rsidR="007A441F" w:rsidRPr="007A441F" w:rsidRDefault="007A441F" w:rsidP="007A441F">
      <w:pPr>
        <w:spacing w:line="360" w:lineRule="auto"/>
        <w:rPr>
          <w:rFonts w:ascii="Arial" w:hAnsi="Arial" w:cs="Arial"/>
          <w:color w:val="000000" w:themeColor="text1"/>
        </w:rPr>
      </w:pPr>
    </w:p>
    <w:p w:rsidR="007A441F" w:rsidRPr="00722ECE" w:rsidRDefault="007A441F" w:rsidP="00722ECE">
      <w:pPr>
        <w:spacing w:line="360" w:lineRule="auto"/>
        <w:rPr>
          <w:rFonts w:ascii="Arial" w:hAnsi="Arial" w:cs="Arial"/>
          <w:color w:val="000000" w:themeColor="text1"/>
          <w:shd w:val="clear" w:color="auto" w:fill="FFFFFF"/>
        </w:rPr>
      </w:pPr>
      <w:r w:rsidRPr="00722ECE">
        <w:rPr>
          <w:rFonts w:ascii="Arial" w:hAnsi="Arial" w:cs="Arial"/>
          <w:color w:val="000000" w:themeColor="text1"/>
          <w:shd w:val="clear" w:color="auto" w:fill="FFFFFF"/>
        </w:rPr>
        <w:t>Leung, C., 2001. English as an additional language: Distinct language focus or diffused curriculum concerns? </w:t>
      </w:r>
      <w:r w:rsidRPr="00722ECE">
        <w:rPr>
          <w:rFonts w:ascii="Arial" w:hAnsi="Arial" w:cs="Arial"/>
          <w:i/>
          <w:iCs/>
          <w:color w:val="000000" w:themeColor="text1"/>
        </w:rPr>
        <w:t>Language and Education</w:t>
      </w:r>
      <w:r w:rsidRPr="00722ECE">
        <w:rPr>
          <w:rFonts w:ascii="Arial" w:hAnsi="Arial" w:cs="Arial"/>
          <w:color w:val="000000" w:themeColor="text1"/>
          <w:shd w:val="clear" w:color="auto" w:fill="FFFFFF"/>
        </w:rPr>
        <w:t>, </w:t>
      </w:r>
      <w:r w:rsidRPr="00722ECE">
        <w:rPr>
          <w:rFonts w:ascii="Arial" w:hAnsi="Arial" w:cs="Arial"/>
          <w:i/>
          <w:iCs/>
          <w:color w:val="000000" w:themeColor="text1"/>
        </w:rPr>
        <w:t>15</w:t>
      </w:r>
      <w:r w:rsidRPr="00722ECE">
        <w:rPr>
          <w:rFonts w:ascii="Arial" w:hAnsi="Arial" w:cs="Arial"/>
          <w:color w:val="000000" w:themeColor="text1"/>
          <w:shd w:val="clear" w:color="auto" w:fill="FFFFFF"/>
        </w:rPr>
        <w:t>(1), pp.33-55.</w:t>
      </w:r>
    </w:p>
    <w:p w:rsidR="00722ECE" w:rsidRPr="00722ECE" w:rsidRDefault="00722ECE" w:rsidP="00722ECE">
      <w:pPr>
        <w:spacing w:line="360" w:lineRule="auto"/>
        <w:rPr>
          <w:rFonts w:ascii="Arial" w:hAnsi="Arial" w:cs="Arial"/>
          <w:color w:val="000000" w:themeColor="text1"/>
          <w:shd w:val="clear" w:color="auto" w:fill="FFFFFF"/>
        </w:rPr>
      </w:pPr>
    </w:p>
    <w:p w:rsidR="00722ECE" w:rsidRPr="00722ECE" w:rsidRDefault="00722ECE" w:rsidP="00722ECE">
      <w:pPr>
        <w:spacing w:line="360" w:lineRule="auto"/>
        <w:rPr>
          <w:rFonts w:ascii="Arial" w:hAnsi="Arial" w:cs="Arial"/>
        </w:rPr>
      </w:pPr>
      <w:r w:rsidRPr="00722ECE">
        <w:rPr>
          <w:rFonts w:ascii="Arial" w:hAnsi="Arial" w:cs="Arial"/>
          <w:color w:val="353C41"/>
        </w:rPr>
        <w:t>Laevers F. (1994) The Leuven Involvement Scale for Young Children. Manual and video. Leuven, Belgium: Centre for Experiential Education; 1994. Experiential Education Series, No 1.</w:t>
      </w:r>
    </w:p>
    <w:p w:rsidR="007A441F" w:rsidRPr="00722ECE" w:rsidRDefault="007A441F" w:rsidP="00722ECE">
      <w:pPr>
        <w:spacing w:line="360" w:lineRule="auto"/>
        <w:rPr>
          <w:rFonts w:ascii="Arial" w:hAnsi="Arial" w:cs="Arial"/>
          <w:color w:val="000000" w:themeColor="text1"/>
        </w:rPr>
      </w:pPr>
    </w:p>
    <w:p w:rsidR="007A441F" w:rsidRPr="007A441F" w:rsidRDefault="007A441F" w:rsidP="00722ECE">
      <w:pPr>
        <w:spacing w:line="360" w:lineRule="auto"/>
        <w:rPr>
          <w:rFonts w:ascii="Arial" w:hAnsi="Arial" w:cs="Arial"/>
          <w:color w:val="000000" w:themeColor="text1"/>
          <w:shd w:val="clear" w:color="auto" w:fill="FFFFFF"/>
        </w:rPr>
      </w:pPr>
      <w:r w:rsidRPr="00722ECE">
        <w:rPr>
          <w:rFonts w:ascii="Arial" w:hAnsi="Arial" w:cs="Arial"/>
          <w:color w:val="000000" w:themeColor="text1"/>
          <w:shd w:val="clear" w:color="auto" w:fill="FFFFFF"/>
        </w:rPr>
        <w:t>Lucas, T.  (2011).</w:t>
      </w:r>
      <w:r w:rsidRPr="00722ECE">
        <w:rPr>
          <w:rStyle w:val="apple-converted-space"/>
          <w:rFonts w:ascii="Arial" w:hAnsi="Arial" w:cs="Arial"/>
          <w:color w:val="000000" w:themeColor="text1"/>
          <w:shd w:val="clear" w:color="auto" w:fill="FFFFFF"/>
        </w:rPr>
        <w:t> </w:t>
      </w:r>
      <w:r w:rsidRPr="00722ECE">
        <w:rPr>
          <w:rStyle w:val="Emphasis"/>
          <w:rFonts w:ascii="Arial" w:hAnsi="Arial" w:cs="Arial"/>
          <w:color w:val="000000" w:themeColor="text1"/>
          <w:bdr w:val="none" w:sz="0" w:space="0" w:color="auto" w:frame="1"/>
        </w:rPr>
        <w:t>Teacher</w:t>
      </w:r>
      <w:r w:rsidRPr="007A441F">
        <w:rPr>
          <w:rStyle w:val="Emphasis"/>
          <w:rFonts w:ascii="Arial" w:hAnsi="Arial" w:cs="Arial"/>
          <w:color w:val="000000" w:themeColor="text1"/>
          <w:bdr w:val="none" w:sz="0" w:space="0" w:color="auto" w:frame="1"/>
        </w:rPr>
        <w:t xml:space="preserve"> Preparation for Linguistically Diverse Classrooms: A Resource for Teacher Educators</w:t>
      </w:r>
      <w:r w:rsidRPr="007A441F">
        <w:rPr>
          <w:rFonts w:ascii="Arial" w:hAnsi="Arial" w:cs="Arial"/>
          <w:color w:val="000000" w:themeColor="text1"/>
          <w:shd w:val="clear" w:color="auto" w:fill="FFFFFF"/>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 xml:space="preserve">McNiff, J. (2013) </w:t>
      </w:r>
      <w:r w:rsidRPr="007A441F">
        <w:rPr>
          <w:rFonts w:ascii="Arial" w:hAnsi="Arial" w:cs="Arial"/>
          <w:i/>
          <w:iCs/>
          <w:color w:val="000000" w:themeColor="text1"/>
        </w:rPr>
        <w:t>Action research: Principles and practice</w:t>
      </w:r>
      <w:r w:rsidRPr="007A441F">
        <w:rPr>
          <w:rFonts w:ascii="Arial" w:hAnsi="Arial" w:cs="Arial"/>
          <w:color w:val="000000" w:themeColor="text1"/>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Neill, S., 2017. </w:t>
      </w:r>
      <w:r w:rsidRPr="007A441F">
        <w:rPr>
          <w:rFonts w:ascii="Arial" w:hAnsi="Arial" w:cs="Arial"/>
          <w:i/>
          <w:iCs/>
          <w:color w:val="000000" w:themeColor="text1"/>
        </w:rPr>
        <w:t>Classroom nonverbal communication</w:t>
      </w:r>
      <w:r w:rsidRPr="007A441F">
        <w:rPr>
          <w:rFonts w:ascii="Arial" w:hAnsi="Arial" w:cs="Arial"/>
          <w:color w:val="000000" w:themeColor="text1"/>
          <w:shd w:val="clear" w:color="auto" w:fill="FFFFFF"/>
        </w:rPr>
        <w:t>.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2F4F5"/>
        </w:rPr>
      </w:pPr>
      <w:r w:rsidRPr="007A441F">
        <w:rPr>
          <w:rFonts w:ascii="Arial" w:hAnsi="Arial" w:cs="Arial"/>
          <w:color w:val="000000" w:themeColor="text1"/>
          <w:shd w:val="clear" w:color="auto" w:fill="F2F4F5"/>
        </w:rPr>
        <w:t>Pressley, M. (1992). Beyond direct explanation: Transactional instruction of reading comprehension strategies. </w:t>
      </w:r>
      <w:r w:rsidRPr="007A441F">
        <w:rPr>
          <w:rFonts w:ascii="Arial" w:hAnsi="Arial" w:cs="Arial"/>
          <w:i/>
          <w:iCs/>
          <w:color w:val="000000" w:themeColor="text1"/>
        </w:rPr>
        <w:t>Elementary School Journal</w:t>
      </w:r>
      <w:r w:rsidRPr="007A441F">
        <w:rPr>
          <w:rFonts w:ascii="Arial" w:hAnsi="Arial" w:cs="Arial"/>
          <w:color w:val="000000" w:themeColor="text1"/>
          <w:shd w:val="clear" w:color="auto" w:fill="F2F4F5"/>
        </w:rPr>
        <w:t>, 92.513-555.</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Prince, K. (2015). </w:t>
      </w:r>
      <w:r w:rsidRPr="007A441F">
        <w:rPr>
          <w:rFonts w:ascii="Arial" w:hAnsi="Arial" w:cs="Arial"/>
          <w:i/>
          <w:iCs/>
          <w:color w:val="000000" w:themeColor="text1"/>
        </w:rPr>
        <w:t xml:space="preserve">Four Ways Lesson Study Improves Teaching. </w:t>
      </w:r>
      <w:r w:rsidRPr="007A441F">
        <w:rPr>
          <w:rFonts w:ascii="Arial" w:hAnsi="Arial" w:cs="Arial"/>
          <w:color w:val="000000" w:themeColor="text1"/>
        </w:rPr>
        <w:t>Available: http://tnclassroomchronicles.org/four-ways-lesson-study-improves-teaching/. Last accessed 13th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lastRenderedPageBreak/>
        <w:t xml:space="preserve">Punch. K. F. (2014) </w:t>
      </w:r>
      <w:r w:rsidRPr="007A441F">
        <w:rPr>
          <w:rFonts w:ascii="Arial" w:hAnsi="Arial" w:cs="Arial"/>
          <w:i/>
          <w:color w:val="000000" w:themeColor="text1"/>
        </w:rPr>
        <w:t xml:space="preserve">Introduction to Social Research: Quantitative and Qualitative Approaches, </w:t>
      </w:r>
      <w:r w:rsidRPr="007A441F">
        <w:rPr>
          <w:rFonts w:ascii="Arial" w:hAnsi="Arial" w:cs="Arial"/>
          <w:color w:val="000000" w:themeColor="text1"/>
        </w:rPr>
        <w:t>3</w:t>
      </w:r>
      <w:r w:rsidRPr="007A441F">
        <w:rPr>
          <w:rFonts w:ascii="Arial" w:hAnsi="Arial" w:cs="Arial"/>
          <w:color w:val="000000" w:themeColor="text1"/>
          <w:vertAlign w:val="superscript"/>
        </w:rPr>
        <w:t>rd</w:t>
      </w:r>
      <w:r w:rsidRPr="007A441F">
        <w:rPr>
          <w:rFonts w:ascii="Arial" w:hAnsi="Arial" w:cs="Arial"/>
          <w:color w:val="000000" w:themeColor="text1"/>
        </w:rPr>
        <w:t xml:space="preserve"> edition</w:t>
      </w:r>
      <w:r w:rsidRPr="007A441F">
        <w:rPr>
          <w:rFonts w:ascii="Arial" w:hAnsi="Arial" w:cs="Arial"/>
          <w:i/>
          <w:color w:val="000000" w:themeColor="text1"/>
        </w:rPr>
        <w:t xml:space="preserve">. </w:t>
      </w:r>
      <w:r w:rsidRPr="007A441F">
        <w:rPr>
          <w:rFonts w:ascii="Arial" w:hAnsi="Arial" w:cs="Arial"/>
          <w:color w:val="000000" w:themeColor="text1"/>
        </w:rPr>
        <w:t>London: Sage Publications Ltd.</w:t>
      </w: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Raba, A., 2017. The influence of think-pair-share (TPS) on improving students’ oral communication skills in EFL classrooms.</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Creative Education</w:t>
      </w:r>
      <w:r w:rsidRPr="007A441F">
        <w:rPr>
          <w:rFonts w:ascii="Arial" w:hAnsi="Arial" w:cs="Arial"/>
          <w:color w:val="000000" w:themeColor="text1"/>
          <w:shd w:val="clear" w:color="auto" w:fill="FFFFFF"/>
        </w:rPr>
        <w:t>,</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8</w:t>
      </w:r>
      <w:r w:rsidRPr="007A441F">
        <w:rPr>
          <w:rFonts w:ascii="Arial" w:hAnsi="Arial" w:cs="Arial"/>
          <w:color w:val="000000" w:themeColor="text1"/>
          <w:shd w:val="clear" w:color="auto" w:fill="FFFFFF"/>
        </w:rPr>
        <w:t>(1), pp.12-23.</w:t>
      </w:r>
    </w:p>
    <w:p w:rsidR="007A441F" w:rsidRPr="007A441F" w:rsidRDefault="007A441F" w:rsidP="007A441F">
      <w:pPr>
        <w:spacing w:line="360" w:lineRule="auto"/>
        <w:rPr>
          <w:rFonts w:ascii="Arial" w:hAnsi="Arial" w:cs="Arial"/>
          <w:color w:val="000000" w:themeColor="text1"/>
          <w:shd w:val="clear" w:color="auto" w:fill="FFFFFF"/>
        </w:rPr>
      </w:pPr>
      <w:r w:rsidRPr="00240796">
        <w:rPr>
          <w:rFonts w:ascii="Arial" w:hAnsi="Arial" w:cs="Arial"/>
          <w:color w:val="000000" w:themeColor="text1"/>
          <w:shd w:val="clear" w:color="auto" w:fill="FFFFFF"/>
        </w:rPr>
        <w:t>Resnik, D.B., 2011. What is ethics in research &amp; why is it important.</w:t>
      </w:r>
      <w:r w:rsidRPr="007A441F">
        <w:rPr>
          <w:rFonts w:ascii="Arial" w:hAnsi="Arial" w:cs="Arial"/>
          <w:color w:val="000000" w:themeColor="text1"/>
          <w:shd w:val="clear" w:color="auto" w:fill="FFFFFF"/>
        </w:rPr>
        <w:t> </w:t>
      </w:r>
      <w:r w:rsidRPr="00240796">
        <w:rPr>
          <w:rFonts w:ascii="Arial" w:hAnsi="Arial" w:cs="Arial"/>
          <w:i/>
          <w:iCs/>
          <w:color w:val="000000" w:themeColor="text1"/>
        </w:rPr>
        <w:t>National Institute of Environmental Health Sciences</w:t>
      </w:r>
      <w:r w:rsidRPr="00240796">
        <w:rPr>
          <w:rFonts w:ascii="Arial" w:hAnsi="Arial" w:cs="Arial"/>
          <w:color w:val="000000" w:themeColor="text1"/>
          <w:shd w:val="clear" w:color="auto" w:fill="FFFFFF"/>
        </w:rPr>
        <w:t>,</w:t>
      </w:r>
      <w:r w:rsidRPr="007A441F">
        <w:rPr>
          <w:rFonts w:ascii="Arial" w:hAnsi="Arial" w:cs="Arial"/>
          <w:color w:val="000000" w:themeColor="text1"/>
          <w:shd w:val="clear" w:color="auto" w:fill="FFFFFF"/>
        </w:rPr>
        <w:t> </w:t>
      </w:r>
      <w:r w:rsidRPr="00240796">
        <w:rPr>
          <w:rFonts w:ascii="Arial" w:hAnsi="Arial" w:cs="Arial"/>
          <w:i/>
          <w:iCs/>
          <w:color w:val="000000" w:themeColor="text1"/>
        </w:rPr>
        <w:t>1</w:t>
      </w:r>
      <w:r w:rsidRPr="00240796">
        <w:rPr>
          <w:rFonts w:ascii="Arial" w:hAnsi="Arial" w:cs="Arial"/>
          <w:color w:val="000000" w:themeColor="text1"/>
          <w:shd w:val="clear" w:color="auto" w:fill="FFFFFF"/>
        </w:rPr>
        <w:t>(10), pp.49-70.</w:t>
      </w:r>
    </w:p>
    <w:p w:rsidR="007A441F" w:rsidRPr="00240796"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Sampsel, A., 2013. Finding the effects of think-pair-share on student confidence and participation.</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 Savage J (2008) </w:t>
      </w:r>
      <w:r w:rsidRPr="007A441F">
        <w:rPr>
          <w:rFonts w:ascii="Arial" w:hAnsi="Arial" w:cs="Arial"/>
          <w:i/>
          <w:iCs/>
          <w:color w:val="000000" w:themeColor="text1"/>
        </w:rPr>
        <w:t>Assessment for Learning and Teaching in Secondary Schools</w:t>
      </w:r>
      <w:r w:rsidRPr="007A441F">
        <w:rPr>
          <w:rFonts w:ascii="Arial" w:hAnsi="Arial" w:cs="Arial"/>
          <w:color w:val="000000" w:themeColor="text1"/>
          <w:shd w:val="clear" w:color="auto" w:fill="FFFFFF"/>
        </w:rPr>
        <w:t>. Exeter: Learning Matters.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Sedgwick, P. and Greenwood, N., 2015. Understanding the Hawthorne effect. </w:t>
      </w:r>
      <w:r w:rsidRPr="007A441F">
        <w:rPr>
          <w:rFonts w:ascii="Arial" w:hAnsi="Arial" w:cs="Arial"/>
          <w:i/>
          <w:iCs/>
          <w:color w:val="000000" w:themeColor="text1"/>
        </w:rPr>
        <w:t>Bmj</w:t>
      </w:r>
      <w:r w:rsidRPr="007A441F">
        <w:rPr>
          <w:rFonts w:ascii="Arial" w:hAnsi="Arial" w:cs="Arial"/>
          <w:color w:val="000000" w:themeColor="text1"/>
          <w:shd w:val="clear" w:color="auto" w:fill="FFFFFF"/>
        </w:rPr>
        <w:t>, </w:t>
      </w:r>
      <w:r w:rsidRPr="007A441F">
        <w:rPr>
          <w:rFonts w:ascii="Arial" w:hAnsi="Arial" w:cs="Arial"/>
          <w:i/>
          <w:iCs/>
          <w:color w:val="000000" w:themeColor="text1"/>
        </w:rPr>
        <w:t>351</w:t>
      </w:r>
      <w:r w:rsidRPr="007A441F">
        <w:rPr>
          <w:rFonts w:ascii="Arial" w:hAnsi="Arial" w:cs="Arial"/>
          <w:color w:val="000000" w:themeColor="text1"/>
          <w:shd w:val="clear" w:color="auto" w:fill="FFFFFF"/>
        </w:rPr>
        <w:t>, p.h4672.</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Siburian, T.A., 2013. Improving student’s achievement on writing descriptive text through think pair share.</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IJLLALW</w:t>
      </w:r>
      <w:r w:rsidRPr="007A441F">
        <w:rPr>
          <w:rFonts w:ascii="Arial" w:hAnsi="Arial" w:cs="Arial"/>
          <w:color w:val="000000" w:themeColor="text1"/>
          <w:shd w:val="clear" w:color="auto" w:fill="FFFFFF"/>
        </w:rPr>
        <w:t>,</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3</w:t>
      </w:r>
      <w:r w:rsidRPr="007A441F">
        <w:rPr>
          <w:rFonts w:ascii="Arial" w:hAnsi="Arial" w:cs="Arial"/>
          <w:color w:val="000000" w:themeColor="text1"/>
          <w:shd w:val="clear" w:color="auto" w:fill="FFFFFF"/>
        </w:rPr>
        <w:t>(03), pp.30-43.</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Smith, T. (2007).</w:t>
      </w:r>
      <w:r w:rsidRPr="007A441F">
        <w:rPr>
          <w:rStyle w:val="apple-converted-space"/>
          <w:rFonts w:ascii="Arial" w:hAnsi="Arial" w:cs="Arial"/>
          <w:color w:val="000000" w:themeColor="text1"/>
        </w:rPr>
        <w:t> </w:t>
      </w:r>
      <w:r w:rsidRPr="007A441F">
        <w:rPr>
          <w:rFonts w:ascii="Arial" w:hAnsi="Arial" w:cs="Arial"/>
          <w:i/>
          <w:iCs/>
          <w:color w:val="000000" w:themeColor="text1"/>
        </w:rPr>
        <w:t>Think, Pair, Share Cooperative Learning Strategy.</w:t>
      </w:r>
      <w:r w:rsidRPr="007A441F">
        <w:rPr>
          <w:rFonts w:ascii="Arial" w:hAnsi="Arial" w:cs="Arial"/>
          <w:color w:val="000000" w:themeColor="text1"/>
        </w:rPr>
        <w:t>Available: https://www.teachervision.com/group-work/think-pair-share-cooperative-learning-strategy. Last accessed 12th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Spradley, J.P., 2016.</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Participant observation</w:t>
      </w:r>
      <w:r w:rsidRPr="007A441F">
        <w:rPr>
          <w:rFonts w:ascii="Arial" w:hAnsi="Arial" w:cs="Arial"/>
          <w:color w:val="000000" w:themeColor="text1"/>
          <w:shd w:val="clear" w:color="auto" w:fill="FFFFFF"/>
        </w:rPr>
        <w:t>. Waveland Press</w:t>
      </w: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Swanwick K (1988) </w:t>
      </w:r>
      <w:r w:rsidRPr="007A441F">
        <w:rPr>
          <w:rFonts w:ascii="Arial" w:hAnsi="Arial" w:cs="Arial"/>
          <w:i/>
          <w:iCs/>
          <w:color w:val="000000" w:themeColor="text1"/>
        </w:rPr>
        <w:t>Music, Mind and Education</w:t>
      </w:r>
      <w:r w:rsidRPr="007A441F">
        <w:rPr>
          <w:rFonts w:ascii="Arial" w:hAnsi="Arial" w:cs="Arial"/>
          <w:color w:val="000000" w:themeColor="text1"/>
          <w:shd w:val="clear" w:color="auto" w:fill="FFFFFF"/>
        </w:rPr>
        <w:t>. London: Routledge.</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shd w:val="clear" w:color="auto" w:fill="FFFFFF"/>
        </w:rPr>
      </w:pPr>
      <w:r w:rsidRPr="007A441F">
        <w:rPr>
          <w:rFonts w:ascii="Arial" w:hAnsi="Arial" w:cs="Arial"/>
          <w:color w:val="000000" w:themeColor="text1"/>
          <w:shd w:val="clear" w:color="auto" w:fill="FFFFFF"/>
        </w:rPr>
        <w:t>Takahashi, A. and McDougal, T., 2016. Collaborative lesson research: Maximizing the impact of lesson study.</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ZDM</w:t>
      </w:r>
      <w:r w:rsidRPr="007A441F">
        <w:rPr>
          <w:rFonts w:ascii="Arial" w:hAnsi="Arial" w:cs="Arial"/>
          <w:color w:val="000000" w:themeColor="text1"/>
          <w:shd w:val="clear" w:color="auto" w:fill="FFFFFF"/>
        </w:rPr>
        <w:t>,</w:t>
      </w:r>
      <w:r w:rsidRPr="007A441F">
        <w:rPr>
          <w:rStyle w:val="apple-converted-space"/>
          <w:rFonts w:ascii="Arial" w:hAnsi="Arial" w:cs="Arial"/>
          <w:color w:val="000000" w:themeColor="text1"/>
          <w:shd w:val="clear" w:color="auto" w:fill="FFFFFF"/>
        </w:rPr>
        <w:t> </w:t>
      </w:r>
      <w:r w:rsidRPr="007A441F">
        <w:rPr>
          <w:rFonts w:ascii="Arial" w:hAnsi="Arial" w:cs="Arial"/>
          <w:i/>
          <w:iCs/>
          <w:color w:val="000000" w:themeColor="text1"/>
        </w:rPr>
        <w:t>48</w:t>
      </w:r>
      <w:r w:rsidRPr="007A441F">
        <w:rPr>
          <w:rFonts w:ascii="Arial" w:hAnsi="Arial" w:cs="Arial"/>
          <w:color w:val="000000" w:themeColor="text1"/>
          <w:shd w:val="clear" w:color="auto" w:fill="FFFFFF"/>
        </w:rPr>
        <w:t>(4), pp.513-526.</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Vygotsky, L (1978).</w:t>
      </w:r>
      <w:r w:rsidRPr="007A441F">
        <w:rPr>
          <w:rStyle w:val="apple-converted-space"/>
          <w:rFonts w:ascii="Arial" w:hAnsi="Arial" w:cs="Arial"/>
          <w:color w:val="000000" w:themeColor="text1"/>
        </w:rPr>
        <w:t> </w:t>
      </w:r>
      <w:r w:rsidRPr="007A441F">
        <w:rPr>
          <w:rStyle w:val="Emphasis"/>
          <w:rFonts w:ascii="Arial" w:hAnsi="Arial" w:cs="Arial"/>
          <w:color w:val="000000" w:themeColor="text1"/>
        </w:rPr>
        <w:t>Mind in society: The development of higher mental processes</w:t>
      </w:r>
      <w:r w:rsidRPr="007A441F">
        <w:rPr>
          <w:rFonts w:ascii="Arial" w:hAnsi="Arial" w:cs="Arial"/>
          <w:color w:val="000000" w:themeColor="text1"/>
        </w:rPr>
        <w:t>, eds &amp; trans. M. Cole, V. John-Steiner, S. Scribner &amp; E. Souberman. Cambridge, MA: Harvard University Press.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lastRenderedPageBreak/>
        <w:t>Vygotsky, L (1978).</w:t>
      </w:r>
      <w:r w:rsidRPr="007A441F">
        <w:rPr>
          <w:rStyle w:val="apple-converted-space"/>
          <w:rFonts w:ascii="Arial" w:hAnsi="Arial" w:cs="Arial"/>
          <w:color w:val="000000" w:themeColor="text1"/>
        </w:rPr>
        <w:t> </w:t>
      </w:r>
      <w:r w:rsidRPr="007A441F">
        <w:rPr>
          <w:rFonts w:ascii="Arial" w:hAnsi="Arial" w:cs="Arial"/>
          <w:i/>
          <w:iCs/>
          <w:color w:val="000000" w:themeColor="text1"/>
        </w:rPr>
        <w:t>Mind in Society: The Development of Higher Psychological Processes</w:t>
      </w:r>
      <w:r w:rsidRPr="007A441F">
        <w:rPr>
          <w:rFonts w:ascii="Arial" w:hAnsi="Arial" w:cs="Arial"/>
          <w:color w:val="000000" w:themeColor="text1"/>
        </w:rPr>
        <w:t>. London: Harvard University Press.</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rPr>
        <w:t>Walters, D. (2017).</w:t>
      </w:r>
      <w:r w:rsidRPr="007A441F">
        <w:rPr>
          <w:rStyle w:val="apple-converted-space"/>
          <w:rFonts w:ascii="Arial" w:hAnsi="Arial" w:cs="Arial"/>
          <w:color w:val="000000" w:themeColor="text1"/>
        </w:rPr>
        <w:t> </w:t>
      </w:r>
      <w:r w:rsidRPr="007A441F">
        <w:rPr>
          <w:rFonts w:ascii="Arial" w:hAnsi="Arial" w:cs="Arial"/>
          <w:i/>
          <w:iCs/>
          <w:color w:val="000000" w:themeColor="text1"/>
        </w:rPr>
        <w:t>Mixed-Ability Classes: Factors, Challenges and Advantages.</w:t>
      </w:r>
      <w:r w:rsidRPr="007A441F">
        <w:rPr>
          <w:rStyle w:val="apple-converted-space"/>
          <w:rFonts w:ascii="Arial" w:hAnsi="Arial" w:cs="Arial"/>
          <w:color w:val="000000" w:themeColor="text1"/>
        </w:rPr>
        <w:t> </w:t>
      </w:r>
      <w:r w:rsidRPr="007A441F">
        <w:rPr>
          <w:rFonts w:ascii="Arial" w:hAnsi="Arial" w:cs="Arial"/>
          <w:color w:val="000000" w:themeColor="text1"/>
        </w:rPr>
        <w:t>Available: https://shaneschools.com/en/mixed-ability-classes-factors-challenges-advantages/. Last accessed 12th Feb 2020.</w:t>
      </w:r>
    </w:p>
    <w:p w:rsidR="007A441F" w:rsidRPr="007A441F" w:rsidRDefault="007A441F" w:rsidP="007A441F">
      <w:pPr>
        <w:spacing w:line="360" w:lineRule="auto"/>
        <w:rPr>
          <w:rFonts w:ascii="Arial" w:hAnsi="Arial" w:cs="Arial"/>
          <w:color w:val="000000" w:themeColor="text1"/>
        </w:rPr>
      </w:pPr>
    </w:p>
    <w:p w:rsidR="007A441F" w:rsidRPr="007A441F" w:rsidRDefault="007A441F" w:rsidP="007A441F">
      <w:pPr>
        <w:spacing w:line="360" w:lineRule="auto"/>
        <w:rPr>
          <w:rFonts w:ascii="Arial" w:hAnsi="Arial" w:cs="Arial"/>
          <w:color w:val="000000" w:themeColor="text1"/>
        </w:rPr>
      </w:pPr>
      <w:r w:rsidRPr="007A441F">
        <w:rPr>
          <w:rFonts w:ascii="Arial" w:hAnsi="Arial" w:cs="Arial"/>
          <w:color w:val="000000" w:themeColor="text1"/>
          <w:shd w:val="clear" w:color="auto" w:fill="FFFFFF"/>
        </w:rPr>
        <w:t>Wright, W. E. (2010). </w:t>
      </w:r>
      <w:r w:rsidRPr="007A441F">
        <w:rPr>
          <w:rFonts w:ascii="Arial" w:hAnsi="Arial" w:cs="Arial"/>
          <w:i/>
          <w:iCs/>
          <w:color w:val="000000" w:themeColor="text1"/>
        </w:rPr>
        <w:t>Foundations for teaching English language learners: Research, theory, policy, and practice</w:t>
      </w:r>
      <w:r w:rsidRPr="007A441F">
        <w:rPr>
          <w:rFonts w:ascii="Arial" w:hAnsi="Arial" w:cs="Arial"/>
          <w:color w:val="000000" w:themeColor="text1"/>
          <w:shd w:val="clear" w:color="auto" w:fill="FFFFFF"/>
        </w:rPr>
        <w:t>. Philadelphia: Caslon Pub.</w:t>
      </w:r>
    </w:p>
    <w:sectPr w:rsidR="007A441F" w:rsidRPr="007A441F" w:rsidSect="0050690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0AC4" w:rsidRDefault="00300AC4" w:rsidP="00A60D41">
      <w:r>
        <w:separator/>
      </w:r>
    </w:p>
  </w:endnote>
  <w:endnote w:type="continuationSeparator" w:id="0">
    <w:p w:rsidR="00300AC4" w:rsidRDefault="00300AC4" w:rsidP="00A60D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0AC4" w:rsidRDefault="00300AC4" w:rsidP="00A60D41">
      <w:r>
        <w:separator/>
      </w:r>
    </w:p>
  </w:footnote>
  <w:footnote w:type="continuationSeparator" w:id="0">
    <w:p w:rsidR="00300AC4" w:rsidRDefault="00300AC4" w:rsidP="00A60D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F5CD4"/>
    <w:multiLevelType w:val="multilevel"/>
    <w:tmpl w:val="F22C1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45B99"/>
    <w:multiLevelType w:val="multilevel"/>
    <w:tmpl w:val="77546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BD3BA4"/>
    <w:multiLevelType w:val="multilevel"/>
    <w:tmpl w:val="601A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A27E1"/>
    <w:multiLevelType w:val="multilevel"/>
    <w:tmpl w:val="23A2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E82F11"/>
    <w:multiLevelType w:val="multilevel"/>
    <w:tmpl w:val="C65C5736"/>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24643"/>
    <w:multiLevelType w:val="multilevel"/>
    <w:tmpl w:val="9B00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E80791"/>
    <w:multiLevelType w:val="multilevel"/>
    <w:tmpl w:val="E6CE0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D0324E"/>
    <w:multiLevelType w:val="multilevel"/>
    <w:tmpl w:val="4076505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BD024E"/>
    <w:multiLevelType w:val="multilevel"/>
    <w:tmpl w:val="52CA8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D705E4"/>
    <w:multiLevelType w:val="multilevel"/>
    <w:tmpl w:val="4C166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BA12E3"/>
    <w:multiLevelType w:val="multilevel"/>
    <w:tmpl w:val="9338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2228AF"/>
    <w:multiLevelType w:val="multilevel"/>
    <w:tmpl w:val="0AC8D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0F266E"/>
    <w:multiLevelType w:val="multilevel"/>
    <w:tmpl w:val="11E4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11"/>
  </w:num>
  <w:num w:numId="4">
    <w:abstractNumId w:val="6"/>
  </w:num>
  <w:num w:numId="5">
    <w:abstractNumId w:val="0"/>
  </w:num>
  <w:num w:numId="6">
    <w:abstractNumId w:val="7"/>
  </w:num>
  <w:num w:numId="7">
    <w:abstractNumId w:val="4"/>
  </w:num>
  <w:num w:numId="8">
    <w:abstractNumId w:val="12"/>
  </w:num>
  <w:num w:numId="9">
    <w:abstractNumId w:val="9"/>
  </w:num>
  <w:num w:numId="10">
    <w:abstractNumId w:val="2"/>
  </w:num>
  <w:num w:numId="11">
    <w:abstractNumId w:val="10"/>
  </w:num>
  <w:num w:numId="12">
    <w:abstractNumId w:val="3"/>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A0A"/>
    <w:rsid w:val="00006973"/>
    <w:rsid w:val="00017526"/>
    <w:rsid w:val="000510F5"/>
    <w:rsid w:val="000A10CF"/>
    <w:rsid w:val="000B2274"/>
    <w:rsid w:val="000E3B11"/>
    <w:rsid w:val="00121B06"/>
    <w:rsid w:val="00135B6F"/>
    <w:rsid w:val="00136F96"/>
    <w:rsid w:val="00151D81"/>
    <w:rsid w:val="00175CD5"/>
    <w:rsid w:val="00177ADC"/>
    <w:rsid w:val="001833A7"/>
    <w:rsid w:val="001954AA"/>
    <w:rsid w:val="001D22DE"/>
    <w:rsid w:val="00200EE7"/>
    <w:rsid w:val="00217896"/>
    <w:rsid w:val="00231A3E"/>
    <w:rsid w:val="00240796"/>
    <w:rsid w:val="00273EAD"/>
    <w:rsid w:val="00276C7A"/>
    <w:rsid w:val="002809E1"/>
    <w:rsid w:val="002A184E"/>
    <w:rsid w:val="002B781A"/>
    <w:rsid w:val="002C3B5B"/>
    <w:rsid w:val="00300AC4"/>
    <w:rsid w:val="00302808"/>
    <w:rsid w:val="003125CB"/>
    <w:rsid w:val="00356581"/>
    <w:rsid w:val="0036407F"/>
    <w:rsid w:val="00386504"/>
    <w:rsid w:val="003B3B89"/>
    <w:rsid w:val="003B655A"/>
    <w:rsid w:val="003B7DB4"/>
    <w:rsid w:val="003C13D9"/>
    <w:rsid w:val="00416461"/>
    <w:rsid w:val="00420FBA"/>
    <w:rsid w:val="00442E94"/>
    <w:rsid w:val="004C2FD0"/>
    <w:rsid w:val="004D14DE"/>
    <w:rsid w:val="004F2C72"/>
    <w:rsid w:val="00505A9F"/>
    <w:rsid w:val="00506908"/>
    <w:rsid w:val="00534DB6"/>
    <w:rsid w:val="00587A18"/>
    <w:rsid w:val="00590F66"/>
    <w:rsid w:val="005A0F42"/>
    <w:rsid w:val="005A56F6"/>
    <w:rsid w:val="005A573E"/>
    <w:rsid w:val="005D0432"/>
    <w:rsid w:val="005D73B3"/>
    <w:rsid w:val="005E23AC"/>
    <w:rsid w:val="00610D4C"/>
    <w:rsid w:val="006217E4"/>
    <w:rsid w:val="00624F15"/>
    <w:rsid w:val="00660019"/>
    <w:rsid w:val="00660AA8"/>
    <w:rsid w:val="00663B45"/>
    <w:rsid w:val="0066434A"/>
    <w:rsid w:val="006866F7"/>
    <w:rsid w:val="006B48F7"/>
    <w:rsid w:val="006C77EF"/>
    <w:rsid w:val="007157F9"/>
    <w:rsid w:val="00722ECE"/>
    <w:rsid w:val="00740629"/>
    <w:rsid w:val="0075323E"/>
    <w:rsid w:val="00757B17"/>
    <w:rsid w:val="0077276E"/>
    <w:rsid w:val="00780A0A"/>
    <w:rsid w:val="007A2BEE"/>
    <w:rsid w:val="007A441F"/>
    <w:rsid w:val="007D6676"/>
    <w:rsid w:val="007F1E97"/>
    <w:rsid w:val="008140DC"/>
    <w:rsid w:val="008147A3"/>
    <w:rsid w:val="00834927"/>
    <w:rsid w:val="00836E18"/>
    <w:rsid w:val="00887070"/>
    <w:rsid w:val="008B0A83"/>
    <w:rsid w:val="008C19B7"/>
    <w:rsid w:val="00907C0F"/>
    <w:rsid w:val="00910E36"/>
    <w:rsid w:val="0094566E"/>
    <w:rsid w:val="00951D67"/>
    <w:rsid w:val="00996755"/>
    <w:rsid w:val="009C1160"/>
    <w:rsid w:val="009E5393"/>
    <w:rsid w:val="00A10F07"/>
    <w:rsid w:val="00A379C6"/>
    <w:rsid w:val="00A44883"/>
    <w:rsid w:val="00A60D41"/>
    <w:rsid w:val="00AA068B"/>
    <w:rsid w:val="00AD10D4"/>
    <w:rsid w:val="00B213DA"/>
    <w:rsid w:val="00BC1818"/>
    <w:rsid w:val="00C151DD"/>
    <w:rsid w:val="00C27F42"/>
    <w:rsid w:val="00C31181"/>
    <w:rsid w:val="00C554AD"/>
    <w:rsid w:val="00C55892"/>
    <w:rsid w:val="00C56B31"/>
    <w:rsid w:val="00C73348"/>
    <w:rsid w:val="00C84037"/>
    <w:rsid w:val="00C93E81"/>
    <w:rsid w:val="00CA6F71"/>
    <w:rsid w:val="00CD01DA"/>
    <w:rsid w:val="00CD25E3"/>
    <w:rsid w:val="00CF06AE"/>
    <w:rsid w:val="00D02A05"/>
    <w:rsid w:val="00D43487"/>
    <w:rsid w:val="00D54DC5"/>
    <w:rsid w:val="00D9417C"/>
    <w:rsid w:val="00DA33DF"/>
    <w:rsid w:val="00DF21C3"/>
    <w:rsid w:val="00DF2C72"/>
    <w:rsid w:val="00E12725"/>
    <w:rsid w:val="00E46890"/>
    <w:rsid w:val="00E679C5"/>
    <w:rsid w:val="00E72379"/>
    <w:rsid w:val="00E74A3C"/>
    <w:rsid w:val="00E77340"/>
    <w:rsid w:val="00E90529"/>
    <w:rsid w:val="00E94260"/>
    <w:rsid w:val="00EB08CD"/>
    <w:rsid w:val="00EB18BC"/>
    <w:rsid w:val="00EB22F2"/>
    <w:rsid w:val="00EE6A00"/>
    <w:rsid w:val="00EE6AA6"/>
    <w:rsid w:val="00F1713A"/>
    <w:rsid w:val="00F64126"/>
    <w:rsid w:val="00F64C1B"/>
    <w:rsid w:val="00FA4264"/>
    <w:rsid w:val="00FC62D7"/>
    <w:rsid w:val="00FD6249"/>
    <w:rsid w:val="00FE2888"/>
    <w:rsid w:val="00FF2D10"/>
    <w:rsid w:val="00FF36B6"/>
    <w:rsid w:val="00FF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FC64"/>
  <w15:chartTrackingRefBased/>
  <w15:docId w15:val="{AAC4727B-3050-0945-A6A1-8E3DCDF94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2EC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217E4"/>
  </w:style>
  <w:style w:type="character" w:styleId="Emphasis">
    <w:name w:val="Emphasis"/>
    <w:basedOn w:val="DefaultParagraphFont"/>
    <w:uiPriority w:val="20"/>
    <w:qFormat/>
    <w:rsid w:val="006217E4"/>
    <w:rPr>
      <w:i/>
      <w:iCs/>
    </w:rPr>
  </w:style>
  <w:style w:type="character" w:styleId="Hyperlink">
    <w:name w:val="Hyperlink"/>
    <w:basedOn w:val="DefaultParagraphFont"/>
    <w:uiPriority w:val="99"/>
    <w:unhideWhenUsed/>
    <w:rsid w:val="006217E4"/>
    <w:rPr>
      <w:color w:val="0000FF"/>
      <w:u w:val="single"/>
    </w:rPr>
  </w:style>
  <w:style w:type="character" w:customStyle="1" w:styleId="hi-italic">
    <w:name w:val="hi-italic"/>
    <w:basedOn w:val="DefaultParagraphFont"/>
    <w:rsid w:val="006217E4"/>
  </w:style>
  <w:style w:type="paragraph" w:styleId="NormalWeb">
    <w:name w:val="Normal (Web)"/>
    <w:basedOn w:val="Normal"/>
    <w:uiPriority w:val="99"/>
    <w:unhideWhenUsed/>
    <w:rsid w:val="006B48F7"/>
    <w:pPr>
      <w:spacing w:before="100" w:beforeAutospacing="1" w:after="100" w:afterAutospacing="1"/>
    </w:pPr>
  </w:style>
  <w:style w:type="paragraph" w:customStyle="1" w:styleId="paragraph">
    <w:name w:val="paragraph"/>
    <w:basedOn w:val="Normal"/>
    <w:rsid w:val="009C1160"/>
    <w:pPr>
      <w:spacing w:before="100" w:beforeAutospacing="1" w:after="100" w:afterAutospacing="1"/>
    </w:pPr>
  </w:style>
  <w:style w:type="character" w:customStyle="1" w:styleId="normaltextrun">
    <w:name w:val="normaltextrun"/>
    <w:basedOn w:val="DefaultParagraphFont"/>
    <w:rsid w:val="009C1160"/>
  </w:style>
  <w:style w:type="character" w:customStyle="1" w:styleId="eop">
    <w:name w:val="eop"/>
    <w:basedOn w:val="DefaultParagraphFont"/>
    <w:rsid w:val="009C1160"/>
  </w:style>
  <w:style w:type="character" w:styleId="UnresolvedMention">
    <w:name w:val="Unresolved Mention"/>
    <w:basedOn w:val="DefaultParagraphFont"/>
    <w:uiPriority w:val="99"/>
    <w:semiHidden/>
    <w:unhideWhenUsed/>
    <w:rsid w:val="00CD01DA"/>
    <w:rPr>
      <w:color w:val="808080"/>
      <w:shd w:val="clear" w:color="auto" w:fill="E6E6E6"/>
    </w:rPr>
  </w:style>
  <w:style w:type="character" w:styleId="FollowedHyperlink">
    <w:name w:val="FollowedHyperlink"/>
    <w:basedOn w:val="DefaultParagraphFont"/>
    <w:uiPriority w:val="99"/>
    <w:semiHidden/>
    <w:unhideWhenUsed/>
    <w:rsid w:val="00996755"/>
    <w:rPr>
      <w:color w:val="954F72" w:themeColor="followedHyperlink"/>
      <w:u w:val="single"/>
    </w:rPr>
  </w:style>
  <w:style w:type="character" w:customStyle="1" w:styleId="t">
    <w:name w:val="t"/>
    <w:basedOn w:val="DefaultParagraphFont"/>
    <w:rsid w:val="00D43487"/>
  </w:style>
  <w:style w:type="character" w:customStyle="1" w:styleId="style2">
    <w:name w:val="style_2"/>
    <w:basedOn w:val="DefaultParagraphFont"/>
    <w:rsid w:val="00E72379"/>
  </w:style>
  <w:style w:type="character" w:customStyle="1" w:styleId="fsstyle32">
    <w:name w:val="fs_style_32"/>
    <w:basedOn w:val="DefaultParagraphFont"/>
    <w:rsid w:val="00EB18BC"/>
  </w:style>
  <w:style w:type="paragraph" w:styleId="Header">
    <w:name w:val="header"/>
    <w:basedOn w:val="Normal"/>
    <w:link w:val="HeaderChar"/>
    <w:uiPriority w:val="99"/>
    <w:unhideWhenUsed/>
    <w:rsid w:val="00A60D41"/>
    <w:pPr>
      <w:tabs>
        <w:tab w:val="center" w:pos="4680"/>
        <w:tab w:val="right" w:pos="9360"/>
      </w:tabs>
    </w:pPr>
  </w:style>
  <w:style w:type="character" w:customStyle="1" w:styleId="HeaderChar">
    <w:name w:val="Header Char"/>
    <w:basedOn w:val="DefaultParagraphFont"/>
    <w:link w:val="Header"/>
    <w:uiPriority w:val="99"/>
    <w:rsid w:val="00A60D41"/>
    <w:rPr>
      <w:rFonts w:ascii="Times New Roman" w:eastAsia="Times New Roman" w:hAnsi="Times New Roman" w:cs="Times New Roman"/>
    </w:rPr>
  </w:style>
  <w:style w:type="paragraph" w:styleId="Footer">
    <w:name w:val="footer"/>
    <w:basedOn w:val="Normal"/>
    <w:link w:val="FooterChar"/>
    <w:uiPriority w:val="99"/>
    <w:unhideWhenUsed/>
    <w:rsid w:val="00A60D41"/>
    <w:pPr>
      <w:tabs>
        <w:tab w:val="center" w:pos="4680"/>
        <w:tab w:val="right" w:pos="9360"/>
      </w:tabs>
    </w:pPr>
  </w:style>
  <w:style w:type="character" w:customStyle="1" w:styleId="FooterChar">
    <w:name w:val="Footer Char"/>
    <w:basedOn w:val="DefaultParagraphFont"/>
    <w:link w:val="Footer"/>
    <w:uiPriority w:val="99"/>
    <w:rsid w:val="00A60D41"/>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9033">
      <w:bodyDiv w:val="1"/>
      <w:marLeft w:val="0"/>
      <w:marRight w:val="0"/>
      <w:marTop w:val="0"/>
      <w:marBottom w:val="0"/>
      <w:divBdr>
        <w:top w:val="none" w:sz="0" w:space="0" w:color="auto"/>
        <w:left w:val="none" w:sz="0" w:space="0" w:color="auto"/>
        <w:bottom w:val="none" w:sz="0" w:space="0" w:color="auto"/>
        <w:right w:val="none" w:sz="0" w:space="0" w:color="auto"/>
      </w:divBdr>
    </w:div>
    <w:div w:id="7220383">
      <w:bodyDiv w:val="1"/>
      <w:marLeft w:val="0"/>
      <w:marRight w:val="0"/>
      <w:marTop w:val="0"/>
      <w:marBottom w:val="0"/>
      <w:divBdr>
        <w:top w:val="none" w:sz="0" w:space="0" w:color="auto"/>
        <w:left w:val="none" w:sz="0" w:space="0" w:color="auto"/>
        <w:bottom w:val="none" w:sz="0" w:space="0" w:color="auto"/>
        <w:right w:val="none" w:sz="0" w:space="0" w:color="auto"/>
      </w:divBdr>
    </w:div>
    <w:div w:id="7411329">
      <w:bodyDiv w:val="1"/>
      <w:marLeft w:val="0"/>
      <w:marRight w:val="0"/>
      <w:marTop w:val="0"/>
      <w:marBottom w:val="0"/>
      <w:divBdr>
        <w:top w:val="none" w:sz="0" w:space="0" w:color="auto"/>
        <w:left w:val="none" w:sz="0" w:space="0" w:color="auto"/>
        <w:bottom w:val="none" w:sz="0" w:space="0" w:color="auto"/>
        <w:right w:val="none" w:sz="0" w:space="0" w:color="auto"/>
      </w:divBdr>
    </w:div>
    <w:div w:id="14962776">
      <w:bodyDiv w:val="1"/>
      <w:marLeft w:val="0"/>
      <w:marRight w:val="0"/>
      <w:marTop w:val="0"/>
      <w:marBottom w:val="0"/>
      <w:divBdr>
        <w:top w:val="none" w:sz="0" w:space="0" w:color="auto"/>
        <w:left w:val="none" w:sz="0" w:space="0" w:color="auto"/>
        <w:bottom w:val="none" w:sz="0" w:space="0" w:color="auto"/>
        <w:right w:val="none" w:sz="0" w:space="0" w:color="auto"/>
      </w:divBdr>
    </w:div>
    <w:div w:id="33239807">
      <w:bodyDiv w:val="1"/>
      <w:marLeft w:val="0"/>
      <w:marRight w:val="0"/>
      <w:marTop w:val="0"/>
      <w:marBottom w:val="0"/>
      <w:divBdr>
        <w:top w:val="none" w:sz="0" w:space="0" w:color="auto"/>
        <w:left w:val="none" w:sz="0" w:space="0" w:color="auto"/>
        <w:bottom w:val="none" w:sz="0" w:space="0" w:color="auto"/>
        <w:right w:val="none" w:sz="0" w:space="0" w:color="auto"/>
      </w:divBdr>
    </w:div>
    <w:div w:id="35472288">
      <w:bodyDiv w:val="1"/>
      <w:marLeft w:val="0"/>
      <w:marRight w:val="0"/>
      <w:marTop w:val="0"/>
      <w:marBottom w:val="0"/>
      <w:divBdr>
        <w:top w:val="none" w:sz="0" w:space="0" w:color="auto"/>
        <w:left w:val="none" w:sz="0" w:space="0" w:color="auto"/>
        <w:bottom w:val="none" w:sz="0" w:space="0" w:color="auto"/>
        <w:right w:val="none" w:sz="0" w:space="0" w:color="auto"/>
      </w:divBdr>
    </w:div>
    <w:div w:id="38601145">
      <w:bodyDiv w:val="1"/>
      <w:marLeft w:val="0"/>
      <w:marRight w:val="0"/>
      <w:marTop w:val="0"/>
      <w:marBottom w:val="0"/>
      <w:divBdr>
        <w:top w:val="none" w:sz="0" w:space="0" w:color="auto"/>
        <w:left w:val="none" w:sz="0" w:space="0" w:color="auto"/>
        <w:bottom w:val="none" w:sz="0" w:space="0" w:color="auto"/>
        <w:right w:val="none" w:sz="0" w:space="0" w:color="auto"/>
      </w:divBdr>
    </w:div>
    <w:div w:id="65037113">
      <w:bodyDiv w:val="1"/>
      <w:marLeft w:val="0"/>
      <w:marRight w:val="0"/>
      <w:marTop w:val="0"/>
      <w:marBottom w:val="0"/>
      <w:divBdr>
        <w:top w:val="none" w:sz="0" w:space="0" w:color="auto"/>
        <w:left w:val="none" w:sz="0" w:space="0" w:color="auto"/>
        <w:bottom w:val="none" w:sz="0" w:space="0" w:color="auto"/>
        <w:right w:val="none" w:sz="0" w:space="0" w:color="auto"/>
      </w:divBdr>
    </w:div>
    <w:div w:id="137114229">
      <w:bodyDiv w:val="1"/>
      <w:marLeft w:val="0"/>
      <w:marRight w:val="0"/>
      <w:marTop w:val="0"/>
      <w:marBottom w:val="0"/>
      <w:divBdr>
        <w:top w:val="none" w:sz="0" w:space="0" w:color="auto"/>
        <w:left w:val="none" w:sz="0" w:space="0" w:color="auto"/>
        <w:bottom w:val="none" w:sz="0" w:space="0" w:color="auto"/>
        <w:right w:val="none" w:sz="0" w:space="0" w:color="auto"/>
      </w:divBdr>
    </w:div>
    <w:div w:id="138348215">
      <w:bodyDiv w:val="1"/>
      <w:marLeft w:val="0"/>
      <w:marRight w:val="0"/>
      <w:marTop w:val="0"/>
      <w:marBottom w:val="0"/>
      <w:divBdr>
        <w:top w:val="none" w:sz="0" w:space="0" w:color="auto"/>
        <w:left w:val="none" w:sz="0" w:space="0" w:color="auto"/>
        <w:bottom w:val="none" w:sz="0" w:space="0" w:color="auto"/>
        <w:right w:val="none" w:sz="0" w:space="0" w:color="auto"/>
      </w:divBdr>
      <w:divsChild>
        <w:div w:id="571501756">
          <w:marLeft w:val="0"/>
          <w:marRight w:val="0"/>
          <w:marTop w:val="0"/>
          <w:marBottom w:val="0"/>
          <w:divBdr>
            <w:top w:val="none" w:sz="0" w:space="0" w:color="auto"/>
            <w:left w:val="none" w:sz="0" w:space="0" w:color="auto"/>
            <w:bottom w:val="none" w:sz="0" w:space="0" w:color="auto"/>
            <w:right w:val="none" w:sz="0" w:space="0" w:color="auto"/>
          </w:divBdr>
        </w:div>
        <w:div w:id="345135458">
          <w:marLeft w:val="0"/>
          <w:marRight w:val="0"/>
          <w:marTop w:val="0"/>
          <w:marBottom w:val="0"/>
          <w:divBdr>
            <w:top w:val="none" w:sz="0" w:space="0" w:color="auto"/>
            <w:left w:val="none" w:sz="0" w:space="0" w:color="auto"/>
            <w:bottom w:val="none" w:sz="0" w:space="0" w:color="auto"/>
            <w:right w:val="none" w:sz="0" w:space="0" w:color="auto"/>
          </w:divBdr>
        </w:div>
        <w:div w:id="811947426">
          <w:marLeft w:val="0"/>
          <w:marRight w:val="0"/>
          <w:marTop w:val="0"/>
          <w:marBottom w:val="0"/>
          <w:divBdr>
            <w:top w:val="none" w:sz="0" w:space="0" w:color="auto"/>
            <w:left w:val="none" w:sz="0" w:space="0" w:color="auto"/>
            <w:bottom w:val="none" w:sz="0" w:space="0" w:color="auto"/>
            <w:right w:val="none" w:sz="0" w:space="0" w:color="auto"/>
          </w:divBdr>
        </w:div>
        <w:div w:id="1928034603">
          <w:marLeft w:val="0"/>
          <w:marRight w:val="0"/>
          <w:marTop w:val="0"/>
          <w:marBottom w:val="0"/>
          <w:divBdr>
            <w:top w:val="none" w:sz="0" w:space="0" w:color="auto"/>
            <w:left w:val="none" w:sz="0" w:space="0" w:color="auto"/>
            <w:bottom w:val="none" w:sz="0" w:space="0" w:color="auto"/>
            <w:right w:val="none" w:sz="0" w:space="0" w:color="auto"/>
          </w:divBdr>
          <w:divsChild>
            <w:div w:id="786242902">
              <w:marLeft w:val="-75"/>
              <w:marRight w:val="0"/>
              <w:marTop w:val="30"/>
              <w:marBottom w:val="30"/>
              <w:divBdr>
                <w:top w:val="none" w:sz="0" w:space="0" w:color="auto"/>
                <w:left w:val="none" w:sz="0" w:space="0" w:color="auto"/>
                <w:bottom w:val="none" w:sz="0" w:space="0" w:color="auto"/>
                <w:right w:val="none" w:sz="0" w:space="0" w:color="auto"/>
              </w:divBdr>
              <w:divsChild>
                <w:div w:id="376592731">
                  <w:marLeft w:val="0"/>
                  <w:marRight w:val="0"/>
                  <w:marTop w:val="0"/>
                  <w:marBottom w:val="0"/>
                  <w:divBdr>
                    <w:top w:val="none" w:sz="0" w:space="0" w:color="auto"/>
                    <w:left w:val="none" w:sz="0" w:space="0" w:color="auto"/>
                    <w:bottom w:val="none" w:sz="0" w:space="0" w:color="auto"/>
                    <w:right w:val="none" w:sz="0" w:space="0" w:color="auto"/>
                  </w:divBdr>
                  <w:divsChild>
                    <w:div w:id="1011221261">
                      <w:marLeft w:val="0"/>
                      <w:marRight w:val="0"/>
                      <w:marTop w:val="0"/>
                      <w:marBottom w:val="0"/>
                      <w:divBdr>
                        <w:top w:val="none" w:sz="0" w:space="0" w:color="auto"/>
                        <w:left w:val="none" w:sz="0" w:space="0" w:color="auto"/>
                        <w:bottom w:val="none" w:sz="0" w:space="0" w:color="auto"/>
                        <w:right w:val="none" w:sz="0" w:space="0" w:color="auto"/>
                      </w:divBdr>
                    </w:div>
                  </w:divsChild>
                </w:div>
                <w:div w:id="991324325">
                  <w:marLeft w:val="0"/>
                  <w:marRight w:val="0"/>
                  <w:marTop w:val="0"/>
                  <w:marBottom w:val="0"/>
                  <w:divBdr>
                    <w:top w:val="none" w:sz="0" w:space="0" w:color="auto"/>
                    <w:left w:val="none" w:sz="0" w:space="0" w:color="auto"/>
                    <w:bottom w:val="none" w:sz="0" w:space="0" w:color="auto"/>
                    <w:right w:val="none" w:sz="0" w:space="0" w:color="auto"/>
                  </w:divBdr>
                  <w:divsChild>
                    <w:div w:id="165487206">
                      <w:marLeft w:val="0"/>
                      <w:marRight w:val="0"/>
                      <w:marTop w:val="0"/>
                      <w:marBottom w:val="0"/>
                      <w:divBdr>
                        <w:top w:val="none" w:sz="0" w:space="0" w:color="auto"/>
                        <w:left w:val="none" w:sz="0" w:space="0" w:color="auto"/>
                        <w:bottom w:val="none" w:sz="0" w:space="0" w:color="auto"/>
                        <w:right w:val="none" w:sz="0" w:space="0" w:color="auto"/>
                      </w:divBdr>
                    </w:div>
                  </w:divsChild>
                </w:div>
                <w:div w:id="419300892">
                  <w:marLeft w:val="0"/>
                  <w:marRight w:val="0"/>
                  <w:marTop w:val="0"/>
                  <w:marBottom w:val="0"/>
                  <w:divBdr>
                    <w:top w:val="none" w:sz="0" w:space="0" w:color="auto"/>
                    <w:left w:val="none" w:sz="0" w:space="0" w:color="auto"/>
                    <w:bottom w:val="none" w:sz="0" w:space="0" w:color="auto"/>
                    <w:right w:val="none" w:sz="0" w:space="0" w:color="auto"/>
                  </w:divBdr>
                  <w:divsChild>
                    <w:div w:id="628170321">
                      <w:marLeft w:val="0"/>
                      <w:marRight w:val="0"/>
                      <w:marTop w:val="0"/>
                      <w:marBottom w:val="0"/>
                      <w:divBdr>
                        <w:top w:val="none" w:sz="0" w:space="0" w:color="auto"/>
                        <w:left w:val="none" w:sz="0" w:space="0" w:color="auto"/>
                        <w:bottom w:val="none" w:sz="0" w:space="0" w:color="auto"/>
                        <w:right w:val="none" w:sz="0" w:space="0" w:color="auto"/>
                      </w:divBdr>
                    </w:div>
                  </w:divsChild>
                </w:div>
                <w:div w:id="503133255">
                  <w:marLeft w:val="0"/>
                  <w:marRight w:val="0"/>
                  <w:marTop w:val="0"/>
                  <w:marBottom w:val="0"/>
                  <w:divBdr>
                    <w:top w:val="none" w:sz="0" w:space="0" w:color="auto"/>
                    <w:left w:val="none" w:sz="0" w:space="0" w:color="auto"/>
                    <w:bottom w:val="none" w:sz="0" w:space="0" w:color="auto"/>
                    <w:right w:val="none" w:sz="0" w:space="0" w:color="auto"/>
                  </w:divBdr>
                  <w:divsChild>
                    <w:div w:id="156795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6486">
      <w:bodyDiv w:val="1"/>
      <w:marLeft w:val="0"/>
      <w:marRight w:val="0"/>
      <w:marTop w:val="0"/>
      <w:marBottom w:val="0"/>
      <w:divBdr>
        <w:top w:val="none" w:sz="0" w:space="0" w:color="auto"/>
        <w:left w:val="none" w:sz="0" w:space="0" w:color="auto"/>
        <w:bottom w:val="none" w:sz="0" w:space="0" w:color="auto"/>
        <w:right w:val="none" w:sz="0" w:space="0" w:color="auto"/>
      </w:divBdr>
      <w:divsChild>
        <w:div w:id="1049961658">
          <w:marLeft w:val="0"/>
          <w:marRight w:val="0"/>
          <w:marTop w:val="0"/>
          <w:marBottom w:val="0"/>
          <w:divBdr>
            <w:top w:val="none" w:sz="0" w:space="0" w:color="auto"/>
            <w:left w:val="none" w:sz="0" w:space="0" w:color="auto"/>
            <w:bottom w:val="none" w:sz="0" w:space="0" w:color="auto"/>
            <w:right w:val="none" w:sz="0" w:space="0" w:color="auto"/>
          </w:divBdr>
          <w:divsChild>
            <w:div w:id="958294849">
              <w:marLeft w:val="0"/>
              <w:marRight w:val="0"/>
              <w:marTop w:val="0"/>
              <w:marBottom w:val="0"/>
              <w:divBdr>
                <w:top w:val="none" w:sz="0" w:space="0" w:color="auto"/>
                <w:left w:val="none" w:sz="0" w:space="0" w:color="auto"/>
                <w:bottom w:val="none" w:sz="0" w:space="0" w:color="auto"/>
                <w:right w:val="none" w:sz="0" w:space="0" w:color="auto"/>
              </w:divBdr>
              <w:divsChild>
                <w:div w:id="107585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72879">
      <w:bodyDiv w:val="1"/>
      <w:marLeft w:val="0"/>
      <w:marRight w:val="0"/>
      <w:marTop w:val="0"/>
      <w:marBottom w:val="0"/>
      <w:divBdr>
        <w:top w:val="none" w:sz="0" w:space="0" w:color="auto"/>
        <w:left w:val="none" w:sz="0" w:space="0" w:color="auto"/>
        <w:bottom w:val="none" w:sz="0" w:space="0" w:color="auto"/>
        <w:right w:val="none" w:sz="0" w:space="0" w:color="auto"/>
      </w:divBdr>
    </w:div>
    <w:div w:id="178156721">
      <w:bodyDiv w:val="1"/>
      <w:marLeft w:val="0"/>
      <w:marRight w:val="0"/>
      <w:marTop w:val="0"/>
      <w:marBottom w:val="0"/>
      <w:divBdr>
        <w:top w:val="none" w:sz="0" w:space="0" w:color="auto"/>
        <w:left w:val="none" w:sz="0" w:space="0" w:color="auto"/>
        <w:bottom w:val="none" w:sz="0" w:space="0" w:color="auto"/>
        <w:right w:val="none" w:sz="0" w:space="0" w:color="auto"/>
      </w:divBdr>
    </w:div>
    <w:div w:id="184097803">
      <w:bodyDiv w:val="1"/>
      <w:marLeft w:val="0"/>
      <w:marRight w:val="0"/>
      <w:marTop w:val="0"/>
      <w:marBottom w:val="0"/>
      <w:divBdr>
        <w:top w:val="none" w:sz="0" w:space="0" w:color="auto"/>
        <w:left w:val="none" w:sz="0" w:space="0" w:color="auto"/>
        <w:bottom w:val="none" w:sz="0" w:space="0" w:color="auto"/>
        <w:right w:val="none" w:sz="0" w:space="0" w:color="auto"/>
      </w:divBdr>
      <w:divsChild>
        <w:div w:id="460534184">
          <w:marLeft w:val="0"/>
          <w:marRight w:val="0"/>
          <w:marTop w:val="0"/>
          <w:marBottom w:val="0"/>
          <w:divBdr>
            <w:top w:val="none" w:sz="0" w:space="0" w:color="auto"/>
            <w:left w:val="none" w:sz="0" w:space="0" w:color="auto"/>
            <w:bottom w:val="none" w:sz="0" w:space="0" w:color="auto"/>
            <w:right w:val="none" w:sz="0" w:space="0" w:color="auto"/>
          </w:divBdr>
          <w:divsChild>
            <w:div w:id="1279140907">
              <w:marLeft w:val="0"/>
              <w:marRight w:val="0"/>
              <w:marTop w:val="0"/>
              <w:marBottom w:val="0"/>
              <w:divBdr>
                <w:top w:val="none" w:sz="0" w:space="0" w:color="auto"/>
                <w:left w:val="none" w:sz="0" w:space="0" w:color="auto"/>
                <w:bottom w:val="none" w:sz="0" w:space="0" w:color="auto"/>
                <w:right w:val="none" w:sz="0" w:space="0" w:color="auto"/>
              </w:divBdr>
              <w:divsChild>
                <w:div w:id="109513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0946">
      <w:bodyDiv w:val="1"/>
      <w:marLeft w:val="0"/>
      <w:marRight w:val="0"/>
      <w:marTop w:val="0"/>
      <w:marBottom w:val="0"/>
      <w:divBdr>
        <w:top w:val="none" w:sz="0" w:space="0" w:color="auto"/>
        <w:left w:val="none" w:sz="0" w:space="0" w:color="auto"/>
        <w:bottom w:val="none" w:sz="0" w:space="0" w:color="auto"/>
        <w:right w:val="none" w:sz="0" w:space="0" w:color="auto"/>
      </w:divBdr>
    </w:div>
    <w:div w:id="229851491">
      <w:bodyDiv w:val="1"/>
      <w:marLeft w:val="0"/>
      <w:marRight w:val="0"/>
      <w:marTop w:val="0"/>
      <w:marBottom w:val="0"/>
      <w:divBdr>
        <w:top w:val="none" w:sz="0" w:space="0" w:color="auto"/>
        <w:left w:val="none" w:sz="0" w:space="0" w:color="auto"/>
        <w:bottom w:val="none" w:sz="0" w:space="0" w:color="auto"/>
        <w:right w:val="none" w:sz="0" w:space="0" w:color="auto"/>
      </w:divBdr>
    </w:div>
    <w:div w:id="240407440">
      <w:bodyDiv w:val="1"/>
      <w:marLeft w:val="0"/>
      <w:marRight w:val="0"/>
      <w:marTop w:val="0"/>
      <w:marBottom w:val="0"/>
      <w:divBdr>
        <w:top w:val="none" w:sz="0" w:space="0" w:color="auto"/>
        <w:left w:val="none" w:sz="0" w:space="0" w:color="auto"/>
        <w:bottom w:val="none" w:sz="0" w:space="0" w:color="auto"/>
        <w:right w:val="none" w:sz="0" w:space="0" w:color="auto"/>
      </w:divBdr>
      <w:divsChild>
        <w:div w:id="1437755299">
          <w:marLeft w:val="0"/>
          <w:marRight w:val="0"/>
          <w:marTop w:val="0"/>
          <w:marBottom w:val="0"/>
          <w:divBdr>
            <w:top w:val="none" w:sz="0" w:space="0" w:color="auto"/>
            <w:left w:val="none" w:sz="0" w:space="0" w:color="auto"/>
            <w:bottom w:val="none" w:sz="0" w:space="0" w:color="auto"/>
            <w:right w:val="none" w:sz="0" w:space="0" w:color="auto"/>
          </w:divBdr>
          <w:divsChild>
            <w:div w:id="335353283">
              <w:marLeft w:val="0"/>
              <w:marRight w:val="0"/>
              <w:marTop w:val="0"/>
              <w:marBottom w:val="0"/>
              <w:divBdr>
                <w:top w:val="none" w:sz="0" w:space="0" w:color="auto"/>
                <w:left w:val="none" w:sz="0" w:space="0" w:color="auto"/>
                <w:bottom w:val="none" w:sz="0" w:space="0" w:color="auto"/>
                <w:right w:val="none" w:sz="0" w:space="0" w:color="auto"/>
              </w:divBdr>
              <w:divsChild>
                <w:div w:id="21528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539190">
      <w:bodyDiv w:val="1"/>
      <w:marLeft w:val="0"/>
      <w:marRight w:val="0"/>
      <w:marTop w:val="0"/>
      <w:marBottom w:val="0"/>
      <w:divBdr>
        <w:top w:val="none" w:sz="0" w:space="0" w:color="auto"/>
        <w:left w:val="none" w:sz="0" w:space="0" w:color="auto"/>
        <w:bottom w:val="none" w:sz="0" w:space="0" w:color="auto"/>
        <w:right w:val="none" w:sz="0" w:space="0" w:color="auto"/>
      </w:divBdr>
    </w:div>
    <w:div w:id="263810235">
      <w:bodyDiv w:val="1"/>
      <w:marLeft w:val="0"/>
      <w:marRight w:val="0"/>
      <w:marTop w:val="0"/>
      <w:marBottom w:val="0"/>
      <w:divBdr>
        <w:top w:val="none" w:sz="0" w:space="0" w:color="auto"/>
        <w:left w:val="none" w:sz="0" w:space="0" w:color="auto"/>
        <w:bottom w:val="none" w:sz="0" w:space="0" w:color="auto"/>
        <w:right w:val="none" w:sz="0" w:space="0" w:color="auto"/>
      </w:divBdr>
    </w:div>
    <w:div w:id="265386264">
      <w:bodyDiv w:val="1"/>
      <w:marLeft w:val="0"/>
      <w:marRight w:val="0"/>
      <w:marTop w:val="0"/>
      <w:marBottom w:val="0"/>
      <w:divBdr>
        <w:top w:val="none" w:sz="0" w:space="0" w:color="auto"/>
        <w:left w:val="none" w:sz="0" w:space="0" w:color="auto"/>
        <w:bottom w:val="none" w:sz="0" w:space="0" w:color="auto"/>
        <w:right w:val="none" w:sz="0" w:space="0" w:color="auto"/>
      </w:divBdr>
    </w:div>
    <w:div w:id="268243799">
      <w:bodyDiv w:val="1"/>
      <w:marLeft w:val="0"/>
      <w:marRight w:val="0"/>
      <w:marTop w:val="0"/>
      <w:marBottom w:val="0"/>
      <w:divBdr>
        <w:top w:val="none" w:sz="0" w:space="0" w:color="auto"/>
        <w:left w:val="none" w:sz="0" w:space="0" w:color="auto"/>
        <w:bottom w:val="none" w:sz="0" w:space="0" w:color="auto"/>
        <w:right w:val="none" w:sz="0" w:space="0" w:color="auto"/>
      </w:divBdr>
    </w:div>
    <w:div w:id="284426755">
      <w:bodyDiv w:val="1"/>
      <w:marLeft w:val="0"/>
      <w:marRight w:val="0"/>
      <w:marTop w:val="0"/>
      <w:marBottom w:val="0"/>
      <w:divBdr>
        <w:top w:val="none" w:sz="0" w:space="0" w:color="auto"/>
        <w:left w:val="none" w:sz="0" w:space="0" w:color="auto"/>
        <w:bottom w:val="none" w:sz="0" w:space="0" w:color="auto"/>
        <w:right w:val="none" w:sz="0" w:space="0" w:color="auto"/>
      </w:divBdr>
    </w:div>
    <w:div w:id="289097252">
      <w:bodyDiv w:val="1"/>
      <w:marLeft w:val="0"/>
      <w:marRight w:val="0"/>
      <w:marTop w:val="0"/>
      <w:marBottom w:val="0"/>
      <w:divBdr>
        <w:top w:val="none" w:sz="0" w:space="0" w:color="auto"/>
        <w:left w:val="none" w:sz="0" w:space="0" w:color="auto"/>
        <w:bottom w:val="none" w:sz="0" w:space="0" w:color="auto"/>
        <w:right w:val="none" w:sz="0" w:space="0" w:color="auto"/>
      </w:divBdr>
    </w:div>
    <w:div w:id="319237712">
      <w:bodyDiv w:val="1"/>
      <w:marLeft w:val="0"/>
      <w:marRight w:val="0"/>
      <w:marTop w:val="0"/>
      <w:marBottom w:val="0"/>
      <w:divBdr>
        <w:top w:val="none" w:sz="0" w:space="0" w:color="auto"/>
        <w:left w:val="none" w:sz="0" w:space="0" w:color="auto"/>
        <w:bottom w:val="none" w:sz="0" w:space="0" w:color="auto"/>
        <w:right w:val="none" w:sz="0" w:space="0" w:color="auto"/>
      </w:divBdr>
    </w:div>
    <w:div w:id="328826208">
      <w:bodyDiv w:val="1"/>
      <w:marLeft w:val="0"/>
      <w:marRight w:val="0"/>
      <w:marTop w:val="0"/>
      <w:marBottom w:val="0"/>
      <w:divBdr>
        <w:top w:val="none" w:sz="0" w:space="0" w:color="auto"/>
        <w:left w:val="none" w:sz="0" w:space="0" w:color="auto"/>
        <w:bottom w:val="none" w:sz="0" w:space="0" w:color="auto"/>
        <w:right w:val="none" w:sz="0" w:space="0" w:color="auto"/>
      </w:divBdr>
    </w:div>
    <w:div w:id="338120550">
      <w:bodyDiv w:val="1"/>
      <w:marLeft w:val="0"/>
      <w:marRight w:val="0"/>
      <w:marTop w:val="0"/>
      <w:marBottom w:val="0"/>
      <w:divBdr>
        <w:top w:val="none" w:sz="0" w:space="0" w:color="auto"/>
        <w:left w:val="none" w:sz="0" w:space="0" w:color="auto"/>
        <w:bottom w:val="none" w:sz="0" w:space="0" w:color="auto"/>
        <w:right w:val="none" w:sz="0" w:space="0" w:color="auto"/>
      </w:divBdr>
    </w:div>
    <w:div w:id="350379076">
      <w:bodyDiv w:val="1"/>
      <w:marLeft w:val="0"/>
      <w:marRight w:val="0"/>
      <w:marTop w:val="0"/>
      <w:marBottom w:val="0"/>
      <w:divBdr>
        <w:top w:val="none" w:sz="0" w:space="0" w:color="auto"/>
        <w:left w:val="none" w:sz="0" w:space="0" w:color="auto"/>
        <w:bottom w:val="none" w:sz="0" w:space="0" w:color="auto"/>
        <w:right w:val="none" w:sz="0" w:space="0" w:color="auto"/>
      </w:divBdr>
    </w:div>
    <w:div w:id="354507172">
      <w:bodyDiv w:val="1"/>
      <w:marLeft w:val="0"/>
      <w:marRight w:val="0"/>
      <w:marTop w:val="0"/>
      <w:marBottom w:val="0"/>
      <w:divBdr>
        <w:top w:val="none" w:sz="0" w:space="0" w:color="auto"/>
        <w:left w:val="none" w:sz="0" w:space="0" w:color="auto"/>
        <w:bottom w:val="none" w:sz="0" w:space="0" w:color="auto"/>
        <w:right w:val="none" w:sz="0" w:space="0" w:color="auto"/>
      </w:divBdr>
    </w:div>
    <w:div w:id="370542522">
      <w:bodyDiv w:val="1"/>
      <w:marLeft w:val="0"/>
      <w:marRight w:val="0"/>
      <w:marTop w:val="0"/>
      <w:marBottom w:val="0"/>
      <w:divBdr>
        <w:top w:val="none" w:sz="0" w:space="0" w:color="auto"/>
        <w:left w:val="none" w:sz="0" w:space="0" w:color="auto"/>
        <w:bottom w:val="none" w:sz="0" w:space="0" w:color="auto"/>
        <w:right w:val="none" w:sz="0" w:space="0" w:color="auto"/>
      </w:divBdr>
    </w:div>
    <w:div w:id="374473300">
      <w:bodyDiv w:val="1"/>
      <w:marLeft w:val="0"/>
      <w:marRight w:val="0"/>
      <w:marTop w:val="0"/>
      <w:marBottom w:val="0"/>
      <w:divBdr>
        <w:top w:val="none" w:sz="0" w:space="0" w:color="auto"/>
        <w:left w:val="none" w:sz="0" w:space="0" w:color="auto"/>
        <w:bottom w:val="none" w:sz="0" w:space="0" w:color="auto"/>
        <w:right w:val="none" w:sz="0" w:space="0" w:color="auto"/>
      </w:divBdr>
    </w:div>
    <w:div w:id="406539758">
      <w:bodyDiv w:val="1"/>
      <w:marLeft w:val="0"/>
      <w:marRight w:val="0"/>
      <w:marTop w:val="0"/>
      <w:marBottom w:val="0"/>
      <w:divBdr>
        <w:top w:val="none" w:sz="0" w:space="0" w:color="auto"/>
        <w:left w:val="none" w:sz="0" w:space="0" w:color="auto"/>
        <w:bottom w:val="none" w:sz="0" w:space="0" w:color="auto"/>
        <w:right w:val="none" w:sz="0" w:space="0" w:color="auto"/>
      </w:divBdr>
    </w:div>
    <w:div w:id="436484144">
      <w:bodyDiv w:val="1"/>
      <w:marLeft w:val="0"/>
      <w:marRight w:val="0"/>
      <w:marTop w:val="0"/>
      <w:marBottom w:val="0"/>
      <w:divBdr>
        <w:top w:val="none" w:sz="0" w:space="0" w:color="auto"/>
        <w:left w:val="none" w:sz="0" w:space="0" w:color="auto"/>
        <w:bottom w:val="none" w:sz="0" w:space="0" w:color="auto"/>
        <w:right w:val="none" w:sz="0" w:space="0" w:color="auto"/>
      </w:divBdr>
    </w:div>
    <w:div w:id="460151768">
      <w:bodyDiv w:val="1"/>
      <w:marLeft w:val="0"/>
      <w:marRight w:val="0"/>
      <w:marTop w:val="0"/>
      <w:marBottom w:val="0"/>
      <w:divBdr>
        <w:top w:val="none" w:sz="0" w:space="0" w:color="auto"/>
        <w:left w:val="none" w:sz="0" w:space="0" w:color="auto"/>
        <w:bottom w:val="none" w:sz="0" w:space="0" w:color="auto"/>
        <w:right w:val="none" w:sz="0" w:space="0" w:color="auto"/>
      </w:divBdr>
    </w:div>
    <w:div w:id="463667801">
      <w:bodyDiv w:val="1"/>
      <w:marLeft w:val="0"/>
      <w:marRight w:val="0"/>
      <w:marTop w:val="0"/>
      <w:marBottom w:val="0"/>
      <w:divBdr>
        <w:top w:val="none" w:sz="0" w:space="0" w:color="auto"/>
        <w:left w:val="none" w:sz="0" w:space="0" w:color="auto"/>
        <w:bottom w:val="none" w:sz="0" w:space="0" w:color="auto"/>
        <w:right w:val="none" w:sz="0" w:space="0" w:color="auto"/>
      </w:divBdr>
    </w:div>
    <w:div w:id="487865026">
      <w:bodyDiv w:val="1"/>
      <w:marLeft w:val="0"/>
      <w:marRight w:val="0"/>
      <w:marTop w:val="0"/>
      <w:marBottom w:val="0"/>
      <w:divBdr>
        <w:top w:val="none" w:sz="0" w:space="0" w:color="auto"/>
        <w:left w:val="none" w:sz="0" w:space="0" w:color="auto"/>
        <w:bottom w:val="none" w:sz="0" w:space="0" w:color="auto"/>
        <w:right w:val="none" w:sz="0" w:space="0" w:color="auto"/>
      </w:divBdr>
    </w:div>
    <w:div w:id="522593402">
      <w:bodyDiv w:val="1"/>
      <w:marLeft w:val="0"/>
      <w:marRight w:val="0"/>
      <w:marTop w:val="0"/>
      <w:marBottom w:val="0"/>
      <w:divBdr>
        <w:top w:val="none" w:sz="0" w:space="0" w:color="auto"/>
        <w:left w:val="none" w:sz="0" w:space="0" w:color="auto"/>
        <w:bottom w:val="none" w:sz="0" w:space="0" w:color="auto"/>
        <w:right w:val="none" w:sz="0" w:space="0" w:color="auto"/>
      </w:divBdr>
      <w:divsChild>
        <w:div w:id="53355526">
          <w:marLeft w:val="0"/>
          <w:marRight w:val="0"/>
          <w:marTop w:val="0"/>
          <w:marBottom w:val="0"/>
          <w:divBdr>
            <w:top w:val="none" w:sz="0" w:space="0" w:color="auto"/>
            <w:left w:val="none" w:sz="0" w:space="0" w:color="auto"/>
            <w:bottom w:val="none" w:sz="0" w:space="0" w:color="auto"/>
            <w:right w:val="none" w:sz="0" w:space="0" w:color="auto"/>
          </w:divBdr>
          <w:divsChild>
            <w:div w:id="1199662541">
              <w:marLeft w:val="0"/>
              <w:marRight w:val="0"/>
              <w:marTop w:val="0"/>
              <w:marBottom w:val="0"/>
              <w:divBdr>
                <w:top w:val="none" w:sz="0" w:space="0" w:color="auto"/>
                <w:left w:val="none" w:sz="0" w:space="0" w:color="auto"/>
                <w:bottom w:val="none" w:sz="0" w:space="0" w:color="auto"/>
                <w:right w:val="none" w:sz="0" w:space="0" w:color="auto"/>
              </w:divBdr>
              <w:divsChild>
                <w:div w:id="123045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318907">
      <w:bodyDiv w:val="1"/>
      <w:marLeft w:val="0"/>
      <w:marRight w:val="0"/>
      <w:marTop w:val="0"/>
      <w:marBottom w:val="0"/>
      <w:divBdr>
        <w:top w:val="none" w:sz="0" w:space="0" w:color="auto"/>
        <w:left w:val="none" w:sz="0" w:space="0" w:color="auto"/>
        <w:bottom w:val="none" w:sz="0" w:space="0" w:color="auto"/>
        <w:right w:val="none" w:sz="0" w:space="0" w:color="auto"/>
      </w:divBdr>
    </w:div>
    <w:div w:id="583105825">
      <w:bodyDiv w:val="1"/>
      <w:marLeft w:val="0"/>
      <w:marRight w:val="0"/>
      <w:marTop w:val="0"/>
      <w:marBottom w:val="0"/>
      <w:divBdr>
        <w:top w:val="none" w:sz="0" w:space="0" w:color="auto"/>
        <w:left w:val="none" w:sz="0" w:space="0" w:color="auto"/>
        <w:bottom w:val="none" w:sz="0" w:space="0" w:color="auto"/>
        <w:right w:val="none" w:sz="0" w:space="0" w:color="auto"/>
      </w:divBdr>
      <w:divsChild>
        <w:div w:id="1609850260">
          <w:marLeft w:val="0"/>
          <w:marRight w:val="0"/>
          <w:marTop w:val="0"/>
          <w:marBottom w:val="0"/>
          <w:divBdr>
            <w:top w:val="none" w:sz="0" w:space="0" w:color="auto"/>
            <w:left w:val="none" w:sz="0" w:space="0" w:color="auto"/>
            <w:bottom w:val="none" w:sz="0" w:space="0" w:color="auto"/>
            <w:right w:val="none" w:sz="0" w:space="0" w:color="auto"/>
          </w:divBdr>
          <w:divsChild>
            <w:div w:id="712581962">
              <w:marLeft w:val="0"/>
              <w:marRight w:val="0"/>
              <w:marTop w:val="0"/>
              <w:marBottom w:val="0"/>
              <w:divBdr>
                <w:top w:val="none" w:sz="0" w:space="0" w:color="auto"/>
                <w:left w:val="none" w:sz="0" w:space="0" w:color="auto"/>
                <w:bottom w:val="none" w:sz="0" w:space="0" w:color="auto"/>
                <w:right w:val="none" w:sz="0" w:space="0" w:color="auto"/>
              </w:divBdr>
              <w:divsChild>
                <w:div w:id="54503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809606">
      <w:bodyDiv w:val="1"/>
      <w:marLeft w:val="0"/>
      <w:marRight w:val="0"/>
      <w:marTop w:val="0"/>
      <w:marBottom w:val="0"/>
      <w:divBdr>
        <w:top w:val="none" w:sz="0" w:space="0" w:color="auto"/>
        <w:left w:val="none" w:sz="0" w:space="0" w:color="auto"/>
        <w:bottom w:val="none" w:sz="0" w:space="0" w:color="auto"/>
        <w:right w:val="none" w:sz="0" w:space="0" w:color="auto"/>
      </w:divBdr>
    </w:div>
    <w:div w:id="607154089">
      <w:bodyDiv w:val="1"/>
      <w:marLeft w:val="0"/>
      <w:marRight w:val="0"/>
      <w:marTop w:val="0"/>
      <w:marBottom w:val="0"/>
      <w:divBdr>
        <w:top w:val="none" w:sz="0" w:space="0" w:color="auto"/>
        <w:left w:val="none" w:sz="0" w:space="0" w:color="auto"/>
        <w:bottom w:val="none" w:sz="0" w:space="0" w:color="auto"/>
        <w:right w:val="none" w:sz="0" w:space="0" w:color="auto"/>
      </w:divBdr>
    </w:div>
    <w:div w:id="616181129">
      <w:bodyDiv w:val="1"/>
      <w:marLeft w:val="0"/>
      <w:marRight w:val="0"/>
      <w:marTop w:val="0"/>
      <w:marBottom w:val="0"/>
      <w:divBdr>
        <w:top w:val="none" w:sz="0" w:space="0" w:color="auto"/>
        <w:left w:val="none" w:sz="0" w:space="0" w:color="auto"/>
        <w:bottom w:val="none" w:sz="0" w:space="0" w:color="auto"/>
        <w:right w:val="none" w:sz="0" w:space="0" w:color="auto"/>
      </w:divBdr>
    </w:div>
    <w:div w:id="620695985">
      <w:bodyDiv w:val="1"/>
      <w:marLeft w:val="0"/>
      <w:marRight w:val="0"/>
      <w:marTop w:val="0"/>
      <w:marBottom w:val="0"/>
      <w:divBdr>
        <w:top w:val="none" w:sz="0" w:space="0" w:color="auto"/>
        <w:left w:val="none" w:sz="0" w:space="0" w:color="auto"/>
        <w:bottom w:val="none" w:sz="0" w:space="0" w:color="auto"/>
        <w:right w:val="none" w:sz="0" w:space="0" w:color="auto"/>
      </w:divBdr>
      <w:divsChild>
        <w:div w:id="589432530">
          <w:marLeft w:val="0"/>
          <w:marRight w:val="0"/>
          <w:marTop w:val="0"/>
          <w:marBottom w:val="0"/>
          <w:divBdr>
            <w:top w:val="none" w:sz="0" w:space="0" w:color="auto"/>
            <w:left w:val="none" w:sz="0" w:space="0" w:color="auto"/>
            <w:bottom w:val="none" w:sz="0" w:space="0" w:color="auto"/>
            <w:right w:val="none" w:sz="0" w:space="0" w:color="auto"/>
          </w:divBdr>
          <w:divsChild>
            <w:div w:id="32004824">
              <w:marLeft w:val="0"/>
              <w:marRight w:val="0"/>
              <w:marTop w:val="0"/>
              <w:marBottom w:val="0"/>
              <w:divBdr>
                <w:top w:val="none" w:sz="0" w:space="0" w:color="auto"/>
                <w:left w:val="none" w:sz="0" w:space="0" w:color="auto"/>
                <w:bottom w:val="none" w:sz="0" w:space="0" w:color="auto"/>
                <w:right w:val="none" w:sz="0" w:space="0" w:color="auto"/>
              </w:divBdr>
              <w:divsChild>
                <w:div w:id="1713143316">
                  <w:marLeft w:val="0"/>
                  <w:marRight w:val="0"/>
                  <w:marTop w:val="0"/>
                  <w:marBottom w:val="0"/>
                  <w:divBdr>
                    <w:top w:val="none" w:sz="0" w:space="0" w:color="auto"/>
                    <w:left w:val="none" w:sz="0" w:space="0" w:color="auto"/>
                    <w:bottom w:val="none" w:sz="0" w:space="0" w:color="auto"/>
                    <w:right w:val="none" w:sz="0" w:space="0" w:color="auto"/>
                  </w:divBdr>
                  <w:divsChild>
                    <w:div w:id="90985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620236">
      <w:bodyDiv w:val="1"/>
      <w:marLeft w:val="0"/>
      <w:marRight w:val="0"/>
      <w:marTop w:val="0"/>
      <w:marBottom w:val="0"/>
      <w:divBdr>
        <w:top w:val="none" w:sz="0" w:space="0" w:color="auto"/>
        <w:left w:val="none" w:sz="0" w:space="0" w:color="auto"/>
        <w:bottom w:val="none" w:sz="0" w:space="0" w:color="auto"/>
        <w:right w:val="none" w:sz="0" w:space="0" w:color="auto"/>
      </w:divBdr>
    </w:div>
    <w:div w:id="629944840">
      <w:bodyDiv w:val="1"/>
      <w:marLeft w:val="0"/>
      <w:marRight w:val="0"/>
      <w:marTop w:val="0"/>
      <w:marBottom w:val="0"/>
      <w:divBdr>
        <w:top w:val="none" w:sz="0" w:space="0" w:color="auto"/>
        <w:left w:val="none" w:sz="0" w:space="0" w:color="auto"/>
        <w:bottom w:val="none" w:sz="0" w:space="0" w:color="auto"/>
        <w:right w:val="none" w:sz="0" w:space="0" w:color="auto"/>
      </w:divBdr>
    </w:div>
    <w:div w:id="634405807">
      <w:bodyDiv w:val="1"/>
      <w:marLeft w:val="0"/>
      <w:marRight w:val="0"/>
      <w:marTop w:val="0"/>
      <w:marBottom w:val="0"/>
      <w:divBdr>
        <w:top w:val="none" w:sz="0" w:space="0" w:color="auto"/>
        <w:left w:val="none" w:sz="0" w:space="0" w:color="auto"/>
        <w:bottom w:val="none" w:sz="0" w:space="0" w:color="auto"/>
        <w:right w:val="none" w:sz="0" w:space="0" w:color="auto"/>
      </w:divBdr>
      <w:divsChild>
        <w:div w:id="1773624224">
          <w:marLeft w:val="0"/>
          <w:marRight w:val="0"/>
          <w:marTop w:val="0"/>
          <w:marBottom w:val="0"/>
          <w:divBdr>
            <w:top w:val="none" w:sz="0" w:space="0" w:color="auto"/>
            <w:left w:val="none" w:sz="0" w:space="0" w:color="auto"/>
            <w:bottom w:val="none" w:sz="0" w:space="0" w:color="auto"/>
            <w:right w:val="none" w:sz="0" w:space="0" w:color="auto"/>
          </w:divBdr>
          <w:divsChild>
            <w:div w:id="58721386">
              <w:marLeft w:val="0"/>
              <w:marRight w:val="0"/>
              <w:marTop w:val="0"/>
              <w:marBottom w:val="0"/>
              <w:divBdr>
                <w:top w:val="none" w:sz="0" w:space="0" w:color="auto"/>
                <w:left w:val="none" w:sz="0" w:space="0" w:color="auto"/>
                <w:bottom w:val="none" w:sz="0" w:space="0" w:color="auto"/>
                <w:right w:val="none" w:sz="0" w:space="0" w:color="auto"/>
              </w:divBdr>
              <w:divsChild>
                <w:div w:id="1279407034">
                  <w:marLeft w:val="0"/>
                  <w:marRight w:val="0"/>
                  <w:marTop w:val="0"/>
                  <w:marBottom w:val="0"/>
                  <w:divBdr>
                    <w:top w:val="none" w:sz="0" w:space="0" w:color="auto"/>
                    <w:left w:val="none" w:sz="0" w:space="0" w:color="auto"/>
                    <w:bottom w:val="none" w:sz="0" w:space="0" w:color="auto"/>
                    <w:right w:val="none" w:sz="0" w:space="0" w:color="auto"/>
                  </w:divBdr>
                  <w:divsChild>
                    <w:div w:id="678772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380729">
      <w:bodyDiv w:val="1"/>
      <w:marLeft w:val="0"/>
      <w:marRight w:val="0"/>
      <w:marTop w:val="0"/>
      <w:marBottom w:val="0"/>
      <w:divBdr>
        <w:top w:val="none" w:sz="0" w:space="0" w:color="auto"/>
        <w:left w:val="none" w:sz="0" w:space="0" w:color="auto"/>
        <w:bottom w:val="none" w:sz="0" w:space="0" w:color="auto"/>
        <w:right w:val="none" w:sz="0" w:space="0" w:color="auto"/>
      </w:divBdr>
    </w:div>
    <w:div w:id="655034963">
      <w:bodyDiv w:val="1"/>
      <w:marLeft w:val="0"/>
      <w:marRight w:val="0"/>
      <w:marTop w:val="0"/>
      <w:marBottom w:val="0"/>
      <w:divBdr>
        <w:top w:val="none" w:sz="0" w:space="0" w:color="auto"/>
        <w:left w:val="none" w:sz="0" w:space="0" w:color="auto"/>
        <w:bottom w:val="none" w:sz="0" w:space="0" w:color="auto"/>
        <w:right w:val="none" w:sz="0" w:space="0" w:color="auto"/>
      </w:divBdr>
    </w:div>
    <w:div w:id="658071176">
      <w:bodyDiv w:val="1"/>
      <w:marLeft w:val="0"/>
      <w:marRight w:val="0"/>
      <w:marTop w:val="0"/>
      <w:marBottom w:val="0"/>
      <w:divBdr>
        <w:top w:val="none" w:sz="0" w:space="0" w:color="auto"/>
        <w:left w:val="none" w:sz="0" w:space="0" w:color="auto"/>
        <w:bottom w:val="none" w:sz="0" w:space="0" w:color="auto"/>
        <w:right w:val="none" w:sz="0" w:space="0" w:color="auto"/>
      </w:divBdr>
    </w:div>
    <w:div w:id="662777278">
      <w:bodyDiv w:val="1"/>
      <w:marLeft w:val="0"/>
      <w:marRight w:val="0"/>
      <w:marTop w:val="0"/>
      <w:marBottom w:val="0"/>
      <w:divBdr>
        <w:top w:val="none" w:sz="0" w:space="0" w:color="auto"/>
        <w:left w:val="none" w:sz="0" w:space="0" w:color="auto"/>
        <w:bottom w:val="none" w:sz="0" w:space="0" w:color="auto"/>
        <w:right w:val="none" w:sz="0" w:space="0" w:color="auto"/>
      </w:divBdr>
    </w:div>
    <w:div w:id="663627165">
      <w:bodyDiv w:val="1"/>
      <w:marLeft w:val="0"/>
      <w:marRight w:val="0"/>
      <w:marTop w:val="0"/>
      <w:marBottom w:val="0"/>
      <w:divBdr>
        <w:top w:val="none" w:sz="0" w:space="0" w:color="auto"/>
        <w:left w:val="none" w:sz="0" w:space="0" w:color="auto"/>
        <w:bottom w:val="none" w:sz="0" w:space="0" w:color="auto"/>
        <w:right w:val="none" w:sz="0" w:space="0" w:color="auto"/>
      </w:divBdr>
      <w:divsChild>
        <w:div w:id="344795377">
          <w:marLeft w:val="0"/>
          <w:marRight w:val="0"/>
          <w:marTop w:val="0"/>
          <w:marBottom w:val="0"/>
          <w:divBdr>
            <w:top w:val="none" w:sz="0" w:space="0" w:color="auto"/>
            <w:left w:val="none" w:sz="0" w:space="0" w:color="auto"/>
            <w:bottom w:val="none" w:sz="0" w:space="0" w:color="auto"/>
            <w:right w:val="none" w:sz="0" w:space="0" w:color="auto"/>
          </w:divBdr>
        </w:div>
        <w:div w:id="1073091136">
          <w:marLeft w:val="0"/>
          <w:marRight w:val="0"/>
          <w:marTop w:val="0"/>
          <w:marBottom w:val="0"/>
          <w:divBdr>
            <w:top w:val="none" w:sz="0" w:space="0" w:color="auto"/>
            <w:left w:val="none" w:sz="0" w:space="0" w:color="auto"/>
            <w:bottom w:val="none" w:sz="0" w:space="0" w:color="auto"/>
            <w:right w:val="none" w:sz="0" w:space="0" w:color="auto"/>
          </w:divBdr>
        </w:div>
      </w:divsChild>
    </w:div>
    <w:div w:id="667096137">
      <w:bodyDiv w:val="1"/>
      <w:marLeft w:val="0"/>
      <w:marRight w:val="0"/>
      <w:marTop w:val="0"/>
      <w:marBottom w:val="0"/>
      <w:divBdr>
        <w:top w:val="none" w:sz="0" w:space="0" w:color="auto"/>
        <w:left w:val="none" w:sz="0" w:space="0" w:color="auto"/>
        <w:bottom w:val="none" w:sz="0" w:space="0" w:color="auto"/>
        <w:right w:val="none" w:sz="0" w:space="0" w:color="auto"/>
      </w:divBdr>
    </w:div>
    <w:div w:id="673340622">
      <w:bodyDiv w:val="1"/>
      <w:marLeft w:val="0"/>
      <w:marRight w:val="0"/>
      <w:marTop w:val="0"/>
      <w:marBottom w:val="0"/>
      <w:divBdr>
        <w:top w:val="none" w:sz="0" w:space="0" w:color="auto"/>
        <w:left w:val="none" w:sz="0" w:space="0" w:color="auto"/>
        <w:bottom w:val="none" w:sz="0" w:space="0" w:color="auto"/>
        <w:right w:val="none" w:sz="0" w:space="0" w:color="auto"/>
      </w:divBdr>
    </w:div>
    <w:div w:id="683093687">
      <w:bodyDiv w:val="1"/>
      <w:marLeft w:val="0"/>
      <w:marRight w:val="0"/>
      <w:marTop w:val="0"/>
      <w:marBottom w:val="0"/>
      <w:divBdr>
        <w:top w:val="none" w:sz="0" w:space="0" w:color="auto"/>
        <w:left w:val="none" w:sz="0" w:space="0" w:color="auto"/>
        <w:bottom w:val="none" w:sz="0" w:space="0" w:color="auto"/>
        <w:right w:val="none" w:sz="0" w:space="0" w:color="auto"/>
      </w:divBdr>
    </w:div>
    <w:div w:id="689767455">
      <w:bodyDiv w:val="1"/>
      <w:marLeft w:val="0"/>
      <w:marRight w:val="0"/>
      <w:marTop w:val="0"/>
      <w:marBottom w:val="0"/>
      <w:divBdr>
        <w:top w:val="none" w:sz="0" w:space="0" w:color="auto"/>
        <w:left w:val="none" w:sz="0" w:space="0" w:color="auto"/>
        <w:bottom w:val="none" w:sz="0" w:space="0" w:color="auto"/>
        <w:right w:val="none" w:sz="0" w:space="0" w:color="auto"/>
      </w:divBdr>
    </w:div>
    <w:div w:id="697049633">
      <w:bodyDiv w:val="1"/>
      <w:marLeft w:val="0"/>
      <w:marRight w:val="0"/>
      <w:marTop w:val="0"/>
      <w:marBottom w:val="0"/>
      <w:divBdr>
        <w:top w:val="none" w:sz="0" w:space="0" w:color="auto"/>
        <w:left w:val="none" w:sz="0" w:space="0" w:color="auto"/>
        <w:bottom w:val="none" w:sz="0" w:space="0" w:color="auto"/>
        <w:right w:val="none" w:sz="0" w:space="0" w:color="auto"/>
      </w:divBdr>
    </w:div>
    <w:div w:id="712575996">
      <w:bodyDiv w:val="1"/>
      <w:marLeft w:val="0"/>
      <w:marRight w:val="0"/>
      <w:marTop w:val="0"/>
      <w:marBottom w:val="0"/>
      <w:divBdr>
        <w:top w:val="none" w:sz="0" w:space="0" w:color="auto"/>
        <w:left w:val="none" w:sz="0" w:space="0" w:color="auto"/>
        <w:bottom w:val="none" w:sz="0" w:space="0" w:color="auto"/>
        <w:right w:val="none" w:sz="0" w:space="0" w:color="auto"/>
      </w:divBdr>
    </w:div>
    <w:div w:id="724329372">
      <w:bodyDiv w:val="1"/>
      <w:marLeft w:val="0"/>
      <w:marRight w:val="0"/>
      <w:marTop w:val="0"/>
      <w:marBottom w:val="0"/>
      <w:divBdr>
        <w:top w:val="none" w:sz="0" w:space="0" w:color="auto"/>
        <w:left w:val="none" w:sz="0" w:space="0" w:color="auto"/>
        <w:bottom w:val="none" w:sz="0" w:space="0" w:color="auto"/>
        <w:right w:val="none" w:sz="0" w:space="0" w:color="auto"/>
      </w:divBdr>
      <w:divsChild>
        <w:div w:id="1939094807">
          <w:marLeft w:val="0"/>
          <w:marRight w:val="0"/>
          <w:marTop w:val="0"/>
          <w:marBottom w:val="0"/>
          <w:divBdr>
            <w:top w:val="none" w:sz="0" w:space="0" w:color="auto"/>
            <w:left w:val="none" w:sz="0" w:space="0" w:color="auto"/>
            <w:bottom w:val="none" w:sz="0" w:space="0" w:color="auto"/>
            <w:right w:val="none" w:sz="0" w:space="0" w:color="auto"/>
          </w:divBdr>
          <w:divsChild>
            <w:div w:id="1908805729">
              <w:marLeft w:val="0"/>
              <w:marRight w:val="0"/>
              <w:marTop w:val="0"/>
              <w:marBottom w:val="0"/>
              <w:divBdr>
                <w:top w:val="none" w:sz="0" w:space="0" w:color="auto"/>
                <w:left w:val="none" w:sz="0" w:space="0" w:color="auto"/>
                <w:bottom w:val="none" w:sz="0" w:space="0" w:color="auto"/>
                <w:right w:val="none" w:sz="0" w:space="0" w:color="auto"/>
              </w:divBdr>
              <w:divsChild>
                <w:div w:id="188227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2370">
      <w:bodyDiv w:val="1"/>
      <w:marLeft w:val="0"/>
      <w:marRight w:val="0"/>
      <w:marTop w:val="0"/>
      <w:marBottom w:val="0"/>
      <w:divBdr>
        <w:top w:val="none" w:sz="0" w:space="0" w:color="auto"/>
        <w:left w:val="none" w:sz="0" w:space="0" w:color="auto"/>
        <w:bottom w:val="none" w:sz="0" w:space="0" w:color="auto"/>
        <w:right w:val="none" w:sz="0" w:space="0" w:color="auto"/>
      </w:divBdr>
    </w:div>
    <w:div w:id="736367092">
      <w:bodyDiv w:val="1"/>
      <w:marLeft w:val="0"/>
      <w:marRight w:val="0"/>
      <w:marTop w:val="0"/>
      <w:marBottom w:val="0"/>
      <w:divBdr>
        <w:top w:val="none" w:sz="0" w:space="0" w:color="auto"/>
        <w:left w:val="none" w:sz="0" w:space="0" w:color="auto"/>
        <w:bottom w:val="none" w:sz="0" w:space="0" w:color="auto"/>
        <w:right w:val="none" w:sz="0" w:space="0" w:color="auto"/>
      </w:divBdr>
      <w:divsChild>
        <w:div w:id="302083875">
          <w:marLeft w:val="0"/>
          <w:marRight w:val="0"/>
          <w:marTop w:val="0"/>
          <w:marBottom w:val="0"/>
          <w:divBdr>
            <w:top w:val="none" w:sz="0" w:space="0" w:color="auto"/>
            <w:left w:val="none" w:sz="0" w:space="0" w:color="auto"/>
            <w:bottom w:val="none" w:sz="0" w:space="0" w:color="auto"/>
            <w:right w:val="none" w:sz="0" w:space="0" w:color="auto"/>
          </w:divBdr>
          <w:divsChild>
            <w:div w:id="1436050903">
              <w:marLeft w:val="0"/>
              <w:marRight w:val="0"/>
              <w:marTop w:val="0"/>
              <w:marBottom w:val="0"/>
              <w:divBdr>
                <w:top w:val="none" w:sz="0" w:space="0" w:color="auto"/>
                <w:left w:val="none" w:sz="0" w:space="0" w:color="auto"/>
                <w:bottom w:val="none" w:sz="0" w:space="0" w:color="auto"/>
                <w:right w:val="none" w:sz="0" w:space="0" w:color="auto"/>
              </w:divBdr>
              <w:divsChild>
                <w:div w:id="137966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187422">
      <w:bodyDiv w:val="1"/>
      <w:marLeft w:val="0"/>
      <w:marRight w:val="0"/>
      <w:marTop w:val="0"/>
      <w:marBottom w:val="0"/>
      <w:divBdr>
        <w:top w:val="none" w:sz="0" w:space="0" w:color="auto"/>
        <w:left w:val="none" w:sz="0" w:space="0" w:color="auto"/>
        <w:bottom w:val="none" w:sz="0" w:space="0" w:color="auto"/>
        <w:right w:val="none" w:sz="0" w:space="0" w:color="auto"/>
      </w:divBdr>
    </w:div>
    <w:div w:id="762188582">
      <w:bodyDiv w:val="1"/>
      <w:marLeft w:val="0"/>
      <w:marRight w:val="0"/>
      <w:marTop w:val="0"/>
      <w:marBottom w:val="0"/>
      <w:divBdr>
        <w:top w:val="none" w:sz="0" w:space="0" w:color="auto"/>
        <w:left w:val="none" w:sz="0" w:space="0" w:color="auto"/>
        <w:bottom w:val="none" w:sz="0" w:space="0" w:color="auto"/>
        <w:right w:val="none" w:sz="0" w:space="0" w:color="auto"/>
      </w:divBdr>
    </w:div>
    <w:div w:id="766925143">
      <w:bodyDiv w:val="1"/>
      <w:marLeft w:val="0"/>
      <w:marRight w:val="0"/>
      <w:marTop w:val="0"/>
      <w:marBottom w:val="0"/>
      <w:divBdr>
        <w:top w:val="none" w:sz="0" w:space="0" w:color="auto"/>
        <w:left w:val="none" w:sz="0" w:space="0" w:color="auto"/>
        <w:bottom w:val="none" w:sz="0" w:space="0" w:color="auto"/>
        <w:right w:val="none" w:sz="0" w:space="0" w:color="auto"/>
      </w:divBdr>
    </w:div>
    <w:div w:id="779107669">
      <w:bodyDiv w:val="1"/>
      <w:marLeft w:val="0"/>
      <w:marRight w:val="0"/>
      <w:marTop w:val="0"/>
      <w:marBottom w:val="0"/>
      <w:divBdr>
        <w:top w:val="none" w:sz="0" w:space="0" w:color="auto"/>
        <w:left w:val="none" w:sz="0" w:space="0" w:color="auto"/>
        <w:bottom w:val="none" w:sz="0" w:space="0" w:color="auto"/>
        <w:right w:val="none" w:sz="0" w:space="0" w:color="auto"/>
      </w:divBdr>
      <w:divsChild>
        <w:div w:id="1500854424">
          <w:marLeft w:val="0"/>
          <w:marRight w:val="0"/>
          <w:marTop w:val="0"/>
          <w:marBottom w:val="0"/>
          <w:divBdr>
            <w:top w:val="none" w:sz="0" w:space="0" w:color="auto"/>
            <w:left w:val="none" w:sz="0" w:space="0" w:color="auto"/>
            <w:bottom w:val="none" w:sz="0" w:space="0" w:color="auto"/>
            <w:right w:val="none" w:sz="0" w:space="0" w:color="auto"/>
          </w:divBdr>
          <w:divsChild>
            <w:div w:id="314573713">
              <w:marLeft w:val="0"/>
              <w:marRight w:val="0"/>
              <w:marTop w:val="0"/>
              <w:marBottom w:val="0"/>
              <w:divBdr>
                <w:top w:val="none" w:sz="0" w:space="0" w:color="auto"/>
                <w:left w:val="none" w:sz="0" w:space="0" w:color="auto"/>
                <w:bottom w:val="none" w:sz="0" w:space="0" w:color="auto"/>
                <w:right w:val="none" w:sz="0" w:space="0" w:color="auto"/>
              </w:divBdr>
              <w:divsChild>
                <w:div w:id="679897353">
                  <w:marLeft w:val="0"/>
                  <w:marRight w:val="0"/>
                  <w:marTop w:val="0"/>
                  <w:marBottom w:val="0"/>
                  <w:divBdr>
                    <w:top w:val="none" w:sz="0" w:space="0" w:color="auto"/>
                    <w:left w:val="none" w:sz="0" w:space="0" w:color="auto"/>
                    <w:bottom w:val="none" w:sz="0" w:space="0" w:color="auto"/>
                    <w:right w:val="none" w:sz="0" w:space="0" w:color="auto"/>
                  </w:divBdr>
                  <w:divsChild>
                    <w:div w:id="128196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190398">
      <w:bodyDiv w:val="1"/>
      <w:marLeft w:val="0"/>
      <w:marRight w:val="0"/>
      <w:marTop w:val="0"/>
      <w:marBottom w:val="0"/>
      <w:divBdr>
        <w:top w:val="none" w:sz="0" w:space="0" w:color="auto"/>
        <w:left w:val="none" w:sz="0" w:space="0" w:color="auto"/>
        <w:bottom w:val="none" w:sz="0" w:space="0" w:color="auto"/>
        <w:right w:val="none" w:sz="0" w:space="0" w:color="auto"/>
      </w:divBdr>
    </w:div>
    <w:div w:id="802846122">
      <w:bodyDiv w:val="1"/>
      <w:marLeft w:val="0"/>
      <w:marRight w:val="0"/>
      <w:marTop w:val="0"/>
      <w:marBottom w:val="0"/>
      <w:divBdr>
        <w:top w:val="none" w:sz="0" w:space="0" w:color="auto"/>
        <w:left w:val="none" w:sz="0" w:space="0" w:color="auto"/>
        <w:bottom w:val="none" w:sz="0" w:space="0" w:color="auto"/>
        <w:right w:val="none" w:sz="0" w:space="0" w:color="auto"/>
      </w:divBdr>
    </w:div>
    <w:div w:id="820853429">
      <w:bodyDiv w:val="1"/>
      <w:marLeft w:val="0"/>
      <w:marRight w:val="0"/>
      <w:marTop w:val="0"/>
      <w:marBottom w:val="0"/>
      <w:divBdr>
        <w:top w:val="none" w:sz="0" w:space="0" w:color="auto"/>
        <w:left w:val="none" w:sz="0" w:space="0" w:color="auto"/>
        <w:bottom w:val="none" w:sz="0" w:space="0" w:color="auto"/>
        <w:right w:val="none" w:sz="0" w:space="0" w:color="auto"/>
      </w:divBdr>
    </w:div>
    <w:div w:id="968588627">
      <w:bodyDiv w:val="1"/>
      <w:marLeft w:val="0"/>
      <w:marRight w:val="0"/>
      <w:marTop w:val="0"/>
      <w:marBottom w:val="0"/>
      <w:divBdr>
        <w:top w:val="none" w:sz="0" w:space="0" w:color="auto"/>
        <w:left w:val="none" w:sz="0" w:space="0" w:color="auto"/>
        <w:bottom w:val="none" w:sz="0" w:space="0" w:color="auto"/>
        <w:right w:val="none" w:sz="0" w:space="0" w:color="auto"/>
      </w:divBdr>
    </w:div>
    <w:div w:id="1008480678">
      <w:bodyDiv w:val="1"/>
      <w:marLeft w:val="0"/>
      <w:marRight w:val="0"/>
      <w:marTop w:val="0"/>
      <w:marBottom w:val="0"/>
      <w:divBdr>
        <w:top w:val="none" w:sz="0" w:space="0" w:color="auto"/>
        <w:left w:val="none" w:sz="0" w:space="0" w:color="auto"/>
        <w:bottom w:val="none" w:sz="0" w:space="0" w:color="auto"/>
        <w:right w:val="none" w:sz="0" w:space="0" w:color="auto"/>
      </w:divBdr>
    </w:div>
    <w:div w:id="1026062784">
      <w:bodyDiv w:val="1"/>
      <w:marLeft w:val="0"/>
      <w:marRight w:val="0"/>
      <w:marTop w:val="0"/>
      <w:marBottom w:val="0"/>
      <w:divBdr>
        <w:top w:val="none" w:sz="0" w:space="0" w:color="auto"/>
        <w:left w:val="none" w:sz="0" w:space="0" w:color="auto"/>
        <w:bottom w:val="none" w:sz="0" w:space="0" w:color="auto"/>
        <w:right w:val="none" w:sz="0" w:space="0" w:color="auto"/>
      </w:divBdr>
      <w:divsChild>
        <w:div w:id="333798234">
          <w:marLeft w:val="0"/>
          <w:marRight w:val="0"/>
          <w:marTop w:val="0"/>
          <w:marBottom w:val="0"/>
          <w:divBdr>
            <w:top w:val="none" w:sz="0" w:space="0" w:color="auto"/>
            <w:left w:val="none" w:sz="0" w:space="0" w:color="auto"/>
            <w:bottom w:val="none" w:sz="0" w:space="0" w:color="auto"/>
            <w:right w:val="none" w:sz="0" w:space="0" w:color="auto"/>
          </w:divBdr>
          <w:divsChild>
            <w:div w:id="1357003343">
              <w:marLeft w:val="0"/>
              <w:marRight w:val="0"/>
              <w:marTop w:val="0"/>
              <w:marBottom w:val="0"/>
              <w:divBdr>
                <w:top w:val="none" w:sz="0" w:space="0" w:color="auto"/>
                <w:left w:val="none" w:sz="0" w:space="0" w:color="auto"/>
                <w:bottom w:val="none" w:sz="0" w:space="0" w:color="auto"/>
                <w:right w:val="none" w:sz="0" w:space="0" w:color="auto"/>
              </w:divBdr>
              <w:divsChild>
                <w:div w:id="17230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237922">
      <w:bodyDiv w:val="1"/>
      <w:marLeft w:val="0"/>
      <w:marRight w:val="0"/>
      <w:marTop w:val="0"/>
      <w:marBottom w:val="0"/>
      <w:divBdr>
        <w:top w:val="none" w:sz="0" w:space="0" w:color="auto"/>
        <w:left w:val="none" w:sz="0" w:space="0" w:color="auto"/>
        <w:bottom w:val="none" w:sz="0" w:space="0" w:color="auto"/>
        <w:right w:val="none" w:sz="0" w:space="0" w:color="auto"/>
      </w:divBdr>
    </w:div>
    <w:div w:id="1079405083">
      <w:bodyDiv w:val="1"/>
      <w:marLeft w:val="0"/>
      <w:marRight w:val="0"/>
      <w:marTop w:val="0"/>
      <w:marBottom w:val="0"/>
      <w:divBdr>
        <w:top w:val="none" w:sz="0" w:space="0" w:color="auto"/>
        <w:left w:val="none" w:sz="0" w:space="0" w:color="auto"/>
        <w:bottom w:val="none" w:sz="0" w:space="0" w:color="auto"/>
        <w:right w:val="none" w:sz="0" w:space="0" w:color="auto"/>
      </w:divBdr>
    </w:div>
    <w:div w:id="1088188880">
      <w:bodyDiv w:val="1"/>
      <w:marLeft w:val="0"/>
      <w:marRight w:val="0"/>
      <w:marTop w:val="0"/>
      <w:marBottom w:val="0"/>
      <w:divBdr>
        <w:top w:val="none" w:sz="0" w:space="0" w:color="auto"/>
        <w:left w:val="none" w:sz="0" w:space="0" w:color="auto"/>
        <w:bottom w:val="none" w:sz="0" w:space="0" w:color="auto"/>
        <w:right w:val="none" w:sz="0" w:space="0" w:color="auto"/>
      </w:divBdr>
    </w:div>
    <w:div w:id="1088388803">
      <w:bodyDiv w:val="1"/>
      <w:marLeft w:val="0"/>
      <w:marRight w:val="0"/>
      <w:marTop w:val="0"/>
      <w:marBottom w:val="0"/>
      <w:divBdr>
        <w:top w:val="none" w:sz="0" w:space="0" w:color="auto"/>
        <w:left w:val="none" w:sz="0" w:space="0" w:color="auto"/>
        <w:bottom w:val="none" w:sz="0" w:space="0" w:color="auto"/>
        <w:right w:val="none" w:sz="0" w:space="0" w:color="auto"/>
      </w:divBdr>
    </w:div>
    <w:div w:id="1143546386">
      <w:bodyDiv w:val="1"/>
      <w:marLeft w:val="0"/>
      <w:marRight w:val="0"/>
      <w:marTop w:val="0"/>
      <w:marBottom w:val="0"/>
      <w:divBdr>
        <w:top w:val="none" w:sz="0" w:space="0" w:color="auto"/>
        <w:left w:val="none" w:sz="0" w:space="0" w:color="auto"/>
        <w:bottom w:val="none" w:sz="0" w:space="0" w:color="auto"/>
        <w:right w:val="none" w:sz="0" w:space="0" w:color="auto"/>
      </w:divBdr>
    </w:div>
    <w:div w:id="1194421484">
      <w:bodyDiv w:val="1"/>
      <w:marLeft w:val="0"/>
      <w:marRight w:val="0"/>
      <w:marTop w:val="0"/>
      <w:marBottom w:val="0"/>
      <w:divBdr>
        <w:top w:val="none" w:sz="0" w:space="0" w:color="auto"/>
        <w:left w:val="none" w:sz="0" w:space="0" w:color="auto"/>
        <w:bottom w:val="none" w:sz="0" w:space="0" w:color="auto"/>
        <w:right w:val="none" w:sz="0" w:space="0" w:color="auto"/>
      </w:divBdr>
    </w:div>
    <w:div w:id="1220167586">
      <w:bodyDiv w:val="1"/>
      <w:marLeft w:val="0"/>
      <w:marRight w:val="0"/>
      <w:marTop w:val="0"/>
      <w:marBottom w:val="0"/>
      <w:divBdr>
        <w:top w:val="none" w:sz="0" w:space="0" w:color="auto"/>
        <w:left w:val="none" w:sz="0" w:space="0" w:color="auto"/>
        <w:bottom w:val="none" w:sz="0" w:space="0" w:color="auto"/>
        <w:right w:val="none" w:sz="0" w:space="0" w:color="auto"/>
      </w:divBdr>
    </w:div>
    <w:div w:id="1225725413">
      <w:bodyDiv w:val="1"/>
      <w:marLeft w:val="0"/>
      <w:marRight w:val="0"/>
      <w:marTop w:val="0"/>
      <w:marBottom w:val="0"/>
      <w:divBdr>
        <w:top w:val="none" w:sz="0" w:space="0" w:color="auto"/>
        <w:left w:val="none" w:sz="0" w:space="0" w:color="auto"/>
        <w:bottom w:val="none" w:sz="0" w:space="0" w:color="auto"/>
        <w:right w:val="none" w:sz="0" w:space="0" w:color="auto"/>
      </w:divBdr>
      <w:divsChild>
        <w:div w:id="555122472">
          <w:marLeft w:val="0"/>
          <w:marRight w:val="0"/>
          <w:marTop w:val="0"/>
          <w:marBottom w:val="0"/>
          <w:divBdr>
            <w:top w:val="none" w:sz="0" w:space="0" w:color="auto"/>
            <w:left w:val="none" w:sz="0" w:space="0" w:color="auto"/>
            <w:bottom w:val="none" w:sz="0" w:space="0" w:color="auto"/>
            <w:right w:val="none" w:sz="0" w:space="0" w:color="auto"/>
          </w:divBdr>
          <w:divsChild>
            <w:div w:id="1379167384">
              <w:marLeft w:val="0"/>
              <w:marRight w:val="0"/>
              <w:marTop w:val="0"/>
              <w:marBottom w:val="0"/>
              <w:divBdr>
                <w:top w:val="none" w:sz="0" w:space="0" w:color="auto"/>
                <w:left w:val="none" w:sz="0" w:space="0" w:color="auto"/>
                <w:bottom w:val="none" w:sz="0" w:space="0" w:color="auto"/>
                <w:right w:val="none" w:sz="0" w:space="0" w:color="auto"/>
              </w:divBdr>
              <w:divsChild>
                <w:div w:id="98875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925719">
      <w:bodyDiv w:val="1"/>
      <w:marLeft w:val="0"/>
      <w:marRight w:val="0"/>
      <w:marTop w:val="0"/>
      <w:marBottom w:val="0"/>
      <w:divBdr>
        <w:top w:val="none" w:sz="0" w:space="0" w:color="auto"/>
        <w:left w:val="none" w:sz="0" w:space="0" w:color="auto"/>
        <w:bottom w:val="none" w:sz="0" w:space="0" w:color="auto"/>
        <w:right w:val="none" w:sz="0" w:space="0" w:color="auto"/>
      </w:divBdr>
    </w:div>
    <w:div w:id="1245073277">
      <w:bodyDiv w:val="1"/>
      <w:marLeft w:val="0"/>
      <w:marRight w:val="0"/>
      <w:marTop w:val="0"/>
      <w:marBottom w:val="0"/>
      <w:divBdr>
        <w:top w:val="none" w:sz="0" w:space="0" w:color="auto"/>
        <w:left w:val="none" w:sz="0" w:space="0" w:color="auto"/>
        <w:bottom w:val="none" w:sz="0" w:space="0" w:color="auto"/>
        <w:right w:val="none" w:sz="0" w:space="0" w:color="auto"/>
      </w:divBdr>
    </w:div>
    <w:div w:id="1262756967">
      <w:bodyDiv w:val="1"/>
      <w:marLeft w:val="0"/>
      <w:marRight w:val="0"/>
      <w:marTop w:val="0"/>
      <w:marBottom w:val="0"/>
      <w:divBdr>
        <w:top w:val="none" w:sz="0" w:space="0" w:color="auto"/>
        <w:left w:val="none" w:sz="0" w:space="0" w:color="auto"/>
        <w:bottom w:val="none" w:sz="0" w:space="0" w:color="auto"/>
        <w:right w:val="none" w:sz="0" w:space="0" w:color="auto"/>
      </w:divBdr>
    </w:div>
    <w:div w:id="1267276930">
      <w:bodyDiv w:val="1"/>
      <w:marLeft w:val="0"/>
      <w:marRight w:val="0"/>
      <w:marTop w:val="0"/>
      <w:marBottom w:val="0"/>
      <w:divBdr>
        <w:top w:val="none" w:sz="0" w:space="0" w:color="auto"/>
        <w:left w:val="none" w:sz="0" w:space="0" w:color="auto"/>
        <w:bottom w:val="none" w:sz="0" w:space="0" w:color="auto"/>
        <w:right w:val="none" w:sz="0" w:space="0" w:color="auto"/>
      </w:divBdr>
      <w:divsChild>
        <w:div w:id="202517896">
          <w:marLeft w:val="0"/>
          <w:marRight w:val="0"/>
          <w:marTop w:val="0"/>
          <w:marBottom w:val="0"/>
          <w:divBdr>
            <w:top w:val="none" w:sz="0" w:space="0" w:color="auto"/>
            <w:left w:val="none" w:sz="0" w:space="0" w:color="auto"/>
            <w:bottom w:val="none" w:sz="0" w:space="0" w:color="auto"/>
            <w:right w:val="none" w:sz="0" w:space="0" w:color="auto"/>
          </w:divBdr>
          <w:divsChild>
            <w:div w:id="687635879">
              <w:marLeft w:val="0"/>
              <w:marRight w:val="0"/>
              <w:marTop w:val="0"/>
              <w:marBottom w:val="0"/>
              <w:divBdr>
                <w:top w:val="none" w:sz="0" w:space="0" w:color="auto"/>
                <w:left w:val="none" w:sz="0" w:space="0" w:color="auto"/>
                <w:bottom w:val="none" w:sz="0" w:space="0" w:color="auto"/>
                <w:right w:val="none" w:sz="0" w:space="0" w:color="auto"/>
              </w:divBdr>
              <w:divsChild>
                <w:div w:id="8862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467888">
      <w:bodyDiv w:val="1"/>
      <w:marLeft w:val="0"/>
      <w:marRight w:val="0"/>
      <w:marTop w:val="0"/>
      <w:marBottom w:val="0"/>
      <w:divBdr>
        <w:top w:val="none" w:sz="0" w:space="0" w:color="auto"/>
        <w:left w:val="none" w:sz="0" w:space="0" w:color="auto"/>
        <w:bottom w:val="none" w:sz="0" w:space="0" w:color="auto"/>
        <w:right w:val="none" w:sz="0" w:space="0" w:color="auto"/>
      </w:divBdr>
    </w:div>
    <w:div w:id="1280339590">
      <w:bodyDiv w:val="1"/>
      <w:marLeft w:val="0"/>
      <w:marRight w:val="0"/>
      <w:marTop w:val="0"/>
      <w:marBottom w:val="0"/>
      <w:divBdr>
        <w:top w:val="none" w:sz="0" w:space="0" w:color="auto"/>
        <w:left w:val="none" w:sz="0" w:space="0" w:color="auto"/>
        <w:bottom w:val="none" w:sz="0" w:space="0" w:color="auto"/>
        <w:right w:val="none" w:sz="0" w:space="0" w:color="auto"/>
      </w:divBdr>
    </w:div>
    <w:div w:id="1283924406">
      <w:bodyDiv w:val="1"/>
      <w:marLeft w:val="0"/>
      <w:marRight w:val="0"/>
      <w:marTop w:val="0"/>
      <w:marBottom w:val="0"/>
      <w:divBdr>
        <w:top w:val="none" w:sz="0" w:space="0" w:color="auto"/>
        <w:left w:val="none" w:sz="0" w:space="0" w:color="auto"/>
        <w:bottom w:val="none" w:sz="0" w:space="0" w:color="auto"/>
        <w:right w:val="none" w:sz="0" w:space="0" w:color="auto"/>
      </w:divBdr>
      <w:divsChild>
        <w:div w:id="700016072">
          <w:marLeft w:val="0"/>
          <w:marRight w:val="0"/>
          <w:marTop w:val="0"/>
          <w:marBottom w:val="0"/>
          <w:divBdr>
            <w:top w:val="none" w:sz="0" w:space="0" w:color="auto"/>
            <w:left w:val="none" w:sz="0" w:space="0" w:color="auto"/>
            <w:bottom w:val="none" w:sz="0" w:space="0" w:color="auto"/>
            <w:right w:val="none" w:sz="0" w:space="0" w:color="auto"/>
          </w:divBdr>
          <w:divsChild>
            <w:div w:id="247423681">
              <w:marLeft w:val="0"/>
              <w:marRight w:val="0"/>
              <w:marTop w:val="0"/>
              <w:marBottom w:val="0"/>
              <w:divBdr>
                <w:top w:val="none" w:sz="0" w:space="0" w:color="auto"/>
                <w:left w:val="none" w:sz="0" w:space="0" w:color="auto"/>
                <w:bottom w:val="none" w:sz="0" w:space="0" w:color="auto"/>
                <w:right w:val="none" w:sz="0" w:space="0" w:color="auto"/>
              </w:divBdr>
              <w:divsChild>
                <w:div w:id="36857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81156">
      <w:bodyDiv w:val="1"/>
      <w:marLeft w:val="0"/>
      <w:marRight w:val="0"/>
      <w:marTop w:val="0"/>
      <w:marBottom w:val="0"/>
      <w:divBdr>
        <w:top w:val="none" w:sz="0" w:space="0" w:color="auto"/>
        <w:left w:val="none" w:sz="0" w:space="0" w:color="auto"/>
        <w:bottom w:val="none" w:sz="0" w:space="0" w:color="auto"/>
        <w:right w:val="none" w:sz="0" w:space="0" w:color="auto"/>
      </w:divBdr>
    </w:div>
    <w:div w:id="1300258388">
      <w:bodyDiv w:val="1"/>
      <w:marLeft w:val="0"/>
      <w:marRight w:val="0"/>
      <w:marTop w:val="0"/>
      <w:marBottom w:val="0"/>
      <w:divBdr>
        <w:top w:val="none" w:sz="0" w:space="0" w:color="auto"/>
        <w:left w:val="none" w:sz="0" w:space="0" w:color="auto"/>
        <w:bottom w:val="none" w:sz="0" w:space="0" w:color="auto"/>
        <w:right w:val="none" w:sz="0" w:space="0" w:color="auto"/>
      </w:divBdr>
      <w:divsChild>
        <w:div w:id="585725879">
          <w:marLeft w:val="0"/>
          <w:marRight w:val="0"/>
          <w:marTop w:val="0"/>
          <w:marBottom w:val="0"/>
          <w:divBdr>
            <w:top w:val="none" w:sz="0" w:space="0" w:color="auto"/>
            <w:left w:val="none" w:sz="0" w:space="0" w:color="auto"/>
            <w:bottom w:val="none" w:sz="0" w:space="0" w:color="auto"/>
            <w:right w:val="none" w:sz="0" w:space="0" w:color="auto"/>
          </w:divBdr>
          <w:divsChild>
            <w:div w:id="1427921937">
              <w:marLeft w:val="0"/>
              <w:marRight w:val="0"/>
              <w:marTop w:val="0"/>
              <w:marBottom w:val="0"/>
              <w:divBdr>
                <w:top w:val="none" w:sz="0" w:space="0" w:color="auto"/>
                <w:left w:val="none" w:sz="0" w:space="0" w:color="auto"/>
                <w:bottom w:val="none" w:sz="0" w:space="0" w:color="auto"/>
                <w:right w:val="none" w:sz="0" w:space="0" w:color="auto"/>
              </w:divBdr>
              <w:divsChild>
                <w:div w:id="1149592288">
                  <w:marLeft w:val="0"/>
                  <w:marRight w:val="0"/>
                  <w:marTop w:val="0"/>
                  <w:marBottom w:val="0"/>
                  <w:divBdr>
                    <w:top w:val="none" w:sz="0" w:space="0" w:color="auto"/>
                    <w:left w:val="none" w:sz="0" w:space="0" w:color="auto"/>
                    <w:bottom w:val="none" w:sz="0" w:space="0" w:color="auto"/>
                    <w:right w:val="none" w:sz="0" w:space="0" w:color="auto"/>
                  </w:divBdr>
                  <w:divsChild>
                    <w:div w:id="88113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038188">
      <w:bodyDiv w:val="1"/>
      <w:marLeft w:val="0"/>
      <w:marRight w:val="0"/>
      <w:marTop w:val="0"/>
      <w:marBottom w:val="0"/>
      <w:divBdr>
        <w:top w:val="none" w:sz="0" w:space="0" w:color="auto"/>
        <w:left w:val="none" w:sz="0" w:space="0" w:color="auto"/>
        <w:bottom w:val="none" w:sz="0" w:space="0" w:color="auto"/>
        <w:right w:val="none" w:sz="0" w:space="0" w:color="auto"/>
      </w:divBdr>
    </w:div>
    <w:div w:id="1311982225">
      <w:bodyDiv w:val="1"/>
      <w:marLeft w:val="0"/>
      <w:marRight w:val="0"/>
      <w:marTop w:val="0"/>
      <w:marBottom w:val="0"/>
      <w:divBdr>
        <w:top w:val="none" w:sz="0" w:space="0" w:color="auto"/>
        <w:left w:val="none" w:sz="0" w:space="0" w:color="auto"/>
        <w:bottom w:val="none" w:sz="0" w:space="0" w:color="auto"/>
        <w:right w:val="none" w:sz="0" w:space="0" w:color="auto"/>
      </w:divBdr>
    </w:div>
    <w:div w:id="1313677108">
      <w:bodyDiv w:val="1"/>
      <w:marLeft w:val="0"/>
      <w:marRight w:val="0"/>
      <w:marTop w:val="0"/>
      <w:marBottom w:val="0"/>
      <w:divBdr>
        <w:top w:val="none" w:sz="0" w:space="0" w:color="auto"/>
        <w:left w:val="none" w:sz="0" w:space="0" w:color="auto"/>
        <w:bottom w:val="none" w:sz="0" w:space="0" w:color="auto"/>
        <w:right w:val="none" w:sz="0" w:space="0" w:color="auto"/>
      </w:divBdr>
    </w:div>
    <w:div w:id="1326087316">
      <w:bodyDiv w:val="1"/>
      <w:marLeft w:val="0"/>
      <w:marRight w:val="0"/>
      <w:marTop w:val="0"/>
      <w:marBottom w:val="0"/>
      <w:divBdr>
        <w:top w:val="none" w:sz="0" w:space="0" w:color="auto"/>
        <w:left w:val="none" w:sz="0" w:space="0" w:color="auto"/>
        <w:bottom w:val="none" w:sz="0" w:space="0" w:color="auto"/>
        <w:right w:val="none" w:sz="0" w:space="0" w:color="auto"/>
      </w:divBdr>
      <w:divsChild>
        <w:div w:id="784277371">
          <w:marLeft w:val="0"/>
          <w:marRight w:val="0"/>
          <w:marTop w:val="0"/>
          <w:marBottom w:val="0"/>
          <w:divBdr>
            <w:top w:val="none" w:sz="0" w:space="0" w:color="auto"/>
            <w:left w:val="none" w:sz="0" w:space="0" w:color="auto"/>
            <w:bottom w:val="none" w:sz="0" w:space="0" w:color="auto"/>
            <w:right w:val="none" w:sz="0" w:space="0" w:color="auto"/>
          </w:divBdr>
          <w:divsChild>
            <w:div w:id="1128091164">
              <w:marLeft w:val="0"/>
              <w:marRight w:val="0"/>
              <w:marTop w:val="0"/>
              <w:marBottom w:val="0"/>
              <w:divBdr>
                <w:top w:val="none" w:sz="0" w:space="0" w:color="auto"/>
                <w:left w:val="none" w:sz="0" w:space="0" w:color="auto"/>
                <w:bottom w:val="none" w:sz="0" w:space="0" w:color="auto"/>
                <w:right w:val="none" w:sz="0" w:space="0" w:color="auto"/>
              </w:divBdr>
              <w:divsChild>
                <w:div w:id="1627929512">
                  <w:marLeft w:val="0"/>
                  <w:marRight w:val="0"/>
                  <w:marTop w:val="0"/>
                  <w:marBottom w:val="0"/>
                  <w:divBdr>
                    <w:top w:val="none" w:sz="0" w:space="0" w:color="auto"/>
                    <w:left w:val="none" w:sz="0" w:space="0" w:color="auto"/>
                    <w:bottom w:val="none" w:sz="0" w:space="0" w:color="auto"/>
                    <w:right w:val="none" w:sz="0" w:space="0" w:color="auto"/>
                  </w:divBdr>
                  <w:divsChild>
                    <w:div w:id="146958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273009">
      <w:bodyDiv w:val="1"/>
      <w:marLeft w:val="0"/>
      <w:marRight w:val="0"/>
      <w:marTop w:val="0"/>
      <w:marBottom w:val="0"/>
      <w:divBdr>
        <w:top w:val="none" w:sz="0" w:space="0" w:color="auto"/>
        <w:left w:val="none" w:sz="0" w:space="0" w:color="auto"/>
        <w:bottom w:val="none" w:sz="0" w:space="0" w:color="auto"/>
        <w:right w:val="none" w:sz="0" w:space="0" w:color="auto"/>
      </w:divBdr>
    </w:div>
    <w:div w:id="1366834638">
      <w:bodyDiv w:val="1"/>
      <w:marLeft w:val="0"/>
      <w:marRight w:val="0"/>
      <w:marTop w:val="0"/>
      <w:marBottom w:val="0"/>
      <w:divBdr>
        <w:top w:val="none" w:sz="0" w:space="0" w:color="auto"/>
        <w:left w:val="none" w:sz="0" w:space="0" w:color="auto"/>
        <w:bottom w:val="none" w:sz="0" w:space="0" w:color="auto"/>
        <w:right w:val="none" w:sz="0" w:space="0" w:color="auto"/>
      </w:divBdr>
    </w:div>
    <w:div w:id="1368986977">
      <w:bodyDiv w:val="1"/>
      <w:marLeft w:val="0"/>
      <w:marRight w:val="0"/>
      <w:marTop w:val="0"/>
      <w:marBottom w:val="0"/>
      <w:divBdr>
        <w:top w:val="none" w:sz="0" w:space="0" w:color="auto"/>
        <w:left w:val="none" w:sz="0" w:space="0" w:color="auto"/>
        <w:bottom w:val="none" w:sz="0" w:space="0" w:color="auto"/>
        <w:right w:val="none" w:sz="0" w:space="0" w:color="auto"/>
      </w:divBdr>
    </w:div>
    <w:div w:id="1397972219">
      <w:bodyDiv w:val="1"/>
      <w:marLeft w:val="0"/>
      <w:marRight w:val="0"/>
      <w:marTop w:val="0"/>
      <w:marBottom w:val="0"/>
      <w:divBdr>
        <w:top w:val="none" w:sz="0" w:space="0" w:color="auto"/>
        <w:left w:val="none" w:sz="0" w:space="0" w:color="auto"/>
        <w:bottom w:val="none" w:sz="0" w:space="0" w:color="auto"/>
        <w:right w:val="none" w:sz="0" w:space="0" w:color="auto"/>
      </w:divBdr>
    </w:div>
    <w:div w:id="1402602596">
      <w:bodyDiv w:val="1"/>
      <w:marLeft w:val="0"/>
      <w:marRight w:val="0"/>
      <w:marTop w:val="0"/>
      <w:marBottom w:val="0"/>
      <w:divBdr>
        <w:top w:val="none" w:sz="0" w:space="0" w:color="auto"/>
        <w:left w:val="none" w:sz="0" w:space="0" w:color="auto"/>
        <w:bottom w:val="none" w:sz="0" w:space="0" w:color="auto"/>
        <w:right w:val="none" w:sz="0" w:space="0" w:color="auto"/>
      </w:divBdr>
    </w:div>
    <w:div w:id="1405641599">
      <w:bodyDiv w:val="1"/>
      <w:marLeft w:val="0"/>
      <w:marRight w:val="0"/>
      <w:marTop w:val="0"/>
      <w:marBottom w:val="0"/>
      <w:divBdr>
        <w:top w:val="none" w:sz="0" w:space="0" w:color="auto"/>
        <w:left w:val="none" w:sz="0" w:space="0" w:color="auto"/>
        <w:bottom w:val="none" w:sz="0" w:space="0" w:color="auto"/>
        <w:right w:val="none" w:sz="0" w:space="0" w:color="auto"/>
      </w:divBdr>
    </w:div>
    <w:div w:id="1405646577">
      <w:bodyDiv w:val="1"/>
      <w:marLeft w:val="0"/>
      <w:marRight w:val="0"/>
      <w:marTop w:val="0"/>
      <w:marBottom w:val="0"/>
      <w:divBdr>
        <w:top w:val="none" w:sz="0" w:space="0" w:color="auto"/>
        <w:left w:val="none" w:sz="0" w:space="0" w:color="auto"/>
        <w:bottom w:val="none" w:sz="0" w:space="0" w:color="auto"/>
        <w:right w:val="none" w:sz="0" w:space="0" w:color="auto"/>
      </w:divBdr>
    </w:div>
    <w:div w:id="1407801440">
      <w:bodyDiv w:val="1"/>
      <w:marLeft w:val="0"/>
      <w:marRight w:val="0"/>
      <w:marTop w:val="0"/>
      <w:marBottom w:val="0"/>
      <w:divBdr>
        <w:top w:val="none" w:sz="0" w:space="0" w:color="auto"/>
        <w:left w:val="none" w:sz="0" w:space="0" w:color="auto"/>
        <w:bottom w:val="none" w:sz="0" w:space="0" w:color="auto"/>
        <w:right w:val="none" w:sz="0" w:space="0" w:color="auto"/>
      </w:divBdr>
    </w:div>
    <w:div w:id="1420712679">
      <w:bodyDiv w:val="1"/>
      <w:marLeft w:val="0"/>
      <w:marRight w:val="0"/>
      <w:marTop w:val="0"/>
      <w:marBottom w:val="0"/>
      <w:divBdr>
        <w:top w:val="none" w:sz="0" w:space="0" w:color="auto"/>
        <w:left w:val="none" w:sz="0" w:space="0" w:color="auto"/>
        <w:bottom w:val="none" w:sz="0" w:space="0" w:color="auto"/>
        <w:right w:val="none" w:sz="0" w:space="0" w:color="auto"/>
      </w:divBdr>
    </w:div>
    <w:div w:id="1429234233">
      <w:bodyDiv w:val="1"/>
      <w:marLeft w:val="0"/>
      <w:marRight w:val="0"/>
      <w:marTop w:val="0"/>
      <w:marBottom w:val="0"/>
      <w:divBdr>
        <w:top w:val="none" w:sz="0" w:space="0" w:color="auto"/>
        <w:left w:val="none" w:sz="0" w:space="0" w:color="auto"/>
        <w:bottom w:val="none" w:sz="0" w:space="0" w:color="auto"/>
        <w:right w:val="none" w:sz="0" w:space="0" w:color="auto"/>
      </w:divBdr>
    </w:div>
    <w:div w:id="1435250788">
      <w:bodyDiv w:val="1"/>
      <w:marLeft w:val="0"/>
      <w:marRight w:val="0"/>
      <w:marTop w:val="0"/>
      <w:marBottom w:val="0"/>
      <w:divBdr>
        <w:top w:val="none" w:sz="0" w:space="0" w:color="auto"/>
        <w:left w:val="none" w:sz="0" w:space="0" w:color="auto"/>
        <w:bottom w:val="none" w:sz="0" w:space="0" w:color="auto"/>
        <w:right w:val="none" w:sz="0" w:space="0" w:color="auto"/>
      </w:divBdr>
    </w:div>
    <w:div w:id="1451582724">
      <w:bodyDiv w:val="1"/>
      <w:marLeft w:val="0"/>
      <w:marRight w:val="0"/>
      <w:marTop w:val="0"/>
      <w:marBottom w:val="0"/>
      <w:divBdr>
        <w:top w:val="none" w:sz="0" w:space="0" w:color="auto"/>
        <w:left w:val="none" w:sz="0" w:space="0" w:color="auto"/>
        <w:bottom w:val="none" w:sz="0" w:space="0" w:color="auto"/>
        <w:right w:val="none" w:sz="0" w:space="0" w:color="auto"/>
      </w:divBdr>
    </w:div>
    <w:div w:id="1486822910">
      <w:bodyDiv w:val="1"/>
      <w:marLeft w:val="0"/>
      <w:marRight w:val="0"/>
      <w:marTop w:val="0"/>
      <w:marBottom w:val="0"/>
      <w:divBdr>
        <w:top w:val="none" w:sz="0" w:space="0" w:color="auto"/>
        <w:left w:val="none" w:sz="0" w:space="0" w:color="auto"/>
        <w:bottom w:val="none" w:sz="0" w:space="0" w:color="auto"/>
        <w:right w:val="none" w:sz="0" w:space="0" w:color="auto"/>
      </w:divBdr>
    </w:div>
    <w:div w:id="1488981698">
      <w:bodyDiv w:val="1"/>
      <w:marLeft w:val="0"/>
      <w:marRight w:val="0"/>
      <w:marTop w:val="0"/>
      <w:marBottom w:val="0"/>
      <w:divBdr>
        <w:top w:val="none" w:sz="0" w:space="0" w:color="auto"/>
        <w:left w:val="none" w:sz="0" w:space="0" w:color="auto"/>
        <w:bottom w:val="none" w:sz="0" w:space="0" w:color="auto"/>
        <w:right w:val="none" w:sz="0" w:space="0" w:color="auto"/>
      </w:divBdr>
      <w:divsChild>
        <w:div w:id="1557886943">
          <w:marLeft w:val="0"/>
          <w:marRight w:val="0"/>
          <w:marTop w:val="0"/>
          <w:marBottom w:val="0"/>
          <w:divBdr>
            <w:top w:val="none" w:sz="0" w:space="0" w:color="auto"/>
            <w:left w:val="none" w:sz="0" w:space="0" w:color="auto"/>
            <w:bottom w:val="none" w:sz="0" w:space="0" w:color="auto"/>
            <w:right w:val="none" w:sz="0" w:space="0" w:color="auto"/>
          </w:divBdr>
          <w:divsChild>
            <w:div w:id="1483622341">
              <w:marLeft w:val="0"/>
              <w:marRight w:val="0"/>
              <w:marTop w:val="0"/>
              <w:marBottom w:val="0"/>
              <w:divBdr>
                <w:top w:val="none" w:sz="0" w:space="0" w:color="auto"/>
                <w:left w:val="none" w:sz="0" w:space="0" w:color="auto"/>
                <w:bottom w:val="none" w:sz="0" w:space="0" w:color="auto"/>
                <w:right w:val="none" w:sz="0" w:space="0" w:color="auto"/>
              </w:divBdr>
              <w:divsChild>
                <w:div w:id="9264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604312">
      <w:bodyDiv w:val="1"/>
      <w:marLeft w:val="0"/>
      <w:marRight w:val="0"/>
      <w:marTop w:val="0"/>
      <w:marBottom w:val="0"/>
      <w:divBdr>
        <w:top w:val="none" w:sz="0" w:space="0" w:color="auto"/>
        <w:left w:val="none" w:sz="0" w:space="0" w:color="auto"/>
        <w:bottom w:val="none" w:sz="0" w:space="0" w:color="auto"/>
        <w:right w:val="none" w:sz="0" w:space="0" w:color="auto"/>
      </w:divBdr>
    </w:div>
    <w:div w:id="1578173393">
      <w:bodyDiv w:val="1"/>
      <w:marLeft w:val="0"/>
      <w:marRight w:val="0"/>
      <w:marTop w:val="0"/>
      <w:marBottom w:val="0"/>
      <w:divBdr>
        <w:top w:val="none" w:sz="0" w:space="0" w:color="auto"/>
        <w:left w:val="none" w:sz="0" w:space="0" w:color="auto"/>
        <w:bottom w:val="none" w:sz="0" w:space="0" w:color="auto"/>
        <w:right w:val="none" w:sz="0" w:space="0" w:color="auto"/>
      </w:divBdr>
    </w:div>
    <w:div w:id="1582594506">
      <w:bodyDiv w:val="1"/>
      <w:marLeft w:val="0"/>
      <w:marRight w:val="0"/>
      <w:marTop w:val="0"/>
      <w:marBottom w:val="0"/>
      <w:divBdr>
        <w:top w:val="none" w:sz="0" w:space="0" w:color="auto"/>
        <w:left w:val="none" w:sz="0" w:space="0" w:color="auto"/>
        <w:bottom w:val="none" w:sz="0" w:space="0" w:color="auto"/>
        <w:right w:val="none" w:sz="0" w:space="0" w:color="auto"/>
      </w:divBdr>
    </w:div>
    <w:div w:id="1593588015">
      <w:bodyDiv w:val="1"/>
      <w:marLeft w:val="0"/>
      <w:marRight w:val="0"/>
      <w:marTop w:val="0"/>
      <w:marBottom w:val="0"/>
      <w:divBdr>
        <w:top w:val="none" w:sz="0" w:space="0" w:color="auto"/>
        <w:left w:val="none" w:sz="0" w:space="0" w:color="auto"/>
        <w:bottom w:val="none" w:sz="0" w:space="0" w:color="auto"/>
        <w:right w:val="none" w:sz="0" w:space="0" w:color="auto"/>
      </w:divBdr>
    </w:div>
    <w:div w:id="1623875264">
      <w:bodyDiv w:val="1"/>
      <w:marLeft w:val="0"/>
      <w:marRight w:val="0"/>
      <w:marTop w:val="0"/>
      <w:marBottom w:val="0"/>
      <w:divBdr>
        <w:top w:val="none" w:sz="0" w:space="0" w:color="auto"/>
        <w:left w:val="none" w:sz="0" w:space="0" w:color="auto"/>
        <w:bottom w:val="none" w:sz="0" w:space="0" w:color="auto"/>
        <w:right w:val="none" w:sz="0" w:space="0" w:color="auto"/>
      </w:divBdr>
    </w:div>
    <w:div w:id="1627196810">
      <w:bodyDiv w:val="1"/>
      <w:marLeft w:val="0"/>
      <w:marRight w:val="0"/>
      <w:marTop w:val="0"/>
      <w:marBottom w:val="0"/>
      <w:divBdr>
        <w:top w:val="none" w:sz="0" w:space="0" w:color="auto"/>
        <w:left w:val="none" w:sz="0" w:space="0" w:color="auto"/>
        <w:bottom w:val="none" w:sz="0" w:space="0" w:color="auto"/>
        <w:right w:val="none" w:sz="0" w:space="0" w:color="auto"/>
      </w:divBdr>
    </w:div>
    <w:div w:id="1633318961">
      <w:bodyDiv w:val="1"/>
      <w:marLeft w:val="0"/>
      <w:marRight w:val="0"/>
      <w:marTop w:val="0"/>
      <w:marBottom w:val="0"/>
      <w:divBdr>
        <w:top w:val="none" w:sz="0" w:space="0" w:color="auto"/>
        <w:left w:val="none" w:sz="0" w:space="0" w:color="auto"/>
        <w:bottom w:val="none" w:sz="0" w:space="0" w:color="auto"/>
        <w:right w:val="none" w:sz="0" w:space="0" w:color="auto"/>
      </w:divBdr>
      <w:divsChild>
        <w:div w:id="106436675">
          <w:marLeft w:val="0"/>
          <w:marRight w:val="0"/>
          <w:marTop w:val="0"/>
          <w:marBottom w:val="0"/>
          <w:divBdr>
            <w:top w:val="none" w:sz="0" w:space="0" w:color="auto"/>
            <w:left w:val="none" w:sz="0" w:space="0" w:color="auto"/>
            <w:bottom w:val="none" w:sz="0" w:space="0" w:color="auto"/>
            <w:right w:val="none" w:sz="0" w:space="0" w:color="auto"/>
          </w:divBdr>
          <w:divsChild>
            <w:div w:id="1935240096">
              <w:marLeft w:val="0"/>
              <w:marRight w:val="0"/>
              <w:marTop w:val="0"/>
              <w:marBottom w:val="0"/>
              <w:divBdr>
                <w:top w:val="none" w:sz="0" w:space="0" w:color="auto"/>
                <w:left w:val="none" w:sz="0" w:space="0" w:color="auto"/>
                <w:bottom w:val="none" w:sz="0" w:space="0" w:color="auto"/>
                <w:right w:val="none" w:sz="0" w:space="0" w:color="auto"/>
              </w:divBdr>
              <w:divsChild>
                <w:div w:id="19659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054135">
      <w:bodyDiv w:val="1"/>
      <w:marLeft w:val="0"/>
      <w:marRight w:val="0"/>
      <w:marTop w:val="0"/>
      <w:marBottom w:val="0"/>
      <w:divBdr>
        <w:top w:val="none" w:sz="0" w:space="0" w:color="auto"/>
        <w:left w:val="none" w:sz="0" w:space="0" w:color="auto"/>
        <w:bottom w:val="none" w:sz="0" w:space="0" w:color="auto"/>
        <w:right w:val="none" w:sz="0" w:space="0" w:color="auto"/>
      </w:divBdr>
      <w:divsChild>
        <w:div w:id="2112049634">
          <w:marLeft w:val="0"/>
          <w:marRight w:val="0"/>
          <w:marTop w:val="0"/>
          <w:marBottom w:val="0"/>
          <w:divBdr>
            <w:top w:val="none" w:sz="0" w:space="0" w:color="auto"/>
            <w:left w:val="none" w:sz="0" w:space="0" w:color="auto"/>
            <w:bottom w:val="none" w:sz="0" w:space="0" w:color="auto"/>
            <w:right w:val="none" w:sz="0" w:space="0" w:color="auto"/>
          </w:divBdr>
          <w:divsChild>
            <w:div w:id="1084257014">
              <w:marLeft w:val="0"/>
              <w:marRight w:val="0"/>
              <w:marTop w:val="0"/>
              <w:marBottom w:val="0"/>
              <w:divBdr>
                <w:top w:val="none" w:sz="0" w:space="0" w:color="auto"/>
                <w:left w:val="none" w:sz="0" w:space="0" w:color="auto"/>
                <w:bottom w:val="none" w:sz="0" w:space="0" w:color="auto"/>
                <w:right w:val="none" w:sz="0" w:space="0" w:color="auto"/>
              </w:divBdr>
              <w:divsChild>
                <w:div w:id="50844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295593">
      <w:bodyDiv w:val="1"/>
      <w:marLeft w:val="0"/>
      <w:marRight w:val="0"/>
      <w:marTop w:val="0"/>
      <w:marBottom w:val="0"/>
      <w:divBdr>
        <w:top w:val="none" w:sz="0" w:space="0" w:color="auto"/>
        <w:left w:val="none" w:sz="0" w:space="0" w:color="auto"/>
        <w:bottom w:val="none" w:sz="0" w:space="0" w:color="auto"/>
        <w:right w:val="none" w:sz="0" w:space="0" w:color="auto"/>
      </w:divBdr>
    </w:div>
    <w:div w:id="1713530138">
      <w:bodyDiv w:val="1"/>
      <w:marLeft w:val="0"/>
      <w:marRight w:val="0"/>
      <w:marTop w:val="0"/>
      <w:marBottom w:val="0"/>
      <w:divBdr>
        <w:top w:val="none" w:sz="0" w:space="0" w:color="auto"/>
        <w:left w:val="none" w:sz="0" w:space="0" w:color="auto"/>
        <w:bottom w:val="none" w:sz="0" w:space="0" w:color="auto"/>
        <w:right w:val="none" w:sz="0" w:space="0" w:color="auto"/>
      </w:divBdr>
    </w:div>
    <w:div w:id="1744451006">
      <w:bodyDiv w:val="1"/>
      <w:marLeft w:val="0"/>
      <w:marRight w:val="0"/>
      <w:marTop w:val="0"/>
      <w:marBottom w:val="0"/>
      <w:divBdr>
        <w:top w:val="none" w:sz="0" w:space="0" w:color="auto"/>
        <w:left w:val="none" w:sz="0" w:space="0" w:color="auto"/>
        <w:bottom w:val="none" w:sz="0" w:space="0" w:color="auto"/>
        <w:right w:val="none" w:sz="0" w:space="0" w:color="auto"/>
      </w:divBdr>
    </w:div>
    <w:div w:id="1747871692">
      <w:bodyDiv w:val="1"/>
      <w:marLeft w:val="0"/>
      <w:marRight w:val="0"/>
      <w:marTop w:val="0"/>
      <w:marBottom w:val="0"/>
      <w:divBdr>
        <w:top w:val="none" w:sz="0" w:space="0" w:color="auto"/>
        <w:left w:val="none" w:sz="0" w:space="0" w:color="auto"/>
        <w:bottom w:val="none" w:sz="0" w:space="0" w:color="auto"/>
        <w:right w:val="none" w:sz="0" w:space="0" w:color="auto"/>
      </w:divBdr>
    </w:div>
    <w:div w:id="1748073590">
      <w:bodyDiv w:val="1"/>
      <w:marLeft w:val="0"/>
      <w:marRight w:val="0"/>
      <w:marTop w:val="0"/>
      <w:marBottom w:val="0"/>
      <w:divBdr>
        <w:top w:val="none" w:sz="0" w:space="0" w:color="auto"/>
        <w:left w:val="none" w:sz="0" w:space="0" w:color="auto"/>
        <w:bottom w:val="none" w:sz="0" w:space="0" w:color="auto"/>
        <w:right w:val="none" w:sz="0" w:space="0" w:color="auto"/>
      </w:divBdr>
    </w:div>
    <w:div w:id="1788501444">
      <w:bodyDiv w:val="1"/>
      <w:marLeft w:val="0"/>
      <w:marRight w:val="0"/>
      <w:marTop w:val="0"/>
      <w:marBottom w:val="0"/>
      <w:divBdr>
        <w:top w:val="none" w:sz="0" w:space="0" w:color="auto"/>
        <w:left w:val="none" w:sz="0" w:space="0" w:color="auto"/>
        <w:bottom w:val="none" w:sz="0" w:space="0" w:color="auto"/>
        <w:right w:val="none" w:sz="0" w:space="0" w:color="auto"/>
      </w:divBdr>
    </w:div>
    <w:div w:id="1810170005">
      <w:bodyDiv w:val="1"/>
      <w:marLeft w:val="0"/>
      <w:marRight w:val="0"/>
      <w:marTop w:val="0"/>
      <w:marBottom w:val="0"/>
      <w:divBdr>
        <w:top w:val="none" w:sz="0" w:space="0" w:color="auto"/>
        <w:left w:val="none" w:sz="0" w:space="0" w:color="auto"/>
        <w:bottom w:val="none" w:sz="0" w:space="0" w:color="auto"/>
        <w:right w:val="none" w:sz="0" w:space="0" w:color="auto"/>
      </w:divBdr>
    </w:div>
    <w:div w:id="1835805294">
      <w:bodyDiv w:val="1"/>
      <w:marLeft w:val="0"/>
      <w:marRight w:val="0"/>
      <w:marTop w:val="0"/>
      <w:marBottom w:val="0"/>
      <w:divBdr>
        <w:top w:val="none" w:sz="0" w:space="0" w:color="auto"/>
        <w:left w:val="none" w:sz="0" w:space="0" w:color="auto"/>
        <w:bottom w:val="none" w:sz="0" w:space="0" w:color="auto"/>
        <w:right w:val="none" w:sz="0" w:space="0" w:color="auto"/>
      </w:divBdr>
    </w:div>
    <w:div w:id="1839539882">
      <w:bodyDiv w:val="1"/>
      <w:marLeft w:val="0"/>
      <w:marRight w:val="0"/>
      <w:marTop w:val="0"/>
      <w:marBottom w:val="0"/>
      <w:divBdr>
        <w:top w:val="none" w:sz="0" w:space="0" w:color="auto"/>
        <w:left w:val="none" w:sz="0" w:space="0" w:color="auto"/>
        <w:bottom w:val="none" w:sz="0" w:space="0" w:color="auto"/>
        <w:right w:val="none" w:sz="0" w:space="0" w:color="auto"/>
      </w:divBdr>
    </w:div>
    <w:div w:id="1847281786">
      <w:bodyDiv w:val="1"/>
      <w:marLeft w:val="0"/>
      <w:marRight w:val="0"/>
      <w:marTop w:val="0"/>
      <w:marBottom w:val="0"/>
      <w:divBdr>
        <w:top w:val="none" w:sz="0" w:space="0" w:color="auto"/>
        <w:left w:val="none" w:sz="0" w:space="0" w:color="auto"/>
        <w:bottom w:val="none" w:sz="0" w:space="0" w:color="auto"/>
        <w:right w:val="none" w:sz="0" w:space="0" w:color="auto"/>
      </w:divBdr>
    </w:div>
    <w:div w:id="1868719000">
      <w:bodyDiv w:val="1"/>
      <w:marLeft w:val="0"/>
      <w:marRight w:val="0"/>
      <w:marTop w:val="0"/>
      <w:marBottom w:val="0"/>
      <w:divBdr>
        <w:top w:val="none" w:sz="0" w:space="0" w:color="auto"/>
        <w:left w:val="none" w:sz="0" w:space="0" w:color="auto"/>
        <w:bottom w:val="none" w:sz="0" w:space="0" w:color="auto"/>
        <w:right w:val="none" w:sz="0" w:space="0" w:color="auto"/>
      </w:divBdr>
    </w:div>
    <w:div w:id="1897163128">
      <w:bodyDiv w:val="1"/>
      <w:marLeft w:val="0"/>
      <w:marRight w:val="0"/>
      <w:marTop w:val="0"/>
      <w:marBottom w:val="0"/>
      <w:divBdr>
        <w:top w:val="none" w:sz="0" w:space="0" w:color="auto"/>
        <w:left w:val="none" w:sz="0" w:space="0" w:color="auto"/>
        <w:bottom w:val="none" w:sz="0" w:space="0" w:color="auto"/>
        <w:right w:val="none" w:sz="0" w:space="0" w:color="auto"/>
      </w:divBdr>
    </w:div>
    <w:div w:id="1909262474">
      <w:bodyDiv w:val="1"/>
      <w:marLeft w:val="0"/>
      <w:marRight w:val="0"/>
      <w:marTop w:val="0"/>
      <w:marBottom w:val="0"/>
      <w:divBdr>
        <w:top w:val="none" w:sz="0" w:space="0" w:color="auto"/>
        <w:left w:val="none" w:sz="0" w:space="0" w:color="auto"/>
        <w:bottom w:val="none" w:sz="0" w:space="0" w:color="auto"/>
        <w:right w:val="none" w:sz="0" w:space="0" w:color="auto"/>
      </w:divBdr>
    </w:div>
    <w:div w:id="1946889241">
      <w:bodyDiv w:val="1"/>
      <w:marLeft w:val="0"/>
      <w:marRight w:val="0"/>
      <w:marTop w:val="0"/>
      <w:marBottom w:val="0"/>
      <w:divBdr>
        <w:top w:val="none" w:sz="0" w:space="0" w:color="auto"/>
        <w:left w:val="none" w:sz="0" w:space="0" w:color="auto"/>
        <w:bottom w:val="none" w:sz="0" w:space="0" w:color="auto"/>
        <w:right w:val="none" w:sz="0" w:space="0" w:color="auto"/>
      </w:divBdr>
    </w:div>
    <w:div w:id="1971082669">
      <w:bodyDiv w:val="1"/>
      <w:marLeft w:val="0"/>
      <w:marRight w:val="0"/>
      <w:marTop w:val="0"/>
      <w:marBottom w:val="0"/>
      <w:divBdr>
        <w:top w:val="none" w:sz="0" w:space="0" w:color="auto"/>
        <w:left w:val="none" w:sz="0" w:space="0" w:color="auto"/>
        <w:bottom w:val="none" w:sz="0" w:space="0" w:color="auto"/>
        <w:right w:val="none" w:sz="0" w:space="0" w:color="auto"/>
      </w:divBdr>
    </w:div>
    <w:div w:id="1981618258">
      <w:bodyDiv w:val="1"/>
      <w:marLeft w:val="0"/>
      <w:marRight w:val="0"/>
      <w:marTop w:val="0"/>
      <w:marBottom w:val="0"/>
      <w:divBdr>
        <w:top w:val="none" w:sz="0" w:space="0" w:color="auto"/>
        <w:left w:val="none" w:sz="0" w:space="0" w:color="auto"/>
        <w:bottom w:val="none" w:sz="0" w:space="0" w:color="auto"/>
        <w:right w:val="none" w:sz="0" w:space="0" w:color="auto"/>
      </w:divBdr>
      <w:divsChild>
        <w:div w:id="480125257">
          <w:marLeft w:val="0"/>
          <w:marRight w:val="0"/>
          <w:marTop w:val="0"/>
          <w:marBottom w:val="0"/>
          <w:divBdr>
            <w:top w:val="none" w:sz="0" w:space="0" w:color="auto"/>
            <w:left w:val="none" w:sz="0" w:space="0" w:color="auto"/>
            <w:bottom w:val="none" w:sz="0" w:space="0" w:color="auto"/>
            <w:right w:val="none" w:sz="0" w:space="0" w:color="auto"/>
          </w:divBdr>
          <w:divsChild>
            <w:div w:id="1041242518">
              <w:marLeft w:val="0"/>
              <w:marRight w:val="0"/>
              <w:marTop w:val="0"/>
              <w:marBottom w:val="0"/>
              <w:divBdr>
                <w:top w:val="none" w:sz="0" w:space="0" w:color="auto"/>
                <w:left w:val="none" w:sz="0" w:space="0" w:color="auto"/>
                <w:bottom w:val="none" w:sz="0" w:space="0" w:color="auto"/>
                <w:right w:val="none" w:sz="0" w:space="0" w:color="auto"/>
              </w:divBdr>
              <w:divsChild>
                <w:div w:id="199533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105966">
      <w:bodyDiv w:val="1"/>
      <w:marLeft w:val="0"/>
      <w:marRight w:val="0"/>
      <w:marTop w:val="0"/>
      <w:marBottom w:val="0"/>
      <w:divBdr>
        <w:top w:val="none" w:sz="0" w:space="0" w:color="auto"/>
        <w:left w:val="none" w:sz="0" w:space="0" w:color="auto"/>
        <w:bottom w:val="none" w:sz="0" w:space="0" w:color="auto"/>
        <w:right w:val="none" w:sz="0" w:space="0" w:color="auto"/>
      </w:divBdr>
    </w:div>
    <w:div w:id="2001152248">
      <w:bodyDiv w:val="1"/>
      <w:marLeft w:val="0"/>
      <w:marRight w:val="0"/>
      <w:marTop w:val="0"/>
      <w:marBottom w:val="0"/>
      <w:divBdr>
        <w:top w:val="none" w:sz="0" w:space="0" w:color="auto"/>
        <w:left w:val="none" w:sz="0" w:space="0" w:color="auto"/>
        <w:bottom w:val="none" w:sz="0" w:space="0" w:color="auto"/>
        <w:right w:val="none" w:sz="0" w:space="0" w:color="auto"/>
      </w:divBdr>
      <w:divsChild>
        <w:div w:id="1025791542">
          <w:marLeft w:val="0"/>
          <w:marRight w:val="0"/>
          <w:marTop w:val="0"/>
          <w:marBottom w:val="0"/>
          <w:divBdr>
            <w:top w:val="none" w:sz="0" w:space="0" w:color="auto"/>
            <w:left w:val="none" w:sz="0" w:space="0" w:color="auto"/>
            <w:bottom w:val="none" w:sz="0" w:space="0" w:color="auto"/>
            <w:right w:val="none" w:sz="0" w:space="0" w:color="auto"/>
          </w:divBdr>
          <w:divsChild>
            <w:div w:id="296183760">
              <w:marLeft w:val="0"/>
              <w:marRight w:val="0"/>
              <w:marTop w:val="0"/>
              <w:marBottom w:val="0"/>
              <w:divBdr>
                <w:top w:val="none" w:sz="0" w:space="0" w:color="auto"/>
                <w:left w:val="none" w:sz="0" w:space="0" w:color="auto"/>
                <w:bottom w:val="none" w:sz="0" w:space="0" w:color="auto"/>
                <w:right w:val="none" w:sz="0" w:space="0" w:color="auto"/>
              </w:divBdr>
              <w:divsChild>
                <w:div w:id="26589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414573">
      <w:bodyDiv w:val="1"/>
      <w:marLeft w:val="0"/>
      <w:marRight w:val="0"/>
      <w:marTop w:val="0"/>
      <w:marBottom w:val="0"/>
      <w:divBdr>
        <w:top w:val="none" w:sz="0" w:space="0" w:color="auto"/>
        <w:left w:val="none" w:sz="0" w:space="0" w:color="auto"/>
        <w:bottom w:val="none" w:sz="0" w:space="0" w:color="auto"/>
        <w:right w:val="none" w:sz="0" w:space="0" w:color="auto"/>
      </w:divBdr>
    </w:div>
    <w:div w:id="2056345062">
      <w:bodyDiv w:val="1"/>
      <w:marLeft w:val="0"/>
      <w:marRight w:val="0"/>
      <w:marTop w:val="0"/>
      <w:marBottom w:val="0"/>
      <w:divBdr>
        <w:top w:val="none" w:sz="0" w:space="0" w:color="auto"/>
        <w:left w:val="none" w:sz="0" w:space="0" w:color="auto"/>
        <w:bottom w:val="none" w:sz="0" w:space="0" w:color="auto"/>
        <w:right w:val="none" w:sz="0" w:space="0" w:color="auto"/>
      </w:divBdr>
    </w:div>
    <w:div w:id="2072338455">
      <w:bodyDiv w:val="1"/>
      <w:marLeft w:val="0"/>
      <w:marRight w:val="0"/>
      <w:marTop w:val="0"/>
      <w:marBottom w:val="0"/>
      <w:divBdr>
        <w:top w:val="none" w:sz="0" w:space="0" w:color="auto"/>
        <w:left w:val="none" w:sz="0" w:space="0" w:color="auto"/>
        <w:bottom w:val="none" w:sz="0" w:space="0" w:color="auto"/>
        <w:right w:val="none" w:sz="0" w:space="0" w:color="auto"/>
      </w:divBdr>
      <w:divsChild>
        <w:div w:id="613290769">
          <w:marLeft w:val="0"/>
          <w:marRight w:val="0"/>
          <w:marTop w:val="0"/>
          <w:marBottom w:val="0"/>
          <w:divBdr>
            <w:top w:val="none" w:sz="0" w:space="0" w:color="auto"/>
            <w:left w:val="none" w:sz="0" w:space="0" w:color="auto"/>
            <w:bottom w:val="none" w:sz="0" w:space="0" w:color="auto"/>
            <w:right w:val="none" w:sz="0" w:space="0" w:color="auto"/>
          </w:divBdr>
          <w:divsChild>
            <w:div w:id="1023239770">
              <w:marLeft w:val="0"/>
              <w:marRight w:val="0"/>
              <w:marTop w:val="0"/>
              <w:marBottom w:val="0"/>
              <w:divBdr>
                <w:top w:val="none" w:sz="0" w:space="0" w:color="auto"/>
                <w:left w:val="none" w:sz="0" w:space="0" w:color="auto"/>
                <w:bottom w:val="none" w:sz="0" w:space="0" w:color="auto"/>
                <w:right w:val="none" w:sz="0" w:space="0" w:color="auto"/>
              </w:divBdr>
              <w:divsChild>
                <w:div w:id="184320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973157">
      <w:bodyDiv w:val="1"/>
      <w:marLeft w:val="0"/>
      <w:marRight w:val="0"/>
      <w:marTop w:val="0"/>
      <w:marBottom w:val="0"/>
      <w:divBdr>
        <w:top w:val="none" w:sz="0" w:space="0" w:color="auto"/>
        <w:left w:val="none" w:sz="0" w:space="0" w:color="auto"/>
        <w:bottom w:val="none" w:sz="0" w:space="0" w:color="auto"/>
        <w:right w:val="none" w:sz="0" w:space="0" w:color="auto"/>
      </w:divBdr>
    </w:div>
    <w:div w:id="2084331419">
      <w:bodyDiv w:val="1"/>
      <w:marLeft w:val="0"/>
      <w:marRight w:val="0"/>
      <w:marTop w:val="0"/>
      <w:marBottom w:val="0"/>
      <w:divBdr>
        <w:top w:val="none" w:sz="0" w:space="0" w:color="auto"/>
        <w:left w:val="none" w:sz="0" w:space="0" w:color="auto"/>
        <w:bottom w:val="none" w:sz="0" w:space="0" w:color="auto"/>
        <w:right w:val="none" w:sz="0" w:space="0" w:color="auto"/>
      </w:divBdr>
    </w:div>
    <w:div w:id="2087067284">
      <w:bodyDiv w:val="1"/>
      <w:marLeft w:val="0"/>
      <w:marRight w:val="0"/>
      <w:marTop w:val="0"/>
      <w:marBottom w:val="0"/>
      <w:divBdr>
        <w:top w:val="none" w:sz="0" w:space="0" w:color="auto"/>
        <w:left w:val="none" w:sz="0" w:space="0" w:color="auto"/>
        <w:bottom w:val="none" w:sz="0" w:space="0" w:color="auto"/>
        <w:right w:val="none" w:sz="0" w:space="0" w:color="auto"/>
      </w:divBdr>
    </w:div>
    <w:div w:id="2121875484">
      <w:bodyDiv w:val="1"/>
      <w:marLeft w:val="0"/>
      <w:marRight w:val="0"/>
      <w:marTop w:val="0"/>
      <w:marBottom w:val="0"/>
      <w:divBdr>
        <w:top w:val="none" w:sz="0" w:space="0" w:color="auto"/>
        <w:left w:val="none" w:sz="0" w:space="0" w:color="auto"/>
        <w:bottom w:val="none" w:sz="0" w:space="0" w:color="auto"/>
        <w:right w:val="none" w:sz="0" w:space="0" w:color="auto"/>
      </w:divBdr>
    </w:div>
    <w:div w:id="213655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767</TotalTime>
  <Pages>18</Pages>
  <Words>5838</Words>
  <Characters>33280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Chalmers</dc:creator>
  <cp:keywords/>
  <dc:description/>
  <cp:lastModifiedBy>Charlotte Chalmers</cp:lastModifiedBy>
  <cp:revision>47</cp:revision>
  <dcterms:created xsi:type="dcterms:W3CDTF">2019-12-16T09:05:00Z</dcterms:created>
  <dcterms:modified xsi:type="dcterms:W3CDTF">2020-02-19T15:26:00Z</dcterms:modified>
</cp:coreProperties>
</file>