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8E085" w14:textId="77777777" w:rsidR="006355B3" w:rsidRDefault="006355B3" w:rsidP="006355B3">
      <w:pPr>
        <w:spacing w:before="120" w:after="120"/>
        <w:jc w:val="center"/>
        <w:rPr>
          <w:rFonts w:cs="Times New Roman"/>
          <w:sz w:val="28"/>
          <w:lang w:val="en-GB"/>
        </w:rPr>
      </w:pPr>
    </w:p>
    <w:p w14:paraId="1DA9E558" w14:textId="3431064D" w:rsidR="006355B3" w:rsidRPr="006355B3" w:rsidRDefault="006355B3" w:rsidP="006355B3">
      <w:pPr>
        <w:spacing w:before="120" w:after="120"/>
        <w:jc w:val="center"/>
        <w:rPr>
          <w:rFonts w:cs="Times New Roman"/>
          <w:b/>
          <w:bCs/>
          <w:sz w:val="36"/>
          <w:szCs w:val="36"/>
          <w:lang w:val="en-GB"/>
        </w:rPr>
      </w:pPr>
      <w:r w:rsidRPr="006355B3">
        <w:rPr>
          <w:rFonts w:cs="Times New Roman"/>
          <w:b/>
          <w:bCs/>
          <w:sz w:val="36"/>
          <w:szCs w:val="36"/>
          <w:lang w:val="en-GB"/>
        </w:rPr>
        <w:t xml:space="preserve">BA International Hotel Management </w:t>
      </w:r>
    </w:p>
    <w:p w14:paraId="4E0D5B8F" w14:textId="139A332C" w:rsidR="006355B3" w:rsidRPr="006355B3" w:rsidRDefault="006355B3" w:rsidP="006355B3">
      <w:pPr>
        <w:spacing w:before="120" w:after="120"/>
        <w:jc w:val="center"/>
        <w:rPr>
          <w:rFonts w:cs="Times New Roman"/>
          <w:sz w:val="28"/>
          <w:lang w:val="en-GB"/>
        </w:rPr>
      </w:pPr>
      <w:r w:rsidRPr="006355B3">
        <w:rPr>
          <w:rFonts w:cs="Times New Roman"/>
          <w:sz w:val="28"/>
          <w:lang w:val="en-GB"/>
        </w:rPr>
        <w:t>Module Title &amp; Code: Personnel Resourcing and Development BMIH5005</w:t>
      </w:r>
    </w:p>
    <w:p w14:paraId="33CA97B0" w14:textId="77777777" w:rsidR="006355B3" w:rsidRDefault="006355B3" w:rsidP="006355B3">
      <w:pPr>
        <w:spacing w:before="120" w:after="120"/>
        <w:jc w:val="center"/>
        <w:rPr>
          <w:rFonts w:cs="Times New Roman"/>
          <w:sz w:val="36"/>
          <w:szCs w:val="36"/>
        </w:rPr>
      </w:pPr>
    </w:p>
    <w:p w14:paraId="7E2A1898" w14:textId="61E625F8" w:rsidR="006355B3" w:rsidRPr="002B2C7F" w:rsidRDefault="006355B3" w:rsidP="006355B3">
      <w:pPr>
        <w:spacing w:before="120" w:after="120"/>
        <w:jc w:val="center"/>
        <w:rPr>
          <w:rFonts w:cs="Times New Roman"/>
          <w:sz w:val="36"/>
          <w:szCs w:val="36"/>
        </w:rPr>
      </w:pPr>
      <w:r w:rsidRPr="002B2C7F">
        <w:rPr>
          <w:rFonts w:cs="Times New Roman"/>
          <w:sz w:val="36"/>
          <w:szCs w:val="36"/>
        </w:rPr>
        <w:t xml:space="preserve">Assessment </w:t>
      </w:r>
      <w:r>
        <w:rPr>
          <w:rFonts w:cs="Times New Roman"/>
          <w:sz w:val="36"/>
          <w:szCs w:val="36"/>
        </w:rPr>
        <w:t>n</w:t>
      </w:r>
      <w:r w:rsidRPr="002B2C7F">
        <w:rPr>
          <w:rFonts w:cs="Times New Roman"/>
          <w:sz w:val="36"/>
          <w:szCs w:val="36"/>
        </w:rPr>
        <w:t>ame: Research Project Proposal</w:t>
      </w:r>
    </w:p>
    <w:p w14:paraId="510050AB" w14:textId="77777777" w:rsidR="006355B3" w:rsidRPr="00E8414A" w:rsidRDefault="006355B3" w:rsidP="006355B3">
      <w:pPr>
        <w:spacing w:before="120" w:after="120"/>
        <w:jc w:val="center"/>
        <w:rPr>
          <w:rFonts w:cs="Times New Roman"/>
          <w:b/>
          <w:sz w:val="32"/>
          <w:szCs w:val="24"/>
        </w:rPr>
      </w:pPr>
      <w:r w:rsidRPr="00C67DA4">
        <w:rPr>
          <w:rFonts w:cs="Times New Roman"/>
          <w:b/>
          <w:sz w:val="32"/>
          <w:szCs w:val="24"/>
          <w:lang w:val="en-GB"/>
        </w:rPr>
        <w:t>Title</w:t>
      </w:r>
      <w:r w:rsidRPr="00C67DA4">
        <w:rPr>
          <w:rFonts w:cs="Times New Roman"/>
          <w:bCs/>
          <w:sz w:val="32"/>
          <w:szCs w:val="24"/>
          <w:lang w:val="en-GB"/>
        </w:rPr>
        <w:t>:</w:t>
      </w:r>
      <w:r w:rsidRPr="00E8414A">
        <w:rPr>
          <w:rFonts w:cs="Times New Roman"/>
          <w:b/>
          <w:sz w:val="32"/>
          <w:szCs w:val="24"/>
        </w:rPr>
        <w:t xml:space="preserve"> </w:t>
      </w:r>
      <w:r w:rsidRPr="002B2C7F">
        <w:rPr>
          <w:rFonts w:cs="Times New Roman"/>
          <w:b/>
          <w:sz w:val="32"/>
          <w:szCs w:val="24"/>
        </w:rPr>
        <w:t xml:space="preserve">Is the external challenge a good or bad? </w:t>
      </w:r>
      <w:proofErr w:type="spellStart"/>
      <w:r w:rsidRPr="00E8414A">
        <w:rPr>
          <w:rFonts w:cs="Times New Roman"/>
          <w:b/>
          <w:sz w:val="32"/>
          <w:szCs w:val="24"/>
        </w:rPr>
        <w:t>Analyse</w:t>
      </w:r>
      <w:proofErr w:type="spellEnd"/>
      <w:r w:rsidRPr="00E8414A">
        <w:rPr>
          <w:rFonts w:cs="Times New Roman"/>
          <w:b/>
          <w:sz w:val="32"/>
          <w:szCs w:val="24"/>
        </w:rPr>
        <w:t xml:space="preserve"> the impacts of external environment on employee recruitment and retention in </w:t>
      </w:r>
      <w:r w:rsidRPr="00AD0E9A">
        <w:rPr>
          <w:rFonts w:cs="Times New Roman"/>
          <w:b/>
          <w:sz w:val="32"/>
          <w:szCs w:val="24"/>
        </w:rPr>
        <w:t>Marriott</w:t>
      </w:r>
      <w:r>
        <w:rPr>
          <w:rFonts w:cs="Times New Roman"/>
          <w:b/>
          <w:sz w:val="32"/>
          <w:szCs w:val="24"/>
        </w:rPr>
        <w:t xml:space="preserve"> International</w:t>
      </w:r>
      <w:r w:rsidRPr="00AD0E9A">
        <w:rPr>
          <w:rFonts w:cs="Times New Roman"/>
          <w:b/>
          <w:sz w:val="32"/>
          <w:szCs w:val="24"/>
        </w:rPr>
        <w:t xml:space="preserve"> Hotel</w:t>
      </w:r>
    </w:p>
    <w:p w14:paraId="51B5E09E" w14:textId="14239CB2" w:rsidR="006355B3" w:rsidRPr="00C67DA4" w:rsidRDefault="006355B3" w:rsidP="006355B3">
      <w:pPr>
        <w:spacing w:before="120" w:after="120"/>
        <w:jc w:val="center"/>
        <w:rPr>
          <w:rFonts w:cs="Times New Roman"/>
          <w:bCs/>
          <w:sz w:val="32"/>
          <w:szCs w:val="24"/>
          <w:lang w:val="en-GB"/>
        </w:rPr>
      </w:pPr>
    </w:p>
    <w:p w14:paraId="4976F5B3" w14:textId="2DA6A0E7" w:rsidR="006355B3" w:rsidRPr="00C67DA4" w:rsidRDefault="006355B3" w:rsidP="006355B3">
      <w:pPr>
        <w:spacing w:before="120" w:after="120"/>
        <w:jc w:val="center"/>
        <w:rPr>
          <w:rFonts w:cs="Times New Roman"/>
          <w:sz w:val="36"/>
          <w:szCs w:val="36"/>
          <w:lang w:val="en-GB"/>
        </w:rPr>
      </w:pPr>
      <w:r w:rsidRPr="00C67DA4">
        <w:rPr>
          <w:rFonts w:cs="Times New Roman"/>
          <w:sz w:val="36"/>
          <w:szCs w:val="36"/>
          <w:lang w:val="en-GB"/>
        </w:rPr>
        <w:t>Lecturer Name:</w:t>
      </w:r>
      <w:r w:rsidR="00757D02">
        <w:rPr>
          <w:rFonts w:cs="Times New Roman"/>
          <w:sz w:val="36"/>
          <w:szCs w:val="36"/>
          <w:lang w:val="en-GB"/>
        </w:rPr>
        <w:t xml:space="preserve"> </w:t>
      </w:r>
      <w:r w:rsidR="00F2364A">
        <w:rPr>
          <w:rFonts w:cs="Times New Roman"/>
          <w:sz w:val="36"/>
          <w:szCs w:val="36"/>
          <w:lang w:val="en-GB"/>
        </w:rPr>
        <w:t>Deborah Lloyds</w:t>
      </w:r>
    </w:p>
    <w:p w14:paraId="2780F9AB" w14:textId="77777777" w:rsidR="006355B3" w:rsidRPr="00C67DA4" w:rsidRDefault="006355B3" w:rsidP="006355B3">
      <w:pPr>
        <w:spacing w:before="120" w:after="120"/>
        <w:jc w:val="center"/>
        <w:rPr>
          <w:rFonts w:cs="Times New Roman"/>
          <w:szCs w:val="24"/>
          <w:lang w:val="en-GB"/>
        </w:rPr>
      </w:pPr>
    </w:p>
    <w:p w14:paraId="19F6DF14" w14:textId="5C3B071E" w:rsidR="006355B3" w:rsidRPr="00C67DA4" w:rsidRDefault="006355B3" w:rsidP="006355B3">
      <w:pPr>
        <w:spacing w:before="120" w:after="120"/>
        <w:jc w:val="center"/>
        <w:rPr>
          <w:rFonts w:cs="Times New Roman"/>
          <w:sz w:val="36"/>
          <w:szCs w:val="36"/>
          <w:lang w:val="en-GB"/>
        </w:rPr>
      </w:pPr>
      <w:r w:rsidRPr="00C67DA4">
        <w:rPr>
          <w:rFonts w:cs="Times New Roman"/>
          <w:sz w:val="36"/>
          <w:szCs w:val="36"/>
          <w:lang w:val="en-GB"/>
        </w:rPr>
        <w:t xml:space="preserve">Student Name: </w:t>
      </w:r>
      <w:r>
        <w:rPr>
          <w:rFonts w:cs="Times New Roman"/>
          <w:sz w:val="36"/>
          <w:szCs w:val="36"/>
          <w:lang w:val="en-GB"/>
        </w:rPr>
        <w:t>Mohammed Abdur Razzak</w:t>
      </w:r>
    </w:p>
    <w:p w14:paraId="2ED8C075" w14:textId="722F3AAB" w:rsidR="006355B3" w:rsidRPr="00C67DA4" w:rsidRDefault="006355B3" w:rsidP="006355B3">
      <w:pPr>
        <w:spacing w:before="120" w:after="120"/>
        <w:jc w:val="center"/>
        <w:rPr>
          <w:rFonts w:cs="Times New Roman"/>
          <w:sz w:val="36"/>
          <w:szCs w:val="36"/>
          <w:lang w:val="en-GB"/>
        </w:rPr>
      </w:pPr>
      <w:r w:rsidRPr="00C67DA4">
        <w:rPr>
          <w:rFonts w:cs="Times New Roman"/>
          <w:sz w:val="36"/>
          <w:szCs w:val="36"/>
          <w:lang w:val="en-GB"/>
        </w:rPr>
        <w:t>Student ID:</w:t>
      </w:r>
      <w:r w:rsidR="00F2364A">
        <w:rPr>
          <w:rFonts w:cs="Times New Roman"/>
          <w:sz w:val="36"/>
          <w:szCs w:val="36"/>
          <w:lang w:val="en-GB"/>
        </w:rPr>
        <w:t>2215353</w:t>
      </w:r>
    </w:p>
    <w:p w14:paraId="4FE3E5B0" w14:textId="262A0635" w:rsidR="006355B3" w:rsidRPr="00BC05BF" w:rsidRDefault="006355B3" w:rsidP="006355B3">
      <w:pPr>
        <w:spacing w:before="120" w:after="120"/>
        <w:jc w:val="center"/>
        <w:rPr>
          <w:rFonts w:cs="Times New Roman"/>
          <w:sz w:val="36"/>
          <w:szCs w:val="36"/>
          <w:lang w:val="en-GB"/>
        </w:rPr>
      </w:pPr>
      <w:r w:rsidRPr="00BC05BF">
        <w:rPr>
          <w:rFonts w:cs="Times New Roman"/>
          <w:sz w:val="36"/>
          <w:szCs w:val="36"/>
          <w:lang w:val="en-GB"/>
        </w:rPr>
        <w:t>Word Count:</w:t>
      </w:r>
      <w:r>
        <w:rPr>
          <w:rFonts w:cs="Times New Roman"/>
          <w:sz w:val="36"/>
          <w:szCs w:val="36"/>
          <w:lang w:val="en-GB"/>
        </w:rPr>
        <w:t xml:space="preserve"> 2047</w:t>
      </w:r>
    </w:p>
    <w:p w14:paraId="2F416901" w14:textId="74EF7018" w:rsidR="0086663B" w:rsidRDefault="0086663B" w:rsidP="006355B3">
      <w:pPr>
        <w:spacing w:before="120" w:after="120"/>
        <w:rPr>
          <w:rFonts w:cs="Times New Roman"/>
          <w:szCs w:val="24"/>
        </w:rPr>
      </w:pPr>
    </w:p>
    <w:p w14:paraId="1502B141" w14:textId="77777777" w:rsidR="006355B3" w:rsidRDefault="006355B3" w:rsidP="006355B3">
      <w:pPr>
        <w:spacing w:before="120" w:after="120"/>
        <w:rPr>
          <w:rFonts w:cs="Times New Roman"/>
          <w:szCs w:val="24"/>
        </w:rPr>
      </w:pPr>
    </w:p>
    <w:p w14:paraId="6FBC4F60" w14:textId="77777777" w:rsidR="006355B3" w:rsidRDefault="006355B3" w:rsidP="006355B3">
      <w:pPr>
        <w:spacing w:before="120" w:after="120"/>
        <w:rPr>
          <w:rFonts w:cs="Times New Roman"/>
          <w:szCs w:val="24"/>
        </w:rPr>
      </w:pPr>
    </w:p>
    <w:p w14:paraId="38DE58DA" w14:textId="77777777" w:rsidR="006355B3" w:rsidRDefault="006355B3" w:rsidP="006355B3">
      <w:pPr>
        <w:spacing w:before="120" w:after="120"/>
        <w:rPr>
          <w:rFonts w:cs="Times New Roman"/>
          <w:szCs w:val="24"/>
        </w:rPr>
      </w:pPr>
    </w:p>
    <w:p w14:paraId="53065C6D" w14:textId="77777777" w:rsidR="006355B3" w:rsidRDefault="006355B3" w:rsidP="006355B3">
      <w:pPr>
        <w:spacing w:before="120" w:after="120"/>
        <w:rPr>
          <w:rFonts w:cs="Times New Roman"/>
          <w:szCs w:val="24"/>
        </w:rPr>
      </w:pPr>
    </w:p>
    <w:p w14:paraId="331FCA73" w14:textId="77777777" w:rsidR="006355B3" w:rsidRPr="00E8414A" w:rsidRDefault="006355B3" w:rsidP="006355B3">
      <w:pPr>
        <w:spacing w:before="120" w:after="120"/>
        <w:rPr>
          <w:rFonts w:cs="Times New Roman"/>
          <w:szCs w:val="24"/>
        </w:rPr>
      </w:pPr>
    </w:p>
    <w:p w14:paraId="03C56B6C" w14:textId="0AA4AC6F" w:rsidR="00CF3022" w:rsidRPr="006355B3" w:rsidRDefault="00CF3022" w:rsidP="00A33A2D">
      <w:pPr>
        <w:pStyle w:val="Heading1"/>
        <w:spacing w:before="120" w:after="120"/>
        <w:rPr>
          <w:color w:val="000000" w:themeColor="text1"/>
        </w:rPr>
      </w:pPr>
      <w:bookmarkStart w:id="0" w:name="_Toc150290171"/>
      <w:r w:rsidRPr="006355B3">
        <w:rPr>
          <w:color w:val="000000" w:themeColor="text1"/>
        </w:rPr>
        <w:lastRenderedPageBreak/>
        <w:t>Executive Summary</w:t>
      </w:r>
      <w:bookmarkEnd w:id="0"/>
    </w:p>
    <w:p w14:paraId="47B6CF6C" w14:textId="77777777" w:rsidR="00BE70C2" w:rsidRPr="006355B3" w:rsidRDefault="00BE70C2" w:rsidP="00A33A2D">
      <w:pPr>
        <w:spacing w:before="120" w:after="120"/>
        <w:rPr>
          <w:rFonts w:cs="Times New Roman"/>
          <w:color w:val="000000" w:themeColor="text1"/>
          <w:szCs w:val="24"/>
        </w:rPr>
      </w:pPr>
      <w:r w:rsidRPr="006355B3">
        <w:rPr>
          <w:rFonts w:cs="Times New Roman"/>
          <w:color w:val="000000" w:themeColor="text1"/>
          <w:szCs w:val="24"/>
        </w:rPr>
        <w:t xml:space="preserve">PESTEL and SWOT evaluations of Marriott Hotel employee retention issues yielded significant findings and implications. The hotel industry's high turnover rates are exacerbated by Brexit, economic uncertainty, the global retirement tide, and the COVID-19 epidemic. Marriott's strengths, flaws, opportunities, and dangers </w:t>
      </w:r>
      <w:proofErr w:type="spellStart"/>
      <w:r w:rsidRPr="006355B3">
        <w:rPr>
          <w:rFonts w:cs="Times New Roman"/>
          <w:color w:val="000000" w:themeColor="text1"/>
          <w:szCs w:val="24"/>
        </w:rPr>
        <w:t>emphasise</w:t>
      </w:r>
      <w:proofErr w:type="spellEnd"/>
      <w:r w:rsidRPr="006355B3">
        <w:rPr>
          <w:rFonts w:cs="Times New Roman"/>
          <w:color w:val="000000" w:themeColor="text1"/>
          <w:szCs w:val="24"/>
        </w:rPr>
        <w:t xml:space="preserve"> its reliance on foreign workforce and need for flexible HR methods. Marriott must </w:t>
      </w:r>
      <w:proofErr w:type="spellStart"/>
      <w:r w:rsidRPr="006355B3">
        <w:rPr>
          <w:rFonts w:cs="Times New Roman"/>
          <w:color w:val="000000" w:themeColor="text1"/>
          <w:szCs w:val="24"/>
        </w:rPr>
        <w:t>prioritise</w:t>
      </w:r>
      <w:proofErr w:type="spellEnd"/>
      <w:r w:rsidRPr="006355B3">
        <w:rPr>
          <w:rFonts w:cs="Times New Roman"/>
          <w:color w:val="000000" w:themeColor="text1"/>
          <w:szCs w:val="24"/>
        </w:rPr>
        <w:t xml:space="preserve"> local talent, recruiting simplification, and employee health and safety due to the substantial implications. Apprenticeships, flexible work arrangements, competitive wages, and cost-effective, cutting-edge technology solutions have been suggested to solve these issues. These standards will help Marriott retain staff, improve visitor satisfaction, and boost service quality, ensuring the company's future success in the ever-changing hospitality industry.</w:t>
      </w:r>
    </w:p>
    <w:p w14:paraId="4B403D1F" w14:textId="77777777" w:rsidR="00E8414A" w:rsidRPr="006355B3" w:rsidRDefault="00E8414A" w:rsidP="00A33A2D">
      <w:pPr>
        <w:spacing w:before="120" w:after="120"/>
        <w:rPr>
          <w:rFonts w:cs="Times New Roman"/>
          <w:color w:val="000000" w:themeColor="text1"/>
          <w:szCs w:val="24"/>
        </w:rPr>
      </w:pPr>
    </w:p>
    <w:p w14:paraId="7A75B4C3" w14:textId="77777777" w:rsidR="00E8414A" w:rsidRPr="006355B3" w:rsidRDefault="00E8414A" w:rsidP="00A33A2D">
      <w:pPr>
        <w:spacing w:before="120" w:after="120"/>
        <w:jc w:val="left"/>
        <w:rPr>
          <w:rFonts w:cs="Times New Roman"/>
          <w:color w:val="000000" w:themeColor="text1"/>
          <w:szCs w:val="24"/>
        </w:rPr>
      </w:pPr>
      <w:r w:rsidRPr="006355B3">
        <w:rPr>
          <w:rFonts w:cs="Times New Roman"/>
          <w:color w:val="000000" w:themeColor="text1"/>
          <w:szCs w:val="24"/>
        </w:rPr>
        <w:br w:type="page"/>
      </w:r>
    </w:p>
    <w:sdt>
      <w:sdtPr>
        <w:rPr>
          <w:rFonts w:ascii="Times New Roman" w:eastAsia="Calibri" w:hAnsi="Times New Roman"/>
          <w:color w:val="000000" w:themeColor="text1"/>
          <w:kern w:val="2"/>
          <w:sz w:val="24"/>
          <w:szCs w:val="28"/>
          <w:lang w:bidi="bn-BD"/>
        </w:rPr>
        <w:id w:val="1843746490"/>
        <w:docPartObj>
          <w:docPartGallery w:val="Table of Contents"/>
          <w:docPartUnique/>
        </w:docPartObj>
      </w:sdtPr>
      <w:sdtEndPr>
        <w:rPr>
          <w:b/>
          <w:bCs/>
          <w:noProof/>
        </w:rPr>
      </w:sdtEndPr>
      <w:sdtContent>
        <w:p w14:paraId="10A48944" w14:textId="77777777" w:rsidR="00006D1C" w:rsidRPr="006355B3" w:rsidRDefault="00006D1C" w:rsidP="00A33A2D">
          <w:pPr>
            <w:pStyle w:val="TOCHeading"/>
            <w:spacing w:before="120" w:after="120" w:line="360" w:lineRule="auto"/>
            <w:jc w:val="both"/>
            <w:rPr>
              <w:rStyle w:val="Heading1Char"/>
              <w:color w:val="000000" w:themeColor="text1"/>
            </w:rPr>
          </w:pPr>
          <w:r w:rsidRPr="006355B3">
            <w:rPr>
              <w:rStyle w:val="Heading1Char"/>
              <w:color w:val="000000" w:themeColor="text1"/>
            </w:rPr>
            <w:t>Table of Contents</w:t>
          </w:r>
        </w:p>
        <w:p w14:paraId="1332A2E3" w14:textId="77777777" w:rsidR="00006D1C" w:rsidRPr="006355B3" w:rsidRDefault="00006D1C" w:rsidP="00A33A2D">
          <w:pPr>
            <w:pStyle w:val="TOC1"/>
            <w:tabs>
              <w:tab w:val="right" w:leader="dot" w:pos="9010"/>
            </w:tabs>
            <w:spacing w:before="120" w:after="120"/>
            <w:rPr>
              <w:rFonts w:asciiTheme="minorHAnsi" w:eastAsiaTheme="minorEastAsia" w:hAnsiTheme="minorHAnsi" w:cstheme="minorBidi"/>
              <w:noProof/>
              <w:color w:val="000000" w:themeColor="text1"/>
              <w:kern w:val="0"/>
              <w:sz w:val="22"/>
              <w:szCs w:val="22"/>
              <w:lang w:val="en-GB" w:eastAsia="en-GB" w:bidi="ar-SA"/>
            </w:rPr>
          </w:pPr>
          <w:r w:rsidRPr="006355B3">
            <w:rPr>
              <w:color w:val="000000" w:themeColor="text1"/>
            </w:rPr>
            <w:fldChar w:fldCharType="begin"/>
          </w:r>
          <w:r w:rsidRPr="006355B3">
            <w:rPr>
              <w:color w:val="000000" w:themeColor="text1"/>
            </w:rPr>
            <w:instrText xml:space="preserve"> TOC \o "1-3" \h \z \u </w:instrText>
          </w:r>
          <w:r w:rsidRPr="006355B3">
            <w:rPr>
              <w:color w:val="000000" w:themeColor="text1"/>
            </w:rPr>
            <w:fldChar w:fldCharType="separate"/>
          </w:r>
          <w:hyperlink w:anchor="_Toc150290171" w:history="1">
            <w:r w:rsidRPr="006355B3">
              <w:rPr>
                <w:rStyle w:val="Hyperlink"/>
                <w:noProof/>
                <w:color w:val="000000" w:themeColor="text1"/>
              </w:rPr>
              <w:t>Executive Summary</w:t>
            </w:r>
            <w:r w:rsidRPr="006355B3">
              <w:rPr>
                <w:noProof/>
                <w:webHidden/>
                <w:color w:val="000000" w:themeColor="text1"/>
              </w:rPr>
              <w:tab/>
            </w:r>
            <w:r w:rsidRPr="006355B3">
              <w:rPr>
                <w:noProof/>
                <w:webHidden/>
                <w:color w:val="000000" w:themeColor="text1"/>
              </w:rPr>
              <w:fldChar w:fldCharType="begin"/>
            </w:r>
            <w:r w:rsidRPr="006355B3">
              <w:rPr>
                <w:noProof/>
                <w:webHidden/>
                <w:color w:val="000000" w:themeColor="text1"/>
              </w:rPr>
              <w:instrText xml:space="preserve"> PAGEREF _Toc150290171 \h </w:instrText>
            </w:r>
            <w:r w:rsidRPr="006355B3">
              <w:rPr>
                <w:noProof/>
                <w:webHidden/>
                <w:color w:val="000000" w:themeColor="text1"/>
              </w:rPr>
            </w:r>
            <w:r w:rsidRPr="006355B3">
              <w:rPr>
                <w:noProof/>
                <w:webHidden/>
                <w:color w:val="000000" w:themeColor="text1"/>
              </w:rPr>
              <w:fldChar w:fldCharType="separate"/>
            </w:r>
            <w:r w:rsidR="006F28A0" w:rsidRPr="006355B3">
              <w:rPr>
                <w:noProof/>
                <w:webHidden/>
                <w:color w:val="000000" w:themeColor="text1"/>
              </w:rPr>
              <w:t>2</w:t>
            </w:r>
            <w:r w:rsidRPr="006355B3">
              <w:rPr>
                <w:noProof/>
                <w:webHidden/>
                <w:color w:val="000000" w:themeColor="text1"/>
              </w:rPr>
              <w:fldChar w:fldCharType="end"/>
            </w:r>
          </w:hyperlink>
        </w:p>
        <w:p w14:paraId="189FA640" w14:textId="77777777" w:rsidR="00006D1C" w:rsidRPr="006355B3" w:rsidRDefault="00000000" w:rsidP="00A33A2D">
          <w:pPr>
            <w:pStyle w:val="TOC1"/>
            <w:tabs>
              <w:tab w:val="right" w:leader="dot" w:pos="9010"/>
            </w:tabs>
            <w:spacing w:before="120" w:after="120"/>
            <w:rPr>
              <w:rFonts w:asciiTheme="minorHAnsi" w:eastAsiaTheme="minorEastAsia" w:hAnsiTheme="minorHAnsi" w:cstheme="minorBidi"/>
              <w:noProof/>
              <w:color w:val="000000" w:themeColor="text1"/>
              <w:kern w:val="0"/>
              <w:sz w:val="22"/>
              <w:szCs w:val="22"/>
              <w:lang w:val="en-GB" w:eastAsia="en-GB" w:bidi="ar-SA"/>
            </w:rPr>
          </w:pPr>
          <w:hyperlink w:anchor="_Toc150290172" w:history="1">
            <w:r w:rsidR="00006D1C" w:rsidRPr="006355B3">
              <w:rPr>
                <w:rStyle w:val="Hyperlink"/>
                <w:noProof/>
                <w:color w:val="000000" w:themeColor="text1"/>
              </w:rPr>
              <w:t>Introduction and Background</w:t>
            </w:r>
            <w:r w:rsidR="00006D1C" w:rsidRPr="006355B3">
              <w:rPr>
                <w:noProof/>
                <w:webHidden/>
                <w:color w:val="000000" w:themeColor="text1"/>
              </w:rPr>
              <w:tab/>
            </w:r>
            <w:r w:rsidR="00006D1C" w:rsidRPr="006355B3">
              <w:rPr>
                <w:noProof/>
                <w:webHidden/>
                <w:color w:val="000000" w:themeColor="text1"/>
              </w:rPr>
              <w:fldChar w:fldCharType="begin"/>
            </w:r>
            <w:r w:rsidR="00006D1C" w:rsidRPr="006355B3">
              <w:rPr>
                <w:noProof/>
                <w:webHidden/>
                <w:color w:val="000000" w:themeColor="text1"/>
              </w:rPr>
              <w:instrText xml:space="preserve"> PAGEREF _Toc150290172 \h </w:instrText>
            </w:r>
            <w:r w:rsidR="00006D1C" w:rsidRPr="006355B3">
              <w:rPr>
                <w:noProof/>
                <w:webHidden/>
                <w:color w:val="000000" w:themeColor="text1"/>
              </w:rPr>
            </w:r>
            <w:r w:rsidR="00006D1C" w:rsidRPr="006355B3">
              <w:rPr>
                <w:noProof/>
                <w:webHidden/>
                <w:color w:val="000000" w:themeColor="text1"/>
              </w:rPr>
              <w:fldChar w:fldCharType="separate"/>
            </w:r>
            <w:r w:rsidR="006F28A0" w:rsidRPr="006355B3">
              <w:rPr>
                <w:noProof/>
                <w:webHidden/>
                <w:color w:val="000000" w:themeColor="text1"/>
              </w:rPr>
              <w:t>4</w:t>
            </w:r>
            <w:r w:rsidR="00006D1C" w:rsidRPr="006355B3">
              <w:rPr>
                <w:noProof/>
                <w:webHidden/>
                <w:color w:val="000000" w:themeColor="text1"/>
              </w:rPr>
              <w:fldChar w:fldCharType="end"/>
            </w:r>
          </w:hyperlink>
        </w:p>
        <w:p w14:paraId="3FB9992D" w14:textId="77777777" w:rsidR="00006D1C" w:rsidRPr="006355B3" w:rsidRDefault="00000000" w:rsidP="00A33A2D">
          <w:pPr>
            <w:pStyle w:val="TOC1"/>
            <w:tabs>
              <w:tab w:val="right" w:leader="dot" w:pos="9010"/>
            </w:tabs>
            <w:spacing w:before="120" w:after="120"/>
            <w:rPr>
              <w:rFonts w:asciiTheme="minorHAnsi" w:eastAsiaTheme="minorEastAsia" w:hAnsiTheme="minorHAnsi" w:cstheme="minorBidi"/>
              <w:noProof/>
              <w:color w:val="000000" w:themeColor="text1"/>
              <w:kern w:val="0"/>
              <w:sz w:val="22"/>
              <w:szCs w:val="22"/>
              <w:lang w:val="en-GB" w:eastAsia="en-GB" w:bidi="ar-SA"/>
            </w:rPr>
          </w:pPr>
          <w:hyperlink w:anchor="_Toc150290173" w:history="1">
            <w:r w:rsidR="00006D1C" w:rsidRPr="006355B3">
              <w:rPr>
                <w:rStyle w:val="Hyperlink"/>
                <w:noProof/>
                <w:color w:val="000000" w:themeColor="text1"/>
              </w:rPr>
              <w:t>Literature Review</w:t>
            </w:r>
            <w:r w:rsidR="00006D1C" w:rsidRPr="006355B3">
              <w:rPr>
                <w:noProof/>
                <w:webHidden/>
                <w:color w:val="000000" w:themeColor="text1"/>
              </w:rPr>
              <w:tab/>
            </w:r>
            <w:r w:rsidR="00006D1C" w:rsidRPr="006355B3">
              <w:rPr>
                <w:noProof/>
                <w:webHidden/>
                <w:color w:val="000000" w:themeColor="text1"/>
              </w:rPr>
              <w:fldChar w:fldCharType="begin"/>
            </w:r>
            <w:r w:rsidR="00006D1C" w:rsidRPr="006355B3">
              <w:rPr>
                <w:noProof/>
                <w:webHidden/>
                <w:color w:val="000000" w:themeColor="text1"/>
              </w:rPr>
              <w:instrText xml:space="preserve"> PAGEREF _Toc150290173 \h </w:instrText>
            </w:r>
            <w:r w:rsidR="00006D1C" w:rsidRPr="006355B3">
              <w:rPr>
                <w:noProof/>
                <w:webHidden/>
                <w:color w:val="000000" w:themeColor="text1"/>
              </w:rPr>
            </w:r>
            <w:r w:rsidR="00006D1C" w:rsidRPr="006355B3">
              <w:rPr>
                <w:noProof/>
                <w:webHidden/>
                <w:color w:val="000000" w:themeColor="text1"/>
              </w:rPr>
              <w:fldChar w:fldCharType="separate"/>
            </w:r>
            <w:r w:rsidR="006F28A0" w:rsidRPr="006355B3">
              <w:rPr>
                <w:noProof/>
                <w:webHidden/>
                <w:color w:val="000000" w:themeColor="text1"/>
              </w:rPr>
              <w:t>6</w:t>
            </w:r>
            <w:r w:rsidR="00006D1C" w:rsidRPr="006355B3">
              <w:rPr>
                <w:noProof/>
                <w:webHidden/>
                <w:color w:val="000000" w:themeColor="text1"/>
              </w:rPr>
              <w:fldChar w:fldCharType="end"/>
            </w:r>
          </w:hyperlink>
        </w:p>
        <w:p w14:paraId="4E362877" w14:textId="77777777" w:rsidR="00006D1C" w:rsidRPr="006355B3" w:rsidRDefault="00000000" w:rsidP="00A33A2D">
          <w:pPr>
            <w:pStyle w:val="TOC1"/>
            <w:tabs>
              <w:tab w:val="right" w:leader="dot" w:pos="9010"/>
            </w:tabs>
            <w:spacing w:before="120" w:after="120"/>
            <w:rPr>
              <w:rFonts w:asciiTheme="minorHAnsi" w:eastAsiaTheme="minorEastAsia" w:hAnsiTheme="minorHAnsi" w:cstheme="minorBidi"/>
              <w:noProof/>
              <w:color w:val="000000" w:themeColor="text1"/>
              <w:kern w:val="0"/>
              <w:sz w:val="22"/>
              <w:szCs w:val="22"/>
              <w:lang w:val="en-GB" w:eastAsia="en-GB" w:bidi="ar-SA"/>
            </w:rPr>
          </w:pPr>
          <w:hyperlink w:anchor="_Toc150290174" w:history="1">
            <w:r w:rsidR="00006D1C" w:rsidRPr="006355B3">
              <w:rPr>
                <w:rStyle w:val="Hyperlink"/>
                <w:noProof/>
                <w:color w:val="000000" w:themeColor="text1"/>
              </w:rPr>
              <w:t>Evaluation and Conclusion</w:t>
            </w:r>
            <w:r w:rsidR="00006D1C" w:rsidRPr="006355B3">
              <w:rPr>
                <w:noProof/>
                <w:webHidden/>
                <w:color w:val="000000" w:themeColor="text1"/>
              </w:rPr>
              <w:tab/>
            </w:r>
            <w:r w:rsidR="00006D1C" w:rsidRPr="006355B3">
              <w:rPr>
                <w:noProof/>
                <w:webHidden/>
                <w:color w:val="000000" w:themeColor="text1"/>
              </w:rPr>
              <w:fldChar w:fldCharType="begin"/>
            </w:r>
            <w:r w:rsidR="00006D1C" w:rsidRPr="006355B3">
              <w:rPr>
                <w:noProof/>
                <w:webHidden/>
                <w:color w:val="000000" w:themeColor="text1"/>
              </w:rPr>
              <w:instrText xml:space="preserve"> PAGEREF _Toc150290174 \h </w:instrText>
            </w:r>
            <w:r w:rsidR="00006D1C" w:rsidRPr="006355B3">
              <w:rPr>
                <w:noProof/>
                <w:webHidden/>
                <w:color w:val="000000" w:themeColor="text1"/>
              </w:rPr>
            </w:r>
            <w:r w:rsidR="00006D1C" w:rsidRPr="006355B3">
              <w:rPr>
                <w:noProof/>
                <w:webHidden/>
                <w:color w:val="000000" w:themeColor="text1"/>
              </w:rPr>
              <w:fldChar w:fldCharType="separate"/>
            </w:r>
            <w:r w:rsidR="006F28A0" w:rsidRPr="006355B3">
              <w:rPr>
                <w:noProof/>
                <w:webHidden/>
                <w:color w:val="000000" w:themeColor="text1"/>
              </w:rPr>
              <w:t>10</w:t>
            </w:r>
            <w:r w:rsidR="00006D1C" w:rsidRPr="006355B3">
              <w:rPr>
                <w:noProof/>
                <w:webHidden/>
                <w:color w:val="000000" w:themeColor="text1"/>
              </w:rPr>
              <w:fldChar w:fldCharType="end"/>
            </w:r>
          </w:hyperlink>
        </w:p>
        <w:p w14:paraId="0EBB4443" w14:textId="77777777" w:rsidR="00006D1C" w:rsidRPr="006355B3" w:rsidRDefault="00000000" w:rsidP="00A33A2D">
          <w:pPr>
            <w:pStyle w:val="TOC1"/>
            <w:tabs>
              <w:tab w:val="right" w:leader="dot" w:pos="9010"/>
            </w:tabs>
            <w:spacing w:before="120" w:after="120"/>
            <w:rPr>
              <w:rFonts w:asciiTheme="minorHAnsi" w:eastAsiaTheme="minorEastAsia" w:hAnsiTheme="minorHAnsi" w:cstheme="minorBidi"/>
              <w:noProof/>
              <w:color w:val="000000" w:themeColor="text1"/>
              <w:kern w:val="0"/>
              <w:sz w:val="22"/>
              <w:szCs w:val="22"/>
              <w:lang w:val="en-GB" w:eastAsia="en-GB" w:bidi="ar-SA"/>
            </w:rPr>
          </w:pPr>
          <w:hyperlink w:anchor="_Toc150290175" w:history="1">
            <w:r w:rsidR="00006D1C" w:rsidRPr="006355B3">
              <w:rPr>
                <w:rStyle w:val="Hyperlink"/>
                <w:noProof/>
                <w:color w:val="000000" w:themeColor="text1"/>
              </w:rPr>
              <w:t>References</w:t>
            </w:r>
            <w:r w:rsidR="00006D1C" w:rsidRPr="006355B3">
              <w:rPr>
                <w:noProof/>
                <w:webHidden/>
                <w:color w:val="000000" w:themeColor="text1"/>
              </w:rPr>
              <w:tab/>
            </w:r>
            <w:r w:rsidR="00006D1C" w:rsidRPr="006355B3">
              <w:rPr>
                <w:noProof/>
                <w:webHidden/>
                <w:color w:val="000000" w:themeColor="text1"/>
              </w:rPr>
              <w:fldChar w:fldCharType="begin"/>
            </w:r>
            <w:r w:rsidR="00006D1C" w:rsidRPr="006355B3">
              <w:rPr>
                <w:noProof/>
                <w:webHidden/>
                <w:color w:val="000000" w:themeColor="text1"/>
              </w:rPr>
              <w:instrText xml:space="preserve"> PAGEREF _Toc150290175 \h </w:instrText>
            </w:r>
            <w:r w:rsidR="00006D1C" w:rsidRPr="006355B3">
              <w:rPr>
                <w:noProof/>
                <w:webHidden/>
                <w:color w:val="000000" w:themeColor="text1"/>
              </w:rPr>
            </w:r>
            <w:r w:rsidR="00006D1C" w:rsidRPr="006355B3">
              <w:rPr>
                <w:noProof/>
                <w:webHidden/>
                <w:color w:val="000000" w:themeColor="text1"/>
              </w:rPr>
              <w:fldChar w:fldCharType="separate"/>
            </w:r>
            <w:r w:rsidR="006F28A0" w:rsidRPr="006355B3">
              <w:rPr>
                <w:noProof/>
                <w:webHidden/>
                <w:color w:val="000000" w:themeColor="text1"/>
              </w:rPr>
              <w:t>12</w:t>
            </w:r>
            <w:r w:rsidR="00006D1C" w:rsidRPr="006355B3">
              <w:rPr>
                <w:noProof/>
                <w:webHidden/>
                <w:color w:val="000000" w:themeColor="text1"/>
              </w:rPr>
              <w:fldChar w:fldCharType="end"/>
            </w:r>
          </w:hyperlink>
        </w:p>
        <w:p w14:paraId="41366873" w14:textId="77777777" w:rsidR="00006D1C" w:rsidRPr="006355B3" w:rsidRDefault="00006D1C" w:rsidP="00A33A2D">
          <w:pPr>
            <w:spacing w:before="120" w:after="120"/>
            <w:rPr>
              <w:color w:val="000000" w:themeColor="text1"/>
            </w:rPr>
          </w:pPr>
          <w:r w:rsidRPr="006355B3">
            <w:rPr>
              <w:b/>
              <w:bCs/>
              <w:noProof/>
              <w:color w:val="000000" w:themeColor="text1"/>
            </w:rPr>
            <w:fldChar w:fldCharType="end"/>
          </w:r>
        </w:p>
      </w:sdtContent>
    </w:sdt>
    <w:p w14:paraId="5F51E0C3" w14:textId="77777777" w:rsidR="00CA4DCD" w:rsidRPr="006355B3" w:rsidRDefault="00CA4DCD" w:rsidP="00A33A2D">
      <w:pPr>
        <w:spacing w:before="120" w:after="120"/>
        <w:rPr>
          <w:rFonts w:cs="Times New Roman"/>
          <w:color w:val="000000" w:themeColor="text1"/>
          <w:szCs w:val="24"/>
        </w:rPr>
      </w:pPr>
    </w:p>
    <w:p w14:paraId="632882A3" w14:textId="77777777" w:rsidR="004721B8" w:rsidRPr="006355B3" w:rsidRDefault="004721B8" w:rsidP="00A33A2D">
      <w:pPr>
        <w:spacing w:before="120" w:after="120"/>
        <w:rPr>
          <w:rFonts w:cs="Times New Roman"/>
          <w:color w:val="000000" w:themeColor="text1"/>
          <w:szCs w:val="24"/>
        </w:rPr>
      </w:pPr>
      <w:r w:rsidRPr="006355B3">
        <w:rPr>
          <w:rFonts w:cs="Times New Roman"/>
          <w:color w:val="000000" w:themeColor="text1"/>
          <w:szCs w:val="24"/>
        </w:rPr>
        <w:br w:type="page"/>
      </w:r>
    </w:p>
    <w:p w14:paraId="24289357" w14:textId="77777777" w:rsidR="00CA2D70" w:rsidRPr="006355B3" w:rsidRDefault="004721B8" w:rsidP="00A33A2D">
      <w:pPr>
        <w:pStyle w:val="Heading1"/>
        <w:spacing w:before="120" w:after="120"/>
        <w:rPr>
          <w:color w:val="000000" w:themeColor="text1"/>
        </w:rPr>
      </w:pPr>
      <w:bookmarkStart w:id="1" w:name="_Toc150290172"/>
      <w:r w:rsidRPr="006355B3">
        <w:rPr>
          <w:color w:val="000000" w:themeColor="text1"/>
        </w:rPr>
        <w:lastRenderedPageBreak/>
        <w:t>Introduction and Background</w:t>
      </w:r>
      <w:bookmarkEnd w:id="1"/>
    </w:p>
    <w:p w14:paraId="43A92834" w14:textId="77777777" w:rsidR="007610F2" w:rsidRPr="006355B3" w:rsidRDefault="00757915" w:rsidP="00A33A2D">
      <w:pPr>
        <w:spacing w:before="120" w:after="120"/>
        <w:rPr>
          <w:color w:val="000000" w:themeColor="text1"/>
        </w:rPr>
      </w:pPr>
      <w:r w:rsidRPr="006355B3">
        <w:rPr>
          <w:rFonts w:cs="Times New Roman"/>
          <w:color w:val="000000" w:themeColor="text1"/>
          <w:szCs w:val="24"/>
        </w:rPr>
        <w:t>Marriott Hotels is a world-renowned brand that represents luxury and opulence. Marriott Hotels was founded in 1927 by J. Willard Marriott and his wife, Alice S. Marriott</w:t>
      </w:r>
      <w:r w:rsidR="00A23A1C" w:rsidRPr="006355B3">
        <w:rPr>
          <w:rFonts w:cs="Times New Roman"/>
          <w:color w:val="000000" w:themeColor="text1"/>
          <w:szCs w:val="24"/>
        </w:rPr>
        <w:t xml:space="preserve"> </w:t>
      </w:r>
      <w:r w:rsidR="00A23A1C" w:rsidRPr="006355B3">
        <w:rPr>
          <w:color w:val="000000" w:themeColor="text1"/>
        </w:rPr>
        <w:t>(Marriott International, 2023)</w:t>
      </w:r>
      <w:r w:rsidRPr="006355B3">
        <w:rPr>
          <w:rFonts w:cs="Times New Roman"/>
          <w:color w:val="000000" w:themeColor="text1"/>
          <w:szCs w:val="24"/>
        </w:rPr>
        <w:t xml:space="preserve">. Now with over 7,600 outlets in 130 countries, the company has grown. Marriott's leadership in the hospitality sector is due to its commitment to providing exceptional service and memorable experiences. Marriott's hotel brands range from the opulent Ritz-Carlton to the budget-friendly Fairfield Inn </w:t>
      </w:r>
      <w:r w:rsidR="009B3EB0" w:rsidRPr="006355B3">
        <w:rPr>
          <w:rFonts w:cs="Times New Roman"/>
          <w:color w:val="000000" w:themeColor="text1"/>
          <w:szCs w:val="24"/>
        </w:rPr>
        <w:t>and</w:t>
      </w:r>
      <w:r w:rsidRPr="006355B3">
        <w:rPr>
          <w:rFonts w:cs="Times New Roman"/>
          <w:color w:val="000000" w:themeColor="text1"/>
          <w:szCs w:val="24"/>
        </w:rPr>
        <w:t xml:space="preserve"> Suites, catering to diverse types of tourists. Marriott </w:t>
      </w:r>
      <w:proofErr w:type="spellStart"/>
      <w:r w:rsidRPr="006355B3">
        <w:rPr>
          <w:rFonts w:cs="Times New Roman"/>
          <w:color w:val="000000" w:themeColor="text1"/>
          <w:szCs w:val="24"/>
        </w:rPr>
        <w:t>prioritises</w:t>
      </w:r>
      <w:proofErr w:type="spellEnd"/>
      <w:r w:rsidRPr="006355B3">
        <w:rPr>
          <w:rFonts w:cs="Times New Roman"/>
          <w:color w:val="000000" w:themeColor="text1"/>
          <w:szCs w:val="24"/>
        </w:rPr>
        <w:t xml:space="preserve"> innovation, sustainability, and guest satisfaction to improve hospitality. Marriott Bonvoy rewards its most loyal customers with exclusive gifts, perks, and experiences. Marriott </w:t>
      </w:r>
      <w:proofErr w:type="spellStart"/>
      <w:r w:rsidRPr="006355B3">
        <w:rPr>
          <w:rFonts w:cs="Times New Roman"/>
          <w:color w:val="000000" w:themeColor="text1"/>
          <w:szCs w:val="24"/>
        </w:rPr>
        <w:t>prioritises</w:t>
      </w:r>
      <w:proofErr w:type="spellEnd"/>
      <w:r w:rsidRPr="006355B3">
        <w:rPr>
          <w:rFonts w:cs="Times New Roman"/>
          <w:color w:val="000000" w:themeColor="text1"/>
          <w:szCs w:val="24"/>
        </w:rPr>
        <w:t xml:space="preserve"> environmental protection and community involvement in addition to hospitality</w:t>
      </w:r>
      <w:r w:rsidR="00860838" w:rsidRPr="006355B3">
        <w:rPr>
          <w:rFonts w:cs="Times New Roman"/>
          <w:color w:val="000000" w:themeColor="text1"/>
          <w:szCs w:val="24"/>
        </w:rPr>
        <w:t xml:space="preserve"> </w:t>
      </w:r>
      <w:r w:rsidR="00860838" w:rsidRPr="006355B3">
        <w:rPr>
          <w:color w:val="000000" w:themeColor="text1"/>
        </w:rPr>
        <w:t>(Marriott International, 2023)</w:t>
      </w:r>
      <w:r w:rsidRPr="006355B3">
        <w:rPr>
          <w:rFonts w:cs="Times New Roman"/>
          <w:color w:val="000000" w:themeColor="text1"/>
          <w:szCs w:val="24"/>
        </w:rPr>
        <w:t xml:space="preserve">. The </w:t>
      </w:r>
      <w:proofErr w:type="spellStart"/>
      <w:r w:rsidRPr="006355B3">
        <w:rPr>
          <w:rFonts w:cs="Times New Roman"/>
          <w:color w:val="000000" w:themeColor="text1"/>
          <w:szCs w:val="24"/>
        </w:rPr>
        <w:t>organisation</w:t>
      </w:r>
      <w:proofErr w:type="spellEnd"/>
      <w:r w:rsidRPr="006355B3">
        <w:rPr>
          <w:rFonts w:cs="Times New Roman"/>
          <w:color w:val="000000" w:themeColor="text1"/>
          <w:szCs w:val="24"/>
        </w:rPr>
        <w:t xml:space="preserve"> raises awareness about environmentally responsible business </w:t>
      </w:r>
      <w:proofErr w:type="spellStart"/>
      <w:r w:rsidRPr="006355B3">
        <w:rPr>
          <w:rFonts w:cs="Times New Roman"/>
          <w:color w:val="000000" w:themeColor="text1"/>
          <w:szCs w:val="24"/>
        </w:rPr>
        <w:t>practises</w:t>
      </w:r>
      <w:proofErr w:type="spellEnd"/>
      <w:r w:rsidRPr="006355B3">
        <w:rPr>
          <w:rFonts w:cs="Times New Roman"/>
          <w:color w:val="000000" w:themeColor="text1"/>
          <w:szCs w:val="24"/>
        </w:rPr>
        <w:t xml:space="preserve"> and social responsibility activities to reduce its environmental effect and improve the quality of life in the communities it serves. Marriott Hotels combine history and modernity to meet the evolving needs of </w:t>
      </w:r>
      <w:proofErr w:type="spellStart"/>
      <w:r w:rsidRPr="006355B3">
        <w:rPr>
          <w:rFonts w:cs="Times New Roman"/>
          <w:color w:val="000000" w:themeColor="text1"/>
          <w:szCs w:val="24"/>
        </w:rPr>
        <w:t>travellers</w:t>
      </w:r>
      <w:proofErr w:type="spellEnd"/>
      <w:r w:rsidRPr="006355B3">
        <w:rPr>
          <w:rFonts w:cs="Times New Roman"/>
          <w:color w:val="000000" w:themeColor="text1"/>
          <w:szCs w:val="24"/>
        </w:rPr>
        <w:t xml:space="preserve"> worldwide. The </w:t>
      </w:r>
      <w:proofErr w:type="spellStart"/>
      <w:r w:rsidRPr="006355B3">
        <w:rPr>
          <w:rFonts w:cs="Times New Roman"/>
          <w:color w:val="000000" w:themeColor="text1"/>
          <w:szCs w:val="24"/>
        </w:rPr>
        <w:t>organisation</w:t>
      </w:r>
      <w:proofErr w:type="spellEnd"/>
      <w:r w:rsidRPr="006355B3">
        <w:rPr>
          <w:rFonts w:cs="Times New Roman"/>
          <w:color w:val="000000" w:themeColor="text1"/>
          <w:szCs w:val="24"/>
        </w:rPr>
        <w:t xml:space="preserve"> has a rich history </w:t>
      </w:r>
      <w:r w:rsidR="000A2687" w:rsidRPr="006355B3">
        <w:rPr>
          <w:rFonts w:cs="Times New Roman"/>
          <w:color w:val="000000" w:themeColor="text1"/>
          <w:szCs w:val="24"/>
        </w:rPr>
        <w:t xml:space="preserve">and a forward-thinking outlook </w:t>
      </w:r>
      <w:r w:rsidR="000A2687" w:rsidRPr="006355B3">
        <w:rPr>
          <w:color w:val="000000" w:themeColor="text1"/>
        </w:rPr>
        <w:t>(Rik Ruiter and Dang, 2013).</w:t>
      </w:r>
    </w:p>
    <w:p w14:paraId="4B782430" w14:textId="77777777" w:rsidR="00446AE5" w:rsidRPr="006355B3" w:rsidRDefault="00446AE5" w:rsidP="00A33A2D">
      <w:pPr>
        <w:spacing w:before="120" w:after="120"/>
        <w:rPr>
          <w:rFonts w:cs="Times New Roman"/>
          <w:b/>
          <w:color w:val="000000" w:themeColor="text1"/>
          <w:szCs w:val="24"/>
        </w:rPr>
      </w:pPr>
      <w:r w:rsidRPr="006355B3">
        <w:rPr>
          <w:rFonts w:cs="Times New Roman"/>
          <w:b/>
          <w:color w:val="000000" w:themeColor="text1"/>
          <w:szCs w:val="24"/>
        </w:rPr>
        <w:t>Current Challenge on employee retention issues</w:t>
      </w:r>
    </w:p>
    <w:p w14:paraId="5B112259" w14:textId="77777777" w:rsidR="007163B5" w:rsidRPr="006355B3" w:rsidRDefault="005D4687" w:rsidP="00A33A2D">
      <w:pPr>
        <w:spacing w:before="120" w:after="120"/>
        <w:rPr>
          <w:color w:val="000000" w:themeColor="text1"/>
        </w:rPr>
      </w:pPr>
      <w:r w:rsidRPr="006355B3">
        <w:rPr>
          <w:rFonts w:cs="Times New Roman"/>
          <w:color w:val="000000" w:themeColor="text1"/>
          <w:szCs w:val="24"/>
        </w:rPr>
        <w:t>Marriott Hotels' biggest concern is employee retention. Marriott has struggled to retain staff in recent years due to a variety of issues. Several factors cause this issue. First, the global COVID-19 pandemic has caused many hospitality workers to be laid off and have their hours cut</w:t>
      </w:r>
      <w:r w:rsidR="00BC02E9" w:rsidRPr="006355B3">
        <w:rPr>
          <w:rFonts w:cs="Times New Roman"/>
          <w:color w:val="000000" w:themeColor="text1"/>
          <w:szCs w:val="24"/>
        </w:rPr>
        <w:t xml:space="preserve"> </w:t>
      </w:r>
      <w:r w:rsidR="00BC02E9" w:rsidRPr="006355B3">
        <w:rPr>
          <w:color w:val="000000" w:themeColor="text1"/>
        </w:rPr>
        <w:t xml:space="preserve">(Amankwah-Amoah </w:t>
      </w:r>
      <w:r w:rsidR="009B3EB0" w:rsidRPr="006355B3">
        <w:rPr>
          <w:color w:val="000000" w:themeColor="text1"/>
        </w:rPr>
        <w:t>and</w:t>
      </w:r>
      <w:r w:rsidR="00BC02E9" w:rsidRPr="006355B3">
        <w:rPr>
          <w:color w:val="000000" w:themeColor="text1"/>
        </w:rPr>
        <w:t xml:space="preserve"> Khan, 2020)</w:t>
      </w:r>
      <w:r w:rsidRPr="006355B3">
        <w:rPr>
          <w:rFonts w:cs="Times New Roman"/>
          <w:color w:val="000000" w:themeColor="text1"/>
          <w:szCs w:val="24"/>
        </w:rPr>
        <w:t>. Due to the unstable job market, numerous staff members have left for more secure jobs, increasing turnover. Second, the gig economy has attracted workers seeking flexible schedules and multiple revenue streams. Marriott is having trouble retaining employees because they may prefer freelance or contract work over long-term hotel jobs. Third, compensation and perks affect employee retention</w:t>
      </w:r>
      <w:r w:rsidR="00AE2AF0" w:rsidRPr="006355B3">
        <w:rPr>
          <w:rFonts w:cs="Times New Roman"/>
          <w:color w:val="000000" w:themeColor="text1"/>
          <w:szCs w:val="24"/>
        </w:rPr>
        <w:t xml:space="preserve"> </w:t>
      </w:r>
      <w:r w:rsidR="00AE2AF0" w:rsidRPr="006355B3">
        <w:rPr>
          <w:color w:val="000000" w:themeColor="text1"/>
        </w:rPr>
        <w:t>(Bhatnagar, 2017)</w:t>
      </w:r>
      <w:r w:rsidRPr="006355B3">
        <w:rPr>
          <w:rFonts w:cs="Times New Roman"/>
          <w:color w:val="000000" w:themeColor="text1"/>
          <w:szCs w:val="24"/>
        </w:rPr>
        <w:t>. Marriott must offer competitive pay and benefits to compete for talent with other service businesses. That could lead to staff turnover as they seek greater pay elsewhere.</w:t>
      </w:r>
    </w:p>
    <w:p w14:paraId="3B5F932A" w14:textId="77777777" w:rsidR="00446AE5" w:rsidRPr="006355B3" w:rsidRDefault="00446AE5" w:rsidP="00A33A2D">
      <w:pPr>
        <w:spacing w:before="120" w:after="120"/>
        <w:rPr>
          <w:rFonts w:cs="Times New Roman"/>
          <w:b/>
          <w:color w:val="000000" w:themeColor="text1"/>
          <w:szCs w:val="24"/>
        </w:rPr>
      </w:pPr>
      <w:r w:rsidRPr="006355B3">
        <w:rPr>
          <w:rFonts w:cs="Times New Roman"/>
          <w:b/>
          <w:color w:val="000000" w:themeColor="text1"/>
          <w:szCs w:val="24"/>
        </w:rPr>
        <w:t>Impact of employee retention</w:t>
      </w:r>
    </w:p>
    <w:p w14:paraId="5C9D7C23" w14:textId="77777777" w:rsidR="005D4687" w:rsidRPr="006355B3" w:rsidRDefault="005D4687" w:rsidP="00A33A2D">
      <w:pPr>
        <w:spacing w:before="120" w:after="120"/>
        <w:rPr>
          <w:rFonts w:cs="Times New Roman"/>
          <w:color w:val="000000" w:themeColor="text1"/>
          <w:szCs w:val="24"/>
        </w:rPr>
      </w:pPr>
      <w:r w:rsidRPr="006355B3">
        <w:rPr>
          <w:rFonts w:cs="Times New Roman"/>
          <w:color w:val="000000" w:themeColor="text1"/>
          <w:szCs w:val="24"/>
        </w:rPr>
        <w:t>Marriott Hotels' biggest concern is employee retention. Marriott has struggled to retain staff in recent years due to a variety of issues. First, the global COVID-19 pandemic has caused many hospitality workers to be laid off and have their hours cut. Due to the unstable job market, numerous staff members have left for more secure jobs, increasing turnover</w:t>
      </w:r>
      <w:r w:rsidR="00AE2AF0" w:rsidRPr="006355B3">
        <w:rPr>
          <w:rFonts w:cs="Times New Roman"/>
          <w:color w:val="000000" w:themeColor="text1"/>
          <w:szCs w:val="24"/>
        </w:rPr>
        <w:t xml:space="preserve"> </w:t>
      </w:r>
      <w:r w:rsidR="00AE2AF0" w:rsidRPr="006355B3">
        <w:rPr>
          <w:color w:val="000000" w:themeColor="text1"/>
        </w:rPr>
        <w:t xml:space="preserve">(Raza </w:t>
      </w:r>
      <w:r w:rsidR="009B3EB0" w:rsidRPr="006355B3">
        <w:rPr>
          <w:color w:val="000000" w:themeColor="text1"/>
        </w:rPr>
        <w:t>and</w:t>
      </w:r>
      <w:r w:rsidR="00AE2AF0" w:rsidRPr="006355B3">
        <w:rPr>
          <w:color w:val="000000" w:themeColor="text1"/>
        </w:rPr>
        <w:t xml:space="preserve"> Qureshi, </w:t>
      </w:r>
      <w:r w:rsidR="00AE2AF0" w:rsidRPr="006355B3">
        <w:rPr>
          <w:color w:val="000000" w:themeColor="text1"/>
        </w:rPr>
        <w:lastRenderedPageBreak/>
        <w:t>2017)</w:t>
      </w:r>
      <w:r w:rsidRPr="006355B3">
        <w:rPr>
          <w:rFonts w:cs="Times New Roman"/>
          <w:color w:val="000000" w:themeColor="text1"/>
          <w:szCs w:val="24"/>
        </w:rPr>
        <w:t xml:space="preserve">. Second, the gig economy has attracted workers seeking flexible schedules and multiple revenue streams. Marriott is having trouble retaining employees because they may prefer freelance or contract work over long-term hotel jobs. Third, compensation and perks affect employee retention. Marriott must offer competitive pay and benefits to compete for talent with other service businesses. That could lead to staff turnover as </w:t>
      </w:r>
      <w:r w:rsidR="000A2687" w:rsidRPr="006355B3">
        <w:rPr>
          <w:rFonts w:cs="Times New Roman"/>
          <w:color w:val="000000" w:themeColor="text1"/>
          <w:szCs w:val="24"/>
        </w:rPr>
        <w:t xml:space="preserve">they seek greater pay elsewhere </w:t>
      </w:r>
      <w:r w:rsidR="000A2687" w:rsidRPr="006355B3">
        <w:rPr>
          <w:color w:val="000000" w:themeColor="text1"/>
        </w:rPr>
        <w:t>(Beckert and Patrik Aspers, 2021).</w:t>
      </w:r>
    </w:p>
    <w:p w14:paraId="20B0284D" w14:textId="77777777" w:rsidR="00446AE5" w:rsidRPr="006355B3" w:rsidRDefault="00446AE5" w:rsidP="00A33A2D">
      <w:pPr>
        <w:spacing w:before="120" w:after="120"/>
        <w:rPr>
          <w:rFonts w:cs="Times New Roman"/>
          <w:color w:val="000000" w:themeColor="text1"/>
          <w:szCs w:val="24"/>
        </w:rPr>
      </w:pPr>
      <w:r w:rsidRPr="006355B3">
        <w:rPr>
          <w:rFonts w:cs="Times New Roman"/>
          <w:color w:val="000000" w:themeColor="text1"/>
          <w:szCs w:val="24"/>
        </w:rPr>
        <w:br w:type="page"/>
      </w:r>
    </w:p>
    <w:p w14:paraId="2106E6CB" w14:textId="77777777" w:rsidR="007163B5" w:rsidRPr="006355B3" w:rsidRDefault="000110EC" w:rsidP="00A33A2D">
      <w:pPr>
        <w:pStyle w:val="Heading1"/>
        <w:spacing w:before="120" w:after="120"/>
        <w:rPr>
          <w:color w:val="000000" w:themeColor="text1"/>
        </w:rPr>
      </w:pPr>
      <w:bookmarkStart w:id="2" w:name="_Toc150290173"/>
      <w:r w:rsidRPr="006355B3">
        <w:rPr>
          <w:color w:val="000000" w:themeColor="text1"/>
        </w:rPr>
        <w:lastRenderedPageBreak/>
        <w:t>Literature Review</w:t>
      </w:r>
      <w:bookmarkEnd w:id="2"/>
    </w:p>
    <w:p w14:paraId="20D0C4E7" w14:textId="77777777" w:rsidR="000C1C97" w:rsidRPr="006355B3" w:rsidRDefault="000C1C97" w:rsidP="00A33A2D">
      <w:pPr>
        <w:spacing w:before="120" w:after="120"/>
        <w:rPr>
          <w:rFonts w:cs="Times New Roman"/>
          <w:color w:val="000000" w:themeColor="text1"/>
          <w:szCs w:val="24"/>
        </w:rPr>
      </w:pPr>
      <w:r w:rsidRPr="006355B3">
        <w:rPr>
          <w:rFonts w:cs="Times New Roman"/>
          <w:color w:val="000000" w:themeColor="text1"/>
          <w:szCs w:val="24"/>
        </w:rPr>
        <w:t>The Marriott Hotel shows how environmental factors affect hospitality staff hiring and retention. This literature review examines industry retention rates, provides sector-specific examples, and assesses external determinants, focusing on Brexit issues.</w:t>
      </w:r>
    </w:p>
    <w:p w14:paraId="041E8C84" w14:textId="77777777" w:rsidR="000C1C97" w:rsidRPr="006355B3" w:rsidRDefault="000C1C97" w:rsidP="00A33A2D">
      <w:pPr>
        <w:spacing w:before="120" w:after="120"/>
        <w:rPr>
          <w:rFonts w:cs="Times New Roman"/>
          <w:color w:val="000000" w:themeColor="text1"/>
          <w:szCs w:val="24"/>
        </w:rPr>
      </w:pPr>
      <w:r w:rsidRPr="006355B3">
        <w:rPr>
          <w:rFonts w:cs="Times New Roman"/>
          <w:color w:val="000000" w:themeColor="text1"/>
          <w:szCs w:val="24"/>
        </w:rPr>
        <w:t>Hospitality employee retent</w:t>
      </w:r>
      <w:r w:rsidR="0079265F" w:rsidRPr="006355B3">
        <w:rPr>
          <w:rFonts w:cs="Times New Roman"/>
          <w:color w:val="000000" w:themeColor="text1"/>
          <w:szCs w:val="24"/>
        </w:rPr>
        <w:t xml:space="preserve">ion has long been a challenge. According to </w:t>
      </w:r>
      <w:r w:rsidR="0079265F" w:rsidRPr="006355B3">
        <w:rPr>
          <w:color w:val="000000" w:themeColor="text1"/>
        </w:rPr>
        <w:t xml:space="preserve">Armstrong (2017), </w:t>
      </w:r>
      <w:r w:rsidR="0079265F" w:rsidRPr="006355B3">
        <w:rPr>
          <w:rFonts w:cs="Times New Roman"/>
          <w:color w:val="000000" w:themeColor="text1"/>
          <w:szCs w:val="24"/>
        </w:rPr>
        <w:t>t</w:t>
      </w:r>
      <w:r w:rsidRPr="006355B3">
        <w:rPr>
          <w:rFonts w:cs="Times New Roman"/>
          <w:color w:val="000000" w:themeColor="text1"/>
          <w:szCs w:val="24"/>
        </w:rPr>
        <w:t>he job requires long and irregular hours, strong consumer interactions, and physically difficult</w:t>
      </w:r>
      <w:r w:rsidR="0079265F" w:rsidRPr="006355B3">
        <w:rPr>
          <w:rFonts w:cs="Times New Roman"/>
          <w:color w:val="000000" w:themeColor="text1"/>
          <w:szCs w:val="24"/>
        </w:rPr>
        <w:t xml:space="preserve"> work, hence turnover is high. According to </w:t>
      </w:r>
      <w:r w:rsidR="0079265F" w:rsidRPr="006355B3">
        <w:rPr>
          <w:color w:val="000000" w:themeColor="text1"/>
        </w:rPr>
        <w:t>Armstrong (2017), l</w:t>
      </w:r>
      <w:r w:rsidRPr="006355B3">
        <w:rPr>
          <w:rFonts w:cs="Times New Roman"/>
          <w:color w:val="000000" w:themeColor="text1"/>
          <w:szCs w:val="24"/>
        </w:rPr>
        <w:t>ow retention rates result in the loss of experienced individuals, higher recruitment and training costs, and service quality issues. Employee retention is especially tough at Marriott Hotels. The company's commitment to excellent service depends on talented and experienced people, thus they must be retained. Because of this, Marriott has had to adopt strategies to retain employees, such as professional d</w:t>
      </w:r>
      <w:r w:rsidR="000A2687" w:rsidRPr="006355B3">
        <w:rPr>
          <w:rFonts w:cs="Times New Roman"/>
          <w:color w:val="000000" w:themeColor="text1"/>
          <w:szCs w:val="24"/>
        </w:rPr>
        <w:t>evelopment and competitive pay</w:t>
      </w:r>
      <w:r w:rsidR="000A2687" w:rsidRPr="006355B3">
        <w:rPr>
          <w:color w:val="000000" w:themeColor="text1"/>
        </w:rPr>
        <w:t>.</w:t>
      </w:r>
    </w:p>
    <w:p w14:paraId="23015914" w14:textId="77777777" w:rsidR="000C1C97" w:rsidRPr="006355B3" w:rsidRDefault="000C1C97" w:rsidP="00A33A2D">
      <w:pPr>
        <w:spacing w:before="120" w:after="120"/>
        <w:rPr>
          <w:rFonts w:cs="Times New Roman"/>
          <w:color w:val="000000" w:themeColor="text1"/>
          <w:szCs w:val="24"/>
        </w:rPr>
      </w:pPr>
      <w:r w:rsidRPr="006355B3">
        <w:rPr>
          <w:rFonts w:cs="Times New Roman"/>
          <w:color w:val="000000" w:themeColor="text1"/>
          <w:szCs w:val="24"/>
        </w:rPr>
        <w:t>Several industry examples show how external factors affect emplo</w:t>
      </w:r>
      <w:r w:rsidR="006D6B56" w:rsidRPr="006355B3">
        <w:rPr>
          <w:rFonts w:cs="Times New Roman"/>
          <w:color w:val="000000" w:themeColor="text1"/>
          <w:szCs w:val="24"/>
        </w:rPr>
        <w:t xml:space="preserve">yee recruitment and retention. </w:t>
      </w:r>
      <w:r w:rsidR="006D6B56" w:rsidRPr="006355B3">
        <w:rPr>
          <w:color w:val="000000" w:themeColor="text1"/>
        </w:rPr>
        <w:t>CIPD (2020) found that t</w:t>
      </w:r>
      <w:r w:rsidRPr="006355B3">
        <w:rPr>
          <w:rFonts w:cs="Times New Roman"/>
          <w:color w:val="000000" w:themeColor="text1"/>
          <w:szCs w:val="24"/>
        </w:rPr>
        <w:t xml:space="preserve">he global COVID-19 pandemic highlighted the hotel industry's fragile state. During the pandemic, some hotels, including Marriott, suffered layoffs and shorter hours, which led some staff to look for positions at safer </w:t>
      </w:r>
      <w:proofErr w:type="spellStart"/>
      <w:r w:rsidRPr="006355B3">
        <w:rPr>
          <w:rFonts w:cs="Times New Roman"/>
          <w:color w:val="000000" w:themeColor="text1"/>
          <w:szCs w:val="24"/>
        </w:rPr>
        <w:t>organisations</w:t>
      </w:r>
      <w:proofErr w:type="spellEnd"/>
      <w:r w:rsidR="006355F4" w:rsidRPr="006355B3">
        <w:rPr>
          <w:rFonts w:cs="Times New Roman"/>
          <w:color w:val="000000" w:themeColor="text1"/>
          <w:szCs w:val="24"/>
        </w:rPr>
        <w:t xml:space="preserve"> </w:t>
      </w:r>
      <w:r w:rsidR="006355F4" w:rsidRPr="006355B3">
        <w:rPr>
          <w:color w:val="000000" w:themeColor="text1"/>
        </w:rPr>
        <w:t>(</w:t>
      </w:r>
      <w:proofErr w:type="spellStart"/>
      <w:r w:rsidR="006355F4" w:rsidRPr="006355B3">
        <w:rPr>
          <w:color w:val="000000" w:themeColor="text1"/>
        </w:rPr>
        <w:t>Su</w:t>
      </w:r>
      <w:proofErr w:type="spellEnd"/>
      <w:r w:rsidR="006355F4" w:rsidRPr="006355B3">
        <w:rPr>
          <w:color w:val="000000" w:themeColor="text1"/>
        </w:rPr>
        <w:t xml:space="preserve"> </w:t>
      </w:r>
      <w:r w:rsidR="009B3EB0" w:rsidRPr="006355B3">
        <w:rPr>
          <w:color w:val="000000" w:themeColor="text1"/>
        </w:rPr>
        <w:t>and</w:t>
      </w:r>
      <w:r w:rsidR="006355F4" w:rsidRPr="006355B3">
        <w:rPr>
          <w:color w:val="000000" w:themeColor="text1"/>
        </w:rPr>
        <w:t xml:space="preserve"> Ouyang, 2021)</w:t>
      </w:r>
      <w:r w:rsidRPr="006355B3">
        <w:rPr>
          <w:rFonts w:cs="Times New Roman"/>
          <w:color w:val="000000" w:themeColor="text1"/>
          <w:szCs w:val="24"/>
        </w:rPr>
        <w:t xml:space="preserve">. Employee retention is another issue caused by the gig economy's resurrection. Instead of long-term careers in the traditional hotel business, individuals who seek flexibility and several revenue streams may select freelancing or contractual arrangements, leading to higher turnover. </w:t>
      </w:r>
      <w:r w:rsidR="006D6B56" w:rsidRPr="006355B3">
        <w:rPr>
          <w:color w:val="000000" w:themeColor="text1"/>
        </w:rPr>
        <w:t xml:space="preserve">CIPD (2020) found that </w:t>
      </w:r>
      <w:r w:rsidR="006D6B56" w:rsidRPr="006355B3">
        <w:rPr>
          <w:rFonts w:cs="Times New Roman"/>
          <w:color w:val="000000" w:themeColor="text1"/>
          <w:szCs w:val="24"/>
        </w:rPr>
        <w:t>c</w:t>
      </w:r>
      <w:r w:rsidRPr="006355B3">
        <w:rPr>
          <w:rFonts w:cs="Times New Roman"/>
          <w:color w:val="000000" w:themeColor="text1"/>
          <w:szCs w:val="24"/>
        </w:rPr>
        <w:t>ompetitive compensation may affect employee retention in several industries. Marriott must offer competitive pay and benefits to attract and retain employees from other service businesses. If you don't, employees may leav</w:t>
      </w:r>
      <w:r w:rsidR="000A2687" w:rsidRPr="006355B3">
        <w:rPr>
          <w:rFonts w:cs="Times New Roman"/>
          <w:color w:val="000000" w:themeColor="text1"/>
          <w:szCs w:val="24"/>
        </w:rPr>
        <w:t xml:space="preserve">e for industry with better pay </w:t>
      </w:r>
      <w:r w:rsidR="000A2687" w:rsidRPr="006355B3">
        <w:rPr>
          <w:color w:val="000000" w:themeColor="text1"/>
        </w:rPr>
        <w:t xml:space="preserve">(Vadim </w:t>
      </w:r>
      <w:proofErr w:type="spellStart"/>
      <w:r w:rsidR="000A2687" w:rsidRPr="006355B3">
        <w:rPr>
          <w:color w:val="000000" w:themeColor="text1"/>
        </w:rPr>
        <w:t>Radaev</w:t>
      </w:r>
      <w:proofErr w:type="spellEnd"/>
      <w:r w:rsidR="000A2687" w:rsidRPr="006355B3">
        <w:rPr>
          <w:color w:val="000000" w:themeColor="text1"/>
        </w:rPr>
        <w:t xml:space="preserve"> and Zoya </w:t>
      </w:r>
      <w:proofErr w:type="spellStart"/>
      <w:r w:rsidR="000A2687" w:rsidRPr="006355B3">
        <w:rPr>
          <w:color w:val="000000" w:themeColor="text1"/>
        </w:rPr>
        <w:t>Kotelnikova</w:t>
      </w:r>
      <w:proofErr w:type="spellEnd"/>
      <w:r w:rsidR="000A2687" w:rsidRPr="006355B3">
        <w:rPr>
          <w:color w:val="000000" w:themeColor="text1"/>
        </w:rPr>
        <w:t>, 2022).</w:t>
      </w:r>
    </w:p>
    <w:p w14:paraId="05C325CB" w14:textId="77777777" w:rsidR="00E57D8D" w:rsidRPr="006355B3" w:rsidRDefault="00425586" w:rsidP="00A33A2D">
      <w:pPr>
        <w:spacing w:before="120" w:after="120"/>
        <w:rPr>
          <w:rFonts w:cs="Times New Roman"/>
          <w:color w:val="000000" w:themeColor="text1"/>
          <w:szCs w:val="24"/>
        </w:rPr>
      </w:pPr>
      <w:r w:rsidRPr="006355B3">
        <w:rPr>
          <w:rFonts w:cs="Times New Roman"/>
          <w:color w:val="000000" w:themeColor="text1"/>
          <w:szCs w:val="24"/>
        </w:rPr>
        <w:t xml:space="preserve">According to </w:t>
      </w:r>
      <w:r w:rsidRPr="006355B3">
        <w:rPr>
          <w:color w:val="000000" w:themeColor="text1"/>
        </w:rPr>
        <w:t xml:space="preserve">Sisson (2019), </w:t>
      </w:r>
      <w:r w:rsidR="000C1C97" w:rsidRPr="006355B3">
        <w:rPr>
          <w:rFonts w:cs="Times New Roman"/>
          <w:color w:val="000000" w:themeColor="text1"/>
          <w:szCs w:val="24"/>
        </w:rPr>
        <w:t xml:space="preserve">Brexit has complicated hospitality personnel recruitment and retention, particularly in the UK. This is especially true in Britain. Marriott has struggled to hire competent workers due to Brexit uncertainty, new visa procedures, and </w:t>
      </w:r>
      <w:proofErr w:type="spellStart"/>
      <w:r w:rsidR="000C1C97" w:rsidRPr="006355B3">
        <w:rPr>
          <w:rFonts w:cs="Times New Roman"/>
          <w:color w:val="000000" w:themeColor="text1"/>
          <w:szCs w:val="24"/>
        </w:rPr>
        <w:t>labour</w:t>
      </w:r>
      <w:proofErr w:type="spellEnd"/>
      <w:r w:rsidR="000C1C97" w:rsidRPr="006355B3">
        <w:rPr>
          <w:rFonts w:cs="Times New Roman"/>
          <w:color w:val="000000" w:themeColor="text1"/>
          <w:szCs w:val="24"/>
        </w:rPr>
        <w:t xml:space="preserve"> law changes. Brexit's impact on foreign </w:t>
      </w:r>
      <w:proofErr w:type="spellStart"/>
      <w:r w:rsidR="000C1C97" w:rsidRPr="006355B3">
        <w:rPr>
          <w:rFonts w:cs="Times New Roman"/>
          <w:color w:val="000000" w:themeColor="text1"/>
          <w:szCs w:val="24"/>
        </w:rPr>
        <w:t>labour</w:t>
      </w:r>
      <w:proofErr w:type="spellEnd"/>
      <w:r w:rsidR="000C1C97" w:rsidRPr="006355B3">
        <w:rPr>
          <w:rFonts w:cs="Times New Roman"/>
          <w:color w:val="000000" w:themeColor="text1"/>
          <w:szCs w:val="24"/>
        </w:rPr>
        <w:t xml:space="preserve"> is a major concern. The hospitality industry has long used a diverse workforce from EU countries. </w:t>
      </w:r>
      <w:r w:rsidR="00FB5988" w:rsidRPr="006355B3">
        <w:rPr>
          <w:color w:val="000000" w:themeColor="text1"/>
        </w:rPr>
        <w:t>Johnson (2019) found that a</w:t>
      </w:r>
      <w:r w:rsidR="000C1C97" w:rsidRPr="006355B3">
        <w:rPr>
          <w:rFonts w:cs="Times New Roman"/>
          <w:color w:val="000000" w:themeColor="text1"/>
          <w:szCs w:val="24"/>
        </w:rPr>
        <w:t>fter Brexit, workforce mobility has been restricted, which may lead to a manpower shortage. Marriott and other companies like it are finding it harder to recruit and retain competent EU workers due to increased competiti</w:t>
      </w:r>
      <w:r w:rsidR="000A2687" w:rsidRPr="006355B3">
        <w:rPr>
          <w:rFonts w:cs="Times New Roman"/>
          <w:color w:val="000000" w:themeColor="text1"/>
          <w:szCs w:val="24"/>
        </w:rPr>
        <w:t xml:space="preserve">on </w:t>
      </w:r>
      <w:r w:rsidR="000A2687" w:rsidRPr="006355B3">
        <w:rPr>
          <w:color w:val="000000" w:themeColor="text1"/>
        </w:rPr>
        <w:t>(Hartman and Werhane, 2013).</w:t>
      </w:r>
      <w:r w:rsidR="000C1C97" w:rsidRPr="006355B3">
        <w:rPr>
          <w:rFonts w:cs="Times New Roman"/>
          <w:color w:val="000000" w:themeColor="text1"/>
          <w:szCs w:val="24"/>
        </w:rPr>
        <w:t xml:space="preserve"> Hospitality businesses now have more administrative duties due to employment and work visa laws. This affects how simple it is to </w:t>
      </w:r>
      <w:r w:rsidR="000C1C97" w:rsidRPr="006355B3">
        <w:rPr>
          <w:rFonts w:cs="Times New Roman"/>
          <w:color w:val="000000" w:themeColor="text1"/>
          <w:szCs w:val="24"/>
        </w:rPr>
        <w:lastRenderedPageBreak/>
        <w:t xml:space="preserve">hire workers and whether foreigners will work in the UK. These challenges have driven Marriott and other hospitality companies to change their recruitment </w:t>
      </w:r>
      <w:proofErr w:type="spellStart"/>
      <w:r w:rsidR="000C1C97" w:rsidRPr="006355B3">
        <w:rPr>
          <w:rFonts w:cs="Times New Roman"/>
          <w:color w:val="000000" w:themeColor="text1"/>
          <w:szCs w:val="24"/>
        </w:rPr>
        <w:t>practises</w:t>
      </w:r>
      <w:proofErr w:type="spellEnd"/>
      <w:r w:rsidR="000C1C97" w:rsidRPr="006355B3">
        <w:rPr>
          <w:rFonts w:cs="Times New Roman"/>
          <w:color w:val="000000" w:themeColor="text1"/>
          <w:szCs w:val="24"/>
        </w:rPr>
        <w:t xml:space="preserve"> to stay competitive. They're focusing more on local talent, training, and simplifying work permit requirements</w:t>
      </w:r>
      <w:r w:rsidR="000A2687" w:rsidRPr="006355B3">
        <w:rPr>
          <w:rFonts w:cs="Times New Roman"/>
          <w:color w:val="000000" w:themeColor="text1"/>
          <w:szCs w:val="24"/>
        </w:rPr>
        <w:t xml:space="preserve"> </w:t>
      </w:r>
      <w:r w:rsidR="000A2687" w:rsidRPr="006355B3">
        <w:rPr>
          <w:color w:val="000000" w:themeColor="text1"/>
        </w:rPr>
        <w:t xml:space="preserve">(Tyagi </w:t>
      </w:r>
      <w:r w:rsidR="000A2687" w:rsidRPr="006355B3">
        <w:rPr>
          <w:i/>
          <w:iCs/>
          <w:color w:val="000000" w:themeColor="text1"/>
        </w:rPr>
        <w:t>et al.,</w:t>
      </w:r>
      <w:r w:rsidR="000A2687" w:rsidRPr="006355B3">
        <w:rPr>
          <w:color w:val="000000" w:themeColor="text1"/>
        </w:rPr>
        <w:t xml:space="preserve"> 2023).</w:t>
      </w:r>
    </w:p>
    <w:p w14:paraId="2A8D81D6" w14:textId="77777777" w:rsidR="00E1432B" w:rsidRPr="006355B3" w:rsidRDefault="000C1C97" w:rsidP="00A33A2D">
      <w:pPr>
        <w:spacing w:before="120" w:after="120"/>
        <w:rPr>
          <w:rFonts w:cs="Times New Roman"/>
          <w:b/>
          <w:color w:val="000000" w:themeColor="text1"/>
          <w:szCs w:val="24"/>
          <w:u w:val="single"/>
        </w:rPr>
      </w:pPr>
      <w:r w:rsidRPr="006355B3">
        <w:rPr>
          <w:rFonts w:cs="Times New Roman"/>
          <w:b/>
          <w:color w:val="000000" w:themeColor="text1"/>
          <w:szCs w:val="24"/>
          <w:u w:val="single"/>
        </w:rPr>
        <w:t>PESTEL and SWOT</w:t>
      </w:r>
      <w:r w:rsidR="00E1432B" w:rsidRPr="006355B3">
        <w:rPr>
          <w:rFonts w:cs="Times New Roman"/>
          <w:b/>
          <w:color w:val="000000" w:themeColor="text1"/>
          <w:szCs w:val="24"/>
          <w:u w:val="single"/>
        </w:rPr>
        <w:t xml:space="preserve"> </w:t>
      </w:r>
      <w:r w:rsidR="00BA1958" w:rsidRPr="006355B3">
        <w:rPr>
          <w:rFonts w:cs="Times New Roman"/>
          <w:b/>
          <w:color w:val="000000" w:themeColor="text1"/>
          <w:szCs w:val="24"/>
          <w:u w:val="single"/>
        </w:rPr>
        <w:t>a</w:t>
      </w:r>
      <w:r w:rsidR="00E1432B" w:rsidRPr="006355B3">
        <w:rPr>
          <w:rFonts w:cs="Times New Roman"/>
          <w:b/>
          <w:color w:val="000000" w:themeColor="text1"/>
          <w:szCs w:val="24"/>
          <w:u w:val="single"/>
        </w:rPr>
        <w:t>nalysis</w:t>
      </w:r>
    </w:p>
    <w:p w14:paraId="11BAC536" w14:textId="77777777" w:rsidR="004108B9" w:rsidRPr="006355B3" w:rsidRDefault="004108B9" w:rsidP="00A33A2D">
      <w:pPr>
        <w:spacing w:before="120" w:after="120"/>
        <w:rPr>
          <w:rFonts w:cs="Times New Roman"/>
          <w:color w:val="000000" w:themeColor="text1"/>
          <w:szCs w:val="24"/>
        </w:rPr>
      </w:pPr>
      <w:r w:rsidRPr="006355B3">
        <w:rPr>
          <w:rFonts w:cs="Times New Roman"/>
          <w:color w:val="000000" w:themeColor="text1"/>
          <w:szCs w:val="24"/>
        </w:rPr>
        <w:t>PESTEL and SWOT analysis of Marriott Hotel's external environment shows how these factors affect hospitality employee retention. Political, Economic, Social, Technological, Environmental, and Legal (PESTEL). SWOT is Strengths, Weaknesses, Oppor</w:t>
      </w:r>
      <w:r w:rsidR="009108D6" w:rsidRPr="006355B3">
        <w:rPr>
          <w:rFonts w:cs="Times New Roman"/>
          <w:color w:val="000000" w:themeColor="text1"/>
          <w:szCs w:val="24"/>
        </w:rPr>
        <w:t>tunities, and Threats.</w:t>
      </w:r>
    </w:p>
    <w:p w14:paraId="452C739F" w14:textId="77777777" w:rsidR="009108D6" w:rsidRPr="006355B3" w:rsidRDefault="009108D6" w:rsidP="00A33A2D">
      <w:pPr>
        <w:spacing w:before="120" w:after="120"/>
        <w:rPr>
          <w:rFonts w:cs="Times New Roman"/>
          <w:b/>
          <w:color w:val="000000" w:themeColor="text1"/>
          <w:szCs w:val="24"/>
        </w:rPr>
      </w:pPr>
      <w:r w:rsidRPr="006355B3">
        <w:rPr>
          <w:rFonts w:cs="Times New Roman"/>
          <w:b/>
          <w:color w:val="000000" w:themeColor="text1"/>
          <w:szCs w:val="24"/>
        </w:rPr>
        <w:t>PESTEL Analysis:</w:t>
      </w:r>
    </w:p>
    <w:p w14:paraId="555C6DC8" w14:textId="77777777" w:rsidR="004108B9" w:rsidRPr="006355B3" w:rsidRDefault="009108D6" w:rsidP="00A33A2D">
      <w:pPr>
        <w:spacing w:before="120" w:after="120"/>
        <w:rPr>
          <w:color w:val="000000" w:themeColor="text1"/>
        </w:rPr>
      </w:pPr>
      <w:r w:rsidRPr="006355B3">
        <w:rPr>
          <w:rFonts w:cs="Times New Roman"/>
          <w:b/>
          <w:color w:val="000000" w:themeColor="text1"/>
          <w:szCs w:val="24"/>
        </w:rPr>
        <w:t>Political Factors:</w:t>
      </w:r>
      <w:r w:rsidRPr="006355B3">
        <w:rPr>
          <w:rFonts w:cs="Times New Roman"/>
          <w:color w:val="000000" w:themeColor="text1"/>
          <w:szCs w:val="24"/>
        </w:rPr>
        <w:t xml:space="preserve">  </w:t>
      </w:r>
      <w:r w:rsidR="004108B9" w:rsidRPr="006355B3">
        <w:rPr>
          <w:rFonts w:cs="Times New Roman"/>
          <w:color w:val="000000" w:themeColor="text1"/>
          <w:szCs w:val="24"/>
        </w:rPr>
        <w:t>Political factors can significantly affect employee retention. For instance, Brexit uncertainty in the UK has affected foreign workforce availability</w:t>
      </w:r>
      <w:r w:rsidR="00425586" w:rsidRPr="006355B3">
        <w:rPr>
          <w:rFonts w:cs="Times New Roman"/>
          <w:color w:val="000000" w:themeColor="text1"/>
          <w:szCs w:val="24"/>
        </w:rPr>
        <w:t xml:space="preserve"> </w:t>
      </w:r>
      <w:r w:rsidR="00425586" w:rsidRPr="006355B3">
        <w:rPr>
          <w:color w:val="000000" w:themeColor="text1"/>
        </w:rPr>
        <w:t>(Sisson, 2019)</w:t>
      </w:r>
      <w:r w:rsidR="004108B9" w:rsidRPr="006355B3">
        <w:rPr>
          <w:rFonts w:cs="Times New Roman"/>
          <w:color w:val="000000" w:themeColor="text1"/>
          <w:szCs w:val="24"/>
        </w:rPr>
        <w:t xml:space="preserve">. Marriott, like other hospitality companies, had to adapt to changing immigration and </w:t>
      </w:r>
      <w:proofErr w:type="spellStart"/>
      <w:r w:rsidR="004108B9" w:rsidRPr="006355B3">
        <w:rPr>
          <w:rFonts w:cs="Times New Roman"/>
          <w:color w:val="000000" w:themeColor="text1"/>
          <w:szCs w:val="24"/>
        </w:rPr>
        <w:t>labour</w:t>
      </w:r>
      <w:proofErr w:type="spellEnd"/>
      <w:r w:rsidR="004108B9" w:rsidRPr="006355B3">
        <w:rPr>
          <w:rFonts w:cs="Times New Roman"/>
          <w:color w:val="000000" w:themeColor="text1"/>
          <w:szCs w:val="24"/>
        </w:rPr>
        <w:t xml:space="preserve"> laws, which affected its capacity to recruit a</w:t>
      </w:r>
      <w:r w:rsidRPr="006355B3">
        <w:rPr>
          <w:rFonts w:cs="Times New Roman"/>
          <w:color w:val="000000" w:themeColor="text1"/>
          <w:szCs w:val="24"/>
        </w:rPr>
        <w:t>nd retain international talent</w:t>
      </w:r>
      <w:r w:rsidR="00D122D3" w:rsidRPr="006355B3">
        <w:rPr>
          <w:rFonts w:cs="Times New Roman"/>
          <w:color w:val="000000" w:themeColor="text1"/>
          <w:szCs w:val="24"/>
        </w:rPr>
        <w:t xml:space="preserve"> </w:t>
      </w:r>
      <w:r w:rsidR="00D122D3" w:rsidRPr="006355B3">
        <w:rPr>
          <w:color w:val="000000" w:themeColor="text1"/>
        </w:rPr>
        <w:t>(Marriott International, 2023)</w:t>
      </w:r>
      <w:r w:rsidRPr="006355B3">
        <w:rPr>
          <w:rFonts w:cs="Times New Roman"/>
          <w:color w:val="000000" w:themeColor="text1"/>
          <w:szCs w:val="24"/>
        </w:rPr>
        <w:t>.</w:t>
      </w:r>
    </w:p>
    <w:p w14:paraId="55EC7563" w14:textId="77777777" w:rsidR="004108B9" w:rsidRPr="006355B3" w:rsidRDefault="009108D6" w:rsidP="00A33A2D">
      <w:pPr>
        <w:spacing w:before="120" w:after="120"/>
        <w:rPr>
          <w:rFonts w:cs="Times New Roman"/>
          <w:color w:val="000000" w:themeColor="text1"/>
          <w:szCs w:val="24"/>
        </w:rPr>
      </w:pPr>
      <w:r w:rsidRPr="006355B3">
        <w:rPr>
          <w:rFonts w:cs="Times New Roman"/>
          <w:b/>
          <w:color w:val="000000" w:themeColor="text1"/>
          <w:szCs w:val="24"/>
        </w:rPr>
        <w:t>Economic Factors:</w:t>
      </w:r>
      <w:r w:rsidRPr="006355B3">
        <w:rPr>
          <w:rFonts w:cs="Times New Roman"/>
          <w:color w:val="000000" w:themeColor="text1"/>
          <w:szCs w:val="24"/>
        </w:rPr>
        <w:t xml:space="preserve"> </w:t>
      </w:r>
      <w:r w:rsidR="004108B9" w:rsidRPr="006355B3">
        <w:rPr>
          <w:rFonts w:cs="Times New Roman"/>
          <w:color w:val="000000" w:themeColor="text1"/>
          <w:szCs w:val="24"/>
        </w:rPr>
        <w:t>Economic factors like inflation and the economy affect employee retention. Workers may be frustrated by rising inflation's erosion of real incomes</w:t>
      </w:r>
      <w:r w:rsidR="00AE2AF0" w:rsidRPr="006355B3">
        <w:rPr>
          <w:rFonts w:cs="Times New Roman"/>
          <w:color w:val="000000" w:themeColor="text1"/>
          <w:szCs w:val="24"/>
        </w:rPr>
        <w:t xml:space="preserve"> </w:t>
      </w:r>
      <w:r w:rsidR="00AE2AF0" w:rsidRPr="006355B3">
        <w:rPr>
          <w:color w:val="000000" w:themeColor="text1"/>
        </w:rPr>
        <w:t>(Van Den Heuvel et al., 2018)</w:t>
      </w:r>
      <w:r w:rsidR="004108B9" w:rsidRPr="006355B3">
        <w:rPr>
          <w:rFonts w:cs="Times New Roman"/>
          <w:color w:val="000000" w:themeColor="text1"/>
          <w:szCs w:val="24"/>
        </w:rPr>
        <w:t>. The economy affects industry stability and growth. During economic downturns, hotels may struggle to fund worker tra</w:t>
      </w:r>
      <w:r w:rsidRPr="006355B3">
        <w:rPr>
          <w:rFonts w:cs="Times New Roman"/>
          <w:color w:val="000000" w:themeColor="text1"/>
          <w:szCs w:val="24"/>
        </w:rPr>
        <w:t>ining and retention activities.</w:t>
      </w:r>
    </w:p>
    <w:p w14:paraId="6B6027BC" w14:textId="77777777" w:rsidR="004108B9" w:rsidRPr="006355B3" w:rsidRDefault="009108D6" w:rsidP="00A33A2D">
      <w:pPr>
        <w:spacing w:before="120" w:after="120"/>
        <w:rPr>
          <w:rFonts w:cs="Times New Roman"/>
          <w:color w:val="000000" w:themeColor="text1"/>
          <w:szCs w:val="24"/>
        </w:rPr>
      </w:pPr>
      <w:r w:rsidRPr="006355B3">
        <w:rPr>
          <w:rFonts w:cs="Times New Roman"/>
          <w:b/>
          <w:color w:val="000000" w:themeColor="text1"/>
          <w:szCs w:val="24"/>
        </w:rPr>
        <w:t>Social Factors:</w:t>
      </w:r>
      <w:r w:rsidRPr="006355B3">
        <w:rPr>
          <w:rFonts w:cs="Times New Roman"/>
          <w:color w:val="000000" w:themeColor="text1"/>
          <w:szCs w:val="24"/>
        </w:rPr>
        <w:t xml:space="preserve"> </w:t>
      </w:r>
      <w:r w:rsidR="004108B9" w:rsidRPr="006355B3">
        <w:rPr>
          <w:rFonts w:cs="Times New Roman"/>
          <w:color w:val="000000" w:themeColor="text1"/>
          <w:szCs w:val="24"/>
        </w:rPr>
        <w:t xml:space="preserve">A wide range of "social factors" can affect how long a company keeps an employee. The global trend towards retirement, driven by population ageing, may affect knowledge availability. As more workers retire, the industry may face a talent deficit. This may increase turnover </w:t>
      </w:r>
      <w:r w:rsidRPr="006355B3">
        <w:rPr>
          <w:rFonts w:cs="Times New Roman"/>
          <w:color w:val="000000" w:themeColor="text1"/>
          <w:szCs w:val="24"/>
        </w:rPr>
        <w:t>and cost experienced personnel.</w:t>
      </w:r>
    </w:p>
    <w:p w14:paraId="62E15028" w14:textId="77777777" w:rsidR="004108B9" w:rsidRPr="006355B3" w:rsidRDefault="009108D6" w:rsidP="00A33A2D">
      <w:pPr>
        <w:spacing w:before="120" w:after="120"/>
        <w:rPr>
          <w:rFonts w:cs="Times New Roman"/>
          <w:color w:val="000000" w:themeColor="text1"/>
          <w:szCs w:val="24"/>
        </w:rPr>
      </w:pPr>
      <w:r w:rsidRPr="006355B3">
        <w:rPr>
          <w:rFonts w:cs="Times New Roman"/>
          <w:b/>
          <w:color w:val="000000" w:themeColor="text1"/>
          <w:szCs w:val="24"/>
        </w:rPr>
        <w:t>Technological Factors:</w:t>
      </w:r>
      <w:r w:rsidRPr="006355B3">
        <w:rPr>
          <w:rFonts w:cs="Times New Roman"/>
          <w:color w:val="000000" w:themeColor="text1"/>
          <w:szCs w:val="24"/>
        </w:rPr>
        <w:t xml:space="preserve"> </w:t>
      </w:r>
      <w:r w:rsidR="004108B9" w:rsidRPr="006355B3">
        <w:rPr>
          <w:rFonts w:cs="Times New Roman"/>
          <w:color w:val="000000" w:themeColor="text1"/>
          <w:szCs w:val="24"/>
        </w:rPr>
        <w:t>Technology can increase or decrease retention depending on its use. Technology advancements can streamline operations and boost employee satisfaction</w:t>
      </w:r>
      <w:r w:rsidR="00AE2AF0" w:rsidRPr="006355B3">
        <w:rPr>
          <w:rFonts w:cs="Times New Roman"/>
          <w:color w:val="000000" w:themeColor="text1"/>
          <w:szCs w:val="24"/>
        </w:rPr>
        <w:t xml:space="preserve"> </w:t>
      </w:r>
      <w:r w:rsidR="00AE2AF0" w:rsidRPr="006355B3">
        <w:rPr>
          <w:color w:val="000000" w:themeColor="text1"/>
        </w:rPr>
        <w:t xml:space="preserve">(Agarwal </w:t>
      </w:r>
      <w:r w:rsidR="009B3EB0" w:rsidRPr="006355B3">
        <w:rPr>
          <w:color w:val="000000" w:themeColor="text1"/>
        </w:rPr>
        <w:t>and</w:t>
      </w:r>
      <w:r w:rsidR="00AE2AF0" w:rsidRPr="006355B3">
        <w:rPr>
          <w:color w:val="000000" w:themeColor="text1"/>
        </w:rPr>
        <w:t xml:space="preserve"> Garg, 2019)</w:t>
      </w:r>
      <w:r w:rsidR="004108B9" w:rsidRPr="006355B3">
        <w:rPr>
          <w:rFonts w:cs="Times New Roman"/>
          <w:color w:val="000000" w:themeColor="text1"/>
          <w:szCs w:val="24"/>
        </w:rPr>
        <w:t>. However, quick adoption of new technologies may create skills gaps in the workforce, making them feel outdated and more li</w:t>
      </w:r>
      <w:r w:rsidRPr="006355B3">
        <w:rPr>
          <w:rFonts w:cs="Times New Roman"/>
          <w:color w:val="000000" w:themeColor="text1"/>
          <w:szCs w:val="24"/>
        </w:rPr>
        <w:t>kely to hunt for job elsewhere.</w:t>
      </w:r>
    </w:p>
    <w:p w14:paraId="78CCE7EB" w14:textId="77777777" w:rsidR="004108B9" w:rsidRPr="006355B3" w:rsidRDefault="009108D6" w:rsidP="00A33A2D">
      <w:pPr>
        <w:spacing w:before="120" w:after="120"/>
        <w:rPr>
          <w:color w:val="000000" w:themeColor="text1"/>
        </w:rPr>
      </w:pPr>
      <w:r w:rsidRPr="006355B3">
        <w:rPr>
          <w:rFonts w:cs="Times New Roman"/>
          <w:b/>
          <w:color w:val="000000" w:themeColor="text1"/>
          <w:szCs w:val="24"/>
        </w:rPr>
        <w:t>Environmental Factors:</w:t>
      </w:r>
      <w:r w:rsidRPr="006355B3">
        <w:rPr>
          <w:rFonts w:cs="Times New Roman"/>
          <w:color w:val="000000" w:themeColor="text1"/>
          <w:szCs w:val="24"/>
        </w:rPr>
        <w:t xml:space="preserve"> </w:t>
      </w:r>
      <w:r w:rsidR="004108B9" w:rsidRPr="006355B3">
        <w:rPr>
          <w:rFonts w:cs="Times New Roman"/>
          <w:color w:val="000000" w:themeColor="text1"/>
          <w:szCs w:val="24"/>
        </w:rPr>
        <w:t xml:space="preserve">Environmental factors are more essential in retention. The hospitality industry has become more aware of and committed to green </w:t>
      </w:r>
      <w:proofErr w:type="spellStart"/>
      <w:r w:rsidR="004108B9" w:rsidRPr="006355B3">
        <w:rPr>
          <w:rFonts w:cs="Times New Roman"/>
          <w:color w:val="000000" w:themeColor="text1"/>
          <w:szCs w:val="24"/>
        </w:rPr>
        <w:t>practises</w:t>
      </w:r>
      <w:proofErr w:type="spellEnd"/>
      <w:r w:rsidR="004108B9" w:rsidRPr="006355B3">
        <w:rPr>
          <w:rFonts w:cs="Times New Roman"/>
          <w:color w:val="000000" w:themeColor="text1"/>
          <w:szCs w:val="24"/>
        </w:rPr>
        <w:t>. Marriott and others invest in green projects</w:t>
      </w:r>
      <w:r w:rsidR="00D122D3" w:rsidRPr="006355B3">
        <w:rPr>
          <w:rFonts w:cs="Times New Roman"/>
          <w:color w:val="000000" w:themeColor="text1"/>
          <w:szCs w:val="24"/>
        </w:rPr>
        <w:t xml:space="preserve"> </w:t>
      </w:r>
      <w:r w:rsidR="00D122D3" w:rsidRPr="006355B3">
        <w:rPr>
          <w:color w:val="000000" w:themeColor="text1"/>
        </w:rPr>
        <w:t>(Marriott International, 2023)</w:t>
      </w:r>
      <w:r w:rsidR="004108B9" w:rsidRPr="006355B3">
        <w:rPr>
          <w:rFonts w:cs="Times New Roman"/>
          <w:color w:val="000000" w:themeColor="text1"/>
          <w:szCs w:val="24"/>
        </w:rPr>
        <w:t>. If environmental sustainability improves their lives, employees who share similar values are more inclin</w:t>
      </w:r>
      <w:r w:rsidRPr="006355B3">
        <w:rPr>
          <w:rFonts w:cs="Times New Roman"/>
          <w:color w:val="000000" w:themeColor="text1"/>
          <w:szCs w:val="24"/>
        </w:rPr>
        <w:t>ed to stay with such companies.</w:t>
      </w:r>
    </w:p>
    <w:p w14:paraId="67EA16F5" w14:textId="77777777" w:rsidR="004108B9" w:rsidRPr="006355B3" w:rsidRDefault="009108D6" w:rsidP="00A33A2D">
      <w:pPr>
        <w:spacing w:before="120" w:after="120"/>
        <w:rPr>
          <w:rFonts w:cs="Times New Roman"/>
          <w:color w:val="000000" w:themeColor="text1"/>
          <w:szCs w:val="24"/>
        </w:rPr>
      </w:pPr>
      <w:r w:rsidRPr="006355B3">
        <w:rPr>
          <w:rFonts w:cs="Times New Roman"/>
          <w:b/>
          <w:color w:val="000000" w:themeColor="text1"/>
          <w:szCs w:val="24"/>
        </w:rPr>
        <w:lastRenderedPageBreak/>
        <w:t>Legal Factors:</w:t>
      </w:r>
      <w:r w:rsidRPr="006355B3">
        <w:rPr>
          <w:rFonts w:cs="Times New Roman"/>
          <w:color w:val="000000" w:themeColor="text1"/>
          <w:szCs w:val="24"/>
        </w:rPr>
        <w:t xml:space="preserve"> </w:t>
      </w:r>
      <w:r w:rsidR="004108B9" w:rsidRPr="006355B3">
        <w:rPr>
          <w:rFonts w:cs="Times New Roman"/>
          <w:color w:val="000000" w:themeColor="text1"/>
          <w:szCs w:val="24"/>
        </w:rPr>
        <w:t xml:space="preserve">Legal variables like </w:t>
      </w:r>
      <w:proofErr w:type="spellStart"/>
      <w:r w:rsidR="004108B9" w:rsidRPr="006355B3">
        <w:rPr>
          <w:rFonts w:cs="Times New Roman"/>
          <w:color w:val="000000" w:themeColor="text1"/>
          <w:szCs w:val="24"/>
        </w:rPr>
        <w:t>labour</w:t>
      </w:r>
      <w:proofErr w:type="spellEnd"/>
      <w:r w:rsidR="004108B9" w:rsidRPr="006355B3">
        <w:rPr>
          <w:rFonts w:cs="Times New Roman"/>
          <w:color w:val="000000" w:themeColor="text1"/>
          <w:szCs w:val="24"/>
        </w:rPr>
        <w:t xml:space="preserve"> laws and regulations might affect employee retention because they set working conditions. Employment law changes, especially after Brexit, may cause recruitment and retention challenges</w:t>
      </w:r>
      <w:r w:rsidR="006355F4" w:rsidRPr="006355B3">
        <w:rPr>
          <w:rFonts w:cs="Times New Roman"/>
          <w:color w:val="000000" w:themeColor="text1"/>
          <w:szCs w:val="24"/>
        </w:rPr>
        <w:t xml:space="preserve"> </w:t>
      </w:r>
      <w:r w:rsidR="006355F4" w:rsidRPr="006355B3">
        <w:rPr>
          <w:color w:val="000000" w:themeColor="text1"/>
        </w:rPr>
        <w:t>(Sisson, 2019)</w:t>
      </w:r>
      <w:r w:rsidR="004108B9" w:rsidRPr="006355B3">
        <w:rPr>
          <w:rFonts w:cs="Times New Roman"/>
          <w:color w:val="000000" w:themeColor="text1"/>
          <w:szCs w:val="24"/>
        </w:rPr>
        <w:t>. For instance, stricter visa regulations can make hiring and re</w:t>
      </w:r>
      <w:r w:rsidRPr="006355B3">
        <w:rPr>
          <w:rFonts w:cs="Times New Roman"/>
          <w:color w:val="000000" w:themeColor="text1"/>
          <w:szCs w:val="24"/>
        </w:rPr>
        <w:t>taining foreign workers harder.</w:t>
      </w:r>
    </w:p>
    <w:p w14:paraId="1A7FA71F" w14:textId="77777777" w:rsidR="009108D6" w:rsidRPr="006355B3" w:rsidRDefault="009108D6" w:rsidP="00A33A2D">
      <w:pPr>
        <w:spacing w:before="120" w:after="120"/>
        <w:rPr>
          <w:rFonts w:cs="Times New Roman"/>
          <w:b/>
          <w:color w:val="000000" w:themeColor="text1"/>
          <w:szCs w:val="24"/>
        </w:rPr>
      </w:pPr>
      <w:r w:rsidRPr="006355B3">
        <w:rPr>
          <w:rFonts w:cs="Times New Roman"/>
          <w:b/>
          <w:color w:val="000000" w:themeColor="text1"/>
          <w:szCs w:val="24"/>
        </w:rPr>
        <w:t>SWOT Analysis:</w:t>
      </w:r>
    </w:p>
    <w:p w14:paraId="2E3B1C3E" w14:textId="77777777" w:rsidR="004108B9" w:rsidRPr="006355B3" w:rsidRDefault="009108D6" w:rsidP="00A33A2D">
      <w:pPr>
        <w:spacing w:before="120" w:after="120"/>
        <w:rPr>
          <w:color w:val="000000" w:themeColor="text1"/>
        </w:rPr>
      </w:pPr>
      <w:r w:rsidRPr="006355B3">
        <w:rPr>
          <w:rFonts w:cs="Times New Roman"/>
          <w:b/>
          <w:color w:val="000000" w:themeColor="text1"/>
          <w:szCs w:val="24"/>
        </w:rPr>
        <w:t>Strengths:</w:t>
      </w:r>
      <w:r w:rsidRPr="006355B3">
        <w:rPr>
          <w:rFonts w:cs="Times New Roman"/>
          <w:color w:val="000000" w:themeColor="text1"/>
          <w:szCs w:val="24"/>
        </w:rPr>
        <w:t xml:space="preserve"> </w:t>
      </w:r>
      <w:r w:rsidR="004108B9" w:rsidRPr="006355B3">
        <w:rPr>
          <w:rFonts w:cs="Times New Roman"/>
          <w:color w:val="000000" w:themeColor="text1"/>
          <w:szCs w:val="24"/>
        </w:rPr>
        <w:t>Marriott Hotel has a global presence, a strong brand recognition, and many hotel brands</w:t>
      </w:r>
      <w:r w:rsidR="00D122D3" w:rsidRPr="006355B3">
        <w:rPr>
          <w:rFonts w:cs="Times New Roman"/>
          <w:color w:val="000000" w:themeColor="text1"/>
          <w:szCs w:val="24"/>
        </w:rPr>
        <w:t xml:space="preserve"> </w:t>
      </w:r>
      <w:r w:rsidR="00D122D3" w:rsidRPr="006355B3">
        <w:rPr>
          <w:color w:val="000000" w:themeColor="text1"/>
        </w:rPr>
        <w:t>(Marriott International, 2023)</w:t>
      </w:r>
      <w:r w:rsidR="004108B9" w:rsidRPr="006355B3">
        <w:rPr>
          <w:rFonts w:cs="Times New Roman"/>
          <w:color w:val="000000" w:themeColor="text1"/>
          <w:szCs w:val="24"/>
        </w:rPr>
        <w:t xml:space="preserve">. These traits can boost employee retention by offering a variety </w:t>
      </w:r>
      <w:r w:rsidRPr="006355B3">
        <w:rPr>
          <w:rFonts w:cs="Times New Roman"/>
          <w:color w:val="000000" w:themeColor="text1"/>
          <w:szCs w:val="24"/>
        </w:rPr>
        <w:t>of career growth opportunities.</w:t>
      </w:r>
    </w:p>
    <w:p w14:paraId="2CB7310B" w14:textId="77777777" w:rsidR="004108B9" w:rsidRPr="006355B3" w:rsidRDefault="009108D6" w:rsidP="00A33A2D">
      <w:pPr>
        <w:spacing w:before="120" w:after="120"/>
        <w:rPr>
          <w:rFonts w:cs="Times New Roman"/>
          <w:color w:val="000000" w:themeColor="text1"/>
          <w:szCs w:val="24"/>
        </w:rPr>
      </w:pPr>
      <w:r w:rsidRPr="006355B3">
        <w:rPr>
          <w:rFonts w:cs="Times New Roman"/>
          <w:b/>
          <w:color w:val="000000" w:themeColor="text1"/>
          <w:szCs w:val="24"/>
        </w:rPr>
        <w:t>Weaknesses:</w:t>
      </w:r>
      <w:r w:rsidRPr="006355B3">
        <w:rPr>
          <w:rFonts w:cs="Times New Roman"/>
          <w:color w:val="000000" w:themeColor="text1"/>
          <w:szCs w:val="24"/>
        </w:rPr>
        <w:t xml:space="preserve"> </w:t>
      </w:r>
      <w:r w:rsidR="004108B9" w:rsidRPr="006355B3">
        <w:rPr>
          <w:rFonts w:cs="Times New Roman"/>
          <w:color w:val="000000" w:themeColor="text1"/>
          <w:szCs w:val="24"/>
        </w:rPr>
        <w:t>High turnover rates and the industry's vulnerability to exogenous disturbances like the COVID-19 outbreak affect retention</w:t>
      </w:r>
      <w:r w:rsidR="006355F4" w:rsidRPr="006355B3">
        <w:rPr>
          <w:rFonts w:cs="Times New Roman"/>
          <w:color w:val="000000" w:themeColor="text1"/>
          <w:szCs w:val="24"/>
        </w:rPr>
        <w:t xml:space="preserve"> </w:t>
      </w:r>
      <w:r w:rsidR="006355F4" w:rsidRPr="006355B3">
        <w:rPr>
          <w:color w:val="000000" w:themeColor="text1"/>
        </w:rPr>
        <w:t xml:space="preserve">(Su </w:t>
      </w:r>
      <w:r w:rsidR="009B3EB0" w:rsidRPr="006355B3">
        <w:rPr>
          <w:color w:val="000000" w:themeColor="text1"/>
        </w:rPr>
        <w:t>and</w:t>
      </w:r>
      <w:r w:rsidR="006355F4" w:rsidRPr="006355B3">
        <w:rPr>
          <w:color w:val="000000" w:themeColor="text1"/>
        </w:rPr>
        <w:t xml:space="preserve"> Ouyang, 2021)</w:t>
      </w:r>
      <w:r w:rsidR="004108B9" w:rsidRPr="006355B3">
        <w:rPr>
          <w:rFonts w:cs="Times New Roman"/>
          <w:color w:val="000000" w:themeColor="text1"/>
          <w:szCs w:val="24"/>
        </w:rPr>
        <w:t xml:space="preserve">. When political environments change, substantial dependence </w:t>
      </w:r>
      <w:r w:rsidRPr="006355B3">
        <w:rPr>
          <w:rFonts w:cs="Times New Roman"/>
          <w:color w:val="000000" w:themeColor="text1"/>
          <w:szCs w:val="24"/>
        </w:rPr>
        <w:t xml:space="preserve">on foreign </w:t>
      </w:r>
      <w:proofErr w:type="spellStart"/>
      <w:r w:rsidRPr="006355B3">
        <w:rPr>
          <w:rFonts w:cs="Times New Roman"/>
          <w:color w:val="000000" w:themeColor="text1"/>
          <w:szCs w:val="24"/>
        </w:rPr>
        <w:t>labour</w:t>
      </w:r>
      <w:proofErr w:type="spellEnd"/>
      <w:r w:rsidRPr="006355B3">
        <w:rPr>
          <w:rFonts w:cs="Times New Roman"/>
          <w:color w:val="000000" w:themeColor="text1"/>
          <w:szCs w:val="24"/>
        </w:rPr>
        <w:t xml:space="preserve"> can be risky.</w:t>
      </w:r>
    </w:p>
    <w:p w14:paraId="0AE14785" w14:textId="77777777" w:rsidR="004108B9" w:rsidRPr="006355B3" w:rsidRDefault="009108D6" w:rsidP="00A33A2D">
      <w:pPr>
        <w:spacing w:before="120" w:after="120"/>
        <w:rPr>
          <w:color w:val="000000" w:themeColor="text1"/>
        </w:rPr>
      </w:pPr>
      <w:r w:rsidRPr="006355B3">
        <w:rPr>
          <w:rFonts w:cs="Times New Roman"/>
          <w:b/>
          <w:color w:val="000000" w:themeColor="text1"/>
          <w:szCs w:val="24"/>
        </w:rPr>
        <w:t>Opportunities:</w:t>
      </w:r>
      <w:r w:rsidRPr="006355B3">
        <w:rPr>
          <w:rFonts w:cs="Times New Roman"/>
          <w:color w:val="000000" w:themeColor="text1"/>
          <w:szCs w:val="24"/>
        </w:rPr>
        <w:t xml:space="preserve"> </w:t>
      </w:r>
      <w:r w:rsidR="004108B9" w:rsidRPr="006355B3">
        <w:rPr>
          <w:rFonts w:cs="Times New Roman"/>
          <w:color w:val="000000" w:themeColor="text1"/>
          <w:szCs w:val="24"/>
        </w:rPr>
        <w:t>Marriott can boost staff retention by investing in technology and training to keep employees current and interested</w:t>
      </w:r>
      <w:r w:rsidR="00D122D3" w:rsidRPr="006355B3">
        <w:rPr>
          <w:rFonts w:cs="Times New Roman"/>
          <w:color w:val="000000" w:themeColor="text1"/>
          <w:szCs w:val="24"/>
        </w:rPr>
        <w:t xml:space="preserve"> </w:t>
      </w:r>
      <w:r w:rsidR="00D122D3" w:rsidRPr="006355B3">
        <w:rPr>
          <w:color w:val="000000" w:themeColor="text1"/>
        </w:rPr>
        <w:t>(Marriott International, 2023)</w:t>
      </w:r>
      <w:r w:rsidR="004108B9" w:rsidRPr="006355B3">
        <w:rPr>
          <w:rFonts w:cs="Times New Roman"/>
          <w:color w:val="000000" w:themeColor="text1"/>
          <w:szCs w:val="24"/>
        </w:rPr>
        <w:t>. Diversity and sustainability, which align with changing social values and employee exp</w:t>
      </w:r>
      <w:r w:rsidRPr="006355B3">
        <w:rPr>
          <w:rFonts w:cs="Times New Roman"/>
          <w:color w:val="000000" w:themeColor="text1"/>
          <w:szCs w:val="24"/>
        </w:rPr>
        <w:t>ectations, offer opportunities.</w:t>
      </w:r>
    </w:p>
    <w:p w14:paraId="7F816898" w14:textId="77777777" w:rsidR="004108B9" w:rsidRPr="006355B3" w:rsidRDefault="009108D6" w:rsidP="00A33A2D">
      <w:pPr>
        <w:spacing w:before="120" w:after="120"/>
        <w:rPr>
          <w:rFonts w:cs="Times New Roman"/>
          <w:color w:val="000000" w:themeColor="text1"/>
          <w:szCs w:val="24"/>
        </w:rPr>
      </w:pPr>
      <w:r w:rsidRPr="006355B3">
        <w:rPr>
          <w:rFonts w:cs="Times New Roman"/>
          <w:b/>
          <w:color w:val="000000" w:themeColor="text1"/>
          <w:szCs w:val="24"/>
        </w:rPr>
        <w:t>Threats:</w:t>
      </w:r>
      <w:r w:rsidRPr="006355B3">
        <w:rPr>
          <w:rFonts w:cs="Times New Roman"/>
          <w:color w:val="000000" w:themeColor="text1"/>
          <w:szCs w:val="24"/>
        </w:rPr>
        <w:t xml:space="preserve"> </w:t>
      </w:r>
      <w:r w:rsidR="004108B9" w:rsidRPr="006355B3">
        <w:rPr>
          <w:rFonts w:cs="Times New Roman"/>
          <w:color w:val="000000" w:themeColor="text1"/>
          <w:szCs w:val="24"/>
        </w:rPr>
        <w:t>One danger to staff retention is hospitality's strong talent competition. Political developments like Brexit and economic downturns like inflation and the general economy could affect personnel happiness and retention attempts</w:t>
      </w:r>
      <w:r w:rsidR="006355F4" w:rsidRPr="006355B3">
        <w:rPr>
          <w:rFonts w:cs="Times New Roman"/>
          <w:color w:val="000000" w:themeColor="text1"/>
          <w:szCs w:val="24"/>
        </w:rPr>
        <w:t xml:space="preserve"> </w:t>
      </w:r>
      <w:r w:rsidR="006355F4" w:rsidRPr="006355B3">
        <w:rPr>
          <w:color w:val="000000" w:themeColor="text1"/>
        </w:rPr>
        <w:t>(Sisson, 2019)</w:t>
      </w:r>
      <w:r w:rsidR="004108B9" w:rsidRPr="006355B3">
        <w:rPr>
          <w:rFonts w:cs="Times New Roman"/>
          <w:color w:val="000000" w:themeColor="text1"/>
          <w:szCs w:val="24"/>
        </w:rPr>
        <w:t>. These three issues threaten staff retention.</w:t>
      </w:r>
    </w:p>
    <w:p w14:paraId="229680AA" w14:textId="77777777" w:rsidR="00863B83" w:rsidRPr="006355B3" w:rsidRDefault="00863B83" w:rsidP="00A33A2D">
      <w:pPr>
        <w:spacing w:before="120" w:after="120"/>
        <w:rPr>
          <w:rFonts w:cs="Times New Roman"/>
          <w:color w:val="000000" w:themeColor="text1"/>
          <w:szCs w:val="24"/>
        </w:rPr>
      </w:pPr>
    </w:p>
    <w:p w14:paraId="02D2AD8A" w14:textId="77777777" w:rsidR="00871269" w:rsidRPr="006355B3" w:rsidRDefault="00871269" w:rsidP="00A33A2D">
      <w:pPr>
        <w:spacing w:before="120" w:after="120"/>
        <w:rPr>
          <w:rFonts w:cs="Times New Roman"/>
          <w:b/>
          <w:color w:val="000000" w:themeColor="text1"/>
          <w:szCs w:val="24"/>
        </w:rPr>
      </w:pPr>
      <w:r w:rsidRPr="006355B3">
        <w:rPr>
          <w:rFonts w:cs="Times New Roman"/>
          <w:b/>
          <w:color w:val="000000" w:themeColor="text1"/>
          <w:szCs w:val="24"/>
        </w:rPr>
        <w:t>Potential Solution</w:t>
      </w:r>
    </w:p>
    <w:p w14:paraId="675827F3" w14:textId="77777777" w:rsidR="009F0673" w:rsidRPr="006355B3" w:rsidRDefault="009F0673" w:rsidP="00A33A2D">
      <w:pPr>
        <w:spacing w:before="120" w:after="120"/>
        <w:rPr>
          <w:rFonts w:cs="Times New Roman"/>
          <w:color w:val="000000" w:themeColor="text1"/>
          <w:szCs w:val="24"/>
        </w:rPr>
      </w:pPr>
      <w:r w:rsidRPr="006355B3">
        <w:rPr>
          <w:rFonts w:cs="Times New Roman"/>
          <w:color w:val="000000" w:themeColor="text1"/>
          <w:szCs w:val="24"/>
        </w:rPr>
        <w:t>Marriott Hotel faces issues in retaining staff due to Brexit, COVID-19, and industry competition. These difficulties may be addressed</w:t>
      </w:r>
      <w:r w:rsidR="000A2687" w:rsidRPr="006355B3">
        <w:rPr>
          <w:rFonts w:cs="Times New Roman"/>
          <w:color w:val="000000" w:themeColor="text1"/>
          <w:szCs w:val="24"/>
        </w:rPr>
        <w:t xml:space="preserve"> by drawing on sector examples </w:t>
      </w:r>
      <w:r w:rsidR="000A2687" w:rsidRPr="006355B3">
        <w:rPr>
          <w:color w:val="000000" w:themeColor="text1"/>
        </w:rPr>
        <w:t>(Evans and Smith, 2018).</w:t>
      </w:r>
    </w:p>
    <w:p w14:paraId="3C01848C" w14:textId="77777777" w:rsidR="009F0673" w:rsidRPr="006355B3" w:rsidRDefault="009F0673" w:rsidP="00A33A2D">
      <w:pPr>
        <w:spacing w:before="120" w:after="120"/>
        <w:rPr>
          <w:rFonts w:cs="Times New Roman"/>
          <w:color w:val="000000" w:themeColor="text1"/>
          <w:szCs w:val="24"/>
        </w:rPr>
      </w:pPr>
      <w:r w:rsidRPr="006355B3">
        <w:rPr>
          <w:rFonts w:cs="Times New Roman"/>
          <w:color w:val="000000" w:themeColor="text1"/>
          <w:szCs w:val="24"/>
        </w:rPr>
        <w:t>Marriott can adapt to the new workforce landscape after Brexit by focusing more on local talent</w:t>
      </w:r>
      <w:r w:rsidR="009B3EB0" w:rsidRPr="006355B3">
        <w:rPr>
          <w:rFonts w:cs="Times New Roman"/>
          <w:color w:val="000000" w:themeColor="text1"/>
          <w:szCs w:val="24"/>
        </w:rPr>
        <w:t xml:space="preserve"> </w:t>
      </w:r>
      <w:r w:rsidR="009B3EB0" w:rsidRPr="006355B3">
        <w:rPr>
          <w:color w:val="000000" w:themeColor="text1"/>
        </w:rPr>
        <w:t>(Deloitte, 2017)</w:t>
      </w:r>
      <w:r w:rsidRPr="006355B3">
        <w:rPr>
          <w:rFonts w:cs="Times New Roman"/>
          <w:color w:val="000000" w:themeColor="text1"/>
          <w:szCs w:val="24"/>
        </w:rPr>
        <w:t>. Premier Inn in the UK uses apprenticeship courses to attract and retain local staff. Marriott may also use apprenticeships, internships, and training to develop and retain local talent, reducing its need on foreign workforce</w:t>
      </w:r>
      <w:r w:rsidR="008C6CA4" w:rsidRPr="006355B3">
        <w:rPr>
          <w:rFonts w:cs="Times New Roman"/>
          <w:color w:val="000000" w:themeColor="text1"/>
          <w:szCs w:val="24"/>
        </w:rPr>
        <w:t xml:space="preserve"> </w:t>
      </w:r>
      <w:r w:rsidR="008C6CA4" w:rsidRPr="006355B3">
        <w:rPr>
          <w:color w:val="000000" w:themeColor="text1"/>
        </w:rPr>
        <w:t>(PwC, 2016)</w:t>
      </w:r>
      <w:r w:rsidRPr="006355B3">
        <w:rPr>
          <w:rFonts w:cs="Times New Roman"/>
          <w:color w:val="000000" w:themeColor="text1"/>
          <w:szCs w:val="24"/>
        </w:rPr>
        <w:t>.</w:t>
      </w:r>
      <w:r w:rsidR="008C6CA4" w:rsidRPr="006355B3">
        <w:rPr>
          <w:rFonts w:cs="Times New Roman"/>
          <w:color w:val="000000" w:themeColor="text1"/>
          <w:szCs w:val="24"/>
        </w:rPr>
        <w:t xml:space="preserve"> </w:t>
      </w:r>
      <w:r w:rsidRPr="006355B3">
        <w:rPr>
          <w:rFonts w:cs="Times New Roman"/>
          <w:color w:val="000000" w:themeColor="text1"/>
          <w:szCs w:val="24"/>
        </w:rPr>
        <w:t>Second, Marriott can increase job security and employee well-being by addressing COVID-19's influence on employee retention. Hilton Worldwide launched "</w:t>
      </w:r>
      <w:proofErr w:type="spellStart"/>
      <w:r w:rsidRPr="006355B3">
        <w:rPr>
          <w:rFonts w:cs="Times New Roman"/>
          <w:color w:val="000000" w:themeColor="text1"/>
          <w:szCs w:val="24"/>
        </w:rPr>
        <w:t>WorkSpaces</w:t>
      </w:r>
      <w:proofErr w:type="spellEnd"/>
      <w:r w:rsidRPr="006355B3">
        <w:rPr>
          <w:rFonts w:cs="Times New Roman"/>
          <w:color w:val="000000" w:themeColor="text1"/>
          <w:szCs w:val="24"/>
        </w:rPr>
        <w:t xml:space="preserve"> by Hilton" to meet workers' shifting work preferences. This promoted worker safety and flexibility. Marriott may improve employee </w:t>
      </w:r>
      <w:r w:rsidRPr="006355B3">
        <w:rPr>
          <w:rFonts w:cs="Times New Roman"/>
          <w:color w:val="000000" w:themeColor="text1"/>
          <w:szCs w:val="24"/>
        </w:rPr>
        <w:lastRenderedPageBreak/>
        <w:t xml:space="preserve">satisfaction and retention by adopting comparable flexible work arrangements and wellness </w:t>
      </w:r>
      <w:proofErr w:type="spellStart"/>
      <w:r w:rsidRPr="006355B3">
        <w:rPr>
          <w:rFonts w:cs="Times New Roman"/>
          <w:color w:val="000000" w:themeColor="text1"/>
          <w:szCs w:val="24"/>
        </w:rPr>
        <w:t>programmes</w:t>
      </w:r>
      <w:proofErr w:type="spellEnd"/>
      <w:r w:rsidRPr="006355B3">
        <w:rPr>
          <w:rFonts w:cs="Times New Roman"/>
          <w:color w:val="000000" w:themeColor="text1"/>
          <w:szCs w:val="24"/>
        </w:rPr>
        <w:t>.</w:t>
      </w:r>
      <w:r w:rsidR="008C6CA4" w:rsidRPr="006355B3">
        <w:rPr>
          <w:rFonts w:cs="Times New Roman"/>
          <w:color w:val="000000" w:themeColor="text1"/>
          <w:szCs w:val="24"/>
        </w:rPr>
        <w:t xml:space="preserve"> </w:t>
      </w:r>
      <w:r w:rsidRPr="006355B3">
        <w:rPr>
          <w:rFonts w:cs="Times New Roman"/>
          <w:color w:val="000000" w:themeColor="text1"/>
          <w:szCs w:val="24"/>
        </w:rPr>
        <w:t>Marriott could also emulate Google and Facebook's compensation and perks packages to compete for top talent. These IT giants are known for their competitive salaries and benefits. Marriott may seek to incorporate profit-sharing or stock options and improve its benefits package to attract and retain top talent</w:t>
      </w:r>
      <w:r w:rsidR="009B3EB0" w:rsidRPr="006355B3">
        <w:rPr>
          <w:rFonts w:cs="Times New Roman"/>
          <w:color w:val="000000" w:themeColor="text1"/>
          <w:szCs w:val="24"/>
        </w:rPr>
        <w:t xml:space="preserve"> </w:t>
      </w:r>
      <w:r w:rsidR="009B3EB0" w:rsidRPr="006355B3">
        <w:rPr>
          <w:color w:val="000000" w:themeColor="text1"/>
        </w:rPr>
        <w:t>(Jiang and Richter, 2020)</w:t>
      </w:r>
      <w:r w:rsidRPr="006355B3">
        <w:rPr>
          <w:rFonts w:cs="Times New Roman"/>
          <w:color w:val="000000" w:themeColor="text1"/>
          <w:szCs w:val="24"/>
        </w:rPr>
        <w:t>.</w:t>
      </w:r>
      <w:r w:rsidR="008C6CA4" w:rsidRPr="006355B3">
        <w:rPr>
          <w:rFonts w:cs="Times New Roman"/>
          <w:color w:val="000000" w:themeColor="text1"/>
          <w:szCs w:val="24"/>
        </w:rPr>
        <w:t xml:space="preserve"> </w:t>
      </w:r>
      <w:r w:rsidRPr="006355B3">
        <w:rPr>
          <w:rFonts w:cs="Times New Roman"/>
          <w:color w:val="000000" w:themeColor="text1"/>
          <w:szCs w:val="24"/>
        </w:rPr>
        <w:t xml:space="preserve">Marriott can use cost-effective retention tactics to reduce inflation and economic instability. The InterContinental Hotels Group (IHG) used technology to create a </w:t>
      </w:r>
      <w:proofErr w:type="spellStart"/>
      <w:r w:rsidRPr="006355B3">
        <w:rPr>
          <w:rFonts w:cs="Times New Roman"/>
          <w:color w:val="000000" w:themeColor="text1"/>
          <w:szCs w:val="24"/>
        </w:rPr>
        <w:t>personalised</w:t>
      </w:r>
      <w:proofErr w:type="spellEnd"/>
      <w:r w:rsidRPr="006355B3">
        <w:rPr>
          <w:rFonts w:cs="Times New Roman"/>
          <w:color w:val="000000" w:themeColor="text1"/>
          <w:szCs w:val="24"/>
        </w:rPr>
        <w:t xml:space="preserve"> employee experience platform with professional development and training tools</w:t>
      </w:r>
      <w:r w:rsidR="009B3EB0" w:rsidRPr="006355B3">
        <w:rPr>
          <w:rFonts w:cs="Times New Roman"/>
          <w:color w:val="000000" w:themeColor="text1"/>
          <w:szCs w:val="24"/>
        </w:rPr>
        <w:t xml:space="preserve"> </w:t>
      </w:r>
      <w:r w:rsidR="009B3EB0" w:rsidRPr="006355B3">
        <w:rPr>
          <w:color w:val="000000" w:themeColor="text1"/>
        </w:rPr>
        <w:t>(SHRM, 2018)</w:t>
      </w:r>
      <w:r w:rsidRPr="006355B3">
        <w:rPr>
          <w:rFonts w:cs="Times New Roman"/>
          <w:color w:val="000000" w:themeColor="text1"/>
          <w:szCs w:val="24"/>
        </w:rPr>
        <w:t>. Marriott may invest in comparable platforms to give its employees effective and efficient skill development.</w:t>
      </w:r>
    </w:p>
    <w:p w14:paraId="2146D597" w14:textId="77777777" w:rsidR="009F0673" w:rsidRPr="006355B3" w:rsidRDefault="009F0673" w:rsidP="00A33A2D">
      <w:pPr>
        <w:spacing w:before="120" w:after="120"/>
        <w:rPr>
          <w:rFonts w:cs="Times New Roman"/>
          <w:color w:val="000000" w:themeColor="text1"/>
          <w:szCs w:val="24"/>
        </w:rPr>
      </w:pPr>
      <w:r w:rsidRPr="006355B3">
        <w:rPr>
          <w:rFonts w:cs="Times New Roman"/>
          <w:color w:val="000000" w:themeColor="text1"/>
          <w:szCs w:val="24"/>
        </w:rPr>
        <w:t xml:space="preserve">So, The Marriott Hotel improves employee retention by </w:t>
      </w:r>
      <w:proofErr w:type="spellStart"/>
      <w:r w:rsidRPr="006355B3">
        <w:rPr>
          <w:rFonts w:cs="Times New Roman"/>
          <w:color w:val="000000" w:themeColor="text1"/>
          <w:szCs w:val="24"/>
        </w:rPr>
        <w:t>emphasising</w:t>
      </w:r>
      <w:proofErr w:type="spellEnd"/>
      <w:r w:rsidRPr="006355B3">
        <w:rPr>
          <w:rFonts w:cs="Times New Roman"/>
          <w:color w:val="000000" w:themeColor="text1"/>
          <w:szCs w:val="24"/>
        </w:rPr>
        <w:t xml:space="preserve"> talent development, job security and well-being, compensation and benefits, and cost-effective, innovative technology. Marriott may learn from other successful </w:t>
      </w:r>
      <w:proofErr w:type="spellStart"/>
      <w:r w:rsidRPr="006355B3">
        <w:rPr>
          <w:rFonts w:cs="Times New Roman"/>
          <w:color w:val="000000" w:themeColor="text1"/>
          <w:szCs w:val="24"/>
        </w:rPr>
        <w:t>organisations</w:t>
      </w:r>
      <w:proofErr w:type="spellEnd"/>
      <w:r w:rsidRPr="006355B3">
        <w:rPr>
          <w:rFonts w:cs="Times New Roman"/>
          <w:color w:val="000000" w:themeColor="text1"/>
          <w:szCs w:val="24"/>
        </w:rPr>
        <w:t xml:space="preserve"> and retain competent people in a changing external environme</w:t>
      </w:r>
      <w:r w:rsidR="000A2687" w:rsidRPr="006355B3">
        <w:rPr>
          <w:rFonts w:cs="Times New Roman"/>
          <w:color w:val="000000" w:themeColor="text1"/>
          <w:szCs w:val="24"/>
        </w:rPr>
        <w:t xml:space="preserve">nt by applying these techniques </w:t>
      </w:r>
      <w:r w:rsidR="000A2687" w:rsidRPr="006355B3">
        <w:rPr>
          <w:color w:val="000000" w:themeColor="text1"/>
        </w:rPr>
        <w:t>(Lehman, 2014).</w:t>
      </w:r>
    </w:p>
    <w:p w14:paraId="357CB675" w14:textId="77777777" w:rsidR="00863B83" w:rsidRPr="006355B3" w:rsidRDefault="00863B83" w:rsidP="00A33A2D">
      <w:pPr>
        <w:spacing w:before="120" w:after="120"/>
        <w:rPr>
          <w:rFonts w:cs="Times New Roman"/>
          <w:color w:val="000000" w:themeColor="text1"/>
          <w:szCs w:val="24"/>
        </w:rPr>
      </w:pPr>
    </w:p>
    <w:p w14:paraId="0C706D9D" w14:textId="77777777" w:rsidR="00E57D8D" w:rsidRPr="006355B3" w:rsidRDefault="00E57D8D" w:rsidP="00A33A2D">
      <w:pPr>
        <w:spacing w:before="120" w:after="120"/>
        <w:rPr>
          <w:rFonts w:cs="Times New Roman"/>
          <w:color w:val="000000" w:themeColor="text1"/>
          <w:szCs w:val="24"/>
        </w:rPr>
      </w:pPr>
    </w:p>
    <w:p w14:paraId="5029E1F9" w14:textId="77777777" w:rsidR="00652B83" w:rsidRPr="006355B3" w:rsidRDefault="00652B83" w:rsidP="00A33A2D">
      <w:pPr>
        <w:spacing w:before="120" w:after="120"/>
        <w:rPr>
          <w:rFonts w:cs="Times New Roman"/>
          <w:color w:val="000000" w:themeColor="text1"/>
          <w:szCs w:val="24"/>
        </w:rPr>
      </w:pPr>
      <w:r w:rsidRPr="006355B3">
        <w:rPr>
          <w:rFonts w:cs="Times New Roman"/>
          <w:color w:val="000000" w:themeColor="text1"/>
          <w:szCs w:val="24"/>
        </w:rPr>
        <w:br w:type="page"/>
      </w:r>
    </w:p>
    <w:p w14:paraId="71CEE14D" w14:textId="77777777" w:rsidR="00E57D8D" w:rsidRPr="006355B3" w:rsidRDefault="00652B83" w:rsidP="00A33A2D">
      <w:pPr>
        <w:pStyle w:val="Heading1"/>
        <w:spacing w:before="120" w:after="120"/>
        <w:rPr>
          <w:color w:val="000000" w:themeColor="text1"/>
        </w:rPr>
      </w:pPr>
      <w:bookmarkStart w:id="3" w:name="_Toc150290174"/>
      <w:r w:rsidRPr="006355B3">
        <w:rPr>
          <w:color w:val="000000" w:themeColor="text1"/>
        </w:rPr>
        <w:lastRenderedPageBreak/>
        <w:t>Evaluation and Conclusion</w:t>
      </w:r>
      <w:bookmarkEnd w:id="3"/>
    </w:p>
    <w:p w14:paraId="28A62AA1" w14:textId="3D827074" w:rsidR="00E8414A" w:rsidRPr="006355B3" w:rsidRDefault="00E8414A" w:rsidP="00A33A2D">
      <w:pPr>
        <w:spacing w:before="120" w:after="120"/>
        <w:rPr>
          <w:rFonts w:cs="Times New Roman"/>
          <w:b/>
          <w:color w:val="000000" w:themeColor="text1"/>
          <w:szCs w:val="24"/>
        </w:rPr>
      </w:pPr>
      <w:r w:rsidRPr="006355B3">
        <w:rPr>
          <w:rFonts w:cs="Times New Roman"/>
          <w:b/>
          <w:color w:val="000000" w:themeColor="text1"/>
          <w:szCs w:val="24"/>
        </w:rPr>
        <w:t>Findings:</w:t>
      </w:r>
    </w:p>
    <w:p w14:paraId="09BE2C72" w14:textId="77777777" w:rsidR="000819D9" w:rsidRPr="006355B3" w:rsidRDefault="000819D9" w:rsidP="00A33A2D">
      <w:pPr>
        <w:spacing w:before="120" w:after="120"/>
        <w:rPr>
          <w:rFonts w:cs="Times New Roman"/>
          <w:color w:val="000000" w:themeColor="text1"/>
          <w:szCs w:val="24"/>
        </w:rPr>
      </w:pPr>
      <w:r w:rsidRPr="006355B3">
        <w:rPr>
          <w:rFonts w:cs="Times New Roman"/>
          <w:color w:val="000000" w:themeColor="text1"/>
          <w:szCs w:val="24"/>
        </w:rPr>
        <w:t xml:space="preserve">The Marriott Hotel staff retention research project's PESTEL and SWOT assessments generated key findings. Hospitality has a high staff turnover rate due to long hours, hard work, and irregular scheduling. External issues affect employee retention second. Brexit, economic uncertainty, the global retirement wave, and COVID-19 are examples. These concerns have caused </w:t>
      </w:r>
      <w:proofErr w:type="spellStart"/>
      <w:r w:rsidRPr="006355B3">
        <w:rPr>
          <w:rFonts w:cs="Times New Roman"/>
          <w:color w:val="000000" w:themeColor="text1"/>
          <w:szCs w:val="24"/>
        </w:rPr>
        <w:t>labour</w:t>
      </w:r>
      <w:proofErr w:type="spellEnd"/>
      <w:r w:rsidRPr="006355B3">
        <w:rPr>
          <w:rFonts w:cs="Times New Roman"/>
          <w:color w:val="000000" w:themeColor="text1"/>
          <w:szCs w:val="24"/>
        </w:rPr>
        <w:t xml:space="preserve"> shortages, talent competition, and financial constraints, which limit an organization's ability to invest in retention strategies. The research of Marriott's strengths, weaknesses, possibilities, and dangers has also highlighted the company's reliance on foreign workforce and the need for flexible human resource management to overcome its challenges.</w:t>
      </w:r>
    </w:p>
    <w:p w14:paraId="5FBBCF9A" w14:textId="258A1633" w:rsidR="000819D9" w:rsidRPr="006355B3" w:rsidRDefault="000819D9" w:rsidP="00A33A2D">
      <w:pPr>
        <w:spacing w:before="120" w:after="120"/>
        <w:rPr>
          <w:rFonts w:cs="Times New Roman"/>
          <w:b/>
          <w:color w:val="000000" w:themeColor="text1"/>
          <w:szCs w:val="24"/>
        </w:rPr>
      </w:pPr>
      <w:r w:rsidRPr="006355B3">
        <w:rPr>
          <w:rFonts w:cs="Times New Roman"/>
          <w:b/>
          <w:color w:val="000000" w:themeColor="text1"/>
          <w:szCs w:val="24"/>
        </w:rPr>
        <w:t>Implications:</w:t>
      </w:r>
    </w:p>
    <w:p w14:paraId="43183E02" w14:textId="77777777" w:rsidR="000819D9" w:rsidRPr="006355B3" w:rsidRDefault="000819D9" w:rsidP="00A33A2D">
      <w:pPr>
        <w:spacing w:before="120" w:after="120"/>
        <w:rPr>
          <w:rFonts w:cs="Times New Roman"/>
          <w:color w:val="000000" w:themeColor="text1"/>
          <w:szCs w:val="24"/>
        </w:rPr>
      </w:pPr>
      <w:r w:rsidRPr="006355B3">
        <w:rPr>
          <w:rFonts w:cs="Times New Roman"/>
          <w:color w:val="000000" w:themeColor="text1"/>
          <w:szCs w:val="24"/>
        </w:rPr>
        <w:t xml:space="preserve">The Marriott Hotel may suffer serious consequences from these findings. Marriott must have flexible human resource strategies due to the industry's significant turnover and dangers. External problems, particularly Brexit, highlight the need to diversify recruitment sources, cultivate local talent, and improve work visa administrative processes. Due to the economy and inflation, employee welfare must be </w:t>
      </w:r>
      <w:proofErr w:type="spellStart"/>
      <w:r w:rsidRPr="006355B3">
        <w:rPr>
          <w:rFonts w:cs="Times New Roman"/>
          <w:color w:val="000000" w:themeColor="text1"/>
          <w:szCs w:val="24"/>
        </w:rPr>
        <w:t>prioritised</w:t>
      </w:r>
      <w:proofErr w:type="spellEnd"/>
      <w:r w:rsidRPr="006355B3">
        <w:rPr>
          <w:rFonts w:cs="Times New Roman"/>
          <w:color w:val="000000" w:themeColor="text1"/>
          <w:szCs w:val="24"/>
        </w:rPr>
        <w:t xml:space="preserve">. We must offer competitive wages and benefits to boost worker satisfaction and retention. The global retirement tsunami </w:t>
      </w:r>
      <w:proofErr w:type="spellStart"/>
      <w:r w:rsidRPr="006355B3">
        <w:rPr>
          <w:rFonts w:cs="Times New Roman"/>
          <w:color w:val="000000" w:themeColor="text1"/>
          <w:szCs w:val="24"/>
        </w:rPr>
        <w:t>emphasises</w:t>
      </w:r>
      <w:proofErr w:type="spellEnd"/>
      <w:r w:rsidRPr="006355B3">
        <w:rPr>
          <w:rFonts w:cs="Times New Roman"/>
          <w:color w:val="000000" w:themeColor="text1"/>
          <w:szCs w:val="24"/>
        </w:rPr>
        <w:t xml:space="preserve"> the need to plan for succession and retain skilled professionals. Marriott's ability to adapt to these effects will affect its ability to retain staff and, as a result, client satisfaction with service.</w:t>
      </w:r>
    </w:p>
    <w:p w14:paraId="140F9E42" w14:textId="29A12160" w:rsidR="000819D9" w:rsidRPr="006355B3" w:rsidRDefault="000819D9" w:rsidP="00A33A2D">
      <w:pPr>
        <w:spacing w:before="120" w:after="120"/>
        <w:rPr>
          <w:rFonts w:cs="Times New Roman"/>
          <w:b/>
          <w:color w:val="000000" w:themeColor="text1"/>
          <w:szCs w:val="24"/>
        </w:rPr>
      </w:pPr>
      <w:r w:rsidRPr="006355B3">
        <w:rPr>
          <w:rFonts w:cs="Times New Roman"/>
          <w:b/>
          <w:color w:val="000000" w:themeColor="text1"/>
          <w:szCs w:val="24"/>
        </w:rPr>
        <w:t>Recommendations:</w:t>
      </w:r>
    </w:p>
    <w:p w14:paraId="3637010D" w14:textId="77777777" w:rsidR="000819D9" w:rsidRPr="006355B3" w:rsidRDefault="000819D9" w:rsidP="00A33A2D">
      <w:pPr>
        <w:spacing w:before="120" w:after="120"/>
        <w:rPr>
          <w:rFonts w:cs="Times New Roman"/>
          <w:color w:val="000000" w:themeColor="text1"/>
          <w:szCs w:val="24"/>
        </w:rPr>
      </w:pPr>
      <w:r w:rsidRPr="006355B3">
        <w:rPr>
          <w:rFonts w:cs="Times New Roman"/>
          <w:color w:val="000000" w:themeColor="text1"/>
          <w:szCs w:val="24"/>
        </w:rPr>
        <w:t xml:space="preserve">The study's findings and conclusions suggest a few ways Marriott Hotel might improve staff retention. In human resource management, the hotel should </w:t>
      </w:r>
      <w:proofErr w:type="spellStart"/>
      <w:r w:rsidRPr="006355B3">
        <w:rPr>
          <w:rFonts w:cs="Times New Roman"/>
          <w:color w:val="000000" w:themeColor="text1"/>
          <w:szCs w:val="24"/>
        </w:rPr>
        <w:t>prioritise</w:t>
      </w:r>
      <w:proofErr w:type="spellEnd"/>
      <w:r w:rsidRPr="006355B3">
        <w:rPr>
          <w:rFonts w:cs="Times New Roman"/>
          <w:color w:val="000000" w:themeColor="text1"/>
          <w:szCs w:val="24"/>
        </w:rPr>
        <w:t xml:space="preserve"> local talent development </w:t>
      </w:r>
      <w:proofErr w:type="spellStart"/>
      <w:r w:rsidRPr="006355B3">
        <w:rPr>
          <w:rFonts w:cs="Times New Roman"/>
          <w:color w:val="000000" w:themeColor="text1"/>
          <w:szCs w:val="24"/>
        </w:rPr>
        <w:t>programmes</w:t>
      </w:r>
      <w:proofErr w:type="spellEnd"/>
      <w:r w:rsidRPr="006355B3">
        <w:rPr>
          <w:rFonts w:cs="Times New Roman"/>
          <w:color w:val="000000" w:themeColor="text1"/>
          <w:szCs w:val="24"/>
        </w:rPr>
        <w:t xml:space="preserve"> including apprenticeships, internships, and other training. Premier Inn's success in the UK can be exploited to reduce foreign </w:t>
      </w:r>
      <w:proofErr w:type="spellStart"/>
      <w:r w:rsidRPr="006355B3">
        <w:rPr>
          <w:rFonts w:cs="Times New Roman"/>
          <w:color w:val="000000" w:themeColor="text1"/>
          <w:szCs w:val="24"/>
        </w:rPr>
        <w:t>labour</w:t>
      </w:r>
      <w:proofErr w:type="spellEnd"/>
      <w:r w:rsidRPr="006355B3">
        <w:rPr>
          <w:rFonts w:cs="Times New Roman"/>
          <w:color w:val="000000" w:themeColor="text1"/>
          <w:szCs w:val="24"/>
        </w:rPr>
        <w:t xml:space="preserve">. Marriott should also streamline local professional recruitment to navigate post-Brexit </w:t>
      </w:r>
      <w:proofErr w:type="spellStart"/>
      <w:r w:rsidRPr="006355B3">
        <w:rPr>
          <w:rFonts w:cs="Times New Roman"/>
          <w:color w:val="000000" w:themeColor="text1"/>
          <w:szCs w:val="24"/>
        </w:rPr>
        <w:t>labour</w:t>
      </w:r>
      <w:proofErr w:type="spellEnd"/>
      <w:r w:rsidRPr="006355B3">
        <w:rPr>
          <w:rFonts w:cs="Times New Roman"/>
          <w:color w:val="000000" w:themeColor="text1"/>
          <w:szCs w:val="24"/>
        </w:rPr>
        <w:t xml:space="preserve"> markets.</w:t>
      </w:r>
    </w:p>
    <w:p w14:paraId="7730169A" w14:textId="77777777" w:rsidR="000819D9" w:rsidRPr="006355B3" w:rsidRDefault="000819D9" w:rsidP="00A33A2D">
      <w:pPr>
        <w:spacing w:before="120" w:after="120"/>
        <w:rPr>
          <w:rFonts w:cs="Times New Roman"/>
          <w:color w:val="000000" w:themeColor="text1"/>
          <w:szCs w:val="24"/>
        </w:rPr>
      </w:pPr>
      <w:r w:rsidRPr="006355B3">
        <w:rPr>
          <w:rFonts w:cs="Times New Roman"/>
          <w:color w:val="000000" w:themeColor="text1"/>
          <w:szCs w:val="24"/>
        </w:rPr>
        <w:t xml:space="preserve">Marriott should offer more flexible work arrangements, such as work-from-home, to lessen COVID-19's negative effects and increase employee health and satisfaction. Hilton </w:t>
      </w:r>
      <w:proofErr w:type="spellStart"/>
      <w:r w:rsidRPr="006355B3">
        <w:rPr>
          <w:rFonts w:cs="Times New Roman"/>
          <w:color w:val="000000" w:themeColor="text1"/>
          <w:szCs w:val="24"/>
        </w:rPr>
        <w:t>Worldwide's</w:t>
      </w:r>
      <w:proofErr w:type="spellEnd"/>
      <w:r w:rsidRPr="006355B3">
        <w:rPr>
          <w:rFonts w:cs="Times New Roman"/>
          <w:color w:val="000000" w:themeColor="text1"/>
          <w:szCs w:val="24"/>
        </w:rPr>
        <w:t xml:space="preserve"> "</w:t>
      </w:r>
      <w:proofErr w:type="spellStart"/>
      <w:r w:rsidRPr="006355B3">
        <w:rPr>
          <w:rFonts w:cs="Times New Roman"/>
          <w:color w:val="000000" w:themeColor="text1"/>
          <w:szCs w:val="24"/>
        </w:rPr>
        <w:t>WorkSpaces</w:t>
      </w:r>
      <w:proofErr w:type="spellEnd"/>
      <w:r w:rsidRPr="006355B3">
        <w:rPr>
          <w:rFonts w:cs="Times New Roman"/>
          <w:color w:val="000000" w:themeColor="text1"/>
          <w:szCs w:val="24"/>
        </w:rPr>
        <w:t xml:space="preserve"> by Hilton" </w:t>
      </w:r>
      <w:proofErr w:type="spellStart"/>
      <w:r w:rsidRPr="006355B3">
        <w:rPr>
          <w:rFonts w:cs="Times New Roman"/>
          <w:color w:val="000000" w:themeColor="text1"/>
          <w:szCs w:val="24"/>
        </w:rPr>
        <w:t>programme</w:t>
      </w:r>
      <w:proofErr w:type="spellEnd"/>
      <w:r w:rsidRPr="006355B3">
        <w:rPr>
          <w:rFonts w:cs="Times New Roman"/>
          <w:color w:val="000000" w:themeColor="text1"/>
          <w:szCs w:val="24"/>
        </w:rPr>
        <w:t xml:space="preserve"> may boost job happiness. The hotel should also consider a wellness initiative for staff members' mental and physical health.</w:t>
      </w:r>
    </w:p>
    <w:p w14:paraId="0AE00BB5" w14:textId="77777777" w:rsidR="000819D9" w:rsidRPr="006355B3" w:rsidRDefault="000819D9" w:rsidP="00A33A2D">
      <w:pPr>
        <w:spacing w:before="120" w:after="120"/>
        <w:rPr>
          <w:rFonts w:cs="Times New Roman"/>
          <w:color w:val="000000" w:themeColor="text1"/>
          <w:szCs w:val="24"/>
        </w:rPr>
      </w:pPr>
      <w:r w:rsidRPr="006355B3">
        <w:rPr>
          <w:rFonts w:cs="Times New Roman"/>
          <w:color w:val="000000" w:themeColor="text1"/>
          <w:szCs w:val="24"/>
        </w:rPr>
        <w:t xml:space="preserve">Marriott must increase its wages and benefits to recruit and retain top people in a competitive job market. Technology titans like Google and Facebook might inspire innovative pay </w:t>
      </w:r>
      <w:r w:rsidRPr="006355B3">
        <w:rPr>
          <w:rFonts w:cs="Times New Roman"/>
          <w:color w:val="000000" w:themeColor="text1"/>
          <w:szCs w:val="24"/>
        </w:rPr>
        <w:lastRenderedPageBreak/>
        <w:t>arrangements like profit-sharing and stock options. Financial incentives for health and fitness may also boost job satisfaction.</w:t>
      </w:r>
    </w:p>
    <w:p w14:paraId="502DD8AC" w14:textId="77777777" w:rsidR="000819D9" w:rsidRPr="006355B3" w:rsidRDefault="000819D9" w:rsidP="00A33A2D">
      <w:pPr>
        <w:spacing w:before="120" w:after="120"/>
        <w:rPr>
          <w:rFonts w:cs="Times New Roman"/>
          <w:color w:val="000000" w:themeColor="text1"/>
          <w:szCs w:val="24"/>
        </w:rPr>
      </w:pPr>
      <w:r w:rsidRPr="006355B3">
        <w:rPr>
          <w:rFonts w:cs="Times New Roman"/>
          <w:color w:val="000000" w:themeColor="text1"/>
          <w:szCs w:val="24"/>
        </w:rPr>
        <w:t>Marriott can offset inflation and economic unpredictability by investing in effective and affordable worker development technology. An InterContinental Hotels Group (IHG)-style tailored employee experience platform will provide resources for staff training and development without being costly.</w:t>
      </w:r>
    </w:p>
    <w:p w14:paraId="09DE27FD" w14:textId="77777777" w:rsidR="00E8414A" w:rsidRPr="006355B3" w:rsidRDefault="00E8414A" w:rsidP="00A33A2D">
      <w:pPr>
        <w:spacing w:before="120" w:after="120"/>
        <w:rPr>
          <w:rFonts w:cs="Times New Roman"/>
          <w:color w:val="000000" w:themeColor="text1"/>
          <w:szCs w:val="24"/>
        </w:rPr>
      </w:pPr>
    </w:p>
    <w:p w14:paraId="2AB0BECC" w14:textId="77777777" w:rsidR="00871269" w:rsidRPr="006355B3" w:rsidRDefault="00871269" w:rsidP="00A33A2D">
      <w:pPr>
        <w:spacing w:before="120" w:after="120"/>
        <w:jc w:val="left"/>
        <w:rPr>
          <w:rFonts w:cs="Times New Roman"/>
          <w:color w:val="000000" w:themeColor="text1"/>
          <w:szCs w:val="24"/>
        </w:rPr>
      </w:pPr>
      <w:r w:rsidRPr="006355B3">
        <w:rPr>
          <w:rFonts w:cs="Times New Roman"/>
          <w:color w:val="000000" w:themeColor="text1"/>
          <w:szCs w:val="24"/>
        </w:rPr>
        <w:br w:type="page"/>
      </w:r>
    </w:p>
    <w:p w14:paraId="59946030" w14:textId="77777777" w:rsidR="004721B8" w:rsidRPr="006355B3" w:rsidRDefault="00871269" w:rsidP="00A33A2D">
      <w:pPr>
        <w:pStyle w:val="Heading1"/>
        <w:spacing w:before="120" w:after="120"/>
        <w:rPr>
          <w:color w:val="000000" w:themeColor="text1"/>
        </w:rPr>
      </w:pPr>
      <w:bookmarkStart w:id="4" w:name="_Toc150290175"/>
      <w:r w:rsidRPr="006355B3">
        <w:rPr>
          <w:color w:val="000000" w:themeColor="text1"/>
        </w:rPr>
        <w:lastRenderedPageBreak/>
        <w:t>References</w:t>
      </w:r>
      <w:bookmarkEnd w:id="4"/>
    </w:p>
    <w:p w14:paraId="7F465783" w14:textId="77777777" w:rsidR="006355B3" w:rsidRPr="006355B3" w:rsidRDefault="006355B3" w:rsidP="00264F4C">
      <w:pPr>
        <w:spacing w:before="120" w:after="120"/>
        <w:rPr>
          <w:color w:val="000000" w:themeColor="text1"/>
        </w:rPr>
      </w:pPr>
      <w:r w:rsidRPr="006355B3">
        <w:rPr>
          <w:color w:val="000000" w:themeColor="text1"/>
        </w:rPr>
        <w:t>Agarwal, P., and Garg, P. (2019). Employee Retention Strategies: An Empirical Research. Journal of Business Management and Social Sciences Research, 8(4), 134-141.</w:t>
      </w:r>
    </w:p>
    <w:p w14:paraId="48983154" w14:textId="77777777" w:rsidR="006355B3" w:rsidRPr="006355B3" w:rsidRDefault="006355B3" w:rsidP="00A23A1C">
      <w:pPr>
        <w:spacing w:before="120" w:after="120"/>
        <w:rPr>
          <w:color w:val="000000" w:themeColor="text1"/>
        </w:rPr>
      </w:pPr>
      <w:r w:rsidRPr="006355B3">
        <w:rPr>
          <w:color w:val="000000" w:themeColor="text1"/>
        </w:rPr>
        <w:t>Amankwah-Amoah, J., and Khan, Z. (2020). Overcoming the Economic Impacts of Covid-19: Insights from Resource-Based Theory. Technological Forecasting and Social Change, 163, 120469.</w:t>
      </w:r>
    </w:p>
    <w:p w14:paraId="11A93D5C" w14:textId="77777777" w:rsidR="006355B3" w:rsidRPr="006355B3" w:rsidRDefault="006355B3" w:rsidP="00A23A1C">
      <w:pPr>
        <w:spacing w:before="120" w:after="120"/>
        <w:rPr>
          <w:color w:val="000000" w:themeColor="text1"/>
        </w:rPr>
      </w:pPr>
      <w:r w:rsidRPr="006355B3">
        <w:rPr>
          <w:color w:val="000000" w:themeColor="text1"/>
        </w:rPr>
        <w:t>Armstrong, M. (2017). Armstrong's Handbook of Human Resource Management Practice. Kogan Page.</w:t>
      </w:r>
    </w:p>
    <w:p w14:paraId="24A39DBC" w14:textId="77777777" w:rsidR="006355B3" w:rsidRPr="006355B3" w:rsidRDefault="006355B3" w:rsidP="000A2687">
      <w:pPr>
        <w:spacing w:before="120" w:after="120"/>
        <w:rPr>
          <w:color w:val="000000" w:themeColor="text1"/>
        </w:rPr>
      </w:pPr>
      <w:r w:rsidRPr="006355B3">
        <w:rPr>
          <w:color w:val="000000" w:themeColor="text1"/>
        </w:rPr>
        <w:t xml:space="preserve">Beckert, J. and Patrik Aspers (2021). </w:t>
      </w:r>
      <w:r w:rsidRPr="006355B3">
        <w:rPr>
          <w:i/>
          <w:iCs/>
          <w:color w:val="000000" w:themeColor="text1"/>
        </w:rPr>
        <w:t xml:space="preserve">The worth of </w:t>
      </w:r>
      <w:proofErr w:type="gramStart"/>
      <w:r w:rsidRPr="006355B3">
        <w:rPr>
          <w:i/>
          <w:iCs/>
          <w:color w:val="000000" w:themeColor="text1"/>
        </w:rPr>
        <w:t>goods :</w:t>
      </w:r>
      <w:proofErr w:type="gramEnd"/>
      <w:r w:rsidRPr="006355B3">
        <w:rPr>
          <w:i/>
          <w:iCs/>
          <w:color w:val="000000" w:themeColor="text1"/>
        </w:rPr>
        <w:t xml:space="preserve"> valuation and pricing in the economy</w:t>
      </w:r>
      <w:r w:rsidRPr="006355B3">
        <w:rPr>
          <w:color w:val="000000" w:themeColor="text1"/>
        </w:rPr>
        <w:t>. Oxford: Oxford University Press.</w:t>
      </w:r>
    </w:p>
    <w:p w14:paraId="33E6E853" w14:textId="77777777" w:rsidR="006355B3" w:rsidRPr="006355B3" w:rsidRDefault="006355B3" w:rsidP="00264F4C">
      <w:pPr>
        <w:spacing w:before="120" w:after="120"/>
        <w:rPr>
          <w:color w:val="000000" w:themeColor="text1"/>
        </w:rPr>
      </w:pPr>
      <w:r w:rsidRPr="006355B3">
        <w:rPr>
          <w:color w:val="000000" w:themeColor="text1"/>
        </w:rPr>
        <w:t>Bhatnagar, J. (2017). Employee Retention: A Review of Literature. Journal of Business and Management, 19(2), 161-167.</w:t>
      </w:r>
    </w:p>
    <w:p w14:paraId="3C6B8661" w14:textId="77777777" w:rsidR="006355B3" w:rsidRPr="006355B3" w:rsidRDefault="006355B3" w:rsidP="00A23A1C">
      <w:pPr>
        <w:spacing w:before="120" w:after="120"/>
        <w:rPr>
          <w:color w:val="000000" w:themeColor="text1"/>
        </w:rPr>
      </w:pPr>
      <w:r w:rsidRPr="006355B3">
        <w:rPr>
          <w:color w:val="000000" w:themeColor="text1"/>
        </w:rPr>
        <w:t xml:space="preserve">CIPD. (2020). Managing the Impact of Coronavirus on Your Workforce. Chartered Institute of Personnel and Development. </w:t>
      </w:r>
      <w:hyperlink r:id="rId8" w:tgtFrame="_new" w:history="1">
        <w:r w:rsidRPr="006355B3">
          <w:rPr>
            <w:rStyle w:val="Hyperlink"/>
            <w:color w:val="000000" w:themeColor="text1"/>
          </w:rPr>
          <w:t>https://www.cipd.co.uk/Images/coronavirus-hr-faqs-managing-the-impact-on-your-workforce-20-march_tcm18-63056.pdf</w:t>
        </w:r>
      </w:hyperlink>
    </w:p>
    <w:p w14:paraId="040F02FF" w14:textId="77777777" w:rsidR="006355B3" w:rsidRPr="006355B3" w:rsidRDefault="006355B3" w:rsidP="00264F4C">
      <w:pPr>
        <w:spacing w:before="120" w:after="120"/>
        <w:rPr>
          <w:color w:val="000000" w:themeColor="text1"/>
        </w:rPr>
      </w:pPr>
      <w:r w:rsidRPr="006355B3">
        <w:rPr>
          <w:color w:val="000000" w:themeColor="text1"/>
        </w:rPr>
        <w:t xml:space="preserve">Deloitte. (2017). Global Human Capital Trends: Rewriting the Rules for the Digital Age. Deloitte University Press. </w:t>
      </w:r>
      <w:hyperlink r:id="rId9" w:tgtFrame="_new" w:history="1">
        <w:r w:rsidRPr="006355B3">
          <w:rPr>
            <w:rStyle w:val="Hyperlink"/>
            <w:color w:val="000000" w:themeColor="text1"/>
          </w:rPr>
          <w:t>https://www2.deloitte.com/uk/en/pages/human-capital/articles/global-human-capital-trends.html</w:t>
        </w:r>
      </w:hyperlink>
    </w:p>
    <w:p w14:paraId="4EF29640" w14:textId="77777777" w:rsidR="006355B3" w:rsidRPr="006355B3" w:rsidRDefault="006355B3" w:rsidP="000A2687">
      <w:pPr>
        <w:spacing w:before="120" w:after="120"/>
        <w:rPr>
          <w:color w:val="000000" w:themeColor="text1"/>
        </w:rPr>
      </w:pPr>
      <w:r w:rsidRPr="006355B3">
        <w:rPr>
          <w:color w:val="000000" w:themeColor="text1"/>
        </w:rPr>
        <w:t xml:space="preserve">Evans, I. and Smith, N.D. (2018). </w:t>
      </w:r>
      <w:r w:rsidRPr="006355B3">
        <w:rPr>
          <w:i/>
          <w:iCs/>
          <w:color w:val="000000" w:themeColor="text1"/>
        </w:rPr>
        <w:t>Knowledge</w:t>
      </w:r>
      <w:r w:rsidRPr="006355B3">
        <w:rPr>
          <w:color w:val="000000" w:themeColor="text1"/>
        </w:rPr>
        <w:t xml:space="preserve">. Cambridge, </w:t>
      </w:r>
      <w:proofErr w:type="spellStart"/>
      <w:proofErr w:type="gramStart"/>
      <w:r w:rsidRPr="006355B3">
        <w:rPr>
          <w:color w:val="000000" w:themeColor="text1"/>
        </w:rPr>
        <w:t>Uk</w:t>
      </w:r>
      <w:proofErr w:type="spellEnd"/>
      <w:r w:rsidRPr="006355B3">
        <w:rPr>
          <w:color w:val="000000" w:themeColor="text1"/>
        </w:rPr>
        <w:t xml:space="preserve"> ;</w:t>
      </w:r>
      <w:proofErr w:type="gramEnd"/>
      <w:r w:rsidRPr="006355B3">
        <w:rPr>
          <w:color w:val="000000" w:themeColor="text1"/>
        </w:rPr>
        <w:t xml:space="preserve"> Malden, Ma: Polity.</w:t>
      </w:r>
    </w:p>
    <w:p w14:paraId="4B7AF622" w14:textId="77777777" w:rsidR="006355B3" w:rsidRPr="006355B3" w:rsidRDefault="006355B3" w:rsidP="000A2687">
      <w:pPr>
        <w:spacing w:before="120" w:after="120"/>
        <w:rPr>
          <w:color w:val="000000" w:themeColor="text1"/>
        </w:rPr>
      </w:pPr>
      <w:r w:rsidRPr="006355B3">
        <w:rPr>
          <w:color w:val="000000" w:themeColor="text1"/>
        </w:rPr>
        <w:t xml:space="preserve">Hartman, L.P. and Werhane, P.H. (2013). </w:t>
      </w:r>
      <w:r w:rsidRPr="006355B3">
        <w:rPr>
          <w:i/>
          <w:iCs/>
          <w:color w:val="000000" w:themeColor="text1"/>
        </w:rPr>
        <w:t>The Global Corporation</w:t>
      </w:r>
      <w:r w:rsidRPr="006355B3">
        <w:rPr>
          <w:color w:val="000000" w:themeColor="text1"/>
        </w:rPr>
        <w:t>. Routledge.</w:t>
      </w:r>
    </w:p>
    <w:p w14:paraId="47414ADF" w14:textId="77777777" w:rsidR="006355B3" w:rsidRPr="006355B3" w:rsidRDefault="006355B3" w:rsidP="00264F4C">
      <w:pPr>
        <w:spacing w:before="120" w:after="120"/>
        <w:rPr>
          <w:color w:val="000000" w:themeColor="text1"/>
        </w:rPr>
      </w:pPr>
      <w:r w:rsidRPr="006355B3">
        <w:rPr>
          <w:color w:val="000000" w:themeColor="text1"/>
        </w:rPr>
        <w:t>Jiang, W., and Richter, A. (2020). The Impact of Perceived Organizational Support on Employee Retention Through Turnover Intentions. Personnel Review, 49(1), 79-95.</w:t>
      </w:r>
    </w:p>
    <w:p w14:paraId="2EE222A8" w14:textId="77777777" w:rsidR="006355B3" w:rsidRPr="006355B3" w:rsidRDefault="006355B3" w:rsidP="00A23A1C">
      <w:pPr>
        <w:spacing w:before="120" w:after="120"/>
        <w:rPr>
          <w:color w:val="000000" w:themeColor="text1"/>
        </w:rPr>
      </w:pPr>
      <w:r w:rsidRPr="006355B3">
        <w:rPr>
          <w:color w:val="000000" w:themeColor="text1"/>
        </w:rPr>
        <w:t xml:space="preserve">Johnson, P. (2019). Brexit and the Labor Market: An Analysis of the Potential Impacts. The Economic and </w:t>
      </w:r>
      <w:proofErr w:type="spellStart"/>
      <w:r w:rsidRPr="006355B3">
        <w:rPr>
          <w:color w:val="000000" w:themeColor="text1"/>
        </w:rPr>
        <w:t>Labour</w:t>
      </w:r>
      <w:proofErr w:type="spellEnd"/>
      <w:r w:rsidRPr="006355B3">
        <w:rPr>
          <w:color w:val="000000" w:themeColor="text1"/>
        </w:rPr>
        <w:t xml:space="preserve"> Relations Review, 30(2), 209-229.</w:t>
      </w:r>
    </w:p>
    <w:p w14:paraId="3458521C" w14:textId="77777777" w:rsidR="006355B3" w:rsidRPr="006355B3" w:rsidRDefault="006355B3" w:rsidP="000A2687">
      <w:pPr>
        <w:spacing w:before="120" w:after="120"/>
        <w:rPr>
          <w:color w:val="000000" w:themeColor="text1"/>
        </w:rPr>
      </w:pPr>
      <w:r w:rsidRPr="006355B3">
        <w:rPr>
          <w:color w:val="000000" w:themeColor="text1"/>
        </w:rPr>
        <w:t xml:space="preserve">Lehman, B. (2014). </w:t>
      </w:r>
      <w:r w:rsidRPr="006355B3">
        <w:rPr>
          <w:i/>
          <w:iCs/>
          <w:color w:val="000000" w:themeColor="text1"/>
        </w:rPr>
        <w:t>The red book</w:t>
      </w:r>
      <w:r w:rsidRPr="006355B3">
        <w:rPr>
          <w:color w:val="000000" w:themeColor="text1"/>
        </w:rPr>
        <w:t>. Boston: Houghton Mifflin Co.</w:t>
      </w:r>
    </w:p>
    <w:p w14:paraId="3B52D629" w14:textId="77777777" w:rsidR="006355B3" w:rsidRPr="006355B3" w:rsidRDefault="006355B3" w:rsidP="00A23A1C">
      <w:pPr>
        <w:spacing w:before="120" w:after="120"/>
        <w:rPr>
          <w:color w:val="000000" w:themeColor="text1"/>
        </w:rPr>
      </w:pPr>
      <w:r w:rsidRPr="006355B3">
        <w:rPr>
          <w:color w:val="000000" w:themeColor="text1"/>
        </w:rPr>
        <w:t xml:space="preserve">Marriott International. (2023). About Us. Marriott International. </w:t>
      </w:r>
      <w:hyperlink r:id="rId10" w:tgtFrame="_new" w:history="1">
        <w:r w:rsidRPr="006355B3">
          <w:rPr>
            <w:rStyle w:val="Hyperlink"/>
            <w:color w:val="000000" w:themeColor="text1"/>
          </w:rPr>
          <w:t>https://www.marriott.com/about-us</w:t>
        </w:r>
      </w:hyperlink>
    </w:p>
    <w:p w14:paraId="73EEC280" w14:textId="77777777" w:rsidR="006355B3" w:rsidRPr="006355B3" w:rsidRDefault="006355B3" w:rsidP="00A23A1C">
      <w:pPr>
        <w:spacing w:before="120" w:after="120"/>
        <w:rPr>
          <w:color w:val="000000" w:themeColor="text1"/>
        </w:rPr>
      </w:pPr>
      <w:r w:rsidRPr="006355B3">
        <w:rPr>
          <w:color w:val="000000" w:themeColor="text1"/>
        </w:rPr>
        <w:t xml:space="preserve">PwC. (2016). Addressing the Challenges of Employee Retention and Turnover. PricewaterhouseCoopers LLP. </w:t>
      </w:r>
      <w:hyperlink r:id="rId11" w:tgtFrame="_new" w:history="1">
        <w:r w:rsidRPr="006355B3">
          <w:rPr>
            <w:rStyle w:val="Hyperlink"/>
            <w:color w:val="000000" w:themeColor="text1"/>
          </w:rPr>
          <w:t>https://www.pwc.com/us/en/advisory-</w:t>
        </w:r>
        <w:r w:rsidRPr="006355B3">
          <w:rPr>
            <w:rStyle w:val="Hyperlink"/>
            <w:color w:val="000000" w:themeColor="text1"/>
          </w:rPr>
          <w:lastRenderedPageBreak/>
          <w:t>services/publications/assets/pwc-addressing-challenges-of-employee-retention-and-turnover.pdf</w:t>
        </w:r>
      </w:hyperlink>
    </w:p>
    <w:p w14:paraId="29A8A003" w14:textId="77777777" w:rsidR="006355B3" w:rsidRPr="006355B3" w:rsidRDefault="006355B3" w:rsidP="00264F4C">
      <w:pPr>
        <w:spacing w:before="120" w:after="120"/>
        <w:rPr>
          <w:color w:val="000000" w:themeColor="text1"/>
        </w:rPr>
      </w:pPr>
      <w:r w:rsidRPr="006355B3">
        <w:rPr>
          <w:color w:val="000000" w:themeColor="text1"/>
        </w:rPr>
        <w:t>Raza, S. A., and Qureshi, T. M. (2017). Impact of Leadership Styles on Employee Retention: A Comparative Study. European Scientific Journal, 13(25), 144.</w:t>
      </w:r>
    </w:p>
    <w:p w14:paraId="450F6224" w14:textId="77777777" w:rsidR="006355B3" w:rsidRPr="006355B3" w:rsidRDefault="006355B3" w:rsidP="000A2687">
      <w:pPr>
        <w:spacing w:before="120" w:after="120"/>
        <w:rPr>
          <w:color w:val="000000" w:themeColor="text1"/>
        </w:rPr>
      </w:pPr>
      <w:r w:rsidRPr="006355B3">
        <w:rPr>
          <w:color w:val="000000" w:themeColor="text1"/>
        </w:rPr>
        <w:t xml:space="preserve">Rik Ruiter and Dang, P.Y. (2013). </w:t>
      </w:r>
      <w:r w:rsidRPr="006355B3">
        <w:rPr>
          <w:i/>
          <w:iCs/>
          <w:color w:val="000000" w:themeColor="text1"/>
        </w:rPr>
        <w:t xml:space="preserve">Highway to </w:t>
      </w:r>
      <w:proofErr w:type="gramStart"/>
      <w:r w:rsidRPr="006355B3">
        <w:rPr>
          <w:i/>
          <w:iCs/>
          <w:color w:val="000000" w:themeColor="text1"/>
        </w:rPr>
        <w:t>E.S.L. :</w:t>
      </w:r>
      <w:proofErr w:type="gramEnd"/>
      <w:r w:rsidRPr="006355B3">
        <w:rPr>
          <w:i/>
          <w:iCs/>
          <w:color w:val="000000" w:themeColor="text1"/>
        </w:rPr>
        <w:t xml:space="preserve"> a user-friendly guide to teaching English as a second language</w:t>
      </w:r>
      <w:r w:rsidRPr="006355B3">
        <w:rPr>
          <w:color w:val="000000" w:themeColor="text1"/>
        </w:rPr>
        <w:t xml:space="preserve">. Lincoln, Neb.: </w:t>
      </w:r>
      <w:proofErr w:type="spellStart"/>
      <w:r w:rsidRPr="006355B3">
        <w:rPr>
          <w:color w:val="000000" w:themeColor="text1"/>
        </w:rPr>
        <w:t>Iuniverse</w:t>
      </w:r>
      <w:proofErr w:type="spellEnd"/>
      <w:r w:rsidRPr="006355B3">
        <w:rPr>
          <w:color w:val="000000" w:themeColor="text1"/>
        </w:rPr>
        <w:t>, Inc.</w:t>
      </w:r>
    </w:p>
    <w:p w14:paraId="7A34CAC1" w14:textId="77777777" w:rsidR="006355B3" w:rsidRPr="006355B3" w:rsidRDefault="006355B3" w:rsidP="00264F4C">
      <w:pPr>
        <w:spacing w:before="120" w:after="120"/>
        <w:rPr>
          <w:color w:val="000000" w:themeColor="text1"/>
        </w:rPr>
      </w:pPr>
      <w:r w:rsidRPr="006355B3">
        <w:rPr>
          <w:color w:val="000000" w:themeColor="text1"/>
        </w:rPr>
        <w:t xml:space="preserve">SHRM. (2018). Employee Job Satisfaction and Engagement: The Doors of Opportunity Are Open. Society for Human Resource Management. </w:t>
      </w:r>
      <w:hyperlink r:id="rId12" w:tgtFrame="_new" w:history="1">
        <w:r w:rsidRPr="006355B3">
          <w:rPr>
            <w:rStyle w:val="Hyperlink"/>
            <w:color w:val="000000" w:themeColor="text1"/>
          </w:rPr>
          <w:t>https://www.shrm.org/hr-today/trends-and-forecasting/research-and-surveys/Documents/2018%20Employee%20Job%20Satisfaction%20and%20Engagement%20Report.pdf</w:t>
        </w:r>
      </w:hyperlink>
    </w:p>
    <w:p w14:paraId="5653397C" w14:textId="77777777" w:rsidR="006355B3" w:rsidRPr="006355B3" w:rsidRDefault="006355B3" w:rsidP="00A23A1C">
      <w:pPr>
        <w:spacing w:before="120" w:after="120"/>
        <w:rPr>
          <w:color w:val="000000" w:themeColor="text1"/>
        </w:rPr>
      </w:pPr>
      <w:r w:rsidRPr="006355B3">
        <w:rPr>
          <w:color w:val="000000" w:themeColor="text1"/>
        </w:rPr>
        <w:t>Sisson, K. (2019). Employee Relations after Brexit: Best-Practice Guidance. Employee Relations, 41(6), 967-981.</w:t>
      </w:r>
    </w:p>
    <w:p w14:paraId="51D12F20" w14:textId="77777777" w:rsidR="006355B3" w:rsidRPr="006355B3" w:rsidRDefault="006355B3" w:rsidP="00A23A1C">
      <w:pPr>
        <w:spacing w:before="120" w:after="120"/>
        <w:rPr>
          <w:color w:val="000000" w:themeColor="text1"/>
        </w:rPr>
      </w:pPr>
      <w:r w:rsidRPr="006355B3">
        <w:rPr>
          <w:color w:val="000000" w:themeColor="text1"/>
        </w:rPr>
        <w:t>Su, Z., and Ouyang, Y. (2021). The Impact of COVID-19 on Employee Retention in the United States: Evidence from the Current Population Survey. World Development, 137, 105214.</w:t>
      </w:r>
    </w:p>
    <w:p w14:paraId="6109B9BC" w14:textId="77777777" w:rsidR="006355B3" w:rsidRPr="006355B3" w:rsidRDefault="006355B3" w:rsidP="000A2687">
      <w:pPr>
        <w:spacing w:before="120" w:after="120"/>
        <w:rPr>
          <w:color w:val="000000" w:themeColor="text1"/>
        </w:rPr>
      </w:pPr>
      <w:r w:rsidRPr="006355B3">
        <w:rPr>
          <w:color w:val="000000" w:themeColor="text1"/>
        </w:rPr>
        <w:t xml:space="preserve">Tyagi, P.K., Nadda, V., Bharti, V. and Kemer, E. (2023). </w:t>
      </w:r>
      <w:r w:rsidRPr="006355B3">
        <w:rPr>
          <w:i/>
          <w:iCs/>
          <w:color w:val="000000" w:themeColor="text1"/>
        </w:rPr>
        <w:t>Embracing Business Sustainability Through Innovation and Creativity in the Service Sector</w:t>
      </w:r>
      <w:r w:rsidRPr="006355B3">
        <w:rPr>
          <w:color w:val="000000" w:themeColor="text1"/>
        </w:rPr>
        <w:t>. IGI Global.</w:t>
      </w:r>
    </w:p>
    <w:p w14:paraId="4D275CB4" w14:textId="77777777" w:rsidR="006355B3" w:rsidRPr="006355B3" w:rsidRDefault="006355B3" w:rsidP="000A2687">
      <w:pPr>
        <w:spacing w:before="120" w:after="120"/>
        <w:rPr>
          <w:color w:val="000000" w:themeColor="text1"/>
        </w:rPr>
      </w:pPr>
      <w:r w:rsidRPr="006355B3">
        <w:rPr>
          <w:color w:val="000000" w:themeColor="text1"/>
        </w:rPr>
        <w:t xml:space="preserve">Vadim </w:t>
      </w:r>
      <w:proofErr w:type="spellStart"/>
      <w:r w:rsidRPr="006355B3">
        <w:rPr>
          <w:color w:val="000000" w:themeColor="text1"/>
        </w:rPr>
        <w:t>Radaev</w:t>
      </w:r>
      <w:proofErr w:type="spellEnd"/>
      <w:r w:rsidRPr="006355B3">
        <w:rPr>
          <w:color w:val="000000" w:themeColor="text1"/>
        </w:rPr>
        <w:t xml:space="preserve"> and Zoya </w:t>
      </w:r>
      <w:proofErr w:type="spellStart"/>
      <w:r w:rsidRPr="006355B3">
        <w:rPr>
          <w:color w:val="000000" w:themeColor="text1"/>
        </w:rPr>
        <w:t>Kotelnikova</w:t>
      </w:r>
      <w:proofErr w:type="spellEnd"/>
      <w:r w:rsidRPr="006355B3">
        <w:rPr>
          <w:color w:val="000000" w:themeColor="text1"/>
        </w:rPr>
        <w:t xml:space="preserve"> (2022). </w:t>
      </w:r>
      <w:r w:rsidRPr="006355B3">
        <w:rPr>
          <w:i/>
          <w:iCs/>
          <w:color w:val="000000" w:themeColor="text1"/>
        </w:rPr>
        <w:t>The Ambivalence of Power in the Twenty-First Century Economy</w:t>
      </w:r>
      <w:r w:rsidRPr="006355B3">
        <w:rPr>
          <w:color w:val="000000" w:themeColor="text1"/>
        </w:rPr>
        <w:t>. UCL Press.</w:t>
      </w:r>
    </w:p>
    <w:p w14:paraId="7A1C4572" w14:textId="77777777" w:rsidR="006355B3" w:rsidRPr="006355B3" w:rsidRDefault="006355B3" w:rsidP="000A2687">
      <w:pPr>
        <w:spacing w:before="120" w:after="120"/>
        <w:rPr>
          <w:color w:val="000000" w:themeColor="text1"/>
        </w:rPr>
      </w:pPr>
      <w:r w:rsidRPr="006355B3">
        <w:rPr>
          <w:color w:val="000000" w:themeColor="text1"/>
        </w:rPr>
        <w:t>Van Den Heuvel, M., Demerouti, E., Bakker, A. B., and Schaufeli, W. B. (2018). Adapting to Change: The Value of Change Information and Meaning-Making. Journal of Vocational Behavior, 107, 104-115.</w:t>
      </w:r>
    </w:p>
    <w:p w14:paraId="750C8867" w14:textId="77777777" w:rsidR="00A23A1C" w:rsidRPr="006355B3" w:rsidRDefault="00A23A1C" w:rsidP="007D7100">
      <w:pPr>
        <w:spacing w:before="120" w:after="120"/>
        <w:rPr>
          <w:color w:val="000000" w:themeColor="text1"/>
        </w:rPr>
      </w:pPr>
    </w:p>
    <w:sectPr w:rsidR="00A23A1C" w:rsidRPr="006355B3">
      <w:headerReference w:type="default" r:id="rId13"/>
      <w:footerReference w:type="default" r:id="rId14"/>
      <w:pgSz w:w="11900" w:h="16840"/>
      <w:pgMar w:top="1440" w:right="1440" w:bottom="1440" w:left="1440" w:header="0" w:footer="102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17FCF" w14:textId="77777777" w:rsidR="00B51204" w:rsidRDefault="00B51204">
      <w:pPr>
        <w:spacing w:after="0" w:line="240" w:lineRule="auto"/>
      </w:pPr>
      <w:r>
        <w:separator/>
      </w:r>
    </w:p>
  </w:endnote>
  <w:endnote w:type="continuationSeparator" w:id="0">
    <w:p w14:paraId="2EC5BC9F" w14:textId="77777777" w:rsidR="00B51204" w:rsidRDefault="00B51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7999312"/>
      <w:docPartObj>
        <w:docPartGallery w:val="Page Numbers (Bottom of Page)"/>
        <w:docPartUnique/>
      </w:docPartObj>
    </w:sdtPr>
    <w:sdtEndPr>
      <w:rPr>
        <w:noProof/>
      </w:rPr>
    </w:sdtEndPr>
    <w:sdtContent>
      <w:p w14:paraId="11295C44" w14:textId="77777777" w:rsidR="007E4597" w:rsidRDefault="007E4597">
        <w:pPr>
          <w:pStyle w:val="Footer"/>
          <w:jc w:val="right"/>
        </w:pPr>
        <w:r>
          <w:fldChar w:fldCharType="begin"/>
        </w:r>
        <w:r>
          <w:instrText xml:space="preserve"> PAGE   \* MERGEFORMAT </w:instrText>
        </w:r>
        <w:r>
          <w:fldChar w:fldCharType="separate"/>
        </w:r>
        <w:r w:rsidR="00440037">
          <w:rPr>
            <w:noProof/>
          </w:rPr>
          <w:t>1</w:t>
        </w:r>
        <w:r>
          <w:rPr>
            <w:noProof/>
          </w:rPr>
          <w:fldChar w:fldCharType="end"/>
        </w:r>
      </w:p>
    </w:sdtContent>
  </w:sdt>
  <w:p w14:paraId="7AC56515" w14:textId="77777777" w:rsidR="007E4597" w:rsidRDefault="007E45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AAB0E" w14:textId="77777777" w:rsidR="00B51204" w:rsidRDefault="00B51204">
      <w:pPr>
        <w:spacing w:after="0" w:line="240" w:lineRule="auto"/>
      </w:pPr>
      <w:r>
        <w:separator/>
      </w:r>
    </w:p>
  </w:footnote>
  <w:footnote w:type="continuationSeparator" w:id="0">
    <w:p w14:paraId="7BA85859" w14:textId="77777777" w:rsidR="00B51204" w:rsidRDefault="00B51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F0941" w14:textId="77777777" w:rsidR="00EE36E7" w:rsidRDefault="00EE36E7">
    <w:pPr>
      <w:pStyle w:val="Header"/>
      <w:jc w:val="left"/>
    </w:pPr>
  </w:p>
  <w:p w14:paraId="6CD2FADF" w14:textId="77777777" w:rsidR="0086663B" w:rsidRDefault="0002346A" w:rsidP="00EE36E7">
    <w:pPr>
      <w:pStyle w:val="Header"/>
      <w:tabs>
        <w:tab w:val="clear" w:pos="9360"/>
        <w:tab w:val="left" w:pos="7820"/>
      </w:tabs>
      <w:jc w:val="left"/>
    </w:pPr>
    <w:r>
      <w:t xml:space="preserve">                                                                        </w:t>
    </w:r>
    <w:r w:rsidR="00EE36E7">
      <w:tab/>
    </w:r>
  </w:p>
  <w:p w14:paraId="74EF2B4E" w14:textId="77777777" w:rsidR="0086663B" w:rsidRDefault="008666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58C1"/>
    <w:multiLevelType w:val="multilevel"/>
    <w:tmpl w:val="763404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E45B8C"/>
    <w:multiLevelType w:val="hybridMultilevel"/>
    <w:tmpl w:val="AD2C1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07603"/>
    <w:multiLevelType w:val="multilevel"/>
    <w:tmpl w:val="300CB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6C74FC"/>
    <w:multiLevelType w:val="multilevel"/>
    <w:tmpl w:val="51ACA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184587"/>
    <w:multiLevelType w:val="multilevel"/>
    <w:tmpl w:val="F9EC58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AE0615"/>
    <w:multiLevelType w:val="multilevel"/>
    <w:tmpl w:val="0EEE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1D7A18"/>
    <w:multiLevelType w:val="multilevel"/>
    <w:tmpl w:val="55D06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4164A9"/>
    <w:multiLevelType w:val="multilevel"/>
    <w:tmpl w:val="D47085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EF356A"/>
    <w:multiLevelType w:val="multilevel"/>
    <w:tmpl w:val="B7361C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B0281D"/>
    <w:multiLevelType w:val="hybridMultilevel"/>
    <w:tmpl w:val="DDA20C1A"/>
    <w:lvl w:ilvl="0" w:tplc="72D009F2">
      <w:start w:val="1"/>
      <w:numFmt w:val="decimal"/>
      <w:lvlText w:val="%1."/>
      <w:lvlJc w:val="left"/>
      <w:pPr>
        <w:ind w:left="720" w:hanging="360"/>
      </w:pPr>
      <w:rPr>
        <w:rFonts w:ascii="Segoe UI" w:hAnsi="Segoe UI" w:cs="Segoe U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607FF9"/>
    <w:multiLevelType w:val="hybridMultilevel"/>
    <w:tmpl w:val="87DEDE7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6A2945"/>
    <w:multiLevelType w:val="multilevel"/>
    <w:tmpl w:val="FF227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2E82CC6"/>
    <w:multiLevelType w:val="multilevel"/>
    <w:tmpl w:val="AEC65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962712"/>
    <w:multiLevelType w:val="multilevel"/>
    <w:tmpl w:val="244822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D01433"/>
    <w:multiLevelType w:val="multilevel"/>
    <w:tmpl w:val="522A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9700163"/>
    <w:multiLevelType w:val="multilevel"/>
    <w:tmpl w:val="C914AE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0561631">
    <w:abstractNumId w:val="10"/>
  </w:num>
  <w:num w:numId="2" w16cid:durableId="867645800">
    <w:abstractNumId w:val="9"/>
  </w:num>
  <w:num w:numId="3" w16cid:durableId="9963198">
    <w:abstractNumId w:val="8"/>
  </w:num>
  <w:num w:numId="4" w16cid:durableId="1610744932">
    <w:abstractNumId w:val="4"/>
  </w:num>
  <w:num w:numId="5" w16cid:durableId="1619481412">
    <w:abstractNumId w:val="2"/>
  </w:num>
  <w:num w:numId="6" w16cid:durableId="1292714240">
    <w:abstractNumId w:val="11"/>
  </w:num>
  <w:num w:numId="7" w16cid:durableId="840704122">
    <w:abstractNumId w:val="5"/>
  </w:num>
  <w:num w:numId="8" w16cid:durableId="271279496">
    <w:abstractNumId w:val="14"/>
  </w:num>
  <w:num w:numId="9" w16cid:durableId="2117364243">
    <w:abstractNumId w:val="6"/>
  </w:num>
  <w:num w:numId="10" w16cid:durableId="1017854672">
    <w:abstractNumId w:val="1"/>
  </w:num>
  <w:num w:numId="11" w16cid:durableId="1987274026">
    <w:abstractNumId w:val="13"/>
  </w:num>
  <w:num w:numId="12" w16cid:durableId="163588283">
    <w:abstractNumId w:val="12"/>
  </w:num>
  <w:num w:numId="13" w16cid:durableId="1334143696">
    <w:abstractNumId w:val="3"/>
  </w:num>
  <w:num w:numId="14" w16cid:durableId="1979649819">
    <w:abstractNumId w:val="0"/>
  </w:num>
  <w:num w:numId="15" w16cid:durableId="1689793448">
    <w:abstractNumId w:val="7"/>
  </w:num>
  <w:num w:numId="16" w16cid:durableId="1566839428">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63B"/>
    <w:rsid w:val="00006D1C"/>
    <w:rsid w:val="000110EC"/>
    <w:rsid w:val="0002346A"/>
    <w:rsid w:val="00042446"/>
    <w:rsid w:val="00054515"/>
    <w:rsid w:val="000819D9"/>
    <w:rsid w:val="000A220F"/>
    <w:rsid w:val="000A2687"/>
    <w:rsid w:val="000C1460"/>
    <w:rsid w:val="000C1C97"/>
    <w:rsid w:val="000F2398"/>
    <w:rsid w:val="00101E84"/>
    <w:rsid w:val="001201AD"/>
    <w:rsid w:val="00120743"/>
    <w:rsid w:val="00121E42"/>
    <w:rsid w:val="0015731E"/>
    <w:rsid w:val="001712C4"/>
    <w:rsid w:val="00171462"/>
    <w:rsid w:val="00171F34"/>
    <w:rsid w:val="00185974"/>
    <w:rsid w:val="00186C44"/>
    <w:rsid w:val="001972DA"/>
    <w:rsid w:val="001A3DB7"/>
    <w:rsid w:val="001B69CB"/>
    <w:rsid w:val="001C3252"/>
    <w:rsid w:val="001D1788"/>
    <w:rsid w:val="00225A2B"/>
    <w:rsid w:val="00247D27"/>
    <w:rsid w:val="002568C4"/>
    <w:rsid w:val="00264F4C"/>
    <w:rsid w:val="002727C8"/>
    <w:rsid w:val="002851B6"/>
    <w:rsid w:val="00293644"/>
    <w:rsid w:val="002970BE"/>
    <w:rsid w:val="002A555F"/>
    <w:rsid w:val="0034509F"/>
    <w:rsid w:val="003719EC"/>
    <w:rsid w:val="003812B7"/>
    <w:rsid w:val="003B3CF0"/>
    <w:rsid w:val="003B4879"/>
    <w:rsid w:val="003B556C"/>
    <w:rsid w:val="003C0BCB"/>
    <w:rsid w:val="004108B9"/>
    <w:rsid w:val="00425586"/>
    <w:rsid w:val="00430AFB"/>
    <w:rsid w:val="00440037"/>
    <w:rsid w:val="00446AE5"/>
    <w:rsid w:val="00456856"/>
    <w:rsid w:val="00461822"/>
    <w:rsid w:val="004721B8"/>
    <w:rsid w:val="004B0B2D"/>
    <w:rsid w:val="004B3DE3"/>
    <w:rsid w:val="004C3F25"/>
    <w:rsid w:val="004C5809"/>
    <w:rsid w:val="004D2D68"/>
    <w:rsid w:val="005677FF"/>
    <w:rsid w:val="005B4F90"/>
    <w:rsid w:val="005D4687"/>
    <w:rsid w:val="005D68FB"/>
    <w:rsid w:val="005F6BC5"/>
    <w:rsid w:val="006001AA"/>
    <w:rsid w:val="006355B3"/>
    <w:rsid w:val="006355F4"/>
    <w:rsid w:val="0064795E"/>
    <w:rsid w:val="00652B83"/>
    <w:rsid w:val="00660C56"/>
    <w:rsid w:val="00663B09"/>
    <w:rsid w:val="00664183"/>
    <w:rsid w:val="00666606"/>
    <w:rsid w:val="00695B3A"/>
    <w:rsid w:val="006B3DC9"/>
    <w:rsid w:val="006D6B56"/>
    <w:rsid w:val="006F28A0"/>
    <w:rsid w:val="00713BBA"/>
    <w:rsid w:val="007163B5"/>
    <w:rsid w:val="00757915"/>
    <w:rsid w:val="00757D02"/>
    <w:rsid w:val="007610F2"/>
    <w:rsid w:val="0079051A"/>
    <w:rsid w:val="00792190"/>
    <w:rsid w:val="0079265F"/>
    <w:rsid w:val="007D52AB"/>
    <w:rsid w:val="007D7100"/>
    <w:rsid w:val="007E423D"/>
    <w:rsid w:val="007E4597"/>
    <w:rsid w:val="008148D8"/>
    <w:rsid w:val="00825AF0"/>
    <w:rsid w:val="008515AB"/>
    <w:rsid w:val="0085370C"/>
    <w:rsid w:val="00860838"/>
    <w:rsid w:val="00863B83"/>
    <w:rsid w:val="0086663B"/>
    <w:rsid w:val="00871269"/>
    <w:rsid w:val="00890518"/>
    <w:rsid w:val="008956A7"/>
    <w:rsid w:val="00896CEA"/>
    <w:rsid w:val="008A7E1D"/>
    <w:rsid w:val="008B02C0"/>
    <w:rsid w:val="008C6CA4"/>
    <w:rsid w:val="008E73AF"/>
    <w:rsid w:val="00902EFD"/>
    <w:rsid w:val="009108D6"/>
    <w:rsid w:val="009145D4"/>
    <w:rsid w:val="00927333"/>
    <w:rsid w:val="00935BB0"/>
    <w:rsid w:val="00942D5A"/>
    <w:rsid w:val="00955F4B"/>
    <w:rsid w:val="00956283"/>
    <w:rsid w:val="0097496A"/>
    <w:rsid w:val="009808F0"/>
    <w:rsid w:val="00990882"/>
    <w:rsid w:val="00991B29"/>
    <w:rsid w:val="009A2538"/>
    <w:rsid w:val="009B2D4C"/>
    <w:rsid w:val="009B3EB0"/>
    <w:rsid w:val="009D091C"/>
    <w:rsid w:val="009D2995"/>
    <w:rsid w:val="009D49FE"/>
    <w:rsid w:val="009E1519"/>
    <w:rsid w:val="009F0673"/>
    <w:rsid w:val="00A12500"/>
    <w:rsid w:val="00A23A1C"/>
    <w:rsid w:val="00A33A2D"/>
    <w:rsid w:val="00A50EB7"/>
    <w:rsid w:val="00A513BB"/>
    <w:rsid w:val="00A705B4"/>
    <w:rsid w:val="00A74064"/>
    <w:rsid w:val="00A74F37"/>
    <w:rsid w:val="00A86A27"/>
    <w:rsid w:val="00AD0E9A"/>
    <w:rsid w:val="00AD7FA3"/>
    <w:rsid w:val="00AE2AF0"/>
    <w:rsid w:val="00B51204"/>
    <w:rsid w:val="00B72505"/>
    <w:rsid w:val="00B81518"/>
    <w:rsid w:val="00B878E6"/>
    <w:rsid w:val="00BA1958"/>
    <w:rsid w:val="00BA3A92"/>
    <w:rsid w:val="00BC00FD"/>
    <w:rsid w:val="00BC02E9"/>
    <w:rsid w:val="00BE1565"/>
    <w:rsid w:val="00BE70C2"/>
    <w:rsid w:val="00C0191A"/>
    <w:rsid w:val="00C151DF"/>
    <w:rsid w:val="00C2728C"/>
    <w:rsid w:val="00C3530E"/>
    <w:rsid w:val="00C77AAA"/>
    <w:rsid w:val="00C9579B"/>
    <w:rsid w:val="00CA2D70"/>
    <w:rsid w:val="00CA4DCD"/>
    <w:rsid w:val="00CE4619"/>
    <w:rsid w:val="00CF3022"/>
    <w:rsid w:val="00D122D3"/>
    <w:rsid w:val="00D317CC"/>
    <w:rsid w:val="00D52033"/>
    <w:rsid w:val="00D86148"/>
    <w:rsid w:val="00DF6EA2"/>
    <w:rsid w:val="00E1432B"/>
    <w:rsid w:val="00E3630A"/>
    <w:rsid w:val="00E46EDB"/>
    <w:rsid w:val="00E57D8D"/>
    <w:rsid w:val="00E70611"/>
    <w:rsid w:val="00E8414A"/>
    <w:rsid w:val="00EC21C3"/>
    <w:rsid w:val="00EE36E7"/>
    <w:rsid w:val="00F0644F"/>
    <w:rsid w:val="00F2364A"/>
    <w:rsid w:val="00F41528"/>
    <w:rsid w:val="00F5457D"/>
    <w:rsid w:val="00F74D0F"/>
    <w:rsid w:val="00FB5988"/>
    <w:rsid w:val="00FC7248"/>
    <w:rsid w:val="00FC780C"/>
    <w:rsid w:val="00FF395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FE7F18"/>
  <w15:docId w15:val="{A4F8D692-BF97-4FB1-A16F-3BF9E42C3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Vrinda"/>
        <w:kern w:val="2"/>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outlineLvl w:val="0"/>
    </w:pPr>
    <w:rPr>
      <w:rFonts w:eastAsia="SimSun"/>
      <w:b/>
      <w:color w:val="2F5496"/>
      <w:sz w:val="32"/>
      <w:szCs w:val="40"/>
    </w:rPr>
  </w:style>
  <w:style w:type="paragraph" w:styleId="Heading2">
    <w:name w:val="heading 2"/>
    <w:basedOn w:val="Normal"/>
    <w:next w:val="Normal"/>
    <w:link w:val="Heading2Char"/>
    <w:uiPriority w:val="9"/>
    <w:qFormat/>
    <w:pPr>
      <w:keepNext/>
      <w:keepLines/>
      <w:spacing w:before="40" w:after="0"/>
      <w:outlineLvl w:val="1"/>
    </w:pPr>
    <w:rPr>
      <w:rFonts w:eastAsia="SimSun"/>
      <w:color w:val="2F5496"/>
      <w:sz w:val="28"/>
      <w:szCs w:val="33"/>
    </w:rPr>
  </w:style>
  <w:style w:type="paragraph" w:styleId="Heading3">
    <w:name w:val="heading 3"/>
    <w:basedOn w:val="Normal"/>
    <w:next w:val="Normal"/>
    <w:link w:val="Heading3Char"/>
    <w:uiPriority w:val="9"/>
    <w:qFormat/>
    <w:pPr>
      <w:keepNext/>
      <w:keepLines/>
      <w:spacing w:before="40" w:after="0"/>
      <w:outlineLvl w:val="2"/>
    </w:pPr>
    <w:rPr>
      <w:rFonts w:ascii="Calibri Light" w:eastAsia="SimSun" w:hAnsi="Calibri Light"/>
      <w:color w:val="1F3763"/>
      <w:szCs w:val="30"/>
    </w:rPr>
  </w:style>
  <w:style w:type="paragraph" w:styleId="Heading4">
    <w:name w:val="heading 4"/>
    <w:basedOn w:val="Normal"/>
    <w:next w:val="Normal"/>
    <w:link w:val="Heading4Char"/>
    <w:uiPriority w:val="9"/>
    <w:qFormat/>
    <w:pPr>
      <w:keepNext/>
      <w:keepLines/>
      <w:spacing w:before="40" w:after="0"/>
      <w:outlineLvl w:val="3"/>
    </w:pPr>
    <w:rPr>
      <w:rFonts w:ascii="Calibri Light" w:eastAsia="SimSun"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Vrinda"/>
      <w:b/>
      <w:color w:val="2F5496"/>
      <w:sz w:val="32"/>
      <w:szCs w:val="40"/>
    </w:rPr>
  </w:style>
  <w:style w:type="character" w:customStyle="1" w:styleId="Heading2Char">
    <w:name w:val="Heading 2 Char"/>
    <w:basedOn w:val="DefaultParagraphFont"/>
    <w:link w:val="Heading2"/>
    <w:uiPriority w:val="9"/>
    <w:rPr>
      <w:rFonts w:ascii="Times New Roman" w:eastAsia="SimSun" w:hAnsi="Times New Roman" w:cs="Vrinda"/>
      <w:color w:val="2F5496"/>
      <w:sz w:val="28"/>
      <w:szCs w:val="33"/>
    </w:rPr>
  </w:style>
  <w:style w:type="paragraph" w:styleId="Caption">
    <w:name w:val="caption"/>
    <w:basedOn w:val="Normal"/>
    <w:next w:val="Normal"/>
    <w:uiPriority w:val="35"/>
    <w:qFormat/>
    <w:pPr>
      <w:spacing w:after="200" w:line="240" w:lineRule="auto"/>
    </w:pPr>
    <w:rPr>
      <w:i/>
      <w:iCs/>
      <w:color w:val="44546A"/>
      <w:sz w:val="18"/>
      <w:szCs w:val="22"/>
    </w:r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kern w:val="0"/>
      <w:szCs w:val="24"/>
    </w:rPr>
  </w:style>
  <w:style w:type="paragraph" w:styleId="TOCHeading">
    <w:name w:val="TOC Heading"/>
    <w:basedOn w:val="Heading1"/>
    <w:next w:val="Normal"/>
    <w:uiPriority w:val="39"/>
    <w:qFormat/>
    <w:pPr>
      <w:spacing w:line="259" w:lineRule="auto"/>
      <w:jc w:val="left"/>
      <w:outlineLvl w:val="9"/>
    </w:pPr>
    <w:rPr>
      <w:rFonts w:ascii="Calibri Light" w:hAnsi="Calibri Light"/>
      <w:b w:val="0"/>
      <w:kern w:val="0"/>
      <w:szCs w:val="32"/>
      <w:lang w:bidi="ar-SA"/>
    </w:rPr>
  </w:style>
  <w:style w:type="paragraph" w:styleId="TOC1">
    <w:name w:val="toc 1"/>
    <w:basedOn w:val="Normal"/>
    <w:next w:val="Normal"/>
    <w:uiPriority w:val="39"/>
    <w:qFormat/>
    <w:pPr>
      <w:spacing w:after="100"/>
    </w:pPr>
  </w:style>
  <w:style w:type="paragraph" w:styleId="TOC2">
    <w:name w:val="toc 2"/>
    <w:basedOn w:val="Normal"/>
    <w:next w:val="Normal"/>
    <w:uiPriority w:val="39"/>
    <w:qFormat/>
    <w:pPr>
      <w:spacing w:after="100"/>
      <w:ind w:left="240"/>
    </w:pPr>
  </w:style>
  <w:style w:type="character" w:styleId="Hyperlink">
    <w:name w:val="Hyperlink"/>
    <w:basedOn w:val="DefaultParagraphFont"/>
    <w:uiPriority w:val="99"/>
    <w:rPr>
      <w:color w:val="0563C1"/>
      <w:u w:val="single"/>
    </w:rPr>
  </w:style>
  <w:style w:type="paragraph" w:styleId="Header">
    <w:name w:val="header"/>
    <w:basedOn w:val="Normal"/>
    <w:link w:val="HeaderChar"/>
    <w:pPr>
      <w:tabs>
        <w:tab w:val="center" w:pos="4680"/>
        <w:tab w:val="right" w:pos="9360"/>
      </w:tabs>
      <w:spacing w:after="0" w:line="240" w:lineRule="auto"/>
    </w:pPr>
  </w:style>
  <w:style w:type="character" w:customStyle="1" w:styleId="HeaderChar">
    <w:name w:val="Header Char"/>
    <w:basedOn w:val="DefaultParagraphFont"/>
    <w:link w:val="Header"/>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table" w:styleId="TableGrid">
    <w:name w:val="Table Grid"/>
    <w:basedOn w:val="TableNormal"/>
    <w:uiPriority w:val="39"/>
    <w:pPr>
      <w:spacing w:after="0" w:line="240" w:lineRule="auto"/>
    </w:pPr>
    <w:rPr>
      <w:kern w:val="0"/>
      <w:szCs w:val="22"/>
      <w:lang w:val="en-GB"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rPr>
      <w:rFonts w:ascii="Tahoma" w:hAnsi="Tahoma" w:cs="Tahoma"/>
      <w:sz w:val="16"/>
      <w:szCs w:val="20"/>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Calibri Light" w:eastAsia="SimSun" w:hAnsi="Calibri Light" w:cs="Vrinda"/>
      <w:color w:val="1F3763"/>
      <w:sz w:val="24"/>
      <w:szCs w:val="30"/>
    </w:rPr>
  </w:style>
  <w:style w:type="character" w:customStyle="1" w:styleId="Heading4Char">
    <w:name w:val="Heading 4 Char"/>
    <w:basedOn w:val="DefaultParagraphFont"/>
    <w:link w:val="Heading4"/>
    <w:uiPriority w:val="9"/>
    <w:rPr>
      <w:rFonts w:ascii="Calibri Light" w:eastAsia="SimSun" w:hAnsi="Calibri Light" w:cs="Vrinda"/>
      <w:i/>
      <w:iCs/>
      <w:color w:val="2F5496"/>
      <w:sz w:val="24"/>
    </w:rPr>
  </w:style>
  <w:style w:type="character" w:styleId="Emphasis">
    <w:name w:val="Emphasis"/>
    <w:basedOn w:val="DefaultParagraphFont"/>
    <w:uiPriority w:val="20"/>
    <w:qFormat/>
    <w:rPr>
      <w:i/>
      <w:iCs/>
    </w:rPr>
  </w:style>
  <w:style w:type="character" w:customStyle="1" w:styleId="flex-grow">
    <w:name w:val="flex-grow"/>
    <w:basedOn w:val="DefaultParagraphFont"/>
  </w:style>
  <w:style w:type="paragraph" w:styleId="z-TopofForm">
    <w:name w:val="HTML Top of Form"/>
    <w:basedOn w:val="Normal"/>
    <w:next w:val="Normal"/>
    <w:link w:val="z-TopofFormChar"/>
    <w:uiPriority w:val="99"/>
    <w:pPr>
      <w:pBdr>
        <w:bottom w:val="single" w:sz="6" w:space="1" w:color="auto"/>
      </w:pBdr>
      <w:spacing w:after="0" w:line="240" w:lineRule="auto"/>
      <w:jc w:val="center"/>
    </w:pPr>
    <w:rPr>
      <w:rFonts w:ascii="Arial" w:eastAsia="SimSun" w:hAnsi="Arial" w:cs="Arial"/>
      <w:vanish/>
      <w:kern w:val="0"/>
      <w:sz w:val="16"/>
      <w:szCs w:val="20"/>
      <w:lang w:bidi="bn-IN"/>
    </w:rPr>
  </w:style>
  <w:style w:type="character" w:customStyle="1" w:styleId="z-TopofFormChar">
    <w:name w:val="z-Top of Form Char"/>
    <w:basedOn w:val="DefaultParagraphFont"/>
    <w:link w:val="z-TopofForm"/>
    <w:uiPriority w:val="99"/>
    <w:rPr>
      <w:rFonts w:ascii="Arial" w:eastAsia="SimSun" w:hAnsi="Arial" w:cs="Arial"/>
      <w:vanish/>
      <w:kern w:val="0"/>
      <w:sz w:val="16"/>
      <w:szCs w:val="20"/>
      <w:lang w:bidi="bn-IN"/>
    </w:rPr>
  </w:style>
  <w:style w:type="paragraph" w:styleId="TOC3">
    <w:name w:val="toc 3"/>
    <w:basedOn w:val="Normal"/>
    <w:next w:val="Normal"/>
    <w:uiPriority w:val="39"/>
    <w:pPr>
      <w:spacing w:after="100"/>
      <w:ind w:left="480"/>
    </w:p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1"/>
    <w:qFormat/>
    <w:pPr>
      <w:widowControl w:val="0"/>
      <w:autoSpaceDE w:val="0"/>
      <w:autoSpaceDN w:val="0"/>
      <w:spacing w:after="0" w:line="240" w:lineRule="auto"/>
      <w:jc w:val="left"/>
    </w:pPr>
    <w:rPr>
      <w:rFonts w:ascii="Liberation Serif" w:eastAsia="Liberation Serif" w:hAnsi="Liberation Serif" w:cs="Liberation Serif"/>
      <w:kern w:val="0"/>
      <w:szCs w:val="24"/>
      <w:lang w:bidi="ar-SA"/>
    </w:rPr>
  </w:style>
  <w:style w:type="character" w:customStyle="1" w:styleId="BodyTextChar">
    <w:name w:val="Body Text Char"/>
    <w:basedOn w:val="DefaultParagraphFont"/>
    <w:link w:val="BodyText"/>
    <w:uiPriority w:val="1"/>
    <w:rPr>
      <w:rFonts w:ascii="Liberation Serif" w:eastAsia="Liberation Serif" w:hAnsi="Liberation Serif" w:cs="Liberation Serif"/>
      <w:kern w:val="0"/>
      <w:sz w:val="24"/>
      <w:szCs w:val="24"/>
      <w:lang w:bidi="ar-SA"/>
    </w:rPr>
  </w:style>
  <w:style w:type="paragraph" w:styleId="Title">
    <w:name w:val="Title"/>
    <w:basedOn w:val="Normal"/>
    <w:link w:val="TitleChar"/>
    <w:uiPriority w:val="10"/>
    <w:qFormat/>
    <w:pPr>
      <w:widowControl w:val="0"/>
      <w:autoSpaceDE w:val="0"/>
      <w:autoSpaceDN w:val="0"/>
      <w:spacing w:before="262" w:after="0" w:line="240" w:lineRule="auto"/>
      <w:ind w:left="324"/>
      <w:jc w:val="left"/>
    </w:pPr>
    <w:rPr>
      <w:rFonts w:ascii="Liberation Serif" w:eastAsia="Liberation Serif" w:hAnsi="Liberation Serif" w:cs="Liberation Serif"/>
      <w:b/>
      <w:bCs/>
      <w:kern w:val="0"/>
      <w:sz w:val="32"/>
      <w:szCs w:val="32"/>
      <w:lang w:bidi="ar-SA"/>
    </w:rPr>
  </w:style>
  <w:style w:type="character" w:customStyle="1" w:styleId="TitleChar">
    <w:name w:val="Title Char"/>
    <w:basedOn w:val="DefaultParagraphFont"/>
    <w:link w:val="Title"/>
    <w:uiPriority w:val="10"/>
    <w:rPr>
      <w:rFonts w:ascii="Liberation Serif" w:eastAsia="Liberation Serif" w:hAnsi="Liberation Serif" w:cs="Liberation Serif"/>
      <w:b/>
      <w:bCs/>
      <w:kern w:val="0"/>
      <w:sz w:val="32"/>
      <w:szCs w:val="32"/>
      <w:lang w:bidi="ar-SA"/>
    </w:rPr>
  </w:style>
  <w:style w:type="character" w:customStyle="1" w:styleId="absolute">
    <w:name w:val="absolute"/>
    <w:basedOn w:val="DefaultParagraphFont"/>
  </w:style>
  <w:style w:type="paragraph" w:styleId="z-BottomofForm">
    <w:name w:val="HTML Bottom of Form"/>
    <w:basedOn w:val="Normal"/>
    <w:next w:val="Normal"/>
    <w:link w:val="z-BottomofFormChar"/>
    <w:uiPriority w:val="99"/>
    <w:pPr>
      <w:pBdr>
        <w:top w:val="single" w:sz="6" w:space="1" w:color="auto"/>
      </w:pBdr>
      <w:spacing w:after="0" w:line="240" w:lineRule="auto"/>
      <w:jc w:val="center"/>
    </w:pPr>
    <w:rPr>
      <w:rFonts w:ascii="Arial" w:eastAsia="SimSun" w:hAnsi="Arial" w:cs="Arial"/>
      <w:vanish/>
      <w:kern w:val="0"/>
      <w:sz w:val="16"/>
      <w:szCs w:val="20"/>
      <w:lang w:bidi="bn-IN"/>
    </w:rPr>
  </w:style>
  <w:style w:type="character" w:customStyle="1" w:styleId="z-BottomofFormChar">
    <w:name w:val="z-Bottom of Form Char"/>
    <w:basedOn w:val="DefaultParagraphFont"/>
    <w:link w:val="z-BottomofForm"/>
    <w:uiPriority w:val="99"/>
    <w:rPr>
      <w:rFonts w:ascii="Arial" w:eastAsia="SimSun" w:hAnsi="Arial" w:cs="Arial"/>
      <w:vanish/>
      <w:kern w:val="0"/>
      <w:sz w:val="16"/>
      <w:szCs w:val="20"/>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45525">
      <w:bodyDiv w:val="1"/>
      <w:marLeft w:val="0"/>
      <w:marRight w:val="0"/>
      <w:marTop w:val="0"/>
      <w:marBottom w:val="0"/>
      <w:divBdr>
        <w:top w:val="none" w:sz="0" w:space="0" w:color="auto"/>
        <w:left w:val="none" w:sz="0" w:space="0" w:color="auto"/>
        <w:bottom w:val="none" w:sz="0" w:space="0" w:color="auto"/>
        <w:right w:val="none" w:sz="0" w:space="0" w:color="auto"/>
      </w:divBdr>
    </w:div>
    <w:div w:id="229508285">
      <w:bodyDiv w:val="1"/>
      <w:marLeft w:val="0"/>
      <w:marRight w:val="0"/>
      <w:marTop w:val="0"/>
      <w:marBottom w:val="0"/>
      <w:divBdr>
        <w:top w:val="none" w:sz="0" w:space="0" w:color="auto"/>
        <w:left w:val="none" w:sz="0" w:space="0" w:color="auto"/>
        <w:bottom w:val="none" w:sz="0" w:space="0" w:color="auto"/>
        <w:right w:val="none" w:sz="0" w:space="0" w:color="auto"/>
      </w:divBdr>
    </w:div>
    <w:div w:id="236481456">
      <w:bodyDiv w:val="1"/>
      <w:marLeft w:val="0"/>
      <w:marRight w:val="0"/>
      <w:marTop w:val="0"/>
      <w:marBottom w:val="0"/>
      <w:divBdr>
        <w:top w:val="none" w:sz="0" w:space="0" w:color="auto"/>
        <w:left w:val="none" w:sz="0" w:space="0" w:color="auto"/>
        <w:bottom w:val="none" w:sz="0" w:space="0" w:color="auto"/>
        <w:right w:val="none" w:sz="0" w:space="0" w:color="auto"/>
      </w:divBdr>
    </w:div>
    <w:div w:id="284848597">
      <w:bodyDiv w:val="1"/>
      <w:marLeft w:val="0"/>
      <w:marRight w:val="0"/>
      <w:marTop w:val="0"/>
      <w:marBottom w:val="0"/>
      <w:divBdr>
        <w:top w:val="none" w:sz="0" w:space="0" w:color="auto"/>
        <w:left w:val="none" w:sz="0" w:space="0" w:color="auto"/>
        <w:bottom w:val="none" w:sz="0" w:space="0" w:color="auto"/>
        <w:right w:val="none" w:sz="0" w:space="0" w:color="auto"/>
      </w:divBdr>
    </w:div>
    <w:div w:id="651523970">
      <w:bodyDiv w:val="1"/>
      <w:marLeft w:val="0"/>
      <w:marRight w:val="0"/>
      <w:marTop w:val="0"/>
      <w:marBottom w:val="0"/>
      <w:divBdr>
        <w:top w:val="none" w:sz="0" w:space="0" w:color="auto"/>
        <w:left w:val="none" w:sz="0" w:space="0" w:color="auto"/>
        <w:bottom w:val="none" w:sz="0" w:space="0" w:color="auto"/>
        <w:right w:val="none" w:sz="0" w:space="0" w:color="auto"/>
      </w:divBdr>
    </w:div>
    <w:div w:id="681394437">
      <w:bodyDiv w:val="1"/>
      <w:marLeft w:val="0"/>
      <w:marRight w:val="0"/>
      <w:marTop w:val="0"/>
      <w:marBottom w:val="0"/>
      <w:divBdr>
        <w:top w:val="none" w:sz="0" w:space="0" w:color="auto"/>
        <w:left w:val="none" w:sz="0" w:space="0" w:color="auto"/>
        <w:bottom w:val="none" w:sz="0" w:space="0" w:color="auto"/>
        <w:right w:val="none" w:sz="0" w:space="0" w:color="auto"/>
      </w:divBdr>
    </w:div>
    <w:div w:id="724917445">
      <w:bodyDiv w:val="1"/>
      <w:marLeft w:val="0"/>
      <w:marRight w:val="0"/>
      <w:marTop w:val="0"/>
      <w:marBottom w:val="0"/>
      <w:divBdr>
        <w:top w:val="none" w:sz="0" w:space="0" w:color="auto"/>
        <w:left w:val="none" w:sz="0" w:space="0" w:color="auto"/>
        <w:bottom w:val="none" w:sz="0" w:space="0" w:color="auto"/>
        <w:right w:val="none" w:sz="0" w:space="0" w:color="auto"/>
      </w:divBdr>
    </w:div>
    <w:div w:id="853615626">
      <w:bodyDiv w:val="1"/>
      <w:marLeft w:val="0"/>
      <w:marRight w:val="0"/>
      <w:marTop w:val="0"/>
      <w:marBottom w:val="0"/>
      <w:divBdr>
        <w:top w:val="none" w:sz="0" w:space="0" w:color="auto"/>
        <w:left w:val="none" w:sz="0" w:space="0" w:color="auto"/>
        <w:bottom w:val="none" w:sz="0" w:space="0" w:color="auto"/>
        <w:right w:val="none" w:sz="0" w:space="0" w:color="auto"/>
      </w:divBdr>
    </w:div>
    <w:div w:id="888955703">
      <w:bodyDiv w:val="1"/>
      <w:marLeft w:val="0"/>
      <w:marRight w:val="0"/>
      <w:marTop w:val="0"/>
      <w:marBottom w:val="0"/>
      <w:divBdr>
        <w:top w:val="none" w:sz="0" w:space="0" w:color="auto"/>
        <w:left w:val="none" w:sz="0" w:space="0" w:color="auto"/>
        <w:bottom w:val="none" w:sz="0" w:space="0" w:color="auto"/>
        <w:right w:val="none" w:sz="0" w:space="0" w:color="auto"/>
      </w:divBdr>
    </w:div>
    <w:div w:id="947079490">
      <w:bodyDiv w:val="1"/>
      <w:marLeft w:val="0"/>
      <w:marRight w:val="0"/>
      <w:marTop w:val="0"/>
      <w:marBottom w:val="0"/>
      <w:divBdr>
        <w:top w:val="none" w:sz="0" w:space="0" w:color="auto"/>
        <w:left w:val="none" w:sz="0" w:space="0" w:color="auto"/>
        <w:bottom w:val="none" w:sz="0" w:space="0" w:color="auto"/>
        <w:right w:val="none" w:sz="0" w:space="0" w:color="auto"/>
      </w:divBdr>
    </w:div>
    <w:div w:id="970211208">
      <w:bodyDiv w:val="1"/>
      <w:marLeft w:val="0"/>
      <w:marRight w:val="0"/>
      <w:marTop w:val="0"/>
      <w:marBottom w:val="0"/>
      <w:divBdr>
        <w:top w:val="none" w:sz="0" w:space="0" w:color="auto"/>
        <w:left w:val="none" w:sz="0" w:space="0" w:color="auto"/>
        <w:bottom w:val="none" w:sz="0" w:space="0" w:color="auto"/>
        <w:right w:val="none" w:sz="0" w:space="0" w:color="auto"/>
      </w:divBdr>
    </w:div>
    <w:div w:id="1048577791">
      <w:bodyDiv w:val="1"/>
      <w:marLeft w:val="0"/>
      <w:marRight w:val="0"/>
      <w:marTop w:val="0"/>
      <w:marBottom w:val="0"/>
      <w:divBdr>
        <w:top w:val="none" w:sz="0" w:space="0" w:color="auto"/>
        <w:left w:val="none" w:sz="0" w:space="0" w:color="auto"/>
        <w:bottom w:val="none" w:sz="0" w:space="0" w:color="auto"/>
        <w:right w:val="none" w:sz="0" w:space="0" w:color="auto"/>
      </w:divBdr>
    </w:div>
    <w:div w:id="1076246016">
      <w:bodyDiv w:val="1"/>
      <w:marLeft w:val="0"/>
      <w:marRight w:val="0"/>
      <w:marTop w:val="0"/>
      <w:marBottom w:val="0"/>
      <w:divBdr>
        <w:top w:val="none" w:sz="0" w:space="0" w:color="auto"/>
        <w:left w:val="none" w:sz="0" w:space="0" w:color="auto"/>
        <w:bottom w:val="none" w:sz="0" w:space="0" w:color="auto"/>
        <w:right w:val="none" w:sz="0" w:space="0" w:color="auto"/>
      </w:divBdr>
    </w:div>
    <w:div w:id="1093933575">
      <w:bodyDiv w:val="1"/>
      <w:marLeft w:val="0"/>
      <w:marRight w:val="0"/>
      <w:marTop w:val="0"/>
      <w:marBottom w:val="0"/>
      <w:divBdr>
        <w:top w:val="none" w:sz="0" w:space="0" w:color="auto"/>
        <w:left w:val="none" w:sz="0" w:space="0" w:color="auto"/>
        <w:bottom w:val="none" w:sz="0" w:space="0" w:color="auto"/>
        <w:right w:val="none" w:sz="0" w:space="0" w:color="auto"/>
      </w:divBdr>
    </w:div>
    <w:div w:id="1328250086">
      <w:bodyDiv w:val="1"/>
      <w:marLeft w:val="0"/>
      <w:marRight w:val="0"/>
      <w:marTop w:val="0"/>
      <w:marBottom w:val="0"/>
      <w:divBdr>
        <w:top w:val="none" w:sz="0" w:space="0" w:color="auto"/>
        <w:left w:val="none" w:sz="0" w:space="0" w:color="auto"/>
        <w:bottom w:val="none" w:sz="0" w:space="0" w:color="auto"/>
        <w:right w:val="none" w:sz="0" w:space="0" w:color="auto"/>
      </w:divBdr>
    </w:div>
    <w:div w:id="1354259367">
      <w:bodyDiv w:val="1"/>
      <w:marLeft w:val="0"/>
      <w:marRight w:val="0"/>
      <w:marTop w:val="0"/>
      <w:marBottom w:val="0"/>
      <w:divBdr>
        <w:top w:val="none" w:sz="0" w:space="0" w:color="auto"/>
        <w:left w:val="none" w:sz="0" w:space="0" w:color="auto"/>
        <w:bottom w:val="none" w:sz="0" w:space="0" w:color="auto"/>
        <w:right w:val="none" w:sz="0" w:space="0" w:color="auto"/>
      </w:divBdr>
    </w:div>
    <w:div w:id="1378312207">
      <w:bodyDiv w:val="1"/>
      <w:marLeft w:val="0"/>
      <w:marRight w:val="0"/>
      <w:marTop w:val="0"/>
      <w:marBottom w:val="0"/>
      <w:divBdr>
        <w:top w:val="none" w:sz="0" w:space="0" w:color="auto"/>
        <w:left w:val="none" w:sz="0" w:space="0" w:color="auto"/>
        <w:bottom w:val="none" w:sz="0" w:space="0" w:color="auto"/>
        <w:right w:val="none" w:sz="0" w:space="0" w:color="auto"/>
      </w:divBdr>
    </w:div>
    <w:div w:id="1418093299">
      <w:bodyDiv w:val="1"/>
      <w:marLeft w:val="0"/>
      <w:marRight w:val="0"/>
      <w:marTop w:val="0"/>
      <w:marBottom w:val="0"/>
      <w:divBdr>
        <w:top w:val="none" w:sz="0" w:space="0" w:color="auto"/>
        <w:left w:val="none" w:sz="0" w:space="0" w:color="auto"/>
        <w:bottom w:val="none" w:sz="0" w:space="0" w:color="auto"/>
        <w:right w:val="none" w:sz="0" w:space="0" w:color="auto"/>
      </w:divBdr>
    </w:div>
    <w:div w:id="1612590420">
      <w:bodyDiv w:val="1"/>
      <w:marLeft w:val="0"/>
      <w:marRight w:val="0"/>
      <w:marTop w:val="0"/>
      <w:marBottom w:val="0"/>
      <w:divBdr>
        <w:top w:val="none" w:sz="0" w:space="0" w:color="auto"/>
        <w:left w:val="none" w:sz="0" w:space="0" w:color="auto"/>
        <w:bottom w:val="none" w:sz="0" w:space="0" w:color="auto"/>
        <w:right w:val="none" w:sz="0" w:space="0" w:color="auto"/>
      </w:divBdr>
      <w:divsChild>
        <w:div w:id="1522935042">
          <w:marLeft w:val="0"/>
          <w:marRight w:val="0"/>
          <w:marTop w:val="0"/>
          <w:marBottom w:val="0"/>
          <w:divBdr>
            <w:top w:val="none" w:sz="0" w:space="0" w:color="auto"/>
            <w:left w:val="none" w:sz="0" w:space="0" w:color="auto"/>
            <w:bottom w:val="none" w:sz="0" w:space="0" w:color="auto"/>
            <w:right w:val="none" w:sz="0" w:space="0" w:color="auto"/>
          </w:divBdr>
        </w:div>
      </w:divsChild>
    </w:div>
    <w:div w:id="1637564744">
      <w:bodyDiv w:val="1"/>
      <w:marLeft w:val="0"/>
      <w:marRight w:val="0"/>
      <w:marTop w:val="0"/>
      <w:marBottom w:val="0"/>
      <w:divBdr>
        <w:top w:val="none" w:sz="0" w:space="0" w:color="auto"/>
        <w:left w:val="none" w:sz="0" w:space="0" w:color="auto"/>
        <w:bottom w:val="none" w:sz="0" w:space="0" w:color="auto"/>
        <w:right w:val="none" w:sz="0" w:space="0" w:color="auto"/>
      </w:divBdr>
    </w:div>
    <w:div w:id="1708331099">
      <w:bodyDiv w:val="1"/>
      <w:marLeft w:val="0"/>
      <w:marRight w:val="0"/>
      <w:marTop w:val="0"/>
      <w:marBottom w:val="0"/>
      <w:divBdr>
        <w:top w:val="none" w:sz="0" w:space="0" w:color="auto"/>
        <w:left w:val="none" w:sz="0" w:space="0" w:color="auto"/>
        <w:bottom w:val="none" w:sz="0" w:space="0" w:color="auto"/>
        <w:right w:val="none" w:sz="0" w:space="0" w:color="auto"/>
      </w:divBdr>
    </w:div>
    <w:div w:id="1884750982">
      <w:bodyDiv w:val="1"/>
      <w:marLeft w:val="0"/>
      <w:marRight w:val="0"/>
      <w:marTop w:val="0"/>
      <w:marBottom w:val="0"/>
      <w:divBdr>
        <w:top w:val="none" w:sz="0" w:space="0" w:color="auto"/>
        <w:left w:val="none" w:sz="0" w:space="0" w:color="auto"/>
        <w:bottom w:val="none" w:sz="0" w:space="0" w:color="auto"/>
        <w:right w:val="none" w:sz="0" w:space="0" w:color="auto"/>
      </w:divBdr>
    </w:div>
    <w:div w:id="20797478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coronavirus-hr-faqs-managing-the-impact-on-your-workforce-20-march_tcm18-63056.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hrm.org/hr-today/trends-and-forecasting/research-and-surveys/Documents/2018%20Employee%20Job%20Satisfaction%20and%20Engagement%20Report.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wc.com/us/en/advisory-services/publications/assets/pwc-addressing-challenges-of-employee-retention-and-turnover.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arriott.com/about-us" TargetMode="External"/><Relationship Id="rId4" Type="http://schemas.openxmlformats.org/officeDocument/2006/relationships/settings" Target="settings.xml"/><Relationship Id="rId9" Type="http://schemas.openxmlformats.org/officeDocument/2006/relationships/hyperlink" Target="https://www2.deloitte.com/uk/en/pages/human-capital/articles/global-human-capital-trends.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8B46F-5795-43A6-A1D5-0D3CE3787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3054</Words>
  <Characters>17409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Mohammed Abdur Razzak (2215353)</cp:lastModifiedBy>
  <cp:revision>3</cp:revision>
  <dcterms:created xsi:type="dcterms:W3CDTF">2023-11-13T08:41:00Z</dcterms:created>
  <dcterms:modified xsi:type="dcterms:W3CDTF">2023-11-13T08:49:00Z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0d7df1162b404693913d0698dfae551d</vt:lpwstr>
  </property>
  <property fmtid="{D5CDD505-2E9C-101B-9397-08002B2CF9AE}" pid="3" name="GrammarlyDocumentId">
    <vt:lpwstr>a23c5929c362f4bc0f0847d3051267e82d4e48318e1ece202c731ed8158c3960</vt:lpwstr>
  </property>
</Properties>
</file>