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27D" w:rsidRPr="00F8027D" w:rsidRDefault="00F8027D" w:rsidP="00F8027D">
      <w:pPr>
        <w:rPr>
          <w:rFonts w:ascii="Perpetua Titling MT" w:hAnsi="Perpetua Titling MT"/>
          <w:sz w:val="26"/>
          <w:szCs w:val="26"/>
          <w:u w:val="single"/>
        </w:rPr>
      </w:pPr>
      <w:r w:rsidRPr="00F8027D">
        <w:rPr>
          <w:rFonts w:ascii="Perpetua Titling MT" w:hAnsi="Perpetua Titling MT"/>
          <w:sz w:val="26"/>
          <w:szCs w:val="26"/>
          <w:u w:val="single"/>
        </w:rPr>
        <w:t xml:space="preserve">CSEN5022 Welsh Writing Wales: Narratives </w:t>
      </w:r>
      <w:r w:rsidRPr="00F8027D">
        <w:rPr>
          <w:rFonts w:ascii="Felix Titling" w:hAnsi="Felix Titling"/>
          <w:sz w:val="26"/>
          <w:szCs w:val="26"/>
          <w:u w:val="single"/>
        </w:rPr>
        <w:t xml:space="preserve">&amp; </w:t>
      </w:r>
      <w:r w:rsidRPr="00F8027D">
        <w:rPr>
          <w:rFonts w:ascii="Perpetua Titling MT" w:hAnsi="Perpetua Titling MT"/>
          <w:sz w:val="26"/>
          <w:szCs w:val="26"/>
          <w:u w:val="single"/>
        </w:rPr>
        <w:t xml:space="preserve">Nation States </w:t>
      </w:r>
    </w:p>
    <w:p w:rsidR="00F8027D" w:rsidRDefault="00F8027D" w:rsidP="00F8027D">
      <w:pPr>
        <w:spacing w:after="120" w:line="240" w:lineRule="auto"/>
        <w:rPr>
          <w:rFonts w:ascii="Palatino Linotype" w:hAnsi="Palatino Linotype"/>
          <w:b/>
        </w:rPr>
      </w:pPr>
    </w:p>
    <w:p w:rsidR="00F8027D" w:rsidRPr="00F8027D" w:rsidRDefault="00F8027D" w:rsidP="00F8027D">
      <w:pPr>
        <w:spacing w:after="120" w:line="240" w:lineRule="auto"/>
        <w:rPr>
          <w:rFonts w:ascii="Palatino Linotype" w:hAnsi="Palatino Linotype"/>
          <w:b/>
        </w:rPr>
      </w:pPr>
      <w:r w:rsidRPr="00F8027D">
        <w:rPr>
          <w:rFonts w:ascii="Palatino Linotype" w:hAnsi="Palatino Linotype"/>
          <w:b/>
        </w:rPr>
        <w:t>Week 10: Wales and the World - poverty, power and globalisation</w:t>
      </w:r>
    </w:p>
    <w:p w:rsidR="00F8027D" w:rsidRPr="00F8027D" w:rsidRDefault="00F8027D" w:rsidP="00F8027D">
      <w:pPr>
        <w:spacing w:after="120" w:line="240" w:lineRule="auto"/>
        <w:rPr>
          <w:rFonts w:ascii="Palatino Linotype" w:hAnsi="Palatino Linotype"/>
        </w:rPr>
      </w:pPr>
      <w:r w:rsidRPr="00F8027D">
        <w:rPr>
          <w:rFonts w:ascii="Palatino Linotype" w:hAnsi="Palatino Linotype"/>
        </w:rPr>
        <w:t xml:space="preserve">Robert </w:t>
      </w:r>
      <w:proofErr w:type="spellStart"/>
      <w:r w:rsidRPr="00F8027D">
        <w:rPr>
          <w:rFonts w:ascii="Palatino Linotype" w:hAnsi="Palatino Linotype"/>
        </w:rPr>
        <w:t>Minhinnick</w:t>
      </w:r>
      <w:proofErr w:type="spellEnd"/>
      <w:r w:rsidRPr="00F8027D">
        <w:rPr>
          <w:rFonts w:ascii="Palatino Linotype" w:hAnsi="Palatino Linotype"/>
        </w:rPr>
        <w:t>, To Babel and Back</w:t>
      </w:r>
    </w:p>
    <w:p w:rsidR="00F8027D" w:rsidRPr="00F8027D" w:rsidRDefault="00F8027D" w:rsidP="00F8027D">
      <w:pPr>
        <w:spacing w:after="120" w:line="240" w:lineRule="auto"/>
        <w:ind w:left="720"/>
        <w:rPr>
          <w:rFonts w:ascii="Palatino Linotype" w:hAnsi="Palatino Linotype"/>
          <w:sz w:val="24"/>
        </w:rPr>
      </w:pPr>
      <w:r w:rsidRPr="00F8027D">
        <w:rPr>
          <w:rFonts w:ascii="Palatino Linotype" w:hAnsi="Palatino Linotype"/>
          <w:sz w:val="24"/>
        </w:rPr>
        <w:t xml:space="preserve">Writers … need somewhere to locate their work, even though it may resemble the point on earth from which a space ship is launched into the galaxy,  bound for destination no-one has contemplated so far, rather than a location  defines and confines.’ </w:t>
      </w:r>
    </w:p>
    <w:p w:rsidR="00F8027D" w:rsidRPr="00F8027D" w:rsidRDefault="00F8027D" w:rsidP="00F8027D">
      <w:pPr>
        <w:spacing w:after="120" w:line="240" w:lineRule="auto"/>
        <w:ind w:left="720"/>
        <w:rPr>
          <w:rFonts w:ascii="Palatino Linotype" w:hAnsi="Palatino Linotype"/>
          <w:sz w:val="24"/>
        </w:rPr>
      </w:pPr>
      <w:r w:rsidRPr="00F8027D">
        <w:rPr>
          <w:rFonts w:ascii="Palatino Linotype" w:hAnsi="Palatino Linotype"/>
          <w:sz w:val="24"/>
        </w:rPr>
        <w:t xml:space="preserve">Being Scottish [or Welsh] is neither a mask nor a net one gets trapped in but a fact as simple and inevitable as setting one’s foot upon the ground. One can use it, as one uses feet, to go places. </w:t>
      </w:r>
    </w:p>
    <w:p w:rsidR="00F8027D" w:rsidRPr="00F8027D" w:rsidRDefault="00F8027D" w:rsidP="00F8027D">
      <w:pPr>
        <w:spacing w:after="120" w:line="240" w:lineRule="auto"/>
        <w:ind w:left="1134"/>
        <w:rPr>
          <w:rFonts w:ascii="Palatino Linotype" w:hAnsi="Palatino Linotype"/>
        </w:rPr>
      </w:pPr>
      <w:r w:rsidRPr="00F8027D">
        <w:rPr>
          <w:rFonts w:ascii="Palatino Linotype" w:hAnsi="Palatino Linotype"/>
        </w:rPr>
        <w:t xml:space="preserve">Christopher Whyte, ‘“Don’t Imagine Ethiopia”: Fiction and Poetics in Contemporary Scotland’, ed., Tony Brown and Russell Stephens, </w:t>
      </w:r>
      <w:r w:rsidRPr="00F8027D">
        <w:rPr>
          <w:rFonts w:ascii="Palatino Linotype" w:hAnsi="Palatino Linotype"/>
          <w:i/>
        </w:rPr>
        <w:t>Nations and Relations: Writing across the British Isles</w:t>
      </w:r>
      <w:r w:rsidRPr="00F8027D">
        <w:rPr>
          <w:rFonts w:ascii="Palatino Linotype" w:hAnsi="Palatino Linotype"/>
        </w:rPr>
        <w:t>,</w:t>
      </w:r>
      <w:r>
        <w:rPr>
          <w:rFonts w:ascii="Palatino Linotype" w:hAnsi="Palatino Linotype"/>
        </w:rPr>
        <w:t xml:space="preserve"> </w:t>
      </w:r>
      <w:r w:rsidRPr="00F8027D">
        <w:rPr>
          <w:rFonts w:ascii="Palatino Linotype" w:hAnsi="Palatino Linotype"/>
        </w:rPr>
        <w:t xml:space="preserve">(Cardiff: </w:t>
      </w:r>
      <w:r>
        <w:rPr>
          <w:rFonts w:ascii="Palatino Linotype" w:hAnsi="Palatino Linotype"/>
        </w:rPr>
        <w:t>NWR</w:t>
      </w:r>
      <w:r w:rsidRPr="00F8027D">
        <w:rPr>
          <w:rFonts w:ascii="Palatino Linotype" w:hAnsi="Palatino Linotype"/>
        </w:rPr>
        <w:t xml:space="preserve">, 2000), pp. 67, 69 </w:t>
      </w:r>
    </w:p>
    <w:p w:rsidR="00F8027D" w:rsidRPr="00F8027D" w:rsidRDefault="00F8027D" w:rsidP="00F8027D">
      <w:pPr>
        <w:spacing w:after="120" w:line="240" w:lineRule="auto"/>
        <w:rPr>
          <w:rFonts w:ascii="Palatino Linotype" w:hAnsi="Palatino Linotype"/>
          <w:sz w:val="24"/>
        </w:rPr>
      </w:pPr>
      <w:r w:rsidRPr="00F8027D">
        <w:rPr>
          <w:rFonts w:ascii="Palatino Linotype" w:hAnsi="Palatino Linotype"/>
          <w:sz w:val="24"/>
        </w:rPr>
        <w:t xml:space="preserve">Whyte questions what it means to be Scottish when you don’t conform to traditional ‘Scottish’ roles. </w:t>
      </w:r>
      <w:r w:rsidRPr="00F8027D">
        <w:rPr>
          <w:rFonts w:ascii="Palatino Linotype" w:hAnsi="Palatino Linotype"/>
          <w:sz w:val="24"/>
        </w:rPr>
        <w:t>He</w:t>
      </w:r>
      <w:r w:rsidRPr="00F8027D">
        <w:rPr>
          <w:rFonts w:ascii="Palatino Linotype" w:hAnsi="Palatino Linotype"/>
          <w:sz w:val="24"/>
        </w:rPr>
        <w:t xml:space="preserve"> highlights that he doesn’t fit geographically, ethnically, sexually or religiously, and his work can’t be called Scottish in any conventional understanding of Scottish fiction, yet he is Scottish, it is ‘the place’ he knows ‘most intimately’ and where he has ‘spent the greater part of’ his life. Whyte understands the need to locate any writing from an unrestricting, inspiring national space</w:t>
      </w:r>
    </w:p>
    <w:p w:rsidR="00F8027D" w:rsidRPr="00F8027D" w:rsidRDefault="00F8027D" w:rsidP="00F8027D">
      <w:pPr>
        <w:spacing w:after="120" w:line="240" w:lineRule="auto"/>
        <w:rPr>
          <w:rFonts w:ascii="Palatino Linotype" w:hAnsi="Palatino Linotype"/>
        </w:rPr>
      </w:pPr>
    </w:p>
    <w:p w:rsidR="00F8027D" w:rsidRPr="00F8027D" w:rsidRDefault="00F8027D" w:rsidP="00F8027D">
      <w:pPr>
        <w:spacing w:after="120" w:line="240" w:lineRule="auto"/>
        <w:rPr>
          <w:rFonts w:ascii="Palatino Linotype" w:hAnsi="Palatino Linotype"/>
          <w:sz w:val="24"/>
        </w:rPr>
      </w:pPr>
      <w:proofErr w:type="spellStart"/>
      <w:r w:rsidRPr="00F8027D">
        <w:rPr>
          <w:rFonts w:ascii="Palatino Linotype" w:hAnsi="Palatino Linotype"/>
          <w:sz w:val="24"/>
        </w:rPr>
        <w:t>Minhinnick</w:t>
      </w:r>
      <w:proofErr w:type="spellEnd"/>
      <w:r w:rsidRPr="00F8027D">
        <w:rPr>
          <w:rFonts w:ascii="Palatino Linotype" w:hAnsi="Palatino Linotype"/>
          <w:sz w:val="24"/>
        </w:rPr>
        <w:t xml:space="preserve"> </w:t>
      </w:r>
      <w:r w:rsidRPr="00F8027D">
        <w:rPr>
          <w:rFonts w:ascii="Palatino Linotype" w:hAnsi="Palatino Linotype"/>
          <w:sz w:val="24"/>
        </w:rPr>
        <w:t>emphasises</w:t>
      </w:r>
    </w:p>
    <w:p w:rsidR="00F8027D" w:rsidRPr="00F8027D" w:rsidRDefault="00F8027D" w:rsidP="00F8027D">
      <w:pPr>
        <w:spacing w:after="120" w:line="240" w:lineRule="auto"/>
        <w:ind w:left="284"/>
        <w:rPr>
          <w:rFonts w:ascii="Palatino Linotype" w:hAnsi="Palatino Linotype"/>
        </w:rPr>
      </w:pPr>
      <w:r w:rsidRPr="00F8027D">
        <w:rPr>
          <w:rFonts w:ascii="Palatino Linotype" w:hAnsi="Palatino Linotype"/>
        </w:rPr>
        <w:t>1.</w:t>
      </w:r>
      <w:r w:rsidRPr="00F8027D">
        <w:rPr>
          <w:rFonts w:ascii="Palatino Linotype" w:hAnsi="Palatino Linotype"/>
        </w:rPr>
        <w:tab/>
      </w:r>
      <w:proofErr w:type="gramStart"/>
      <w:r w:rsidRPr="00F8027D">
        <w:rPr>
          <w:rFonts w:ascii="Palatino Linotype" w:hAnsi="Palatino Linotype"/>
        </w:rPr>
        <w:t>the</w:t>
      </w:r>
      <w:proofErr w:type="gramEnd"/>
      <w:r w:rsidRPr="00F8027D">
        <w:rPr>
          <w:rFonts w:ascii="Palatino Linotype" w:hAnsi="Palatino Linotype"/>
        </w:rPr>
        <w:t xml:space="preserve"> danger of dislocating yourself from any sense of place – both at home and away</w:t>
      </w:r>
    </w:p>
    <w:p w:rsidR="00F8027D" w:rsidRPr="00F8027D" w:rsidRDefault="00F8027D" w:rsidP="00F8027D">
      <w:pPr>
        <w:spacing w:after="120" w:line="240" w:lineRule="auto"/>
        <w:ind w:left="284"/>
        <w:rPr>
          <w:rFonts w:ascii="Palatino Linotype" w:hAnsi="Palatino Linotype"/>
        </w:rPr>
      </w:pPr>
      <w:r w:rsidRPr="00F8027D">
        <w:rPr>
          <w:rFonts w:ascii="Palatino Linotype" w:hAnsi="Palatino Linotype"/>
        </w:rPr>
        <w:t>2.</w:t>
      </w:r>
      <w:r w:rsidRPr="00F8027D">
        <w:rPr>
          <w:rFonts w:ascii="Palatino Linotype" w:hAnsi="Palatino Linotype"/>
        </w:rPr>
        <w:tab/>
      </w:r>
      <w:proofErr w:type="gramStart"/>
      <w:r w:rsidRPr="00F8027D">
        <w:rPr>
          <w:rFonts w:ascii="Palatino Linotype" w:hAnsi="Palatino Linotype"/>
        </w:rPr>
        <w:t>the</w:t>
      </w:r>
      <w:proofErr w:type="gramEnd"/>
      <w:r w:rsidRPr="00F8027D">
        <w:rPr>
          <w:rFonts w:ascii="Palatino Linotype" w:hAnsi="Palatino Linotype"/>
        </w:rPr>
        <w:t xml:space="preserve"> problems with a </w:t>
      </w:r>
      <w:proofErr w:type="spellStart"/>
      <w:r w:rsidRPr="00F8027D">
        <w:rPr>
          <w:rFonts w:ascii="Palatino Linotype" w:hAnsi="Palatino Linotype"/>
        </w:rPr>
        <w:t>commodified</w:t>
      </w:r>
      <w:proofErr w:type="spellEnd"/>
      <w:r w:rsidRPr="00F8027D">
        <w:rPr>
          <w:rFonts w:ascii="Palatino Linotype" w:hAnsi="Palatino Linotype"/>
        </w:rPr>
        <w:t xml:space="preserve"> /globalised identity </w:t>
      </w:r>
    </w:p>
    <w:p w:rsidR="00F8027D" w:rsidRPr="00F8027D" w:rsidRDefault="00F8027D" w:rsidP="00F8027D">
      <w:pPr>
        <w:spacing w:after="120" w:line="240" w:lineRule="auto"/>
        <w:ind w:left="284"/>
        <w:rPr>
          <w:rFonts w:ascii="Palatino Linotype" w:hAnsi="Palatino Linotype"/>
        </w:rPr>
      </w:pPr>
      <w:r w:rsidRPr="00F8027D">
        <w:rPr>
          <w:rFonts w:ascii="Palatino Linotype" w:hAnsi="Palatino Linotype"/>
        </w:rPr>
        <w:t>3.</w:t>
      </w:r>
      <w:r w:rsidRPr="00F8027D">
        <w:rPr>
          <w:rFonts w:ascii="Palatino Linotype" w:hAnsi="Palatino Linotype"/>
        </w:rPr>
        <w:tab/>
      </w:r>
      <w:proofErr w:type="gramStart"/>
      <w:r w:rsidRPr="00F8027D">
        <w:rPr>
          <w:rFonts w:ascii="Palatino Linotype" w:hAnsi="Palatino Linotype"/>
        </w:rPr>
        <w:t>recognising</w:t>
      </w:r>
      <w:proofErr w:type="gramEnd"/>
      <w:r w:rsidRPr="00F8027D">
        <w:rPr>
          <w:rFonts w:ascii="Palatino Linotype" w:hAnsi="Palatino Linotype"/>
        </w:rPr>
        <w:t xml:space="preserve"> the globalisation of poverty </w:t>
      </w:r>
      <w:r w:rsidRPr="00F8027D">
        <w:rPr>
          <w:rFonts w:ascii="Palatino Linotype" w:hAnsi="Palatino Linotype"/>
        </w:rPr>
        <w:t>&amp;</w:t>
      </w:r>
      <w:r w:rsidRPr="00F8027D">
        <w:rPr>
          <w:rFonts w:ascii="Palatino Linotype" w:hAnsi="Palatino Linotype"/>
        </w:rPr>
        <w:t xml:space="preserve"> injustice (Third World inside the US...~)</w:t>
      </w:r>
    </w:p>
    <w:p w:rsidR="00F8027D" w:rsidRPr="00F8027D" w:rsidRDefault="00F8027D" w:rsidP="00F8027D">
      <w:pPr>
        <w:spacing w:after="120" w:line="240" w:lineRule="auto"/>
        <w:rPr>
          <w:rFonts w:ascii="Palatino Linotype" w:hAnsi="Palatino Linotype"/>
          <w:sz w:val="24"/>
        </w:rPr>
      </w:pPr>
      <w:r w:rsidRPr="00F8027D">
        <w:rPr>
          <w:rFonts w:ascii="Palatino Linotype" w:hAnsi="Palatino Linotype"/>
          <w:i/>
          <w:sz w:val="24"/>
        </w:rPr>
        <w:t xml:space="preserve">To </w:t>
      </w:r>
      <w:r w:rsidRPr="00F8027D">
        <w:rPr>
          <w:rFonts w:ascii="Palatino Linotype" w:hAnsi="Palatino Linotype"/>
          <w:i/>
          <w:sz w:val="24"/>
        </w:rPr>
        <w:t>Babel and Back</w:t>
      </w:r>
      <w:r w:rsidRPr="00F8027D">
        <w:rPr>
          <w:rFonts w:ascii="Palatino Linotype" w:hAnsi="Palatino Linotype"/>
          <w:sz w:val="24"/>
        </w:rPr>
        <w:t xml:space="preserve"> is a nightmarish vision of a globalised planet. A planet ‘at once familiar and yet removed’. A place of fever and disease spread by war, consumerism, industrialisation, the ‘anxiety’ of </w:t>
      </w:r>
      <w:r>
        <w:rPr>
          <w:rFonts w:ascii="Palatino Linotype" w:hAnsi="Palatino Linotype"/>
          <w:sz w:val="24"/>
        </w:rPr>
        <w:t xml:space="preserve">what he terms the </w:t>
      </w:r>
      <w:r w:rsidRPr="00F8027D">
        <w:rPr>
          <w:rFonts w:ascii="Palatino Linotype" w:hAnsi="Palatino Linotype"/>
          <w:sz w:val="24"/>
        </w:rPr>
        <w:t xml:space="preserve">‘new world order’, ‘new world </w:t>
      </w:r>
      <w:proofErr w:type="spellStart"/>
      <w:r w:rsidRPr="00F8027D">
        <w:rPr>
          <w:rFonts w:ascii="Palatino Linotype" w:hAnsi="Palatino Linotype"/>
          <w:sz w:val="24"/>
        </w:rPr>
        <w:t>lite</w:t>
      </w:r>
      <w:proofErr w:type="spellEnd"/>
      <w:r w:rsidRPr="00F8027D">
        <w:rPr>
          <w:rFonts w:ascii="Palatino Linotype" w:hAnsi="Palatino Linotype"/>
          <w:sz w:val="24"/>
        </w:rPr>
        <w:t>’ (p. 23)</w:t>
      </w:r>
    </w:p>
    <w:p w:rsidR="00F8027D" w:rsidRPr="00F8027D" w:rsidRDefault="00F8027D" w:rsidP="00F8027D">
      <w:pPr>
        <w:spacing w:after="120" w:line="240" w:lineRule="auto"/>
        <w:rPr>
          <w:rFonts w:ascii="Palatino Linotype" w:hAnsi="Palatino Linotype"/>
          <w:sz w:val="24"/>
        </w:rPr>
      </w:pPr>
      <w:proofErr w:type="spellStart"/>
      <w:r w:rsidRPr="00F8027D">
        <w:rPr>
          <w:rFonts w:ascii="Palatino Linotype" w:hAnsi="Palatino Linotype"/>
          <w:sz w:val="24"/>
        </w:rPr>
        <w:t>Minhinnick’s</w:t>
      </w:r>
      <w:proofErr w:type="spellEnd"/>
      <w:r w:rsidRPr="00F8027D">
        <w:rPr>
          <w:rFonts w:ascii="Palatino Linotype" w:hAnsi="Palatino Linotype"/>
          <w:sz w:val="24"/>
        </w:rPr>
        <w:t xml:space="preserve"> writing warns of the danger of reduction when power structures take over and </w:t>
      </w:r>
      <w:r>
        <w:rPr>
          <w:rFonts w:ascii="Palatino Linotype" w:hAnsi="Palatino Linotype"/>
          <w:sz w:val="24"/>
        </w:rPr>
        <w:t xml:space="preserve">seek to </w:t>
      </w:r>
      <w:proofErr w:type="gramStart"/>
      <w:r>
        <w:rPr>
          <w:rFonts w:ascii="Palatino Linotype" w:hAnsi="Palatino Linotype"/>
          <w:sz w:val="24"/>
        </w:rPr>
        <w:t xml:space="preserve">standardise </w:t>
      </w:r>
      <w:r w:rsidRPr="00F8027D">
        <w:rPr>
          <w:rFonts w:ascii="Palatino Linotype" w:hAnsi="Palatino Linotype"/>
          <w:sz w:val="24"/>
        </w:rPr>
        <w:t xml:space="preserve"> everything</w:t>
      </w:r>
      <w:proofErr w:type="gramEnd"/>
      <w:r w:rsidRPr="00F8027D">
        <w:rPr>
          <w:rFonts w:ascii="Palatino Linotype" w:hAnsi="Palatino Linotype"/>
          <w:sz w:val="24"/>
        </w:rPr>
        <w:t xml:space="preserve"> </w:t>
      </w:r>
      <w:r>
        <w:rPr>
          <w:rFonts w:ascii="Palatino Linotype" w:hAnsi="Palatino Linotype"/>
          <w:sz w:val="24"/>
        </w:rPr>
        <w:t xml:space="preserve">to </w:t>
      </w:r>
      <w:r w:rsidRPr="00F8027D">
        <w:rPr>
          <w:rFonts w:ascii="Palatino Linotype" w:hAnsi="Palatino Linotype"/>
          <w:sz w:val="24"/>
        </w:rPr>
        <w:t xml:space="preserve">the same. </w:t>
      </w:r>
      <w:proofErr w:type="gramStart"/>
      <w:r>
        <w:rPr>
          <w:rFonts w:ascii="Palatino Linotype" w:hAnsi="Palatino Linotype"/>
          <w:sz w:val="24"/>
        </w:rPr>
        <w:t>(</w:t>
      </w:r>
      <w:proofErr w:type="spellStart"/>
      <w:r>
        <w:rPr>
          <w:rFonts w:ascii="Palatino Linotype" w:hAnsi="Palatino Linotype"/>
          <w:sz w:val="24"/>
        </w:rPr>
        <w:t>Margueritas</w:t>
      </w:r>
      <w:proofErr w:type="spellEnd"/>
      <w:r>
        <w:rPr>
          <w:rFonts w:ascii="Palatino Linotype" w:hAnsi="Palatino Linotype"/>
          <w:sz w:val="24"/>
        </w:rPr>
        <w:t>/ Bill Bryson).</w:t>
      </w:r>
      <w:proofErr w:type="gramEnd"/>
      <w:r>
        <w:rPr>
          <w:rFonts w:ascii="Palatino Linotype" w:hAnsi="Palatino Linotype"/>
          <w:sz w:val="24"/>
        </w:rPr>
        <w:t xml:space="preserve"> </w:t>
      </w:r>
      <w:r w:rsidRPr="00F8027D">
        <w:rPr>
          <w:rFonts w:ascii="Palatino Linotype" w:hAnsi="Palatino Linotype"/>
          <w:sz w:val="24"/>
        </w:rPr>
        <w:t>When a sense of location is lost and a bewildering dislocation is left, flowing aimlessly between water and land, under the sand or on the waves.</w:t>
      </w:r>
    </w:p>
    <w:p w:rsidR="00F8027D" w:rsidRPr="00F8027D" w:rsidRDefault="00F8027D" w:rsidP="00F8027D">
      <w:pPr>
        <w:spacing w:after="120" w:line="240" w:lineRule="auto"/>
        <w:rPr>
          <w:rFonts w:ascii="Palatino Linotype" w:hAnsi="Palatino Linotype"/>
          <w:sz w:val="24"/>
        </w:rPr>
      </w:pPr>
      <w:r w:rsidRPr="00F8027D">
        <w:rPr>
          <w:rFonts w:ascii="Palatino Linotype" w:hAnsi="Palatino Linotype"/>
          <w:i/>
          <w:sz w:val="24"/>
        </w:rPr>
        <w:t xml:space="preserve">To </w:t>
      </w:r>
      <w:r w:rsidRPr="00F8027D">
        <w:rPr>
          <w:rFonts w:ascii="Palatino Linotype" w:hAnsi="Palatino Linotype"/>
          <w:i/>
          <w:sz w:val="24"/>
        </w:rPr>
        <w:t>Babel and Back</w:t>
      </w:r>
      <w:r w:rsidRPr="00F8027D">
        <w:rPr>
          <w:rFonts w:ascii="Palatino Linotype" w:hAnsi="Palatino Linotype"/>
          <w:sz w:val="24"/>
        </w:rPr>
        <w:t xml:space="preserve"> </w:t>
      </w:r>
      <w:r>
        <w:rPr>
          <w:rFonts w:ascii="Palatino Linotype" w:hAnsi="Palatino Linotype"/>
          <w:sz w:val="24"/>
        </w:rPr>
        <w:t>–</w:t>
      </w:r>
      <w:r w:rsidRPr="00F8027D">
        <w:rPr>
          <w:rFonts w:ascii="Palatino Linotype" w:hAnsi="Palatino Linotype"/>
          <w:sz w:val="24"/>
        </w:rPr>
        <w:t xml:space="preserve"> </w:t>
      </w:r>
      <w:r>
        <w:rPr>
          <w:rFonts w:ascii="Palatino Linotype" w:hAnsi="Palatino Linotype"/>
          <w:sz w:val="24"/>
        </w:rPr>
        <w:t xml:space="preserve">deals with </w:t>
      </w:r>
      <w:r w:rsidRPr="00F8027D">
        <w:rPr>
          <w:rFonts w:ascii="Palatino Linotype" w:hAnsi="Palatino Linotype"/>
          <w:sz w:val="24"/>
        </w:rPr>
        <w:t>specifics rather than globalised similarities and stereotypes. The specifics of particular landscapes and particular wildlife over the overarching elements that connect or divide</w:t>
      </w:r>
      <w:r>
        <w:rPr>
          <w:rFonts w:ascii="Palatino Linotype" w:hAnsi="Palatino Linotype"/>
          <w:sz w:val="24"/>
        </w:rPr>
        <w:t xml:space="preserve"> </w:t>
      </w:r>
      <w:proofErr w:type="gramStart"/>
      <w:r>
        <w:rPr>
          <w:rFonts w:ascii="Palatino Linotype" w:hAnsi="Palatino Linotype"/>
          <w:sz w:val="24"/>
        </w:rPr>
        <w:t>them,</w:t>
      </w:r>
      <w:proofErr w:type="gramEnd"/>
      <w:r w:rsidRPr="00F8027D">
        <w:rPr>
          <w:rFonts w:ascii="Palatino Linotype" w:hAnsi="Palatino Linotype"/>
          <w:sz w:val="24"/>
        </w:rPr>
        <w:t xml:space="preserve"> or the transport systems that take us to any point of the globe</w:t>
      </w:r>
      <w:r>
        <w:rPr>
          <w:rFonts w:ascii="Palatino Linotype" w:hAnsi="Palatino Linotype"/>
          <w:sz w:val="24"/>
        </w:rPr>
        <w:t>:</w:t>
      </w:r>
      <w:r w:rsidRPr="00F8027D">
        <w:rPr>
          <w:rFonts w:ascii="Palatino Linotype" w:hAnsi="Palatino Linotype"/>
          <w:sz w:val="24"/>
        </w:rPr>
        <w:t xml:space="preserve"> </w:t>
      </w:r>
    </w:p>
    <w:p w:rsidR="00F8027D" w:rsidRPr="00F8027D" w:rsidRDefault="00F8027D" w:rsidP="00F8027D">
      <w:pPr>
        <w:spacing w:after="120" w:line="240" w:lineRule="auto"/>
        <w:ind w:left="720"/>
        <w:rPr>
          <w:rFonts w:ascii="Palatino Linotype" w:hAnsi="Palatino Linotype"/>
        </w:rPr>
      </w:pPr>
      <w:r w:rsidRPr="00F8027D">
        <w:rPr>
          <w:rFonts w:ascii="Palatino Linotype" w:hAnsi="Palatino Linotype"/>
        </w:rPr>
        <w:lastRenderedPageBreak/>
        <w:t xml:space="preserve">This is the shift from the global to the personal. What is missed when flying in the ‘aeroplane’, when as you leave the ground everything blurs into each other, a mesh of greens and </w:t>
      </w:r>
      <w:proofErr w:type="gramStart"/>
      <w:r w:rsidRPr="00F8027D">
        <w:rPr>
          <w:rFonts w:ascii="Palatino Linotype" w:hAnsi="Palatino Linotype"/>
        </w:rPr>
        <w:t>blues,</w:t>
      </w:r>
      <w:proofErr w:type="gramEnd"/>
      <w:r w:rsidRPr="00F8027D">
        <w:rPr>
          <w:rFonts w:ascii="Palatino Linotype" w:hAnsi="Palatino Linotype"/>
        </w:rPr>
        <w:t xml:space="preserve"> land and water. It is only close up where you see the distinctions. </w:t>
      </w:r>
      <w:proofErr w:type="gramStart"/>
      <w:r w:rsidRPr="00F8027D">
        <w:rPr>
          <w:rFonts w:ascii="Palatino Linotype" w:hAnsi="Palatino Linotype"/>
        </w:rPr>
        <w:t>The sanitised position of the tourist in the hotel with a pair of binocular – loss of focus.</w:t>
      </w:r>
      <w:proofErr w:type="gramEnd"/>
      <w:r w:rsidRPr="00F8027D">
        <w:rPr>
          <w:rFonts w:ascii="Palatino Linotype" w:hAnsi="Palatino Linotype"/>
        </w:rPr>
        <w:t xml:space="preserve"> </w:t>
      </w:r>
    </w:p>
    <w:p w:rsidR="00F8027D" w:rsidRPr="00F8027D" w:rsidRDefault="00F8027D" w:rsidP="00F8027D">
      <w:pPr>
        <w:spacing w:after="120" w:line="240" w:lineRule="auto"/>
        <w:rPr>
          <w:rFonts w:ascii="Palatino Linotype" w:hAnsi="Palatino Linotype"/>
          <w:sz w:val="24"/>
        </w:rPr>
      </w:pPr>
      <w:proofErr w:type="spellStart"/>
      <w:r w:rsidRPr="00F8027D">
        <w:rPr>
          <w:rFonts w:ascii="Palatino Linotype" w:hAnsi="Palatino Linotype"/>
          <w:sz w:val="24"/>
        </w:rPr>
        <w:t>Minhinnick</w:t>
      </w:r>
      <w:proofErr w:type="spellEnd"/>
      <w:r w:rsidRPr="00F8027D">
        <w:rPr>
          <w:rFonts w:ascii="Palatino Linotype" w:hAnsi="Palatino Linotype"/>
          <w:sz w:val="24"/>
        </w:rPr>
        <w:t xml:space="preserve"> draws attention to the intricacies of communities and localities that hold the key to specific landscapes and specific identities. Importance of imagination - Roles of writing: compares the ‘reductionist’ Bill Bryson to Jack Kerouac who ‘did not reduce but suggested that here was a world where the imagination might blossom’ (p. 32). </w:t>
      </w:r>
    </w:p>
    <w:p w:rsidR="00F8027D" w:rsidRPr="00F8027D" w:rsidRDefault="00F8027D" w:rsidP="00F8027D">
      <w:pPr>
        <w:spacing w:after="120" w:line="240" w:lineRule="auto"/>
        <w:ind w:left="720"/>
        <w:rPr>
          <w:rFonts w:ascii="Palatino Linotype" w:hAnsi="Palatino Linotype"/>
        </w:rPr>
      </w:pPr>
      <w:r w:rsidRPr="00F8027D">
        <w:rPr>
          <w:rFonts w:ascii="Palatino Linotype" w:hAnsi="Palatino Linotype"/>
        </w:rPr>
        <w:t xml:space="preserve">The possibilities of Bryson’s US are stillborn. He apologises. He </w:t>
      </w:r>
      <w:proofErr w:type="spellStart"/>
      <w:r w:rsidRPr="00F8027D">
        <w:rPr>
          <w:rFonts w:ascii="Palatino Linotype" w:hAnsi="Palatino Linotype"/>
        </w:rPr>
        <w:t>ironises</w:t>
      </w:r>
      <w:proofErr w:type="spellEnd"/>
      <w:r w:rsidRPr="00F8027D">
        <w:rPr>
          <w:rFonts w:ascii="Palatino Linotype" w:hAnsi="Palatino Linotype"/>
        </w:rPr>
        <w:t xml:space="preserve"> with exhausting </w:t>
      </w:r>
      <w:proofErr w:type="spellStart"/>
      <w:r w:rsidRPr="00F8027D">
        <w:rPr>
          <w:rFonts w:ascii="Palatino Linotype" w:hAnsi="Palatino Linotype"/>
        </w:rPr>
        <w:t>self awareness</w:t>
      </w:r>
      <w:proofErr w:type="spellEnd"/>
      <w:r w:rsidRPr="00F8027D">
        <w:rPr>
          <w:rFonts w:ascii="Palatino Linotype" w:hAnsi="Palatino Linotype"/>
        </w:rPr>
        <w:t xml:space="preserve">. His eyes and intelligence seem fixed on a notional reader on a 747 out of JFK. </w:t>
      </w:r>
      <w:proofErr w:type="gramStart"/>
      <w:r w:rsidRPr="00F8027D">
        <w:rPr>
          <w:rFonts w:ascii="Palatino Linotype" w:hAnsi="Palatino Linotype"/>
        </w:rPr>
        <w:t>Got to compete with the laptop and flight movie.</w:t>
      </w:r>
      <w:proofErr w:type="gramEnd"/>
      <w:r w:rsidRPr="00F8027D">
        <w:rPr>
          <w:rFonts w:ascii="Palatino Linotype" w:hAnsi="Palatino Linotype"/>
        </w:rPr>
        <w:t xml:space="preserve"> </w:t>
      </w:r>
      <w:proofErr w:type="gramStart"/>
      <w:r w:rsidRPr="00F8027D">
        <w:rPr>
          <w:rFonts w:ascii="Palatino Linotype" w:hAnsi="Palatino Linotype"/>
        </w:rPr>
        <w:t>Whereas Kerouac didn’t give a damn for his readers.</w:t>
      </w:r>
      <w:proofErr w:type="gramEnd"/>
      <w:r w:rsidRPr="00F8027D">
        <w:rPr>
          <w:rFonts w:ascii="Palatino Linotype" w:hAnsi="Palatino Linotype"/>
        </w:rPr>
        <w:t xml:space="preserve"> If he had he might have been a better writer. (p. 33)</w:t>
      </w:r>
    </w:p>
    <w:p w:rsidR="00F8027D" w:rsidRPr="00F8027D" w:rsidRDefault="00F8027D" w:rsidP="00F8027D">
      <w:pPr>
        <w:spacing w:after="120" w:line="240" w:lineRule="auto"/>
        <w:rPr>
          <w:rFonts w:ascii="Palatino Linotype" w:hAnsi="Palatino Linotype"/>
          <w:sz w:val="24"/>
        </w:rPr>
      </w:pPr>
      <w:r w:rsidRPr="00F8027D">
        <w:rPr>
          <w:rFonts w:ascii="Palatino Linotype" w:hAnsi="Palatino Linotype"/>
          <w:sz w:val="24"/>
        </w:rPr>
        <w:t xml:space="preserve">Specifics of local foods compared to the mass industries of Wal-Mart or Sainsbury’s; a barman in the middle of nowhere welcomes to civilisation and comments that his ‘margaritas don’t come in pitchers’. (p. 11) </w:t>
      </w:r>
    </w:p>
    <w:p w:rsidR="00F8027D" w:rsidRPr="00F8027D" w:rsidRDefault="00F8027D" w:rsidP="00F8027D">
      <w:pPr>
        <w:spacing w:after="120" w:line="240" w:lineRule="auto"/>
        <w:rPr>
          <w:rFonts w:ascii="Palatino Linotype" w:hAnsi="Palatino Linotype"/>
          <w:sz w:val="24"/>
        </w:rPr>
      </w:pPr>
      <w:r w:rsidRPr="00F8027D">
        <w:rPr>
          <w:rFonts w:ascii="Palatino Linotype" w:hAnsi="Palatino Linotype"/>
          <w:b/>
          <w:sz w:val="24"/>
        </w:rPr>
        <w:t>‘In the Fever Ward’</w:t>
      </w:r>
      <w:r w:rsidRPr="00F8027D">
        <w:rPr>
          <w:rFonts w:ascii="Palatino Linotype" w:hAnsi="Palatino Linotype"/>
          <w:sz w:val="24"/>
        </w:rPr>
        <w:t xml:space="preserve"> comments on the overlapping landscapes, from ‘moors’ to ‘fever wards’ to ‘motorways’ (p. 128.) and supermarkets. ...fuses layers of time and space - connections between the diseases of different centuries: people dying from cholera and the people dying from consumerism. </w:t>
      </w:r>
    </w:p>
    <w:p w:rsidR="00F8027D" w:rsidRPr="00F8027D" w:rsidRDefault="00F8027D" w:rsidP="00F8027D">
      <w:pPr>
        <w:spacing w:after="120" w:line="240" w:lineRule="auto"/>
        <w:rPr>
          <w:rFonts w:ascii="Palatino Linotype" w:hAnsi="Palatino Linotype"/>
          <w:sz w:val="24"/>
        </w:rPr>
      </w:pPr>
    </w:p>
    <w:p w:rsidR="00F8027D" w:rsidRPr="00F8027D" w:rsidRDefault="00F8027D" w:rsidP="00F8027D">
      <w:pPr>
        <w:spacing w:after="120" w:line="240" w:lineRule="auto"/>
        <w:rPr>
          <w:rFonts w:ascii="Palatino Linotype" w:hAnsi="Palatino Linotype"/>
          <w:b/>
          <w:sz w:val="24"/>
        </w:rPr>
      </w:pPr>
      <w:r w:rsidRPr="00F8027D">
        <w:rPr>
          <w:rFonts w:ascii="Palatino Linotype" w:hAnsi="Palatino Linotype"/>
          <w:b/>
          <w:sz w:val="24"/>
        </w:rPr>
        <w:t xml:space="preserve">SPECIFICS OF PEOPLE </w:t>
      </w:r>
    </w:p>
    <w:p w:rsidR="00F8027D" w:rsidRPr="00F8027D" w:rsidRDefault="00F8027D" w:rsidP="00F8027D">
      <w:pPr>
        <w:spacing w:after="120" w:line="240" w:lineRule="auto"/>
        <w:rPr>
          <w:rFonts w:ascii="Palatino Linotype" w:hAnsi="Palatino Linotype"/>
          <w:sz w:val="24"/>
        </w:rPr>
      </w:pPr>
      <w:r w:rsidRPr="00F8027D">
        <w:rPr>
          <w:rFonts w:ascii="Palatino Linotype" w:hAnsi="Palatino Linotype"/>
          <w:sz w:val="24"/>
        </w:rPr>
        <w:t xml:space="preserve">–the other side to the uranium mining and the gulf war: </w:t>
      </w:r>
      <w:proofErr w:type="spellStart"/>
      <w:proofErr w:type="gramStart"/>
      <w:r w:rsidRPr="00F8027D">
        <w:rPr>
          <w:rFonts w:ascii="Palatino Linotype" w:hAnsi="Palatino Linotype"/>
          <w:sz w:val="24"/>
        </w:rPr>
        <w:t>eg</w:t>
      </w:r>
      <w:proofErr w:type="spellEnd"/>
      <w:r w:rsidRPr="00F8027D">
        <w:rPr>
          <w:rFonts w:ascii="Palatino Linotype" w:hAnsi="Palatino Linotype"/>
          <w:sz w:val="24"/>
        </w:rPr>
        <w:t xml:space="preserve">  the</w:t>
      </w:r>
      <w:proofErr w:type="gramEnd"/>
      <w:r w:rsidRPr="00F8027D">
        <w:rPr>
          <w:rFonts w:ascii="Palatino Linotype" w:hAnsi="Palatino Linotype"/>
          <w:sz w:val="24"/>
        </w:rPr>
        <w:t xml:space="preserve"> cancer patients  . We follow their ‘cancer maps’ (p. 10) rather than the one Bryson sets out, the places ‘he has already visited’. We see the personal effects – the woman who ‘doesn’t walk so well now’, who ‘doesn’t breathe well either’. She is a possession of the government, a ‘test dummy’ who has been experimented on. Yet all she can think is, ‘what happens when I have kids?’(p.13) </w:t>
      </w:r>
    </w:p>
    <w:p w:rsidR="00F8027D" w:rsidRPr="00F8027D" w:rsidRDefault="00F8027D" w:rsidP="00F8027D">
      <w:pPr>
        <w:spacing w:after="120" w:line="240" w:lineRule="auto"/>
        <w:rPr>
          <w:rFonts w:ascii="Palatino Linotype" w:hAnsi="Palatino Linotype"/>
          <w:sz w:val="24"/>
        </w:rPr>
      </w:pPr>
      <w:r w:rsidRPr="00F8027D">
        <w:rPr>
          <w:rFonts w:ascii="Palatino Linotype" w:hAnsi="Palatino Linotype"/>
          <w:sz w:val="24"/>
        </w:rPr>
        <w:t xml:space="preserve">He juxtaposes the intricacies of specifics, of place and time and humanity, next to generalizations and next to connections. His prose leans between different cultures, merging things together and prising them apart. Underpinning his work is the flow of the elements, the sand and the water. The ‘yellow dust’ that they follow, ‘it knows exactly where it is going as it brushes over’ things. </w:t>
      </w:r>
    </w:p>
    <w:p w:rsidR="00D008EC" w:rsidRPr="00F8027D" w:rsidRDefault="00F8027D" w:rsidP="00F8027D">
      <w:pPr>
        <w:spacing w:after="120" w:line="240" w:lineRule="auto"/>
        <w:rPr>
          <w:rFonts w:ascii="Palatino Linotype" w:hAnsi="Palatino Linotype"/>
          <w:sz w:val="24"/>
        </w:rPr>
      </w:pPr>
      <w:r>
        <w:rPr>
          <w:rFonts w:ascii="Palatino Linotype" w:hAnsi="Palatino Linotype"/>
          <w:sz w:val="24"/>
        </w:rPr>
        <w:t xml:space="preserve"> </w:t>
      </w:r>
      <w:r w:rsidRPr="00F8027D">
        <w:rPr>
          <w:rFonts w:ascii="Palatino Linotype" w:hAnsi="Palatino Linotype"/>
          <w:sz w:val="24"/>
        </w:rPr>
        <w:t xml:space="preserve">For it is to ‘Babel and back’ – it is a journey up the tower in the search of something more than what should be had. The united humanity punished for their greed and want of everything  - the reductive globalisation </w:t>
      </w:r>
      <w:proofErr w:type="spellStart"/>
      <w:r w:rsidRPr="00F8027D">
        <w:rPr>
          <w:rFonts w:ascii="Palatino Linotype" w:hAnsi="Palatino Linotype"/>
          <w:sz w:val="24"/>
        </w:rPr>
        <w:t>Minhinnick</w:t>
      </w:r>
      <w:proofErr w:type="spellEnd"/>
      <w:r w:rsidRPr="00F8027D">
        <w:rPr>
          <w:rFonts w:ascii="Palatino Linotype" w:hAnsi="Palatino Linotype"/>
          <w:sz w:val="24"/>
        </w:rPr>
        <w:t xml:space="preserve"> pins on Bryson, or the trolleys of consumerism filled with ‘seventeen microwave pizzas’ (p.137) The Biblical consequence of this was a scattering throughout the earth in a multitude of confused languages.</w:t>
      </w:r>
      <w:r w:rsidR="002812EE">
        <w:rPr>
          <w:rFonts w:ascii="Palatino Linotype" w:hAnsi="Palatino Linotype"/>
          <w:sz w:val="24"/>
        </w:rPr>
        <w:t xml:space="preserve"> </w:t>
      </w:r>
      <w:bookmarkStart w:id="0" w:name="_GoBack"/>
      <w:bookmarkEnd w:id="0"/>
    </w:p>
    <w:sectPr w:rsidR="00D008EC" w:rsidRPr="00F8027D" w:rsidSect="002812EE">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27D"/>
    <w:rsid w:val="002812EE"/>
    <w:rsid w:val="00D008EC"/>
    <w:rsid w:val="00F80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788</Words>
  <Characters>4496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cp:lastPrinted>2015-04-30T11:57:00Z</cp:lastPrinted>
  <dcterms:created xsi:type="dcterms:W3CDTF">2015-04-30T11:46:00Z</dcterms:created>
  <dcterms:modified xsi:type="dcterms:W3CDTF">2015-04-30T11:57:00Z</dcterms:modified>
</cp:coreProperties>
</file>