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F623D" w14:textId="77777777" w:rsidR="003E7F11" w:rsidRDefault="003E7F11" w:rsidP="003E7F11">
      <w:pPr>
        <w:spacing w:line="240" w:lineRule="auto"/>
        <w:jc w:val="center"/>
        <w:rPr>
          <w:b/>
          <w:bCs/>
          <w:lang w:val="en-GB"/>
        </w:rPr>
      </w:pPr>
    </w:p>
    <w:p w14:paraId="2312BC06" w14:textId="77777777" w:rsidR="003E7F11" w:rsidRDefault="003E7F11" w:rsidP="003E7F11">
      <w:pPr>
        <w:spacing w:line="240" w:lineRule="auto"/>
        <w:jc w:val="center"/>
        <w:rPr>
          <w:b/>
          <w:bCs/>
          <w:lang w:val="en-GB"/>
        </w:rPr>
      </w:pPr>
    </w:p>
    <w:p w14:paraId="16B2CB2E" w14:textId="77777777" w:rsidR="003E7F11" w:rsidRDefault="003E7F11" w:rsidP="003E7F11">
      <w:pPr>
        <w:spacing w:line="240" w:lineRule="auto"/>
        <w:jc w:val="center"/>
        <w:rPr>
          <w:b/>
          <w:bCs/>
          <w:lang w:val="en-GB"/>
        </w:rPr>
      </w:pPr>
    </w:p>
    <w:p w14:paraId="2252EEFB" w14:textId="77777777" w:rsidR="003E7F11" w:rsidRDefault="003E7F11" w:rsidP="003E7F11">
      <w:pPr>
        <w:spacing w:line="240" w:lineRule="auto"/>
        <w:jc w:val="center"/>
        <w:rPr>
          <w:b/>
          <w:bCs/>
          <w:lang w:val="en-GB"/>
        </w:rPr>
      </w:pPr>
    </w:p>
    <w:p w14:paraId="358A1743" w14:textId="77777777" w:rsidR="003E7F11" w:rsidRDefault="003E7F11" w:rsidP="003E7F11">
      <w:pPr>
        <w:spacing w:line="240" w:lineRule="auto"/>
        <w:jc w:val="center"/>
        <w:rPr>
          <w:b/>
          <w:bCs/>
          <w:lang w:val="en-GB"/>
        </w:rPr>
      </w:pPr>
    </w:p>
    <w:p w14:paraId="7D05807E" w14:textId="77777777" w:rsidR="003E7F11" w:rsidRDefault="003E7F11" w:rsidP="003E7F11">
      <w:pPr>
        <w:spacing w:line="240" w:lineRule="auto"/>
        <w:jc w:val="center"/>
        <w:rPr>
          <w:b/>
          <w:bCs/>
          <w:lang w:val="en-GB"/>
        </w:rPr>
      </w:pPr>
    </w:p>
    <w:p w14:paraId="69662C58" w14:textId="77777777" w:rsidR="003E7F11" w:rsidRDefault="003E7F11" w:rsidP="003E7F11">
      <w:pPr>
        <w:spacing w:line="240" w:lineRule="auto"/>
        <w:jc w:val="center"/>
        <w:rPr>
          <w:b/>
          <w:bCs/>
          <w:lang w:val="en-GB"/>
        </w:rPr>
      </w:pPr>
    </w:p>
    <w:p w14:paraId="5896DABC" w14:textId="77777777" w:rsidR="003E7F11" w:rsidRDefault="003E7F11" w:rsidP="003E7F11">
      <w:pPr>
        <w:spacing w:line="240" w:lineRule="auto"/>
        <w:jc w:val="center"/>
        <w:rPr>
          <w:b/>
          <w:bCs/>
          <w:lang w:val="en-GB"/>
        </w:rPr>
      </w:pPr>
    </w:p>
    <w:p w14:paraId="261D6769" w14:textId="77777777" w:rsidR="003E7F11" w:rsidRDefault="003E7F11" w:rsidP="003E7F11">
      <w:pPr>
        <w:spacing w:line="240" w:lineRule="auto"/>
        <w:jc w:val="center"/>
        <w:rPr>
          <w:b/>
          <w:bCs/>
          <w:lang w:val="en-GB"/>
        </w:rPr>
      </w:pPr>
    </w:p>
    <w:p w14:paraId="2B808FFE" w14:textId="77777777" w:rsidR="003E7F11" w:rsidRDefault="003E7F11" w:rsidP="003E7F11">
      <w:pPr>
        <w:spacing w:line="240" w:lineRule="auto"/>
        <w:jc w:val="center"/>
        <w:rPr>
          <w:b/>
          <w:bCs/>
          <w:lang w:val="en-GB"/>
        </w:rPr>
      </w:pPr>
    </w:p>
    <w:p w14:paraId="495A468D" w14:textId="77777777" w:rsidR="003E7F11" w:rsidRDefault="003E7F11" w:rsidP="003E7F11">
      <w:pPr>
        <w:spacing w:line="240" w:lineRule="auto"/>
        <w:jc w:val="center"/>
        <w:rPr>
          <w:b/>
          <w:bCs/>
          <w:lang w:val="en-GB"/>
        </w:rPr>
      </w:pPr>
    </w:p>
    <w:p w14:paraId="7721B489" w14:textId="77777777" w:rsidR="003E7F11" w:rsidRDefault="003E7F11" w:rsidP="003E7F11">
      <w:pPr>
        <w:spacing w:line="240" w:lineRule="auto"/>
        <w:jc w:val="center"/>
        <w:rPr>
          <w:b/>
          <w:bCs/>
          <w:lang w:val="en-GB"/>
        </w:rPr>
      </w:pPr>
    </w:p>
    <w:p w14:paraId="27968346" w14:textId="77777777" w:rsidR="003E7F11" w:rsidRDefault="003E7F11" w:rsidP="003E7F11">
      <w:pPr>
        <w:spacing w:line="240" w:lineRule="auto"/>
        <w:jc w:val="center"/>
        <w:rPr>
          <w:b/>
          <w:bCs/>
          <w:lang w:val="en-GB"/>
        </w:rPr>
      </w:pPr>
    </w:p>
    <w:p w14:paraId="59BBC61C" w14:textId="77777777" w:rsidR="003E7F11" w:rsidRDefault="003E7F11" w:rsidP="003E7F11">
      <w:pPr>
        <w:spacing w:line="240" w:lineRule="auto"/>
        <w:jc w:val="center"/>
        <w:rPr>
          <w:b/>
          <w:bCs/>
          <w:lang w:val="en-GB"/>
        </w:rPr>
      </w:pPr>
    </w:p>
    <w:p w14:paraId="4846EF64" w14:textId="77777777" w:rsidR="003E7F11" w:rsidRDefault="003E7F11" w:rsidP="003E7F11">
      <w:pPr>
        <w:spacing w:line="240" w:lineRule="auto"/>
        <w:jc w:val="center"/>
        <w:rPr>
          <w:b/>
          <w:bCs/>
          <w:lang w:val="en-GB"/>
        </w:rPr>
      </w:pPr>
    </w:p>
    <w:p w14:paraId="39AD7092" w14:textId="13ABFE49" w:rsidR="003E7F11" w:rsidRPr="003E7F11" w:rsidRDefault="003E7F11" w:rsidP="003E7F11">
      <w:pPr>
        <w:spacing w:line="240" w:lineRule="auto"/>
        <w:jc w:val="center"/>
        <w:rPr>
          <w:b/>
          <w:bCs/>
          <w:lang w:val="en-GB"/>
        </w:rPr>
      </w:pPr>
      <w:r w:rsidRPr="003E7F11">
        <w:rPr>
          <w:b/>
          <w:bCs/>
          <w:lang w:val="en-GB"/>
        </w:rPr>
        <w:t>Module Title: Problem Solving and Decision Making</w:t>
      </w:r>
    </w:p>
    <w:p w14:paraId="4DC45B25" w14:textId="77777777" w:rsidR="003E7F11" w:rsidRPr="003E7F11" w:rsidRDefault="003E7F11" w:rsidP="003E7F11">
      <w:pPr>
        <w:spacing w:line="240" w:lineRule="auto"/>
        <w:jc w:val="center"/>
        <w:rPr>
          <w:b/>
          <w:bCs/>
          <w:lang w:val="en-GB"/>
        </w:rPr>
      </w:pPr>
    </w:p>
    <w:p w14:paraId="00E96693" w14:textId="3B40F62E" w:rsidR="003E7F11" w:rsidRPr="003E7F11" w:rsidRDefault="003E7F11" w:rsidP="003E7F11">
      <w:pPr>
        <w:spacing w:line="240" w:lineRule="auto"/>
        <w:jc w:val="center"/>
        <w:rPr>
          <w:b/>
          <w:bCs/>
          <w:lang w:val="en-GB"/>
        </w:rPr>
      </w:pPr>
      <w:r w:rsidRPr="003E7F11">
        <w:rPr>
          <w:b/>
          <w:bCs/>
          <w:lang w:val="en-GB"/>
        </w:rPr>
        <w:t>Module Code: LCLM 4004</w:t>
      </w:r>
    </w:p>
    <w:p w14:paraId="1510B77F" w14:textId="77777777" w:rsidR="003E7F11" w:rsidRPr="003E7F11" w:rsidRDefault="003E7F11" w:rsidP="003E7F11">
      <w:pPr>
        <w:spacing w:line="240" w:lineRule="auto"/>
        <w:jc w:val="center"/>
        <w:rPr>
          <w:b/>
          <w:bCs/>
          <w:lang w:val="en-GB"/>
        </w:rPr>
      </w:pPr>
    </w:p>
    <w:p w14:paraId="3D5C4F6A" w14:textId="77777777" w:rsidR="003E7F11" w:rsidRPr="003E7F11" w:rsidRDefault="003E7F11" w:rsidP="003E7F11">
      <w:pPr>
        <w:spacing w:line="240" w:lineRule="auto"/>
        <w:jc w:val="center"/>
        <w:rPr>
          <w:b/>
          <w:bCs/>
          <w:lang w:val="en-GB"/>
        </w:rPr>
      </w:pPr>
      <w:r w:rsidRPr="003E7F11">
        <w:rPr>
          <w:b/>
          <w:bCs/>
          <w:lang w:val="en-GB"/>
        </w:rPr>
        <w:t>Assessment: Component 2 Report</w:t>
      </w:r>
    </w:p>
    <w:p w14:paraId="195F7768" w14:textId="77777777" w:rsidR="003E7F11" w:rsidRPr="003E7F11" w:rsidRDefault="003E7F11" w:rsidP="003E7F11">
      <w:pPr>
        <w:spacing w:line="240" w:lineRule="auto"/>
        <w:jc w:val="center"/>
        <w:rPr>
          <w:b/>
          <w:bCs/>
          <w:lang w:val="en-GB"/>
        </w:rPr>
      </w:pPr>
    </w:p>
    <w:p w14:paraId="2F78582D" w14:textId="77777777" w:rsidR="003E7F11" w:rsidRDefault="003E7F11" w:rsidP="003E7F11">
      <w:pPr>
        <w:spacing w:line="240" w:lineRule="auto"/>
        <w:jc w:val="center"/>
        <w:rPr>
          <w:b/>
          <w:bCs/>
          <w:lang w:val="en-GB"/>
        </w:rPr>
      </w:pPr>
    </w:p>
    <w:p w14:paraId="1CB39B97" w14:textId="77777777" w:rsidR="003E7F11" w:rsidRDefault="003E7F11" w:rsidP="003E7F11">
      <w:pPr>
        <w:spacing w:line="240" w:lineRule="auto"/>
        <w:jc w:val="center"/>
        <w:rPr>
          <w:b/>
          <w:bCs/>
          <w:lang w:val="en-GB"/>
        </w:rPr>
      </w:pPr>
    </w:p>
    <w:p w14:paraId="005E7D13" w14:textId="77777777" w:rsidR="003E7F11" w:rsidRDefault="003E7F11" w:rsidP="003E7F11">
      <w:pPr>
        <w:spacing w:line="240" w:lineRule="auto"/>
        <w:jc w:val="center"/>
        <w:rPr>
          <w:b/>
          <w:bCs/>
          <w:lang w:val="en-GB"/>
        </w:rPr>
      </w:pPr>
    </w:p>
    <w:p w14:paraId="101BE3BB" w14:textId="77777777" w:rsidR="003E7F11" w:rsidRDefault="003E7F11" w:rsidP="003E7F11">
      <w:pPr>
        <w:spacing w:line="240" w:lineRule="auto"/>
        <w:jc w:val="center"/>
        <w:rPr>
          <w:b/>
          <w:bCs/>
          <w:lang w:val="en-GB"/>
        </w:rPr>
      </w:pPr>
    </w:p>
    <w:p w14:paraId="1F6F4B95" w14:textId="77777777" w:rsidR="003E7F11" w:rsidRDefault="003E7F11" w:rsidP="003E7F11">
      <w:pPr>
        <w:spacing w:line="240" w:lineRule="auto"/>
        <w:jc w:val="center"/>
        <w:rPr>
          <w:b/>
          <w:bCs/>
          <w:lang w:val="en-GB"/>
        </w:rPr>
      </w:pPr>
    </w:p>
    <w:p w14:paraId="7E747D23" w14:textId="7AA7BCF5" w:rsidR="003E7F11" w:rsidRPr="003E7F11" w:rsidRDefault="003E7F11" w:rsidP="003E7F11">
      <w:pPr>
        <w:spacing w:line="240" w:lineRule="auto"/>
        <w:jc w:val="center"/>
        <w:rPr>
          <w:b/>
          <w:bCs/>
          <w:lang w:val="en-GB"/>
        </w:rPr>
      </w:pPr>
      <w:r w:rsidRPr="003E7F11">
        <w:rPr>
          <w:b/>
          <w:bCs/>
          <w:lang w:val="en-GB"/>
        </w:rPr>
        <w:t xml:space="preserve">Student Name: </w:t>
      </w:r>
      <w:r w:rsidR="002C1AC4">
        <w:rPr>
          <w:b/>
          <w:bCs/>
          <w:lang w:val="en-GB"/>
        </w:rPr>
        <w:t>Gurvinder singh</w:t>
      </w:r>
    </w:p>
    <w:p w14:paraId="55F195EF" w14:textId="77777777" w:rsidR="003E7F11" w:rsidRPr="003E7F11" w:rsidRDefault="003E7F11" w:rsidP="003E7F11">
      <w:pPr>
        <w:spacing w:line="240" w:lineRule="auto"/>
        <w:jc w:val="center"/>
        <w:rPr>
          <w:b/>
          <w:bCs/>
          <w:lang w:val="en-GB"/>
        </w:rPr>
      </w:pPr>
    </w:p>
    <w:p w14:paraId="3011D328" w14:textId="77C00F6A" w:rsidR="003E7F11" w:rsidRPr="003E7F11" w:rsidRDefault="003E7F11" w:rsidP="003E7F11">
      <w:pPr>
        <w:spacing w:line="240" w:lineRule="auto"/>
        <w:jc w:val="center"/>
        <w:rPr>
          <w:b/>
          <w:bCs/>
          <w:lang w:val="en-GB"/>
        </w:rPr>
      </w:pPr>
      <w:r w:rsidRPr="003E7F11">
        <w:rPr>
          <w:b/>
          <w:bCs/>
          <w:lang w:val="en-GB"/>
        </w:rPr>
        <w:t xml:space="preserve">Student Number: </w:t>
      </w:r>
      <w:r w:rsidR="002C1AC4">
        <w:rPr>
          <w:b/>
          <w:bCs/>
          <w:lang w:val="en-GB"/>
        </w:rPr>
        <w:t>2433440</w:t>
      </w:r>
    </w:p>
    <w:p w14:paraId="36DE7D7F" w14:textId="77777777" w:rsidR="003E7F11" w:rsidRPr="003E7F11" w:rsidRDefault="003E7F11" w:rsidP="003E7F11">
      <w:pPr>
        <w:spacing w:line="240" w:lineRule="auto"/>
        <w:jc w:val="center"/>
        <w:rPr>
          <w:b/>
          <w:bCs/>
          <w:lang w:val="en-GB"/>
        </w:rPr>
      </w:pPr>
    </w:p>
    <w:p w14:paraId="1081546C" w14:textId="5679CC97" w:rsidR="003E7F11" w:rsidRPr="003E7F11" w:rsidRDefault="003E7F11" w:rsidP="003E7F11">
      <w:pPr>
        <w:spacing w:line="240" w:lineRule="auto"/>
        <w:jc w:val="center"/>
        <w:rPr>
          <w:b/>
          <w:bCs/>
          <w:lang w:val="en-GB"/>
        </w:rPr>
      </w:pPr>
      <w:r w:rsidRPr="003E7F11">
        <w:rPr>
          <w:b/>
          <w:bCs/>
          <w:lang w:val="en-GB"/>
        </w:rPr>
        <w:t xml:space="preserve">Lecturer’s Name: </w:t>
      </w:r>
      <w:r w:rsidR="002C1AC4">
        <w:rPr>
          <w:b/>
          <w:bCs/>
          <w:lang w:val="en-GB"/>
        </w:rPr>
        <w:t>Chi</w:t>
      </w:r>
    </w:p>
    <w:p w14:paraId="4C905A32" w14:textId="77777777" w:rsidR="003E7F11" w:rsidRPr="003E7F11" w:rsidRDefault="003E7F11" w:rsidP="003E7F11">
      <w:pPr>
        <w:spacing w:line="240" w:lineRule="auto"/>
        <w:jc w:val="center"/>
        <w:rPr>
          <w:b/>
          <w:bCs/>
          <w:lang w:val="en-GB"/>
        </w:rPr>
      </w:pPr>
    </w:p>
    <w:p w14:paraId="46CB9A70" w14:textId="77777777" w:rsidR="00F62C3C" w:rsidRPr="003E7F11" w:rsidRDefault="00F62C3C">
      <w:pPr>
        <w:spacing w:line="240" w:lineRule="auto"/>
        <w:rPr>
          <w:lang w:val="en-GB"/>
        </w:rPr>
      </w:pPr>
      <w:r w:rsidRPr="003E7F11">
        <w:rPr>
          <w:lang w:val="en-GB"/>
        </w:rPr>
        <w:br w:type="page"/>
      </w:r>
    </w:p>
    <w:sdt>
      <w:sdtPr>
        <w:rPr>
          <w:rFonts w:ascii="Times New Roman" w:eastAsiaTheme="minorHAnsi" w:hAnsi="Times New Roman" w:cstheme="minorBidi"/>
          <w:b w:val="0"/>
          <w:bCs w:val="0"/>
          <w:color w:val="000000" w:themeColor="text1"/>
          <w:kern w:val="2"/>
          <w:sz w:val="24"/>
          <w:szCs w:val="24"/>
          <w:lang w:val="en-IN"/>
          <w14:ligatures w14:val="standardContextual"/>
        </w:rPr>
        <w:id w:val="869567011"/>
        <w:docPartObj>
          <w:docPartGallery w:val="Table of Contents"/>
          <w:docPartUnique/>
        </w:docPartObj>
      </w:sdtPr>
      <w:sdtEndPr>
        <w:rPr>
          <w:noProof/>
          <w:color w:val="auto"/>
        </w:rPr>
      </w:sdtEndPr>
      <w:sdtContent>
        <w:p w14:paraId="5EFAFA29" w14:textId="28993DF1" w:rsidR="00330977" w:rsidRPr="00B71AD1" w:rsidRDefault="00330977" w:rsidP="00B71AD1">
          <w:pPr>
            <w:pStyle w:val="TOCHeading"/>
            <w:jc w:val="center"/>
            <w:rPr>
              <w:rFonts w:ascii="Times New Roman" w:hAnsi="Times New Roman" w:cs="Times New Roman"/>
              <w:color w:val="000000" w:themeColor="text1"/>
              <w:sz w:val="24"/>
              <w:szCs w:val="24"/>
            </w:rPr>
          </w:pPr>
          <w:r w:rsidRPr="00B71AD1">
            <w:rPr>
              <w:rFonts w:ascii="Times New Roman" w:hAnsi="Times New Roman" w:cs="Times New Roman"/>
              <w:color w:val="000000" w:themeColor="text1"/>
              <w:sz w:val="24"/>
              <w:szCs w:val="24"/>
            </w:rPr>
            <w:t>Table of Contents</w:t>
          </w:r>
        </w:p>
        <w:p w14:paraId="5AF4F4D3" w14:textId="784F0F71" w:rsidR="00330977" w:rsidRPr="00330977" w:rsidRDefault="00330977">
          <w:pPr>
            <w:pStyle w:val="TOC1"/>
            <w:tabs>
              <w:tab w:val="right" w:leader="dot" w:pos="9016"/>
            </w:tabs>
            <w:rPr>
              <w:rFonts w:ascii="Times New Roman" w:eastAsiaTheme="minorEastAsia" w:hAnsi="Times New Roman" w:cs="Times New Roman"/>
              <w:b w:val="0"/>
              <w:bCs w:val="0"/>
              <w:i w:val="0"/>
              <w:iCs w:val="0"/>
              <w:noProof/>
              <w:lang w:eastAsia="en-GB"/>
            </w:rPr>
          </w:pPr>
          <w:r w:rsidRPr="00330977">
            <w:rPr>
              <w:rFonts w:ascii="Times New Roman" w:hAnsi="Times New Roman" w:cs="Times New Roman"/>
              <w:b w:val="0"/>
              <w:bCs w:val="0"/>
            </w:rPr>
            <w:fldChar w:fldCharType="begin"/>
          </w:r>
          <w:r w:rsidRPr="00330977">
            <w:rPr>
              <w:rFonts w:ascii="Times New Roman" w:hAnsi="Times New Roman" w:cs="Times New Roman"/>
              <w:b w:val="0"/>
              <w:bCs w:val="0"/>
            </w:rPr>
            <w:instrText xml:space="preserve"> TOC \o "1-3" \h \z \u </w:instrText>
          </w:r>
          <w:r w:rsidRPr="00330977">
            <w:rPr>
              <w:rFonts w:ascii="Times New Roman" w:hAnsi="Times New Roman" w:cs="Times New Roman"/>
              <w:b w:val="0"/>
              <w:bCs w:val="0"/>
            </w:rPr>
            <w:fldChar w:fldCharType="separate"/>
          </w:r>
          <w:hyperlink w:anchor="_Toc213457985" w:history="1">
            <w:r w:rsidRPr="00330977">
              <w:rPr>
                <w:rStyle w:val="Hyperlink"/>
                <w:rFonts w:ascii="Times New Roman" w:hAnsi="Times New Roman" w:cs="Times New Roman"/>
                <w:b w:val="0"/>
                <w:bCs w:val="0"/>
                <w:noProof/>
                <w:lang w:val="en-GB"/>
              </w:rPr>
              <w:t>Brief Explanation of the Specific Business Problem</w:t>
            </w:r>
            <w:r w:rsidRPr="00330977">
              <w:rPr>
                <w:rFonts w:ascii="Times New Roman" w:hAnsi="Times New Roman" w:cs="Times New Roman"/>
                <w:b w:val="0"/>
                <w:bCs w:val="0"/>
                <w:noProof/>
                <w:webHidden/>
              </w:rPr>
              <w:tab/>
            </w:r>
            <w:r w:rsidRPr="00330977">
              <w:rPr>
                <w:rFonts w:ascii="Times New Roman" w:hAnsi="Times New Roman" w:cs="Times New Roman"/>
                <w:b w:val="0"/>
                <w:bCs w:val="0"/>
                <w:noProof/>
                <w:webHidden/>
              </w:rPr>
              <w:fldChar w:fldCharType="begin"/>
            </w:r>
            <w:r w:rsidRPr="00330977">
              <w:rPr>
                <w:rFonts w:ascii="Times New Roman" w:hAnsi="Times New Roman" w:cs="Times New Roman"/>
                <w:b w:val="0"/>
                <w:bCs w:val="0"/>
                <w:noProof/>
                <w:webHidden/>
              </w:rPr>
              <w:instrText xml:space="preserve"> PAGEREF _Toc213457985 \h </w:instrText>
            </w:r>
            <w:r w:rsidRPr="00330977">
              <w:rPr>
                <w:rFonts w:ascii="Times New Roman" w:hAnsi="Times New Roman" w:cs="Times New Roman"/>
                <w:b w:val="0"/>
                <w:bCs w:val="0"/>
                <w:noProof/>
                <w:webHidden/>
              </w:rPr>
            </w:r>
            <w:r w:rsidRPr="00330977">
              <w:rPr>
                <w:rFonts w:ascii="Times New Roman" w:hAnsi="Times New Roman" w:cs="Times New Roman"/>
                <w:b w:val="0"/>
                <w:bCs w:val="0"/>
                <w:noProof/>
                <w:webHidden/>
              </w:rPr>
              <w:fldChar w:fldCharType="separate"/>
            </w:r>
            <w:r w:rsidRPr="00330977">
              <w:rPr>
                <w:rFonts w:ascii="Times New Roman" w:hAnsi="Times New Roman" w:cs="Times New Roman"/>
                <w:b w:val="0"/>
                <w:bCs w:val="0"/>
                <w:noProof/>
                <w:webHidden/>
              </w:rPr>
              <w:t>3</w:t>
            </w:r>
            <w:r w:rsidRPr="00330977">
              <w:rPr>
                <w:rFonts w:ascii="Times New Roman" w:hAnsi="Times New Roman" w:cs="Times New Roman"/>
                <w:b w:val="0"/>
                <w:bCs w:val="0"/>
                <w:noProof/>
                <w:webHidden/>
              </w:rPr>
              <w:fldChar w:fldCharType="end"/>
            </w:r>
          </w:hyperlink>
        </w:p>
        <w:p w14:paraId="02611766" w14:textId="6A42F89E" w:rsidR="00330977" w:rsidRPr="00330977" w:rsidRDefault="00330977">
          <w:pPr>
            <w:pStyle w:val="TOC1"/>
            <w:tabs>
              <w:tab w:val="right" w:leader="dot" w:pos="9016"/>
            </w:tabs>
            <w:rPr>
              <w:rFonts w:ascii="Times New Roman" w:eastAsiaTheme="minorEastAsia" w:hAnsi="Times New Roman" w:cs="Times New Roman"/>
              <w:b w:val="0"/>
              <w:bCs w:val="0"/>
              <w:i w:val="0"/>
              <w:iCs w:val="0"/>
              <w:noProof/>
              <w:lang w:eastAsia="en-GB"/>
            </w:rPr>
          </w:pPr>
          <w:hyperlink w:anchor="_Toc213457986" w:history="1">
            <w:r w:rsidRPr="00330977">
              <w:rPr>
                <w:rStyle w:val="Hyperlink"/>
                <w:rFonts w:ascii="Times New Roman" w:hAnsi="Times New Roman" w:cs="Times New Roman"/>
                <w:b w:val="0"/>
                <w:bCs w:val="0"/>
                <w:noProof/>
                <w:lang w:val="en-GB"/>
              </w:rPr>
              <w:t>Suggested Two Alternative Solutions</w:t>
            </w:r>
            <w:r w:rsidRPr="00330977">
              <w:rPr>
                <w:rFonts w:ascii="Times New Roman" w:hAnsi="Times New Roman" w:cs="Times New Roman"/>
                <w:b w:val="0"/>
                <w:bCs w:val="0"/>
                <w:noProof/>
                <w:webHidden/>
              </w:rPr>
              <w:tab/>
            </w:r>
            <w:r w:rsidRPr="00330977">
              <w:rPr>
                <w:rFonts w:ascii="Times New Roman" w:hAnsi="Times New Roman" w:cs="Times New Roman"/>
                <w:b w:val="0"/>
                <w:bCs w:val="0"/>
                <w:noProof/>
                <w:webHidden/>
              </w:rPr>
              <w:fldChar w:fldCharType="begin"/>
            </w:r>
            <w:r w:rsidRPr="00330977">
              <w:rPr>
                <w:rFonts w:ascii="Times New Roman" w:hAnsi="Times New Roman" w:cs="Times New Roman"/>
                <w:b w:val="0"/>
                <w:bCs w:val="0"/>
                <w:noProof/>
                <w:webHidden/>
              </w:rPr>
              <w:instrText xml:space="preserve"> PAGEREF _Toc213457986 \h </w:instrText>
            </w:r>
            <w:r w:rsidRPr="00330977">
              <w:rPr>
                <w:rFonts w:ascii="Times New Roman" w:hAnsi="Times New Roman" w:cs="Times New Roman"/>
                <w:b w:val="0"/>
                <w:bCs w:val="0"/>
                <w:noProof/>
                <w:webHidden/>
              </w:rPr>
            </w:r>
            <w:r w:rsidRPr="00330977">
              <w:rPr>
                <w:rFonts w:ascii="Times New Roman" w:hAnsi="Times New Roman" w:cs="Times New Roman"/>
                <w:b w:val="0"/>
                <w:bCs w:val="0"/>
                <w:noProof/>
                <w:webHidden/>
              </w:rPr>
              <w:fldChar w:fldCharType="separate"/>
            </w:r>
            <w:r w:rsidRPr="00330977">
              <w:rPr>
                <w:rFonts w:ascii="Times New Roman" w:hAnsi="Times New Roman" w:cs="Times New Roman"/>
                <w:b w:val="0"/>
                <w:bCs w:val="0"/>
                <w:noProof/>
                <w:webHidden/>
              </w:rPr>
              <w:t>3</w:t>
            </w:r>
            <w:r w:rsidRPr="00330977">
              <w:rPr>
                <w:rFonts w:ascii="Times New Roman" w:hAnsi="Times New Roman" w:cs="Times New Roman"/>
                <w:b w:val="0"/>
                <w:bCs w:val="0"/>
                <w:noProof/>
                <w:webHidden/>
              </w:rPr>
              <w:fldChar w:fldCharType="end"/>
            </w:r>
          </w:hyperlink>
        </w:p>
        <w:p w14:paraId="61CB683D" w14:textId="4FEE60D5" w:rsidR="00330977" w:rsidRPr="00330977" w:rsidRDefault="00330977">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3457987" w:history="1">
            <w:r w:rsidRPr="00330977">
              <w:rPr>
                <w:rStyle w:val="Hyperlink"/>
                <w:rFonts w:ascii="Times New Roman" w:hAnsi="Times New Roman" w:cs="Times New Roman"/>
                <w:b w:val="0"/>
                <w:bCs w:val="0"/>
                <w:noProof/>
                <w:sz w:val="24"/>
                <w:szCs w:val="24"/>
                <w:lang w:val="en-GB"/>
              </w:rPr>
              <w:t>Solution 2 Proposal</w:t>
            </w:r>
            <w:r w:rsidRPr="00330977">
              <w:rPr>
                <w:rFonts w:ascii="Times New Roman" w:hAnsi="Times New Roman" w:cs="Times New Roman"/>
                <w:b w:val="0"/>
                <w:bCs w:val="0"/>
                <w:noProof/>
                <w:webHidden/>
                <w:sz w:val="24"/>
                <w:szCs w:val="24"/>
              </w:rPr>
              <w:tab/>
            </w:r>
            <w:r w:rsidRPr="00330977">
              <w:rPr>
                <w:rFonts w:ascii="Times New Roman" w:hAnsi="Times New Roman" w:cs="Times New Roman"/>
                <w:b w:val="0"/>
                <w:bCs w:val="0"/>
                <w:noProof/>
                <w:webHidden/>
                <w:sz w:val="24"/>
                <w:szCs w:val="24"/>
              </w:rPr>
              <w:fldChar w:fldCharType="begin"/>
            </w:r>
            <w:r w:rsidRPr="00330977">
              <w:rPr>
                <w:rFonts w:ascii="Times New Roman" w:hAnsi="Times New Roman" w:cs="Times New Roman"/>
                <w:b w:val="0"/>
                <w:bCs w:val="0"/>
                <w:noProof/>
                <w:webHidden/>
                <w:sz w:val="24"/>
                <w:szCs w:val="24"/>
              </w:rPr>
              <w:instrText xml:space="preserve"> PAGEREF _Toc213457987 \h </w:instrText>
            </w:r>
            <w:r w:rsidRPr="00330977">
              <w:rPr>
                <w:rFonts w:ascii="Times New Roman" w:hAnsi="Times New Roman" w:cs="Times New Roman"/>
                <w:b w:val="0"/>
                <w:bCs w:val="0"/>
                <w:noProof/>
                <w:webHidden/>
                <w:sz w:val="24"/>
                <w:szCs w:val="24"/>
              </w:rPr>
            </w:r>
            <w:r w:rsidRPr="00330977">
              <w:rPr>
                <w:rFonts w:ascii="Times New Roman" w:hAnsi="Times New Roman" w:cs="Times New Roman"/>
                <w:b w:val="0"/>
                <w:bCs w:val="0"/>
                <w:noProof/>
                <w:webHidden/>
                <w:sz w:val="24"/>
                <w:szCs w:val="24"/>
              </w:rPr>
              <w:fldChar w:fldCharType="separate"/>
            </w:r>
            <w:r w:rsidRPr="00330977">
              <w:rPr>
                <w:rFonts w:ascii="Times New Roman" w:hAnsi="Times New Roman" w:cs="Times New Roman"/>
                <w:b w:val="0"/>
                <w:bCs w:val="0"/>
                <w:noProof/>
                <w:webHidden/>
                <w:sz w:val="24"/>
                <w:szCs w:val="24"/>
              </w:rPr>
              <w:t>3</w:t>
            </w:r>
            <w:r w:rsidRPr="00330977">
              <w:rPr>
                <w:rFonts w:ascii="Times New Roman" w:hAnsi="Times New Roman" w:cs="Times New Roman"/>
                <w:b w:val="0"/>
                <w:bCs w:val="0"/>
                <w:noProof/>
                <w:webHidden/>
                <w:sz w:val="24"/>
                <w:szCs w:val="24"/>
              </w:rPr>
              <w:fldChar w:fldCharType="end"/>
            </w:r>
          </w:hyperlink>
        </w:p>
        <w:p w14:paraId="536AD13D" w14:textId="015AA798" w:rsidR="00330977" w:rsidRPr="00330977" w:rsidRDefault="00330977">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3457988" w:history="1">
            <w:r w:rsidRPr="00330977">
              <w:rPr>
                <w:rStyle w:val="Hyperlink"/>
                <w:rFonts w:ascii="Times New Roman" w:hAnsi="Times New Roman" w:cs="Times New Roman"/>
                <w:b w:val="0"/>
                <w:bCs w:val="0"/>
                <w:noProof/>
                <w:sz w:val="24"/>
                <w:szCs w:val="24"/>
                <w:lang w:val="en-GB"/>
              </w:rPr>
              <w:t>Solution 2 Proposal</w:t>
            </w:r>
            <w:r w:rsidRPr="00330977">
              <w:rPr>
                <w:rFonts w:ascii="Times New Roman" w:hAnsi="Times New Roman" w:cs="Times New Roman"/>
                <w:b w:val="0"/>
                <w:bCs w:val="0"/>
                <w:noProof/>
                <w:webHidden/>
                <w:sz w:val="24"/>
                <w:szCs w:val="24"/>
              </w:rPr>
              <w:tab/>
            </w:r>
            <w:r w:rsidRPr="00330977">
              <w:rPr>
                <w:rFonts w:ascii="Times New Roman" w:hAnsi="Times New Roman" w:cs="Times New Roman"/>
                <w:b w:val="0"/>
                <w:bCs w:val="0"/>
                <w:noProof/>
                <w:webHidden/>
                <w:sz w:val="24"/>
                <w:szCs w:val="24"/>
              </w:rPr>
              <w:fldChar w:fldCharType="begin"/>
            </w:r>
            <w:r w:rsidRPr="00330977">
              <w:rPr>
                <w:rFonts w:ascii="Times New Roman" w:hAnsi="Times New Roman" w:cs="Times New Roman"/>
                <w:b w:val="0"/>
                <w:bCs w:val="0"/>
                <w:noProof/>
                <w:webHidden/>
                <w:sz w:val="24"/>
                <w:szCs w:val="24"/>
              </w:rPr>
              <w:instrText xml:space="preserve"> PAGEREF _Toc213457988 \h </w:instrText>
            </w:r>
            <w:r w:rsidRPr="00330977">
              <w:rPr>
                <w:rFonts w:ascii="Times New Roman" w:hAnsi="Times New Roman" w:cs="Times New Roman"/>
                <w:b w:val="0"/>
                <w:bCs w:val="0"/>
                <w:noProof/>
                <w:webHidden/>
                <w:sz w:val="24"/>
                <w:szCs w:val="24"/>
              </w:rPr>
            </w:r>
            <w:r w:rsidRPr="00330977">
              <w:rPr>
                <w:rFonts w:ascii="Times New Roman" w:hAnsi="Times New Roman" w:cs="Times New Roman"/>
                <w:b w:val="0"/>
                <w:bCs w:val="0"/>
                <w:noProof/>
                <w:webHidden/>
                <w:sz w:val="24"/>
                <w:szCs w:val="24"/>
              </w:rPr>
              <w:fldChar w:fldCharType="separate"/>
            </w:r>
            <w:r w:rsidRPr="00330977">
              <w:rPr>
                <w:rFonts w:ascii="Times New Roman" w:hAnsi="Times New Roman" w:cs="Times New Roman"/>
                <w:b w:val="0"/>
                <w:bCs w:val="0"/>
                <w:noProof/>
                <w:webHidden/>
                <w:sz w:val="24"/>
                <w:szCs w:val="24"/>
              </w:rPr>
              <w:t>3</w:t>
            </w:r>
            <w:r w:rsidRPr="00330977">
              <w:rPr>
                <w:rFonts w:ascii="Times New Roman" w:hAnsi="Times New Roman" w:cs="Times New Roman"/>
                <w:b w:val="0"/>
                <w:bCs w:val="0"/>
                <w:noProof/>
                <w:webHidden/>
                <w:sz w:val="24"/>
                <w:szCs w:val="24"/>
              </w:rPr>
              <w:fldChar w:fldCharType="end"/>
            </w:r>
          </w:hyperlink>
        </w:p>
        <w:p w14:paraId="43EA0347" w14:textId="50F556F7" w:rsidR="00330977" w:rsidRPr="00330977" w:rsidRDefault="00330977">
          <w:pPr>
            <w:pStyle w:val="TOC1"/>
            <w:tabs>
              <w:tab w:val="right" w:leader="dot" w:pos="9016"/>
            </w:tabs>
            <w:rPr>
              <w:rFonts w:ascii="Times New Roman" w:eastAsiaTheme="minorEastAsia" w:hAnsi="Times New Roman" w:cs="Times New Roman"/>
              <w:b w:val="0"/>
              <w:bCs w:val="0"/>
              <w:i w:val="0"/>
              <w:iCs w:val="0"/>
              <w:noProof/>
              <w:lang w:eastAsia="en-GB"/>
            </w:rPr>
          </w:pPr>
          <w:hyperlink w:anchor="_Toc213457989" w:history="1">
            <w:r w:rsidRPr="00330977">
              <w:rPr>
                <w:rStyle w:val="Hyperlink"/>
                <w:rFonts w:ascii="Times New Roman" w:hAnsi="Times New Roman" w:cs="Times New Roman"/>
                <w:b w:val="0"/>
                <w:bCs w:val="0"/>
                <w:noProof/>
                <w:lang w:val="en-GB"/>
              </w:rPr>
              <w:t>Justification for Selected Solution</w:t>
            </w:r>
            <w:r w:rsidRPr="00330977">
              <w:rPr>
                <w:rFonts w:ascii="Times New Roman" w:hAnsi="Times New Roman" w:cs="Times New Roman"/>
                <w:b w:val="0"/>
                <w:bCs w:val="0"/>
                <w:noProof/>
                <w:webHidden/>
              </w:rPr>
              <w:tab/>
            </w:r>
            <w:r w:rsidRPr="00330977">
              <w:rPr>
                <w:rFonts w:ascii="Times New Roman" w:hAnsi="Times New Roman" w:cs="Times New Roman"/>
                <w:b w:val="0"/>
                <w:bCs w:val="0"/>
                <w:noProof/>
                <w:webHidden/>
              </w:rPr>
              <w:fldChar w:fldCharType="begin"/>
            </w:r>
            <w:r w:rsidRPr="00330977">
              <w:rPr>
                <w:rFonts w:ascii="Times New Roman" w:hAnsi="Times New Roman" w:cs="Times New Roman"/>
                <w:b w:val="0"/>
                <w:bCs w:val="0"/>
                <w:noProof/>
                <w:webHidden/>
              </w:rPr>
              <w:instrText xml:space="preserve"> PAGEREF _Toc213457989 \h </w:instrText>
            </w:r>
            <w:r w:rsidRPr="00330977">
              <w:rPr>
                <w:rFonts w:ascii="Times New Roman" w:hAnsi="Times New Roman" w:cs="Times New Roman"/>
                <w:b w:val="0"/>
                <w:bCs w:val="0"/>
                <w:noProof/>
                <w:webHidden/>
              </w:rPr>
            </w:r>
            <w:r w:rsidRPr="00330977">
              <w:rPr>
                <w:rFonts w:ascii="Times New Roman" w:hAnsi="Times New Roman" w:cs="Times New Roman"/>
                <w:b w:val="0"/>
                <w:bCs w:val="0"/>
                <w:noProof/>
                <w:webHidden/>
              </w:rPr>
              <w:fldChar w:fldCharType="separate"/>
            </w:r>
            <w:r w:rsidRPr="00330977">
              <w:rPr>
                <w:rFonts w:ascii="Times New Roman" w:hAnsi="Times New Roman" w:cs="Times New Roman"/>
                <w:b w:val="0"/>
                <w:bCs w:val="0"/>
                <w:noProof/>
                <w:webHidden/>
              </w:rPr>
              <w:t>4</w:t>
            </w:r>
            <w:r w:rsidRPr="00330977">
              <w:rPr>
                <w:rFonts w:ascii="Times New Roman" w:hAnsi="Times New Roman" w:cs="Times New Roman"/>
                <w:b w:val="0"/>
                <w:bCs w:val="0"/>
                <w:noProof/>
                <w:webHidden/>
              </w:rPr>
              <w:fldChar w:fldCharType="end"/>
            </w:r>
          </w:hyperlink>
        </w:p>
        <w:p w14:paraId="038C86C6" w14:textId="41C5C84D" w:rsidR="00330977" w:rsidRPr="00330977" w:rsidRDefault="00330977">
          <w:pPr>
            <w:pStyle w:val="TOC1"/>
            <w:tabs>
              <w:tab w:val="right" w:leader="dot" w:pos="9016"/>
            </w:tabs>
            <w:rPr>
              <w:rFonts w:ascii="Times New Roman" w:eastAsiaTheme="minorEastAsia" w:hAnsi="Times New Roman" w:cs="Times New Roman"/>
              <w:b w:val="0"/>
              <w:bCs w:val="0"/>
              <w:i w:val="0"/>
              <w:iCs w:val="0"/>
              <w:noProof/>
              <w:lang w:eastAsia="en-GB"/>
            </w:rPr>
          </w:pPr>
          <w:hyperlink w:anchor="_Toc213457990" w:history="1">
            <w:r w:rsidRPr="00330977">
              <w:rPr>
                <w:rStyle w:val="Hyperlink"/>
                <w:rFonts w:ascii="Times New Roman" w:hAnsi="Times New Roman" w:cs="Times New Roman"/>
                <w:b w:val="0"/>
                <w:bCs w:val="0"/>
                <w:noProof/>
                <w:lang w:val="en-GB"/>
              </w:rPr>
              <w:t>Risk Analysis of Selected Solution</w:t>
            </w:r>
            <w:r w:rsidRPr="00330977">
              <w:rPr>
                <w:rFonts w:ascii="Times New Roman" w:hAnsi="Times New Roman" w:cs="Times New Roman"/>
                <w:b w:val="0"/>
                <w:bCs w:val="0"/>
                <w:noProof/>
                <w:webHidden/>
              </w:rPr>
              <w:tab/>
            </w:r>
            <w:r w:rsidRPr="00330977">
              <w:rPr>
                <w:rFonts w:ascii="Times New Roman" w:hAnsi="Times New Roman" w:cs="Times New Roman"/>
                <w:b w:val="0"/>
                <w:bCs w:val="0"/>
                <w:noProof/>
                <w:webHidden/>
              </w:rPr>
              <w:fldChar w:fldCharType="begin"/>
            </w:r>
            <w:r w:rsidRPr="00330977">
              <w:rPr>
                <w:rFonts w:ascii="Times New Roman" w:hAnsi="Times New Roman" w:cs="Times New Roman"/>
                <w:b w:val="0"/>
                <w:bCs w:val="0"/>
                <w:noProof/>
                <w:webHidden/>
              </w:rPr>
              <w:instrText xml:space="preserve"> PAGEREF _Toc213457990 \h </w:instrText>
            </w:r>
            <w:r w:rsidRPr="00330977">
              <w:rPr>
                <w:rFonts w:ascii="Times New Roman" w:hAnsi="Times New Roman" w:cs="Times New Roman"/>
                <w:b w:val="0"/>
                <w:bCs w:val="0"/>
                <w:noProof/>
                <w:webHidden/>
              </w:rPr>
            </w:r>
            <w:r w:rsidRPr="00330977">
              <w:rPr>
                <w:rFonts w:ascii="Times New Roman" w:hAnsi="Times New Roman" w:cs="Times New Roman"/>
                <w:b w:val="0"/>
                <w:bCs w:val="0"/>
                <w:noProof/>
                <w:webHidden/>
              </w:rPr>
              <w:fldChar w:fldCharType="separate"/>
            </w:r>
            <w:r w:rsidRPr="00330977">
              <w:rPr>
                <w:rFonts w:ascii="Times New Roman" w:hAnsi="Times New Roman" w:cs="Times New Roman"/>
                <w:b w:val="0"/>
                <w:bCs w:val="0"/>
                <w:noProof/>
                <w:webHidden/>
              </w:rPr>
              <w:t>4</w:t>
            </w:r>
            <w:r w:rsidRPr="00330977">
              <w:rPr>
                <w:rFonts w:ascii="Times New Roman" w:hAnsi="Times New Roman" w:cs="Times New Roman"/>
                <w:b w:val="0"/>
                <w:bCs w:val="0"/>
                <w:noProof/>
                <w:webHidden/>
              </w:rPr>
              <w:fldChar w:fldCharType="end"/>
            </w:r>
          </w:hyperlink>
        </w:p>
        <w:p w14:paraId="411B1473" w14:textId="70AC5340" w:rsidR="00330977" w:rsidRPr="00330977" w:rsidRDefault="00330977">
          <w:pPr>
            <w:pStyle w:val="TOC1"/>
            <w:tabs>
              <w:tab w:val="right" w:leader="dot" w:pos="9016"/>
            </w:tabs>
            <w:rPr>
              <w:rFonts w:ascii="Times New Roman" w:eastAsiaTheme="minorEastAsia" w:hAnsi="Times New Roman" w:cs="Times New Roman"/>
              <w:b w:val="0"/>
              <w:bCs w:val="0"/>
              <w:i w:val="0"/>
              <w:iCs w:val="0"/>
              <w:noProof/>
              <w:lang w:eastAsia="en-GB"/>
            </w:rPr>
          </w:pPr>
          <w:hyperlink w:anchor="_Toc213457991" w:history="1">
            <w:r w:rsidRPr="00330977">
              <w:rPr>
                <w:rStyle w:val="Hyperlink"/>
                <w:rFonts w:ascii="Times New Roman" w:hAnsi="Times New Roman" w:cs="Times New Roman"/>
                <w:b w:val="0"/>
                <w:bCs w:val="0"/>
                <w:noProof/>
                <w:lang w:val="en-GB"/>
              </w:rPr>
              <w:t>Plan to Implement the Selected Solution</w:t>
            </w:r>
            <w:r w:rsidRPr="00330977">
              <w:rPr>
                <w:rFonts w:ascii="Times New Roman" w:hAnsi="Times New Roman" w:cs="Times New Roman"/>
                <w:b w:val="0"/>
                <w:bCs w:val="0"/>
                <w:noProof/>
                <w:webHidden/>
              </w:rPr>
              <w:tab/>
            </w:r>
            <w:r w:rsidRPr="00330977">
              <w:rPr>
                <w:rFonts w:ascii="Times New Roman" w:hAnsi="Times New Roman" w:cs="Times New Roman"/>
                <w:b w:val="0"/>
                <w:bCs w:val="0"/>
                <w:noProof/>
                <w:webHidden/>
              </w:rPr>
              <w:fldChar w:fldCharType="begin"/>
            </w:r>
            <w:r w:rsidRPr="00330977">
              <w:rPr>
                <w:rFonts w:ascii="Times New Roman" w:hAnsi="Times New Roman" w:cs="Times New Roman"/>
                <w:b w:val="0"/>
                <w:bCs w:val="0"/>
                <w:noProof/>
                <w:webHidden/>
              </w:rPr>
              <w:instrText xml:space="preserve"> PAGEREF _Toc213457991 \h </w:instrText>
            </w:r>
            <w:r w:rsidRPr="00330977">
              <w:rPr>
                <w:rFonts w:ascii="Times New Roman" w:hAnsi="Times New Roman" w:cs="Times New Roman"/>
                <w:b w:val="0"/>
                <w:bCs w:val="0"/>
                <w:noProof/>
                <w:webHidden/>
              </w:rPr>
            </w:r>
            <w:r w:rsidRPr="00330977">
              <w:rPr>
                <w:rFonts w:ascii="Times New Roman" w:hAnsi="Times New Roman" w:cs="Times New Roman"/>
                <w:b w:val="0"/>
                <w:bCs w:val="0"/>
                <w:noProof/>
                <w:webHidden/>
              </w:rPr>
              <w:fldChar w:fldCharType="separate"/>
            </w:r>
            <w:r w:rsidRPr="00330977">
              <w:rPr>
                <w:rFonts w:ascii="Times New Roman" w:hAnsi="Times New Roman" w:cs="Times New Roman"/>
                <w:b w:val="0"/>
                <w:bCs w:val="0"/>
                <w:noProof/>
                <w:webHidden/>
              </w:rPr>
              <w:t>4</w:t>
            </w:r>
            <w:r w:rsidRPr="00330977">
              <w:rPr>
                <w:rFonts w:ascii="Times New Roman" w:hAnsi="Times New Roman" w:cs="Times New Roman"/>
                <w:b w:val="0"/>
                <w:bCs w:val="0"/>
                <w:noProof/>
                <w:webHidden/>
              </w:rPr>
              <w:fldChar w:fldCharType="end"/>
            </w:r>
          </w:hyperlink>
        </w:p>
        <w:p w14:paraId="46EC544C" w14:textId="6AF232A5" w:rsidR="00330977" w:rsidRPr="00330977" w:rsidRDefault="00330977">
          <w:pPr>
            <w:pStyle w:val="TOC1"/>
            <w:tabs>
              <w:tab w:val="right" w:leader="dot" w:pos="9016"/>
            </w:tabs>
            <w:rPr>
              <w:rFonts w:ascii="Times New Roman" w:eastAsiaTheme="minorEastAsia" w:hAnsi="Times New Roman" w:cs="Times New Roman"/>
              <w:b w:val="0"/>
              <w:bCs w:val="0"/>
              <w:i w:val="0"/>
              <w:iCs w:val="0"/>
              <w:noProof/>
              <w:lang w:eastAsia="en-GB"/>
            </w:rPr>
          </w:pPr>
          <w:hyperlink w:anchor="_Toc213457992" w:history="1">
            <w:r w:rsidRPr="00330977">
              <w:rPr>
                <w:rStyle w:val="Hyperlink"/>
                <w:rFonts w:ascii="Times New Roman" w:hAnsi="Times New Roman" w:cs="Times New Roman"/>
                <w:b w:val="0"/>
                <w:bCs w:val="0"/>
                <w:noProof/>
                <w:lang w:val="en-GB"/>
              </w:rPr>
              <w:t>Means of Measuring Effectiveness of Implementation of Selected Solution</w:t>
            </w:r>
            <w:r w:rsidRPr="00330977">
              <w:rPr>
                <w:rFonts w:ascii="Times New Roman" w:hAnsi="Times New Roman" w:cs="Times New Roman"/>
                <w:b w:val="0"/>
                <w:bCs w:val="0"/>
                <w:noProof/>
                <w:webHidden/>
              </w:rPr>
              <w:tab/>
            </w:r>
            <w:r w:rsidRPr="00330977">
              <w:rPr>
                <w:rFonts w:ascii="Times New Roman" w:hAnsi="Times New Roman" w:cs="Times New Roman"/>
                <w:b w:val="0"/>
                <w:bCs w:val="0"/>
                <w:noProof/>
                <w:webHidden/>
              </w:rPr>
              <w:fldChar w:fldCharType="begin"/>
            </w:r>
            <w:r w:rsidRPr="00330977">
              <w:rPr>
                <w:rFonts w:ascii="Times New Roman" w:hAnsi="Times New Roman" w:cs="Times New Roman"/>
                <w:b w:val="0"/>
                <w:bCs w:val="0"/>
                <w:noProof/>
                <w:webHidden/>
              </w:rPr>
              <w:instrText xml:space="preserve"> PAGEREF _Toc213457992 \h </w:instrText>
            </w:r>
            <w:r w:rsidRPr="00330977">
              <w:rPr>
                <w:rFonts w:ascii="Times New Roman" w:hAnsi="Times New Roman" w:cs="Times New Roman"/>
                <w:b w:val="0"/>
                <w:bCs w:val="0"/>
                <w:noProof/>
                <w:webHidden/>
              </w:rPr>
            </w:r>
            <w:r w:rsidRPr="00330977">
              <w:rPr>
                <w:rFonts w:ascii="Times New Roman" w:hAnsi="Times New Roman" w:cs="Times New Roman"/>
                <w:b w:val="0"/>
                <w:bCs w:val="0"/>
                <w:noProof/>
                <w:webHidden/>
              </w:rPr>
              <w:fldChar w:fldCharType="separate"/>
            </w:r>
            <w:r w:rsidRPr="00330977">
              <w:rPr>
                <w:rFonts w:ascii="Times New Roman" w:hAnsi="Times New Roman" w:cs="Times New Roman"/>
                <w:b w:val="0"/>
                <w:bCs w:val="0"/>
                <w:noProof/>
                <w:webHidden/>
              </w:rPr>
              <w:t>5</w:t>
            </w:r>
            <w:r w:rsidRPr="00330977">
              <w:rPr>
                <w:rFonts w:ascii="Times New Roman" w:hAnsi="Times New Roman" w:cs="Times New Roman"/>
                <w:b w:val="0"/>
                <w:bCs w:val="0"/>
                <w:noProof/>
                <w:webHidden/>
              </w:rPr>
              <w:fldChar w:fldCharType="end"/>
            </w:r>
          </w:hyperlink>
        </w:p>
        <w:p w14:paraId="736ABD40" w14:textId="2199891D" w:rsidR="00330977" w:rsidRPr="00330977" w:rsidRDefault="00330977">
          <w:pPr>
            <w:pStyle w:val="TOC1"/>
            <w:tabs>
              <w:tab w:val="right" w:leader="dot" w:pos="9016"/>
            </w:tabs>
            <w:rPr>
              <w:rFonts w:ascii="Times New Roman" w:eastAsiaTheme="minorEastAsia" w:hAnsi="Times New Roman" w:cs="Times New Roman"/>
              <w:b w:val="0"/>
              <w:bCs w:val="0"/>
              <w:i w:val="0"/>
              <w:iCs w:val="0"/>
              <w:noProof/>
              <w:lang w:eastAsia="en-GB"/>
            </w:rPr>
          </w:pPr>
          <w:hyperlink w:anchor="_Toc213457993" w:history="1">
            <w:r w:rsidRPr="00330977">
              <w:rPr>
                <w:rStyle w:val="Hyperlink"/>
                <w:rFonts w:ascii="Times New Roman" w:hAnsi="Times New Roman" w:cs="Times New Roman"/>
                <w:b w:val="0"/>
                <w:bCs w:val="0"/>
                <w:noProof/>
                <w:lang w:val="en-GB"/>
              </w:rPr>
              <w:t>Key Findings</w:t>
            </w:r>
            <w:r w:rsidRPr="00330977">
              <w:rPr>
                <w:rFonts w:ascii="Times New Roman" w:hAnsi="Times New Roman" w:cs="Times New Roman"/>
                <w:b w:val="0"/>
                <w:bCs w:val="0"/>
                <w:noProof/>
                <w:webHidden/>
              </w:rPr>
              <w:tab/>
            </w:r>
            <w:r w:rsidRPr="00330977">
              <w:rPr>
                <w:rFonts w:ascii="Times New Roman" w:hAnsi="Times New Roman" w:cs="Times New Roman"/>
                <w:b w:val="0"/>
                <w:bCs w:val="0"/>
                <w:noProof/>
                <w:webHidden/>
              </w:rPr>
              <w:fldChar w:fldCharType="begin"/>
            </w:r>
            <w:r w:rsidRPr="00330977">
              <w:rPr>
                <w:rFonts w:ascii="Times New Roman" w:hAnsi="Times New Roman" w:cs="Times New Roman"/>
                <w:b w:val="0"/>
                <w:bCs w:val="0"/>
                <w:noProof/>
                <w:webHidden/>
              </w:rPr>
              <w:instrText xml:space="preserve"> PAGEREF _Toc213457993 \h </w:instrText>
            </w:r>
            <w:r w:rsidRPr="00330977">
              <w:rPr>
                <w:rFonts w:ascii="Times New Roman" w:hAnsi="Times New Roman" w:cs="Times New Roman"/>
                <w:b w:val="0"/>
                <w:bCs w:val="0"/>
                <w:noProof/>
                <w:webHidden/>
              </w:rPr>
            </w:r>
            <w:r w:rsidRPr="00330977">
              <w:rPr>
                <w:rFonts w:ascii="Times New Roman" w:hAnsi="Times New Roman" w:cs="Times New Roman"/>
                <w:b w:val="0"/>
                <w:bCs w:val="0"/>
                <w:noProof/>
                <w:webHidden/>
              </w:rPr>
              <w:fldChar w:fldCharType="separate"/>
            </w:r>
            <w:r w:rsidRPr="00330977">
              <w:rPr>
                <w:rFonts w:ascii="Times New Roman" w:hAnsi="Times New Roman" w:cs="Times New Roman"/>
                <w:b w:val="0"/>
                <w:bCs w:val="0"/>
                <w:noProof/>
                <w:webHidden/>
              </w:rPr>
              <w:t>5</w:t>
            </w:r>
            <w:r w:rsidRPr="00330977">
              <w:rPr>
                <w:rFonts w:ascii="Times New Roman" w:hAnsi="Times New Roman" w:cs="Times New Roman"/>
                <w:b w:val="0"/>
                <w:bCs w:val="0"/>
                <w:noProof/>
                <w:webHidden/>
              </w:rPr>
              <w:fldChar w:fldCharType="end"/>
            </w:r>
          </w:hyperlink>
        </w:p>
        <w:p w14:paraId="60EB31B1" w14:textId="6D9AF086" w:rsidR="00330977" w:rsidRPr="00330977" w:rsidRDefault="00330977">
          <w:pPr>
            <w:pStyle w:val="TOC1"/>
            <w:tabs>
              <w:tab w:val="right" w:leader="dot" w:pos="9016"/>
            </w:tabs>
            <w:rPr>
              <w:rFonts w:ascii="Times New Roman" w:eastAsiaTheme="minorEastAsia" w:hAnsi="Times New Roman" w:cs="Times New Roman"/>
              <w:b w:val="0"/>
              <w:bCs w:val="0"/>
              <w:i w:val="0"/>
              <w:iCs w:val="0"/>
              <w:noProof/>
              <w:lang w:eastAsia="en-GB"/>
            </w:rPr>
          </w:pPr>
          <w:hyperlink w:anchor="_Toc213457994" w:history="1">
            <w:r w:rsidRPr="00330977">
              <w:rPr>
                <w:rStyle w:val="Hyperlink"/>
                <w:rFonts w:ascii="Times New Roman" w:hAnsi="Times New Roman" w:cs="Times New Roman"/>
                <w:b w:val="0"/>
                <w:bCs w:val="0"/>
                <w:noProof/>
                <w:lang w:val="en-GB"/>
              </w:rPr>
              <w:t>Reference List</w:t>
            </w:r>
            <w:r w:rsidRPr="00330977">
              <w:rPr>
                <w:rFonts w:ascii="Times New Roman" w:hAnsi="Times New Roman" w:cs="Times New Roman"/>
                <w:b w:val="0"/>
                <w:bCs w:val="0"/>
                <w:noProof/>
                <w:webHidden/>
              </w:rPr>
              <w:tab/>
            </w:r>
            <w:r w:rsidRPr="00330977">
              <w:rPr>
                <w:rFonts w:ascii="Times New Roman" w:hAnsi="Times New Roman" w:cs="Times New Roman"/>
                <w:b w:val="0"/>
                <w:bCs w:val="0"/>
                <w:noProof/>
                <w:webHidden/>
              </w:rPr>
              <w:fldChar w:fldCharType="begin"/>
            </w:r>
            <w:r w:rsidRPr="00330977">
              <w:rPr>
                <w:rFonts w:ascii="Times New Roman" w:hAnsi="Times New Roman" w:cs="Times New Roman"/>
                <w:b w:val="0"/>
                <w:bCs w:val="0"/>
                <w:noProof/>
                <w:webHidden/>
              </w:rPr>
              <w:instrText xml:space="preserve"> PAGEREF _Toc213457994 \h </w:instrText>
            </w:r>
            <w:r w:rsidRPr="00330977">
              <w:rPr>
                <w:rFonts w:ascii="Times New Roman" w:hAnsi="Times New Roman" w:cs="Times New Roman"/>
                <w:b w:val="0"/>
                <w:bCs w:val="0"/>
                <w:noProof/>
                <w:webHidden/>
              </w:rPr>
            </w:r>
            <w:r w:rsidRPr="00330977">
              <w:rPr>
                <w:rFonts w:ascii="Times New Roman" w:hAnsi="Times New Roman" w:cs="Times New Roman"/>
                <w:b w:val="0"/>
                <w:bCs w:val="0"/>
                <w:noProof/>
                <w:webHidden/>
              </w:rPr>
              <w:fldChar w:fldCharType="separate"/>
            </w:r>
            <w:r w:rsidRPr="00330977">
              <w:rPr>
                <w:rFonts w:ascii="Times New Roman" w:hAnsi="Times New Roman" w:cs="Times New Roman"/>
                <w:b w:val="0"/>
                <w:bCs w:val="0"/>
                <w:noProof/>
                <w:webHidden/>
              </w:rPr>
              <w:t>6</w:t>
            </w:r>
            <w:r w:rsidRPr="00330977">
              <w:rPr>
                <w:rFonts w:ascii="Times New Roman" w:hAnsi="Times New Roman" w:cs="Times New Roman"/>
                <w:b w:val="0"/>
                <w:bCs w:val="0"/>
                <w:noProof/>
                <w:webHidden/>
              </w:rPr>
              <w:fldChar w:fldCharType="end"/>
            </w:r>
          </w:hyperlink>
        </w:p>
        <w:p w14:paraId="39DE2D4A" w14:textId="5D722CC5" w:rsidR="00330977" w:rsidRPr="00330977" w:rsidRDefault="00330977">
          <w:pPr>
            <w:pStyle w:val="TOC1"/>
            <w:tabs>
              <w:tab w:val="right" w:leader="dot" w:pos="9016"/>
            </w:tabs>
            <w:rPr>
              <w:rFonts w:ascii="Times New Roman" w:eastAsiaTheme="minorEastAsia" w:hAnsi="Times New Roman" w:cs="Times New Roman"/>
              <w:b w:val="0"/>
              <w:bCs w:val="0"/>
              <w:i w:val="0"/>
              <w:iCs w:val="0"/>
              <w:noProof/>
              <w:lang w:eastAsia="en-GB"/>
            </w:rPr>
          </w:pPr>
          <w:hyperlink w:anchor="_Toc213457995" w:history="1">
            <w:r w:rsidRPr="00330977">
              <w:rPr>
                <w:rStyle w:val="Hyperlink"/>
                <w:rFonts w:ascii="Times New Roman" w:hAnsi="Times New Roman" w:cs="Times New Roman"/>
                <w:b w:val="0"/>
                <w:bCs w:val="0"/>
                <w:noProof/>
                <w:lang w:val="en-GB"/>
              </w:rPr>
              <w:t>Appendices</w:t>
            </w:r>
            <w:r w:rsidRPr="00330977">
              <w:rPr>
                <w:rFonts w:ascii="Times New Roman" w:hAnsi="Times New Roman" w:cs="Times New Roman"/>
                <w:b w:val="0"/>
                <w:bCs w:val="0"/>
                <w:noProof/>
                <w:webHidden/>
              </w:rPr>
              <w:tab/>
            </w:r>
            <w:r w:rsidRPr="00330977">
              <w:rPr>
                <w:rFonts w:ascii="Times New Roman" w:hAnsi="Times New Roman" w:cs="Times New Roman"/>
                <w:b w:val="0"/>
                <w:bCs w:val="0"/>
                <w:noProof/>
                <w:webHidden/>
              </w:rPr>
              <w:fldChar w:fldCharType="begin"/>
            </w:r>
            <w:r w:rsidRPr="00330977">
              <w:rPr>
                <w:rFonts w:ascii="Times New Roman" w:hAnsi="Times New Roman" w:cs="Times New Roman"/>
                <w:b w:val="0"/>
                <w:bCs w:val="0"/>
                <w:noProof/>
                <w:webHidden/>
              </w:rPr>
              <w:instrText xml:space="preserve"> PAGEREF _Toc213457995 \h </w:instrText>
            </w:r>
            <w:r w:rsidRPr="00330977">
              <w:rPr>
                <w:rFonts w:ascii="Times New Roman" w:hAnsi="Times New Roman" w:cs="Times New Roman"/>
                <w:b w:val="0"/>
                <w:bCs w:val="0"/>
                <w:noProof/>
                <w:webHidden/>
              </w:rPr>
            </w:r>
            <w:r w:rsidRPr="00330977">
              <w:rPr>
                <w:rFonts w:ascii="Times New Roman" w:hAnsi="Times New Roman" w:cs="Times New Roman"/>
                <w:b w:val="0"/>
                <w:bCs w:val="0"/>
                <w:noProof/>
                <w:webHidden/>
              </w:rPr>
              <w:fldChar w:fldCharType="separate"/>
            </w:r>
            <w:r w:rsidRPr="00330977">
              <w:rPr>
                <w:rFonts w:ascii="Times New Roman" w:hAnsi="Times New Roman" w:cs="Times New Roman"/>
                <w:b w:val="0"/>
                <w:bCs w:val="0"/>
                <w:noProof/>
                <w:webHidden/>
              </w:rPr>
              <w:t>7</w:t>
            </w:r>
            <w:r w:rsidRPr="00330977">
              <w:rPr>
                <w:rFonts w:ascii="Times New Roman" w:hAnsi="Times New Roman" w:cs="Times New Roman"/>
                <w:b w:val="0"/>
                <w:bCs w:val="0"/>
                <w:noProof/>
                <w:webHidden/>
              </w:rPr>
              <w:fldChar w:fldCharType="end"/>
            </w:r>
          </w:hyperlink>
        </w:p>
        <w:p w14:paraId="1B7C4F7E" w14:textId="40FAB39C" w:rsidR="00330977" w:rsidRPr="00330977" w:rsidRDefault="00330977">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3457996" w:history="1">
            <w:r w:rsidRPr="00330977">
              <w:rPr>
                <w:rStyle w:val="Hyperlink"/>
                <w:rFonts w:ascii="Times New Roman" w:hAnsi="Times New Roman" w:cs="Times New Roman"/>
                <w:b w:val="0"/>
                <w:bCs w:val="0"/>
                <w:noProof/>
                <w:sz w:val="24"/>
                <w:szCs w:val="24"/>
                <w:lang w:val="en-GB"/>
              </w:rPr>
              <w:t>Appendix 1: PMI Analysis</w:t>
            </w:r>
            <w:r w:rsidRPr="00330977">
              <w:rPr>
                <w:rFonts w:ascii="Times New Roman" w:hAnsi="Times New Roman" w:cs="Times New Roman"/>
                <w:b w:val="0"/>
                <w:bCs w:val="0"/>
                <w:noProof/>
                <w:webHidden/>
                <w:sz w:val="24"/>
                <w:szCs w:val="24"/>
              </w:rPr>
              <w:tab/>
            </w:r>
            <w:r w:rsidRPr="00330977">
              <w:rPr>
                <w:rFonts w:ascii="Times New Roman" w:hAnsi="Times New Roman" w:cs="Times New Roman"/>
                <w:b w:val="0"/>
                <w:bCs w:val="0"/>
                <w:noProof/>
                <w:webHidden/>
                <w:sz w:val="24"/>
                <w:szCs w:val="24"/>
              </w:rPr>
              <w:fldChar w:fldCharType="begin"/>
            </w:r>
            <w:r w:rsidRPr="00330977">
              <w:rPr>
                <w:rFonts w:ascii="Times New Roman" w:hAnsi="Times New Roman" w:cs="Times New Roman"/>
                <w:b w:val="0"/>
                <w:bCs w:val="0"/>
                <w:noProof/>
                <w:webHidden/>
                <w:sz w:val="24"/>
                <w:szCs w:val="24"/>
              </w:rPr>
              <w:instrText xml:space="preserve"> PAGEREF _Toc213457996 \h </w:instrText>
            </w:r>
            <w:r w:rsidRPr="00330977">
              <w:rPr>
                <w:rFonts w:ascii="Times New Roman" w:hAnsi="Times New Roman" w:cs="Times New Roman"/>
                <w:b w:val="0"/>
                <w:bCs w:val="0"/>
                <w:noProof/>
                <w:webHidden/>
                <w:sz w:val="24"/>
                <w:szCs w:val="24"/>
              </w:rPr>
            </w:r>
            <w:r w:rsidRPr="00330977">
              <w:rPr>
                <w:rFonts w:ascii="Times New Roman" w:hAnsi="Times New Roman" w:cs="Times New Roman"/>
                <w:b w:val="0"/>
                <w:bCs w:val="0"/>
                <w:noProof/>
                <w:webHidden/>
                <w:sz w:val="24"/>
                <w:szCs w:val="24"/>
              </w:rPr>
              <w:fldChar w:fldCharType="separate"/>
            </w:r>
            <w:r w:rsidRPr="00330977">
              <w:rPr>
                <w:rFonts w:ascii="Times New Roman" w:hAnsi="Times New Roman" w:cs="Times New Roman"/>
                <w:b w:val="0"/>
                <w:bCs w:val="0"/>
                <w:noProof/>
                <w:webHidden/>
                <w:sz w:val="24"/>
                <w:szCs w:val="24"/>
              </w:rPr>
              <w:t>7</w:t>
            </w:r>
            <w:r w:rsidRPr="00330977">
              <w:rPr>
                <w:rFonts w:ascii="Times New Roman" w:hAnsi="Times New Roman" w:cs="Times New Roman"/>
                <w:b w:val="0"/>
                <w:bCs w:val="0"/>
                <w:noProof/>
                <w:webHidden/>
                <w:sz w:val="24"/>
                <w:szCs w:val="24"/>
              </w:rPr>
              <w:fldChar w:fldCharType="end"/>
            </w:r>
          </w:hyperlink>
        </w:p>
        <w:p w14:paraId="0B0265ED" w14:textId="7DBB377A" w:rsidR="00330977" w:rsidRPr="00330977" w:rsidRDefault="00330977">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3457997" w:history="1">
            <w:r w:rsidRPr="00330977">
              <w:rPr>
                <w:rStyle w:val="Hyperlink"/>
                <w:rFonts w:ascii="Times New Roman" w:hAnsi="Times New Roman" w:cs="Times New Roman"/>
                <w:b w:val="0"/>
                <w:bCs w:val="0"/>
                <w:noProof/>
                <w:sz w:val="24"/>
                <w:szCs w:val="24"/>
                <w:lang w:val="en-GB"/>
              </w:rPr>
              <w:t>Appendix 2: Risk Analysis</w:t>
            </w:r>
            <w:r w:rsidRPr="00330977">
              <w:rPr>
                <w:rFonts w:ascii="Times New Roman" w:hAnsi="Times New Roman" w:cs="Times New Roman"/>
                <w:b w:val="0"/>
                <w:bCs w:val="0"/>
                <w:noProof/>
                <w:webHidden/>
                <w:sz w:val="24"/>
                <w:szCs w:val="24"/>
              </w:rPr>
              <w:tab/>
            </w:r>
            <w:r w:rsidRPr="00330977">
              <w:rPr>
                <w:rFonts w:ascii="Times New Roman" w:hAnsi="Times New Roman" w:cs="Times New Roman"/>
                <w:b w:val="0"/>
                <w:bCs w:val="0"/>
                <w:noProof/>
                <w:webHidden/>
                <w:sz w:val="24"/>
                <w:szCs w:val="24"/>
              </w:rPr>
              <w:fldChar w:fldCharType="begin"/>
            </w:r>
            <w:r w:rsidRPr="00330977">
              <w:rPr>
                <w:rFonts w:ascii="Times New Roman" w:hAnsi="Times New Roman" w:cs="Times New Roman"/>
                <w:b w:val="0"/>
                <w:bCs w:val="0"/>
                <w:noProof/>
                <w:webHidden/>
                <w:sz w:val="24"/>
                <w:szCs w:val="24"/>
              </w:rPr>
              <w:instrText xml:space="preserve"> PAGEREF _Toc213457997 \h </w:instrText>
            </w:r>
            <w:r w:rsidRPr="00330977">
              <w:rPr>
                <w:rFonts w:ascii="Times New Roman" w:hAnsi="Times New Roman" w:cs="Times New Roman"/>
                <w:b w:val="0"/>
                <w:bCs w:val="0"/>
                <w:noProof/>
                <w:webHidden/>
                <w:sz w:val="24"/>
                <w:szCs w:val="24"/>
              </w:rPr>
            </w:r>
            <w:r w:rsidRPr="00330977">
              <w:rPr>
                <w:rFonts w:ascii="Times New Roman" w:hAnsi="Times New Roman" w:cs="Times New Roman"/>
                <w:b w:val="0"/>
                <w:bCs w:val="0"/>
                <w:noProof/>
                <w:webHidden/>
                <w:sz w:val="24"/>
                <w:szCs w:val="24"/>
              </w:rPr>
              <w:fldChar w:fldCharType="separate"/>
            </w:r>
            <w:r w:rsidRPr="00330977">
              <w:rPr>
                <w:rFonts w:ascii="Times New Roman" w:hAnsi="Times New Roman" w:cs="Times New Roman"/>
                <w:b w:val="0"/>
                <w:bCs w:val="0"/>
                <w:noProof/>
                <w:webHidden/>
                <w:sz w:val="24"/>
                <w:szCs w:val="24"/>
              </w:rPr>
              <w:t>9</w:t>
            </w:r>
            <w:r w:rsidRPr="00330977">
              <w:rPr>
                <w:rFonts w:ascii="Times New Roman" w:hAnsi="Times New Roman" w:cs="Times New Roman"/>
                <w:b w:val="0"/>
                <w:bCs w:val="0"/>
                <w:noProof/>
                <w:webHidden/>
                <w:sz w:val="24"/>
                <w:szCs w:val="24"/>
              </w:rPr>
              <w:fldChar w:fldCharType="end"/>
            </w:r>
          </w:hyperlink>
        </w:p>
        <w:p w14:paraId="760CDDB5" w14:textId="0FD61F50" w:rsidR="00330977" w:rsidRPr="00330977" w:rsidRDefault="00330977">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3457998" w:history="1">
            <w:r w:rsidRPr="00330977">
              <w:rPr>
                <w:rStyle w:val="Hyperlink"/>
                <w:rFonts w:ascii="Times New Roman" w:hAnsi="Times New Roman" w:cs="Times New Roman"/>
                <w:b w:val="0"/>
                <w:bCs w:val="0"/>
                <w:noProof/>
                <w:sz w:val="24"/>
                <w:szCs w:val="24"/>
                <w:lang w:val="en-GB"/>
              </w:rPr>
              <w:t>Appendix 3: Implementation Plan</w:t>
            </w:r>
            <w:r w:rsidRPr="00330977">
              <w:rPr>
                <w:rFonts w:ascii="Times New Roman" w:hAnsi="Times New Roman" w:cs="Times New Roman"/>
                <w:b w:val="0"/>
                <w:bCs w:val="0"/>
                <w:noProof/>
                <w:webHidden/>
                <w:sz w:val="24"/>
                <w:szCs w:val="24"/>
              </w:rPr>
              <w:tab/>
            </w:r>
            <w:r w:rsidRPr="00330977">
              <w:rPr>
                <w:rFonts w:ascii="Times New Roman" w:hAnsi="Times New Roman" w:cs="Times New Roman"/>
                <w:b w:val="0"/>
                <w:bCs w:val="0"/>
                <w:noProof/>
                <w:webHidden/>
                <w:sz w:val="24"/>
                <w:szCs w:val="24"/>
              </w:rPr>
              <w:fldChar w:fldCharType="begin"/>
            </w:r>
            <w:r w:rsidRPr="00330977">
              <w:rPr>
                <w:rFonts w:ascii="Times New Roman" w:hAnsi="Times New Roman" w:cs="Times New Roman"/>
                <w:b w:val="0"/>
                <w:bCs w:val="0"/>
                <w:noProof/>
                <w:webHidden/>
                <w:sz w:val="24"/>
                <w:szCs w:val="24"/>
              </w:rPr>
              <w:instrText xml:space="preserve"> PAGEREF _Toc213457998 \h </w:instrText>
            </w:r>
            <w:r w:rsidRPr="00330977">
              <w:rPr>
                <w:rFonts w:ascii="Times New Roman" w:hAnsi="Times New Roman" w:cs="Times New Roman"/>
                <w:b w:val="0"/>
                <w:bCs w:val="0"/>
                <w:noProof/>
                <w:webHidden/>
                <w:sz w:val="24"/>
                <w:szCs w:val="24"/>
              </w:rPr>
            </w:r>
            <w:r w:rsidRPr="00330977">
              <w:rPr>
                <w:rFonts w:ascii="Times New Roman" w:hAnsi="Times New Roman" w:cs="Times New Roman"/>
                <w:b w:val="0"/>
                <w:bCs w:val="0"/>
                <w:noProof/>
                <w:webHidden/>
                <w:sz w:val="24"/>
                <w:szCs w:val="24"/>
              </w:rPr>
              <w:fldChar w:fldCharType="separate"/>
            </w:r>
            <w:r w:rsidRPr="00330977">
              <w:rPr>
                <w:rFonts w:ascii="Times New Roman" w:hAnsi="Times New Roman" w:cs="Times New Roman"/>
                <w:b w:val="0"/>
                <w:bCs w:val="0"/>
                <w:noProof/>
                <w:webHidden/>
                <w:sz w:val="24"/>
                <w:szCs w:val="24"/>
              </w:rPr>
              <w:t>11</w:t>
            </w:r>
            <w:r w:rsidRPr="00330977">
              <w:rPr>
                <w:rFonts w:ascii="Times New Roman" w:hAnsi="Times New Roman" w:cs="Times New Roman"/>
                <w:b w:val="0"/>
                <w:bCs w:val="0"/>
                <w:noProof/>
                <w:webHidden/>
                <w:sz w:val="24"/>
                <w:szCs w:val="24"/>
              </w:rPr>
              <w:fldChar w:fldCharType="end"/>
            </w:r>
          </w:hyperlink>
        </w:p>
        <w:p w14:paraId="66A253D3" w14:textId="440991FC" w:rsidR="00330977" w:rsidRPr="00330977" w:rsidRDefault="00330977">
          <w:pPr>
            <w:pStyle w:val="TOC2"/>
            <w:tabs>
              <w:tab w:val="right" w:leader="dot" w:pos="9016"/>
            </w:tabs>
            <w:rPr>
              <w:rFonts w:ascii="Times New Roman" w:eastAsiaTheme="minorEastAsia" w:hAnsi="Times New Roman" w:cs="Times New Roman"/>
              <w:b w:val="0"/>
              <w:bCs w:val="0"/>
              <w:noProof/>
              <w:sz w:val="24"/>
              <w:szCs w:val="24"/>
              <w:lang w:eastAsia="en-GB"/>
            </w:rPr>
          </w:pPr>
          <w:hyperlink w:anchor="_Toc213457999" w:history="1">
            <w:r w:rsidRPr="00330977">
              <w:rPr>
                <w:rStyle w:val="Hyperlink"/>
                <w:rFonts w:ascii="Times New Roman" w:hAnsi="Times New Roman" w:cs="Times New Roman"/>
                <w:b w:val="0"/>
                <w:bCs w:val="0"/>
                <w:noProof/>
                <w:sz w:val="24"/>
                <w:szCs w:val="24"/>
                <w:lang w:val="en-GB"/>
              </w:rPr>
              <w:t>Appendix 4: SMART Objective</w:t>
            </w:r>
            <w:r w:rsidRPr="00330977">
              <w:rPr>
                <w:rFonts w:ascii="Times New Roman" w:hAnsi="Times New Roman" w:cs="Times New Roman"/>
                <w:b w:val="0"/>
                <w:bCs w:val="0"/>
                <w:noProof/>
                <w:webHidden/>
                <w:sz w:val="24"/>
                <w:szCs w:val="24"/>
              </w:rPr>
              <w:tab/>
            </w:r>
            <w:r w:rsidRPr="00330977">
              <w:rPr>
                <w:rFonts w:ascii="Times New Roman" w:hAnsi="Times New Roman" w:cs="Times New Roman"/>
                <w:b w:val="0"/>
                <w:bCs w:val="0"/>
                <w:noProof/>
                <w:webHidden/>
                <w:sz w:val="24"/>
                <w:szCs w:val="24"/>
              </w:rPr>
              <w:fldChar w:fldCharType="begin"/>
            </w:r>
            <w:r w:rsidRPr="00330977">
              <w:rPr>
                <w:rFonts w:ascii="Times New Roman" w:hAnsi="Times New Roman" w:cs="Times New Roman"/>
                <w:b w:val="0"/>
                <w:bCs w:val="0"/>
                <w:noProof/>
                <w:webHidden/>
                <w:sz w:val="24"/>
                <w:szCs w:val="24"/>
              </w:rPr>
              <w:instrText xml:space="preserve"> PAGEREF _Toc213457999 \h </w:instrText>
            </w:r>
            <w:r w:rsidRPr="00330977">
              <w:rPr>
                <w:rFonts w:ascii="Times New Roman" w:hAnsi="Times New Roman" w:cs="Times New Roman"/>
                <w:b w:val="0"/>
                <w:bCs w:val="0"/>
                <w:noProof/>
                <w:webHidden/>
                <w:sz w:val="24"/>
                <w:szCs w:val="24"/>
              </w:rPr>
            </w:r>
            <w:r w:rsidRPr="00330977">
              <w:rPr>
                <w:rFonts w:ascii="Times New Roman" w:hAnsi="Times New Roman" w:cs="Times New Roman"/>
                <w:b w:val="0"/>
                <w:bCs w:val="0"/>
                <w:noProof/>
                <w:webHidden/>
                <w:sz w:val="24"/>
                <w:szCs w:val="24"/>
              </w:rPr>
              <w:fldChar w:fldCharType="separate"/>
            </w:r>
            <w:r w:rsidRPr="00330977">
              <w:rPr>
                <w:rFonts w:ascii="Times New Roman" w:hAnsi="Times New Roman" w:cs="Times New Roman"/>
                <w:b w:val="0"/>
                <w:bCs w:val="0"/>
                <w:noProof/>
                <w:webHidden/>
                <w:sz w:val="24"/>
                <w:szCs w:val="24"/>
              </w:rPr>
              <w:t>13</w:t>
            </w:r>
            <w:r w:rsidRPr="00330977">
              <w:rPr>
                <w:rFonts w:ascii="Times New Roman" w:hAnsi="Times New Roman" w:cs="Times New Roman"/>
                <w:b w:val="0"/>
                <w:bCs w:val="0"/>
                <w:noProof/>
                <w:webHidden/>
                <w:sz w:val="24"/>
                <w:szCs w:val="24"/>
              </w:rPr>
              <w:fldChar w:fldCharType="end"/>
            </w:r>
          </w:hyperlink>
        </w:p>
        <w:p w14:paraId="5D5BE364" w14:textId="3E323E9F" w:rsidR="00330977" w:rsidRDefault="00330977">
          <w:r w:rsidRPr="00330977">
            <w:rPr>
              <w:rFonts w:cs="Times New Roman"/>
              <w:noProof/>
            </w:rPr>
            <w:fldChar w:fldCharType="end"/>
          </w:r>
        </w:p>
      </w:sdtContent>
    </w:sdt>
    <w:p w14:paraId="04525138" w14:textId="77777777" w:rsidR="003E7F11" w:rsidRDefault="003E7F11">
      <w:pPr>
        <w:spacing w:line="240" w:lineRule="auto"/>
        <w:rPr>
          <w:rFonts w:eastAsiaTheme="majorEastAsia" w:cstheme="majorBidi"/>
          <w:b/>
          <w:color w:val="000000" w:themeColor="text1"/>
          <w:lang w:val="en-GB"/>
        </w:rPr>
      </w:pPr>
      <w:r>
        <w:rPr>
          <w:lang w:val="en-GB"/>
        </w:rPr>
        <w:br w:type="page"/>
      </w:r>
    </w:p>
    <w:p w14:paraId="0ADC9B6B" w14:textId="5F7C9CC2" w:rsidR="00D516A7" w:rsidRPr="003E7F11" w:rsidRDefault="00330977" w:rsidP="00330977">
      <w:pPr>
        <w:pStyle w:val="Heading1"/>
        <w:spacing w:after="120"/>
        <w:rPr>
          <w:sz w:val="24"/>
          <w:szCs w:val="24"/>
          <w:lang w:val="en-GB"/>
        </w:rPr>
      </w:pPr>
      <w:bookmarkStart w:id="0" w:name="_Toc213457985"/>
      <w:r>
        <w:rPr>
          <w:sz w:val="24"/>
          <w:szCs w:val="24"/>
          <w:lang w:val="en-GB"/>
        </w:rPr>
        <w:lastRenderedPageBreak/>
        <w:t>Brief Explanation of the Specific Business Problem</w:t>
      </w:r>
      <w:bookmarkEnd w:id="0"/>
    </w:p>
    <w:p w14:paraId="7AB9F26B" w14:textId="56FBECDE" w:rsidR="00F62C3C" w:rsidRPr="003E7F11" w:rsidRDefault="00F62C3C" w:rsidP="00330977">
      <w:pPr>
        <w:spacing w:after="120"/>
        <w:jc w:val="both"/>
        <w:rPr>
          <w:lang w:val="en-GB"/>
        </w:rPr>
      </w:pPr>
      <w:r w:rsidRPr="003E7F11">
        <w:rPr>
          <w:lang w:val="en-GB"/>
        </w:rPr>
        <w:t xml:space="preserve">The independent Norwich-based small business, Green Heaven Florists, was founded in 2016 by partners Priya and Liam Patel. </w:t>
      </w:r>
      <w:r w:rsidR="00C80506" w:rsidRPr="003E7F11">
        <w:rPr>
          <w:lang w:val="en-GB"/>
        </w:rPr>
        <w:t>I</w:t>
      </w:r>
      <w:r w:rsidRPr="003E7F11">
        <w:rPr>
          <w:lang w:val="en-GB"/>
        </w:rPr>
        <w:t xml:space="preserve">n the recent years Green Heaven is witnessing a sharp reduction of 30% in on-counter sales. To be more specific, </w:t>
      </w:r>
      <w:r w:rsidR="00951180" w:rsidRPr="003E7F11">
        <w:rPr>
          <w:lang w:val="en-GB"/>
        </w:rPr>
        <w:t xml:space="preserve">factors like consumer preference shifting towards online florists, outdated website and limited online presence, rising business expenses pertaining to imported flowers and sustainable materials, and the competition faced from the national chain and the local boutique are culminating into decreased sales. </w:t>
      </w:r>
      <w:r w:rsidR="00AE6929" w:rsidRPr="003E7F11">
        <w:rPr>
          <w:lang w:val="en-GB"/>
        </w:rPr>
        <w:t xml:space="preserve">Thus, the overarching problem is about dropping sales that has been addressed in the following sections. </w:t>
      </w:r>
    </w:p>
    <w:p w14:paraId="4E3B43BF" w14:textId="4255EB4F" w:rsidR="00951180" w:rsidRPr="003E7F11" w:rsidRDefault="00BE397E" w:rsidP="00330977">
      <w:pPr>
        <w:pStyle w:val="Heading1"/>
        <w:spacing w:after="120"/>
        <w:rPr>
          <w:sz w:val="24"/>
          <w:szCs w:val="24"/>
          <w:lang w:val="en-GB"/>
        </w:rPr>
      </w:pPr>
      <w:bookmarkStart w:id="1" w:name="_Toc213457986"/>
      <w:r w:rsidRPr="003E7F11">
        <w:rPr>
          <w:sz w:val="24"/>
          <w:szCs w:val="24"/>
          <w:lang w:val="en-GB"/>
        </w:rPr>
        <w:t>Suggested Two Alternative Solutions</w:t>
      </w:r>
      <w:bookmarkEnd w:id="1"/>
      <w:r w:rsidRPr="003E7F11">
        <w:rPr>
          <w:sz w:val="24"/>
          <w:szCs w:val="24"/>
          <w:lang w:val="en-GB"/>
        </w:rPr>
        <w:t xml:space="preserve"> </w:t>
      </w:r>
    </w:p>
    <w:p w14:paraId="03B089AA" w14:textId="22967027" w:rsidR="00D516A7" w:rsidRPr="003E7F11" w:rsidRDefault="00BE397E" w:rsidP="00330977">
      <w:pPr>
        <w:pStyle w:val="Heading2"/>
        <w:spacing w:after="120"/>
        <w:rPr>
          <w:sz w:val="24"/>
          <w:szCs w:val="24"/>
          <w:lang w:val="en-GB"/>
        </w:rPr>
      </w:pPr>
      <w:bookmarkStart w:id="2" w:name="_Toc213457987"/>
      <w:r w:rsidRPr="003E7F11">
        <w:rPr>
          <w:sz w:val="24"/>
          <w:szCs w:val="24"/>
          <w:lang w:val="en-GB"/>
        </w:rPr>
        <w:t>Solution 2 Proposal</w:t>
      </w:r>
      <w:bookmarkEnd w:id="2"/>
      <w:r w:rsidRPr="003E7F11">
        <w:rPr>
          <w:sz w:val="24"/>
          <w:szCs w:val="24"/>
          <w:lang w:val="en-GB"/>
        </w:rPr>
        <w:t xml:space="preserve"> </w:t>
      </w:r>
    </w:p>
    <w:p w14:paraId="74820F3B" w14:textId="32A1086F" w:rsidR="00AE6929" w:rsidRPr="003E7F11" w:rsidRDefault="00AE6929" w:rsidP="00330977">
      <w:pPr>
        <w:spacing w:after="120"/>
        <w:jc w:val="both"/>
        <w:rPr>
          <w:lang w:val="en-GB"/>
        </w:rPr>
      </w:pPr>
      <w:r w:rsidRPr="003E7F11">
        <w:rPr>
          <w:lang w:val="en-GB"/>
        </w:rPr>
        <w:t xml:space="preserve">The first alternative </w:t>
      </w:r>
      <w:r w:rsidR="00BE397E" w:rsidRPr="003E7F11">
        <w:rPr>
          <w:lang w:val="en-GB"/>
        </w:rPr>
        <w:t xml:space="preserve">is about </w:t>
      </w:r>
      <w:r w:rsidRPr="003E7F11">
        <w:rPr>
          <w:lang w:val="en-GB"/>
        </w:rPr>
        <w:t>Green Heaven</w:t>
      </w:r>
      <w:r w:rsidR="00BE397E" w:rsidRPr="003E7F11">
        <w:rPr>
          <w:lang w:val="en-GB"/>
        </w:rPr>
        <w:t xml:space="preserve">’s </w:t>
      </w:r>
      <w:r w:rsidRPr="003E7F11">
        <w:rPr>
          <w:lang w:val="en-GB"/>
        </w:rPr>
        <w:t xml:space="preserve">digital transformation and online expansion. The report on cut flower market insights by Grand View Research (2025) reveals that factors like convenience of shopping and delivery are like to increase online sales of cut flower at the estimated rate of CAGR 6.7% between 2025 and 2030 (Grand View </w:t>
      </w:r>
      <w:r w:rsidR="00A416C7" w:rsidRPr="003E7F11">
        <w:rPr>
          <w:lang w:val="en-GB"/>
        </w:rPr>
        <w:t>Research</w:t>
      </w:r>
      <w:r w:rsidRPr="003E7F11">
        <w:rPr>
          <w:lang w:val="en-GB"/>
        </w:rPr>
        <w:t xml:space="preserve">, 2025). </w:t>
      </w:r>
      <w:r w:rsidR="00F11EA7" w:rsidRPr="003E7F11">
        <w:rPr>
          <w:lang w:val="en-GB"/>
        </w:rPr>
        <w:t>Besides, opting for digital transformation and online expansion for small and medium-sized enterprises (SMEs) also includes various advantages in terms of adding value and generating return-on-investments (ROIs) including enhanced efficiency and productivity, improved employee and customer satisfaction, and increasing revenues (</w:t>
      </w:r>
      <w:proofErr w:type="spellStart"/>
      <w:r w:rsidR="00BE397E" w:rsidRPr="003E7F11">
        <w:rPr>
          <w:lang w:val="en-GB"/>
        </w:rPr>
        <w:t>Ziółkowska</w:t>
      </w:r>
      <w:proofErr w:type="spellEnd"/>
      <w:r w:rsidR="00BE397E" w:rsidRPr="003E7F11">
        <w:rPr>
          <w:lang w:val="en-GB"/>
        </w:rPr>
        <w:t xml:space="preserve">, 2021; </w:t>
      </w:r>
      <w:r w:rsidR="00F11EA7" w:rsidRPr="003E7F11">
        <w:rPr>
          <w:lang w:val="en-GB"/>
        </w:rPr>
        <w:t xml:space="preserve">Pfister and Lehmann, 2023). </w:t>
      </w:r>
      <w:r w:rsidR="00A416C7" w:rsidRPr="003E7F11">
        <w:rPr>
          <w:lang w:val="en-GB"/>
        </w:rPr>
        <w:t xml:space="preserve">Thus, this alternative cannot only broaden the customer reach of Green </w:t>
      </w:r>
      <w:r w:rsidR="004D19C7" w:rsidRPr="003E7F11">
        <w:rPr>
          <w:lang w:val="en-GB"/>
        </w:rPr>
        <w:t>Heaven,</w:t>
      </w:r>
      <w:r w:rsidR="00A416C7" w:rsidRPr="003E7F11">
        <w:rPr>
          <w:lang w:val="en-GB"/>
        </w:rPr>
        <w:t xml:space="preserve"> but it can also effectively enhance the business’ competitiveness </w:t>
      </w:r>
      <w:r w:rsidR="004D19C7" w:rsidRPr="003E7F11">
        <w:rPr>
          <w:lang w:val="en-GB"/>
        </w:rPr>
        <w:t xml:space="preserve">in an increasingly digitalising marketplace. </w:t>
      </w:r>
    </w:p>
    <w:p w14:paraId="49121893" w14:textId="33C4980D" w:rsidR="00D516A7" w:rsidRPr="003E7F11" w:rsidRDefault="00BE397E" w:rsidP="00330977">
      <w:pPr>
        <w:pStyle w:val="Heading2"/>
        <w:spacing w:after="120"/>
        <w:rPr>
          <w:sz w:val="24"/>
          <w:szCs w:val="24"/>
          <w:lang w:val="en-GB"/>
        </w:rPr>
      </w:pPr>
      <w:bookmarkStart w:id="3" w:name="_Toc213457988"/>
      <w:r w:rsidRPr="003E7F11">
        <w:rPr>
          <w:sz w:val="24"/>
          <w:szCs w:val="24"/>
          <w:lang w:val="en-GB"/>
        </w:rPr>
        <w:t>Solution</w:t>
      </w:r>
      <w:r w:rsidR="00D516A7" w:rsidRPr="003E7F11">
        <w:rPr>
          <w:sz w:val="24"/>
          <w:szCs w:val="24"/>
          <w:lang w:val="en-GB"/>
        </w:rPr>
        <w:t xml:space="preserve"> 2</w:t>
      </w:r>
      <w:r w:rsidRPr="003E7F11">
        <w:rPr>
          <w:sz w:val="24"/>
          <w:szCs w:val="24"/>
          <w:lang w:val="en-GB"/>
        </w:rPr>
        <w:t xml:space="preserve"> Proposal</w:t>
      </w:r>
      <w:bookmarkEnd w:id="3"/>
    </w:p>
    <w:p w14:paraId="6964B3C7" w14:textId="350379D9" w:rsidR="004D19C7" w:rsidRPr="003E7F11" w:rsidRDefault="004D19C7" w:rsidP="00330977">
      <w:pPr>
        <w:spacing w:after="120"/>
        <w:jc w:val="both"/>
        <w:rPr>
          <w:lang w:val="en-GB"/>
        </w:rPr>
      </w:pPr>
      <w:r w:rsidRPr="003E7F11">
        <w:rPr>
          <w:lang w:val="en-GB"/>
        </w:rPr>
        <w:t xml:space="preserve">The second </w:t>
      </w:r>
      <w:r w:rsidR="00BE397E" w:rsidRPr="003E7F11">
        <w:rPr>
          <w:lang w:val="en-GB"/>
        </w:rPr>
        <w:t>solution</w:t>
      </w:r>
      <w:r w:rsidRPr="003E7F11">
        <w:rPr>
          <w:lang w:val="en-GB"/>
        </w:rPr>
        <w:t xml:space="preserve"> simply refers to creating memorable experiences for existing customers. </w:t>
      </w:r>
      <w:r w:rsidR="003817BD" w:rsidRPr="003E7F11">
        <w:rPr>
          <w:lang w:val="en-GB"/>
        </w:rPr>
        <w:t>Academic research generally supports the idea in retailing, community building and engagement can lead to various positive outcomes such as enhanced word-of-mouth a</w:t>
      </w:r>
      <w:r w:rsidR="00670899" w:rsidRPr="003E7F11">
        <w:rPr>
          <w:lang w:val="en-GB"/>
        </w:rPr>
        <w:t>s well as the overall share of customers based on trust and commitment (Lund et al., 2021). In turn, word-of-mouth can also lead to generating brand loyalty of the customers for Green Heaven (</w:t>
      </w:r>
      <w:r w:rsidR="00670899" w:rsidRPr="003E7F11">
        <w:t>Ngoma and Ntale, 2019</w:t>
      </w:r>
      <w:r w:rsidR="00670899" w:rsidRPr="003E7F11">
        <w:rPr>
          <w:lang w:val="en-GB"/>
        </w:rPr>
        <w:t xml:space="preserve">). Some of the practical ways in which retail experiences can be made more memorable for Green Heaven customers include hosting gardening </w:t>
      </w:r>
      <w:r w:rsidR="00B8790B" w:rsidRPr="003E7F11">
        <w:rPr>
          <w:lang w:val="en-GB"/>
        </w:rPr>
        <w:t xml:space="preserve">and floral arrangement </w:t>
      </w:r>
      <w:r w:rsidR="00670899" w:rsidRPr="003E7F11">
        <w:rPr>
          <w:lang w:val="en-GB"/>
        </w:rPr>
        <w:t>workshops, arranging regular community events</w:t>
      </w:r>
      <w:r w:rsidR="00B8790B" w:rsidRPr="003E7F11">
        <w:rPr>
          <w:lang w:val="en-GB"/>
        </w:rPr>
        <w:t xml:space="preserve"> </w:t>
      </w:r>
      <w:r w:rsidR="00BE397E" w:rsidRPr="003E7F11">
        <w:rPr>
          <w:lang w:val="en-GB"/>
        </w:rPr>
        <w:t>and so on</w:t>
      </w:r>
      <w:r w:rsidR="00B8790B" w:rsidRPr="003E7F11">
        <w:rPr>
          <w:lang w:val="en-GB"/>
        </w:rPr>
        <w:t xml:space="preserve">. </w:t>
      </w:r>
    </w:p>
    <w:p w14:paraId="6FEA580A" w14:textId="77777777" w:rsidR="00BE397E" w:rsidRPr="003E7F11" w:rsidRDefault="00BE397E" w:rsidP="00330977">
      <w:pPr>
        <w:spacing w:after="120"/>
        <w:jc w:val="both"/>
        <w:rPr>
          <w:lang w:val="en-GB"/>
        </w:rPr>
      </w:pPr>
    </w:p>
    <w:p w14:paraId="154A30C1" w14:textId="0C5D6D0F" w:rsidR="00D516A7" w:rsidRPr="003E7F11" w:rsidRDefault="00330977" w:rsidP="00330977">
      <w:pPr>
        <w:pStyle w:val="Heading1"/>
        <w:spacing w:after="120"/>
        <w:rPr>
          <w:sz w:val="24"/>
          <w:szCs w:val="24"/>
          <w:lang w:val="en-GB"/>
        </w:rPr>
      </w:pPr>
      <w:bookmarkStart w:id="4" w:name="_Toc213457989"/>
      <w:r>
        <w:rPr>
          <w:sz w:val="24"/>
          <w:szCs w:val="24"/>
          <w:lang w:val="en-GB"/>
        </w:rPr>
        <w:lastRenderedPageBreak/>
        <w:t>Justification for Selected Solution</w:t>
      </w:r>
      <w:bookmarkEnd w:id="4"/>
    </w:p>
    <w:p w14:paraId="223F9677" w14:textId="65A66C48" w:rsidR="00C93059" w:rsidRPr="003E7F11" w:rsidRDefault="00C93059" w:rsidP="00330977">
      <w:pPr>
        <w:spacing w:after="120"/>
        <w:jc w:val="both"/>
        <w:rPr>
          <w:lang w:val="en-GB"/>
        </w:rPr>
      </w:pPr>
      <w:r w:rsidRPr="003E7F11">
        <w:rPr>
          <w:lang w:val="en-GB"/>
        </w:rPr>
        <w:t>Based on the PMI evaluation</w:t>
      </w:r>
      <w:r w:rsidR="00486AD7" w:rsidRPr="003E7F11">
        <w:rPr>
          <w:lang w:val="en-GB"/>
        </w:rPr>
        <w:t xml:space="preserve"> (Appendix 1)</w:t>
      </w:r>
      <w:r w:rsidRPr="003E7F11">
        <w:rPr>
          <w:lang w:val="en-GB"/>
        </w:rPr>
        <w:t xml:space="preserve">, the first alternative pertaining to digital transformation and online expansion can be chosen. </w:t>
      </w:r>
      <w:r w:rsidR="00BE397E" w:rsidRPr="003E7F11">
        <w:rPr>
          <w:lang w:val="en-GB"/>
        </w:rPr>
        <w:t>I</w:t>
      </w:r>
      <w:r w:rsidR="001B102E" w:rsidRPr="003E7F11">
        <w:rPr>
          <w:lang w:val="en-GB"/>
        </w:rPr>
        <w:t xml:space="preserve">t has been already shown that online sales are on the rise for the global cut flower market (Grand View Research, 2025) and this can be leveraged based on Green Heaven’s online expansion. Given in the post-COVID-19 Era </w:t>
      </w:r>
      <w:r w:rsidR="00473D4A" w:rsidRPr="003E7F11">
        <w:rPr>
          <w:lang w:val="en-GB"/>
        </w:rPr>
        <w:t>retail digitisation has significantly altered customers’ expectations regarding convenience, availability, and accessibility of services (</w:t>
      </w:r>
      <w:r w:rsidR="00473D4A" w:rsidRPr="003E7F11">
        <w:t>Dvorak et al., 2021; Tran et al., 2023</w:t>
      </w:r>
      <w:r w:rsidR="00473D4A" w:rsidRPr="003E7F11">
        <w:rPr>
          <w:lang w:val="en-GB"/>
        </w:rPr>
        <w:t>), this solution can potentially blend its local authenticity with digital convenience to offer a unique value proposition</w:t>
      </w:r>
      <w:r w:rsidR="00BE397E" w:rsidRPr="003E7F11">
        <w:rPr>
          <w:lang w:val="en-GB"/>
        </w:rPr>
        <w:t xml:space="preserve">. </w:t>
      </w:r>
    </w:p>
    <w:p w14:paraId="05C57FED" w14:textId="31A0B769" w:rsidR="00D516A7" w:rsidRPr="003E7F11" w:rsidRDefault="00D516A7" w:rsidP="00330977">
      <w:pPr>
        <w:pStyle w:val="Heading1"/>
        <w:spacing w:after="120"/>
        <w:rPr>
          <w:sz w:val="24"/>
          <w:szCs w:val="24"/>
          <w:lang w:val="en-GB"/>
        </w:rPr>
      </w:pPr>
      <w:bookmarkStart w:id="5" w:name="_Toc213457990"/>
      <w:r w:rsidRPr="003E7F11">
        <w:rPr>
          <w:sz w:val="24"/>
          <w:szCs w:val="24"/>
          <w:lang w:val="en-GB"/>
        </w:rPr>
        <w:t xml:space="preserve">Risk Analysis </w:t>
      </w:r>
      <w:r w:rsidR="00330977">
        <w:rPr>
          <w:sz w:val="24"/>
          <w:szCs w:val="24"/>
          <w:lang w:val="en-GB"/>
        </w:rPr>
        <w:t>of Selected Solution</w:t>
      </w:r>
      <w:bookmarkEnd w:id="5"/>
      <w:r w:rsidR="00330977">
        <w:rPr>
          <w:sz w:val="24"/>
          <w:szCs w:val="24"/>
          <w:lang w:val="en-GB"/>
        </w:rPr>
        <w:t xml:space="preserve"> </w:t>
      </w:r>
    </w:p>
    <w:p w14:paraId="08D7C937" w14:textId="76EAC30B" w:rsidR="00473D4A" w:rsidRPr="003E7F11" w:rsidRDefault="00486AD7" w:rsidP="00330977">
      <w:pPr>
        <w:spacing w:after="120"/>
        <w:jc w:val="both"/>
        <w:rPr>
          <w:lang w:val="en-GB"/>
        </w:rPr>
      </w:pPr>
      <w:r w:rsidRPr="003E7F11">
        <w:rPr>
          <w:lang w:val="en-GB"/>
        </w:rPr>
        <w:t>Based on the risk analysis (Appendix 2), total four types of risks have been identified including financial risk (likelihood:16), technical and system failure-related risk (likelihood</w:t>
      </w:r>
      <w:r w:rsidR="0075588D" w:rsidRPr="003E7F11">
        <w:rPr>
          <w:lang w:val="en-GB"/>
        </w:rPr>
        <w:t xml:space="preserve">: 10), </w:t>
      </w:r>
      <w:r w:rsidRPr="003E7F11">
        <w:rPr>
          <w:lang w:val="en-GB"/>
        </w:rPr>
        <w:t>organisational and cultural risk</w:t>
      </w:r>
      <w:r w:rsidR="0075588D" w:rsidRPr="003E7F11">
        <w:rPr>
          <w:lang w:val="en-GB"/>
        </w:rPr>
        <w:t xml:space="preserve"> (likelihood: 9)</w:t>
      </w:r>
      <w:r w:rsidRPr="003E7F11">
        <w:rPr>
          <w:lang w:val="en-GB"/>
        </w:rPr>
        <w:t xml:space="preserve"> as well as market and competition risk</w:t>
      </w:r>
      <w:r w:rsidR="0075588D" w:rsidRPr="003E7F11">
        <w:rPr>
          <w:lang w:val="en-GB"/>
        </w:rPr>
        <w:t xml:space="preserve"> (likelihood: 4)</w:t>
      </w:r>
      <w:r w:rsidRPr="003E7F11">
        <w:rPr>
          <w:lang w:val="en-GB"/>
        </w:rPr>
        <w:t xml:space="preserve">. </w:t>
      </w:r>
      <w:r w:rsidR="0075588D" w:rsidRPr="003E7F11">
        <w:rPr>
          <w:lang w:val="en-GB"/>
        </w:rPr>
        <w:t xml:space="preserve">Financial risks caused by lumpsum upfront invest for digital transform can significantly impact business liquidity, resulting in the highest likelihood of the risk. Even though technical and system failure-related risk are less likely to occur, they can have significant impact on the business, leading to customer grievances pertaining to payment failure, slow order processing, and delivery. Organisational and cultural risks relate to resistance to change among the staff, even though the likelihood of the risk occurring and its impact can be moderate. Finally, market and competitive risks have the lowest likelihood. These risks can be majorly addressed by taking small-scale loans, hiring/ contracting expert professionals (for example, a reputed web developer), training the staff, and effective differentiation online. Thus, as the identified risks can be managed, the solution is still viable for Green Heaven. </w:t>
      </w:r>
    </w:p>
    <w:p w14:paraId="2AFAA3C7" w14:textId="3C34ECC4" w:rsidR="00D516A7" w:rsidRPr="003E7F11" w:rsidRDefault="00330977" w:rsidP="00330977">
      <w:pPr>
        <w:pStyle w:val="Heading1"/>
        <w:spacing w:after="120"/>
        <w:rPr>
          <w:sz w:val="24"/>
          <w:szCs w:val="24"/>
          <w:lang w:val="en-GB"/>
        </w:rPr>
      </w:pPr>
      <w:bookmarkStart w:id="6" w:name="_Toc213457991"/>
      <w:r>
        <w:rPr>
          <w:sz w:val="24"/>
          <w:szCs w:val="24"/>
          <w:lang w:val="en-GB"/>
        </w:rPr>
        <w:t>Plan to Implement the Selected Solution</w:t>
      </w:r>
      <w:bookmarkEnd w:id="6"/>
      <w:r>
        <w:rPr>
          <w:sz w:val="24"/>
          <w:szCs w:val="24"/>
          <w:lang w:val="en-GB"/>
        </w:rPr>
        <w:t xml:space="preserve"> </w:t>
      </w:r>
    </w:p>
    <w:p w14:paraId="47AE5236" w14:textId="3F04BDEC" w:rsidR="0075588D" w:rsidRPr="003E7F11" w:rsidRDefault="0075588D" w:rsidP="00330977">
      <w:pPr>
        <w:spacing w:after="120"/>
        <w:jc w:val="both"/>
        <w:rPr>
          <w:lang w:val="en-GB"/>
        </w:rPr>
      </w:pPr>
      <w:r w:rsidRPr="003E7F11">
        <w:rPr>
          <w:lang w:val="en-GB"/>
        </w:rPr>
        <w:t xml:space="preserve">As shown in the implementation plan (Appendix 3), the five scheduled tasks include evaluating Green Heaven’s digital readiness, redesigning and upgrading the website, developing social media engagement, providing digital skills and online customer service training, and launching online store and running paid ads. </w:t>
      </w:r>
      <w:r w:rsidR="00A53B04" w:rsidRPr="003E7F11">
        <w:rPr>
          <w:lang w:val="en-GB"/>
        </w:rPr>
        <w:t xml:space="preserve">The effectiveness of the implementation plan for digital transformation depends on productive collaboration among the owners, the Information Technology (IT) consultant, the web developer and the graphic designer, the local business trainer and the staff. The chronological order of the tasks has been scheduled systematically, </w:t>
      </w:r>
      <w:r w:rsidR="00A53B04" w:rsidRPr="003E7F11">
        <w:rPr>
          <w:lang w:val="en-GB"/>
        </w:rPr>
        <w:lastRenderedPageBreak/>
        <w:t xml:space="preserve">with most of them being confined within a timeframe or bound to a deadline, even two tasks including developing social media engagement, and running paid ads require consistent consideration for prolonged engagement. </w:t>
      </w:r>
    </w:p>
    <w:p w14:paraId="49D1C5A8" w14:textId="77777777" w:rsidR="00330977" w:rsidRPr="00330977" w:rsidRDefault="00330977" w:rsidP="00330977">
      <w:pPr>
        <w:pStyle w:val="Heading1"/>
        <w:spacing w:after="120"/>
        <w:rPr>
          <w:sz w:val="24"/>
          <w:szCs w:val="24"/>
          <w:lang w:val="en-GB"/>
        </w:rPr>
      </w:pPr>
      <w:bookmarkStart w:id="7" w:name="_Toc213457992"/>
      <w:r w:rsidRPr="00330977">
        <w:rPr>
          <w:sz w:val="24"/>
          <w:szCs w:val="24"/>
          <w:lang w:val="en-GB"/>
        </w:rPr>
        <w:t>Means of Measuring Effectiveness of Implementation of Selected Solution</w:t>
      </w:r>
      <w:bookmarkEnd w:id="7"/>
      <w:r w:rsidRPr="00330977">
        <w:rPr>
          <w:sz w:val="24"/>
          <w:szCs w:val="24"/>
          <w:lang w:val="en-GB"/>
        </w:rPr>
        <w:t xml:space="preserve"> </w:t>
      </w:r>
    </w:p>
    <w:p w14:paraId="4CDB5BCB" w14:textId="17E8675B" w:rsidR="00C15081" w:rsidRPr="003E7F11" w:rsidRDefault="00C15081" w:rsidP="00330977">
      <w:pPr>
        <w:spacing w:after="120"/>
        <w:jc w:val="both"/>
      </w:pPr>
      <w:r w:rsidRPr="003E7F11">
        <w:rPr>
          <w:lang w:val="en-GB"/>
        </w:rPr>
        <w:t>As</w:t>
      </w:r>
      <w:r w:rsidR="00330977">
        <w:rPr>
          <w:lang w:val="en-GB"/>
        </w:rPr>
        <w:t xml:space="preserve"> shown in Appendix 4,</w:t>
      </w:r>
      <w:r w:rsidRPr="003E7F11">
        <w:rPr>
          <w:lang w:val="en-GB"/>
        </w:rPr>
        <w:t xml:space="preserve"> the prescribed </w:t>
      </w:r>
      <w:r w:rsidR="00A53B04" w:rsidRPr="003E7F11">
        <w:rPr>
          <w:lang w:val="en-GB"/>
        </w:rPr>
        <w:t xml:space="preserve">Key Performance Indicator (KPI) to indicate the success of the implementation plan for Green Heaven’s digital transformation and online expansion is </w:t>
      </w:r>
      <w:r w:rsidR="00A53B04" w:rsidRPr="003E7F11">
        <w:t xml:space="preserve">monthly recurring </w:t>
      </w:r>
      <w:r w:rsidR="003E7F11" w:rsidRPr="003E7F11">
        <w:t xml:space="preserve">online </w:t>
      </w:r>
      <w:r w:rsidR="00A53B04" w:rsidRPr="003E7F11">
        <w:t>revenue growth rate, representing a critical indicator for sustainable growth (</w:t>
      </w:r>
      <w:r w:rsidR="003E7F11" w:rsidRPr="003E7F11">
        <w:rPr>
          <w:rFonts w:cs="Times New Roman"/>
        </w:rPr>
        <w:t>HubSpot, 2025</w:t>
      </w:r>
      <w:r w:rsidR="00A53B04" w:rsidRPr="003E7F11">
        <w:t xml:space="preserve">). Accordingly, the following SMART objective has been formed. </w:t>
      </w:r>
    </w:p>
    <w:p w14:paraId="44B38AC8" w14:textId="7478EE11" w:rsidR="00A53B04" w:rsidRPr="003E7F11" w:rsidRDefault="00A53B04" w:rsidP="00330977">
      <w:pPr>
        <w:spacing w:after="120"/>
        <w:jc w:val="both"/>
        <w:rPr>
          <w:i/>
          <w:iCs/>
        </w:rPr>
      </w:pPr>
      <w:r w:rsidRPr="003E7F11">
        <w:rPr>
          <w:i/>
          <w:iCs/>
        </w:rPr>
        <w:t xml:space="preserve">To increase </w:t>
      </w:r>
      <w:r w:rsidR="00330977">
        <w:rPr>
          <w:i/>
          <w:iCs/>
        </w:rPr>
        <w:t xml:space="preserve">sales </w:t>
      </w:r>
      <w:r w:rsidRPr="003E7F11">
        <w:rPr>
          <w:i/>
          <w:iCs/>
        </w:rPr>
        <w:t>by 20% within six months after the launch of the new website and paid ads based on the implementation plan, ultimately addressing the currently dropping sales revenue</w:t>
      </w:r>
    </w:p>
    <w:p w14:paraId="7957DA21" w14:textId="072414AC" w:rsidR="00D516A7" w:rsidRPr="003E7F11" w:rsidRDefault="00486AD7" w:rsidP="00330977">
      <w:pPr>
        <w:pStyle w:val="Heading1"/>
        <w:spacing w:after="120"/>
        <w:rPr>
          <w:sz w:val="24"/>
          <w:szCs w:val="24"/>
          <w:lang w:val="en-GB"/>
        </w:rPr>
      </w:pPr>
      <w:bookmarkStart w:id="8" w:name="_Toc213457993"/>
      <w:r w:rsidRPr="003E7F11">
        <w:rPr>
          <w:sz w:val="24"/>
          <w:szCs w:val="24"/>
          <w:lang w:val="en-GB"/>
        </w:rPr>
        <w:t>Key Findings</w:t>
      </w:r>
      <w:bookmarkEnd w:id="8"/>
      <w:r w:rsidRPr="003E7F11">
        <w:rPr>
          <w:sz w:val="24"/>
          <w:szCs w:val="24"/>
          <w:lang w:val="en-GB"/>
        </w:rPr>
        <w:t xml:space="preserve"> </w:t>
      </w:r>
    </w:p>
    <w:p w14:paraId="4704344B" w14:textId="4C53D040" w:rsidR="003E7F11" w:rsidRPr="003E7F11" w:rsidRDefault="003E7F11" w:rsidP="00330977">
      <w:pPr>
        <w:pStyle w:val="ListParagraph"/>
        <w:numPr>
          <w:ilvl w:val="0"/>
          <w:numId w:val="1"/>
        </w:numPr>
        <w:spacing w:after="120"/>
        <w:jc w:val="both"/>
        <w:rPr>
          <w:lang w:val="en-GB"/>
        </w:rPr>
      </w:pPr>
      <w:r w:rsidRPr="003E7F11">
        <w:rPr>
          <w:lang w:val="en-GB"/>
        </w:rPr>
        <w:t xml:space="preserve">The dropping sales rate of Green Heaven can be addressed by its digital transformation and online expansion. </w:t>
      </w:r>
    </w:p>
    <w:p w14:paraId="112CA3AC" w14:textId="3F48C625" w:rsidR="003E7F11" w:rsidRPr="003E7F11" w:rsidRDefault="003E7F11" w:rsidP="00330977">
      <w:pPr>
        <w:pStyle w:val="ListParagraph"/>
        <w:numPr>
          <w:ilvl w:val="0"/>
          <w:numId w:val="1"/>
        </w:numPr>
        <w:spacing w:after="120"/>
        <w:jc w:val="both"/>
        <w:rPr>
          <w:lang w:val="en-GB"/>
        </w:rPr>
      </w:pPr>
      <w:r w:rsidRPr="003E7F11">
        <w:rPr>
          <w:lang w:val="en-GB"/>
        </w:rPr>
        <w:t>This requires addressing financial, technical, organisational and cultural as well as market and competition risks.</w:t>
      </w:r>
    </w:p>
    <w:p w14:paraId="476C4951" w14:textId="3860072A" w:rsidR="003E7F11" w:rsidRPr="003E7F11" w:rsidRDefault="003E7F11" w:rsidP="00330977">
      <w:pPr>
        <w:pStyle w:val="ListParagraph"/>
        <w:numPr>
          <w:ilvl w:val="0"/>
          <w:numId w:val="1"/>
        </w:numPr>
        <w:spacing w:after="120"/>
        <w:jc w:val="both"/>
        <w:rPr>
          <w:lang w:val="en-GB"/>
        </w:rPr>
      </w:pPr>
      <w:r w:rsidRPr="003E7F11">
        <w:rPr>
          <w:lang w:val="en-GB"/>
        </w:rPr>
        <w:t xml:space="preserve">The implementation plan prescribe in this report can help solving the problem of dropping sales rate. </w:t>
      </w:r>
    </w:p>
    <w:p w14:paraId="60FD5CCF" w14:textId="280B382A" w:rsidR="003E7F11" w:rsidRPr="003E7F11" w:rsidRDefault="003E7F11" w:rsidP="00330977">
      <w:pPr>
        <w:pStyle w:val="ListParagraph"/>
        <w:numPr>
          <w:ilvl w:val="0"/>
          <w:numId w:val="1"/>
        </w:numPr>
        <w:spacing w:after="120"/>
        <w:jc w:val="both"/>
        <w:rPr>
          <w:lang w:val="en-GB"/>
        </w:rPr>
      </w:pPr>
      <w:r w:rsidRPr="003E7F11">
        <w:rPr>
          <w:lang w:val="en-GB"/>
        </w:rPr>
        <w:t xml:space="preserve">The effectiveness of the implementation plan can be measured through monitoring the </w:t>
      </w:r>
      <w:r w:rsidRPr="003E7F11">
        <w:t xml:space="preserve">monthly recurring online revenue growth rate, with the broad aims of growing online sales-generated revenues by 20%. </w:t>
      </w:r>
    </w:p>
    <w:p w14:paraId="6CA846FA" w14:textId="77777777" w:rsidR="003E7F11" w:rsidRPr="003E7F11" w:rsidRDefault="003E7F11" w:rsidP="00330977">
      <w:pPr>
        <w:spacing w:after="120" w:line="240" w:lineRule="auto"/>
        <w:rPr>
          <w:lang w:val="en-GB"/>
        </w:rPr>
      </w:pPr>
      <w:r w:rsidRPr="003E7F11">
        <w:rPr>
          <w:lang w:val="en-GB"/>
        </w:rPr>
        <w:br w:type="page"/>
      </w:r>
    </w:p>
    <w:p w14:paraId="67C2B19B" w14:textId="77777777" w:rsidR="003E7F11" w:rsidRPr="003E7F11" w:rsidRDefault="003E7F11" w:rsidP="003E7F11">
      <w:pPr>
        <w:pStyle w:val="Heading1"/>
        <w:rPr>
          <w:sz w:val="24"/>
          <w:szCs w:val="24"/>
          <w:lang w:val="en-GB"/>
        </w:rPr>
      </w:pPr>
      <w:bookmarkStart w:id="9" w:name="_Toc213457994"/>
      <w:r w:rsidRPr="003E7F11">
        <w:rPr>
          <w:sz w:val="24"/>
          <w:szCs w:val="24"/>
          <w:lang w:val="en-GB"/>
        </w:rPr>
        <w:lastRenderedPageBreak/>
        <w:t>Reference List</w:t>
      </w:r>
      <w:bookmarkEnd w:id="9"/>
    </w:p>
    <w:p w14:paraId="2347B190" w14:textId="77777777" w:rsidR="003E7F11" w:rsidRPr="003E7F11" w:rsidRDefault="003E7F11" w:rsidP="003E7F11">
      <w:pPr>
        <w:spacing w:after="240"/>
        <w:jc w:val="both"/>
      </w:pPr>
      <w:r w:rsidRPr="003E7F11">
        <w:t xml:space="preserve">Dvorak, J., </w:t>
      </w:r>
      <w:proofErr w:type="spellStart"/>
      <w:r w:rsidRPr="003E7F11">
        <w:t>Komarkova</w:t>
      </w:r>
      <w:proofErr w:type="spellEnd"/>
      <w:r w:rsidRPr="003E7F11">
        <w:t xml:space="preserve">, L. and Stehlik, L. (2021) ‘The effect of the COVID-19 crisis on the perception of digitisation in the purchasing process: customers and retailers perspective’, </w:t>
      </w:r>
      <w:r w:rsidRPr="003E7F11">
        <w:rPr>
          <w:i/>
          <w:iCs/>
        </w:rPr>
        <w:t>Journal of Entrepreneurship in Emerging Economies</w:t>
      </w:r>
      <w:r w:rsidRPr="003E7F11">
        <w:t>, </w:t>
      </w:r>
      <w:r w:rsidRPr="003E7F11">
        <w:rPr>
          <w:i/>
          <w:iCs/>
        </w:rPr>
        <w:t>13</w:t>
      </w:r>
      <w:r w:rsidRPr="003E7F11">
        <w:t>(4), pp. 628-647. Available at: https://doi.org/10.1108/jeee-07-2020-0260</w:t>
      </w:r>
    </w:p>
    <w:p w14:paraId="1073B90F" w14:textId="77777777" w:rsidR="003E7F11" w:rsidRPr="003E7F11" w:rsidRDefault="003E7F11" w:rsidP="003E7F11">
      <w:pPr>
        <w:spacing w:after="240"/>
        <w:jc w:val="both"/>
      </w:pPr>
      <w:r w:rsidRPr="003E7F11">
        <w:t xml:space="preserve">Grand View Research (2025) </w:t>
      </w:r>
      <w:r w:rsidRPr="003E7F11">
        <w:rPr>
          <w:i/>
          <w:iCs/>
        </w:rPr>
        <w:t>Cut Flowers Market (2025 - 2030)</w:t>
      </w:r>
      <w:r w:rsidRPr="003E7F11">
        <w:t>. Available at: https://www.grandviewresearch.com/industry-analysis/cut-flowers-market-report (Accessed: 7 November 2025).</w:t>
      </w:r>
    </w:p>
    <w:p w14:paraId="428F1C76" w14:textId="77777777" w:rsidR="003E7F11" w:rsidRPr="003E7F11" w:rsidRDefault="003E7F11" w:rsidP="003E7F11">
      <w:pPr>
        <w:spacing w:after="240"/>
        <w:jc w:val="both"/>
        <w:rPr>
          <w:rFonts w:cs="Times New Roman"/>
        </w:rPr>
      </w:pPr>
      <w:r w:rsidRPr="003E7F11">
        <w:rPr>
          <w:rFonts w:cs="Times New Roman"/>
        </w:rPr>
        <w:t xml:space="preserve">HubSpot (2025) </w:t>
      </w:r>
      <w:r w:rsidRPr="003E7F11">
        <w:rPr>
          <w:rFonts w:cs="Times New Roman"/>
          <w:i/>
          <w:iCs/>
        </w:rPr>
        <w:t>Key Performance Indicators</w:t>
      </w:r>
      <w:r w:rsidRPr="003E7F11">
        <w:rPr>
          <w:rFonts w:cs="Times New Roman"/>
        </w:rPr>
        <w:t xml:space="preserve">, Available at: https://www.hubspot.com/glossary/key-performance-indicators (Accessed: 7 </w:t>
      </w:r>
      <w:r w:rsidRPr="003E7F11">
        <w:t>November 2025).</w:t>
      </w:r>
    </w:p>
    <w:p w14:paraId="0743B48F" w14:textId="77777777" w:rsidR="003E7F11" w:rsidRPr="003E7F11" w:rsidRDefault="003E7F11" w:rsidP="003E7F11">
      <w:pPr>
        <w:spacing w:after="240"/>
        <w:jc w:val="both"/>
      </w:pPr>
      <w:r w:rsidRPr="003E7F11">
        <w:t xml:space="preserve">Lund, D.J., Hansen, J.D., Robicheaux, R.A. and Cid </w:t>
      </w:r>
      <w:proofErr w:type="spellStart"/>
      <w:r w:rsidRPr="003E7F11">
        <w:t>Oreja</w:t>
      </w:r>
      <w:proofErr w:type="spellEnd"/>
      <w:r w:rsidRPr="003E7F11">
        <w:t xml:space="preserve">, C. (2021) ‘The direct and interactive effects of retail community engagement’, </w:t>
      </w:r>
      <w:r w:rsidRPr="003E7F11">
        <w:rPr>
          <w:i/>
          <w:iCs/>
        </w:rPr>
        <w:t>European Journal of Marketing</w:t>
      </w:r>
      <w:r w:rsidRPr="003E7F11">
        <w:t>, </w:t>
      </w:r>
      <w:r w:rsidRPr="003E7F11">
        <w:rPr>
          <w:i/>
          <w:iCs/>
        </w:rPr>
        <w:t>55</w:t>
      </w:r>
      <w:r w:rsidRPr="003E7F11">
        <w:t>(12), pp. 3250-3276. Available at: https://doi.org/10.1108/ejm-01-2020-0071</w:t>
      </w:r>
    </w:p>
    <w:p w14:paraId="4B7295AF" w14:textId="77777777" w:rsidR="003E7F11" w:rsidRPr="003E7F11" w:rsidRDefault="003E7F11" w:rsidP="003E7F11">
      <w:pPr>
        <w:spacing w:after="240"/>
        <w:jc w:val="both"/>
      </w:pPr>
      <w:r w:rsidRPr="003E7F11">
        <w:t xml:space="preserve">Ngoma, M. and Ntale, P.D. (2019) ‘Word of mouth communication: A mediator of relationship marketing and customer loyalty’, </w:t>
      </w:r>
      <w:r w:rsidRPr="003E7F11">
        <w:rPr>
          <w:i/>
          <w:iCs/>
        </w:rPr>
        <w:t>Cogent Business &amp; Management</w:t>
      </w:r>
      <w:r w:rsidRPr="003E7F11">
        <w:t>, 6(1), article 1580123. Available at: https://doi.org/10.1080/23311975.2019.1580123</w:t>
      </w:r>
    </w:p>
    <w:p w14:paraId="05E53C36" w14:textId="77777777" w:rsidR="003E7F11" w:rsidRPr="003E7F11" w:rsidRDefault="003E7F11" w:rsidP="003E7F11">
      <w:pPr>
        <w:spacing w:after="240"/>
        <w:jc w:val="both"/>
      </w:pPr>
      <w:r w:rsidRPr="003E7F11">
        <w:t xml:space="preserve">Pfister, P. and Lehmann, C. (2023) ‘Measuring the success of digital transformation in German SMEs’, </w:t>
      </w:r>
      <w:r w:rsidRPr="003E7F11">
        <w:rPr>
          <w:i/>
          <w:iCs/>
        </w:rPr>
        <w:t>Journal of Small Business Strategy</w:t>
      </w:r>
      <w:r w:rsidRPr="003E7F11">
        <w:t>, </w:t>
      </w:r>
      <w:r w:rsidRPr="003E7F11">
        <w:rPr>
          <w:i/>
          <w:iCs/>
        </w:rPr>
        <w:t>33</w:t>
      </w:r>
      <w:r w:rsidRPr="003E7F11">
        <w:t>(1), pp. 1-19. Available at: https://doi.org/10.53703/001c.39679</w:t>
      </w:r>
    </w:p>
    <w:p w14:paraId="282DFABB" w14:textId="77777777" w:rsidR="003E7F11" w:rsidRPr="003E7F11" w:rsidRDefault="003E7F11" w:rsidP="003E7F11">
      <w:pPr>
        <w:spacing w:after="240"/>
        <w:jc w:val="both"/>
        <w:rPr>
          <w:rFonts w:cs="Times New Roman"/>
          <w:color w:val="222222"/>
          <w:shd w:val="clear" w:color="auto" w:fill="FFFFFF"/>
        </w:rPr>
      </w:pPr>
      <w:r w:rsidRPr="003E7F11">
        <w:rPr>
          <w:rFonts w:cs="Times New Roman"/>
          <w:color w:val="222222"/>
          <w:shd w:val="clear" w:color="auto" w:fill="FFFFFF"/>
        </w:rPr>
        <w:t xml:space="preserve">Tran, A.T.N., Nguyen, U.H.D., Ngo, V.M. and Nguyen, H.H. (2023) ‘Explaining consumers’ channel-switching </w:t>
      </w:r>
      <w:proofErr w:type="spellStart"/>
      <w:r w:rsidRPr="003E7F11">
        <w:rPr>
          <w:rFonts w:cs="Times New Roman"/>
          <w:color w:val="222222"/>
          <w:shd w:val="clear" w:color="auto" w:fill="FFFFFF"/>
        </w:rPr>
        <w:t>behavior</w:t>
      </w:r>
      <w:proofErr w:type="spellEnd"/>
      <w:r w:rsidRPr="003E7F11">
        <w:rPr>
          <w:rFonts w:cs="Times New Roman"/>
          <w:color w:val="222222"/>
          <w:shd w:val="clear" w:color="auto" w:fill="FFFFFF"/>
        </w:rPr>
        <w:t xml:space="preserve"> in the post-COVID-19 pandemic era’, </w:t>
      </w:r>
      <w:r w:rsidRPr="003E7F11">
        <w:rPr>
          <w:rFonts w:cs="Times New Roman"/>
          <w:i/>
          <w:iCs/>
          <w:color w:val="222222"/>
        </w:rPr>
        <w:t>Cogent Business &amp; Management</w:t>
      </w:r>
      <w:r w:rsidRPr="003E7F11">
        <w:rPr>
          <w:rFonts w:cs="Times New Roman"/>
          <w:color w:val="222222"/>
          <w:shd w:val="clear" w:color="auto" w:fill="FFFFFF"/>
        </w:rPr>
        <w:t>,</w:t>
      </w:r>
      <w:r w:rsidRPr="003E7F11">
        <w:rPr>
          <w:rStyle w:val="apple-converted-space"/>
          <w:rFonts w:cs="Times New Roman"/>
          <w:color w:val="222222"/>
          <w:shd w:val="clear" w:color="auto" w:fill="FFFFFF"/>
        </w:rPr>
        <w:t> </w:t>
      </w:r>
      <w:r w:rsidRPr="003E7F11">
        <w:rPr>
          <w:rFonts w:cs="Times New Roman"/>
          <w:i/>
          <w:iCs/>
          <w:color w:val="222222"/>
        </w:rPr>
        <w:t>10</w:t>
      </w:r>
      <w:r w:rsidRPr="003E7F11">
        <w:rPr>
          <w:rFonts w:cs="Times New Roman"/>
          <w:color w:val="222222"/>
          <w:shd w:val="clear" w:color="auto" w:fill="FFFFFF"/>
        </w:rPr>
        <w:t>(1), article 2198068. Available at: https://doi.org/10.1080/23311975.2023.2198068</w:t>
      </w:r>
    </w:p>
    <w:p w14:paraId="099EC344" w14:textId="65530684" w:rsidR="009E7B8C" w:rsidRPr="00330977" w:rsidRDefault="003E7F11" w:rsidP="00330977">
      <w:pPr>
        <w:spacing w:after="240"/>
        <w:jc w:val="both"/>
      </w:pPr>
      <w:proofErr w:type="spellStart"/>
      <w:r w:rsidRPr="003E7F11">
        <w:t>Ziółkowska</w:t>
      </w:r>
      <w:proofErr w:type="spellEnd"/>
      <w:r w:rsidRPr="003E7F11">
        <w:t xml:space="preserve">, M.J. (2021) ‘Digital transformation and marketing activities in small and medium-sized enterprises’, </w:t>
      </w:r>
      <w:r w:rsidRPr="003E7F11">
        <w:rPr>
          <w:i/>
          <w:iCs/>
        </w:rPr>
        <w:t>Sustainability</w:t>
      </w:r>
      <w:r w:rsidRPr="003E7F11">
        <w:t>, </w:t>
      </w:r>
      <w:r w:rsidRPr="003E7F11">
        <w:rPr>
          <w:i/>
          <w:iCs/>
        </w:rPr>
        <w:t>13</w:t>
      </w:r>
      <w:r w:rsidRPr="003E7F11">
        <w:t>(5), article 2512, Available at: https://doi.org/10.3390/su13052512</w:t>
      </w:r>
      <w:r w:rsidR="009E7B8C" w:rsidRPr="003E7F11">
        <w:rPr>
          <w:lang w:val="en-GB"/>
        </w:rPr>
        <w:br w:type="page"/>
      </w:r>
    </w:p>
    <w:p w14:paraId="1878E9C8" w14:textId="5FC5881A" w:rsidR="009E7B8C" w:rsidRPr="003E7F11" w:rsidRDefault="009E7B8C" w:rsidP="00330977">
      <w:pPr>
        <w:pStyle w:val="Heading1"/>
        <w:spacing w:after="120"/>
        <w:rPr>
          <w:sz w:val="24"/>
          <w:szCs w:val="24"/>
          <w:lang w:val="en-GB"/>
        </w:rPr>
      </w:pPr>
      <w:bookmarkStart w:id="10" w:name="_Toc213457995"/>
      <w:r w:rsidRPr="003E7F11">
        <w:rPr>
          <w:sz w:val="24"/>
          <w:szCs w:val="24"/>
          <w:lang w:val="en-GB"/>
        </w:rPr>
        <w:lastRenderedPageBreak/>
        <w:t>Appendices</w:t>
      </w:r>
      <w:bookmarkEnd w:id="10"/>
    </w:p>
    <w:p w14:paraId="1BBC9E02" w14:textId="7CD9244F" w:rsidR="009E7B8C" w:rsidRPr="003E7F11" w:rsidRDefault="009E7B8C" w:rsidP="00330977">
      <w:pPr>
        <w:pStyle w:val="Heading2"/>
        <w:spacing w:after="120"/>
        <w:rPr>
          <w:sz w:val="24"/>
          <w:szCs w:val="24"/>
          <w:lang w:val="en-GB"/>
        </w:rPr>
      </w:pPr>
      <w:bookmarkStart w:id="11" w:name="_Toc213457996"/>
      <w:r w:rsidRPr="003E7F11">
        <w:rPr>
          <w:sz w:val="24"/>
          <w:szCs w:val="24"/>
          <w:lang w:val="en-GB"/>
        </w:rPr>
        <w:t>Appendix 1: PMI Analysis</w:t>
      </w:r>
      <w:bookmarkEnd w:id="11"/>
      <w:r w:rsidRPr="003E7F11">
        <w:rPr>
          <w:sz w:val="24"/>
          <w:szCs w:val="24"/>
          <w:lang w:val="en-GB"/>
        </w:rPr>
        <w:t xml:space="preserve"> </w:t>
      </w:r>
    </w:p>
    <w:p w14:paraId="61ADC33F" w14:textId="2F161CCF" w:rsidR="009E7B8C" w:rsidRPr="003E7F11" w:rsidRDefault="009E7B8C" w:rsidP="00330977">
      <w:pPr>
        <w:spacing w:after="120"/>
        <w:jc w:val="both"/>
        <w:rPr>
          <w:i/>
          <w:iCs/>
          <w:lang w:val="en-GB"/>
        </w:rPr>
      </w:pPr>
      <w:r w:rsidRPr="003E7F11">
        <w:rPr>
          <w:i/>
          <w:iCs/>
          <w:lang w:val="en-GB"/>
        </w:rPr>
        <w:t xml:space="preserve">Evaluating Alternative 1- Digital Transformation and Online expansion </w:t>
      </w:r>
    </w:p>
    <w:tbl>
      <w:tblPr>
        <w:tblStyle w:val="TableGrid"/>
        <w:tblW w:w="0" w:type="auto"/>
        <w:tblLook w:val="04A0" w:firstRow="1" w:lastRow="0" w:firstColumn="1" w:lastColumn="0" w:noHBand="0" w:noVBand="1"/>
      </w:tblPr>
      <w:tblGrid>
        <w:gridCol w:w="2830"/>
        <w:gridCol w:w="3180"/>
        <w:gridCol w:w="3006"/>
      </w:tblGrid>
      <w:tr w:rsidR="009E7B8C" w:rsidRPr="003E7F11" w14:paraId="1D3AE286" w14:textId="77777777" w:rsidTr="00CB4609">
        <w:tc>
          <w:tcPr>
            <w:tcW w:w="2830" w:type="dxa"/>
          </w:tcPr>
          <w:p w14:paraId="62284491" w14:textId="77777777" w:rsidR="009E7B8C" w:rsidRPr="003E7F11" w:rsidRDefault="009E7B8C" w:rsidP="00330977">
            <w:pPr>
              <w:spacing w:after="120"/>
              <w:jc w:val="center"/>
              <w:rPr>
                <w:b/>
                <w:bCs/>
                <w:lang w:val="en-GB"/>
              </w:rPr>
            </w:pPr>
            <w:r w:rsidRPr="003E7F11">
              <w:rPr>
                <w:b/>
                <w:bCs/>
                <w:lang w:val="en-GB"/>
              </w:rPr>
              <w:t xml:space="preserve">Plus </w:t>
            </w:r>
          </w:p>
        </w:tc>
        <w:tc>
          <w:tcPr>
            <w:tcW w:w="3180" w:type="dxa"/>
          </w:tcPr>
          <w:p w14:paraId="3DDB521B" w14:textId="77777777" w:rsidR="009E7B8C" w:rsidRPr="003E7F11" w:rsidRDefault="009E7B8C" w:rsidP="00330977">
            <w:pPr>
              <w:spacing w:after="120"/>
              <w:jc w:val="center"/>
              <w:rPr>
                <w:b/>
                <w:bCs/>
                <w:lang w:val="en-GB"/>
              </w:rPr>
            </w:pPr>
            <w:r w:rsidRPr="003E7F11">
              <w:rPr>
                <w:b/>
                <w:bCs/>
                <w:lang w:val="en-GB"/>
              </w:rPr>
              <w:t xml:space="preserve">Minus </w:t>
            </w:r>
          </w:p>
        </w:tc>
        <w:tc>
          <w:tcPr>
            <w:tcW w:w="3006" w:type="dxa"/>
          </w:tcPr>
          <w:p w14:paraId="21E9B113" w14:textId="77777777" w:rsidR="009E7B8C" w:rsidRPr="003E7F11" w:rsidRDefault="009E7B8C" w:rsidP="00330977">
            <w:pPr>
              <w:spacing w:after="120"/>
              <w:jc w:val="center"/>
              <w:rPr>
                <w:b/>
                <w:bCs/>
                <w:lang w:val="en-GB"/>
              </w:rPr>
            </w:pPr>
            <w:r w:rsidRPr="003E7F11">
              <w:rPr>
                <w:b/>
                <w:bCs/>
                <w:lang w:val="en-GB"/>
              </w:rPr>
              <w:t>Interesting</w:t>
            </w:r>
          </w:p>
        </w:tc>
      </w:tr>
      <w:tr w:rsidR="009E7B8C" w:rsidRPr="003E7F11" w14:paraId="3DC5F5C4" w14:textId="77777777" w:rsidTr="00CB4609">
        <w:tc>
          <w:tcPr>
            <w:tcW w:w="2830" w:type="dxa"/>
          </w:tcPr>
          <w:p w14:paraId="7710E021" w14:textId="77777777" w:rsidR="009E7B8C" w:rsidRPr="003E7F11" w:rsidRDefault="009E7B8C" w:rsidP="00330977">
            <w:pPr>
              <w:spacing w:after="120"/>
              <w:rPr>
                <w:lang w:val="en-GB"/>
              </w:rPr>
            </w:pPr>
            <w:r w:rsidRPr="003E7F11">
              <w:rPr>
                <w:lang w:val="en-GB"/>
              </w:rPr>
              <w:t xml:space="preserve">Expands market reach within and beyond the local community: </w:t>
            </w:r>
            <w:r w:rsidRPr="003E7F11">
              <w:rPr>
                <w:b/>
                <w:bCs/>
                <w:color w:val="00B050"/>
                <w:lang w:val="en-GB"/>
              </w:rPr>
              <w:t>+7</w:t>
            </w:r>
          </w:p>
          <w:p w14:paraId="5D734DB2" w14:textId="77777777" w:rsidR="009E7B8C" w:rsidRPr="003E7F11" w:rsidRDefault="009E7B8C" w:rsidP="00330977">
            <w:pPr>
              <w:spacing w:after="120"/>
              <w:jc w:val="both"/>
              <w:rPr>
                <w:lang w:val="en-GB"/>
              </w:rPr>
            </w:pPr>
          </w:p>
        </w:tc>
        <w:tc>
          <w:tcPr>
            <w:tcW w:w="3180" w:type="dxa"/>
          </w:tcPr>
          <w:p w14:paraId="2B787B4F" w14:textId="4C7264AF" w:rsidR="009E7B8C" w:rsidRPr="003E7F11" w:rsidRDefault="009E7B8C" w:rsidP="00330977">
            <w:pPr>
              <w:spacing w:after="120"/>
              <w:rPr>
                <w:b/>
                <w:bCs/>
                <w:color w:val="EE0000"/>
                <w:lang w:val="en-GB"/>
              </w:rPr>
            </w:pPr>
            <w:r w:rsidRPr="003E7F11">
              <w:rPr>
                <w:lang w:val="en-GB"/>
              </w:rPr>
              <w:t xml:space="preserve">High initial up-front investment: </w:t>
            </w:r>
            <w:r w:rsidRPr="003E7F11">
              <w:rPr>
                <w:b/>
                <w:bCs/>
                <w:color w:val="EE0000"/>
                <w:lang w:val="en-GB"/>
              </w:rPr>
              <w:t>-8</w:t>
            </w:r>
          </w:p>
          <w:p w14:paraId="481F50C7" w14:textId="77777777" w:rsidR="009E7B8C" w:rsidRPr="003E7F11" w:rsidRDefault="009E7B8C" w:rsidP="00330977">
            <w:pPr>
              <w:spacing w:after="120"/>
              <w:rPr>
                <w:lang w:val="en-GB"/>
              </w:rPr>
            </w:pPr>
          </w:p>
        </w:tc>
        <w:tc>
          <w:tcPr>
            <w:tcW w:w="3006" w:type="dxa"/>
          </w:tcPr>
          <w:p w14:paraId="746ABC47" w14:textId="77777777" w:rsidR="009E7B8C" w:rsidRPr="003E7F11" w:rsidRDefault="009E7B8C" w:rsidP="00330977">
            <w:pPr>
              <w:spacing w:after="120"/>
              <w:rPr>
                <w:lang w:val="en-GB"/>
              </w:rPr>
            </w:pPr>
            <w:r w:rsidRPr="003E7F11">
              <w:rPr>
                <w:lang w:val="en-GB"/>
              </w:rPr>
              <w:t xml:space="preserve">Potential to introduce a phygital sales model: </w:t>
            </w:r>
            <w:r w:rsidRPr="003E7F11">
              <w:rPr>
                <w:b/>
                <w:bCs/>
                <w:color w:val="00B050"/>
                <w:lang w:val="en-GB"/>
              </w:rPr>
              <w:t>+4</w:t>
            </w:r>
          </w:p>
        </w:tc>
      </w:tr>
      <w:tr w:rsidR="009E7B8C" w:rsidRPr="003E7F11" w14:paraId="0EEE87E1" w14:textId="77777777" w:rsidTr="00CB4609">
        <w:tc>
          <w:tcPr>
            <w:tcW w:w="2830" w:type="dxa"/>
          </w:tcPr>
          <w:p w14:paraId="6E723159" w14:textId="5B8D5C06" w:rsidR="009E7B8C" w:rsidRPr="003E7F11" w:rsidRDefault="009E7B8C" w:rsidP="00330977">
            <w:pPr>
              <w:spacing w:after="120"/>
              <w:rPr>
                <w:lang w:val="en-GB"/>
              </w:rPr>
            </w:pPr>
            <w:r w:rsidRPr="003E7F11">
              <w:rPr>
                <w:lang w:val="en-GB"/>
              </w:rPr>
              <w:t xml:space="preserve">Increases the convenience of customers: </w:t>
            </w:r>
            <w:r w:rsidRPr="003E7F11">
              <w:rPr>
                <w:b/>
                <w:bCs/>
                <w:color w:val="00B050"/>
                <w:lang w:val="en-GB"/>
              </w:rPr>
              <w:t>+6</w:t>
            </w:r>
          </w:p>
          <w:p w14:paraId="2DDC18AC" w14:textId="77777777" w:rsidR="009E7B8C" w:rsidRPr="003E7F11" w:rsidRDefault="009E7B8C" w:rsidP="00330977">
            <w:pPr>
              <w:spacing w:after="120"/>
              <w:jc w:val="both"/>
              <w:rPr>
                <w:lang w:val="en-GB"/>
              </w:rPr>
            </w:pPr>
          </w:p>
        </w:tc>
        <w:tc>
          <w:tcPr>
            <w:tcW w:w="3180" w:type="dxa"/>
          </w:tcPr>
          <w:p w14:paraId="6FAB4331" w14:textId="6BEC2854" w:rsidR="009E7B8C" w:rsidRPr="003E7F11" w:rsidRDefault="009E7B8C" w:rsidP="00330977">
            <w:pPr>
              <w:spacing w:after="120"/>
              <w:rPr>
                <w:lang w:val="en-GB"/>
              </w:rPr>
            </w:pPr>
            <w:r w:rsidRPr="003E7F11">
              <w:rPr>
                <w:lang w:val="en-GB"/>
              </w:rPr>
              <w:t xml:space="preserve">Demands training and advancing digital skills: </w:t>
            </w:r>
            <w:r w:rsidRPr="003E7F11">
              <w:rPr>
                <w:b/>
                <w:bCs/>
                <w:color w:val="EE0000"/>
                <w:lang w:val="en-GB"/>
              </w:rPr>
              <w:t>-5</w:t>
            </w:r>
          </w:p>
        </w:tc>
        <w:tc>
          <w:tcPr>
            <w:tcW w:w="3006" w:type="dxa"/>
          </w:tcPr>
          <w:p w14:paraId="183D9E4C" w14:textId="77777777" w:rsidR="009E7B8C" w:rsidRPr="003E7F11" w:rsidRDefault="009E7B8C" w:rsidP="00330977">
            <w:pPr>
              <w:spacing w:after="120"/>
              <w:rPr>
                <w:lang w:val="en-GB"/>
              </w:rPr>
            </w:pPr>
            <w:r w:rsidRPr="003E7F11">
              <w:rPr>
                <w:lang w:val="en-GB"/>
              </w:rPr>
              <w:t xml:space="preserve">Requires rapid adaptation but can offer long-term sustainability: </w:t>
            </w:r>
            <w:r w:rsidRPr="003E7F11">
              <w:rPr>
                <w:b/>
                <w:bCs/>
                <w:color w:val="00B050"/>
                <w:lang w:val="en-GB"/>
              </w:rPr>
              <w:t>+5</w:t>
            </w:r>
          </w:p>
        </w:tc>
      </w:tr>
      <w:tr w:rsidR="009E7B8C" w:rsidRPr="003E7F11" w14:paraId="16C1F6CB" w14:textId="77777777" w:rsidTr="00CB4609">
        <w:tc>
          <w:tcPr>
            <w:tcW w:w="2830" w:type="dxa"/>
          </w:tcPr>
          <w:p w14:paraId="6FDF740A" w14:textId="4BD9063A" w:rsidR="009E7B8C" w:rsidRPr="003E7F11" w:rsidRDefault="00BE397E" w:rsidP="00330977">
            <w:pPr>
              <w:spacing w:after="120"/>
              <w:rPr>
                <w:lang w:val="en-GB"/>
              </w:rPr>
            </w:pPr>
            <w:r w:rsidRPr="003E7F11">
              <w:rPr>
                <w:lang w:val="en-GB"/>
              </w:rPr>
              <w:t>S</w:t>
            </w:r>
            <w:r w:rsidR="009E7B8C" w:rsidRPr="003E7F11">
              <w:rPr>
                <w:lang w:val="en-GB"/>
              </w:rPr>
              <w:t xml:space="preserve">cope of marketing message personalisation: </w:t>
            </w:r>
            <w:r w:rsidR="009E7B8C" w:rsidRPr="003E7F11">
              <w:rPr>
                <w:b/>
                <w:bCs/>
                <w:color w:val="00B050"/>
                <w:lang w:val="en-GB"/>
              </w:rPr>
              <w:t>+5</w:t>
            </w:r>
          </w:p>
          <w:p w14:paraId="6A739167" w14:textId="77777777" w:rsidR="009E7B8C" w:rsidRPr="003E7F11" w:rsidRDefault="009E7B8C" w:rsidP="00330977">
            <w:pPr>
              <w:spacing w:after="120"/>
              <w:rPr>
                <w:lang w:val="en-GB"/>
              </w:rPr>
            </w:pPr>
          </w:p>
        </w:tc>
        <w:tc>
          <w:tcPr>
            <w:tcW w:w="3180" w:type="dxa"/>
          </w:tcPr>
          <w:p w14:paraId="6E9DFA4D" w14:textId="15FF83DB" w:rsidR="009E7B8C" w:rsidRPr="003E7F11" w:rsidRDefault="009E7B8C" w:rsidP="00330977">
            <w:pPr>
              <w:spacing w:after="120"/>
              <w:jc w:val="both"/>
              <w:rPr>
                <w:lang w:val="en-GB"/>
              </w:rPr>
            </w:pPr>
            <w:r w:rsidRPr="003E7F11">
              <w:rPr>
                <w:lang w:val="en-GB"/>
              </w:rPr>
              <w:t>Risks</w:t>
            </w:r>
            <w:r w:rsidR="00BE397E" w:rsidRPr="003E7F11">
              <w:rPr>
                <w:lang w:val="en-GB"/>
              </w:rPr>
              <w:t xml:space="preserve"> of </w:t>
            </w:r>
            <w:r w:rsidRPr="003E7F11">
              <w:rPr>
                <w:lang w:val="en-GB"/>
              </w:rPr>
              <w:t xml:space="preserve">losing personal touch in the online environment: </w:t>
            </w:r>
            <w:r w:rsidRPr="003E7F11">
              <w:rPr>
                <w:b/>
                <w:bCs/>
                <w:color w:val="EE0000"/>
                <w:lang w:val="en-GB"/>
              </w:rPr>
              <w:t>-3</w:t>
            </w:r>
          </w:p>
        </w:tc>
        <w:tc>
          <w:tcPr>
            <w:tcW w:w="3006" w:type="dxa"/>
          </w:tcPr>
          <w:p w14:paraId="3D984CAA" w14:textId="77777777" w:rsidR="009E7B8C" w:rsidRPr="003E7F11" w:rsidRDefault="009E7B8C" w:rsidP="00330977">
            <w:pPr>
              <w:spacing w:after="120"/>
              <w:jc w:val="both"/>
              <w:rPr>
                <w:lang w:val="en-GB"/>
              </w:rPr>
            </w:pPr>
          </w:p>
        </w:tc>
      </w:tr>
      <w:tr w:rsidR="009E7B8C" w:rsidRPr="003E7F11" w14:paraId="343238AB" w14:textId="77777777" w:rsidTr="00CB4609">
        <w:tc>
          <w:tcPr>
            <w:tcW w:w="2830" w:type="dxa"/>
          </w:tcPr>
          <w:p w14:paraId="2A2585D7" w14:textId="067219A4" w:rsidR="009E7B8C" w:rsidRPr="003E7F11" w:rsidRDefault="009E7B8C" w:rsidP="00330977">
            <w:pPr>
              <w:spacing w:after="120"/>
              <w:rPr>
                <w:lang w:val="en-GB"/>
              </w:rPr>
            </w:pPr>
            <w:r w:rsidRPr="003E7F11">
              <w:rPr>
                <w:lang w:val="en-GB"/>
              </w:rPr>
              <w:t xml:space="preserve">Enhances competitiveness: </w:t>
            </w:r>
            <w:r w:rsidRPr="003E7F11">
              <w:rPr>
                <w:b/>
                <w:bCs/>
                <w:color w:val="00B050"/>
                <w:lang w:val="en-GB"/>
              </w:rPr>
              <w:t>+9</w:t>
            </w:r>
          </w:p>
          <w:p w14:paraId="7C8C5681" w14:textId="77777777" w:rsidR="009E7B8C" w:rsidRPr="003E7F11" w:rsidRDefault="009E7B8C" w:rsidP="00330977">
            <w:pPr>
              <w:spacing w:after="120"/>
              <w:rPr>
                <w:lang w:val="en-GB"/>
              </w:rPr>
            </w:pPr>
          </w:p>
        </w:tc>
        <w:tc>
          <w:tcPr>
            <w:tcW w:w="3180" w:type="dxa"/>
          </w:tcPr>
          <w:p w14:paraId="2EDF850E" w14:textId="77777777" w:rsidR="009E7B8C" w:rsidRPr="003E7F11" w:rsidRDefault="009E7B8C" w:rsidP="00330977">
            <w:pPr>
              <w:spacing w:after="120"/>
              <w:jc w:val="both"/>
              <w:rPr>
                <w:lang w:val="en-GB"/>
              </w:rPr>
            </w:pPr>
          </w:p>
        </w:tc>
        <w:tc>
          <w:tcPr>
            <w:tcW w:w="3006" w:type="dxa"/>
          </w:tcPr>
          <w:p w14:paraId="50003D08" w14:textId="77777777" w:rsidR="009E7B8C" w:rsidRPr="003E7F11" w:rsidRDefault="009E7B8C" w:rsidP="00330977">
            <w:pPr>
              <w:spacing w:after="120"/>
              <w:jc w:val="both"/>
              <w:rPr>
                <w:lang w:val="en-GB"/>
              </w:rPr>
            </w:pPr>
          </w:p>
        </w:tc>
      </w:tr>
      <w:tr w:rsidR="009E7B8C" w:rsidRPr="003E7F11" w14:paraId="1DB62C2F" w14:textId="77777777" w:rsidTr="00CB4609">
        <w:tc>
          <w:tcPr>
            <w:tcW w:w="2830" w:type="dxa"/>
          </w:tcPr>
          <w:p w14:paraId="05B4CD05" w14:textId="77777777" w:rsidR="009E7B8C" w:rsidRPr="003E7F11" w:rsidRDefault="009E7B8C" w:rsidP="00330977">
            <w:pPr>
              <w:spacing w:after="120"/>
              <w:rPr>
                <w:lang w:val="en-GB"/>
              </w:rPr>
            </w:pPr>
            <w:r w:rsidRPr="003E7F11">
              <w:rPr>
                <w:lang w:val="en-GB"/>
              </w:rPr>
              <w:t xml:space="preserve">Improves long-term scalability: </w:t>
            </w:r>
            <w:r w:rsidRPr="003E7F11">
              <w:rPr>
                <w:b/>
                <w:bCs/>
                <w:color w:val="00B050"/>
                <w:lang w:val="en-GB"/>
              </w:rPr>
              <w:t>+7</w:t>
            </w:r>
          </w:p>
          <w:p w14:paraId="0429E494" w14:textId="77777777" w:rsidR="009E7B8C" w:rsidRPr="003E7F11" w:rsidRDefault="009E7B8C" w:rsidP="00330977">
            <w:pPr>
              <w:spacing w:after="120"/>
              <w:jc w:val="both"/>
              <w:rPr>
                <w:lang w:val="en-GB"/>
              </w:rPr>
            </w:pPr>
          </w:p>
        </w:tc>
        <w:tc>
          <w:tcPr>
            <w:tcW w:w="3180" w:type="dxa"/>
          </w:tcPr>
          <w:p w14:paraId="5632B83D" w14:textId="77777777" w:rsidR="009E7B8C" w:rsidRPr="003E7F11" w:rsidRDefault="009E7B8C" w:rsidP="00330977">
            <w:pPr>
              <w:spacing w:after="120"/>
              <w:jc w:val="both"/>
              <w:rPr>
                <w:lang w:val="en-GB"/>
              </w:rPr>
            </w:pPr>
          </w:p>
        </w:tc>
        <w:tc>
          <w:tcPr>
            <w:tcW w:w="3006" w:type="dxa"/>
          </w:tcPr>
          <w:p w14:paraId="72D2D805" w14:textId="77777777" w:rsidR="009E7B8C" w:rsidRPr="003E7F11" w:rsidRDefault="009E7B8C" w:rsidP="00330977">
            <w:pPr>
              <w:spacing w:after="120"/>
              <w:jc w:val="both"/>
              <w:rPr>
                <w:lang w:val="en-GB"/>
              </w:rPr>
            </w:pPr>
          </w:p>
        </w:tc>
      </w:tr>
      <w:tr w:rsidR="009E7B8C" w:rsidRPr="003E7F11" w14:paraId="601B09C9" w14:textId="77777777" w:rsidTr="00CB4609">
        <w:tc>
          <w:tcPr>
            <w:tcW w:w="2830" w:type="dxa"/>
          </w:tcPr>
          <w:p w14:paraId="70C9BDFE" w14:textId="77777777" w:rsidR="009E7B8C" w:rsidRPr="003E7F11" w:rsidRDefault="009E7B8C" w:rsidP="00330977">
            <w:pPr>
              <w:spacing w:after="120"/>
              <w:rPr>
                <w:lang w:val="en-GB"/>
              </w:rPr>
            </w:pPr>
            <w:r w:rsidRPr="003E7F11">
              <w:rPr>
                <w:lang w:val="en-GB"/>
              </w:rPr>
              <w:t xml:space="preserve">Improves short-term operational efficiency: </w:t>
            </w:r>
            <w:r w:rsidRPr="003E7F11">
              <w:rPr>
                <w:b/>
                <w:bCs/>
                <w:color w:val="00B050"/>
                <w:lang w:val="en-GB"/>
              </w:rPr>
              <w:t>+8</w:t>
            </w:r>
          </w:p>
          <w:p w14:paraId="068ABEF3" w14:textId="77777777" w:rsidR="009E7B8C" w:rsidRPr="003E7F11" w:rsidRDefault="009E7B8C" w:rsidP="00330977">
            <w:pPr>
              <w:spacing w:after="120"/>
              <w:rPr>
                <w:lang w:val="en-GB"/>
              </w:rPr>
            </w:pPr>
          </w:p>
        </w:tc>
        <w:tc>
          <w:tcPr>
            <w:tcW w:w="3180" w:type="dxa"/>
          </w:tcPr>
          <w:p w14:paraId="13CC258E" w14:textId="77777777" w:rsidR="009E7B8C" w:rsidRPr="003E7F11" w:rsidRDefault="009E7B8C" w:rsidP="00330977">
            <w:pPr>
              <w:spacing w:after="120"/>
              <w:jc w:val="both"/>
              <w:rPr>
                <w:lang w:val="en-GB"/>
              </w:rPr>
            </w:pPr>
          </w:p>
        </w:tc>
        <w:tc>
          <w:tcPr>
            <w:tcW w:w="3006" w:type="dxa"/>
          </w:tcPr>
          <w:p w14:paraId="19C971AF" w14:textId="77777777" w:rsidR="009E7B8C" w:rsidRPr="003E7F11" w:rsidRDefault="009E7B8C" w:rsidP="00330977">
            <w:pPr>
              <w:spacing w:after="120"/>
              <w:jc w:val="both"/>
              <w:rPr>
                <w:lang w:val="en-GB"/>
              </w:rPr>
            </w:pPr>
          </w:p>
        </w:tc>
      </w:tr>
      <w:tr w:rsidR="009E7B8C" w:rsidRPr="003E7F11" w14:paraId="610659CC" w14:textId="77777777" w:rsidTr="00CB4609">
        <w:tc>
          <w:tcPr>
            <w:tcW w:w="2830" w:type="dxa"/>
          </w:tcPr>
          <w:p w14:paraId="08533B3D" w14:textId="77777777" w:rsidR="009E7B8C" w:rsidRPr="003E7F11" w:rsidRDefault="009E7B8C" w:rsidP="00330977">
            <w:pPr>
              <w:spacing w:after="120"/>
              <w:rPr>
                <w:lang w:val="en-GB"/>
              </w:rPr>
            </w:pPr>
            <w:r w:rsidRPr="003E7F11">
              <w:rPr>
                <w:b/>
                <w:bCs/>
                <w:lang w:val="en-GB"/>
              </w:rPr>
              <w:t>Total:</w:t>
            </w:r>
            <w:r w:rsidRPr="003E7F11">
              <w:rPr>
                <w:lang w:val="en-GB"/>
              </w:rPr>
              <w:t xml:space="preserve"> </w:t>
            </w:r>
            <w:r w:rsidRPr="003E7F11">
              <w:rPr>
                <w:b/>
                <w:bCs/>
                <w:color w:val="00B050"/>
                <w:lang w:val="en-GB"/>
              </w:rPr>
              <w:t>42</w:t>
            </w:r>
          </w:p>
        </w:tc>
        <w:tc>
          <w:tcPr>
            <w:tcW w:w="3180" w:type="dxa"/>
          </w:tcPr>
          <w:p w14:paraId="10546297" w14:textId="77777777" w:rsidR="009E7B8C" w:rsidRPr="003E7F11" w:rsidRDefault="009E7B8C" w:rsidP="00330977">
            <w:pPr>
              <w:spacing w:after="120"/>
              <w:jc w:val="both"/>
              <w:rPr>
                <w:b/>
                <w:bCs/>
                <w:color w:val="EE0000"/>
                <w:lang w:val="en-GB"/>
              </w:rPr>
            </w:pPr>
            <w:r w:rsidRPr="003E7F11">
              <w:rPr>
                <w:b/>
                <w:bCs/>
                <w:lang w:val="en-GB"/>
              </w:rPr>
              <w:t>Total:</w:t>
            </w:r>
            <w:r w:rsidRPr="003E7F11">
              <w:rPr>
                <w:lang w:val="en-GB"/>
              </w:rPr>
              <w:t xml:space="preserve"> </w:t>
            </w:r>
            <w:r w:rsidRPr="003E7F11">
              <w:rPr>
                <w:b/>
                <w:bCs/>
                <w:color w:val="EE0000"/>
                <w:lang w:val="en-GB"/>
              </w:rPr>
              <w:t>-16</w:t>
            </w:r>
          </w:p>
          <w:p w14:paraId="7C14571E" w14:textId="77777777" w:rsidR="00486AD7" w:rsidRPr="003E7F11" w:rsidRDefault="00486AD7" w:rsidP="00330977">
            <w:pPr>
              <w:spacing w:after="120"/>
              <w:jc w:val="both"/>
              <w:rPr>
                <w:lang w:val="en-GB"/>
              </w:rPr>
            </w:pPr>
          </w:p>
        </w:tc>
        <w:tc>
          <w:tcPr>
            <w:tcW w:w="3006" w:type="dxa"/>
          </w:tcPr>
          <w:p w14:paraId="335F1070" w14:textId="77777777" w:rsidR="009E7B8C" w:rsidRPr="003E7F11" w:rsidRDefault="009E7B8C" w:rsidP="00330977">
            <w:pPr>
              <w:spacing w:after="120"/>
              <w:jc w:val="both"/>
              <w:rPr>
                <w:lang w:val="en-GB"/>
              </w:rPr>
            </w:pPr>
            <w:r w:rsidRPr="003E7F11">
              <w:rPr>
                <w:b/>
                <w:bCs/>
                <w:lang w:val="en-GB"/>
              </w:rPr>
              <w:t>Total:</w:t>
            </w:r>
            <w:r w:rsidRPr="003E7F11">
              <w:rPr>
                <w:lang w:val="en-GB"/>
              </w:rPr>
              <w:t xml:space="preserve"> </w:t>
            </w:r>
            <w:r w:rsidRPr="003E7F11">
              <w:rPr>
                <w:b/>
                <w:bCs/>
                <w:color w:val="00B050"/>
                <w:lang w:val="en-GB"/>
              </w:rPr>
              <w:t>+9</w:t>
            </w:r>
          </w:p>
        </w:tc>
      </w:tr>
      <w:tr w:rsidR="009E7B8C" w:rsidRPr="003E7F11" w14:paraId="3566A3F4" w14:textId="77777777" w:rsidTr="00CB4609">
        <w:tc>
          <w:tcPr>
            <w:tcW w:w="9016" w:type="dxa"/>
            <w:gridSpan w:val="3"/>
          </w:tcPr>
          <w:p w14:paraId="4BAFE164" w14:textId="35F1DA8E" w:rsidR="00486AD7" w:rsidRPr="00330977" w:rsidRDefault="009E7B8C" w:rsidP="00330977">
            <w:pPr>
              <w:spacing w:after="120"/>
              <w:jc w:val="both"/>
              <w:rPr>
                <w:b/>
                <w:bCs/>
                <w:color w:val="00B050"/>
                <w:lang w:val="en-GB"/>
              </w:rPr>
            </w:pPr>
            <w:r w:rsidRPr="003E7F11">
              <w:rPr>
                <w:b/>
                <w:bCs/>
                <w:lang w:val="en-GB"/>
              </w:rPr>
              <w:t>Overall total:</w:t>
            </w:r>
            <w:r w:rsidRPr="003E7F11">
              <w:rPr>
                <w:lang w:val="en-GB"/>
              </w:rPr>
              <w:t xml:space="preserve"> </w:t>
            </w:r>
            <w:r w:rsidRPr="003E7F11">
              <w:rPr>
                <w:b/>
                <w:bCs/>
                <w:color w:val="00B050"/>
                <w:lang w:val="en-GB"/>
              </w:rPr>
              <w:t>+35</w:t>
            </w:r>
          </w:p>
        </w:tc>
      </w:tr>
    </w:tbl>
    <w:p w14:paraId="3DAC8D53" w14:textId="77777777" w:rsidR="009E7B8C" w:rsidRPr="003E7F11" w:rsidRDefault="009E7B8C" w:rsidP="00330977">
      <w:pPr>
        <w:spacing w:after="120"/>
        <w:jc w:val="both"/>
        <w:rPr>
          <w:lang w:val="en-GB"/>
        </w:rPr>
      </w:pPr>
    </w:p>
    <w:p w14:paraId="1FB68025" w14:textId="2DB654CF" w:rsidR="009E7B8C" w:rsidRPr="003E7F11" w:rsidRDefault="009E7B8C" w:rsidP="00330977">
      <w:pPr>
        <w:spacing w:after="120"/>
        <w:jc w:val="both"/>
        <w:rPr>
          <w:i/>
          <w:iCs/>
          <w:lang w:val="en-GB"/>
        </w:rPr>
      </w:pPr>
      <w:r w:rsidRPr="003E7F11">
        <w:rPr>
          <w:i/>
          <w:iCs/>
          <w:lang w:val="en-GB"/>
        </w:rPr>
        <w:lastRenderedPageBreak/>
        <w:t xml:space="preserve">Evaluating Alternative 2- Experience-based Local Community Engagement </w:t>
      </w:r>
    </w:p>
    <w:tbl>
      <w:tblPr>
        <w:tblStyle w:val="TableGrid"/>
        <w:tblW w:w="0" w:type="auto"/>
        <w:tblLook w:val="04A0" w:firstRow="1" w:lastRow="0" w:firstColumn="1" w:lastColumn="0" w:noHBand="0" w:noVBand="1"/>
      </w:tblPr>
      <w:tblGrid>
        <w:gridCol w:w="3005"/>
        <w:gridCol w:w="3005"/>
        <w:gridCol w:w="3006"/>
      </w:tblGrid>
      <w:tr w:rsidR="009E7B8C" w:rsidRPr="003E7F11" w14:paraId="25E97A0C" w14:textId="77777777" w:rsidTr="00CB4609">
        <w:tc>
          <w:tcPr>
            <w:tcW w:w="3005" w:type="dxa"/>
          </w:tcPr>
          <w:p w14:paraId="375EE0DC" w14:textId="77777777" w:rsidR="009E7B8C" w:rsidRPr="003E7F11" w:rsidRDefault="009E7B8C" w:rsidP="00330977">
            <w:pPr>
              <w:spacing w:after="120"/>
              <w:jc w:val="center"/>
              <w:rPr>
                <w:b/>
                <w:bCs/>
                <w:lang w:val="en-GB"/>
              </w:rPr>
            </w:pPr>
            <w:r w:rsidRPr="003E7F11">
              <w:rPr>
                <w:b/>
                <w:bCs/>
                <w:lang w:val="en-GB"/>
              </w:rPr>
              <w:t>Plus</w:t>
            </w:r>
          </w:p>
        </w:tc>
        <w:tc>
          <w:tcPr>
            <w:tcW w:w="3005" w:type="dxa"/>
          </w:tcPr>
          <w:p w14:paraId="4DE53475" w14:textId="77777777" w:rsidR="009E7B8C" w:rsidRPr="003E7F11" w:rsidRDefault="009E7B8C" w:rsidP="00330977">
            <w:pPr>
              <w:spacing w:after="120"/>
              <w:jc w:val="center"/>
              <w:rPr>
                <w:b/>
                <w:bCs/>
                <w:lang w:val="en-GB"/>
              </w:rPr>
            </w:pPr>
            <w:r w:rsidRPr="003E7F11">
              <w:rPr>
                <w:b/>
                <w:bCs/>
                <w:lang w:val="en-GB"/>
              </w:rPr>
              <w:t>Minus</w:t>
            </w:r>
          </w:p>
        </w:tc>
        <w:tc>
          <w:tcPr>
            <w:tcW w:w="3006" w:type="dxa"/>
          </w:tcPr>
          <w:p w14:paraId="6D1A52DB" w14:textId="77777777" w:rsidR="009E7B8C" w:rsidRPr="003E7F11" w:rsidRDefault="009E7B8C" w:rsidP="00330977">
            <w:pPr>
              <w:spacing w:after="120"/>
              <w:jc w:val="center"/>
              <w:rPr>
                <w:b/>
                <w:bCs/>
                <w:lang w:val="en-GB"/>
              </w:rPr>
            </w:pPr>
            <w:r w:rsidRPr="003E7F11">
              <w:rPr>
                <w:b/>
                <w:bCs/>
                <w:lang w:val="en-GB"/>
              </w:rPr>
              <w:t>Interesting</w:t>
            </w:r>
          </w:p>
        </w:tc>
      </w:tr>
      <w:tr w:rsidR="009E7B8C" w:rsidRPr="003E7F11" w14:paraId="296D9801" w14:textId="77777777" w:rsidTr="00CB4609">
        <w:tc>
          <w:tcPr>
            <w:tcW w:w="3005" w:type="dxa"/>
          </w:tcPr>
          <w:p w14:paraId="08FBD3C9" w14:textId="7AFF42D8" w:rsidR="009E7B8C" w:rsidRPr="003E7F11" w:rsidRDefault="009E7B8C" w:rsidP="00330977">
            <w:pPr>
              <w:spacing w:after="120"/>
              <w:rPr>
                <w:lang w:val="en-GB"/>
              </w:rPr>
            </w:pPr>
            <w:r w:rsidRPr="003E7F11">
              <w:rPr>
                <w:lang w:val="en-GB"/>
              </w:rPr>
              <w:t xml:space="preserve">Strengthens local reach and customer loyalty: </w:t>
            </w:r>
            <w:r w:rsidRPr="003E7F11">
              <w:rPr>
                <w:b/>
                <w:bCs/>
                <w:color w:val="00B050"/>
                <w:lang w:val="en-GB"/>
              </w:rPr>
              <w:t>+6</w:t>
            </w:r>
          </w:p>
          <w:p w14:paraId="3FF88D0D" w14:textId="77777777" w:rsidR="009E7B8C" w:rsidRPr="003E7F11" w:rsidRDefault="009E7B8C" w:rsidP="00330977">
            <w:pPr>
              <w:spacing w:after="120"/>
              <w:jc w:val="both"/>
              <w:rPr>
                <w:lang w:val="en-GB"/>
              </w:rPr>
            </w:pPr>
          </w:p>
        </w:tc>
        <w:tc>
          <w:tcPr>
            <w:tcW w:w="3005" w:type="dxa"/>
          </w:tcPr>
          <w:p w14:paraId="3D480D0E" w14:textId="77777777" w:rsidR="009E7B8C" w:rsidRPr="003E7F11" w:rsidRDefault="009E7B8C" w:rsidP="00330977">
            <w:pPr>
              <w:spacing w:after="120"/>
              <w:rPr>
                <w:lang w:val="en-GB"/>
              </w:rPr>
            </w:pPr>
            <w:r w:rsidRPr="003E7F11">
              <w:rPr>
                <w:lang w:val="en-GB"/>
              </w:rPr>
              <w:t xml:space="preserve">Only localised benefits with limited scalability: </w:t>
            </w:r>
            <w:r w:rsidRPr="003E7F11">
              <w:rPr>
                <w:b/>
                <w:bCs/>
                <w:color w:val="EE0000"/>
                <w:lang w:val="en-GB"/>
              </w:rPr>
              <w:t>-6</w:t>
            </w:r>
          </w:p>
        </w:tc>
        <w:tc>
          <w:tcPr>
            <w:tcW w:w="3006" w:type="dxa"/>
          </w:tcPr>
          <w:p w14:paraId="1029AA0E" w14:textId="77777777" w:rsidR="009E7B8C" w:rsidRPr="003E7F11" w:rsidRDefault="009E7B8C" w:rsidP="00330977">
            <w:pPr>
              <w:spacing w:after="120"/>
              <w:rPr>
                <w:lang w:val="en-GB"/>
              </w:rPr>
            </w:pPr>
            <w:r w:rsidRPr="003E7F11">
              <w:rPr>
                <w:lang w:val="en-GB"/>
              </w:rPr>
              <w:t xml:space="preserve">Builds on memorability and emotional connection: </w:t>
            </w:r>
            <w:r w:rsidRPr="003E7F11">
              <w:rPr>
                <w:b/>
                <w:bCs/>
                <w:color w:val="00B050"/>
                <w:lang w:val="en-GB"/>
              </w:rPr>
              <w:t>+5</w:t>
            </w:r>
          </w:p>
        </w:tc>
      </w:tr>
      <w:tr w:rsidR="009E7B8C" w:rsidRPr="003E7F11" w14:paraId="32F6086C" w14:textId="77777777" w:rsidTr="00CB4609">
        <w:tc>
          <w:tcPr>
            <w:tcW w:w="3005" w:type="dxa"/>
          </w:tcPr>
          <w:p w14:paraId="6C6D2BB0" w14:textId="7A07A169" w:rsidR="009E7B8C" w:rsidRPr="003E7F11" w:rsidRDefault="009E7B8C" w:rsidP="00330977">
            <w:pPr>
              <w:spacing w:after="120"/>
              <w:rPr>
                <w:lang w:val="en-GB"/>
              </w:rPr>
            </w:pPr>
            <w:r w:rsidRPr="003E7F11">
              <w:rPr>
                <w:lang w:val="en-GB"/>
              </w:rPr>
              <w:t xml:space="preserve">Emphasises on core business values </w:t>
            </w:r>
            <w:r w:rsidR="00486AD7" w:rsidRPr="003E7F11">
              <w:rPr>
                <w:lang w:val="en-GB"/>
              </w:rPr>
              <w:t>of</w:t>
            </w:r>
            <w:r w:rsidRPr="003E7F11">
              <w:rPr>
                <w:lang w:val="en-GB"/>
              </w:rPr>
              <w:t xml:space="preserve"> authenticity and sustainability: </w:t>
            </w:r>
            <w:r w:rsidRPr="003E7F11">
              <w:rPr>
                <w:b/>
                <w:bCs/>
                <w:color w:val="00B050"/>
                <w:lang w:val="en-GB"/>
              </w:rPr>
              <w:t>+7</w:t>
            </w:r>
          </w:p>
          <w:p w14:paraId="3331EA29" w14:textId="77777777" w:rsidR="009E7B8C" w:rsidRPr="003E7F11" w:rsidRDefault="009E7B8C" w:rsidP="00330977">
            <w:pPr>
              <w:spacing w:after="120"/>
              <w:rPr>
                <w:lang w:val="en-GB"/>
              </w:rPr>
            </w:pPr>
          </w:p>
        </w:tc>
        <w:tc>
          <w:tcPr>
            <w:tcW w:w="3005" w:type="dxa"/>
          </w:tcPr>
          <w:p w14:paraId="1CF0FE0A" w14:textId="77777777" w:rsidR="009E7B8C" w:rsidRPr="003E7F11" w:rsidRDefault="009E7B8C" w:rsidP="00330977">
            <w:pPr>
              <w:spacing w:after="120"/>
              <w:rPr>
                <w:lang w:val="en-GB"/>
              </w:rPr>
            </w:pPr>
            <w:r w:rsidRPr="003E7F11">
              <w:rPr>
                <w:lang w:val="en-GB"/>
              </w:rPr>
              <w:t xml:space="preserve">Requires event organisation resources, time, and staff: </w:t>
            </w:r>
            <w:r w:rsidRPr="003E7F11">
              <w:rPr>
                <w:b/>
                <w:bCs/>
                <w:color w:val="EE0000"/>
                <w:lang w:val="en-GB"/>
              </w:rPr>
              <w:t>-8</w:t>
            </w:r>
          </w:p>
        </w:tc>
        <w:tc>
          <w:tcPr>
            <w:tcW w:w="3006" w:type="dxa"/>
          </w:tcPr>
          <w:p w14:paraId="47C02EED" w14:textId="77777777" w:rsidR="009E7B8C" w:rsidRPr="003E7F11" w:rsidRDefault="009E7B8C" w:rsidP="00330977">
            <w:pPr>
              <w:spacing w:after="120"/>
              <w:rPr>
                <w:b/>
                <w:bCs/>
                <w:color w:val="00B050"/>
                <w:lang w:val="en-GB"/>
              </w:rPr>
            </w:pPr>
            <w:r w:rsidRPr="003E7F11">
              <w:rPr>
                <w:lang w:val="en-GB"/>
              </w:rPr>
              <w:t xml:space="preserve">Can extend offering based on ideas like ‘flower experience subscription boxes’: </w:t>
            </w:r>
            <w:r w:rsidRPr="003E7F11">
              <w:rPr>
                <w:b/>
                <w:bCs/>
                <w:color w:val="00B050"/>
                <w:lang w:val="en-GB"/>
              </w:rPr>
              <w:t>+4</w:t>
            </w:r>
          </w:p>
          <w:p w14:paraId="644E829F" w14:textId="77777777" w:rsidR="00486AD7" w:rsidRPr="003E7F11" w:rsidRDefault="00486AD7" w:rsidP="00330977">
            <w:pPr>
              <w:spacing w:after="120"/>
              <w:rPr>
                <w:lang w:val="en-GB"/>
              </w:rPr>
            </w:pPr>
          </w:p>
        </w:tc>
      </w:tr>
      <w:tr w:rsidR="009E7B8C" w:rsidRPr="003E7F11" w14:paraId="128689F1" w14:textId="77777777" w:rsidTr="00CB4609">
        <w:tc>
          <w:tcPr>
            <w:tcW w:w="3005" w:type="dxa"/>
          </w:tcPr>
          <w:p w14:paraId="23ADD7F9" w14:textId="32D513B7" w:rsidR="009E7B8C" w:rsidRPr="003E7F11" w:rsidRDefault="009E7B8C" w:rsidP="00330977">
            <w:pPr>
              <w:spacing w:after="120"/>
              <w:rPr>
                <w:lang w:val="en-GB"/>
              </w:rPr>
            </w:pPr>
            <w:r w:rsidRPr="003E7F11">
              <w:rPr>
                <w:lang w:val="en-GB"/>
              </w:rPr>
              <w:t xml:space="preserve">Builds better customer relationships: </w:t>
            </w:r>
            <w:r w:rsidRPr="003E7F11">
              <w:rPr>
                <w:b/>
                <w:bCs/>
                <w:color w:val="00B050"/>
                <w:lang w:val="en-GB"/>
              </w:rPr>
              <w:t>+9</w:t>
            </w:r>
          </w:p>
          <w:p w14:paraId="5F4342E6" w14:textId="77777777" w:rsidR="009E7B8C" w:rsidRPr="003E7F11" w:rsidRDefault="009E7B8C" w:rsidP="00330977">
            <w:pPr>
              <w:spacing w:after="120"/>
              <w:rPr>
                <w:lang w:val="en-GB"/>
              </w:rPr>
            </w:pPr>
          </w:p>
        </w:tc>
        <w:tc>
          <w:tcPr>
            <w:tcW w:w="3005" w:type="dxa"/>
          </w:tcPr>
          <w:p w14:paraId="326A4A6C" w14:textId="77777777" w:rsidR="009E7B8C" w:rsidRPr="003E7F11" w:rsidRDefault="009E7B8C" w:rsidP="00330977">
            <w:pPr>
              <w:spacing w:after="120"/>
              <w:rPr>
                <w:lang w:val="en-GB"/>
              </w:rPr>
            </w:pPr>
            <w:r w:rsidRPr="003E7F11">
              <w:rPr>
                <w:lang w:val="en-GB"/>
              </w:rPr>
              <w:t xml:space="preserve">Involves making substantial upfront investment before events: </w:t>
            </w:r>
            <w:r w:rsidRPr="003E7F11">
              <w:rPr>
                <w:b/>
                <w:bCs/>
                <w:color w:val="EE0000"/>
                <w:lang w:val="en-GB"/>
              </w:rPr>
              <w:t>-7</w:t>
            </w:r>
          </w:p>
          <w:p w14:paraId="32B5D50C" w14:textId="77777777" w:rsidR="009E7B8C" w:rsidRPr="003E7F11" w:rsidRDefault="009E7B8C" w:rsidP="00330977">
            <w:pPr>
              <w:spacing w:after="120"/>
              <w:rPr>
                <w:lang w:val="en-GB"/>
              </w:rPr>
            </w:pPr>
          </w:p>
        </w:tc>
        <w:tc>
          <w:tcPr>
            <w:tcW w:w="3006" w:type="dxa"/>
          </w:tcPr>
          <w:p w14:paraId="04BAEF9A" w14:textId="77777777" w:rsidR="009E7B8C" w:rsidRPr="003E7F11" w:rsidRDefault="009E7B8C" w:rsidP="00330977">
            <w:pPr>
              <w:spacing w:after="120"/>
              <w:rPr>
                <w:lang w:val="en-GB"/>
              </w:rPr>
            </w:pPr>
            <w:r w:rsidRPr="003E7F11">
              <w:rPr>
                <w:lang w:val="en-GB"/>
              </w:rPr>
              <w:t xml:space="preserve">Potential for future pop-up collaborations: </w:t>
            </w:r>
            <w:r w:rsidRPr="003E7F11">
              <w:rPr>
                <w:b/>
                <w:bCs/>
                <w:color w:val="00B050"/>
                <w:lang w:val="en-GB"/>
              </w:rPr>
              <w:t>+5</w:t>
            </w:r>
          </w:p>
        </w:tc>
      </w:tr>
      <w:tr w:rsidR="009E7B8C" w:rsidRPr="003E7F11" w14:paraId="06E6BB93" w14:textId="77777777" w:rsidTr="00CB4609">
        <w:tc>
          <w:tcPr>
            <w:tcW w:w="3005" w:type="dxa"/>
          </w:tcPr>
          <w:p w14:paraId="4E668F5B" w14:textId="33621040" w:rsidR="009E7B8C" w:rsidRPr="003E7F11" w:rsidRDefault="009E7B8C" w:rsidP="00330977">
            <w:pPr>
              <w:spacing w:after="120"/>
              <w:rPr>
                <w:lang w:val="en-GB"/>
              </w:rPr>
            </w:pPr>
            <w:r w:rsidRPr="003E7F11">
              <w:rPr>
                <w:lang w:val="en-GB"/>
              </w:rPr>
              <w:t xml:space="preserve">Can differentiate itself from online shops and competitors: </w:t>
            </w:r>
            <w:r w:rsidRPr="003E7F11">
              <w:rPr>
                <w:b/>
                <w:bCs/>
                <w:color w:val="00B050"/>
                <w:lang w:val="en-GB"/>
              </w:rPr>
              <w:t>+8</w:t>
            </w:r>
          </w:p>
          <w:p w14:paraId="4F9687B9" w14:textId="77777777" w:rsidR="009E7B8C" w:rsidRPr="003E7F11" w:rsidRDefault="009E7B8C" w:rsidP="00330977">
            <w:pPr>
              <w:spacing w:after="120"/>
              <w:jc w:val="both"/>
              <w:rPr>
                <w:lang w:val="en-GB"/>
              </w:rPr>
            </w:pPr>
          </w:p>
        </w:tc>
        <w:tc>
          <w:tcPr>
            <w:tcW w:w="3005" w:type="dxa"/>
          </w:tcPr>
          <w:p w14:paraId="5CE1B319" w14:textId="541626A3" w:rsidR="009E7B8C" w:rsidRPr="003E7F11" w:rsidRDefault="009E7B8C" w:rsidP="00330977">
            <w:pPr>
              <w:spacing w:after="120"/>
              <w:rPr>
                <w:lang w:val="en-GB"/>
              </w:rPr>
            </w:pPr>
            <w:r w:rsidRPr="003E7F11">
              <w:rPr>
                <w:lang w:val="en-GB"/>
              </w:rPr>
              <w:t xml:space="preserve">Slower and less predictable growth: </w:t>
            </w:r>
            <w:r w:rsidRPr="003E7F11">
              <w:rPr>
                <w:b/>
                <w:bCs/>
                <w:color w:val="EE0000"/>
                <w:lang w:val="en-GB"/>
              </w:rPr>
              <w:t>-9</w:t>
            </w:r>
          </w:p>
        </w:tc>
        <w:tc>
          <w:tcPr>
            <w:tcW w:w="3006" w:type="dxa"/>
          </w:tcPr>
          <w:p w14:paraId="4D62D953" w14:textId="77777777" w:rsidR="009E7B8C" w:rsidRPr="003E7F11" w:rsidRDefault="009E7B8C" w:rsidP="00330977">
            <w:pPr>
              <w:spacing w:after="120"/>
              <w:rPr>
                <w:b/>
                <w:bCs/>
                <w:color w:val="00B050"/>
                <w:lang w:val="en-GB"/>
              </w:rPr>
            </w:pPr>
            <w:r w:rsidRPr="003E7F11">
              <w:rPr>
                <w:lang w:val="en-GB"/>
              </w:rPr>
              <w:t xml:space="preserve">Potential to expand business </w:t>
            </w:r>
            <w:r w:rsidR="00486AD7" w:rsidRPr="003E7F11">
              <w:rPr>
                <w:lang w:val="en-GB"/>
              </w:rPr>
              <w:t>by</w:t>
            </w:r>
            <w:r w:rsidRPr="003E7F11">
              <w:rPr>
                <w:lang w:val="en-GB"/>
              </w:rPr>
              <w:t xml:space="preserve"> offering services at eco-conscious weddings and events: </w:t>
            </w:r>
            <w:r w:rsidRPr="003E7F11">
              <w:rPr>
                <w:b/>
                <w:bCs/>
                <w:color w:val="00B050"/>
                <w:lang w:val="en-GB"/>
              </w:rPr>
              <w:t>+5</w:t>
            </w:r>
          </w:p>
          <w:p w14:paraId="59A0BFB0" w14:textId="0B30E17A" w:rsidR="00486AD7" w:rsidRPr="003E7F11" w:rsidRDefault="00486AD7" w:rsidP="00330977">
            <w:pPr>
              <w:spacing w:after="120"/>
              <w:rPr>
                <w:lang w:val="en-GB"/>
              </w:rPr>
            </w:pPr>
          </w:p>
        </w:tc>
      </w:tr>
      <w:tr w:rsidR="009E7B8C" w:rsidRPr="003E7F11" w14:paraId="544822D2" w14:textId="77777777" w:rsidTr="00CB4609">
        <w:tc>
          <w:tcPr>
            <w:tcW w:w="3005" w:type="dxa"/>
          </w:tcPr>
          <w:p w14:paraId="5CB6BACF" w14:textId="77777777" w:rsidR="009E7B8C" w:rsidRPr="003E7F11" w:rsidRDefault="009E7B8C" w:rsidP="00330977">
            <w:pPr>
              <w:spacing w:after="120"/>
              <w:rPr>
                <w:lang w:val="en-GB"/>
              </w:rPr>
            </w:pPr>
            <w:r w:rsidRPr="003E7F11">
              <w:rPr>
                <w:b/>
                <w:bCs/>
                <w:lang w:val="en-GB"/>
              </w:rPr>
              <w:t>Total:</w:t>
            </w:r>
            <w:r w:rsidRPr="003E7F11">
              <w:rPr>
                <w:lang w:val="en-GB"/>
              </w:rPr>
              <w:t xml:space="preserve"> </w:t>
            </w:r>
            <w:r w:rsidRPr="003E7F11">
              <w:rPr>
                <w:b/>
                <w:bCs/>
                <w:color w:val="00B050"/>
                <w:lang w:val="en-GB"/>
              </w:rPr>
              <w:t>+30</w:t>
            </w:r>
          </w:p>
        </w:tc>
        <w:tc>
          <w:tcPr>
            <w:tcW w:w="3005" w:type="dxa"/>
          </w:tcPr>
          <w:p w14:paraId="6929912E" w14:textId="77777777" w:rsidR="009E7B8C" w:rsidRPr="003E7F11" w:rsidRDefault="009E7B8C" w:rsidP="00330977">
            <w:pPr>
              <w:spacing w:after="120"/>
              <w:jc w:val="both"/>
              <w:rPr>
                <w:lang w:val="en-GB"/>
              </w:rPr>
            </w:pPr>
            <w:r w:rsidRPr="003E7F11">
              <w:rPr>
                <w:b/>
                <w:bCs/>
                <w:lang w:val="en-GB"/>
              </w:rPr>
              <w:t>Total:</w:t>
            </w:r>
            <w:r w:rsidRPr="003E7F11">
              <w:rPr>
                <w:lang w:val="en-GB"/>
              </w:rPr>
              <w:t xml:space="preserve"> </w:t>
            </w:r>
            <w:r w:rsidRPr="003E7F11">
              <w:rPr>
                <w:b/>
                <w:bCs/>
                <w:color w:val="EE0000"/>
                <w:lang w:val="en-GB"/>
              </w:rPr>
              <w:t>-30</w:t>
            </w:r>
          </w:p>
        </w:tc>
        <w:tc>
          <w:tcPr>
            <w:tcW w:w="3006" w:type="dxa"/>
          </w:tcPr>
          <w:p w14:paraId="57BF0B4E" w14:textId="77777777" w:rsidR="009E7B8C" w:rsidRPr="003E7F11" w:rsidRDefault="009E7B8C" w:rsidP="00330977">
            <w:pPr>
              <w:spacing w:after="120"/>
              <w:jc w:val="both"/>
              <w:rPr>
                <w:b/>
                <w:bCs/>
                <w:color w:val="00B050"/>
                <w:lang w:val="en-GB"/>
              </w:rPr>
            </w:pPr>
            <w:r w:rsidRPr="003E7F11">
              <w:rPr>
                <w:b/>
                <w:bCs/>
                <w:lang w:val="en-GB"/>
              </w:rPr>
              <w:t>Total:</w:t>
            </w:r>
            <w:r w:rsidRPr="003E7F11">
              <w:rPr>
                <w:lang w:val="en-GB"/>
              </w:rPr>
              <w:t xml:space="preserve"> </w:t>
            </w:r>
            <w:r w:rsidRPr="003E7F11">
              <w:rPr>
                <w:b/>
                <w:bCs/>
                <w:color w:val="00B050"/>
                <w:lang w:val="en-GB"/>
              </w:rPr>
              <w:t>+19</w:t>
            </w:r>
          </w:p>
          <w:p w14:paraId="7AB386D2" w14:textId="77777777" w:rsidR="00486AD7" w:rsidRPr="003E7F11" w:rsidRDefault="00486AD7" w:rsidP="00330977">
            <w:pPr>
              <w:spacing w:after="120"/>
              <w:jc w:val="both"/>
              <w:rPr>
                <w:lang w:val="en-GB"/>
              </w:rPr>
            </w:pPr>
          </w:p>
        </w:tc>
      </w:tr>
      <w:tr w:rsidR="009E7B8C" w:rsidRPr="003E7F11" w14:paraId="596D8729" w14:textId="77777777" w:rsidTr="00CB4609">
        <w:tc>
          <w:tcPr>
            <w:tcW w:w="9016" w:type="dxa"/>
            <w:gridSpan w:val="3"/>
          </w:tcPr>
          <w:p w14:paraId="6E6CA7C8" w14:textId="1A5A4D49" w:rsidR="00486AD7" w:rsidRPr="00330977" w:rsidRDefault="009E7B8C" w:rsidP="00330977">
            <w:pPr>
              <w:spacing w:after="120"/>
              <w:jc w:val="both"/>
              <w:rPr>
                <w:b/>
                <w:bCs/>
                <w:color w:val="00B050"/>
                <w:lang w:val="en-GB"/>
              </w:rPr>
            </w:pPr>
            <w:r w:rsidRPr="003E7F11">
              <w:rPr>
                <w:b/>
                <w:bCs/>
                <w:lang w:val="en-GB"/>
              </w:rPr>
              <w:t>Overall Total:</w:t>
            </w:r>
            <w:r w:rsidRPr="003E7F11">
              <w:rPr>
                <w:lang w:val="en-GB"/>
              </w:rPr>
              <w:t xml:space="preserve"> </w:t>
            </w:r>
            <w:r w:rsidRPr="003E7F11">
              <w:rPr>
                <w:b/>
                <w:bCs/>
                <w:color w:val="00B050"/>
                <w:lang w:val="en-GB"/>
              </w:rPr>
              <w:t>+19</w:t>
            </w:r>
          </w:p>
        </w:tc>
      </w:tr>
    </w:tbl>
    <w:p w14:paraId="35F0605E" w14:textId="77777777" w:rsidR="009E7B8C" w:rsidRPr="003E7F11" w:rsidRDefault="009E7B8C" w:rsidP="00330977">
      <w:pPr>
        <w:spacing w:after="120"/>
        <w:rPr>
          <w:lang w:val="en-GB"/>
        </w:rPr>
      </w:pPr>
    </w:p>
    <w:p w14:paraId="5EA262FB" w14:textId="77777777" w:rsidR="009E7B8C" w:rsidRPr="003E7F11" w:rsidRDefault="009E7B8C" w:rsidP="00330977">
      <w:pPr>
        <w:spacing w:after="120" w:line="240" w:lineRule="auto"/>
        <w:rPr>
          <w:lang w:val="en-GB"/>
        </w:rPr>
      </w:pPr>
      <w:r w:rsidRPr="003E7F11">
        <w:rPr>
          <w:lang w:val="en-GB"/>
        </w:rPr>
        <w:br w:type="page"/>
      </w:r>
    </w:p>
    <w:p w14:paraId="6B020FA9" w14:textId="3E0F57A9" w:rsidR="009E7B8C" w:rsidRPr="003E7F11" w:rsidRDefault="009E7B8C" w:rsidP="00330977">
      <w:pPr>
        <w:pStyle w:val="Heading2"/>
        <w:spacing w:after="120"/>
        <w:rPr>
          <w:sz w:val="24"/>
          <w:szCs w:val="24"/>
          <w:lang w:val="en-GB"/>
        </w:rPr>
      </w:pPr>
      <w:bookmarkStart w:id="12" w:name="_Toc213457997"/>
      <w:r w:rsidRPr="003E7F11">
        <w:rPr>
          <w:sz w:val="24"/>
          <w:szCs w:val="24"/>
          <w:lang w:val="en-GB"/>
        </w:rPr>
        <w:lastRenderedPageBreak/>
        <w:t>Appendix 2: Risk Analysis</w:t>
      </w:r>
      <w:bookmarkEnd w:id="12"/>
      <w:r w:rsidRPr="003E7F11">
        <w:rPr>
          <w:sz w:val="24"/>
          <w:szCs w:val="24"/>
          <w:lang w:val="en-GB"/>
        </w:rPr>
        <w:t xml:space="preserve">  </w:t>
      </w:r>
    </w:p>
    <w:tbl>
      <w:tblPr>
        <w:tblStyle w:val="TableGrid"/>
        <w:tblW w:w="0" w:type="auto"/>
        <w:tblLayout w:type="fixed"/>
        <w:tblLook w:val="04A0" w:firstRow="1" w:lastRow="0" w:firstColumn="1" w:lastColumn="0" w:noHBand="0" w:noVBand="1"/>
      </w:tblPr>
      <w:tblGrid>
        <w:gridCol w:w="1980"/>
        <w:gridCol w:w="1276"/>
        <w:gridCol w:w="1171"/>
        <w:gridCol w:w="1238"/>
        <w:gridCol w:w="1756"/>
        <w:gridCol w:w="1595"/>
      </w:tblGrid>
      <w:tr w:rsidR="009E7B8C" w:rsidRPr="003E7F11" w14:paraId="071CDFFB" w14:textId="77777777" w:rsidTr="00CB4609">
        <w:tc>
          <w:tcPr>
            <w:tcW w:w="1980" w:type="dxa"/>
          </w:tcPr>
          <w:p w14:paraId="491FB6C9" w14:textId="77777777" w:rsidR="009E7B8C" w:rsidRPr="003E7F11" w:rsidRDefault="009E7B8C" w:rsidP="00330977">
            <w:pPr>
              <w:spacing w:after="120"/>
              <w:rPr>
                <w:lang w:val="en-GB"/>
              </w:rPr>
            </w:pPr>
            <w:r w:rsidRPr="003E7F11">
              <w:rPr>
                <w:rFonts w:cs="Times New Roman"/>
                <w:b/>
                <w:lang w:val="en-GB"/>
              </w:rPr>
              <w:t>What could cause a risk?</w:t>
            </w:r>
          </w:p>
        </w:tc>
        <w:tc>
          <w:tcPr>
            <w:tcW w:w="1276" w:type="dxa"/>
          </w:tcPr>
          <w:p w14:paraId="60B4288A" w14:textId="77777777" w:rsidR="009E7B8C" w:rsidRPr="003E7F11" w:rsidRDefault="009E7B8C" w:rsidP="00330977">
            <w:pPr>
              <w:spacing w:after="120"/>
              <w:rPr>
                <w:rFonts w:cs="Times New Roman"/>
                <w:b/>
                <w:lang w:val="en-GB"/>
              </w:rPr>
            </w:pPr>
            <w:r w:rsidRPr="003E7F11">
              <w:rPr>
                <w:rFonts w:cs="Times New Roman"/>
                <w:b/>
                <w:lang w:val="en-GB"/>
              </w:rPr>
              <w:t xml:space="preserve">What is the likelihood of the risk occurring? </w:t>
            </w:r>
          </w:p>
          <w:p w14:paraId="7A842912" w14:textId="77777777" w:rsidR="009E7B8C" w:rsidRPr="003E7F11" w:rsidRDefault="009E7B8C" w:rsidP="00330977">
            <w:pPr>
              <w:spacing w:after="120"/>
              <w:rPr>
                <w:lang w:val="en-GB"/>
              </w:rPr>
            </w:pPr>
            <w:r w:rsidRPr="003E7F11">
              <w:rPr>
                <w:rFonts w:cs="Times New Roman"/>
                <w:b/>
                <w:lang w:val="en-GB"/>
              </w:rPr>
              <w:t>(1 – 5)</w:t>
            </w:r>
          </w:p>
        </w:tc>
        <w:tc>
          <w:tcPr>
            <w:tcW w:w="1171" w:type="dxa"/>
          </w:tcPr>
          <w:p w14:paraId="3B2889CE" w14:textId="77777777" w:rsidR="009E7B8C" w:rsidRPr="003E7F11" w:rsidRDefault="009E7B8C" w:rsidP="00330977">
            <w:pPr>
              <w:spacing w:after="120"/>
              <w:rPr>
                <w:rFonts w:cs="Times New Roman"/>
                <w:b/>
                <w:lang w:val="en-GB"/>
              </w:rPr>
            </w:pPr>
            <w:r w:rsidRPr="003E7F11">
              <w:rPr>
                <w:rFonts w:cs="Times New Roman"/>
                <w:b/>
                <w:lang w:val="en-GB"/>
              </w:rPr>
              <w:t xml:space="preserve">What is the impact of this risk? </w:t>
            </w:r>
          </w:p>
          <w:p w14:paraId="1D3B7DD4" w14:textId="77777777" w:rsidR="009E7B8C" w:rsidRPr="003E7F11" w:rsidRDefault="009E7B8C" w:rsidP="00330977">
            <w:pPr>
              <w:spacing w:after="120"/>
              <w:rPr>
                <w:lang w:val="en-GB"/>
              </w:rPr>
            </w:pPr>
            <w:r w:rsidRPr="003E7F11">
              <w:rPr>
                <w:rFonts w:cs="Times New Roman"/>
                <w:b/>
                <w:lang w:val="en-GB"/>
              </w:rPr>
              <w:t>(1 – 5)</w:t>
            </w:r>
          </w:p>
        </w:tc>
        <w:tc>
          <w:tcPr>
            <w:tcW w:w="1238" w:type="dxa"/>
          </w:tcPr>
          <w:p w14:paraId="0E56E744" w14:textId="77777777" w:rsidR="009E7B8C" w:rsidRPr="003E7F11" w:rsidRDefault="009E7B8C" w:rsidP="00330977">
            <w:pPr>
              <w:spacing w:after="120"/>
              <w:rPr>
                <w:lang w:val="en-GB"/>
              </w:rPr>
            </w:pPr>
            <w:r w:rsidRPr="003E7F11">
              <w:rPr>
                <w:rFonts w:cs="Times New Roman"/>
                <w:b/>
                <w:lang w:val="en-GB"/>
              </w:rPr>
              <w:t>Risk Factor = Likelihood X Impact</w:t>
            </w:r>
          </w:p>
        </w:tc>
        <w:tc>
          <w:tcPr>
            <w:tcW w:w="1756" w:type="dxa"/>
          </w:tcPr>
          <w:p w14:paraId="36F2C67D" w14:textId="77777777" w:rsidR="009E7B8C" w:rsidRPr="003E7F11" w:rsidRDefault="009E7B8C" w:rsidP="00330977">
            <w:pPr>
              <w:spacing w:after="120"/>
              <w:rPr>
                <w:lang w:val="en-GB"/>
              </w:rPr>
            </w:pPr>
            <w:r w:rsidRPr="003E7F11">
              <w:rPr>
                <w:rFonts w:cs="Times New Roman"/>
                <w:b/>
                <w:lang w:val="en-GB"/>
              </w:rPr>
              <w:t>What can you do to reduce this risk from happening?</w:t>
            </w:r>
          </w:p>
        </w:tc>
        <w:tc>
          <w:tcPr>
            <w:tcW w:w="1595" w:type="dxa"/>
          </w:tcPr>
          <w:p w14:paraId="1AB57863" w14:textId="77777777" w:rsidR="009E7B8C" w:rsidRPr="003E7F11" w:rsidRDefault="009E7B8C" w:rsidP="00330977">
            <w:pPr>
              <w:spacing w:after="120"/>
              <w:rPr>
                <w:rFonts w:cs="Times New Roman"/>
                <w:b/>
                <w:lang w:val="en-GB"/>
              </w:rPr>
            </w:pPr>
            <w:r w:rsidRPr="003E7F11">
              <w:rPr>
                <w:rFonts w:cs="Times New Roman"/>
                <w:b/>
                <w:lang w:val="en-GB"/>
              </w:rPr>
              <w:t>If it happens – what can you do to minimise the impact?</w:t>
            </w:r>
          </w:p>
          <w:p w14:paraId="3ED832AD" w14:textId="77777777" w:rsidR="009E7B8C" w:rsidRPr="003E7F11" w:rsidRDefault="009E7B8C" w:rsidP="00330977">
            <w:pPr>
              <w:spacing w:after="120"/>
              <w:rPr>
                <w:lang w:val="en-GB"/>
              </w:rPr>
            </w:pPr>
          </w:p>
        </w:tc>
      </w:tr>
      <w:tr w:rsidR="009E7B8C" w:rsidRPr="003E7F11" w14:paraId="7998DF89" w14:textId="77777777" w:rsidTr="00CB4609">
        <w:tc>
          <w:tcPr>
            <w:tcW w:w="1980" w:type="dxa"/>
          </w:tcPr>
          <w:p w14:paraId="3D393972" w14:textId="4C161141" w:rsidR="009E7B8C" w:rsidRPr="003E7F11" w:rsidRDefault="009E7B8C" w:rsidP="00330977">
            <w:pPr>
              <w:spacing w:after="120"/>
              <w:rPr>
                <w:lang w:val="en-GB"/>
              </w:rPr>
            </w:pPr>
            <w:r w:rsidRPr="003E7F11">
              <w:rPr>
                <w:lang w:val="en-GB"/>
              </w:rPr>
              <w:t xml:space="preserve">1. Financial risk </w:t>
            </w:r>
          </w:p>
        </w:tc>
        <w:tc>
          <w:tcPr>
            <w:tcW w:w="1276" w:type="dxa"/>
          </w:tcPr>
          <w:p w14:paraId="575D91D2" w14:textId="77777777" w:rsidR="009E7B8C" w:rsidRPr="003E7F11" w:rsidRDefault="009E7B8C" w:rsidP="00330977">
            <w:pPr>
              <w:spacing w:after="120"/>
              <w:rPr>
                <w:lang w:val="en-GB"/>
              </w:rPr>
            </w:pPr>
            <w:r w:rsidRPr="003E7F11">
              <w:rPr>
                <w:lang w:val="en-GB"/>
              </w:rPr>
              <w:t>4</w:t>
            </w:r>
          </w:p>
        </w:tc>
        <w:tc>
          <w:tcPr>
            <w:tcW w:w="1171" w:type="dxa"/>
          </w:tcPr>
          <w:p w14:paraId="3BB0031A" w14:textId="77777777" w:rsidR="009E7B8C" w:rsidRPr="003E7F11" w:rsidRDefault="009E7B8C" w:rsidP="00330977">
            <w:pPr>
              <w:spacing w:after="120"/>
              <w:rPr>
                <w:lang w:val="en-GB"/>
              </w:rPr>
            </w:pPr>
            <w:r w:rsidRPr="003E7F11">
              <w:rPr>
                <w:lang w:val="en-GB"/>
              </w:rPr>
              <w:t>4</w:t>
            </w:r>
          </w:p>
        </w:tc>
        <w:tc>
          <w:tcPr>
            <w:tcW w:w="1238" w:type="dxa"/>
          </w:tcPr>
          <w:p w14:paraId="6A73BFCE" w14:textId="77777777" w:rsidR="009E7B8C" w:rsidRPr="003E7F11" w:rsidRDefault="009E7B8C" w:rsidP="00330977">
            <w:pPr>
              <w:spacing w:after="120"/>
              <w:rPr>
                <w:lang w:val="en-GB"/>
              </w:rPr>
            </w:pPr>
            <w:r w:rsidRPr="003E7F11">
              <w:rPr>
                <w:lang w:val="en-GB"/>
              </w:rPr>
              <w:t>16</w:t>
            </w:r>
          </w:p>
        </w:tc>
        <w:tc>
          <w:tcPr>
            <w:tcW w:w="1756" w:type="dxa"/>
          </w:tcPr>
          <w:p w14:paraId="759226FC" w14:textId="77777777" w:rsidR="009E7B8C" w:rsidRPr="003E7F11" w:rsidRDefault="009E7B8C" w:rsidP="00330977">
            <w:pPr>
              <w:spacing w:after="120"/>
              <w:rPr>
                <w:lang w:val="en-GB"/>
              </w:rPr>
            </w:pPr>
            <w:r w:rsidRPr="003E7F11">
              <w:rPr>
                <w:lang w:val="en-GB"/>
              </w:rPr>
              <w:t>-Adopting a phased approach</w:t>
            </w:r>
          </w:p>
          <w:p w14:paraId="02EE99FF" w14:textId="77777777" w:rsidR="009E7B8C" w:rsidRPr="003E7F11" w:rsidRDefault="009E7B8C" w:rsidP="00330977">
            <w:pPr>
              <w:spacing w:after="120"/>
              <w:rPr>
                <w:lang w:val="en-GB"/>
              </w:rPr>
            </w:pPr>
            <w:r w:rsidRPr="003E7F11">
              <w:rPr>
                <w:lang w:val="en-GB"/>
              </w:rPr>
              <w:t xml:space="preserve">-Seeking small business grants or low-interest loans </w:t>
            </w:r>
          </w:p>
          <w:p w14:paraId="16967646" w14:textId="77777777" w:rsidR="009E7B8C" w:rsidRPr="003E7F11" w:rsidRDefault="009E7B8C" w:rsidP="00330977">
            <w:pPr>
              <w:spacing w:after="120"/>
              <w:rPr>
                <w:lang w:val="en-GB"/>
              </w:rPr>
            </w:pPr>
          </w:p>
        </w:tc>
        <w:tc>
          <w:tcPr>
            <w:tcW w:w="1595" w:type="dxa"/>
          </w:tcPr>
          <w:p w14:paraId="25441C79" w14:textId="77777777" w:rsidR="009E7B8C" w:rsidRPr="003E7F11" w:rsidRDefault="009E7B8C" w:rsidP="00330977">
            <w:pPr>
              <w:spacing w:after="120"/>
              <w:rPr>
                <w:lang w:val="en-GB"/>
              </w:rPr>
            </w:pPr>
            <w:r w:rsidRPr="003E7F11">
              <w:rPr>
                <w:lang w:val="en-GB"/>
              </w:rPr>
              <w:t>-Liquidity issues leading to cutting operational costs, payment delays, reduced staff hours</w:t>
            </w:r>
          </w:p>
          <w:p w14:paraId="41050B8C" w14:textId="77777777" w:rsidR="009E7B8C" w:rsidRPr="003E7F11" w:rsidRDefault="009E7B8C" w:rsidP="00330977">
            <w:pPr>
              <w:spacing w:after="120"/>
              <w:rPr>
                <w:lang w:val="en-GB"/>
              </w:rPr>
            </w:pPr>
          </w:p>
        </w:tc>
      </w:tr>
      <w:tr w:rsidR="009E7B8C" w:rsidRPr="003E7F11" w14:paraId="714DA438" w14:textId="77777777" w:rsidTr="00CB4609">
        <w:tc>
          <w:tcPr>
            <w:tcW w:w="1980" w:type="dxa"/>
          </w:tcPr>
          <w:p w14:paraId="78C47743" w14:textId="2233C931" w:rsidR="009E7B8C" w:rsidRPr="003E7F11" w:rsidRDefault="009E7B8C" w:rsidP="00330977">
            <w:pPr>
              <w:spacing w:after="120"/>
              <w:rPr>
                <w:lang w:val="en-GB"/>
              </w:rPr>
            </w:pPr>
            <w:r w:rsidRPr="003E7F11">
              <w:rPr>
                <w:lang w:val="en-GB"/>
              </w:rPr>
              <w:t xml:space="preserve">2. </w:t>
            </w:r>
            <w:r w:rsidR="00486AD7" w:rsidRPr="003E7F11">
              <w:rPr>
                <w:lang w:val="en-GB"/>
              </w:rPr>
              <w:t>T</w:t>
            </w:r>
            <w:r w:rsidRPr="003E7F11">
              <w:rPr>
                <w:lang w:val="en-GB"/>
              </w:rPr>
              <w:t xml:space="preserve">echnical complexity and system failure risks </w:t>
            </w:r>
          </w:p>
          <w:p w14:paraId="24204625" w14:textId="77777777" w:rsidR="009E7B8C" w:rsidRPr="003E7F11" w:rsidRDefault="009E7B8C" w:rsidP="00330977">
            <w:pPr>
              <w:spacing w:after="120"/>
              <w:rPr>
                <w:lang w:val="en-GB"/>
              </w:rPr>
            </w:pPr>
          </w:p>
        </w:tc>
        <w:tc>
          <w:tcPr>
            <w:tcW w:w="1276" w:type="dxa"/>
          </w:tcPr>
          <w:p w14:paraId="052FB636" w14:textId="77777777" w:rsidR="009E7B8C" w:rsidRPr="003E7F11" w:rsidRDefault="009E7B8C" w:rsidP="00330977">
            <w:pPr>
              <w:spacing w:after="120"/>
              <w:rPr>
                <w:lang w:val="en-GB"/>
              </w:rPr>
            </w:pPr>
            <w:r w:rsidRPr="003E7F11">
              <w:rPr>
                <w:lang w:val="en-GB"/>
              </w:rPr>
              <w:t>2</w:t>
            </w:r>
          </w:p>
        </w:tc>
        <w:tc>
          <w:tcPr>
            <w:tcW w:w="1171" w:type="dxa"/>
          </w:tcPr>
          <w:p w14:paraId="126DF502" w14:textId="77777777" w:rsidR="009E7B8C" w:rsidRPr="003E7F11" w:rsidRDefault="009E7B8C" w:rsidP="00330977">
            <w:pPr>
              <w:spacing w:after="120"/>
              <w:rPr>
                <w:lang w:val="en-GB"/>
              </w:rPr>
            </w:pPr>
            <w:r w:rsidRPr="003E7F11">
              <w:rPr>
                <w:lang w:val="en-GB"/>
              </w:rPr>
              <w:t>5</w:t>
            </w:r>
          </w:p>
        </w:tc>
        <w:tc>
          <w:tcPr>
            <w:tcW w:w="1238" w:type="dxa"/>
          </w:tcPr>
          <w:p w14:paraId="1F5D1AD5" w14:textId="77777777" w:rsidR="009E7B8C" w:rsidRPr="003E7F11" w:rsidRDefault="009E7B8C" w:rsidP="00330977">
            <w:pPr>
              <w:spacing w:after="120"/>
              <w:rPr>
                <w:lang w:val="en-GB"/>
              </w:rPr>
            </w:pPr>
            <w:r w:rsidRPr="003E7F11">
              <w:rPr>
                <w:lang w:val="en-GB"/>
              </w:rPr>
              <w:t>10</w:t>
            </w:r>
          </w:p>
        </w:tc>
        <w:tc>
          <w:tcPr>
            <w:tcW w:w="1756" w:type="dxa"/>
          </w:tcPr>
          <w:p w14:paraId="51DB0D55" w14:textId="77777777" w:rsidR="009E7B8C" w:rsidRPr="003E7F11" w:rsidRDefault="009E7B8C" w:rsidP="00330977">
            <w:pPr>
              <w:spacing w:after="120"/>
              <w:rPr>
                <w:lang w:val="en-GB"/>
              </w:rPr>
            </w:pPr>
            <w:r w:rsidRPr="003E7F11">
              <w:rPr>
                <w:lang w:val="en-GB"/>
              </w:rPr>
              <w:t xml:space="preserve">-Contracting an Information Technology (IT) consultant </w:t>
            </w:r>
          </w:p>
          <w:p w14:paraId="5B9B594F" w14:textId="77777777" w:rsidR="009E7B8C" w:rsidRPr="003E7F11" w:rsidRDefault="009E7B8C" w:rsidP="00330977">
            <w:pPr>
              <w:spacing w:after="120"/>
              <w:rPr>
                <w:lang w:val="en-GB"/>
              </w:rPr>
            </w:pPr>
            <w:r w:rsidRPr="003E7F11">
              <w:rPr>
                <w:lang w:val="en-GB"/>
              </w:rPr>
              <w:t>-Partnering with a reputable digital agency and web developer</w:t>
            </w:r>
          </w:p>
          <w:p w14:paraId="71BE06F6" w14:textId="77777777" w:rsidR="009E7B8C" w:rsidRPr="003E7F11" w:rsidRDefault="009E7B8C" w:rsidP="00330977">
            <w:pPr>
              <w:spacing w:after="120"/>
              <w:rPr>
                <w:lang w:val="en-GB"/>
              </w:rPr>
            </w:pPr>
          </w:p>
        </w:tc>
        <w:tc>
          <w:tcPr>
            <w:tcW w:w="1595" w:type="dxa"/>
          </w:tcPr>
          <w:p w14:paraId="221DEE5A" w14:textId="77777777" w:rsidR="009E7B8C" w:rsidRPr="003E7F11" w:rsidRDefault="009E7B8C" w:rsidP="00330977">
            <w:pPr>
              <w:spacing w:after="120"/>
              <w:rPr>
                <w:lang w:val="en-GB"/>
              </w:rPr>
            </w:pPr>
            <w:r w:rsidRPr="003E7F11">
              <w:rPr>
                <w:lang w:val="en-GB"/>
              </w:rPr>
              <w:t xml:space="preserve">-Poor online experience, failed transactions, and delayed orders </w:t>
            </w:r>
          </w:p>
        </w:tc>
      </w:tr>
      <w:tr w:rsidR="00486AD7" w:rsidRPr="003E7F11" w14:paraId="7689C7B9" w14:textId="77777777" w:rsidTr="00CB4609">
        <w:tc>
          <w:tcPr>
            <w:tcW w:w="1980" w:type="dxa"/>
          </w:tcPr>
          <w:p w14:paraId="12EAC8FB" w14:textId="6415C074" w:rsidR="00486AD7" w:rsidRPr="003E7F11" w:rsidRDefault="00486AD7" w:rsidP="00330977">
            <w:pPr>
              <w:spacing w:after="120"/>
              <w:rPr>
                <w:lang w:val="en-GB"/>
              </w:rPr>
            </w:pPr>
            <w:r w:rsidRPr="003E7F11">
              <w:rPr>
                <w:lang w:val="en-GB"/>
              </w:rPr>
              <w:lastRenderedPageBreak/>
              <w:t xml:space="preserve">3. Organisational cultural risks </w:t>
            </w:r>
          </w:p>
        </w:tc>
        <w:tc>
          <w:tcPr>
            <w:tcW w:w="1276" w:type="dxa"/>
          </w:tcPr>
          <w:p w14:paraId="542D0ADE" w14:textId="6EEF5C7E" w:rsidR="00486AD7" w:rsidRPr="003E7F11" w:rsidRDefault="00486AD7" w:rsidP="00330977">
            <w:pPr>
              <w:spacing w:after="120"/>
              <w:rPr>
                <w:lang w:val="en-GB"/>
              </w:rPr>
            </w:pPr>
            <w:r w:rsidRPr="003E7F11">
              <w:rPr>
                <w:lang w:val="en-GB"/>
              </w:rPr>
              <w:t>3</w:t>
            </w:r>
          </w:p>
        </w:tc>
        <w:tc>
          <w:tcPr>
            <w:tcW w:w="1171" w:type="dxa"/>
          </w:tcPr>
          <w:p w14:paraId="5F06BDA3" w14:textId="6FBC401D" w:rsidR="00486AD7" w:rsidRPr="003E7F11" w:rsidRDefault="00486AD7" w:rsidP="00330977">
            <w:pPr>
              <w:spacing w:after="120"/>
              <w:rPr>
                <w:lang w:val="en-GB"/>
              </w:rPr>
            </w:pPr>
            <w:r w:rsidRPr="003E7F11">
              <w:rPr>
                <w:lang w:val="en-GB"/>
              </w:rPr>
              <w:t>3</w:t>
            </w:r>
          </w:p>
        </w:tc>
        <w:tc>
          <w:tcPr>
            <w:tcW w:w="1238" w:type="dxa"/>
          </w:tcPr>
          <w:p w14:paraId="20A61200" w14:textId="23F4796B" w:rsidR="00486AD7" w:rsidRPr="003E7F11" w:rsidRDefault="00486AD7" w:rsidP="00330977">
            <w:pPr>
              <w:spacing w:after="120"/>
              <w:rPr>
                <w:lang w:val="en-GB"/>
              </w:rPr>
            </w:pPr>
            <w:r w:rsidRPr="003E7F11">
              <w:rPr>
                <w:lang w:val="en-GB"/>
              </w:rPr>
              <w:t>9</w:t>
            </w:r>
          </w:p>
        </w:tc>
        <w:tc>
          <w:tcPr>
            <w:tcW w:w="1756" w:type="dxa"/>
          </w:tcPr>
          <w:p w14:paraId="74E2D276" w14:textId="77777777" w:rsidR="00486AD7" w:rsidRPr="003E7F11" w:rsidRDefault="00486AD7" w:rsidP="00330977">
            <w:pPr>
              <w:spacing w:after="120"/>
              <w:rPr>
                <w:lang w:val="en-GB"/>
              </w:rPr>
            </w:pPr>
            <w:r w:rsidRPr="003E7F11">
              <w:rPr>
                <w:lang w:val="en-GB"/>
              </w:rPr>
              <w:t>-Offering training and incentives for staff</w:t>
            </w:r>
          </w:p>
          <w:p w14:paraId="3CB0FBD8" w14:textId="77777777" w:rsidR="00486AD7" w:rsidRPr="003E7F11" w:rsidRDefault="00486AD7" w:rsidP="00330977">
            <w:pPr>
              <w:spacing w:after="120"/>
              <w:rPr>
                <w:lang w:val="en-GB"/>
              </w:rPr>
            </w:pPr>
            <w:r w:rsidRPr="003E7F11">
              <w:rPr>
                <w:lang w:val="en-GB"/>
              </w:rPr>
              <w:t xml:space="preserve">-Phased adoption </w:t>
            </w:r>
          </w:p>
          <w:p w14:paraId="1E0D402D" w14:textId="77777777" w:rsidR="00486AD7" w:rsidRPr="003E7F11" w:rsidRDefault="00486AD7" w:rsidP="00330977">
            <w:pPr>
              <w:spacing w:after="120"/>
              <w:rPr>
                <w:lang w:val="en-GB"/>
              </w:rPr>
            </w:pPr>
          </w:p>
        </w:tc>
        <w:tc>
          <w:tcPr>
            <w:tcW w:w="1595" w:type="dxa"/>
          </w:tcPr>
          <w:p w14:paraId="6CBA546C" w14:textId="77777777" w:rsidR="00486AD7" w:rsidRPr="003E7F11" w:rsidRDefault="00486AD7" w:rsidP="00330977">
            <w:pPr>
              <w:spacing w:after="120"/>
              <w:rPr>
                <w:lang w:val="en-GB"/>
              </w:rPr>
            </w:pPr>
            <w:r w:rsidRPr="003E7F11">
              <w:rPr>
                <w:lang w:val="en-GB"/>
              </w:rPr>
              <w:t>-Wasted investments and an unfulfilling online experience for customers</w:t>
            </w:r>
          </w:p>
          <w:p w14:paraId="7D63BE55" w14:textId="77777777" w:rsidR="00486AD7" w:rsidRPr="003E7F11" w:rsidRDefault="00486AD7" w:rsidP="00330977">
            <w:pPr>
              <w:spacing w:after="120"/>
              <w:rPr>
                <w:lang w:val="en-GB"/>
              </w:rPr>
            </w:pPr>
          </w:p>
        </w:tc>
      </w:tr>
      <w:tr w:rsidR="00486AD7" w:rsidRPr="003E7F11" w14:paraId="0843D3CE" w14:textId="77777777" w:rsidTr="00CB4609">
        <w:tc>
          <w:tcPr>
            <w:tcW w:w="1980" w:type="dxa"/>
          </w:tcPr>
          <w:p w14:paraId="4AA1FB05" w14:textId="47C0BE87" w:rsidR="00486AD7" w:rsidRPr="003E7F11" w:rsidRDefault="00486AD7" w:rsidP="00330977">
            <w:pPr>
              <w:spacing w:after="120"/>
              <w:rPr>
                <w:lang w:val="en-GB"/>
              </w:rPr>
            </w:pPr>
            <w:r w:rsidRPr="003E7F11">
              <w:rPr>
                <w:lang w:val="en-GB"/>
              </w:rPr>
              <w:t xml:space="preserve">4. Market and competition risks </w:t>
            </w:r>
          </w:p>
          <w:p w14:paraId="4327C043" w14:textId="77777777" w:rsidR="00486AD7" w:rsidRPr="003E7F11" w:rsidRDefault="00486AD7" w:rsidP="00330977">
            <w:pPr>
              <w:spacing w:after="120"/>
              <w:rPr>
                <w:lang w:val="en-GB"/>
              </w:rPr>
            </w:pPr>
          </w:p>
        </w:tc>
        <w:tc>
          <w:tcPr>
            <w:tcW w:w="1276" w:type="dxa"/>
          </w:tcPr>
          <w:p w14:paraId="6707B52F" w14:textId="77777777" w:rsidR="00486AD7" w:rsidRPr="003E7F11" w:rsidRDefault="00486AD7" w:rsidP="00330977">
            <w:pPr>
              <w:spacing w:after="120"/>
              <w:rPr>
                <w:lang w:val="en-GB"/>
              </w:rPr>
            </w:pPr>
            <w:r w:rsidRPr="003E7F11">
              <w:rPr>
                <w:lang w:val="en-GB"/>
              </w:rPr>
              <w:t>2</w:t>
            </w:r>
          </w:p>
        </w:tc>
        <w:tc>
          <w:tcPr>
            <w:tcW w:w="1171" w:type="dxa"/>
          </w:tcPr>
          <w:p w14:paraId="2DBECD07" w14:textId="77777777" w:rsidR="00486AD7" w:rsidRPr="003E7F11" w:rsidRDefault="00486AD7" w:rsidP="00330977">
            <w:pPr>
              <w:spacing w:after="120"/>
              <w:rPr>
                <w:lang w:val="en-GB"/>
              </w:rPr>
            </w:pPr>
            <w:r w:rsidRPr="003E7F11">
              <w:rPr>
                <w:lang w:val="en-GB"/>
              </w:rPr>
              <w:t>2</w:t>
            </w:r>
          </w:p>
        </w:tc>
        <w:tc>
          <w:tcPr>
            <w:tcW w:w="1238" w:type="dxa"/>
          </w:tcPr>
          <w:p w14:paraId="0BCC502D" w14:textId="77777777" w:rsidR="00486AD7" w:rsidRPr="003E7F11" w:rsidRDefault="00486AD7" w:rsidP="00330977">
            <w:pPr>
              <w:spacing w:after="120"/>
              <w:rPr>
                <w:lang w:val="en-GB"/>
              </w:rPr>
            </w:pPr>
            <w:r w:rsidRPr="003E7F11">
              <w:rPr>
                <w:lang w:val="en-GB"/>
              </w:rPr>
              <w:t>4</w:t>
            </w:r>
          </w:p>
        </w:tc>
        <w:tc>
          <w:tcPr>
            <w:tcW w:w="1756" w:type="dxa"/>
          </w:tcPr>
          <w:p w14:paraId="382C7E87" w14:textId="77777777" w:rsidR="00486AD7" w:rsidRPr="003E7F11" w:rsidRDefault="00486AD7" w:rsidP="00330977">
            <w:pPr>
              <w:spacing w:after="120"/>
              <w:rPr>
                <w:lang w:val="en-GB"/>
              </w:rPr>
            </w:pPr>
            <w:r w:rsidRPr="003E7F11">
              <w:rPr>
                <w:lang w:val="en-GB"/>
              </w:rPr>
              <w:t xml:space="preserve">-Strengthening differentiation based on local sourcing, sustainability. authenticity, and competitive pricing </w:t>
            </w:r>
          </w:p>
          <w:p w14:paraId="1DFED304" w14:textId="77777777" w:rsidR="00486AD7" w:rsidRPr="003E7F11" w:rsidRDefault="00486AD7" w:rsidP="00330977">
            <w:pPr>
              <w:spacing w:after="120"/>
              <w:rPr>
                <w:lang w:val="en-GB"/>
              </w:rPr>
            </w:pPr>
          </w:p>
        </w:tc>
        <w:tc>
          <w:tcPr>
            <w:tcW w:w="1595" w:type="dxa"/>
          </w:tcPr>
          <w:p w14:paraId="53F20F5A" w14:textId="77777777" w:rsidR="00486AD7" w:rsidRPr="003E7F11" w:rsidRDefault="00486AD7" w:rsidP="00330977">
            <w:pPr>
              <w:spacing w:after="120"/>
              <w:rPr>
                <w:lang w:val="en-GB"/>
              </w:rPr>
            </w:pPr>
            <w:r w:rsidRPr="003E7F11">
              <w:rPr>
                <w:lang w:val="en-GB"/>
              </w:rPr>
              <w:t xml:space="preserve">-Failures in proving sales based on limited online visibility </w:t>
            </w:r>
          </w:p>
        </w:tc>
      </w:tr>
    </w:tbl>
    <w:p w14:paraId="69E0AAB7" w14:textId="77777777" w:rsidR="009E7B8C" w:rsidRPr="003E7F11" w:rsidRDefault="009E7B8C" w:rsidP="00330977">
      <w:pPr>
        <w:spacing w:after="120"/>
        <w:rPr>
          <w:lang w:val="en-GB"/>
        </w:rPr>
      </w:pPr>
    </w:p>
    <w:p w14:paraId="19CE6D20" w14:textId="77777777" w:rsidR="009E7B8C" w:rsidRPr="003E7F11" w:rsidRDefault="009E7B8C" w:rsidP="00330977">
      <w:pPr>
        <w:spacing w:after="120" w:line="240" w:lineRule="auto"/>
        <w:rPr>
          <w:lang w:val="en-GB"/>
        </w:rPr>
      </w:pPr>
      <w:r w:rsidRPr="003E7F11">
        <w:rPr>
          <w:lang w:val="en-GB"/>
        </w:rPr>
        <w:br w:type="page"/>
      </w:r>
    </w:p>
    <w:p w14:paraId="744E74BD" w14:textId="6DA2CE3A" w:rsidR="009E7B8C" w:rsidRPr="003E7F11" w:rsidRDefault="009E7B8C" w:rsidP="00330977">
      <w:pPr>
        <w:pStyle w:val="Heading2"/>
        <w:spacing w:after="120"/>
        <w:rPr>
          <w:sz w:val="24"/>
          <w:szCs w:val="24"/>
          <w:lang w:val="en-GB"/>
        </w:rPr>
      </w:pPr>
      <w:bookmarkStart w:id="13" w:name="_Toc213457998"/>
      <w:r w:rsidRPr="003E7F11">
        <w:rPr>
          <w:sz w:val="24"/>
          <w:szCs w:val="24"/>
          <w:lang w:val="en-GB"/>
        </w:rPr>
        <w:lastRenderedPageBreak/>
        <w:t>Appendix 3: Implementation Plan</w:t>
      </w:r>
      <w:bookmarkEnd w:id="13"/>
      <w:r w:rsidRPr="003E7F11">
        <w:rPr>
          <w:sz w:val="24"/>
          <w:szCs w:val="24"/>
          <w:lang w:val="en-GB"/>
        </w:rPr>
        <w:t xml:space="preserve"> </w:t>
      </w:r>
    </w:p>
    <w:p w14:paraId="76B17698" w14:textId="77777777" w:rsidR="009E7B8C" w:rsidRPr="003E7F11" w:rsidRDefault="009E7B8C" w:rsidP="00330977">
      <w:pPr>
        <w:spacing w:after="120"/>
        <w:rPr>
          <w:lang w:val="en-GB"/>
        </w:rPr>
      </w:pPr>
      <w:r w:rsidRPr="003E7F11">
        <w:rPr>
          <w:b/>
          <w:bCs/>
          <w:i/>
          <w:iCs/>
          <w:lang w:val="en-GB"/>
        </w:rPr>
        <w:t>Problem:</w:t>
      </w:r>
      <w:r w:rsidRPr="003E7F11">
        <w:rPr>
          <w:lang w:val="en-GB"/>
        </w:rPr>
        <w:t xml:space="preserve"> Dropping sales at Green Heaven </w:t>
      </w:r>
    </w:p>
    <w:p w14:paraId="4F32839E" w14:textId="77777777" w:rsidR="009E7B8C" w:rsidRPr="003E7F11" w:rsidRDefault="009E7B8C" w:rsidP="00330977">
      <w:pPr>
        <w:spacing w:after="120"/>
        <w:rPr>
          <w:lang w:val="en-GB"/>
        </w:rPr>
      </w:pPr>
      <w:r w:rsidRPr="003E7F11">
        <w:rPr>
          <w:b/>
          <w:bCs/>
          <w:i/>
          <w:iCs/>
          <w:lang w:val="en-GB"/>
        </w:rPr>
        <w:t>Solution:</w:t>
      </w:r>
      <w:r w:rsidRPr="003E7F11">
        <w:rPr>
          <w:lang w:val="en-GB"/>
        </w:rPr>
        <w:t xml:space="preserve"> Digital transformation and online expansion </w:t>
      </w:r>
    </w:p>
    <w:p w14:paraId="50CD7FED" w14:textId="5FF02C8C" w:rsidR="009E7B8C" w:rsidRPr="003E7F11" w:rsidRDefault="009E7B8C" w:rsidP="00330977">
      <w:pPr>
        <w:spacing w:after="120"/>
        <w:rPr>
          <w:lang w:val="en-GB"/>
        </w:rPr>
      </w:pPr>
      <w:r w:rsidRPr="003E7F11">
        <w:rPr>
          <w:i/>
          <w:iCs/>
          <w:lang w:val="en-GB"/>
        </w:rPr>
        <w:t>Implementation Plan</w:t>
      </w:r>
    </w:p>
    <w:tbl>
      <w:tblPr>
        <w:tblStyle w:val="TableGrid"/>
        <w:tblW w:w="9363" w:type="dxa"/>
        <w:tblLook w:val="04A0" w:firstRow="1" w:lastRow="0" w:firstColumn="1" w:lastColumn="0" w:noHBand="0" w:noVBand="1"/>
      </w:tblPr>
      <w:tblGrid>
        <w:gridCol w:w="1696"/>
        <w:gridCol w:w="1843"/>
        <w:gridCol w:w="1843"/>
        <w:gridCol w:w="1843"/>
        <w:gridCol w:w="2138"/>
      </w:tblGrid>
      <w:tr w:rsidR="009E7B8C" w:rsidRPr="003E7F11" w14:paraId="22B87069" w14:textId="77777777" w:rsidTr="00CB4609">
        <w:trPr>
          <w:trHeight w:val="839"/>
        </w:trPr>
        <w:tc>
          <w:tcPr>
            <w:tcW w:w="1696" w:type="dxa"/>
          </w:tcPr>
          <w:p w14:paraId="668ADDF3" w14:textId="77777777" w:rsidR="009E7B8C" w:rsidRPr="003E7F11" w:rsidRDefault="009E7B8C" w:rsidP="00330977">
            <w:pPr>
              <w:spacing w:after="120"/>
              <w:rPr>
                <w:rFonts w:cs="Times New Roman"/>
                <w:lang w:val="en-GB"/>
              </w:rPr>
            </w:pPr>
            <w:r w:rsidRPr="003E7F11">
              <w:rPr>
                <w:rFonts w:cs="Times New Roman"/>
                <w:b/>
              </w:rPr>
              <w:t>Task</w:t>
            </w:r>
          </w:p>
        </w:tc>
        <w:tc>
          <w:tcPr>
            <w:tcW w:w="1843" w:type="dxa"/>
          </w:tcPr>
          <w:p w14:paraId="78719940" w14:textId="77777777" w:rsidR="009E7B8C" w:rsidRPr="003E7F11" w:rsidRDefault="009E7B8C" w:rsidP="00330977">
            <w:pPr>
              <w:spacing w:after="120"/>
              <w:jc w:val="center"/>
              <w:rPr>
                <w:rFonts w:cs="Times New Roman"/>
                <w:b/>
              </w:rPr>
            </w:pPr>
            <w:r w:rsidRPr="003E7F11">
              <w:rPr>
                <w:rFonts w:cs="Times New Roman"/>
                <w:b/>
              </w:rPr>
              <w:t>WHAT</w:t>
            </w:r>
          </w:p>
          <w:p w14:paraId="3911349F" w14:textId="77777777" w:rsidR="009E7B8C" w:rsidRPr="003E7F11" w:rsidRDefault="009E7B8C" w:rsidP="00330977">
            <w:pPr>
              <w:spacing w:after="120"/>
              <w:rPr>
                <w:rFonts w:cs="Times New Roman"/>
                <w:lang w:val="en-GB"/>
              </w:rPr>
            </w:pPr>
          </w:p>
        </w:tc>
        <w:tc>
          <w:tcPr>
            <w:tcW w:w="1843" w:type="dxa"/>
          </w:tcPr>
          <w:p w14:paraId="641C81B7" w14:textId="77777777" w:rsidR="009E7B8C" w:rsidRPr="003E7F11" w:rsidRDefault="009E7B8C" w:rsidP="00330977">
            <w:pPr>
              <w:spacing w:after="120"/>
              <w:jc w:val="center"/>
              <w:rPr>
                <w:rFonts w:cs="Times New Roman"/>
                <w:b/>
              </w:rPr>
            </w:pPr>
            <w:r w:rsidRPr="003E7F11">
              <w:rPr>
                <w:rFonts w:cs="Times New Roman"/>
                <w:b/>
              </w:rPr>
              <w:t>WHEN</w:t>
            </w:r>
          </w:p>
          <w:p w14:paraId="34A92E09" w14:textId="77777777" w:rsidR="009E7B8C" w:rsidRPr="003E7F11" w:rsidRDefault="009E7B8C" w:rsidP="00330977">
            <w:pPr>
              <w:spacing w:after="120"/>
              <w:rPr>
                <w:rFonts w:cs="Times New Roman"/>
                <w:lang w:val="en-GB"/>
              </w:rPr>
            </w:pPr>
          </w:p>
        </w:tc>
        <w:tc>
          <w:tcPr>
            <w:tcW w:w="1843" w:type="dxa"/>
          </w:tcPr>
          <w:p w14:paraId="5957DFF7" w14:textId="77777777" w:rsidR="009E7B8C" w:rsidRPr="003E7F11" w:rsidRDefault="009E7B8C" w:rsidP="00330977">
            <w:pPr>
              <w:spacing w:after="120"/>
              <w:jc w:val="center"/>
              <w:rPr>
                <w:rFonts w:cs="Times New Roman"/>
                <w:b/>
              </w:rPr>
            </w:pPr>
            <w:r w:rsidRPr="003E7F11">
              <w:rPr>
                <w:rFonts w:cs="Times New Roman"/>
                <w:b/>
              </w:rPr>
              <w:t>WHO</w:t>
            </w:r>
          </w:p>
          <w:p w14:paraId="1B37F8A0" w14:textId="77777777" w:rsidR="009E7B8C" w:rsidRPr="003E7F11" w:rsidRDefault="009E7B8C" w:rsidP="00330977">
            <w:pPr>
              <w:spacing w:after="120"/>
              <w:rPr>
                <w:rFonts w:cs="Times New Roman"/>
                <w:lang w:val="en-GB"/>
              </w:rPr>
            </w:pPr>
          </w:p>
        </w:tc>
        <w:tc>
          <w:tcPr>
            <w:tcW w:w="2138" w:type="dxa"/>
          </w:tcPr>
          <w:p w14:paraId="4D49C932" w14:textId="77777777" w:rsidR="009E7B8C" w:rsidRPr="003E7F11" w:rsidRDefault="009E7B8C" w:rsidP="00330977">
            <w:pPr>
              <w:spacing w:after="120"/>
              <w:rPr>
                <w:rFonts w:cs="Times New Roman"/>
                <w:lang w:val="en-GB"/>
              </w:rPr>
            </w:pPr>
            <w:r w:rsidRPr="003E7F11">
              <w:rPr>
                <w:rFonts w:cs="Times New Roman"/>
                <w:b/>
              </w:rPr>
              <w:t>Done</w:t>
            </w:r>
          </w:p>
        </w:tc>
      </w:tr>
      <w:tr w:rsidR="009E7B8C" w:rsidRPr="003E7F11" w14:paraId="598A152A" w14:textId="77777777" w:rsidTr="00CB4609">
        <w:trPr>
          <w:trHeight w:val="2502"/>
        </w:trPr>
        <w:tc>
          <w:tcPr>
            <w:tcW w:w="1696" w:type="dxa"/>
          </w:tcPr>
          <w:p w14:paraId="18BD3F8B" w14:textId="77777777" w:rsidR="009E7B8C" w:rsidRPr="003E7F11" w:rsidRDefault="009E7B8C" w:rsidP="00330977">
            <w:pPr>
              <w:spacing w:after="120"/>
              <w:rPr>
                <w:lang w:val="en-GB"/>
              </w:rPr>
            </w:pPr>
            <w:r w:rsidRPr="003E7F11">
              <w:rPr>
                <w:lang w:val="en-GB"/>
              </w:rPr>
              <w:t>1. Evaluating digital readiness</w:t>
            </w:r>
          </w:p>
        </w:tc>
        <w:tc>
          <w:tcPr>
            <w:tcW w:w="1843" w:type="dxa"/>
          </w:tcPr>
          <w:p w14:paraId="2F3B7158" w14:textId="77777777" w:rsidR="009E7B8C" w:rsidRPr="003E7F11" w:rsidRDefault="009E7B8C" w:rsidP="00330977">
            <w:pPr>
              <w:spacing w:after="120"/>
              <w:rPr>
                <w:lang w:val="en-GB"/>
              </w:rPr>
            </w:pPr>
            <w:r w:rsidRPr="003E7F11">
              <w:rPr>
                <w:lang w:val="en-GB"/>
              </w:rPr>
              <w:t xml:space="preserve">-Gauge the current marketing, website, and system gaps </w:t>
            </w:r>
          </w:p>
          <w:p w14:paraId="1677F924" w14:textId="77777777" w:rsidR="009E7B8C" w:rsidRPr="003E7F11" w:rsidRDefault="009E7B8C" w:rsidP="00330977">
            <w:pPr>
              <w:spacing w:after="120"/>
              <w:rPr>
                <w:lang w:val="en-GB"/>
              </w:rPr>
            </w:pPr>
          </w:p>
        </w:tc>
        <w:tc>
          <w:tcPr>
            <w:tcW w:w="1843" w:type="dxa"/>
          </w:tcPr>
          <w:p w14:paraId="139D8816" w14:textId="77777777" w:rsidR="009E7B8C" w:rsidRPr="003E7F11" w:rsidRDefault="009E7B8C" w:rsidP="00330977">
            <w:pPr>
              <w:spacing w:after="120"/>
              <w:rPr>
                <w:lang w:val="en-GB"/>
              </w:rPr>
            </w:pPr>
            <w:r w:rsidRPr="003E7F11">
              <w:rPr>
                <w:lang w:val="en-GB"/>
              </w:rPr>
              <w:t>November 15</w:t>
            </w:r>
            <w:r w:rsidRPr="003E7F11">
              <w:rPr>
                <w:vertAlign w:val="superscript"/>
                <w:lang w:val="en-GB"/>
              </w:rPr>
              <w:t>th</w:t>
            </w:r>
            <w:r w:rsidRPr="003E7F11">
              <w:rPr>
                <w:lang w:val="en-GB"/>
              </w:rPr>
              <w:t>, 2025-November 30</w:t>
            </w:r>
            <w:r w:rsidRPr="003E7F11">
              <w:rPr>
                <w:vertAlign w:val="superscript"/>
                <w:lang w:val="en-GB"/>
              </w:rPr>
              <w:t>th</w:t>
            </w:r>
            <w:r w:rsidRPr="003E7F11">
              <w:rPr>
                <w:lang w:val="en-GB"/>
              </w:rPr>
              <w:t>, 2025</w:t>
            </w:r>
          </w:p>
          <w:p w14:paraId="1D7A7BB3" w14:textId="77777777" w:rsidR="009E7B8C" w:rsidRPr="003E7F11" w:rsidRDefault="009E7B8C" w:rsidP="00330977">
            <w:pPr>
              <w:spacing w:after="120"/>
              <w:rPr>
                <w:lang w:val="en-GB"/>
              </w:rPr>
            </w:pPr>
            <w:r w:rsidRPr="003E7F11">
              <w:rPr>
                <w:lang w:val="en-GB"/>
              </w:rPr>
              <w:t>(15 days)</w:t>
            </w:r>
          </w:p>
        </w:tc>
        <w:tc>
          <w:tcPr>
            <w:tcW w:w="1843" w:type="dxa"/>
          </w:tcPr>
          <w:p w14:paraId="7EE85558" w14:textId="77777777" w:rsidR="009E7B8C" w:rsidRPr="003E7F11" w:rsidRDefault="009E7B8C" w:rsidP="00330977">
            <w:pPr>
              <w:spacing w:after="120"/>
              <w:rPr>
                <w:lang w:val="en-GB"/>
              </w:rPr>
            </w:pPr>
            <w:r w:rsidRPr="003E7F11">
              <w:rPr>
                <w:lang w:val="en-GB"/>
              </w:rPr>
              <w:t>IT consultant and the owners</w:t>
            </w:r>
          </w:p>
        </w:tc>
        <w:tc>
          <w:tcPr>
            <w:tcW w:w="2138" w:type="dxa"/>
          </w:tcPr>
          <w:p w14:paraId="321F1093" w14:textId="77777777" w:rsidR="009E7B8C" w:rsidRPr="003E7F11" w:rsidRDefault="009E7B8C" w:rsidP="00330977">
            <w:pPr>
              <w:spacing w:after="120"/>
              <w:rPr>
                <w:lang w:val="en-GB"/>
              </w:rPr>
            </w:pPr>
            <w:r w:rsidRPr="003E7F11">
              <w:rPr>
                <w:lang w:val="en-GB"/>
              </w:rPr>
              <w:t xml:space="preserve">-Document current performance </w:t>
            </w:r>
          </w:p>
          <w:p w14:paraId="6CCB97C3" w14:textId="77777777" w:rsidR="009E7B8C" w:rsidRPr="003E7F11" w:rsidRDefault="009E7B8C" w:rsidP="00330977">
            <w:pPr>
              <w:spacing w:after="120"/>
              <w:rPr>
                <w:lang w:val="en-GB"/>
              </w:rPr>
            </w:pPr>
            <w:r w:rsidRPr="003E7F11">
              <w:rPr>
                <w:lang w:val="en-GB"/>
              </w:rPr>
              <w:t xml:space="preserve">-Define key areas for improvement </w:t>
            </w:r>
          </w:p>
        </w:tc>
      </w:tr>
      <w:tr w:rsidR="009E7B8C" w:rsidRPr="003E7F11" w14:paraId="540D811F" w14:textId="77777777" w:rsidTr="00CB4609">
        <w:trPr>
          <w:trHeight w:val="420"/>
        </w:trPr>
        <w:tc>
          <w:tcPr>
            <w:tcW w:w="1696" w:type="dxa"/>
          </w:tcPr>
          <w:p w14:paraId="215AD9BB" w14:textId="77777777" w:rsidR="009E7B8C" w:rsidRPr="003E7F11" w:rsidRDefault="009E7B8C" w:rsidP="00330977">
            <w:pPr>
              <w:spacing w:after="120"/>
              <w:rPr>
                <w:lang w:val="en-GB"/>
              </w:rPr>
            </w:pPr>
            <w:r w:rsidRPr="003E7F11">
              <w:rPr>
                <w:lang w:val="en-GB"/>
              </w:rPr>
              <w:t xml:space="preserve">2. Redesigning and upgrading the website </w:t>
            </w:r>
          </w:p>
          <w:p w14:paraId="355F9CDF" w14:textId="77777777" w:rsidR="009E7B8C" w:rsidRPr="003E7F11" w:rsidRDefault="009E7B8C" w:rsidP="00330977">
            <w:pPr>
              <w:spacing w:after="120"/>
              <w:rPr>
                <w:lang w:val="en-GB"/>
              </w:rPr>
            </w:pPr>
          </w:p>
        </w:tc>
        <w:tc>
          <w:tcPr>
            <w:tcW w:w="1843" w:type="dxa"/>
          </w:tcPr>
          <w:p w14:paraId="3011EADC" w14:textId="77777777" w:rsidR="009E7B8C" w:rsidRPr="003E7F11" w:rsidRDefault="009E7B8C" w:rsidP="00330977">
            <w:pPr>
              <w:spacing w:after="120"/>
              <w:rPr>
                <w:lang w:val="en-GB"/>
              </w:rPr>
            </w:pPr>
            <w:r w:rsidRPr="003E7F11">
              <w:rPr>
                <w:lang w:val="en-GB"/>
              </w:rPr>
              <w:t>-Hire a digital developer and create an e-commerce site (linked to the website) with online product catalogue, secure payment options, and user-friendly navigation</w:t>
            </w:r>
          </w:p>
          <w:p w14:paraId="3A6BB737" w14:textId="77777777" w:rsidR="009E7B8C" w:rsidRPr="003E7F11" w:rsidRDefault="009E7B8C" w:rsidP="00330977">
            <w:pPr>
              <w:spacing w:after="120"/>
              <w:rPr>
                <w:lang w:val="en-GB"/>
              </w:rPr>
            </w:pPr>
          </w:p>
        </w:tc>
        <w:tc>
          <w:tcPr>
            <w:tcW w:w="1843" w:type="dxa"/>
          </w:tcPr>
          <w:p w14:paraId="516082C9" w14:textId="77777777" w:rsidR="009E7B8C" w:rsidRPr="003E7F11" w:rsidRDefault="009E7B8C" w:rsidP="00330977">
            <w:pPr>
              <w:spacing w:after="120"/>
              <w:rPr>
                <w:lang w:val="en-GB"/>
              </w:rPr>
            </w:pPr>
            <w:r w:rsidRPr="003E7F11">
              <w:rPr>
                <w:lang w:val="en-GB"/>
              </w:rPr>
              <w:t>December 1</w:t>
            </w:r>
            <w:r w:rsidRPr="003E7F11">
              <w:rPr>
                <w:vertAlign w:val="superscript"/>
                <w:lang w:val="en-GB"/>
              </w:rPr>
              <w:t>st</w:t>
            </w:r>
            <w:r w:rsidRPr="003E7F11">
              <w:rPr>
                <w:lang w:val="en-GB"/>
              </w:rPr>
              <w:t>, 2025- January 15</w:t>
            </w:r>
            <w:r w:rsidRPr="003E7F11">
              <w:rPr>
                <w:vertAlign w:val="superscript"/>
                <w:lang w:val="en-GB"/>
              </w:rPr>
              <w:t>th</w:t>
            </w:r>
            <w:r w:rsidRPr="003E7F11">
              <w:rPr>
                <w:lang w:val="en-GB"/>
              </w:rPr>
              <w:t xml:space="preserve">, 2025 </w:t>
            </w:r>
          </w:p>
          <w:p w14:paraId="7E862FA2" w14:textId="77777777" w:rsidR="009E7B8C" w:rsidRPr="003E7F11" w:rsidRDefault="009E7B8C" w:rsidP="00330977">
            <w:pPr>
              <w:spacing w:after="120"/>
              <w:rPr>
                <w:lang w:val="en-GB"/>
              </w:rPr>
            </w:pPr>
            <w:r w:rsidRPr="003E7F11">
              <w:rPr>
                <w:lang w:val="en-GB"/>
              </w:rPr>
              <w:t>(45 days)</w:t>
            </w:r>
          </w:p>
        </w:tc>
        <w:tc>
          <w:tcPr>
            <w:tcW w:w="1843" w:type="dxa"/>
          </w:tcPr>
          <w:p w14:paraId="7CDE5927" w14:textId="77777777" w:rsidR="009E7B8C" w:rsidRPr="003E7F11" w:rsidRDefault="009E7B8C" w:rsidP="00330977">
            <w:pPr>
              <w:spacing w:after="120"/>
              <w:rPr>
                <w:lang w:val="en-GB"/>
              </w:rPr>
            </w:pPr>
            <w:r w:rsidRPr="003E7F11">
              <w:rPr>
                <w:lang w:val="en-GB"/>
              </w:rPr>
              <w:t xml:space="preserve">Digital developer and graphic designer </w:t>
            </w:r>
          </w:p>
        </w:tc>
        <w:tc>
          <w:tcPr>
            <w:tcW w:w="2138" w:type="dxa"/>
          </w:tcPr>
          <w:p w14:paraId="790F1E62" w14:textId="77777777" w:rsidR="009E7B8C" w:rsidRPr="003E7F11" w:rsidRDefault="009E7B8C" w:rsidP="00330977">
            <w:pPr>
              <w:spacing w:after="120"/>
              <w:rPr>
                <w:lang w:val="en-GB"/>
              </w:rPr>
            </w:pPr>
            <w:r w:rsidRPr="003E7F11">
              <w:rPr>
                <w:lang w:val="en-GB"/>
              </w:rPr>
              <w:t>-Launch the new website prototype for internal review</w:t>
            </w:r>
          </w:p>
        </w:tc>
      </w:tr>
      <w:tr w:rsidR="009E7B8C" w:rsidRPr="003E7F11" w14:paraId="170DE1C5" w14:textId="77777777" w:rsidTr="00CB4609">
        <w:trPr>
          <w:trHeight w:val="403"/>
        </w:trPr>
        <w:tc>
          <w:tcPr>
            <w:tcW w:w="1696" w:type="dxa"/>
          </w:tcPr>
          <w:p w14:paraId="251F7547" w14:textId="690D1F15" w:rsidR="009E7B8C" w:rsidRPr="003E7F11" w:rsidRDefault="009E7B8C" w:rsidP="00330977">
            <w:pPr>
              <w:spacing w:after="120"/>
              <w:rPr>
                <w:lang w:val="en-GB"/>
              </w:rPr>
            </w:pPr>
            <w:r w:rsidRPr="003E7F11">
              <w:rPr>
                <w:lang w:val="en-GB"/>
              </w:rPr>
              <w:t xml:space="preserve">3. Developing </w:t>
            </w:r>
            <w:r w:rsidR="0075588D" w:rsidRPr="003E7F11">
              <w:rPr>
                <w:lang w:val="en-GB"/>
              </w:rPr>
              <w:t>social media</w:t>
            </w:r>
            <w:r w:rsidRPr="003E7F11">
              <w:rPr>
                <w:lang w:val="en-GB"/>
              </w:rPr>
              <w:t xml:space="preserve"> engagement  </w:t>
            </w:r>
          </w:p>
        </w:tc>
        <w:tc>
          <w:tcPr>
            <w:tcW w:w="1843" w:type="dxa"/>
          </w:tcPr>
          <w:p w14:paraId="42E2F7AA" w14:textId="77777777" w:rsidR="009E7B8C" w:rsidRPr="003E7F11" w:rsidRDefault="009E7B8C" w:rsidP="00330977">
            <w:pPr>
              <w:spacing w:after="120"/>
              <w:rPr>
                <w:lang w:val="en-GB"/>
              </w:rPr>
            </w:pPr>
            <w:r w:rsidRPr="003E7F11">
              <w:rPr>
                <w:lang w:val="en-GB"/>
              </w:rPr>
              <w:t xml:space="preserve">-Start with posting regularly and responding to all comments by </w:t>
            </w:r>
            <w:r w:rsidRPr="003E7F11">
              <w:rPr>
                <w:lang w:val="en-GB"/>
              </w:rPr>
              <w:lastRenderedPageBreak/>
              <w:t xml:space="preserve">followers to grow network </w:t>
            </w:r>
          </w:p>
          <w:p w14:paraId="18440A8E" w14:textId="77777777" w:rsidR="009E7B8C" w:rsidRPr="003E7F11" w:rsidRDefault="009E7B8C" w:rsidP="00330977">
            <w:pPr>
              <w:spacing w:after="120"/>
              <w:rPr>
                <w:lang w:val="en-GB"/>
              </w:rPr>
            </w:pPr>
          </w:p>
        </w:tc>
        <w:tc>
          <w:tcPr>
            <w:tcW w:w="1843" w:type="dxa"/>
          </w:tcPr>
          <w:p w14:paraId="05559C3E" w14:textId="77777777" w:rsidR="009E7B8C" w:rsidRPr="003E7F11" w:rsidRDefault="009E7B8C" w:rsidP="00330977">
            <w:pPr>
              <w:spacing w:after="120"/>
              <w:rPr>
                <w:lang w:val="en-GB"/>
              </w:rPr>
            </w:pPr>
            <w:r w:rsidRPr="003E7F11">
              <w:rPr>
                <w:lang w:val="en-GB"/>
              </w:rPr>
              <w:lastRenderedPageBreak/>
              <w:t>Strating date: November 15</w:t>
            </w:r>
            <w:r w:rsidRPr="003E7F11">
              <w:rPr>
                <w:vertAlign w:val="superscript"/>
                <w:lang w:val="en-GB"/>
              </w:rPr>
              <w:t>th</w:t>
            </w:r>
            <w:r w:rsidRPr="003E7F11">
              <w:rPr>
                <w:lang w:val="en-GB"/>
              </w:rPr>
              <w:t>, 2025 (consistent approach)</w:t>
            </w:r>
          </w:p>
          <w:p w14:paraId="4057A1E8" w14:textId="77777777" w:rsidR="009E7B8C" w:rsidRPr="003E7F11" w:rsidRDefault="009E7B8C" w:rsidP="00330977">
            <w:pPr>
              <w:spacing w:after="120"/>
              <w:rPr>
                <w:lang w:val="en-GB"/>
              </w:rPr>
            </w:pPr>
          </w:p>
          <w:p w14:paraId="7CEB21A3" w14:textId="77777777" w:rsidR="009E7B8C" w:rsidRPr="003E7F11" w:rsidRDefault="009E7B8C" w:rsidP="00330977">
            <w:pPr>
              <w:spacing w:after="120"/>
              <w:rPr>
                <w:lang w:val="en-GB"/>
              </w:rPr>
            </w:pPr>
          </w:p>
        </w:tc>
        <w:tc>
          <w:tcPr>
            <w:tcW w:w="1843" w:type="dxa"/>
          </w:tcPr>
          <w:p w14:paraId="63765AAE" w14:textId="77777777" w:rsidR="009E7B8C" w:rsidRPr="003E7F11" w:rsidRDefault="009E7B8C" w:rsidP="00330977">
            <w:pPr>
              <w:spacing w:after="120"/>
              <w:rPr>
                <w:lang w:val="en-GB"/>
              </w:rPr>
            </w:pPr>
            <w:r w:rsidRPr="003E7F11">
              <w:rPr>
                <w:lang w:val="en-GB"/>
              </w:rPr>
              <w:lastRenderedPageBreak/>
              <w:t xml:space="preserve">Owners, designated staff with experience in digital marketing  </w:t>
            </w:r>
          </w:p>
        </w:tc>
        <w:tc>
          <w:tcPr>
            <w:tcW w:w="2138" w:type="dxa"/>
          </w:tcPr>
          <w:p w14:paraId="4E81B7C7" w14:textId="77777777" w:rsidR="009E7B8C" w:rsidRPr="003E7F11" w:rsidRDefault="009E7B8C" w:rsidP="00330977">
            <w:pPr>
              <w:spacing w:after="120"/>
              <w:rPr>
                <w:lang w:val="en-GB"/>
              </w:rPr>
            </w:pPr>
            <w:r w:rsidRPr="003E7F11">
              <w:rPr>
                <w:lang w:val="en-GB"/>
              </w:rPr>
              <w:t xml:space="preserve">-Crete and schedule regular posts </w:t>
            </w:r>
          </w:p>
          <w:p w14:paraId="61741CB7" w14:textId="77777777" w:rsidR="009E7B8C" w:rsidRPr="003E7F11" w:rsidRDefault="009E7B8C" w:rsidP="00330977">
            <w:pPr>
              <w:spacing w:after="120"/>
              <w:rPr>
                <w:lang w:val="en-GB"/>
              </w:rPr>
            </w:pPr>
            <w:r w:rsidRPr="003E7F11">
              <w:rPr>
                <w:lang w:val="en-GB"/>
              </w:rPr>
              <w:t xml:space="preserve">-Reply to new comments daily </w:t>
            </w:r>
          </w:p>
          <w:p w14:paraId="3E7E8700" w14:textId="77777777" w:rsidR="009E7B8C" w:rsidRPr="003E7F11" w:rsidRDefault="009E7B8C" w:rsidP="00330977">
            <w:pPr>
              <w:spacing w:after="120"/>
              <w:rPr>
                <w:lang w:val="en-GB"/>
              </w:rPr>
            </w:pPr>
          </w:p>
        </w:tc>
      </w:tr>
      <w:tr w:rsidR="009E7B8C" w:rsidRPr="003E7F11" w14:paraId="495E0B20" w14:textId="77777777" w:rsidTr="00CB4609">
        <w:trPr>
          <w:trHeight w:val="403"/>
        </w:trPr>
        <w:tc>
          <w:tcPr>
            <w:tcW w:w="1696" w:type="dxa"/>
          </w:tcPr>
          <w:p w14:paraId="0A9B0315" w14:textId="376E4F0F" w:rsidR="009E7B8C" w:rsidRPr="003E7F11" w:rsidRDefault="009E7B8C" w:rsidP="00330977">
            <w:pPr>
              <w:spacing w:after="120"/>
              <w:rPr>
                <w:lang w:val="en-GB"/>
              </w:rPr>
            </w:pPr>
            <w:r w:rsidRPr="003E7F11">
              <w:rPr>
                <w:lang w:val="en-GB"/>
              </w:rPr>
              <w:lastRenderedPageBreak/>
              <w:t xml:space="preserve">4. Provide digital skills and online customer service training </w:t>
            </w:r>
          </w:p>
          <w:p w14:paraId="77D1FF2A" w14:textId="77777777" w:rsidR="009E7B8C" w:rsidRPr="003E7F11" w:rsidRDefault="009E7B8C" w:rsidP="00330977">
            <w:pPr>
              <w:spacing w:after="120"/>
              <w:rPr>
                <w:lang w:val="en-GB"/>
              </w:rPr>
            </w:pPr>
          </w:p>
        </w:tc>
        <w:tc>
          <w:tcPr>
            <w:tcW w:w="1843" w:type="dxa"/>
          </w:tcPr>
          <w:p w14:paraId="4E36D37C" w14:textId="77777777" w:rsidR="009E7B8C" w:rsidRPr="003E7F11" w:rsidRDefault="009E7B8C" w:rsidP="00330977">
            <w:pPr>
              <w:spacing w:after="120"/>
              <w:rPr>
                <w:lang w:val="en-GB"/>
              </w:rPr>
            </w:pPr>
            <w:r w:rsidRPr="003E7F11">
              <w:rPr>
                <w:lang w:val="en-GB"/>
              </w:rPr>
              <w:t xml:space="preserve">-Train staff on handling online orders, maintaining social media engagement, and addressing online customer queries </w:t>
            </w:r>
          </w:p>
          <w:p w14:paraId="285C252C" w14:textId="77777777" w:rsidR="009E7B8C" w:rsidRPr="003E7F11" w:rsidRDefault="009E7B8C" w:rsidP="00330977">
            <w:pPr>
              <w:spacing w:after="120"/>
              <w:rPr>
                <w:lang w:val="en-GB"/>
              </w:rPr>
            </w:pPr>
          </w:p>
        </w:tc>
        <w:tc>
          <w:tcPr>
            <w:tcW w:w="1843" w:type="dxa"/>
          </w:tcPr>
          <w:p w14:paraId="720ADCC0" w14:textId="77777777" w:rsidR="009E7B8C" w:rsidRPr="003E7F11" w:rsidRDefault="009E7B8C" w:rsidP="00330977">
            <w:pPr>
              <w:spacing w:after="120"/>
              <w:rPr>
                <w:lang w:val="en-GB"/>
              </w:rPr>
            </w:pPr>
            <w:r w:rsidRPr="003E7F11">
              <w:rPr>
                <w:lang w:val="en-GB"/>
              </w:rPr>
              <w:t>-January 16</w:t>
            </w:r>
            <w:r w:rsidRPr="003E7F11">
              <w:rPr>
                <w:vertAlign w:val="superscript"/>
                <w:lang w:val="en-GB"/>
              </w:rPr>
              <w:t>th</w:t>
            </w:r>
            <w:r w:rsidRPr="003E7F11">
              <w:rPr>
                <w:lang w:val="en-GB"/>
              </w:rPr>
              <w:t>, 2026- January 31</w:t>
            </w:r>
            <w:r w:rsidRPr="003E7F11">
              <w:rPr>
                <w:vertAlign w:val="superscript"/>
                <w:lang w:val="en-GB"/>
              </w:rPr>
              <w:t>st</w:t>
            </w:r>
            <w:r w:rsidRPr="003E7F11">
              <w:rPr>
                <w:lang w:val="en-GB"/>
              </w:rPr>
              <w:t>, 2026</w:t>
            </w:r>
          </w:p>
          <w:p w14:paraId="25C3B4CD" w14:textId="77777777" w:rsidR="009E7B8C" w:rsidRPr="003E7F11" w:rsidRDefault="009E7B8C" w:rsidP="00330977">
            <w:pPr>
              <w:spacing w:after="120"/>
              <w:rPr>
                <w:lang w:val="en-GB"/>
              </w:rPr>
            </w:pPr>
            <w:r w:rsidRPr="003E7F11">
              <w:rPr>
                <w:lang w:val="en-GB"/>
              </w:rPr>
              <w:t>(15 days)</w:t>
            </w:r>
          </w:p>
        </w:tc>
        <w:tc>
          <w:tcPr>
            <w:tcW w:w="1843" w:type="dxa"/>
          </w:tcPr>
          <w:p w14:paraId="5FFBEA79" w14:textId="77777777" w:rsidR="009E7B8C" w:rsidRPr="003E7F11" w:rsidRDefault="009E7B8C" w:rsidP="00330977">
            <w:pPr>
              <w:spacing w:after="120"/>
              <w:rPr>
                <w:lang w:val="en-GB"/>
              </w:rPr>
            </w:pPr>
            <w:r w:rsidRPr="003E7F11">
              <w:rPr>
                <w:lang w:val="en-GB"/>
              </w:rPr>
              <w:t xml:space="preserve">Local business trainer </w:t>
            </w:r>
          </w:p>
        </w:tc>
        <w:tc>
          <w:tcPr>
            <w:tcW w:w="2138" w:type="dxa"/>
          </w:tcPr>
          <w:p w14:paraId="5E5F012B" w14:textId="77777777" w:rsidR="009E7B8C" w:rsidRPr="003E7F11" w:rsidRDefault="009E7B8C" w:rsidP="00330977">
            <w:pPr>
              <w:spacing w:after="120"/>
              <w:rPr>
                <w:lang w:val="en-GB"/>
              </w:rPr>
            </w:pPr>
            <w:r w:rsidRPr="003E7F11">
              <w:rPr>
                <w:lang w:val="en-GB"/>
              </w:rPr>
              <w:t xml:space="preserve">-Offer incentives for training </w:t>
            </w:r>
          </w:p>
          <w:p w14:paraId="7DBCA6F5" w14:textId="77777777" w:rsidR="009E7B8C" w:rsidRPr="003E7F11" w:rsidRDefault="009E7B8C" w:rsidP="00330977">
            <w:pPr>
              <w:spacing w:after="120"/>
              <w:rPr>
                <w:lang w:val="en-GB"/>
              </w:rPr>
            </w:pPr>
            <w:r w:rsidRPr="003E7F11">
              <w:rPr>
                <w:lang w:val="en-GB"/>
              </w:rPr>
              <w:t xml:space="preserve">-Ensure all staff complete training and demonstrate compliance </w:t>
            </w:r>
          </w:p>
        </w:tc>
      </w:tr>
      <w:tr w:rsidR="009E7B8C" w:rsidRPr="003E7F11" w14:paraId="4675340F" w14:textId="77777777" w:rsidTr="00CB4609">
        <w:trPr>
          <w:trHeight w:val="403"/>
        </w:trPr>
        <w:tc>
          <w:tcPr>
            <w:tcW w:w="1696" w:type="dxa"/>
          </w:tcPr>
          <w:p w14:paraId="37DDA9B6" w14:textId="77777777" w:rsidR="009E7B8C" w:rsidRPr="003E7F11" w:rsidRDefault="009E7B8C" w:rsidP="00330977">
            <w:pPr>
              <w:spacing w:after="120"/>
              <w:rPr>
                <w:lang w:val="en-GB"/>
              </w:rPr>
            </w:pPr>
            <w:r w:rsidRPr="003E7F11">
              <w:rPr>
                <w:lang w:val="en-GB"/>
              </w:rPr>
              <w:t xml:space="preserve">5. Launching online store and running paid ads </w:t>
            </w:r>
          </w:p>
        </w:tc>
        <w:tc>
          <w:tcPr>
            <w:tcW w:w="1843" w:type="dxa"/>
          </w:tcPr>
          <w:p w14:paraId="4DC471D9" w14:textId="77777777" w:rsidR="009E7B8C" w:rsidRPr="003E7F11" w:rsidRDefault="009E7B8C" w:rsidP="00330977">
            <w:pPr>
              <w:spacing w:after="120"/>
              <w:rPr>
                <w:lang w:val="en-GB"/>
              </w:rPr>
            </w:pPr>
            <w:r w:rsidRPr="003E7F11">
              <w:rPr>
                <w:lang w:val="en-GB"/>
              </w:rPr>
              <w:t xml:space="preserve">-Promote the launch of the online store on social media </w:t>
            </w:r>
          </w:p>
          <w:p w14:paraId="04507DA8" w14:textId="77777777" w:rsidR="009E7B8C" w:rsidRPr="003E7F11" w:rsidRDefault="009E7B8C" w:rsidP="00330977">
            <w:pPr>
              <w:spacing w:after="120"/>
              <w:rPr>
                <w:lang w:val="en-GB"/>
              </w:rPr>
            </w:pPr>
            <w:r w:rsidRPr="003E7F11">
              <w:rPr>
                <w:lang w:val="en-GB"/>
              </w:rPr>
              <w:t>-Run ads on Google, and social media platforms like Instagram and Facebook</w:t>
            </w:r>
          </w:p>
          <w:p w14:paraId="1EF1581F" w14:textId="77777777" w:rsidR="009E7B8C" w:rsidRPr="003E7F11" w:rsidRDefault="009E7B8C" w:rsidP="00330977">
            <w:pPr>
              <w:spacing w:after="120"/>
              <w:rPr>
                <w:lang w:val="en-GB"/>
              </w:rPr>
            </w:pPr>
          </w:p>
        </w:tc>
        <w:tc>
          <w:tcPr>
            <w:tcW w:w="1843" w:type="dxa"/>
          </w:tcPr>
          <w:p w14:paraId="2BCE58AE" w14:textId="77777777" w:rsidR="009E7B8C" w:rsidRPr="003E7F11" w:rsidRDefault="009E7B8C" w:rsidP="00330977">
            <w:pPr>
              <w:spacing w:after="120"/>
              <w:rPr>
                <w:lang w:val="en-GB"/>
              </w:rPr>
            </w:pPr>
            <w:r w:rsidRPr="003E7F11">
              <w:rPr>
                <w:lang w:val="en-GB"/>
              </w:rPr>
              <w:t>-Online store launch date: February 1</w:t>
            </w:r>
            <w:r w:rsidRPr="003E7F11">
              <w:rPr>
                <w:vertAlign w:val="superscript"/>
                <w:lang w:val="en-GB"/>
              </w:rPr>
              <w:t>st</w:t>
            </w:r>
            <w:r w:rsidRPr="003E7F11">
              <w:rPr>
                <w:lang w:val="en-GB"/>
              </w:rPr>
              <w:t>, 2026</w:t>
            </w:r>
          </w:p>
          <w:p w14:paraId="262CE6A0" w14:textId="77777777" w:rsidR="009E7B8C" w:rsidRPr="003E7F11" w:rsidRDefault="009E7B8C" w:rsidP="00330977">
            <w:pPr>
              <w:spacing w:after="120"/>
              <w:rPr>
                <w:lang w:val="en-GB"/>
              </w:rPr>
            </w:pPr>
            <w:r w:rsidRPr="003E7F11">
              <w:rPr>
                <w:lang w:val="en-GB"/>
              </w:rPr>
              <w:t>-Specific ads running for 4 weeks consistently</w:t>
            </w:r>
          </w:p>
          <w:p w14:paraId="239852AE" w14:textId="77777777" w:rsidR="009E7B8C" w:rsidRPr="003E7F11" w:rsidRDefault="009E7B8C" w:rsidP="00330977">
            <w:pPr>
              <w:spacing w:after="120"/>
              <w:rPr>
                <w:lang w:val="en-GB"/>
              </w:rPr>
            </w:pPr>
          </w:p>
        </w:tc>
        <w:tc>
          <w:tcPr>
            <w:tcW w:w="1843" w:type="dxa"/>
          </w:tcPr>
          <w:p w14:paraId="25A8ACC9" w14:textId="77777777" w:rsidR="009E7B8C" w:rsidRPr="003E7F11" w:rsidRDefault="009E7B8C" w:rsidP="00330977">
            <w:pPr>
              <w:spacing w:after="120"/>
              <w:rPr>
                <w:lang w:val="en-GB"/>
              </w:rPr>
            </w:pPr>
            <w:r w:rsidRPr="003E7F11">
              <w:rPr>
                <w:lang w:val="en-GB"/>
              </w:rPr>
              <w:t xml:space="preserve">Owners, designated staff with experience in digital marketing  </w:t>
            </w:r>
          </w:p>
        </w:tc>
        <w:tc>
          <w:tcPr>
            <w:tcW w:w="2138" w:type="dxa"/>
          </w:tcPr>
          <w:p w14:paraId="52F9711C" w14:textId="77777777" w:rsidR="009E7B8C" w:rsidRPr="003E7F11" w:rsidRDefault="009E7B8C" w:rsidP="00330977">
            <w:pPr>
              <w:spacing w:after="120"/>
              <w:rPr>
                <w:lang w:val="en-GB"/>
              </w:rPr>
            </w:pPr>
            <w:r w:rsidRPr="003E7F11">
              <w:rPr>
                <w:lang w:val="en-GB"/>
              </w:rPr>
              <w:t xml:space="preserve">-Monitor post-launch website traffic and customer feedback </w:t>
            </w:r>
          </w:p>
        </w:tc>
      </w:tr>
    </w:tbl>
    <w:p w14:paraId="732827C6" w14:textId="77777777" w:rsidR="009E7B8C" w:rsidRPr="003E7F11" w:rsidRDefault="009E7B8C" w:rsidP="00330977">
      <w:pPr>
        <w:spacing w:after="120"/>
        <w:rPr>
          <w:lang w:val="en-GB"/>
        </w:rPr>
      </w:pPr>
    </w:p>
    <w:p w14:paraId="081714FF" w14:textId="77777777" w:rsidR="009E7B8C" w:rsidRPr="003E7F11" w:rsidRDefault="009E7B8C" w:rsidP="00330977">
      <w:pPr>
        <w:spacing w:after="120" w:line="240" w:lineRule="auto"/>
        <w:rPr>
          <w:lang w:val="en-GB"/>
        </w:rPr>
      </w:pPr>
      <w:r w:rsidRPr="003E7F11">
        <w:rPr>
          <w:lang w:val="en-GB"/>
        </w:rPr>
        <w:br w:type="page"/>
      </w:r>
    </w:p>
    <w:p w14:paraId="7DF77C8D" w14:textId="3A83A5BA" w:rsidR="00D516A7" w:rsidRDefault="009E7B8C" w:rsidP="00330977">
      <w:pPr>
        <w:pStyle w:val="Heading2"/>
        <w:spacing w:after="120"/>
        <w:rPr>
          <w:sz w:val="24"/>
          <w:szCs w:val="24"/>
          <w:lang w:val="en-GB"/>
        </w:rPr>
      </w:pPr>
      <w:bookmarkStart w:id="14" w:name="_Toc213457999"/>
      <w:r w:rsidRPr="00330977">
        <w:rPr>
          <w:sz w:val="24"/>
          <w:szCs w:val="24"/>
          <w:lang w:val="en-GB"/>
        </w:rPr>
        <w:lastRenderedPageBreak/>
        <w:t>Appendix 4: SMART Objective</w:t>
      </w:r>
      <w:bookmarkEnd w:id="14"/>
    </w:p>
    <w:p w14:paraId="4083B3CC" w14:textId="64A4AE26" w:rsidR="00330977" w:rsidRPr="00330977" w:rsidRDefault="00330977" w:rsidP="00330977">
      <w:pPr>
        <w:spacing w:after="120"/>
        <w:rPr>
          <w:lang w:val="en-GB"/>
        </w:rPr>
      </w:pPr>
      <w:r w:rsidRPr="00330977">
        <w:rPr>
          <w:b/>
          <w:bCs/>
          <w:lang w:val="en-GB"/>
        </w:rPr>
        <w:t>KPI is:</w:t>
      </w:r>
      <w:r>
        <w:rPr>
          <w:lang w:val="en-GB"/>
        </w:rPr>
        <w:t xml:space="preserve"> </w:t>
      </w:r>
      <w:r>
        <w:t>M</w:t>
      </w:r>
      <w:r w:rsidRPr="003E7F11">
        <w:t>onthly recurring online revenue growth rate</w:t>
      </w:r>
    </w:p>
    <w:tbl>
      <w:tblPr>
        <w:tblStyle w:val="TableGrid"/>
        <w:tblW w:w="0" w:type="auto"/>
        <w:tblLook w:val="04A0" w:firstRow="1" w:lastRow="0" w:firstColumn="1" w:lastColumn="0" w:noHBand="0" w:noVBand="1"/>
      </w:tblPr>
      <w:tblGrid>
        <w:gridCol w:w="1803"/>
        <w:gridCol w:w="1803"/>
        <w:gridCol w:w="1803"/>
        <w:gridCol w:w="1803"/>
        <w:gridCol w:w="1804"/>
      </w:tblGrid>
      <w:tr w:rsidR="00330977" w14:paraId="6B8CE334" w14:textId="77777777" w:rsidTr="00330977">
        <w:tc>
          <w:tcPr>
            <w:tcW w:w="1803" w:type="dxa"/>
          </w:tcPr>
          <w:p w14:paraId="32D4E231" w14:textId="6FBDF9F6" w:rsidR="00330977" w:rsidRPr="00330977" w:rsidRDefault="00330977" w:rsidP="00330977">
            <w:pPr>
              <w:spacing w:after="120"/>
              <w:jc w:val="center"/>
              <w:rPr>
                <w:b/>
                <w:bCs/>
                <w:lang w:val="en-GB"/>
              </w:rPr>
            </w:pPr>
            <w:r w:rsidRPr="00330977">
              <w:rPr>
                <w:b/>
                <w:bCs/>
                <w:lang w:val="en-GB"/>
              </w:rPr>
              <w:t>Specific</w:t>
            </w:r>
          </w:p>
        </w:tc>
        <w:tc>
          <w:tcPr>
            <w:tcW w:w="1803" w:type="dxa"/>
          </w:tcPr>
          <w:p w14:paraId="2BF65070" w14:textId="662B42D5" w:rsidR="00330977" w:rsidRPr="00330977" w:rsidRDefault="00330977" w:rsidP="00330977">
            <w:pPr>
              <w:spacing w:after="120"/>
              <w:jc w:val="center"/>
              <w:rPr>
                <w:b/>
                <w:bCs/>
                <w:lang w:val="en-GB"/>
              </w:rPr>
            </w:pPr>
            <w:r w:rsidRPr="00330977">
              <w:rPr>
                <w:b/>
                <w:bCs/>
                <w:lang w:val="en-GB"/>
              </w:rPr>
              <w:t>Measurable</w:t>
            </w:r>
          </w:p>
        </w:tc>
        <w:tc>
          <w:tcPr>
            <w:tcW w:w="1803" w:type="dxa"/>
          </w:tcPr>
          <w:p w14:paraId="23789BFA" w14:textId="24AFD7F2" w:rsidR="00330977" w:rsidRPr="00330977" w:rsidRDefault="00330977" w:rsidP="00330977">
            <w:pPr>
              <w:spacing w:after="120"/>
              <w:jc w:val="center"/>
              <w:rPr>
                <w:b/>
                <w:bCs/>
                <w:lang w:val="en-GB"/>
              </w:rPr>
            </w:pPr>
            <w:r w:rsidRPr="00330977">
              <w:rPr>
                <w:b/>
                <w:bCs/>
                <w:lang w:val="en-GB"/>
              </w:rPr>
              <w:t>Attainable</w:t>
            </w:r>
          </w:p>
        </w:tc>
        <w:tc>
          <w:tcPr>
            <w:tcW w:w="1803" w:type="dxa"/>
          </w:tcPr>
          <w:p w14:paraId="65047DA4" w14:textId="08FC2E57" w:rsidR="00330977" w:rsidRPr="00330977" w:rsidRDefault="00330977" w:rsidP="00330977">
            <w:pPr>
              <w:spacing w:after="120"/>
              <w:jc w:val="center"/>
              <w:rPr>
                <w:b/>
                <w:bCs/>
                <w:lang w:val="en-GB"/>
              </w:rPr>
            </w:pPr>
            <w:r w:rsidRPr="00330977">
              <w:rPr>
                <w:b/>
                <w:bCs/>
                <w:lang w:val="en-GB"/>
              </w:rPr>
              <w:t>Relevant</w:t>
            </w:r>
          </w:p>
        </w:tc>
        <w:tc>
          <w:tcPr>
            <w:tcW w:w="1804" w:type="dxa"/>
          </w:tcPr>
          <w:p w14:paraId="7854E2C7" w14:textId="4D8A87C3" w:rsidR="00330977" w:rsidRPr="00330977" w:rsidRDefault="00330977" w:rsidP="00330977">
            <w:pPr>
              <w:spacing w:after="120"/>
              <w:jc w:val="center"/>
              <w:rPr>
                <w:b/>
                <w:bCs/>
                <w:lang w:val="en-GB"/>
              </w:rPr>
            </w:pPr>
            <w:r w:rsidRPr="00330977">
              <w:rPr>
                <w:b/>
                <w:bCs/>
                <w:lang w:val="en-GB"/>
              </w:rPr>
              <w:t>Time bound</w:t>
            </w:r>
          </w:p>
        </w:tc>
      </w:tr>
      <w:tr w:rsidR="00330977" w14:paraId="6FB257C5" w14:textId="77777777" w:rsidTr="00330977">
        <w:tc>
          <w:tcPr>
            <w:tcW w:w="1803" w:type="dxa"/>
          </w:tcPr>
          <w:p w14:paraId="16F525EC" w14:textId="41D630FE" w:rsidR="00330977" w:rsidRDefault="00330977" w:rsidP="00330977">
            <w:pPr>
              <w:spacing w:after="120"/>
              <w:rPr>
                <w:lang w:val="en-GB"/>
              </w:rPr>
            </w:pPr>
            <w:r>
              <w:rPr>
                <w:lang w:val="en-GB"/>
              </w:rPr>
              <w:t xml:space="preserve">Growing online sales </w:t>
            </w:r>
          </w:p>
        </w:tc>
        <w:tc>
          <w:tcPr>
            <w:tcW w:w="1803" w:type="dxa"/>
          </w:tcPr>
          <w:p w14:paraId="55BC9517" w14:textId="4542854D" w:rsidR="00330977" w:rsidRDefault="00330977" w:rsidP="00330977">
            <w:pPr>
              <w:spacing w:after="120"/>
              <w:rPr>
                <w:lang w:val="en-GB"/>
              </w:rPr>
            </w:pPr>
            <w:r>
              <w:rPr>
                <w:lang w:val="en-GB"/>
              </w:rPr>
              <w:t>By 20%</w:t>
            </w:r>
          </w:p>
        </w:tc>
        <w:tc>
          <w:tcPr>
            <w:tcW w:w="1803" w:type="dxa"/>
          </w:tcPr>
          <w:p w14:paraId="7A3E9B71" w14:textId="77777777" w:rsidR="00330977" w:rsidRDefault="00330977" w:rsidP="00330977">
            <w:pPr>
              <w:spacing w:after="120"/>
              <w:rPr>
                <w:lang w:val="en-GB"/>
              </w:rPr>
            </w:pPr>
            <w:r>
              <w:rPr>
                <w:lang w:val="en-GB"/>
              </w:rPr>
              <w:t xml:space="preserve">Based on adhering to the implementation plan </w:t>
            </w:r>
          </w:p>
          <w:p w14:paraId="3EB082B3" w14:textId="1A0DBCBF" w:rsidR="00330977" w:rsidRDefault="00330977" w:rsidP="00330977">
            <w:pPr>
              <w:spacing w:after="120"/>
              <w:rPr>
                <w:lang w:val="en-GB"/>
              </w:rPr>
            </w:pPr>
          </w:p>
        </w:tc>
        <w:tc>
          <w:tcPr>
            <w:tcW w:w="1803" w:type="dxa"/>
          </w:tcPr>
          <w:p w14:paraId="1492E3B9" w14:textId="74DA19A2" w:rsidR="00330977" w:rsidRDefault="00330977" w:rsidP="00330977">
            <w:pPr>
              <w:spacing w:after="120"/>
              <w:rPr>
                <w:lang w:val="en-GB"/>
              </w:rPr>
            </w:pPr>
            <w:r>
              <w:rPr>
                <w:lang w:val="en-GB"/>
              </w:rPr>
              <w:t xml:space="preserve">Addresses the problem to dropping sales </w:t>
            </w:r>
          </w:p>
        </w:tc>
        <w:tc>
          <w:tcPr>
            <w:tcW w:w="1804" w:type="dxa"/>
          </w:tcPr>
          <w:p w14:paraId="69C8B318" w14:textId="32D35057" w:rsidR="00330977" w:rsidRDefault="00330977" w:rsidP="00330977">
            <w:pPr>
              <w:spacing w:after="120"/>
              <w:rPr>
                <w:lang w:val="en-GB"/>
              </w:rPr>
            </w:pPr>
            <w:r>
              <w:rPr>
                <w:lang w:val="en-GB"/>
              </w:rPr>
              <w:t xml:space="preserve">Within 6 months </w:t>
            </w:r>
            <w:r w:rsidRPr="00330977">
              <w:rPr>
                <w:lang w:val="en-GB"/>
              </w:rPr>
              <w:t>after the launch of the new website and paid ads</w:t>
            </w:r>
            <w:r>
              <w:rPr>
                <w:lang w:val="en-GB"/>
              </w:rPr>
              <w:t xml:space="preserve"> (February 1</w:t>
            </w:r>
            <w:r w:rsidRPr="00330977">
              <w:rPr>
                <w:vertAlign w:val="superscript"/>
                <w:lang w:val="en-GB"/>
              </w:rPr>
              <w:t>st</w:t>
            </w:r>
            <w:r>
              <w:rPr>
                <w:lang w:val="en-GB"/>
              </w:rPr>
              <w:t>, 2026- June 1</w:t>
            </w:r>
            <w:r w:rsidRPr="00330977">
              <w:rPr>
                <w:vertAlign w:val="superscript"/>
                <w:lang w:val="en-GB"/>
              </w:rPr>
              <w:t>st</w:t>
            </w:r>
            <w:r>
              <w:rPr>
                <w:lang w:val="en-GB"/>
              </w:rPr>
              <w:t>, 2026)</w:t>
            </w:r>
          </w:p>
          <w:p w14:paraId="6236E9C0" w14:textId="7BEDBB0A" w:rsidR="00330977" w:rsidRDefault="00330977" w:rsidP="00330977">
            <w:pPr>
              <w:spacing w:after="120"/>
              <w:rPr>
                <w:lang w:val="en-GB"/>
              </w:rPr>
            </w:pPr>
          </w:p>
        </w:tc>
      </w:tr>
    </w:tbl>
    <w:p w14:paraId="3F4F498D" w14:textId="77777777" w:rsidR="00330977" w:rsidRPr="00330977" w:rsidRDefault="00330977" w:rsidP="00330977">
      <w:pPr>
        <w:rPr>
          <w:lang w:val="en-GB"/>
        </w:rPr>
      </w:pPr>
    </w:p>
    <w:p w14:paraId="6E9AEB48" w14:textId="77777777" w:rsidR="00D516A7" w:rsidRPr="003E7F11" w:rsidRDefault="00D516A7">
      <w:pPr>
        <w:rPr>
          <w:lang w:val="en-GB"/>
        </w:rPr>
      </w:pPr>
    </w:p>
    <w:p w14:paraId="3886968A" w14:textId="77777777" w:rsidR="00D516A7" w:rsidRPr="003E7F11" w:rsidRDefault="00D516A7">
      <w:pPr>
        <w:rPr>
          <w:lang w:val="en-GB"/>
        </w:rPr>
      </w:pPr>
    </w:p>
    <w:sectPr w:rsidR="00D516A7" w:rsidRPr="003E7F11" w:rsidSect="00B71AD1">
      <w:footerReference w:type="even"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52CDE" w14:textId="77777777" w:rsidR="003E189E" w:rsidRDefault="003E189E" w:rsidP="00B71AD1">
      <w:pPr>
        <w:spacing w:line="240" w:lineRule="auto"/>
      </w:pPr>
      <w:r>
        <w:separator/>
      </w:r>
    </w:p>
  </w:endnote>
  <w:endnote w:type="continuationSeparator" w:id="0">
    <w:p w14:paraId="512DD7A7" w14:textId="77777777" w:rsidR="003E189E" w:rsidRDefault="003E189E" w:rsidP="00B71A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ndara">
    <w:panose1 w:val="020E0502030303020204"/>
    <w:charset w:val="00"/>
    <w:family w:val="swiss"/>
    <w:pitch w:val="variable"/>
    <w:sig w:usb0="A00002EF" w:usb1="4000A44B"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8240085"/>
      <w:docPartObj>
        <w:docPartGallery w:val="Page Numbers (Bottom of Page)"/>
        <w:docPartUnique/>
      </w:docPartObj>
    </w:sdtPr>
    <w:sdtContent>
      <w:p w14:paraId="05C62F7F" w14:textId="1567D276" w:rsidR="00B71AD1" w:rsidRDefault="00B71AD1" w:rsidP="000A65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0E67FEA" w14:textId="77777777" w:rsidR="00B71AD1" w:rsidRDefault="00B71AD1" w:rsidP="00B71AD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93089621"/>
      <w:docPartObj>
        <w:docPartGallery w:val="Page Numbers (Bottom of Page)"/>
        <w:docPartUnique/>
      </w:docPartObj>
    </w:sdtPr>
    <w:sdtContent>
      <w:p w14:paraId="5F560119" w14:textId="7C46381E" w:rsidR="00B71AD1" w:rsidRDefault="00B71AD1" w:rsidP="000A65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72EF410" w14:textId="77777777" w:rsidR="00B71AD1" w:rsidRDefault="00B71AD1" w:rsidP="00B71AD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41748" w14:textId="77777777" w:rsidR="003E189E" w:rsidRDefault="003E189E" w:rsidP="00B71AD1">
      <w:pPr>
        <w:spacing w:line="240" w:lineRule="auto"/>
      </w:pPr>
      <w:r>
        <w:separator/>
      </w:r>
    </w:p>
  </w:footnote>
  <w:footnote w:type="continuationSeparator" w:id="0">
    <w:p w14:paraId="03B5E26E" w14:textId="77777777" w:rsidR="003E189E" w:rsidRDefault="003E189E" w:rsidP="00B71A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3B3219"/>
    <w:multiLevelType w:val="hybridMultilevel"/>
    <w:tmpl w:val="54DCF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088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6A7"/>
    <w:rsid w:val="0009116B"/>
    <w:rsid w:val="00093BDB"/>
    <w:rsid w:val="0015074A"/>
    <w:rsid w:val="001B102E"/>
    <w:rsid w:val="00275DF4"/>
    <w:rsid w:val="002C1AC4"/>
    <w:rsid w:val="00330977"/>
    <w:rsid w:val="003817BD"/>
    <w:rsid w:val="003E189E"/>
    <w:rsid w:val="003E7F11"/>
    <w:rsid w:val="00455B2B"/>
    <w:rsid w:val="00473D4A"/>
    <w:rsid w:val="00486AD7"/>
    <w:rsid w:val="004A3933"/>
    <w:rsid w:val="004D19C7"/>
    <w:rsid w:val="005869B3"/>
    <w:rsid w:val="00654C78"/>
    <w:rsid w:val="00670899"/>
    <w:rsid w:val="00685631"/>
    <w:rsid w:val="0075588D"/>
    <w:rsid w:val="007A0E3B"/>
    <w:rsid w:val="0080699F"/>
    <w:rsid w:val="008F77F5"/>
    <w:rsid w:val="0093610C"/>
    <w:rsid w:val="00951180"/>
    <w:rsid w:val="009850C1"/>
    <w:rsid w:val="009E7B8C"/>
    <w:rsid w:val="00A1174D"/>
    <w:rsid w:val="00A416C7"/>
    <w:rsid w:val="00A4554A"/>
    <w:rsid w:val="00A53B04"/>
    <w:rsid w:val="00AE6929"/>
    <w:rsid w:val="00B021A4"/>
    <w:rsid w:val="00B27B7B"/>
    <w:rsid w:val="00B62189"/>
    <w:rsid w:val="00B71AD1"/>
    <w:rsid w:val="00B8790B"/>
    <w:rsid w:val="00BC4CD5"/>
    <w:rsid w:val="00BE397E"/>
    <w:rsid w:val="00C15081"/>
    <w:rsid w:val="00C756E4"/>
    <w:rsid w:val="00C80506"/>
    <w:rsid w:val="00C93059"/>
    <w:rsid w:val="00D0745F"/>
    <w:rsid w:val="00D516A7"/>
    <w:rsid w:val="00F11EA7"/>
    <w:rsid w:val="00F62C3C"/>
    <w:rsid w:val="00FC0FCA"/>
    <w:rsid w:val="00FC2D87"/>
    <w:rsid w:val="00FD04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504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DF4"/>
    <w:pPr>
      <w:spacing w:line="360" w:lineRule="auto"/>
    </w:pPr>
    <w:rPr>
      <w:rFonts w:ascii="Times New Roman" w:hAnsi="Times New Roman"/>
    </w:rPr>
  </w:style>
  <w:style w:type="paragraph" w:styleId="Heading1">
    <w:name w:val="heading 1"/>
    <w:basedOn w:val="Normal"/>
    <w:next w:val="Normal"/>
    <w:link w:val="Heading1Char"/>
    <w:autoRedefine/>
    <w:uiPriority w:val="9"/>
    <w:qFormat/>
    <w:rsid w:val="003E7F11"/>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685631"/>
    <w:pPr>
      <w:keepNext/>
      <w:keepLines/>
      <w:spacing w:before="40"/>
      <w:outlineLvl w:val="1"/>
    </w:pPr>
    <w:rPr>
      <w:rFonts w:eastAsiaTheme="majorEastAsia" w:cstheme="majorBidi"/>
      <w:b/>
      <w:i/>
      <w:color w:val="000000" w:themeColor="text1"/>
      <w:sz w:val="26"/>
      <w:szCs w:val="26"/>
    </w:rPr>
  </w:style>
  <w:style w:type="paragraph" w:styleId="Heading3">
    <w:name w:val="heading 3"/>
    <w:basedOn w:val="Normal"/>
    <w:next w:val="Normal"/>
    <w:link w:val="Heading3Char"/>
    <w:uiPriority w:val="9"/>
    <w:unhideWhenUsed/>
    <w:qFormat/>
    <w:rsid w:val="00275DF4"/>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D516A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516A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516A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516A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516A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516A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F1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685631"/>
    <w:rPr>
      <w:rFonts w:ascii="Times New Roman" w:eastAsiaTheme="majorEastAsia" w:hAnsi="Times New Roman" w:cstheme="majorBidi"/>
      <w:b/>
      <w:i/>
      <w:color w:val="000000" w:themeColor="text1"/>
      <w:sz w:val="26"/>
      <w:szCs w:val="26"/>
    </w:rPr>
  </w:style>
  <w:style w:type="paragraph" w:styleId="Title">
    <w:name w:val="Title"/>
    <w:basedOn w:val="Normal"/>
    <w:next w:val="Normal"/>
    <w:link w:val="TitleChar"/>
    <w:uiPriority w:val="10"/>
    <w:qFormat/>
    <w:rsid w:val="00654C78"/>
    <w:pPr>
      <w:spacing w:line="240" w:lineRule="auto"/>
      <w:contextualSpacing/>
      <w:jc w:val="center"/>
    </w:pPr>
    <w:rPr>
      <w:rFonts w:ascii="Candara" w:eastAsiaTheme="majorEastAsia" w:hAnsi="Candara" w:cstheme="majorBidi"/>
      <w:spacing w:val="-10"/>
      <w:kern w:val="28"/>
      <w:sz w:val="56"/>
      <w:szCs w:val="56"/>
    </w:rPr>
  </w:style>
  <w:style w:type="character" w:customStyle="1" w:styleId="TitleChar">
    <w:name w:val="Title Char"/>
    <w:basedOn w:val="DefaultParagraphFont"/>
    <w:link w:val="Title"/>
    <w:uiPriority w:val="10"/>
    <w:rsid w:val="00654C78"/>
    <w:rPr>
      <w:rFonts w:ascii="Candara" w:eastAsiaTheme="majorEastAsia" w:hAnsi="Candara" w:cstheme="majorBidi"/>
      <w:spacing w:val="-10"/>
      <w:kern w:val="28"/>
      <w:sz w:val="56"/>
      <w:szCs w:val="56"/>
    </w:rPr>
  </w:style>
  <w:style w:type="character" w:customStyle="1" w:styleId="Heading3Char">
    <w:name w:val="Heading 3 Char"/>
    <w:basedOn w:val="DefaultParagraphFont"/>
    <w:link w:val="Heading3"/>
    <w:uiPriority w:val="9"/>
    <w:rsid w:val="00275DF4"/>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D516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16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1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1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1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16A7"/>
    <w:rPr>
      <w:rFonts w:eastAsiaTheme="majorEastAsia" w:cstheme="majorBidi"/>
      <w:color w:val="272727" w:themeColor="text1" w:themeTint="D8"/>
    </w:rPr>
  </w:style>
  <w:style w:type="paragraph" w:styleId="Subtitle">
    <w:name w:val="Subtitle"/>
    <w:basedOn w:val="Normal"/>
    <w:next w:val="Normal"/>
    <w:link w:val="SubtitleChar"/>
    <w:uiPriority w:val="11"/>
    <w:qFormat/>
    <w:rsid w:val="00D516A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1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16A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516A7"/>
    <w:rPr>
      <w:rFonts w:ascii="Times New Roman" w:hAnsi="Times New Roman"/>
      <w:i/>
      <w:iCs/>
      <w:color w:val="404040" w:themeColor="text1" w:themeTint="BF"/>
    </w:rPr>
  </w:style>
  <w:style w:type="paragraph" w:styleId="ListParagraph">
    <w:name w:val="List Paragraph"/>
    <w:basedOn w:val="Normal"/>
    <w:uiPriority w:val="34"/>
    <w:qFormat/>
    <w:rsid w:val="00D516A7"/>
    <w:pPr>
      <w:ind w:left="720"/>
      <w:contextualSpacing/>
    </w:pPr>
  </w:style>
  <w:style w:type="character" w:styleId="IntenseEmphasis">
    <w:name w:val="Intense Emphasis"/>
    <w:basedOn w:val="DefaultParagraphFont"/>
    <w:uiPriority w:val="21"/>
    <w:qFormat/>
    <w:rsid w:val="00D516A7"/>
    <w:rPr>
      <w:i/>
      <w:iCs/>
      <w:color w:val="0F4761" w:themeColor="accent1" w:themeShade="BF"/>
    </w:rPr>
  </w:style>
  <w:style w:type="paragraph" w:styleId="IntenseQuote">
    <w:name w:val="Intense Quote"/>
    <w:basedOn w:val="Normal"/>
    <w:next w:val="Normal"/>
    <w:link w:val="IntenseQuoteChar"/>
    <w:uiPriority w:val="30"/>
    <w:qFormat/>
    <w:rsid w:val="00D516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16A7"/>
    <w:rPr>
      <w:rFonts w:ascii="Times New Roman" w:hAnsi="Times New Roman"/>
      <w:i/>
      <w:iCs/>
      <w:color w:val="0F4761" w:themeColor="accent1" w:themeShade="BF"/>
    </w:rPr>
  </w:style>
  <w:style w:type="character" w:styleId="IntenseReference">
    <w:name w:val="Intense Reference"/>
    <w:basedOn w:val="DefaultParagraphFont"/>
    <w:uiPriority w:val="32"/>
    <w:qFormat/>
    <w:rsid w:val="00D516A7"/>
    <w:rPr>
      <w:b/>
      <w:bCs/>
      <w:smallCaps/>
      <w:color w:val="0F4761" w:themeColor="accent1" w:themeShade="BF"/>
      <w:spacing w:val="5"/>
    </w:rPr>
  </w:style>
  <w:style w:type="table" w:styleId="TableGrid">
    <w:name w:val="Table Grid"/>
    <w:basedOn w:val="TableNormal"/>
    <w:uiPriority w:val="39"/>
    <w:rsid w:val="005869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E7F11"/>
  </w:style>
  <w:style w:type="paragraph" w:styleId="TOCHeading">
    <w:name w:val="TOC Heading"/>
    <w:basedOn w:val="Heading1"/>
    <w:next w:val="Normal"/>
    <w:uiPriority w:val="39"/>
    <w:unhideWhenUsed/>
    <w:qFormat/>
    <w:rsid w:val="00330977"/>
    <w:pPr>
      <w:spacing w:before="480" w:line="276" w:lineRule="auto"/>
      <w:outlineLvl w:val="9"/>
    </w:pPr>
    <w:rPr>
      <w:rFonts w:asciiTheme="majorHAnsi" w:hAnsiTheme="majorHAnsi"/>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330977"/>
    <w:pPr>
      <w:spacing w:before="120"/>
    </w:pPr>
    <w:rPr>
      <w:rFonts w:asciiTheme="minorHAnsi" w:hAnsiTheme="minorHAnsi"/>
      <w:b/>
      <w:bCs/>
      <w:i/>
      <w:iCs/>
    </w:rPr>
  </w:style>
  <w:style w:type="paragraph" w:styleId="TOC2">
    <w:name w:val="toc 2"/>
    <w:basedOn w:val="Normal"/>
    <w:next w:val="Normal"/>
    <w:autoRedefine/>
    <w:uiPriority w:val="39"/>
    <w:unhideWhenUsed/>
    <w:rsid w:val="00330977"/>
    <w:pPr>
      <w:spacing w:before="120"/>
      <w:ind w:left="240"/>
    </w:pPr>
    <w:rPr>
      <w:rFonts w:asciiTheme="minorHAnsi" w:hAnsiTheme="minorHAnsi"/>
      <w:b/>
      <w:bCs/>
      <w:sz w:val="22"/>
      <w:szCs w:val="22"/>
    </w:rPr>
  </w:style>
  <w:style w:type="character" w:styleId="Hyperlink">
    <w:name w:val="Hyperlink"/>
    <w:basedOn w:val="DefaultParagraphFont"/>
    <w:uiPriority w:val="99"/>
    <w:unhideWhenUsed/>
    <w:rsid w:val="00330977"/>
    <w:rPr>
      <w:color w:val="467886" w:themeColor="hyperlink"/>
      <w:u w:val="single"/>
    </w:rPr>
  </w:style>
  <w:style w:type="paragraph" w:styleId="TOC3">
    <w:name w:val="toc 3"/>
    <w:basedOn w:val="Normal"/>
    <w:next w:val="Normal"/>
    <w:autoRedefine/>
    <w:uiPriority w:val="39"/>
    <w:semiHidden/>
    <w:unhideWhenUsed/>
    <w:rsid w:val="00330977"/>
    <w:pPr>
      <w:ind w:left="480"/>
    </w:pPr>
    <w:rPr>
      <w:rFonts w:asciiTheme="minorHAnsi" w:hAnsiTheme="minorHAnsi"/>
      <w:sz w:val="20"/>
      <w:szCs w:val="20"/>
    </w:rPr>
  </w:style>
  <w:style w:type="paragraph" w:styleId="TOC4">
    <w:name w:val="toc 4"/>
    <w:basedOn w:val="Normal"/>
    <w:next w:val="Normal"/>
    <w:autoRedefine/>
    <w:uiPriority w:val="39"/>
    <w:semiHidden/>
    <w:unhideWhenUsed/>
    <w:rsid w:val="00330977"/>
    <w:pPr>
      <w:ind w:left="720"/>
    </w:pPr>
    <w:rPr>
      <w:rFonts w:asciiTheme="minorHAnsi" w:hAnsiTheme="minorHAnsi"/>
      <w:sz w:val="20"/>
      <w:szCs w:val="20"/>
    </w:rPr>
  </w:style>
  <w:style w:type="paragraph" w:styleId="TOC5">
    <w:name w:val="toc 5"/>
    <w:basedOn w:val="Normal"/>
    <w:next w:val="Normal"/>
    <w:autoRedefine/>
    <w:uiPriority w:val="39"/>
    <w:semiHidden/>
    <w:unhideWhenUsed/>
    <w:rsid w:val="00330977"/>
    <w:pPr>
      <w:ind w:left="960"/>
    </w:pPr>
    <w:rPr>
      <w:rFonts w:asciiTheme="minorHAnsi" w:hAnsiTheme="minorHAnsi"/>
      <w:sz w:val="20"/>
      <w:szCs w:val="20"/>
    </w:rPr>
  </w:style>
  <w:style w:type="paragraph" w:styleId="TOC6">
    <w:name w:val="toc 6"/>
    <w:basedOn w:val="Normal"/>
    <w:next w:val="Normal"/>
    <w:autoRedefine/>
    <w:uiPriority w:val="39"/>
    <w:semiHidden/>
    <w:unhideWhenUsed/>
    <w:rsid w:val="00330977"/>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330977"/>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330977"/>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330977"/>
    <w:pPr>
      <w:ind w:left="1920"/>
    </w:pPr>
    <w:rPr>
      <w:rFonts w:asciiTheme="minorHAnsi" w:hAnsiTheme="minorHAnsi"/>
      <w:sz w:val="20"/>
      <w:szCs w:val="20"/>
    </w:rPr>
  </w:style>
  <w:style w:type="paragraph" w:styleId="Footer">
    <w:name w:val="footer"/>
    <w:basedOn w:val="Normal"/>
    <w:link w:val="FooterChar"/>
    <w:uiPriority w:val="99"/>
    <w:unhideWhenUsed/>
    <w:rsid w:val="00B71AD1"/>
    <w:pPr>
      <w:tabs>
        <w:tab w:val="center" w:pos="4513"/>
        <w:tab w:val="right" w:pos="9026"/>
      </w:tabs>
      <w:spacing w:line="240" w:lineRule="auto"/>
    </w:pPr>
  </w:style>
  <w:style w:type="character" w:customStyle="1" w:styleId="FooterChar">
    <w:name w:val="Footer Char"/>
    <w:basedOn w:val="DefaultParagraphFont"/>
    <w:link w:val="Footer"/>
    <w:uiPriority w:val="99"/>
    <w:rsid w:val="00B71AD1"/>
    <w:rPr>
      <w:rFonts w:ascii="Times New Roman" w:hAnsi="Times New Roman"/>
    </w:rPr>
  </w:style>
  <w:style w:type="character" w:styleId="PageNumber">
    <w:name w:val="page number"/>
    <w:basedOn w:val="DefaultParagraphFont"/>
    <w:uiPriority w:val="99"/>
    <w:semiHidden/>
    <w:unhideWhenUsed/>
    <w:rsid w:val="00B71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66073-6591-B642-B14D-16FD0B02C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2217</Words>
  <Characters>12638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2025-11-13T18:37:00Z</dcterms:created>
  <dcterms:modified xsi:type="dcterms:W3CDTF">2025-11-13T18:37:00Z</dcterms:modified>
</cp:coreProperties>
</file>