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3EC2707" w14:textId="77777777" w:rsidR="0048209E" w:rsidRPr="00120ADA" w:rsidRDefault="0048209E" w:rsidP="00F5634B">
      <w:pPr>
        <w:spacing w:line="480" w:lineRule="auto"/>
        <w:jc w:val="center"/>
        <w:rPr>
          <w:rFonts w:ascii="Arial" w:eastAsia="Arial" w:hAnsi="Arial" w:cs="Arial"/>
          <w:b/>
          <w:bCs/>
          <w:sz w:val="32"/>
          <w:szCs w:val="32"/>
          <w:u w:val="single"/>
        </w:rPr>
      </w:pPr>
    </w:p>
    <w:p w14:paraId="54201E2E" w14:textId="77777777" w:rsidR="0048209E" w:rsidRPr="00120ADA" w:rsidRDefault="0048209E" w:rsidP="00F5634B">
      <w:pPr>
        <w:spacing w:line="480" w:lineRule="auto"/>
        <w:jc w:val="center"/>
        <w:rPr>
          <w:rFonts w:ascii="Arial" w:eastAsia="Arial" w:hAnsi="Arial" w:cs="Arial"/>
          <w:b/>
          <w:bCs/>
          <w:sz w:val="32"/>
          <w:szCs w:val="32"/>
          <w:u w:val="single"/>
        </w:rPr>
      </w:pPr>
    </w:p>
    <w:p w14:paraId="06079994" w14:textId="77777777" w:rsidR="0048209E" w:rsidRPr="00120ADA" w:rsidRDefault="0048209E" w:rsidP="00F5634B">
      <w:pPr>
        <w:spacing w:line="480" w:lineRule="auto"/>
        <w:jc w:val="center"/>
        <w:rPr>
          <w:rFonts w:ascii="Arial" w:eastAsia="Arial" w:hAnsi="Arial" w:cs="Arial"/>
          <w:b/>
          <w:bCs/>
          <w:sz w:val="36"/>
          <w:szCs w:val="36"/>
          <w:u w:val="single"/>
        </w:rPr>
      </w:pPr>
    </w:p>
    <w:p w14:paraId="22A6BF1D" w14:textId="40999880" w:rsidR="00073703" w:rsidRPr="00120ADA" w:rsidRDefault="00073703" w:rsidP="00F5634B">
      <w:pPr>
        <w:spacing w:line="480" w:lineRule="auto"/>
        <w:jc w:val="center"/>
        <w:rPr>
          <w:rFonts w:ascii="Arial" w:eastAsia="Arial" w:hAnsi="Arial" w:cs="Arial"/>
          <w:b/>
          <w:bCs/>
          <w:sz w:val="36"/>
          <w:szCs w:val="36"/>
          <w:u w:val="single"/>
        </w:rPr>
      </w:pPr>
    </w:p>
    <w:p w14:paraId="5F7C3E8A" w14:textId="77777777" w:rsidR="7FF769D0" w:rsidRPr="00120ADA" w:rsidRDefault="7FF769D0" w:rsidP="00F5634B">
      <w:pPr>
        <w:spacing w:line="480" w:lineRule="auto"/>
        <w:jc w:val="center"/>
        <w:rPr>
          <w:rFonts w:ascii="Arial" w:eastAsia="Arial" w:hAnsi="Arial" w:cs="Arial"/>
          <w:b/>
          <w:bCs/>
          <w:sz w:val="36"/>
          <w:szCs w:val="36"/>
          <w:u w:val="single"/>
        </w:rPr>
      </w:pPr>
    </w:p>
    <w:p w14:paraId="4CAEC633" w14:textId="71FE71B5" w:rsidR="1F9AAB39" w:rsidRPr="00120ADA" w:rsidRDefault="1F9AAB39" w:rsidP="00F5634B">
      <w:pPr>
        <w:spacing w:line="480" w:lineRule="auto"/>
        <w:jc w:val="center"/>
        <w:rPr>
          <w:rFonts w:ascii="Arial" w:eastAsia="Arial" w:hAnsi="Arial" w:cs="Arial"/>
          <w:b/>
          <w:bCs/>
          <w:sz w:val="36"/>
          <w:szCs w:val="36"/>
          <w:u w:val="single"/>
        </w:rPr>
      </w:pPr>
      <w:r w:rsidRPr="00120ADA">
        <w:rPr>
          <w:rFonts w:ascii="Arial" w:eastAsia="Arial" w:hAnsi="Arial" w:cs="Arial"/>
          <w:b/>
          <w:bCs/>
          <w:sz w:val="36"/>
          <w:szCs w:val="36"/>
          <w:u w:val="single"/>
        </w:rPr>
        <w:t>Are criminals born or made?</w:t>
      </w:r>
    </w:p>
    <w:p w14:paraId="0697B0F8" w14:textId="5FDD991F" w:rsidR="7FF769D0" w:rsidRPr="00120ADA" w:rsidRDefault="0048209E" w:rsidP="00F5634B">
      <w:pPr>
        <w:spacing w:line="480" w:lineRule="auto"/>
        <w:jc w:val="center"/>
        <w:rPr>
          <w:rFonts w:ascii="Arial" w:eastAsia="Arial" w:hAnsi="Arial" w:cs="Arial"/>
          <w:sz w:val="28"/>
          <w:szCs w:val="28"/>
        </w:rPr>
      </w:pPr>
      <w:r w:rsidRPr="00120ADA">
        <w:rPr>
          <w:rFonts w:ascii="Arial" w:eastAsia="Arial" w:hAnsi="Arial" w:cs="Arial"/>
          <w:sz w:val="28"/>
          <w:szCs w:val="28"/>
        </w:rPr>
        <w:t>Paulina Agnieszka Kazmierczak</w:t>
      </w:r>
    </w:p>
    <w:p w14:paraId="534834C5" w14:textId="7AC05C15" w:rsidR="0048209E" w:rsidRPr="00120ADA" w:rsidRDefault="0048209E" w:rsidP="00F5634B">
      <w:pPr>
        <w:spacing w:line="480" w:lineRule="auto"/>
        <w:jc w:val="center"/>
        <w:rPr>
          <w:rFonts w:ascii="Arial" w:eastAsia="Arial" w:hAnsi="Arial" w:cs="Arial"/>
          <w:sz w:val="28"/>
          <w:szCs w:val="28"/>
        </w:rPr>
      </w:pPr>
      <w:r w:rsidRPr="00120ADA">
        <w:rPr>
          <w:rFonts w:ascii="Arial" w:eastAsia="Arial" w:hAnsi="Arial" w:cs="Arial"/>
          <w:sz w:val="28"/>
          <w:szCs w:val="28"/>
        </w:rPr>
        <w:t>2005728</w:t>
      </w:r>
    </w:p>
    <w:p w14:paraId="54106737" w14:textId="784295FB" w:rsidR="005F713A" w:rsidRPr="00120ADA" w:rsidRDefault="005F713A" w:rsidP="00F5634B">
      <w:pPr>
        <w:spacing w:line="480" w:lineRule="auto"/>
        <w:jc w:val="both"/>
        <w:rPr>
          <w:rFonts w:ascii="Arial" w:hAnsi="Arial" w:cs="Arial"/>
          <w:sz w:val="24"/>
          <w:szCs w:val="24"/>
        </w:rPr>
      </w:pPr>
    </w:p>
    <w:p w14:paraId="26D115FA" w14:textId="77777777" w:rsidR="00A233FF" w:rsidRPr="00120ADA" w:rsidRDefault="00A233FF" w:rsidP="00F5634B">
      <w:pPr>
        <w:spacing w:line="480" w:lineRule="auto"/>
        <w:rPr>
          <w:rFonts w:ascii="Arial" w:hAnsi="Arial" w:cs="Arial"/>
          <w:sz w:val="24"/>
          <w:szCs w:val="24"/>
          <w:highlight w:val="yellow"/>
        </w:rPr>
      </w:pPr>
      <w:r w:rsidRPr="00120ADA">
        <w:rPr>
          <w:rFonts w:ascii="Arial" w:hAnsi="Arial" w:cs="Arial"/>
          <w:sz w:val="24"/>
          <w:szCs w:val="24"/>
          <w:highlight w:val="yellow"/>
        </w:rPr>
        <w:br w:type="page"/>
      </w:r>
    </w:p>
    <w:p w14:paraId="5D894FDC" w14:textId="31CF9AF1" w:rsidR="00343B54" w:rsidRPr="00120ADA" w:rsidRDefault="00315E64" w:rsidP="00F5634B">
      <w:pPr>
        <w:spacing w:line="480" w:lineRule="auto"/>
        <w:rPr>
          <w:rFonts w:ascii="Arial" w:hAnsi="Arial" w:cs="Arial"/>
          <w:sz w:val="24"/>
          <w:szCs w:val="24"/>
        </w:rPr>
      </w:pPr>
      <w:r w:rsidRPr="00120ADA">
        <w:rPr>
          <w:rFonts w:ascii="Arial" w:hAnsi="Arial" w:cs="Arial"/>
          <w:sz w:val="24"/>
          <w:szCs w:val="24"/>
        </w:rPr>
        <w:lastRenderedPageBreak/>
        <w:t xml:space="preserve">Crime can be both </w:t>
      </w:r>
      <w:r w:rsidR="00A233FF" w:rsidRPr="00120ADA">
        <w:rPr>
          <w:rFonts w:ascii="Arial" w:hAnsi="Arial" w:cs="Arial"/>
          <w:sz w:val="24"/>
          <w:szCs w:val="24"/>
        </w:rPr>
        <w:t xml:space="preserve">classified as </w:t>
      </w:r>
      <w:r w:rsidR="002B2664" w:rsidRPr="00120ADA">
        <w:rPr>
          <w:rFonts w:ascii="Arial" w:hAnsi="Arial" w:cs="Arial"/>
          <w:sz w:val="24"/>
          <w:szCs w:val="24"/>
        </w:rPr>
        <w:t>voluntary</w:t>
      </w:r>
      <w:r w:rsidRPr="00120ADA">
        <w:rPr>
          <w:rFonts w:ascii="Arial" w:hAnsi="Arial" w:cs="Arial"/>
          <w:sz w:val="24"/>
          <w:szCs w:val="24"/>
        </w:rPr>
        <w:t xml:space="preserve"> and </w:t>
      </w:r>
      <w:r w:rsidR="002B2664" w:rsidRPr="00120ADA">
        <w:rPr>
          <w:rFonts w:ascii="Arial" w:hAnsi="Arial" w:cs="Arial"/>
          <w:sz w:val="24"/>
          <w:szCs w:val="24"/>
        </w:rPr>
        <w:t>involuntary</w:t>
      </w:r>
      <w:r w:rsidR="0063351E" w:rsidRPr="00120ADA">
        <w:rPr>
          <w:rFonts w:ascii="Arial" w:hAnsi="Arial" w:cs="Arial"/>
          <w:sz w:val="24"/>
          <w:szCs w:val="24"/>
        </w:rPr>
        <w:t xml:space="preserve">. </w:t>
      </w:r>
      <w:r w:rsidR="005409B2" w:rsidRPr="00120ADA">
        <w:rPr>
          <w:rFonts w:ascii="Arial" w:hAnsi="Arial" w:cs="Arial"/>
          <w:sz w:val="24"/>
          <w:szCs w:val="24"/>
        </w:rPr>
        <w:t xml:space="preserve">It is always argued by sociologist </w:t>
      </w:r>
      <w:r w:rsidR="00153CA7" w:rsidRPr="00120ADA">
        <w:rPr>
          <w:rFonts w:ascii="Arial" w:hAnsi="Arial" w:cs="Arial"/>
          <w:sz w:val="24"/>
          <w:szCs w:val="24"/>
        </w:rPr>
        <w:t>whether</w:t>
      </w:r>
      <w:r w:rsidR="005409B2" w:rsidRPr="00120ADA">
        <w:rPr>
          <w:rFonts w:ascii="Arial" w:hAnsi="Arial" w:cs="Arial"/>
          <w:sz w:val="24"/>
          <w:szCs w:val="24"/>
        </w:rPr>
        <w:t xml:space="preserve"> </w:t>
      </w:r>
      <w:r w:rsidR="004D307D" w:rsidRPr="00120ADA">
        <w:rPr>
          <w:rFonts w:ascii="Arial" w:hAnsi="Arial" w:cs="Arial"/>
          <w:sz w:val="24"/>
          <w:szCs w:val="24"/>
        </w:rPr>
        <w:t xml:space="preserve">criminals are </w:t>
      </w:r>
      <w:r w:rsidR="007A46EF" w:rsidRPr="00120ADA">
        <w:rPr>
          <w:rFonts w:ascii="Arial" w:hAnsi="Arial" w:cs="Arial"/>
          <w:sz w:val="24"/>
          <w:szCs w:val="24"/>
        </w:rPr>
        <w:t xml:space="preserve">born or made. Many theorists have put in </w:t>
      </w:r>
      <w:r w:rsidR="00153CA7" w:rsidRPr="00120ADA">
        <w:rPr>
          <w:rFonts w:ascii="Arial" w:hAnsi="Arial" w:cs="Arial"/>
          <w:sz w:val="24"/>
          <w:szCs w:val="24"/>
        </w:rPr>
        <w:t>lifelong</w:t>
      </w:r>
      <w:r w:rsidR="007A46EF" w:rsidRPr="00120ADA">
        <w:rPr>
          <w:rFonts w:ascii="Arial" w:hAnsi="Arial" w:cs="Arial"/>
          <w:sz w:val="24"/>
          <w:szCs w:val="24"/>
        </w:rPr>
        <w:t xml:space="preserve"> studies to prove that their study is the one</w:t>
      </w:r>
      <w:r w:rsidR="003938B0" w:rsidRPr="00120ADA">
        <w:rPr>
          <w:rFonts w:ascii="Arial" w:hAnsi="Arial" w:cs="Arial"/>
          <w:sz w:val="24"/>
          <w:szCs w:val="24"/>
        </w:rPr>
        <w:t xml:space="preserve"> with the most logical theory. It</w:t>
      </w:r>
      <w:r w:rsidR="00C20CA7" w:rsidRPr="00120ADA">
        <w:rPr>
          <w:rFonts w:ascii="Arial" w:hAnsi="Arial" w:cs="Arial"/>
          <w:sz w:val="24"/>
          <w:szCs w:val="24"/>
        </w:rPr>
        <w:t xml:space="preserve"> can be argued that criminals are mostly made in our society due to many factors that occur</w:t>
      </w:r>
      <w:r w:rsidR="00363AF3" w:rsidRPr="00120ADA">
        <w:rPr>
          <w:rFonts w:ascii="Arial" w:hAnsi="Arial" w:cs="Arial"/>
          <w:sz w:val="24"/>
          <w:szCs w:val="24"/>
        </w:rPr>
        <w:t>.</w:t>
      </w:r>
      <w:r w:rsidR="003938B0" w:rsidRPr="00120ADA">
        <w:rPr>
          <w:rFonts w:ascii="Arial" w:hAnsi="Arial" w:cs="Arial"/>
          <w:sz w:val="24"/>
          <w:szCs w:val="24"/>
        </w:rPr>
        <w:t xml:space="preserve"> </w:t>
      </w:r>
    </w:p>
    <w:p w14:paraId="01BF6E19" w14:textId="1E75664A" w:rsidR="00F16FD0" w:rsidRPr="00120ADA" w:rsidRDefault="00295DFF" w:rsidP="00F5634B">
      <w:pPr>
        <w:spacing w:line="480" w:lineRule="auto"/>
        <w:rPr>
          <w:rFonts w:ascii="Arial" w:hAnsi="Arial" w:cs="Arial"/>
          <w:sz w:val="24"/>
          <w:szCs w:val="24"/>
        </w:rPr>
      </w:pPr>
      <w:r w:rsidRPr="00120ADA">
        <w:rPr>
          <w:rFonts w:ascii="Arial" w:hAnsi="Arial" w:cs="Arial"/>
          <w:sz w:val="24"/>
          <w:szCs w:val="24"/>
        </w:rPr>
        <w:t xml:space="preserve">There are many factors that establish why a person might decide to commit a </w:t>
      </w:r>
      <w:r w:rsidR="00756F4C" w:rsidRPr="00120ADA">
        <w:rPr>
          <w:rFonts w:ascii="Arial" w:hAnsi="Arial" w:cs="Arial"/>
          <w:sz w:val="24"/>
          <w:szCs w:val="24"/>
        </w:rPr>
        <w:t>crime,</w:t>
      </w:r>
      <w:r w:rsidR="00756F4C" w:rsidRPr="00120ADA">
        <w:rPr>
          <w:rFonts w:ascii="Arial" w:hAnsi="Arial" w:cs="Arial"/>
          <w:color w:val="000000"/>
          <w:sz w:val="24"/>
          <w:szCs w:val="24"/>
          <w:shd w:val="clear" w:color="auto" w:fill="FFFFFF"/>
        </w:rPr>
        <w:t xml:space="preserve"> </w:t>
      </w:r>
      <w:r w:rsidR="000B32F5" w:rsidRPr="00120ADA">
        <w:rPr>
          <w:rFonts w:ascii="Arial" w:hAnsi="Arial" w:cs="Arial"/>
          <w:color w:val="000000"/>
          <w:sz w:val="24"/>
          <w:szCs w:val="24"/>
          <w:shd w:val="clear" w:color="auto" w:fill="FFFFFF"/>
        </w:rPr>
        <w:t xml:space="preserve">many </w:t>
      </w:r>
      <w:r w:rsidR="0077057E" w:rsidRPr="00120ADA">
        <w:rPr>
          <w:rFonts w:ascii="Arial" w:hAnsi="Arial" w:cs="Arial"/>
          <w:color w:val="000000"/>
          <w:sz w:val="24"/>
          <w:szCs w:val="24"/>
          <w:shd w:val="clear" w:color="auto" w:fill="FFFFFF"/>
        </w:rPr>
        <w:t>questions seem</w:t>
      </w:r>
      <w:r w:rsidR="000B32F5" w:rsidRPr="00120ADA">
        <w:rPr>
          <w:rFonts w:ascii="Arial" w:hAnsi="Arial" w:cs="Arial"/>
          <w:color w:val="000000"/>
          <w:sz w:val="24"/>
          <w:szCs w:val="24"/>
          <w:shd w:val="clear" w:color="auto" w:fill="FFFFFF"/>
        </w:rPr>
        <w:t xml:space="preserve"> to arise that tr</w:t>
      </w:r>
      <w:r w:rsidR="00742741" w:rsidRPr="00120ADA">
        <w:rPr>
          <w:rFonts w:ascii="Arial" w:hAnsi="Arial" w:cs="Arial"/>
          <w:color w:val="000000"/>
          <w:sz w:val="24"/>
          <w:szCs w:val="24"/>
          <w:shd w:val="clear" w:color="auto" w:fill="FFFFFF"/>
        </w:rPr>
        <w:t>y</w:t>
      </w:r>
      <w:r w:rsidR="000B32F5" w:rsidRPr="00120ADA">
        <w:rPr>
          <w:rFonts w:ascii="Arial" w:hAnsi="Arial" w:cs="Arial"/>
          <w:color w:val="000000"/>
          <w:sz w:val="24"/>
          <w:szCs w:val="24"/>
          <w:shd w:val="clear" w:color="auto" w:fill="FFFFFF"/>
        </w:rPr>
        <w:t xml:space="preserve"> to </w:t>
      </w:r>
      <w:r w:rsidR="0077057E" w:rsidRPr="00120ADA">
        <w:rPr>
          <w:rFonts w:ascii="Arial" w:hAnsi="Arial" w:cs="Arial"/>
          <w:color w:val="000000"/>
          <w:sz w:val="24"/>
          <w:szCs w:val="24"/>
          <w:shd w:val="clear" w:color="auto" w:fill="FFFFFF"/>
        </w:rPr>
        <w:t xml:space="preserve">call for </w:t>
      </w:r>
      <w:r w:rsidR="00742741" w:rsidRPr="00120ADA">
        <w:rPr>
          <w:rFonts w:ascii="Arial" w:hAnsi="Arial" w:cs="Arial"/>
          <w:color w:val="000000"/>
          <w:sz w:val="24"/>
          <w:szCs w:val="24"/>
          <w:shd w:val="clear" w:color="auto" w:fill="FFFFFF"/>
        </w:rPr>
        <w:t>some sort of</w:t>
      </w:r>
      <w:r w:rsidR="0077057E" w:rsidRPr="00120ADA">
        <w:rPr>
          <w:rFonts w:ascii="Arial" w:hAnsi="Arial" w:cs="Arial"/>
          <w:color w:val="000000"/>
          <w:sz w:val="24"/>
          <w:szCs w:val="24"/>
          <w:shd w:val="clear" w:color="auto" w:fill="FFFFFF"/>
        </w:rPr>
        <w:t xml:space="preserve"> understanding of crime </w:t>
      </w:r>
      <w:r w:rsidR="00B1359F" w:rsidRPr="00120ADA">
        <w:rPr>
          <w:rFonts w:ascii="Arial" w:hAnsi="Arial" w:cs="Arial"/>
          <w:color w:val="000000"/>
          <w:sz w:val="24"/>
          <w:szCs w:val="24"/>
          <w:shd w:val="clear" w:color="auto" w:fill="FFFFFF"/>
        </w:rPr>
        <w:t>and criminals that</w:t>
      </w:r>
      <w:r w:rsidR="00742741" w:rsidRPr="00120ADA">
        <w:rPr>
          <w:rFonts w:ascii="Arial" w:hAnsi="Arial" w:cs="Arial"/>
          <w:color w:val="000000"/>
          <w:sz w:val="24"/>
          <w:szCs w:val="24"/>
          <w:shd w:val="clear" w:color="auto" w:fill="FFFFFF"/>
        </w:rPr>
        <w:t xml:space="preserve"> are </w:t>
      </w:r>
      <w:r w:rsidR="0077057E" w:rsidRPr="00120ADA">
        <w:rPr>
          <w:rFonts w:ascii="Arial" w:hAnsi="Arial" w:cs="Arial"/>
          <w:color w:val="000000"/>
          <w:sz w:val="24"/>
          <w:szCs w:val="24"/>
          <w:shd w:val="clear" w:color="auto" w:fill="FFFFFF"/>
        </w:rPr>
        <w:t>formed by</w:t>
      </w:r>
      <w:r w:rsidR="00B1359F" w:rsidRPr="00120ADA">
        <w:rPr>
          <w:rFonts w:ascii="Arial" w:hAnsi="Arial" w:cs="Arial"/>
          <w:color w:val="000000"/>
          <w:sz w:val="24"/>
          <w:szCs w:val="24"/>
          <w:shd w:val="clear" w:color="auto" w:fill="FFFFFF"/>
        </w:rPr>
        <w:t xml:space="preserve"> trying to understand</w:t>
      </w:r>
      <w:r w:rsidR="0077057E" w:rsidRPr="00120ADA">
        <w:rPr>
          <w:rFonts w:ascii="Arial" w:hAnsi="Arial" w:cs="Arial"/>
          <w:color w:val="000000"/>
          <w:sz w:val="24"/>
          <w:szCs w:val="24"/>
          <w:shd w:val="clear" w:color="auto" w:fill="FFFFFF"/>
        </w:rPr>
        <w:t xml:space="preserve"> criminal events</w:t>
      </w:r>
      <w:r w:rsidR="00B1359F" w:rsidRPr="00120ADA">
        <w:rPr>
          <w:rFonts w:ascii="Arial" w:hAnsi="Arial" w:cs="Arial"/>
          <w:color w:val="000000"/>
          <w:sz w:val="24"/>
          <w:szCs w:val="24"/>
          <w:shd w:val="clear" w:color="auto" w:fill="FFFFFF"/>
        </w:rPr>
        <w:t xml:space="preserve"> and o</w:t>
      </w:r>
      <w:r w:rsidR="0077057E" w:rsidRPr="00120ADA">
        <w:rPr>
          <w:rFonts w:ascii="Arial" w:hAnsi="Arial" w:cs="Arial"/>
          <w:color w:val="000000"/>
          <w:sz w:val="24"/>
          <w:szCs w:val="24"/>
          <w:shd w:val="clear" w:color="auto" w:fill="FFFFFF"/>
        </w:rPr>
        <w:t>ffender motivation</w:t>
      </w:r>
      <w:r w:rsidR="00B1359F" w:rsidRPr="00120ADA">
        <w:rPr>
          <w:rFonts w:ascii="Arial" w:hAnsi="Arial" w:cs="Arial"/>
          <w:color w:val="000000"/>
          <w:sz w:val="24"/>
          <w:szCs w:val="24"/>
          <w:shd w:val="clear" w:color="auto" w:fill="FFFFFF"/>
        </w:rPr>
        <w:t xml:space="preserve"> (</w:t>
      </w:r>
      <w:r w:rsidR="00742741" w:rsidRPr="00120ADA">
        <w:rPr>
          <w:rFonts w:ascii="Arial" w:hAnsi="Arial" w:cs="Arial"/>
          <w:color w:val="000000"/>
          <w:sz w:val="24"/>
          <w:szCs w:val="24"/>
          <w:shd w:val="clear" w:color="auto" w:fill="FFFFFF"/>
        </w:rPr>
        <w:t>Wortley and Townsley, 2016</w:t>
      </w:r>
      <w:r w:rsidR="00663312" w:rsidRPr="00120ADA">
        <w:rPr>
          <w:rFonts w:ascii="Arial" w:hAnsi="Arial" w:cs="Arial"/>
          <w:color w:val="000000"/>
          <w:sz w:val="24"/>
          <w:szCs w:val="24"/>
          <w:shd w:val="clear" w:color="auto" w:fill="FFFFFF"/>
        </w:rPr>
        <w:t>, pp. 68</w:t>
      </w:r>
      <w:r w:rsidR="00742741" w:rsidRPr="00120ADA">
        <w:rPr>
          <w:rFonts w:ascii="Arial" w:hAnsi="Arial" w:cs="Arial"/>
          <w:color w:val="000000"/>
          <w:sz w:val="24"/>
          <w:szCs w:val="24"/>
          <w:shd w:val="clear" w:color="auto" w:fill="FFFFFF"/>
        </w:rPr>
        <w:t>)</w:t>
      </w:r>
      <w:r w:rsidR="0077057E" w:rsidRPr="00120ADA">
        <w:rPr>
          <w:rFonts w:ascii="Arial" w:hAnsi="Arial" w:cs="Arial"/>
          <w:color w:val="000000"/>
          <w:sz w:val="24"/>
          <w:szCs w:val="24"/>
          <w:shd w:val="clear" w:color="auto" w:fill="FFFFFF"/>
        </w:rPr>
        <w:t>.</w:t>
      </w:r>
      <w:r w:rsidR="0078237A" w:rsidRPr="00120ADA">
        <w:rPr>
          <w:rFonts w:ascii="Arial" w:hAnsi="Arial" w:cs="Arial"/>
          <w:sz w:val="24"/>
          <w:szCs w:val="24"/>
        </w:rPr>
        <w:t xml:space="preserve"> Understanding offenders can be difficult when they’re forced into crime or when they believe what they’re doing is acceptable</w:t>
      </w:r>
      <w:r w:rsidR="007E7AF7" w:rsidRPr="00120ADA">
        <w:rPr>
          <w:rFonts w:ascii="Arial" w:hAnsi="Arial" w:cs="Arial"/>
          <w:color w:val="000000"/>
          <w:sz w:val="24"/>
          <w:szCs w:val="24"/>
          <w:shd w:val="clear" w:color="auto" w:fill="FFFFFF"/>
        </w:rPr>
        <w:t xml:space="preserve">, </w:t>
      </w:r>
      <w:r w:rsidR="007E7AF7" w:rsidRPr="00120ADA">
        <w:rPr>
          <w:rFonts w:ascii="Arial" w:hAnsi="Arial" w:cs="Arial"/>
          <w:sz w:val="24"/>
          <w:szCs w:val="24"/>
        </w:rPr>
        <w:t xml:space="preserve">many result to crime and the life of a criminal </w:t>
      </w:r>
      <w:r w:rsidR="005B2A4A" w:rsidRPr="00120ADA">
        <w:rPr>
          <w:rFonts w:ascii="Arial" w:hAnsi="Arial" w:cs="Arial"/>
          <w:sz w:val="24"/>
          <w:szCs w:val="24"/>
        </w:rPr>
        <w:t>since</w:t>
      </w:r>
      <w:r w:rsidR="007E7AF7" w:rsidRPr="00120ADA">
        <w:rPr>
          <w:rFonts w:ascii="Arial" w:hAnsi="Arial" w:cs="Arial"/>
          <w:sz w:val="24"/>
          <w:szCs w:val="24"/>
        </w:rPr>
        <w:t xml:space="preserve"> they have no other choice and/or made this decision by themselves to commit the crime</w:t>
      </w:r>
      <w:r w:rsidR="00632538" w:rsidRPr="00120ADA">
        <w:rPr>
          <w:rFonts w:ascii="Arial" w:hAnsi="Arial" w:cs="Arial"/>
          <w:sz w:val="24"/>
          <w:szCs w:val="24"/>
        </w:rPr>
        <w:t>.</w:t>
      </w:r>
    </w:p>
    <w:p w14:paraId="28C14E26" w14:textId="77777777" w:rsidR="00F16FD0" w:rsidRPr="00120ADA" w:rsidRDefault="00F16FD0" w:rsidP="00F5634B">
      <w:pPr>
        <w:spacing w:line="480" w:lineRule="auto"/>
        <w:rPr>
          <w:rFonts w:ascii="Arial" w:hAnsi="Arial" w:cs="Arial"/>
          <w:color w:val="000000"/>
          <w:sz w:val="24"/>
          <w:szCs w:val="24"/>
          <w:shd w:val="clear" w:color="auto" w:fill="FFFFFF"/>
        </w:rPr>
      </w:pPr>
    </w:p>
    <w:p w14:paraId="3ECEE225" w14:textId="2C3B4433" w:rsidR="00490128" w:rsidRPr="00120ADA" w:rsidRDefault="00490128" w:rsidP="00F5634B">
      <w:pPr>
        <w:spacing w:line="480" w:lineRule="auto"/>
        <w:jc w:val="both"/>
        <w:rPr>
          <w:rFonts w:ascii="Arial" w:hAnsi="Arial" w:cs="Arial"/>
          <w:sz w:val="24"/>
          <w:szCs w:val="24"/>
        </w:rPr>
      </w:pPr>
    </w:p>
    <w:p w14:paraId="78B43642" w14:textId="77777777" w:rsidR="00796F78" w:rsidRPr="00120ADA" w:rsidRDefault="00796F78" w:rsidP="00F5634B">
      <w:pPr>
        <w:spacing w:line="480" w:lineRule="auto"/>
        <w:jc w:val="both"/>
        <w:rPr>
          <w:rFonts w:ascii="Arial" w:hAnsi="Arial" w:cs="Arial"/>
          <w:sz w:val="24"/>
          <w:szCs w:val="24"/>
        </w:rPr>
      </w:pPr>
    </w:p>
    <w:p w14:paraId="597966CB" w14:textId="77777777" w:rsidR="0048209E" w:rsidRPr="00120ADA" w:rsidRDefault="0089781A" w:rsidP="00F5634B">
      <w:pPr>
        <w:spacing w:line="480" w:lineRule="auto"/>
        <w:jc w:val="both"/>
        <w:rPr>
          <w:rFonts w:ascii="Arial" w:hAnsi="Arial" w:cs="Arial"/>
          <w:sz w:val="24"/>
          <w:szCs w:val="24"/>
        </w:rPr>
      </w:pPr>
      <w:r w:rsidRPr="00120ADA">
        <w:rPr>
          <w:rFonts w:ascii="Arial" w:hAnsi="Arial" w:cs="Arial"/>
          <w:sz w:val="24"/>
          <w:szCs w:val="24"/>
        </w:rPr>
        <w:t xml:space="preserve"> </w:t>
      </w:r>
    </w:p>
    <w:p w14:paraId="610EAF48" w14:textId="77777777" w:rsidR="0048209E" w:rsidRPr="00120ADA" w:rsidRDefault="0048209E" w:rsidP="00F5634B">
      <w:pPr>
        <w:spacing w:line="480" w:lineRule="auto"/>
        <w:rPr>
          <w:rFonts w:ascii="Arial" w:hAnsi="Arial" w:cs="Arial"/>
          <w:sz w:val="24"/>
          <w:szCs w:val="24"/>
        </w:rPr>
      </w:pPr>
      <w:r w:rsidRPr="00120ADA">
        <w:rPr>
          <w:rFonts w:ascii="Arial" w:hAnsi="Arial" w:cs="Arial"/>
          <w:sz w:val="24"/>
          <w:szCs w:val="24"/>
        </w:rPr>
        <w:br w:type="page"/>
      </w:r>
    </w:p>
    <w:p w14:paraId="344236DC" w14:textId="71C77DA6" w:rsidR="00FC66C3" w:rsidRPr="00120ADA" w:rsidRDefault="00796F78" w:rsidP="00F5634B">
      <w:pPr>
        <w:spacing w:line="480" w:lineRule="auto"/>
        <w:jc w:val="both"/>
        <w:rPr>
          <w:rFonts w:ascii="Arial" w:hAnsi="Arial" w:cs="Arial"/>
          <w:sz w:val="24"/>
          <w:szCs w:val="24"/>
        </w:rPr>
      </w:pPr>
      <w:r w:rsidRPr="00120ADA">
        <w:rPr>
          <w:rFonts w:ascii="Arial" w:hAnsi="Arial" w:cs="Arial"/>
          <w:sz w:val="24"/>
          <w:szCs w:val="24"/>
        </w:rPr>
        <w:lastRenderedPageBreak/>
        <w:t>F</w:t>
      </w:r>
      <w:r w:rsidR="00490128" w:rsidRPr="00120ADA">
        <w:rPr>
          <w:rFonts w:ascii="Arial" w:hAnsi="Arial" w:cs="Arial"/>
          <w:sz w:val="24"/>
          <w:szCs w:val="24"/>
        </w:rPr>
        <w:t xml:space="preserve">or </w:t>
      </w:r>
      <w:r w:rsidR="00995DE9" w:rsidRPr="00120ADA">
        <w:rPr>
          <w:rFonts w:ascii="Arial" w:hAnsi="Arial" w:cs="Arial"/>
          <w:sz w:val="24"/>
          <w:szCs w:val="24"/>
        </w:rPr>
        <w:t xml:space="preserve">children and </w:t>
      </w:r>
      <w:r w:rsidR="006C7471" w:rsidRPr="00120ADA">
        <w:rPr>
          <w:rFonts w:ascii="Arial" w:hAnsi="Arial" w:cs="Arial"/>
          <w:sz w:val="24"/>
          <w:szCs w:val="24"/>
        </w:rPr>
        <w:t>vulnerable</w:t>
      </w:r>
      <w:r w:rsidR="00995DE9" w:rsidRPr="00120ADA">
        <w:rPr>
          <w:rFonts w:ascii="Arial" w:hAnsi="Arial" w:cs="Arial"/>
          <w:sz w:val="24"/>
          <w:szCs w:val="24"/>
        </w:rPr>
        <w:t xml:space="preserve"> adults</w:t>
      </w:r>
      <w:r w:rsidR="00180ED7" w:rsidRPr="00120ADA">
        <w:rPr>
          <w:rFonts w:ascii="Arial" w:hAnsi="Arial" w:cs="Arial"/>
          <w:sz w:val="24"/>
          <w:szCs w:val="24"/>
        </w:rPr>
        <w:t xml:space="preserve">, </w:t>
      </w:r>
      <w:r w:rsidR="006C7471" w:rsidRPr="00120ADA">
        <w:rPr>
          <w:rFonts w:ascii="Arial" w:hAnsi="Arial" w:cs="Arial"/>
          <w:sz w:val="24"/>
          <w:szCs w:val="24"/>
        </w:rPr>
        <w:t>those with disabilities or mental disorders</w:t>
      </w:r>
      <w:r w:rsidR="00CC4A8E" w:rsidRPr="00120ADA">
        <w:rPr>
          <w:rFonts w:ascii="Arial" w:hAnsi="Arial" w:cs="Arial"/>
          <w:sz w:val="24"/>
          <w:szCs w:val="24"/>
        </w:rPr>
        <w:t>,</w:t>
      </w:r>
      <w:r w:rsidR="0089781A" w:rsidRPr="00120ADA">
        <w:rPr>
          <w:rFonts w:ascii="Arial" w:hAnsi="Arial" w:cs="Arial"/>
          <w:sz w:val="24"/>
          <w:szCs w:val="24"/>
        </w:rPr>
        <w:t xml:space="preserve"> they are unfortunately more likely to be taken advantage of due to their </w:t>
      </w:r>
      <w:r w:rsidR="0085433D" w:rsidRPr="00120ADA">
        <w:rPr>
          <w:rFonts w:ascii="Arial" w:hAnsi="Arial" w:cs="Arial"/>
          <w:sz w:val="24"/>
          <w:szCs w:val="24"/>
        </w:rPr>
        <w:t>misunderstanding o</w:t>
      </w:r>
      <w:r w:rsidR="00D14D5D" w:rsidRPr="00120ADA">
        <w:rPr>
          <w:rFonts w:ascii="Arial" w:hAnsi="Arial" w:cs="Arial"/>
          <w:sz w:val="24"/>
          <w:szCs w:val="24"/>
        </w:rPr>
        <w:t>f</w:t>
      </w:r>
      <w:r w:rsidR="0085433D" w:rsidRPr="00120ADA">
        <w:rPr>
          <w:rFonts w:ascii="Arial" w:hAnsi="Arial" w:cs="Arial"/>
          <w:sz w:val="24"/>
          <w:szCs w:val="24"/>
        </w:rPr>
        <w:t xml:space="preserve"> trustfulness and/or threat.</w:t>
      </w:r>
      <w:r w:rsidR="00D7343D" w:rsidRPr="00120ADA">
        <w:rPr>
          <w:rFonts w:ascii="Arial" w:hAnsi="Arial" w:cs="Arial"/>
          <w:sz w:val="24"/>
          <w:szCs w:val="24"/>
        </w:rPr>
        <w:t xml:space="preserve"> Vulnerability is defined by the College of </w:t>
      </w:r>
      <w:r w:rsidR="003B5155" w:rsidRPr="00120ADA">
        <w:rPr>
          <w:rFonts w:ascii="Arial" w:hAnsi="Arial" w:cs="Arial"/>
          <w:sz w:val="24"/>
          <w:szCs w:val="24"/>
        </w:rPr>
        <w:t>Policing (</w:t>
      </w:r>
      <w:r w:rsidR="00A16BAF" w:rsidRPr="00120ADA">
        <w:rPr>
          <w:rFonts w:ascii="Arial" w:hAnsi="Arial" w:cs="Arial"/>
          <w:sz w:val="24"/>
          <w:szCs w:val="24"/>
        </w:rPr>
        <w:t>20</w:t>
      </w:r>
      <w:r w:rsidR="005F2750" w:rsidRPr="00120ADA">
        <w:rPr>
          <w:rFonts w:ascii="Arial" w:hAnsi="Arial" w:cs="Arial"/>
          <w:sz w:val="24"/>
          <w:szCs w:val="24"/>
        </w:rPr>
        <w:t>20</w:t>
      </w:r>
      <w:r w:rsidR="00A16BAF" w:rsidRPr="00120ADA">
        <w:rPr>
          <w:rFonts w:ascii="Arial" w:hAnsi="Arial" w:cs="Arial"/>
          <w:sz w:val="24"/>
          <w:szCs w:val="24"/>
        </w:rPr>
        <w:t>)</w:t>
      </w:r>
      <w:r w:rsidR="00D7343D" w:rsidRPr="00120ADA">
        <w:rPr>
          <w:rFonts w:ascii="Arial" w:hAnsi="Arial" w:cs="Arial"/>
          <w:sz w:val="24"/>
          <w:szCs w:val="24"/>
        </w:rPr>
        <w:t xml:space="preserve"> as a person who is vulnerable “if, as a result of their situation of circumstances, they are unable to take care off or protect themselves or others from harm or </w:t>
      </w:r>
      <w:r w:rsidR="00632538" w:rsidRPr="00120ADA">
        <w:rPr>
          <w:rFonts w:ascii="Arial" w:hAnsi="Arial" w:cs="Arial"/>
          <w:sz w:val="24"/>
          <w:szCs w:val="24"/>
        </w:rPr>
        <w:t>exploitation” (</w:t>
      </w:r>
      <w:r w:rsidR="00D7343D" w:rsidRPr="00120ADA">
        <w:rPr>
          <w:rFonts w:ascii="Arial" w:hAnsi="Arial" w:cs="Arial"/>
          <w:sz w:val="24"/>
          <w:szCs w:val="24"/>
        </w:rPr>
        <w:t>College of Policing, 20</w:t>
      </w:r>
      <w:r w:rsidR="005F2750" w:rsidRPr="00120ADA">
        <w:rPr>
          <w:rFonts w:ascii="Arial" w:hAnsi="Arial" w:cs="Arial"/>
          <w:sz w:val="24"/>
          <w:szCs w:val="24"/>
        </w:rPr>
        <w:t>20</w:t>
      </w:r>
      <w:r w:rsidR="00D7343D" w:rsidRPr="00120ADA">
        <w:rPr>
          <w:rFonts w:ascii="Arial" w:hAnsi="Arial" w:cs="Arial"/>
          <w:sz w:val="24"/>
          <w:szCs w:val="24"/>
        </w:rPr>
        <w:t>).</w:t>
      </w:r>
      <w:r w:rsidR="005378AC" w:rsidRPr="00120ADA">
        <w:rPr>
          <w:rFonts w:ascii="Arial" w:hAnsi="Arial" w:cs="Arial"/>
          <w:sz w:val="24"/>
          <w:szCs w:val="24"/>
        </w:rPr>
        <w:t xml:space="preserve"> </w:t>
      </w:r>
      <w:r w:rsidR="001D217F" w:rsidRPr="00120ADA">
        <w:rPr>
          <w:rFonts w:ascii="Arial" w:hAnsi="Arial" w:cs="Arial"/>
          <w:sz w:val="24"/>
          <w:szCs w:val="24"/>
        </w:rPr>
        <w:t xml:space="preserve">The </w:t>
      </w:r>
      <w:r w:rsidR="005378AC" w:rsidRPr="00120ADA">
        <w:rPr>
          <w:rFonts w:ascii="Arial" w:hAnsi="Arial" w:cs="Arial"/>
          <w:sz w:val="24"/>
          <w:szCs w:val="24"/>
        </w:rPr>
        <w:t>H</w:t>
      </w:r>
      <w:r w:rsidR="001D217F" w:rsidRPr="00120ADA">
        <w:rPr>
          <w:rFonts w:ascii="Arial" w:hAnsi="Arial" w:cs="Arial"/>
          <w:sz w:val="24"/>
          <w:szCs w:val="24"/>
        </w:rPr>
        <w:t xml:space="preserve">ome </w:t>
      </w:r>
      <w:r w:rsidR="005378AC" w:rsidRPr="00120ADA">
        <w:rPr>
          <w:rFonts w:ascii="Arial" w:hAnsi="Arial" w:cs="Arial"/>
          <w:sz w:val="24"/>
          <w:szCs w:val="24"/>
        </w:rPr>
        <w:t>O</w:t>
      </w:r>
      <w:r w:rsidR="001D217F" w:rsidRPr="00120ADA">
        <w:rPr>
          <w:rFonts w:ascii="Arial" w:hAnsi="Arial" w:cs="Arial"/>
          <w:sz w:val="24"/>
          <w:szCs w:val="24"/>
        </w:rPr>
        <w:t xml:space="preserve">ffice issued a guide in </w:t>
      </w:r>
      <w:r w:rsidR="009D574F" w:rsidRPr="00120ADA">
        <w:rPr>
          <w:rFonts w:ascii="Arial" w:hAnsi="Arial" w:cs="Arial"/>
          <w:sz w:val="24"/>
          <w:szCs w:val="24"/>
        </w:rPr>
        <w:t>(</w:t>
      </w:r>
      <w:r w:rsidR="001D217F" w:rsidRPr="00120ADA">
        <w:rPr>
          <w:rFonts w:ascii="Arial" w:hAnsi="Arial" w:cs="Arial"/>
          <w:sz w:val="24"/>
          <w:szCs w:val="24"/>
        </w:rPr>
        <w:t>2018</w:t>
      </w:r>
      <w:r w:rsidR="009D574F" w:rsidRPr="00120ADA">
        <w:rPr>
          <w:rFonts w:ascii="Arial" w:hAnsi="Arial" w:cs="Arial"/>
          <w:sz w:val="24"/>
          <w:szCs w:val="24"/>
        </w:rPr>
        <w:t>)</w:t>
      </w:r>
      <w:r w:rsidR="005378AC" w:rsidRPr="00120ADA">
        <w:rPr>
          <w:rFonts w:ascii="Arial" w:hAnsi="Arial" w:cs="Arial"/>
          <w:sz w:val="24"/>
          <w:szCs w:val="24"/>
        </w:rPr>
        <w:t xml:space="preserve"> that </w:t>
      </w:r>
      <w:r w:rsidR="0089781A" w:rsidRPr="00120ADA">
        <w:rPr>
          <w:rFonts w:ascii="Arial" w:hAnsi="Arial" w:cs="Arial"/>
          <w:sz w:val="24"/>
          <w:szCs w:val="24"/>
        </w:rPr>
        <w:t>highlight</w:t>
      </w:r>
      <w:r w:rsidR="006239DB" w:rsidRPr="00120ADA">
        <w:rPr>
          <w:rFonts w:ascii="Arial" w:hAnsi="Arial" w:cs="Arial"/>
          <w:sz w:val="24"/>
          <w:szCs w:val="24"/>
        </w:rPr>
        <w:t>ed</w:t>
      </w:r>
      <w:r w:rsidR="0089781A" w:rsidRPr="00120ADA">
        <w:rPr>
          <w:rFonts w:ascii="Arial" w:hAnsi="Arial" w:cs="Arial"/>
          <w:sz w:val="24"/>
          <w:szCs w:val="24"/>
        </w:rPr>
        <w:t xml:space="preserve"> county lines guidance</w:t>
      </w:r>
      <w:r w:rsidR="00730CD4" w:rsidRPr="00120ADA">
        <w:rPr>
          <w:rFonts w:ascii="Arial" w:hAnsi="Arial" w:cs="Arial"/>
          <w:sz w:val="24"/>
          <w:szCs w:val="24"/>
        </w:rPr>
        <w:t xml:space="preserve"> that</w:t>
      </w:r>
      <w:r w:rsidR="003D55EA" w:rsidRPr="00120ADA">
        <w:rPr>
          <w:rFonts w:ascii="Arial" w:hAnsi="Arial" w:cs="Arial"/>
          <w:sz w:val="24"/>
          <w:szCs w:val="24"/>
        </w:rPr>
        <w:t xml:space="preserve"> focused on</w:t>
      </w:r>
      <w:r w:rsidR="004500FF" w:rsidRPr="00120ADA">
        <w:rPr>
          <w:rFonts w:ascii="Arial" w:hAnsi="Arial" w:cs="Arial"/>
          <w:sz w:val="24"/>
          <w:szCs w:val="24"/>
        </w:rPr>
        <w:t xml:space="preserve"> geographical widespread of </w:t>
      </w:r>
      <w:r w:rsidR="00D7343D" w:rsidRPr="00120ADA">
        <w:rPr>
          <w:rFonts w:ascii="Arial" w:hAnsi="Arial" w:cs="Arial"/>
          <w:sz w:val="24"/>
          <w:szCs w:val="24"/>
        </w:rPr>
        <w:t>a form</w:t>
      </w:r>
      <w:r w:rsidR="004500FF" w:rsidRPr="00120ADA">
        <w:rPr>
          <w:rFonts w:ascii="Arial" w:hAnsi="Arial" w:cs="Arial"/>
          <w:sz w:val="24"/>
          <w:szCs w:val="24"/>
        </w:rPr>
        <w:t xml:space="preserve"> of harm </w:t>
      </w:r>
      <w:r w:rsidR="009B062A" w:rsidRPr="00120ADA">
        <w:rPr>
          <w:rFonts w:ascii="Arial" w:hAnsi="Arial" w:cs="Arial"/>
          <w:sz w:val="24"/>
          <w:szCs w:val="24"/>
        </w:rPr>
        <w:t>towards the more vulnerable</w:t>
      </w:r>
      <w:r w:rsidR="001D217F" w:rsidRPr="00120ADA">
        <w:rPr>
          <w:rFonts w:ascii="Arial" w:hAnsi="Arial" w:cs="Arial"/>
          <w:sz w:val="24"/>
          <w:szCs w:val="24"/>
        </w:rPr>
        <w:t>.</w:t>
      </w:r>
      <w:r w:rsidR="009B062A" w:rsidRPr="00120ADA">
        <w:rPr>
          <w:rFonts w:ascii="Arial" w:hAnsi="Arial" w:cs="Arial"/>
          <w:sz w:val="24"/>
          <w:szCs w:val="24"/>
        </w:rPr>
        <w:t xml:space="preserve"> </w:t>
      </w:r>
      <w:r w:rsidR="001D217F" w:rsidRPr="00120ADA">
        <w:rPr>
          <w:rFonts w:ascii="Arial" w:hAnsi="Arial" w:cs="Arial"/>
          <w:sz w:val="24"/>
          <w:szCs w:val="24"/>
        </w:rPr>
        <w:t>T</w:t>
      </w:r>
      <w:r w:rsidR="009B062A" w:rsidRPr="00120ADA">
        <w:rPr>
          <w:rFonts w:ascii="Arial" w:hAnsi="Arial" w:cs="Arial"/>
          <w:sz w:val="24"/>
          <w:szCs w:val="24"/>
        </w:rPr>
        <w:t>he guidance published by the Home Office</w:t>
      </w:r>
      <w:r w:rsidR="00BB3764" w:rsidRPr="00120ADA">
        <w:rPr>
          <w:rFonts w:ascii="Arial" w:hAnsi="Arial" w:cs="Arial"/>
          <w:sz w:val="24"/>
          <w:szCs w:val="24"/>
        </w:rPr>
        <w:t xml:space="preserve"> </w:t>
      </w:r>
      <w:r w:rsidR="00A826F4" w:rsidRPr="00120ADA">
        <w:rPr>
          <w:rFonts w:ascii="Arial" w:hAnsi="Arial" w:cs="Arial"/>
          <w:sz w:val="24"/>
          <w:szCs w:val="24"/>
        </w:rPr>
        <w:t>intended to be able to explain the nature of the harm that comes towards the vulnerable a</w:t>
      </w:r>
      <w:r w:rsidR="00166FD3" w:rsidRPr="00120ADA">
        <w:rPr>
          <w:rFonts w:ascii="Arial" w:hAnsi="Arial" w:cs="Arial"/>
          <w:sz w:val="24"/>
          <w:szCs w:val="24"/>
        </w:rPr>
        <w:t xml:space="preserve">nd to enable any </w:t>
      </w:r>
      <w:r w:rsidR="00C710E2" w:rsidRPr="00120ADA">
        <w:rPr>
          <w:rFonts w:ascii="Arial" w:hAnsi="Arial" w:cs="Arial"/>
          <w:sz w:val="24"/>
          <w:szCs w:val="24"/>
        </w:rPr>
        <w:t xml:space="preserve">supporting adult to be able to </w:t>
      </w:r>
      <w:r w:rsidR="00CB5A72" w:rsidRPr="00120ADA">
        <w:rPr>
          <w:rFonts w:ascii="Arial" w:hAnsi="Arial" w:cs="Arial"/>
          <w:sz w:val="24"/>
          <w:szCs w:val="24"/>
        </w:rPr>
        <w:t>recognize any of the indication</w:t>
      </w:r>
      <w:r w:rsidR="00C46578" w:rsidRPr="00120ADA">
        <w:rPr>
          <w:rFonts w:ascii="Arial" w:hAnsi="Arial" w:cs="Arial"/>
          <w:sz w:val="24"/>
          <w:szCs w:val="24"/>
        </w:rPr>
        <w:t xml:space="preserve"> (Home Office, 2018). This means that the guidance can help</w:t>
      </w:r>
      <w:r w:rsidR="00CB5A72" w:rsidRPr="00120ADA">
        <w:rPr>
          <w:rFonts w:ascii="Arial" w:hAnsi="Arial" w:cs="Arial"/>
          <w:sz w:val="24"/>
          <w:szCs w:val="24"/>
        </w:rPr>
        <w:t xml:space="preserve"> </w:t>
      </w:r>
      <w:r w:rsidR="002613F7" w:rsidRPr="00120ADA">
        <w:rPr>
          <w:rFonts w:ascii="Arial" w:hAnsi="Arial" w:cs="Arial"/>
          <w:sz w:val="24"/>
          <w:szCs w:val="24"/>
        </w:rPr>
        <w:t>any adult to notice the signs of criminal explo</w:t>
      </w:r>
      <w:r w:rsidR="005F3574" w:rsidRPr="00120ADA">
        <w:rPr>
          <w:rFonts w:ascii="Arial" w:hAnsi="Arial" w:cs="Arial"/>
          <w:sz w:val="24"/>
          <w:szCs w:val="24"/>
        </w:rPr>
        <w:t xml:space="preserve">itation and be </w:t>
      </w:r>
      <w:r w:rsidR="00CB5A72" w:rsidRPr="00120ADA">
        <w:rPr>
          <w:rFonts w:ascii="Arial" w:hAnsi="Arial" w:cs="Arial"/>
          <w:sz w:val="24"/>
          <w:szCs w:val="24"/>
        </w:rPr>
        <w:t xml:space="preserve">able to stop a criminal from being created </w:t>
      </w:r>
      <w:r w:rsidR="0034581B" w:rsidRPr="00120ADA">
        <w:rPr>
          <w:rFonts w:ascii="Arial" w:hAnsi="Arial" w:cs="Arial"/>
          <w:sz w:val="24"/>
          <w:szCs w:val="24"/>
        </w:rPr>
        <w:t>or continuing down the road of crime</w:t>
      </w:r>
      <w:r w:rsidR="005F3574" w:rsidRPr="00120ADA">
        <w:rPr>
          <w:rFonts w:ascii="Arial" w:hAnsi="Arial" w:cs="Arial"/>
          <w:sz w:val="24"/>
          <w:szCs w:val="24"/>
        </w:rPr>
        <w:t xml:space="preserve">, which is beneficial to </w:t>
      </w:r>
      <w:r w:rsidR="001248E1" w:rsidRPr="00120ADA">
        <w:rPr>
          <w:rFonts w:ascii="Arial" w:hAnsi="Arial" w:cs="Arial"/>
          <w:sz w:val="24"/>
          <w:szCs w:val="24"/>
        </w:rPr>
        <w:t>people that are looking to escape the criminal life or didn’t want to be made into one</w:t>
      </w:r>
      <w:r w:rsidR="0034581B" w:rsidRPr="00120ADA">
        <w:rPr>
          <w:rFonts w:ascii="Arial" w:hAnsi="Arial" w:cs="Arial"/>
          <w:sz w:val="24"/>
          <w:szCs w:val="24"/>
        </w:rPr>
        <w:t>.</w:t>
      </w:r>
    </w:p>
    <w:p w14:paraId="5B27290D" w14:textId="66FC4AD0" w:rsidR="007C4E2C" w:rsidRPr="00120ADA" w:rsidRDefault="00FC66C3" w:rsidP="00F5634B">
      <w:pPr>
        <w:spacing w:line="480" w:lineRule="auto"/>
        <w:jc w:val="both"/>
        <w:rPr>
          <w:rFonts w:ascii="Arial" w:hAnsi="Arial" w:cs="Arial"/>
          <w:color w:val="000000" w:themeColor="text1"/>
          <w:sz w:val="24"/>
          <w:szCs w:val="24"/>
        </w:rPr>
      </w:pPr>
      <w:r w:rsidRPr="00120ADA">
        <w:rPr>
          <w:rFonts w:ascii="Arial" w:hAnsi="Arial" w:cs="Arial"/>
          <w:color w:val="000000" w:themeColor="text1"/>
          <w:sz w:val="24"/>
          <w:szCs w:val="24"/>
        </w:rPr>
        <w:t>If someone</w:t>
      </w:r>
      <w:r w:rsidR="00447353" w:rsidRPr="00120ADA">
        <w:rPr>
          <w:rFonts w:ascii="Arial" w:hAnsi="Arial" w:cs="Arial"/>
          <w:color w:val="000000" w:themeColor="text1"/>
          <w:sz w:val="24"/>
          <w:szCs w:val="24"/>
        </w:rPr>
        <w:t xml:space="preserve"> either child or young adult, </w:t>
      </w:r>
      <w:r w:rsidRPr="00120ADA">
        <w:rPr>
          <w:rFonts w:ascii="Arial" w:hAnsi="Arial" w:cs="Arial"/>
          <w:color w:val="000000" w:themeColor="text1"/>
          <w:sz w:val="24"/>
          <w:szCs w:val="24"/>
        </w:rPr>
        <w:t>is brought up in a crime surrounded environment and</w:t>
      </w:r>
      <w:r w:rsidR="00447353" w:rsidRPr="00120ADA">
        <w:rPr>
          <w:rFonts w:ascii="Arial" w:hAnsi="Arial" w:cs="Arial"/>
          <w:color w:val="000000" w:themeColor="text1"/>
          <w:sz w:val="24"/>
          <w:szCs w:val="24"/>
        </w:rPr>
        <w:t xml:space="preserve"> a criminal</w:t>
      </w:r>
      <w:r w:rsidRPr="00120ADA">
        <w:rPr>
          <w:rFonts w:ascii="Arial" w:hAnsi="Arial" w:cs="Arial"/>
          <w:color w:val="000000" w:themeColor="text1"/>
          <w:sz w:val="24"/>
          <w:szCs w:val="24"/>
        </w:rPr>
        <w:t xml:space="preserve"> family then they </w:t>
      </w:r>
      <w:r w:rsidR="00447353" w:rsidRPr="00120ADA">
        <w:rPr>
          <w:rFonts w:ascii="Arial" w:hAnsi="Arial" w:cs="Arial"/>
          <w:color w:val="000000" w:themeColor="text1"/>
          <w:sz w:val="24"/>
          <w:szCs w:val="24"/>
        </w:rPr>
        <w:t>could potentially</w:t>
      </w:r>
      <w:r w:rsidRPr="00120ADA">
        <w:rPr>
          <w:rFonts w:ascii="Arial" w:hAnsi="Arial" w:cs="Arial"/>
          <w:color w:val="000000" w:themeColor="text1"/>
          <w:sz w:val="24"/>
          <w:szCs w:val="24"/>
        </w:rPr>
        <w:t xml:space="preserve"> see </w:t>
      </w:r>
      <w:r w:rsidR="00447353" w:rsidRPr="00120ADA">
        <w:rPr>
          <w:rFonts w:ascii="Arial" w:hAnsi="Arial" w:cs="Arial"/>
          <w:color w:val="000000" w:themeColor="text1"/>
          <w:sz w:val="24"/>
          <w:szCs w:val="24"/>
        </w:rPr>
        <w:t>the criminality</w:t>
      </w:r>
      <w:r w:rsidRPr="00120ADA">
        <w:rPr>
          <w:rFonts w:ascii="Arial" w:hAnsi="Arial" w:cs="Arial"/>
          <w:color w:val="000000" w:themeColor="text1"/>
          <w:sz w:val="24"/>
          <w:szCs w:val="24"/>
        </w:rPr>
        <w:t xml:space="preserve"> as something normal</w:t>
      </w:r>
      <w:r w:rsidR="00447353" w:rsidRPr="00120ADA">
        <w:rPr>
          <w:rFonts w:ascii="Arial" w:hAnsi="Arial" w:cs="Arial"/>
          <w:color w:val="000000" w:themeColor="text1"/>
          <w:sz w:val="24"/>
          <w:szCs w:val="24"/>
        </w:rPr>
        <w:t xml:space="preserve"> in their case. </w:t>
      </w:r>
      <w:r w:rsidRPr="00120ADA">
        <w:rPr>
          <w:rFonts w:ascii="Arial" w:hAnsi="Arial" w:cs="Arial"/>
          <w:color w:val="000000" w:themeColor="text1"/>
          <w:sz w:val="24"/>
          <w:szCs w:val="24"/>
        </w:rPr>
        <w:t xml:space="preserve">Children may see it as normal to commit crimes at either their </w:t>
      </w:r>
      <w:r w:rsidR="00447353" w:rsidRPr="00120ADA">
        <w:rPr>
          <w:rFonts w:ascii="Arial" w:hAnsi="Arial" w:cs="Arial"/>
          <w:color w:val="000000" w:themeColor="text1"/>
          <w:sz w:val="24"/>
          <w:szCs w:val="24"/>
        </w:rPr>
        <w:t xml:space="preserve">current </w:t>
      </w:r>
      <w:r w:rsidRPr="00120ADA">
        <w:rPr>
          <w:rFonts w:ascii="Arial" w:hAnsi="Arial" w:cs="Arial"/>
          <w:color w:val="000000" w:themeColor="text1"/>
          <w:sz w:val="24"/>
          <w:szCs w:val="24"/>
        </w:rPr>
        <w:t>age or when they</w:t>
      </w:r>
      <w:r w:rsidR="00922FBE" w:rsidRPr="00120ADA">
        <w:rPr>
          <w:rFonts w:ascii="Arial" w:hAnsi="Arial" w:cs="Arial"/>
          <w:color w:val="000000" w:themeColor="text1"/>
          <w:sz w:val="24"/>
          <w:szCs w:val="24"/>
        </w:rPr>
        <w:t>’</w:t>
      </w:r>
      <w:r w:rsidRPr="00120ADA">
        <w:rPr>
          <w:rFonts w:ascii="Arial" w:hAnsi="Arial" w:cs="Arial"/>
          <w:color w:val="000000" w:themeColor="text1"/>
          <w:sz w:val="24"/>
          <w:szCs w:val="24"/>
        </w:rPr>
        <w:t>re older</w:t>
      </w:r>
      <w:r w:rsidR="00447353" w:rsidRPr="00120ADA">
        <w:rPr>
          <w:rFonts w:ascii="Arial" w:hAnsi="Arial" w:cs="Arial"/>
          <w:color w:val="000000" w:themeColor="text1"/>
          <w:sz w:val="24"/>
          <w:szCs w:val="24"/>
        </w:rPr>
        <w:t xml:space="preserve"> due to what they witnessed and/or were taught</w:t>
      </w:r>
      <w:r w:rsidRPr="00120ADA">
        <w:rPr>
          <w:rFonts w:ascii="Arial" w:hAnsi="Arial" w:cs="Arial"/>
          <w:color w:val="000000" w:themeColor="text1"/>
          <w:sz w:val="24"/>
          <w:szCs w:val="24"/>
        </w:rPr>
        <w:t>, this can correlate to</w:t>
      </w:r>
      <w:r w:rsidR="006E3198" w:rsidRPr="00120ADA">
        <w:rPr>
          <w:rFonts w:ascii="Arial" w:hAnsi="Arial" w:cs="Arial"/>
          <w:color w:val="000000" w:themeColor="text1"/>
          <w:sz w:val="24"/>
          <w:szCs w:val="24"/>
        </w:rPr>
        <w:t xml:space="preserve"> how some children may experience domestic abuse </w:t>
      </w:r>
      <w:r w:rsidR="00E4472F" w:rsidRPr="00120ADA">
        <w:rPr>
          <w:rFonts w:ascii="Arial" w:hAnsi="Arial" w:cs="Arial"/>
          <w:color w:val="000000" w:themeColor="text1"/>
          <w:sz w:val="24"/>
          <w:szCs w:val="24"/>
        </w:rPr>
        <w:t>in early childhood which leaves a legacy that tends to appear in later years</w:t>
      </w:r>
      <w:r w:rsidR="00EC7648" w:rsidRPr="00120ADA">
        <w:rPr>
          <w:rFonts w:ascii="Arial" w:hAnsi="Arial" w:cs="Arial"/>
          <w:color w:val="000000" w:themeColor="text1"/>
          <w:sz w:val="24"/>
          <w:szCs w:val="24"/>
        </w:rPr>
        <w:t xml:space="preserve"> (G</w:t>
      </w:r>
      <w:r w:rsidR="00801F17" w:rsidRPr="00120ADA">
        <w:rPr>
          <w:rFonts w:ascii="Arial" w:hAnsi="Arial" w:cs="Arial"/>
          <w:color w:val="000000" w:themeColor="text1"/>
          <w:sz w:val="24"/>
          <w:szCs w:val="24"/>
        </w:rPr>
        <w:t>OV.</w:t>
      </w:r>
      <w:r w:rsidR="00EC7648" w:rsidRPr="00120ADA">
        <w:rPr>
          <w:rFonts w:ascii="Arial" w:hAnsi="Arial" w:cs="Arial"/>
          <w:color w:val="000000" w:themeColor="text1"/>
          <w:sz w:val="24"/>
          <w:szCs w:val="24"/>
        </w:rPr>
        <w:t xml:space="preserve">Wales, </w:t>
      </w:r>
      <w:r w:rsidR="00804995" w:rsidRPr="00120ADA">
        <w:rPr>
          <w:rFonts w:ascii="Arial" w:hAnsi="Arial" w:cs="Arial"/>
          <w:color w:val="000000" w:themeColor="text1"/>
          <w:sz w:val="24"/>
          <w:szCs w:val="24"/>
        </w:rPr>
        <w:t>2019).</w:t>
      </w:r>
      <w:r w:rsidR="007C4E2C" w:rsidRPr="00120ADA">
        <w:rPr>
          <w:rFonts w:ascii="Arial" w:hAnsi="Arial" w:cs="Arial"/>
          <w:sz w:val="24"/>
          <w:szCs w:val="24"/>
          <w:highlight w:val="yellow"/>
        </w:rPr>
        <w:br w:type="page"/>
      </w:r>
    </w:p>
    <w:p w14:paraId="13D0EF92" w14:textId="142AF45D" w:rsidR="003223DA" w:rsidRPr="00120ADA" w:rsidRDefault="00FE6BAC" w:rsidP="00F5634B">
      <w:pPr>
        <w:spacing w:line="480" w:lineRule="auto"/>
        <w:jc w:val="both"/>
        <w:rPr>
          <w:rFonts w:ascii="Arial" w:hAnsi="Arial" w:cs="Arial"/>
          <w:color w:val="FF0000"/>
          <w:sz w:val="24"/>
          <w:szCs w:val="24"/>
        </w:rPr>
      </w:pPr>
      <w:r w:rsidRPr="00120ADA">
        <w:rPr>
          <w:rFonts w:ascii="Arial" w:hAnsi="Arial" w:cs="Arial"/>
          <w:sz w:val="24"/>
          <w:szCs w:val="24"/>
        </w:rPr>
        <w:lastRenderedPageBreak/>
        <w:t xml:space="preserve">Childhood is </w:t>
      </w:r>
      <w:r w:rsidR="00210E40" w:rsidRPr="00120ADA">
        <w:rPr>
          <w:rFonts w:ascii="Arial" w:hAnsi="Arial" w:cs="Arial"/>
          <w:sz w:val="24"/>
          <w:szCs w:val="24"/>
        </w:rPr>
        <w:t>crucial</w:t>
      </w:r>
      <w:r w:rsidRPr="00120ADA">
        <w:rPr>
          <w:rFonts w:ascii="Arial" w:hAnsi="Arial" w:cs="Arial"/>
          <w:sz w:val="24"/>
          <w:szCs w:val="24"/>
        </w:rPr>
        <w:t xml:space="preserve"> at the ages of 8 to 10 years old, the risk factors at that age correlate to later offending where measures such as </w:t>
      </w:r>
      <w:r w:rsidR="005B0020" w:rsidRPr="00120ADA">
        <w:rPr>
          <w:rFonts w:ascii="Arial" w:hAnsi="Arial" w:cs="Arial"/>
          <w:sz w:val="24"/>
          <w:szCs w:val="24"/>
        </w:rPr>
        <w:t xml:space="preserve">family </w:t>
      </w:r>
      <w:r w:rsidR="00210E40" w:rsidRPr="00120ADA">
        <w:rPr>
          <w:rFonts w:ascii="Arial" w:hAnsi="Arial" w:cs="Arial"/>
          <w:sz w:val="24"/>
          <w:szCs w:val="24"/>
        </w:rPr>
        <w:t>criminality</w:t>
      </w:r>
      <w:r w:rsidR="005B0020" w:rsidRPr="00120ADA">
        <w:rPr>
          <w:rFonts w:ascii="Arial" w:hAnsi="Arial" w:cs="Arial"/>
          <w:sz w:val="24"/>
          <w:szCs w:val="24"/>
        </w:rPr>
        <w:t xml:space="preserve">, low school attendance and interaction and poor </w:t>
      </w:r>
      <w:r w:rsidR="007D3E99" w:rsidRPr="00120ADA">
        <w:rPr>
          <w:rFonts w:ascii="Arial" w:hAnsi="Arial" w:cs="Arial"/>
          <w:sz w:val="24"/>
          <w:szCs w:val="24"/>
        </w:rPr>
        <w:t>parenting (</w:t>
      </w:r>
      <w:r w:rsidR="005B0020" w:rsidRPr="00120ADA">
        <w:rPr>
          <w:rFonts w:ascii="Arial" w:hAnsi="Arial" w:cs="Arial"/>
          <w:sz w:val="24"/>
          <w:szCs w:val="24"/>
        </w:rPr>
        <w:t xml:space="preserve">Farrington, </w:t>
      </w:r>
      <w:r w:rsidR="00C24292" w:rsidRPr="00120ADA">
        <w:rPr>
          <w:rFonts w:ascii="Arial" w:hAnsi="Arial" w:cs="Arial"/>
          <w:sz w:val="24"/>
          <w:szCs w:val="24"/>
        </w:rPr>
        <w:t>2006</w:t>
      </w:r>
      <w:r w:rsidR="004C5060" w:rsidRPr="00120ADA">
        <w:rPr>
          <w:rFonts w:ascii="Arial" w:hAnsi="Arial" w:cs="Arial"/>
          <w:sz w:val="24"/>
          <w:szCs w:val="24"/>
        </w:rPr>
        <w:t>, pp. 4</w:t>
      </w:r>
      <w:r w:rsidR="00C24292" w:rsidRPr="00120ADA">
        <w:rPr>
          <w:rFonts w:ascii="Arial" w:hAnsi="Arial" w:cs="Arial"/>
          <w:sz w:val="24"/>
          <w:szCs w:val="24"/>
        </w:rPr>
        <w:t>)</w:t>
      </w:r>
      <w:r w:rsidR="005B0020" w:rsidRPr="00120ADA">
        <w:rPr>
          <w:rFonts w:ascii="Arial" w:hAnsi="Arial" w:cs="Arial"/>
          <w:sz w:val="24"/>
          <w:szCs w:val="24"/>
        </w:rPr>
        <w:t>.</w:t>
      </w:r>
      <w:r w:rsidR="0048005D" w:rsidRPr="00120ADA">
        <w:rPr>
          <w:rFonts w:ascii="Arial" w:hAnsi="Arial" w:cs="Arial"/>
          <w:sz w:val="24"/>
          <w:szCs w:val="24"/>
        </w:rPr>
        <w:t xml:space="preserve"> </w:t>
      </w:r>
      <w:r w:rsidR="0048005D" w:rsidRPr="00120ADA">
        <w:rPr>
          <w:rFonts w:ascii="Arial" w:hAnsi="Arial" w:cs="Arial"/>
          <w:color w:val="000000" w:themeColor="text1"/>
          <w:sz w:val="24"/>
          <w:szCs w:val="24"/>
        </w:rPr>
        <w:t>Having</w:t>
      </w:r>
      <w:r w:rsidR="0048005D" w:rsidRPr="00120ADA">
        <w:rPr>
          <w:rFonts w:ascii="Arial" w:hAnsi="Arial" w:cs="Arial"/>
          <w:sz w:val="24"/>
          <w:szCs w:val="24"/>
        </w:rPr>
        <w:t xml:space="preserve"> criminality in the family </w:t>
      </w:r>
      <w:r w:rsidR="006D07AD" w:rsidRPr="00120ADA">
        <w:rPr>
          <w:rFonts w:ascii="Arial" w:hAnsi="Arial" w:cs="Arial"/>
          <w:color w:val="000000" w:themeColor="text1"/>
          <w:sz w:val="24"/>
          <w:szCs w:val="24"/>
        </w:rPr>
        <w:t xml:space="preserve">tends to </w:t>
      </w:r>
      <w:r w:rsidR="006205C5" w:rsidRPr="00120ADA">
        <w:rPr>
          <w:rFonts w:ascii="Arial" w:hAnsi="Arial" w:cs="Arial"/>
          <w:color w:val="000000" w:themeColor="text1"/>
          <w:sz w:val="24"/>
          <w:szCs w:val="24"/>
        </w:rPr>
        <w:t>correlate to how children are brought up</w:t>
      </w:r>
      <w:r w:rsidR="006D07AD" w:rsidRPr="00120ADA">
        <w:rPr>
          <w:rFonts w:ascii="Arial" w:hAnsi="Arial" w:cs="Arial"/>
          <w:color w:val="000000" w:themeColor="text1"/>
          <w:sz w:val="24"/>
          <w:szCs w:val="24"/>
        </w:rPr>
        <w:t xml:space="preserve"> as it brings </w:t>
      </w:r>
      <w:r w:rsidR="006D07AD" w:rsidRPr="00120ADA">
        <w:rPr>
          <w:rFonts w:ascii="Arial" w:hAnsi="Arial" w:cs="Arial"/>
          <w:sz w:val="24"/>
          <w:szCs w:val="24"/>
        </w:rPr>
        <w:t xml:space="preserve">disruption to </w:t>
      </w:r>
      <w:r w:rsidR="007D3E99" w:rsidRPr="00120ADA">
        <w:rPr>
          <w:rFonts w:ascii="Arial" w:hAnsi="Arial" w:cs="Arial"/>
          <w:sz w:val="24"/>
          <w:szCs w:val="24"/>
        </w:rPr>
        <w:t xml:space="preserve">a child behaviour and </w:t>
      </w:r>
      <w:r w:rsidR="006D07AD" w:rsidRPr="00120ADA">
        <w:rPr>
          <w:rFonts w:ascii="Arial" w:hAnsi="Arial" w:cs="Arial"/>
          <w:sz w:val="24"/>
          <w:szCs w:val="24"/>
        </w:rPr>
        <w:t>adapts</w:t>
      </w:r>
      <w:r w:rsidR="007D3E99" w:rsidRPr="00120ADA">
        <w:rPr>
          <w:rFonts w:ascii="Arial" w:hAnsi="Arial" w:cs="Arial"/>
          <w:sz w:val="24"/>
          <w:szCs w:val="24"/>
        </w:rPr>
        <w:t xml:space="preserve"> it towards delinquency</w:t>
      </w:r>
      <w:r w:rsidR="006205C5" w:rsidRPr="00120ADA">
        <w:rPr>
          <w:rFonts w:ascii="Arial" w:hAnsi="Arial" w:cs="Arial"/>
          <w:color w:val="000000" w:themeColor="text1"/>
          <w:sz w:val="24"/>
          <w:szCs w:val="24"/>
        </w:rPr>
        <w:t xml:space="preserve">. </w:t>
      </w:r>
      <w:r w:rsidR="003223DA" w:rsidRPr="00120ADA">
        <w:rPr>
          <w:rFonts w:ascii="Arial" w:hAnsi="Arial" w:cs="Arial"/>
          <w:color w:val="000000" w:themeColor="text1"/>
          <w:sz w:val="24"/>
          <w:szCs w:val="24"/>
        </w:rPr>
        <w:t xml:space="preserve">Parents are a major </w:t>
      </w:r>
      <w:r w:rsidR="002E0969" w:rsidRPr="00120ADA">
        <w:rPr>
          <w:rFonts w:ascii="Arial" w:hAnsi="Arial" w:cs="Arial"/>
          <w:color w:val="000000" w:themeColor="text1"/>
          <w:sz w:val="24"/>
          <w:szCs w:val="24"/>
        </w:rPr>
        <w:t>factor</w:t>
      </w:r>
      <w:r w:rsidR="003223DA" w:rsidRPr="00120ADA">
        <w:rPr>
          <w:rFonts w:ascii="Arial" w:hAnsi="Arial" w:cs="Arial"/>
          <w:color w:val="000000" w:themeColor="text1"/>
          <w:sz w:val="24"/>
          <w:szCs w:val="24"/>
        </w:rPr>
        <w:t xml:space="preserve"> in creating criminality in their children, </w:t>
      </w:r>
      <w:r w:rsidR="008B3738" w:rsidRPr="00120ADA">
        <w:rPr>
          <w:rFonts w:ascii="Arial" w:hAnsi="Arial" w:cs="Arial"/>
          <w:color w:val="000000" w:themeColor="text1"/>
          <w:sz w:val="24"/>
          <w:szCs w:val="24"/>
        </w:rPr>
        <w:t>a study done by West and Farrington (1973, p</w:t>
      </w:r>
      <w:r w:rsidR="009271CE" w:rsidRPr="00120ADA">
        <w:rPr>
          <w:rFonts w:ascii="Arial" w:hAnsi="Arial" w:cs="Arial"/>
          <w:color w:val="000000" w:themeColor="text1"/>
          <w:sz w:val="24"/>
          <w:szCs w:val="24"/>
        </w:rPr>
        <w:t>.</w:t>
      </w:r>
      <w:r w:rsidR="008B3738" w:rsidRPr="00120ADA">
        <w:rPr>
          <w:rFonts w:ascii="Arial" w:hAnsi="Arial" w:cs="Arial"/>
          <w:color w:val="000000" w:themeColor="text1"/>
          <w:sz w:val="24"/>
          <w:szCs w:val="24"/>
        </w:rPr>
        <w:t xml:space="preserve"> 77) stated that parents who are uncooperative and reluctant to participate with police</w:t>
      </w:r>
      <w:r w:rsidR="009271CE" w:rsidRPr="00120ADA">
        <w:rPr>
          <w:rFonts w:ascii="Arial" w:hAnsi="Arial" w:cs="Arial"/>
          <w:color w:val="000000" w:themeColor="text1"/>
          <w:sz w:val="24"/>
          <w:szCs w:val="24"/>
        </w:rPr>
        <w:t>,</w:t>
      </w:r>
      <w:r w:rsidR="00F641D6" w:rsidRPr="00120ADA">
        <w:rPr>
          <w:rFonts w:ascii="Arial" w:hAnsi="Arial" w:cs="Arial"/>
          <w:color w:val="000000" w:themeColor="text1"/>
          <w:sz w:val="24"/>
          <w:szCs w:val="24"/>
        </w:rPr>
        <w:t xml:space="preserve"> were more likely to have boys that are </w:t>
      </w:r>
      <w:r w:rsidR="00275922" w:rsidRPr="00120ADA">
        <w:rPr>
          <w:rFonts w:ascii="Arial" w:hAnsi="Arial" w:cs="Arial"/>
          <w:color w:val="000000" w:themeColor="text1"/>
          <w:sz w:val="24"/>
          <w:szCs w:val="24"/>
        </w:rPr>
        <w:t>more likely to be convicted in later years.</w:t>
      </w:r>
      <w:r w:rsidR="006205C5" w:rsidRPr="00120ADA">
        <w:rPr>
          <w:rFonts w:ascii="Arial" w:hAnsi="Arial" w:cs="Arial"/>
          <w:color w:val="000000" w:themeColor="text1"/>
          <w:sz w:val="24"/>
          <w:szCs w:val="24"/>
        </w:rPr>
        <w:t xml:space="preserve"> This means that parents that are already against authorities </w:t>
      </w:r>
      <w:r w:rsidR="00073C4B" w:rsidRPr="00120ADA">
        <w:rPr>
          <w:rFonts w:ascii="Arial" w:hAnsi="Arial" w:cs="Arial"/>
          <w:color w:val="000000" w:themeColor="text1"/>
          <w:sz w:val="24"/>
          <w:szCs w:val="24"/>
        </w:rPr>
        <w:t>like</w:t>
      </w:r>
      <w:r w:rsidR="006205C5" w:rsidRPr="00120ADA">
        <w:rPr>
          <w:rFonts w:ascii="Arial" w:hAnsi="Arial" w:cs="Arial"/>
          <w:color w:val="000000" w:themeColor="text1"/>
          <w:sz w:val="24"/>
          <w:szCs w:val="24"/>
        </w:rPr>
        <w:t xml:space="preserve"> the police </w:t>
      </w:r>
      <w:r w:rsidR="005B74CB" w:rsidRPr="00120ADA">
        <w:rPr>
          <w:rFonts w:ascii="Arial" w:hAnsi="Arial" w:cs="Arial"/>
          <w:color w:val="000000" w:themeColor="text1"/>
          <w:sz w:val="24"/>
          <w:szCs w:val="24"/>
        </w:rPr>
        <w:t>will pass on their views and beliefs onto their children which sends the children into the same cycle as their parents.</w:t>
      </w:r>
    </w:p>
    <w:p w14:paraId="7CC35118" w14:textId="14E97F59" w:rsidR="00FC66C3" w:rsidRPr="00120ADA" w:rsidRDefault="00156B50" w:rsidP="00F5634B">
      <w:pPr>
        <w:spacing w:line="480" w:lineRule="auto"/>
        <w:jc w:val="both"/>
        <w:rPr>
          <w:rFonts w:ascii="Arial" w:hAnsi="Arial" w:cs="Arial"/>
          <w:color w:val="000000" w:themeColor="text1"/>
          <w:sz w:val="24"/>
          <w:szCs w:val="24"/>
        </w:rPr>
      </w:pPr>
      <w:r w:rsidRPr="00120ADA">
        <w:rPr>
          <w:rFonts w:ascii="Arial" w:hAnsi="Arial" w:cs="Arial"/>
          <w:color w:val="000000" w:themeColor="text1"/>
          <w:sz w:val="24"/>
          <w:szCs w:val="24"/>
        </w:rPr>
        <w:t>Parents have a big effect on their children, as children are meant to look up to their parents and act and behave like them. If there is p</w:t>
      </w:r>
      <w:r w:rsidR="0072242B" w:rsidRPr="00120ADA">
        <w:rPr>
          <w:rFonts w:ascii="Arial" w:hAnsi="Arial" w:cs="Arial"/>
          <w:color w:val="000000" w:themeColor="text1"/>
          <w:sz w:val="24"/>
          <w:szCs w:val="24"/>
        </w:rPr>
        <w:t>oor parental behaviour towards the child</w:t>
      </w:r>
      <w:r w:rsidRPr="00120ADA">
        <w:rPr>
          <w:rFonts w:ascii="Arial" w:hAnsi="Arial" w:cs="Arial"/>
          <w:color w:val="000000" w:themeColor="text1"/>
          <w:sz w:val="24"/>
          <w:szCs w:val="24"/>
        </w:rPr>
        <w:t xml:space="preserve"> in the early stages of the child’s life then that</w:t>
      </w:r>
      <w:r w:rsidR="0072242B" w:rsidRPr="00120ADA">
        <w:rPr>
          <w:rFonts w:ascii="Arial" w:hAnsi="Arial" w:cs="Arial"/>
          <w:color w:val="000000" w:themeColor="text1"/>
          <w:sz w:val="24"/>
          <w:szCs w:val="24"/>
        </w:rPr>
        <w:t xml:space="preserve"> can cause later delinquency in a child’s </w:t>
      </w:r>
      <w:r w:rsidR="007754DF" w:rsidRPr="00120ADA">
        <w:rPr>
          <w:rFonts w:ascii="Arial" w:hAnsi="Arial" w:cs="Arial"/>
          <w:color w:val="000000" w:themeColor="text1"/>
          <w:sz w:val="24"/>
          <w:szCs w:val="24"/>
        </w:rPr>
        <w:t>life</w:t>
      </w:r>
      <w:r w:rsidR="005B2A4A" w:rsidRPr="00120ADA">
        <w:rPr>
          <w:rFonts w:ascii="Arial" w:hAnsi="Arial" w:cs="Arial"/>
          <w:color w:val="000000" w:themeColor="text1"/>
          <w:sz w:val="24"/>
          <w:szCs w:val="24"/>
        </w:rPr>
        <w:t xml:space="preserve"> </w:t>
      </w:r>
      <w:r w:rsidR="007754DF" w:rsidRPr="00120ADA">
        <w:rPr>
          <w:rFonts w:ascii="Arial" w:hAnsi="Arial" w:cs="Arial"/>
          <w:color w:val="000000" w:themeColor="text1"/>
          <w:sz w:val="24"/>
          <w:szCs w:val="24"/>
        </w:rPr>
        <w:t>(West and Farrington,1977</w:t>
      </w:r>
      <w:r w:rsidR="0074140C" w:rsidRPr="00120ADA">
        <w:rPr>
          <w:rFonts w:ascii="Arial" w:hAnsi="Arial" w:cs="Arial"/>
          <w:color w:val="000000" w:themeColor="text1"/>
          <w:sz w:val="24"/>
          <w:szCs w:val="24"/>
        </w:rPr>
        <w:t>, pp. 144</w:t>
      </w:r>
      <w:r w:rsidR="007754DF" w:rsidRPr="00120ADA">
        <w:rPr>
          <w:rFonts w:ascii="Arial" w:hAnsi="Arial" w:cs="Arial"/>
          <w:color w:val="000000" w:themeColor="text1"/>
          <w:sz w:val="24"/>
          <w:szCs w:val="24"/>
        </w:rPr>
        <w:t>).</w:t>
      </w:r>
    </w:p>
    <w:p w14:paraId="6C0AF9A1" w14:textId="0672CB9F" w:rsidR="00FC66C3" w:rsidRPr="00120ADA" w:rsidRDefault="00281095" w:rsidP="00F5634B">
      <w:pPr>
        <w:spacing w:line="480" w:lineRule="auto"/>
        <w:jc w:val="both"/>
        <w:rPr>
          <w:rFonts w:ascii="Arial" w:hAnsi="Arial" w:cs="Arial"/>
          <w:color w:val="000000" w:themeColor="text1"/>
          <w:sz w:val="24"/>
          <w:szCs w:val="24"/>
        </w:rPr>
      </w:pPr>
      <w:r w:rsidRPr="00120ADA">
        <w:rPr>
          <w:rFonts w:ascii="Arial" w:hAnsi="Arial" w:cs="Arial"/>
          <w:color w:val="000000" w:themeColor="text1"/>
          <w:sz w:val="24"/>
          <w:szCs w:val="24"/>
        </w:rPr>
        <w:t>D</w:t>
      </w:r>
      <w:r w:rsidR="00FC66C3" w:rsidRPr="00120ADA">
        <w:rPr>
          <w:rFonts w:ascii="Arial" w:hAnsi="Arial" w:cs="Arial"/>
          <w:color w:val="000000" w:themeColor="text1"/>
          <w:sz w:val="24"/>
          <w:szCs w:val="24"/>
        </w:rPr>
        <w:t xml:space="preserve">epending on where a person is, their circumstances and what community they are surrounded by these factors can interfere with what many people would call the “norm” if a person has no </w:t>
      </w:r>
      <w:r w:rsidR="007754DF" w:rsidRPr="00120ADA">
        <w:rPr>
          <w:rFonts w:ascii="Arial" w:hAnsi="Arial" w:cs="Arial"/>
          <w:color w:val="000000" w:themeColor="text1"/>
          <w:sz w:val="24"/>
          <w:szCs w:val="24"/>
        </w:rPr>
        <w:t>choice</w:t>
      </w:r>
      <w:r w:rsidR="00FC66C3" w:rsidRPr="00120ADA">
        <w:rPr>
          <w:rFonts w:ascii="Arial" w:hAnsi="Arial" w:cs="Arial"/>
          <w:color w:val="000000" w:themeColor="text1"/>
          <w:sz w:val="24"/>
          <w:szCs w:val="24"/>
        </w:rPr>
        <w:t xml:space="preserve"> but to commit a crime to be able to </w:t>
      </w:r>
      <w:r w:rsidR="003F31DF" w:rsidRPr="00120ADA">
        <w:rPr>
          <w:rFonts w:ascii="Arial" w:hAnsi="Arial" w:cs="Arial"/>
          <w:color w:val="000000" w:themeColor="text1"/>
          <w:sz w:val="24"/>
          <w:szCs w:val="24"/>
        </w:rPr>
        <w:t>have food</w:t>
      </w:r>
      <w:r w:rsidR="00FC66C3" w:rsidRPr="00120ADA">
        <w:rPr>
          <w:rFonts w:ascii="Arial" w:hAnsi="Arial" w:cs="Arial"/>
          <w:color w:val="000000" w:themeColor="text1"/>
          <w:sz w:val="24"/>
          <w:szCs w:val="24"/>
        </w:rPr>
        <w:t xml:space="preserve"> or be able to </w:t>
      </w:r>
      <w:r w:rsidR="003F31DF" w:rsidRPr="00120ADA">
        <w:rPr>
          <w:rFonts w:ascii="Arial" w:hAnsi="Arial" w:cs="Arial"/>
          <w:color w:val="000000" w:themeColor="text1"/>
          <w:sz w:val="24"/>
          <w:szCs w:val="24"/>
        </w:rPr>
        <w:t>survive</w:t>
      </w:r>
      <w:r w:rsidR="00FC66C3" w:rsidRPr="00120ADA">
        <w:rPr>
          <w:rFonts w:ascii="Arial" w:hAnsi="Arial" w:cs="Arial"/>
          <w:color w:val="000000" w:themeColor="text1"/>
          <w:sz w:val="24"/>
          <w:szCs w:val="24"/>
        </w:rPr>
        <w:t xml:space="preserve"> for a day longer because of threats</w:t>
      </w:r>
      <w:r w:rsidR="003F31DF" w:rsidRPr="00120ADA">
        <w:rPr>
          <w:rFonts w:ascii="Arial" w:hAnsi="Arial" w:cs="Arial"/>
          <w:color w:val="000000" w:themeColor="text1"/>
          <w:sz w:val="24"/>
          <w:szCs w:val="24"/>
        </w:rPr>
        <w:t>,</w:t>
      </w:r>
      <w:r w:rsidR="00FC66C3" w:rsidRPr="00120ADA">
        <w:rPr>
          <w:rFonts w:ascii="Arial" w:hAnsi="Arial" w:cs="Arial"/>
          <w:color w:val="000000" w:themeColor="text1"/>
          <w:sz w:val="24"/>
          <w:szCs w:val="24"/>
        </w:rPr>
        <w:t xml:space="preserve"> then the person is going to commit said crime as they have no other choice.</w:t>
      </w:r>
    </w:p>
    <w:p w14:paraId="6261D819" w14:textId="77777777" w:rsidR="005B2A4A" w:rsidRPr="00120ADA" w:rsidRDefault="005B2A4A" w:rsidP="00F5634B">
      <w:pPr>
        <w:spacing w:line="480" w:lineRule="auto"/>
        <w:rPr>
          <w:rFonts w:ascii="Arial" w:hAnsi="Arial" w:cs="Arial"/>
          <w:color w:val="000000" w:themeColor="text1"/>
          <w:sz w:val="24"/>
          <w:szCs w:val="24"/>
        </w:rPr>
      </w:pPr>
      <w:r w:rsidRPr="00120ADA">
        <w:rPr>
          <w:rFonts w:ascii="Arial" w:hAnsi="Arial" w:cs="Arial"/>
          <w:color w:val="000000" w:themeColor="text1"/>
          <w:sz w:val="24"/>
          <w:szCs w:val="24"/>
        </w:rPr>
        <w:br w:type="page"/>
      </w:r>
    </w:p>
    <w:p w14:paraId="20FAB310" w14:textId="5CC73C51" w:rsidR="000B4DA3" w:rsidRPr="00120ADA" w:rsidRDefault="00EA2D21" w:rsidP="00F5634B">
      <w:pPr>
        <w:spacing w:line="480" w:lineRule="auto"/>
        <w:jc w:val="both"/>
        <w:rPr>
          <w:rFonts w:ascii="Arial" w:hAnsi="Arial" w:cs="Arial"/>
          <w:sz w:val="24"/>
          <w:szCs w:val="24"/>
        </w:rPr>
      </w:pPr>
      <w:r w:rsidRPr="00120ADA">
        <w:rPr>
          <w:rFonts w:ascii="Arial" w:hAnsi="Arial" w:cs="Arial"/>
          <w:color w:val="000000" w:themeColor="text1"/>
          <w:sz w:val="24"/>
          <w:szCs w:val="24"/>
        </w:rPr>
        <w:lastRenderedPageBreak/>
        <w:t>T</w:t>
      </w:r>
      <w:r w:rsidR="000B4DA3" w:rsidRPr="00120ADA">
        <w:rPr>
          <w:rFonts w:ascii="Arial" w:hAnsi="Arial" w:cs="Arial"/>
          <w:color w:val="000000" w:themeColor="text1"/>
          <w:sz w:val="24"/>
          <w:szCs w:val="24"/>
        </w:rPr>
        <w:t xml:space="preserve">he key </w:t>
      </w:r>
      <w:r w:rsidR="00DB0922" w:rsidRPr="00120ADA">
        <w:rPr>
          <w:rFonts w:ascii="Arial" w:hAnsi="Arial" w:cs="Arial"/>
          <w:color w:val="000000" w:themeColor="text1"/>
          <w:sz w:val="24"/>
          <w:szCs w:val="24"/>
        </w:rPr>
        <w:t>theorists</w:t>
      </w:r>
      <w:r w:rsidR="000B4DA3" w:rsidRPr="00120ADA">
        <w:rPr>
          <w:rFonts w:ascii="Arial" w:hAnsi="Arial" w:cs="Arial"/>
          <w:color w:val="000000" w:themeColor="text1"/>
          <w:sz w:val="24"/>
          <w:szCs w:val="24"/>
        </w:rPr>
        <w:t xml:space="preserve"> that </w:t>
      </w:r>
      <w:r w:rsidR="00DB0922" w:rsidRPr="00120ADA">
        <w:rPr>
          <w:rFonts w:ascii="Arial" w:hAnsi="Arial" w:cs="Arial"/>
          <w:color w:val="000000" w:themeColor="text1"/>
          <w:sz w:val="24"/>
          <w:szCs w:val="24"/>
        </w:rPr>
        <w:t>investigate</w:t>
      </w:r>
      <w:r w:rsidR="000B4DA3" w:rsidRPr="00120ADA">
        <w:rPr>
          <w:rFonts w:ascii="Arial" w:hAnsi="Arial" w:cs="Arial"/>
          <w:color w:val="000000" w:themeColor="text1"/>
          <w:sz w:val="24"/>
          <w:szCs w:val="24"/>
        </w:rPr>
        <w:t xml:space="preserve"> criminals being made and not born</w:t>
      </w:r>
      <w:r w:rsidR="00710D3A" w:rsidRPr="00120ADA">
        <w:rPr>
          <w:rFonts w:ascii="Arial" w:hAnsi="Arial" w:cs="Arial"/>
          <w:color w:val="000000" w:themeColor="text1"/>
          <w:sz w:val="24"/>
          <w:szCs w:val="24"/>
        </w:rPr>
        <w:t xml:space="preserve">, </w:t>
      </w:r>
      <w:r w:rsidR="0003455D" w:rsidRPr="00120ADA">
        <w:rPr>
          <w:rFonts w:ascii="Arial" w:hAnsi="Arial" w:cs="Arial"/>
          <w:color w:val="000000" w:themeColor="text1"/>
          <w:sz w:val="24"/>
          <w:szCs w:val="24"/>
        </w:rPr>
        <w:t xml:space="preserve">are </w:t>
      </w:r>
      <w:r w:rsidR="00D36622" w:rsidRPr="00120ADA">
        <w:rPr>
          <w:rFonts w:ascii="Arial" w:hAnsi="Arial" w:cs="Arial"/>
          <w:color w:val="000000" w:themeColor="text1"/>
          <w:sz w:val="24"/>
          <w:szCs w:val="24"/>
        </w:rPr>
        <w:t>Classicists and Marxists</w:t>
      </w:r>
      <w:r w:rsidR="00710D3A" w:rsidRPr="00120ADA">
        <w:rPr>
          <w:rFonts w:ascii="Arial" w:hAnsi="Arial" w:cs="Arial"/>
          <w:color w:val="000000" w:themeColor="text1"/>
          <w:sz w:val="24"/>
          <w:szCs w:val="24"/>
        </w:rPr>
        <w:t xml:space="preserve"> </w:t>
      </w:r>
      <w:r w:rsidR="0003455D" w:rsidRPr="00120ADA">
        <w:rPr>
          <w:rFonts w:ascii="Arial" w:hAnsi="Arial" w:cs="Arial"/>
          <w:color w:val="000000" w:themeColor="text1"/>
          <w:sz w:val="24"/>
          <w:szCs w:val="24"/>
        </w:rPr>
        <w:t xml:space="preserve">that </w:t>
      </w:r>
      <w:r w:rsidR="00710D3A" w:rsidRPr="00120ADA">
        <w:rPr>
          <w:rFonts w:ascii="Arial" w:hAnsi="Arial" w:cs="Arial"/>
          <w:color w:val="000000" w:themeColor="text1"/>
          <w:sz w:val="24"/>
          <w:szCs w:val="24"/>
        </w:rPr>
        <w:t xml:space="preserve">tend to be the ones that mostly negotiate on the terms of why </w:t>
      </w:r>
      <w:r w:rsidR="007C4E2C" w:rsidRPr="00120ADA">
        <w:rPr>
          <w:rFonts w:ascii="Arial" w:hAnsi="Arial" w:cs="Arial"/>
          <w:color w:val="000000" w:themeColor="text1"/>
          <w:sz w:val="24"/>
          <w:szCs w:val="24"/>
        </w:rPr>
        <w:t>people commit crime.</w:t>
      </w:r>
    </w:p>
    <w:p w14:paraId="33E9FE3E" w14:textId="7339C6A1" w:rsidR="00000C0A" w:rsidRPr="00120ADA" w:rsidRDefault="00196764" w:rsidP="00F5634B">
      <w:pPr>
        <w:spacing w:line="480" w:lineRule="auto"/>
        <w:rPr>
          <w:rFonts w:ascii="Arial" w:hAnsi="Arial" w:cs="Arial"/>
          <w:color w:val="000000" w:themeColor="text1"/>
          <w:sz w:val="24"/>
          <w:szCs w:val="24"/>
        </w:rPr>
      </w:pPr>
      <w:r w:rsidRPr="00120ADA">
        <w:rPr>
          <w:rFonts w:ascii="Arial" w:hAnsi="Arial" w:cs="Arial"/>
          <w:color w:val="000000" w:themeColor="text1"/>
          <w:sz w:val="24"/>
          <w:szCs w:val="24"/>
        </w:rPr>
        <w:t>Classicist</w:t>
      </w:r>
      <w:r w:rsidR="00D36622" w:rsidRPr="00120ADA">
        <w:rPr>
          <w:rFonts w:ascii="Arial" w:hAnsi="Arial" w:cs="Arial"/>
          <w:color w:val="000000" w:themeColor="text1"/>
          <w:sz w:val="24"/>
          <w:szCs w:val="24"/>
        </w:rPr>
        <w:t xml:space="preserve"> view </w:t>
      </w:r>
      <w:r w:rsidRPr="00120ADA">
        <w:rPr>
          <w:rFonts w:ascii="Arial" w:hAnsi="Arial" w:cs="Arial"/>
          <w:color w:val="000000" w:themeColor="text1"/>
          <w:sz w:val="24"/>
          <w:szCs w:val="24"/>
        </w:rPr>
        <w:t>crime</w:t>
      </w:r>
      <w:r w:rsidR="00D36622" w:rsidRPr="00120ADA">
        <w:rPr>
          <w:rFonts w:ascii="Arial" w:hAnsi="Arial" w:cs="Arial"/>
          <w:color w:val="000000" w:themeColor="text1"/>
          <w:sz w:val="24"/>
          <w:szCs w:val="24"/>
        </w:rPr>
        <w:t xml:space="preserve"> as a violation </w:t>
      </w:r>
      <w:r w:rsidRPr="00120ADA">
        <w:rPr>
          <w:rFonts w:ascii="Arial" w:hAnsi="Arial" w:cs="Arial"/>
          <w:color w:val="000000" w:themeColor="text1"/>
          <w:sz w:val="24"/>
          <w:szCs w:val="24"/>
        </w:rPr>
        <w:t>of social norms and standards</w:t>
      </w:r>
      <w:r w:rsidR="00A237E3" w:rsidRPr="00120ADA">
        <w:rPr>
          <w:rFonts w:ascii="Arial" w:hAnsi="Arial" w:cs="Arial"/>
          <w:color w:val="000000" w:themeColor="text1"/>
          <w:sz w:val="24"/>
          <w:szCs w:val="24"/>
        </w:rPr>
        <w:t>, where each</w:t>
      </w:r>
      <w:r w:rsidR="0024391E" w:rsidRPr="00120ADA">
        <w:rPr>
          <w:rFonts w:ascii="Arial" w:hAnsi="Arial" w:cs="Arial"/>
          <w:color w:val="000000" w:themeColor="text1"/>
          <w:sz w:val="24"/>
          <w:szCs w:val="24"/>
        </w:rPr>
        <w:t xml:space="preserve"> </w:t>
      </w:r>
      <w:r w:rsidR="00A237E3" w:rsidRPr="00120ADA">
        <w:rPr>
          <w:rFonts w:ascii="Arial" w:hAnsi="Arial" w:cs="Arial"/>
          <w:color w:val="000000" w:themeColor="text1"/>
          <w:sz w:val="24"/>
          <w:szCs w:val="24"/>
        </w:rPr>
        <w:t>single person in a society ha</w:t>
      </w:r>
      <w:r w:rsidR="0024391E" w:rsidRPr="00120ADA">
        <w:rPr>
          <w:rFonts w:ascii="Arial" w:hAnsi="Arial" w:cs="Arial"/>
          <w:color w:val="000000" w:themeColor="text1"/>
          <w:sz w:val="24"/>
          <w:szCs w:val="24"/>
        </w:rPr>
        <w:t>s</w:t>
      </w:r>
      <w:r w:rsidR="00A237E3" w:rsidRPr="00120ADA">
        <w:rPr>
          <w:rFonts w:ascii="Arial" w:hAnsi="Arial" w:cs="Arial"/>
          <w:color w:val="000000" w:themeColor="text1"/>
          <w:sz w:val="24"/>
          <w:szCs w:val="24"/>
        </w:rPr>
        <w:t xml:space="preserve"> free will and look</w:t>
      </w:r>
      <w:r w:rsidR="0024391E" w:rsidRPr="00120ADA">
        <w:rPr>
          <w:rFonts w:ascii="Arial" w:hAnsi="Arial" w:cs="Arial"/>
          <w:color w:val="000000" w:themeColor="text1"/>
          <w:sz w:val="24"/>
          <w:szCs w:val="24"/>
        </w:rPr>
        <w:t>s</w:t>
      </w:r>
      <w:r w:rsidR="00A237E3" w:rsidRPr="00120ADA">
        <w:rPr>
          <w:rFonts w:ascii="Arial" w:hAnsi="Arial" w:cs="Arial"/>
          <w:color w:val="000000" w:themeColor="text1"/>
          <w:sz w:val="24"/>
          <w:szCs w:val="24"/>
        </w:rPr>
        <w:t xml:space="preserve"> </w:t>
      </w:r>
      <w:r w:rsidR="0024391E" w:rsidRPr="00120ADA">
        <w:rPr>
          <w:rFonts w:ascii="Arial" w:hAnsi="Arial" w:cs="Arial"/>
          <w:color w:val="000000" w:themeColor="text1"/>
          <w:sz w:val="24"/>
          <w:szCs w:val="24"/>
        </w:rPr>
        <w:t xml:space="preserve">out only for themselves and their personal gain. This can be adapted into the point of view that people that choose to commit even when having no </w:t>
      </w:r>
      <w:r w:rsidR="006D0701" w:rsidRPr="00120ADA">
        <w:rPr>
          <w:rFonts w:ascii="Arial" w:hAnsi="Arial" w:cs="Arial"/>
          <w:color w:val="000000" w:themeColor="text1"/>
          <w:sz w:val="24"/>
          <w:szCs w:val="24"/>
        </w:rPr>
        <w:t>other</w:t>
      </w:r>
      <w:r w:rsidR="0024391E" w:rsidRPr="00120ADA">
        <w:rPr>
          <w:rFonts w:ascii="Arial" w:hAnsi="Arial" w:cs="Arial"/>
          <w:color w:val="000000" w:themeColor="text1"/>
          <w:sz w:val="24"/>
          <w:szCs w:val="24"/>
        </w:rPr>
        <w:t xml:space="preserve"> choice but having to commit </w:t>
      </w:r>
    </w:p>
    <w:p w14:paraId="0A860DA5" w14:textId="35D4BE41" w:rsidR="001C65A8" w:rsidRPr="00120ADA" w:rsidRDefault="001C65A8" w:rsidP="00F5634B">
      <w:pPr>
        <w:spacing w:line="480" w:lineRule="auto"/>
        <w:rPr>
          <w:rFonts w:ascii="Arial" w:hAnsi="Arial" w:cs="Arial"/>
          <w:color w:val="000000" w:themeColor="text1"/>
          <w:sz w:val="24"/>
          <w:szCs w:val="24"/>
          <w:shd w:val="clear" w:color="auto" w:fill="FFFFFF"/>
        </w:rPr>
      </w:pPr>
      <w:r w:rsidRPr="00120ADA">
        <w:rPr>
          <w:rFonts w:ascii="Arial" w:hAnsi="Arial" w:cs="Arial"/>
          <w:color w:val="000000" w:themeColor="text1"/>
          <w:sz w:val="24"/>
          <w:szCs w:val="24"/>
          <w:shd w:val="clear" w:color="auto" w:fill="FFFFFF"/>
        </w:rPr>
        <w:t xml:space="preserve">By </w:t>
      </w:r>
      <w:r w:rsidR="00027C83" w:rsidRPr="00120ADA">
        <w:rPr>
          <w:rFonts w:ascii="Arial" w:hAnsi="Arial" w:cs="Arial"/>
          <w:color w:val="000000" w:themeColor="text1"/>
          <w:sz w:val="24"/>
          <w:szCs w:val="24"/>
          <w:shd w:val="clear" w:color="auto" w:fill="FFFFFF"/>
        </w:rPr>
        <w:t xml:space="preserve">bringing a </w:t>
      </w:r>
      <w:r w:rsidRPr="00120ADA">
        <w:rPr>
          <w:rFonts w:ascii="Arial" w:hAnsi="Arial" w:cs="Arial"/>
          <w:color w:val="000000" w:themeColor="text1"/>
          <w:sz w:val="24"/>
          <w:szCs w:val="24"/>
          <w:shd w:val="clear" w:color="auto" w:fill="FFFFFF"/>
        </w:rPr>
        <w:t>focus</w:t>
      </w:r>
      <w:r w:rsidR="00027C83" w:rsidRPr="00120ADA">
        <w:rPr>
          <w:rFonts w:ascii="Arial" w:hAnsi="Arial" w:cs="Arial"/>
          <w:color w:val="000000" w:themeColor="text1"/>
          <w:sz w:val="24"/>
          <w:szCs w:val="24"/>
          <w:shd w:val="clear" w:color="auto" w:fill="FFFFFF"/>
        </w:rPr>
        <w:t xml:space="preserve"> towards specific</w:t>
      </w:r>
      <w:r w:rsidRPr="00120ADA">
        <w:rPr>
          <w:rFonts w:ascii="Arial" w:hAnsi="Arial" w:cs="Arial"/>
          <w:color w:val="000000" w:themeColor="text1"/>
          <w:sz w:val="24"/>
          <w:szCs w:val="24"/>
          <w:shd w:val="clear" w:color="auto" w:fill="FFFFFF"/>
        </w:rPr>
        <w:t xml:space="preserve"> circumstances of crime, th</w:t>
      </w:r>
      <w:r w:rsidR="00B0477E" w:rsidRPr="00120ADA">
        <w:rPr>
          <w:rFonts w:ascii="Arial" w:hAnsi="Arial" w:cs="Arial"/>
          <w:color w:val="000000" w:themeColor="text1"/>
          <w:sz w:val="24"/>
          <w:szCs w:val="24"/>
          <w:shd w:val="clear" w:color="auto" w:fill="FFFFFF"/>
        </w:rPr>
        <w:t>e classicists</w:t>
      </w:r>
      <w:r w:rsidRPr="00120ADA">
        <w:rPr>
          <w:rFonts w:ascii="Arial" w:hAnsi="Arial" w:cs="Arial"/>
          <w:color w:val="000000" w:themeColor="text1"/>
          <w:sz w:val="24"/>
          <w:szCs w:val="24"/>
          <w:shd w:val="clear" w:color="auto" w:fill="FFFFFF"/>
        </w:rPr>
        <w:t xml:space="preserve"> perspective examines the availability of opportunities to commit specific crimes and aims at reducing them</w:t>
      </w:r>
      <w:r w:rsidR="00B0477E" w:rsidRPr="00120ADA">
        <w:rPr>
          <w:rFonts w:ascii="Arial" w:hAnsi="Arial" w:cs="Arial"/>
          <w:color w:val="000000" w:themeColor="text1"/>
          <w:sz w:val="24"/>
          <w:szCs w:val="24"/>
          <w:shd w:val="clear" w:color="auto" w:fill="FFFFFF"/>
        </w:rPr>
        <w:t xml:space="preserve"> this </w:t>
      </w:r>
      <w:r w:rsidR="00EA64E4" w:rsidRPr="00120ADA">
        <w:rPr>
          <w:rFonts w:ascii="Arial" w:hAnsi="Arial" w:cs="Arial"/>
          <w:color w:val="000000" w:themeColor="text1"/>
          <w:sz w:val="24"/>
          <w:szCs w:val="24"/>
          <w:shd w:val="clear" w:color="auto" w:fill="FFFFFF"/>
        </w:rPr>
        <w:t>ties</w:t>
      </w:r>
      <w:r w:rsidR="00B0477E" w:rsidRPr="00120ADA">
        <w:rPr>
          <w:rFonts w:ascii="Arial" w:hAnsi="Arial" w:cs="Arial"/>
          <w:color w:val="000000" w:themeColor="text1"/>
          <w:sz w:val="24"/>
          <w:szCs w:val="24"/>
          <w:shd w:val="clear" w:color="auto" w:fill="FFFFFF"/>
        </w:rPr>
        <w:t xml:space="preserve"> i</w:t>
      </w:r>
      <w:r w:rsidR="004442B7" w:rsidRPr="00120ADA">
        <w:rPr>
          <w:rFonts w:ascii="Arial" w:hAnsi="Arial" w:cs="Arial"/>
          <w:color w:val="000000" w:themeColor="text1"/>
          <w:sz w:val="24"/>
          <w:szCs w:val="24"/>
          <w:shd w:val="clear" w:color="auto" w:fill="FFFFFF"/>
        </w:rPr>
        <w:t>n</w:t>
      </w:r>
      <w:r w:rsidR="00B0477E" w:rsidRPr="00120ADA">
        <w:rPr>
          <w:rFonts w:ascii="Arial" w:hAnsi="Arial" w:cs="Arial"/>
          <w:color w:val="000000" w:themeColor="text1"/>
          <w:sz w:val="24"/>
          <w:szCs w:val="24"/>
          <w:shd w:val="clear" w:color="auto" w:fill="FFFFFF"/>
        </w:rPr>
        <w:t xml:space="preserve"> situational crime </w:t>
      </w:r>
      <w:r w:rsidR="004442B7" w:rsidRPr="00120ADA">
        <w:rPr>
          <w:rFonts w:ascii="Arial" w:hAnsi="Arial" w:cs="Arial"/>
          <w:color w:val="000000" w:themeColor="text1"/>
          <w:sz w:val="24"/>
          <w:szCs w:val="24"/>
          <w:shd w:val="clear" w:color="auto" w:fill="FFFFFF"/>
        </w:rPr>
        <w:t>prevention (</w:t>
      </w:r>
      <w:r w:rsidR="00EA64E4" w:rsidRPr="00120ADA">
        <w:rPr>
          <w:rFonts w:ascii="Arial" w:hAnsi="Arial" w:cs="Arial"/>
          <w:color w:val="000000" w:themeColor="text1"/>
          <w:sz w:val="24"/>
          <w:szCs w:val="24"/>
          <w:shd w:val="clear" w:color="auto" w:fill="FFFFFF"/>
        </w:rPr>
        <w:t>UNODC, 2021). Situational crime prevention is a key strategy that was brought up by Classic</w:t>
      </w:r>
      <w:r w:rsidR="00EB02EF" w:rsidRPr="00120ADA">
        <w:rPr>
          <w:rFonts w:ascii="Arial" w:hAnsi="Arial" w:cs="Arial"/>
          <w:color w:val="000000" w:themeColor="text1"/>
          <w:sz w:val="24"/>
          <w:szCs w:val="24"/>
          <w:shd w:val="clear" w:color="auto" w:fill="FFFFFF"/>
        </w:rPr>
        <w:t>ism</w:t>
      </w:r>
      <w:r w:rsidR="00EA64E4" w:rsidRPr="00120ADA">
        <w:rPr>
          <w:rFonts w:ascii="Arial" w:hAnsi="Arial" w:cs="Arial"/>
          <w:color w:val="000000" w:themeColor="text1"/>
          <w:sz w:val="24"/>
          <w:szCs w:val="24"/>
          <w:shd w:val="clear" w:color="auto" w:fill="FFFFFF"/>
        </w:rPr>
        <w:t xml:space="preserve">, the theory suggests that if an opportunity is removed then no criminal behaviour should occur. By committing the crime, no benefits from it will be gained and as such people will refrain from </w:t>
      </w:r>
      <w:r w:rsidR="006A5FF3" w:rsidRPr="00120ADA">
        <w:rPr>
          <w:rFonts w:ascii="Arial" w:hAnsi="Arial" w:cs="Arial"/>
          <w:color w:val="000000" w:themeColor="text1"/>
          <w:sz w:val="24"/>
          <w:szCs w:val="24"/>
          <w:shd w:val="clear" w:color="auto" w:fill="FFFFFF"/>
        </w:rPr>
        <w:t>offending (</w:t>
      </w:r>
      <w:r w:rsidR="00F1042B" w:rsidRPr="00120ADA">
        <w:rPr>
          <w:rFonts w:ascii="Arial" w:hAnsi="Arial" w:cs="Arial"/>
          <w:color w:val="000000" w:themeColor="text1"/>
          <w:sz w:val="24"/>
          <w:szCs w:val="24"/>
          <w:shd w:val="clear" w:color="auto" w:fill="FFFFFF"/>
        </w:rPr>
        <w:t xml:space="preserve">Clarke, </w:t>
      </w:r>
      <w:r w:rsidR="006A5FF3" w:rsidRPr="00120ADA">
        <w:rPr>
          <w:rFonts w:ascii="Arial" w:hAnsi="Arial" w:cs="Arial"/>
          <w:color w:val="000000" w:themeColor="text1"/>
          <w:sz w:val="24"/>
          <w:szCs w:val="24"/>
          <w:shd w:val="clear" w:color="auto" w:fill="FFFFFF"/>
        </w:rPr>
        <w:t>1995</w:t>
      </w:r>
      <w:r w:rsidR="00E34540" w:rsidRPr="00120ADA">
        <w:rPr>
          <w:rFonts w:ascii="Arial" w:hAnsi="Arial" w:cs="Arial"/>
          <w:color w:val="000000" w:themeColor="text1"/>
          <w:sz w:val="24"/>
          <w:szCs w:val="24"/>
          <w:shd w:val="clear" w:color="auto" w:fill="FFFFFF"/>
        </w:rPr>
        <w:t>, p. 91</w:t>
      </w:r>
      <w:r w:rsidR="00BE196C" w:rsidRPr="00120ADA">
        <w:rPr>
          <w:rFonts w:ascii="Arial" w:hAnsi="Arial" w:cs="Arial"/>
          <w:color w:val="000000" w:themeColor="text1"/>
          <w:sz w:val="24"/>
          <w:szCs w:val="24"/>
          <w:shd w:val="clear" w:color="auto" w:fill="FFFFFF"/>
        </w:rPr>
        <w:t xml:space="preserve">). In this case if a family that is involved in crime is removed from a vulnerable child and/or young </w:t>
      </w:r>
      <w:r w:rsidR="006A5FF3" w:rsidRPr="00120ADA">
        <w:rPr>
          <w:rFonts w:ascii="Arial" w:hAnsi="Arial" w:cs="Arial"/>
          <w:color w:val="000000" w:themeColor="text1"/>
          <w:sz w:val="24"/>
          <w:szCs w:val="24"/>
          <w:shd w:val="clear" w:color="auto" w:fill="FFFFFF"/>
        </w:rPr>
        <w:t>adults’</w:t>
      </w:r>
      <w:r w:rsidR="00BE196C" w:rsidRPr="00120ADA">
        <w:rPr>
          <w:rFonts w:ascii="Arial" w:hAnsi="Arial" w:cs="Arial"/>
          <w:color w:val="000000" w:themeColor="text1"/>
          <w:sz w:val="24"/>
          <w:szCs w:val="24"/>
          <w:shd w:val="clear" w:color="auto" w:fill="FFFFFF"/>
        </w:rPr>
        <w:t xml:space="preserve"> life then the child will not turn to criminal behaviour.</w:t>
      </w:r>
    </w:p>
    <w:p w14:paraId="291F5EAF" w14:textId="77777777" w:rsidR="0003455D" w:rsidRPr="00120ADA" w:rsidRDefault="0003455D" w:rsidP="00F5634B">
      <w:pPr>
        <w:spacing w:line="480" w:lineRule="auto"/>
        <w:rPr>
          <w:rFonts w:ascii="Arial" w:hAnsi="Arial" w:cs="Arial"/>
          <w:color w:val="000000" w:themeColor="text1"/>
          <w:sz w:val="24"/>
          <w:szCs w:val="24"/>
          <w:shd w:val="clear" w:color="auto" w:fill="FFFFFF"/>
        </w:rPr>
      </w:pPr>
      <w:r w:rsidRPr="00120ADA">
        <w:rPr>
          <w:rFonts w:ascii="Arial" w:hAnsi="Arial" w:cs="Arial"/>
          <w:color w:val="000000" w:themeColor="text1"/>
          <w:sz w:val="24"/>
          <w:szCs w:val="24"/>
          <w:shd w:val="clear" w:color="auto" w:fill="FFFFFF"/>
        </w:rPr>
        <w:br w:type="page"/>
      </w:r>
    </w:p>
    <w:p w14:paraId="47B47FE9" w14:textId="7C56463B" w:rsidR="009533AA" w:rsidRPr="00120ADA" w:rsidRDefault="00A2154E" w:rsidP="00F5634B">
      <w:pPr>
        <w:spacing w:line="480" w:lineRule="auto"/>
        <w:rPr>
          <w:rFonts w:ascii="Arial" w:hAnsi="Arial" w:cs="Arial"/>
          <w:color w:val="000000" w:themeColor="text1"/>
          <w:sz w:val="24"/>
          <w:szCs w:val="24"/>
          <w:shd w:val="clear" w:color="auto" w:fill="FFFFFF"/>
        </w:rPr>
      </w:pPr>
      <w:r w:rsidRPr="00120ADA">
        <w:rPr>
          <w:rFonts w:ascii="Arial" w:hAnsi="Arial" w:cs="Arial"/>
          <w:color w:val="000000" w:themeColor="text1"/>
          <w:sz w:val="24"/>
          <w:szCs w:val="24"/>
          <w:shd w:val="clear" w:color="auto" w:fill="FFFFFF"/>
        </w:rPr>
        <w:lastRenderedPageBreak/>
        <w:t>Marxists also look at how criminals are made and not born</w:t>
      </w:r>
      <w:r w:rsidR="00794FCC" w:rsidRPr="00120ADA">
        <w:rPr>
          <w:rFonts w:ascii="Arial" w:hAnsi="Arial" w:cs="Arial"/>
          <w:color w:val="000000" w:themeColor="text1"/>
          <w:sz w:val="24"/>
          <w:szCs w:val="24"/>
          <w:shd w:val="clear" w:color="auto" w:fill="FFFFFF"/>
        </w:rPr>
        <w:t xml:space="preserve"> they state tha</w:t>
      </w:r>
      <w:r w:rsidR="009533AA" w:rsidRPr="00120ADA">
        <w:rPr>
          <w:rFonts w:ascii="Arial" w:hAnsi="Arial" w:cs="Arial"/>
          <w:color w:val="000000" w:themeColor="text1"/>
          <w:sz w:val="24"/>
          <w:szCs w:val="24"/>
          <w:shd w:val="clear" w:color="auto" w:fill="FFFFFF"/>
        </w:rPr>
        <w:t xml:space="preserve">t their main theory is that Capitalism is Criminogenic, this means that the Capitalist system encourages criminal </w:t>
      </w:r>
      <w:r w:rsidR="007C12CA" w:rsidRPr="00120ADA">
        <w:rPr>
          <w:rFonts w:ascii="Arial" w:hAnsi="Arial" w:cs="Arial"/>
          <w:color w:val="000000" w:themeColor="text1"/>
          <w:sz w:val="24"/>
          <w:szCs w:val="24"/>
          <w:shd w:val="clear" w:color="auto" w:fill="FFFFFF"/>
        </w:rPr>
        <w:t>behaviour (</w:t>
      </w:r>
      <w:r w:rsidR="00794FCC" w:rsidRPr="00120ADA">
        <w:rPr>
          <w:rFonts w:ascii="Arial" w:hAnsi="Arial" w:cs="Arial"/>
          <w:color w:val="000000" w:themeColor="text1"/>
          <w:sz w:val="24"/>
          <w:szCs w:val="24"/>
          <w:shd w:val="clear" w:color="auto" w:fill="FFFFFF"/>
        </w:rPr>
        <w:t>Greenberg, 1993)</w:t>
      </w:r>
      <w:r w:rsidR="009533AA" w:rsidRPr="00120ADA">
        <w:rPr>
          <w:rFonts w:ascii="Arial" w:hAnsi="Arial" w:cs="Arial"/>
          <w:color w:val="000000" w:themeColor="text1"/>
          <w:sz w:val="24"/>
          <w:szCs w:val="24"/>
          <w:shd w:val="clear" w:color="auto" w:fill="FFFFFF"/>
        </w:rPr>
        <w:t xml:space="preserve">. Karl Marx, </w:t>
      </w:r>
      <w:r w:rsidR="008013AF" w:rsidRPr="00120ADA">
        <w:rPr>
          <w:rFonts w:ascii="Arial" w:hAnsi="Arial" w:cs="Arial"/>
          <w:color w:val="000000" w:themeColor="text1"/>
          <w:sz w:val="24"/>
          <w:szCs w:val="24"/>
          <w:shd w:val="clear" w:color="auto" w:fill="FFFFFF"/>
        </w:rPr>
        <w:t xml:space="preserve">the key theorist in Marxism </w:t>
      </w:r>
      <w:r w:rsidR="00CB6C59" w:rsidRPr="00120ADA">
        <w:rPr>
          <w:rFonts w:ascii="Arial" w:hAnsi="Arial" w:cs="Arial"/>
          <w:color w:val="000000" w:themeColor="text1"/>
          <w:sz w:val="24"/>
          <w:szCs w:val="24"/>
          <w:shd w:val="clear" w:color="auto" w:fill="FFFFFF"/>
        </w:rPr>
        <w:t xml:space="preserve">trusts that crime is defined by the ruling class </w:t>
      </w:r>
      <w:r w:rsidR="00500645" w:rsidRPr="00120ADA">
        <w:rPr>
          <w:rFonts w:ascii="Arial" w:hAnsi="Arial" w:cs="Arial"/>
          <w:color w:val="000000" w:themeColor="text1"/>
          <w:sz w:val="24"/>
          <w:szCs w:val="24"/>
          <w:shd w:val="clear" w:color="auto" w:fill="FFFFFF"/>
        </w:rPr>
        <w:t xml:space="preserve">where they are the ones being ignored when committing </w:t>
      </w:r>
      <w:r w:rsidR="00076751" w:rsidRPr="00120ADA">
        <w:rPr>
          <w:rFonts w:ascii="Arial" w:hAnsi="Arial" w:cs="Arial"/>
          <w:color w:val="000000" w:themeColor="text1"/>
          <w:sz w:val="24"/>
          <w:szCs w:val="24"/>
          <w:shd w:val="clear" w:color="auto" w:fill="FFFFFF"/>
        </w:rPr>
        <w:t>crime and</w:t>
      </w:r>
      <w:r w:rsidR="00CB6C59" w:rsidRPr="00120ADA">
        <w:rPr>
          <w:rFonts w:ascii="Arial" w:hAnsi="Arial" w:cs="Arial"/>
          <w:color w:val="000000" w:themeColor="text1"/>
          <w:sz w:val="24"/>
          <w:szCs w:val="24"/>
          <w:shd w:val="clear" w:color="auto" w:fill="FFFFFF"/>
        </w:rPr>
        <w:t xml:space="preserve"> is something that is used against th</w:t>
      </w:r>
      <w:r w:rsidR="00636E56" w:rsidRPr="00120ADA">
        <w:rPr>
          <w:rFonts w:ascii="Arial" w:hAnsi="Arial" w:cs="Arial"/>
          <w:color w:val="000000" w:themeColor="text1"/>
          <w:sz w:val="24"/>
          <w:szCs w:val="24"/>
          <w:shd w:val="clear" w:color="auto" w:fill="FFFFFF"/>
        </w:rPr>
        <w:t>e working class as a sort of social control</w:t>
      </w:r>
      <w:r w:rsidR="00500645" w:rsidRPr="00120ADA">
        <w:rPr>
          <w:rFonts w:ascii="Arial" w:hAnsi="Arial" w:cs="Arial"/>
          <w:color w:val="000000" w:themeColor="text1"/>
          <w:sz w:val="24"/>
          <w:szCs w:val="24"/>
          <w:shd w:val="clear" w:color="auto" w:fill="FFFFFF"/>
        </w:rPr>
        <w:t xml:space="preserve"> </w:t>
      </w:r>
      <w:r w:rsidR="007C12CA" w:rsidRPr="00120ADA">
        <w:rPr>
          <w:rFonts w:ascii="Arial" w:hAnsi="Arial" w:cs="Arial"/>
          <w:color w:val="000000" w:themeColor="text1"/>
          <w:sz w:val="24"/>
          <w:szCs w:val="24"/>
          <w:shd w:val="clear" w:color="auto" w:fill="FFFFFF"/>
        </w:rPr>
        <w:t>(</w:t>
      </w:r>
      <w:r w:rsidR="00076751" w:rsidRPr="00120ADA">
        <w:rPr>
          <w:rFonts w:ascii="Arial" w:hAnsi="Arial" w:cs="Arial"/>
          <w:color w:val="000000" w:themeColor="text1"/>
          <w:sz w:val="24"/>
          <w:szCs w:val="24"/>
          <w:shd w:val="clear" w:color="auto" w:fill="FFFFFF"/>
        </w:rPr>
        <w:t>Trueman, 2015)</w:t>
      </w:r>
      <w:r w:rsidR="00636E56" w:rsidRPr="00120ADA">
        <w:rPr>
          <w:rFonts w:ascii="Arial" w:hAnsi="Arial" w:cs="Arial"/>
          <w:color w:val="000000" w:themeColor="text1"/>
          <w:sz w:val="24"/>
          <w:szCs w:val="24"/>
          <w:shd w:val="clear" w:color="auto" w:fill="FFFFFF"/>
        </w:rPr>
        <w:t>.</w:t>
      </w:r>
      <w:r w:rsidR="007C12CA" w:rsidRPr="00120ADA">
        <w:rPr>
          <w:rFonts w:ascii="Arial" w:hAnsi="Arial" w:cs="Arial"/>
          <w:color w:val="000000" w:themeColor="text1"/>
          <w:sz w:val="24"/>
          <w:szCs w:val="24"/>
          <w:shd w:val="clear" w:color="auto" w:fill="FFFFFF"/>
        </w:rPr>
        <w:t xml:space="preserve"> Having some people punished in society for committing crime when they could be </w:t>
      </w:r>
      <w:r w:rsidR="00D13F64" w:rsidRPr="00120ADA">
        <w:rPr>
          <w:rFonts w:ascii="Arial" w:hAnsi="Arial" w:cs="Arial"/>
          <w:color w:val="000000" w:themeColor="text1"/>
          <w:sz w:val="24"/>
          <w:szCs w:val="24"/>
          <w:shd w:val="clear" w:color="auto" w:fill="FFFFFF"/>
        </w:rPr>
        <w:t>being forced</w:t>
      </w:r>
      <w:r w:rsidR="007C12CA" w:rsidRPr="00120ADA">
        <w:rPr>
          <w:rFonts w:ascii="Arial" w:hAnsi="Arial" w:cs="Arial"/>
          <w:color w:val="000000" w:themeColor="text1"/>
          <w:sz w:val="24"/>
          <w:szCs w:val="24"/>
          <w:shd w:val="clear" w:color="auto" w:fill="FFFFFF"/>
        </w:rPr>
        <w:t xml:space="preserve"> to commit it, whilst letting others in society higher up on the food chain off is not a fair form of the system.</w:t>
      </w:r>
    </w:p>
    <w:p w14:paraId="4DFB92DA" w14:textId="473D8C43" w:rsidR="007C12CA" w:rsidRPr="00120ADA" w:rsidRDefault="007C12CA" w:rsidP="00F5634B">
      <w:pPr>
        <w:spacing w:line="480" w:lineRule="auto"/>
        <w:rPr>
          <w:rFonts w:ascii="Arial" w:hAnsi="Arial" w:cs="Arial"/>
          <w:color w:val="000000" w:themeColor="text1"/>
          <w:sz w:val="24"/>
          <w:szCs w:val="24"/>
          <w:shd w:val="clear" w:color="auto" w:fill="FFFFFF"/>
        </w:rPr>
      </w:pPr>
    </w:p>
    <w:p w14:paraId="1F3AC2BB" w14:textId="529FA225" w:rsidR="007C12CA" w:rsidRPr="00120ADA" w:rsidRDefault="007C12CA" w:rsidP="00F5634B">
      <w:pPr>
        <w:spacing w:line="480" w:lineRule="auto"/>
        <w:rPr>
          <w:rFonts w:ascii="Arial" w:hAnsi="Arial" w:cs="Arial"/>
          <w:color w:val="000000" w:themeColor="text1"/>
          <w:sz w:val="24"/>
          <w:szCs w:val="24"/>
          <w:shd w:val="clear" w:color="auto" w:fill="FFFFFF"/>
        </w:rPr>
      </w:pPr>
      <w:r w:rsidRPr="00120ADA">
        <w:rPr>
          <w:rFonts w:ascii="Arial" w:hAnsi="Arial" w:cs="Arial"/>
          <w:color w:val="000000" w:themeColor="text1"/>
          <w:sz w:val="24"/>
          <w:szCs w:val="24"/>
          <w:shd w:val="clear" w:color="auto" w:fill="FFFFFF"/>
        </w:rPr>
        <w:t xml:space="preserve">To conclude, </w:t>
      </w:r>
      <w:r w:rsidR="00D13F64" w:rsidRPr="00120ADA">
        <w:rPr>
          <w:rFonts w:ascii="Arial" w:hAnsi="Arial" w:cs="Arial"/>
          <w:color w:val="000000" w:themeColor="text1"/>
          <w:sz w:val="24"/>
          <w:szCs w:val="24"/>
          <w:shd w:val="clear" w:color="auto" w:fill="FFFFFF"/>
        </w:rPr>
        <w:t>from the</w:t>
      </w:r>
      <w:r w:rsidR="00710D3A" w:rsidRPr="00120ADA">
        <w:rPr>
          <w:rFonts w:ascii="Arial" w:hAnsi="Arial" w:cs="Arial"/>
          <w:color w:val="000000" w:themeColor="text1"/>
          <w:sz w:val="24"/>
          <w:szCs w:val="24"/>
          <w:shd w:val="clear" w:color="auto" w:fill="FFFFFF"/>
        </w:rPr>
        <w:t>se</w:t>
      </w:r>
      <w:r w:rsidR="00D13F64" w:rsidRPr="00120ADA">
        <w:rPr>
          <w:rFonts w:ascii="Arial" w:hAnsi="Arial" w:cs="Arial"/>
          <w:color w:val="000000" w:themeColor="text1"/>
          <w:sz w:val="24"/>
          <w:szCs w:val="24"/>
          <w:shd w:val="clear" w:color="auto" w:fill="FFFFFF"/>
        </w:rPr>
        <w:t xml:space="preserve"> finding</w:t>
      </w:r>
      <w:r w:rsidR="00710D3A" w:rsidRPr="00120ADA">
        <w:rPr>
          <w:rFonts w:ascii="Arial" w:hAnsi="Arial" w:cs="Arial"/>
          <w:color w:val="000000" w:themeColor="text1"/>
          <w:sz w:val="24"/>
          <w:szCs w:val="24"/>
          <w:shd w:val="clear" w:color="auto" w:fill="FFFFFF"/>
        </w:rPr>
        <w:t>s</w:t>
      </w:r>
      <w:r w:rsidR="00D13F64" w:rsidRPr="00120ADA">
        <w:rPr>
          <w:rFonts w:ascii="Arial" w:hAnsi="Arial" w:cs="Arial"/>
          <w:color w:val="000000" w:themeColor="text1"/>
          <w:sz w:val="24"/>
          <w:szCs w:val="24"/>
          <w:shd w:val="clear" w:color="auto" w:fill="FFFFFF"/>
        </w:rPr>
        <w:t xml:space="preserve"> it can be highlighted that criminals are in fact made rather than born as it all come</w:t>
      </w:r>
      <w:r w:rsidR="00710D3A" w:rsidRPr="00120ADA">
        <w:rPr>
          <w:rFonts w:ascii="Arial" w:hAnsi="Arial" w:cs="Arial"/>
          <w:color w:val="000000" w:themeColor="text1"/>
          <w:sz w:val="24"/>
          <w:szCs w:val="24"/>
          <w:shd w:val="clear" w:color="auto" w:fill="FFFFFF"/>
        </w:rPr>
        <w:t>s</w:t>
      </w:r>
      <w:r w:rsidR="00D13F64" w:rsidRPr="00120ADA">
        <w:rPr>
          <w:rFonts w:ascii="Arial" w:hAnsi="Arial" w:cs="Arial"/>
          <w:color w:val="000000" w:themeColor="text1"/>
          <w:sz w:val="24"/>
          <w:szCs w:val="24"/>
          <w:shd w:val="clear" w:color="auto" w:fill="FFFFFF"/>
        </w:rPr>
        <w:t xml:space="preserve"> down to personal choice </w:t>
      </w:r>
      <w:r w:rsidR="007A650E" w:rsidRPr="00120ADA">
        <w:rPr>
          <w:rFonts w:ascii="Arial" w:hAnsi="Arial" w:cs="Arial"/>
          <w:color w:val="000000" w:themeColor="text1"/>
          <w:sz w:val="24"/>
          <w:szCs w:val="24"/>
          <w:shd w:val="clear" w:color="auto" w:fill="FFFFFF"/>
        </w:rPr>
        <w:t xml:space="preserve">or </w:t>
      </w:r>
      <w:r w:rsidR="00710D3A" w:rsidRPr="00120ADA">
        <w:rPr>
          <w:rFonts w:ascii="Arial" w:hAnsi="Arial" w:cs="Arial"/>
          <w:color w:val="000000" w:themeColor="text1"/>
          <w:sz w:val="24"/>
          <w:szCs w:val="24"/>
          <w:shd w:val="clear" w:color="auto" w:fill="FFFFFF"/>
        </w:rPr>
        <w:t>that specific people are</w:t>
      </w:r>
      <w:r w:rsidR="007A650E" w:rsidRPr="00120ADA">
        <w:rPr>
          <w:rFonts w:ascii="Arial" w:hAnsi="Arial" w:cs="Arial"/>
          <w:color w:val="000000" w:themeColor="text1"/>
          <w:sz w:val="24"/>
          <w:szCs w:val="24"/>
          <w:shd w:val="clear" w:color="auto" w:fill="FFFFFF"/>
        </w:rPr>
        <w:t xml:space="preserve"> accustomed to committing crime</w:t>
      </w:r>
      <w:r w:rsidR="00710D3A" w:rsidRPr="00120ADA">
        <w:rPr>
          <w:rFonts w:ascii="Arial" w:hAnsi="Arial" w:cs="Arial"/>
          <w:color w:val="000000" w:themeColor="text1"/>
          <w:sz w:val="24"/>
          <w:szCs w:val="24"/>
          <w:shd w:val="clear" w:color="auto" w:fill="FFFFFF"/>
        </w:rPr>
        <w:t xml:space="preserve"> in their day to day lives, for things to change more secure preventions need to be put into place so that society can adapt and help others that are stuck in awful situations</w:t>
      </w:r>
      <w:r w:rsidR="00F5634B">
        <w:rPr>
          <w:rFonts w:ascii="Arial" w:hAnsi="Arial" w:cs="Arial"/>
          <w:color w:val="000000" w:themeColor="text1"/>
          <w:sz w:val="24"/>
          <w:szCs w:val="24"/>
          <w:shd w:val="clear" w:color="auto" w:fill="FFFFFF"/>
        </w:rPr>
        <w:t>.</w:t>
      </w:r>
    </w:p>
    <w:p w14:paraId="2254A8F2" w14:textId="77777777" w:rsidR="00D636C6" w:rsidRPr="00120ADA" w:rsidRDefault="00D636C6" w:rsidP="00F5634B">
      <w:pPr>
        <w:spacing w:line="480" w:lineRule="auto"/>
        <w:rPr>
          <w:rFonts w:ascii="Arial" w:hAnsi="Arial" w:cs="Arial"/>
          <w:sz w:val="24"/>
          <w:szCs w:val="24"/>
          <w:lang w:val="en"/>
        </w:rPr>
      </w:pPr>
    </w:p>
    <w:p w14:paraId="0EF8F959" w14:textId="77777777" w:rsidR="00000C0A" w:rsidRPr="00120ADA" w:rsidRDefault="00000C0A" w:rsidP="00F5634B">
      <w:pPr>
        <w:spacing w:line="480" w:lineRule="auto"/>
        <w:rPr>
          <w:rFonts w:ascii="Arial" w:hAnsi="Arial" w:cs="Arial"/>
          <w:b/>
          <w:bCs/>
          <w:sz w:val="24"/>
          <w:szCs w:val="24"/>
          <w:u w:val="single"/>
        </w:rPr>
      </w:pPr>
      <w:r w:rsidRPr="00120ADA">
        <w:rPr>
          <w:rFonts w:ascii="Arial" w:hAnsi="Arial" w:cs="Arial"/>
          <w:b/>
          <w:bCs/>
          <w:sz w:val="24"/>
          <w:szCs w:val="24"/>
          <w:u w:val="single"/>
        </w:rPr>
        <w:br w:type="page"/>
      </w:r>
    </w:p>
    <w:p w14:paraId="4593C411" w14:textId="581DEC24" w:rsidR="7FF769D0" w:rsidRPr="00120ADA" w:rsidRDefault="004B4756" w:rsidP="7FF769D0">
      <w:pPr>
        <w:rPr>
          <w:rFonts w:ascii="Arial" w:hAnsi="Arial" w:cs="Arial"/>
          <w:b/>
          <w:bCs/>
          <w:sz w:val="24"/>
          <w:szCs w:val="24"/>
          <w:u w:val="single"/>
        </w:rPr>
      </w:pPr>
      <w:r w:rsidRPr="00120ADA">
        <w:rPr>
          <w:rFonts w:ascii="Arial" w:hAnsi="Arial" w:cs="Arial"/>
          <w:b/>
          <w:bCs/>
          <w:sz w:val="24"/>
          <w:szCs w:val="24"/>
          <w:u w:val="single"/>
        </w:rPr>
        <w:lastRenderedPageBreak/>
        <w:t>References</w:t>
      </w:r>
      <w:r w:rsidRPr="00120ADA">
        <w:rPr>
          <w:rFonts w:ascii="Arial" w:hAnsi="Arial" w:cs="Arial"/>
          <w:sz w:val="24"/>
          <w:szCs w:val="24"/>
        </w:rPr>
        <w:t>:</w:t>
      </w:r>
    </w:p>
    <w:p w14:paraId="310FF33C" w14:textId="0C70564E" w:rsidR="003F1AAB" w:rsidRPr="00120ADA" w:rsidRDefault="003F1AAB" w:rsidP="00120ADA">
      <w:pPr>
        <w:pStyle w:val="ListParagraph"/>
        <w:numPr>
          <w:ilvl w:val="0"/>
          <w:numId w:val="7"/>
        </w:numPr>
        <w:spacing w:line="480" w:lineRule="auto"/>
        <w:rPr>
          <w:rFonts w:ascii="Arial" w:hAnsi="Arial" w:cs="Arial"/>
          <w:sz w:val="24"/>
          <w:szCs w:val="24"/>
        </w:rPr>
      </w:pPr>
      <w:r w:rsidRPr="00120ADA">
        <w:rPr>
          <w:rFonts w:ascii="Arial" w:hAnsi="Arial" w:cs="Arial"/>
          <w:sz w:val="24"/>
          <w:szCs w:val="24"/>
        </w:rPr>
        <w:t xml:space="preserve">Clarke, R. V. (1995) </w:t>
      </w:r>
      <w:r w:rsidR="006E647D" w:rsidRPr="00120ADA">
        <w:rPr>
          <w:rFonts w:ascii="Arial" w:hAnsi="Arial" w:cs="Arial"/>
          <w:sz w:val="24"/>
          <w:szCs w:val="24"/>
        </w:rPr>
        <w:t xml:space="preserve">Situational Crime Prevention. </w:t>
      </w:r>
      <w:r w:rsidR="008A4A3C" w:rsidRPr="00120ADA">
        <w:rPr>
          <w:rFonts w:ascii="Arial" w:hAnsi="Arial" w:cs="Arial"/>
          <w:sz w:val="24"/>
          <w:szCs w:val="24"/>
        </w:rPr>
        <w:t>The University of Chicago Press. Available at</w:t>
      </w:r>
      <w:r w:rsidR="006946AA" w:rsidRPr="00120ADA">
        <w:rPr>
          <w:rFonts w:ascii="Arial" w:hAnsi="Arial" w:cs="Arial"/>
          <w:sz w:val="24"/>
          <w:szCs w:val="24"/>
        </w:rPr>
        <w:t xml:space="preserve">: </w:t>
      </w:r>
      <w:hyperlink r:id="rId7" w:anchor="metadata_info_tab_contents" w:history="1">
        <w:r w:rsidR="006946AA" w:rsidRPr="00120ADA">
          <w:rPr>
            <w:rStyle w:val="Hyperlink"/>
            <w:rFonts w:ascii="Arial" w:hAnsi="Arial" w:cs="Arial"/>
            <w:sz w:val="24"/>
            <w:szCs w:val="24"/>
          </w:rPr>
          <w:t>https://www.jstor.org/stable/1147596?seq=1#metadata_info_tab_contents</w:t>
        </w:r>
      </w:hyperlink>
      <w:r w:rsidR="00AF07F2" w:rsidRPr="00120ADA">
        <w:rPr>
          <w:rFonts w:ascii="Arial" w:hAnsi="Arial" w:cs="Arial"/>
          <w:sz w:val="24"/>
          <w:szCs w:val="24"/>
        </w:rPr>
        <w:t xml:space="preserve"> (Accessed: 2</w:t>
      </w:r>
      <w:r w:rsidR="00AF07F2" w:rsidRPr="00120ADA">
        <w:rPr>
          <w:rFonts w:ascii="Arial" w:hAnsi="Arial" w:cs="Arial"/>
          <w:sz w:val="24"/>
          <w:szCs w:val="24"/>
          <w:vertAlign w:val="superscript"/>
        </w:rPr>
        <w:t>nd</w:t>
      </w:r>
      <w:r w:rsidR="00AF07F2" w:rsidRPr="00120ADA">
        <w:rPr>
          <w:rFonts w:ascii="Arial" w:hAnsi="Arial" w:cs="Arial"/>
          <w:sz w:val="24"/>
          <w:szCs w:val="24"/>
        </w:rPr>
        <w:t xml:space="preserve"> March 2022)</w:t>
      </w:r>
      <w:r w:rsidR="006946AA" w:rsidRPr="00120ADA">
        <w:rPr>
          <w:rFonts w:ascii="Arial" w:hAnsi="Arial" w:cs="Arial"/>
          <w:sz w:val="24"/>
          <w:szCs w:val="24"/>
        </w:rPr>
        <w:t xml:space="preserve"> </w:t>
      </w:r>
    </w:p>
    <w:p w14:paraId="4CAB9B5E" w14:textId="24B840B0" w:rsidR="00A16BAF" w:rsidRPr="00120ADA" w:rsidRDefault="00A16BAF" w:rsidP="00120ADA">
      <w:pPr>
        <w:pStyle w:val="ListParagraph"/>
        <w:numPr>
          <w:ilvl w:val="0"/>
          <w:numId w:val="7"/>
        </w:numPr>
        <w:spacing w:line="480" w:lineRule="auto"/>
        <w:rPr>
          <w:rFonts w:ascii="Arial" w:hAnsi="Arial" w:cs="Arial"/>
          <w:sz w:val="24"/>
          <w:szCs w:val="24"/>
        </w:rPr>
      </w:pPr>
      <w:r w:rsidRPr="00120ADA">
        <w:rPr>
          <w:rFonts w:ascii="Arial" w:hAnsi="Arial" w:cs="Arial"/>
          <w:sz w:val="24"/>
          <w:szCs w:val="24"/>
        </w:rPr>
        <w:t>College of Policing. (20</w:t>
      </w:r>
      <w:r w:rsidR="005F2750" w:rsidRPr="00120ADA">
        <w:rPr>
          <w:rFonts w:ascii="Arial" w:hAnsi="Arial" w:cs="Arial"/>
          <w:sz w:val="24"/>
          <w:szCs w:val="24"/>
        </w:rPr>
        <w:t>20</w:t>
      </w:r>
      <w:r w:rsidRPr="00120ADA">
        <w:rPr>
          <w:rFonts w:ascii="Arial" w:hAnsi="Arial" w:cs="Arial"/>
          <w:sz w:val="24"/>
          <w:szCs w:val="24"/>
        </w:rPr>
        <w:t>)</w:t>
      </w:r>
      <w:r w:rsidR="00F90B5F" w:rsidRPr="00120ADA">
        <w:rPr>
          <w:rFonts w:ascii="Arial" w:hAnsi="Arial" w:cs="Arial"/>
          <w:sz w:val="24"/>
          <w:szCs w:val="24"/>
        </w:rPr>
        <w:t xml:space="preserve"> Recognising and responding to vulnerability related risks. Available at: </w:t>
      </w:r>
      <w:hyperlink r:id="rId8" w:history="1">
        <w:r w:rsidR="00F90B5F" w:rsidRPr="00120ADA">
          <w:rPr>
            <w:rStyle w:val="Hyperlink"/>
            <w:rFonts w:ascii="Arial" w:hAnsi="Arial" w:cs="Arial"/>
            <w:sz w:val="24"/>
            <w:szCs w:val="24"/>
          </w:rPr>
          <w:t>https://paas-s3-broker-prod-lon-6453d964-1d1a-432a-9260-5e0ba7d2fc51.s3.eu-west-2.amazonaws.com/s3fs-public/Recognising-responding-vulnerability-related-risks-guidelines.pdf</w:t>
        </w:r>
      </w:hyperlink>
      <w:r w:rsidR="00F90B5F" w:rsidRPr="00120ADA">
        <w:rPr>
          <w:rFonts w:ascii="Arial" w:hAnsi="Arial" w:cs="Arial"/>
          <w:sz w:val="24"/>
          <w:szCs w:val="24"/>
        </w:rPr>
        <w:t xml:space="preserve"> (Accessed: </w:t>
      </w:r>
      <w:r w:rsidR="00EE00AA" w:rsidRPr="00120ADA">
        <w:rPr>
          <w:rFonts w:ascii="Arial" w:hAnsi="Arial" w:cs="Arial"/>
          <w:sz w:val="24"/>
          <w:szCs w:val="24"/>
        </w:rPr>
        <w:t>28</w:t>
      </w:r>
      <w:r w:rsidR="00EE00AA" w:rsidRPr="00120ADA">
        <w:rPr>
          <w:rFonts w:ascii="Arial" w:hAnsi="Arial" w:cs="Arial"/>
          <w:sz w:val="24"/>
          <w:szCs w:val="24"/>
          <w:vertAlign w:val="superscript"/>
        </w:rPr>
        <w:t>th</w:t>
      </w:r>
      <w:r w:rsidR="00EE00AA" w:rsidRPr="00120ADA">
        <w:rPr>
          <w:rFonts w:ascii="Arial" w:hAnsi="Arial" w:cs="Arial"/>
          <w:sz w:val="24"/>
          <w:szCs w:val="24"/>
        </w:rPr>
        <w:t xml:space="preserve"> February 2022)</w:t>
      </w:r>
    </w:p>
    <w:p w14:paraId="479A6C5A" w14:textId="3BE7CAE3" w:rsidR="00EE0F56" w:rsidRPr="00120ADA" w:rsidRDefault="0097671F" w:rsidP="00120ADA">
      <w:pPr>
        <w:pStyle w:val="NormalWeb"/>
        <w:numPr>
          <w:ilvl w:val="0"/>
          <w:numId w:val="7"/>
        </w:numPr>
        <w:spacing w:line="480" w:lineRule="auto"/>
        <w:rPr>
          <w:rFonts w:ascii="Arial" w:hAnsi="Arial" w:cs="Arial"/>
        </w:rPr>
      </w:pPr>
      <w:r w:rsidRPr="00120ADA">
        <w:rPr>
          <w:rFonts w:ascii="Arial" w:hAnsi="Arial" w:cs="Arial"/>
        </w:rPr>
        <w:t>Farrington,D. P</w:t>
      </w:r>
      <w:r w:rsidR="0046401A" w:rsidRPr="00120ADA">
        <w:rPr>
          <w:rFonts w:ascii="Arial" w:hAnsi="Arial" w:cs="Arial"/>
        </w:rPr>
        <w:t>.</w:t>
      </w:r>
      <w:r w:rsidRPr="00120ADA">
        <w:rPr>
          <w:rFonts w:ascii="Arial" w:hAnsi="Arial" w:cs="Arial"/>
        </w:rPr>
        <w:t xml:space="preserve"> et al</w:t>
      </w:r>
      <w:r w:rsidR="0046401A" w:rsidRPr="00120ADA">
        <w:rPr>
          <w:rFonts w:ascii="Arial" w:hAnsi="Arial" w:cs="Arial"/>
        </w:rPr>
        <w:t>,</w:t>
      </w:r>
      <w:r w:rsidRPr="00120ADA">
        <w:rPr>
          <w:rFonts w:ascii="Arial" w:hAnsi="Arial" w:cs="Arial"/>
        </w:rPr>
        <w:t xml:space="preserve"> (2006)</w:t>
      </w:r>
      <w:r w:rsidR="0046401A" w:rsidRPr="00120ADA">
        <w:rPr>
          <w:rFonts w:ascii="Arial" w:hAnsi="Arial" w:cs="Arial"/>
        </w:rPr>
        <w:t>.</w:t>
      </w:r>
      <w:r w:rsidRPr="00120ADA">
        <w:rPr>
          <w:rFonts w:ascii="Arial" w:hAnsi="Arial" w:cs="Arial"/>
        </w:rPr>
        <w:t xml:space="preserve"> </w:t>
      </w:r>
      <w:r w:rsidR="00EE0F56" w:rsidRPr="00120ADA">
        <w:rPr>
          <w:rFonts w:ascii="Arial" w:hAnsi="Arial" w:cs="Arial"/>
        </w:rPr>
        <w:t xml:space="preserve">Criminal careers up to age 50 and life success up to age 48: new findings from the Cambridge Study in Delinquent Development. </w:t>
      </w:r>
    </w:p>
    <w:p w14:paraId="465F40AE" w14:textId="3C74A3DC" w:rsidR="00804995" w:rsidRPr="00120ADA" w:rsidRDefault="00804995" w:rsidP="00120ADA">
      <w:pPr>
        <w:pStyle w:val="NormalWeb"/>
        <w:numPr>
          <w:ilvl w:val="0"/>
          <w:numId w:val="7"/>
        </w:numPr>
        <w:spacing w:line="480" w:lineRule="auto"/>
        <w:rPr>
          <w:rFonts w:ascii="Arial" w:hAnsi="Arial" w:cs="Arial"/>
          <w:i/>
          <w:iCs/>
        </w:rPr>
      </w:pPr>
      <w:r w:rsidRPr="00120ADA">
        <w:rPr>
          <w:rFonts w:ascii="Arial" w:hAnsi="Arial" w:cs="Arial"/>
        </w:rPr>
        <w:t>GOV.Wales</w:t>
      </w:r>
      <w:r w:rsidR="00E95135" w:rsidRPr="00120ADA">
        <w:rPr>
          <w:rFonts w:ascii="Arial" w:hAnsi="Arial" w:cs="Arial"/>
        </w:rPr>
        <w:t>. (2019</w:t>
      </w:r>
      <w:r w:rsidR="00E95135" w:rsidRPr="00120ADA">
        <w:rPr>
          <w:rFonts w:ascii="Arial" w:hAnsi="Arial" w:cs="Arial"/>
          <w:i/>
          <w:iCs/>
        </w:rPr>
        <w:t xml:space="preserve">) Impact on Children </w:t>
      </w:r>
      <w:r w:rsidR="0047424C" w:rsidRPr="00120ADA">
        <w:rPr>
          <w:rFonts w:ascii="Arial" w:hAnsi="Arial" w:cs="Arial"/>
          <w:i/>
          <w:iCs/>
        </w:rPr>
        <w:t>of</w:t>
      </w:r>
      <w:r w:rsidR="00E95135" w:rsidRPr="00120ADA">
        <w:rPr>
          <w:rFonts w:ascii="Arial" w:hAnsi="Arial" w:cs="Arial"/>
          <w:i/>
          <w:iCs/>
        </w:rPr>
        <w:t xml:space="preserve"> Experiencing Domestic Abuse. </w:t>
      </w:r>
      <w:r w:rsidR="00814FAD" w:rsidRPr="00120ADA">
        <w:rPr>
          <w:rFonts w:ascii="Arial" w:hAnsi="Arial" w:cs="Arial"/>
        </w:rPr>
        <w:t xml:space="preserve">Available at: </w:t>
      </w:r>
      <w:hyperlink r:id="rId9" w:history="1">
        <w:r w:rsidR="00CF78C9" w:rsidRPr="00120ADA">
          <w:rPr>
            <w:rStyle w:val="Hyperlink"/>
            <w:rFonts w:ascii="Arial" w:hAnsi="Arial" w:cs="Arial"/>
          </w:rPr>
          <w:t>https://gov.wales/sites/default/files/publications/2019-08/cafcass-cymru-impact-on%20children-experiencing-domestic-abuse.pdf</w:t>
        </w:r>
      </w:hyperlink>
      <w:r w:rsidR="00CF78C9" w:rsidRPr="00120ADA">
        <w:rPr>
          <w:rFonts w:ascii="Arial" w:hAnsi="Arial" w:cs="Arial"/>
        </w:rPr>
        <w:t xml:space="preserve"> (Accessed: 2</w:t>
      </w:r>
      <w:r w:rsidR="00CF78C9" w:rsidRPr="00120ADA">
        <w:rPr>
          <w:rFonts w:ascii="Arial" w:hAnsi="Arial" w:cs="Arial"/>
          <w:vertAlign w:val="superscript"/>
        </w:rPr>
        <w:t>nd</w:t>
      </w:r>
      <w:r w:rsidR="00CF78C9" w:rsidRPr="00120ADA">
        <w:rPr>
          <w:rFonts w:ascii="Arial" w:hAnsi="Arial" w:cs="Arial"/>
        </w:rPr>
        <w:t xml:space="preserve"> March 2022)</w:t>
      </w:r>
    </w:p>
    <w:p w14:paraId="204AD61C" w14:textId="11AF5D23" w:rsidR="00D43621" w:rsidRPr="00120ADA" w:rsidRDefault="00D43621" w:rsidP="00120ADA">
      <w:pPr>
        <w:pStyle w:val="NormalWeb"/>
        <w:numPr>
          <w:ilvl w:val="0"/>
          <w:numId w:val="7"/>
        </w:numPr>
        <w:spacing w:line="480" w:lineRule="auto"/>
        <w:rPr>
          <w:rFonts w:ascii="Arial" w:hAnsi="Arial" w:cs="Arial"/>
        </w:rPr>
      </w:pPr>
      <w:r w:rsidRPr="00120ADA">
        <w:rPr>
          <w:rFonts w:ascii="Arial" w:hAnsi="Arial" w:cs="Arial"/>
        </w:rPr>
        <w:t>Greenberg, D.F</w:t>
      </w:r>
      <w:r w:rsidR="001C5884" w:rsidRPr="00120ADA">
        <w:rPr>
          <w:rFonts w:ascii="Arial" w:hAnsi="Arial" w:cs="Arial"/>
        </w:rPr>
        <w:t xml:space="preserve">. (1993). </w:t>
      </w:r>
      <w:r w:rsidR="001C5884" w:rsidRPr="00120ADA">
        <w:rPr>
          <w:rFonts w:ascii="Arial" w:hAnsi="Arial" w:cs="Arial"/>
          <w:i/>
          <w:iCs/>
          <w:color w:val="000000"/>
          <w:spacing w:val="-5"/>
          <w:shd w:val="clear" w:color="auto" w:fill="FFFFFF"/>
        </w:rPr>
        <w:t>Crime And Capitalism: Readings in Marxist Criminology</w:t>
      </w:r>
      <w:r w:rsidR="001C5884" w:rsidRPr="00120ADA">
        <w:rPr>
          <w:rFonts w:ascii="Arial" w:hAnsi="Arial" w:cs="Arial"/>
          <w:color w:val="000000"/>
          <w:spacing w:val="-5"/>
          <w:shd w:val="clear" w:color="auto" w:fill="FFFFFF"/>
        </w:rPr>
        <w:t xml:space="preserve">. Temple University Press. Available at: </w:t>
      </w:r>
      <w:hyperlink r:id="rId10" w:history="1">
        <w:r w:rsidR="001C5884" w:rsidRPr="00120ADA">
          <w:rPr>
            <w:rStyle w:val="Hyperlink"/>
            <w:rFonts w:ascii="Arial" w:hAnsi="Arial" w:cs="Arial"/>
            <w:spacing w:val="-5"/>
            <w:shd w:val="clear" w:color="auto" w:fill="FFFFFF"/>
          </w:rPr>
          <w:t>http://www.jstor.org/stable/j.ctt14btbrw</w:t>
        </w:r>
      </w:hyperlink>
      <w:r w:rsidR="001C5884" w:rsidRPr="00120ADA">
        <w:rPr>
          <w:rFonts w:ascii="Arial" w:hAnsi="Arial" w:cs="Arial"/>
          <w:color w:val="000000"/>
          <w:spacing w:val="-5"/>
          <w:shd w:val="clear" w:color="auto" w:fill="FFFFFF"/>
        </w:rPr>
        <w:t xml:space="preserve"> (Accessed: 2</w:t>
      </w:r>
      <w:r w:rsidR="001C5884" w:rsidRPr="00120ADA">
        <w:rPr>
          <w:rFonts w:ascii="Arial" w:hAnsi="Arial" w:cs="Arial"/>
          <w:color w:val="000000"/>
          <w:spacing w:val="-5"/>
          <w:shd w:val="clear" w:color="auto" w:fill="FFFFFF"/>
          <w:vertAlign w:val="superscript"/>
        </w:rPr>
        <w:t>nd</w:t>
      </w:r>
      <w:r w:rsidR="001C5884" w:rsidRPr="00120ADA">
        <w:rPr>
          <w:rFonts w:ascii="Arial" w:hAnsi="Arial" w:cs="Arial"/>
          <w:color w:val="000000"/>
          <w:spacing w:val="-5"/>
          <w:shd w:val="clear" w:color="auto" w:fill="FFFFFF"/>
        </w:rPr>
        <w:t xml:space="preserve"> March 2022)</w:t>
      </w:r>
    </w:p>
    <w:p w14:paraId="0F94B905" w14:textId="0EC67629" w:rsidR="00D239FD" w:rsidRPr="00120ADA" w:rsidRDefault="00D239FD" w:rsidP="00120ADA">
      <w:pPr>
        <w:pStyle w:val="ListParagraph"/>
        <w:numPr>
          <w:ilvl w:val="0"/>
          <w:numId w:val="7"/>
        </w:numPr>
        <w:spacing w:line="480" w:lineRule="auto"/>
        <w:rPr>
          <w:rFonts w:ascii="Arial" w:hAnsi="Arial" w:cs="Arial"/>
          <w:sz w:val="24"/>
          <w:szCs w:val="24"/>
        </w:rPr>
      </w:pPr>
      <w:r w:rsidRPr="00120ADA">
        <w:rPr>
          <w:rFonts w:ascii="Arial" w:hAnsi="Arial" w:cs="Arial"/>
          <w:sz w:val="24"/>
          <w:szCs w:val="24"/>
        </w:rPr>
        <w:t xml:space="preserve">Home Office (2018) </w:t>
      </w:r>
      <w:r w:rsidRPr="00120ADA">
        <w:rPr>
          <w:rFonts w:ascii="Arial" w:hAnsi="Arial" w:cs="Arial"/>
          <w:i/>
          <w:iCs/>
          <w:sz w:val="24"/>
          <w:szCs w:val="24"/>
        </w:rPr>
        <w:t xml:space="preserve">Criminal Exploitation of Children and Vulnerable adults: County Lines guidance. </w:t>
      </w:r>
      <w:r w:rsidRPr="00120ADA">
        <w:rPr>
          <w:rFonts w:ascii="Arial" w:hAnsi="Arial" w:cs="Arial"/>
          <w:sz w:val="24"/>
          <w:szCs w:val="24"/>
        </w:rPr>
        <w:t xml:space="preserve">Available at: </w:t>
      </w:r>
      <w:hyperlink r:id="rId11" w:history="1">
        <w:r w:rsidRPr="00120ADA">
          <w:rPr>
            <w:rStyle w:val="Hyperlink"/>
            <w:rFonts w:ascii="Arial" w:hAnsi="Arial" w:cs="Arial"/>
            <w:sz w:val="24"/>
            <w:szCs w:val="24"/>
          </w:rPr>
          <w:t>https://assets.publishing.service.gov.uk/government/uploads/system/uploads/</w:t>
        </w:r>
        <w:r w:rsidRPr="00120ADA">
          <w:rPr>
            <w:rStyle w:val="Hyperlink"/>
            <w:rFonts w:ascii="Arial" w:hAnsi="Arial" w:cs="Arial"/>
            <w:sz w:val="24"/>
            <w:szCs w:val="24"/>
          </w:rPr>
          <w:lastRenderedPageBreak/>
          <w:t>attachment_data/file/863323/HOCountyLinesGuidance_-_Sept2018.pdf</w:t>
        </w:r>
      </w:hyperlink>
      <w:r w:rsidRPr="00120ADA">
        <w:rPr>
          <w:rFonts w:ascii="Arial" w:hAnsi="Arial" w:cs="Arial"/>
          <w:sz w:val="24"/>
          <w:szCs w:val="24"/>
        </w:rPr>
        <w:t xml:space="preserve"> (Accessed: 24</w:t>
      </w:r>
      <w:r w:rsidRPr="00120ADA">
        <w:rPr>
          <w:rFonts w:ascii="Arial" w:hAnsi="Arial" w:cs="Arial"/>
          <w:sz w:val="24"/>
          <w:szCs w:val="24"/>
          <w:vertAlign w:val="superscript"/>
        </w:rPr>
        <w:t>th</w:t>
      </w:r>
      <w:r w:rsidRPr="00120ADA">
        <w:rPr>
          <w:rFonts w:ascii="Arial" w:hAnsi="Arial" w:cs="Arial"/>
          <w:sz w:val="24"/>
          <w:szCs w:val="24"/>
        </w:rPr>
        <w:t xml:space="preserve"> February 2022).</w:t>
      </w:r>
    </w:p>
    <w:p w14:paraId="1F8B208B" w14:textId="4A144B19" w:rsidR="00381320" w:rsidRPr="00120ADA" w:rsidRDefault="00381320" w:rsidP="00120ADA">
      <w:pPr>
        <w:pStyle w:val="NormalWeb"/>
        <w:numPr>
          <w:ilvl w:val="0"/>
          <w:numId w:val="7"/>
        </w:numPr>
        <w:spacing w:line="480" w:lineRule="auto"/>
        <w:rPr>
          <w:rFonts w:ascii="Arial" w:hAnsi="Arial" w:cs="Arial"/>
        </w:rPr>
      </w:pPr>
      <w:r w:rsidRPr="00120ADA">
        <w:rPr>
          <w:rFonts w:ascii="Arial" w:hAnsi="Arial" w:cs="Arial"/>
          <w:color w:val="000000"/>
          <w:spacing w:val="-5"/>
          <w:shd w:val="clear" w:color="auto" w:fill="FFFFFF"/>
        </w:rPr>
        <w:t xml:space="preserve">Trueman, C. N. (2015) Marxism and Crime. Available at: </w:t>
      </w:r>
      <w:hyperlink r:id="rId12" w:history="1">
        <w:r w:rsidR="00076751" w:rsidRPr="00120ADA">
          <w:rPr>
            <w:rStyle w:val="Hyperlink"/>
            <w:rFonts w:ascii="Arial" w:hAnsi="Arial" w:cs="Arial"/>
            <w:spacing w:val="-5"/>
            <w:shd w:val="clear" w:color="auto" w:fill="FFFFFF"/>
          </w:rPr>
          <w:t>https://www.historylearningsite.co.uk/sociology/crime-and-deviance/marxism-and-crime/</w:t>
        </w:r>
      </w:hyperlink>
      <w:r w:rsidR="00076751" w:rsidRPr="00120ADA">
        <w:rPr>
          <w:rFonts w:ascii="Arial" w:hAnsi="Arial" w:cs="Arial"/>
          <w:color w:val="000000"/>
          <w:spacing w:val="-5"/>
          <w:shd w:val="clear" w:color="auto" w:fill="FFFFFF"/>
        </w:rPr>
        <w:t xml:space="preserve"> (Accessed: 2</w:t>
      </w:r>
      <w:r w:rsidR="00076751" w:rsidRPr="00120ADA">
        <w:rPr>
          <w:rFonts w:ascii="Arial" w:hAnsi="Arial" w:cs="Arial"/>
          <w:color w:val="000000"/>
          <w:spacing w:val="-5"/>
          <w:shd w:val="clear" w:color="auto" w:fill="FFFFFF"/>
          <w:vertAlign w:val="superscript"/>
        </w:rPr>
        <w:t>nd</w:t>
      </w:r>
      <w:r w:rsidR="00076751" w:rsidRPr="00120ADA">
        <w:rPr>
          <w:rFonts w:ascii="Arial" w:hAnsi="Arial" w:cs="Arial"/>
          <w:color w:val="000000"/>
          <w:spacing w:val="-5"/>
          <w:shd w:val="clear" w:color="auto" w:fill="FFFFFF"/>
        </w:rPr>
        <w:t xml:space="preserve"> March 2022)</w:t>
      </w:r>
    </w:p>
    <w:p w14:paraId="72E25199" w14:textId="59DC3D4D" w:rsidR="00661C3F" w:rsidRPr="00120ADA" w:rsidRDefault="00661C3F" w:rsidP="00120ADA">
      <w:pPr>
        <w:pStyle w:val="Heading1"/>
        <w:numPr>
          <w:ilvl w:val="0"/>
          <w:numId w:val="7"/>
        </w:numPr>
        <w:shd w:val="clear" w:color="auto" w:fill="FFFFFF"/>
        <w:spacing w:before="300" w:after="150" w:line="480" w:lineRule="auto"/>
        <w:rPr>
          <w:rFonts w:ascii="Arial" w:hAnsi="Arial" w:cs="Arial"/>
          <w:color w:val="000000" w:themeColor="text1"/>
          <w:sz w:val="24"/>
          <w:szCs w:val="24"/>
        </w:rPr>
      </w:pPr>
      <w:r w:rsidRPr="00120ADA">
        <w:rPr>
          <w:rFonts w:ascii="Arial" w:hAnsi="Arial" w:cs="Arial"/>
          <w:color w:val="000000" w:themeColor="text1"/>
          <w:sz w:val="24"/>
          <w:szCs w:val="24"/>
        </w:rPr>
        <w:t>UNODC</w:t>
      </w:r>
      <w:r w:rsidR="004F3E6C" w:rsidRPr="00120ADA">
        <w:rPr>
          <w:rFonts w:ascii="Arial" w:hAnsi="Arial" w:cs="Arial"/>
          <w:color w:val="000000" w:themeColor="text1"/>
          <w:sz w:val="24"/>
          <w:szCs w:val="24"/>
        </w:rPr>
        <w:t xml:space="preserve">, (2021). Classical: pain-pleasure decisions. Available at: </w:t>
      </w:r>
      <w:hyperlink r:id="rId13" w:history="1">
        <w:r w:rsidR="009C4C63" w:rsidRPr="00120ADA">
          <w:rPr>
            <w:rStyle w:val="Hyperlink"/>
            <w:rFonts w:ascii="Arial" w:hAnsi="Arial" w:cs="Arial"/>
            <w:sz w:val="24"/>
            <w:szCs w:val="24"/>
          </w:rPr>
          <w:t>https://www.unodc.org/e4j/en/organized-crime/module-6/key-issues/classical-pain-pleasure-decisions.html</w:t>
        </w:r>
      </w:hyperlink>
      <w:r w:rsidR="009C4C63" w:rsidRPr="00120ADA">
        <w:rPr>
          <w:rFonts w:ascii="Arial" w:hAnsi="Arial" w:cs="Arial"/>
          <w:color w:val="000000" w:themeColor="text1"/>
          <w:sz w:val="24"/>
          <w:szCs w:val="24"/>
        </w:rPr>
        <w:t xml:space="preserve"> (Accessed: 01</w:t>
      </w:r>
      <w:r w:rsidR="009C4C63" w:rsidRPr="00120ADA">
        <w:rPr>
          <w:rFonts w:ascii="Arial" w:hAnsi="Arial" w:cs="Arial"/>
          <w:color w:val="000000" w:themeColor="text1"/>
          <w:sz w:val="24"/>
          <w:szCs w:val="24"/>
          <w:vertAlign w:val="superscript"/>
        </w:rPr>
        <w:t>st</w:t>
      </w:r>
      <w:r w:rsidR="009C4C63" w:rsidRPr="00120ADA">
        <w:rPr>
          <w:rFonts w:ascii="Arial" w:hAnsi="Arial" w:cs="Arial"/>
          <w:color w:val="000000" w:themeColor="text1"/>
          <w:sz w:val="24"/>
          <w:szCs w:val="24"/>
        </w:rPr>
        <w:t xml:space="preserve"> March 2022)</w:t>
      </w:r>
    </w:p>
    <w:p w14:paraId="653A7C92" w14:textId="4A4A6A8D" w:rsidR="00C24E58" w:rsidRPr="00120ADA" w:rsidRDefault="00C24E58" w:rsidP="00120ADA">
      <w:pPr>
        <w:pStyle w:val="NormalWeb"/>
        <w:numPr>
          <w:ilvl w:val="0"/>
          <w:numId w:val="7"/>
        </w:numPr>
        <w:spacing w:line="480" w:lineRule="auto"/>
        <w:rPr>
          <w:rFonts w:ascii="Arial" w:hAnsi="Arial" w:cs="Arial"/>
        </w:rPr>
      </w:pPr>
      <w:r w:rsidRPr="00120ADA">
        <w:rPr>
          <w:rFonts w:ascii="Arial" w:hAnsi="Arial" w:cs="Arial"/>
        </w:rPr>
        <w:t xml:space="preserve">West, D. J. and Farrington, D. P. (1973) Who Becomes Delinquent? London: Heinemann. </w:t>
      </w:r>
    </w:p>
    <w:p w14:paraId="23E66D41" w14:textId="7FBCD39E" w:rsidR="00120ADA" w:rsidRPr="00120ADA" w:rsidRDefault="00120ADA" w:rsidP="00120ADA">
      <w:pPr>
        <w:pStyle w:val="Heading1"/>
        <w:numPr>
          <w:ilvl w:val="0"/>
          <w:numId w:val="7"/>
        </w:numPr>
        <w:spacing w:before="0" w:after="315" w:line="480" w:lineRule="auto"/>
        <w:rPr>
          <w:rFonts w:ascii="Arial" w:hAnsi="Arial" w:cs="Arial"/>
          <w:color w:val="000000" w:themeColor="text1"/>
          <w:sz w:val="24"/>
          <w:szCs w:val="24"/>
        </w:rPr>
      </w:pPr>
      <w:r w:rsidRPr="00120ADA">
        <w:rPr>
          <w:rFonts w:ascii="Arial" w:hAnsi="Arial" w:cs="Arial"/>
          <w:color w:val="000000" w:themeColor="text1"/>
          <w:sz w:val="24"/>
          <w:szCs w:val="24"/>
        </w:rPr>
        <w:t xml:space="preserve">West, D. J. and Farrington D. P (1977) </w:t>
      </w:r>
      <w:r w:rsidRPr="00120ADA">
        <w:rPr>
          <w:rStyle w:val="fn"/>
          <w:rFonts w:ascii="Arial" w:hAnsi="Arial" w:cs="Arial"/>
          <w:color w:val="000000" w:themeColor="text1"/>
          <w:sz w:val="24"/>
          <w:szCs w:val="24"/>
        </w:rPr>
        <w:t>The Delinquent Way of Life</w:t>
      </w:r>
      <w:r w:rsidRPr="00120ADA">
        <w:rPr>
          <w:rFonts w:ascii="Arial" w:hAnsi="Arial" w:cs="Arial"/>
          <w:color w:val="000000" w:themeColor="text1"/>
          <w:sz w:val="24"/>
          <w:szCs w:val="24"/>
        </w:rPr>
        <w:t>:</w:t>
      </w:r>
      <w:r w:rsidRPr="00120ADA">
        <w:rPr>
          <w:rStyle w:val="apple-converted-space"/>
          <w:rFonts w:ascii="Arial" w:hAnsi="Arial" w:cs="Arial"/>
          <w:color w:val="000000" w:themeColor="text1"/>
          <w:sz w:val="24"/>
          <w:szCs w:val="24"/>
        </w:rPr>
        <w:t> </w:t>
      </w:r>
      <w:r w:rsidRPr="00120ADA">
        <w:rPr>
          <w:rFonts w:ascii="Arial" w:hAnsi="Arial" w:cs="Arial"/>
          <w:color w:val="000000" w:themeColor="text1"/>
          <w:sz w:val="24"/>
          <w:szCs w:val="24"/>
        </w:rPr>
        <w:t>Third Report of the Cambridge Study in Delinquent Development.</w:t>
      </w:r>
    </w:p>
    <w:p w14:paraId="32F161EA" w14:textId="78BD12A3" w:rsidR="00C148E9" w:rsidRPr="00120ADA" w:rsidRDefault="00A9535F" w:rsidP="00120ADA">
      <w:pPr>
        <w:pStyle w:val="ListParagraph"/>
        <w:numPr>
          <w:ilvl w:val="0"/>
          <w:numId w:val="7"/>
        </w:numPr>
        <w:spacing w:after="0" w:line="480" w:lineRule="auto"/>
        <w:rPr>
          <w:rFonts w:ascii="Arial" w:eastAsia="Times New Roman" w:hAnsi="Arial" w:cs="Arial"/>
          <w:sz w:val="24"/>
          <w:szCs w:val="24"/>
          <w:lang w:val="en-GB" w:eastAsia="en-GB"/>
        </w:rPr>
      </w:pPr>
      <w:r w:rsidRPr="00120ADA">
        <w:rPr>
          <w:rFonts w:ascii="Arial" w:eastAsia="Times New Roman" w:hAnsi="Arial" w:cs="Arial"/>
          <w:color w:val="000000"/>
          <w:sz w:val="24"/>
          <w:szCs w:val="24"/>
          <w:shd w:val="clear" w:color="auto" w:fill="FFFFFF"/>
          <w:lang w:val="en-GB" w:eastAsia="en-GB"/>
        </w:rPr>
        <w:t xml:space="preserve">Wortley, R. and Townsley, M. (2016) Environmental criminology and crime analysis. Second Edition. </w:t>
      </w:r>
      <w:r w:rsidR="00EE00AA" w:rsidRPr="00120ADA">
        <w:rPr>
          <w:rFonts w:ascii="Arial" w:eastAsia="Times New Roman" w:hAnsi="Arial" w:cs="Arial"/>
          <w:color w:val="000000"/>
          <w:sz w:val="24"/>
          <w:szCs w:val="24"/>
          <w:shd w:val="clear" w:color="auto" w:fill="FFFFFF"/>
          <w:lang w:val="en-GB" w:eastAsia="en-GB"/>
        </w:rPr>
        <w:t>London</w:t>
      </w:r>
      <w:r w:rsidR="0047424C" w:rsidRPr="00120ADA">
        <w:rPr>
          <w:rFonts w:ascii="Arial" w:eastAsia="Times New Roman" w:hAnsi="Arial" w:cs="Arial"/>
          <w:color w:val="000000"/>
          <w:sz w:val="24"/>
          <w:szCs w:val="24"/>
          <w:shd w:val="clear" w:color="auto" w:fill="FFFFFF"/>
          <w:lang w:val="en-GB" w:eastAsia="en-GB"/>
        </w:rPr>
        <w:t>;</w:t>
      </w:r>
      <w:r w:rsidRPr="00120ADA">
        <w:rPr>
          <w:rFonts w:ascii="Arial" w:eastAsia="Times New Roman" w:hAnsi="Arial" w:cs="Arial"/>
          <w:color w:val="000000"/>
          <w:sz w:val="24"/>
          <w:szCs w:val="24"/>
          <w:shd w:val="clear" w:color="auto" w:fill="FFFFFF"/>
          <w:lang w:val="en-GB" w:eastAsia="en-GB"/>
        </w:rPr>
        <w:t xml:space="preserve"> Routledge, Taylor &amp; Francis Group.</w:t>
      </w:r>
    </w:p>
    <w:p w14:paraId="21321949" w14:textId="56CFDB2C" w:rsidR="00C242B5" w:rsidRPr="00120ADA" w:rsidRDefault="00C242B5" w:rsidP="00C24E58">
      <w:pPr>
        <w:pStyle w:val="NormalWeb"/>
        <w:rPr>
          <w:rFonts w:ascii="Arial" w:hAnsi="Arial" w:cs="Arial"/>
        </w:rPr>
      </w:pPr>
    </w:p>
    <w:p w14:paraId="1246B9EF" w14:textId="4B325B6D" w:rsidR="002B2664" w:rsidRPr="00120ADA" w:rsidRDefault="002B2664" w:rsidP="7FF769D0">
      <w:pPr>
        <w:rPr>
          <w:rFonts w:ascii="Arial" w:hAnsi="Arial" w:cs="Arial"/>
          <w:sz w:val="24"/>
          <w:szCs w:val="24"/>
        </w:rPr>
      </w:pPr>
    </w:p>
    <w:sectPr w:rsidR="002B2664" w:rsidRPr="00120ADA">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64C823C" w14:textId="77777777" w:rsidR="00CA36AB" w:rsidRDefault="00CA36AB" w:rsidP="00CA0840">
      <w:pPr>
        <w:spacing w:after="0" w:line="240" w:lineRule="auto"/>
      </w:pPr>
      <w:r>
        <w:separator/>
      </w:r>
    </w:p>
  </w:endnote>
  <w:endnote w:type="continuationSeparator" w:id="0">
    <w:p w14:paraId="37E5BB9C" w14:textId="77777777" w:rsidR="00CA36AB" w:rsidRDefault="00CA36AB" w:rsidP="00CA0840">
      <w:pPr>
        <w:spacing w:after="0" w:line="240" w:lineRule="auto"/>
      </w:pPr>
      <w:r>
        <w:continuationSeparator/>
      </w:r>
    </w:p>
  </w:endnote>
  <w:endnote w:type="continuationNotice" w:id="1">
    <w:p w14:paraId="592F50F6" w14:textId="77777777" w:rsidR="00CA36AB" w:rsidRDefault="00CA36AB">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EA57E12" w14:textId="77777777" w:rsidR="00CA36AB" w:rsidRDefault="00CA36AB" w:rsidP="00CA0840">
      <w:pPr>
        <w:spacing w:after="0" w:line="240" w:lineRule="auto"/>
      </w:pPr>
      <w:r>
        <w:separator/>
      </w:r>
    </w:p>
  </w:footnote>
  <w:footnote w:type="continuationSeparator" w:id="0">
    <w:p w14:paraId="540E050B" w14:textId="77777777" w:rsidR="00CA36AB" w:rsidRDefault="00CA36AB" w:rsidP="00CA0840">
      <w:pPr>
        <w:spacing w:after="0" w:line="240" w:lineRule="auto"/>
      </w:pPr>
      <w:r>
        <w:continuationSeparator/>
      </w:r>
    </w:p>
  </w:footnote>
  <w:footnote w:type="continuationNotice" w:id="1">
    <w:p w14:paraId="2B0387A6" w14:textId="77777777" w:rsidR="00CA36AB" w:rsidRDefault="00CA36AB">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687ACD"/>
    <w:multiLevelType w:val="hybridMultilevel"/>
    <w:tmpl w:val="DB76B8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F43312B"/>
    <w:multiLevelType w:val="hybridMultilevel"/>
    <w:tmpl w:val="5DE6A21A"/>
    <w:lvl w:ilvl="0" w:tplc="008EC042">
      <w:start w:val="25"/>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5213B74"/>
    <w:multiLevelType w:val="multilevel"/>
    <w:tmpl w:val="06F437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CA06A96"/>
    <w:multiLevelType w:val="hybridMultilevel"/>
    <w:tmpl w:val="B31CCE84"/>
    <w:lvl w:ilvl="0" w:tplc="1738FE7E">
      <w:start w:val="1"/>
      <w:numFmt w:val="bullet"/>
      <w:lvlText w:val="§"/>
      <w:lvlJc w:val="left"/>
      <w:pPr>
        <w:tabs>
          <w:tab w:val="num" w:pos="720"/>
        </w:tabs>
        <w:ind w:left="720" w:hanging="360"/>
      </w:pPr>
      <w:rPr>
        <w:rFonts w:ascii="Wingdings" w:hAnsi="Wingdings" w:hint="default"/>
      </w:rPr>
    </w:lvl>
    <w:lvl w:ilvl="1" w:tplc="E63C1F52" w:tentative="1">
      <w:start w:val="1"/>
      <w:numFmt w:val="bullet"/>
      <w:lvlText w:val="§"/>
      <w:lvlJc w:val="left"/>
      <w:pPr>
        <w:tabs>
          <w:tab w:val="num" w:pos="1440"/>
        </w:tabs>
        <w:ind w:left="1440" w:hanging="360"/>
      </w:pPr>
      <w:rPr>
        <w:rFonts w:ascii="Wingdings" w:hAnsi="Wingdings" w:hint="default"/>
      </w:rPr>
    </w:lvl>
    <w:lvl w:ilvl="2" w:tplc="E86C125C" w:tentative="1">
      <w:start w:val="1"/>
      <w:numFmt w:val="bullet"/>
      <w:lvlText w:val="§"/>
      <w:lvlJc w:val="left"/>
      <w:pPr>
        <w:tabs>
          <w:tab w:val="num" w:pos="2160"/>
        </w:tabs>
        <w:ind w:left="2160" w:hanging="360"/>
      </w:pPr>
      <w:rPr>
        <w:rFonts w:ascii="Wingdings" w:hAnsi="Wingdings" w:hint="default"/>
      </w:rPr>
    </w:lvl>
    <w:lvl w:ilvl="3" w:tplc="95B47FFA" w:tentative="1">
      <w:start w:val="1"/>
      <w:numFmt w:val="bullet"/>
      <w:lvlText w:val="§"/>
      <w:lvlJc w:val="left"/>
      <w:pPr>
        <w:tabs>
          <w:tab w:val="num" w:pos="2880"/>
        </w:tabs>
        <w:ind w:left="2880" w:hanging="360"/>
      </w:pPr>
      <w:rPr>
        <w:rFonts w:ascii="Wingdings" w:hAnsi="Wingdings" w:hint="default"/>
      </w:rPr>
    </w:lvl>
    <w:lvl w:ilvl="4" w:tplc="0700DFBA" w:tentative="1">
      <w:start w:val="1"/>
      <w:numFmt w:val="bullet"/>
      <w:lvlText w:val="§"/>
      <w:lvlJc w:val="left"/>
      <w:pPr>
        <w:tabs>
          <w:tab w:val="num" w:pos="3600"/>
        </w:tabs>
        <w:ind w:left="3600" w:hanging="360"/>
      </w:pPr>
      <w:rPr>
        <w:rFonts w:ascii="Wingdings" w:hAnsi="Wingdings" w:hint="default"/>
      </w:rPr>
    </w:lvl>
    <w:lvl w:ilvl="5" w:tplc="849A708A" w:tentative="1">
      <w:start w:val="1"/>
      <w:numFmt w:val="bullet"/>
      <w:lvlText w:val="§"/>
      <w:lvlJc w:val="left"/>
      <w:pPr>
        <w:tabs>
          <w:tab w:val="num" w:pos="4320"/>
        </w:tabs>
        <w:ind w:left="4320" w:hanging="360"/>
      </w:pPr>
      <w:rPr>
        <w:rFonts w:ascii="Wingdings" w:hAnsi="Wingdings" w:hint="default"/>
      </w:rPr>
    </w:lvl>
    <w:lvl w:ilvl="6" w:tplc="FBF202EE" w:tentative="1">
      <w:start w:val="1"/>
      <w:numFmt w:val="bullet"/>
      <w:lvlText w:val="§"/>
      <w:lvlJc w:val="left"/>
      <w:pPr>
        <w:tabs>
          <w:tab w:val="num" w:pos="5040"/>
        </w:tabs>
        <w:ind w:left="5040" w:hanging="360"/>
      </w:pPr>
      <w:rPr>
        <w:rFonts w:ascii="Wingdings" w:hAnsi="Wingdings" w:hint="default"/>
      </w:rPr>
    </w:lvl>
    <w:lvl w:ilvl="7" w:tplc="CAB03572" w:tentative="1">
      <w:start w:val="1"/>
      <w:numFmt w:val="bullet"/>
      <w:lvlText w:val="§"/>
      <w:lvlJc w:val="left"/>
      <w:pPr>
        <w:tabs>
          <w:tab w:val="num" w:pos="5760"/>
        </w:tabs>
        <w:ind w:left="5760" w:hanging="360"/>
      </w:pPr>
      <w:rPr>
        <w:rFonts w:ascii="Wingdings" w:hAnsi="Wingdings" w:hint="default"/>
      </w:rPr>
    </w:lvl>
    <w:lvl w:ilvl="8" w:tplc="A7620BD4"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40FD777B"/>
    <w:multiLevelType w:val="hybridMultilevel"/>
    <w:tmpl w:val="1D1037BA"/>
    <w:lvl w:ilvl="0" w:tplc="3BB85A4A">
      <w:start w:val="1"/>
      <w:numFmt w:val="bullet"/>
      <w:lvlText w:val=""/>
      <w:lvlJc w:val="left"/>
      <w:pPr>
        <w:ind w:left="720" w:hanging="360"/>
      </w:pPr>
      <w:rPr>
        <w:rFonts w:ascii="Symbol" w:hAnsi="Symbol" w:hint="default"/>
      </w:rPr>
    </w:lvl>
    <w:lvl w:ilvl="1" w:tplc="5D6C68DE">
      <w:start w:val="1"/>
      <w:numFmt w:val="bullet"/>
      <w:lvlText w:val="o"/>
      <w:lvlJc w:val="left"/>
      <w:pPr>
        <w:ind w:left="1440" w:hanging="360"/>
      </w:pPr>
      <w:rPr>
        <w:rFonts w:ascii="Courier New" w:hAnsi="Courier New" w:hint="default"/>
      </w:rPr>
    </w:lvl>
    <w:lvl w:ilvl="2" w:tplc="832A8BF4">
      <w:start w:val="1"/>
      <w:numFmt w:val="bullet"/>
      <w:lvlText w:val=""/>
      <w:lvlJc w:val="left"/>
      <w:pPr>
        <w:ind w:left="2160" w:hanging="360"/>
      </w:pPr>
      <w:rPr>
        <w:rFonts w:ascii="Wingdings" w:hAnsi="Wingdings" w:hint="default"/>
      </w:rPr>
    </w:lvl>
    <w:lvl w:ilvl="3" w:tplc="A9F0CE4A">
      <w:start w:val="1"/>
      <w:numFmt w:val="bullet"/>
      <w:lvlText w:val=""/>
      <w:lvlJc w:val="left"/>
      <w:pPr>
        <w:ind w:left="2880" w:hanging="360"/>
      </w:pPr>
      <w:rPr>
        <w:rFonts w:ascii="Symbol" w:hAnsi="Symbol" w:hint="default"/>
      </w:rPr>
    </w:lvl>
    <w:lvl w:ilvl="4" w:tplc="82BCDAE8">
      <w:start w:val="1"/>
      <w:numFmt w:val="bullet"/>
      <w:lvlText w:val="o"/>
      <w:lvlJc w:val="left"/>
      <w:pPr>
        <w:ind w:left="3600" w:hanging="360"/>
      </w:pPr>
      <w:rPr>
        <w:rFonts w:ascii="Courier New" w:hAnsi="Courier New" w:hint="default"/>
      </w:rPr>
    </w:lvl>
    <w:lvl w:ilvl="5" w:tplc="7BA27058">
      <w:start w:val="1"/>
      <w:numFmt w:val="bullet"/>
      <w:lvlText w:val=""/>
      <w:lvlJc w:val="left"/>
      <w:pPr>
        <w:ind w:left="4320" w:hanging="360"/>
      </w:pPr>
      <w:rPr>
        <w:rFonts w:ascii="Wingdings" w:hAnsi="Wingdings" w:hint="default"/>
      </w:rPr>
    </w:lvl>
    <w:lvl w:ilvl="6" w:tplc="5F2A592C">
      <w:start w:val="1"/>
      <w:numFmt w:val="bullet"/>
      <w:lvlText w:val=""/>
      <w:lvlJc w:val="left"/>
      <w:pPr>
        <w:ind w:left="5040" w:hanging="360"/>
      </w:pPr>
      <w:rPr>
        <w:rFonts w:ascii="Symbol" w:hAnsi="Symbol" w:hint="default"/>
      </w:rPr>
    </w:lvl>
    <w:lvl w:ilvl="7" w:tplc="4322DDF8">
      <w:start w:val="1"/>
      <w:numFmt w:val="bullet"/>
      <w:lvlText w:val="o"/>
      <w:lvlJc w:val="left"/>
      <w:pPr>
        <w:ind w:left="5760" w:hanging="360"/>
      </w:pPr>
      <w:rPr>
        <w:rFonts w:ascii="Courier New" w:hAnsi="Courier New" w:hint="default"/>
      </w:rPr>
    </w:lvl>
    <w:lvl w:ilvl="8" w:tplc="0400E154">
      <w:start w:val="1"/>
      <w:numFmt w:val="bullet"/>
      <w:lvlText w:val=""/>
      <w:lvlJc w:val="left"/>
      <w:pPr>
        <w:ind w:left="6480" w:hanging="360"/>
      </w:pPr>
      <w:rPr>
        <w:rFonts w:ascii="Wingdings" w:hAnsi="Wingdings" w:hint="default"/>
      </w:rPr>
    </w:lvl>
  </w:abstractNum>
  <w:abstractNum w:abstractNumId="5" w15:restartNumberingAfterBreak="0">
    <w:nsid w:val="4A97480D"/>
    <w:multiLevelType w:val="hybridMultilevel"/>
    <w:tmpl w:val="C99E6D7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B815841"/>
    <w:multiLevelType w:val="hybridMultilevel"/>
    <w:tmpl w:val="0EDA152C"/>
    <w:lvl w:ilvl="0" w:tplc="008EC042">
      <w:start w:val="25"/>
      <w:numFmt w:val="bullet"/>
      <w:lvlText w:val="-"/>
      <w:lvlJc w:val="left"/>
      <w:pPr>
        <w:ind w:left="1080" w:hanging="360"/>
      </w:pPr>
      <w:rPr>
        <w:rFonts w:ascii="Calibri" w:eastAsiaTheme="minorHAnsi" w:hAnsi="Calibri" w:cs="Calibr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abstractNumId w:val="4"/>
  </w:num>
  <w:num w:numId="2">
    <w:abstractNumId w:val="0"/>
  </w:num>
  <w:num w:numId="3">
    <w:abstractNumId w:val="3"/>
  </w:num>
  <w:num w:numId="4">
    <w:abstractNumId w:val="1"/>
  </w:num>
  <w:num w:numId="5">
    <w:abstractNumId w:val="2"/>
  </w:num>
  <w:num w:numId="6">
    <w:abstractNumId w:val="5"/>
  </w:num>
  <w:num w:numId="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8D81CC3"/>
    <w:rsid w:val="00000C0A"/>
    <w:rsid w:val="00027C83"/>
    <w:rsid w:val="0003455D"/>
    <w:rsid w:val="0003496B"/>
    <w:rsid w:val="00073703"/>
    <w:rsid w:val="00073C4B"/>
    <w:rsid w:val="0007413E"/>
    <w:rsid w:val="00076751"/>
    <w:rsid w:val="000B32F5"/>
    <w:rsid w:val="000B4DA3"/>
    <w:rsid w:val="000C0420"/>
    <w:rsid w:val="000E3944"/>
    <w:rsid w:val="000E6473"/>
    <w:rsid w:val="00120ADA"/>
    <w:rsid w:val="001248E1"/>
    <w:rsid w:val="00153CA7"/>
    <w:rsid w:val="00156B50"/>
    <w:rsid w:val="00165253"/>
    <w:rsid w:val="00166FD3"/>
    <w:rsid w:val="00180ED7"/>
    <w:rsid w:val="00196764"/>
    <w:rsid w:val="001A53BF"/>
    <w:rsid w:val="001C5884"/>
    <w:rsid w:val="001C65A8"/>
    <w:rsid w:val="001D217F"/>
    <w:rsid w:val="001F4D37"/>
    <w:rsid w:val="00201ECA"/>
    <w:rsid w:val="00210E40"/>
    <w:rsid w:val="0024391E"/>
    <w:rsid w:val="00247E92"/>
    <w:rsid w:val="002613F7"/>
    <w:rsid w:val="00275922"/>
    <w:rsid w:val="00281095"/>
    <w:rsid w:val="00295DFF"/>
    <w:rsid w:val="002B2664"/>
    <w:rsid w:val="002C7AC6"/>
    <w:rsid w:val="002D6A20"/>
    <w:rsid w:val="002E0969"/>
    <w:rsid w:val="002E1E8F"/>
    <w:rsid w:val="002E7D1F"/>
    <w:rsid w:val="002F3BB0"/>
    <w:rsid w:val="0030286A"/>
    <w:rsid w:val="00315E64"/>
    <w:rsid w:val="003223DA"/>
    <w:rsid w:val="00343B54"/>
    <w:rsid w:val="0034581B"/>
    <w:rsid w:val="00363AF3"/>
    <w:rsid w:val="00381320"/>
    <w:rsid w:val="003938B0"/>
    <w:rsid w:val="003B5155"/>
    <w:rsid w:val="003D55EA"/>
    <w:rsid w:val="003D6859"/>
    <w:rsid w:val="003F1AAB"/>
    <w:rsid w:val="003F31DF"/>
    <w:rsid w:val="00424CB0"/>
    <w:rsid w:val="004442B7"/>
    <w:rsid w:val="00447353"/>
    <w:rsid w:val="004500FF"/>
    <w:rsid w:val="0046401A"/>
    <w:rsid w:val="0047424C"/>
    <w:rsid w:val="0048005D"/>
    <w:rsid w:val="0048209E"/>
    <w:rsid w:val="0048659B"/>
    <w:rsid w:val="00490128"/>
    <w:rsid w:val="004B4756"/>
    <w:rsid w:val="004C5060"/>
    <w:rsid w:val="004D307D"/>
    <w:rsid w:val="004F3E6C"/>
    <w:rsid w:val="00500645"/>
    <w:rsid w:val="005378AC"/>
    <w:rsid w:val="005409B2"/>
    <w:rsid w:val="00562D97"/>
    <w:rsid w:val="00585F26"/>
    <w:rsid w:val="005B0020"/>
    <w:rsid w:val="005B2A4A"/>
    <w:rsid w:val="005B74CB"/>
    <w:rsid w:val="005F2750"/>
    <w:rsid w:val="005F3574"/>
    <w:rsid w:val="005F713A"/>
    <w:rsid w:val="006205C5"/>
    <w:rsid w:val="006239DB"/>
    <w:rsid w:val="00627B35"/>
    <w:rsid w:val="00632538"/>
    <w:rsid w:val="0063351E"/>
    <w:rsid w:val="00636E56"/>
    <w:rsid w:val="00661C3F"/>
    <w:rsid w:val="006626F5"/>
    <w:rsid w:val="00663312"/>
    <w:rsid w:val="00674BD6"/>
    <w:rsid w:val="00680968"/>
    <w:rsid w:val="006946AA"/>
    <w:rsid w:val="006A5FF3"/>
    <w:rsid w:val="006C7471"/>
    <w:rsid w:val="006D0701"/>
    <w:rsid w:val="006D07AD"/>
    <w:rsid w:val="006D1BC4"/>
    <w:rsid w:val="006E3198"/>
    <w:rsid w:val="006E5706"/>
    <w:rsid w:val="006E647D"/>
    <w:rsid w:val="007068CC"/>
    <w:rsid w:val="00710D3A"/>
    <w:rsid w:val="0072242B"/>
    <w:rsid w:val="0073050E"/>
    <w:rsid w:val="00730CD4"/>
    <w:rsid w:val="0074140C"/>
    <w:rsid w:val="00742741"/>
    <w:rsid w:val="00753C3E"/>
    <w:rsid w:val="00756F4C"/>
    <w:rsid w:val="0077057E"/>
    <w:rsid w:val="0077267F"/>
    <w:rsid w:val="007754DF"/>
    <w:rsid w:val="0078237A"/>
    <w:rsid w:val="0078512B"/>
    <w:rsid w:val="00794FCC"/>
    <w:rsid w:val="00796F78"/>
    <w:rsid w:val="007A46EF"/>
    <w:rsid w:val="007A650E"/>
    <w:rsid w:val="007C12CA"/>
    <w:rsid w:val="007C4E2C"/>
    <w:rsid w:val="007D3E99"/>
    <w:rsid w:val="007E7AF7"/>
    <w:rsid w:val="008013AF"/>
    <w:rsid w:val="00801F17"/>
    <w:rsid w:val="0080255D"/>
    <w:rsid w:val="00804995"/>
    <w:rsid w:val="00814FAD"/>
    <w:rsid w:val="008222AF"/>
    <w:rsid w:val="00833CE6"/>
    <w:rsid w:val="00835837"/>
    <w:rsid w:val="0084344E"/>
    <w:rsid w:val="0085433D"/>
    <w:rsid w:val="00876A9F"/>
    <w:rsid w:val="0089781A"/>
    <w:rsid w:val="008A4A3C"/>
    <w:rsid w:val="008B08AD"/>
    <w:rsid w:val="008B1C00"/>
    <w:rsid w:val="008B3738"/>
    <w:rsid w:val="00922FBE"/>
    <w:rsid w:val="009271CE"/>
    <w:rsid w:val="00942705"/>
    <w:rsid w:val="009533AA"/>
    <w:rsid w:val="009766A2"/>
    <w:rsid w:val="0097671F"/>
    <w:rsid w:val="00977592"/>
    <w:rsid w:val="00995DE9"/>
    <w:rsid w:val="009B062A"/>
    <w:rsid w:val="009C1645"/>
    <w:rsid w:val="009C4C63"/>
    <w:rsid w:val="009D0A73"/>
    <w:rsid w:val="009D574F"/>
    <w:rsid w:val="009E7B49"/>
    <w:rsid w:val="00A16BAF"/>
    <w:rsid w:val="00A2154E"/>
    <w:rsid w:val="00A233FF"/>
    <w:rsid w:val="00A237E3"/>
    <w:rsid w:val="00A306CA"/>
    <w:rsid w:val="00A5790D"/>
    <w:rsid w:val="00A61DA3"/>
    <w:rsid w:val="00A80EF3"/>
    <w:rsid w:val="00A826F4"/>
    <w:rsid w:val="00A9535F"/>
    <w:rsid w:val="00AF07F2"/>
    <w:rsid w:val="00B0477E"/>
    <w:rsid w:val="00B1359F"/>
    <w:rsid w:val="00B22634"/>
    <w:rsid w:val="00B3682C"/>
    <w:rsid w:val="00B71084"/>
    <w:rsid w:val="00B81E75"/>
    <w:rsid w:val="00BB3764"/>
    <w:rsid w:val="00BC5FA9"/>
    <w:rsid w:val="00BE196C"/>
    <w:rsid w:val="00C04A68"/>
    <w:rsid w:val="00C148E9"/>
    <w:rsid w:val="00C20CA7"/>
    <w:rsid w:val="00C21C19"/>
    <w:rsid w:val="00C24292"/>
    <w:rsid w:val="00C242B5"/>
    <w:rsid w:val="00C24E58"/>
    <w:rsid w:val="00C32E5A"/>
    <w:rsid w:val="00C46578"/>
    <w:rsid w:val="00C533AB"/>
    <w:rsid w:val="00C710E2"/>
    <w:rsid w:val="00C8760C"/>
    <w:rsid w:val="00CA0840"/>
    <w:rsid w:val="00CA36AB"/>
    <w:rsid w:val="00CB0DFA"/>
    <w:rsid w:val="00CB2FD2"/>
    <w:rsid w:val="00CB5A72"/>
    <w:rsid w:val="00CB6C59"/>
    <w:rsid w:val="00CC4A8E"/>
    <w:rsid w:val="00CD5369"/>
    <w:rsid w:val="00CF78C9"/>
    <w:rsid w:val="00D13F64"/>
    <w:rsid w:val="00D14D5D"/>
    <w:rsid w:val="00D22878"/>
    <w:rsid w:val="00D23962"/>
    <w:rsid w:val="00D239FD"/>
    <w:rsid w:val="00D36622"/>
    <w:rsid w:val="00D43621"/>
    <w:rsid w:val="00D457FA"/>
    <w:rsid w:val="00D56905"/>
    <w:rsid w:val="00D636C6"/>
    <w:rsid w:val="00D7343D"/>
    <w:rsid w:val="00D84F06"/>
    <w:rsid w:val="00DA1CCB"/>
    <w:rsid w:val="00DB0922"/>
    <w:rsid w:val="00DD1F49"/>
    <w:rsid w:val="00DD4260"/>
    <w:rsid w:val="00E22398"/>
    <w:rsid w:val="00E34540"/>
    <w:rsid w:val="00E34EC9"/>
    <w:rsid w:val="00E4472F"/>
    <w:rsid w:val="00E44B53"/>
    <w:rsid w:val="00E475A6"/>
    <w:rsid w:val="00E60E71"/>
    <w:rsid w:val="00E920D5"/>
    <w:rsid w:val="00E95135"/>
    <w:rsid w:val="00EA2D21"/>
    <w:rsid w:val="00EA64E4"/>
    <w:rsid w:val="00EB02EF"/>
    <w:rsid w:val="00EC7648"/>
    <w:rsid w:val="00EE00AA"/>
    <w:rsid w:val="00EE0F56"/>
    <w:rsid w:val="00EE4614"/>
    <w:rsid w:val="00F1042B"/>
    <w:rsid w:val="00F16FD0"/>
    <w:rsid w:val="00F3015B"/>
    <w:rsid w:val="00F5634B"/>
    <w:rsid w:val="00F641D6"/>
    <w:rsid w:val="00F90B5F"/>
    <w:rsid w:val="00FC66C3"/>
    <w:rsid w:val="00FE6BAC"/>
    <w:rsid w:val="1CE31018"/>
    <w:rsid w:val="1F9AAB39"/>
    <w:rsid w:val="35B98CD2"/>
    <w:rsid w:val="38D81CC3"/>
    <w:rsid w:val="3AD0EE93"/>
    <w:rsid w:val="3C6CBEF4"/>
    <w:rsid w:val="5230EE77"/>
    <w:rsid w:val="5A3C005C"/>
    <w:rsid w:val="5B088749"/>
    <w:rsid w:val="6BF5E20D"/>
    <w:rsid w:val="719C0040"/>
    <w:rsid w:val="7C36E834"/>
    <w:rsid w:val="7FF769D0"/>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8D81CC3"/>
  <w15:chartTrackingRefBased/>
  <w15:docId w15:val="{CB063400-374A-6F4C-BA0A-7E953B33C2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636C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000C0A"/>
    <w:pPr>
      <w:spacing w:before="100" w:beforeAutospacing="1" w:after="100" w:afterAutospacing="1" w:line="240" w:lineRule="auto"/>
      <w:outlineLvl w:val="1"/>
    </w:pPr>
    <w:rPr>
      <w:rFonts w:ascii="Times New Roman" w:eastAsia="Times New Roman" w:hAnsi="Times New Roman" w:cs="Times New Roman"/>
      <w:b/>
      <w:bCs/>
      <w:sz w:val="36"/>
      <w:szCs w:val="36"/>
      <w:lang w:val="en-GB" w:eastAsia="en-GB"/>
    </w:rPr>
  </w:style>
  <w:style w:type="paragraph" w:styleId="Heading3">
    <w:name w:val="heading 3"/>
    <w:basedOn w:val="Normal"/>
    <w:next w:val="Normal"/>
    <w:link w:val="Heading3Char"/>
    <w:uiPriority w:val="9"/>
    <w:semiHidden/>
    <w:unhideWhenUsed/>
    <w:qFormat/>
    <w:rsid w:val="00D22878"/>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sid w:val="002B2664"/>
    <w:rPr>
      <w:color w:val="0563C1" w:themeColor="hyperlink"/>
      <w:u w:val="single"/>
    </w:rPr>
  </w:style>
  <w:style w:type="character" w:styleId="UnresolvedMention">
    <w:name w:val="Unresolved Mention"/>
    <w:basedOn w:val="DefaultParagraphFont"/>
    <w:uiPriority w:val="99"/>
    <w:semiHidden/>
    <w:unhideWhenUsed/>
    <w:rsid w:val="002B2664"/>
    <w:rPr>
      <w:color w:val="605E5C"/>
      <w:shd w:val="clear" w:color="auto" w:fill="E1DFDD"/>
    </w:rPr>
  </w:style>
  <w:style w:type="character" w:customStyle="1" w:styleId="Heading2Char">
    <w:name w:val="Heading 2 Char"/>
    <w:basedOn w:val="DefaultParagraphFont"/>
    <w:link w:val="Heading2"/>
    <w:uiPriority w:val="9"/>
    <w:rsid w:val="00000C0A"/>
    <w:rPr>
      <w:rFonts w:ascii="Times New Roman" w:eastAsia="Times New Roman" w:hAnsi="Times New Roman" w:cs="Times New Roman"/>
      <w:b/>
      <w:bCs/>
      <w:sz w:val="36"/>
      <w:szCs w:val="36"/>
      <w:lang w:val="en-GB" w:eastAsia="en-GB"/>
    </w:rPr>
  </w:style>
  <w:style w:type="character" w:customStyle="1" w:styleId="Heading1Char">
    <w:name w:val="Heading 1 Char"/>
    <w:basedOn w:val="DefaultParagraphFont"/>
    <w:link w:val="Heading1"/>
    <w:uiPriority w:val="9"/>
    <w:rsid w:val="00D636C6"/>
    <w:rPr>
      <w:rFonts w:asciiTheme="majorHAnsi" w:eastAsiaTheme="majorEastAsia" w:hAnsiTheme="majorHAnsi" w:cstheme="majorBidi"/>
      <w:color w:val="2F5496" w:themeColor="accent1" w:themeShade="BF"/>
      <w:sz w:val="32"/>
      <w:szCs w:val="32"/>
    </w:rPr>
  </w:style>
  <w:style w:type="character" w:styleId="FollowedHyperlink">
    <w:name w:val="FollowedHyperlink"/>
    <w:basedOn w:val="DefaultParagraphFont"/>
    <w:uiPriority w:val="99"/>
    <w:semiHidden/>
    <w:unhideWhenUsed/>
    <w:rsid w:val="00FE6BAC"/>
    <w:rPr>
      <w:color w:val="954F72" w:themeColor="followedHyperlink"/>
      <w:u w:val="single"/>
    </w:rPr>
  </w:style>
  <w:style w:type="paragraph" w:styleId="NormalWeb">
    <w:name w:val="Normal (Web)"/>
    <w:basedOn w:val="Normal"/>
    <w:uiPriority w:val="99"/>
    <w:semiHidden/>
    <w:unhideWhenUsed/>
    <w:rsid w:val="00FE6BAC"/>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customStyle="1" w:styleId="Heading3Char">
    <w:name w:val="Heading 3 Char"/>
    <w:basedOn w:val="DefaultParagraphFont"/>
    <w:link w:val="Heading3"/>
    <w:uiPriority w:val="9"/>
    <w:semiHidden/>
    <w:rsid w:val="00D22878"/>
    <w:rPr>
      <w:rFonts w:asciiTheme="majorHAnsi" w:eastAsiaTheme="majorEastAsia" w:hAnsiTheme="majorHAnsi" w:cstheme="majorBidi"/>
      <w:color w:val="1F3763" w:themeColor="accent1" w:themeShade="7F"/>
      <w:sz w:val="24"/>
      <w:szCs w:val="24"/>
    </w:rPr>
  </w:style>
  <w:style w:type="character" w:customStyle="1" w:styleId="apple-converted-space">
    <w:name w:val="apple-converted-space"/>
    <w:basedOn w:val="DefaultParagraphFont"/>
    <w:rsid w:val="00756F4C"/>
  </w:style>
  <w:style w:type="character" w:customStyle="1" w:styleId="fn">
    <w:name w:val="fn"/>
    <w:basedOn w:val="DefaultParagraphFont"/>
    <w:rsid w:val="008B08AD"/>
  </w:style>
  <w:style w:type="paragraph" w:styleId="Header">
    <w:name w:val="header"/>
    <w:basedOn w:val="Normal"/>
    <w:link w:val="HeaderChar"/>
    <w:uiPriority w:val="99"/>
    <w:unhideWhenUsed/>
    <w:rsid w:val="00CA0840"/>
    <w:pPr>
      <w:tabs>
        <w:tab w:val="center" w:pos="4513"/>
        <w:tab w:val="right" w:pos="9026"/>
      </w:tabs>
      <w:spacing w:after="0" w:line="240" w:lineRule="auto"/>
    </w:pPr>
  </w:style>
  <w:style w:type="character" w:customStyle="1" w:styleId="HeaderChar">
    <w:name w:val="Header Char"/>
    <w:basedOn w:val="DefaultParagraphFont"/>
    <w:link w:val="Header"/>
    <w:uiPriority w:val="99"/>
    <w:rsid w:val="00CA0840"/>
  </w:style>
  <w:style w:type="paragraph" w:styleId="Footer">
    <w:name w:val="footer"/>
    <w:basedOn w:val="Normal"/>
    <w:link w:val="FooterChar"/>
    <w:uiPriority w:val="99"/>
    <w:unhideWhenUsed/>
    <w:rsid w:val="00CA0840"/>
    <w:pPr>
      <w:tabs>
        <w:tab w:val="center" w:pos="4513"/>
        <w:tab w:val="right" w:pos="9026"/>
      </w:tabs>
      <w:spacing w:after="0" w:line="240" w:lineRule="auto"/>
    </w:pPr>
  </w:style>
  <w:style w:type="character" w:customStyle="1" w:styleId="FooterChar">
    <w:name w:val="Footer Char"/>
    <w:basedOn w:val="DefaultParagraphFont"/>
    <w:link w:val="Footer"/>
    <w:uiPriority w:val="99"/>
    <w:rsid w:val="00CA0840"/>
  </w:style>
  <w:style w:type="character" w:customStyle="1" w:styleId="Subtitle1">
    <w:name w:val="Subtitle1"/>
    <w:basedOn w:val="DefaultParagraphFont"/>
    <w:rsid w:val="009766A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3215490">
      <w:bodyDiv w:val="1"/>
      <w:marLeft w:val="0"/>
      <w:marRight w:val="0"/>
      <w:marTop w:val="0"/>
      <w:marBottom w:val="0"/>
      <w:divBdr>
        <w:top w:val="none" w:sz="0" w:space="0" w:color="auto"/>
        <w:left w:val="none" w:sz="0" w:space="0" w:color="auto"/>
        <w:bottom w:val="none" w:sz="0" w:space="0" w:color="auto"/>
        <w:right w:val="none" w:sz="0" w:space="0" w:color="auto"/>
      </w:divBdr>
    </w:div>
    <w:div w:id="59405992">
      <w:bodyDiv w:val="1"/>
      <w:marLeft w:val="0"/>
      <w:marRight w:val="0"/>
      <w:marTop w:val="0"/>
      <w:marBottom w:val="0"/>
      <w:divBdr>
        <w:top w:val="none" w:sz="0" w:space="0" w:color="auto"/>
        <w:left w:val="none" w:sz="0" w:space="0" w:color="auto"/>
        <w:bottom w:val="none" w:sz="0" w:space="0" w:color="auto"/>
        <w:right w:val="none" w:sz="0" w:space="0" w:color="auto"/>
      </w:divBdr>
      <w:divsChild>
        <w:div w:id="1312756654">
          <w:marLeft w:val="0"/>
          <w:marRight w:val="0"/>
          <w:marTop w:val="0"/>
          <w:marBottom w:val="0"/>
          <w:divBdr>
            <w:top w:val="none" w:sz="0" w:space="0" w:color="auto"/>
            <w:left w:val="none" w:sz="0" w:space="0" w:color="auto"/>
            <w:bottom w:val="none" w:sz="0" w:space="0" w:color="auto"/>
            <w:right w:val="none" w:sz="0" w:space="0" w:color="auto"/>
          </w:divBdr>
          <w:divsChild>
            <w:div w:id="162823375">
              <w:marLeft w:val="0"/>
              <w:marRight w:val="0"/>
              <w:marTop w:val="0"/>
              <w:marBottom w:val="0"/>
              <w:divBdr>
                <w:top w:val="none" w:sz="0" w:space="0" w:color="auto"/>
                <w:left w:val="none" w:sz="0" w:space="0" w:color="auto"/>
                <w:bottom w:val="none" w:sz="0" w:space="0" w:color="auto"/>
                <w:right w:val="none" w:sz="0" w:space="0" w:color="auto"/>
              </w:divBdr>
              <w:divsChild>
                <w:div w:id="584337320">
                  <w:marLeft w:val="0"/>
                  <w:marRight w:val="0"/>
                  <w:marTop w:val="0"/>
                  <w:marBottom w:val="0"/>
                  <w:divBdr>
                    <w:top w:val="none" w:sz="0" w:space="0" w:color="auto"/>
                    <w:left w:val="none" w:sz="0" w:space="0" w:color="auto"/>
                    <w:bottom w:val="none" w:sz="0" w:space="0" w:color="auto"/>
                    <w:right w:val="none" w:sz="0" w:space="0" w:color="auto"/>
                  </w:divBdr>
                  <w:divsChild>
                    <w:div w:id="10455703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9075254">
      <w:bodyDiv w:val="1"/>
      <w:marLeft w:val="0"/>
      <w:marRight w:val="0"/>
      <w:marTop w:val="0"/>
      <w:marBottom w:val="0"/>
      <w:divBdr>
        <w:top w:val="none" w:sz="0" w:space="0" w:color="auto"/>
        <w:left w:val="none" w:sz="0" w:space="0" w:color="auto"/>
        <w:bottom w:val="none" w:sz="0" w:space="0" w:color="auto"/>
        <w:right w:val="none" w:sz="0" w:space="0" w:color="auto"/>
      </w:divBdr>
    </w:div>
    <w:div w:id="281693819">
      <w:bodyDiv w:val="1"/>
      <w:marLeft w:val="0"/>
      <w:marRight w:val="0"/>
      <w:marTop w:val="0"/>
      <w:marBottom w:val="0"/>
      <w:divBdr>
        <w:top w:val="none" w:sz="0" w:space="0" w:color="auto"/>
        <w:left w:val="none" w:sz="0" w:space="0" w:color="auto"/>
        <w:bottom w:val="none" w:sz="0" w:space="0" w:color="auto"/>
        <w:right w:val="none" w:sz="0" w:space="0" w:color="auto"/>
      </w:divBdr>
    </w:div>
    <w:div w:id="348677946">
      <w:bodyDiv w:val="1"/>
      <w:marLeft w:val="0"/>
      <w:marRight w:val="0"/>
      <w:marTop w:val="0"/>
      <w:marBottom w:val="0"/>
      <w:divBdr>
        <w:top w:val="none" w:sz="0" w:space="0" w:color="auto"/>
        <w:left w:val="none" w:sz="0" w:space="0" w:color="auto"/>
        <w:bottom w:val="none" w:sz="0" w:space="0" w:color="auto"/>
        <w:right w:val="none" w:sz="0" w:space="0" w:color="auto"/>
      </w:divBdr>
    </w:div>
    <w:div w:id="388963673">
      <w:bodyDiv w:val="1"/>
      <w:marLeft w:val="0"/>
      <w:marRight w:val="0"/>
      <w:marTop w:val="0"/>
      <w:marBottom w:val="0"/>
      <w:divBdr>
        <w:top w:val="none" w:sz="0" w:space="0" w:color="auto"/>
        <w:left w:val="none" w:sz="0" w:space="0" w:color="auto"/>
        <w:bottom w:val="none" w:sz="0" w:space="0" w:color="auto"/>
        <w:right w:val="none" w:sz="0" w:space="0" w:color="auto"/>
      </w:divBdr>
    </w:div>
    <w:div w:id="797603639">
      <w:bodyDiv w:val="1"/>
      <w:marLeft w:val="0"/>
      <w:marRight w:val="0"/>
      <w:marTop w:val="0"/>
      <w:marBottom w:val="0"/>
      <w:divBdr>
        <w:top w:val="none" w:sz="0" w:space="0" w:color="auto"/>
        <w:left w:val="none" w:sz="0" w:space="0" w:color="auto"/>
        <w:bottom w:val="none" w:sz="0" w:space="0" w:color="auto"/>
        <w:right w:val="none" w:sz="0" w:space="0" w:color="auto"/>
      </w:divBdr>
      <w:divsChild>
        <w:div w:id="1400667012">
          <w:marLeft w:val="0"/>
          <w:marRight w:val="0"/>
          <w:marTop w:val="0"/>
          <w:marBottom w:val="0"/>
          <w:divBdr>
            <w:top w:val="none" w:sz="0" w:space="0" w:color="auto"/>
            <w:left w:val="none" w:sz="0" w:space="0" w:color="auto"/>
            <w:bottom w:val="none" w:sz="0" w:space="0" w:color="auto"/>
            <w:right w:val="none" w:sz="0" w:space="0" w:color="auto"/>
          </w:divBdr>
        </w:div>
        <w:div w:id="1813255600">
          <w:marLeft w:val="0"/>
          <w:marRight w:val="0"/>
          <w:marTop w:val="0"/>
          <w:marBottom w:val="360"/>
          <w:divBdr>
            <w:top w:val="none" w:sz="0" w:space="0" w:color="auto"/>
            <w:left w:val="none" w:sz="0" w:space="0" w:color="auto"/>
            <w:bottom w:val="none" w:sz="0" w:space="0" w:color="auto"/>
            <w:right w:val="none" w:sz="0" w:space="0" w:color="auto"/>
          </w:divBdr>
        </w:div>
      </w:divsChild>
    </w:div>
    <w:div w:id="1092242978">
      <w:bodyDiv w:val="1"/>
      <w:marLeft w:val="0"/>
      <w:marRight w:val="0"/>
      <w:marTop w:val="0"/>
      <w:marBottom w:val="0"/>
      <w:divBdr>
        <w:top w:val="none" w:sz="0" w:space="0" w:color="auto"/>
        <w:left w:val="none" w:sz="0" w:space="0" w:color="auto"/>
        <w:bottom w:val="none" w:sz="0" w:space="0" w:color="auto"/>
        <w:right w:val="none" w:sz="0" w:space="0" w:color="auto"/>
      </w:divBdr>
    </w:div>
    <w:div w:id="1224755306">
      <w:bodyDiv w:val="1"/>
      <w:marLeft w:val="0"/>
      <w:marRight w:val="0"/>
      <w:marTop w:val="0"/>
      <w:marBottom w:val="0"/>
      <w:divBdr>
        <w:top w:val="none" w:sz="0" w:space="0" w:color="auto"/>
        <w:left w:val="none" w:sz="0" w:space="0" w:color="auto"/>
        <w:bottom w:val="none" w:sz="0" w:space="0" w:color="auto"/>
        <w:right w:val="none" w:sz="0" w:space="0" w:color="auto"/>
      </w:divBdr>
      <w:divsChild>
        <w:div w:id="353768885">
          <w:marLeft w:val="547"/>
          <w:marRight w:val="0"/>
          <w:marTop w:val="200"/>
          <w:marBottom w:val="120"/>
          <w:divBdr>
            <w:top w:val="none" w:sz="0" w:space="0" w:color="auto"/>
            <w:left w:val="none" w:sz="0" w:space="0" w:color="auto"/>
            <w:bottom w:val="none" w:sz="0" w:space="0" w:color="auto"/>
            <w:right w:val="none" w:sz="0" w:space="0" w:color="auto"/>
          </w:divBdr>
        </w:div>
      </w:divsChild>
    </w:div>
    <w:div w:id="1528903751">
      <w:bodyDiv w:val="1"/>
      <w:marLeft w:val="0"/>
      <w:marRight w:val="0"/>
      <w:marTop w:val="0"/>
      <w:marBottom w:val="0"/>
      <w:divBdr>
        <w:top w:val="none" w:sz="0" w:space="0" w:color="auto"/>
        <w:left w:val="none" w:sz="0" w:space="0" w:color="auto"/>
        <w:bottom w:val="none" w:sz="0" w:space="0" w:color="auto"/>
        <w:right w:val="none" w:sz="0" w:space="0" w:color="auto"/>
      </w:divBdr>
      <w:divsChild>
        <w:div w:id="634989316">
          <w:marLeft w:val="0"/>
          <w:marRight w:val="0"/>
          <w:marTop w:val="0"/>
          <w:marBottom w:val="0"/>
          <w:divBdr>
            <w:top w:val="none" w:sz="0" w:space="0" w:color="auto"/>
            <w:left w:val="none" w:sz="0" w:space="0" w:color="auto"/>
            <w:bottom w:val="none" w:sz="0" w:space="0" w:color="auto"/>
            <w:right w:val="none" w:sz="0" w:space="0" w:color="auto"/>
          </w:divBdr>
          <w:divsChild>
            <w:div w:id="1927490817">
              <w:marLeft w:val="0"/>
              <w:marRight w:val="0"/>
              <w:marTop w:val="0"/>
              <w:marBottom w:val="0"/>
              <w:divBdr>
                <w:top w:val="none" w:sz="0" w:space="0" w:color="auto"/>
                <w:left w:val="none" w:sz="0" w:space="0" w:color="auto"/>
                <w:bottom w:val="none" w:sz="0" w:space="0" w:color="auto"/>
                <w:right w:val="none" w:sz="0" w:space="0" w:color="auto"/>
              </w:divBdr>
              <w:divsChild>
                <w:div w:id="475416234">
                  <w:marLeft w:val="0"/>
                  <w:marRight w:val="0"/>
                  <w:marTop w:val="0"/>
                  <w:marBottom w:val="0"/>
                  <w:divBdr>
                    <w:top w:val="none" w:sz="0" w:space="0" w:color="auto"/>
                    <w:left w:val="none" w:sz="0" w:space="0" w:color="auto"/>
                    <w:bottom w:val="none" w:sz="0" w:space="0" w:color="auto"/>
                    <w:right w:val="none" w:sz="0" w:space="0" w:color="auto"/>
                  </w:divBdr>
                  <w:divsChild>
                    <w:div w:id="9497794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15793054">
      <w:bodyDiv w:val="1"/>
      <w:marLeft w:val="0"/>
      <w:marRight w:val="0"/>
      <w:marTop w:val="0"/>
      <w:marBottom w:val="0"/>
      <w:divBdr>
        <w:top w:val="none" w:sz="0" w:space="0" w:color="auto"/>
        <w:left w:val="none" w:sz="0" w:space="0" w:color="auto"/>
        <w:bottom w:val="none" w:sz="0" w:space="0" w:color="auto"/>
        <w:right w:val="none" w:sz="0" w:space="0" w:color="auto"/>
      </w:divBdr>
    </w:div>
    <w:div w:id="1767572398">
      <w:bodyDiv w:val="1"/>
      <w:marLeft w:val="0"/>
      <w:marRight w:val="0"/>
      <w:marTop w:val="0"/>
      <w:marBottom w:val="0"/>
      <w:divBdr>
        <w:top w:val="none" w:sz="0" w:space="0" w:color="auto"/>
        <w:left w:val="none" w:sz="0" w:space="0" w:color="auto"/>
        <w:bottom w:val="none" w:sz="0" w:space="0" w:color="auto"/>
        <w:right w:val="none" w:sz="0" w:space="0" w:color="auto"/>
      </w:divBdr>
    </w:div>
    <w:div w:id="1818836044">
      <w:bodyDiv w:val="1"/>
      <w:marLeft w:val="0"/>
      <w:marRight w:val="0"/>
      <w:marTop w:val="0"/>
      <w:marBottom w:val="0"/>
      <w:divBdr>
        <w:top w:val="none" w:sz="0" w:space="0" w:color="auto"/>
        <w:left w:val="none" w:sz="0" w:space="0" w:color="auto"/>
        <w:bottom w:val="none" w:sz="0" w:space="0" w:color="auto"/>
        <w:right w:val="none" w:sz="0" w:space="0" w:color="auto"/>
      </w:divBdr>
      <w:divsChild>
        <w:div w:id="328291030">
          <w:marLeft w:val="0"/>
          <w:marRight w:val="0"/>
          <w:marTop w:val="0"/>
          <w:marBottom w:val="0"/>
          <w:divBdr>
            <w:top w:val="none" w:sz="0" w:space="0" w:color="auto"/>
            <w:left w:val="none" w:sz="0" w:space="0" w:color="auto"/>
            <w:bottom w:val="none" w:sz="0" w:space="0" w:color="auto"/>
            <w:right w:val="none" w:sz="0" w:space="0" w:color="auto"/>
          </w:divBdr>
          <w:divsChild>
            <w:div w:id="2110809683">
              <w:marLeft w:val="0"/>
              <w:marRight w:val="0"/>
              <w:marTop w:val="0"/>
              <w:marBottom w:val="0"/>
              <w:divBdr>
                <w:top w:val="none" w:sz="0" w:space="0" w:color="auto"/>
                <w:left w:val="none" w:sz="0" w:space="0" w:color="auto"/>
                <w:bottom w:val="none" w:sz="0" w:space="0" w:color="auto"/>
                <w:right w:val="none" w:sz="0" w:space="0" w:color="auto"/>
              </w:divBdr>
              <w:divsChild>
                <w:div w:id="2142335641">
                  <w:marLeft w:val="0"/>
                  <w:marRight w:val="0"/>
                  <w:marTop w:val="0"/>
                  <w:marBottom w:val="0"/>
                  <w:divBdr>
                    <w:top w:val="none" w:sz="0" w:space="0" w:color="auto"/>
                    <w:left w:val="none" w:sz="0" w:space="0" w:color="auto"/>
                    <w:bottom w:val="none" w:sz="0" w:space="0" w:color="auto"/>
                    <w:right w:val="none" w:sz="0" w:space="0" w:color="auto"/>
                  </w:divBdr>
                  <w:divsChild>
                    <w:div w:id="7853895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460538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paas-s3-broker-prod-lon-6453d964-1d1a-432a-9260-5e0ba7d2fc51.s3.eu-west-2.amazonaws.com/s3fs-public/Recognising-responding-vulnerability-related-risks-guidelines.pdf" TargetMode="External"/><Relationship Id="rId13" Type="http://schemas.openxmlformats.org/officeDocument/2006/relationships/hyperlink" Target="https://www.unodc.org/e4j/en/organized-crime/module-6/key-issues/classical-pain-pleasure-decisions.html" TargetMode="External"/><Relationship Id="rId3" Type="http://schemas.openxmlformats.org/officeDocument/2006/relationships/settings" Target="settings.xml"/><Relationship Id="rId7" Type="http://schemas.openxmlformats.org/officeDocument/2006/relationships/hyperlink" Target="https://www.jstor.org/stable/1147596?seq=1" TargetMode="External"/><Relationship Id="rId12" Type="http://schemas.openxmlformats.org/officeDocument/2006/relationships/hyperlink" Target="https://www.historylearningsite.co.uk/sociology/crime-and-deviance/marxism-and-crime/"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assets.publishing.service.gov.uk/government/uploads/system/uploads/attachment_data/file/863323/HOCountyLinesGuidance_-_Sept2018.pdf"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www.jstor.org/stable/j.ctt14btbrw" TargetMode="External"/><Relationship Id="rId4" Type="http://schemas.openxmlformats.org/officeDocument/2006/relationships/webSettings" Target="webSettings.xml"/><Relationship Id="rId9" Type="http://schemas.openxmlformats.org/officeDocument/2006/relationships/hyperlink" Target="https://gov.wales/sites/default/files/publications/2019-08/cafcass-cymru-impact-on%20children-experiencing-domestic-abuse.pdf"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1486</TotalTime>
  <Pages>8</Pages>
  <Words>1410</Words>
  <Characters>8037</Characters>
  <Application>Microsoft Office Word</Application>
  <DocSecurity>0</DocSecurity>
  <Lines>66</Lines>
  <Paragraphs>18</Paragraphs>
  <ScaleCrop>false</ScaleCrop>
  <Company/>
  <LinksUpToDate>false</LinksUpToDate>
  <CharactersWithSpaces>9429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Paula Agnieszka Kazmierczak (2005728)</dc:creator>
  <cp:keywords/>
  <dc:description/>
  <cp:lastModifiedBy>Paula Kazmierczak</cp:lastModifiedBy>
  <cp:revision>134</cp:revision>
  <dcterms:created xsi:type="dcterms:W3CDTF">2022-02-08T17:58:00Z</dcterms:created>
  <dcterms:modified xsi:type="dcterms:W3CDTF">2022-03-03T12:02:00Z</dcterms:modified>
</cp:coreProperties>
</file>