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5D7CD326"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A96C9B">
        <w:rPr>
          <w:rStyle w:val="Strong"/>
          <w:rFonts w:ascii="Arial" w:hAnsi="Arial" w:cs="Arial"/>
          <w:color w:val="1D2125"/>
          <w:sz w:val="32"/>
          <w:szCs w:val="32"/>
        </w:rPr>
        <w:t xml:space="preserve"> Rayaan Mohamud</w:t>
      </w:r>
    </w:p>
    <w:p w14:paraId="3DCFFD10" w14:textId="4362D1CC"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A96C9B">
        <w:rPr>
          <w:rStyle w:val="Strong"/>
          <w:rFonts w:ascii="Arial" w:hAnsi="Arial" w:cs="Arial"/>
          <w:color w:val="1D2125"/>
          <w:sz w:val="32"/>
          <w:szCs w:val="32"/>
        </w:rPr>
        <w:t xml:space="preserve"> 2417678</w:t>
      </w:r>
    </w:p>
    <w:p w14:paraId="6F2C3011" w14:textId="07EC0F2A"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A96C9B">
        <w:rPr>
          <w:rStyle w:val="Strong"/>
          <w:rFonts w:ascii="Arial" w:hAnsi="Arial" w:cs="Arial"/>
          <w:color w:val="1D2125"/>
          <w:sz w:val="32"/>
          <w:szCs w:val="32"/>
        </w:rPr>
        <w:t xml:space="preserve"> Laila Surani</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36966376" w14:textId="77777777" w:rsidR="00D46920" w:rsidRDefault="00D46920" w:rsidP="00D46920">
      <w:pPr>
        <w:spacing w:line="360" w:lineRule="auto"/>
        <w:rPr>
          <w:rFonts w:ascii="Arial" w:hAnsi="Arial" w:cs="Arial"/>
          <w:sz w:val="36"/>
          <w:szCs w:val="36"/>
        </w:rPr>
      </w:pPr>
    </w:p>
    <w:p w14:paraId="42726B8D" w14:textId="77777777" w:rsidR="00D46920" w:rsidRPr="008375B5"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t>Table of contents</w:t>
      </w:r>
    </w:p>
    <w:p w14:paraId="3A94D737" w14:textId="77777777" w:rsidR="00D46920" w:rsidRDefault="00D46920" w:rsidP="00D46920">
      <w:pPr>
        <w:pStyle w:val="NormalWeb"/>
        <w:spacing w:line="360" w:lineRule="auto"/>
        <w:rPr>
          <w:rFonts w:ascii="Arial" w:hAnsi="Arial" w:cs="Arial"/>
          <w:b/>
          <w:bCs/>
          <w:color w:val="000000"/>
        </w:rPr>
      </w:pPr>
    </w:p>
    <w:p w14:paraId="23E97EEA" w14:textId="77777777" w:rsidR="00D46920" w:rsidRDefault="00D46920" w:rsidP="005C28E8">
      <w:pPr>
        <w:spacing w:line="360" w:lineRule="auto"/>
        <w:rPr>
          <w:rFonts w:ascii="Times New Roman" w:hAnsi="Times New Roman"/>
          <w:b/>
          <w:bCs/>
          <w:sz w:val="32"/>
          <w:szCs w:val="32"/>
        </w:rPr>
      </w:pPr>
    </w:p>
    <w:p w14:paraId="2BB188C7" w14:textId="77777777" w:rsidR="00D46920" w:rsidRDefault="00D46920" w:rsidP="005C28E8">
      <w:pPr>
        <w:spacing w:line="360" w:lineRule="auto"/>
        <w:rPr>
          <w:rFonts w:ascii="Times New Roman" w:hAnsi="Times New Roman"/>
          <w:b/>
          <w:bCs/>
          <w:sz w:val="32"/>
          <w:szCs w:val="32"/>
        </w:rPr>
      </w:pPr>
    </w:p>
    <w:p w14:paraId="23C4321B" w14:textId="77777777" w:rsidR="00D46920" w:rsidRDefault="00D46920" w:rsidP="005C28E8">
      <w:pPr>
        <w:spacing w:line="360" w:lineRule="auto"/>
        <w:rPr>
          <w:rFonts w:ascii="Times New Roman" w:hAnsi="Times New Roman"/>
          <w:b/>
          <w:bCs/>
          <w:sz w:val="32"/>
          <w:szCs w:val="32"/>
        </w:rPr>
      </w:pPr>
    </w:p>
    <w:p w14:paraId="2DFFC7B2" w14:textId="77777777" w:rsidR="00D46920" w:rsidRDefault="00D46920" w:rsidP="005C28E8">
      <w:pPr>
        <w:spacing w:line="360" w:lineRule="auto"/>
        <w:rPr>
          <w:rFonts w:ascii="Times New Roman" w:hAnsi="Times New Roman"/>
          <w:b/>
          <w:bCs/>
          <w:sz w:val="32"/>
          <w:szCs w:val="32"/>
        </w:rPr>
      </w:pPr>
    </w:p>
    <w:p w14:paraId="3EC5A596" w14:textId="77777777" w:rsidR="00D46920" w:rsidRDefault="00D46920" w:rsidP="005C28E8">
      <w:pPr>
        <w:spacing w:line="360" w:lineRule="auto"/>
        <w:rPr>
          <w:rFonts w:ascii="Times New Roman" w:hAnsi="Times New Roman"/>
          <w:b/>
          <w:bCs/>
          <w:sz w:val="32"/>
          <w:szCs w:val="32"/>
        </w:rPr>
      </w:pPr>
    </w:p>
    <w:p w14:paraId="01DFDCA7" w14:textId="77777777" w:rsidR="00D46920" w:rsidRDefault="00D46920" w:rsidP="005C28E8">
      <w:pPr>
        <w:spacing w:line="360" w:lineRule="auto"/>
        <w:rPr>
          <w:rFonts w:ascii="Times New Roman" w:hAnsi="Times New Roman"/>
          <w:b/>
          <w:bCs/>
          <w:sz w:val="32"/>
          <w:szCs w:val="32"/>
        </w:rPr>
      </w:pPr>
    </w:p>
    <w:p w14:paraId="747B80A3" w14:textId="77777777" w:rsidR="00D46920" w:rsidRDefault="00D46920" w:rsidP="005C28E8">
      <w:pPr>
        <w:spacing w:line="360" w:lineRule="auto"/>
        <w:rPr>
          <w:rFonts w:ascii="Times New Roman" w:hAnsi="Times New Roman"/>
          <w:b/>
          <w:bCs/>
          <w:sz w:val="32"/>
          <w:szCs w:val="32"/>
        </w:rPr>
      </w:pPr>
    </w:p>
    <w:p w14:paraId="27B40D1D" w14:textId="77777777" w:rsidR="00D46920" w:rsidRDefault="00D46920" w:rsidP="005C28E8">
      <w:pPr>
        <w:spacing w:line="360" w:lineRule="auto"/>
        <w:rPr>
          <w:rFonts w:ascii="Times New Roman" w:hAnsi="Times New Roman"/>
          <w:b/>
          <w:bCs/>
          <w:sz w:val="32"/>
          <w:szCs w:val="32"/>
        </w:rPr>
      </w:pPr>
    </w:p>
    <w:p w14:paraId="4A02BBF4" w14:textId="77777777" w:rsidR="00D46920" w:rsidRDefault="00D46920" w:rsidP="005C28E8">
      <w:pPr>
        <w:spacing w:line="360" w:lineRule="auto"/>
        <w:rPr>
          <w:rFonts w:ascii="Times New Roman" w:hAnsi="Times New Roman"/>
          <w:b/>
          <w:bCs/>
          <w:sz w:val="32"/>
          <w:szCs w:val="32"/>
        </w:rPr>
      </w:pPr>
    </w:p>
    <w:p w14:paraId="76D7774B" w14:textId="77777777" w:rsidR="00D46920" w:rsidRDefault="00D46920" w:rsidP="005C28E8">
      <w:pPr>
        <w:spacing w:line="360" w:lineRule="auto"/>
        <w:rPr>
          <w:rFonts w:ascii="Times New Roman" w:hAnsi="Times New Roman"/>
          <w:b/>
          <w:bCs/>
          <w:sz w:val="32"/>
          <w:szCs w:val="32"/>
        </w:rPr>
      </w:pPr>
    </w:p>
    <w:p w14:paraId="34B45FF6" w14:textId="77777777" w:rsidR="00D46920" w:rsidRDefault="00D46920" w:rsidP="005C28E8">
      <w:pPr>
        <w:spacing w:line="360" w:lineRule="auto"/>
        <w:rPr>
          <w:rFonts w:ascii="Times New Roman" w:hAnsi="Times New Roman"/>
          <w:b/>
          <w:bCs/>
          <w:sz w:val="32"/>
          <w:szCs w:val="32"/>
        </w:rPr>
      </w:pPr>
    </w:p>
    <w:p w14:paraId="4A1E3447" w14:textId="77777777" w:rsidR="00D46920" w:rsidRDefault="00D46920" w:rsidP="005C28E8">
      <w:pPr>
        <w:spacing w:line="360" w:lineRule="auto"/>
        <w:rPr>
          <w:rFonts w:ascii="Times New Roman" w:hAnsi="Times New Roman"/>
          <w:b/>
          <w:bCs/>
          <w:sz w:val="32"/>
          <w:szCs w:val="32"/>
        </w:rPr>
      </w:pPr>
    </w:p>
    <w:p w14:paraId="3BEE57A6" w14:textId="77777777" w:rsidR="00D46920" w:rsidRDefault="00D46920" w:rsidP="005C28E8">
      <w:pPr>
        <w:spacing w:line="360" w:lineRule="auto"/>
        <w:rPr>
          <w:rFonts w:ascii="Times New Roman" w:hAnsi="Times New Roman"/>
          <w:b/>
          <w:bCs/>
          <w:sz w:val="32"/>
          <w:szCs w:val="32"/>
        </w:rPr>
      </w:pPr>
    </w:p>
    <w:p w14:paraId="7FC0129A" w14:textId="77777777" w:rsidR="00D46920" w:rsidRDefault="00D46920" w:rsidP="005C28E8">
      <w:pPr>
        <w:spacing w:line="360" w:lineRule="auto"/>
        <w:rPr>
          <w:rFonts w:ascii="Times New Roman" w:hAnsi="Times New Roman"/>
          <w:b/>
          <w:bCs/>
          <w:sz w:val="32"/>
          <w:szCs w:val="32"/>
        </w:rPr>
      </w:pPr>
    </w:p>
    <w:p w14:paraId="57F3AF5E" w14:textId="77777777" w:rsidR="00D46920" w:rsidRDefault="00D46920" w:rsidP="005C28E8">
      <w:pPr>
        <w:spacing w:line="360" w:lineRule="auto"/>
        <w:rPr>
          <w:rFonts w:ascii="Times New Roman" w:hAnsi="Times New Roman"/>
          <w:b/>
          <w:bCs/>
          <w:sz w:val="32"/>
          <w:szCs w:val="32"/>
        </w:rPr>
      </w:pPr>
    </w:p>
    <w:p w14:paraId="08169C61" w14:textId="77777777" w:rsidR="00D46920" w:rsidRDefault="00D46920" w:rsidP="005C28E8">
      <w:pPr>
        <w:spacing w:line="360" w:lineRule="auto"/>
        <w:rPr>
          <w:rFonts w:ascii="Times New Roman" w:hAnsi="Times New Roman"/>
          <w:b/>
          <w:bCs/>
          <w:sz w:val="32"/>
          <w:szCs w:val="32"/>
        </w:rPr>
      </w:pPr>
    </w:p>
    <w:p w14:paraId="2A6D6624" w14:textId="6679E8C9" w:rsidR="00D46920" w:rsidRDefault="00D46920" w:rsidP="005C28E8">
      <w:pPr>
        <w:spacing w:line="360" w:lineRule="auto"/>
        <w:rPr>
          <w:rFonts w:ascii="Times New Roman" w:hAnsi="Times New Roman"/>
          <w:b/>
          <w:bCs/>
          <w:sz w:val="32"/>
          <w:szCs w:val="32"/>
        </w:rPr>
      </w:pPr>
      <w:r>
        <w:rPr>
          <w:rFonts w:ascii="Times New Roman" w:hAnsi="Times New Roman"/>
          <w:b/>
          <w:bCs/>
          <w:sz w:val="32"/>
          <w:szCs w:val="32"/>
        </w:rPr>
        <w:lastRenderedPageBreak/>
        <w:t xml:space="preserve">Questions and Guidelines for </w:t>
      </w:r>
      <w:r w:rsidRPr="009F64B3">
        <w:rPr>
          <w:rFonts w:ascii="Times New Roman" w:hAnsi="Times New Roman"/>
          <w:b/>
          <w:bCs/>
          <w:sz w:val="32"/>
          <w:szCs w:val="32"/>
        </w:rPr>
        <w:t>Assessment Component 1</w:t>
      </w:r>
    </w:p>
    <w:tbl>
      <w:tblPr>
        <w:tblStyle w:val="TableGrid"/>
        <w:tblW w:w="0" w:type="auto"/>
        <w:tblLook w:val="04A0" w:firstRow="1" w:lastRow="0" w:firstColumn="1" w:lastColumn="0" w:noHBand="0" w:noVBand="1"/>
      </w:tblPr>
      <w:tblGrid>
        <w:gridCol w:w="9016"/>
      </w:tblGrid>
      <w:tr w:rsidR="00B44499" w14:paraId="2A86D8D5" w14:textId="77777777" w:rsidTr="00114199">
        <w:tc>
          <w:tcPr>
            <w:tcW w:w="9016" w:type="dxa"/>
          </w:tcPr>
          <w:p w14:paraId="0B3F8D0D" w14:textId="77777777" w:rsidR="00B44499" w:rsidRDefault="00B44499" w:rsidP="00114199">
            <w:pPr>
              <w:pStyle w:val="NoSpacing"/>
              <w:rPr>
                <w:rFonts w:ascii="Arial" w:hAnsi="Arial" w:cs="Arial"/>
                <w:sz w:val="22"/>
                <w:szCs w:val="22"/>
                <w:lang w:eastAsia="en-GB"/>
              </w:rPr>
            </w:pPr>
            <w:r>
              <w:rPr>
                <w:rFonts w:ascii="Arial" w:hAnsi="Arial" w:cs="Arial"/>
                <w:b/>
                <w:bCs/>
                <w:sz w:val="22"/>
                <w:szCs w:val="22"/>
                <w:lang w:eastAsia="en-GB"/>
              </w:rPr>
              <w:t xml:space="preserve">Introduction- </w:t>
            </w:r>
            <w:r w:rsidRPr="00B44499">
              <w:rPr>
                <w:rFonts w:ascii="Arial" w:hAnsi="Arial" w:cs="Arial"/>
                <w:sz w:val="22"/>
                <w:szCs w:val="22"/>
                <w:lang w:eastAsia="en-GB"/>
              </w:rPr>
              <w:t>Introduce your assignment</w:t>
            </w:r>
          </w:p>
          <w:p w14:paraId="57DBE902" w14:textId="7C089471" w:rsidR="00B44499" w:rsidRPr="000B1AFC" w:rsidRDefault="00B44499" w:rsidP="00114199">
            <w:pPr>
              <w:pStyle w:val="NoSpacing"/>
              <w:rPr>
                <w:rFonts w:ascii="Arial" w:hAnsi="Arial" w:cs="Arial"/>
                <w:b/>
                <w:bCs/>
                <w:sz w:val="22"/>
                <w:szCs w:val="22"/>
                <w:lang w:eastAsia="en-GB"/>
              </w:rPr>
            </w:pPr>
          </w:p>
        </w:tc>
      </w:tr>
      <w:tr w:rsidR="00114199" w14:paraId="4941CB47" w14:textId="77777777" w:rsidTr="00114199">
        <w:tc>
          <w:tcPr>
            <w:tcW w:w="9016" w:type="dxa"/>
          </w:tcPr>
          <w:p w14:paraId="329E3EDC" w14:textId="77777777" w:rsidR="00114199" w:rsidRPr="000B1AFC" w:rsidRDefault="00114199" w:rsidP="00114199">
            <w:pPr>
              <w:pStyle w:val="NoSpacing"/>
              <w:rPr>
                <w:rFonts w:ascii="Arial" w:hAnsi="Arial" w:cs="Arial"/>
                <w:b/>
                <w:bCs/>
                <w:sz w:val="22"/>
                <w:szCs w:val="22"/>
                <w:lang w:eastAsia="en-GB"/>
              </w:rPr>
            </w:pPr>
            <w:r w:rsidRPr="000B1AFC">
              <w:rPr>
                <w:rFonts w:ascii="Arial" w:hAnsi="Arial" w:cs="Arial"/>
                <w:b/>
                <w:bCs/>
                <w:sz w:val="22"/>
                <w:szCs w:val="22"/>
                <w:lang w:eastAsia="en-GB"/>
              </w:rPr>
              <w:t>Task 1- Defining Key Concepts in Practice (350 words)</w:t>
            </w:r>
          </w:p>
          <w:p w14:paraId="33164B7B" w14:textId="4B345B45" w:rsidR="00114199" w:rsidRPr="000B1AFC" w:rsidRDefault="00114199" w:rsidP="00114199">
            <w:pPr>
              <w:pStyle w:val="NoSpacing"/>
              <w:rPr>
                <w:rFonts w:ascii="Arial" w:hAnsi="Arial" w:cs="Arial"/>
                <w:sz w:val="22"/>
                <w:szCs w:val="22"/>
                <w:lang w:eastAsia="en-GB"/>
              </w:rPr>
            </w:pPr>
            <w:r w:rsidRPr="000B1AFC">
              <w:rPr>
                <w:rFonts w:ascii="Arial" w:hAnsi="Arial" w:cs="Arial"/>
                <w:b/>
                <w:bCs/>
                <w:sz w:val="22"/>
                <w:szCs w:val="22"/>
                <w:lang w:eastAsia="en-GB"/>
              </w:rPr>
              <w:t>Question</w:t>
            </w:r>
            <w:r w:rsidRPr="000B1AFC">
              <w:rPr>
                <w:rFonts w:ascii="Arial" w:hAnsi="Arial" w:cs="Arial"/>
                <w:sz w:val="22"/>
                <w:szCs w:val="22"/>
                <w:lang w:eastAsia="en-GB"/>
              </w:rPr>
              <w:t xml:space="preserve"> - Explain the following four key concepts: </w:t>
            </w:r>
            <w:r w:rsidRPr="000B1AFC">
              <w:rPr>
                <w:rFonts w:ascii="Arial" w:hAnsi="Arial" w:cs="Arial"/>
                <w:i/>
                <w:iCs/>
                <w:sz w:val="22"/>
                <w:szCs w:val="22"/>
                <w:lang w:eastAsia="en-GB"/>
              </w:rPr>
              <w:t>innovation, creativity, value creation, and change.:</w:t>
            </w:r>
          </w:p>
          <w:p w14:paraId="795A8293" w14:textId="77777777" w:rsidR="00114199" w:rsidRPr="000B1AFC" w:rsidRDefault="00114199" w:rsidP="00114199">
            <w:pPr>
              <w:pStyle w:val="NoSpacing"/>
              <w:rPr>
                <w:rFonts w:ascii="Arial" w:hAnsi="Arial" w:cs="Arial"/>
                <w:sz w:val="22"/>
                <w:szCs w:val="22"/>
                <w:lang w:eastAsia="en-GB"/>
              </w:rPr>
            </w:pPr>
            <w:r w:rsidRPr="000B1AFC">
              <w:rPr>
                <w:rFonts w:ascii="Arial" w:hAnsi="Arial" w:cs="Arial"/>
                <w:sz w:val="22"/>
                <w:szCs w:val="22"/>
                <w:lang w:eastAsia="en-GB"/>
              </w:rPr>
              <w:t>Provide a clear definition using academic sources</w:t>
            </w:r>
          </w:p>
          <w:p w14:paraId="205039E4" w14:textId="77777777" w:rsidR="00114199" w:rsidRPr="000B1AFC" w:rsidRDefault="00114199" w:rsidP="00114199">
            <w:pPr>
              <w:pStyle w:val="NoSpacing"/>
              <w:rPr>
                <w:rFonts w:ascii="Arial" w:hAnsi="Arial" w:cs="Arial"/>
                <w:sz w:val="22"/>
                <w:szCs w:val="22"/>
                <w:lang w:eastAsia="en-GB"/>
              </w:rPr>
            </w:pPr>
            <w:r w:rsidRPr="000B1AFC">
              <w:rPr>
                <w:rFonts w:ascii="Arial" w:hAnsi="Arial" w:cs="Arial"/>
                <w:sz w:val="22"/>
                <w:szCs w:val="22"/>
                <w:lang w:eastAsia="en-GB"/>
              </w:rPr>
              <w:t>Why these concepts are important in health and social care?</w:t>
            </w:r>
          </w:p>
          <w:p w14:paraId="40C9964D" w14:textId="77777777" w:rsidR="00114199" w:rsidRPr="000B1AFC" w:rsidRDefault="00114199" w:rsidP="00114199">
            <w:pPr>
              <w:pStyle w:val="NoSpacing"/>
              <w:rPr>
                <w:rFonts w:ascii="Arial" w:hAnsi="Arial" w:cs="Arial"/>
                <w:sz w:val="22"/>
                <w:szCs w:val="22"/>
                <w:lang w:eastAsia="en-GB"/>
              </w:rPr>
            </w:pPr>
            <w:r w:rsidRPr="000B1AFC">
              <w:rPr>
                <w:rFonts w:ascii="Arial" w:hAnsi="Arial" w:cs="Arial"/>
                <w:sz w:val="22"/>
                <w:szCs w:val="22"/>
                <w:lang w:eastAsia="en-GB"/>
              </w:rPr>
              <w:t>Give an example from health or social care practice</w:t>
            </w:r>
          </w:p>
          <w:p w14:paraId="1097E3D7" w14:textId="77777777" w:rsidR="00114199" w:rsidRPr="000B1AFC" w:rsidRDefault="00114199" w:rsidP="00114199">
            <w:pPr>
              <w:pStyle w:val="NoSpacing"/>
              <w:rPr>
                <w:rFonts w:ascii="Arial" w:hAnsi="Arial" w:cs="Arial"/>
                <w:sz w:val="22"/>
                <w:szCs w:val="22"/>
                <w:lang w:eastAsia="en-GB"/>
              </w:rPr>
            </w:pPr>
            <w:r w:rsidRPr="000B1AFC">
              <w:rPr>
                <w:rFonts w:ascii="Arial" w:hAnsi="Arial" w:cs="Arial"/>
                <w:sz w:val="22"/>
                <w:szCs w:val="22"/>
                <w:lang w:eastAsia="en-GB"/>
              </w:rPr>
              <w:t>Include at least one reference per concept to support your explanation</w:t>
            </w:r>
          </w:p>
          <w:p w14:paraId="282CEC66" w14:textId="77777777" w:rsidR="00114199" w:rsidRPr="000B1AFC" w:rsidRDefault="00114199" w:rsidP="00114199">
            <w:pPr>
              <w:pStyle w:val="NoSpacing"/>
              <w:rPr>
                <w:rFonts w:ascii="Arial" w:hAnsi="Arial" w:cs="Arial"/>
                <w:b/>
                <w:bCs/>
                <w:color w:val="C00000"/>
                <w:sz w:val="22"/>
                <w:szCs w:val="22"/>
              </w:rPr>
            </w:pPr>
            <w:r w:rsidRPr="000B1AFC">
              <w:rPr>
                <w:rFonts w:ascii="Arial" w:hAnsi="Arial" w:cs="Arial"/>
                <w:b/>
                <w:bCs/>
                <w:color w:val="C00000"/>
                <w:sz w:val="22"/>
                <w:szCs w:val="22"/>
              </w:rPr>
              <w:t>It is important to briefly reference an appropriate model, theory, or framework in each section of your work. This demonstrates academic awareness and shows that your ideas are grounded in recognised knowledge, as required in the assignment brief. You do not need to explain the model in detail; one sentence is sufficient. Pls See examples</w:t>
            </w:r>
          </w:p>
          <w:p w14:paraId="090B9A24" w14:textId="77F90B21" w:rsidR="00114199" w:rsidRPr="000B1AFC" w:rsidRDefault="00114199" w:rsidP="00114199">
            <w:pPr>
              <w:pStyle w:val="NoSpacing"/>
              <w:rPr>
                <w:rFonts w:ascii="Arial" w:hAnsi="Arial" w:cs="Arial"/>
                <w:b/>
                <w:bCs/>
                <w:color w:val="C00000"/>
                <w:sz w:val="22"/>
                <w:szCs w:val="22"/>
              </w:rPr>
            </w:pPr>
            <w:r w:rsidRPr="000B1AFC">
              <w:rPr>
                <w:rFonts w:ascii="Arial" w:hAnsi="Arial" w:cs="Arial"/>
                <w:b/>
                <w:bCs/>
                <w:sz w:val="22"/>
                <w:szCs w:val="22"/>
              </w:rPr>
              <w:t>Innovation</w:t>
            </w:r>
          </w:p>
          <w:p w14:paraId="1D25107A" w14:textId="77777777" w:rsidR="00114199" w:rsidRPr="000B1AFC" w:rsidRDefault="00114199" w:rsidP="00114199">
            <w:pPr>
              <w:pStyle w:val="NoSpacing"/>
              <w:rPr>
                <w:rFonts w:ascii="Arial" w:hAnsi="Arial" w:cs="Arial"/>
                <w:sz w:val="22"/>
                <w:szCs w:val="22"/>
              </w:rPr>
            </w:pPr>
            <w:r w:rsidRPr="000B1AFC">
              <w:rPr>
                <w:rFonts w:ascii="Arial" w:hAnsi="Arial" w:cs="Arial"/>
                <w:sz w:val="22"/>
                <w:szCs w:val="22"/>
              </w:rPr>
              <w:t>Rogers’ Diffusion of Innovation Theory explains how new ideas and technologies spread through organisations and are gradually adopted by staff (Rogers, 2003).</w:t>
            </w:r>
          </w:p>
          <w:p w14:paraId="31F5D10B" w14:textId="77777777" w:rsidR="00114199" w:rsidRPr="000B1AFC" w:rsidRDefault="00114199" w:rsidP="00114199">
            <w:pPr>
              <w:pStyle w:val="NoSpacing"/>
              <w:rPr>
                <w:rFonts w:ascii="Arial" w:hAnsi="Arial" w:cs="Arial"/>
                <w:b/>
                <w:bCs/>
                <w:sz w:val="22"/>
                <w:szCs w:val="22"/>
              </w:rPr>
            </w:pPr>
            <w:r w:rsidRPr="000B1AFC">
              <w:rPr>
                <w:rFonts w:ascii="Arial" w:hAnsi="Arial" w:cs="Arial"/>
                <w:b/>
                <w:bCs/>
                <w:sz w:val="22"/>
                <w:szCs w:val="22"/>
              </w:rPr>
              <w:t>Creativity</w:t>
            </w:r>
          </w:p>
          <w:p w14:paraId="3E6159BB" w14:textId="77777777" w:rsidR="00114199" w:rsidRPr="000B1AFC" w:rsidRDefault="00114199" w:rsidP="00114199">
            <w:pPr>
              <w:pStyle w:val="NoSpacing"/>
              <w:rPr>
                <w:rFonts w:ascii="Arial" w:hAnsi="Arial" w:cs="Arial"/>
                <w:sz w:val="22"/>
                <w:szCs w:val="22"/>
              </w:rPr>
            </w:pPr>
            <w:r w:rsidRPr="000B1AFC">
              <w:rPr>
                <w:rFonts w:ascii="Arial" w:hAnsi="Arial" w:cs="Arial"/>
                <w:sz w:val="22"/>
                <w:szCs w:val="22"/>
              </w:rPr>
              <w:t>Amabile’s Componential Theory of Creativity states that creativity occurs when individuals combine knowledge, skills, and motivation to produce useful new ideas (Amabile, 1996).</w:t>
            </w:r>
          </w:p>
          <w:p w14:paraId="37BC2065" w14:textId="77777777" w:rsidR="00114199" w:rsidRPr="000B1AFC" w:rsidRDefault="00114199" w:rsidP="00114199">
            <w:pPr>
              <w:pStyle w:val="NoSpacing"/>
              <w:rPr>
                <w:rFonts w:ascii="Arial" w:hAnsi="Arial" w:cs="Arial"/>
                <w:b/>
                <w:bCs/>
                <w:sz w:val="22"/>
                <w:szCs w:val="22"/>
              </w:rPr>
            </w:pPr>
            <w:r w:rsidRPr="000B1AFC">
              <w:rPr>
                <w:rFonts w:ascii="Arial" w:hAnsi="Arial" w:cs="Arial"/>
                <w:b/>
                <w:bCs/>
                <w:sz w:val="22"/>
                <w:szCs w:val="22"/>
              </w:rPr>
              <w:t>Value Creation</w:t>
            </w:r>
          </w:p>
          <w:p w14:paraId="473384C7" w14:textId="77777777" w:rsidR="00114199" w:rsidRPr="000B1AFC" w:rsidRDefault="00114199" w:rsidP="00114199">
            <w:pPr>
              <w:pStyle w:val="NoSpacing"/>
              <w:rPr>
                <w:rFonts w:ascii="Arial" w:hAnsi="Arial" w:cs="Arial"/>
                <w:sz w:val="22"/>
                <w:szCs w:val="22"/>
              </w:rPr>
            </w:pPr>
            <w:r w:rsidRPr="000B1AFC">
              <w:rPr>
                <w:rFonts w:ascii="Arial" w:hAnsi="Arial" w:cs="Arial"/>
                <w:sz w:val="22"/>
                <w:szCs w:val="22"/>
              </w:rPr>
              <w:t xml:space="preserve"> Porter explains that value in healthcare is created when services improve patient outcomes     relative to the cost of delivering care (Porter, 2010).</w:t>
            </w:r>
          </w:p>
          <w:p w14:paraId="1E79A814" w14:textId="77777777" w:rsidR="00114199" w:rsidRPr="000B1AFC" w:rsidRDefault="00114199" w:rsidP="00114199">
            <w:pPr>
              <w:pStyle w:val="NoSpacing"/>
              <w:rPr>
                <w:rFonts w:ascii="Arial" w:hAnsi="Arial" w:cs="Arial"/>
                <w:b/>
                <w:bCs/>
                <w:sz w:val="22"/>
                <w:szCs w:val="22"/>
              </w:rPr>
            </w:pPr>
            <w:r w:rsidRPr="000B1AFC">
              <w:rPr>
                <w:rFonts w:ascii="Arial" w:hAnsi="Arial" w:cs="Arial"/>
                <w:b/>
                <w:bCs/>
                <w:sz w:val="22"/>
                <w:szCs w:val="22"/>
              </w:rPr>
              <w:t>Change</w:t>
            </w:r>
          </w:p>
          <w:p w14:paraId="3C31BC51" w14:textId="77777777" w:rsidR="00114199" w:rsidRPr="000B1AFC" w:rsidRDefault="00114199" w:rsidP="00114199">
            <w:pPr>
              <w:pStyle w:val="NoSpacing"/>
              <w:rPr>
                <w:rFonts w:ascii="Arial" w:hAnsi="Arial" w:cs="Arial"/>
                <w:sz w:val="22"/>
                <w:szCs w:val="22"/>
              </w:rPr>
            </w:pPr>
            <w:r w:rsidRPr="000B1AFC">
              <w:rPr>
                <w:rFonts w:ascii="Arial" w:hAnsi="Arial" w:cs="Arial"/>
                <w:color w:val="000000"/>
                <w:sz w:val="22"/>
                <w:szCs w:val="22"/>
              </w:rPr>
              <w:t>Lewin’s Change Management Model suggests change occurs through unfreezing current practice, implementing new behaviours, and stabilising the improvement (Burnes, 2017).</w:t>
            </w:r>
          </w:p>
          <w:p w14:paraId="50438493" w14:textId="6AC09BE7" w:rsidR="00114199" w:rsidRPr="000B1AFC" w:rsidRDefault="00114199" w:rsidP="00114199">
            <w:pPr>
              <w:pStyle w:val="NoSpacing"/>
              <w:rPr>
                <w:rFonts w:ascii="Arial" w:hAnsi="Arial" w:cs="Arial"/>
                <w:sz w:val="22"/>
                <w:szCs w:val="22"/>
              </w:rPr>
            </w:pPr>
          </w:p>
        </w:tc>
      </w:tr>
      <w:tr w:rsidR="00114199" w14:paraId="79A0BD18" w14:textId="77777777" w:rsidTr="00114199">
        <w:tc>
          <w:tcPr>
            <w:tcW w:w="9016" w:type="dxa"/>
          </w:tcPr>
          <w:p w14:paraId="0E59DCFF" w14:textId="77777777" w:rsidR="000B1AFC" w:rsidRPr="000B1AFC" w:rsidRDefault="00114199" w:rsidP="000B1AFC">
            <w:pPr>
              <w:pStyle w:val="NoSpacing"/>
              <w:rPr>
                <w:b/>
                <w:bCs/>
                <w:lang w:val="en-US" w:eastAsia="en-GB"/>
              </w:rPr>
            </w:pPr>
            <w:r w:rsidRPr="000B1AFC">
              <w:rPr>
                <w:b/>
                <w:bCs/>
                <w:lang w:val="en-US" w:eastAsia="en-GB"/>
              </w:rPr>
              <w:t>Task 2 - Mind Map (130 words) </w:t>
            </w:r>
          </w:p>
          <w:p w14:paraId="48CD0DB0" w14:textId="49D1BD59" w:rsidR="000B1AFC" w:rsidRPr="000B1AFC" w:rsidRDefault="000B1AFC" w:rsidP="000B1AFC">
            <w:pPr>
              <w:pStyle w:val="NoSpacing"/>
              <w:rPr>
                <w:rFonts w:ascii="Arial" w:hAnsi="Arial" w:cs="Arial"/>
                <w:sz w:val="22"/>
                <w:szCs w:val="22"/>
                <w:lang w:val="en-US" w:eastAsia="en-GB"/>
              </w:rPr>
            </w:pPr>
            <w:r w:rsidRPr="000B1AFC">
              <w:rPr>
                <w:rFonts w:ascii="Arial" w:hAnsi="Arial" w:cs="Arial"/>
                <w:b/>
                <w:bCs/>
                <w:color w:val="000000"/>
                <w:sz w:val="22"/>
                <w:szCs w:val="22"/>
              </w:rPr>
              <w:t>Question</w:t>
            </w:r>
            <w:r w:rsidRPr="000B1AFC">
              <w:rPr>
                <w:rFonts w:ascii="Arial" w:hAnsi="Arial" w:cs="Arial"/>
                <w:color w:val="000000"/>
                <w:sz w:val="22"/>
                <w:szCs w:val="22"/>
              </w:rPr>
              <w:t>- Choose a real problem in health or social care (e.g. long wait times, poor communication, digital exclusion).</w:t>
            </w:r>
          </w:p>
          <w:p w14:paraId="7D92E8A8" w14:textId="77777777" w:rsidR="000B1AFC" w:rsidRPr="000B1AFC" w:rsidRDefault="000B1AFC" w:rsidP="000B1AFC">
            <w:pPr>
              <w:pStyle w:val="NoSpacing"/>
              <w:rPr>
                <w:rFonts w:ascii="Arial" w:hAnsi="Arial" w:cs="Arial"/>
                <w:color w:val="000000"/>
                <w:sz w:val="22"/>
                <w:szCs w:val="22"/>
              </w:rPr>
            </w:pPr>
            <w:r w:rsidRPr="000B1AFC">
              <w:rPr>
                <w:rFonts w:ascii="Arial" w:hAnsi="Arial" w:cs="Arial"/>
                <w:color w:val="000000"/>
                <w:sz w:val="22"/>
                <w:szCs w:val="22"/>
              </w:rPr>
              <w:t>Create a mind map with the problem at the centre.</w:t>
            </w:r>
          </w:p>
          <w:p w14:paraId="07F47F6D" w14:textId="77777777" w:rsidR="000B1AFC" w:rsidRPr="000B1AFC" w:rsidRDefault="000B1AFC" w:rsidP="000B1AFC">
            <w:pPr>
              <w:pStyle w:val="NoSpacing"/>
              <w:rPr>
                <w:rFonts w:ascii="Arial" w:hAnsi="Arial" w:cs="Arial"/>
                <w:color w:val="000000"/>
                <w:sz w:val="22"/>
                <w:szCs w:val="22"/>
              </w:rPr>
            </w:pPr>
            <w:r w:rsidRPr="000B1AFC">
              <w:rPr>
                <w:rFonts w:ascii="Arial" w:hAnsi="Arial" w:cs="Arial"/>
                <w:color w:val="000000"/>
                <w:sz w:val="22"/>
                <w:szCs w:val="22"/>
              </w:rPr>
              <w:t>Branch out to show causes, impacts, and possible solutions.</w:t>
            </w:r>
          </w:p>
          <w:p w14:paraId="49C93EF4" w14:textId="77777777" w:rsidR="000B1AFC" w:rsidRPr="000B1AFC" w:rsidRDefault="000B1AFC" w:rsidP="000B1AFC">
            <w:pPr>
              <w:pStyle w:val="NoSpacing"/>
              <w:rPr>
                <w:rFonts w:ascii="Arial" w:hAnsi="Arial" w:cs="Arial"/>
                <w:color w:val="000000"/>
                <w:sz w:val="22"/>
                <w:szCs w:val="22"/>
              </w:rPr>
            </w:pPr>
            <w:r w:rsidRPr="000B1AFC">
              <w:rPr>
                <w:rFonts w:ascii="Arial" w:hAnsi="Arial" w:cs="Arial"/>
                <w:color w:val="000000"/>
                <w:sz w:val="22"/>
                <w:szCs w:val="22"/>
              </w:rPr>
              <w:t>Write a short explanation (about 130 words) that:</w:t>
            </w:r>
          </w:p>
          <w:p w14:paraId="488105FC" w14:textId="77777777" w:rsidR="000B1AFC" w:rsidRPr="000B1AFC" w:rsidRDefault="000B1AFC" w:rsidP="000B1AFC">
            <w:pPr>
              <w:pStyle w:val="NoSpacing"/>
              <w:rPr>
                <w:rFonts w:ascii="Arial" w:hAnsi="Arial" w:cs="Arial"/>
                <w:color w:val="000000"/>
                <w:sz w:val="22"/>
                <w:szCs w:val="22"/>
              </w:rPr>
            </w:pPr>
            <w:r w:rsidRPr="000B1AFC">
              <w:rPr>
                <w:rFonts w:ascii="Arial" w:hAnsi="Arial" w:cs="Arial"/>
                <w:color w:val="000000"/>
                <w:sz w:val="22"/>
                <w:szCs w:val="22"/>
              </w:rPr>
              <w:t>States the problem and why it matters</w:t>
            </w:r>
          </w:p>
          <w:p w14:paraId="18CF6B3E" w14:textId="77777777" w:rsidR="000B1AFC" w:rsidRPr="000B1AFC" w:rsidRDefault="000B1AFC" w:rsidP="000B1AFC">
            <w:pPr>
              <w:pStyle w:val="NoSpacing"/>
              <w:rPr>
                <w:rFonts w:ascii="Arial" w:hAnsi="Arial" w:cs="Arial"/>
                <w:color w:val="000000"/>
                <w:sz w:val="22"/>
                <w:szCs w:val="22"/>
              </w:rPr>
            </w:pPr>
            <w:r w:rsidRPr="000B1AFC">
              <w:rPr>
                <w:rFonts w:ascii="Arial" w:hAnsi="Arial" w:cs="Arial"/>
                <w:color w:val="000000"/>
                <w:sz w:val="22"/>
                <w:szCs w:val="22"/>
              </w:rPr>
              <w:t>Describes key ideas in your mind map</w:t>
            </w:r>
          </w:p>
          <w:p w14:paraId="6851E311" w14:textId="77777777" w:rsidR="000B1AFC" w:rsidRPr="000B1AFC" w:rsidRDefault="000B1AFC" w:rsidP="000B1AFC">
            <w:pPr>
              <w:pStyle w:val="NoSpacing"/>
              <w:rPr>
                <w:rFonts w:ascii="Arial" w:hAnsi="Arial" w:cs="Arial"/>
                <w:sz w:val="22"/>
                <w:szCs w:val="22"/>
              </w:rPr>
            </w:pPr>
            <w:r w:rsidRPr="000B1AFC">
              <w:rPr>
                <w:rStyle w:val="Strong"/>
                <w:rFonts w:ascii="Arial" w:eastAsiaTheme="majorEastAsia" w:hAnsi="Arial" w:cs="Arial"/>
                <w:color w:val="000000"/>
                <w:sz w:val="22"/>
                <w:szCs w:val="22"/>
              </w:rPr>
              <w:t>Real-Life Reminder:</w:t>
            </w:r>
            <w:r w:rsidRPr="000B1AFC">
              <w:rPr>
                <w:rStyle w:val="apple-converted-space"/>
                <w:rFonts w:ascii="Arial" w:eastAsiaTheme="majorEastAsia" w:hAnsi="Arial" w:cs="Arial"/>
                <w:b/>
                <w:bCs/>
                <w:color w:val="000000"/>
                <w:sz w:val="22"/>
                <w:szCs w:val="22"/>
              </w:rPr>
              <w:t> </w:t>
            </w:r>
            <w:r w:rsidRPr="000B1AFC">
              <w:rPr>
                <w:rFonts w:ascii="Arial" w:hAnsi="Arial" w:cs="Arial"/>
                <w:sz w:val="22"/>
                <w:szCs w:val="22"/>
              </w:rPr>
              <w:t>Ground your map in practice, for example staff burnout affects care quality.</w:t>
            </w:r>
            <w:r w:rsidRPr="000B1AFC">
              <w:rPr>
                <w:rStyle w:val="apple-converted-space"/>
                <w:rFonts w:ascii="Arial" w:eastAsiaTheme="majorEastAsia" w:hAnsi="Arial" w:cs="Arial"/>
                <w:b/>
                <w:bCs/>
                <w:color w:val="000000"/>
                <w:sz w:val="22"/>
                <w:szCs w:val="22"/>
              </w:rPr>
              <w:t> </w:t>
            </w:r>
            <w:r w:rsidRPr="000B1AFC">
              <w:rPr>
                <w:rStyle w:val="Strong"/>
                <w:rFonts w:ascii="Arial" w:eastAsiaTheme="majorEastAsia" w:hAnsi="Arial" w:cs="Arial"/>
                <w:color w:val="000000"/>
                <w:sz w:val="22"/>
                <w:szCs w:val="22"/>
              </w:rPr>
              <w:t>Include a Framework:</w:t>
            </w:r>
            <w:r w:rsidRPr="000B1AFC">
              <w:rPr>
                <w:rStyle w:val="apple-converted-space"/>
                <w:rFonts w:ascii="Arial" w:eastAsiaTheme="majorEastAsia" w:hAnsi="Arial" w:cs="Arial"/>
                <w:color w:val="000000"/>
                <w:sz w:val="22"/>
                <w:szCs w:val="22"/>
              </w:rPr>
              <w:t> </w:t>
            </w:r>
            <w:r w:rsidRPr="000B1AFC">
              <w:rPr>
                <w:rFonts w:ascii="Arial" w:hAnsi="Arial" w:cs="Arial"/>
                <w:sz w:val="22"/>
                <w:szCs w:val="22"/>
              </w:rPr>
              <w:t>Consider referencing a relevant model such as the “Social Determinants of Health” or systems thinking, please avoid</w:t>
            </w:r>
            <w:r w:rsidRPr="000B1AFC">
              <w:rPr>
                <w:rStyle w:val="apple-converted-space"/>
                <w:rFonts w:ascii="Arial" w:eastAsiaTheme="majorEastAsia" w:hAnsi="Arial" w:cs="Arial"/>
                <w:color w:val="000000"/>
                <w:sz w:val="22"/>
                <w:szCs w:val="22"/>
              </w:rPr>
              <w:t> </w:t>
            </w:r>
            <w:r w:rsidRPr="000B1AFC">
              <w:rPr>
                <w:rStyle w:val="apple-converted-space"/>
                <w:rFonts w:ascii="Arial" w:hAnsi="Arial" w:cs="Arial"/>
                <w:color w:val="000000"/>
                <w:sz w:val="22"/>
                <w:szCs w:val="22"/>
              </w:rPr>
              <w:t>l</w:t>
            </w:r>
            <w:r w:rsidRPr="000B1AFC">
              <w:rPr>
                <w:rFonts w:ascii="Arial" w:hAnsi="Arial" w:cs="Arial"/>
                <w:sz w:val="22"/>
                <w:szCs w:val="22"/>
              </w:rPr>
              <w:t>isting ideas randomly, show how they connect.</w:t>
            </w:r>
          </w:p>
          <w:p w14:paraId="2880F033" w14:textId="77777777" w:rsidR="000B1AFC" w:rsidRPr="000B1AFC" w:rsidRDefault="000B1AFC" w:rsidP="000B1AFC">
            <w:pPr>
              <w:pStyle w:val="NoSpacing"/>
              <w:rPr>
                <w:rFonts w:ascii="Arial" w:eastAsia="Cambria" w:hAnsi="Arial" w:cs="Arial"/>
                <w:sz w:val="22"/>
                <w:szCs w:val="22"/>
              </w:rPr>
            </w:pPr>
            <w:r w:rsidRPr="000B1AFC">
              <w:rPr>
                <w:rFonts w:ascii="Arial" w:eastAsia="Cambria" w:hAnsi="Arial" w:cs="Arial"/>
                <w:sz w:val="22"/>
                <w:szCs w:val="22"/>
              </w:rPr>
              <w:t xml:space="preserve">Think about </w:t>
            </w:r>
          </w:p>
          <w:p w14:paraId="758B9304" w14:textId="7C05EDB1" w:rsidR="000B1AFC" w:rsidRPr="000B1AFC" w:rsidRDefault="000B1AFC" w:rsidP="000B1AFC">
            <w:pPr>
              <w:pStyle w:val="NoSpacing"/>
              <w:rPr>
                <w:rFonts w:ascii="Arial" w:eastAsia="Cambria" w:hAnsi="Arial" w:cs="Arial"/>
                <w:sz w:val="22"/>
                <w:szCs w:val="22"/>
              </w:rPr>
            </w:pPr>
            <w:r w:rsidRPr="000B1AFC">
              <w:rPr>
                <w:rFonts w:ascii="Arial" w:hAnsi="Arial" w:cs="Arial"/>
                <w:sz w:val="22"/>
                <w:szCs w:val="22"/>
              </w:rPr>
              <w:t>What would happen if this problem w</w:t>
            </w:r>
            <w:r>
              <w:rPr>
                <w:rFonts w:ascii="Arial" w:hAnsi="Arial" w:cs="Arial"/>
                <w:sz w:val="22"/>
                <w:szCs w:val="22"/>
              </w:rPr>
              <w:t xml:space="preserve">as </w:t>
            </w:r>
            <w:r w:rsidRPr="000B1AFC">
              <w:rPr>
                <w:rFonts w:ascii="Arial" w:hAnsi="Arial" w:cs="Arial"/>
                <w:sz w:val="22"/>
                <w:szCs w:val="22"/>
              </w:rPr>
              <w:t>not addressed?</w:t>
            </w:r>
          </w:p>
          <w:p w14:paraId="0693ED07" w14:textId="77777777" w:rsidR="000B1AFC" w:rsidRPr="000B1AFC" w:rsidRDefault="000B1AFC" w:rsidP="000B1AFC">
            <w:pPr>
              <w:pStyle w:val="NoSpacing"/>
              <w:rPr>
                <w:rFonts w:ascii="Arial" w:hAnsi="Arial" w:cs="Arial"/>
                <w:sz w:val="22"/>
                <w:szCs w:val="22"/>
              </w:rPr>
            </w:pPr>
            <w:r w:rsidRPr="000B1AFC">
              <w:rPr>
                <w:rFonts w:ascii="Arial" w:hAnsi="Arial" w:cs="Arial"/>
                <w:sz w:val="22"/>
                <w:szCs w:val="22"/>
              </w:rPr>
              <w:t>Who is most affected, and how?</w:t>
            </w:r>
          </w:p>
          <w:p w14:paraId="470AA24F" w14:textId="77777777" w:rsidR="00114199" w:rsidRPr="000B1AFC" w:rsidRDefault="00114199" w:rsidP="00114199">
            <w:pPr>
              <w:pStyle w:val="NoSpacing"/>
              <w:rPr>
                <w:rFonts w:ascii="Arial" w:hAnsi="Arial" w:cs="Arial"/>
                <w:b/>
                <w:bCs/>
                <w:sz w:val="22"/>
                <w:szCs w:val="22"/>
              </w:rPr>
            </w:pPr>
            <w:r w:rsidRPr="000B1AFC">
              <w:rPr>
                <w:rFonts w:ascii="Arial" w:hAnsi="Arial" w:cs="Arial"/>
                <w:b/>
                <w:bCs/>
                <w:sz w:val="22"/>
                <w:szCs w:val="22"/>
              </w:rPr>
              <w:t>Related Model Example:</w:t>
            </w:r>
          </w:p>
          <w:p w14:paraId="7E0188F6" w14:textId="77777777" w:rsidR="00114199" w:rsidRPr="000B1AFC" w:rsidRDefault="00114199" w:rsidP="00114199">
            <w:pPr>
              <w:pStyle w:val="NoSpacing"/>
              <w:rPr>
                <w:rStyle w:val="Strong"/>
                <w:rFonts w:ascii="Arial" w:hAnsi="Arial" w:cs="Arial"/>
                <w:color w:val="000000"/>
                <w:sz w:val="22"/>
                <w:szCs w:val="22"/>
              </w:rPr>
            </w:pPr>
            <w:r w:rsidRPr="000B1AFC">
              <w:rPr>
                <w:rStyle w:val="Strong"/>
                <w:rFonts w:ascii="Arial" w:hAnsi="Arial" w:cs="Arial"/>
                <w:color w:val="000000"/>
                <w:sz w:val="22"/>
                <w:szCs w:val="22"/>
              </w:rPr>
              <w:t xml:space="preserve">Systems Thinking Approach </w:t>
            </w:r>
            <w:r w:rsidRPr="000B1AFC">
              <w:rPr>
                <w:rStyle w:val="Strong"/>
                <w:rFonts w:ascii="Arial" w:eastAsia="Times New Roman" w:hAnsi="Arial" w:cs="Arial"/>
                <w:color w:val="000000"/>
                <w:sz w:val="22"/>
                <w:szCs w:val="22"/>
              </w:rPr>
              <w:t>-</w:t>
            </w:r>
            <w:r w:rsidRPr="000B1AFC">
              <w:rPr>
                <w:rStyle w:val="Strong"/>
                <w:rFonts w:ascii="Arial" w:hAnsi="Arial" w:cs="Arial"/>
                <w:color w:val="000000"/>
                <w:sz w:val="22"/>
                <w:szCs w:val="22"/>
              </w:rPr>
              <w:t xml:space="preserve"> Meadows (2008) </w:t>
            </w:r>
            <w:r w:rsidRPr="000B1AFC">
              <w:rPr>
                <w:rStyle w:val="Strong"/>
                <w:rFonts w:ascii="Arial" w:eastAsia="Times New Roman" w:hAnsi="Arial" w:cs="Arial"/>
                <w:color w:val="000000"/>
                <w:sz w:val="22"/>
                <w:szCs w:val="22"/>
              </w:rPr>
              <w:t>/</w:t>
            </w:r>
            <w:r w:rsidRPr="000B1AFC">
              <w:rPr>
                <w:rStyle w:val="Strong"/>
                <w:rFonts w:ascii="Arial" w:hAnsi="Arial" w:cs="Arial"/>
                <w:color w:val="000000"/>
                <w:sz w:val="22"/>
                <w:szCs w:val="22"/>
              </w:rPr>
              <w:t xml:space="preserve"> NHS Whole Systems Approach</w:t>
            </w:r>
          </w:p>
          <w:p w14:paraId="7C202E64" w14:textId="7E753A73" w:rsidR="00114199" w:rsidRPr="000B1AFC" w:rsidRDefault="00114199" w:rsidP="000B1AFC">
            <w:pPr>
              <w:pStyle w:val="NoSpacing"/>
              <w:rPr>
                <w:rFonts w:ascii="Arial" w:hAnsi="Arial" w:cs="Arial"/>
                <w:sz w:val="22"/>
                <w:szCs w:val="22"/>
              </w:rPr>
            </w:pPr>
            <w:r w:rsidRPr="000B1AFC">
              <w:rPr>
                <w:rFonts w:ascii="Arial" w:hAnsi="Arial" w:cs="Arial"/>
                <w:sz w:val="22"/>
                <w:szCs w:val="22"/>
              </w:rPr>
              <w:t>A systems thinking approach recognises that health and social care problems arise from interconnected factors within the wider care system rather than a single cause (Meadows, 2008).</w:t>
            </w:r>
          </w:p>
        </w:tc>
      </w:tr>
      <w:tr w:rsidR="00114199" w14:paraId="110F7451" w14:textId="77777777" w:rsidTr="00114199">
        <w:tc>
          <w:tcPr>
            <w:tcW w:w="9016" w:type="dxa"/>
          </w:tcPr>
          <w:p w14:paraId="5CD63A79" w14:textId="77777777" w:rsidR="00B44499" w:rsidRPr="005C28E8" w:rsidRDefault="00B44499" w:rsidP="00B44499">
            <w:pPr>
              <w:pStyle w:val="NoSpacing"/>
              <w:rPr>
                <w:rFonts w:ascii="Arial" w:hAnsi="Arial" w:cs="Arial"/>
                <w:b/>
                <w:bCs/>
                <w:sz w:val="22"/>
                <w:szCs w:val="22"/>
                <w:lang w:val="en-US" w:eastAsia="en-GB"/>
              </w:rPr>
            </w:pPr>
            <w:r w:rsidRPr="005C28E8">
              <w:rPr>
                <w:rFonts w:ascii="Arial" w:hAnsi="Arial" w:cs="Arial"/>
                <w:b/>
                <w:bCs/>
                <w:sz w:val="22"/>
                <w:szCs w:val="22"/>
                <w:lang w:val="en-US" w:eastAsia="en-GB"/>
              </w:rPr>
              <w:t>Task 3 - Self-Reflection of Group Activity (200 words).</w:t>
            </w:r>
          </w:p>
          <w:p w14:paraId="218E2088" w14:textId="77777777" w:rsidR="00B44499" w:rsidRPr="005C28E8" w:rsidRDefault="00B44499" w:rsidP="00B44499">
            <w:pPr>
              <w:pStyle w:val="NoSpacing"/>
              <w:rPr>
                <w:rFonts w:ascii="Arial" w:hAnsi="Arial" w:cs="Arial"/>
                <w:sz w:val="22"/>
                <w:szCs w:val="22"/>
                <w:lang w:eastAsia="en-GB"/>
              </w:rPr>
            </w:pPr>
            <w:r w:rsidRPr="005C28E8">
              <w:rPr>
                <w:rFonts w:ascii="Arial" w:hAnsi="Arial" w:cs="Arial"/>
                <w:b/>
                <w:bCs/>
                <w:sz w:val="22"/>
                <w:szCs w:val="22"/>
                <w:lang w:val="en-US" w:eastAsia="en-GB"/>
              </w:rPr>
              <w:t>Question</w:t>
            </w:r>
            <w:r w:rsidRPr="005C28E8">
              <w:rPr>
                <w:rFonts w:ascii="Arial" w:hAnsi="Arial" w:cs="Arial"/>
                <w:sz w:val="22"/>
                <w:szCs w:val="22"/>
                <w:lang w:val="en-US" w:eastAsia="en-GB"/>
              </w:rPr>
              <w:t xml:space="preserve"> - Write a short self-reflection (approximately 200 words) on your experience of the Convergent and Divergent Thinking class activity. Use a </w:t>
            </w:r>
            <w:proofErr w:type="spellStart"/>
            <w:r w:rsidRPr="005C28E8">
              <w:rPr>
                <w:rFonts w:ascii="Arial" w:hAnsi="Arial" w:cs="Arial"/>
                <w:sz w:val="22"/>
                <w:szCs w:val="22"/>
                <w:lang w:val="en-US" w:eastAsia="en-GB"/>
              </w:rPr>
              <w:t>recognised</w:t>
            </w:r>
            <w:proofErr w:type="spellEnd"/>
            <w:r w:rsidRPr="005C28E8">
              <w:rPr>
                <w:rFonts w:ascii="Arial" w:hAnsi="Arial" w:cs="Arial"/>
                <w:sz w:val="22"/>
                <w:szCs w:val="22"/>
                <w:lang w:val="en-US" w:eastAsia="en-GB"/>
              </w:rPr>
              <w:t> reflective model (such as Gibbs, Kolb,) to guide your reflection.</w:t>
            </w:r>
          </w:p>
          <w:p w14:paraId="6482BC73" w14:textId="77777777" w:rsidR="00B44499" w:rsidRPr="005C28E8" w:rsidRDefault="00B44499" w:rsidP="00B44499">
            <w:pPr>
              <w:pStyle w:val="NoSpacing"/>
              <w:rPr>
                <w:rFonts w:ascii="Arial" w:hAnsi="Arial" w:cs="Arial"/>
                <w:sz w:val="22"/>
                <w:szCs w:val="22"/>
                <w:lang w:eastAsia="en-GB"/>
              </w:rPr>
            </w:pPr>
            <w:r w:rsidRPr="005C28E8">
              <w:rPr>
                <w:rFonts w:ascii="Arial" w:hAnsi="Arial" w:cs="Arial"/>
                <w:sz w:val="22"/>
                <w:szCs w:val="22"/>
                <w:lang w:eastAsia="en-GB"/>
              </w:rPr>
              <w:t>In your response, you should:</w:t>
            </w:r>
          </w:p>
          <w:p w14:paraId="068466B7" w14:textId="77777777" w:rsidR="00B44499" w:rsidRPr="005C28E8" w:rsidRDefault="00B44499" w:rsidP="00B44499">
            <w:pPr>
              <w:pStyle w:val="NoSpacing"/>
              <w:rPr>
                <w:rFonts w:ascii="Arial" w:hAnsi="Arial" w:cs="Arial"/>
                <w:sz w:val="22"/>
                <w:szCs w:val="22"/>
                <w:lang w:eastAsia="en-GB"/>
              </w:rPr>
            </w:pPr>
            <w:r w:rsidRPr="005C28E8">
              <w:rPr>
                <w:rFonts w:ascii="Arial" w:hAnsi="Arial" w:cs="Arial"/>
                <w:sz w:val="22"/>
                <w:szCs w:val="22"/>
                <w:lang w:eastAsia="en-GB"/>
              </w:rPr>
              <w:lastRenderedPageBreak/>
              <w:t>Briefly explain the difference between convergent and divergent thinking</w:t>
            </w:r>
          </w:p>
          <w:p w14:paraId="20653347" w14:textId="77777777" w:rsidR="00B44499" w:rsidRPr="005C28E8" w:rsidRDefault="00B44499" w:rsidP="00B44499">
            <w:pPr>
              <w:pStyle w:val="NoSpacing"/>
              <w:rPr>
                <w:rFonts w:ascii="Arial" w:hAnsi="Arial" w:cs="Arial"/>
                <w:sz w:val="22"/>
                <w:szCs w:val="22"/>
                <w:lang w:eastAsia="en-GB"/>
              </w:rPr>
            </w:pPr>
            <w:r w:rsidRPr="005C28E8">
              <w:rPr>
                <w:rFonts w:ascii="Arial" w:hAnsi="Arial" w:cs="Arial"/>
                <w:sz w:val="22"/>
                <w:szCs w:val="22"/>
                <w:lang w:eastAsia="en-GB"/>
              </w:rPr>
              <w:t>Reflect on how you used these thinking styles during the group activity</w:t>
            </w:r>
          </w:p>
          <w:p w14:paraId="656CF87E" w14:textId="77777777" w:rsidR="00B44499" w:rsidRPr="005C28E8" w:rsidRDefault="00B44499" w:rsidP="00B44499">
            <w:pPr>
              <w:pStyle w:val="NoSpacing"/>
              <w:rPr>
                <w:rFonts w:ascii="Arial" w:hAnsi="Arial" w:cs="Arial"/>
                <w:sz w:val="22"/>
                <w:szCs w:val="22"/>
                <w:lang w:eastAsia="en-GB"/>
              </w:rPr>
            </w:pPr>
            <w:r w:rsidRPr="005C28E8">
              <w:rPr>
                <w:rFonts w:ascii="Arial" w:hAnsi="Arial" w:cs="Arial"/>
                <w:sz w:val="22"/>
                <w:szCs w:val="22"/>
                <w:lang w:eastAsia="en-GB"/>
              </w:rPr>
              <w:t>Identify what you learned about your own thinking or teamwork skills</w:t>
            </w:r>
          </w:p>
          <w:p w14:paraId="2085E17A" w14:textId="77777777" w:rsidR="00B44499" w:rsidRPr="005C28E8" w:rsidRDefault="00B44499" w:rsidP="00B44499">
            <w:pPr>
              <w:pStyle w:val="NoSpacing"/>
              <w:rPr>
                <w:rFonts w:ascii="Arial" w:hAnsi="Arial" w:cs="Arial"/>
                <w:sz w:val="22"/>
                <w:szCs w:val="22"/>
                <w:lang w:eastAsia="en-GB"/>
              </w:rPr>
            </w:pPr>
            <w:r w:rsidRPr="005C28E8">
              <w:rPr>
                <w:rFonts w:ascii="Arial" w:hAnsi="Arial" w:cs="Arial"/>
                <w:sz w:val="22"/>
                <w:szCs w:val="22"/>
                <w:lang w:eastAsia="en-GB"/>
              </w:rPr>
              <w:t>Include at least one academic source to support your reflection</w:t>
            </w:r>
          </w:p>
          <w:p w14:paraId="1E52F2C8" w14:textId="77777777" w:rsidR="00B44499" w:rsidRPr="005C28E8" w:rsidRDefault="00B44499" w:rsidP="00B44499">
            <w:pPr>
              <w:pStyle w:val="NoSpacing"/>
              <w:rPr>
                <w:rFonts w:ascii="Arial" w:hAnsi="Arial" w:cs="Arial"/>
                <w:sz w:val="22"/>
                <w:szCs w:val="22"/>
                <w:lang w:eastAsia="en-GB"/>
              </w:rPr>
            </w:pPr>
          </w:p>
          <w:p w14:paraId="7D55AF0C" w14:textId="77777777" w:rsidR="00B44499" w:rsidRPr="005C28E8" w:rsidRDefault="00B44499" w:rsidP="005C28E8">
            <w:pPr>
              <w:pStyle w:val="NoSpacing"/>
              <w:rPr>
                <w:rFonts w:ascii="Arial" w:hAnsi="Arial" w:cs="Arial"/>
                <w:sz w:val="22"/>
                <w:szCs w:val="22"/>
              </w:rPr>
            </w:pPr>
            <w:r w:rsidRPr="005C28E8">
              <w:rPr>
                <w:rFonts w:ascii="Arial" w:hAnsi="Arial" w:cs="Arial"/>
                <w:sz w:val="22"/>
                <w:szCs w:val="22"/>
              </w:rPr>
              <w:t>End with what you would do differently next time.</w:t>
            </w:r>
          </w:p>
          <w:p w14:paraId="5B295E10" w14:textId="77777777" w:rsidR="00B44499" w:rsidRPr="005C28E8" w:rsidRDefault="00B44499" w:rsidP="005C28E8">
            <w:pPr>
              <w:pStyle w:val="NoSpacing"/>
              <w:rPr>
                <w:rFonts w:ascii="Arial" w:hAnsi="Arial" w:cs="Arial"/>
                <w:sz w:val="22"/>
                <w:szCs w:val="22"/>
              </w:rPr>
            </w:pPr>
            <w:r w:rsidRPr="005C28E8">
              <w:rPr>
                <w:rFonts w:ascii="Arial" w:hAnsi="Arial" w:cs="Arial"/>
                <w:sz w:val="22"/>
                <w:szCs w:val="22"/>
              </w:rPr>
              <w:t>Include</w:t>
            </w:r>
            <w:r w:rsidRPr="005C28E8">
              <w:rPr>
                <w:rStyle w:val="apple-converted-space"/>
                <w:rFonts w:ascii="Arial" w:eastAsiaTheme="majorEastAsia" w:hAnsi="Arial" w:cs="Arial"/>
                <w:color w:val="000000"/>
                <w:sz w:val="22"/>
                <w:szCs w:val="22"/>
              </w:rPr>
              <w:t> </w:t>
            </w:r>
            <w:r w:rsidRPr="005C28E8">
              <w:rPr>
                <w:rStyle w:val="Strong"/>
                <w:rFonts w:ascii="Arial" w:eastAsiaTheme="majorEastAsia" w:hAnsi="Arial" w:cs="Arial"/>
                <w:color w:val="000000"/>
                <w:sz w:val="22"/>
                <w:szCs w:val="22"/>
              </w:rPr>
              <w:t>at least one academic source</w:t>
            </w:r>
            <w:r w:rsidRPr="005C28E8">
              <w:rPr>
                <w:rStyle w:val="apple-converted-space"/>
                <w:rFonts w:ascii="Arial" w:eastAsiaTheme="majorEastAsia" w:hAnsi="Arial" w:cs="Arial"/>
                <w:color w:val="000000"/>
                <w:sz w:val="22"/>
                <w:szCs w:val="22"/>
              </w:rPr>
              <w:t> </w:t>
            </w:r>
            <w:r w:rsidRPr="005C28E8">
              <w:rPr>
                <w:rFonts w:ascii="Arial" w:hAnsi="Arial" w:cs="Arial"/>
                <w:sz w:val="22"/>
                <w:szCs w:val="22"/>
              </w:rPr>
              <w:t>(e.g. a journal or book on reflective practice).</w:t>
            </w:r>
          </w:p>
          <w:p w14:paraId="377378C2" w14:textId="77777777" w:rsidR="005C28E8" w:rsidRPr="005C28E8" w:rsidRDefault="00B44499" w:rsidP="005C28E8">
            <w:pPr>
              <w:pStyle w:val="NoSpacing"/>
              <w:rPr>
                <w:rFonts w:ascii="Arial" w:hAnsi="Arial" w:cs="Arial"/>
                <w:sz w:val="22"/>
                <w:szCs w:val="22"/>
              </w:rPr>
            </w:pPr>
            <w:r w:rsidRPr="005C28E8">
              <w:rPr>
                <w:rStyle w:val="Strong"/>
                <w:rFonts w:ascii="Arial" w:eastAsiaTheme="majorEastAsia" w:hAnsi="Arial" w:cs="Arial"/>
                <w:color w:val="000000"/>
                <w:sz w:val="22"/>
                <w:szCs w:val="22"/>
              </w:rPr>
              <w:t>Link to Theory:</w:t>
            </w:r>
            <w:r w:rsidRPr="005C28E8">
              <w:rPr>
                <w:rStyle w:val="apple-converted-space"/>
                <w:rFonts w:ascii="Arial" w:eastAsiaTheme="majorEastAsia" w:hAnsi="Arial" w:cs="Arial"/>
                <w:b/>
                <w:bCs/>
                <w:color w:val="000000"/>
                <w:sz w:val="22"/>
                <w:szCs w:val="22"/>
              </w:rPr>
              <w:t> </w:t>
            </w:r>
            <w:r w:rsidRPr="005C28E8">
              <w:rPr>
                <w:rFonts w:ascii="Arial" w:hAnsi="Arial" w:cs="Arial"/>
                <w:sz w:val="22"/>
                <w:szCs w:val="22"/>
              </w:rPr>
              <w:t>Clearly state which reflective model you are using and apply each stage.</w:t>
            </w:r>
            <w:r w:rsidRPr="005C28E8">
              <w:rPr>
                <w:rStyle w:val="apple-converted-space"/>
                <w:rFonts w:ascii="Arial" w:eastAsiaTheme="majorEastAsia" w:hAnsi="Arial" w:cs="Arial"/>
                <w:color w:val="000000"/>
                <w:sz w:val="22"/>
                <w:szCs w:val="22"/>
              </w:rPr>
              <w:t> </w:t>
            </w:r>
            <w:r w:rsidR="005C28E8" w:rsidRPr="005C28E8">
              <w:rPr>
                <w:rFonts w:ascii="Arial" w:hAnsi="Arial" w:cs="Arial"/>
                <w:sz w:val="22"/>
                <w:szCs w:val="22"/>
              </w:rPr>
              <w:t>(e.g. Gibbs, Driscoll, Kolb).</w:t>
            </w:r>
          </w:p>
          <w:p w14:paraId="73D07EFE" w14:textId="0703CA45" w:rsidR="00B44499" w:rsidRPr="005C28E8" w:rsidRDefault="00B44499" w:rsidP="005C28E8">
            <w:pPr>
              <w:pStyle w:val="NoSpacing"/>
              <w:rPr>
                <w:rFonts w:ascii="Arial" w:hAnsi="Arial" w:cs="Arial"/>
                <w:sz w:val="22"/>
                <w:szCs w:val="22"/>
              </w:rPr>
            </w:pPr>
            <w:r w:rsidRPr="005C28E8">
              <w:rPr>
                <w:rStyle w:val="Strong"/>
                <w:rFonts w:ascii="Arial" w:eastAsiaTheme="majorEastAsia" w:hAnsi="Arial" w:cs="Arial"/>
                <w:color w:val="000000"/>
                <w:sz w:val="22"/>
                <w:szCs w:val="22"/>
              </w:rPr>
              <w:t>Practice Link:</w:t>
            </w:r>
            <w:r w:rsidRPr="005C28E8">
              <w:rPr>
                <w:rFonts w:ascii="Arial" w:hAnsi="Arial" w:cs="Arial"/>
                <w:sz w:val="22"/>
                <w:szCs w:val="22"/>
              </w:rPr>
              <w:t xml:space="preserve"> Use a real moment from the activity, e.g. “When we could not agree, I suggested we use a pros and cons list..."</w:t>
            </w:r>
          </w:p>
          <w:p w14:paraId="20A4BF40" w14:textId="77777777" w:rsidR="00B44499" w:rsidRPr="005C28E8" w:rsidRDefault="00B44499" w:rsidP="005C28E8">
            <w:pPr>
              <w:pStyle w:val="NoSpacing"/>
              <w:rPr>
                <w:rFonts w:ascii="Arial" w:hAnsi="Arial" w:cs="Arial"/>
                <w:sz w:val="22"/>
                <w:szCs w:val="22"/>
              </w:rPr>
            </w:pPr>
            <w:r w:rsidRPr="005C28E8">
              <w:rPr>
                <w:rStyle w:val="Strong"/>
                <w:rFonts w:ascii="Arial" w:eastAsiaTheme="majorEastAsia" w:hAnsi="Arial" w:cs="Arial"/>
                <w:color w:val="000000"/>
                <w:sz w:val="22"/>
                <w:szCs w:val="22"/>
              </w:rPr>
              <w:t>Avoid:</w:t>
            </w:r>
            <w:r w:rsidRPr="005C28E8">
              <w:rPr>
                <w:rStyle w:val="apple-converted-space"/>
                <w:rFonts w:ascii="Arial" w:eastAsiaTheme="majorEastAsia" w:hAnsi="Arial" w:cs="Arial"/>
                <w:color w:val="000000"/>
                <w:sz w:val="22"/>
                <w:szCs w:val="22"/>
              </w:rPr>
              <w:t> </w:t>
            </w:r>
            <w:r w:rsidRPr="005C28E8">
              <w:rPr>
                <w:rFonts w:ascii="Arial" w:hAnsi="Arial" w:cs="Arial"/>
                <w:sz w:val="22"/>
                <w:szCs w:val="22"/>
              </w:rPr>
              <w:t>Being vague (e.g. "It went well"). Show what you really learned.</w:t>
            </w:r>
          </w:p>
          <w:p w14:paraId="6B49C028" w14:textId="77777777" w:rsidR="00B44499" w:rsidRPr="005C28E8" w:rsidRDefault="00B44499" w:rsidP="005C28E8">
            <w:pPr>
              <w:pStyle w:val="NoSpacing"/>
              <w:rPr>
                <w:rFonts w:ascii="Arial" w:eastAsia="Cambria" w:hAnsi="Arial" w:cs="Arial"/>
                <w:sz w:val="22"/>
                <w:szCs w:val="22"/>
              </w:rPr>
            </w:pPr>
            <w:r w:rsidRPr="005C28E8">
              <w:rPr>
                <w:rFonts w:ascii="Arial" w:eastAsia="Cambria" w:hAnsi="Arial" w:cs="Arial"/>
                <w:sz w:val="22"/>
                <w:szCs w:val="22"/>
              </w:rPr>
              <w:t>Think about these questions</w:t>
            </w:r>
          </w:p>
          <w:p w14:paraId="075DAA6F" w14:textId="77777777" w:rsidR="00B44499" w:rsidRPr="005C28E8" w:rsidRDefault="00B44499" w:rsidP="005C28E8">
            <w:pPr>
              <w:pStyle w:val="NoSpacing"/>
              <w:rPr>
                <w:rFonts w:ascii="Arial" w:hAnsi="Arial" w:cs="Arial"/>
                <w:sz w:val="22"/>
                <w:szCs w:val="22"/>
              </w:rPr>
            </w:pPr>
            <w:r w:rsidRPr="005C28E8">
              <w:rPr>
                <w:rFonts w:ascii="Arial" w:hAnsi="Arial" w:cs="Arial"/>
                <w:sz w:val="22"/>
                <w:szCs w:val="22"/>
              </w:rPr>
              <w:t>Did one thinking style feel more natural to you?</w:t>
            </w:r>
          </w:p>
          <w:p w14:paraId="26832AD8" w14:textId="78D79C7A" w:rsidR="00114199" w:rsidRPr="005C28E8" w:rsidRDefault="00B44499" w:rsidP="00B44499">
            <w:pPr>
              <w:pStyle w:val="NoSpacing"/>
              <w:rPr>
                <w:rFonts w:ascii="Arial" w:hAnsi="Arial" w:cs="Arial"/>
                <w:sz w:val="22"/>
                <w:szCs w:val="22"/>
                <w:lang w:eastAsia="en-GB"/>
              </w:rPr>
            </w:pPr>
            <w:r w:rsidRPr="005C28E8">
              <w:rPr>
                <w:rFonts w:ascii="Arial" w:hAnsi="Arial" w:cs="Arial"/>
                <w:sz w:val="22"/>
                <w:szCs w:val="22"/>
              </w:rPr>
              <w:t>How did you contribute to your group</w:t>
            </w:r>
          </w:p>
        </w:tc>
      </w:tr>
      <w:tr w:rsidR="00804E06" w14:paraId="7E37D0A5" w14:textId="77777777" w:rsidTr="00114199">
        <w:tc>
          <w:tcPr>
            <w:tcW w:w="9016" w:type="dxa"/>
          </w:tcPr>
          <w:p w14:paraId="310AE88F" w14:textId="77777777" w:rsidR="00804E06" w:rsidRPr="00804E06" w:rsidRDefault="00804E06" w:rsidP="00804E06">
            <w:pPr>
              <w:pStyle w:val="NoSpacing"/>
              <w:rPr>
                <w:rFonts w:ascii="Arial" w:hAnsi="Arial" w:cs="Arial"/>
                <w:b/>
                <w:bCs/>
                <w:sz w:val="22"/>
                <w:szCs w:val="22"/>
              </w:rPr>
            </w:pPr>
            <w:r w:rsidRPr="00804E06">
              <w:rPr>
                <w:rFonts w:ascii="Arial" w:hAnsi="Arial" w:cs="Arial"/>
                <w:b/>
                <w:bCs/>
                <w:sz w:val="22"/>
                <w:szCs w:val="22"/>
              </w:rPr>
              <w:lastRenderedPageBreak/>
              <w:t>Task 4 – Case Study Analysis of a UK Innovation (200 words)</w:t>
            </w:r>
          </w:p>
          <w:p w14:paraId="218913EB" w14:textId="48604A30" w:rsidR="00804E06" w:rsidRPr="00804E06" w:rsidRDefault="00804E06" w:rsidP="00804E06">
            <w:pPr>
              <w:pStyle w:val="NoSpacing"/>
              <w:rPr>
                <w:rFonts w:ascii="Arial" w:hAnsi="Arial" w:cs="Arial"/>
                <w:sz w:val="22"/>
                <w:szCs w:val="22"/>
              </w:rPr>
            </w:pPr>
            <w:r w:rsidRPr="00804E06">
              <w:rPr>
                <w:rFonts w:ascii="Arial" w:hAnsi="Arial" w:cs="Arial"/>
                <w:b/>
                <w:bCs/>
                <w:sz w:val="22"/>
                <w:szCs w:val="22"/>
              </w:rPr>
              <w:t>Question</w:t>
            </w:r>
            <w:r w:rsidRPr="00804E06">
              <w:rPr>
                <w:rFonts w:ascii="Arial" w:hAnsi="Arial" w:cs="Arial"/>
                <w:sz w:val="22"/>
                <w:szCs w:val="22"/>
              </w:rPr>
              <w:t xml:space="preserve"> - Choose a real innovation in the NHS or UK social care (e.g. virtual wards, care navigation, digital therapy tools). Briefly explain:</w:t>
            </w:r>
          </w:p>
          <w:p w14:paraId="22CDD598" w14:textId="77777777" w:rsidR="00804E06" w:rsidRPr="00804E06" w:rsidRDefault="00804E06" w:rsidP="00804E06">
            <w:pPr>
              <w:pStyle w:val="NoSpacing"/>
              <w:numPr>
                <w:ilvl w:val="0"/>
                <w:numId w:val="10"/>
              </w:numPr>
              <w:rPr>
                <w:rFonts w:ascii="Arial" w:hAnsi="Arial" w:cs="Arial"/>
                <w:sz w:val="22"/>
                <w:szCs w:val="22"/>
              </w:rPr>
            </w:pPr>
            <w:r w:rsidRPr="00804E06">
              <w:rPr>
                <w:rFonts w:ascii="Arial" w:hAnsi="Arial" w:cs="Arial"/>
                <w:sz w:val="22"/>
                <w:szCs w:val="22"/>
              </w:rPr>
              <w:t>What the problem or need was</w:t>
            </w:r>
          </w:p>
          <w:p w14:paraId="4D87FD09" w14:textId="77777777" w:rsidR="00804E06" w:rsidRPr="00804E06" w:rsidRDefault="00804E06" w:rsidP="00804E06">
            <w:pPr>
              <w:pStyle w:val="NoSpacing"/>
              <w:numPr>
                <w:ilvl w:val="0"/>
                <w:numId w:val="10"/>
              </w:numPr>
              <w:rPr>
                <w:rFonts w:ascii="Arial" w:hAnsi="Arial" w:cs="Arial"/>
                <w:sz w:val="22"/>
                <w:szCs w:val="22"/>
              </w:rPr>
            </w:pPr>
            <w:r w:rsidRPr="00804E06">
              <w:rPr>
                <w:rFonts w:ascii="Arial" w:hAnsi="Arial" w:cs="Arial"/>
                <w:sz w:val="22"/>
                <w:szCs w:val="22"/>
              </w:rPr>
              <w:t>How creativity helped address it</w:t>
            </w:r>
          </w:p>
          <w:p w14:paraId="750333C8" w14:textId="77777777" w:rsidR="00804E06" w:rsidRPr="00804E06" w:rsidRDefault="00804E06" w:rsidP="00804E06">
            <w:pPr>
              <w:pStyle w:val="NoSpacing"/>
              <w:numPr>
                <w:ilvl w:val="0"/>
                <w:numId w:val="10"/>
              </w:numPr>
              <w:rPr>
                <w:rFonts w:ascii="Arial" w:hAnsi="Arial" w:cs="Arial"/>
                <w:sz w:val="22"/>
                <w:szCs w:val="22"/>
              </w:rPr>
            </w:pPr>
            <w:r w:rsidRPr="00804E06">
              <w:rPr>
                <w:rFonts w:ascii="Arial" w:hAnsi="Arial" w:cs="Arial"/>
                <w:sz w:val="22"/>
                <w:szCs w:val="22"/>
              </w:rPr>
              <w:t>What value was created for service users, staff, or systems</w:t>
            </w:r>
          </w:p>
          <w:p w14:paraId="16E686FB" w14:textId="77777777" w:rsidR="00804E06" w:rsidRPr="00804E06" w:rsidRDefault="00804E06" w:rsidP="00804E06">
            <w:pPr>
              <w:pStyle w:val="NoSpacing"/>
              <w:numPr>
                <w:ilvl w:val="0"/>
                <w:numId w:val="10"/>
              </w:numPr>
              <w:rPr>
                <w:rFonts w:ascii="Arial" w:hAnsi="Arial" w:cs="Arial"/>
                <w:sz w:val="22"/>
                <w:szCs w:val="22"/>
              </w:rPr>
            </w:pPr>
            <w:r w:rsidRPr="00804E06">
              <w:rPr>
                <w:rFonts w:ascii="Arial" w:hAnsi="Arial" w:cs="Arial"/>
                <w:sz w:val="22"/>
                <w:szCs w:val="22"/>
              </w:rPr>
              <w:t>What outcomes have been reported</w:t>
            </w:r>
          </w:p>
          <w:p w14:paraId="24D5004F" w14:textId="77777777" w:rsidR="00804E06" w:rsidRPr="00804E06" w:rsidRDefault="00804E06" w:rsidP="00804E06">
            <w:pPr>
              <w:pStyle w:val="NoSpacing"/>
              <w:rPr>
                <w:rFonts w:ascii="Arial" w:hAnsi="Arial" w:cs="Arial"/>
                <w:sz w:val="22"/>
                <w:szCs w:val="22"/>
              </w:rPr>
            </w:pPr>
            <w:r w:rsidRPr="00804E06">
              <w:rPr>
                <w:rFonts w:ascii="Arial" w:hAnsi="Arial" w:cs="Arial"/>
                <w:sz w:val="22"/>
                <w:szCs w:val="22"/>
              </w:rPr>
              <w:t>Use</w:t>
            </w:r>
            <w:r w:rsidRPr="00804E06">
              <w:rPr>
                <w:rStyle w:val="apple-converted-space"/>
                <w:rFonts w:ascii="Arial" w:eastAsiaTheme="majorEastAsia" w:hAnsi="Arial" w:cs="Arial"/>
                <w:color w:val="000000"/>
                <w:sz w:val="22"/>
                <w:szCs w:val="22"/>
              </w:rPr>
              <w:t> </w:t>
            </w:r>
            <w:r w:rsidRPr="00804E06">
              <w:rPr>
                <w:rStyle w:val="Strong"/>
                <w:rFonts w:ascii="Arial" w:eastAsiaTheme="majorEastAsia" w:hAnsi="Arial" w:cs="Arial"/>
                <w:color w:val="000000"/>
                <w:sz w:val="22"/>
                <w:szCs w:val="22"/>
              </w:rPr>
              <w:t>at least two credible sources</w:t>
            </w:r>
            <w:r w:rsidRPr="00804E06">
              <w:rPr>
                <w:rStyle w:val="apple-converted-space"/>
                <w:rFonts w:ascii="Arial" w:eastAsiaTheme="majorEastAsia" w:hAnsi="Arial" w:cs="Arial"/>
                <w:color w:val="000000"/>
                <w:sz w:val="22"/>
                <w:szCs w:val="22"/>
              </w:rPr>
              <w:t> </w:t>
            </w:r>
            <w:r w:rsidRPr="00804E06">
              <w:rPr>
                <w:rFonts w:ascii="Arial" w:hAnsi="Arial" w:cs="Arial"/>
                <w:sz w:val="22"/>
                <w:szCs w:val="22"/>
              </w:rPr>
              <w:t>(e.g. NHS reports, journals).</w:t>
            </w:r>
          </w:p>
          <w:p w14:paraId="1A79A839" w14:textId="0979EC95" w:rsidR="00804E06" w:rsidRPr="00804E06" w:rsidRDefault="00804E06" w:rsidP="00804E06">
            <w:pPr>
              <w:pStyle w:val="NoSpacing"/>
              <w:rPr>
                <w:rStyle w:val="apple-converted-space"/>
                <w:rFonts w:ascii="Arial" w:eastAsiaTheme="majorEastAsia" w:hAnsi="Arial" w:cs="Arial"/>
                <w:sz w:val="22"/>
                <w:szCs w:val="22"/>
              </w:rPr>
            </w:pPr>
            <w:r w:rsidRPr="00804E06">
              <w:rPr>
                <w:rStyle w:val="Strong"/>
                <w:rFonts w:ascii="Arial" w:eastAsiaTheme="majorEastAsia" w:hAnsi="Arial" w:cs="Arial"/>
                <w:color w:val="000000"/>
                <w:sz w:val="22"/>
                <w:szCs w:val="22"/>
              </w:rPr>
              <w:t>Practice Link:</w:t>
            </w:r>
            <w:r w:rsidRPr="00804E06">
              <w:rPr>
                <w:rStyle w:val="apple-converted-space"/>
                <w:rFonts w:ascii="Arial" w:eastAsiaTheme="majorEastAsia" w:hAnsi="Arial" w:cs="Arial"/>
                <w:color w:val="000000"/>
                <w:sz w:val="22"/>
                <w:szCs w:val="22"/>
              </w:rPr>
              <w:t> </w:t>
            </w:r>
            <w:r w:rsidRPr="00804E06">
              <w:rPr>
                <w:rFonts w:ascii="Arial" w:hAnsi="Arial" w:cs="Arial"/>
                <w:sz w:val="22"/>
                <w:szCs w:val="22"/>
              </w:rPr>
              <w:t>Focus on a specific example (e.g. NHS Test Beds or digital triage tools).</w:t>
            </w:r>
            <w:r w:rsidRPr="00804E06">
              <w:rPr>
                <w:rStyle w:val="apple-converted-space"/>
                <w:rFonts w:ascii="Arial" w:eastAsiaTheme="majorEastAsia" w:hAnsi="Arial" w:cs="Arial"/>
                <w:color w:val="000000"/>
                <w:sz w:val="22"/>
                <w:szCs w:val="22"/>
              </w:rPr>
              <w:t> </w:t>
            </w:r>
            <w:r w:rsidRPr="00804E06">
              <w:rPr>
                <w:rStyle w:val="Strong"/>
                <w:rFonts w:ascii="Arial" w:eastAsiaTheme="majorEastAsia" w:hAnsi="Arial" w:cs="Arial"/>
                <w:color w:val="000000"/>
                <w:sz w:val="22"/>
                <w:szCs w:val="22"/>
              </w:rPr>
              <w:t>Link to Theory:</w:t>
            </w:r>
            <w:r w:rsidRPr="00804E06">
              <w:rPr>
                <w:rStyle w:val="apple-converted-space"/>
                <w:rFonts w:ascii="Arial" w:eastAsiaTheme="majorEastAsia" w:hAnsi="Arial" w:cs="Arial"/>
                <w:color w:val="000000"/>
                <w:sz w:val="22"/>
                <w:szCs w:val="22"/>
              </w:rPr>
              <w:t> </w:t>
            </w:r>
          </w:p>
          <w:p w14:paraId="48375E29" w14:textId="77777777" w:rsidR="00804E06" w:rsidRPr="00804E06" w:rsidRDefault="00804E06" w:rsidP="00804E06">
            <w:pPr>
              <w:pStyle w:val="NoSpacing"/>
              <w:rPr>
                <w:rFonts w:ascii="Arial" w:hAnsi="Arial" w:cs="Arial"/>
                <w:sz w:val="22"/>
                <w:szCs w:val="22"/>
              </w:rPr>
            </w:pPr>
            <w:r w:rsidRPr="00804E06">
              <w:rPr>
                <w:rFonts w:ascii="Arial" w:hAnsi="Arial" w:cs="Arial"/>
                <w:sz w:val="22"/>
                <w:szCs w:val="22"/>
              </w:rPr>
              <w:t>Related Theory Example:</w:t>
            </w:r>
          </w:p>
          <w:p w14:paraId="0F24215D" w14:textId="77777777" w:rsidR="00804E06" w:rsidRPr="00804E06" w:rsidRDefault="00804E06" w:rsidP="00804E06">
            <w:pPr>
              <w:pStyle w:val="NoSpacing"/>
              <w:rPr>
                <w:rFonts w:ascii="Arial" w:hAnsi="Arial" w:cs="Arial"/>
                <w:sz w:val="22"/>
                <w:szCs w:val="22"/>
                <w:lang w:eastAsia="en-GB"/>
              </w:rPr>
            </w:pPr>
            <w:r w:rsidRPr="00804E06">
              <w:rPr>
                <w:rFonts w:ascii="Arial" w:hAnsi="Arial" w:cs="Arial"/>
                <w:sz w:val="22"/>
                <w:szCs w:val="22"/>
              </w:rPr>
              <w:t>Diffusion of Innovation Theory (</w:t>
            </w:r>
            <w:r w:rsidRPr="00804E06">
              <w:rPr>
                <w:rStyle w:val="Strong"/>
                <w:rFonts w:ascii="Arial" w:hAnsi="Arial" w:cs="Arial"/>
                <w:color w:val="000000"/>
                <w:sz w:val="22"/>
                <w:szCs w:val="22"/>
              </w:rPr>
              <w:t>Rogers, 2003)</w:t>
            </w:r>
          </w:p>
          <w:p w14:paraId="7820B7C9" w14:textId="77777777" w:rsidR="00804E06" w:rsidRPr="00804E06" w:rsidRDefault="00804E06" w:rsidP="00804E06">
            <w:pPr>
              <w:pStyle w:val="NoSpacing"/>
              <w:rPr>
                <w:rFonts w:ascii="Arial" w:hAnsi="Arial" w:cs="Arial"/>
                <w:sz w:val="22"/>
                <w:szCs w:val="22"/>
              </w:rPr>
            </w:pPr>
            <w:r w:rsidRPr="00804E06">
              <w:rPr>
                <w:rFonts w:ascii="Arial" w:hAnsi="Arial" w:cs="Arial"/>
                <w:sz w:val="22"/>
                <w:szCs w:val="22"/>
              </w:rPr>
              <w:t>Rogers’ Diffusion of Innovation Theory explains how new healthcare ideas are adopted over time when they are seen as useful, easy to use and beneficial to staff and patients (Rogers, 2003).</w:t>
            </w:r>
          </w:p>
          <w:p w14:paraId="72D81493" w14:textId="77777777" w:rsidR="00804E06" w:rsidRPr="00804E06" w:rsidRDefault="00804E06" w:rsidP="00804E06">
            <w:pPr>
              <w:pStyle w:val="NoSpacing"/>
              <w:rPr>
                <w:rFonts w:ascii="Arial" w:hAnsi="Arial" w:cs="Arial"/>
                <w:b/>
                <w:bCs/>
                <w:sz w:val="22"/>
                <w:szCs w:val="22"/>
              </w:rPr>
            </w:pPr>
            <w:r w:rsidRPr="00804E06">
              <w:rPr>
                <w:rFonts w:ascii="Arial" w:hAnsi="Arial" w:cs="Arial"/>
                <w:b/>
                <w:bCs/>
                <w:sz w:val="22"/>
                <w:szCs w:val="22"/>
              </w:rPr>
              <w:t>Think about these questions</w:t>
            </w:r>
          </w:p>
          <w:p w14:paraId="669A4442" w14:textId="77777777" w:rsidR="00804E06" w:rsidRPr="00804E06" w:rsidRDefault="00804E06" w:rsidP="00804E06">
            <w:pPr>
              <w:pStyle w:val="NoSpacing"/>
              <w:rPr>
                <w:rFonts w:ascii="Arial" w:hAnsi="Arial" w:cs="Arial"/>
                <w:sz w:val="22"/>
                <w:szCs w:val="22"/>
              </w:rPr>
            </w:pPr>
            <w:r w:rsidRPr="00804E06">
              <w:rPr>
                <w:rFonts w:ascii="Arial" w:hAnsi="Arial" w:cs="Arial"/>
                <w:sz w:val="22"/>
                <w:szCs w:val="22"/>
              </w:rPr>
              <w:t>Who benefited from the innovation, and how?</w:t>
            </w:r>
          </w:p>
          <w:p w14:paraId="473997BB" w14:textId="77777777" w:rsidR="00804E06" w:rsidRPr="00804E06" w:rsidRDefault="00804E06" w:rsidP="00804E06">
            <w:pPr>
              <w:pStyle w:val="NoSpacing"/>
              <w:rPr>
                <w:rFonts w:ascii="Arial" w:hAnsi="Arial" w:cs="Arial"/>
                <w:sz w:val="22"/>
                <w:szCs w:val="22"/>
              </w:rPr>
            </w:pPr>
            <w:r w:rsidRPr="00804E06">
              <w:rPr>
                <w:rFonts w:ascii="Arial" w:hAnsi="Arial" w:cs="Arial"/>
                <w:sz w:val="22"/>
                <w:szCs w:val="22"/>
              </w:rPr>
              <w:t>What made the approach creative?</w:t>
            </w:r>
          </w:p>
          <w:p w14:paraId="18EE04B8" w14:textId="077EAF2A" w:rsidR="00804E06" w:rsidRPr="00804E06" w:rsidRDefault="00804E06" w:rsidP="00804E06">
            <w:pPr>
              <w:pStyle w:val="NoSpacing"/>
              <w:rPr>
                <w:rFonts w:ascii="Arial" w:hAnsi="Arial" w:cs="Arial"/>
                <w:sz w:val="22"/>
                <w:szCs w:val="22"/>
              </w:rPr>
            </w:pPr>
            <w:r w:rsidRPr="00804E06">
              <w:rPr>
                <w:rFonts w:ascii="Arial" w:hAnsi="Arial" w:cs="Arial"/>
                <w:sz w:val="22"/>
                <w:szCs w:val="22"/>
              </w:rPr>
              <w:t>Could it be used elsewhere?</w:t>
            </w:r>
          </w:p>
        </w:tc>
      </w:tr>
      <w:tr w:rsidR="00804E06" w14:paraId="0F49A4AD" w14:textId="77777777" w:rsidTr="00114199">
        <w:tc>
          <w:tcPr>
            <w:tcW w:w="9016" w:type="dxa"/>
          </w:tcPr>
          <w:p w14:paraId="58B2CC10" w14:textId="77777777" w:rsidR="00804E06" w:rsidRPr="000812B9" w:rsidRDefault="00804E06" w:rsidP="000812B9">
            <w:pPr>
              <w:pStyle w:val="NoSpacing"/>
              <w:rPr>
                <w:b/>
                <w:bCs/>
                <w:lang w:val="en-US" w:eastAsia="en-GB"/>
              </w:rPr>
            </w:pPr>
            <w:r w:rsidRPr="000812B9">
              <w:rPr>
                <w:b/>
                <w:bCs/>
                <w:lang w:val="en-US" w:eastAsia="en-GB"/>
              </w:rPr>
              <w:t>Task 5 - Research Task (200 words).</w:t>
            </w:r>
          </w:p>
          <w:p w14:paraId="710655CB" w14:textId="5721F783" w:rsidR="00804E06" w:rsidRPr="00CE535F" w:rsidRDefault="00804E06" w:rsidP="000812B9">
            <w:pPr>
              <w:pStyle w:val="NoSpacing"/>
              <w:rPr>
                <w:color w:val="000000"/>
                <w:sz w:val="20"/>
                <w:szCs w:val="20"/>
              </w:rPr>
            </w:pPr>
            <w:r w:rsidRPr="000812B9">
              <w:rPr>
                <w:b/>
                <w:bCs/>
                <w:color w:val="000000"/>
                <w:sz w:val="20"/>
                <w:szCs w:val="20"/>
              </w:rPr>
              <w:t xml:space="preserve">Question </w:t>
            </w:r>
            <w:r>
              <w:rPr>
                <w:color w:val="000000"/>
                <w:sz w:val="20"/>
                <w:szCs w:val="20"/>
              </w:rPr>
              <w:t xml:space="preserve">- </w:t>
            </w:r>
            <w:r w:rsidRPr="00CE535F">
              <w:rPr>
                <w:color w:val="000000"/>
                <w:sz w:val="20"/>
                <w:szCs w:val="20"/>
              </w:rPr>
              <w:t>Choose a current issue (e.g. staff stress, digital inequality, wait times).</w:t>
            </w:r>
          </w:p>
          <w:p w14:paraId="1B163E57" w14:textId="77777777" w:rsidR="00804E06" w:rsidRPr="00CE535F" w:rsidRDefault="00804E06" w:rsidP="000812B9">
            <w:pPr>
              <w:pStyle w:val="NoSpacing"/>
              <w:rPr>
                <w:color w:val="000000"/>
                <w:sz w:val="20"/>
                <w:szCs w:val="20"/>
              </w:rPr>
            </w:pPr>
            <w:r w:rsidRPr="00CE535F">
              <w:rPr>
                <w:color w:val="000000"/>
                <w:sz w:val="20"/>
                <w:szCs w:val="20"/>
              </w:rPr>
              <w:t>Find</w:t>
            </w:r>
            <w:r w:rsidRPr="00CE535F">
              <w:rPr>
                <w:rStyle w:val="apple-converted-space"/>
                <w:rFonts w:ascii="Arial" w:eastAsiaTheme="majorEastAsia" w:hAnsi="Arial" w:cs="Arial"/>
                <w:color w:val="000000"/>
                <w:sz w:val="20"/>
                <w:szCs w:val="20"/>
              </w:rPr>
              <w:t> </w:t>
            </w:r>
            <w:r w:rsidRPr="00CE535F">
              <w:rPr>
                <w:rStyle w:val="Strong"/>
                <w:rFonts w:ascii="Arial" w:eastAsiaTheme="majorEastAsia" w:hAnsi="Arial" w:cs="Arial"/>
                <w:color w:val="000000"/>
                <w:sz w:val="20"/>
                <w:szCs w:val="20"/>
              </w:rPr>
              <w:t>two academic journal articles</w:t>
            </w:r>
            <w:r w:rsidRPr="00CE535F">
              <w:rPr>
                <w:rStyle w:val="apple-converted-space"/>
                <w:rFonts w:ascii="Arial" w:eastAsiaTheme="majorEastAsia" w:hAnsi="Arial" w:cs="Arial"/>
                <w:b/>
                <w:bCs/>
                <w:color w:val="000000"/>
                <w:sz w:val="20"/>
                <w:szCs w:val="20"/>
              </w:rPr>
              <w:t> </w:t>
            </w:r>
            <w:r w:rsidRPr="00CE535F">
              <w:rPr>
                <w:color w:val="000000"/>
                <w:sz w:val="20"/>
                <w:szCs w:val="20"/>
              </w:rPr>
              <w:t>that explain causes of this issue.</w:t>
            </w:r>
          </w:p>
          <w:p w14:paraId="3F62512B" w14:textId="77777777" w:rsidR="00804E06" w:rsidRDefault="00804E06" w:rsidP="000812B9">
            <w:pPr>
              <w:pStyle w:val="NoSpacing"/>
              <w:rPr>
                <w:color w:val="000000"/>
                <w:sz w:val="20"/>
                <w:szCs w:val="20"/>
              </w:rPr>
            </w:pPr>
            <w:r w:rsidRPr="00CE535F">
              <w:rPr>
                <w:color w:val="000000"/>
                <w:sz w:val="20"/>
                <w:szCs w:val="20"/>
              </w:rPr>
              <w:t>Paraphrase the main findings (no quotes).</w:t>
            </w:r>
          </w:p>
          <w:p w14:paraId="6492692A" w14:textId="77777777" w:rsidR="00804E06" w:rsidRPr="00CE535F" w:rsidRDefault="00804E06" w:rsidP="000812B9">
            <w:pPr>
              <w:pStyle w:val="NoSpacing"/>
              <w:rPr>
                <w:color w:val="000000"/>
                <w:sz w:val="20"/>
                <w:szCs w:val="20"/>
              </w:rPr>
            </w:pPr>
            <w:r w:rsidRPr="00CE535F">
              <w:rPr>
                <w:color w:val="000000"/>
                <w:sz w:val="20"/>
                <w:szCs w:val="20"/>
              </w:rPr>
              <w:t>Explain how each article helps you understand the problem.</w:t>
            </w:r>
          </w:p>
          <w:p w14:paraId="5FD96991" w14:textId="77777777" w:rsidR="00804E06" w:rsidRPr="00CE535F" w:rsidRDefault="00804E06" w:rsidP="000812B9">
            <w:pPr>
              <w:pStyle w:val="NoSpacing"/>
              <w:rPr>
                <w:color w:val="000000"/>
                <w:sz w:val="20"/>
                <w:szCs w:val="20"/>
              </w:rPr>
            </w:pPr>
            <w:r w:rsidRPr="00CE535F">
              <w:rPr>
                <w:color w:val="000000"/>
                <w:sz w:val="20"/>
                <w:szCs w:val="20"/>
              </w:rPr>
              <w:t>Include both sources in your reference list.</w:t>
            </w:r>
          </w:p>
          <w:p w14:paraId="32B3BC70" w14:textId="77777777" w:rsidR="00804E06" w:rsidRPr="00CE535F" w:rsidRDefault="00804E06" w:rsidP="000812B9">
            <w:pPr>
              <w:pStyle w:val="NoSpacing"/>
              <w:rPr>
                <w:color w:val="000000"/>
                <w:sz w:val="20"/>
                <w:szCs w:val="20"/>
              </w:rPr>
            </w:pPr>
            <w:r w:rsidRPr="00CE535F">
              <w:rPr>
                <w:rStyle w:val="Strong"/>
                <w:rFonts w:ascii="Arial" w:eastAsiaTheme="majorEastAsia" w:hAnsi="Arial" w:cs="Arial"/>
                <w:color w:val="000000"/>
                <w:sz w:val="20"/>
                <w:szCs w:val="20"/>
              </w:rPr>
              <w:t>Link to Theory:</w:t>
            </w:r>
            <w:r w:rsidRPr="00CE535F">
              <w:rPr>
                <w:rStyle w:val="apple-converted-space"/>
                <w:rFonts w:ascii="Arial" w:eastAsiaTheme="majorEastAsia" w:hAnsi="Arial" w:cs="Arial"/>
                <w:b/>
                <w:bCs/>
                <w:color w:val="000000"/>
                <w:sz w:val="20"/>
                <w:szCs w:val="20"/>
              </w:rPr>
              <w:t> </w:t>
            </w:r>
            <w:r w:rsidRPr="00CE535F">
              <w:rPr>
                <w:color w:val="000000"/>
                <w:sz w:val="20"/>
                <w:szCs w:val="20"/>
              </w:rPr>
              <w:t>Look out for frameworks mentioned in the articles, e.g. Maslach Burnout Theory, Systems Theory.</w:t>
            </w:r>
          </w:p>
          <w:p w14:paraId="3450E995" w14:textId="77777777" w:rsidR="00804E06" w:rsidRPr="00CE535F" w:rsidRDefault="00804E06" w:rsidP="000812B9">
            <w:pPr>
              <w:pStyle w:val="NoSpacing"/>
              <w:rPr>
                <w:color w:val="000000"/>
                <w:sz w:val="20"/>
                <w:szCs w:val="20"/>
              </w:rPr>
            </w:pPr>
            <w:r w:rsidRPr="00CE535F">
              <w:rPr>
                <w:rStyle w:val="Strong"/>
                <w:rFonts w:ascii="Arial" w:eastAsiaTheme="majorEastAsia" w:hAnsi="Arial" w:cs="Arial"/>
                <w:color w:val="000000"/>
                <w:sz w:val="20"/>
                <w:szCs w:val="20"/>
              </w:rPr>
              <w:t>Real-Life Reminder:</w:t>
            </w:r>
            <w:r w:rsidRPr="00CE535F">
              <w:rPr>
                <w:rStyle w:val="apple-converted-space"/>
                <w:rFonts w:ascii="Arial" w:eastAsiaTheme="majorEastAsia" w:hAnsi="Arial" w:cs="Arial"/>
                <w:color w:val="000000"/>
                <w:sz w:val="20"/>
                <w:szCs w:val="20"/>
              </w:rPr>
              <w:t> </w:t>
            </w:r>
            <w:r w:rsidRPr="00CE535F">
              <w:rPr>
                <w:color w:val="000000"/>
                <w:sz w:val="20"/>
                <w:szCs w:val="20"/>
              </w:rPr>
              <w:t>Explain how the issue shows up in real care settings.</w:t>
            </w:r>
            <w:r w:rsidRPr="00CE535F">
              <w:rPr>
                <w:rStyle w:val="apple-converted-space"/>
                <w:rFonts w:ascii="Arial" w:eastAsiaTheme="majorEastAsia" w:hAnsi="Arial" w:cs="Arial"/>
                <w:color w:val="000000"/>
                <w:sz w:val="20"/>
                <w:szCs w:val="20"/>
              </w:rPr>
              <w:t> </w:t>
            </w:r>
            <w:r w:rsidRPr="00CE535F">
              <w:rPr>
                <w:rStyle w:val="Strong"/>
                <w:rFonts w:ascii="Arial" w:eastAsiaTheme="majorEastAsia" w:hAnsi="Arial" w:cs="Arial"/>
                <w:color w:val="000000"/>
                <w:sz w:val="20"/>
                <w:szCs w:val="20"/>
              </w:rPr>
              <w:t>Avoid:</w:t>
            </w:r>
            <w:r w:rsidRPr="00CE535F">
              <w:rPr>
                <w:rStyle w:val="apple-converted-space"/>
                <w:rFonts w:ascii="Arial" w:eastAsiaTheme="majorEastAsia" w:hAnsi="Arial" w:cs="Arial"/>
                <w:color w:val="000000"/>
                <w:sz w:val="20"/>
                <w:szCs w:val="20"/>
              </w:rPr>
              <w:t> </w:t>
            </w:r>
            <w:r w:rsidRPr="00CE535F">
              <w:rPr>
                <w:color w:val="000000"/>
                <w:sz w:val="20"/>
                <w:szCs w:val="20"/>
              </w:rPr>
              <w:t>Copy-pasting or using news/blog sources. Use peer-reviewed research.</w:t>
            </w:r>
          </w:p>
          <w:p w14:paraId="1F1DCB41" w14:textId="77777777" w:rsidR="00804E06" w:rsidRPr="000812B9" w:rsidRDefault="00804E06" w:rsidP="000812B9">
            <w:pPr>
              <w:pStyle w:val="NoSpacing"/>
              <w:rPr>
                <w:rFonts w:ascii="Arial" w:eastAsiaTheme="majorEastAsia" w:hAnsi="Arial" w:cs="Arial"/>
                <w:b/>
                <w:bCs/>
                <w:color w:val="000000"/>
                <w:sz w:val="20"/>
                <w:szCs w:val="20"/>
              </w:rPr>
            </w:pPr>
            <w:r w:rsidRPr="000812B9">
              <w:rPr>
                <w:rFonts w:ascii="Arial" w:hAnsi="Arial" w:cs="Arial"/>
                <w:b/>
                <w:bCs/>
                <w:color w:val="000000"/>
                <w:sz w:val="20"/>
                <w:szCs w:val="20"/>
              </w:rPr>
              <w:t>Think about these questions, these should be answered in your response</w:t>
            </w:r>
          </w:p>
          <w:p w14:paraId="550B3316" w14:textId="77777777" w:rsidR="00804E06" w:rsidRPr="00CE535F" w:rsidRDefault="00804E06" w:rsidP="000812B9">
            <w:pPr>
              <w:pStyle w:val="NoSpacing"/>
              <w:rPr>
                <w:rFonts w:ascii="Arial" w:hAnsi="Arial" w:cs="Arial"/>
                <w:color w:val="000000"/>
                <w:sz w:val="20"/>
                <w:szCs w:val="20"/>
              </w:rPr>
            </w:pPr>
            <w:r w:rsidRPr="00CE535F">
              <w:rPr>
                <w:rFonts w:ascii="Arial" w:hAnsi="Arial" w:cs="Arial"/>
                <w:color w:val="000000"/>
                <w:sz w:val="20"/>
                <w:szCs w:val="20"/>
              </w:rPr>
              <w:t>What causes does each source suggest?</w:t>
            </w:r>
          </w:p>
          <w:p w14:paraId="3E4C46EC" w14:textId="371C155A" w:rsidR="00804E06" w:rsidRPr="000812B9" w:rsidRDefault="00804E06" w:rsidP="000812B9">
            <w:pPr>
              <w:pStyle w:val="NoSpacing"/>
              <w:rPr>
                <w:rFonts w:ascii="Arial" w:hAnsi="Arial" w:cs="Arial"/>
                <w:color w:val="000000"/>
                <w:sz w:val="20"/>
                <w:szCs w:val="20"/>
              </w:rPr>
            </w:pPr>
            <w:r w:rsidRPr="00CE535F">
              <w:rPr>
                <w:rFonts w:ascii="Arial" w:hAnsi="Arial" w:cs="Arial"/>
                <w:color w:val="000000"/>
                <w:sz w:val="20"/>
                <w:szCs w:val="20"/>
              </w:rPr>
              <w:t>How do the two articles agree or differ?</w:t>
            </w:r>
          </w:p>
        </w:tc>
      </w:tr>
      <w:tr w:rsidR="00804E06" w14:paraId="72451D9A" w14:textId="77777777" w:rsidTr="00114199">
        <w:tc>
          <w:tcPr>
            <w:tcW w:w="9016" w:type="dxa"/>
          </w:tcPr>
          <w:p w14:paraId="40DABE4A" w14:textId="2B2D2ED2" w:rsidR="00804E06" w:rsidRPr="000812B9" w:rsidRDefault="00804E06" w:rsidP="000812B9">
            <w:pPr>
              <w:pStyle w:val="NoSpacing"/>
              <w:rPr>
                <w:lang w:val="en-US" w:eastAsia="en-GB"/>
              </w:rPr>
            </w:pPr>
            <w:r w:rsidRPr="000812B9">
              <w:rPr>
                <w:lang w:val="en-US" w:eastAsia="en-GB"/>
              </w:rPr>
              <w:t>Task 6 - Exploring Digital Innovation in Health and Social Care (140 words each= 420 words in total)</w:t>
            </w:r>
          </w:p>
          <w:p w14:paraId="22C2EDF5" w14:textId="77777777" w:rsidR="00804E06" w:rsidRDefault="00804E06" w:rsidP="000812B9">
            <w:pPr>
              <w:pStyle w:val="NoSpacing"/>
              <w:rPr>
                <w:lang w:val="en-US" w:eastAsia="en-GB"/>
              </w:rPr>
            </w:pPr>
            <w:r w:rsidRPr="000812B9">
              <w:rPr>
                <w:b/>
                <w:bCs/>
                <w:lang w:val="en-US" w:eastAsia="en-GB"/>
              </w:rPr>
              <w:t>For each question</w:t>
            </w:r>
            <w:r w:rsidRPr="000812B9">
              <w:rPr>
                <w:lang w:val="en-US" w:eastAsia="en-GB"/>
              </w:rPr>
              <w:t>, write a short response explaining how digital technology is being used to improve health or social care. Support each answer with an example and at least one credible reference.</w:t>
            </w:r>
          </w:p>
          <w:p w14:paraId="2B2F9803" w14:textId="77777777" w:rsidR="00804E06" w:rsidRPr="000812B9" w:rsidRDefault="00804E06" w:rsidP="000812B9">
            <w:pPr>
              <w:pStyle w:val="NoSpacing"/>
              <w:rPr>
                <w:rFonts w:ascii="Arial" w:hAnsi="Arial" w:cs="Arial"/>
                <w:b/>
                <w:bCs/>
                <w:sz w:val="22"/>
                <w:szCs w:val="22"/>
                <w:lang w:eastAsia="en-GB"/>
              </w:rPr>
            </w:pPr>
            <w:r w:rsidRPr="000812B9">
              <w:rPr>
                <w:rFonts w:ascii="Arial" w:hAnsi="Arial" w:cs="Arial"/>
                <w:b/>
                <w:bCs/>
                <w:sz w:val="22"/>
                <w:szCs w:val="22"/>
                <w:lang w:val="en-US" w:eastAsia="en-GB"/>
              </w:rPr>
              <w:t>Questions</w:t>
            </w:r>
          </w:p>
          <w:p w14:paraId="5BE773EB" w14:textId="77777777" w:rsidR="00804E06" w:rsidRPr="000812B9" w:rsidRDefault="00804E06" w:rsidP="000812B9">
            <w:pPr>
              <w:pStyle w:val="NoSpacing"/>
              <w:numPr>
                <w:ilvl w:val="0"/>
                <w:numId w:val="12"/>
              </w:numPr>
              <w:rPr>
                <w:rFonts w:ascii="Arial" w:hAnsi="Arial" w:cs="Arial"/>
                <w:sz w:val="22"/>
                <w:szCs w:val="22"/>
                <w:lang w:eastAsia="en-GB"/>
              </w:rPr>
            </w:pPr>
            <w:r w:rsidRPr="000812B9">
              <w:rPr>
                <w:rFonts w:ascii="Arial" w:hAnsi="Arial" w:cs="Arial"/>
                <w:sz w:val="22"/>
                <w:szCs w:val="22"/>
                <w:lang w:eastAsia="en-GB"/>
              </w:rPr>
              <w:lastRenderedPageBreak/>
              <w:t>Discuss one benefit of using wearable health technologies (e.g. smartwatches) to support the management of chronic health conditions.</w:t>
            </w:r>
          </w:p>
          <w:p w14:paraId="5956ED7D" w14:textId="77777777" w:rsidR="00804E06" w:rsidRPr="000812B9" w:rsidRDefault="00804E06" w:rsidP="000812B9">
            <w:pPr>
              <w:pStyle w:val="NoSpacing"/>
              <w:numPr>
                <w:ilvl w:val="0"/>
                <w:numId w:val="12"/>
              </w:numPr>
              <w:rPr>
                <w:rFonts w:ascii="Arial" w:hAnsi="Arial" w:cs="Arial"/>
                <w:sz w:val="22"/>
                <w:szCs w:val="22"/>
                <w:lang w:eastAsia="en-GB"/>
              </w:rPr>
            </w:pPr>
            <w:r w:rsidRPr="000812B9">
              <w:rPr>
                <w:rFonts w:ascii="Arial" w:hAnsi="Arial" w:cs="Arial"/>
                <w:sz w:val="22"/>
                <w:szCs w:val="22"/>
                <w:lang w:eastAsia="en-GB"/>
              </w:rPr>
              <w:t>Describe how electronic health records (EHRs) improve communication and collaboration between healthcare providers.</w:t>
            </w:r>
          </w:p>
          <w:p w14:paraId="76E1BC8F" w14:textId="77777777" w:rsidR="00804E06" w:rsidRPr="000812B9" w:rsidRDefault="00804E06" w:rsidP="000812B9">
            <w:pPr>
              <w:pStyle w:val="NoSpacing"/>
              <w:numPr>
                <w:ilvl w:val="0"/>
                <w:numId w:val="12"/>
              </w:numPr>
              <w:rPr>
                <w:rFonts w:ascii="Arial" w:hAnsi="Arial" w:cs="Arial"/>
                <w:sz w:val="22"/>
                <w:szCs w:val="22"/>
                <w:lang w:eastAsia="en-GB"/>
              </w:rPr>
            </w:pPr>
            <w:r w:rsidRPr="000812B9">
              <w:rPr>
                <w:rFonts w:ascii="Arial" w:hAnsi="Arial" w:cs="Arial"/>
                <w:sz w:val="22"/>
                <w:szCs w:val="22"/>
                <w:lang w:eastAsia="en-GB"/>
              </w:rPr>
              <w:t>Explore how digital technology can support preventative care and health promotion, using a real or hypothetical example.</w:t>
            </w:r>
          </w:p>
          <w:p w14:paraId="4D0BA638" w14:textId="77777777" w:rsidR="00804E06" w:rsidRPr="000812B9" w:rsidRDefault="00804E06" w:rsidP="000812B9">
            <w:pPr>
              <w:pStyle w:val="NoSpacing"/>
              <w:rPr>
                <w:rFonts w:ascii="Arial" w:hAnsi="Arial" w:cs="Arial"/>
                <w:sz w:val="22"/>
                <w:szCs w:val="22"/>
              </w:rPr>
            </w:pPr>
            <w:r w:rsidRPr="000812B9">
              <w:rPr>
                <w:rFonts w:ascii="Arial" w:hAnsi="Arial" w:cs="Arial"/>
                <w:sz w:val="22"/>
                <w:szCs w:val="22"/>
              </w:rPr>
              <w:t>Related Model Example.</w:t>
            </w:r>
          </w:p>
          <w:p w14:paraId="52F49E51" w14:textId="77777777" w:rsidR="00804E06" w:rsidRPr="000812B9" w:rsidRDefault="00804E06" w:rsidP="000812B9">
            <w:pPr>
              <w:pStyle w:val="NoSpacing"/>
              <w:rPr>
                <w:rFonts w:ascii="Arial" w:hAnsi="Arial" w:cs="Arial"/>
                <w:sz w:val="22"/>
                <w:szCs w:val="22"/>
              </w:rPr>
            </w:pPr>
            <w:r w:rsidRPr="000812B9">
              <w:rPr>
                <w:rFonts w:ascii="Arial" w:hAnsi="Arial" w:cs="Arial"/>
                <w:sz w:val="22"/>
                <w:szCs w:val="22"/>
              </w:rPr>
              <w:t>Technology Acceptance Model, (</w:t>
            </w:r>
            <w:r w:rsidRPr="000812B9">
              <w:rPr>
                <w:rStyle w:val="Strong"/>
                <w:rFonts w:ascii="Arial" w:hAnsi="Arial" w:cs="Arial"/>
                <w:color w:val="000000"/>
                <w:sz w:val="22"/>
                <w:szCs w:val="22"/>
              </w:rPr>
              <w:t>Davis 1989)</w:t>
            </w:r>
          </w:p>
          <w:p w14:paraId="0D6A5974" w14:textId="77777777" w:rsidR="00804E06" w:rsidRPr="000812B9" w:rsidRDefault="00804E06" w:rsidP="000812B9">
            <w:pPr>
              <w:pStyle w:val="NoSpacing"/>
              <w:rPr>
                <w:rFonts w:ascii="Arial" w:hAnsi="Arial" w:cs="Arial"/>
                <w:sz w:val="22"/>
                <w:szCs w:val="22"/>
              </w:rPr>
            </w:pPr>
            <w:r w:rsidRPr="000812B9">
              <w:rPr>
                <w:rFonts w:ascii="Arial" w:hAnsi="Arial" w:cs="Arial"/>
                <w:sz w:val="22"/>
                <w:szCs w:val="22"/>
              </w:rPr>
              <w:t>The Technology Acceptance Model explains that people are more likely to use digital healthcare tools when they find them useful and easy to use (Davis, 1989).</w:t>
            </w:r>
          </w:p>
          <w:p w14:paraId="173F4BA1" w14:textId="77777777" w:rsidR="00804E06" w:rsidRPr="000812B9" w:rsidRDefault="00804E06" w:rsidP="000812B9">
            <w:pPr>
              <w:pStyle w:val="NoSpacing"/>
              <w:rPr>
                <w:rFonts w:ascii="Times New Roman" w:hAnsi="Times New Roman"/>
              </w:rPr>
            </w:pPr>
          </w:p>
        </w:tc>
      </w:tr>
      <w:tr w:rsidR="00804E06" w14:paraId="31688848" w14:textId="77777777" w:rsidTr="00114199">
        <w:tc>
          <w:tcPr>
            <w:tcW w:w="9016" w:type="dxa"/>
          </w:tcPr>
          <w:p w14:paraId="7E1EF607" w14:textId="77777777" w:rsidR="00804E06" w:rsidRPr="000812B9" w:rsidRDefault="00804E06" w:rsidP="000812B9">
            <w:pPr>
              <w:pStyle w:val="NoSpacing"/>
              <w:rPr>
                <w:b/>
                <w:bCs/>
                <w:lang w:val="en-US" w:eastAsia="en-GB"/>
              </w:rPr>
            </w:pPr>
            <w:r w:rsidRPr="000812B9">
              <w:rPr>
                <w:b/>
                <w:bCs/>
                <w:lang w:val="en-US" w:eastAsia="en-GB"/>
              </w:rPr>
              <w:lastRenderedPageBreak/>
              <w:t>Task 7 - Understanding the NHS Leadership Framework (350)</w:t>
            </w:r>
          </w:p>
          <w:p w14:paraId="775AFCAA" w14:textId="097A0AFF" w:rsidR="000812B9" w:rsidRPr="000812B9" w:rsidRDefault="000812B9" w:rsidP="000812B9">
            <w:pPr>
              <w:pStyle w:val="NoSpacing"/>
              <w:rPr>
                <w:b/>
                <w:bCs/>
                <w:lang w:eastAsia="en-GB"/>
              </w:rPr>
            </w:pPr>
            <w:r w:rsidRPr="000812B9">
              <w:rPr>
                <w:b/>
                <w:bCs/>
                <w:lang w:val="en-US" w:eastAsia="en-GB"/>
              </w:rPr>
              <w:t>Question</w:t>
            </w:r>
          </w:p>
          <w:p w14:paraId="04D16C9F" w14:textId="77777777" w:rsidR="00804E06" w:rsidRPr="000812B9" w:rsidRDefault="00804E06" w:rsidP="000812B9">
            <w:pPr>
              <w:pStyle w:val="NoSpacing"/>
              <w:rPr>
                <w:lang w:eastAsia="en-GB"/>
              </w:rPr>
            </w:pPr>
            <w:r w:rsidRPr="000812B9">
              <w:rPr>
                <w:lang w:eastAsia="en-GB"/>
              </w:rPr>
              <w:t>1.   Write a short summary, approximately (150 words) that explains the main components or behaviours in the NHS Leadership Framework. Focus on what the framework is and why it's important in health and social care.</w:t>
            </w:r>
          </w:p>
          <w:p w14:paraId="7140CFD3" w14:textId="77777777" w:rsidR="00804E06" w:rsidRPr="000812B9" w:rsidRDefault="00804E06" w:rsidP="000812B9">
            <w:pPr>
              <w:pStyle w:val="NoSpacing"/>
              <w:rPr>
                <w:lang w:eastAsia="en-GB"/>
              </w:rPr>
            </w:pPr>
            <w:r w:rsidRPr="000812B9">
              <w:rPr>
                <w:lang w:eastAsia="en-GB"/>
              </w:rPr>
              <w:t>2.   Then, choose one leadership behaviour (e.g. </w:t>
            </w:r>
            <w:r w:rsidRPr="000812B9">
              <w:rPr>
                <w:i/>
                <w:iCs/>
                <w:lang w:eastAsia="en-GB"/>
              </w:rPr>
              <w:t>inspiring shared purpose</w:t>
            </w:r>
            <w:r w:rsidRPr="000812B9">
              <w:rPr>
                <w:lang w:eastAsia="en-GB"/>
              </w:rPr>
              <w:t>, </w:t>
            </w:r>
            <w:r w:rsidRPr="000812B9">
              <w:rPr>
                <w:i/>
                <w:iCs/>
                <w:lang w:eastAsia="en-GB"/>
              </w:rPr>
              <w:t>leading with care</w:t>
            </w:r>
            <w:r w:rsidRPr="000812B9">
              <w:rPr>
                <w:lang w:eastAsia="en-GB"/>
              </w:rPr>
              <w:t>, </w:t>
            </w:r>
            <w:r w:rsidRPr="000812B9">
              <w:rPr>
                <w:i/>
                <w:iCs/>
                <w:lang w:eastAsia="en-GB"/>
              </w:rPr>
              <w:t>evaluating information</w:t>
            </w:r>
            <w:r w:rsidRPr="000812B9">
              <w:rPr>
                <w:lang w:eastAsia="en-GB"/>
              </w:rPr>
              <w:t>), approximately, (100 words) on how a leader could use it to encourage creativity and improve patient or service user care.</w:t>
            </w:r>
          </w:p>
          <w:p w14:paraId="5E71B71B" w14:textId="77777777" w:rsidR="00804E06" w:rsidRPr="000812B9" w:rsidRDefault="00804E06" w:rsidP="000812B9">
            <w:pPr>
              <w:pStyle w:val="NoSpacing"/>
              <w:rPr>
                <w:lang w:eastAsia="en-GB"/>
              </w:rPr>
            </w:pPr>
            <w:r w:rsidRPr="000812B9">
              <w:rPr>
                <w:lang w:val="en-US" w:eastAsia="en-GB"/>
              </w:rPr>
              <w:t>Use at least 2 credible sources</w:t>
            </w:r>
          </w:p>
          <w:p w14:paraId="4B8A5E66" w14:textId="77777777" w:rsidR="00804E06" w:rsidRPr="000812B9" w:rsidRDefault="00804E06" w:rsidP="000812B9">
            <w:pPr>
              <w:pStyle w:val="NoSpacing"/>
              <w:rPr>
                <w:lang w:eastAsia="en-GB"/>
              </w:rPr>
            </w:pPr>
            <w:r w:rsidRPr="000812B9">
              <w:rPr>
                <w:lang w:eastAsia="en-GB"/>
              </w:rPr>
              <w:t>Write a short reflective journal entry on what you have learned during this module. Focus particularly on how your understanding of creativity and value creation in health and social care has developed over time.</w:t>
            </w:r>
          </w:p>
          <w:p w14:paraId="165455DC" w14:textId="77777777" w:rsidR="00804E06" w:rsidRPr="000812B9" w:rsidRDefault="00804E06" w:rsidP="000812B9">
            <w:pPr>
              <w:pStyle w:val="NoSpacing"/>
              <w:rPr>
                <w:lang w:eastAsia="en-GB"/>
              </w:rPr>
            </w:pPr>
            <w:r w:rsidRPr="000812B9">
              <w:rPr>
                <w:lang w:eastAsia="en-GB"/>
              </w:rPr>
              <w:t>In your reflection, consider</w:t>
            </w:r>
          </w:p>
          <w:p w14:paraId="3C6E947E" w14:textId="77777777" w:rsidR="00804E06" w:rsidRPr="000812B9" w:rsidRDefault="00804E06" w:rsidP="000812B9">
            <w:pPr>
              <w:pStyle w:val="NoSpacing"/>
              <w:numPr>
                <w:ilvl w:val="0"/>
                <w:numId w:val="13"/>
              </w:numPr>
              <w:rPr>
                <w:lang w:eastAsia="en-GB"/>
              </w:rPr>
            </w:pPr>
            <w:r w:rsidRPr="000812B9">
              <w:rPr>
                <w:lang w:eastAsia="en-GB"/>
              </w:rPr>
              <w:t>How your perspective on creativity or innovation has changed</w:t>
            </w:r>
          </w:p>
          <w:p w14:paraId="794368C2" w14:textId="77777777" w:rsidR="00804E06" w:rsidRPr="000812B9" w:rsidRDefault="00804E06" w:rsidP="000812B9">
            <w:pPr>
              <w:pStyle w:val="NoSpacing"/>
              <w:numPr>
                <w:ilvl w:val="0"/>
                <w:numId w:val="13"/>
              </w:numPr>
              <w:rPr>
                <w:lang w:eastAsia="en-GB"/>
              </w:rPr>
            </w:pPr>
            <w:r w:rsidRPr="000812B9">
              <w:rPr>
                <w:lang w:eastAsia="en-GB"/>
              </w:rPr>
              <w:t>What specific concepts, activities, or tasks influenced your thinking</w:t>
            </w:r>
          </w:p>
          <w:p w14:paraId="2A16C327" w14:textId="77777777" w:rsidR="00804E06" w:rsidRPr="000812B9" w:rsidRDefault="00804E06" w:rsidP="000812B9">
            <w:pPr>
              <w:pStyle w:val="NoSpacing"/>
              <w:numPr>
                <w:ilvl w:val="0"/>
                <w:numId w:val="13"/>
              </w:numPr>
              <w:rPr>
                <w:lang w:eastAsia="en-GB"/>
              </w:rPr>
            </w:pPr>
            <w:r w:rsidRPr="000812B9">
              <w:rPr>
                <w:lang w:eastAsia="en-GB"/>
              </w:rPr>
              <w:t>How this learning might shape your future professional practice or career goals.</w:t>
            </w:r>
          </w:p>
          <w:p w14:paraId="46497F91" w14:textId="77777777" w:rsidR="00804E06" w:rsidRPr="000812B9" w:rsidRDefault="00804E06" w:rsidP="000812B9">
            <w:pPr>
              <w:pStyle w:val="NoSpacing"/>
              <w:rPr>
                <w:b/>
                <w:bCs/>
              </w:rPr>
            </w:pPr>
            <w:r w:rsidRPr="000812B9">
              <w:rPr>
                <w:b/>
                <w:bCs/>
              </w:rPr>
              <w:t>Related Theory Example.</w:t>
            </w:r>
          </w:p>
          <w:p w14:paraId="0CAFB3B2" w14:textId="77777777" w:rsidR="00804E06" w:rsidRPr="000812B9" w:rsidRDefault="00804E06" w:rsidP="000812B9">
            <w:pPr>
              <w:pStyle w:val="NoSpacing"/>
            </w:pPr>
            <w:r w:rsidRPr="000812B9">
              <w:t>Transformational Leadership (</w:t>
            </w:r>
            <w:r w:rsidRPr="000812B9">
              <w:rPr>
                <w:rStyle w:val="Strong"/>
                <w:rFonts w:ascii="Arial" w:hAnsi="Arial" w:cs="Arial"/>
                <w:color w:val="000000"/>
                <w:sz w:val="22"/>
                <w:szCs w:val="22"/>
              </w:rPr>
              <w:t>Bass &amp; Avolio,1994)</w:t>
            </w:r>
          </w:p>
          <w:p w14:paraId="608D8D09" w14:textId="5A84DD0E" w:rsidR="00804E06" w:rsidRPr="000812B9" w:rsidRDefault="00804E06" w:rsidP="000812B9">
            <w:pPr>
              <w:pStyle w:val="NoSpacing"/>
              <w:rPr>
                <w:rFonts w:ascii="Arial" w:hAnsi="Arial" w:cs="Arial"/>
                <w:sz w:val="20"/>
                <w:szCs w:val="20"/>
              </w:rPr>
            </w:pPr>
            <w:r w:rsidRPr="009424B4">
              <w:rPr>
                <w:rFonts w:ascii="Arial" w:hAnsi="Arial" w:cs="Arial"/>
                <w:sz w:val="20"/>
                <w:szCs w:val="20"/>
              </w:rPr>
              <w:t>Transformational leadership suggests leaders inspire staff through vision, encouragement and support, helping teams adopt new ideas and improve practice (Bass &amp; Avolio, 1994).</w:t>
            </w:r>
          </w:p>
        </w:tc>
      </w:tr>
      <w:tr w:rsidR="00D46920" w14:paraId="0D64A0E9" w14:textId="77777777" w:rsidTr="00114199">
        <w:tc>
          <w:tcPr>
            <w:tcW w:w="9016" w:type="dxa"/>
          </w:tcPr>
          <w:p w14:paraId="687DCE3A" w14:textId="77777777" w:rsidR="00D46920" w:rsidRPr="00D46920" w:rsidRDefault="00D46920" w:rsidP="00D46920">
            <w:pPr>
              <w:pStyle w:val="NoSpacing"/>
              <w:rPr>
                <w:rFonts w:ascii="Arial" w:hAnsi="Arial" w:cs="Arial"/>
                <w:b/>
                <w:bCs/>
                <w:sz w:val="22"/>
                <w:szCs w:val="22"/>
              </w:rPr>
            </w:pPr>
            <w:r w:rsidRPr="00D46920">
              <w:rPr>
                <w:rFonts w:ascii="Arial" w:hAnsi="Arial" w:cs="Arial"/>
                <w:b/>
                <w:bCs/>
                <w:sz w:val="22"/>
                <w:szCs w:val="22"/>
              </w:rPr>
              <w:t>Task 8 – Self-Reflection Journal Entry (150 words)</w:t>
            </w:r>
          </w:p>
          <w:p w14:paraId="421B6F74" w14:textId="77777777" w:rsidR="00D46920" w:rsidRPr="00D46920" w:rsidRDefault="00D46920" w:rsidP="00D46920">
            <w:pPr>
              <w:pStyle w:val="NoSpacing"/>
              <w:rPr>
                <w:rFonts w:ascii="Arial" w:hAnsi="Arial" w:cs="Arial"/>
                <w:sz w:val="22"/>
                <w:szCs w:val="22"/>
              </w:rPr>
            </w:pPr>
            <w:r w:rsidRPr="00D46920">
              <w:rPr>
                <w:rFonts w:ascii="Arial" w:hAnsi="Arial" w:cs="Arial"/>
                <w:sz w:val="22"/>
                <w:szCs w:val="22"/>
              </w:rPr>
              <w:t>Reflect on what you learned about</w:t>
            </w:r>
            <w:r w:rsidRPr="00D46920">
              <w:rPr>
                <w:rStyle w:val="apple-converted-space"/>
                <w:rFonts w:ascii="Arial" w:eastAsiaTheme="majorEastAsia" w:hAnsi="Arial" w:cs="Arial"/>
                <w:color w:val="000000"/>
                <w:sz w:val="22"/>
                <w:szCs w:val="22"/>
              </w:rPr>
              <w:t> </w:t>
            </w:r>
            <w:r w:rsidRPr="00D46920">
              <w:rPr>
                <w:rStyle w:val="Strong"/>
                <w:rFonts w:ascii="Arial" w:eastAsiaTheme="majorEastAsia" w:hAnsi="Arial" w:cs="Arial"/>
                <w:color w:val="000000"/>
                <w:sz w:val="22"/>
                <w:szCs w:val="22"/>
              </w:rPr>
              <w:t>creativity, innovation, and value creation</w:t>
            </w:r>
            <w:r w:rsidRPr="00D46920">
              <w:rPr>
                <w:rStyle w:val="apple-converted-space"/>
                <w:rFonts w:ascii="Arial" w:eastAsiaTheme="majorEastAsia" w:hAnsi="Arial" w:cs="Arial"/>
                <w:color w:val="000000"/>
                <w:sz w:val="22"/>
                <w:szCs w:val="22"/>
              </w:rPr>
              <w:t> </w:t>
            </w:r>
            <w:r w:rsidRPr="00D46920">
              <w:rPr>
                <w:rFonts w:ascii="Arial" w:hAnsi="Arial" w:cs="Arial"/>
                <w:sz w:val="22"/>
                <w:szCs w:val="22"/>
              </w:rPr>
              <w:t>in this module.</w:t>
            </w:r>
          </w:p>
          <w:p w14:paraId="318F8684" w14:textId="77777777" w:rsidR="00D46920" w:rsidRPr="00D46920" w:rsidRDefault="00D46920" w:rsidP="00D46920">
            <w:pPr>
              <w:pStyle w:val="NoSpacing"/>
              <w:rPr>
                <w:rFonts w:ascii="Arial" w:hAnsi="Arial" w:cs="Arial"/>
                <w:sz w:val="22"/>
                <w:szCs w:val="22"/>
              </w:rPr>
            </w:pPr>
            <w:r w:rsidRPr="00D46920">
              <w:rPr>
                <w:rFonts w:ascii="Arial" w:hAnsi="Arial" w:cs="Arial"/>
                <w:sz w:val="22"/>
                <w:szCs w:val="22"/>
              </w:rPr>
              <w:t>Mention any task or discussion that changed your perspective.</w:t>
            </w:r>
          </w:p>
          <w:p w14:paraId="6A283378" w14:textId="77777777" w:rsidR="00D46920" w:rsidRPr="00D46920" w:rsidRDefault="00D46920" w:rsidP="00D46920">
            <w:pPr>
              <w:pStyle w:val="NoSpacing"/>
              <w:rPr>
                <w:rFonts w:ascii="Arial" w:hAnsi="Arial" w:cs="Arial"/>
                <w:sz w:val="22"/>
                <w:szCs w:val="22"/>
              </w:rPr>
            </w:pPr>
            <w:r w:rsidRPr="00D46920">
              <w:rPr>
                <w:rFonts w:ascii="Arial" w:hAnsi="Arial" w:cs="Arial"/>
                <w:sz w:val="22"/>
                <w:szCs w:val="22"/>
              </w:rPr>
              <w:t>Explain how this might shape your future professional role.</w:t>
            </w:r>
          </w:p>
          <w:p w14:paraId="234B614E" w14:textId="77777777" w:rsidR="00D46920" w:rsidRPr="00D46920" w:rsidRDefault="00D46920" w:rsidP="00D46920">
            <w:pPr>
              <w:pStyle w:val="NoSpacing"/>
              <w:rPr>
                <w:rStyle w:val="apple-converted-space"/>
                <w:rFonts w:ascii="Arial" w:eastAsiaTheme="majorEastAsia" w:hAnsi="Arial" w:cs="Arial"/>
                <w:color w:val="000000"/>
                <w:sz w:val="22"/>
                <w:szCs w:val="22"/>
              </w:rPr>
            </w:pPr>
            <w:r w:rsidRPr="00D46920">
              <w:rPr>
                <w:rStyle w:val="Strong"/>
                <w:rFonts w:ascii="Arial" w:eastAsiaTheme="majorEastAsia" w:hAnsi="Arial" w:cs="Arial"/>
                <w:color w:val="000000"/>
                <w:sz w:val="22"/>
                <w:szCs w:val="22"/>
              </w:rPr>
              <w:t>Link to Theory:</w:t>
            </w:r>
            <w:r w:rsidRPr="00D46920">
              <w:rPr>
                <w:rStyle w:val="apple-converted-space"/>
                <w:rFonts w:ascii="Arial" w:eastAsiaTheme="majorEastAsia" w:hAnsi="Arial" w:cs="Arial"/>
                <w:color w:val="000000"/>
                <w:sz w:val="22"/>
                <w:szCs w:val="22"/>
              </w:rPr>
              <w:t> </w:t>
            </w:r>
            <w:r w:rsidRPr="00D46920">
              <w:rPr>
                <w:rFonts w:ascii="Arial" w:hAnsi="Arial" w:cs="Arial"/>
                <w:sz w:val="22"/>
                <w:szCs w:val="22"/>
              </w:rPr>
              <w:t xml:space="preserve"> refer to a reflective model or creativity framework.</w:t>
            </w:r>
            <w:r w:rsidRPr="00D46920">
              <w:rPr>
                <w:rStyle w:val="apple-converted-space"/>
                <w:rFonts w:ascii="Arial" w:eastAsiaTheme="majorEastAsia" w:hAnsi="Arial" w:cs="Arial"/>
                <w:color w:val="000000"/>
                <w:sz w:val="22"/>
                <w:szCs w:val="22"/>
              </w:rPr>
              <w:t> </w:t>
            </w:r>
          </w:p>
          <w:p w14:paraId="1DE0B798" w14:textId="77777777" w:rsidR="00D46920" w:rsidRPr="00D46920" w:rsidRDefault="00D46920" w:rsidP="00D46920">
            <w:pPr>
              <w:pStyle w:val="NoSpacing"/>
              <w:rPr>
                <w:rFonts w:ascii="Arial" w:hAnsi="Arial" w:cs="Arial"/>
                <w:sz w:val="22"/>
                <w:szCs w:val="22"/>
              </w:rPr>
            </w:pPr>
            <w:r w:rsidRPr="00D46920">
              <w:rPr>
                <w:rStyle w:val="Strong"/>
                <w:rFonts w:ascii="Arial" w:eastAsiaTheme="majorEastAsia" w:hAnsi="Arial" w:cs="Arial"/>
                <w:color w:val="000000"/>
                <w:sz w:val="22"/>
                <w:szCs w:val="22"/>
              </w:rPr>
              <w:t>Practice Link:</w:t>
            </w:r>
            <w:r w:rsidRPr="00D46920">
              <w:rPr>
                <w:rFonts w:ascii="Arial" w:hAnsi="Arial" w:cs="Arial"/>
                <w:sz w:val="22"/>
                <w:szCs w:val="22"/>
              </w:rPr>
              <w:t xml:space="preserve"> Reflect on how you might apply what you've learned in future placements or roles.</w:t>
            </w:r>
            <w:r w:rsidRPr="00D46920">
              <w:rPr>
                <w:rStyle w:val="apple-converted-space"/>
                <w:rFonts w:ascii="Arial" w:eastAsiaTheme="majorEastAsia" w:hAnsi="Arial" w:cs="Arial"/>
                <w:color w:val="000000"/>
                <w:sz w:val="22"/>
                <w:szCs w:val="22"/>
              </w:rPr>
              <w:t> </w:t>
            </w:r>
            <w:r w:rsidRPr="00D46920">
              <w:rPr>
                <w:rStyle w:val="Strong"/>
                <w:rFonts w:ascii="Arial" w:eastAsiaTheme="majorEastAsia" w:hAnsi="Arial" w:cs="Arial"/>
                <w:color w:val="000000"/>
                <w:sz w:val="22"/>
                <w:szCs w:val="22"/>
              </w:rPr>
              <w:t>Avoid,</w:t>
            </w:r>
            <w:r w:rsidRPr="00D46920">
              <w:rPr>
                <w:rFonts w:ascii="Arial" w:hAnsi="Arial" w:cs="Arial"/>
                <w:sz w:val="22"/>
                <w:szCs w:val="22"/>
              </w:rPr>
              <w:t> General comments like "I learned a lot." Be specific.</w:t>
            </w:r>
          </w:p>
          <w:p w14:paraId="2EE11EBA" w14:textId="2275934E" w:rsidR="00D46920" w:rsidRPr="00D46920" w:rsidRDefault="00D46920" w:rsidP="000812B9">
            <w:pPr>
              <w:pStyle w:val="NoSpacing"/>
              <w:rPr>
                <w:rFonts w:ascii="Arial" w:hAnsi="Arial" w:cs="Arial"/>
                <w:sz w:val="22"/>
                <w:szCs w:val="22"/>
              </w:rPr>
            </w:pPr>
            <w:r w:rsidRPr="00D46920">
              <w:rPr>
                <w:rFonts w:ascii="Arial" w:eastAsia="Cambria" w:hAnsi="Arial" w:cs="Arial"/>
                <w:sz w:val="22"/>
                <w:szCs w:val="22"/>
              </w:rPr>
              <w:t>Think about how your view of innovation changed and what key concept will you carry into your career.</w:t>
            </w:r>
          </w:p>
        </w:tc>
      </w:tr>
      <w:tr w:rsidR="00804E06" w14:paraId="64F1A1BF" w14:textId="77777777" w:rsidTr="00114199">
        <w:tc>
          <w:tcPr>
            <w:tcW w:w="9016" w:type="dxa"/>
          </w:tcPr>
          <w:p w14:paraId="01159A5B" w14:textId="77777777" w:rsidR="00804E06" w:rsidRPr="000812B9" w:rsidRDefault="00804E06" w:rsidP="000812B9">
            <w:pPr>
              <w:pStyle w:val="NoSpacing"/>
              <w:rPr>
                <w:rFonts w:ascii="Arial" w:hAnsi="Arial" w:cs="Arial"/>
                <w:sz w:val="22"/>
                <w:szCs w:val="22"/>
                <w:lang w:eastAsia="en-GB"/>
              </w:rPr>
            </w:pPr>
            <w:r w:rsidRPr="000812B9">
              <w:rPr>
                <w:rFonts w:ascii="Arial" w:hAnsi="Arial" w:cs="Arial"/>
                <w:sz w:val="22"/>
                <w:szCs w:val="22"/>
                <w:lang w:val="en-US" w:eastAsia="en-GB"/>
              </w:rPr>
              <w:t>Pls note the total word count for component 1 is 2000 words + or – 10%, this means your total word count can be between 1800 words to 2200 words.</w:t>
            </w:r>
          </w:p>
          <w:p w14:paraId="34CF4A1C" w14:textId="77777777" w:rsidR="00804E06" w:rsidRPr="000812B9" w:rsidRDefault="00804E06" w:rsidP="000812B9">
            <w:pPr>
              <w:pStyle w:val="NoSpacing"/>
              <w:rPr>
                <w:rFonts w:ascii="Arial" w:hAnsi="Arial" w:cs="Arial"/>
                <w:sz w:val="22"/>
                <w:szCs w:val="22"/>
                <w:lang w:val="en-US" w:eastAsia="en-GB"/>
              </w:rPr>
            </w:pPr>
            <w:r w:rsidRPr="000812B9">
              <w:rPr>
                <w:rFonts w:ascii="Arial" w:hAnsi="Arial" w:cs="Arial"/>
                <w:sz w:val="22"/>
                <w:szCs w:val="22"/>
                <w:lang w:val="en-US" w:eastAsia="en-GB"/>
              </w:rPr>
              <w:t>Reference List (Harvard Referencing)</w:t>
            </w:r>
          </w:p>
          <w:p w14:paraId="0F5ADEBB" w14:textId="77777777" w:rsidR="00804E06" w:rsidRPr="000812B9" w:rsidRDefault="00804E06" w:rsidP="000812B9">
            <w:pPr>
              <w:pStyle w:val="NoSpacing"/>
              <w:rPr>
                <w:rFonts w:ascii="Arial" w:hAnsi="Arial" w:cs="Arial"/>
                <w:color w:val="000000"/>
                <w:sz w:val="22"/>
                <w:szCs w:val="22"/>
              </w:rPr>
            </w:pPr>
            <w:r w:rsidRPr="000812B9">
              <w:rPr>
                <w:rFonts w:ascii="Arial" w:hAnsi="Arial" w:cs="Arial"/>
                <w:color w:val="000000"/>
                <w:sz w:val="22"/>
                <w:szCs w:val="22"/>
              </w:rPr>
              <w:t>Include a properly formatted</w:t>
            </w:r>
            <w:r w:rsidRPr="000812B9">
              <w:rPr>
                <w:rStyle w:val="apple-converted-space"/>
                <w:rFonts w:ascii="Arial" w:hAnsi="Arial" w:cs="Arial"/>
                <w:color w:val="000000"/>
                <w:sz w:val="22"/>
                <w:szCs w:val="22"/>
              </w:rPr>
              <w:t> </w:t>
            </w:r>
            <w:r w:rsidRPr="000812B9">
              <w:rPr>
                <w:rStyle w:val="Strong"/>
                <w:rFonts w:ascii="Arial" w:hAnsi="Arial" w:cs="Arial"/>
                <w:color w:val="FF0000"/>
                <w:sz w:val="22"/>
                <w:szCs w:val="22"/>
              </w:rPr>
              <w:t>Harvard reference list</w:t>
            </w:r>
            <w:r w:rsidRPr="000812B9">
              <w:rPr>
                <w:rFonts w:ascii="Arial" w:hAnsi="Arial" w:cs="Arial"/>
                <w:color w:val="000000"/>
                <w:sz w:val="22"/>
                <w:szCs w:val="22"/>
              </w:rPr>
              <w:t>.</w:t>
            </w:r>
          </w:p>
          <w:p w14:paraId="2C1F60A6" w14:textId="77777777" w:rsidR="00804E06" w:rsidRPr="000812B9" w:rsidRDefault="00804E06" w:rsidP="000812B9">
            <w:pPr>
              <w:pStyle w:val="NoSpacing"/>
              <w:rPr>
                <w:rFonts w:ascii="Arial" w:hAnsi="Arial" w:cs="Arial"/>
                <w:color w:val="000000"/>
                <w:sz w:val="22"/>
                <w:szCs w:val="22"/>
              </w:rPr>
            </w:pPr>
            <w:r w:rsidRPr="000812B9">
              <w:rPr>
                <w:rFonts w:ascii="Arial" w:hAnsi="Arial" w:cs="Arial"/>
                <w:color w:val="000000"/>
                <w:sz w:val="22"/>
                <w:szCs w:val="22"/>
              </w:rPr>
              <w:t>All in-text references must appear here.</w:t>
            </w:r>
          </w:p>
          <w:p w14:paraId="4ACB7EAF" w14:textId="77777777" w:rsidR="00804E06" w:rsidRPr="000812B9" w:rsidRDefault="00804E06" w:rsidP="000812B9">
            <w:pPr>
              <w:pStyle w:val="NoSpacing"/>
              <w:rPr>
                <w:rFonts w:ascii="Arial" w:hAnsi="Arial" w:cs="Arial"/>
                <w:color w:val="000000"/>
                <w:sz w:val="22"/>
                <w:szCs w:val="22"/>
              </w:rPr>
            </w:pPr>
            <w:r w:rsidRPr="000812B9">
              <w:rPr>
                <w:rFonts w:ascii="Arial" w:hAnsi="Arial" w:cs="Arial"/>
                <w:color w:val="000000"/>
                <w:sz w:val="22"/>
                <w:szCs w:val="22"/>
              </w:rPr>
              <w:t>Alphabetise by author surname and double-check formatting using the UWTSD Harvard Referencing Guide.</w:t>
            </w:r>
          </w:p>
          <w:p w14:paraId="12410F38" w14:textId="13BCCB09" w:rsidR="00804E06" w:rsidRPr="00D46920" w:rsidRDefault="00804E06" w:rsidP="00D46920">
            <w:pPr>
              <w:pStyle w:val="NoSpacing"/>
              <w:rPr>
                <w:rFonts w:ascii="Arial" w:hAnsi="Arial" w:cs="Arial"/>
                <w:b/>
                <w:bCs/>
                <w:color w:val="FF0000"/>
                <w:sz w:val="22"/>
                <w:szCs w:val="22"/>
              </w:rPr>
            </w:pPr>
            <w:r w:rsidRPr="000812B9">
              <w:rPr>
                <w:rFonts w:ascii="Arial" w:hAnsi="Arial" w:cs="Arial"/>
                <w:b/>
                <w:bCs/>
                <w:color w:val="FF0000"/>
                <w:sz w:val="22"/>
                <w:szCs w:val="22"/>
              </w:rPr>
              <w:t>You do not need to number or add bullet points to your reference list</w:t>
            </w:r>
          </w:p>
        </w:tc>
      </w:tr>
    </w:tbl>
    <w:p w14:paraId="6D5E4ED4" w14:textId="77777777" w:rsidR="00114199" w:rsidRPr="009F64B3" w:rsidRDefault="00114199" w:rsidP="00114199">
      <w:pPr>
        <w:spacing w:line="360" w:lineRule="auto"/>
        <w:jc w:val="center"/>
        <w:rPr>
          <w:rFonts w:ascii="Times New Roman" w:hAnsi="Times New Roman"/>
          <w:b/>
          <w:bCs/>
          <w:sz w:val="32"/>
          <w:szCs w:val="32"/>
        </w:rPr>
      </w:pPr>
    </w:p>
    <w:p w14:paraId="560CF255" w14:textId="77777777" w:rsidR="008E74A8" w:rsidRDefault="008E74A8" w:rsidP="008E74A8">
      <w:r w:rsidRPr="5CAF3DA3">
        <w:rPr>
          <w:sz w:val="28"/>
          <w:szCs w:val="28"/>
          <w:u w:val="single"/>
        </w:rPr>
        <w:lastRenderedPageBreak/>
        <w:t>Task 1- Defining Key Concepts in Practice</w:t>
      </w:r>
    </w:p>
    <w:p w14:paraId="49B99912" w14:textId="77777777" w:rsidR="008E74A8" w:rsidRDefault="008E74A8" w:rsidP="008E74A8">
      <w:r w:rsidRPr="5CAF3DA3">
        <w:rPr>
          <w:sz w:val="28"/>
          <w:szCs w:val="28"/>
        </w:rPr>
        <w:t xml:space="preserve">Innovation, creativity, value creation and change are connected ideas that support effective practice in health and social care. Innovation means putting new or improved ideas, processes, or services into action to improve outcomes (Greenhalgh,2004). In health and social care innovation is crucial in for better patient safety and quality of care especially with limited recourses and rising demands. For example, telehealth services allow patients to attend consultations remotely. This then improves access for those who are living in rural places and is less pressure for the hospitals. Creativity is the ability to come up with original and useful ideas (amabile. 1996). It serves as the basis for innovation since solutions start with having creative thoughts. </w:t>
      </w:r>
    </w:p>
    <w:p w14:paraId="70321A7B" w14:textId="77777777" w:rsidR="008E74A8" w:rsidRDefault="008E74A8" w:rsidP="008E74A8">
      <w:r w:rsidRPr="7B977495">
        <w:rPr>
          <w:sz w:val="28"/>
          <w:szCs w:val="28"/>
        </w:rPr>
        <w:t xml:space="preserve">In health and social care, creativity helps professionals customise care to meet the individuals needs especially in complicated situations. One example is a social worker designs a personalised care plan for a patient with multiple needs, combining community recourses in a distinctive way to help enhance their wellbeing. </w:t>
      </w:r>
    </w:p>
    <w:p w14:paraId="4D2EE3CF" w14:textId="77777777" w:rsidR="008E74A8" w:rsidRDefault="008E74A8" w:rsidP="008E74A8">
      <w:r w:rsidRPr="5CAF3DA3">
        <w:rPr>
          <w:sz w:val="28"/>
          <w:szCs w:val="28"/>
        </w:rPr>
        <w:t xml:space="preserve">Value creations </w:t>
      </w:r>
      <w:proofErr w:type="gramStart"/>
      <w:r w:rsidRPr="5CAF3DA3">
        <w:rPr>
          <w:sz w:val="28"/>
          <w:szCs w:val="28"/>
        </w:rPr>
        <w:t>means</w:t>
      </w:r>
      <w:proofErr w:type="gramEnd"/>
      <w:r w:rsidRPr="5CAF3DA3">
        <w:rPr>
          <w:sz w:val="28"/>
          <w:szCs w:val="28"/>
        </w:rPr>
        <w:t xml:space="preserve"> producing benefits that help improve outcomes for individuals, organisations and communities (porter, 2010). In healthcare value is measured by patient outcomes in relation to costs. This is important because systems must ensure that resources are used effectively and to provide the best quality of care. An example is integrated care pathways where services reduce the cut costs and improve patients experiences and outcomes. Change is the process of moving from state to another which is usually to improve the performance or deal with new challenges (kotter,1996). change is a constant part of health and social care because technological advancements, policy reforms and change in patient needs. Managing change well is important to keep staff engaged and reduce the disruptions. For example, electronic health records require training, leadership to have successful information sharing. In conclusion, creativity generates ideas, innovation puts those ideas into practice and value creations ensures they are beneficial and change allows it to come together, these concepts are ley to providing high quality care in health and social care services.</w:t>
      </w:r>
    </w:p>
    <w:p w14:paraId="1AE65118" w14:textId="77777777" w:rsidR="008E74A8" w:rsidRDefault="008E74A8" w:rsidP="008E74A8">
      <w:pPr>
        <w:rPr>
          <w:sz w:val="28"/>
          <w:szCs w:val="28"/>
        </w:rPr>
      </w:pPr>
    </w:p>
    <w:p w14:paraId="10C1D7D8" w14:textId="77777777" w:rsidR="008E74A8" w:rsidRDefault="008E74A8" w:rsidP="008E74A8">
      <w:pPr>
        <w:rPr>
          <w:sz w:val="28"/>
          <w:szCs w:val="28"/>
          <w:u w:val="single"/>
        </w:rPr>
      </w:pPr>
      <w:r w:rsidRPr="7B977495">
        <w:rPr>
          <w:sz w:val="28"/>
          <w:szCs w:val="28"/>
          <w:u w:val="single"/>
        </w:rPr>
        <w:t>Task 2- Mind Map</w:t>
      </w:r>
    </w:p>
    <w:p w14:paraId="2F23B7CD" w14:textId="77777777" w:rsidR="00FF2EC4" w:rsidRDefault="00FF2EC4" w:rsidP="008E74A8"/>
    <w:p w14:paraId="77822FF0" w14:textId="3803DA27" w:rsidR="008E74A8" w:rsidRDefault="00A2286E" w:rsidP="008E74A8">
      <w:pPr>
        <w:rPr>
          <w:sz w:val="28"/>
          <w:szCs w:val="28"/>
        </w:rPr>
      </w:pPr>
      <w:r>
        <w:rPr>
          <w:noProof/>
          <w:sz w:val="28"/>
          <w:szCs w:val="28"/>
          <w14:ligatures w14:val="standardContextual"/>
        </w:rPr>
        <w:drawing>
          <wp:inline distT="0" distB="0" distL="0" distR="0" wp14:anchorId="06D4E5A9" wp14:editId="7E702F21">
            <wp:extent cx="5486400" cy="3200400"/>
            <wp:effectExtent l="0" t="38100" r="0" b="38100"/>
            <wp:docPr id="205492111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58760C69" w14:textId="77777777" w:rsidR="008E74A8" w:rsidRDefault="008E74A8" w:rsidP="008E74A8">
      <w:pPr>
        <w:rPr>
          <w:sz w:val="28"/>
          <w:szCs w:val="28"/>
        </w:rPr>
      </w:pPr>
    </w:p>
    <w:p w14:paraId="43C70C82" w14:textId="77777777" w:rsidR="008E74A8" w:rsidRDefault="008E74A8" w:rsidP="008E74A8">
      <w:pPr>
        <w:rPr>
          <w:sz w:val="28"/>
          <w:szCs w:val="28"/>
          <w:u w:val="single"/>
        </w:rPr>
      </w:pPr>
    </w:p>
    <w:p w14:paraId="4637B470" w14:textId="77777777" w:rsidR="008E74A8" w:rsidRDefault="008E74A8" w:rsidP="008E74A8">
      <w:pPr>
        <w:rPr>
          <w:sz w:val="28"/>
          <w:szCs w:val="28"/>
        </w:rPr>
      </w:pPr>
    </w:p>
    <w:p w14:paraId="62120507" w14:textId="77777777" w:rsidR="008E74A8" w:rsidRDefault="008E74A8" w:rsidP="008E74A8">
      <w:pPr>
        <w:rPr>
          <w:sz w:val="28"/>
          <w:szCs w:val="28"/>
        </w:rPr>
      </w:pPr>
    </w:p>
    <w:p w14:paraId="6857BD4D" w14:textId="17C9FC28" w:rsidR="008E74A8" w:rsidRDefault="0027260C" w:rsidP="008E74A8">
      <w:pPr>
        <w:rPr>
          <w:rFonts w:asciiTheme="minorBidi" w:hAnsiTheme="minorBidi" w:cstheme="minorBidi"/>
          <w:sz w:val="32"/>
          <w:szCs w:val="32"/>
          <w:u w:val="single"/>
        </w:rPr>
      </w:pPr>
      <w:r w:rsidRPr="00C97308">
        <w:rPr>
          <w:rFonts w:asciiTheme="minorBidi" w:hAnsiTheme="minorBidi" w:cstheme="minorBidi"/>
          <w:sz w:val="32"/>
          <w:szCs w:val="32"/>
          <w:u w:val="single"/>
        </w:rPr>
        <w:t>Task 3</w:t>
      </w:r>
      <w:r w:rsidR="00157761" w:rsidRPr="00C97308">
        <w:rPr>
          <w:rFonts w:asciiTheme="minorBidi" w:hAnsiTheme="minorBidi" w:cstheme="minorBidi"/>
          <w:sz w:val="32"/>
          <w:szCs w:val="32"/>
          <w:u w:val="single"/>
        </w:rPr>
        <w:t xml:space="preserve">- </w:t>
      </w:r>
      <w:r w:rsidR="00C97308" w:rsidRPr="00C97308">
        <w:rPr>
          <w:rFonts w:asciiTheme="minorBidi" w:hAnsiTheme="minorBidi" w:cstheme="minorBidi"/>
          <w:sz w:val="32"/>
          <w:szCs w:val="32"/>
          <w:u w:val="single"/>
        </w:rPr>
        <w:t>self-reflection</w:t>
      </w:r>
      <w:r w:rsidR="00157761" w:rsidRPr="00C97308">
        <w:rPr>
          <w:rFonts w:asciiTheme="minorBidi" w:hAnsiTheme="minorBidi" w:cstheme="minorBidi"/>
          <w:sz w:val="32"/>
          <w:szCs w:val="32"/>
          <w:u w:val="single"/>
        </w:rPr>
        <w:t xml:space="preserve"> of croup activity </w:t>
      </w:r>
    </w:p>
    <w:p w14:paraId="0981E384" w14:textId="6C4783BB" w:rsidR="00C97308" w:rsidRDefault="00041360" w:rsidP="008E74A8">
      <w:pPr>
        <w:rPr>
          <w:rFonts w:asciiTheme="minorBidi" w:hAnsiTheme="minorBidi" w:cstheme="minorBidi"/>
          <w:sz w:val="32"/>
          <w:szCs w:val="32"/>
        </w:rPr>
      </w:pPr>
      <w:r>
        <w:rPr>
          <w:rFonts w:asciiTheme="minorBidi" w:hAnsiTheme="minorBidi" w:cstheme="minorBidi"/>
          <w:sz w:val="32"/>
          <w:szCs w:val="32"/>
        </w:rPr>
        <w:t xml:space="preserve">In this reflection I will be using Gibbs reflective </w:t>
      </w:r>
      <w:r w:rsidR="00556E13">
        <w:rPr>
          <w:rFonts w:asciiTheme="minorBidi" w:hAnsiTheme="minorBidi" w:cstheme="minorBidi"/>
          <w:sz w:val="32"/>
          <w:szCs w:val="32"/>
        </w:rPr>
        <w:t xml:space="preserve">cycle 1998 to evaluate my experience during </w:t>
      </w:r>
      <w:r w:rsidR="00AA080A">
        <w:rPr>
          <w:rFonts w:asciiTheme="minorBidi" w:hAnsiTheme="minorBidi" w:cstheme="minorBidi"/>
          <w:sz w:val="32"/>
          <w:szCs w:val="32"/>
        </w:rPr>
        <w:t xml:space="preserve">in the convergent and divergent thinking group activity. Convergent </w:t>
      </w:r>
      <w:r w:rsidR="002C5CB9">
        <w:rPr>
          <w:rFonts w:asciiTheme="minorBidi" w:hAnsiTheme="minorBidi" w:cstheme="minorBidi"/>
          <w:sz w:val="32"/>
          <w:szCs w:val="32"/>
        </w:rPr>
        <w:t xml:space="preserve">thinking </w:t>
      </w:r>
      <w:r w:rsidR="00BE4DA5">
        <w:rPr>
          <w:rFonts w:asciiTheme="minorBidi" w:hAnsiTheme="minorBidi" w:cstheme="minorBidi"/>
          <w:sz w:val="32"/>
          <w:szCs w:val="32"/>
        </w:rPr>
        <w:t>is narrowing down ideas to reach one logical solution.</w:t>
      </w:r>
      <w:r w:rsidR="00F544DB">
        <w:rPr>
          <w:rFonts w:asciiTheme="minorBidi" w:hAnsiTheme="minorBidi" w:cstheme="minorBidi"/>
          <w:sz w:val="32"/>
          <w:szCs w:val="32"/>
        </w:rPr>
        <w:t xml:space="preserve"> Divergent thinking on the other hand focuses on </w:t>
      </w:r>
      <w:r w:rsidR="00075D74">
        <w:rPr>
          <w:rFonts w:asciiTheme="minorBidi" w:hAnsiTheme="minorBidi" w:cstheme="minorBidi"/>
          <w:sz w:val="32"/>
          <w:szCs w:val="32"/>
        </w:rPr>
        <w:t>creating multiple creative possibilities</w:t>
      </w:r>
      <w:r w:rsidR="00376E2E">
        <w:rPr>
          <w:rFonts w:asciiTheme="minorBidi" w:hAnsiTheme="minorBidi" w:cstheme="minorBidi"/>
          <w:sz w:val="32"/>
          <w:szCs w:val="32"/>
        </w:rPr>
        <w:t xml:space="preserve"> (Guilford,1967).</w:t>
      </w:r>
    </w:p>
    <w:p w14:paraId="4715CDD9" w14:textId="14430632" w:rsidR="006B2AA8" w:rsidRDefault="00F75C9C" w:rsidP="002E5764">
      <w:pPr>
        <w:rPr>
          <w:rFonts w:asciiTheme="minorBidi" w:hAnsiTheme="minorBidi" w:cstheme="minorBidi"/>
          <w:sz w:val="32"/>
          <w:szCs w:val="32"/>
        </w:rPr>
      </w:pPr>
      <w:r>
        <w:rPr>
          <w:rFonts w:asciiTheme="minorBidi" w:hAnsiTheme="minorBidi" w:cstheme="minorBidi"/>
          <w:sz w:val="32"/>
          <w:szCs w:val="32"/>
        </w:rPr>
        <w:t xml:space="preserve">During the activity, our group worked on </w:t>
      </w:r>
      <w:r w:rsidR="00CB242A">
        <w:rPr>
          <w:rFonts w:asciiTheme="minorBidi" w:hAnsiTheme="minorBidi" w:cstheme="minorBidi"/>
          <w:sz w:val="32"/>
          <w:szCs w:val="32"/>
        </w:rPr>
        <w:t xml:space="preserve">finding solutions </w:t>
      </w:r>
      <w:r w:rsidR="007849C2">
        <w:rPr>
          <w:rFonts w:asciiTheme="minorBidi" w:hAnsiTheme="minorBidi" w:cstheme="minorBidi"/>
          <w:sz w:val="32"/>
          <w:szCs w:val="32"/>
        </w:rPr>
        <w:t>to a</w:t>
      </w:r>
      <w:r w:rsidR="00CB242A">
        <w:rPr>
          <w:rFonts w:asciiTheme="minorBidi" w:hAnsiTheme="minorBidi" w:cstheme="minorBidi"/>
          <w:sz w:val="32"/>
          <w:szCs w:val="32"/>
        </w:rPr>
        <w:t xml:space="preserve"> problem </w:t>
      </w:r>
      <w:r w:rsidR="002576E7">
        <w:rPr>
          <w:rFonts w:asciiTheme="minorBidi" w:hAnsiTheme="minorBidi" w:cstheme="minorBidi"/>
          <w:sz w:val="32"/>
          <w:szCs w:val="32"/>
        </w:rPr>
        <w:t xml:space="preserve">and then picking the best one. We started </w:t>
      </w:r>
      <w:r w:rsidR="007849C2">
        <w:rPr>
          <w:rFonts w:asciiTheme="minorBidi" w:hAnsiTheme="minorBidi" w:cstheme="minorBidi"/>
          <w:sz w:val="32"/>
          <w:szCs w:val="32"/>
        </w:rPr>
        <w:t>with</w:t>
      </w:r>
      <w:r w:rsidR="00857351">
        <w:rPr>
          <w:rFonts w:asciiTheme="minorBidi" w:hAnsiTheme="minorBidi" w:cstheme="minorBidi"/>
          <w:sz w:val="32"/>
          <w:szCs w:val="32"/>
        </w:rPr>
        <w:t xml:space="preserve"> divergent thinking to brainstorm ideas and then moved on to </w:t>
      </w:r>
      <w:r w:rsidR="007849C2">
        <w:rPr>
          <w:rFonts w:asciiTheme="minorBidi" w:hAnsiTheme="minorBidi" w:cstheme="minorBidi"/>
          <w:sz w:val="32"/>
          <w:szCs w:val="32"/>
        </w:rPr>
        <w:lastRenderedPageBreak/>
        <w:t xml:space="preserve">convergent </w:t>
      </w:r>
      <w:r w:rsidR="002F7C96">
        <w:rPr>
          <w:rFonts w:asciiTheme="minorBidi" w:hAnsiTheme="minorBidi" w:cstheme="minorBidi"/>
          <w:sz w:val="32"/>
          <w:szCs w:val="32"/>
        </w:rPr>
        <w:t xml:space="preserve">thinking to assess them. </w:t>
      </w:r>
      <w:r w:rsidR="00B528CB">
        <w:rPr>
          <w:rFonts w:asciiTheme="minorBidi" w:hAnsiTheme="minorBidi" w:cstheme="minorBidi"/>
          <w:sz w:val="32"/>
          <w:szCs w:val="32"/>
        </w:rPr>
        <w:t xml:space="preserve">At first, I felt more at ease using the convergent approach because I find it easier when things are structured </w:t>
      </w:r>
      <w:r w:rsidR="00DB531F">
        <w:rPr>
          <w:rFonts w:asciiTheme="minorBidi" w:hAnsiTheme="minorBidi" w:cstheme="minorBidi"/>
          <w:sz w:val="32"/>
          <w:szCs w:val="32"/>
        </w:rPr>
        <w:t xml:space="preserve">whereas I found the divergent approach to be more challenging </w:t>
      </w:r>
      <w:r w:rsidR="00BA5060">
        <w:rPr>
          <w:rFonts w:asciiTheme="minorBidi" w:hAnsiTheme="minorBidi" w:cstheme="minorBidi"/>
          <w:sz w:val="32"/>
          <w:szCs w:val="32"/>
        </w:rPr>
        <w:t xml:space="preserve">and engaging. I found the brainstorming </w:t>
      </w:r>
      <w:r w:rsidR="006B2AA8">
        <w:rPr>
          <w:rFonts w:asciiTheme="minorBidi" w:hAnsiTheme="minorBidi" w:cstheme="minorBidi"/>
          <w:sz w:val="32"/>
          <w:szCs w:val="32"/>
        </w:rPr>
        <w:t xml:space="preserve">session productive but there were a few disagreements </w:t>
      </w:r>
      <w:r w:rsidR="000E6645">
        <w:rPr>
          <w:rFonts w:asciiTheme="minorBidi" w:hAnsiTheme="minorBidi" w:cstheme="minorBidi"/>
          <w:sz w:val="32"/>
          <w:szCs w:val="32"/>
        </w:rPr>
        <w:t xml:space="preserve">when choosing the final idea when I then suggested we use make a pros and cons list </w:t>
      </w:r>
      <w:r w:rsidR="0098347F">
        <w:rPr>
          <w:rFonts w:asciiTheme="minorBidi" w:hAnsiTheme="minorBidi" w:cstheme="minorBidi"/>
          <w:sz w:val="32"/>
          <w:szCs w:val="32"/>
        </w:rPr>
        <w:t>which helped use convergent thinking effectively. Th</w:t>
      </w:r>
      <w:r w:rsidR="002E5764">
        <w:rPr>
          <w:rFonts w:asciiTheme="minorBidi" w:hAnsiTheme="minorBidi" w:cstheme="minorBidi"/>
          <w:sz w:val="32"/>
          <w:szCs w:val="32"/>
        </w:rPr>
        <w:t xml:space="preserve">is </w:t>
      </w:r>
      <w:r w:rsidR="0098347F">
        <w:rPr>
          <w:rFonts w:asciiTheme="minorBidi" w:hAnsiTheme="minorBidi" w:cstheme="minorBidi"/>
          <w:sz w:val="32"/>
          <w:szCs w:val="32"/>
        </w:rPr>
        <w:t xml:space="preserve">experience showed me that </w:t>
      </w:r>
      <w:r w:rsidR="00190452">
        <w:rPr>
          <w:rFonts w:asciiTheme="minorBidi" w:hAnsiTheme="minorBidi" w:cstheme="minorBidi"/>
          <w:sz w:val="32"/>
          <w:szCs w:val="32"/>
        </w:rPr>
        <w:t xml:space="preserve">both thinking </w:t>
      </w:r>
      <w:r w:rsidR="00A453BD">
        <w:rPr>
          <w:rFonts w:asciiTheme="minorBidi" w:hAnsiTheme="minorBidi" w:cstheme="minorBidi"/>
          <w:sz w:val="32"/>
          <w:szCs w:val="32"/>
        </w:rPr>
        <w:t>styles</w:t>
      </w:r>
      <w:r w:rsidR="00190452">
        <w:rPr>
          <w:rFonts w:asciiTheme="minorBidi" w:hAnsiTheme="minorBidi" w:cstheme="minorBidi"/>
          <w:sz w:val="32"/>
          <w:szCs w:val="32"/>
        </w:rPr>
        <w:t xml:space="preserve"> work well together. </w:t>
      </w:r>
      <w:r w:rsidR="002E5764">
        <w:rPr>
          <w:rFonts w:asciiTheme="minorBidi" w:hAnsiTheme="minorBidi" w:cstheme="minorBidi"/>
          <w:sz w:val="32"/>
          <w:szCs w:val="32"/>
        </w:rPr>
        <w:t xml:space="preserve">Divergent </w:t>
      </w:r>
      <w:r w:rsidR="00636C5E">
        <w:rPr>
          <w:rFonts w:asciiTheme="minorBidi" w:hAnsiTheme="minorBidi" w:cstheme="minorBidi"/>
          <w:sz w:val="32"/>
          <w:szCs w:val="32"/>
        </w:rPr>
        <w:t xml:space="preserve">thinking helps to create </w:t>
      </w:r>
      <w:r w:rsidR="00A453BD">
        <w:rPr>
          <w:rFonts w:asciiTheme="minorBidi" w:hAnsiTheme="minorBidi" w:cstheme="minorBidi"/>
          <w:sz w:val="32"/>
          <w:szCs w:val="32"/>
        </w:rPr>
        <w:t>creativity,</w:t>
      </w:r>
      <w:r w:rsidR="00636C5E">
        <w:rPr>
          <w:rFonts w:asciiTheme="minorBidi" w:hAnsiTheme="minorBidi" w:cstheme="minorBidi"/>
          <w:sz w:val="32"/>
          <w:szCs w:val="32"/>
        </w:rPr>
        <w:t xml:space="preserve"> and </w:t>
      </w:r>
      <w:r w:rsidR="00034016">
        <w:rPr>
          <w:rFonts w:asciiTheme="minorBidi" w:hAnsiTheme="minorBidi" w:cstheme="minorBidi"/>
          <w:sz w:val="32"/>
          <w:szCs w:val="32"/>
        </w:rPr>
        <w:t>convergent thinking focuses more on the practical side of things.</w:t>
      </w:r>
      <w:r w:rsidR="00AF0214">
        <w:rPr>
          <w:rFonts w:asciiTheme="minorBidi" w:hAnsiTheme="minorBidi" w:cstheme="minorBidi"/>
          <w:sz w:val="32"/>
          <w:szCs w:val="32"/>
        </w:rPr>
        <w:t xml:space="preserve"> I also came to realise that I tend focus more on the </w:t>
      </w:r>
      <w:r w:rsidR="00373BDB">
        <w:rPr>
          <w:rFonts w:asciiTheme="minorBidi" w:hAnsiTheme="minorBidi" w:cstheme="minorBidi"/>
          <w:sz w:val="32"/>
          <w:szCs w:val="32"/>
        </w:rPr>
        <w:t xml:space="preserve">logical evaluation instead of camping with </w:t>
      </w:r>
      <w:r w:rsidR="00A453BD">
        <w:rPr>
          <w:rFonts w:asciiTheme="minorBidi" w:hAnsiTheme="minorBidi" w:cstheme="minorBidi"/>
          <w:sz w:val="32"/>
          <w:szCs w:val="32"/>
        </w:rPr>
        <w:t xml:space="preserve">different types of ideas which could hold back my creativity.  </w:t>
      </w:r>
      <w:r w:rsidR="00CC5D80">
        <w:rPr>
          <w:rFonts w:asciiTheme="minorBidi" w:hAnsiTheme="minorBidi" w:cstheme="minorBidi"/>
          <w:sz w:val="32"/>
          <w:szCs w:val="32"/>
        </w:rPr>
        <w:t xml:space="preserve">On conclusion, I learned that </w:t>
      </w:r>
      <w:proofErr w:type="spellStart"/>
      <w:proofErr w:type="gramStart"/>
      <w:r w:rsidR="00CC5D80">
        <w:rPr>
          <w:rFonts w:asciiTheme="minorBidi" w:hAnsiTheme="minorBidi" w:cstheme="minorBidi"/>
          <w:sz w:val="32"/>
          <w:szCs w:val="32"/>
        </w:rPr>
        <w:t>its</w:t>
      </w:r>
      <w:proofErr w:type="spellEnd"/>
      <w:proofErr w:type="gramEnd"/>
      <w:r w:rsidR="00CC5D80">
        <w:rPr>
          <w:rFonts w:asciiTheme="minorBidi" w:hAnsiTheme="minorBidi" w:cstheme="minorBidi"/>
          <w:sz w:val="32"/>
          <w:szCs w:val="32"/>
        </w:rPr>
        <w:t xml:space="preserve"> important to balance both thinking styles </w:t>
      </w:r>
      <w:r w:rsidR="00DB725F">
        <w:rPr>
          <w:rFonts w:asciiTheme="minorBidi" w:hAnsiTheme="minorBidi" w:cstheme="minorBidi"/>
          <w:sz w:val="32"/>
          <w:szCs w:val="32"/>
        </w:rPr>
        <w:t xml:space="preserve">and to appreciate more diverse viewpoints during teamwork activities. Next time I plan to </w:t>
      </w:r>
      <w:r w:rsidR="00A90C75">
        <w:rPr>
          <w:rFonts w:asciiTheme="minorBidi" w:hAnsiTheme="minorBidi" w:cstheme="minorBidi"/>
          <w:sz w:val="32"/>
          <w:szCs w:val="32"/>
        </w:rPr>
        <w:t xml:space="preserve">participate more during brainstorming and to also help encourage other students in my group who are more quitter to </w:t>
      </w:r>
      <w:r w:rsidR="005966E1">
        <w:rPr>
          <w:rFonts w:asciiTheme="minorBidi" w:hAnsiTheme="minorBidi" w:cstheme="minorBidi"/>
          <w:sz w:val="32"/>
          <w:szCs w:val="32"/>
        </w:rPr>
        <w:t>their ideas to further improve group collaborations.</w:t>
      </w:r>
    </w:p>
    <w:p w14:paraId="52B73B3E" w14:textId="77777777" w:rsidR="005966E1" w:rsidRDefault="005966E1" w:rsidP="002E5764">
      <w:pPr>
        <w:rPr>
          <w:rFonts w:asciiTheme="minorBidi" w:hAnsiTheme="minorBidi" w:cstheme="minorBidi"/>
          <w:sz w:val="32"/>
          <w:szCs w:val="32"/>
        </w:rPr>
      </w:pPr>
    </w:p>
    <w:p w14:paraId="7C65405D" w14:textId="7201F512" w:rsidR="005966E1" w:rsidRDefault="009B2696" w:rsidP="002E5764">
      <w:pPr>
        <w:rPr>
          <w:rFonts w:asciiTheme="minorBidi" w:hAnsiTheme="minorBidi" w:cstheme="minorBidi"/>
          <w:sz w:val="32"/>
          <w:szCs w:val="32"/>
          <w:u w:val="single"/>
        </w:rPr>
      </w:pPr>
      <w:r w:rsidRPr="00D428D2">
        <w:rPr>
          <w:rFonts w:asciiTheme="minorBidi" w:hAnsiTheme="minorBidi" w:cstheme="minorBidi"/>
          <w:sz w:val="32"/>
          <w:szCs w:val="32"/>
          <w:u w:val="single"/>
        </w:rPr>
        <w:t>Task 4-</w:t>
      </w:r>
      <w:r w:rsidR="00D428D2" w:rsidRPr="00D428D2">
        <w:rPr>
          <w:rFonts w:asciiTheme="minorBidi" w:hAnsiTheme="minorBidi" w:cstheme="minorBidi"/>
          <w:sz w:val="32"/>
          <w:szCs w:val="32"/>
          <w:u w:val="single"/>
        </w:rPr>
        <w:t xml:space="preserve"> Case study analysis of a UK innovation</w:t>
      </w:r>
    </w:p>
    <w:p w14:paraId="3666D850" w14:textId="2B1190CB" w:rsidR="002768F5" w:rsidRDefault="00207145" w:rsidP="002768F5">
      <w:pPr>
        <w:rPr>
          <w:rFonts w:asciiTheme="minorBidi" w:hAnsiTheme="minorBidi" w:cstheme="minorBidi"/>
          <w:sz w:val="32"/>
          <w:szCs w:val="32"/>
        </w:rPr>
      </w:pPr>
      <w:r>
        <w:rPr>
          <w:rFonts w:asciiTheme="minorBidi" w:hAnsiTheme="minorBidi" w:cstheme="minorBidi"/>
          <w:sz w:val="32"/>
          <w:szCs w:val="32"/>
        </w:rPr>
        <w:t xml:space="preserve">One example of </w:t>
      </w:r>
      <w:r w:rsidR="002C2492">
        <w:rPr>
          <w:rFonts w:asciiTheme="minorBidi" w:hAnsiTheme="minorBidi" w:cstheme="minorBidi"/>
          <w:sz w:val="32"/>
          <w:szCs w:val="32"/>
        </w:rPr>
        <w:t>an</w:t>
      </w:r>
      <w:r>
        <w:rPr>
          <w:rFonts w:asciiTheme="minorBidi" w:hAnsiTheme="minorBidi" w:cstheme="minorBidi"/>
          <w:sz w:val="32"/>
          <w:szCs w:val="32"/>
        </w:rPr>
        <w:t xml:space="preserve"> innovation in the </w:t>
      </w:r>
      <w:r w:rsidR="003E1EA1">
        <w:rPr>
          <w:rFonts w:asciiTheme="minorBidi" w:hAnsiTheme="minorBidi" w:cstheme="minorBidi"/>
          <w:sz w:val="32"/>
          <w:szCs w:val="32"/>
        </w:rPr>
        <w:t xml:space="preserve">national health service is the </w:t>
      </w:r>
      <w:r w:rsidR="002C2492">
        <w:rPr>
          <w:rFonts w:asciiTheme="minorBidi" w:hAnsiTheme="minorBidi" w:cstheme="minorBidi"/>
          <w:sz w:val="32"/>
          <w:szCs w:val="32"/>
        </w:rPr>
        <w:t>NHS</w:t>
      </w:r>
      <w:r w:rsidR="003E1EA1">
        <w:rPr>
          <w:rFonts w:asciiTheme="minorBidi" w:hAnsiTheme="minorBidi" w:cstheme="minorBidi"/>
          <w:sz w:val="32"/>
          <w:szCs w:val="32"/>
        </w:rPr>
        <w:t xml:space="preserve"> </w:t>
      </w:r>
      <w:r w:rsidR="00D77AD5">
        <w:rPr>
          <w:rFonts w:asciiTheme="minorBidi" w:hAnsiTheme="minorBidi" w:cstheme="minorBidi"/>
          <w:sz w:val="32"/>
          <w:szCs w:val="32"/>
        </w:rPr>
        <w:t xml:space="preserve">111 online, which is a digital triage tool developed </w:t>
      </w:r>
      <w:r w:rsidR="002C2492">
        <w:rPr>
          <w:rFonts w:asciiTheme="minorBidi" w:hAnsiTheme="minorBidi" w:cstheme="minorBidi"/>
          <w:sz w:val="32"/>
          <w:szCs w:val="32"/>
        </w:rPr>
        <w:t xml:space="preserve">to reduce pressure on urgent care services. The main problem </w:t>
      </w:r>
      <w:r w:rsidR="0085293F">
        <w:rPr>
          <w:rFonts w:asciiTheme="minorBidi" w:hAnsiTheme="minorBidi" w:cstheme="minorBidi"/>
          <w:sz w:val="32"/>
          <w:szCs w:val="32"/>
        </w:rPr>
        <w:t>it aimed to solve was the high demand on emerge</w:t>
      </w:r>
      <w:r w:rsidR="004902C1">
        <w:rPr>
          <w:rFonts w:asciiTheme="minorBidi" w:hAnsiTheme="minorBidi" w:cstheme="minorBidi"/>
          <w:sz w:val="32"/>
          <w:szCs w:val="32"/>
        </w:rPr>
        <w:t xml:space="preserve">ncy departments and telephone </w:t>
      </w:r>
      <w:r w:rsidR="00B07C5D">
        <w:rPr>
          <w:rFonts w:asciiTheme="minorBidi" w:hAnsiTheme="minorBidi" w:cstheme="minorBidi"/>
          <w:sz w:val="32"/>
          <w:szCs w:val="32"/>
        </w:rPr>
        <w:t xml:space="preserve">services which often led to cause </w:t>
      </w:r>
      <w:r w:rsidR="00FA11F6">
        <w:rPr>
          <w:rFonts w:asciiTheme="minorBidi" w:hAnsiTheme="minorBidi" w:cstheme="minorBidi"/>
          <w:sz w:val="32"/>
          <w:szCs w:val="32"/>
        </w:rPr>
        <w:t xml:space="preserve">long waiting times and put stress on the </w:t>
      </w:r>
      <w:r w:rsidR="0033334A">
        <w:rPr>
          <w:rFonts w:asciiTheme="minorBidi" w:hAnsiTheme="minorBidi" w:cstheme="minorBidi"/>
          <w:sz w:val="32"/>
          <w:szCs w:val="32"/>
        </w:rPr>
        <w:t xml:space="preserve">staff (NHS, England 2019). </w:t>
      </w:r>
      <w:r w:rsidR="00C65CB0">
        <w:rPr>
          <w:rFonts w:asciiTheme="minorBidi" w:hAnsiTheme="minorBidi" w:cstheme="minorBidi"/>
          <w:sz w:val="32"/>
          <w:szCs w:val="32"/>
        </w:rPr>
        <w:t xml:space="preserve">This </w:t>
      </w:r>
      <w:r w:rsidR="00207788">
        <w:rPr>
          <w:rFonts w:asciiTheme="minorBidi" w:hAnsiTheme="minorBidi" w:cstheme="minorBidi"/>
          <w:sz w:val="32"/>
          <w:szCs w:val="32"/>
        </w:rPr>
        <w:t xml:space="preserve">approach is creative because </w:t>
      </w:r>
      <w:r w:rsidR="00A81985">
        <w:rPr>
          <w:rFonts w:asciiTheme="minorBidi" w:hAnsiTheme="minorBidi" w:cstheme="minorBidi"/>
          <w:sz w:val="32"/>
          <w:szCs w:val="32"/>
        </w:rPr>
        <w:t xml:space="preserve">it uses a simple online system where patients can enter their symptoms </w:t>
      </w:r>
      <w:r w:rsidR="0003654D">
        <w:rPr>
          <w:rFonts w:asciiTheme="minorBidi" w:hAnsiTheme="minorBidi" w:cstheme="minorBidi"/>
          <w:sz w:val="32"/>
          <w:szCs w:val="32"/>
        </w:rPr>
        <w:t xml:space="preserve">and get </w:t>
      </w:r>
      <w:proofErr w:type="spellStart"/>
      <w:proofErr w:type="gramStart"/>
      <w:r w:rsidR="0003654D">
        <w:rPr>
          <w:rFonts w:asciiTheme="minorBidi" w:hAnsiTheme="minorBidi" w:cstheme="minorBidi"/>
          <w:sz w:val="32"/>
          <w:szCs w:val="32"/>
        </w:rPr>
        <w:t>advise</w:t>
      </w:r>
      <w:proofErr w:type="spellEnd"/>
      <w:proofErr w:type="gramEnd"/>
      <w:r w:rsidR="0003654D">
        <w:rPr>
          <w:rFonts w:asciiTheme="minorBidi" w:hAnsiTheme="minorBidi" w:cstheme="minorBidi"/>
          <w:sz w:val="32"/>
          <w:szCs w:val="32"/>
        </w:rPr>
        <w:t xml:space="preserve"> on what they should do next, this helps reduce the need to call or visit </w:t>
      </w:r>
      <w:r w:rsidR="002768F5">
        <w:rPr>
          <w:rFonts w:asciiTheme="minorBidi" w:hAnsiTheme="minorBidi" w:cstheme="minorBidi"/>
          <w:sz w:val="32"/>
          <w:szCs w:val="32"/>
        </w:rPr>
        <w:t xml:space="preserve">services if not needed which makes it easier for people to access help. </w:t>
      </w:r>
      <w:r w:rsidR="002E67C3">
        <w:rPr>
          <w:rFonts w:asciiTheme="minorBidi" w:hAnsiTheme="minorBidi" w:cstheme="minorBidi"/>
          <w:sz w:val="32"/>
          <w:szCs w:val="32"/>
        </w:rPr>
        <w:t xml:space="preserve">This links to Everett Rogers </w:t>
      </w:r>
      <w:proofErr w:type="spellStart"/>
      <w:r w:rsidR="002E67C3">
        <w:rPr>
          <w:rFonts w:asciiTheme="minorBidi" w:hAnsiTheme="minorBidi" w:cstheme="minorBidi"/>
          <w:sz w:val="32"/>
          <w:szCs w:val="32"/>
        </w:rPr>
        <w:t>siffusion</w:t>
      </w:r>
      <w:proofErr w:type="spellEnd"/>
      <w:r w:rsidR="002E67C3">
        <w:rPr>
          <w:rFonts w:asciiTheme="minorBidi" w:hAnsiTheme="minorBidi" w:cstheme="minorBidi"/>
          <w:sz w:val="32"/>
          <w:szCs w:val="32"/>
        </w:rPr>
        <w:t xml:space="preserve"> of </w:t>
      </w:r>
      <w:r w:rsidR="00F90C09">
        <w:rPr>
          <w:rFonts w:asciiTheme="minorBidi" w:hAnsiTheme="minorBidi" w:cstheme="minorBidi"/>
          <w:sz w:val="32"/>
          <w:szCs w:val="32"/>
        </w:rPr>
        <w:lastRenderedPageBreak/>
        <w:t xml:space="preserve">innovation theory because people are more likely to use </w:t>
      </w:r>
      <w:r w:rsidR="006630D0">
        <w:rPr>
          <w:rFonts w:asciiTheme="minorBidi" w:hAnsiTheme="minorBidi" w:cstheme="minorBidi"/>
          <w:sz w:val="32"/>
          <w:szCs w:val="32"/>
        </w:rPr>
        <w:t xml:space="preserve">as it is easier and more convenient. </w:t>
      </w:r>
      <w:r w:rsidR="00384D42">
        <w:rPr>
          <w:rFonts w:asciiTheme="minorBidi" w:hAnsiTheme="minorBidi" w:cstheme="minorBidi"/>
          <w:sz w:val="32"/>
          <w:szCs w:val="32"/>
        </w:rPr>
        <w:t>This innovation has created value for both the patient and staff</w:t>
      </w:r>
      <w:r w:rsidR="00FF7A68">
        <w:rPr>
          <w:rFonts w:asciiTheme="minorBidi" w:hAnsiTheme="minorBidi" w:cstheme="minorBidi"/>
          <w:sz w:val="32"/>
          <w:szCs w:val="32"/>
        </w:rPr>
        <w:t xml:space="preserve">. Patients can get quick </w:t>
      </w:r>
      <w:r w:rsidR="0056542E">
        <w:rPr>
          <w:rFonts w:asciiTheme="minorBidi" w:hAnsiTheme="minorBidi" w:cstheme="minorBidi"/>
          <w:sz w:val="32"/>
          <w:szCs w:val="32"/>
        </w:rPr>
        <w:t>advice</w:t>
      </w:r>
      <w:r w:rsidR="00FF7A68">
        <w:rPr>
          <w:rFonts w:asciiTheme="minorBidi" w:hAnsiTheme="minorBidi" w:cstheme="minorBidi"/>
          <w:sz w:val="32"/>
          <w:szCs w:val="32"/>
        </w:rPr>
        <w:t xml:space="preserve"> </w:t>
      </w:r>
      <w:r w:rsidR="00AF6238">
        <w:rPr>
          <w:rFonts w:asciiTheme="minorBidi" w:hAnsiTheme="minorBidi" w:cstheme="minorBidi"/>
          <w:sz w:val="32"/>
          <w:szCs w:val="32"/>
        </w:rPr>
        <w:t>without</w:t>
      </w:r>
      <w:r w:rsidR="00FF7A68">
        <w:rPr>
          <w:rFonts w:asciiTheme="minorBidi" w:hAnsiTheme="minorBidi" w:cstheme="minorBidi"/>
          <w:sz w:val="32"/>
          <w:szCs w:val="32"/>
        </w:rPr>
        <w:t xml:space="preserve"> </w:t>
      </w:r>
      <w:r w:rsidR="00AF6238">
        <w:rPr>
          <w:rFonts w:asciiTheme="minorBidi" w:hAnsiTheme="minorBidi" w:cstheme="minorBidi"/>
          <w:sz w:val="32"/>
          <w:szCs w:val="32"/>
        </w:rPr>
        <w:t>having</w:t>
      </w:r>
      <w:r w:rsidR="00FF7A68">
        <w:rPr>
          <w:rFonts w:asciiTheme="minorBidi" w:hAnsiTheme="minorBidi" w:cstheme="minorBidi"/>
          <w:sz w:val="32"/>
          <w:szCs w:val="32"/>
        </w:rPr>
        <w:t xml:space="preserve"> to wai</w:t>
      </w:r>
      <w:r w:rsidR="00AF6238">
        <w:rPr>
          <w:rFonts w:asciiTheme="minorBidi" w:hAnsiTheme="minorBidi" w:cstheme="minorBidi"/>
          <w:sz w:val="32"/>
          <w:szCs w:val="32"/>
        </w:rPr>
        <w:t>t and the staff can focus on more serios cases.</w:t>
      </w:r>
      <w:r w:rsidR="006F5AD8">
        <w:rPr>
          <w:rFonts w:asciiTheme="minorBidi" w:hAnsiTheme="minorBidi" w:cstheme="minorBidi"/>
          <w:sz w:val="32"/>
          <w:szCs w:val="32"/>
        </w:rPr>
        <w:t xml:space="preserve"> For </w:t>
      </w:r>
      <w:r w:rsidR="0056542E">
        <w:rPr>
          <w:rFonts w:asciiTheme="minorBidi" w:hAnsiTheme="minorBidi" w:cstheme="minorBidi"/>
          <w:sz w:val="32"/>
          <w:szCs w:val="32"/>
        </w:rPr>
        <w:t>healthcare</w:t>
      </w:r>
      <w:r w:rsidR="006F5AD8">
        <w:rPr>
          <w:rFonts w:asciiTheme="minorBidi" w:hAnsiTheme="minorBidi" w:cstheme="minorBidi"/>
          <w:sz w:val="32"/>
          <w:szCs w:val="32"/>
        </w:rPr>
        <w:t xml:space="preserve"> systems it helps </w:t>
      </w:r>
      <w:r w:rsidR="0056542E">
        <w:rPr>
          <w:rFonts w:asciiTheme="minorBidi" w:hAnsiTheme="minorBidi" w:cstheme="minorBidi"/>
          <w:sz w:val="32"/>
          <w:szCs w:val="32"/>
        </w:rPr>
        <w:t>manage</w:t>
      </w:r>
      <w:r w:rsidR="006F5AD8">
        <w:rPr>
          <w:rFonts w:asciiTheme="minorBidi" w:hAnsiTheme="minorBidi" w:cstheme="minorBidi"/>
          <w:sz w:val="32"/>
          <w:szCs w:val="32"/>
        </w:rPr>
        <w:t xml:space="preserve"> </w:t>
      </w:r>
      <w:r w:rsidR="00A92407">
        <w:rPr>
          <w:rFonts w:asciiTheme="minorBidi" w:hAnsiTheme="minorBidi" w:cstheme="minorBidi"/>
          <w:sz w:val="32"/>
          <w:szCs w:val="32"/>
        </w:rPr>
        <w:t xml:space="preserve">demand more efficiently and reduces the unnecessary visits to the </w:t>
      </w:r>
      <w:r w:rsidR="0056542E">
        <w:rPr>
          <w:rFonts w:asciiTheme="minorBidi" w:hAnsiTheme="minorBidi" w:cstheme="minorBidi"/>
          <w:sz w:val="32"/>
          <w:szCs w:val="32"/>
        </w:rPr>
        <w:t xml:space="preserve">A&amp;E. Overall, </w:t>
      </w:r>
      <w:r w:rsidR="00696B53">
        <w:rPr>
          <w:rFonts w:asciiTheme="minorBidi" w:hAnsiTheme="minorBidi" w:cstheme="minorBidi"/>
          <w:sz w:val="32"/>
          <w:szCs w:val="32"/>
        </w:rPr>
        <w:t xml:space="preserve">NHS 111 online has helped improve access to care and reduces pressure on </w:t>
      </w:r>
      <w:r w:rsidR="00D57A1E">
        <w:rPr>
          <w:rFonts w:asciiTheme="minorBidi" w:hAnsiTheme="minorBidi" w:cstheme="minorBidi"/>
          <w:sz w:val="32"/>
          <w:szCs w:val="32"/>
        </w:rPr>
        <w:t xml:space="preserve">services. Studies have also showed that digital triage tools </w:t>
      </w:r>
      <w:r w:rsidR="00C17C75">
        <w:rPr>
          <w:rFonts w:asciiTheme="minorBidi" w:hAnsiTheme="minorBidi" w:cstheme="minorBidi"/>
          <w:sz w:val="32"/>
          <w:szCs w:val="32"/>
        </w:rPr>
        <w:t xml:space="preserve">can safely guide patients to the right care </w:t>
      </w:r>
      <w:r w:rsidR="00CB6904">
        <w:rPr>
          <w:rFonts w:asciiTheme="minorBidi" w:hAnsiTheme="minorBidi" w:cstheme="minorBidi"/>
          <w:sz w:val="32"/>
          <w:szCs w:val="32"/>
        </w:rPr>
        <w:t>while still having regular evaluations.</w:t>
      </w:r>
    </w:p>
    <w:p w14:paraId="1B2B4CA1" w14:textId="77777777" w:rsidR="00CD5796" w:rsidRDefault="00CD5796" w:rsidP="002768F5">
      <w:pPr>
        <w:rPr>
          <w:rFonts w:asciiTheme="minorBidi" w:hAnsiTheme="minorBidi" w:cstheme="minorBidi"/>
          <w:sz w:val="32"/>
          <w:szCs w:val="32"/>
        </w:rPr>
      </w:pPr>
    </w:p>
    <w:p w14:paraId="6FE51E0E" w14:textId="06C5AB11" w:rsidR="00CD5796" w:rsidRDefault="00CD5796" w:rsidP="002768F5">
      <w:pPr>
        <w:rPr>
          <w:rFonts w:asciiTheme="minorBidi" w:hAnsiTheme="minorBidi" w:cstheme="minorBidi"/>
          <w:sz w:val="32"/>
          <w:szCs w:val="32"/>
          <w:u w:val="single"/>
        </w:rPr>
      </w:pPr>
      <w:r w:rsidRPr="00CE64E1">
        <w:rPr>
          <w:rFonts w:asciiTheme="minorBidi" w:hAnsiTheme="minorBidi" w:cstheme="minorBidi"/>
          <w:sz w:val="32"/>
          <w:szCs w:val="32"/>
          <w:u w:val="single"/>
        </w:rPr>
        <w:t xml:space="preserve">Task 5- Research </w:t>
      </w:r>
      <w:r w:rsidR="00CE64E1" w:rsidRPr="00CE64E1">
        <w:rPr>
          <w:rFonts w:asciiTheme="minorBidi" w:hAnsiTheme="minorBidi" w:cstheme="minorBidi"/>
          <w:sz w:val="32"/>
          <w:szCs w:val="32"/>
          <w:u w:val="single"/>
        </w:rPr>
        <w:t>task</w:t>
      </w:r>
    </w:p>
    <w:p w14:paraId="088D3D91" w14:textId="283EA1B4" w:rsidR="00CE64E1" w:rsidRDefault="008A539E" w:rsidP="002768F5">
      <w:pPr>
        <w:rPr>
          <w:rFonts w:asciiTheme="minorBidi" w:hAnsiTheme="minorBidi" w:cstheme="minorBidi"/>
          <w:sz w:val="32"/>
          <w:szCs w:val="32"/>
        </w:rPr>
      </w:pPr>
      <w:r>
        <w:rPr>
          <w:rFonts w:asciiTheme="minorBidi" w:hAnsiTheme="minorBidi" w:cstheme="minorBidi"/>
          <w:sz w:val="32"/>
          <w:szCs w:val="32"/>
        </w:rPr>
        <w:t xml:space="preserve">One of the </w:t>
      </w:r>
      <w:r w:rsidR="00F23028">
        <w:rPr>
          <w:rFonts w:asciiTheme="minorBidi" w:hAnsiTheme="minorBidi" w:cstheme="minorBidi"/>
          <w:sz w:val="32"/>
          <w:szCs w:val="32"/>
        </w:rPr>
        <w:t xml:space="preserve">biggest problems facing the national health services </w:t>
      </w:r>
      <w:r w:rsidR="008E5CA1">
        <w:rPr>
          <w:rFonts w:asciiTheme="minorBidi" w:hAnsiTheme="minorBidi" w:cstheme="minorBidi"/>
          <w:sz w:val="32"/>
          <w:szCs w:val="32"/>
        </w:rPr>
        <w:t xml:space="preserve">right now is staff stress and burnout. </w:t>
      </w:r>
      <w:r w:rsidR="00AB05D0">
        <w:rPr>
          <w:rFonts w:asciiTheme="minorBidi" w:hAnsiTheme="minorBidi" w:cstheme="minorBidi"/>
          <w:sz w:val="32"/>
          <w:szCs w:val="32"/>
        </w:rPr>
        <w:t>Maslach’s</w:t>
      </w:r>
      <w:r w:rsidR="00C04024">
        <w:rPr>
          <w:rFonts w:asciiTheme="minorBidi" w:hAnsiTheme="minorBidi" w:cstheme="minorBidi"/>
          <w:sz w:val="32"/>
          <w:szCs w:val="32"/>
        </w:rPr>
        <w:t xml:space="preserve"> burnout </w:t>
      </w:r>
      <w:r w:rsidR="00AB05D0">
        <w:rPr>
          <w:rFonts w:asciiTheme="minorBidi" w:hAnsiTheme="minorBidi" w:cstheme="minorBidi"/>
          <w:sz w:val="32"/>
          <w:szCs w:val="32"/>
        </w:rPr>
        <w:t>theory</w:t>
      </w:r>
      <w:r w:rsidR="00C04024">
        <w:rPr>
          <w:rFonts w:asciiTheme="minorBidi" w:hAnsiTheme="minorBidi" w:cstheme="minorBidi"/>
          <w:sz w:val="32"/>
          <w:szCs w:val="32"/>
        </w:rPr>
        <w:t xml:space="preserve"> offers </w:t>
      </w:r>
      <w:r w:rsidR="00AB05D0">
        <w:rPr>
          <w:rFonts w:asciiTheme="minorBidi" w:hAnsiTheme="minorBidi" w:cstheme="minorBidi"/>
          <w:sz w:val="32"/>
          <w:szCs w:val="32"/>
        </w:rPr>
        <w:t>useful</w:t>
      </w:r>
      <w:r w:rsidR="00C04024">
        <w:rPr>
          <w:rFonts w:asciiTheme="minorBidi" w:hAnsiTheme="minorBidi" w:cstheme="minorBidi"/>
          <w:sz w:val="32"/>
          <w:szCs w:val="32"/>
        </w:rPr>
        <w:t xml:space="preserve"> lens showing </w:t>
      </w:r>
      <w:r w:rsidR="00AB05D0">
        <w:rPr>
          <w:rFonts w:asciiTheme="minorBidi" w:hAnsiTheme="minorBidi" w:cstheme="minorBidi"/>
          <w:sz w:val="32"/>
          <w:szCs w:val="32"/>
        </w:rPr>
        <w:t xml:space="preserve">how emotional </w:t>
      </w:r>
      <w:r w:rsidR="0068425E">
        <w:rPr>
          <w:rFonts w:asciiTheme="minorBidi" w:hAnsiTheme="minorBidi" w:cstheme="minorBidi"/>
          <w:sz w:val="32"/>
          <w:szCs w:val="32"/>
        </w:rPr>
        <w:t xml:space="preserve">exhaustion and a drop I personal achievement </w:t>
      </w:r>
      <w:r w:rsidR="00EA0140">
        <w:rPr>
          <w:rFonts w:asciiTheme="minorBidi" w:hAnsiTheme="minorBidi" w:cstheme="minorBidi"/>
          <w:sz w:val="32"/>
          <w:szCs w:val="32"/>
        </w:rPr>
        <w:t xml:space="preserve">build up overtime. </w:t>
      </w:r>
      <w:r w:rsidR="009C6698">
        <w:rPr>
          <w:rFonts w:asciiTheme="minorBidi" w:hAnsiTheme="minorBidi" w:cstheme="minorBidi"/>
          <w:sz w:val="32"/>
          <w:szCs w:val="32"/>
        </w:rPr>
        <w:t xml:space="preserve"> This first article </w:t>
      </w:r>
      <w:r w:rsidR="00EA020E">
        <w:rPr>
          <w:rFonts w:asciiTheme="minorBidi" w:hAnsiTheme="minorBidi" w:cstheme="minorBidi"/>
          <w:sz w:val="32"/>
          <w:szCs w:val="32"/>
        </w:rPr>
        <w:t>suggests that staff stress is caused by high workload</w:t>
      </w:r>
      <w:r w:rsidR="00151BFB">
        <w:rPr>
          <w:rFonts w:asciiTheme="minorBidi" w:hAnsiTheme="minorBidi" w:cstheme="minorBidi"/>
          <w:sz w:val="32"/>
          <w:szCs w:val="32"/>
        </w:rPr>
        <w:t xml:space="preserve">s, lack of control, and emotionally demanding roles. </w:t>
      </w:r>
      <w:r w:rsidR="00561657">
        <w:rPr>
          <w:rFonts w:asciiTheme="minorBidi" w:hAnsiTheme="minorBidi" w:cstheme="minorBidi"/>
          <w:sz w:val="32"/>
          <w:szCs w:val="32"/>
        </w:rPr>
        <w:t>They also explain that when healthcare workers are</w:t>
      </w:r>
      <w:r w:rsidR="002E537A">
        <w:rPr>
          <w:rFonts w:asciiTheme="minorBidi" w:hAnsiTheme="minorBidi" w:cstheme="minorBidi"/>
          <w:sz w:val="32"/>
          <w:szCs w:val="32"/>
        </w:rPr>
        <w:t xml:space="preserve"> constantly </w:t>
      </w:r>
      <w:r w:rsidR="00561657">
        <w:rPr>
          <w:rFonts w:asciiTheme="minorBidi" w:hAnsiTheme="minorBidi" w:cstheme="minorBidi"/>
          <w:sz w:val="32"/>
          <w:szCs w:val="32"/>
        </w:rPr>
        <w:t xml:space="preserve">under pressure </w:t>
      </w:r>
      <w:r w:rsidR="002E537A">
        <w:rPr>
          <w:rFonts w:asciiTheme="minorBidi" w:hAnsiTheme="minorBidi" w:cstheme="minorBidi"/>
          <w:sz w:val="32"/>
          <w:szCs w:val="32"/>
        </w:rPr>
        <w:t xml:space="preserve">without enough </w:t>
      </w:r>
      <w:r w:rsidR="00EF429A">
        <w:rPr>
          <w:rFonts w:asciiTheme="minorBidi" w:hAnsiTheme="minorBidi" w:cstheme="minorBidi"/>
          <w:sz w:val="32"/>
          <w:szCs w:val="32"/>
        </w:rPr>
        <w:t>support,</w:t>
      </w:r>
      <w:r w:rsidR="002E537A">
        <w:rPr>
          <w:rFonts w:asciiTheme="minorBidi" w:hAnsiTheme="minorBidi" w:cstheme="minorBidi"/>
          <w:sz w:val="32"/>
          <w:szCs w:val="32"/>
        </w:rPr>
        <w:t xml:space="preserve"> they start to feel exhausted and </w:t>
      </w:r>
      <w:r w:rsidR="000F6351">
        <w:rPr>
          <w:rFonts w:asciiTheme="minorBidi" w:hAnsiTheme="minorBidi" w:cstheme="minorBidi"/>
          <w:sz w:val="32"/>
          <w:szCs w:val="32"/>
        </w:rPr>
        <w:t xml:space="preserve">disconnected from their work. </w:t>
      </w:r>
    </w:p>
    <w:p w14:paraId="471F66DE" w14:textId="282AD24E" w:rsidR="000F6351" w:rsidRDefault="000F6351" w:rsidP="002768F5">
      <w:pPr>
        <w:rPr>
          <w:rFonts w:asciiTheme="minorBidi" w:hAnsiTheme="minorBidi" w:cstheme="minorBidi"/>
          <w:sz w:val="32"/>
          <w:szCs w:val="32"/>
        </w:rPr>
      </w:pPr>
      <w:r>
        <w:rPr>
          <w:rFonts w:asciiTheme="minorBidi" w:hAnsiTheme="minorBidi" w:cstheme="minorBidi"/>
          <w:sz w:val="32"/>
          <w:szCs w:val="32"/>
        </w:rPr>
        <w:t>The secon</w:t>
      </w:r>
      <w:r w:rsidR="002E22CD">
        <w:rPr>
          <w:rFonts w:asciiTheme="minorBidi" w:hAnsiTheme="minorBidi" w:cstheme="minorBidi"/>
          <w:sz w:val="32"/>
          <w:szCs w:val="32"/>
        </w:rPr>
        <w:t xml:space="preserve">d article by Arnold Bakker and </w:t>
      </w:r>
      <w:r w:rsidR="00507FE4">
        <w:rPr>
          <w:rFonts w:asciiTheme="minorBidi" w:hAnsiTheme="minorBidi" w:cstheme="minorBidi"/>
          <w:sz w:val="32"/>
          <w:szCs w:val="32"/>
        </w:rPr>
        <w:t>Demerouti</w:t>
      </w:r>
      <w:r w:rsidR="002E22CD">
        <w:rPr>
          <w:rFonts w:asciiTheme="minorBidi" w:hAnsiTheme="minorBidi" w:cstheme="minorBidi"/>
          <w:sz w:val="32"/>
          <w:szCs w:val="32"/>
        </w:rPr>
        <w:t xml:space="preserve"> </w:t>
      </w:r>
      <w:r w:rsidR="00507FE4">
        <w:rPr>
          <w:rFonts w:asciiTheme="minorBidi" w:hAnsiTheme="minorBidi" w:cstheme="minorBidi"/>
          <w:sz w:val="32"/>
          <w:szCs w:val="32"/>
        </w:rPr>
        <w:t>uses the job demands recourses mod</w:t>
      </w:r>
      <w:r w:rsidR="00C416AA">
        <w:rPr>
          <w:rFonts w:asciiTheme="minorBidi" w:hAnsiTheme="minorBidi" w:cstheme="minorBidi"/>
          <w:sz w:val="32"/>
          <w:szCs w:val="32"/>
        </w:rPr>
        <w:t xml:space="preserve">el. This study argues that stress is caused by an imbalance of </w:t>
      </w:r>
      <w:r w:rsidR="00F93BF9">
        <w:rPr>
          <w:rFonts w:asciiTheme="minorBidi" w:hAnsiTheme="minorBidi" w:cstheme="minorBidi"/>
          <w:sz w:val="32"/>
          <w:szCs w:val="32"/>
        </w:rPr>
        <w:t xml:space="preserve">job demands such as time pressure and </w:t>
      </w:r>
      <w:r w:rsidR="00A43668">
        <w:rPr>
          <w:rFonts w:asciiTheme="minorBidi" w:hAnsiTheme="minorBidi" w:cstheme="minorBidi"/>
          <w:sz w:val="32"/>
          <w:szCs w:val="32"/>
        </w:rPr>
        <w:t>workload</w:t>
      </w:r>
      <w:r w:rsidR="00F93BF9">
        <w:rPr>
          <w:rFonts w:asciiTheme="minorBidi" w:hAnsiTheme="minorBidi" w:cstheme="minorBidi"/>
          <w:sz w:val="32"/>
          <w:szCs w:val="32"/>
        </w:rPr>
        <w:t xml:space="preserve"> </w:t>
      </w:r>
      <w:r w:rsidR="00C5082B">
        <w:rPr>
          <w:rFonts w:asciiTheme="minorBidi" w:hAnsiTheme="minorBidi" w:cstheme="minorBidi"/>
          <w:sz w:val="32"/>
          <w:szCs w:val="32"/>
        </w:rPr>
        <w:t xml:space="preserve">and job </w:t>
      </w:r>
      <w:r w:rsidR="00A43668">
        <w:rPr>
          <w:rFonts w:asciiTheme="minorBidi" w:hAnsiTheme="minorBidi" w:cstheme="minorBidi"/>
          <w:sz w:val="32"/>
          <w:szCs w:val="32"/>
        </w:rPr>
        <w:t>resources</w:t>
      </w:r>
      <w:r w:rsidR="00C5082B">
        <w:rPr>
          <w:rFonts w:asciiTheme="minorBidi" w:hAnsiTheme="minorBidi" w:cstheme="minorBidi"/>
          <w:sz w:val="32"/>
          <w:szCs w:val="32"/>
        </w:rPr>
        <w:t xml:space="preserve"> for example </w:t>
      </w:r>
      <w:r w:rsidR="00A43668">
        <w:rPr>
          <w:rFonts w:asciiTheme="minorBidi" w:hAnsiTheme="minorBidi" w:cstheme="minorBidi"/>
          <w:sz w:val="32"/>
          <w:szCs w:val="32"/>
        </w:rPr>
        <w:t>support and training. When the demand</w:t>
      </w:r>
      <w:r w:rsidR="00EF429A">
        <w:rPr>
          <w:rFonts w:asciiTheme="minorBidi" w:hAnsiTheme="minorBidi" w:cstheme="minorBidi"/>
          <w:sz w:val="32"/>
          <w:szCs w:val="32"/>
        </w:rPr>
        <w:t>s are too high and the resources are too low then burnout is most likely to happen.</w:t>
      </w:r>
      <w:r w:rsidR="00F06E65">
        <w:rPr>
          <w:rFonts w:asciiTheme="minorBidi" w:hAnsiTheme="minorBidi" w:cstheme="minorBidi"/>
          <w:sz w:val="32"/>
          <w:szCs w:val="32"/>
        </w:rPr>
        <w:t xml:space="preserve"> Both articles agree that workload is the key </w:t>
      </w:r>
      <w:r w:rsidR="00583E20">
        <w:rPr>
          <w:rFonts w:asciiTheme="minorBidi" w:hAnsiTheme="minorBidi" w:cstheme="minorBidi"/>
          <w:sz w:val="32"/>
          <w:szCs w:val="32"/>
        </w:rPr>
        <w:t xml:space="preserve">cause of stress. However, </w:t>
      </w:r>
      <w:proofErr w:type="gramStart"/>
      <w:r w:rsidR="00583E20">
        <w:rPr>
          <w:rFonts w:asciiTheme="minorBidi" w:hAnsiTheme="minorBidi" w:cstheme="minorBidi"/>
          <w:sz w:val="32"/>
          <w:szCs w:val="32"/>
        </w:rPr>
        <w:t>they</w:t>
      </w:r>
      <w:proofErr w:type="gramEnd"/>
      <w:r w:rsidR="00583E20">
        <w:rPr>
          <w:rFonts w:asciiTheme="minorBidi" w:hAnsiTheme="minorBidi" w:cstheme="minorBidi"/>
          <w:sz w:val="32"/>
          <w:szCs w:val="32"/>
        </w:rPr>
        <w:t xml:space="preserve"> </w:t>
      </w:r>
      <w:r w:rsidR="001E3122">
        <w:rPr>
          <w:rFonts w:asciiTheme="minorBidi" w:hAnsiTheme="minorBidi" w:cstheme="minorBidi"/>
          <w:sz w:val="32"/>
          <w:szCs w:val="32"/>
        </w:rPr>
        <w:t xml:space="preserve">slightly different because Maslach focuses more on </w:t>
      </w:r>
      <w:r w:rsidR="005E6305">
        <w:rPr>
          <w:rFonts w:asciiTheme="minorBidi" w:hAnsiTheme="minorBidi" w:cstheme="minorBidi"/>
          <w:sz w:val="32"/>
          <w:szCs w:val="32"/>
        </w:rPr>
        <w:t xml:space="preserve">emotional impact whereas Bakker and Demerouti focus more on </w:t>
      </w:r>
      <w:r w:rsidR="00EE7404">
        <w:rPr>
          <w:rFonts w:asciiTheme="minorBidi" w:hAnsiTheme="minorBidi" w:cstheme="minorBidi"/>
          <w:sz w:val="32"/>
          <w:szCs w:val="32"/>
        </w:rPr>
        <w:t>the importance of organisational factors like resources and support.</w:t>
      </w:r>
      <w:r w:rsidR="00757F00">
        <w:rPr>
          <w:rFonts w:asciiTheme="minorBidi" w:hAnsiTheme="minorBidi" w:cstheme="minorBidi"/>
          <w:sz w:val="32"/>
          <w:szCs w:val="32"/>
        </w:rPr>
        <w:t xml:space="preserve"> </w:t>
      </w:r>
      <w:r w:rsidR="00757F00">
        <w:rPr>
          <w:rFonts w:asciiTheme="minorBidi" w:hAnsiTheme="minorBidi" w:cstheme="minorBidi"/>
          <w:sz w:val="32"/>
          <w:szCs w:val="32"/>
        </w:rPr>
        <w:lastRenderedPageBreak/>
        <w:t xml:space="preserve">These findings help </w:t>
      </w:r>
      <w:r w:rsidR="000B4887">
        <w:rPr>
          <w:rFonts w:asciiTheme="minorBidi" w:hAnsiTheme="minorBidi" w:cstheme="minorBidi"/>
          <w:sz w:val="32"/>
          <w:szCs w:val="32"/>
        </w:rPr>
        <w:t xml:space="preserve">explain why staff stress is common and in real </w:t>
      </w:r>
      <w:r w:rsidR="00A570C9">
        <w:rPr>
          <w:rFonts w:asciiTheme="minorBidi" w:hAnsiTheme="minorBidi" w:cstheme="minorBidi"/>
          <w:sz w:val="32"/>
          <w:szCs w:val="32"/>
        </w:rPr>
        <w:t>healthcare settings w</w:t>
      </w:r>
      <w:r w:rsidR="00404F38">
        <w:rPr>
          <w:rFonts w:asciiTheme="minorBidi" w:hAnsiTheme="minorBidi" w:cstheme="minorBidi"/>
          <w:sz w:val="32"/>
          <w:szCs w:val="32"/>
        </w:rPr>
        <w:t>hich is where workers often dea</w:t>
      </w:r>
      <w:r w:rsidR="004458FA">
        <w:rPr>
          <w:rFonts w:asciiTheme="minorBidi" w:hAnsiTheme="minorBidi" w:cstheme="minorBidi"/>
          <w:sz w:val="32"/>
          <w:szCs w:val="32"/>
        </w:rPr>
        <w:t xml:space="preserve">l </w:t>
      </w:r>
      <w:r w:rsidR="00404F38">
        <w:rPr>
          <w:rFonts w:asciiTheme="minorBidi" w:hAnsiTheme="minorBidi" w:cstheme="minorBidi"/>
          <w:sz w:val="32"/>
          <w:szCs w:val="32"/>
        </w:rPr>
        <w:t xml:space="preserve">with staff shortages and long hours. </w:t>
      </w:r>
      <w:r w:rsidR="004458FA">
        <w:rPr>
          <w:rFonts w:asciiTheme="minorBidi" w:hAnsiTheme="minorBidi" w:cstheme="minorBidi"/>
          <w:sz w:val="32"/>
          <w:szCs w:val="32"/>
        </w:rPr>
        <w:t xml:space="preserve">Understanding </w:t>
      </w:r>
      <w:r w:rsidR="00AE138A">
        <w:rPr>
          <w:rFonts w:asciiTheme="minorBidi" w:hAnsiTheme="minorBidi" w:cstheme="minorBidi"/>
          <w:sz w:val="32"/>
          <w:szCs w:val="32"/>
        </w:rPr>
        <w:t>both</w:t>
      </w:r>
      <w:r w:rsidR="004458FA">
        <w:rPr>
          <w:rFonts w:asciiTheme="minorBidi" w:hAnsiTheme="minorBidi" w:cstheme="minorBidi"/>
          <w:sz w:val="32"/>
          <w:szCs w:val="32"/>
        </w:rPr>
        <w:t xml:space="preserve"> perspectives </w:t>
      </w:r>
      <w:r w:rsidR="004C46DC">
        <w:rPr>
          <w:rFonts w:asciiTheme="minorBidi" w:hAnsiTheme="minorBidi" w:cstheme="minorBidi"/>
          <w:sz w:val="32"/>
          <w:szCs w:val="32"/>
        </w:rPr>
        <w:t xml:space="preserve">shows that reducing stress requires not only </w:t>
      </w:r>
      <w:r w:rsidR="00863578">
        <w:rPr>
          <w:rFonts w:asciiTheme="minorBidi" w:hAnsiTheme="minorBidi" w:cstheme="minorBidi"/>
          <w:sz w:val="32"/>
          <w:szCs w:val="32"/>
        </w:rPr>
        <w:t>emotional support but also better staffing and working conditions.</w:t>
      </w:r>
    </w:p>
    <w:p w14:paraId="461D06EE" w14:textId="13400935" w:rsidR="000F6351" w:rsidRDefault="000F6351" w:rsidP="002768F5">
      <w:pPr>
        <w:rPr>
          <w:rFonts w:asciiTheme="minorBidi" w:hAnsiTheme="minorBidi" w:cstheme="minorBidi"/>
          <w:sz w:val="32"/>
          <w:szCs w:val="32"/>
        </w:rPr>
      </w:pPr>
    </w:p>
    <w:p w14:paraId="20731400" w14:textId="0D664794" w:rsidR="00C55BC8" w:rsidRPr="00AE138A" w:rsidRDefault="00C55BC8" w:rsidP="002768F5">
      <w:pPr>
        <w:rPr>
          <w:rFonts w:asciiTheme="minorBidi" w:hAnsiTheme="minorBidi" w:cstheme="minorBidi"/>
          <w:sz w:val="32"/>
          <w:szCs w:val="32"/>
          <w:u w:val="single"/>
        </w:rPr>
      </w:pPr>
      <w:r w:rsidRPr="00AE138A">
        <w:rPr>
          <w:rFonts w:asciiTheme="minorBidi" w:hAnsiTheme="minorBidi" w:cstheme="minorBidi"/>
          <w:sz w:val="32"/>
          <w:szCs w:val="32"/>
          <w:u w:val="single"/>
        </w:rPr>
        <w:t xml:space="preserve">Task </w:t>
      </w:r>
      <w:r w:rsidR="00ED7014" w:rsidRPr="00AE138A">
        <w:rPr>
          <w:rFonts w:asciiTheme="minorBidi" w:hAnsiTheme="minorBidi" w:cstheme="minorBidi"/>
          <w:sz w:val="32"/>
          <w:szCs w:val="32"/>
          <w:u w:val="single"/>
        </w:rPr>
        <w:t xml:space="preserve">6- Exploring digital innovation </w:t>
      </w:r>
      <w:r w:rsidR="00AE138A" w:rsidRPr="00AE138A">
        <w:rPr>
          <w:rFonts w:asciiTheme="minorBidi" w:hAnsiTheme="minorBidi" w:cstheme="minorBidi"/>
          <w:sz w:val="32"/>
          <w:szCs w:val="32"/>
          <w:u w:val="single"/>
        </w:rPr>
        <w:t>in health and social care</w:t>
      </w:r>
    </w:p>
    <w:p w14:paraId="19AC6684" w14:textId="6D2DC5DA" w:rsidR="002576E7" w:rsidRDefault="007E449E" w:rsidP="008E74A8">
      <w:pPr>
        <w:rPr>
          <w:rFonts w:asciiTheme="minorBidi" w:hAnsiTheme="minorBidi" w:cstheme="minorBidi"/>
          <w:sz w:val="32"/>
          <w:szCs w:val="32"/>
        </w:rPr>
      </w:pPr>
      <w:r>
        <w:rPr>
          <w:rFonts w:asciiTheme="minorBidi" w:hAnsiTheme="minorBidi" w:cstheme="minorBidi"/>
          <w:sz w:val="32"/>
          <w:szCs w:val="32"/>
        </w:rPr>
        <w:t xml:space="preserve">Digital technology is increasingly being used to improve healthcare especially </w:t>
      </w:r>
      <w:r w:rsidR="00D00384">
        <w:rPr>
          <w:rFonts w:asciiTheme="minorBidi" w:hAnsiTheme="minorBidi" w:cstheme="minorBidi"/>
          <w:sz w:val="32"/>
          <w:szCs w:val="32"/>
        </w:rPr>
        <w:t>through tools such as wearable devices, electronic health records</w:t>
      </w:r>
      <w:r w:rsidR="00F96A8C">
        <w:rPr>
          <w:rFonts w:asciiTheme="minorBidi" w:hAnsiTheme="minorBidi" w:cstheme="minorBidi"/>
          <w:sz w:val="32"/>
          <w:szCs w:val="32"/>
        </w:rPr>
        <w:t xml:space="preserve">. One important benefit of wearable health technologies such as smartwatches us that it allows </w:t>
      </w:r>
      <w:r w:rsidR="00CE6293">
        <w:rPr>
          <w:rFonts w:asciiTheme="minorBidi" w:hAnsiTheme="minorBidi" w:cstheme="minorBidi"/>
          <w:sz w:val="32"/>
          <w:szCs w:val="32"/>
        </w:rPr>
        <w:t xml:space="preserve">for the patient to be </w:t>
      </w:r>
      <w:r w:rsidR="005C08CC">
        <w:rPr>
          <w:rFonts w:asciiTheme="minorBidi" w:hAnsiTheme="minorBidi" w:cstheme="minorBidi"/>
          <w:sz w:val="32"/>
          <w:szCs w:val="32"/>
        </w:rPr>
        <w:t xml:space="preserve">continuously </w:t>
      </w:r>
      <w:r w:rsidR="00CE6293">
        <w:rPr>
          <w:rFonts w:asciiTheme="minorBidi" w:hAnsiTheme="minorBidi" w:cstheme="minorBidi"/>
          <w:sz w:val="32"/>
          <w:szCs w:val="32"/>
        </w:rPr>
        <w:t>monitored</w:t>
      </w:r>
      <w:r w:rsidR="005C08CC">
        <w:rPr>
          <w:rFonts w:asciiTheme="minorBidi" w:hAnsiTheme="minorBidi" w:cstheme="minorBidi"/>
          <w:sz w:val="32"/>
          <w:szCs w:val="32"/>
        </w:rPr>
        <w:t xml:space="preserve">, for example, devices like an apple watch can track your </w:t>
      </w:r>
      <w:r w:rsidR="00166CA4">
        <w:rPr>
          <w:rFonts w:asciiTheme="minorBidi" w:hAnsiTheme="minorBidi" w:cstheme="minorBidi"/>
          <w:sz w:val="32"/>
          <w:szCs w:val="32"/>
        </w:rPr>
        <w:t xml:space="preserve">heart </w:t>
      </w:r>
      <w:proofErr w:type="gramStart"/>
      <w:r w:rsidR="00166CA4">
        <w:rPr>
          <w:rFonts w:asciiTheme="minorBidi" w:hAnsiTheme="minorBidi" w:cstheme="minorBidi"/>
          <w:sz w:val="32"/>
          <w:szCs w:val="32"/>
        </w:rPr>
        <w:t>rate ,</w:t>
      </w:r>
      <w:proofErr w:type="gramEnd"/>
      <w:r w:rsidR="00166CA4">
        <w:rPr>
          <w:rFonts w:asciiTheme="minorBidi" w:hAnsiTheme="minorBidi" w:cstheme="minorBidi"/>
          <w:sz w:val="32"/>
          <w:szCs w:val="32"/>
        </w:rPr>
        <w:t xml:space="preserve"> physical activity and even detect irregular hea</w:t>
      </w:r>
      <w:r w:rsidR="00702FFC">
        <w:rPr>
          <w:rFonts w:asciiTheme="minorBidi" w:hAnsiTheme="minorBidi" w:cstheme="minorBidi"/>
          <w:sz w:val="32"/>
          <w:szCs w:val="32"/>
        </w:rPr>
        <w:t xml:space="preserve">rt rhythms. This is more useful to people with chronic conditions such as diabetes and heart conditions. </w:t>
      </w:r>
      <w:r w:rsidR="00FD49A9">
        <w:rPr>
          <w:rFonts w:asciiTheme="minorBidi" w:hAnsiTheme="minorBidi" w:cstheme="minorBidi"/>
          <w:sz w:val="32"/>
          <w:szCs w:val="32"/>
        </w:rPr>
        <w:t xml:space="preserve">According to the technology acceptance model developed by Fred Davis 1989, individuals are more likely to use </w:t>
      </w:r>
      <w:r w:rsidR="00604A7B">
        <w:rPr>
          <w:rFonts w:asciiTheme="minorBidi" w:hAnsiTheme="minorBidi" w:cstheme="minorBidi"/>
          <w:sz w:val="32"/>
          <w:szCs w:val="32"/>
        </w:rPr>
        <w:t xml:space="preserve">these devises if they find them useful and easy to use. </w:t>
      </w:r>
    </w:p>
    <w:p w14:paraId="717680E3" w14:textId="2F515105" w:rsidR="00083091" w:rsidRDefault="0068611B" w:rsidP="00083091">
      <w:pPr>
        <w:rPr>
          <w:rFonts w:asciiTheme="minorBidi" w:hAnsiTheme="minorBidi" w:cstheme="minorBidi"/>
          <w:sz w:val="32"/>
          <w:szCs w:val="32"/>
        </w:rPr>
      </w:pPr>
      <w:r>
        <w:rPr>
          <w:rFonts w:asciiTheme="minorBidi" w:hAnsiTheme="minorBidi" w:cstheme="minorBidi"/>
          <w:sz w:val="32"/>
          <w:szCs w:val="32"/>
        </w:rPr>
        <w:t xml:space="preserve">Electronic health </w:t>
      </w:r>
      <w:r w:rsidR="008C440B">
        <w:rPr>
          <w:rFonts w:asciiTheme="minorBidi" w:hAnsiTheme="minorBidi" w:cstheme="minorBidi"/>
          <w:sz w:val="32"/>
          <w:szCs w:val="32"/>
        </w:rPr>
        <w:t>records</w:t>
      </w:r>
      <w:r>
        <w:rPr>
          <w:rFonts w:asciiTheme="minorBidi" w:hAnsiTheme="minorBidi" w:cstheme="minorBidi"/>
          <w:sz w:val="32"/>
          <w:szCs w:val="32"/>
        </w:rPr>
        <w:t xml:space="preserve"> are also crucial to improving communication between healthcare professionals </w:t>
      </w:r>
      <w:r w:rsidR="008C440B">
        <w:rPr>
          <w:rFonts w:asciiTheme="minorBidi" w:hAnsiTheme="minorBidi" w:cstheme="minorBidi"/>
          <w:sz w:val="32"/>
          <w:szCs w:val="32"/>
        </w:rPr>
        <w:t xml:space="preserve">.it stores </w:t>
      </w:r>
      <w:proofErr w:type="gramStart"/>
      <w:r w:rsidR="008C440B">
        <w:rPr>
          <w:rFonts w:asciiTheme="minorBidi" w:hAnsiTheme="minorBidi" w:cstheme="minorBidi"/>
          <w:sz w:val="32"/>
          <w:szCs w:val="32"/>
        </w:rPr>
        <w:t>patient</w:t>
      </w:r>
      <w:r w:rsidR="00141165">
        <w:rPr>
          <w:rFonts w:asciiTheme="minorBidi" w:hAnsiTheme="minorBidi" w:cstheme="minorBidi"/>
          <w:sz w:val="32"/>
          <w:szCs w:val="32"/>
        </w:rPr>
        <w:t>s</w:t>
      </w:r>
      <w:proofErr w:type="gramEnd"/>
      <w:r w:rsidR="00141165">
        <w:rPr>
          <w:rFonts w:asciiTheme="minorBidi" w:hAnsiTheme="minorBidi" w:cstheme="minorBidi"/>
          <w:sz w:val="32"/>
          <w:szCs w:val="32"/>
        </w:rPr>
        <w:t xml:space="preserve"> information digitally allowing </w:t>
      </w:r>
      <w:r w:rsidR="00DE1BB0">
        <w:rPr>
          <w:rFonts w:asciiTheme="minorBidi" w:hAnsiTheme="minorBidi" w:cstheme="minorBidi"/>
          <w:sz w:val="32"/>
          <w:szCs w:val="32"/>
        </w:rPr>
        <w:t>doctors</w:t>
      </w:r>
      <w:r w:rsidR="00141165">
        <w:rPr>
          <w:rFonts w:asciiTheme="minorBidi" w:hAnsiTheme="minorBidi" w:cstheme="minorBidi"/>
          <w:sz w:val="32"/>
          <w:szCs w:val="32"/>
        </w:rPr>
        <w:t xml:space="preserve"> and </w:t>
      </w:r>
      <w:proofErr w:type="spellStart"/>
      <w:r w:rsidR="00141165">
        <w:rPr>
          <w:rFonts w:asciiTheme="minorBidi" w:hAnsiTheme="minorBidi" w:cstheme="minorBidi"/>
          <w:sz w:val="32"/>
          <w:szCs w:val="32"/>
        </w:rPr>
        <w:t>nursers</w:t>
      </w:r>
      <w:proofErr w:type="spellEnd"/>
      <w:r w:rsidR="00141165">
        <w:rPr>
          <w:rFonts w:asciiTheme="minorBidi" w:hAnsiTheme="minorBidi" w:cstheme="minorBidi"/>
          <w:sz w:val="32"/>
          <w:szCs w:val="32"/>
        </w:rPr>
        <w:t xml:space="preserve"> </w:t>
      </w:r>
      <w:r w:rsidR="00DE1BB0">
        <w:rPr>
          <w:rFonts w:asciiTheme="minorBidi" w:hAnsiTheme="minorBidi" w:cstheme="minorBidi"/>
          <w:sz w:val="32"/>
          <w:szCs w:val="32"/>
        </w:rPr>
        <w:t xml:space="preserve">to access up to date records quickly. </w:t>
      </w:r>
      <w:r w:rsidR="003764D6">
        <w:rPr>
          <w:rFonts w:asciiTheme="minorBidi" w:hAnsiTheme="minorBidi" w:cstheme="minorBidi"/>
          <w:sz w:val="32"/>
          <w:szCs w:val="32"/>
        </w:rPr>
        <w:t xml:space="preserve">For </w:t>
      </w:r>
      <w:proofErr w:type="gramStart"/>
      <w:r w:rsidR="003764D6">
        <w:rPr>
          <w:rFonts w:asciiTheme="minorBidi" w:hAnsiTheme="minorBidi" w:cstheme="minorBidi"/>
          <w:sz w:val="32"/>
          <w:szCs w:val="32"/>
        </w:rPr>
        <w:t>example</w:t>
      </w:r>
      <w:proofErr w:type="gramEnd"/>
      <w:r w:rsidR="003764D6">
        <w:rPr>
          <w:rFonts w:asciiTheme="minorBidi" w:hAnsiTheme="minorBidi" w:cstheme="minorBidi"/>
          <w:sz w:val="32"/>
          <w:szCs w:val="32"/>
        </w:rPr>
        <w:t xml:space="preserve"> if a patient visits a hospital </w:t>
      </w:r>
      <w:r w:rsidR="00DD25B8">
        <w:rPr>
          <w:rFonts w:asciiTheme="minorBidi" w:hAnsiTheme="minorBidi" w:cstheme="minorBidi"/>
          <w:sz w:val="32"/>
          <w:szCs w:val="32"/>
        </w:rPr>
        <w:t xml:space="preserve">and their GP has already uploaded their medical history it </w:t>
      </w:r>
      <w:r w:rsidR="001770CA">
        <w:rPr>
          <w:rFonts w:asciiTheme="minorBidi" w:hAnsiTheme="minorBidi" w:cstheme="minorBidi"/>
          <w:sz w:val="32"/>
          <w:szCs w:val="32"/>
        </w:rPr>
        <w:t xml:space="preserve">helps hospital staff jobs easier and more accurate. </w:t>
      </w:r>
      <w:r w:rsidR="009B2AFF">
        <w:rPr>
          <w:rFonts w:asciiTheme="minorBidi" w:hAnsiTheme="minorBidi" w:cstheme="minorBidi"/>
          <w:sz w:val="32"/>
          <w:szCs w:val="32"/>
        </w:rPr>
        <w:t xml:space="preserve">This then reduces errors and improves collaboration between </w:t>
      </w:r>
      <w:r w:rsidR="00AD5B6E">
        <w:rPr>
          <w:rFonts w:asciiTheme="minorBidi" w:hAnsiTheme="minorBidi" w:cstheme="minorBidi"/>
          <w:sz w:val="32"/>
          <w:szCs w:val="32"/>
        </w:rPr>
        <w:t xml:space="preserve">different services. Applying </w:t>
      </w:r>
      <w:proofErr w:type="spellStart"/>
      <w:r w:rsidR="00AD5B6E">
        <w:rPr>
          <w:rFonts w:asciiTheme="minorBidi" w:hAnsiTheme="minorBidi" w:cstheme="minorBidi"/>
          <w:sz w:val="32"/>
          <w:szCs w:val="32"/>
        </w:rPr>
        <w:t>davis’s</w:t>
      </w:r>
      <w:proofErr w:type="spellEnd"/>
      <w:r w:rsidR="00AD5B6E">
        <w:rPr>
          <w:rFonts w:asciiTheme="minorBidi" w:hAnsiTheme="minorBidi" w:cstheme="minorBidi"/>
          <w:sz w:val="32"/>
          <w:szCs w:val="32"/>
        </w:rPr>
        <w:t xml:space="preserve"> model</w:t>
      </w:r>
      <w:r w:rsidR="007F72FD">
        <w:rPr>
          <w:rFonts w:asciiTheme="minorBidi" w:hAnsiTheme="minorBidi" w:cstheme="minorBidi"/>
          <w:sz w:val="32"/>
          <w:szCs w:val="32"/>
        </w:rPr>
        <w:t>, healthcare providers are. More likely to</w:t>
      </w:r>
      <w:r w:rsidR="006035DB">
        <w:rPr>
          <w:rFonts w:asciiTheme="minorBidi" w:hAnsiTheme="minorBidi" w:cstheme="minorBidi"/>
          <w:sz w:val="32"/>
          <w:szCs w:val="32"/>
        </w:rPr>
        <w:t xml:space="preserve"> use the HER systems if they seem them as more efficient and easier to use.</w:t>
      </w:r>
      <w:r w:rsidR="00D775E2">
        <w:rPr>
          <w:rFonts w:asciiTheme="minorBidi" w:hAnsiTheme="minorBidi" w:cstheme="minorBidi"/>
          <w:sz w:val="32"/>
          <w:szCs w:val="32"/>
        </w:rPr>
        <w:t xml:space="preserve"> Mobile health apps </w:t>
      </w:r>
      <w:r w:rsidR="00373AC8">
        <w:rPr>
          <w:rFonts w:asciiTheme="minorBidi" w:hAnsiTheme="minorBidi" w:cstheme="minorBidi"/>
          <w:sz w:val="32"/>
          <w:szCs w:val="32"/>
        </w:rPr>
        <w:t xml:space="preserve">such as fitness or diet trackers encourage users to </w:t>
      </w:r>
      <w:r w:rsidR="001E66C1">
        <w:rPr>
          <w:rFonts w:asciiTheme="minorBidi" w:hAnsiTheme="minorBidi" w:cstheme="minorBidi"/>
          <w:sz w:val="32"/>
          <w:szCs w:val="32"/>
        </w:rPr>
        <w:t xml:space="preserve">have more healthier lifestyle and by setting goals and </w:t>
      </w:r>
      <w:r w:rsidR="001126F2">
        <w:rPr>
          <w:rFonts w:asciiTheme="minorBidi" w:hAnsiTheme="minorBidi" w:cstheme="minorBidi"/>
          <w:sz w:val="32"/>
          <w:szCs w:val="32"/>
        </w:rPr>
        <w:t xml:space="preserve">reminders.  </w:t>
      </w:r>
      <w:proofErr w:type="spellStart"/>
      <w:r w:rsidR="001126F2">
        <w:rPr>
          <w:rFonts w:asciiTheme="minorBidi" w:hAnsiTheme="minorBidi" w:cstheme="minorBidi"/>
          <w:sz w:val="32"/>
          <w:szCs w:val="32"/>
        </w:rPr>
        <w:t>Thses</w:t>
      </w:r>
      <w:proofErr w:type="spellEnd"/>
      <w:r w:rsidR="001126F2">
        <w:rPr>
          <w:rFonts w:asciiTheme="minorBidi" w:hAnsiTheme="minorBidi" w:cstheme="minorBidi"/>
          <w:sz w:val="32"/>
          <w:szCs w:val="32"/>
        </w:rPr>
        <w:t xml:space="preserve"> </w:t>
      </w:r>
      <w:r w:rsidR="001126F2">
        <w:rPr>
          <w:rFonts w:asciiTheme="minorBidi" w:hAnsiTheme="minorBidi" w:cstheme="minorBidi"/>
          <w:sz w:val="32"/>
          <w:szCs w:val="32"/>
        </w:rPr>
        <w:lastRenderedPageBreak/>
        <w:t xml:space="preserve">tools also empower people to take control of their </w:t>
      </w:r>
      <w:r w:rsidR="00613970">
        <w:rPr>
          <w:rFonts w:asciiTheme="minorBidi" w:hAnsiTheme="minorBidi" w:cstheme="minorBidi"/>
          <w:sz w:val="32"/>
          <w:szCs w:val="32"/>
        </w:rPr>
        <w:t xml:space="preserve">health before any serious issues develop. In conclusion, digital technologies improve health and social care </w:t>
      </w:r>
      <w:r w:rsidR="00451B88">
        <w:rPr>
          <w:rFonts w:asciiTheme="minorBidi" w:hAnsiTheme="minorBidi" w:cstheme="minorBidi"/>
          <w:sz w:val="32"/>
          <w:szCs w:val="32"/>
        </w:rPr>
        <w:t xml:space="preserve">by </w:t>
      </w:r>
      <w:r w:rsidR="00083091">
        <w:rPr>
          <w:rFonts w:asciiTheme="minorBidi" w:hAnsiTheme="minorBidi" w:cstheme="minorBidi"/>
          <w:sz w:val="32"/>
          <w:szCs w:val="32"/>
        </w:rPr>
        <w:t>enhancing, monitoring</w:t>
      </w:r>
      <w:r w:rsidR="00451B88">
        <w:rPr>
          <w:rFonts w:asciiTheme="minorBidi" w:hAnsiTheme="minorBidi" w:cstheme="minorBidi"/>
          <w:sz w:val="32"/>
          <w:szCs w:val="32"/>
        </w:rPr>
        <w:t xml:space="preserve"> and communication. The technolog</w:t>
      </w:r>
      <w:r w:rsidR="00913AB2">
        <w:rPr>
          <w:rFonts w:asciiTheme="minorBidi" w:hAnsiTheme="minorBidi" w:cstheme="minorBidi"/>
          <w:sz w:val="32"/>
          <w:szCs w:val="32"/>
        </w:rPr>
        <w:t xml:space="preserve">y acceptance model explains that their success depends on how useful and easy they are to use </w:t>
      </w:r>
      <w:r w:rsidR="00083091">
        <w:rPr>
          <w:rFonts w:asciiTheme="minorBidi" w:hAnsiTheme="minorBidi" w:cstheme="minorBidi"/>
          <w:sz w:val="32"/>
          <w:szCs w:val="32"/>
        </w:rPr>
        <w:t>which is why these tools are used worldwide.</w:t>
      </w:r>
    </w:p>
    <w:p w14:paraId="67CBC092" w14:textId="77777777" w:rsidR="0074771F" w:rsidRDefault="0074771F" w:rsidP="00083091">
      <w:pPr>
        <w:rPr>
          <w:rFonts w:asciiTheme="minorBidi" w:hAnsiTheme="minorBidi" w:cstheme="minorBidi"/>
          <w:sz w:val="32"/>
          <w:szCs w:val="32"/>
        </w:rPr>
      </w:pPr>
    </w:p>
    <w:p w14:paraId="4DB1126A" w14:textId="7B8403B3" w:rsidR="0074771F" w:rsidRPr="007A3F33" w:rsidRDefault="005750C3" w:rsidP="00083091">
      <w:pPr>
        <w:rPr>
          <w:rFonts w:asciiTheme="minorBidi" w:hAnsiTheme="minorBidi" w:cstheme="minorBidi"/>
          <w:sz w:val="32"/>
          <w:szCs w:val="32"/>
          <w:u w:val="single"/>
        </w:rPr>
      </w:pPr>
      <w:r w:rsidRPr="007A3F33">
        <w:rPr>
          <w:rFonts w:asciiTheme="minorBidi" w:hAnsiTheme="minorBidi" w:cstheme="minorBidi"/>
          <w:sz w:val="32"/>
          <w:szCs w:val="32"/>
          <w:u w:val="single"/>
        </w:rPr>
        <w:t xml:space="preserve">Task 7- Understanding the </w:t>
      </w:r>
      <w:r w:rsidR="007A3F33" w:rsidRPr="007A3F33">
        <w:rPr>
          <w:rFonts w:asciiTheme="minorBidi" w:hAnsiTheme="minorBidi" w:cstheme="minorBidi"/>
          <w:sz w:val="32"/>
          <w:szCs w:val="32"/>
          <w:u w:val="single"/>
        </w:rPr>
        <w:t>NHS Leadership framework</w:t>
      </w:r>
    </w:p>
    <w:p w14:paraId="312A2D02" w14:textId="77777777" w:rsidR="009C3E4B" w:rsidRDefault="00770D1A" w:rsidP="00737027">
      <w:pPr>
        <w:rPr>
          <w:rFonts w:asciiTheme="minorBidi" w:hAnsiTheme="minorBidi" w:cstheme="minorBidi"/>
          <w:sz w:val="32"/>
          <w:szCs w:val="32"/>
        </w:rPr>
      </w:pPr>
      <w:r>
        <w:rPr>
          <w:rFonts w:asciiTheme="minorBidi" w:hAnsiTheme="minorBidi" w:cstheme="minorBidi"/>
          <w:sz w:val="32"/>
          <w:szCs w:val="32"/>
        </w:rPr>
        <w:t xml:space="preserve">The NHS leadership framework outlines that the key behaviours and skills </w:t>
      </w:r>
      <w:r w:rsidR="00C33861">
        <w:rPr>
          <w:rFonts w:asciiTheme="minorBidi" w:hAnsiTheme="minorBidi" w:cstheme="minorBidi"/>
          <w:sz w:val="32"/>
          <w:szCs w:val="32"/>
        </w:rPr>
        <w:t xml:space="preserve">needed for effective leadership in health and social care. It mainly focuses </w:t>
      </w:r>
      <w:r w:rsidR="00CC20C4">
        <w:rPr>
          <w:rFonts w:asciiTheme="minorBidi" w:hAnsiTheme="minorBidi" w:cstheme="minorBidi"/>
          <w:sz w:val="32"/>
          <w:szCs w:val="32"/>
        </w:rPr>
        <w:t>on areas such as leading with care, evaluating information</w:t>
      </w:r>
      <w:r w:rsidR="00BE3EE5">
        <w:rPr>
          <w:rFonts w:asciiTheme="minorBidi" w:hAnsiTheme="minorBidi" w:cstheme="minorBidi"/>
          <w:sz w:val="32"/>
          <w:szCs w:val="32"/>
        </w:rPr>
        <w:t xml:space="preserve"> and working together. This framework is important because </w:t>
      </w:r>
      <w:r w:rsidR="000B6963">
        <w:rPr>
          <w:rFonts w:asciiTheme="minorBidi" w:hAnsiTheme="minorBidi" w:cstheme="minorBidi"/>
          <w:sz w:val="32"/>
          <w:szCs w:val="32"/>
        </w:rPr>
        <w:t xml:space="preserve">it helps ensure that leaders provide high quality care </w:t>
      </w:r>
      <w:r w:rsidR="0008740F">
        <w:rPr>
          <w:rFonts w:asciiTheme="minorBidi" w:hAnsiTheme="minorBidi" w:cstheme="minorBidi"/>
          <w:sz w:val="32"/>
          <w:szCs w:val="32"/>
        </w:rPr>
        <w:t xml:space="preserve">that is also safe and person centred. It also promotes </w:t>
      </w:r>
      <w:r w:rsidR="00B56537">
        <w:rPr>
          <w:rFonts w:asciiTheme="minorBidi" w:hAnsiTheme="minorBidi" w:cstheme="minorBidi"/>
          <w:sz w:val="32"/>
          <w:szCs w:val="32"/>
        </w:rPr>
        <w:t xml:space="preserve">encouraging staff to work together effectively to improve outcomes for </w:t>
      </w:r>
      <w:r w:rsidR="00737027">
        <w:rPr>
          <w:rFonts w:asciiTheme="minorBidi" w:hAnsiTheme="minorBidi" w:cstheme="minorBidi"/>
          <w:sz w:val="32"/>
          <w:szCs w:val="32"/>
        </w:rPr>
        <w:t>patients</w:t>
      </w:r>
      <w:r w:rsidR="00B56537">
        <w:rPr>
          <w:rFonts w:asciiTheme="minorBidi" w:hAnsiTheme="minorBidi" w:cstheme="minorBidi"/>
          <w:sz w:val="32"/>
          <w:szCs w:val="32"/>
        </w:rPr>
        <w:t>.</w:t>
      </w:r>
      <w:r w:rsidR="00737027">
        <w:rPr>
          <w:rFonts w:asciiTheme="minorBidi" w:hAnsiTheme="minorBidi" w:cstheme="minorBidi"/>
          <w:sz w:val="32"/>
          <w:szCs w:val="32"/>
        </w:rPr>
        <w:t xml:space="preserve"> In a </w:t>
      </w:r>
      <w:r w:rsidR="00871360">
        <w:rPr>
          <w:rFonts w:asciiTheme="minorBidi" w:hAnsiTheme="minorBidi" w:cstheme="minorBidi"/>
          <w:sz w:val="32"/>
          <w:szCs w:val="32"/>
        </w:rPr>
        <w:t xml:space="preserve">complicated environment such as </w:t>
      </w:r>
      <w:r w:rsidR="00A14FF6">
        <w:rPr>
          <w:rFonts w:asciiTheme="minorBidi" w:hAnsiTheme="minorBidi" w:cstheme="minorBidi"/>
          <w:sz w:val="32"/>
          <w:szCs w:val="32"/>
        </w:rPr>
        <w:t>healthcare,</w:t>
      </w:r>
      <w:r w:rsidR="00871360">
        <w:rPr>
          <w:rFonts w:asciiTheme="minorBidi" w:hAnsiTheme="minorBidi" w:cstheme="minorBidi"/>
          <w:sz w:val="32"/>
          <w:szCs w:val="32"/>
        </w:rPr>
        <w:t xml:space="preserve"> it is important </w:t>
      </w:r>
      <w:r w:rsidR="00BB7913">
        <w:rPr>
          <w:rFonts w:asciiTheme="minorBidi" w:hAnsiTheme="minorBidi" w:cstheme="minorBidi"/>
          <w:sz w:val="32"/>
          <w:szCs w:val="32"/>
        </w:rPr>
        <w:t xml:space="preserve">to maintain strong leadership for managing change </w:t>
      </w:r>
      <w:r w:rsidR="00025C3C">
        <w:rPr>
          <w:rFonts w:asciiTheme="minorBidi" w:hAnsiTheme="minorBidi" w:cstheme="minorBidi"/>
          <w:sz w:val="32"/>
          <w:szCs w:val="32"/>
        </w:rPr>
        <w:t xml:space="preserve">and supporting staff. This framework provides guidance that </w:t>
      </w:r>
      <w:r w:rsidR="00F3750D">
        <w:rPr>
          <w:rFonts w:asciiTheme="minorBidi" w:hAnsiTheme="minorBidi" w:cstheme="minorBidi"/>
          <w:sz w:val="32"/>
          <w:szCs w:val="32"/>
        </w:rPr>
        <w:t xml:space="preserve">helps leaders to </w:t>
      </w:r>
      <w:r w:rsidR="00A14FF6">
        <w:rPr>
          <w:rFonts w:asciiTheme="minorBidi" w:hAnsiTheme="minorBidi" w:cstheme="minorBidi"/>
          <w:sz w:val="32"/>
          <w:szCs w:val="32"/>
        </w:rPr>
        <w:t>respond</w:t>
      </w:r>
      <w:r w:rsidR="00F3750D">
        <w:rPr>
          <w:rFonts w:asciiTheme="minorBidi" w:hAnsiTheme="minorBidi" w:cstheme="minorBidi"/>
          <w:sz w:val="32"/>
          <w:szCs w:val="32"/>
        </w:rPr>
        <w:t xml:space="preserve"> to challenge while also being focused on </w:t>
      </w:r>
      <w:r w:rsidR="00A14FF6">
        <w:rPr>
          <w:rFonts w:asciiTheme="minorBidi" w:hAnsiTheme="minorBidi" w:cstheme="minorBidi"/>
          <w:sz w:val="32"/>
          <w:szCs w:val="32"/>
        </w:rPr>
        <w:t>patient wellbeing (NHS leadership,2013).</w:t>
      </w:r>
      <w:r w:rsidR="005260A0">
        <w:rPr>
          <w:rFonts w:asciiTheme="minorBidi" w:hAnsiTheme="minorBidi" w:cstheme="minorBidi"/>
          <w:sz w:val="32"/>
          <w:szCs w:val="32"/>
        </w:rPr>
        <w:t xml:space="preserve"> An important </w:t>
      </w:r>
      <w:r w:rsidR="008F1565">
        <w:rPr>
          <w:rFonts w:asciiTheme="minorBidi" w:hAnsiTheme="minorBidi" w:cstheme="minorBidi"/>
          <w:sz w:val="32"/>
          <w:szCs w:val="32"/>
        </w:rPr>
        <w:t>leadership</w:t>
      </w:r>
      <w:r w:rsidR="005260A0">
        <w:rPr>
          <w:rFonts w:asciiTheme="minorBidi" w:hAnsiTheme="minorBidi" w:cstheme="minorBidi"/>
          <w:sz w:val="32"/>
          <w:szCs w:val="32"/>
        </w:rPr>
        <w:t xml:space="preserve"> behaviour is inspiring shared purpose. A leader </w:t>
      </w:r>
      <w:r w:rsidR="0013796E">
        <w:rPr>
          <w:rFonts w:asciiTheme="minorBidi" w:hAnsiTheme="minorBidi" w:cstheme="minorBidi"/>
          <w:sz w:val="32"/>
          <w:szCs w:val="32"/>
        </w:rPr>
        <w:t xml:space="preserve">can use this by communicating with a vision that motivates </w:t>
      </w:r>
      <w:r w:rsidR="00956C51">
        <w:rPr>
          <w:rFonts w:asciiTheme="minorBidi" w:hAnsiTheme="minorBidi" w:cstheme="minorBidi"/>
          <w:sz w:val="32"/>
          <w:szCs w:val="32"/>
        </w:rPr>
        <w:t>staff to work together towards a common goal.</w:t>
      </w:r>
      <w:r w:rsidR="000B248E">
        <w:rPr>
          <w:rFonts w:asciiTheme="minorBidi" w:hAnsiTheme="minorBidi" w:cstheme="minorBidi"/>
          <w:sz w:val="32"/>
          <w:szCs w:val="32"/>
        </w:rPr>
        <w:t xml:space="preserve"> For </w:t>
      </w:r>
      <w:r w:rsidR="008F1565">
        <w:rPr>
          <w:rFonts w:asciiTheme="minorBidi" w:hAnsiTheme="minorBidi" w:cstheme="minorBidi"/>
          <w:sz w:val="32"/>
          <w:szCs w:val="32"/>
        </w:rPr>
        <w:t>example,</w:t>
      </w:r>
      <w:r w:rsidR="000B248E">
        <w:rPr>
          <w:rFonts w:asciiTheme="minorBidi" w:hAnsiTheme="minorBidi" w:cstheme="minorBidi"/>
          <w:sz w:val="32"/>
          <w:szCs w:val="32"/>
        </w:rPr>
        <w:t xml:space="preserve"> a manager at a care home </w:t>
      </w:r>
      <w:r w:rsidR="008F1565">
        <w:rPr>
          <w:rFonts w:asciiTheme="minorBidi" w:hAnsiTheme="minorBidi" w:cstheme="minorBidi"/>
          <w:sz w:val="32"/>
          <w:szCs w:val="32"/>
        </w:rPr>
        <w:t>might</w:t>
      </w:r>
      <w:r w:rsidR="000B248E">
        <w:rPr>
          <w:rFonts w:asciiTheme="minorBidi" w:hAnsiTheme="minorBidi" w:cstheme="minorBidi"/>
          <w:sz w:val="32"/>
          <w:szCs w:val="32"/>
        </w:rPr>
        <w:t xml:space="preserve"> involve staff in setting goals to improve </w:t>
      </w:r>
      <w:r w:rsidR="008F1565">
        <w:rPr>
          <w:rFonts w:asciiTheme="minorBidi" w:hAnsiTheme="minorBidi" w:cstheme="minorBidi"/>
          <w:sz w:val="32"/>
          <w:szCs w:val="32"/>
        </w:rPr>
        <w:t xml:space="preserve">patents experience and encouraging to share their ideas for different approaches. </w:t>
      </w:r>
      <w:r w:rsidR="00EA6D7E">
        <w:rPr>
          <w:rFonts w:asciiTheme="minorBidi" w:hAnsiTheme="minorBidi" w:cstheme="minorBidi"/>
          <w:sz w:val="32"/>
          <w:szCs w:val="32"/>
        </w:rPr>
        <w:t xml:space="preserve">This links to transformational </w:t>
      </w:r>
      <w:r w:rsidR="005D45F7">
        <w:rPr>
          <w:rFonts w:asciiTheme="minorBidi" w:hAnsiTheme="minorBidi" w:cstheme="minorBidi"/>
          <w:sz w:val="32"/>
          <w:szCs w:val="32"/>
        </w:rPr>
        <w:t>leadership</w:t>
      </w:r>
      <w:r w:rsidR="00EA6D7E">
        <w:rPr>
          <w:rFonts w:asciiTheme="minorBidi" w:hAnsiTheme="minorBidi" w:cstheme="minorBidi"/>
          <w:sz w:val="32"/>
          <w:szCs w:val="32"/>
        </w:rPr>
        <w:t xml:space="preserve"> theory by Bernard bass and </w:t>
      </w:r>
      <w:r w:rsidR="005D45F7">
        <w:rPr>
          <w:rFonts w:asciiTheme="minorBidi" w:hAnsiTheme="minorBidi" w:cstheme="minorBidi"/>
          <w:sz w:val="32"/>
          <w:szCs w:val="32"/>
        </w:rPr>
        <w:t>B</w:t>
      </w:r>
      <w:r w:rsidR="00EA6D7E">
        <w:rPr>
          <w:rFonts w:asciiTheme="minorBidi" w:hAnsiTheme="minorBidi" w:cstheme="minorBidi"/>
          <w:sz w:val="32"/>
          <w:szCs w:val="32"/>
        </w:rPr>
        <w:t xml:space="preserve">ruse Avolio </w:t>
      </w:r>
      <w:r w:rsidR="006E2532">
        <w:rPr>
          <w:rFonts w:asciiTheme="minorBidi" w:hAnsiTheme="minorBidi" w:cstheme="minorBidi"/>
          <w:sz w:val="32"/>
          <w:szCs w:val="32"/>
        </w:rPr>
        <w:t>1994, which they state that leaders</w:t>
      </w:r>
      <w:r w:rsidR="00A8692E">
        <w:rPr>
          <w:rFonts w:asciiTheme="minorBidi" w:hAnsiTheme="minorBidi" w:cstheme="minorBidi"/>
          <w:sz w:val="32"/>
          <w:szCs w:val="32"/>
        </w:rPr>
        <w:t xml:space="preserve"> inspire and motivate their teams through vision and support. By valuing </w:t>
      </w:r>
      <w:r w:rsidR="005D45F7">
        <w:rPr>
          <w:rFonts w:asciiTheme="minorBidi" w:hAnsiTheme="minorBidi" w:cstheme="minorBidi"/>
          <w:sz w:val="32"/>
          <w:szCs w:val="32"/>
        </w:rPr>
        <w:t>this</w:t>
      </w:r>
      <w:r w:rsidR="00A8692E">
        <w:rPr>
          <w:rFonts w:asciiTheme="minorBidi" w:hAnsiTheme="minorBidi" w:cstheme="minorBidi"/>
          <w:sz w:val="32"/>
          <w:szCs w:val="32"/>
        </w:rPr>
        <w:t xml:space="preserve"> staff </w:t>
      </w:r>
      <w:r w:rsidR="00ED37C6">
        <w:rPr>
          <w:rFonts w:asciiTheme="minorBidi" w:hAnsiTheme="minorBidi" w:cstheme="minorBidi"/>
          <w:sz w:val="32"/>
          <w:szCs w:val="32"/>
        </w:rPr>
        <w:t xml:space="preserve">input it can improve service quality and </w:t>
      </w:r>
      <w:r w:rsidR="005D45F7">
        <w:rPr>
          <w:rFonts w:asciiTheme="minorBidi" w:hAnsiTheme="minorBidi" w:cstheme="minorBidi"/>
          <w:sz w:val="32"/>
          <w:szCs w:val="32"/>
        </w:rPr>
        <w:t>create</w:t>
      </w:r>
      <w:r w:rsidR="00ED37C6">
        <w:rPr>
          <w:rFonts w:asciiTheme="minorBidi" w:hAnsiTheme="minorBidi" w:cstheme="minorBidi"/>
          <w:sz w:val="32"/>
          <w:szCs w:val="32"/>
        </w:rPr>
        <w:t xml:space="preserve"> a more positive care </w:t>
      </w:r>
      <w:r w:rsidR="005D45F7">
        <w:rPr>
          <w:rFonts w:asciiTheme="minorBidi" w:hAnsiTheme="minorBidi" w:cstheme="minorBidi"/>
          <w:sz w:val="32"/>
          <w:szCs w:val="32"/>
        </w:rPr>
        <w:t>environment</w:t>
      </w:r>
      <w:r w:rsidR="00ED37C6">
        <w:rPr>
          <w:rFonts w:asciiTheme="minorBidi" w:hAnsiTheme="minorBidi" w:cstheme="minorBidi"/>
          <w:sz w:val="32"/>
          <w:szCs w:val="32"/>
        </w:rPr>
        <w:t>.</w:t>
      </w:r>
      <w:r w:rsidR="009C3E4B">
        <w:rPr>
          <w:rFonts w:asciiTheme="minorBidi" w:hAnsiTheme="minorBidi" w:cstheme="minorBidi"/>
          <w:sz w:val="32"/>
          <w:szCs w:val="32"/>
        </w:rPr>
        <w:t xml:space="preserve"> </w:t>
      </w:r>
    </w:p>
    <w:p w14:paraId="76E26085" w14:textId="68C8F11D" w:rsidR="00A600E4" w:rsidRDefault="009C3E4B" w:rsidP="00737027">
      <w:pPr>
        <w:rPr>
          <w:rFonts w:asciiTheme="minorBidi" w:hAnsiTheme="minorBidi" w:cstheme="minorBidi"/>
          <w:sz w:val="32"/>
          <w:szCs w:val="32"/>
        </w:rPr>
      </w:pPr>
      <w:r>
        <w:rPr>
          <w:rFonts w:asciiTheme="minorBidi" w:hAnsiTheme="minorBidi" w:cstheme="minorBidi"/>
          <w:sz w:val="32"/>
          <w:szCs w:val="32"/>
        </w:rPr>
        <w:lastRenderedPageBreak/>
        <w:t xml:space="preserve">As I am </w:t>
      </w:r>
      <w:r w:rsidR="00A600E4">
        <w:rPr>
          <w:rFonts w:asciiTheme="minorBidi" w:hAnsiTheme="minorBidi" w:cstheme="minorBidi"/>
          <w:sz w:val="32"/>
          <w:szCs w:val="32"/>
        </w:rPr>
        <w:t>reflecting on</w:t>
      </w:r>
      <w:r>
        <w:rPr>
          <w:rFonts w:asciiTheme="minorBidi" w:hAnsiTheme="minorBidi" w:cstheme="minorBidi"/>
          <w:sz w:val="32"/>
          <w:szCs w:val="32"/>
        </w:rPr>
        <w:t xml:space="preserve"> this </w:t>
      </w:r>
      <w:r w:rsidR="00027712">
        <w:rPr>
          <w:rFonts w:asciiTheme="minorBidi" w:hAnsiTheme="minorBidi" w:cstheme="minorBidi"/>
          <w:sz w:val="32"/>
          <w:szCs w:val="32"/>
        </w:rPr>
        <w:t>module,</w:t>
      </w:r>
      <w:r w:rsidR="009068E2">
        <w:rPr>
          <w:rFonts w:asciiTheme="minorBidi" w:hAnsiTheme="minorBidi" w:cstheme="minorBidi"/>
          <w:sz w:val="32"/>
          <w:szCs w:val="32"/>
        </w:rPr>
        <w:t xml:space="preserve"> my understanding of creativity and </w:t>
      </w:r>
      <w:r w:rsidR="00A600E4">
        <w:rPr>
          <w:rFonts w:asciiTheme="minorBidi" w:hAnsiTheme="minorBidi" w:cstheme="minorBidi"/>
          <w:sz w:val="32"/>
          <w:szCs w:val="32"/>
        </w:rPr>
        <w:t>value</w:t>
      </w:r>
      <w:r w:rsidR="009068E2">
        <w:rPr>
          <w:rFonts w:asciiTheme="minorBidi" w:hAnsiTheme="minorBidi" w:cstheme="minorBidi"/>
          <w:sz w:val="32"/>
          <w:szCs w:val="32"/>
        </w:rPr>
        <w:t xml:space="preserve"> creations in health and social care </w:t>
      </w:r>
      <w:r w:rsidR="00624A37">
        <w:rPr>
          <w:rFonts w:asciiTheme="minorBidi" w:hAnsiTheme="minorBidi" w:cstheme="minorBidi"/>
          <w:sz w:val="32"/>
          <w:szCs w:val="32"/>
        </w:rPr>
        <w:t xml:space="preserve">has further developed a lot. At the beginning I thought creativity was mostly about new ideas or technology but now I realise that it is </w:t>
      </w:r>
      <w:r w:rsidR="00A13336">
        <w:rPr>
          <w:rFonts w:asciiTheme="minorBidi" w:hAnsiTheme="minorBidi" w:cstheme="minorBidi"/>
          <w:sz w:val="32"/>
          <w:szCs w:val="32"/>
        </w:rPr>
        <w:t xml:space="preserve">also improves </w:t>
      </w:r>
      <w:proofErr w:type="spellStart"/>
      <w:r w:rsidR="00A13336">
        <w:rPr>
          <w:rFonts w:asciiTheme="minorBidi" w:hAnsiTheme="minorBidi" w:cstheme="minorBidi"/>
          <w:sz w:val="32"/>
          <w:szCs w:val="32"/>
        </w:rPr>
        <w:t>everyday</w:t>
      </w:r>
      <w:proofErr w:type="spellEnd"/>
      <w:r w:rsidR="00A13336">
        <w:rPr>
          <w:rFonts w:asciiTheme="minorBidi" w:hAnsiTheme="minorBidi" w:cstheme="minorBidi"/>
          <w:sz w:val="32"/>
          <w:szCs w:val="32"/>
        </w:rPr>
        <w:t xml:space="preserve"> practises and problem solving. Learning about leadership </w:t>
      </w:r>
      <w:r w:rsidR="00AB0000">
        <w:rPr>
          <w:rFonts w:asciiTheme="minorBidi" w:hAnsiTheme="minorBidi" w:cstheme="minorBidi"/>
          <w:sz w:val="32"/>
          <w:szCs w:val="32"/>
        </w:rPr>
        <w:t xml:space="preserve">frameworks and theories such as transformation leadership, has helped me </w:t>
      </w:r>
      <w:r w:rsidR="003B37A0">
        <w:rPr>
          <w:rFonts w:asciiTheme="minorBidi" w:hAnsiTheme="minorBidi" w:cstheme="minorBidi"/>
          <w:sz w:val="32"/>
          <w:szCs w:val="32"/>
        </w:rPr>
        <w:t xml:space="preserve">understand how leaders encourage innovations within their teams. </w:t>
      </w:r>
      <w:r w:rsidR="00157F82">
        <w:rPr>
          <w:rFonts w:asciiTheme="minorBidi" w:hAnsiTheme="minorBidi" w:cstheme="minorBidi"/>
          <w:sz w:val="32"/>
          <w:szCs w:val="32"/>
        </w:rPr>
        <w:t xml:space="preserve">Activities like case </w:t>
      </w:r>
      <w:r w:rsidR="00A600E4">
        <w:rPr>
          <w:rFonts w:asciiTheme="minorBidi" w:hAnsiTheme="minorBidi" w:cstheme="minorBidi"/>
          <w:sz w:val="32"/>
          <w:szCs w:val="32"/>
        </w:rPr>
        <w:t>studies</w:t>
      </w:r>
      <w:r w:rsidR="00157F82">
        <w:rPr>
          <w:rFonts w:asciiTheme="minorBidi" w:hAnsiTheme="minorBidi" w:cstheme="minorBidi"/>
          <w:sz w:val="32"/>
          <w:szCs w:val="32"/>
        </w:rPr>
        <w:t xml:space="preserve"> and group </w:t>
      </w:r>
      <w:r w:rsidR="00A600E4">
        <w:rPr>
          <w:rFonts w:asciiTheme="minorBidi" w:hAnsiTheme="minorBidi" w:cstheme="minorBidi"/>
          <w:sz w:val="32"/>
          <w:szCs w:val="32"/>
        </w:rPr>
        <w:t>discussions</w:t>
      </w:r>
      <w:r w:rsidR="00157F82">
        <w:rPr>
          <w:rFonts w:asciiTheme="minorBidi" w:hAnsiTheme="minorBidi" w:cstheme="minorBidi"/>
          <w:sz w:val="32"/>
          <w:szCs w:val="32"/>
        </w:rPr>
        <w:t xml:space="preserve"> influenced my way of thinking </w:t>
      </w:r>
      <w:r w:rsidR="00A600E4">
        <w:rPr>
          <w:rFonts w:asciiTheme="minorBidi" w:hAnsiTheme="minorBidi" w:cstheme="minorBidi"/>
          <w:sz w:val="32"/>
          <w:szCs w:val="32"/>
        </w:rPr>
        <w:t>as they have shown real examples of how small changes can make a big difference in a patients care.</w:t>
      </w:r>
    </w:p>
    <w:p w14:paraId="3B2221C3" w14:textId="53FF446C" w:rsidR="00E43CC3" w:rsidRDefault="002E06EE" w:rsidP="00E43CC3">
      <w:pPr>
        <w:rPr>
          <w:rFonts w:asciiTheme="minorBidi" w:hAnsiTheme="minorBidi" w:cstheme="minorBidi"/>
          <w:sz w:val="32"/>
          <w:szCs w:val="32"/>
        </w:rPr>
      </w:pPr>
      <w:r>
        <w:rPr>
          <w:rFonts w:asciiTheme="minorBidi" w:hAnsiTheme="minorBidi" w:cstheme="minorBidi"/>
          <w:sz w:val="32"/>
          <w:szCs w:val="32"/>
        </w:rPr>
        <w:t xml:space="preserve">My perspective on innovation has changed because I now </w:t>
      </w:r>
      <w:r w:rsidR="005A63FD">
        <w:rPr>
          <w:rFonts w:asciiTheme="minorBidi" w:hAnsiTheme="minorBidi" w:cstheme="minorBidi"/>
          <w:sz w:val="32"/>
          <w:szCs w:val="32"/>
        </w:rPr>
        <w:t>see it</w:t>
      </w:r>
      <w:r w:rsidR="00984B1F">
        <w:rPr>
          <w:rFonts w:asciiTheme="minorBidi" w:hAnsiTheme="minorBidi" w:cstheme="minorBidi"/>
          <w:sz w:val="32"/>
          <w:szCs w:val="32"/>
        </w:rPr>
        <w:t xml:space="preserve"> as something that everyone in </w:t>
      </w:r>
      <w:r w:rsidR="00027712">
        <w:rPr>
          <w:rFonts w:asciiTheme="minorBidi" w:hAnsiTheme="minorBidi" w:cstheme="minorBidi"/>
          <w:sz w:val="32"/>
          <w:szCs w:val="32"/>
        </w:rPr>
        <w:t>healthcare</w:t>
      </w:r>
      <w:r w:rsidR="00984B1F">
        <w:rPr>
          <w:rFonts w:asciiTheme="minorBidi" w:hAnsiTheme="minorBidi" w:cstheme="minorBidi"/>
          <w:sz w:val="32"/>
          <w:szCs w:val="32"/>
        </w:rPr>
        <w:t xml:space="preserve"> can </w:t>
      </w:r>
      <w:r w:rsidR="005A63FD">
        <w:rPr>
          <w:rFonts w:asciiTheme="minorBidi" w:hAnsiTheme="minorBidi" w:cstheme="minorBidi"/>
          <w:sz w:val="32"/>
          <w:szCs w:val="32"/>
        </w:rPr>
        <w:t>contribute</w:t>
      </w:r>
      <w:r w:rsidR="00984B1F">
        <w:rPr>
          <w:rFonts w:asciiTheme="minorBidi" w:hAnsiTheme="minorBidi" w:cstheme="minorBidi"/>
          <w:sz w:val="32"/>
          <w:szCs w:val="32"/>
        </w:rPr>
        <w:t xml:space="preserve"> to and </w:t>
      </w:r>
      <w:r w:rsidR="005A63FD">
        <w:rPr>
          <w:rFonts w:asciiTheme="minorBidi" w:hAnsiTheme="minorBidi" w:cstheme="minorBidi"/>
          <w:sz w:val="32"/>
          <w:szCs w:val="32"/>
        </w:rPr>
        <w:t>not just managers and higher ups.</w:t>
      </w:r>
      <w:r w:rsidR="005D45F7">
        <w:rPr>
          <w:rFonts w:asciiTheme="minorBidi" w:hAnsiTheme="minorBidi" w:cstheme="minorBidi"/>
          <w:sz w:val="32"/>
          <w:szCs w:val="32"/>
        </w:rPr>
        <w:t xml:space="preserve"> </w:t>
      </w:r>
      <w:r w:rsidR="00D053E2">
        <w:rPr>
          <w:rFonts w:asciiTheme="minorBidi" w:hAnsiTheme="minorBidi" w:cstheme="minorBidi"/>
          <w:sz w:val="32"/>
          <w:szCs w:val="32"/>
        </w:rPr>
        <w:t xml:space="preserve">I have also learned that effective communication and teamwork </w:t>
      </w:r>
      <w:r w:rsidR="00A44457">
        <w:rPr>
          <w:rFonts w:asciiTheme="minorBidi" w:hAnsiTheme="minorBidi" w:cstheme="minorBidi"/>
          <w:sz w:val="32"/>
          <w:szCs w:val="32"/>
        </w:rPr>
        <w:t xml:space="preserve">are very important for implementing new ideas. This new understanding and learning will shape my future professional </w:t>
      </w:r>
      <w:r w:rsidR="00E43CC3">
        <w:rPr>
          <w:rFonts w:asciiTheme="minorBidi" w:hAnsiTheme="minorBidi" w:cstheme="minorBidi"/>
          <w:sz w:val="32"/>
          <w:szCs w:val="32"/>
        </w:rPr>
        <w:t xml:space="preserve">practice and by encouraging me to be more open and to change and to contribute more </w:t>
      </w:r>
      <w:r w:rsidR="00254DEE">
        <w:rPr>
          <w:rFonts w:asciiTheme="minorBidi" w:hAnsiTheme="minorBidi" w:cstheme="minorBidi"/>
          <w:sz w:val="32"/>
          <w:szCs w:val="32"/>
        </w:rPr>
        <w:t xml:space="preserve">ideas to improve care. In my future career I hope to use leadership </w:t>
      </w:r>
      <w:r w:rsidR="008C6E61">
        <w:rPr>
          <w:rFonts w:asciiTheme="minorBidi" w:hAnsiTheme="minorBidi" w:cstheme="minorBidi"/>
          <w:sz w:val="32"/>
          <w:szCs w:val="32"/>
        </w:rPr>
        <w:t xml:space="preserve">skills to support others and to focus on </w:t>
      </w:r>
      <w:r w:rsidR="00027712">
        <w:rPr>
          <w:rFonts w:asciiTheme="minorBidi" w:hAnsiTheme="minorBidi" w:cstheme="minorBidi"/>
          <w:sz w:val="32"/>
          <w:szCs w:val="32"/>
        </w:rPr>
        <w:t>giving good quality care and patient centred services.</w:t>
      </w:r>
    </w:p>
    <w:p w14:paraId="1BAACB39" w14:textId="7BA66DFE" w:rsidR="00E26755" w:rsidRDefault="00E26755" w:rsidP="00E43CC3">
      <w:pPr>
        <w:rPr>
          <w:rFonts w:asciiTheme="minorBidi" w:hAnsiTheme="minorBidi" w:cstheme="minorBidi"/>
          <w:sz w:val="32"/>
          <w:szCs w:val="32"/>
        </w:rPr>
      </w:pPr>
    </w:p>
    <w:p w14:paraId="59B76D7A" w14:textId="2FC66004" w:rsidR="00920FA1" w:rsidRDefault="00A13485" w:rsidP="00E43CC3">
      <w:pPr>
        <w:rPr>
          <w:rFonts w:asciiTheme="minorBidi" w:hAnsiTheme="minorBidi" w:cstheme="minorBidi"/>
          <w:sz w:val="32"/>
          <w:szCs w:val="32"/>
          <w:u w:val="single"/>
        </w:rPr>
      </w:pPr>
      <w:r w:rsidRPr="00A13485">
        <w:rPr>
          <w:rFonts w:asciiTheme="minorBidi" w:hAnsiTheme="minorBidi" w:cstheme="minorBidi"/>
          <w:sz w:val="32"/>
          <w:szCs w:val="32"/>
          <w:u w:val="single"/>
        </w:rPr>
        <w:t>Task 8- self refection journey entry</w:t>
      </w:r>
    </w:p>
    <w:p w14:paraId="07DF191E" w14:textId="42C24B7D" w:rsidR="003F132B" w:rsidRPr="00A13485" w:rsidRDefault="0088566A" w:rsidP="003F132B">
      <w:pPr>
        <w:rPr>
          <w:rFonts w:asciiTheme="minorBidi" w:hAnsiTheme="minorBidi" w:cstheme="minorBidi"/>
          <w:sz w:val="32"/>
          <w:szCs w:val="32"/>
        </w:rPr>
      </w:pPr>
      <w:r>
        <w:rPr>
          <w:rFonts w:asciiTheme="minorBidi" w:hAnsiTheme="minorBidi" w:cstheme="minorBidi"/>
          <w:sz w:val="32"/>
          <w:szCs w:val="32"/>
        </w:rPr>
        <w:t>During this module I learned th</w:t>
      </w:r>
      <w:r w:rsidR="005B6070">
        <w:rPr>
          <w:rFonts w:asciiTheme="minorBidi" w:hAnsiTheme="minorBidi" w:cstheme="minorBidi"/>
          <w:sz w:val="32"/>
          <w:szCs w:val="32"/>
        </w:rPr>
        <w:t>at</w:t>
      </w:r>
      <w:r>
        <w:rPr>
          <w:rFonts w:asciiTheme="minorBidi" w:hAnsiTheme="minorBidi" w:cstheme="minorBidi"/>
          <w:sz w:val="32"/>
          <w:szCs w:val="32"/>
        </w:rPr>
        <w:t xml:space="preserve"> creativity and innovation in health and social care are not jus</w:t>
      </w:r>
      <w:r w:rsidR="0066322F">
        <w:rPr>
          <w:rFonts w:asciiTheme="minorBidi" w:hAnsiTheme="minorBidi" w:cstheme="minorBidi"/>
          <w:sz w:val="32"/>
          <w:szCs w:val="32"/>
        </w:rPr>
        <w:t xml:space="preserve">t about big ideas but also about making small changes </w:t>
      </w:r>
      <w:r w:rsidR="005B6070">
        <w:rPr>
          <w:rFonts w:asciiTheme="minorBidi" w:hAnsiTheme="minorBidi" w:cstheme="minorBidi"/>
          <w:sz w:val="32"/>
          <w:szCs w:val="32"/>
        </w:rPr>
        <w:t xml:space="preserve">that improve a patients care. </w:t>
      </w:r>
      <w:r w:rsidR="000E7F2B">
        <w:rPr>
          <w:rFonts w:asciiTheme="minorBidi" w:hAnsiTheme="minorBidi" w:cstheme="minorBidi"/>
          <w:sz w:val="32"/>
          <w:szCs w:val="32"/>
        </w:rPr>
        <w:t xml:space="preserve">I thought that innovation meant using advanced </w:t>
      </w:r>
      <w:r w:rsidR="00E3165D">
        <w:rPr>
          <w:rFonts w:asciiTheme="minorBidi" w:hAnsiTheme="minorBidi" w:cstheme="minorBidi"/>
          <w:sz w:val="32"/>
          <w:szCs w:val="32"/>
        </w:rPr>
        <w:t>technology,</w:t>
      </w:r>
      <w:r w:rsidR="000E7F2B">
        <w:rPr>
          <w:rFonts w:asciiTheme="minorBidi" w:hAnsiTheme="minorBidi" w:cstheme="minorBidi"/>
          <w:sz w:val="32"/>
          <w:szCs w:val="32"/>
        </w:rPr>
        <w:t xml:space="preserve"> but I now understand</w:t>
      </w:r>
      <w:r w:rsidR="004667F1">
        <w:rPr>
          <w:rFonts w:asciiTheme="minorBidi" w:hAnsiTheme="minorBidi" w:cstheme="minorBidi"/>
          <w:sz w:val="32"/>
          <w:szCs w:val="32"/>
        </w:rPr>
        <w:t xml:space="preserve"> that it can be </w:t>
      </w:r>
      <w:r w:rsidR="00CB43B6">
        <w:rPr>
          <w:rFonts w:asciiTheme="minorBidi" w:hAnsiTheme="minorBidi" w:cstheme="minorBidi"/>
          <w:sz w:val="32"/>
          <w:szCs w:val="32"/>
        </w:rPr>
        <w:t xml:space="preserve">simple like improving communication </w:t>
      </w:r>
      <w:r w:rsidR="00A02E94">
        <w:rPr>
          <w:rFonts w:asciiTheme="minorBidi" w:hAnsiTheme="minorBidi" w:cstheme="minorBidi"/>
          <w:sz w:val="32"/>
          <w:szCs w:val="32"/>
        </w:rPr>
        <w:t xml:space="preserve">or finding better ways of supporting patients. What mostly changed my </w:t>
      </w:r>
      <w:r w:rsidR="00173F0F">
        <w:rPr>
          <w:rFonts w:asciiTheme="minorBidi" w:hAnsiTheme="minorBidi" w:cstheme="minorBidi"/>
          <w:sz w:val="32"/>
          <w:szCs w:val="32"/>
        </w:rPr>
        <w:t xml:space="preserve">way of thinking was looking at real life case studies </w:t>
      </w:r>
      <w:r w:rsidR="00C15CD0">
        <w:rPr>
          <w:rFonts w:asciiTheme="minorBidi" w:hAnsiTheme="minorBidi" w:cstheme="minorBidi"/>
          <w:sz w:val="32"/>
          <w:szCs w:val="32"/>
        </w:rPr>
        <w:t>where small</w:t>
      </w:r>
      <w:r w:rsidR="00173F0F">
        <w:rPr>
          <w:rFonts w:asciiTheme="minorBidi" w:hAnsiTheme="minorBidi" w:cstheme="minorBidi"/>
          <w:sz w:val="32"/>
          <w:szCs w:val="32"/>
        </w:rPr>
        <w:t xml:space="preserve"> changes </w:t>
      </w:r>
      <w:r w:rsidR="00C15CD0">
        <w:rPr>
          <w:rFonts w:asciiTheme="minorBidi" w:hAnsiTheme="minorBidi" w:cstheme="minorBidi"/>
          <w:sz w:val="32"/>
          <w:szCs w:val="32"/>
        </w:rPr>
        <w:t xml:space="preserve">made a big difference to </w:t>
      </w:r>
      <w:r w:rsidR="00C15CD0">
        <w:rPr>
          <w:rFonts w:asciiTheme="minorBidi" w:hAnsiTheme="minorBidi" w:cstheme="minorBidi"/>
          <w:sz w:val="32"/>
          <w:szCs w:val="32"/>
        </w:rPr>
        <w:lastRenderedPageBreak/>
        <w:t xml:space="preserve">a </w:t>
      </w:r>
      <w:r w:rsidR="00E3165D">
        <w:rPr>
          <w:rFonts w:asciiTheme="minorBidi" w:hAnsiTheme="minorBidi" w:cstheme="minorBidi"/>
          <w:sz w:val="32"/>
          <w:szCs w:val="32"/>
        </w:rPr>
        <w:t>person’s</w:t>
      </w:r>
      <w:r w:rsidR="00C15CD0">
        <w:rPr>
          <w:rFonts w:asciiTheme="minorBidi" w:hAnsiTheme="minorBidi" w:cstheme="minorBidi"/>
          <w:sz w:val="32"/>
          <w:szCs w:val="32"/>
        </w:rPr>
        <w:t xml:space="preserve"> experience. Using Gibbs reflective cycle helped me </w:t>
      </w:r>
      <w:r w:rsidR="00E3165D">
        <w:rPr>
          <w:rFonts w:asciiTheme="minorBidi" w:hAnsiTheme="minorBidi" w:cstheme="minorBidi"/>
          <w:sz w:val="32"/>
          <w:szCs w:val="32"/>
        </w:rPr>
        <w:t>think</w:t>
      </w:r>
      <w:r w:rsidR="00C15CD0">
        <w:rPr>
          <w:rFonts w:asciiTheme="minorBidi" w:hAnsiTheme="minorBidi" w:cstheme="minorBidi"/>
          <w:sz w:val="32"/>
          <w:szCs w:val="32"/>
        </w:rPr>
        <w:t xml:space="preserve"> about my learning in a better way. For </w:t>
      </w:r>
      <w:r w:rsidR="00E3165D">
        <w:rPr>
          <w:rFonts w:asciiTheme="minorBidi" w:hAnsiTheme="minorBidi" w:cstheme="minorBidi"/>
          <w:sz w:val="32"/>
          <w:szCs w:val="32"/>
        </w:rPr>
        <w:t>example,</w:t>
      </w:r>
      <w:r w:rsidR="00C15CD0">
        <w:rPr>
          <w:rFonts w:asciiTheme="minorBidi" w:hAnsiTheme="minorBidi" w:cstheme="minorBidi"/>
          <w:sz w:val="32"/>
          <w:szCs w:val="32"/>
        </w:rPr>
        <w:t xml:space="preserve"> I was able to describe what I learned, how I felt</w:t>
      </w:r>
      <w:r w:rsidR="002153B6">
        <w:rPr>
          <w:rFonts w:asciiTheme="minorBidi" w:hAnsiTheme="minorBidi" w:cstheme="minorBidi"/>
          <w:sz w:val="32"/>
          <w:szCs w:val="32"/>
        </w:rPr>
        <w:t xml:space="preserve"> about it and how I can use it the future. This made me realise </w:t>
      </w:r>
      <w:r w:rsidR="00583FC9">
        <w:rPr>
          <w:rFonts w:asciiTheme="minorBidi" w:hAnsiTheme="minorBidi" w:cstheme="minorBidi"/>
          <w:sz w:val="32"/>
          <w:szCs w:val="32"/>
        </w:rPr>
        <w:t xml:space="preserve">that refection is important for improving. In my future role, I will try to be more open to new ideas and to not be afraid to suggest improvements. </w:t>
      </w:r>
      <w:r w:rsidR="003F132B">
        <w:rPr>
          <w:rFonts w:asciiTheme="minorBidi" w:hAnsiTheme="minorBidi" w:cstheme="minorBidi"/>
          <w:sz w:val="32"/>
          <w:szCs w:val="32"/>
        </w:rPr>
        <w:t xml:space="preserve">For example, if </w:t>
      </w:r>
      <w:proofErr w:type="spellStart"/>
      <w:r w:rsidR="003F132B">
        <w:rPr>
          <w:rFonts w:asciiTheme="minorBidi" w:hAnsiTheme="minorBidi" w:cstheme="minorBidi"/>
          <w:sz w:val="32"/>
          <w:szCs w:val="32"/>
        </w:rPr>
        <w:t>i</w:t>
      </w:r>
      <w:proofErr w:type="spellEnd"/>
      <w:r w:rsidR="003F132B">
        <w:rPr>
          <w:rFonts w:asciiTheme="minorBidi" w:hAnsiTheme="minorBidi" w:cstheme="minorBidi"/>
          <w:sz w:val="32"/>
          <w:szCs w:val="32"/>
        </w:rPr>
        <w:t xml:space="preserve"> noti</w:t>
      </w:r>
      <w:r w:rsidR="005775DF">
        <w:rPr>
          <w:rFonts w:asciiTheme="minorBidi" w:hAnsiTheme="minorBidi" w:cstheme="minorBidi"/>
          <w:sz w:val="32"/>
          <w:szCs w:val="32"/>
        </w:rPr>
        <w:t xml:space="preserve">ce a problem in communication between a staff member </w:t>
      </w:r>
      <w:r w:rsidR="00E3165D">
        <w:rPr>
          <w:rFonts w:asciiTheme="minorBidi" w:hAnsiTheme="minorBidi" w:cstheme="minorBidi"/>
          <w:sz w:val="32"/>
          <w:szCs w:val="32"/>
        </w:rPr>
        <w:t>and patient</w:t>
      </w:r>
      <w:r w:rsidR="00534D32">
        <w:rPr>
          <w:rFonts w:asciiTheme="minorBidi" w:hAnsiTheme="minorBidi" w:cstheme="minorBidi"/>
          <w:sz w:val="32"/>
          <w:szCs w:val="32"/>
        </w:rPr>
        <w:t xml:space="preserve"> I can suggest a change like a better use of digital tools. I will also </w:t>
      </w:r>
      <w:r w:rsidR="00E3165D">
        <w:rPr>
          <w:rFonts w:asciiTheme="minorBidi" w:hAnsiTheme="minorBidi" w:cstheme="minorBidi"/>
          <w:sz w:val="32"/>
          <w:szCs w:val="32"/>
        </w:rPr>
        <w:t>listen</w:t>
      </w:r>
      <w:r w:rsidR="009E1E94">
        <w:rPr>
          <w:rFonts w:asciiTheme="minorBidi" w:hAnsiTheme="minorBidi" w:cstheme="minorBidi"/>
          <w:sz w:val="32"/>
          <w:szCs w:val="32"/>
        </w:rPr>
        <w:t xml:space="preserve"> more to patients and </w:t>
      </w:r>
      <w:r w:rsidR="00E3165D">
        <w:rPr>
          <w:rFonts w:asciiTheme="minorBidi" w:hAnsiTheme="minorBidi" w:cstheme="minorBidi"/>
          <w:sz w:val="32"/>
          <w:szCs w:val="32"/>
        </w:rPr>
        <w:t>colleagues</w:t>
      </w:r>
      <w:r w:rsidR="00B14DA3">
        <w:rPr>
          <w:rFonts w:asciiTheme="minorBidi" w:hAnsiTheme="minorBidi" w:cstheme="minorBidi"/>
          <w:sz w:val="32"/>
          <w:szCs w:val="32"/>
        </w:rPr>
        <w:t xml:space="preserve"> and take time to </w:t>
      </w:r>
      <w:r w:rsidR="00912B79">
        <w:rPr>
          <w:rFonts w:asciiTheme="minorBidi" w:hAnsiTheme="minorBidi" w:cstheme="minorBidi"/>
          <w:sz w:val="32"/>
          <w:szCs w:val="32"/>
        </w:rPr>
        <w:t>reflect on my practice so I can keep improving overall care.</w:t>
      </w:r>
    </w:p>
    <w:p w14:paraId="37E2953E" w14:textId="77777777" w:rsidR="00B52631" w:rsidRPr="00C97308" w:rsidRDefault="00B52631" w:rsidP="008E74A8">
      <w:pPr>
        <w:rPr>
          <w:rFonts w:asciiTheme="minorBidi" w:hAnsiTheme="minorBidi" w:cstheme="minorBidi"/>
          <w:sz w:val="32"/>
          <w:szCs w:val="32"/>
        </w:rPr>
      </w:pPr>
    </w:p>
    <w:p w14:paraId="0906120F" w14:textId="6D6B7E37" w:rsidR="008E74A8" w:rsidRDefault="00DA11E3" w:rsidP="008E74A8">
      <w:pPr>
        <w:rPr>
          <w:sz w:val="28"/>
          <w:szCs w:val="28"/>
          <w:u w:val="single"/>
        </w:rPr>
      </w:pPr>
      <w:r>
        <w:rPr>
          <w:sz w:val="28"/>
          <w:szCs w:val="28"/>
          <w:u w:val="single"/>
        </w:rPr>
        <w:t>REFRENCES</w:t>
      </w:r>
    </w:p>
    <w:p w14:paraId="5D719304" w14:textId="5DC5BF29" w:rsidR="00DA11E3" w:rsidRDefault="00B318DF" w:rsidP="008E74A8">
      <w:pPr>
        <w:rPr>
          <w:rFonts w:asciiTheme="minorBidi" w:hAnsiTheme="minorBidi" w:cstheme="minorBidi"/>
          <w:sz w:val="28"/>
          <w:szCs w:val="28"/>
        </w:rPr>
      </w:pPr>
      <w:r>
        <w:rPr>
          <w:rFonts w:asciiTheme="minorBidi" w:hAnsiTheme="minorBidi" w:cstheme="minorBidi"/>
          <w:sz w:val="28"/>
          <w:szCs w:val="28"/>
        </w:rPr>
        <w:t>Bakker</w:t>
      </w:r>
      <w:r w:rsidR="006B5BDD">
        <w:rPr>
          <w:rFonts w:asciiTheme="minorBidi" w:hAnsiTheme="minorBidi" w:cstheme="minorBidi"/>
          <w:sz w:val="28"/>
          <w:szCs w:val="28"/>
        </w:rPr>
        <w:t>, A.B and Demerouti, 2007 the job demands recourse model</w:t>
      </w:r>
      <w:r w:rsidR="008D66C2">
        <w:rPr>
          <w:rFonts w:asciiTheme="minorBidi" w:hAnsiTheme="minorBidi" w:cstheme="minorBidi"/>
          <w:sz w:val="28"/>
          <w:szCs w:val="28"/>
        </w:rPr>
        <w:t xml:space="preserve">, </w:t>
      </w:r>
      <w:proofErr w:type="spellStart"/>
      <w:r w:rsidR="008D66C2">
        <w:rPr>
          <w:rFonts w:asciiTheme="minorBidi" w:hAnsiTheme="minorBidi" w:cstheme="minorBidi"/>
          <w:sz w:val="28"/>
          <w:szCs w:val="28"/>
        </w:rPr>
        <w:t>journel</w:t>
      </w:r>
      <w:proofErr w:type="spellEnd"/>
      <w:r w:rsidR="008D66C2">
        <w:rPr>
          <w:rFonts w:asciiTheme="minorBidi" w:hAnsiTheme="minorBidi" w:cstheme="minorBidi"/>
          <w:sz w:val="28"/>
          <w:szCs w:val="28"/>
        </w:rPr>
        <w:t xml:space="preserve"> pp. 309-328</w:t>
      </w:r>
    </w:p>
    <w:p w14:paraId="6705818C" w14:textId="36D42975" w:rsidR="008D66C2" w:rsidRDefault="008D66C2" w:rsidP="008E74A8">
      <w:pPr>
        <w:rPr>
          <w:rFonts w:asciiTheme="minorBidi" w:hAnsiTheme="minorBidi" w:cstheme="minorBidi"/>
          <w:sz w:val="28"/>
          <w:szCs w:val="28"/>
        </w:rPr>
      </w:pPr>
      <w:r>
        <w:rPr>
          <w:rFonts w:asciiTheme="minorBidi" w:hAnsiTheme="minorBidi" w:cstheme="minorBidi"/>
          <w:sz w:val="28"/>
          <w:szCs w:val="28"/>
        </w:rPr>
        <w:t>Bass, B.M and Avolio and B</w:t>
      </w:r>
      <w:r w:rsidR="006238C7">
        <w:rPr>
          <w:rFonts w:asciiTheme="minorBidi" w:hAnsiTheme="minorBidi" w:cstheme="minorBidi"/>
          <w:sz w:val="28"/>
          <w:szCs w:val="28"/>
        </w:rPr>
        <w:t>.J. 1994 improving organisational effectiveness through transformational leadership</w:t>
      </w:r>
      <w:r w:rsidR="00AE07B7">
        <w:rPr>
          <w:rFonts w:asciiTheme="minorBidi" w:hAnsiTheme="minorBidi" w:cstheme="minorBidi"/>
          <w:sz w:val="28"/>
          <w:szCs w:val="28"/>
        </w:rPr>
        <w:t>.</w:t>
      </w:r>
    </w:p>
    <w:p w14:paraId="3CD0D4EB" w14:textId="62A04B9B" w:rsidR="00AE07B7" w:rsidRDefault="00AE07B7" w:rsidP="008E74A8">
      <w:pPr>
        <w:rPr>
          <w:rFonts w:asciiTheme="minorBidi" w:hAnsiTheme="minorBidi" w:cstheme="minorBidi"/>
          <w:sz w:val="28"/>
          <w:szCs w:val="28"/>
        </w:rPr>
      </w:pPr>
      <w:r>
        <w:rPr>
          <w:rFonts w:asciiTheme="minorBidi" w:hAnsiTheme="minorBidi" w:cstheme="minorBidi"/>
          <w:sz w:val="28"/>
          <w:szCs w:val="28"/>
        </w:rPr>
        <w:t>Davis, F.D 1989, pp. 319-340</w:t>
      </w:r>
    </w:p>
    <w:p w14:paraId="13B50D0D" w14:textId="7A875CEE" w:rsidR="00AE07B7" w:rsidRDefault="007A1CA6" w:rsidP="008E74A8">
      <w:pPr>
        <w:rPr>
          <w:rFonts w:asciiTheme="minorBidi" w:hAnsiTheme="minorBidi" w:cstheme="minorBidi"/>
          <w:sz w:val="28"/>
          <w:szCs w:val="28"/>
        </w:rPr>
      </w:pPr>
      <w:proofErr w:type="spellStart"/>
      <w:r>
        <w:rPr>
          <w:rFonts w:asciiTheme="minorBidi" w:hAnsiTheme="minorBidi" w:cstheme="minorBidi"/>
          <w:sz w:val="28"/>
          <w:szCs w:val="28"/>
        </w:rPr>
        <w:t>Giibs</w:t>
      </w:r>
      <w:proofErr w:type="spellEnd"/>
      <w:r>
        <w:rPr>
          <w:rFonts w:asciiTheme="minorBidi" w:hAnsiTheme="minorBidi" w:cstheme="minorBidi"/>
          <w:sz w:val="28"/>
          <w:szCs w:val="28"/>
        </w:rPr>
        <w:t>, G 1988 learning by doing a guide to teaching oxford</w:t>
      </w:r>
    </w:p>
    <w:p w14:paraId="7A38210A" w14:textId="4760EF1E" w:rsidR="007A1CA6" w:rsidRDefault="00DF3DF1" w:rsidP="008E74A8">
      <w:pPr>
        <w:rPr>
          <w:rFonts w:asciiTheme="minorBidi" w:hAnsiTheme="minorBidi" w:cstheme="minorBidi"/>
          <w:sz w:val="28"/>
          <w:szCs w:val="28"/>
        </w:rPr>
      </w:pPr>
      <w:r>
        <w:rPr>
          <w:rFonts w:asciiTheme="minorBidi" w:hAnsiTheme="minorBidi" w:cstheme="minorBidi"/>
          <w:sz w:val="28"/>
          <w:szCs w:val="28"/>
        </w:rPr>
        <w:t>Guilford J.P 1967 the nature of human intelligence</w:t>
      </w:r>
    </w:p>
    <w:p w14:paraId="018D99B9" w14:textId="20ADE8DD" w:rsidR="005748B8" w:rsidRDefault="005748B8" w:rsidP="005748B8">
      <w:pPr>
        <w:rPr>
          <w:rFonts w:asciiTheme="minorBidi" w:hAnsiTheme="minorBidi" w:cstheme="minorBidi"/>
          <w:sz w:val="28"/>
          <w:szCs w:val="28"/>
        </w:rPr>
      </w:pPr>
      <w:r>
        <w:rPr>
          <w:rFonts w:asciiTheme="minorBidi" w:hAnsiTheme="minorBidi" w:cstheme="minorBidi"/>
          <w:sz w:val="28"/>
          <w:szCs w:val="28"/>
        </w:rPr>
        <w:t xml:space="preserve">Maslach, C and </w:t>
      </w:r>
      <w:r w:rsidR="00401B2B">
        <w:rPr>
          <w:rFonts w:asciiTheme="minorBidi" w:hAnsiTheme="minorBidi" w:cstheme="minorBidi"/>
          <w:sz w:val="28"/>
          <w:szCs w:val="28"/>
        </w:rPr>
        <w:t>Jackson,</w:t>
      </w:r>
      <w:r>
        <w:rPr>
          <w:rFonts w:asciiTheme="minorBidi" w:hAnsiTheme="minorBidi" w:cstheme="minorBidi"/>
          <w:sz w:val="28"/>
          <w:szCs w:val="28"/>
        </w:rPr>
        <w:t xml:space="preserve"> </w:t>
      </w:r>
      <w:r w:rsidR="009E7012">
        <w:rPr>
          <w:rFonts w:asciiTheme="minorBidi" w:hAnsiTheme="minorBidi" w:cstheme="minorBidi"/>
          <w:sz w:val="28"/>
          <w:szCs w:val="28"/>
        </w:rPr>
        <w:t>SE the measurement of experience burnout journal pp. 99-113</w:t>
      </w:r>
    </w:p>
    <w:p w14:paraId="342B8D35" w14:textId="41604D59" w:rsidR="009E7012" w:rsidRDefault="00401B2B" w:rsidP="005748B8">
      <w:pPr>
        <w:rPr>
          <w:rFonts w:asciiTheme="minorBidi" w:hAnsiTheme="minorBidi" w:cstheme="minorBidi"/>
          <w:sz w:val="28"/>
          <w:szCs w:val="28"/>
        </w:rPr>
      </w:pPr>
      <w:r>
        <w:rPr>
          <w:rFonts w:asciiTheme="minorBidi" w:hAnsiTheme="minorBidi" w:cstheme="minorBidi"/>
          <w:sz w:val="28"/>
          <w:szCs w:val="28"/>
        </w:rPr>
        <w:t>NHS 2019 improving communication with patients</w:t>
      </w:r>
    </w:p>
    <w:p w14:paraId="3931B761" w14:textId="5DC77D87" w:rsidR="00401B2B" w:rsidRDefault="00401B2B" w:rsidP="005748B8">
      <w:pPr>
        <w:rPr>
          <w:rFonts w:asciiTheme="minorBidi" w:hAnsiTheme="minorBidi" w:cstheme="minorBidi"/>
          <w:sz w:val="28"/>
          <w:szCs w:val="28"/>
        </w:rPr>
      </w:pPr>
      <w:r>
        <w:rPr>
          <w:rFonts w:asciiTheme="minorBidi" w:hAnsiTheme="minorBidi" w:cstheme="minorBidi"/>
          <w:sz w:val="28"/>
          <w:szCs w:val="28"/>
        </w:rPr>
        <w:t>NHS 2022 digital health technologies and patient care available at</w:t>
      </w:r>
      <w:r w:rsidR="00586AE4">
        <w:rPr>
          <w:rFonts w:asciiTheme="minorBidi" w:hAnsiTheme="minorBidi" w:cstheme="minorBidi"/>
          <w:sz w:val="28"/>
          <w:szCs w:val="28"/>
        </w:rPr>
        <w:t xml:space="preserve">: </w:t>
      </w:r>
      <w:hyperlink r:id="rId11" w:history="1">
        <w:r w:rsidR="00586AE4" w:rsidRPr="00DA488B">
          <w:rPr>
            <w:rStyle w:val="Hyperlink"/>
            <w:rFonts w:asciiTheme="minorBidi" w:hAnsiTheme="minorBidi" w:cstheme="minorBidi"/>
            <w:sz w:val="28"/>
            <w:szCs w:val="28"/>
          </w:rPr>
          <w:t>https://www.nhs.uk</w:t>
        </w:r>
      </w:hyperlink>
      <w:r w:rsidR="00586AE4">
        <w:rPr>
          <w:rFonts w:asciiTheme="minorBidi" w:hAnsiTheme="minorBidi" w:cstheme="minorBidi"/>
          <w:sz w:val="28"/>
          <w:szCs w:val="28"/>
        </w:rPr>
        <w:t xml:space="preserve"> </w:t>
      </w:r>
    </w:p>
    <w:p w14:paraId="7569A9B0" w14:textId="23B1E18D" w:rsidR="00586AE4" w:rsidRDefault="00F916AB" w:rsidP="005748B8">
      <w:pPr>
        <w:rPr>
          <w:rFonts w:asciiTheme="minorBidi" w:hAnsiTheme="minorBidi" w:cstheme="minorBidi"/>
          <w:sz w:val="28"/>
          <w:szCs w:val="28"/>
        </w:rPr>
      </w:pPr>
      <w:r>
        <w:rPr>
          <w:rFonts w:asciiTheme="minorBidi" w:hAnsiTheme="minorBidi" w:cstheme="minorBidi"/>
          <w:sz w:val="28"/>
          <w:szCs w:val="28"/>
        </w:rPr>
        <w:t>NHS England 2019 NHS 111 online increasing digital access.</w:t>
      </w:r>
    </w:p>
    <w:p w14:paraId="3545CAFA" w14:textId="514FE0F2" w:rsidR="00F916AB" w:rsidRDefault="00823D84" w:rsidP="005748B8">
      <w:pPr>
        <w:rPr>
          <w:rFonts w:asciiTheme="minorBidi" w:hAnsiTheme="minorBidi" w:cstheme="minorBidi"/>
          <w:sz w:val="28"/>
          <w:szCs w:val="28"/>
        </w:rPr>
      </w:pPr>
      <w:r>
        <w:rPr>
          <w:rFonts w:asciiTheme="minorBidi" w:hAnsiTheme="minorBidi" w:cstheme="minorBidi"/>
          <w:sz w:val="28"/>
          <w:szCs w:val="28"/>
        </w:rPr>
        <w:t xml:space="preserve">NHS </w:t>
      </w:r>
      <w:r w:rsidR="00D5353B">
        <w:rPr>
          <w:rFonts w:asciiTheme="minorBidi" w:hAnsiTheme="minorBidi" w:cstheme="minorBidi"/>
          <w:sz w:val="28"/>
          <w:szCs w:val="28"/>
        </w:rPr>
        <w:t>leadership</w:t>
      </w:r>
      <w:r>
        <w:rPr>
          <w:rFonts w:asciiTheme="minorBidi" w:hAnsiTheme="minorBidi" w:cstheme="minorBidi"/>
          <w:sz w:val="28"/>
          <w:szCs w:val="28"/>
        </w:rPr>
        <w:t xml:space="preserve"> academy 2013 the NHS leadership framework available at:</w:t>
      </w:r>
      <w:r w:rsidR="00D5353B">
        <w:rPr>
          <w:rFonts w:asciiTheme="minorBidi" w:hAnsiTheme="minorBidi" w:cstheme="minorBidi"/>
          <w:sz w:val="28"/>
          <w:szCs w:val="28"/>
        </w:rPr>
        <w:t xml:space="preserve"> </w:t>
      </w:r>
      <w:hyperlink r:id="rId12" w:history="1">
        <w:r w:rsidR="00D5353B" w:rsidRPr="00DA488B">
          <w:rPr>
            <w:rStyle w:val="Hyperlink"/>
            <w:rFonts w:asciiTheme="minorBidi" w:hAnsiTheme="minorBidi" w:cstheme="minorBidi"/>
            <w:sz w:val="28"/>
            <w:szCs w:val="28"/>
          </w:rPr>
          <w:t>https://www.leadershipacademy.nhs.uk</w:t>
        </w:r>
      </w:hyperlink>
    </w:p>
    <w:p w14:paraId="6909644B" w14:textId="67E28B76" w:rsidR="00D5353B" w:rsidRDefault="00D5353B" w:rsidP="005748B8">
      <w:pPr>
        <w:rPr>
          <w:rFonts w:asciiTheme="minorBidi" w:hAnsiTheme="minorBidi" w:cstheme="minorBidi"/>
          <w:sz w:val="28"/>
          <w:szCs w:val="28"/>
        </w:rPr>
      </w:pPr>
      <w:r>
        <w:rPr>
          <w:rFonts w:asciiTheme="minorBidi" w:hAnsiTheme="minorBidi" w:cstheme="minorBidi"/>
          <w:sz w:val="28"/>
          <w:szCs w:val="28"/>
        </w:rPr>
        <w:t xml:space="preserve">NICE 2021 patient experience in adult </w:t>
      </w:r>
      <w:r w:rsidR="00BB46DE">
        <w:rPr>
          <w:rFonts w:asciiTheme="minorBidi" w:hAnsiTheme="minorBidi" w:cstheme="minorBidi"/>
          <w:sz w:val="28"/>
          <w:szCs w:val="28"/>
        </w:rPr>
        <w:t xml:space="preserve">NHS services </w:t>
      </w:r>
    </w:p>
    <w:p w14:paraId="247C00B3" w14:textId="082F3778" w:rsidR="00BB46DE" w:rsidRDefault="00BB46DE" w:rsidP="005748B8">
      <w:pPr>
        <w:rPr>
          <w:rFonts w:asciiTheme="minorBidi" w:hAnsiTheme="minorBidi" w:cstheme="minorBidi"/>
          <w:sz w:val="28"/>
          <w:szCs w:val="28"/>
        </w:rPr>
      </w:pPr>
      <w:r>
        <w:rPr>
          <w:rFonts w:asciiTheme="minorBidi" w:hAnsiTheme="minorBidi" w:cstheme="minorBidi"/>
          <w:sz w:val="28"/>
          <w:szCs w:val="28"/>
        </w:rPr>
        <w:lastRenderedPageBreak/>
        <w:t>RCN 2021 communication in healthcare</w:t>
      </w:r>
    </w:p>
    <w:p w14:paraId="549D090E" w14:textId="7342FE74" w:rsidR="00BB46DE" w:rsidRDefault="00EF780B" w:rsidP="005748B8">
      <w:pPr>
        <w:rPr>
          <w:rFonts w:asciiTheme="minorBidi" w:hAnsiTheme="minorBidi" w:cstheme="minorBidi"/>
          <w:sz w:val="28"/>
          <w:szCs w:val="28"/>
        </w:rPr>
      </w:pPr>
      <w:r>
        <w:rPr>
          <w:rFonts w:asciiTheme="minorBidi" w:hAnsiTheme="minorBidi" w:cstheme="minorBidi"/>
          <w:sz w:val="28"/>
          <w:szCs w:val="28"/>
        </w:rPr>
        <w:t xml:space="preserve">Rogers E.M 2003 diffusion of innovation </w:t>
      </w:r>
    </w:p>
    <w:p w14:paraId="6C45752D" w14:textId="0FAB0975" w:rsidR="00EF780B" w:rsidRDefault="00EF780B" w:rsidP="005748B8">
      <w:pPr>
        <w:rPr>
          <w:rFonts w:asciiTheme="minorBidi" w:hAnsiTheme="minorBidi" w:cstheme="minorBidi"/>
          <w:sz w:val="28"/>
          <w:szCs w:val="28"/>
        </w:rPr>
      </w:pPr>
      <w:r>
        <w:rPr>
          <w:rFonts w:asciiTheme="minorBidi" w:hAnsiTheme="minorBidi" w:cstheme="minorBidi"/>
          <w:sz w:val="28"/>
          <w:szCs w:val="28"/>
        </w:rPr>
        <w:t xml:space="preserve">Turner 2020 evaluation of </w:t>
      </w:r>
      <w:r w:rsidR="003B7360">
        <w:rPr>
          <w:rFonts w:asciiTheme="minorBidi" w:hAnsiTheme="minorBidi" w:cstheme="minorBidi"/>
          <w:sz w:val="28"/>
          <w:szCs w:val="28"/>
        </w:rPr>
        <w:t>NHS 111 Online BMJ open</w:t>
      </w:r>
    </w:p>
    <w:p w14:paraId="76743D44" w14:textId="3B3ADD38" w:rsidR="003B7360" w:rsidRDefault="003B7360" w:rsidP="003B7360">
      <w:pPr>
        <w:rPr>
          <w:rFonts w:asciiTheme="minorBidi" w:hAnsiTheme="minorBidi" w:cstheme="minorBidi"/>
          <w:sz w:val="28"/>
          <w:szCs w:val="28"/>
        </w:rPr>
      </w:pPr>
      <w:r>
        <w:rPr>
          <w:rFonts w:asciiTheme="minorBidi" w:hAnsiTheme="minorBidi" w:cstheme="minorBidi"/>
          <w:sz w:val="28"/>
          <w:szCs w:val="28"/>
        </w:rPr>
        <w:t>WHO 2020 Patient safety</w:t>
      </w:r>
      <w:r w:rsidR="004D0F3E">
        <w:rPr>
          <w:rFonts w:asciiTheme="minorBidi" w:hAnsiTheme="minorBidi" w:cstheme="minorBidi"/>
          <w:sz w:val="28"/>
          <w:szCs w:val="28"/>
        </w:rPr>
        <w:t xml:space="preserve"> and quality of care</w:t>
      </w:r>
    </w:p>
    <w:p w14:paraId="727406D7" w14:textId="425BA056" w:rsidR="004D0F3E" w:rsidRDefault="004D0F3E" w:rsidP="003B7360">
      <w:pPr>
        <w:rPr>
          <w:rFonts w:asciiTheme="minorBidi" w:hAnsiTheme="minorBidi" w:cstheme="minorBidi"/>
          <w:sz w:val="28"/>
          <w:szCs w:val="28"/>
        </w:rPr>
      </w:pPr>
      <w:r>
        <w:rPr>
          <w:rFonts w:asciiTheme="minorBidi" w:hAnsiTheme="minorBidi" w:cstheme="minorBidi"/>
          <w:sz w:val="28"/>
          <w:szCs w:val="28"/>
        </w:rPr>
        <w:t xml:space="preserve">World health organisation 2021 Global strategy on digital health 2020-2025. Available at: </w:t>
      </w:r>
      <w:hyperlink r:id="rId13" w:history="1">
        <w:r w:rsidR="004D24A0" w:rsidRPr="00DA488B">
          <w:rPr>
            <w:rStyle w:val="Hyperlink"/>
            <w:rFonts w:asciiTheme="minorBidi" w:hAnsiTheme="minorBidi" w:cstheme="minorBidi"/>
            <w:sz w:val="28"/>
            <w:szCs w:val="28"/>
          </w:rPr>
          <w:t>https://www.who.int</w:t>
        </w:r>
      </w:hyperlink>
    </w:p>
    <w:p w14:paraId="753E7A2B" w14:textId="77777777" w:rsidR="004D24A0" w:rsidRDefault="004D24A0" w:rsidP="003B7360">
      <w:pPr>
        <w:rPr>
          <w:rFonts w:asciiTheme="minorBidi" w:hAnsiTheme="minorBidi" w:cstheme="minorBidi"/>
          <w:sz w:val="28"/>
          <w:szCs w:val="28"/>
        </w:rPr>
      </w:pPr>
    </w:p>
    <w:p w14:paraId="044C5829" w14:textId="77777777" w:rsidR="00BB46DE" w:rsidRDefault="00BB46DE" w:rsidP="005748B8">
      <w:pPr>
        <w:rPr>
          <w:rFonts w:asciiTheme="minorBidi" w:hAnsiTheme="minorBidi" w:cstheme="minorBidi"/>
          <w:sz w:val="28"/>
          <w:szCs w:val="28"/>
        </w:rPr>
      </w:pPr>
    </w:p>
    <w:p w14:paraId="485051BB" w14:textId="77777777" w:rsidR="00D5353B" w:rsidRPr="00B318DF" w:rsidRDefault="00D5353B" w:rsidP="005748B8">
      <w:pPr>
        <w:rPr>
          <w:rFonts w:asciiTheme="minorBidi" w:hAnsiTheme="minorBidi" w:cstheme="minorBidi"/>
          <w:sz w:val="28"/>
          <w:szCs w:val="28"/>
        </w:rPr>
      </w:pPr>
    </w:p>
    <w:p w14:paraId="48EF902E" w14:textId="77777777" w:rsidR="008E74A8" w:rsidRDefault="008E74A8" w:rsidP="008E74A8">
      <w:pPr>
        <w:rPr>
          <w:sz w:val="28"/>
          <w:szCs w:val="28"/>
        </w:rPr>
      </w:pPr>
    </w:p>
    <w:p w14:paraId="297B2089" w14:textId="77777777" w:rsidR="008E74A8" w:rsidRDefault="008E74A8" w:rsidP="008E74A8">
      <w:pPr>
        <w:rPr>
          <w:sz w:val="28"/>
          <w:szCs w:val="28"/>
        </w:rPr>
      </w:pPr>
    </w:p>
    <w:p w14:paraId="6E58D427" w14:textId="77777777" w:rsidR="00114199" w:rsidRDefault="00114199"/>
    <w:sectPr w:rsidR="00114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25C3C"/>
    <w:rsid w:val="00027712"/>
    <w:rsid w:val="00034016"/>
    <w:rsid w:val="0003654D"/>
    <w:rsid w:val="00036F1F"/>
    <w:rsid w:val="00041360"/>
    <w:rsid w:val="00075D74"/>
    <w:rsid w:val="000812B9"/>
    <w:rsid w:val="00083091"/>
    <w:rsid w:val="0008740F"/>
    <w:rsid w:val="000B1AFC"/>
    <w:rsid w:val="000B248E"/>
    <w:rsid w:val="000B4887"/>
    <w:rsid w:val="000B6963"/>
    <w:rsid w:val="000E6645"/>
    <w:rsid w:val="000E7F2B"/>
    <w:rsid w:val="000F6351"/>
    <w:rsid w:val="001126F2"/>
    <w:rsid w:val="00114199"/>
    <w:rsid w:val="00123B2A"/>
    <w:rsid w:val="0013796E"/>
    <w:rsid w:val="00141165"/>
    <w:rsid w:val="00151BFB"/>
    <w:rsid w:val="00157761"/>
    <w:rsid w:val="00157F82"/>
    <w:rsid w:val="00166CA4"/>
    <w:rsid w:val="00173F0F"/>
    <w:rsid w:val="001770CA"/>
    <w:rsid w:val="00190452"/>
    <w:rsid w:val="001E3122"/>
    <w:rsid w:val="001E4E39"/>
    <w:rsid w:val="001E66C1"/>
    <w:rsid w:val="00207145"/>
    <w:rsid w:val="00207788"/>
    <w:rsid w:val="002153B6"/>
    <w:rsid w:val="002156E8"/>
    <w:rsid w:val="00254DEE"/>
    <w:rsid w:val="002576E7"/>
    <w:rsid w:val="0027260C"/>
    <w:rsid w:val="002768F5"/>
    <w:rsid w:val="002C2492"/>
    <w:rsid w:val="002C5CB9"/>
    <w:rsid w:val="002E06EE"/>
    <w:rsid w:val="002E22CD"/>
    <w:rsid w:val="002E537A"/>
    <w:rsid w:val="002E5764"/>
    <w:rsid w:val="002E67C3"/>
    <w:rsid w:val="002F7C96"/>
    <w:rsid w:val="00322840"/>
    <w:rsid w:val="0033334A"/>
    <w:rsid w:val="0033548F"/>
    <w:rsid w:val="00373AC8"/>
    <w:rsid w:val="00373BDB"/>
    <w:rsid w:val="003764D6"/>
    <w:rsid w:val="00376E2E"/>
    <w:rsid w:val="00384D42"/>
    <w:rsid w:val="003B37A0"/>
    <w:rsid w:val="003B7360"/>
    <w:rsid w:val="003E1EA1"/>
    <w:rsid w:val="003F132B"/>
    <w:rsid w:val="00401B2B"/>
    <w:rsid w:val="00404F38"/>
    <w:rsid w:val="004142A3"/>
    <w:rsid w:val="004458FA"/>
    <w:rsid w:val="00451B88"/>
    <w:rsid w:val="004667F1"/>
    <w:rsid w:val="004902C1"/>
    <w:rsid w:val="004C46DC"/>
    <w:rsid w:val="004D0F3E"/>
    <w:rsid w:val="004D24A0"/>
    <w:rsid w:val="00507FE4"/>
    <w:rsid w:val="005260A0"/>
    <w:rsid w:val="00534D32"/>
    <w:rsid w:val="00556E13"/>
    <w:rsid w:val="00561657"/>
    <w:rsid w:val="0056542E"/>
    <w:rsid w:val="005748B8"/>
    <w:rsid w:val="005750C3"/>
    <w:rsid w:val="005775DF"/>
    <w:rsid w:val="00583E20"/>
    <w:rsid w:val="00583FC9"/>
    <w:rsid w:val="00586AE4"/>
    <w:rsid w:val="00595C80"/>
    <w:rsid w:val="005966E1"/>
    <w:rsid w:val="005A63FD"/>
    <w:rsid w:val="005B6070"/>
    <w:rsid w:val="005C08CC"/>
    <w:rsid w:val="005C28E8"/>
    <w:rsid w:val="005D45F7"/>
    <w:rsid w:val="005E6305"/>
    <w:rsid w:val="006035DB"/>
    <w:rsid w:val="00604A7B"/>
    <w:rsid w:val="00613970"/>
    <w:rsid w:val="006238C7"/>
    <w:rsid w:val="00624A37"/>
    <w:rsid w:val="00636C5E"/>
    <w:rsid w:val="006446E4"/>
    <w:rsid w:val="00651278"/>
    <w:rsid w:val="006630D0"/>
    <w:rsid w:val="0066322F"/>
    <w:rsid w:val="00674B11"/>
    <w:rsid w:val="0068425E"/>
    <w:rsid w:val="0068611B"/>
    <w:rsid w:val="00696B53"/>
    <w:rsid w:val="006B2AA8"/>
    <w:rsid w:val="006B5BDD"/>
    <w:rsid w:val="006E2532"/>
    <w:rsid w:val="006E3999"/>
    <w:rsid w:val="006F5AD8"/>
    <w:rsid w:val="00702FFC"/>
    <w:rsid w:val="00716DB3"/>
    <w:rsid w:val="00737027"/>
    <w:rsid w:val="007472D0"/>
    <w:rsid w:val="0074771F"/>
    <w:rsid w:val="00757D52"/>
    <w:rsid w:val="00757F00"/>
    <w:rsid w:val="00770D1A"/>
    <w:rsid w:val="007849C2"/>
    <w:rsid w:val="007A1CA6"/>
    <w:rsid w:val="007A3F33"/>
    <w:rsid w:val="007E449E"/>
    <w:rsid w:val="007F72FD"/>
    <w:rsid w:val="00804E06"/>
    <w:rsid w:val="00823D84"/>
    <w:rsid w:val="0083425C"/>
    <w:rsid w:val="0085293F"/>
    <w:rsid w:val="00857351"/>
    <w:rsid w:val="00863578"/>
    <w:rsid w:val="00871360"/>
    <w:rsid w:val="0088566A"/>
    <w:rsid w:val="008A539E"/>
    <w:rsid w:val="008C440B"/>
    <w:rsid w:val="008C6E61"/>
    <w:rsid w:val="008D66C2"/>
    <w:rsid w:val="008E1B2D"/>
    <w:rsid w:val="008E5CA1"/>
    <w:rsid w:val="008E74A8"/>
    <w:rsid w:val="008F1565"/>
    <w:rsid w:val="008F28AF"/>
    <w:rsid w:val="009068E2"/>
    <w:rsid w:val="00912B79"/>
    <w:rsid w:val="00913AB2"/>
    <w:rsid w:val="00920FA1"/>
    <w:rsid w:val="00927030"/>
    <w:rsid w:val="00956C51"/>
    <w:rsid w:val="0098347F"/>
    <w:rsid w:val="00983ACB"/>
    <w:rsid w:val="00984B1F"/>
    <w:rsid w:val="009B2696"/>
    <w:rsid w:val="009B2AFF"/>
    <w:rsid w:val="009B76AC"/>
    <w:rsid w:val="009C3E4B"/>
    <w:rsid w:val="009C6698"/>
    <w:rsid w:val="009E1E94"/>
    <w:rsid w:val="009E7012"/>
    <w:rsid w:val="00A02E94"/>
    <w:rsid w:val="00A13336"/>
    <w:rsid w:val="00A13485"/>
    <w:rsid w:val="00A14FF6"/>
    <w:rsid w:val="00A2286E"/>
    <w:rsid w:val="00A43668"/>
    <w:rsid w:val="00A44457"/>
    <w:rsid w:val="00A453BD"/>
    <w:rsid w:val="00A570C9"/>
    <w:rsid w:val="00A600E4"/>
    <w:rsid w:val="00A7432F"/>
    <w:rsid w:val="00A81985"/>
    <w:rsid w:val="00A8692E"/>
    <w:rsid w:val="00A90C75"/>
    <w:rsid w:val="00A92407"/>
    <w:rsid w:val="00A96C9B"/>
    <w:rsid w:val="00AA080A"/>
    <w:rsid w:val="00AB0000"/>
    <w:rsid w:val="00AB05D0"/>
    <w:rsid w:val="00AD4791"/>
    <w:rsid w:val="00AD5B6E"/>
    <w:rsid w:val="00AE07B7"/>
    <w:rsid w:val="00AE138A"/>
    <w:rsid w:val="00AF0214"/>
    <w:rsid w:val="00AF6238"/>
    <w:rsid w:val="00B07C5D"/>
    <w:rsid w:val="00B14DA3"/>
    <w:rsid w:val="00B318DF"/>
    <w:rsid w:val="00B44499"/>
    <w:rsid w:val="00B5249A"/>
    <w:rsid w:val="00B52631"/>
    <w:rsid w:val="00B528CB"/>
    <w:rsid w:val="00B56537"/>
    <w:rsid w:val="00BA5060"/>
    <w:rsid w:val="00BB46DE"/>
    <w:rsid w:val="00BB7913"/>
    <w:rsid w:val="00BD75D3"/>
    <w:rsid w:val="00BE3EE5"/>
    <w:rsid w:val="00BE4DA5"/>
    <w:rsid w:val="00C04024"/>
    <w:rsid w:val="00C15CD0"/>
    <w:rsid w:val="00C17C75"/>
    <w:rsid w:val="00C20C95"/>
    <w:rsid w:val="00C33861"/>
    <w:rsid w:val="00C416AA"/>
    <w:rsid w:val="00C5082B"/>
    <w:rsid w:val="00C55BC8"/>
    <w:rsid w:val="00C65CB0"/>
    <w:rsid w:val="00C87980"/>
    <w:rsid w:val="00C97308"/>
    <w:rsid w:val="00CB242A"/>
    <w:rsid w:val="00CB43B6"/>
    <w:rsid w:val="00CB6904"/>
    <w:rsid w:val="00CC20C4"/>
    <w:rsid w:val="00CC5D80"/>
    <w:rsid w:val="00CD5796"/>
    <w:rsid w:val="00CE6293"/>
    <w:rsid w:val="00CE64E1"/>
    <w:rsid w:val="00D00384"/>
    <w:rsid w:val="00D053E2"/>
    <w:rsid w:val="00D428D2"/>
    <w:rsid w:val="00D46920"/>
    <w:rsid w:val="00D5353B"/>
    <w:rsid w:val="00D57A1E"/>
    <w:rsid w:val="00D775E2"/>
    <w:rsid w:val="00D77AD5"/>
    <w:rsid w:val="00DA11E3"/>
    <w:rsid w:val="00DB531F"/>
    <w:rsid w:val="00DB725F"/>
    <w:rsid w:val="00DD25B8"/>
    <w:rsid w:val="00DE1BB0"/>
    <w:rsid w:val="00DF3DF1"/>
    <w:rsid w:val="00E0559B"/>
    <w:rsid w:val="00E26755"/>
    <w:rsid w:val="00E3165D"/>
    <w:rsid w:val="00E43CC3"/>
    <w:rsid w:val="00E831D8"/>
    <w:rsid w:val="00EA0140"/>
    <w:rsid w:val="00EA020E"/>
    <w:rsid w:val="00EA6D7E"/>
    <w:rsid w:val="00ED37C6"/>
    <w:rsid w:val="00ED7014"/>
    <w:rsid w:val="00EE7404"/>
    <w:rsid w:val="00EF429A"/>
    <w:rsid w:val="00EF780B"/>
    <w:rsid w:val="00F06E65"/>
    <w:rsid w:val="00F23028"/>
    <w:rsid w:val="00F3750D"/>
    <w:rsid w:val="00F544DB"/>
    <w:rsid w:val="00F75C9C"/>
    <w:rsid w:val="00F90C09"/>
    <w:rsid w:val="00F916AB"/>
    <w:rsid w:val="00F93BF9"/>
    <w:rsid w:val="00F96A8C"/>
    <w:rsid w:val="00FA11F6"/>
    <w:rsid w:val="00FD49A9"/>
    <w:rsid w:val="00FF2EC4"/>
    <w:rsid w:val="00FF7A6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character" w:styleId="Hyperlink">
    <w:name w:val="Hyperlink"/>
    <w:basedOn w:val="DefaultParagraphFont"/>
    <w:uiPriority w:val="99"/>
    <w:unhideWhenUsed/>
    <w:rsid w:val="00586AE4"/>
    <w:rPr>
      <w:color w:val="467886" w:themeColor="hyperlink"/>
      <w:u w:val="single"/>
    </w:rPr>
  </w:style>
  <w:style w:type="character" w:styleId="UnresolvedMention">
    <w:name w:val="Unresolved Mention"/>
    <w:basedOn w:val="DefaultParagraphFont"/>
    <w:uiPriority w:val="99"/>
    <w:semiHidden/>
    <w:unhideWhenUsed/>
    <w:rsid w:val="00586A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www.who.int" TargetMode="Externa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hyperlink" Target="https://www.leadershipacademy.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hyperlink" Target="https://www.nhs.uk" TargetMode="External"/><Relationship Id="rId5" Type="http://schemas.openxmlformats.org/officeDocument/2006/relationships/image" Target="media/image1.jpeg"/><Relationship Id="rId15" Type="http://schemas.openxmlformats.org/officeDocument/2006/relationships/theme" Target="theme/theme1.xml"/><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7765E92-0126-6249-B75A-9C0805A45469}" type="doc">
      <dgm:prSet loTypeId="urn:microsoft.com/office/officeart/2005/8/layout/radial4" loCatId="" qsTypeId="urn:microsoft.com/office/officeart/2005/8/quickstyle/simple1" qsCatId="simple" csTypeId="urn:microsoft.com/office/officeart/2005/8/colors/accent1_2" csCatId="accent1" phldr="1"/>
      <dgm:spPr/>
      <dgm:t>
        <a:bodyPr/>
        <a:lstStyle/>
        <a:p>
          <a:endParaRPr lang="en-GB"/>
        </a:p>
      </dgm:t>
    </dgm:pt>
    <dgm:pt modelId="{C4447712-367B-3242-955C-04EEBF8AEB73}">
      <dgm:prSet phldrT="[Text]" custT="1"/>
      <dgm:spPr/>
      <dgm:t>
        <a:bodyPr/>
        <a:lstStyle/>
        <a:p>
          <a:r>
            <a:rPr lang="en-GB" sz="1600"/>
            <a:t>improving patient communication health and social care.</a:t>
          </a:r>
        </a:p>
      </dgm:t>
    </dgm:pt>
    <dgm:pt modelId="{322968C3-F4E6-174F-A3AD-B68686B25A5A}" type="parTrans" cxnId="{D2349A3F-ED24-B74D-8792-310CEFF3F061}">
      <dgm:prSet/>
      <dgm:spPr/>
      <dgm:t>
        <a:bodyPr/>
        <a:lstStyle/>
        <a:p>
          <a:endParaRPr lang="en-GB"/>
        </a:p>
      </dgm:t>
    </dgm:pt>
    <dgm:pt modelId="{C5FCCAFA-5AF5-8E49-8145-1C4C9FFE0078}" type="sibTrans" cxnId="{D2349A3F-ED24-B74D-8792-310CEFF3F061}">
      <dgm:prSet/>
      <dgm:spPr/>
      <dgm:t>
        <a:bodyPr/>
        <a:lstStyle/>
        <a:p>
          <a:endParaRPr lang="en-GB"/>
        </a:p>
      </dgm:t>
    </dgm:pt>
    <dgm:pt modelId="{22B9F413-069C-7241-B8C6-EC45BD10A11C}">
      <dgm:prSet phldrT="[Text]" custT="1"/>
      <dgm:spPr/>
      <dgm:t>
        <a:bodyPr/>
        <a:lstStyle/>
        <a:p>
          <a:r>
            <a:rPr lang="en-GB" sz="1200"/>
            <a:t>impact: errors in treatment and increased complaints. solutions: interpreter, clear language staff traing and active listening (NICE,2021). </a:t>
          </a:r>
        </a:p>
        <a:p>
          <a:endParaRPr lang="en-GB" sz="1200"/>
        </a:p>
      </dgm:t>
    </dgm:pt>
    <dgm:pt modelId="{711064F0-B21E-3847-9571-F9903F1C8E5D}" type="parTrans" cxnId="{65584500-4AA6-E948-9141-FB39F01D15FC}">
      <dgm:prSet/>
      <dgm:spPr/>
      <dgm:t>
        <a:bodyPr/>
        <a:lstStyle/>
        <a:p>
          <a:endParaRPr lang="en-GB"/>
        </a:p>
      </dgm:t>
    </dgm:pt>
    <dgm:pt modelId="{3F6422D4-6C60-F341-B5E5-FBC3A0D43E37}" type="sibTrans" cxnId="{65584500-4AA6-E948-9141-FB39F01D15FC}">
      <dgm:prSet/>
      <dgm:spPr/>
      <dgm:t>
        <a:bodyPr/>
        <a:lstStyle/>
        <a:p>
          <a:endParaRPr lang="en-GB"/>
        </a:p>
      </dgm:t>
    </dgm:pt>
    <dgm:pt modelId="{81ED3D64-2533-E344-89C7-ECE8CA8194F8}">
      <dgm:prSet phldrT="[Text]" custT="1"/>
      <dgm:spPr/>
      <dgm:t>
        <a:bodyPr/>
        <a:lstStyle/>
        <a:p>
          <a:r>
            <a:rPr lang="en-GB" sz="1200"/>
            <a:t>problems:miscommunication between staff and patient leads to unsafe care and  no sattisfaction (nhs,2019)</a:t>
          </a:r>
        </a:p>
      </dgm:t>
    </dgm:pt>
    <dgm:pt modelId="{6FAC3233-CA0A-9A45-B0CC-CC3094FAF4DD}" type="parTrans" cxnId="{3E98AD3A-C97C-4949-B996-5279412620C5}">
      <dgm:prSet/>
      <dgm:spPr/>
      <dgm:t>
        <a:bodyPr/>
        <a:lstStyle/>
        <a:p>
          <a:endParaRPr lang="en-GB"/>
        </a:p>
      </dgm:t>
    </dgm:pt>
    <dgm:pt modelId="{18EF2D36-32F9-D644-AD13-094C3ACB30BE}" type="sibTrans" cxnId="{3E98AD3A-C97C-4949-B996-5279412620C5}">
      <dgm:prSet/>
      <dgm:spPr/>
      <dgm:t>
        <a:bodyPr/>
        <a:lstStyle/>
        <a:p>
          <a:endParaRPr lang="en-GB"/>
        </a:p>
      </dgm:t>
    </dgm:pt>
    <dgm:pt modelId="{83ADB76C-8A6A-F64D-B675-E03E95EC0C2E}">
      <dgm:prSet phldrT="[Text]" custT="1"/>
      <dgm:spPr/>
      <dgm:t>
        <a:bodyPr/>
        <a:lstStyle/>
        <a:p>
          <a:r>
            <a:rPr lang="en-GB" sz="1200"/>
            <a:t>causes:language barrier, time pressure, limited training (RCN,2021).</a:t>
          </a:r>
        </a:p>
      </dgm:t>
    </dgm:pt>
    <dgm:pt modelId="{4FF86141-2349-2C40-9309-292FEA8C9FF7}" type="parTrans" cxnId="{960A0F48-213E-D342-A095-543E91C92136}">
      <dgm:prSet/>
      <dgm:spPr/>
      <dgm:t>
        <a:bodyPr/>
        <a:lstStyle/>
        <a:p>
          <a:endParaRPr lang="en-GB"/>
        </a:p>
      </dgm:t>
    </dgm:pt>
    <dgm:pt modelId="{1EE7F157-97D4-8941-89C7-93E9DABCB858}" type="sibTrans" cxnId="{960A0F48-213E-D342-A095-543E91C92136}">
      <dgm:prSet/>
      <dgm:spPr/>
      <dgm:t>
        <a:bodyPr/>
        <a:lstStyle/>
        <a:p>
          <a:endParaRPr lang="en-GB"/>
        </a:p>
      </dgm:t>
    </dgm:pt>
    <dgm:pt modelId="{56884C78-1E65-CA44-A262-F02EE529FE56}" type="pres">
      <dgm:prSet presAssocID="{77765E92-0126-6249-B75A-9C0805A45469}" presName="cycle" presStyleCnt="0">
        <dgm:presLayoutVars>
          <dgm:chMax val="1"/>
          <dgm:dir/>
          <dgm:animLvl val="ctr"/>
          <dgm:resizeHandles val="exact"/>
        </dgm:presLayoutVars>
      </dgm:prSet>
      <dgm:spPr/>
    </dgm:pt>
    <dgm:pt modelId="{FC49A52A-EFAA-6045-AC67-945DCEF91143}" type="pres">
      <dgm:prSet presAssocID="{C4447712-367B-3242-955C-04EEBF8AEB73}" presName="centerShape" presStyleLbl="node0" presStyleIdx="0" presStyleCnt="1"/>
      <dgm:spPr/>
    </dgm:pt>
    <dgm:pt modelId="{917F908E-1A83-2C42-9506-720D48B7590D}" type="pres">
      <dgm:prSet presAssocID="{711064F0-B21E-3847-9571-F9903F1C8E5D}" presName="parTrans" presStyleLbl="bgSibTrans2D1" presStyleIdx="0" presStyleCnt="3"/>
      <dgm:spPr/>
    </dgm:pt>
    <dgm:pt modelId="{76812C35-429C-6F47-A691-261A74E53633}" type="pres">
      <dgm:prSet presAssocID="{22B9F413-069C-7241-B8C6-EC45BD10A11C}" presName="node" presStyleLbl="node1" presStyleIdx="0" presStyleCnt="3">
        <dgm:presLayoutVars>
          <dgm:bulletEnabled val="1"/>
        </dgm:presLayoutVars>
      </dgm:prSet>
      <dgm:spPr/>
    </dgm:pt>
    <dgm:pt modelId="{1BE943F6-AC6C-8440-86AE-46A7EF8DF6FC}" type="pres">
      <dgm:prSet presAssocID="{6FAC3233-CA0A-9A45-B0CC-CC3094FAF4DD}" presName="parTrans" presStyleLbl="bgSibTrans2D1" presStyleIdx="1" presStyleCnt="3"/>
      <dgm:spPr/>
    </dgm:pt>
    <dgm:pt modelId="{D84FA4B0-F2A6-B641-8F2F-A01120623C4E}" type="pres">
      <dgm:prSet presAssocID="{81ED3D64-2533-E344-89C7-ECE8CA8194F8}" presName="node" presStyleLbl="node1" presStyleIdx="1" presStyleCnt="3">
        <dgm:presLayoutVars>
          <dgm:bulletEnabled val="1"/>
        </dgm:presLayoutVars>
      </dgm:prSet>
      <dgm:spPr/>
    </dgm:pt>
    <dgm:pt modelId="{CCE2BB02-7AC2-7F4A-8B5D-896B2BF22FD1}" type="pres">
      <dgm:prSet presAssocID="{4FF86141-2349-2C40-9309-292FEA8C9FF7}" presName="parTrans" presStyleLbl="bgSibTrans2D1" presStyleIdx="2" presStyleCnt="3"/>
      <dgm:spPr/>
    </dgm:pt>
    <dgm:pt modelId="{7D5B76D4-664E-954C-A98D-68CE1659716B}" type="pres">
      <dgm:prSet presAssocID="{83ADB76C-8A6A-F64D-B675-E03E95EC0C2E}" presName="node" presStyleLbl="node1" presStyleIdx="2" presStyleCnt="3">
        <dgm:presLayoutVars>
          <dgm:bulletEnabled val="1"/>
        </dgm:presLayoutVars>
      </dgm:prSet>
      <dgm:spPr/>
    </dgm:pt>
  </dgm:ptLst>
  <dgm:cxnLst>
    <dgm:cxn modelId="{65584500-4AA6-E948-9141-FB39F01D15FC}" srcId="{C4447712-367B-3242-955C-04EEBF8AEB73}" destId="{22B9F413-069C-7241-B8C6-EC45BD10A11C}" srcOrd="0" destOrd="0" parTransId="{711064F0-B21E-3847-9571-F9903F1C8E5D}" sibTransId="{3F6422D4-6C60-F341-B5E5-FBC3A0D43E37}"/>
    <dgm:cxn modelId="{D58F9806-AA50-D346-A929-A4CA396242FB}" type="presOf" srcId="{4FF86141-2349-2C40-9309-292FEA8C9FF7}" destId="{CCE2BB02-7AC2-7F4A-8B5D-896B2BF22FD1}" srcOrd="0" destOrd="0" presId="urn:microsoft.com/office/officeart/2005/8/layout/radial4"/>
    <dgm:cxn modelId="{3E98AD3A-C97C-4949-B996-5279412620C5}" srcId="{C4447712-367B-3242-955C-04EEBF8AEB73}" destId="{81ED3D64-2533-E344-89C7-ECE8CA8194F8}" srcOrd="1" destOrd="0" parTransId="{6FAC3233-CA0A-9A45-B0CC-CC3094FAF4DD}" sibTransId="{18EF2D36-32F9-D644-AD13-094C3ACB30BE}"/>
    <dgm:cxn modelId="{D2349A3F-ED24-B74D-8792-310CEFF3F061}" srcId="{77765E92-0126-6249-B75A-9C0805A45469}" destId="{C4447712-367B-3242-955C-04EEBF8AEB73}" srcOrd="0" destOrd="0" parTransId="{322968C3-F4E6-174F-A3AD-B68686B25A5A}" sibTransId="{C5FCCAFA-5AF5-8E49-8145-1C4C9FFE0078}"/>
    <dgm:cxn modelId="{960A0F48-213E-D342-A095-543E91C92136}" srcId="{C4447712-367B-3242-955C-04EEBF8AEB73}" destId="{83ADB76C-8A6A-F64D-B675-E03E95EC0C2E}" srcOrd="2" destOrd="0" parTransId="{4FF86141-2349-2C40-9309-292FEA8C9FF7}" sibTransId="{1EE7F157-97D4-8941-89C7-93E9DABCB858}"/>
    <dgm:cxn modelId="{3D2BF290-91F8-814D-9E3C-8A5D6E3CF676}" type="presOf" srcId="{6FAC3233-CA0A-9A45-B0CC-CC3094FAF4DD}" destId="{1BE943F6-AC6C-8440-86AE-46A7EF8DF6FC}" srcOrd="0" destOrd="0" presId="urn:microsoft.com/office/officeart/2005/8/layout/radial4"/>
    <dgm:cxn modelId="{F85A59A1-F41C-B54D-988B-C93D596AC955}" type="presOf" srcId="{83ADB76C-8A6A-F64D-B675-E03E95EC0C2E}" destId="{7D5B76D4-664E-954C-A98D-68CE1659716B}" srcOrd="0" destOrd="0" presId="urn:microsoft.com/office/officeart/2005/8/layout/radial4"/>
    <dgm:cxn modelId="{283FEEB0-DCA5-F940-A4FF-6154BA9EB1E9}" type="presOf" srcId="{22B9F413-069C-7241-B8C6-EC45BD10A11C}" destId="{76812C35-429C-6F47-A691-261A74E53633}" srcOrd="0" destOrd="0" presId="urn:microsoft.com/office/officeart/2005/8/layout/radial4"/>
    <dgm:cxn modelId="{985E20BA-06C4-884A-AFDC-368380313E6D}" type="presOf" srcId="{C4447712-367B-3242-955C-04EEBF8AEB73}" destId="{FC49A52A-EFAA-6045-AC67-945DCEF91143}" srcOrd="0" destOrd="0" presId="urn:microsoft.com/office/officeart/2005/8/layout/radial4"/>
    <dgm:cxn modelId="{66CD2ECE-A081-6944-9E22-22217A1FBD31}" type="presOf" srcId="{77765E92-0126-6249-B75A-9C0805A45469}" destId="{56884C78-1E65-CA44-A262-F02EE529FE56}" srcOrd="0" destOrd="0" presId="urn:microsoft.com/office/officeart/2005/8/layout/radial4"/>
    <dgm:cxn modelId="{AC3ACFDB-2007-C94C-8FB4-A4FC0E65914E}" type="presOf" srcId="{711064F0-B21E-3847-9571-F9903F1C8E5D}" destId="{917F908E-1A83-2C42-9506-720D48B7590D}" srcOrd="0" destOrd="0" presId="urn:microsoft.com/office/officeart/2005/8/layout/radial4"/>
    <dgm:cxn modelId="{070F25F0-81CB-BF4B-84FB-52A6F827C9EF}" type="presOf" srcId="{81ED3D64-2533-E344-89C7-ECE8CA8194F8}" destId="{D84FA4B0-F2A6-B641-8F2F-A01120623C4E}" srcOrd="0" destOrd="0" presId="urn:microsoft.com/office/officeart/2005/8/layout/radial4"/>
    <dgm:cxn modelId="{5CB7A403-235A-2B44-9739-86DD2CB60F1E}" type="presParOf" srcId="{56884C78-1E65-CA44-A262-F02EE529FE56}" destId="{FC49A52A-EFAA-6045-AC67-945DCEF91143}" srcOrd="0" destOrd="0" presId="urn:microsoft.com/office/officeart/2005/8/layout/radial4"/>
    <dgm:cxn modelId="{FD8B08C2-374A-7C49-BB82-05CF6879D06E}" type="presParOf" srcId="{56884C78-1E65-CA44-A262-F02EE529FE56}" destId="{917F908E-1A83-2C42-9506-720D48B7590D}" srcOrd="1" destOrd="0" presId="urn:microsoft.com/office/officeart/2005/8/layout/radial4"/>
    <dgm:cxn modelId="{063F123A-99D2-DE41-BC70-8810968F37A2}" type="presParOf" srcId="{56884C78-1E65-CA44-A262-F02EE529FE56}" destId="{76812C35-429C-6F47-A691-261A74E53633}" srcOrd="2" destOrd="0" presId="urn:microsoft.com/office/officeart/2005/8/layout/radial4"/>
    <dgm:cxn modelId="{0F886127-314A-EF4B-B43B-80EA87BFDCE7}" type="presParOf" srcId="{56884C78-1E65-CA44-A262-F02EE529FE56}" destId="{1BE943F6-AC6C-8440-86AE-46A7EF8DF6FC}" srcOrd="3" destOrd="0" presId="urn:microsoft.com/office/officeart/2005/8/layout/radial4"/>
    <dgm:cxn modelId="{1BEB260B-B5E2-E64D-B84D-C3873474B327}" type="presParOf" srcId="{56884C78-1E65-CA44-A262-F02EE529FE56}" destId="{D84FA4B0-F2A6-B641-8F2F-A01120623C4E}" srcOrd="4" destOrd="0" presId="urn:microsoft.com/office/officeart/2005/8/layout/radial4"/>
    <dgm:cxn modelId="{55CC0F9E-DD60-6143-8A1A-090561C1F490}" type="presParOf" srcId="{56884C78-1E65-CA44-A262-F02EE529FE56}" destId="{CCE2BB02-7AC2-7F4A-8B5D-896B2BF22FD1}" srcOrd="5" destOrd="0" presId="urn:microsoft.com/office/officeart/2005/8/layout/radial4"/>
    <dgm:cxn modelId="{1EFF1F0D-FF33-D542-B99F-1F8B892A2F6C}" type="presParOf" srcId="{56884C78-1E65-CA44-A262-F02EE529FE56}" destId="{7D5B76D4-664E-954C-A98D-68CE1659716B}" srcOrd="6" destOrd="0" presId="urn:microsoft.com/office/officeart/2005/8/layout/radial4"/>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49A52A-EFAA-6045-AC67-945DCEF91143}">
      <dsp:nvSpPr>
        <dsp:cNvPr id="0" name=""/>
        <dsp:cNvSpPr/>
      </dsp:nvSpPr>
      <dsp:spPr>
        <a:xfrm>
          <a:off x="2013385" y="1739549"/>
          <a:ext cx="1459628" cy="145962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improving patient communication health and social care.</a:t>
          </a:r>
        </a:p>
      </dsp:txBody>
      <dsp:txXfrm>
        <a:off x="2227143" y="1953307"/>
        <a:ext cx="1032112" cy="1032112"/>
      </dsp:txXfrm>
    </dsp:sp>
    <dsp:sp modelId="{917F908E-1A83-2C42-9506-720D48B7590D}">
      <dsp:nvSpPr>
        <dsp:cNvPr id="0" name=""/>
        <dsp:cNvSpPr/>
      </dsp:nvSpPr>
      <dsp:spPr>
        <a:xfrm rot="12900000">
          <a:off x="1074621" y="1484629"/>
          <a:ext cx="1118566" cy="41599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6812C35-429C-6F47-A691-261A74E53633}">
      <dsp:nvSpPr>
        <dsp:cNvPr id="0" name=""/>
        <dsp:cNvSpPr/>
      </dsp:nvSpPr>
      <dsp:spPr>
        <a:xfrm>
          <a:off x="482442" y="817176"/>
          <a:ext cx="1386647" cy="110931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t>impact: errors in treatment and increased complaints. solutions: interpreter, clear language staff traing and active listening (NICE,2021). </a:t>
          </a:r>
        </a:p>
        <a:p>
          <a:pPr marL="0" lvl="0" indent="0" algn="ctr" defTabSz="533400">
            <a:lnSpc>
              <a:spcPct val="90000"/>
            </a:lnSpc>
            <a:spcBef>
              <a:spcPct val="0"/>
            </a:spcBef>
            <a:spcAft>
              <a:spcPct val="35000"/>
            </a:spcAft>
            <a:buNone/>
          </a:pPr>
          <a:endParaRPr lang="en-GB" sz="1200" kern="1200"/>
        </a:p>
      </dsp:txBody>
      <dsp:txXfrm>
        <a:off x="514933" y="849667"/>
        <a:ext cx="1321665" cy="1044335"/>
      </dsp:txXfrm>
    </dsp:sp>
    <dsp:sp modelId="{1BE943F6-AC6C-8440-86AE-46A7EF8DF6FC}">
      <dsp:nvSpPr>
        <dsp:cNvPr id="0" name=""/>
        <dsp:cNvSpPr/>
      </dsp:nvSpPr>
      <dsp:spPr>
        <a:xfrm rot="16200000">
          <a:off x="2183916" y="907167"/>
          <a:ext cx="1118566" cy="41599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84FA4B0-F2A6-B641-8F2F-A01120623C4E}">
      <dsp:nvSpPr>
        <dsp:cNvPr id="0" name=""/>
        <dsp:cNvSpPr/>
      </dsp:nvSpPr>
      <dsp:spPr>
        <a:xfrm>
          <a:off x="2049876" y="1221"/>
          <a:ext cx="1386647" cy="110931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t>problems:miscommunication between staff and patient leads to unsafe care and  no sattisfaction (nhs,2019)</a:t>
          </a:r>
        </a:p>
      </dsp:txBody>
      <dsp:txXfrm>
        <a:off x="2082367" y="33712"/>
        <a:ext cx="1321665" cy="1044335"/>
      </dsp:txXfrm>
    </dsp:sp>
    <dsp:sp modelId="{CCE2BB02-7AC2-7F4A-8B5D-896B2BF22FD1}">
      <dsp:nvSpPr>
        <dsp:cNvPr id="0" name=""/>
        <dsp:cNvSpPr/>
      </dsp:nvSpPr>
      <dsp:spPr>
        <a:xfrm rot="19500000">
          <a:off x="3293211" y="1484629"/>
          <a:ext cx="1118566" cy="41599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D5B76D4-664E-954C-A98D-68CE1659716B}">
      <dsp:nvSpPr>
        <dsp:cNvPr id="0" name=""/>
        <dsp:cNvSpPr/>
      </dsp:nvSpPr>
      <dsp:spPr>
        <a:xfrm>
          <a:off x="3617309" y="817176"/>
          <a:ext cx="1386647" cy="110931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t>causes:language barrier, time pressure, limited training (RCN,2021).</a:t>
          </a:r>
        </a:p>
      </dsp:txBody>
      <dsp:txXfrm>
        <a:off x="3649800" y="849667"/>
        <a:ext cx="1321665" cy="1044335"/>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180</TotalTime>
  <Pages>14</Pages>
  <Words>3476</Words>
  <Characters>18857</Characters>
  <Application>Microsoft Office Word</Application>
  <DocSecurity>0</DocSecurity>
  <Lines>439</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Rayaan Mohamud</cp:lastModifiedBy>
  <cp:revision>241</cp:revision>
  <dcterms:created xsi:type="dcterms:W3CDTF">2026-04-10T19:24:00Z</dcterms:created>
  <dcterms:modified xsi:type="dcterms:W3CDTF">2026-04-14T23:04:00Z</dcterms:modified>
</cp:coreProperties>
</file>