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3C3341" w:rsidR="00301AD0" w:rsidP="6844AEF8" w:rsidRDefault="00301AD0" w14:paraId="21B8D9FF" w14:noSpellErr="1" w14:textId="2A099041">
      <w:pPr>
        <w:pStyle w:val="Normal"/>
        <w:jc w:val="center"/>
        <w:rPr>
          <w:rFonts w:ascii="Tahoma" w:hAnsi="Tahoma" w:cs="Tahoma"/>
          <w:b w:val="1"/>
          <w:bCs w:val="1"/>
          <w:u w:val="single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Pr="003C3341" w:rsidR="00B21F2E" w:rsidTr="65C16AD3" w14:paraId="0D3FB92D" w14:textId="77777777">
        <w:tc>
          <w:tcPr>
            <w:tcW w:w="3987" w:type="dxa"/>
            <w:shd w:val="clear" w:color="auto" w:fill="8DB3E2" w:themeFill="text2" w:themeFillTint="66"/>
            <w:tcMar/>
          </w:tcPr>
          <w:p w:rsidR="00B21F2E" w:rsidP="6844AEF8" w:rsidRDefault="00B21F2E" w14:paraId="4B8FE21B" w14:textId="4EC5ABB1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6844AEF8" w:rsidR="00B21F2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Student </w:t>
            </w:r>
            <w:r w:rsidRPr="6844AEF8" w:rsidR="00B21F2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Name:</w:t>
            </w:r>
            <w:r w:rsidRPr="6844AEF8" w:rsidR="776B19A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Oyinkansola Elizabeth AKINMOLAYAN</w:t>
            </w:r>
          </w:p>
          <w:p w:rsidRPr="003C3341" w:rsidR="001B69C8" w:rsidRDefault="001B69C8" w14:paraId="498F0B10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P="6844AEF8" w:rsidRDefault="001B69C8" w14:paraId="69E1F0CF" w14:textId="26676B62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6844AEF8" w:rsidR="001B69C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Student Number:</w:t>
            </w:r>
            <w:r w:rsidRPr="6844AEF8" w:rsidR="776B19A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2109179</w:t>
            </w:r>
          </w:p>
          <w:p w:rsidRPr="003C3341" w:rsidR="00B21F2E" w:rsidRDefault="00B21F2E" w14:paraId="1BE02E9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  <w:tcMar/>
          </w:tcPr>
          <w:p w:rsidR="00B21F2E" w:rsidP="6844AEF8" w:rsidRDefault="001B69C8" w14:paraId="488BCD26" w14:textId="1A60CAFE">
            <w:pPr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6844AEF8" w:rsidR="001B69C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Module:</w:t>
            </w:r>
            <w:r w:rsidRPr="6844AEF8" w:rsidR="776B19A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BMIH4002 (F&amp;B)</w:t>
            </w:r>
          </w:p>
          <w:p w:rsidR="00B21F2E" w:rsidP="00B21F2E" w:rsidRDefault="00B21F2E" w14:paraId="2019D1B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1B69C8" w:rsidP="6844AEF8" w:rsidRDefault="001B69C8" w14:paraId="660144EE" w14:textId="74BBCD51">
            <w:pPr>
              <w:pStyle w:val="Normal"/>
              <w:rPr>
                <w:rFonts w:ascii="Tahoma" w:hAnsi="Tahoma" w:eastAsia="Tahoma" w:cs="Tahoma"/>
                <w:noProof w:val="0"/>
                <w:sz w:val="20"/>
                <w:szCs w:val="20"/>
                <w:lang w:val="en-GB"/>
              </w:rPr>
            </w:pPr>
            <w:r w:rsidRPr="65C16AD3" w:rsidR="001B69C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Lecturer:</w:t>
            </w:r>
            <w:r w:rsidRPr="65C16AD3" w:rsidR="776B19AE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 xml:space="preserve"> </w:t>
            </w:r>
            <w:r w:rsidRPr="65C16AD3" w:rsidR="6844AEF8">
              <w:rPr>
                <w:rFonts w:ascii="Tahoma" w:hAnsi="Tahoma" w:eastAsia="Tahoma" w:cs="Tahoma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0"/>
                <w:szCs w:val="20"/>
                <w:lang w:val="en-GB"/>
              </w:rPr>
              <w:t>FFION CUMBERPATCH</w:t>
            </w:r>
          </w:p>
          <w:p w:rsidRPr="003C3341" w:rsidR="001B69C8" w:rsidP="6844AEF8" w:rsidRDefault="001B69C8" w14:paraId="450FE136" w14:textId="7DED3EF2">
            <w:pPr>
              <w:pStyle w:val="Normal"/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</w:p>
        </w:tc>
      </w:tr>
    </w:tbl>
    <w:p w:rsidRPr="003C3341" w:rsidR="0062012D" w:rsidRDefault="0062012D" w14:paraId="1F13C318" w14:textId="4D5FFF34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Pr="003C3341" w:rsidR="00B21F2E" w:rsidTr="65C16AD3" w14:paraId="19DFCE05" w14:textId="77777777">
        <w:tc>
          <w:tcPr>
            <w:tcW w:w="3983" w:type="dxa"/>
            <w:shd w:val="clear" w:color="auto" w:fill="FBD4B4" w:themeFill="accent6" w:themeFillTint="66"/>
            <w:tcMar/>
          </w:tcPr>
          <w:p w:rsidRPr="00946B23" w:rsidR="00B21F2E" w:rsidP="00B21F2E" w:rsidRDefault="008F0D83" w14:paraId="15299B24" w14:textId="4CE2A47F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</w:t>
            </w:r>
            <w:r w:rsidR="00E46851">
              <w:rPr>
                <w:rFonts w:ascii="Tahoma" w:hAnsi="Tahoma" w:cs="Tahoma"/>
                <w:b/>
                <w:sz w:val="20"/>
                <w:szCs w:val="20"/>
              </w:rPr>
              <w:t xml:space="preserve"> of Choice</w:t>
            </w:r>
            <w:r>
              <w:rPr>
                <w:rFonts w:ascii="Tahoma" w:hAnsi="Tahoma" w:cs="Tahoma"/>
                <w:b/>
                <w:sz w:val="20"/>
                <w:szCs w:val="20"/>
              </w:rPr>
              <w:t>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  <w:tcMar/>
          </w:tcPr>
          <w:p w:rsidR="00B21F2E" w:rsidP="00B945EA" w:rsidRDefault="00B21F2E" w14:paraId="46D7ECC8" w14:textId="62488195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="00B21F2E" w:rsidP="6844AEF8" w:rsidRDefault="00B21F2E" w14:paraId="36F1B310" w14:textId="461ED864">
            <w:pPr>
              <w:jc w:val="center"/>
              <w:rPr>
                <w:rFonts w:ascii="Tahoma" w:hAnsi="Tahoma" w:cs="Tahoma"/>
                <w:b w:val="1"/>
                <w:bCs w:val="1"/>
                <w:sz w:val="20"/>
                <w:szCs w:val="20"/>
              </w:rPr>
            </w:pPr>
            <w:r w:rsidRPr="6844AEF8" w:rsidR="6844AEF8">
              <w:rPr>
                <w:rFonts w:ascii="Tahoma" w:hAnsi="Tahoma" w:cs="Tahoma"/>
                <w:b w:val="1"/>
                <w:bCs w:val="1"/>
                <w:sz w:val="20"/>
                <w:szCs w:val="20"/>
              </w:rPr>
              <w:t>UNFORGETABLE LOVELY FOOD AND BEVERAGE EXPERIENCE</w:t>
            </w:r>
          </w:p>
          <w:p w:rsidRPr="003C3341" w:rsidR="00B21F2E" w:rsidP="00B21F2E" w:rsidRDefault="00B21F2E" w14:paraId="5A58C08D" w14:textId="0CB28053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B945EA" w:rsidTr="65C16AD3" w14:paraId="60CC0225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B945EA" w:rsidP="6844AEF8" w:rsidRDefault="00B945EA" w14:paraId="0831D54A" w14:textId="77777777" w14:noSpellErr="1">
            <w:pPr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D101D9" w:rsidP="6844AEF8" w:rsidRDefault="004356CD" w14:paraId="4DC4C5A1" w14:textId="61E1D8DF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</w:pP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On my first day shift at the Restaurant and Bar, the manager introduced me to others I was going to work with</w:t>
            </w:r>
            <w:r w:rsidRPr="6844AEF8" w:rsidR="00232EAF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in th</w:t>
            </w:r>
            <w:r w:rsidRPr="6844AEF8" w:rsidR="00A77DE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e restaurant.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The job 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immediately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was engaging. There was no waiting doing nothing. At the restaurant I had on the job training on how the table should be cleaned after guests and set for the next day. I was shown how do cutleries shinning, how the cups, cutleries should be positioned on the table in </w:t>
            </w:r>
            <w:bookmarkStart w:name="_Int_qAIcQZsu" w:id="517553482"/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a unique way</w:t>
            </w:r>
            <w:bookmarkEnd w:id="517553482"/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that guests 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do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not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have to turn to use or pick them. </w:t>
            </w:r>
          </w:p>
          <w:p w:rsidR="00D101D9" w:rsidP="6844AEF8" w:rsidRDefault="00D101D9" w14:paraId="1A3A6B9D" w14:textId="53441025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00D101D9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On th</w:t>
            </w:r>
            <w:r w:rsidRPr="6844AEF8" w:rsidR="00F754EB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at</w:t>
            </w:r>
            <w:r w:rsidRPr="6844AEF8" w:rsidR="00232EAF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same</w:t>
            </w:r>
            <w:r w:rsidRPr="6844AEF8" w:rsidR="00F754EB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shift at Restaurant and bar</w:t>
            </w:r>
            <w:r w:rsidRPr="6844AEF8" w:rsidR="00232EAF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, </w:t>
            </w:r>
            <w:r w:rsidRPr="6844AEF8" w:rsidR="004F3645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alcohol </w:t>
            </w:r>
            <w:r w:rsidRPr="6844AEF8" w:rsidR="00AD2DE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and beverage taps </w:t>
            </w:r>
            <w:r w:rsidRPr="6844AEF8" w:rsidR="00AD2DE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have been</w:t>
            </w:r>
            <w:r w:rsidRPr="6844AEF8" w:rsidR="00AD2DE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cleaned by a staff. Observing this </w:t>
            </w:r>
            <w:r w:rsidRPr="6844AEF8" w:rsidR="007F208C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asking question</w:t>
            </w:r>
            <w:r w:rsidRPr="6844AEF8" w:rsidR="005446FC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and </w:t>
            </w:r>
            <w:r w:rsidRPr="6844AEF8" w:rsidR="005446FC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witnessing</w:t>
            </w:r>
            <w:r w:rsidRPr="6844AEF8" w:rsidR="005446FC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how thorough the cleaning was</w:t>
            </w:r>
            <w:r w:rsidRPr="6844AEF8" w:rsidR="00CE3356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before putting new drink through</w:t>
            </w:r>
            <w:r w:rsidRPr="6844AEF8" w:rsidR="00C2678E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. </w:t>
            </w:r>
            <w:r w:rsidRPr="6844AEF8" w:rsidR="00B6520E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Gas </w:t>
            </w:r>
            <w:r w:rsidRPr="6844AEF8" w:rsidR="007D0F1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for the bar brew connection was changed for </w:t>
            </w:r>
            <w:r w:rsidRPr="6844AEF8" w:rsidR="00C94AF3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new </w:t>
            </w:r>
            <w:r w:rsidRPr="6844AEF8" w:rsidR="007D0F1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drin</w:t>
            </w:r>
            <w:r w:rsidRPr="6844AEF8" w:rsidR="00C94AF3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k to be ready</w:t>
            </w:r>
            <w:r w:rsidRPr="6844AEF8" w:rsidR="00320E5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</w:t>
            </w:r>
            <w:r w:rsidRPr="6844AEF8" w:rsidR="00DB7E2B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for guests.</w:t>
            </w:r>
            <w:r w:rsidRPr="6844AEF8" w:rsidR="0084778C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About four of </w:t>
            </w:r>
            <w:r w:rsidRPr="6844AEF8" w:rsidR="002611D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at the bar were filling the </w:t>
            </w:r>
            <w:r w:rsidRPr="6844AEF8" w:rsidR="00F0570E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cellar</w:t>
            </w:r>
            <w:r w:rsidRPr="6844AEF8" w:rsidR="002611D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with</w:t>
            </w:r>
            <w:r w:rsidRPr="6844AEF8" w:rsidR="00F0570E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bottled</w:t>
            </w:r>
            <w:r w:rsidRPr="6844AEF8" w:rsidR="002611D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</w:t>
            </w:r>
            <w:r w:rsidRPr="6844AEF8" w:rsidR="00F0570E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drink</w:t>
            </w:r>
            <w:r w:rsidRPr="6844AEF8" w:rsidR="00146AE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. We cleaned every part of the bar </w:t>
            </w:r>
            <w:bookmarkStart w:name="_Int_h6KBUqfm" w:id="638939730"/>
            <w:r w:rsidRPr="6844AEF8" w:rsidR="00146AE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and</w:t>
            </w:r>
            <w:bookmarkEnd w:id="638939730"/>
            <w:r w:rsidRPr="6844AEF8" w:rsidR="00146AE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shined </w:t>
            </w:r>
            <w:r w:rsidRPr="6844AEF8" w:rsidR="00142C9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bottled </w:t>
            </w:r>
            <w:r w:rsidRPr="6844AEF8" w:rsidR="00146AE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drinks </w:t>
            </w:r>
            <w:r w:rsidRPr="6844AEF8" w:rsidR="00142C9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on the coun</w:t>
            </w:r>
            <w:r w:rsidRPr="6844AEF8" w:rsidR="00534FBA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ter</w:t>
            </w:r>
            <w:r w:rsidRPr="6844AEF8" w:rsidR="00142C9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.</w:t>
            </w:r>
            <w:r w:rsidRPr="6844AEF8" w:rsidR="001C39F3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</w:t>
            </w:r>
            <w:r w:rsidRPr="6844AEF8" w:rsidR="00F04AC9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A staff and I later went for room service</w:t>
            </w:r>
            <w:r w:rsidRPr="6844AEF8" w:rsidR="00B94AF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to deliver personalised cards and</w:t>
            </w:r>
            <w:r w:rsidRPr="6844AEF8" w:rsidR="006900CB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desserts.</w:t>
            </w:r>
          </w:p>
          <w:p w:rsidR="00D101D9" w:rsidP="6844AEF8" w:rsidRDefault="00D101D9" w14:paraId="702D48F8" w14:textId="1A203404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</w:pP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It was amazing watching a staff showing another staff how to Moscow Mouse mule cocktail and my </w:t>
            </w: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perception</w:t>
            </w: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 on this employee learning process is continuous on the job.</w:t>
            </w:r>
          </w:p>
          <w:p w:rsidRPr="00002802" w:rsidR="00F51904" w:rsidP="6844AEF8" w:rsidRDefault="004356CD" w14:paraId="26AB2B71" w14:textId="3378B2C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The experience at the kitchen was awesome. Fruit, vegetables, cheese, </w:t>
            </w:r>
            <w:bookmarkStart w:name="_Int_IenRxi2Y" w:id="1657569144"/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cakes</w:t>
            </w:r>
            <w:bookmarkEnd w:id="1657569144"/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and other food items that need to be cut/chopped are done is </w:t>
            </w:r>
            <w:bookmarkStart w:name="_Int_QDCuh3M9" w:id="2008982052"/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varied sizes</w:t>
            </w:r>
            <w:bookmarkEnd w:id="2008982052"/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.</w:t>
            </w:r>
          </w:p>
          <w:p w:rsidRPr="00002802" w:rsidR="00F51904" w:rsidP="6844AEF8" w:rsidRDefault="004356CD" w14:paraId="19230D6D" w14:textId="562D2F98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Food of different culture were being cooked from Moroccan, Italian, Indian, English and many other international cuisines. Every kind of </w:t>
            </w: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recipes and</w:t>
            </w: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 food dressings were available.</w:t>
            </w:r>
          </w:p>
          <w:p w:rsidRPr="00002802" w:rsidR="00F51904" w:rsidP="6844AEF8" w:rsidRDefault="004356CD" w14:paraId="69459519" w14:textId="1BA7FBC8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Food 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is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kept at right temperature 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immediately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after preparation and labelling. Virtually all the food are 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labelled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to be used within two days</w:t>
            </w:r>
          </w:p>
          <w:p w:rsidRPr="00002802" w:rsidR="00F51904" w:rsidP="6844AEF8" w:rsidRDefault="004356CD" w14:paraId="31742AB4" w14:textId="0CD88D1C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Preparing raw bacon for instance is to arrange in rows making the next bacon to a little bit overlap the first. I learn from head chef that the slight </w:t>
            </w:r>
            <w:r w:rsidRPr="6844AEF8" w:rsidR="00002802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overlap</w:t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 is to prevent oxidation.</w:t>
            </w:r>
            <w:r w:rsidRPr="00002802">
              <w:rPr>
                <w:rFonts w:ascii="Arial" w:hAnsi="Arial" w:cs="Arial"/>
                <w:color w:val="201F1E"/>
                <w:sz w:val="22"/>
                <w:szCs w:val="22"/>
              </w:rPr>
              <w:br/>
            </w: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Reflecting on the work in the kitchen, I can say healthy food are what is being cooked all the time. No wonder they get flocks of customers despite that the hotel is high priced.</w:t>
            </w:r>
          </w:p>
          <w:p w:rsidR="00375882" w:rsidP="6844AEF8" w:rsidRDefault="00375882" w14:paraId="63A1A1BF" w14:textId="367D0B3D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I critically can say the personalisation I mentioned above was performed by all the four units I worked with. From the front desk who prepared the complementary card, the restaurant that made the desserts, housekeeping made the room neatly ready and the restaurant/bar that took them to the rooms.</w:t>
            </w:r>
          </w:p>
          <w:p w:rsidR="00375882" w:rsidP="6844AEF8" w:rsidRDefault="00375882" w14:paraId="10B11E51" w14:textId="15153675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These services help to improve/built customer-brand-identification (CBI) (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Shin </w:t>
            </w:r>
            <w:bookmarkStart w:name="_Int_AXVAedQG" w:id="1247186637"/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et</w:t>
            </w:r>
            <w:bookmarkEnd w:id="1247186637"/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al. 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2020, p.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2). </w:t>
            </w:r>
          </w:p>
          <w:p w:rsidR="00375882" w:rsidP="6844AEF8" w:rsidRDefault="00375882" w14:paraId="629A4250" w14:textId="5CC8F6BF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0030632D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I can say there is timing for the </w:t>
            </w:r>
            <w:r w:rsidRPr="6844AEF8" w:rsidR="00E63AA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bar </w:t>
            </w:r>
            <w:r w:rsidRPr="6844AEF8" w:rsidR="0030632D">
              <w:rPr>
                <w:rFonts w:ascii="Times New Roman" w:hAnsi="Times New Roman" w:eastAsia="Times New Roman" w:cs="Times New Roman"/>
                <w:sz w:val="24"/>
                <w:szCs w:val="24"/>
              </w:rPr>
              <w:t>tap</w:t>
            </w:r>
            <w:r w:rsidRPr="6844AEF8" w:rsidR="00E63AAA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s cleaning as it was not too long after the cleaning that guests started coming </w:t>
            </w:r>
            <w:r w:rsidRPr="6844AEF8" w:rsidR="0084778C">
              <w:rPr>
                <w:rFonts w:ascii="Times New Roman" w:hAnsi="Times New Roman" w:eastAsia="Times New Roman" w:cs="Times New Roman"/>
                <w:sz w:val="24"/>
                <w:szCs w:val="24"/>
              </w:rPr>
              <w:t>to order drinks.</w:t>
            </w:r>
          </w:p>
          <w:p w:rsidR="00375882" w:rsidP="6844AEF8" w:rsidRDefault="004805E8" w14:paraId="136F9FA5" w14:textId="56B845FB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004805E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 xml:space="preserve">I can see again the quality of the service done by a staff been awarded despite </w:t>
            </w:r>
            <w:bookmarkStart w:name="_Int_FYdFcywz" w:id="1824645826"/>
            <w:r w:rsidRPr="6844AEF8" w:rsidR="004805E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that, little</w:t>
            </w:r>
            <w:bookmarkEnd w:id="1824645826"/>
            <w:r w:rsidRPr="6844AEF8" w:rsidR="004805E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 attention has been paid to waiters’ sense of self or their professional identity.</w:t>
            </w:r>
          </w:p>
          <w:p w:rsidR="00375882" w:rsidP="6844AEF8" w:rsidRDefault="004805E8" w14:paraId="5AAD8421" w14:textId="183AEF95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004805E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  <w:shd w:val="clear" w:color="auto" w:fill="FFFFFF"/>
              </w:rPr>
              <w:t>Restaurant waiters’ professional identity is of fundamental importance in the way the waiters recognise themselves satisfactorily, passion for work and turnover intention (Jerez-Jerez and Melewar, 2020, pp. 1-2).</w:t>
            </w:r>
          </w:p>
          <w:p w:rsidR="00375882" w:rsidP="6844AEF8" w:rsidRDefault="00375882" w14:paraId="06EC8037" w14:textId="72E5A32C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Having opportunity to do lots of the table setting made me get clearly how it should be done for life except they change the pattern later.</w:t>
            </w:r>
          </w:p>
          <w:p w:rsidR="00375882" w:rsidP="6844AEF8" w:rsidRDefault="00375882" w14:paraId="426AB8F4" w14:textId="3D8C012B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Analysing the reason behind making table set in pattern is to make dish set easy to access and to show professionalism.</w:t>
            </w:r>
          </w:p>
          <w:p w:rsidR="00375882" w:rsidP="6844AEF8" w:rsidRDefault="00375882" w14:paraId="169E8A99" w14:textId="41BE9B71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Hardly did any guest came alone to the restaurant as going out to eat alone is uncomfortable for people across many </w:t>
            </w: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cultures</w:t>
            </w: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. </w:t>
            </w: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The idea of cultural and intercontinental cuisine prepared at Marriot kitchen can bring positive food tourism experiences which can in turn increase destination attractiveness.</w:t>
            </w:r>
          </w:p>
          <w:p w:rsidR="00375882" w:rsidP="6844AEF8" w:rsidRDefault="00375882" w14:paraId="0514EA32" w14:textId="39F8D5CC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Positive impact of the food and beverage unit will continue to increase because tourists view food and dining out as important part of their experience</w:t>
            </w: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 (Brown, </w:t>
            </w:r>
            <w:proofErr w:type="spellStart"/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Buhalis</w:t>
            </w:r>
            <w:proofErr w:type="spellEnd"/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, and Beer 2020).</w:t>
            </w:r>
          </w:p>
          <w:p w:rsidR="00375882" w:rsidP="6844AEF8" w:rsidRDefault="00375882" w14:paraId="568C040C" w14:textId="4AF8C9C0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In summary the food and beverages are giving started preparation and preservation. The hotel kitchen is about the first place I came across/noticed cut apples that did not oxidize because of the method of </w:t>
            </w: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preparation</w:t>
            </w: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.</w:t>
            </w:r>
          </w:p>
          <w:p w:rsidR="00375882" w:rsidP="6844AEF8" w:rsidRDefault="00375882" w14:paraId="733FBFA5" w14:textId="426A1509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004356CD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Working in the hotel’s food and beverage unit is lovely. I have taken with me the art cutting food in shapes and styles.</w:t>
            </w:r>
          </w:p>
          <w:p w:rsidR="6844AEF8" w:rsidP="6844AEF8" w:rsidRDefault="6844AEF8" w14:paraId="5EF2895F" w14:textId="737AE937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Food and beverage are </w:t>
            </w:r>
            <w:bookmarkStart w:name="_Int_5DeRysAD" w:id="625181768"/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especially important</w:t>
            </w:r>
            <w:bookmarkEnd w:id="625181768"/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 in the turnover of the hotel. Not just the neatly beds for guests to sleep on but finding a place like Marriot hotel Cardiff where you can mention any menu you </w:t>
            </w:r>
            <w:bookmarkStart w:name="_Int_uvn37eMd" w:id="1629532046"/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crave</w:t>
            </w:r>
            <w:bookmarkEnd w:id="1629532046"/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 xml:space="preserve"> and it will be sorted on time.</w:t>
            </w:r>
          </w:p>
          <w:p w:rsidR="6844AEF8" w:rsidP="6844AEF8" w:rsidRDefault="6844AEF8" w14:paraId="2C888DD3" w14:textId="1D06FF32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color w:val="201F1E"/>
                <w:sz w:val="24"/>
                <w:szCs w:val="24"/>
              </w:rPr>
              <w:t>No wonder the hotel is high priced. It is a better home when you are away from home.</w:t>
            </w:r>
          </w:p>
          <w:p w:rsidR="00375882" w:rsidP="6844AEF8" w:rsidRDefault="00375882" w14:paraId="20085F77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368349A1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4449AB5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5B6F190D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1CBB91F9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2B4E043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40B794DC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57B1B02B" w14:noSpellErr="1" w14:textId="4FA8AA56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9092048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45D18CD5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18548036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04482D04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1316D23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7ABB693F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558B68CD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13727D5" w14:textId="77777777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0209048A" w14:textId="77777777" w14:noSpellErr="1">
            <w:pPr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9A6BCD8" w14:textId="77777777" w14:noSpellErr="1">
            <w:pPr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40F3433A" w14:textId="77777777" w14:noSpellErr="1">
            <w:pPr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3723CE45" w14:textId="77777777" w14:noSpellErr="1">
            <w:pPr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Pr="003C3341" w:rsidR="00375882" w:rsidP="6844AEF8" w:rsidRDefault="00375882" w14:paraId="3B344F1E" w14:textId="4F66D5C5" w14:noSpellErr="1">
            <w:pPr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</w:tr>
    </w:tbl>
    <w:p w:rsidR="00B00678" w:rsidP="6844AEF8" w:rsidRDefault="00B00678" w14:paraId="7D9A52CF" w14:textId="77777777" w14:noSpellErr="1">
      <w:pPr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Pr="003C3341" w:rsidR="00375882" w:rsidTr="6844AEF8" w14:paraId="693FCD7B" w14:textId="77777777">
        <w:tc>
          <w:tcPr>
            <w:tcW w:w="10910" w:type="dxa"/>
            <w:shd w:val="clear" w:color="auto" w:fill="FBD4B4" w:themeFill="accent6" w:themeFillTint="66"/>
            <w:tcMar/>
          </w:tcPr>
          <w:p w:rsidRPr="00946B23" w:rsidR="00375882" w:rsidP="6844AEF8" w:rsidRDefault="00375882" w14:paraId="0731D9DE" w14:textId="3032ED4D">
            <w:pPr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6844AEF8" w:rsidR="6D69A5F7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REFERENCE LIST</w:t>
            </w:r>
          </w:p>
        </w:tc>
        <w:tc>
          <w:tcPr>
            <w:tcW w:w="272" w:type="dxa"/>
            <w:shd w:val="clear" w:color="auto" w:fill="FBD4B4" w:themeFill="accent6" w:themeFillTint="66"/>
            <w:tcMar/>
          </w:tcPr>
          <w:p w:rsidR="00375882" w:rsidP="6844AEF8" w:rsidRDefault="00375882" w14:paraId="2A993785" w14:textId="77777777" w14:noSpellErr="1">
            <w:pPr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Pr="003C3341" w:rsidR="00375882" w:rsidP="6844AEF8" w:rsidRDefault="00375882" w14:paraId="52F3ACFA" w14:textId="77777777" w14:noSpellErr="1">
            <w:pPr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</w:tc>
      </w:tr>
      <w:tr w:rsidRPr="003C3341" w:rsidR="00375882" w:rsidTr="6844AEF8" w14:paraId="130E5631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375882" w:rsidP="6844AEF8" w:rsidRDefault="00375882" w14:paraId="33A14033" w14:textId="73B8C0E3">
            <w:pPr>
              <w:pStyle w:val="Normal"/>
              <w:spacing w:line="360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36F128AC" w14:textId="5F6413A4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</w:rPr>
            </w:pPr>
            <w:bookmarkStart w:name="_Int_VxkHnQbw" w:id="353819794"/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 xml:space="preserve">Brown, L., </w:t>
            </w: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Buhalis</w:t>
            </w:r>
            <w:r w:rsidRPr="6844AEF8" w:rsidR="6844AEF8">
              <w:rPr>
                <w:rFonts w:ascii="Times New Roman" w:hAnsi="Times New Roman" w:eastAsia="Times New Roman" w:cs="Times New Roman"/>
                <w:sz w:val="24"/>
                <w:szCs w:val="24"/>
              </w:rPr>
              <w:t>, D. and Beer, S. (2020)</w:t>
            </w:r>
            <w:r w:rsidRPr="6844AEF8" w:rsidR="6844AEF8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</w:rPr>
              <w:t xml:space="preserve"> Dining alone: improving the experience of solo restaurant goers.</w:t>
            </w:r>
            <w:bookmarkEnd w:id="353819794"/>
            <w:r w:rsidRPr="6844AEF8" w:rsidR="6844AEF8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</w:rPr>
              <w:t xml:space="preserve"> 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Vol.32.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 Bradford: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 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International journal of contemporary hospitality management.</w:t>
            </w:r>
          </w:p>
          <w:p w:rsidR="00375882" w:rsidP="6844AEF8" w:rsidRDefault="00375882" w14:paraId="1C9A37C8" w14:textId="115331D7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</w:pPr>
          </w:p>
          <w:p w:rsidR="00375882" w:rsidP="6844AEF8" w:rsidRDefault="00375882" w14:paraId="0A788686" w14:textId="20C670A5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Education and training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 (2010)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 ‘A good practice guide for placement and other word-based learning opportunities in higher education’ </w:t>
            </w:r>
            <w:r w:rsidRPr="6844AEF8" w:rsidR="6844AEF8">
              <w:rPr>
                <w:rFonts w:ascii="Times New Roman" w:hAnsi="Times New Roman" w:eastAsia="Times New Roman" w:cs="Times New Roman"/>
                <w:i w:val="1"/>
                <w:iCs w:val="1"/>
                <w:sz w:val="24"/>
                <w:szCs w:val="24"/>
              </w:rPr>
              <w:t xml:space="preserve">A good practice for placement, 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vol 2. 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London: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 Emerald Group Publishing 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Limited.</w:t>
            </w:r>
          </w:p>
          <w:p w:rsidR="00375882" w:rsidP="6844AEF8" w:rsidRDefault="00375882" w14:paraId="02497064" w14:textId="05492559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4A74FFEA" w14:textId="0B53DE6E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Gibbs’ Reflective Cycle. Available 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at: https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://www.ed.ac.uk/reflection/reflectors-toolkit/reflecting-on-experience/gibbs-reflective-cycle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 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(Accessed: 21 June 2022).</w:t>
            </w:r>
          </w:p>
          <w:p w:rsidR="00375882" w:rsidP="6844AEF8" w:rsidRDefault="00375882" w14:paraId="2EF725BE" w14:textId="00AA81E5">
            <w:pPr>
              <w:pStyle w:val="Heading1"/>
              <w:spacing w:line="360" w:lineRule="auto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color w:val="auto"/>
                <w:sz w:val="24"/>
                <w:szCs w:val="24"/>
              </w:rPr>
            </w:pP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color w:val="auto"/>
                <w:sz w:val="24"/>
                <w:szCs w:val="24"/>
              </w:rPr>
              <w:t xml:space="preserve">Jerez-Jerez, M.J. and Melewar, T.C. (2020) </w:t>
            </w:r>
            <w:r w:rsidRPr="6844AEF8" w:rsidR="6844AEF8">
              <w:rPr>
                <w:rFonts w:ascii="Times New Roman" w:hAnsi="Times New Roman" w:eastAsia="Times New Roman" w:cs="Times New Roman"/>
                <w:i w:val="1"/>
                <w:iCs w:val="1"/>
                <w:color w:val="auto"/>
                <w:sz w:val="24"/>
                <w:szCs w:val="24"/>
              </w:rPr>
              <w:t xml:space="preserve">The consequence of waiters’ professional identity on passion for work and its effects on employee turnover: a qualitative approach. </w:t>
            </w:r>
          </w:p>
          <w:p w:rsidR="00375882" w:rsidP="6844AEF8" w:rsidRDefault="00375882" w14:paraId="54BEF595" w14:textId="506D823F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580E28D" w14:textId="5F53EBCD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>Marriot hotel Cardiff. Available at</w:t>
            </w:r>
            <w:r w:rsidRPr="6844AEF8" w:rsidR="6844AEF8"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  <w:t xml:space="preserve">: https://cardiffmarriott.wales-hotel.com/ 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(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Accessed: 21 June 2022).</w:t>
            </w:r>
          </w:p>
          <w:p w:rsidR="00375882" w:rsidP="6844AEF8" w:rsidRDefault="00375882" w14:paraId="52F25906" w14:textId="25640E82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i w:val="1"/>
                <w:iCs w:val="1"/>
                <w:color w:val="auto"/>
                <w:sz w:val="24"/>
                <w:szCs w:val="24"/>
              </w:rPr>
            </w:pPr>
          </w:p>
          <w:p w:rsidR="00375882" w:rsidP="6844AEF8" w:rsidRDefault="00375882" w14:paraId="1948CFA1" w14:textId="07051A67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Shin, M. et el. (2020) 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Enhancing customer-brand relationship by 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leveraging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loyalty program experiences that foster customer-brand identification. 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Bradford: Emerald Publishing Limited.</w:t>
            </w:r>
          </w:p>
          <w:p w:rsidR="00375882" w:rsidP="6844AEF8" w:rsidRDefault="00375882" w14:paraId="6C362236" w14:textId="3A012B50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</w:p>
          <w:p w:rsidR="00375882" w:rsidP="6844AEF8" w:rsidRDefault="00375882" w14:paraId="4477EA74" w14:textId="594A178D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Yang, Y. and et al (2017) </w:t>
            </w:r>
            <w:r w:rsidRPr="6844AEF8" w:rsidR="6844AEF8">
              <w:rPr>
                <w:rFonts w:ascii="Times New Roman" w:hAnsi="Times New Roman" w:eastAsia="Times New Roman" w:cs="Times New Roman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Study on volatile compounds generated from lipid of Chinese bacon (unsmoked) during processing.</w:t>
            </w:r>
          </w:p>
          <w:p w:rsidR="00375882" w:rsidP="6844AEF8" w:rsidRDefault="00375882" w14:paraId="69EA998C" w14:textId="0EDC6C5D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i w:val="0"/>
                <w:iCs w:val="0"/>
                <w:sz w:val="24"/>
                <w:szCs w:val="24"/>
              </w:rPr>
            </w:pPr>
          </w:p>
          <w:p w:rsidR="00375882" w:rsidP="6844AEF8" w:rsidRDefault="00375882" w14:paraId="1DDB2118" w14:noSpellErr="1" w14:textId="434667C0">
            <w:pPr>
              <w:pStyle w:val="Normal"/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3701A32D" w14:textId="54DDC54C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5AE6C72E" w14:textId="62740FFE" w14:noSpellErr="1">
            <w:pPr>
              <w:spacing w:line="360" w:lineRule="auto"/>
              <w:jc w:val="left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19966CC6" w14:textId="3AD7B82E" w14:noSpellErr="1">
            <w:pPr>
              <w:spacing w:line="360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00C184CC" w14:textId="1B102F8C" w14:noSpellErr="1">
            <w:pPr>
              <w:spacing w:line="360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56FCD27E" w14:textId="3C241FCD" w14:noSpellErr="1">
            <w:pPr>
              <w:spacing w:line="360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50E4CC8B" w14:textId="7487DEDD" w14:noSpellErr="1">
            <w:pPr>
              <w:spacing w:line="360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="00375882" w:rsidP="6844AEF8" w:rsidRDefault="00375882" w14:paraId="2E020AEF" w14:textId="77777777" w14:noSpellErr="1">
            <w:pPr>
              <w:spacing w:line="360" w:lineRule="auto"/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  <w:p w:rsidRPr="003C3341" w:rsidR="00375882" w:rsidP="6844AEF8" w:rsidRDefault="00375882" w14:paraId="47FB6995" w14:textId="77777777" w14:noSpellErr="1">
            <w:pPr>
              <w:jc w:val="both"/>
              <w:rPr>
                <w:rFonts w:ascii="Times New Roman" w:hAnsi="Times New Roman" w:eastAsia="Times New Roman" w:cs="Times New Roman"/>
                <w:sz w:val="24"/>
                <w:szCs w:val="24"/>
              </w:rPr>
            </w:pPr>
          </w:p>
        </w:tc>
      </w:tr>
    </w:tbl>
    <w:p w:rsidR="00B00678" w:rsidP="00B945EA" w:rsidRDefault="00B00678" w14:paraId="3A480543" w14:textId="77777777">
      <w:pPr>
        <w:rPr>
          <w:rFonts w:ascii="Tahoma" w:hAnsi="Tahoma" w:cs="Tahoma"/>
          <w:b/>
        </w:rPr>
      </w:pPr>
    </w:p>
    <w:p w:rsidR="00B00678" w:rsidP="00B945EA" w:rsidRDefault="00B00678" w14:paraId="02BE48C6" w14:textId="77777777">
      <w:pPr>
        <w:rPr>
          <w:rFonts w:ascii="Tahoma" w:hAnsi="Tahoma" w:cs="Tahoma"/>
          <w:b/>
        </w:rPr>
      </w:pPr>
    </w:p>
    <w:p w:rsidR="00B00678" w:rsidP="00B945EA" w:rsidRDefault="00B00678" w14:paraId="1D4EFC49" w14:textId="77777777">
      <w:pPr>
        <w:rPr>
          <w:rFonts w:ascii="Tahoma" w:hAnsi="Tahoma" w:cs="Tahoma"/>
          <w:b/>
        </w:rPr>
      </w:pPr>
    </w:p>
    <w:p w:rsidR="00B00678" w:rsidP="00B945EA" w:rsidRDefault="00B00678" w14:paraId="505DC984" w14:textId="77777777">
      <w:pPr>
        <w:rPr>
          <w:rFonts w:ascii="Tahoma" w:hAnsi="Tahoma" w:cs="Tahoma"/>
          <w:b/>
        </w:rPr>
      </w:pPr>
    </w:p>
    <w:p w:rsidR="00B00678" w:rsidP="00B945EA" w:rsidRDefault="00B00678" w14:paraId="1F96E185" w14:textId="77777777">
      <w:pPr>
        <w:rPr>
          <w:rFonts w:ascii="Tahoma" w:hAnsi="Tahoma" w:cs="Tahoma"/>
          <w:b/>
        </w:rPr>
      </w:pPr>
    </w:p>
    <w:p w:rsidR="00B00678" w:rsidP="00B945EA" w:rsidRDefault="00B00678" w14:paraId="5F8D9742" w14:textId="77777777">
      <w:pPr>
        <w:rPr>
          <w:rFonts w:ascii="Tahoma" w:hAnsi="Tahoma" w:cs="Tahoma"/>
          <w:b/>
        </w:rPr>
      </w:pPr>
    </w:p>
    <w:p w:rsidR="00A45D42" w:rsidP="00B945EA" w:rsidRDefault="00A45D42" w14:paraId="25B9E4A6" w14:textId="77777777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 w:orient="portrait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33522" w:rsidRDefault="00033522" w14:paraId="3EFB17B0" w14:textId="77777777">
      <w:r>
        <w:separator/>
      </w:r>
    </w:p>
  </w:endnote>
  <w:endnote w:type="continuationSeparator" w:id="0">
    <w:p w:rsidR="00033522" w:rsidRDefault="00033522" w14:paraId="474284F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44B68" w:rsidRDefault="00B44B68" w14:paraId="68738646" w14:textId="623ADE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12CE0" w:rsidRDefault="00112CE0" w14:paraId="32F3178D" w14:textId="0C9E4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33522" w:rsidRDefault="00033522" w14:paraId="23E4DE69" w14:textId="77777777">
      <w:r>
        <w:separator/>
      </w:r>
    </w:p>
  </w:footnote>
  <w:footnote w:type="continuationSeparator" w:id="0">
    <w:p w:rsidR="00033522" w:rsidRDefault="00033522" w14:paraId="7987B885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Pr="001B69C8" w:rsidR="00F34E01" w:rsidP="00112CE0" w:rsidRDefault="00B21F2E" w14:paraId="4BCC4992" w14:textId="5F66779D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1B69C8" w:rsidR="001B69C8">
      <w:rPr>
        <w:rFonts w:asciiTheme="minorHAnsi" w:hAnsiTheme="minorHAnsi"/>
      </w:rPr>
      <w:t>International Hotel Management</w:t>
    </w: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GWR3Hwav7YT5f8" int2:id="0YkSlP5l">
      <int2:state int2:type="LegacyProofing" int2:value="Rejected"/>
    </int2:textHash>
    <int2:textHash int2:hashCode="yaUhn8DUcyvvVI" int2:id="rUGS1JKw">
      <int2:state int2:type="LegacyProofing" int2:value="Rejected"/>
    </int2:textHash>
    <int2:bookmark int2:bookmarkName="_Int_VxkHnQbw" int2:invalidationBookmarkName="" int2:hashCode="eBjLVcOIYUzZvl" int2:id="i22KgXOv">
      <int2:extLst>
        <oel:ext uri="426473B9-03D8-482F-96C9-C2C85392BACA">
          <int2:similarityCritique int2:version="1" int2:context="Brown, L., Buhalis, D. and Beer, S. (2020) Dining alone: improving the experience of solo restaurant goers.">
            <int2:source int2:sourceType="Online" int2:sourceTitle="(PDF) Brown, L., Buhalis, D. and Beer, S. (2020), &quot;Dining alone ..." int2:sourceUrl="https://www.academia.edu/42733967/Brown_L_Buhalis_D_and_Beer_S_2020_Dining_alone_improving_the_experience_of_solo_restaurant_goers_International_Journal_of_Contemporary_Hospitality_Management_Vol_32_No_3_pp_1347_1365_https_doi_org_10_1108_IJCHM_06_2019_0584" int2:sourceSnippet="(PDF) Brown, L., Buhalis, D. and Beer, S. (2020), &quot;Dining alone: improving the experience of solo restaurant goers&quot;, International Journal of Contemporary Hospitality Management, Vol. 32 No. 3, pp. 1347-1365. https://doi.org/10.1108/IJCHM-06-2019-0584 | Dimitrios Buhalis - Academia.edu Download Free PDF">
              <int2:suggestions int2:citationType="Inline">
                <int2:suggestion int2:citationStyle="Mla" int2:isIdentical="0">
                  <int2:citationText>(“(PDF) Brown, L., Buhalis, D. and Beer, S. (2020), "Dining alone ...”)</int2:citationText>
                </int2:suggestion>
                <int2:suggestion int2:citationStyle="Apa" int2:isIdentical="0">
                  <int2:citationText>(“(PDF) Brown, L., Buhalis, D. and Beer, S. (2020), "Dining alone ...”)</int2:citationText>
                </int2:suggestion>
                <int2:suggestion int2:citationStyle="Chicago" int2:isIdentical="0">
                  <int2:citationText>(“(PDF) Brown, L., Buhalis, D. and Beer, S. (2020), "Dining alone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&lt;i&gt;(PDF) Brown, L., Buhalis, D. and Beer, S. (2020), "Dining alone ...&lt;/i&gt;, https://www.academia.edu/42733967/Brown_L_Buhalis_D_and_Beer_S_2020_Dining_alone_improving_the_experience_of_solo_restaurant_goers_International_Journal_of_Contemporary_Hospitality_Management_Vol_32_No_3_pp_1347_1365_https_doi_org_10_1108_IJCHM_06_2019_0584.</int2:citationText>
                </int2:suggestion>
                <int2:suggestion int2:citationStyle="Apa" int2:isIdentical="0">
                  <int2:citationText>&lt;i&gt;(PDF) Brown, L., Buhalis, D. and Beer, S. (2020), "Dining alone ...&lt;/i&gt;. (n.d.). Retrieved from https://www.academia.edu/42733967/Brown_L_Buhalis_D_and_Beer_S_2020_Dining_alone_improving_the_experience_of_solo_restaurant_goers_International_Journal_of_Contemporary_Hospitality_Management_Vol_32_No_3_pp_1347_1365_https_doi_org_10_1108_IJCHM_06_2019_0584</int2:citationText>
                </int2:suggestion>
                <int2:suggestion int2:citationStyle="Chicago" int2:isIdentical="0">
                  <int2:citationText>“(PDF) Brown, L., Buhalis, D. and Beer, S. (2020), "Dining alone ...” n.d., https://www.academia.edu/42733967/Brown_L_Buhalis_D_and_Beer_S_2020_Dining_alone_improving_the_experience_of_solo_restaurant_goers_International_Journal_of_Contemporary_Hospitality_Management_Vol_32_No_3_pp_1347_1365_https_doi_org_10_1108_IJCHM_06_2019_0584.</int2:citationText>
                </int2:suggestion>
              </int2:suggestions>
            </int2:source>
            <int2:source int2:sourceType="Online" int2:sourceTitle="Publications - buhalis.com" int2:sourceUrl="https://buhalis.com/publications/" int2:sourceSnippet="Brown, L. , Buhalis, D. and Beer, S. (2020), “Dining alone: improving the experience of solo restaurant goers”, International Journal of Contemporary Hospitality Management, Vol. 32 No. 3, pp. 1347-1365. https://doi.org/10.1108/IJCHM-06-2019-0584">
              <int2:suggestions int2:citationType="Inline">
                <int2:suggestion int2:citationStyle="Mla" int2:isIdentical="0">
                  <int2:citationText>(“Publications - buhalis.com”)</int2:citationText>
                </int2:suggestion>
                <int2:suggestion int2:citationStyle="Apa" int2:isIdentical="0">
                  <int2:citationText>(“Publications - buhalis.com”)</int2:citationText>
                </int2:suggestion>
                <int2:suggestion int2:citationStyle="Chicago" int2:isIdentical="0">
                  <int2:citationText>(“Publications - buhalis.com”)</int2:citationText>
                </int2:suggestion>
              </int2:suggestions>
              <int2:suggestions int2:citationType="Full">
                <int2:suggestion int2:citationStyle="Mla" int2:isIdentical="0">
                  <int2:citationText>&lt;i&gt;Publications - buhalis.com&lt;/i&gt;, https://buhalis.com/publications/.</int2:citationText>
                </int2:suggestion>
                <int2:suggestion int2:citationStyle="Apa" int2:isIdentical="0">
                  <int2:citationText>&lt;i&gt;Publications - buhalis.com&lt;/i&gt;. (n.d.). Retrieved from https://buhalis.com/publications/</int2:citationText>
                </int2:suggestion>
                <int2:suggestion int2:citationStyle="Chicago" int2:isIdentical="0">
                  <int2:citationText>“Publications - buhalis.com” n.d., https://buhalis.com/publications/.</int2:citationText>
                </int2:suggestion>
              </int2:suggestions>
            </int2:source>
            <int2:source int2:sourceType="Online" int2:sourceTitle="Bournemouth University Research Online [BURO] - Dining alone: Improving ..." int2:sourceUrl="http://eprints.bournemouth.ac.uk/33770/" int2:sourceSnippet="Brown, L., Buhalis, D. and Beer, S., 2020. Dining alone: Improving the experience of solo restaurant goers. International Journal of Contemporary Hospitality Management, 32 (3), 1347-1365. Full text available as: DOI: 10.1108/IJCHM-06-2019-0584 Abstract Purpose Solo travel for leisure and business is increasing.">
              <int2:suggestions int2:citationType="Inline">
                <int2:suggestion int2:citationStyle="Mla" int2:isIdentical="0">
                  <int2:citationText>(“Bournemouth University Research Online [BURO] - Dining alone: Improving ...”)</int2:citationText>
                </int2:suggestion>
                <int2:suggestion int2:citationStyle="Apa" int2:isIdentical="0">
                  <int2:citationText>(“Bournemouth University Research Online [BURO] - Dining alone: Improving ...”)</int2:citationText>
                </int2:suggestion>
                <int2:suggestion int2:citationStyle="Chicago" int2:isIdentical="0">
                  <int2:citationText>(“Bournemouth University Research Online [BURO] - Dining alone: Improving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&lt;i&gt;Bournemouth University Research Online [BURO] - Dining alone: Improving ...&lt;/i&gt;, http://eprints.bournemouth.ac.uk/33770/.</int2:citationText>
                </int2:suggestion>
                <int2:suggestion int2:citationStyle="Apa" int2:isIdentical="0">
                  <int2:citationText>&lt;i&gt;Bournemouth University Research Online [BURO] - Dining alone: Improving ...&lt;/i&gt;. (n.d.). Retrieved from http://eprints.bournemouth.ac.uk/33770/</int2:citationText>
                </int2:suggestion>
                <int2:suggestion int2:citationStyle="Chicago" int2:isIdentical="0">
                  <int2:citationText>“Bournemouth University Research Online [BURO] - Dining alone: Improving ...” n.d., http://eprints.bournemouth.ac.uk/33770/.</int2:citationText>
                </int2:suggestion>
              </int2:suggestions>
            </int2:source>
          </int2:similarityCritique>
        </oel:ext>
      </int2:extLst>
    </int2:bookmark>
    <int2:bookmark int2:bookmarkName="_Int_5DeRysAD" int2:invalidationBookmarkName="" int2:hashCode="+JFbmGiLJJf1FB" int2:id="FfpnQ3P7"/>
    <int2:bookmark int2:bookmarkName="_Int_qAIcQZsu" int2:invalidationBookmarkName="" int2:hashCode="MveHPwDQdyHHKV" int2:id="ZEOVHs40"/>
    <int2:bookmark int2:bookmarkName="_Int_QDCuh3M9" int2:invalidationBookmarkName="" int2:hashCode="X0idBaknZbrQNv" int2:id="5qi2ORZx"/>
    <int2:bookmark int2:bookmarkName="_Int_IenRxi2Y" int2:invalidationBookmarkName="" int2:hashCode="9dlrXEpjc01EV2" int2:id="6nLarqZm">
      <int2:state int2:type="AugLoop_Text_Critique" int2:value="Rejected"/>
    </int2:bookmark>
    <int2:bookmark int2:bookmarkName="_Int_h6KBUqfm" int2:invalidationBookmarkName="" int2:hashCode="oDKeFME1Nby2NZ" int2:id="aT7Wcfl9"/>
    <int2:bookmark int2:bookmarkName="_Int_FYdFcywz" int2:invalidationBookmarkName="" int2:hashCode="yuTVxoN23KqDqy" int2:id="m8vMeIZP"/>
    <int2:bookmark int2:bookmarkName="_Int_uvn37eMd" int2:invalidationBookmarkName="" int2:hashCode="WGN7wA+gfFtmn1" int2:id="9Igk2iwp">
      <int2:state int2:type="LegacyProofing" int2:value="Rejected"/>
    </int2:bookmark>
    <int2:bookmark int2:bookmarkName="_Int_AXVAedQG" int2:invalidationBookmarkName="" int2:hashCode="pbwdmyrnTnqKJJ" int2:id="vm4QazV6">
      <int2:state int2:type="LegacyProofing" int2:value="Rejected"/>
    </int2:bookmark>
    <int2:entireDocument int2:id="LGau5iGB">
      <int2:extLst>
        <oel:ext uri="E302BA01-7950-474C-9AD3-286E660C40A8">
          <int2:similaritySummary int2:version="1" int2:runId="1656541837342" int2:tilesCheckedInThisRun="34" int2:totalNumOfTiles="34" int2:similarityAnnotationCount="1" int2:numWords="919" int2:numFlaggedWords="17"/>
        </oel:ext>
      </int2:extLst>
    </int2:entireDocument>
  </int2:observations>
  <int2:intelligenceSettings/>
  <int2:onDemandWorkflows>
    <int2:onDemandWorkflow int2:type="SimilarityCheck" int2:paragraphVersions="21B8D9FF-2A099041 4B8FE21B-4EC5ABB1 498F0B10-77777777 69E1F0CF-26676B62 1BE02E96-77777777 488BCD26-1A60CAFE 2019D1B6-77777777 660144EE-25BE35D6 450FE136-7DED3EF2 1F13C318-4D5FFF34 15299B24-4CE2A47F 46D7ECC8-62488195 36F1B310-461ED864 5A58C08D-0CB28053 0831D54A-77777777 4DC4C5A1-61E1D8DF 6AAA2E28-4C18FC8C 702D48F8-1A203404 26AB2B71-3378B2C1 19230D6D-562D2F98 69459519-1BA7FBC8 31742AB4-42F50B71 63A1A1BF-367D0B3D 10B11E51-15153675 629A4250-5CC8F6BF 136F9FA5-56B845FB 5AAD8421-01A5D22A 06EC8037-72E5A32C 426AB8F4-3D8C012B 169E8A99-41BE9B71 0514EA32-39F8D5CC 568C040C-4AF8C9C0 733FBFA5-426A1509 5EF2895F-737AE937 2C888DD3-1D06FF32 20085F77-77777777 368349A1-77777777 24449AB5-77777777 5B6F190D-77777777 1CBB91F9-77777777 22B4E043-77777777 40B794DC-77777777 57B1B02B-4FA8AA56 29092048-77777777 45D18CD5-77777777 18548036-77777777 04482D04-77777777 21316D23-77777777 7ABB693F-77777777 558B68CD-77777777 213727D5-77777777 0209048A-77777777 29A6BCD8-77777777 40F3433A-77777777 3723CE45-77777777 3B344F1E-4F66D5C5 7D9A52CF-77777777 0731D9DE-3032ED4D 2A993785-77777777 52F3ACFA-77777777 33A14033-73B8C0E3 36F128AC-5F6413A4 1C9A37C8-115331D7 0A788686-20C670A5 02497064-05492559 4A74FFEA-0B53DE6E 2EF725BE-00AA81E5 54BEF595-506D823F 2580E28D-5F53EBCD 52F25906-25640E82 1948CFA1-07051A67 6C362236-3A012B50 4477EA74-594A178D 69EA998C-0EDC6C5D 1DDB2118-434667C0 3701A32D-54DDC54C 5AE6C72E-62740FFE 19966CC6-3AD7B82E 00C184CC-1B102F8C 56FCD27E-3C241FCD 50E4CC8B-7487DEDD 2E020AEF-77777777 47FB6995-77777777 3A480543-77777777 02BE48C6-77777777 1D4EFC49-77777777 505DC984-77777777 1F96E185-77777777 5F8D9742-77777777 25B9E4A6-77777777 4BCC4992-5F66779D 68738646-623ADE88 32F3178D-0C9E4A4E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 w16cid:durableId="1495536933">
    <w:abstractNumId w:val="12"/>
  </w:num>
  <w:num w:numId="2" w16cid:durableId="1161778664">
    <w:abstractNumId w:val="4"/>
  </w:num>
  <w:num w:numId="3" w16cid:durableId="205068669">
    <w:abstractNumId w:val="27"/>
  </w:num>
  <w:num w:numId="4" w16cid:durableId="1321419818">
    <w:abstractNumId w:val="5"/>
  </w:num>
  <w:num w:numId="5" w16cid:durableId="356347841">
    <w:abstractNumId w:val="23"/>
  </w:num>
  <w:num w:numId="6" w16cid:durableId="56586139">
    <w:abstractNumId w:val="6"/>
  </w:num>
  <w:num w:numId="7" w16cid:durableId="482235142">
    <w:abstractNumId w:val="0"/>
  </w:num>
  <w:num w:numId="8" w16cid:durableId="1823504114">
    <w:abstractNumId w:val="26"/>
  </w:num>
  <w:num w:numId="9" w16cid:durableId="1550455933">
    <w:abstractNumId w:val="15"/>
  </w:num>
  <w:num w:numId="10" w16cid:durableId="1115909718">
    <w:abstractNumId w:val="18"/>
  </w:num>
  <w:num w:numId="11" w16cid:durableId="1443451481">
    <w:abstractNumId w:val="3"/>
  </w:num>
  <w:num w:numId="12" w16cid:durableId="203368491">
    <w:abstractNumId w:val="13"/>
  </w:num>
  <w:num w:numId="13" w16cid:durableId="878250306">
    <w:abstractNumId w:val="2"/>
  </w:num>
  <w:num w:numId="14" w16cid:durableId="1521167267">
    <w:abstractNumId w:val="9"/>
  </w:num>
  <w:num w:numId="15" w16cid:durableId="283538893">
    <w:abstractNumId w:val="17"/>
  </w:num>
  <w:num w:numId="16" w16cid:durableId="1270700042">
    <w:abstractNumId w:val="19"/>
  </w:num>
  <w:num w:numId="17" w16cid:durableId="1056589323">
    <w:abstractNumId w:val="1"/>
  </w:num>
  <w:num w:numId="18" w16cid:durableId="173349636">
    <w:abstractNumId w:val="25"/>
  </w:num>
  <w:num w:numId="19" w16cid:durableId="1435974756">
    <w:abstractNumId w:val="8"/>
  </w:num>
  <w:num w:numId="20" w16cid:durableId="1279945920">
    <w:abstractNumId w:val="20"/>
  </w:num>
  <w:num w:numId="21" w16cid:durableId="248393386">
    <w:abstractNumId w:val="11"/>
  </w:num>
  <w:num w:numId="22" w16cid:durableId="2087264536">
    <w:abstractNumId w:val="16"/>
  </w:num>
  <w:num w:numId="23" w16cid:durableId="1169827458">
    <w:abstractNumId w:val="24"/>
  </w:num>
  <w:num w:numId="24" w16cid:durableId="756830183">
    <w:abstractNumId w:val="10"/>
  </w:num>
  <w:num w:numId="25" w16cid:durableId="615134614">
    <w:abstractNumId w:val="22"/>
  </w:num>
  <w:num w:numId="26" w16cid:durableId="2138334463">
    <w:abstractNumId w:val="7"/>
  </w:num>
  <w:num w:numId="27" w16cid:durableId="396829201">
    <w:abstractNumId w:val="21"/>
  </w:num>
  <w:num w:numId="28" w16cid:durableId="131163968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2802"/>
    <w:rsid w:val="000304DF"/>
    <w:rsid w:val="00033522"/>
    <w:rsid w:val="00040CE8"/>
    <w:rsid w:val="0004729E"/>
    <w:rsid w:val="00076F40"/>
    <w:rsid w:val="00077E55"/>
    <w:rsid w:val="00085CFD"/>
    <w:rsid w:val="000A0C53"/>
    <w:rsid w:val="000B2F4F"/>
    <w:rsid w:val="000D033E"/>
    <w:rsid w:val="000F2E7C"/>
    <w:rsid w:val="00112CE0"/>
    <w:rsid w:val="0013AEF1"/>
    <w:rsid w:val="00142C92"/>
    <w:rsid w:val="00146AED"/>
    <w:rsid w:val="00162FE2"/>
    <w:rsid w:val="001703BD"/>
    <w:rsid w:val="00170A87"/>
    <w:rsid w:val="0018449A"/>
    <w:rsid w:val="00197F4A"/>
    <w:rsid w:val="001A59E7"/>
    <w:rsid w:val="001B69C8"/>
    <w:rsid w:val="001B6DB4"/>
    <w:rsid w:val="001C39F3"/>
    <w:rsid w:val="001C5C4E"/>
    <w:rsid w:val="001C5FF5"/>
    <w:rsid w:val="001D4719"/>
    <w:rsid w:val="001E720E"/>
    <w:rsid w:val="00202878"/>
    <w:rsid w:val="002314D4"/>
    <w:rsid w:val="00232EAF"/>
    <w:rsid w:val="002430D4"/>
    <w:rsid w:val="00244B89"/>
    <w:rsid w:val="00244F84"/>
    <w:rsid w:val="002611DD"/>
    <w:rsid w:val="002659F5"/>
    <w:rsid w:val="00283BE2"/>
    <w:rsid w:val="00294842"/>
    <w:rsid w:val="002E127C"/>
    <w:rsid w:val="002F7DD0"/>
    <w:rsid w:val="00301AD0"/>
    <w:rsid w:val="003036C9"/>
    <w:rsid w:val="0030632D"/>
    <w:rsid w:val="00320E5D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8C8"/>
    <w:rsid w:val="003C7C45"/>
    <w:rsid w:val="003E36D1"/>
    <w:rsid w:val="003E46A6"/>
    <w:rsid w:val="003F52F1"/>
    <w:rsid w:val="00414F02"/>
    <w:rsid w:val="004325B5"/>
    <w:rsid w:val="00433DBF"/>
    <w:rsid w:val="004341F2"/>
    <w:rsid w:val="004356CD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05E8"/>
    <w:rsid w:val="00486E62"/>
    <w:rsid w:val="004B113B"/>
    <w:rsid w:val="004C08E2"/>
    <w:rsid w:val="004C7E23"/>
    <w:rsid w:val="004F3645"/>
    <w:rsid w:val="004F6195"/>
    <w:rsid w:val="004F62F8"/>
    <w:rsid w:val="005036DE"/>
    <w:rsid w:val="00517154"/>
    <w:rsid w:val="00522B05"/>
    <w:rsid w:val="00534FBA"/>
    <w:rsid w:val="00542C5B"/>
    <w:rsid w:val="005446FC"/>
    <w:rsid w:val="00552EED"/>
    <w:rsid w:val="00566333"/>
    <w:rsid w:val="00572C31"/>
    <w:rsid w:val="005C6352"/>
    <w:rsid w:val="005D0DDE"/>
    <w:rsid w:val="005D5D0B"/>
    <w:rsid w:val="0062012D"/>
    <w:rsid w:val="00643CB9"/>
    <w:rsid w:val="0066732A"/>
    <w:rsid w:val="00676238"/>
    <w:rsid w:val="00677D1F"/>
    <w:rsid w:val="006900CB"/>
    <w:rsid w:val="00697481"/>
    <w:rsid w:val="006A4F97"/>
    <w:rsid w:val="006C4640"/>
    <w:rsid w:val="006F4FB6"/>
    <w:rsid w:val="006F501B"/>
    <w:rsid w:val="00702077"/>
    <w:rsid w:val="00725F0E"/>
    <w:rsid w:val="00726F92"/>
    <w:rsid w:val="00734189"/>
    <w:rsid w:val="00735BB1"/>
    <w:rsid w:val="00744482"/>
    <w:rsid w:val="007451E8"/>
    <w:rsid w:val="0078654A"/>
    <w:rsid w:val="0079230B"/>
    <w:rsid w:val="00797115"/>
    <w:rsid w:val="007A5E44"/>
    <w:rsid w:val="007D0F18"/>
    <w:rsid w:val="007D18CA"/>
    <w:rsid w:val="007E500C"/>
    <w:rsid w:val="007E7BB4"/>
    <w:rsid w:val="007F055A"/>
    <w:rsid w:val="007F208C"/>
    <w:rsid w:val="007F413E"/>
    <w:rsid w:val="007F418B"/>
    <w:rsid w:val="00814801"/>
    <w:rsid w:val="0082407E"/>
    <w:rsid w:val="00826699"/>
    <w:rsid w:val="0084778C"/>
    <w:rsid w:val="00877C08"/>
    <w:rsid w:val="00895843"/>
    <w:rsid w:val="008B4B9C"/>
    <w:rsid w:val="008B534C"/>
    <w:rsid w:val="008E2A5A"/>
    <w:rsid w:val="008F0B0D"/>
    <w:rsid w:val="008F0D83"/>
    <w:rsid w:val="009061F1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38AA"/>
    <w:rsid w:val="00A14DA0"/>
    <w:rsid w:val="00A43B8E"/>
    <w:rsid w:val="00A4400B"/>
    <w:rsid w:val="00A44FA9"/>
    <w:rsid w:val="00A45D42"/>
    <w:rsid w:val="00A551C6"/>
    <w:rsid w:val="00A5520C"/>
    <w:rsid w:val="00A656E2"/>
    <w:rsid w:val="00A65C1D"/>
    <w:rsid w:val="00A77C7A"/>
    <w:rsid w:val="00A77DE2"/>
    <w:rsid w:val="00A8432F"/>
    <w:rsid w:val="00A90107"/>
    <w:rsid w:val="00AA11D8"/>
    <w:rsid w:val="00AA1309"/>
    <w:rsid w:val="00AA1380"/>
    <w:rsid w:val="00AC67EF"/>
    <w:rsid w:val="00AD2DE2"/>
    <w:rsid w:val="00AD310F"/>
    <w:rsid w:val="00AE467F"/>
    <w:rsid w:val="00AE799D"/>
    <w:rsid w:val="00B00678"/>
    <w:rsid w:val="00B03469"/>
    <w:rsid w:val="00B10EAB"/>
    <w:rsid w:val="00B11E4B"/>
    <w:rsid w:val="00B21F2E"/>
    <w:rsid w:val="00B266A5"/>
    <w:rsid w:val="00B44B68"/>
    <w:rsid w:val="00B54E07"/>
    <w:rsid w:val="00B60FDF"/>
    <w:rsid w:val="00B61256"/>
    <w:rsid w:val="00B6520E"/>
    <w:rsid w:val="00B73A1C"/>
    <w:rsid w:val="00B945EA"/>
    <w:rsid w:val="00B949BC"/>
    <w:rsid w:val="00B94AF2"/>
    <w:rsid w:val="00BA53CD"/>
    <w:rsid w:val="00BB2CEC"/>
    <w:rsid w:val="00BB5FB3"/>
    <w:rsid w:val="00BC4D17"/>
    <w:rsid w:val="00BC7F1B"/>
    <w:rsid w:val="00BE2584"/>
    <w:rsid w:val="00C10069"/>
    <w:rsid w:val="00C21568"/>
    <w:rsid w:val="00C2678E"/>
    <w:rsid w:val="00C34D09"/>
    <w:rsid w:val="00C35AEF"/>
    <w:rsid w:val="00C414B0"/>
    <w:rsid w:val="00C421F0"/>
    <w:rsid w:val="00C44B74"/>
    <w:rsid w:val="00C50AE7"/>
    <w:rsid w:val="00C6009E"/>
    <w:rsid w:val="00C60E85"/>
    <w:rsid w:val="00C72708"/>
    <w:rsid w:val="00C76757"/>
    <w:rsid w:val="00C85B9B"/>
    <w:rsid w:val="00C94AF3"/>
    <w:rsid w:val="00CA1BF5"/>
    <w:rsid w:val="00CB0558"/>
    <w:rsid w:val="00CB67B6"/>
    <w:rsid w:val="00CC3464"/>
    <w:rsid w:val="00CC557E"/>
    <w:rsid w:val="00CC63E6"/>
    <w:rsid w:val="00CC6DCB"/>
    <w:rsid w:val="00CD008D"/>
    <w:rsid w:val="00CD40C2"/>
    <w:rsid w:val="00CD461B"/>
    <w:rsid w:val="00CE3356"/>
    <w:rsid w:val="00D01C33"/>
    <w:rsid w:val="00D101D9"/>
    <w:rsid w:val="00D1657F"/>
    <w:rsid w:val="00D80D6E"/>
    <w:rsid w:val="00D833FD"/>
    <w:rsid w:val="00D95816"/>
    <w:rsid w:val="00DA09FA"/>
    <w:rsid w:val="00DB7E2B"/>
    <w:rsid w:val="00DD00CB"/>
    <w:rsid w:val="00DD3231"/>
    <w:rsid w:val="00DE6434"/>
    <w:rsid w:val="00E00580"/>
    <w:rsid w:val="00E26639"/>
    <w:rsid w:val="00E30C3C"/>
    <w:rsid w:val="00E33B23"/>
    <w:rsid w:val="00E42568"/>
    <w:rsid w:val="00E46851"/>
    <w:rsid w:val="00E63AAA"/>
    <w:rsid w:val="00E672A4"/>
    <w:rsid w:val="00EB1AD3"/>
    <w:rsid w:val="00EB4BAF"/>
    <w:rsid w:val="00EC294D"/>
    <w:rsid w:val="00ED52B6"/>
    <w:rsid w:val="00EF41E3"/>
    <w:rsid w:val="00F007E2"/>
    <w:rsid w:val="00F04AC9"/>
    <w:rsid w:val="00F0570E"/>
    <w:rsid w:val="00F118EC"/>
    <w:rsid w:val="00F33E37"/>
    <w:rsid w:val="00F34E01"/>
    <w:rsid w:val="00F37A71"/>
    <w:rsid w:val="00F43CED"/>
    <w:rsid w:val="00F51904"/>
    <w:rsid w:val="00F537E9"/>
    <w:rsid w:val="00F720CF"/>
    <w:rsid w:val="00F754EB"/>
    <w:rsid w:val="00FB2CA9"/>
    <w:rsid w:val="00FB3B29"/>
    <w:rsid w:val="00FC7773"/>
    <w:rsid w:val="00FD0ECE"/>
    <w:rsid w:val="00FE2B7D"/>
    <w:rsid w:val="00FE2C83"/>
    <w:rsid w:val="00FF2DCB"/>
    <w:rsid w:val="016972AF"/>
    <w:rsid w:val="02DB426D"/>
    <w:rsid w:val="04084AE1"/>
    <w:rsid w:val="04085334"/>
    <w:rsid w:val="053E4AEB"/>
    <w:rsid w:val="0549A56C"/>
    <w:rsid w:val="05D2F581"/>
    <w:rsid w:val="090DAC5E"/>
    <w:rsid w:val="0AC512EA"/>
    <w:rsid w:val="0B282AD1"/>
    <w:rsid w:val="0B2B3516"/>
    <w:rsid w:val="0BD9868B"/>
    <w:rsid w:val="0C4A248B"/>
    <w:rsid w:val="0CD4DBB7"/>
    <w:rsid w:val="0D6F12E5"/>
    <w:rsid w:val="0E9E07C6"/>
    <w:rsid w:val="0FC2C02D"/>
    <w:rsid w:val="0FC95CDB"/>
    <w:rsid w:val="0FCC35FA"/>
    <w:rsid w:val="1023407B"/>
    <w:rsid w:val="1029D2BB"/>
    <w:rsid w:val="106004F4"/>
    <w:rsid w:val="108ED065"/>
    <w:rsid w:val="1093C4B9"/>
    <w:rsid w:val="117DA8D3"/>
    <w:rsid w:val="12FA60EF"/>
    <w:rsid w:val="13197934"/>
    <w:rsid w:val="133622CE"/>
    <w:rsid w:val="138A431A"/>
    <w:rsid w:val="13C67127"/>
    <w:rsid w:val="145CF02A"/>
    <w:rsid w:val="145D72B5"/>
    <w:rsid w:val="15B15EB5"/>
    <w:rsid w:val="16C6E160"/>
    <w:rsid w:val="1732C299"/>
    <w:rsid w:val="192AC752"/>
    <w:rsid w:val="19CEBCC3"/>
    <w:rsid w:val="1AB10000"/>
    <w:rsid w:val="1CA8FA80"/>
    <w:rsid w:val="1E0D31A5"/>
    <w:rsid w:val="1EC8C066"/>
    <w:rsid w:val="1FD5EB91"/>
    <w:rsid w:val="200A2047"/>
    <w:rsid w:val="206403E7"/>
    <w:rsid w:val="21895E5E"/>
    <w:rsid w:val="219ED5BE"/>
    <w:rsid w:val="229585B6"/>
    <w:rsid w:val="22AFE6A0"/>
    <w:rsid w:val="22B6ED37"/>
    <w:rsid w:val="233AA61F"/>
    <w:rsid w:val="23A321F5"/>
    <w:rsid w:val="241289C1"/>
    <w:rsid w:val="24CB6D5F"/>
    <w:rsid w:val="25BF3052"/>
    <w:rsid w:val="267DD667"/>
    <w:rsid w:val="283A594E"/>
    <w:rsid w:val="29A8C7F3"/>
    <w:rsid w:val="2A43A73F"/>
    <w:rsid w:val="2A5A60D3"/>
    <w:rsid w:val="2AD178CD"/>
    <w:rsid w:val="2B10F875"/>
    <w:rsid w:val="2B83518D"/>
    <w:rsid w:val="2BBA2080"/>
    <w:rsid w:val="2D0DCA71"/>
    <w:rsid w:val="2D37DE58"/>
    <w:rsid w:val="2F69B802"/>
    <w:rsid w:val="2F92EC46"/>
    <w:rsid w:val="311F5826"/>
    <w:rsid w:val="3216E212"/>
    <w:rsid w:val="321DFCFC"/>
    <w:rsid w:val="3470432D"/>
    <w:rsid w:val="34F90771"/>
    <w:rsid w:val="3561AD96"/>
    <w:rsid w:val="37A7E3EF"/>
    <w:rsid w:val="37D65320"/>
    <w:rsid w:val="398EC70D"/>
    <w:rsid w:val="39C7F8F3"/>
    <w:rsid w:val="3B433D40"/>
    <w:rsid w:val="3BB9FD5F"/>
    <w:rsid w:val="3C7B5512"/>
    <w:rsid w:val="3C7D74D1"/>
    <w:rsid w:val="3CE6EF94"/>
    <w:rsid w:val="3D55CDC0"/>
    <w:rsid w:val="3EE7DA45"/>
    <w:rsid w:val="3F67E8B0"/>
    <w:rsid w:val="4016AE63"/>
    <w:rsid w:val="4088B8FF"/>
    <w:rsid w:val="414EC635"/>
    <w:rsid w:val="421F7B07"/>
    <w:rsid w:val="423F4FEC"/>
    <w:rsid w:val="42A29C4D"/>
    <w:rsid w:val="42FB368B"/>
    <w:rsid w:val="42FB368B"/>
    <w:rsid w:val="4320C8CF"/>
    <w:rsid w:val="43BB4B68"/>
    <w:rsid w:val="447D4406"/>
    <w:rsid w:val="448666F7"/>
    <w:rsid w:val="458B42D9"/>
    <w:rsid w:val="45F3656C"/>
    <w:rsid w:val="4779B2DA"/>
    <w:rsid w:val="49360F4F"/>
    <w:rsid w:val="49B90E0B"/>
    <w:rsid w:val="4BC9C835"/>
    <w:rsid w:val="4C497E93"/>
    <w:rsid w:val="4C8855EB"/>
    <w:rsid w:val="4DCFCC01"/>
    <w:rsid w:val="4DFD9A1D"/>
    <w:rsid w:val="4E55F0A1"/>
    <w:rsid w:val="4EEEBB76"/>
    <w:rsid w:val="4FF7D923"/>
    <w:rsid w:val="50768A32"/>
    <w:rsid w:val="51B64EF2"/>
    <w:rsid w:val="51C1B873"/>
    <w:rsid w:val="52D137C0"/>
    <w:rsid w:val="532961C4"/>
    <w:rsid w:val="53521F53"/>
    <w:rsid w:val="536C6075"/>
    <w:rsid w:val="545E79E9"/>
    <w:rsid w:val="54890B46"/>
    <w:rsid w:val="55FB69FA"/>
    <w:rsid w:val="56F9CD5B"/>
    <w:rsid w:val="57973A5B"/>
    <w:rsid w:val="583FD198"/>
    <w:rsid w:val="586A713A"/>
    <w:rsid w:val="59046AFF"/>
    <w:rsid w:val="591A609B"/>
    <w:rsid w:val="59DBA1F9"/>
    <w:rsid w:val="5A316E1D"/>
    <w:rsid w:val="5A95A937"/>
    <w:rsid w:val="5A9F7768"/>
    <w:rsid w:val="5B0A96DA"/>
    <w:rsid w:val="5B45A42B"/>
    <w:rsid w:val="5B662BF0"/>
    <w:rsid w:val="5BE46E9D"/>
    <w:rsid w:val="5C1433FC"/>
    <w:rsid w:val="5C506371"/>
    <w:rsid w:val="5CD3AEF2"/>
    <w:rsid w:val="5CE1748C"/>
    <w:rsid w:val="5E42379C"/>
    <w:rsid w:val="5E7D44ED"/>
    <w:rsid w:val="5F1C0F5F"/>
    <w:rsid w:val="5F49BD95"/>
    <w:rsid w:val="6019154E"/>
    <w:rsid w:val="6071DDB5"/>
    <w:rsid w:val="60A89D27"/>
    <w:rsid w:val="60C97F3E"/>
    <w:rsid w:val="6105AD4B"/>
    <w:rsid w:val="61257E13"/>
    <w:rsid w:val="61A0052B"/>
    <w:rsid w:val="620DAE16"/>
    <w:rsid w:val="621ECFB1"/>
    <w:rsid w:val="621F1E03"/>
    <w:rsid w:val="633042F5"/>
    <w:rsid w:val="6335F35E"/>
    <w:rsid w:val="63D85063"/>
    <w:rsid w:val="64012000"/>
    <w:rsid w:val="64EAD0AF"/>
    <w:rsid w:val="6592CD0A"/>
    <w:rsid w:val="65C16AD3"/>
    <w:rsid w:val="65F8EF36"/>
    <w:rsid w:val="666168DB"/>
    <w:rsid w:val="66922503"/>
    <w:rsid w:val="66E4A076"/>
    <w:rsid w:val="66EB08AA"/>
    <w:rsid w:val="679CA18A"/>
    <w:rsid w:val="67E67E99"/>
    <w:rsid w:val="6844AEF8"/>
    <w:rsid w:val="688070D7"/>
    <w:rsid w:val="6886D90B"/>
    <w:rsid w:val="68B3AF0C"/>
    <w:rsid w:val="6A9716FB"/>
    <w:rsid w:val="6ACC6059"/>
    <w:rsid w:val="6BEBDB89"/>
    <w:rsid w:val="6C0F1840"/>
    <w:rsid w:val="6C4B4DC3"/>
    <w:rsid w:val="6D68D866"/>
    <w:rsid w:val="6D69A5F7"/>
    <w:rsid w:val="6D87ABEA"/>
    <w:rsid w:val="6F00C2E3"/>
    <w:rsid w:val="6F4CB8E2"/>
    <w:rsid w:val="6F8575E8"/>
    <w:rsid w:val="6F85905A"/>
    <w:rsid w:val="70EC175D"/>
    <w:rsid w:val="71290545"/>
    <w:rsid w:val="717BC472"/>
    <w:rsid w:val="723D3B10"/>
    <w:rsid w:val="725A9152"/>
    <w:rsid w:val="72773E0E"/>
    <w:rsid w:val="7437C015"/>
    <w:rsid w:val="745B5F5D"/>
    <w:rsid w:val="74AD337E"/>
    <w:rsid w:val="7623E53F"/>
    <w:rsid w:val="764F3595"/>
    <w:rsid w:val="767A65C4"/>
    <w:rsid w:val="768EA776"/>
    <w:rsid w:val="76C71600"/>
    <w:rsid w:val="776B19AE"/>
    <w:rsid w:val="77999CF7"/>
    <w:rsid w:val="77BFB5A0"/>
    <w:rsid w:val="7803C5A0"/>
    <w:rsid w:val="789E8227"/>
    <w:rsid w:val="79132FD1"/>
    <w:rsid w:val="792ED080"/>
    <w:rsid w:val="795B8601"/>
    <w:rsid w:val="7A1FA4D9"/>
    <w:rsid w:val="7AAB8AF5"/>
    <w:rsid w:val="7B0E7378"/>
    <w:rsid w:val="7B1BADF9"/>
    <w:rsid w:val="7B37387D"/>
    <w:rsid w:val="7BD2A1AC"/>
    <w:rsid w:val="7C017398"/>
    <w:rsid w:val="7C66507F"/>
    <w:rsid w:val="7C9B21F2"/>
    <w:rsid w:val="7D84A757"/>
    <w:rsid w:val="7DEDE2AF"/>
    <w:rsid w:val="7E31D1EC"/>
    <w:rsid w:val="7E6EC86A"/>
    <w:rsid w:val="7F689E28"/>
    <w:rsid w:val="7FA4A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3478CE"/>
    <w:rPr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styleId="FooterChar" w:customStyle="1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glossaryDocument" Target="glossary/document.xml" Id="R3019e0935f914b87" /><Relationship Type="http://schemas.microsoft.com/office/2020/10/relationships/intelligence" Target="intelligence2.xml" Id="Rf2b98ce2ce9f475b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f179b3-80ca-4e64-870d-863125b4d9b1}"/>
      </w:docPartPr>
      <w:docPartBody>
        <w:p w14:paraId="24DD1DB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28252C-F382-463C-82B7-4DBBC10B5CE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D092592-6F1E-40E0-A0CE-1A58DBDA2ECC}">
  <ds:schemaRefs>
    <ds:schemaRef ds:uri="http://schemas.microsoft.com/office/2006/metadata/properties"/>
    <ds:schemaRef ds:uri="http://purl.org/dc/elements/1.1/"/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90b58af8-24e5-4252-ab67-b2f2985aee88"/>
    <ds:schemaRef ds:uri="http://schemas.openxmlformats.org/package/2006/metadata/core-properties"/>
    <ds:schemaRef ds:uri="be49ff73-cec0-4379-9da8-63ff3cc411bb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8E43BDB7-6F1F-4926-900B-6C7F60DCF9A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Marriott International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West Cluster Probationary Period Development Plan</dc:title>
  <dc:creator>lrbal454</dc:creator>
  <lastModifiedBy>Oyinkansola Akinmolayan (2109179)</lastModifiedBy>
  <revision>44</revision>
  <lastPrinted>2020-09-28T20:53:00.0000000Z</lastPrinted>
  <dcterms:created xsi:type="dcterms:W3CDTF">2022-06-26T18:30:00.0000000Z</dcterms:created>
  <dcterms:modified xsi:type="dcterms:W3CDTF">2022-07-08T11:32:49.9125184Z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