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2E23E03A" w14:textId="2863B838" w:rsidR="00D7522C" w:rsidRPr="007D0051" w:rsidRDefault="0013387B" w:rsidP="007D0051">
      <w:pPr>
        <w:pStyle w:val="papertitle"/>
        <w:spacing w:before="5pt" w:beforeAutospacing="1" w:after="5pt" w:afterAutospacing="1"/>
        <w:sectPr w:rsidR="00D7522C" w:rsidRPr="007D0051" w:rsidSect="001A3B3D">
          <w:footerReference w:type="first" r:id="rId8"/>
          <w:pgSz w:w="612pt" w:h="792pt" w:code="1"/>
          <w:pgMar w:top="54pt" w:right="44.65pt" w:bottom="72pt" w:left="44.65pt" w:header="36pt" w:footer="36pt" w:gutter="0pt"/>
          <w:cols w:space="36pt"/>
          <w:titlePg/>
          <w:docGrid w:linePitch="360"/>
        </w:sectPr>
      </w:pPr>
      <w:r w:rsidRPr="0013387B">
        <w:rPr>
          <w:sz w:val="18"/>
          <w:szCs w:val="18"/>
        </w:rPr>
        <w:drawing>
          <wp:anchor distT="45720" distB="45720" distL="114300" distR="114300" simplePos="0" relativeHeight="251659776" behindDoc="0" locked="0" layoutInCell="1" allowOverlap="1" wp14:anchorId="52C85951" wp14:editId="374B4FC1">
            <wp:simplePos x="0" y="0"/>
            <wp:positionH relativeFrom="column">
              <wp:posOffset>404495</wp:posOffset>
            </wp:positionH>
            <wp:positionV relativeFrom="paragraph">
              <wp:posOffset>523875</wp:posOffset>
            </wp:positionV>
            <wp:extent cx="5829300" cy="914400"/>
            <wp:effectExtent l="0" t="0" r="0" b="0"/>
            <wp:wrapSquare wrapText="bothSides"/>
            <wp:docPr id="217" name="Text Box 2"/>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5829300" cy="914400"/>
                    </a:xfrm>
                    <a:prstGeom prst="rect">
                      <a:avLst/>
                    </a:prstGeom>
                    <a:noFill/>
                    <a:ln>
                      <a:noFill/>
                    </a:ln>
                  </wp:spPr>
                  <wp:style>
                    <a:lnRef idx="0">
                      <a:scrgbClr r="0%" g="0%" b="0%"/>
                    </a:lnRef>
                    <a:fillRef idx="0">
                      <a:scrgbClr r="0%" g="0%" b="0%"/>
                    </a:fillRef>
                    <a:effectRef idx="0">
                      <a:scrgbClr r="0%" g="0%" b="0%"/>
                    </a:effectRef>
                    <a:fontRef idx="minor">
                      <a:schemeClr val="dk1"/>
                    </a:fontRef>
                  </wp:style>
                  <wp:txbx>
                    <wne:txbxContent>
                      <w:p w14:paraId="0DF2424F" w14:textId="5874172F" w:rsidR="0013387B" w:rsidRDefault="0013387B" w:rsidP="0013387B">
                        <w:r>
                          <w:t xml:space="preserve">Marius-Catalin Bobitiu </w:t>
                        </w:r>
                      </w:p>
                      <w:p w14:paraId="7D6F1781" w14:textId="45A673F9" w:rsidR="0013387B" w:rsidRDefault="007D0051" w:rsidP="0013387B">
                        <w:r>
                          <w:t>Big Data</w:t>
                        </w:r>
                      </w:p>
                      <w:p w14:paraId="2366B674" w14:textId="7FA8925A" w:rsidR="0013387B" w:rsidRDefault="0013387B" w:rsidP="0013387B">
                        <w:r>
                          <w:t>Cloud Computing</w:t>
                        </w:r>
                      </w:p>
                      <w:p w14:paraId="010373F2" w14:textId="5E96027B" w:rsidR="0013387B" w:rsidRDefault="0013387B" w:rsidP="0013387B">
                        <w:r>
                          <w:t>University of Wales Trinity Saint David London</w:t>
                        </w:r>
                      </w:p>
                      <w:p w14:paraId="3BEA15DB" w14:textId="5825623A" w:rsidR="0013387B" w:rsidRDefault="0013387B" w:rsidP="0013387B">
                        <w:r>
                          <w:t>1813436@student.uwtsd.ac.uk</w:t>
                        </w:r>
                      </w:p>
                    </wne:txbxContent>
                  </wp:txbx>
                  <wp:bodyPr rot="0" vert="horz" wrap="square" lIns="91440" tIns="45720" rIns="91440" bIns="45720" anchor="t" anchorCtr="0">
                    <a:noAutofit/>
                  </wp:bodyPr>
                </wp:wsp>
              </a:graphicData>
            </a:graphic>
            <wp14:sizeRelH relativeFrom="margin">
              <wp14:pctWidth>0%</wp14:pctWidth>
            </wp14:sizeRelH>
            <wp14:sizeRelV relativeFrom="margin">
              <wp14:pctHeight>0%</wp14:pctHeight>
            </wp14:sizeRelV>
          </wp:anchor>
        </w:drawing>
      </w:r>
      <w:r w:rsidR="007D0051">
        <w:t>Big Data</w:t>
      </w:r>
    </w:p>
    <w:p w14:paraId="315DCFC9" w14:textId="40A83BA1" w:rsidR="001A3B3D" w:rsidRPr="006347CF" w:rsidRDefault="001A3B3D" w:rsidP="0013387B">
      <w:pPr>
        <w:pStyle w:val="Author"/>
        <w:spacing w:before="5pt" w:beforeAutospacing="1"/>
        <w:jc w:val="both"/>
        <w:rPr>
          <w:sz w:val="18"/>
          <w:szCs w:val="18"/>
        </w:rPr>
        <w:sectPr w:rsidR="001A3B3D" w:rsidRPr="006347CF" w:rsidSect="00F847A6">
          <w:type w:val="continuous"/>
          <w:pgSz w:w="612pt" w:h="792pt" w:code="1"/>
          <w:pgMar w:top="54pt" w:right="44.65pt" w:bottom="72pt" w:left="44.65pt" w:header="36pt" w:footer="36pt" w:gutter="0pt"/>
          <w:cols w:num="4" w:space="10.80pt"/>
          <w:docGrid w:linePitch="360"/>
        </w:sectPr>
      </w:pPr>
    </w:p>
    <w:p w14:paraId="50454665" w14:textId="17BC8FE7" w:rsidR="0013387B" w:rsidRPr="005B520E" w:rsidRDefault="0013387B" w:rsidP="0013387B">
      <w:pPr>
        <w:jc w:val="both"/>
        <w:sectPr w:rsidR="0013387B" w:rsidRPr="005B520E">
          <w:type w:val="continuous"/>
          <w:pgSz w:w="612pt" w:h="792pt" w:code="1"/>
          <w:pgMar w:top="54pt" w:right="44.65pt" w:bottom="72pt" w:left="44.65pt" w:header="36pt" w:footer="36pt" w:gutter="0pt"/>
          <w:cols w:space="36pt"/>
          <w:docGrid w:linePitch="360"/>
        </w:sectPr>
      </w:pPr>
    </w:p>
    <w:p w14:paraId="1D2D6710" w14:textId="77777777" w:rsidR="00CA4392" w:rsidRDefault="00CA4392" w:rsidP="0013387B">
      <w:pPr>
        <w:pStyle w:val="Author"/>
        <w:spacing w:before="5pt" w:beforeAutospacing="1"/>
        <w:jc w:val="both"/>
        <w:rPr>
          <w:sz w:val="16"/>
          <w:szCs w:val="16"/>
        </w:rPr>
      </w:pPr>
    </w:p>
    <w:p w14:paraId="74E0D235" w14:textId="77777777" w:rsidR="007D0051" w:rsidRDefault="007D0051" w:rsidP="0013387B">
      <w:pPr>
        <w:pStyle w:val="Author"/>
        <w:spacing w:before="5pt" w:beforeAutospacing="1"/>
        <w:jc w:val="both"/>
        <w:rPr>
          <w:sz w:val="16"/>
          <w:szCs w:val="16"/>
        </w:rPr>
      </w:pPr>
    </w:p>
    <w:p w14:paraId="77997114" w14:textId="77777777" w:rsidR="007D0051" w:rsidRDefault="007D0051" w:rsidP="0013387B">
      <w:pPr>
        <w:pStyle w:val="Author"/>
        <w:spacing w:before="5pt" w:beforeAutospacing="1"/>
        <w:jc w:val="both"/>
        <w:rPr>
          <w:sz w:val="16"/>
          <w:szCs w:val="16"/>
        </w:rPr>
      </w:pPr>
    </w:p>
    <w:p w14:paraId="0B375C06" w14:textId="6FED2460" w:rsidR="007D0051" w:rsidRPr="00F847A6" w:rsidRDefault="007D0051" w:rsidP="0013387B">
      <w:pPr>
        <w:pStyle w:val="Author"/>
        <w:spacing w:before="5pt" w:beforeAutospacing="1"/>
        <w:jc w:val="both"/>
        <w:rPr>
          <w:sz w:val="16"/>
          <w:szCs w:val="16"/>
        </w:rPr>
        <w:sectPr w:rsidR="007D0051" w:rsidRPr="00F847A6" w:rsidSect="00F847A6">
          <w:type w:val="continuous"/>
          <w:pgSz w:w="612pt" w:h="792pt" w:code="1"/>
          <w:pgMar w:top="54pt" w:right="44.65pt" w:bottom="72pt" w:left="44.65pt" w:header="36pt" w:footer="36pt" w:gutter="0pt"/>
          <w:cols w:num="4" w:space="10.80pt"/>
          <w:docGrid w:linePitch="360"/>
        </w:sectPr>
      </w:pPr>
    </w:p>
    <w:p w14:paraId="4391E253" w14:textId="77777777" w:rsidR="006347CF" w:rsidRPr="00F847A6" w:rsidRDefault="006347CF" w:rsidP="007D0051">
      <w:pPr>
        <w:pStyle w:val="Author"/>
        <w:spacing w:before="0pt"/>
        <w:jc w:val="both"/>
        <w:rPr>
          <w:sz w:val="16"/>
          <w:szCs w:val="16"/>
        </w:rPr>
        <w:sectPr w:rsidR="006347CF" w:rsidRPr="00F847A6" w:rsidSect="00F847A6">
          <w:type w:val="continuous"/>
          <w:pgSz w:w="612pt" w:h="792pt" w:code="1"/>
          <w:pgMar w:top="54pt" w:right="44.65pt" w:bottom="72pt" w:left="44.65pt" w:header="36pt" w:footer="36pt" w:gutter="0pt"/>
          <w:cols w:num="4" w:space="10.80pt"/>
          <w:docGrid w:linePitch="360"/>
        </w:sectPr>
      </w:pPr>
    </w:p>
    <w:p w14:paraId="4586C8D4" w14:textId="77777777" w:rsidR="00CC640A" w:rsidRDefault="009303D9" w:rsidP="00DF3977">
      <w:pPr>
        <w:pStyle w:val="Abstract"/>
      </w:pPr>
      <w:r>
        <w:rPr>
          <w:i/>
          <w:iCs/>
        </w:rPr>
        <w:t>Abstract</w:t>
      </w:r>
      <w:r>
        <w:t>—</w:t>
      </w:r>
      <w:r w:rsidR="0013387B" w:rsidRPr="0013387B">
        <w:t xml:space="preserve"> </w:t>
      </w:r>
      <w:r w:rsidR="00CC640A" w:rsidRPr="00CC640A">
        <w:t>No matter how popular Big Data may be, its meaning is nevertheless obscured by conceptual uncertainty. "Information overload" can apply to a wide range of subjects, from the technological ability to store, gather, and analyze data to the cultural shift that is pervasively invading business and society. In the absence of a precise definition, research has followed a number of divergent and conflicting paths. Uncertainty is also a hindrance to effective progress in academia and industry.</w:t>
      </w:r>
    </w:p>
    <w:p w14:paraId="5D9F7B1C" w14:textId="77777777" w:rsidR="006A3535" w:rsidRDefault="006A3535" w:rsidP="00DF3977">
      <w:pPr>
        <w:pStyle w:val="Abstract"/>
      </w:pPr>
      <w:r w:rsidRPr="006A3535">
        <w:t>A literature review and analysis of the existing literature on Big Data was conducted in order to provide an overview of key research areas, identify emerging trends, and suggest opportunities for future development, as well as to provide a consensus definition of Big Data by synthesizing common themes of existing definitions, in order to provide a consensus definition of Big Data.</w:t>
      </w:r>
    </w:p>
    <w:p w14:paraId="689625B7" w14:textId="62687D65" w:rsidR="00DF3977" w:rsidRDefault="00DF3977" w:rsidP="00DF3977">
      <w:pPr>
        <w:pStyle w:val="Abstract"/>
      </w:pPr>
      <w:r>
        <w:t>Keywords: Big Data; Information Management; Data Processing; Analytics; Business Intelligence.</w:t>
      </w:r>
    </w:p>
    <w:p w14:paraId="4F985FB8" w14:textId="049C6D70" w:rsidR="009303D9" w:rsidRDefault="009303D9" w:rsidP="0013387B">
      <w:pPr>
        <w:pStyle w:val="Heading1"/>
      </w:pPr>
      <w:r w:rsidRPr="00D632BE">
        <w:t>Introduction</w:t>
      </w:r>
    </w:p>
    <w:p w14:paraId="7ACA06B2" w14:textId="77777777" w:rsidR="00DF3977" w:rsidRDefault="00DF3977" w:rsidP="00DA5EEC">
      <w:pPr>
        <w:keepNext/>
        <w:ind w:firstLine="36pt"/>
        <w:jc w:val="start"/>
      </w:pPr>
    </w:p>
    <w:p w14:paraId="001F376D" w14:textId="5A1F046D" w:rsidR="00DA5EEC" w:rsidRDefault="00DF3977" w:rsidP="002F30B3">
      <w:pPr>
        <w:ind w:firstLine="36pt"/>
        <w:jc w:val="both"/>
        <w:rPr>
          <w:lang w:val="en-GB"/>
        </w:rPr>
      </w:pPr>
      <w:r w:rsidRPr="00DF3977">
        <w:rPr>
          <w:lang w:val="en-GB"/>
        </w:rPr>
        <w:t>Big Data</w:t>
      </w:r>
      <w:r w:rsidR="006324DB">
        <w:rPr>
          <w:lang w:val="en-GB"/>
        </w:rPr>
        <w:t xml:space="preserve"> </w:t>
      </w:r>
      <w:sdt>
        <w:sdtPr>
          <w:rPr>
            <w:lang w:val="en-GB"/>
          </w:rPr>
          <w:id w:val="166761157"/>
          <w:citation/>
        </w:sdtPr>
        <w:sdtEndPr/>
        <w:sdtContent>
          <w:r w:rsidR="006324DB">
            <w:rPr>
              <w:lang w:val="en-GB"/>
            </w:rPr>
            <w:fldChar w:fldCharType="begin"/>
          </w:r>
          <w:r w:rsidR="006324DB">
            <w:rPr>
              <w:lang w:val="en-GB"/>
            </w:rPr>
            <w:instrText xml:space="preserve"> CITATION And15 \l</w:instrText>
          </w:r>
          <w:r w:rsidR="00911D36">
            <w:rPr>
              <w:lang w:val="en-GB"/>
            </w:rPr>
            <w:instrText xml:space="preserve"> en-GB </w:instrText>
          </w:r>
          <w:r w:rsidR="006324DB">
            <w:rPr>
              <w:lang w:val="en-GB"/>
            </w:rPr>
            <w:fldChar w:fldCharType="separate"/>
          </w:r>
          <w:r w:rsidR="008350F1" w:rsidRPr="008350F1">
            <w:rPr>
              <w:noProof/>
              <w:lang w:val="en-GB"/>
            </w:rPr>
            <w:t>[1]</w:t>
          </w:r>
          <w:r w:rsidR="006324DB">
            <w:rPr>
              <w:lang w:val="en-GB"/>
            </w:rPr>
            <w:fldChar w:fldCharType="end"/>
          </w:r>
        </w:sdtContent>
      </w:sdt>
      <w:r w:rsidR="006324DB">
        <w:rPr>
          <w:lang w:val="en-GB"/>
        </w:rPr>
        <w:t xml:space="preserve"> </w:t>
      </w:r>
      <w:r w:rsidRPr="00DF3977">
        <w:rPr>
          <w:lang w:val="en-GB"/>
        </w:rPr>
        <w:t xml:space="preserve"> has now become a buzzword in many industries and academic circles. The repeated use of the same words in diverse settings, as is typically the case in these situations, poses a danger to the organized growth of its meaning. </w:t>
      </w:r>
      <w:r w:rsidR="00CC640A" w:rsidRPr="00CC640A">
        <w:rPr>
          <w:lang w:val="en-GB"/>
        </w:rPr>
        <w:t>We must engage our time and energy in the creation of a common definition of Big Data. This will pave the way for its systemic evolution and help to minimize ambiguity about its usage. As a starting point for explaining Big Data, we opted to look at the contexts in which the phrase appeared most often.</w:t>
      </w:r>
    </w:p>
    <w:p w14:paraId="530158BA" w14:textId="6F3C0322" w:rsidR="004E1114" w:rsidRPr="0020783B" w:rsidRDefault="00DF3977" w:rsidP="002F30B3">
      <w:pPr>
        <w:ind w:firstLine="36pt"/>
        <w:jc w:val="both"/>
        <w:rPr>
          <w:lang w:val="en-GB"/>
        </w:rPr>
      </w:pPr>
      <w:r w:rsidRPr="00DF3977">
        <w:rPr>
          <w:lang w:val="en-GB"/>
        </w:rPr>
        <w:t xml:space="preserve">Big Data has many and different subtleties of meaning, all of which have the right to exist, owing to its amazing success and frantic growth. We identified four major topics to which Big Data refers by examining the most important instances of this term in academic and corporate literature: </w:t>
      </w:r>
      <w:r w:rsidR="00CC640A" w:rsidRPr="00CC640A">
        <w:rPr>
          <w:lang w:val="en-GB"/>
        </w:rPr>
        <w:t>information, technology, techniques, and effect. In the first part of this essay, the objective is to understand how these themes have been treated in contemporary literature and how they are linked. The second half of this article will seek to offer a thorough description</w:t>
      </w:r>
      <w:r w:rsidR="00CC640A">
        <w:rPr>
          <w:lang w:val="en-GB"/>
        </w:rPr>
        <w:t xml:space="preserve"> </w:t>
      </w:r>
      <w:sdt>
        <w:sdtPr>
          <w:rPr>
            <w:lang w:val="en-GB"/>
          </w:rPr>
          <w:id w:val="-757587845"/>
          <w:citation/>
        </w:sdtPr>
        <w:sdtEndPr/>
        <w:sdtContent>
          <w:r w:rsidR="006324DB">
            <w:rPr>
              <w:lang w:val="en-GB"/>
            </w:rPr>
            <w:fldChar w:fldCharType="begin"/>
          </w:r>
          <w:r w:rsidR="006324DB">
            <w:rPr>
              <w:lang w:val="en-GB"/>
            </w:rPr>
            <w:instrText xml:space="preserve"> CITATION And15 \l</w:instrText>
          </w:r>
          <w:r w:rsidR="00911D36">
            <w:rPr>
              <w:lang w:val="en-GB"/>
            </w:rPr>
            <w:instrText xml:space="preserve"> en-GB </w:instrText>
          </w:r>
          <w:r w:rsidR="006324DB">
            <w:rPr>
              <w:lang w:val="en-GB"/>
            </w:rPr>
            <w:fldChar w:fldCharType="separate"/>
          </w:r>
          <w:r w:rsidR="008350F1" w:rsidRPr="008350F1">
            <w:rPr>
              <w:noProof/>
              <w:lang w:val="en-GB"/>
            </w:rPr>
            <w:t>[1]</w:t>
          </w:r>
          <w:r w:rsidR="006324DB">
            <w:rPr>
              <w:lang w:val="en-GB"/>
            </w:rPr>
            <w:fldChar w:fldCharType="end"/>
          </w:r>
        </w:sdtContent>
      </w:sdt>
      <w:r w:rsidRPr="00DF3977">
        <w:rPr>
          <w:lang w:val="en-GB"/>
        </w:rPr>
        <w:t>.</w:t>
      </w:r>
      <w:r>
        <w:rPr>
          <w:lang w:val="en-GB"/>
        </w:rPr>
        <w:t xml:space="preserve"> </w:t>
      </w:r>
    </w:p>
    <w:p w14:paraId="520E5EA1" w14:textId="4522AC92" w:rsidR="00D341A5" w:rsidRDefault="00D341A5" w:rsidP="00DF3977">
      <w:pPr>
        <w:pStyle w:val="Heading1"/>
      </w:pPr>
      <w:r>
        <w:t>Background</w:t>
      </w:r>
    </w:p>
    <w:p w14:paraId="31E670D4" w14:textId="77777777" w:rsidR="00CC640A" w:rsidRDefault="00D341A5" w:rsidP="00CC640A">
      <w:pPr>
        <w:pStyle w:val="Heading2"/>
        <w:jc w:val="center"/>
      </w:pPr>
      <w:r>
        <w:t>Big data analytics: past and present</w:t>
      </w:r>
    </w:p>
    <w:p w14:paraId="189EE8E9" w14:textId="7CD7632A" w:rsidR="00CC640A" w:rsidRDefault="00CC640A" w:rsidP="002F30B3">
      <w:pPr>
        <w:jc w:val="both"/>
      </w:pPr>
      <w:r w:rsidRPr="00CC640A">
        <w:t xml:space="preserve">The growth of big data analytics is strongly tied to the evolution of data science. The two are tightly intertwined. During a 1997 IEEE conference presentation, Michael Cox and David Ellsworth coined the term "big data" to characterize data </w:t>
      </w:r>
      <w:r w:rsidRPr="00CC640A">
        <w:t xml:space="preserve">visualization and the challenges it posed for computer systems </w:t>
      </w:r>
      <w:sdt>
        <w:sdtPr>
          <w:id w:val="1115406160"/>
          <w:citation/>
        </w:sdtPr>
        <w:sdtEndPr/>
        <w:sdtContent>
          <w:r>
            <w:fldChar w:fldCharType="begin"/>
          </w:r>
          <w:r w:rsidRPr="00CC640A">
            <w:rPr>
              <w:lang w:val="en-GB"/>
            </w:rPr>
            <w:instrText xml:space="preserve"> CITATION Mic97 \l</w:instrText>
          </w:r>
          <w:r w:rsidR="00911D36">
            <w:rPr>
              <w:lang w:val="en-GB"/>
            </w:rPr>
            <w:instrText xml:space="preserve"> en-GB </w:instrText>
          </w:r>
          <w:r>
            <w:fldChar w:fldCharType="separate"/>
          </w:r>
          <w:r w:rsidRPr="00CC640A">
            <w:rPr>
              <w:noProof/>
              <w:lang w:val="en-GB"/>
            </w:rPr>
            <w:t>[2]</w:t>
          </w:r>
          <w:r>
            <w:fldChar w:fldCharType="end"/>
          </w:r>
        </w:sdtContent>
      </w:sdt>
      <w:r w:rsidRPr="00CC640A">
        <w:t>. IT breakthroughs and technical advances towards the end of the 1990s had enabled the generation of a massive amount of data, but very little useable information.</w:t>
      </w:r>
      <w:r w:rsidR="00352C2F">
        <w:t xml:space="preserve"> </w:t>
      </w:r>
    </w:p>
    <w:p w14:paraId="24416D4F" w14:textId="77777777" w:rsidR="006A3535" w:rsidRDefault="00CC640A" w:rsidP="006A3535">
      <w:pPr>
        <w:jc w:val="both"/>
      </w:pPr>
      <w:r w:rsidRPr="00CC640A">
        <w:t xml:space="preserve">From 2001 to 2008, the development of big data was in an evolutionary phase. Volume, velocity, and variety (3Vs) were first used to describe big data before more complex software could be developed to handle the information explosion. Hadoop, XML Web services, database management systems, and Hadoop </w:t>
      </w:r>
      <w:r w:rsidR="006A3535" w:rsidRPr="006A3535">
        <w:t>to improve usability for end users and enable them to analyze huge quantities data across and within companies in real-time, have all added analytics modules and functionalities to their core modules.</w:t>
      </w:r>
    </w:p>
    <w:p w14:paraId="0513B1F0" w14:textId="2E149270" w:rsidR="00352C2F" w:rsidRDefault="00CC640A" w:rsidP="006A3535">
      <w:pPr>
        <w:ind w:firstLine="14.40pt"/>
        <w:jc w:val="both"/>
      </w:pPr>
      <w:r w:rsidRPr="00CC640A">
        <w:t>Big data analytics has reached a new level of sophistication</w:t>
      </w:r>
      <w:r>
        <w:t xml:space="preserve"> </w:t>
      </w:r>
      <w:r w:rsidR="00352C2F" w:rsidRPr="00352C2F">
        <w:t>in early 2009</w:t>
      </w:r>
      <w:sdt>
        <w:sdtPr>
          <w:id w:val="1291476765"/>
          <w:citation/>
        </w:sdtPr>
        <w:sdtEndPr/>
        <w:sdtContent>
          <w:r w:rsidR="00352C2F">
            <w:fldChar w:fldCharType="begin"/>
          </w:r>
          <w:r w:rsidR="00352C2F">
            <w:rPr>
              <w:lang w:val="en-GB"/>
            </w:rPr>
            <w:instrText xml:space="preserve"> CITATION Bry08 \l</w:instrText>
          </w:r>
          <w:r w:rsidR="00911D36">
            <w:rPr>
              <w:lang w:val="en-GB"/>
            </w:rPr>
            <w:instrText xml:space="preserve"> en-GB </w:instrText>
          </w:r>
          <w:r w:rsidR="00352C2F">
            <w:fldChar w:fldCharType="separate"/>
          </w:r>
          <w:r w:rsidR="008350F1">
            <w:rPr>
              <w:noProof/>
              <w:lang w:val="en-GB"/>
            </w:rPr>
            <w:t xml:space="preserve"> </w:t>
          </w:r>
          <w:r w:rsidR="008350F1" w:rsidRPr="008350F1">
            <w:rPr>
              <w:noProof/>
              <w:lang w:val="en-GB"/>
            </w:rPr>
            <w:t>[3]</w:t>
          </w:r>
          <w:r w:rsidR="00352C2F">
            <w:fldChar w:fldCharType="end"/>
          </w:r>
        </w:sdtContent>
      </w:sdt>
      <w:r w:rsidR="00352C2F">
        <w:t xml:space="preserve">. </w:t>
      </w:r>
      <w:r w:rsidR="006A3535" w:rsidRPr="006A3535">
        <w:t>According to experts, data management and associated approaches will soon transition from structured data to unstructured data, and from a static terminal environment to a ubiquitous cloud-based environment.</w:t>
      </w:r>
      <w:r w:rsidRPr="00CC640A">
        <w:t>.</w:t>
      </w:r>
    </w:p>
    <w:p w14:paraId="48EB552C" w14:textId="19DF7E06" w:rsidR="00352C2F" w:rsidRDefault="00352C2F" w:rsidP="00352C2F">
      <w:pPr>
        <w:pStyle w:val="Heading2"/>
        <w:jc w:val="center"/>
      </w:pPr>
      <w:r>
        <w:t>Big data analytics architecture</w:t>
      </w:r>
    </w:p>
    <w:p w14:paraId="095EA909" w14:textId="0BBA7D58" w:rsidR="00352C2F" w:rsidRDefault="00CC640A" w:rsidP="002F30B3">
      <w:pPr>
        <w:ind w:firstLine="14.40pt"/>
        <w:jc w:val="both"/>
      </w:pPr>
      <w:r w:rsidRPr="00CC640A">
        <w:t>Prior to defining big data analytics capabilities and their potential benefits, we must first understand the architecture, components, and functions of big data analytics systems in order to complete our research. In the end, the architecture for big data analytics relies on the data life cycle framework, which begins with data collection, moves on to data transformation, and finishes with data consumption. Data, data aggregation, analytics, information exploration, and data governance make up the five core architectural layers of the best practice big data analytics architecture.</w:t>
      </w:r>
    </w:p>
    <w:p w14:paraId="03892097" w14:textId="478D0DFE" w:rsidR="00352C2F" w:rsidRDefault="00352C2F" w:rsidP="00352C2F">
      <w:pPr>
        <w:pStyle w:val="Heading3"/>
        <w:numPr>
          <w:ilvl w:val="0"/>
          <w:numId w:val="0"/>
        </w:numPr>
        <w:jc w:val="center"/>
      </w:pPr>
      <w:r>
        <w:t>ii.i Data layer</w:t>
      </w:r>
    </w:p>
    <w:p w14:paraId="2DE34D8D" w14:textId="72A5D9F5" w:rsidR="00CD5621" w:rsidRDefault="00CC640A" w:rsidP="002F30B3">
      <w:pPr>
        <w:ind w:firstLine="36pt"/>
        <w:jc w:val="both"/>
      </w:pPr>
      <w:r w:rsidRPr="00CC640A">
        <w:t>To support day-to-day operations and handle business issues, this layer comprises all the data sources required to provide the insights needed to support daily operations. For example, a structured EHR is a form of structured data; semi-structured EHRs are semi-structured; unstructured EHRs are clinical images</w:t>
      </w:r>
      <w:r w:rsidR="00CD5621" w:rsidRPr="00CD5621">
        <w:t>.</w:t>
      </w:r>
    </w:p>
    <w:p w14:paraId="01B3C7DC" w14:textId="0422F198" w:rsidR="00CD5621" w:rsidRDefault="00CD5621" w:rsidP="00CD5621">
      <w:pPr>
        <w:pStyle w:val="Heading3"/>
        <w:numPr>
          <w:ilvl w:val="0"/>
          <w:numId w:val="0"/>
        </w:numPr>
        <w:jc w:val="center"/>
      </w:pPr>
      <w:r>
        <w:t>ii.ii Data aggregation layer</w:t>
      </w:r>
    </w:p>
    <w:p w14:paraId="6519D841" w14:textId="32CCE478" w:rsidR="00CD5621" w:rsidRDefault="00CD5621" w:rsidP="002F30B3">
      <w:pPr>
        <w:ind w:firstLine="36pt"/>
        <w:jc w:val="both"/>
      </w:pPr>
      <w:r w:rsidRPr="00CD5621">
        <w:t>This layer is in charge of processing data from multiple data sources</w:t>
      </w:r>
      <w:r>
        <w:t xml:space="preserve"> </w:t>
      </w:r>
      <w:sdt>
        <w:sdtPr>
          <w:id w:val="985596195"/>
          <w:citation/>
        </w:sdtPr>
        <w:sdtEndPr/>
        <w:sdtContent>
          <w:r>
            <w:fldChar w:fldCharType="begin"/>
          </w:r>
          <w:r>
            <w:rPr>
              <w:lang w:val="en-GB"/>
            </w:rPr>
            <w:instrText xml:space="preserve"> CITATION Yic18 \l</w:instrText>
          </w:r>
          <w:r w:rsidR="00911D36">
            <w:rPr>
              <w:lang w:val="en-GB"/>
            </w:rPr>
            <w:instrText xml:space="preserve"> en-GB </w:instrText>
          </w:r>
          <w:r>
            <w:fldChar w:fldCharType="separate"/>
          </w:r>
          <w:r w:rsidR="008350F1" w:rsidRPr="008350F1">
            <w:rPr>
              <w:noProof/>
              <w:lang w:val="en-GB"/>
            </w:rPr>
            <w:t>[4]</w:t>
          </w:r>
          <w:r>
            <w:fldChar w:fldCharType="end"/>
          </w:r>
        </w:sdtContent>
      </w:sdt>
      <w:r>
        <w:t xml:space="preserve">. </w:t>
      </w:r>
      <w:r w:rsidRPr="00CD5621">
        <w:t>Data will be intelligently digested in this layer through three steps: data capture, transformation, and storage. Data acquisition's major objective is to read data from multiple communication channels, frequencies, sizes, and formats. Because the properties of the incoming data might vary greatly, this phase is sometimes a key impediment in the early stages of adopting big data analytics.</w:t>
      </w:r>
    </w:p>
    <w:p w14:paraId="6D73A4CC" w14:textId="3F015A9D" w:rsidR="00CD5621" w:rsidRDefault="00CD5621" w:rsidP="00CD5621">
      <w:pPr>
        <w:pStyle w:val="Heading3"/>
        <w:numPr>
          <w:ilvl w:val="0"/>
          <w:numId w:val="0"/>
        </w:numPr>
        <w:jc w:val="center"/>
      </w:pPr>
      <w:r>
        <w:t>ii.iii Analytics layer</w:t>
      </w:r>
    </w:p>
    <w:p w14:paraId="6F23377E" w14:textId="4AB7A94A" w:rsidR="00352C2F" w:rsidRDefault="00CC640A" w:rsidP="002F30B3">
      <w:pPr>
        <w:jc w:val="both"/>
      </w:pPr>
      <w:r w:rsidRPr="00CC640A">
        <w:lastRenderedPageBreak/>
        <w:t>In this layer, data is processed in a variety of ways, and relevant analysis is performed. If you have a lot of data, you may want to consider using Hadoop Map/Reduce, stream computing, or in-database analytics. Large volumes of data may be processed cost-effectively in batch form using MapReduce, as well as unstructured as well as structured data can be analyzed in a massively parallel processing (MPP) environment.</w:t>
      </w:r>
      <w:r>
        <w:t xml:space="preserve"> </w:t>
      </w:r>
      <w:r w:rsidRPr="00CC640A">
        <w:t>High-performance stream data processing may be done in real-time or near-real-time with stream computing. As data moves, users may use real-time analysis to keep track of it, respond to unforeseen events as they happen, and quickly select the best next actions</w:t>
      </w:r>
      <w:r w:rsidR="00CD5621">
        <w:t xml:space="preserve"> </w:t>
      </w:r>
      <w:sdt>
        <w:sdtPr>
          <w:id w:val="-1789353377"/>
          <w:citation/>
        </w:sdtPr>
        <w:sdtEndPr/>
        <w:sdtContent>
          <w:r w:rsidR="00CD5621">
            <w:fldChar w:fldCharType="begin"/>
          </w:r>
          <w:r w:rsidR="00CD5621">
            <w:rPr>
              <w:lang w:val="en-GB"/>
            </w:rPr>
            <w:instrText xml:space="preserve"> CITATION Yic18 \l</w:instrText>
          </w:r>
          <w:r w:rsidR="00911D36">
            <w:rPr>
              <w:lang w:val="en-GB"/>
            </w:rPr>
            <w:instrText xml:space="preserve"> en-GB </w:instrText>
          </w:r>
          <w:r w:rsidR="00CD5621">
            <w:fldChar w:fldCharType="separate"/>
          </w:r>
          <w:r w:rsidR="008350F1" w:rsidRPr="008350F1">
            <w:rPr>
              <w:noProof/>
              <w:lang w:val="en-GB"/>
            </w:rPr>
            <w:t>[4]</w:t>
          </w:r>
          <w:r w:rsidR="00CD5621">
            <w:fldChar w:fldCharType="end"/>
          </w:r>
        </w:sdtContent>
      </w:sdt>
      <w:r>
        <w:t>.</w:t>
      </w:r>
    </w:p>
    <w:p w14:paraId="3B4913C4" w14:textId="3AEE565F" w:rsidR="00CD5621" w:rsidRDefault="00CD5621" w:rsidP="00CD5621">
      <w:pPr>
        <w:pStyle w:val="Heading3"/>
        <w:numPr>
          <w:ilvl w:val="0"/>
          <w:numId w:val="0"/>
        </w:numPr>
        <w:jc w:val="center"/>
      </w:pPr>
      <w:r>
        <w:t>ii.iv Information exploration layer</w:t>
      </w:r>
    </w:p>
    <w:p w14:paraId="25624789" w14:textId="2DDED5F0" w:rsidR="00CD5621" w:rsidRPr="00CD5621" w:rsidRDefault="00CD5621" w:rsidP="002F30B3">
      <w:pPr>
        <w:jc w:val="both"/>
      </w:pPr>
      <w:r>
        <w:tab/>
      </w:r>
      <w:r w:rsidR="006A3535" w:rsidRPr="006A3535">
        <w:t>People within the company may use the analytics layer to see different visualization reports, real-time information tracking, and key business insights. Reporting is of extreme importance in big data analytics, relative to conventional business intelligence systems. It helps users do their jobs faster and better, and assists supervisors in making rapid, correct choices. For health care, real-time monitoring of information, including alerts and proactive notifications, real-time data navigation, and operational key performance indicators (KPIs), may be the most important output to be achieved in the near future</w:t>
      </w:r>
      <w:r w:rsidR="00CC640A" w:rsidRPr="00CC640A">
        <w:t>.</w:t>
      </w:r>
    </w:p>
    <w:p w14:paraId="4A335A96" w14:textId="1AB8B46C" w:rsidR="00CD5621" w:rsidRDefault="00CD5621" w:rsidP="00CD5621">
      <w:pPr>
        <w:pStyle w:val="Heading3"/>
        <w:numPr>
          <w:ilvl w:val="0"/>
          <w:numId w:val="0"/>
        </w:numPr>
        <w:jc w:val="center"/>
      </w:pPr>
      <w:r>
        <w:t>ii.v Data governance layer</w:t>
      </w:r>
    </w:p>
    <w:p w14:paraId="4FD30EBA" w14:textId="1F047D8F" w:rsidR="00CD5621" w:rsidRPr="00CD5621" w:rsidRDefault="00CC640A" w:rsidP="002F30B3">
      <w:pPr>
        <w:jc w:val="both"/>
      </w:pPr>
      <w:r w:rsidRPr="00CC640A">
        <w:t>Master data management (MDM) is a component of this tier. In terms of data governance, the first component is defined as the methods for managing data as well as the rules, standards, and tools that govern data management. We standardize, remove, and combine data to create master data that is immediate, comprehensive, and correct.</w:t>
      </w:r>
      <w:r>
        <w:t xml:space="preserve"> </w:t>
      </w:r>
      <w:r w:rsidRPr="00CC640A">
        <w:t xml:space="preserve">Secondly, data life-cycle management is the process of managing business information throughout its existence, from archiving data to maintaining a data warehouse, </w:t>
      </w:r>
      <w:r w:rsidR="002F30B3" w:rsidRPr="00CC640A">
        <w:t>testing,</w:t>
      </w:r>
      <w:r w:rsidRPr="00CC640A">
        <w:t xml:space="preserve"> and deploying various application systems, and eventually deleting and destroying data. A company's competitiveness is enhanced when data is effectively handled throughout its lifecycle, resulting in fewer schedule overruns and lower costs.</w:t>
      </w:r>
      <w:r>
        <w:t xml:space="preserve"> </w:t>
      </w:r>
      <w:r w:rsidRPr="00CC640A">
        <w:t>As a result of the third component, data security and privacy management, enterprise-level data activities such as discovery and configuration assessment may be carried out</w:t>
      </w:r>
      <w:sdt>
        <w:sdtPr>
          <w:id w:val="-442223035"/>
          <w:citation/>
        </w:sdtPr>
        <w:sdtEndPr/>
        <w:sdtContent>
          <w:r w:rsidR="00CD5621">
            <w:fldChar w:fldCharType="begin"/>
          </w:r>
          <w:r w:rsidR="00CD5621">
            <w:rPr>
              <w:lang w:val="en-GB"/>
            </w:rPr>
            <w:instrText xml:space="preserve"> CITATION IBM12 \l</w:instrText>
          </w:r>
          <w:r w:rsidR="00911D36">
            <w:rPr>
              <w:lang w:val="en-GB"/>
            </w:rPr>
            <w:instrText xml:space="preserve"> en-GB </w:instrText>
          </w:r>
          <w:r w:rsidR="00CD5621">
            <w:fldChar w:fldCharType="separate"/>
          </w:r>
          <w:r w:rsidR="008350F1">
            <w:rPr>
              <w:noProof/>
              <w:lang w:val="en-GB"/>
            </w:rPr>
            <w:t xml:space="preserve"> </w:t>
          </w:r>
          <w:r w:rsidR="008350F1" w:rsidRPr="008350F1">
            <w:rPr>
              <w:noProof/>
              <w:lang w:val="en-GB"/>
            </w:rPr>
            <w:t>[5]</w:t>
          </w:r>
          <w:r w:rsidR="00CD5621">
            <w:fldChar w:fldCharType="end"/>
          </w:r>
        </w:sdtContent>
      </w:sdt>
      <w:r w:rsidR="0020783B">
        <w:t xml:space="preserve">. </w:t>
      </w:r>
      <w:r w:rsidRPr="00CC640A">
        <w:t>There are several ethical, legal and regulatory issues in data governance because of the nature of data management complexity</w:t>
      </w:r>
      <w:r>
        <w:t xml:space="preserve"> </w:t>
      </w:r>
      <w:sdt>
        <w:sdtPr>
          <w:id w:val="-1775231823"/>
          <w:citation/>
        </w:sdtPr>
        <w:sdtEndPr/>
        <w:sdtContent>
          <w:r w:rsidR="0020783B">
            <w:fldChar w:fldCharType="begin"/>
          </w:r>
          <w:r w:rsidR="0020783B">
            <w:rPr>
              <w:lang w:val="en-GB"/>
            </w:rPr>
            <w:instrText xml:space="preserve"> CITATION Phi15 \l</w:instrText>
          </w:r>
          <w:r w:rsidR="00911D36">
            <w:rPr>
              <w:lang w:val="en-GB"/>
            </w:rPr>
            <w:instrText xml:space="preserve"> en-GB </w:instrText>
          </w:r>
          <w:r w:rsidR="0020783B">
            <w:fldChar w:fldCharType="separate"/>
          </w:r>
          <w:r w:rsidR="008350F1" w:rsidRPr="008350F1">
            <w:rPr>
              <w:noProof/>
              <w:lang w:val="en-GB"/>
            </w:rPr>
            <w:t>[6]</w:t>
          </w:r>
          <w:r w:rsidR="0020783B">
            <w:fldChar w:fldCharType="end"/>
          </w:r>
        </w:sdtContent>
      </w:sdt>
      <w:r w:rsidR="0020783B">
        <w:t>.</w:t>
      </w:r>
    </w:p>
    <w:p w14:paraId="58274F1E" w14:textId="487D16AB" w:rsidR="00DF3977" w:rsidRDefault="00DF3977" w:rsidP="0020783B">
      <w:pPr>
        <w:pStyle w:val="Heading1"/>
      </w:pPr>
      <w:r>
        <w:t>Literature Review</w:t>
      </w:r>
    </w:p>
    <w:p w14:paraId="7FC1ADD1" w14:textId="0BC1FB7B" w:rsidR="006324DB" w:rsidRDefault="00CC640A" w:rsidP="002F30B3">
      <w:pPr>
        <w:ind w:firstLine="36pt"/>
        <w:jc w:val="both"/>
      </w:pPr>
      <w:r w:rsidRPr="00CC640A">
        <w:t xml:space="preserve">Largely due to the ease with which information can be generated and shared, the Big Data phenomena exists. </w:t>
      </w:r>
      <w:r w:rsidR="006A3535" w:rsidRPr="006A3535">
        <w:t>Digitization, or the process of transforming continuous, analog information into discrete, digital, and machine-readable format, acquired widespread acceptance with the introduction of the first "mass digitization" initiatives in the 1980s. The term we use for mass digitization is when we utilize OCR software to transform book libraries into digital collections to avoid human interaction</w:t>
      </w:r>
      <w:r w:rsidR="006A3535">
        <w:t xml:space="preserve"> </w:t>
      </w:r>
      <w:sdt>
        <w:sdtPr>
          <w:id w:val="-873931902"/>
          <w:citation/>
        </w:sdtPr>
        <w:sdtEndPr/>
        <w:sdtContent>
          <w:r w:rsidR="006324DB">
            <w:fldChar w:fldCharType="begin"/>
          </w:r>
          <w:r w:rsidR="006324DB">
            <w:rPr>
              <w:lang w:val="en-GB"/>
            </w:rPr>
            <w:instrText xml:space="preserve"> CITATION KCo06 \l</w:instrText>
          </w:r>
          <w:r w:rsidR="00911D36">
            <w:rPr>
              <w:lang w:val="en-GB"/>
            </w:rPr>
            <w:instrText xml:space="preserve"> en-GB </w:instrText>
          </w:r>
          <w:r w:rsidR="006324DB">
            <w:fldChar w:fldCharType="separate"/>
          </w:r>
          <w:r w:rsidR="008350F1" w:rsidRPr="008350F1">
            <w:rPr>
              <w:noProof/>
              <w:lang w:val="en-GB"/>
            </w:rPr>
            <w:t>[7]</w:t>
          </w:r>
          <w:r w:rsidR="006324DB">
            <w:fldChar w:fldCharType="end"/>
          </w:r>
        </w:sdtContent>
      </w:sdt>
      <w:r w:rsidR="006324DB">
        <w:t>.</w:t>
      </w:r>
    </w:p>
    <w:p w14:paraId="38530BD5" w14:textId="30149A42" w:rsidR="006324DB" w:rsidRDefault="00CC640A" w:rsidP="002F30B3">
      <w:pPr>
        <w:ind w:firstLine="36pt"/>
        <w:jc w:val="both"/>
      </w:pPr>
      <w:r w:rsidRPr="00CC640A">
        <w:t xml:space="preserve">Most people are familiar with the Google Print Library Project3, which began in 2004 and aimed to digitize more than 15 million books from various university libraries such as </w:t>
      </w:r>
      <w:r w:rsidRPr="00CC640A">
        <w:t>Harvard's Stanford and Oxford. Some people have begun to distinguish between digitization and its next stage of "datafication," or quantifying phenomena so that they may be tallied and analyzed</w:t>
      </w:r>
      <w:r>
        <w:t xml:space="preserve"> </w:t>
      </w:r>
      <w:sdt>
        <w:sdtPr>
          <w:id w:val="407957514"/>
          <w:citation/>
        </w:sdtPr>
        <w:sdtEndPr/>
        <w:sdtContent>
          <w:r w:rsidR="006324DB">
            <w:fldChar w:fldCharType="begin"/>
          </w:r>
          <w:r w:rsidR="006324DB">
            <w:rPr>
              <w:lang w:val="en-GB"/>
            </w:rPr>
            <w:instrText xml:space="preserve"> CITATION VMa13 \l</w:instrText>
          </w:r>
          <w:r w:rsidR="00911D36">
            <w:rPr>
              <w:lang w:val="en-GB"/>
            </w:rPr>
            <w:instrText xml:space="preserve"> en-GB </w:instrText>
          </w:r>
          <w:r w:rsidR="006324DB">
            <w:fldChar w:fldCharType="separate"/>
          </w:r>
          <w:r w:rsidR="008350F1" w:rsidRPr="008350F1">
            <w:rPr>
              <w:noProof/>
              <w:lang w:val="en-GB"/>
            </w:rPr>
            <w:t>[8]</w:t>
          </w:r>
          <w:r w:rsidR="006324DB">
            <w:fldChar w:fldCharType="end"/>
          </w:r>
        </w:sdtContent>
      </w:sdt>
      <w:r w:rsidR="006324DB">
        <w:t>.</w:t>
      </w:r>
    </w:p>
    <w:p w14:paraId="4E976B4C" w14:textId="2A2B86D6" w:rsidR="006324DB" w:rsidRDefault="00D465CA" w:rsidP="00D465CA">
      <w:pPr>
        <w:ind w:firstLine="36pt"/>
        <w:jc w:val="both"/>
      </w:pPr>
      <w:r w:rsidRPr="00D465CA">
        <w:t xml:space="preserve">However, the primary distinction between digitalization and datafication is that digitalization allows analog information to be transferred and stored in an easier-to-use digital format, while datafication focuses on organizing digital versions of analog signals in order to gain insights that would not have been gained from analog versions of the signals. By analyzing Google Books data, researchers were able to give insights on lexicography, grammatical development, collective memory, technology adoption, celebrity seeking, censorship and historical epidemiology </w:t>
      </w:r>
      <w:sdt>
        <w:sdtPr>
          <w:id w:val="-747346995"/>
          <w:citation/>
        </w:sdtPr>
        <w:sdtEndPr/>
        <w:sdtContent>
          <w:r w:rsidR="006324DB">
            <w:fldChar w:fldCharType="begin"/>
          </w:r>
          <w:r w:rsidR="006324DB">
            <w:rPr>
              <w:lang w:val="en-GB"/>
            </w:rPr>
            <w:instrText xml:space="preserve"> CITATION JBM11 \l</w:instrText>
          </w:r>
          <w:r w:rsidR="00911D36">
            <w:rPr>
              <w:lang w:val="en-GB"/>
            </w:rPr>
            <w:instrText xml:space="preserve"> en-GB </w:instrText>
          </w:r>
          <w:r w:rsidR="006324DB">
            <w:fldChar w:fldCharType="separate"/>
          </w:r>
          <w:r w:rsidR="008350F1" w:rsidRPr="008350F1">
            <w:rPr>
              <w:noProof/>
              <w:lang w:val="en-GB"/>
            </w:rPr>
            <w:t>[9]</w:t>
          </w:r>
          <w:r w:rsidR="006324DB">
            <w:fldChar w:fldCharType="end"/>
          </w:r>
        </w:sdtContent>
      </w:sdt>
      <w:r w:rsidR="006324DB">
        <w:t>.</w:t>
      </w:r>
    </w:p>
    <w:p w14:paraId="1528B750" w14:textId="43EF243C" w:rsidR="00DF031E" w:rsidRDefault="006324DB" w:rsidP="002F30B3">
      <w:pPr>
        <w:ind w:firstLine="36pt"/>
        <w:jc w:val="both"/>
      </w:pPr>
      <w:r w:rsidRPr="006324DB">
        <w:t>Digitization and datafication have become prevalent phenomena as a result of the widespread availability of linked and equipped with digital sensors. Digitization is enabled via digital sensors, while connectivity allows data to be collected and therefore datafication to occur. According to Cisco, the number of connected devices surpassed the number of live humans between 2008 and 2009</w:t>
      </w:r>
      <w:r>
        <w:t xml:space="preserve"> </w:t>
      </w:r>
      <w:sdt>
        <w:sdtPr>
          <w:id w:val="180400980"/>
          <w:citation/>
        </w:sdtPr>
        <w:sdtEndPr/>
        <w:sdtContent>
          <w:r>
            <w:fldChar w:fldCharType="begin"/>
          </w:r>
          <w:r>
            <w:rPr>
              <w:lang w:val="en-GB"/>
            </w:rPr>
            <w:instrText xml:space="preserve"> CITATION DEv11 \l</w:instrText>
          </w:r>
          <w:r w:rsidR="00911D36">
            <w:rPr>
              <w:lang w:val="en-GB"/>
            </w:rPr>
            <w:instrText xml:space="preserve"> en-GB </w:instrText>
          </w:r>
          <w:r>
            <w:fldChar w:fldCharType="separate"/>
          </w:r>
          <w:r w:rsidR="008350F1" w:rsidRPr="008350F1">
            <w:rPr>
              <w:noProof/>
              <w:lang w:val="en-GB"/>
            </w:rPr>
            <w:t>[10]</w:t>
          </w:r>
          <w:r>
            <w:fldChar w:fldCharType="end"/>
          </w:r>
        </w:sdtContent>
      </w:sdt>
      <w:r>
        <w:t xml:space="preserve"> a</w:t>
      </w:r>
      <w:r w:rsidRPr="006324DB">
        <w:t xml:space="preserve">nd, according to Gartner  </w:t>
      </w:r>
      <w:sdt>
        <w:sdtPr>
          <w:id w:val="-1490556871"/>
          <w:citation/>
        </w:sdtPr>
        <w:sdtEndPr/>
        <w:sdtContent>
          <w:r>
            <w:fldChar w:fldCharType="begin"/>
          </w:r>
          <w:r>
            <w:rPr>
              <w:lang w:val="en-GB"/>
            </w:rPr>
            <w:instrText xml:space="preserve"> CITATION Gar14 \l</w:instrText>
          </w:r>
          <w:r w:rsidR="00911D36">
            <w:rPr>
              <w:lang w:val="en-GB"/>
            </w:rPr>
            <w:instrText xml:space="preserve"> en-GB </w:instrText>
          </w:r>
          <w:r>
            <w:fldChar w:fldCharType="separate"/>
          </w:r>
          <w:r w:rsidR="008350F1" w:rsidRPr="008350F1">
            <w:rPr>
              <w:noProof/>
              <w:lang w:val="en-GB"/>
            </w:rPr>
            <w:t>[11]</w:t>
          </w:r>
          <w:r>
            <w:fldChar w:fldCharType="end"/>
          </w:r>
        </w:sdtContent>
      </w:sdt>
      <w:r>
        <w:t xml:space="preserve"> </w:t>
      </w:r>
      <w:r w:rsidRPr="006324DB">
        <w:t xml:space="preserve">by 2020, there will be 26 billion gadgets on the planet, more than three devices per person on average. </w:t>
      </w:r>
      <w:r w:rsidR="002F30B3" w:rsidRPr="002F30B3">
        <w:t>There are a variety of things (including mobile phones, sensors, RFID tags, and actuators) that can interact with one another and work together to achieve a shared objective known as the Internet of Things (IoT). Due to the increasing availability of sensor-enabled, connected devices for organizations, new business models may be developed, business processes can be improved, and costs and risks can be reduced</w:t>
      </w:r>
      <w:r w:rsidR="00DF031E" w:rsidRPr="00DF031E">
        <w:t xml:space="preserve"> </w:t>
      </w:r>
      <w:sdt>
        <w:sdtPr>
          <w:id w:val="-1685813753"/>
          <w:citation/>
        </w:sdtPr>
        <w:sdtEndPr/>
        <w:sdtContent>
          <w:r w:rsidR="00DF031E">
            <w:fldChar w:fldCharType="begin"/>
          </w:r>
          <w:r w:rsidR="00DF031E">
            <w:rPr>
              <w:lang w:val="en-GB"/>
            </w:rPr>
            <w:instrText xml:space="preserve"> CITATION DEs02 \l</w:instrText>
          </w:r>
          <w:r w:rsidR="00911D36">
            <w:rPr>
              <w:lang w:val="en-GB"/>
            </w:rPr>
            <w:instrText xml:space="preserve"> en-GB </w:instrText>
          </w:r>
          <w:r w:rsidR="00DF031E">
            <w:fldChar w:fldCharType="separate"/>
          </w:r>
          <w:r w:rsidR="008350F1" w:rsidRPr="008350F1">
            <w:rPr>
              <w:noProof/>
              <w:lang w:val="en-GB"/>
            </w:rPr>
            <w:t>[12]</w:t>
          </w:r>
          <w:r w:rsidR="00DF031E">
            <w:fldChar w:fldCharType="end"/>
          </w:r>
        </w:sdtContent>
      </w:sdt>
      <w:r w:rsidR="00DF031E">
        <w:t>.</w:t>
      </w:r>
    </w:p>
    <w:p w14:paraId="29D37202" w14:textId="5A53447E" w:rsidR="00DF031E" w:rsidRDefault="00DF031E" w:rsidP="002F30B3">
      <w:pPr>
        <w:jc w:val="both"/>
      </w:pPr>
      <w:r>
        <w:tab/>
      </w:r>
      <w:r w:rsidRPr="00DF031E">
        <w:t>Another feature of today's data is the expanding diversity of data types. Structured data (conventional text/numerical information) has now been joined by unstructured data (audio, video, pictures, text, and human language) and semi structured data (XML and RSS feeds)</w:t>
      </w:r>
      <w:r>
        <w:t xml:space="preserve"> </w:t>
      </w:r>
      <w:sdt>
        <w:sdtPr>
          <w:id w:val="1584798021"/>
          <w:citation/>
        </w:sdtPr>
        <w:sdtEndPr/>
        <w:sdtContent>
          <w:r>
            <w:fldChar w:fldCharType="begin"/>
          </w:r>
          <w:r>
            <w:rPr>
              <w:lang w:val="en-GB"/>
            </w:rPr>
            <w:instrText xml:space="preserve"> CITATION PRu11 \l</w:instrText>
          </w:r>
          <w:r w:rsidR="00911D36">
            <w:rPr>
              <w:lang w:val="en-GB"/>
            </w:rPr>
            <w:instrText xml:space="preserve"> en-GB </w:instrText>
          </w:r>
          <w:r>
            <w:fldChar w:fldCharType="separate"/>
          </w:r>
          <w:r w:rsidR="008350F1" w:rsidRPr="008350F1">
            <w:rPr>
              <w:noProof/>
              <w:lang w:val="en-GB"/>
            </w:rPr>
            <w:t>[13]</w:t>
          </w:r>
          <w:r>
            <w:fldChar w:fldCharType="end"/>
          </w:r>
        </w:sdtContent>
      </w:sdt>
      <w:r w:rsidRPr="00DF031E">
        <w:t>. One of the problems that businesses must address in order to derive value from the vast amount of information accessible today is the diversity of data kinds</w:t>
      </w:r>
      <w:r>
        <w:t xml:space="preserve"> </w:t>
      </w:r>
      <w:sdt>
        <w:sdtPr>
          <w:id w:val="2015497972"/>
          <w:citation/>
        </w:sdtPr>
        <w:sdtEndPr/>
        <w:sdtContent>
          <w:r>
            <w:fldChar w:fldCharType="begin"/>
          </w:r>
          <w:r>
            <w:rPr>
              <w:lang w:val="en-GB"/>
            </w:rPr>
            <w:instrText xml:space="preserve"> CITATION JMa11 \l</w:instrText>
          </w:r>
          <w:r w:rsidR="00911D36">
            <w:rPr>
              <w:lang w:val="en-GB"/>
            </w:rPr>
            <w:instrText xml:space="preserve"> en-GB </w:instrText>
          </w:r>
          <w:r>
            <w:fldChar w:fldCharType="separate"/>
          </w:r>
          <w:r w:rsidR="008350F1" w:rsidRPr="008350F1">
            <w:rPr>
              <w:noProof/>
              <w:lang w:val="en-GB"/>
            </w:rPr>
            <w:t>[14]</w:t>
          </w:r>
          <w:r>
            <w:fldChar w:fldCharType="end"/>
          </w:r>
        </w:sdtContent>
      </w:sdt>
      <w:r>
        <w:t>.</w:t>
      </w:r>
    </w:p>
    <w:p w14:paraId="4BA9A332" w14:textId="76AED9D4" w:rsidR="00DF031E" w:rsidRDefault="00DB776F" w:rsidP="002F30B3">
      <w:pPr>
        <w:jc w:val="both"/>
      </w:pPr>
      <w:r>
        <w:tab/>
      </w:r>
      <w:r w:rsidRPr="00DB776F">
        <w:t>A compelling definition of an idea promotes its scientific advancement. According to Ronda-Pupo and Guerras</w:t>
      </w:r>
      <w:r>
        <w:t>-</w:t>
      </w:r>
      <w:r w:rsidRPr="00DB776F">
        <w:t xml:space="preserve">Martin </w:t>
      </w:r>
      <w:sdt>
        <w:sdtPr>
          <w:id w:val="582728828"/>
          <w:citation/>
        </w:sdtPr>
        <w:sdtEndPr/>
        <w:sdtContent>
          <w:r>
            <w:fldChar w:fldCharType="begin"/>
          </w:r>
          <w:r>
            <w:rPr>
              <w:lang w:val="en-GB"/>
            </w:rPr>
            <w:instrText xml:space="preserve"> CITATION GAR12 \l</w:instrText>
          </w:r>
          <w:r w:rsidR="00911D36">
            <w:rPr>
              <w:lang w:val="en-GB"/>
            </w:rPr>
            <w:instrText xml:space="preserve"> en-GB </w:instrText>
          </w:r>
          <w:r>
            <w:fldChar w:fldCharType="separate"/>
          </w:r>
          <w:r w:rsidR="008350F1" w:rsidRPr="008350F1">
            <w:rPr>
              <w:noProof/>
              <w:lang w:val="en-GB"/>
            </w:rPr>
            <w:t>[15]</w:t>
          </w:r>
          <w:r>
            <w:fldChar w:fldCharType="end"/>
          </w:r>
        </w:sdtContent>
      </w:sdt>
      <w:r w:rsidRPr="00DB776F">
        <w:t xml:space="preserve">, </w:t>
      </w:r>
      <w:r w:rsidR="002F30B3" w:rsidRPr="002F30B3">
        <w:t>measure of a discipline's progress is the degree to which a scientific community agrees on a topic's definition</w:t>
      </w:r>
      <w:r w:rsidRPr="00DB776F">
        <w:t xml:space="preserve">. </w:t>
      </w:r>
      <w:r w:rsidR="002F30B3" w:rsidRPr="002F30B3">
        <w:t>For its part, Big Data has grown so fast and chaotically that there isn't a commonly accepted formal word describing its meaning at the moment in terms of use and reference, there have been a number of attempts to define Big Data. This hasn't stopped authors of Big Data-related articles, though. They've continued to expand, renovate, or even ignore previous definitions in order to offer new ones. However, despite the fact that Big Data is a relatively new concept, it obviously needs a standard terminology to allow for its proper growth among experts and practitioners</w:t>
      </w:r>
      <w:r w:rsidR="002F30B3">
        <w:t xml:space="preserve"> </w:t>
      </w:r>
      <w:sdt>
        <w:sdtPr>
          <w:id w:val="1398391592"/>
          <w:citation/>
        </w:sdtPr>
        <w:sdtEndPr/>
        <w:sdtContent>
          <w:r w:rsidR="00D341A5">
            <w:fldChar w:fldCharType="begin"/>
          </w:r>
          <w:r w:rsidR="00D341A5">
            <w:rPr>
              <w:lang w:val="en-GB"/>
            </w:rPr>
            <w:instrText xml:space="preserve"> CITATION And15 \l</w:instrText>
          </w:r>
          <w:r w:rsidR="00911D36">
            <w:rPr>
              <w:lang w:val="en-GB"/>
            </w:rPr>
            <w:instrText xml:space="preserve"> en-GB </w:instrText>
          </w:r>
          <w:r w:rsidR="00D341A5">
            <w:fldChar w:fldCharType="separate"/>
          </w:r>
          <w:r w:rsidR="008350F1" w:rsidRPr="008350F1">
            <w:rPr>
              <w:noProof/>
              <w:lang w:val="en-GB"/>
            </w:rPr>
            <w:t>[1]</w:t>
          </w:r>
          <w:r w:rsidR="00D341A5">
            <w:fldChar w:fldCharType="end"/>
          </w:r>
        </w:sdtContent>
      </w:sdt>
      <w:r w:rsidR="002F30B3">
        <w:t>.</w:t>
      </w:r>
    </w:p>
    <w:p w14:paraId="11A558BA" w14:textId="63AFF536" w:rsidR="00DF031E" w:rsidRDefault="00DF031E" w:rsidP="00DF031E">
      <w:pPr>
        <w:pStyle w:val="Heading2"/>
        <w:numPr>
          <w:ilvl w:val="0"/>
          <w:numId w:val="0"/>
        </w:numPr>
        <w:jc w:val="center"/>
      </w:pPr>
      <w:r w:rsidRPr="00DF031E">
        <w:t>Equipment for Working with Big Data: Technology</w:t>
      </w:r>
    </w:p>
    <w:p w14:paraId="2BC3C3C4" w14:textId="77777777" w:rsidR="002F30B3" w:rsidRDefault="002F30B3" w:rsidP="002F30B3">
      <w:pPr>
        <w:ind w:firstLine="36pt"/>
        <w:jc w:val="both"/>
      </w:pPr>
      <w:r w:rsidRPr="002F30B3">
        <w:t xml:space="preserve">As a result, the term "Big Data" is often used in conjunction with the technology that makes it possible. It's a lot of data, and analyzing it requires a lot of computational power. Hadoop, the most prominent technology associated with "Big </w:t>
      </w:r>
      <w:r w:rsidRPr="002F30B3">
        <w:lastRenderedPageBreak/>
        <w:t>Data," is the most often searched keyword for "Big Data," according to Google Trends. As an open-source framework for processing huge volumes of data, Hadoop relies on a distributed network of devices and certain computer programming paradigms to enable distributed processing of enormous amounts of data</w:t>
      </w:r>
      <w:r>
        <w:t xml:space="preserve">. </w:t>
      </w:r>
    </w:p>
    <w:p w14:paraId="3CA6226D" w14:textId="4D41FA70" w:rsidR="00C14BE4" w:rsidRPr="00DF031E" w:rsidRDefault="00C14BE4" w:rsidP="002F30B3">
      <w:pPr>
        <w:ind w:firstLine="36pt"/>
        <w:jc w:val="both"/>
      </w:pPr>
      <w:r>
        <w:t xml:space="preserve">Another technology connected with Big Data is KNIME. According to S. Porter </w:t>
      </w:r>
      <w:sdt>
        <w:sdtPr>
          <w:id w:val="-1658292537"/>
          <w:citation/>
        </w:sdtPr>
        <w:sdtEndPr/>
        <w:sdtContent>
          <w:r>
            <w:fldChar w:fldCharType="begin"/>
          </w:r>
          <w:r>
            <w:rPr>
              <w:lang w:val="en-GB"/>
            </w:rPr>
            <w:instrText xml:space="preserve"> CITATION Ste191 \l</w:instrText>
          </w:r>
          <w:r w:rsidR="00911D36">
            <w:rPr>
              <w:lang w:val="en-GB"/>
            </w:rPr>
            <w:instrText xml:space="preserve"> en-GB </w:instrText>
          </w:r>
          <w:r>
            <w:fldChar w:fldCharType="separate"/>
          </w:r>
          <w:r w:rsidR="008350F1" w:rsidRPr="008350F1">
            <w:rPr>
              <w:noProof/>
              <w:lang w:val="en-GB"/>
            </w:rPr>
            <w:t>[16]</w:t>
          </w:r>
          <w:r>
            <w:fldChar w:fldCharType="end"/>
          </w:r>
        </w:sdtContent>
      </w:sdt>
      <w:r>
        <w:t xml:space="preserve"> </w:t>
      </w:r>
      <w:r w:rsidR="002F30B3" w:rsidRPr="002F30B3">
        <w:t>Because of its strength, KNIME Analytics Platform is the most complete and powerful free platform for drag-and-drop analytics and ETL. No paywall or locked features imply that the barrier to access does not exist. As a result, all major providers provide connections to data sources (both on-premises and in the cloud), making it easy to transfer data across settings</w:t>
      </w:r>
      <w:r>
        <w:t>.</w:t>
      </w:r>
    </w:p>
    <w:p w14:paraId="13EC5716" w14:textId="3DA3E3FC" w:rsidR="00DF031E" w:rsidRDefault="00DF031E" w:rsidP="002F30B3">
      <w:pPr>
        <w:ind w:firstLine="36pt"/>
        <w:jc w:val="both"/>
      </w:pPr>
      <w:r w:rsidRPr="00DF031E">
        <w:t>Because information is dispersed, it necessitates a particular technological effort for transferring large amounts of data and evaluating overall system performance using special benchmarking techniques</w:t>
      </w:r>
      <w:r>
        <w:t xml:space="preserve"> </w:t>
      </w:r>
      <w:sdt>
        <w:sdtPr>
          <w:id w:val="492762000"/>
          <w:citation/>
        </w:sdtPr>
        <w:sdtEndPr/>
        <w:sdtContent>
          <w:r>
            <w:fldChar w:fldCharType="begin"/>
          </w:r>
          <w:r>
            <w:rPr>
              <w:lang w:val="en-GB"/>
            </w:rPr>
            <w:instrText xml:space="preserve"> CITATION WXi13 \l</w:instrText>
          </w:r>
          <w:r w:rsidR="00911D36">
            <w:rPr>
              <w:lang w:val="en-GB"/>
            </w:rPr>
            <w:instrText xml:space="preserve"> en-GB </w:instrText>
          </w:r>
          <w:r>
            <w:fldChar w:fldCharType="separate"/>
          </w:r>
          <w:r w:rsidR="008350F1" w:rsidRPr="008350F1">
            <w:rPr>
              <w:noProof/>
              <w:lang w:val="en-GB"/>
            </w:rPr>
            <w:t>[17]</w:t>
          </w:r>
          <w:r>
            <w:fldChar w:fldCharType="end"/>
          </w:r>
        </w:sdtContent>
      </w:sdt>
      <w:r>
        <w:t>.</w:t>
      </w:r>
    </w:p>
    <w:p w14:paraId="654ED9F7" w14:textId="2B9D9A2A" w:rsidR="00DF031E" w:rsidRDefault="00C14BE4" w:rsidP="00C14BE4">
      <w:pPr>
        <w:pStyle w:val="Heading2"/>
        <w:numPr>
          <w:ilvl w:val="0"/>
          <w:numId w:val="0"/>
        </w:numPr>
        <w:ind w:start="14.40pt" w:hanging="14.40pt"/>
        <w:jc w:val="center"/>
      </w:pPr>
      <w:r w:rsidRPr="00C14BE4">
        <w:t>Transforming Big Data in Value: Methods</w:t>
      </w:r>
    </w:p>
    <w:p w14:paraId="58300616" w14:textId="3AC9FBC3" w:rsidR="00C14BE4" w:rsidRDefault="00C14BE4" w:rsidP="002F30B3">
      <w:pPr>
        <w:jc w:val="both"/>
      </w:pPr>
      <w:r w:rsidRPr="00C14BE4">
        <w:t>The examination of large amounts of data, as well as the requirement to extract value from individual actions, necessitate processing approaches that go beyond standard statistical procedures. Knowledge of such approaches, their potential, and, most importantly, their limits need specialized talents that are difficult to obtain in today's employment market</w:t>
      </w:r>
      <w:r>
        <w:t>.</w:t>
      </w:r>
    </w:p>
    <w:p w14:paraId="317C3109" w14:textId="77777777" w:rsidR="006A3535" w:rsidRDefault="00C14BE4" w:rsidP="006A3535">
      <w:pPr>
        <w:jc w:val="both"/>
      </w:pPr>
      <w:r>
        <w:tab/>
      </w:r>
      <w:r w:rsidRPr="00C14BE4">
        <w:t>Both Manyika et al.</w:t>
      </w:r>
      <w:r>
        <w:t xml:space="preserve"> </w:t>
      </w:r>
      <w:sdt>
        <w:sdtPr>
          <w:id w:val="1547487694"/>
          <w:citation/>
        </w:sdtPr>
        <w:sdtEndPr/>
        <w:sdtContent>
          <w:r>
            <w:fldChar w:fldCharType="begin"/>
          </w:r>
          <w:r>
            <w:rPr>
              <w:lang w:val="en-GB"/>
            </w:rPr>
            <w:instrText xml:space="preserve"> CITATION JMa11 \l</w:instrText>
          </w:r>
          <w:r w:rsidR="00911D36">
            <w:rPr>
              <w:lang w:val="en-GB"/>
            </w:rPr>
            <w:instrText xml:space="preserve"> en-GB </w:instrText>
          </w:r>
          <w:r>
            <w:fldChar w:fldCharType="separate"/>
          </w:r>
          <w:r w:rsidR="008350F1" w:rsidRPr="008350F1">
            <w:rPr>
              <w:noProof/>
              <w:lang w:val="en-GB"/>
            </w:rPr>
            <w:t>[14]</w:t>
          </w:r>
          <w:r>
            <w:fldChar w:fldCharType="end"/>
          </w:r>
        </w:sdtContent>
      </w:sdt>
      <w:r>
        <w:t xml:space="preserve"> and Chen </w:t>
      </w:r>
      <w:sdt>
        <w:sdtPr>
          <w:id w:val="544259056"/>
          <w:citation/>
        </w:sdtPr>
        <w:sdtEndPr/>
        <w:sdtContent>
          <w:r>
            <w:fldChar w:fldCharType="begin"/>
          </w:r>
          <w:r>
            <w:rPr>
              <w:lang w:val="en-GB"/>
            </w:rPr>
            <w:instrText xml:space="preserve"> CITATION HCh12 \l</w:instrText>
          </w:r>
          <w:r w:rsidR="00911D36">
            <w:rPr>
              <w:lang w:val="en-GB"/>
            </w:rPr>
            <w:instrText xml:space="preserve"> en-GB </w:instrText>
          </w:r>
          <w:r>
            <w:fldChar w:fldCharType="separate"/>
          </w:r>
          <w:r w:rsidR="008350F1" w:rsidRPr="008350F1">
            <w:rPr>
              <w:noProof/>
              <w:lang w:val="en-GB"/>
            </w:rPr>
            <w:t>[18]</w:t>
          </w:r>
          <w:r>
            <w:fldChar w:fldCharType="end"/>
          </w:r>
        </w:sdtContent>
      </w:sdt>
      <w:r>
        <w:t xml:space="preserve"> </w:t>
      </w:r>
      <w:r w:rsidR="006A3535">
        <w:t>Provides a set of techniques for Big Data analytics, which can be used to complete many tasks, including: A/B testing, Association rule learning, Classification, Data fusion and data integration, Genetic algorithms, Machine learning, Natural Language Processing, Network analysis, Pattern recognition, Predictive modelling, Regression, Sentiment Analysis, Statistics, Time series analysis, and Visualization.</w:t>
      </w:r>
    </w:p>
    <w:p w14:paraId="59D8BC29" w14:textId="38672E37" w:rsidR="00DF031E" w:rsidRDefault="006A3535" w:rsidP="006A3535">
      <w:pPr>
        <w:ind w:firstLine="36pt"/>
        <w:jc w:val="both"/>
      </w:pPr>
      <w:r>
        <w:t>The authors of Chen et al.</w:t>
      </w:r>
      <w:r>
        <w:t xml:space="preserve"> </w:t>
      </w:r>
      <w:sdt>
        <w:sdtPr>
          <w:id w:val="1782446996"/>
          <w:citation/>
        </w:sdtPr>
        <w:sdtContent>
          <w:r>
            <w:fldChar w:fldCharType="begin"/>
          </w:r>
          <w:r>
            <w:rPr>
              <w:lang w:val="en-GB"/>
            </w:rPr>
            <w:instrText xml:space="preserve"> CITATION HCh12 \l</w:instrText>
          </w:r>
          <w:r w:rsidR="00DA6338">
            <w:rPr>
              <w:lang w:val="en-GB"/>
            </w:rPr>
            <w:instrText xml:space="preserve"> en-GB </w:instrText>
          </w:r>
          <w:r>
            <w:fldChar w:fldCharType="separate"/>
          </w:r>
          <w:r w:rsidRPr="006A3535">
            <w:rPr>
              <w:noProof/>
              <w:lang w:val="en-GB"/>
            </w:rPr>
            <w:t>[18]</w:t>
          </w:r>
          <w:r>
            <w:fldChar w:fldCharType="end"/>
          </w:r>
        </w:sdtContent>
      </w:sdt>
      <w:r>
        <w:t xml:space="preserve"> argue that businesses should invest in Business Intelligence and Analytics education that is "interdisciplinary and covers critical analytical and IT skills, business and domain knowledge, and communication skills necessary in a complex data-centric business environment." Additionally, an organizational culture change that encourages all workers to engage should be implemented to complement the investment in analytical skills.</w:t>
      </w:r>
      <w:r w:rsidRPr="00C54C9C">
        <w:t xml:space="preserve"> </w:t>
      </w:r>
      <w:r w:rsidR="00C54C9C" w:rsidRPr="00C54C9C">
        <w:t>“efficiently manage data properly and incorporate them into decision making processes”</w:t>
      </w:r>
      <w:r w:rsidR="00C54C9C">
        <w:t xml:space="preserve"> </w:t>
      </w:r>
      <w:sdt>
        <w:sdtPr>
          <w:id w:val="1719167265"/>
          <w:citation/>
        </w:sdtPr>
        <w:sdtEndPr/>
        <w:sdtContent>
          <w:r w:rsidR="00C54C9C">
            <w:fldChar w:fldCharType="begin"/>
          </w:r>
          <w:r w:rsidR="00C54C9C">
            <w:rPr>
              <w:lang w:val="en-GB"/>
            </w:rPr>
            <w:instrText xml:space="preserve"> CITATION HUB13 \l</w:instrText>
          </w:r>
          <w:r w:rsidR="00911D36">
            <w:rPr>
              <w:lang w:val="en-GB"/>
            </w:rPr>
            <w:instrText xml:space="preserve"> en-GB </w:instrText>
          </w:r>
          <w:r w:rsidR="00C54C9C">
            <w:fldChar w:fldCharType="separate"/>
          </w:r>
          <w:r w:rsidR="008350F1" w:rsidRPr="008350F1">
            <w:rPr>
              <w:noProof/>
              <w:lang w:val="en-GB"/>
            </w:rPr>
            <w:t>[19]</w:t>
          </w:r>
          <w:r w:rsidR="00C54C9C">
            <w:fldChar w:fldCharType="end"/>
          </w:r>
        </w:sdtContent>
      </w:sdt>
      <w:r w:rsidR="00C54C9C">
        <w:t>.</w:t>
      </w:r>
    </w:p>
    <w:p w14:paraId="171C448E" w14:textId="07F76F4B" w:rsidR="00DF031E" w:rsidRDefault="00C54C9C" w:rsidP="002F30B3">
      <w:pPr>
        <w:ind w:firstLine="36pt"/>
        <w:jc w:val="both"/>
      </w:pPr>
      <w:r w:rsidRPr="00C54C9C">
        <w:t>The capacity to make informed judgments is changing as Big Data expands, since the latter implies a change from logical, causality-based thinking to the recognition of correlation connections between occurrences. The use of Big Data Analytics insights in businesses, colleges, and institutions allows for the adoption of a new decision-making culture</w:t>
      </w:r>
      <w:r>
        <w:t xml:space="preserve"> </w:t>
      </w:r>
      <w:sdt>
        <w:sdtPr>
          <w:id w:val="-1036731651"/>
          <w:citation/>
        </w:sdtPr>
        <w:sdtEndPr/>
        <w:sdtContent>
          <w:r>
            <w:fldChar w:fldCharType="begin"/>
          </w:r>
          <w:r>
            <w:rPr>
              <w:lang w:val="en-GB"/>
            </w:rPr>
            <w:instrText xml:space="preserve"> CITATION AMc12 \l</w:instrText>
          </w:r>
          <w:r w:rsidR="00911D36">
            <w:rPr>
              <w:lang w:val="en-GB"/>
            </w:rPr>
            <w:instrText xml:space="preserve"> en-GB </w:instrText>
          </w:r>
          <w:r>
            <w:fldChar w:fldCharType="separate"/>
          </w:r>
          <w:r w:rsidR="008350F1" w:rsidRPr="008350F1">
            <w:rPr>
              <w:noProof/>
              <w:lang w:val="en-GB"/>
            </w:rPr>
            <w:t>[20]</w:t>
          </w:r>
          <w:r>
            <w:fldChar w:fldCharType="end"/>
          </w:r>
        </w:sdtContent>
      </w:sdt>
      <w:r>
        <w:t xml:space="preserve"> </w:t>
      </w:r>
      <w:r w:rsidRPr="00C54C9C">
        <w:t>as well as the growth of the scientific method</w:t>
      </w:r>
      <w:r>
        <w:t xml:space="preserve"> </w:t>
      </w:r>
      <w:sdt>
        <w:sdtPr>
          <w:id w:val="1564149289"/>
          <w:citation/>
        </w:sdtPr>
        <w:sdtEndPr/>
        <w:sdtContent>
          <w:r>
            <w:fldChar w:fldCharType="begin"/>
          </w:r>
          <w:r>
            <w:rPr>
              <w:lang w:val="en-GB"/>
            </w:rPr>
            <w:instrText xml:space="preserve"> CITATION CAn07 \l</w:instrText>
          </w:r>
          <w:r w:rsidR="00911D36">
            <w:rPr>
              <w:lang w:val="en-GB"/>
            </w:rPr>
            <w:instrText xml:space="preserve"> en-GB </w:instrText>
          </w:r>
          <w:r>
            <w:fldChar w:fldCharType="separate"/>
          </w:r>
          <w:r w:rsidR="008350F1" w:rsidRPr="008350F1">
            <w:rPr>
              <w:noProof/>
              <w:lang w:val="en-GB"/>
            </w:rPr>
            <w:t>[21]</w:t>
          </w:r>
          <w:r>
            <w:fldChar w:fldCharType="end"/>
          </w:r>
        </w:sdtContent>
      </w:sdt>
      <w:r>
        <w:t xml:space="preserve">, both of </w:t>
      </w:r>
      <w:r w:rsidRPr="00C54C9C">
        <w:t>which have still to be constructed and give potential for future study</w:t>
      </w:r>
      <w:r>
        <w:t>.</w:t>
      </w:r>
    </w:p>
    <w:p w14:paraId="19E21847" w14:textId="0D001A67" w:rsidR="00C54C9C" w:rsidRDefault="002F30B3" w:rsidP="002F30B3">
      <w:pPr>
        <w:ind w:firstLine="36pt"/>
        <w:jc w:val="both"/>
      </w:pPr>
      <w:r w:rsidRPr="002F30B3">
        <w:t xml:space="preserve">As an example, </w:t>
      </w:r>
      <w:r w:rsidR="006A3535">
        <w:t>t</w:t>
      </w:r>
      <w:r w:rsidR="006A3535" w:rsidRPr="006A3535">
        <w:t>o prevent the false sense of precision that the seeming complexity of some Big Data applications may provide, predictions should always be accompanied with genuine confidence intervals.</w:t>
      </w:r>
      <w:r w:rsidR="006A3535">
        <w:t xml:space="preserve"> </w:t>
      </w:r>
      <w:r w:rsidR="00C54C9C" w:rsidRPr="00C54C9C">
        <w:t xml:space="preserve">Analysts should also be capable of preventing model overfitting, which would enable </w:t>
      </w:r>
      <w:r w:rsidR="00C54C9C" w:rsidRPr="00C54C9C">
        <w:t xml:space="preserve">apophenia, or the inclination of individuals </w:t>
      </w:r>
      <w:r w:rsidR="00C54C9C">
        <w:t xml:space="preserve">to </w:t>
      </w:r>
      <w:r w:rsidR="007A15F0" w:rsidRPr="007A15F0">
        <w:t>“see patterns where none actually exist simply because enormous quantities of data can offer connections that radiate in all directions”</w:t>
      </w:r>
      <w:r w:rsidR="007A15F0">
        <w:t xml:space="preserve">, </w:t>
      </w:r>
      <w:sdt>
        <w:sdtPr>
          <w:id w:val="-114293249"/>
          <w:citation/>
        </w:sdtPr>
        <w:sdtEndPr/>
        <w:sdtContent>
          <w:r w:rsidR="007A15F0">
            <w:fldChar w:fldCharType="begin"/>
          </w:r>
          <w:r w:rsidR="007A15F0">
            <w:rPr>
              <w:lang w:val="en-GB"/>
            </w:rPr>
            <w:instrText xml:space="preserve"> CITATION DBo12 \l</w:instrText>
          </w:r>
          <w:r w:rsidR="00911D36">
            <w:rPr>
              <w:lang w:val="en-GB"/>
            </w:rPr>
            <w:instrText xml:space="preserve"> en-GB </w:instrText>
          </w:r>
          <w:r w:rsidR="007A15F0">
            <w:fldChar w:fldCharType="separate"/>
          </w:r>
          <w:r w:rsidR="008350F1" w:rsidRPr="008350F1">
            <w:rPr>
              <w:noProof/>
              <w:lang w:val="en-GB"/>
            </w:rPr>
            <w:t>[22]</w:t>
          </w:r>
          <w:r w:rsidR="007A15F0">
            <w:fldChar w:fldCharType="end"/>
          </w:r>
        </w:sdtContent>
      </w:sdt>
    </w:p>
    <w:p w14:paraId="52061274" w14:textId="193ECA78" w:rsidR="00C54C9C" w:rsidRDefault="007A15F0" w:rsidP="002F30B3">
      <w:pPr>
        <w:ind w:firstLine="36pt"/>
        <w:jc w:val="both"/>
      </w:pPr>
      <w:r w:rsidRPr="007A15F0">
        <w:t>To summarize, Big Data necessitates the mastery of certain methodologies, an understanding of their strengths and limits, and a widespread cultural trend toward informed decision making that, in most situations, has yet to be established.</w:t>
      </w:r>
    </w:p>
    <w:p w14:paraId="40DE8CCA" w14:textId="0D50553E" w:rsidR="00C54C9C" w:rsidRDefault="007A15F0" w:rsidP="007A15F0">
      <w:pPr>
        <w:pStyle w:val="Heading2"/>
        <w:numPr>
          <w:ilvl w:val="0"/>
          <w:numId w:val="0"/>
        </w:numPr>
        <w:ind w:start="14.40pt"/>
        <w:jc w:val="center"/>
      </w:pPr>
      <w:r w:rsidRPr="007A15F0">
        <w:t>How Big Data Changes our Lives: Impact</w:t>
      </w:r>
    </w:p>
    <w:p w14:paraId="5DE2D602" w14:textId="5CC9C2C4" w:rsidR="007A15F0" w:rsidRDefault="002F30B3" w:rsidP="002F30B3">
      <w:pPr>
        <w:jc w:val="both"/>
      </w:pPr>
      <w:r w:rsidRPr="002F30B3">
        <w:t>Storytelling and case studies illustrating the impact of Big Data on our society and enterprises are common. In conjunction with new princip</w:t>
      </w:r>
      <w:r>
        <w:t>le</w:t>
      </w:r>
      <w:r w:rsidRPr="002F30B3">
        <w:t xml:space="preserve"> suggestions and methodological improvements, these stories provide a significant contribution to the development of knowledge on the subject. Today's technology allows for a variety of applications covering a wide range of scientific and commercial fields that may be geographically distant from one another.</w:t>
      </w:r>
      <w:r w:rsidR="007A15F0">
        <w:t xml:space="preserve"> The same approaches and data have been used to address issues in other fields </w:t>
      </w:r>
      <w:sdt>
        <w:sdtPr>
          <w:id w:val="-1323498242"/>
          <w:citation/>
        </w:sdtPr>
        <w:sdtEndPr/>
        <w:sdtContent>
          <w:r w:rsidR="007A15F0">
            <w:fldChar w:fldCharType="begin"/>
          </w:r>
          <w:r w:rsidR="007A15F0">
            <w:rPr>
              <w:lang w:val="en-GB"/>
            </w:rPr>
            <w:instrText xml:space="preserve"> CITATION And15 \l</w:instrText>
          </w:r>
          <w:r w:rsidR="00911D36">
            <w:rPr>
              <w:lang w:val="en-GB"/>
            </w:rPr>
            <w:instrText xml:space="preserve"> en-GB </w:instrText>
          </w:r>
          <w:r w:rsidR="007A15F0">
            <w:fldChar w:fldCharType="separate"/>
          </w:r>
          <w:r w:rsidR="008350F1" w:rsidRPr="008350F1">
            <w:rPr>
              <w:noProof/>
              <w:lang w:val="en-GB"/>
            </w:rPr>
            <w:t>[1]</w:t>
          </w:r>
          <w:r w:rsidR="007A15F0">
            <w:fldChar w:fldCharType="end"/>
          </w:r>
        </w:sdtContent>
      </w:sdt>
      <w:r>
        <w:t>.</w:t>
      </w:r>
    </w:p>
    <w:p w14:paraId="1EB08CDE" w14:textId="4B9B11DD" w:rsidR="007A15F0" w:rsidRDefault="007A15F0" w:rsidP="002F30B3">
      <w:pPr>
        <w:ind w:firstLine="36pt"/>
        <w:jc w:val="both"/>
      </w:pPr>
      <w:r w:rsidRPr="007A15F0">
        <w:t>Existing Big Data applications are many and projected to expand; hence, their comprehensive description represents a viable development area for individuals eager to contribute to scientific advancement in this sector. Big Data can potentially have a negative influence on society. In reality, there are a number of problems that have arisen as a result of Big Data's rapid growth</w:t>
      </w:r>
      <w:r>
        <w:t xml:space="preserve"> </w:t>
      </w:r>
      <w:sdt>
        <w:sdtPr>
          <w:id w:val="-1558002934"/>
          <w:citation/>
        </w:sdtPr>
        <w:sdtEndPr/>
        <w:sdtContent>
          <w:r>
            <w:fldChar w:fldCharType="begin"/>
          </w:r>
          <w:r>
            <w:rPr>
              <w:lang w:val="en-GB"/>
            </w:rPr>
            <w:instrText xml:space="preserve"> CITATION DBo12 \l</w:instrText>
          </w:r>
          <w:r w:rsidR="00911D36">
            <w:rPr>
              <w:lang w:val="en-GB"/>
            </w:rPr>
            <w:instrText xml:space="preserve"> en-GB </w:instrText>
          </w:r>
          <w:r>
            <w:fldChar w:fldCharType="separate"/>
          </w:r>
          <w:r w:rsidR="008350F1" w:rsidRPr="008350F1">
            <w:rPr>
              <w:noProof/>
              <w:lang w:val="en-GB"/>
            </w:rPr>
            <w:t>[22]</w:t>
          </w:r>
          <w:r>
            <w:fldChar w:fldCharType="end"/>
          </w:r>
        </w:sdtContent>
      </w:sdt>
      <w:r>
        <w:t>.</w:t>
      </w:r>
    </w:p>
    <w:p w14:paraId="67796DE0" w14:textId="56EA56E3" w:rsidR="007A15F0" w:rsidRDefault="00DB776F" w:rsidP="002F30B3">
      <w:pPr>
        <w:ind w:firstLine="36pt"/>
        <w:jc w:val="both"/>
      </w:pPr>
      <w:r w:rsidRPr="00DB776F">
        <w:t xml:space="preserve">Although big data sets are often the result of activities taken by a large number of people, it is not necessarily true that the implications of utilizing that data will not have an intrusive and/or unanticipated influence on a single person. Individual identifiability can be prevented by thoroughly anonymizing the data collection; </w:t>
      </w:r>
      <w:r w:rsidR="00D341A5" w:rsidRPr="00DB776F">
        <w:t>however,</w:t>
      </w:r>
      <w:r w:rsidRPr="00DB776F">
        <w:t xml:space="preserve"> this is difficult to ensure because the opposite process of deanonymization can possibly be undertaken</w:t>
      </w:r>
      <w:r>
        <w:t xml:space="preserve"> </w:t>
      </w:r>
      <w:sdt>
        <w:sdtPr>
          <w:id w:val="178017874"/>
          <w:citation/>
        </w:sdtPr>
        <w:sdtEndPr/>
        <w:sdtContent>
          <w:r>
            <w:fldChar w:fldCharType="begin"/>
          </w:r>
          <w:r>
            <w:rPr>
              <w:lang w:val="en-GB"/>
            </w:rPr>
            <w:instrText xml:space="preserve"> CITATION Shm08 \l</w:instrText>
          </w:r>
          <w:r w:rsidR="00911D36">
            <w:rPr>
              <w:lang w:val="en-GB"/>
            </w:rPr>
            <w:instrText xml:space="preserve"> en-GB </w:instrText>
          </w:r>
          <w:r>
            <w:fldChar w:fldCharType="separate"/>
          </w:r>
          <w:r w:rsidR="008350F1" w:rsidRPr="008350F1">
            <w:rPr>
              <w:noProof/>
              <w:lang w:val="en-GB"/>
            </w:rPr>
            <w:t>[23]</w:t>
          </w:r>
          <w:r>
            <w:fldChar w:fldCharType="end"/>
          </w:r>
        </w:sdtContent>
      </w:sdt>
      <w:r>
        <w:t>.</w:t>
      </w:r>
    </w:p>
    <w:p w14:paraId="4AD4BCE9" w14:textId="74270190" w:rsidR="00DB776F" w:rsidRDefault="00DB776F" w:rsidP="002F30B3">
      <w:pPr>
        <w:ind w:firstLine="36pt"/>
        <w:jc w:val="both"/>
      </w:pPr>
      <w:r w:rsidRPr="00DB776F">
        <w:t>The prediction of future behaviors enabled by behavioral pattern analysis raises the ethical question of safeguarding free will in the future in addition to freedom in the present. Other concerns to examine are those connected to information accessibility: exclusive ownership over data sources can constitute an abuse of dominant position and limit competition by imposing unfair entry barriers to the marketplace. For instance, as Manovich observes</w:t>
      </w:r>
      <w:r>
        <w:t xml:space="preserve"> </w:t>
      </w:r>
      <w:sdt>
        <w:sdtPr>
          <w:id w:val="1996912904"/>
          <w:citation/>
        </w:sdtPr>
        <w:sdtEndPr/>
        <w:sdtContent>
          <w:r>
            <w:fldChar w:fldCharType="begin"/>
          </w:r>
          <w:r>
            <w:rPr>
              <w:lang w:val="en-GB"/>
            </w:rPr>
            <w:instrText xml:space="preserve"> CITATION LMa11 \l</w:instrText>
          </w:r>
          <w:r w:rsidR="00911D36">
            <w:rPr>
              <w:lang w:val="en-GB"/>
            </w:rPr>
            <w:instrText xml:space="preserve"> en-GB </w:instrText>
          </w:r>
          <w:r>
            <w:fldChar w:fldCharType="separate"/>
          </w:r>
          <w:r w:rsidR="008350F1" w:rsidRPr="008350F1">
            <w:rPr>
              <w:noProof/>
              <w:lang w:val="en-GB"/>
            </w:rPr>
            <w:t>[24]</w:t>
          </w:r>
          <w:r>
            <w:fldChar w:fldCharType="end"/>
          </w:r>
        </w:sdtContent>
      </w:sdt>
      <w:r>
        <w:t>,</w:t>
      </w:r>
      <w:r w:rsidRPr="00DB776F">
        <w:t xml:space="preserve"> </w:t>
      </w:r>
      <w:r>
        <w:t>“only social media companies have access to really large especially transactional data” and t</w:t>
      </w:r>
      <w:r w:rsidRPr="00DB776F">
        <w:t xml:space="preserve">hey also have complete control over who has access to what information. The disparity between information-rich and data-poor businesses may result in a new digital divide </w:t>
      </w:r>
      <w:sdt>
        <w:sdtPr>
          <w:id w:val="-1824645831"/>
          <w:citation/>
        </w:sdtPr>
        <w:sdtEndPr/>
        <w:sdtContent>
          <w:r>
            <w:fldChar w:fldCharType="begin"/>
          </w:r>
          <w:r>
            <w:rPr>
              <w:lang w:val="en-GB"/>
            </w:rPr>
            <w:instrText xml:space="preserve"> CITATION DBo12 \l</w:instrText>
          </w:r>
          <w:r w:rsidR="00911D36">
            <w:rPr>
              <w:lang w:val="en-GB"/>
            </w:rPr>
            <w:instrText xml:space="preserve"> en-GB </w:instrText>
          </w:r>
          <w:r>
            <w:fldChar w:fldCharType="separate"/>
          </w:r>
          <w:r w:rsidR="008350F1" w:rsidRPr="008350F1">
            <w:rPr>
              <w:noProof/>
              <w:lang w:val="en-GB"/>
            </w:rPr>
            <w:t>[22]</w:t>
          </w:r>
          <w:r>
            <w:fldChar w:fldCharType="end"/>
          </w:r>
        </w:sdtContent>
      </w:sdt>
      <w:r w:rsidRPr="00DB776F">
        <w:t>, which may stifle sector innovation.</w:t>
      </w:r>
    </w:p>
    <w:p w14:paraId="0EE4DD3B" w14:textId="5586B7EE" w:rsidR="00C54C9C" w:rsidRDefault="00DB776F" w:rsidP="002F30B3">
      <w:pPr>
        <w:jc w:val="both"/>
      </w:pPr>
      <w:r>
        <w:tab/>
      </w:r>
      <w:r w:rsidRPr="00DB776F">
        <w:t>The rise of Big Data has a significant influence not only on society but also on businesses: the call to arms for obtaining critical skills and technologies to compete in a data-driven market necessitates a major reassessment of the firm's organization and the whole domain of business operations</w:t>
      </w:r>
      <w:r>
        <w:t xml:space="preserve"> </w:t>
      </w:r>
      <w:sdt>
        <w:sdtPr>
          <w:id w:val="141081953"/>
          <w:citation/>
        </w:sdtPr>
        <w:sdtEndPr/>
        <w:sdtContent>
          <w:r>
            <w:fldChar w:fldCharType="begin"/>
          </w:r>
          <w:r>
            <w:rPr>
              <w:lang w:val="en-GB"/>
            </w:rPr>
            <w:instrText xml:space="preserve"> CITATION Weg13 \l</w:instrText>
          </w:r>
          <w:r w:rsidR="00911D36">
            <w:rPr>
              <w:lang w:val="en-GB"/>
            </w:rPr>
            <w:instrText xml:space="preserve"> en-GB </w:instrText>
          </w:r>
          <w:r>
            <w:fldChar w:fldCharType="separate"/>
          </w:r>
          <w:r w:rsidR="008350F1" w:rsidRPr="008350F1">
            <w:rPr>
              <w:noProof/>
              <w:lang w:val="en-GB"/>
            </w:rPr>
            <w:t>[25]</w:t>
          </w:r>
          <w:r>
            <w:fldChar w:fldCharType="end"/>
          </w:r>
        </w:sdtContent>
      </w:sdt>
      <w:r>
        <w:t>.</w:t>
      </w:r>
    </w:p>
    <w:p w14:paraId="32DD3C78" w14:textId="7E8D31BA" w:rsidR="0020783B" w:rsidRDefault="0020783B" w:rsidP="0020783B">
      <w:pPr>
        <w:pStyle w:val="Heading2"/>
        <w:numPr>
          <w:ilvl w:val="0"/>
          <w:numId w:val="0"/>
        </w:numPr>
        <w:ind w:start="14.40pt" w:hanging="14.40pt"/>
        <w:jc w:val="center"/>
      </w:pPr>
      <w:r>
        <w:t>Data Types</w:t>
      </w:r>
    </w:p>
    <w:p w14:paraId="09B99F70" w14:textId="1243FE73" w:rsidR="0020783B" w:rsidRDefault="0020783B" w:rsidP="002F30B3">
      <w:pPr>
        <w:jc w:val="both"/>
      </w:pPr>
      <w:r>
        <w:tab/>
      </w:r>
      <w:r w:rsidR="002F30B3" w:rsidRPr="002F30B3">
        <w:t xml:space="preserve">When it comes to computers, data structure refers to the precise method of arranging and storing data so that it may be accessed and changed easily. Using more technical words, a "data structure" is a collection of data values and their </w:t>
      </w:r>
      <w:r w:rsidR="002F30B3" w:rsidRPr="002F30B3">
        <w:lastRenderedPageBreak/>
        <w:t>relationships, as well as the functions or operations that may be done on the data.</w:t>
      </w:r>
    </w:p>
    <w:p w14:paraId="25F2A1AB" w14:textId="7200A987" w:rsidR="0020783B" w:rsidRDefault="0020783B" w:rsidP="0020783B">
      <w:pPr>
        <w:pStyle w:val="Heading2"/>
        <w:jc w:val="center"/>
      </w:pPr>
      <w:r>
        <w:t>Structured data</w:t>
      </w:r>
    </w:p>
    <w:p w14:paraId="603FB5D1" w14:textId="77777777" w:rsidR="002F30B3" w:rsidRDefault="002F30B3" w:rsidP="002F30B3">
      <w:pPr>
        <w:jc w:val="both"/>
      </w:pPr>
      <w:r>
        <w:t>It's easier to examine structured data since it follows a pre-defined data model. Structured data is presented in a tabular style, with rows and columns interconnected. Each of them has rows and columns that may be sorted.</w:t>
      </w:r>
    </w:p>
    <w:p w14:paraId="1E749229" w14:textId="072F07F8" w:rsidR="0020783B" w:rsidRDefault="002F30B3" w:rsidP="002F30B3">
      <w:pPr>
        <w:jc w:val="both"/>
      </w:pPr>
      <w:r>
        <w:t>In order to store, process, and retrieve structured data, there must be a data model. This is due to the data design, which separates each field so that it may be used individually or in combination with data from other fields For example, structured data allows you to quickly merge data from different parts of the database.</w:t>
      </w:r>
    </w:p>
    <w:p w14:paraId="2D485A96" w14:textId="3AA6383E" w:rsidR="0020783B" w:rsidRDefault="0020783B" w:rsidP="0020783B">
      <w:pPr>
        <w:pStyle w:val="Heading2"/>
        <w:jc w:val="center"/>
      </w:pPr>
      <w:r>
        <w:t>Unstructured Data</w:t>
      </w:r>
    </w:p>
    <w:p w14:paraId="246098C6" w14:textId="77777777" w:rsidR="002F30B3" w:rsidRDefault="002F30B3" w:rsidP="002F30B3">
      <w:pPr>
        <w:ind w:firstLine="14.40pt"/>
        <w:jc w:val="both"/>
      </w:pPr>
      <w:r w:rsidRPr="002F30B3">
        <w:t>There are two types of unstructured data. However, unstructured data can also include data such as dates and statistics. By contrast, organized databases have no such contradictions or ambiguities. No-SQL databases and audio and video files are typical ways to store unstructured data.</w:t>
      </w:r>
    </w:p>
    <w:p w14:paraId="1AE4689D" w14:textId="267D9FB9" w:rsidR="002F30B3" w:rsidRPr="0020783B" w:rsidRDefault="002F30B3" w:rsidP="002F30B3">
      <w:pPr>
        <w:ind w:firstLine="14.40pt"/>
        <w:jc w:val="both"/>
      </w:pPr>
      <w:r w:rsidRPr="002F30B3">
        <w:t>Many new technologies and apps have been on the market in recent years that can store specialized kinds of unstructured data. In the context of Big Data, the ability to analyze unstructured data is particularly essential due to the fact that a large amount of data in companies is not structured in any particular way. Think of photos, videos, or PDF documents as examples. The ability to extract value from unstructured data is one of the major drivers of Big Data's fast expansion</w:t>
      </w:r>
      <w:r w:rsidRPr="0020783B">
        <w:t>.</w:t>
      </w:r>
      <w:r>
        <w:t xml:space="preserve"> </w:t>
      </w:r>
    </w:p>
    <w:p w14:paraId="3FDAF7CB" w14:textId="12129A43" w:rsidR="0020783B" w:rsidRDefault="0020783B" w:rsidP="0020783B">
      <w:pPr>
        <w:pStyle w:val="Heading2"/>
        <w:jc w:val="center"/>
      </w:pPr>
      <w:r>
        <w:t>Semi-structured Data</w:t>
      </w:r>
    </w:p>
    <w:p w14:paraId="29EEE748" w14:textId="36FB4A73" w:rsidR="002F30B3" w:rsidRDefault="002F30B3" w:rsidP="002F30B3">
      <w:pPr>
        <w:ind w:firstLine="14.40pt"/>
        <w:jc w:val="both"/>
      </w:pPr>
      <w:r w:rsidRPr="002F30B3">
        <w:t>Semantic components are separated, and hierarchies of records and fields are enforced in semi-structured information, which does not correspond to the formal structure associated with relational databases and data tables, but nevertheless contains tags or other markers to separate semantic elements. This has led to the term "self-describing structure" being used to describe it. The semi-structured data formats JSON and XML are two examples.</w:t>
      </w:r>
    </w:p>
    <w:p w14:paraId="3B353214" w14:textId="186506BE" w:rsidR="00725972" w:rsidRDefault="00725972" w:rsidP="00725972">
      <w:pPr>
        <w:ind w:firstLine="14.40pt"/>
        <w:jc w:val="both"/>
      </w:pPr>
      <w:r w:rsidRPr="00725972">
        <w:t>Due to the relative ease with which semi-structured data may be analyzed compared to structured data, this third category has emerged. As a result, a large number of Big Data solutions can</w:t>
      </w:r>
      <w:r>
        <w:t xml:space="preserve"> </w:t>
      </w:r>
      <w:r w:rsidRPr="00725972">
        <w:t>'read' and manage JSON or XML files. By contrast, organized data is easier to analyze when compared with unstructured data.</w:t>
      </w:r>
    </w:p>
    <w:p w14:paraId="739E3AA9" w14:textId="0FF16826" w:rsidR="00E77AAC" w:rsidRDefault="00E77AAC" w:rsidP="00725972">
      <w:pPr>
        <w:pStyle w:val="Heading2"/>
        <w:jc w:val="center"/>
      </w:pPr>
      <w:r>
        <w:t>Metadata – Data about Data</w:t>
      </w:r>
    </w:p>
    <w:p w14:paraId="1D567E91" w14:textId="77777777" w:rsidR="00725972" w:rsidRDefault="00725972" w:rsidP="002F30B3">
      <w:pPr>
        <w:ind w:firstLine="14.40pt"/>
        <w:jc w:val="both"/>
      </w:pPr>
      <w:r w:rsidRPr="00725972">
        <w:t>Finally, there's metadata. However, despite the fact that it is technically not a different data structure, it is still an important part of Big Data analysis and Big Data solution development and implementation. In other words, metadata is data about data. More information on a specific set of facts may be found in this section.</w:t>
      </w:r>
    </w:p>
    <w:p w14:paraId="13197261" w14:textId="77777777" w:rsidR="00725972" w:rsidRPr="00725972" w:rsidRDefault="00725972" w:rsidP="00725972">
      <w:pPr>
        <w:jc w:val="both"/>
        <w:rPr>
          <w:smallCaps/>
          <w:noProof/>
        </w:rPr>
      </w:pPr>
      <w:r w:rsidRPr="00725972">
        <w:t>Photographic metadata may, for example, describe when and where a sequence of photos was taken. Dates and locations are also included in the metadata, which can be considered structured data on their own. Consequently, Big Data solutions use metadata for early analysis.</w:t>
      </w:r>
    </w:p>
    <w:p w14:paraId="2C353FEB" w14:textId="1BFB4F2F" w:rsidR="002178AB" w:rsidRDefault="002178AB" w:rsidP="002178AB">
      <w:pPr>
        <w:pStyle w:val="Heading1"/>
      </w:pPr>
      <w:r>
        <w:t>Methodology</w:t>
      </w:r>
    </w:p>
    <w:p w14:paraId="5C978E3C" w14:textId="5370674F" w:rsidR="002178AB" w:rsidRDefault="000C7BE2" w:rsidP="002F30B3">
      <w:pPr>
        <w:ind w:firstLine="36pt"/>
        <w:jc w:val="both"/>
      </w:pPr>
      <w:r w:rsidRPr="000C7BE2">
        <w:t xml:space="preserve">Big data analytics differs substantially from the usual statistical technique of experimental design in terms of methodology. Data is the starting point for analytics. In most cases, we model the data in order to explain a response. The goals of this method are to anticipate response behavior or to understand how input factors connect to response behavior. </w:t>
      </w:r>
      <w:r w:rsidR="00111E7D" w:rsidRPr="000C7BE2">
        <w:t>Typically</w:t>
      </w:r>
      <w:r w:rsidR="00111E7D">
        <w:t xml:space="preserve"> </w:t>
      </w:r>
      <w:sdt>
        <w:sdtPr>
          <w:id w:val="-1022322959"/>
          <w:citation/>
        </w:sdtPr>
        <w:sdtEndPr/>
        <w:sdtContent>
          <w:r>
            <w:fldChar w:fldCharType="begin"/>
          </w:r>
          <w:r>
            <w:rPr>
              <w:lang w:val="en-GB"/>
            </w:rPr>
            <w:instrText xml:space="preserve"> CITATION Tut21 \l</w:instrText>
          </w:r>
          <w:r w:rsidR="00911D36">
            <w:rPr>
              <w:lang w:val="en-GB"/>
            </w:rPr>
            <w:instrText xml:space="preserve"> en-GB </w:instrText>
          </w:r>
          <w:r>
            <w:fldChar w:fldCharType="separate"/>
          </w:r>
          <w:r w:rsidR="008350F1" w:rsidRPr="008350F1">
            <w:rPr>
              <w:noProof/>
              <w:lang w:val="en-GB"/>
            </w:rPr>
            <w:t>[26]</w:t>
          </w:r>
          <w:r>
            <w:fldChar w:fldCharType="end"/>
          </w:r>
        </w:sdtContent>
      </w:sdt>
      <w:r w:rsidR="00111E7D">
        <w:t xml:space="preserve">, </w:t>
      </w:r>
      <w:r w:rsidRPr="000C7BE2">
        <w:t>in statistical experimental designs, an experiment is created, and data is obtained as a consequence. This lets you to produce data in a way that a statistical model may utilize, as long as certain criteria like independence, normality, and randomization are met.</w:t>
      </w:r>
    </w:p>
    <w:p w14:paraId="7A0305A6" w14:textId="77777777" w:rsidR="000C7BE2" w:rsidRDefault="000C7BE2" w:rsidP="002F30B3">
      <w:pPr>
        <w:ind w:firstLine="36pt"/>
        <w:jc w:val="both"/>
      </w:pPr>
      <w:r>
        <w:t>The data is given to us via big data analytics. We are unable to create an experiment that meets the requirements of our preferred statistical model. In large-scale analytics applications, a significant amount of labor (about 80 percent of the effort) is required merely to clean the data so that it can be used by a machine learning model.</w:t>
      </w:r>
    </w:p>
    <w:p w14:paraId="3CEA2F7F" w14:textId="76966284" w:rsidR="000C7BE2" w:rsidRDefault="000C7BE2" w:rsidP="002F30B3">
      <w:pPr>
        <w:ind w:firstLine="36pt"/>
        <w:jc w:val="both"/>
      </w:pPr>
      <w:r>
        <w:t xml:space="preserve">In real-world large-scale applications, we don't have a distinct technique to follow. </w:t>
      </w:r>
      <w:r w:rsidR="00111E7D">
        <w:t>Usually</w:t>
      </w:r>
      <w:r>
        <w:t>, after defining the business challenge, a research step is required to create the approach to be employed</w:t>
      </w:r>
      <w:r w:rsidR="00111E7D">
        <w:t>,</w:t>
      </w:r>
      <w:r>
        <w:t xml:space="preserve"> </w:t>
      </w:r>
      <w:r w:rsidR="00111E7D">
        <w:t>h</w:t>
      </w:r>
      <w:r>
        <w:t>oweve</w:t>
      </w:r>
      <w:r w:rsidR="00111E7D">
        <w:t>r,</w:t>
      </w:r>
      <w:r>
        <w:t xml:space="preserve"> broad recommendations should be provided because they apply to virtually all issues</w:t>
      </w:r>
      <w:r w:rsidR="00111E7D">
        <w:t xml:space="preserve"> </w:t>
      </w:r>
      <w:sdt>
        <w:sdtPr>
          <w:id w:val="-738016420"/>
          <w:citation/>
        </w:sdtPr>
        <w:sdtEndPr/>
        <w:sdtContent>
          <w:r>
            <w:fldChar w:fldCharType="begin"/>
          </w:r>
          <w:r>
            <w:rPr>
              <w:lang w:val="en-GB"/>
            </w:rPr>
            <w:instrText xml:space="preserve"> CITATION Tut21 \l</w:instrText>
          </w:r>
          <w:r w:rsidR="00911D36">
            <w:rPr>
              <w:lang w:val="en-GB"/>
            </w:rPr>
            <w:instrText xml:space="preserve"> en-GB </w:instrText>
          </w:r>
          <w:r>
            <w:fldChar w:fldCharType="separate"/>
          </w:r>
          <w:r w:rsidR="008350F1" w:rsidRPr="008350F1">
            <w:rPr>
              <w:noProof/>
              <w:lang w:val="en-GB"/>
            </w:rPr>
            <w:t>[26]</w:t>
          </w:r>
          <w:r>
            <w:fldChar w:fldCharType="end"/>
          </w:r>
        </w:sdtContent>
      </w:sdt>
      <w:r w:rsidR="00111E7D">
        <w:t>.</w:t>
      </w:r>
    </w:p>
    <w:p w14:paraId="3C26D4B1" w14:textId="383F77DC" w:rsidR="000C7BE2" w:rsidRDefault="000C7BE2" w:rsidP="000C7BE2">
      <w:pPr>
        <w:pStyle w:val="Heading1"/>
      </w:pPr>
      <w:r>
        <w:t>Methods</w:t>
      </w:r>
    </w:p>
    <w:p w14:paraId="75E60929" w14:textId="4B7D6106" w:rsidR="000C7BE2" w:rsidRDefault="000C7BE2" w:rsidP="000C7BE2">
      <w:pPr>
        <w:pStyle w:val="Heading2"/>
        <w:jc w:val="center"/>
      </w:pPr>
      <w:r>
        <w:t>Hashing – processing method</w:t>
      </w:r>
    </w:p>
    <w:p w14:paraId="44CA6264" w14:textId="02E8F2B9" w:rsidR="00725972" w:rsidRDefault="00725972" w:rsidP="00725972">
      <w:pPr>
        <w:ind w:firstLine="14.40pt"/>
        <w:jc w:val="both"/>
      </w:pPr>
      <w:r w:rsidRPr="00725972">
        <w:t>To obtain a block, the index search does a thorough disk search, followed by a hashing search on the index search results. For example, the hashing technique does not rely on an index structure to get data from disk, but instead uses a hash function to locate the location of requested data on the disk. The hash function 'h' turns a value into a key (k). The value of k indicates where the data is located. Bucket-format hash files store data in a single disk block. Static hashing and dynamic hashing are the two types of hashing</w:t>
      </w:r>
      <w:r w:rsidR="000C7BE2" w:rsidRPr="000C7BE2">
        <w:t>.</w:t>
      </w:r>
      <w:r w:rsidR="000C7BE2">
        <w:t xml:space="preserve"> </w:t>
      </w:r>
      <w:r w:rsidRPr="00725972">
        <w:t>As long as you supply a search key value, the hash function will always calculate exactly the same address. As a result, the number of buckets is fixed. All of these operations are carried out via static hashing. It becomes a problem when data rapidly increases, and buckets do not decrease dynamically. Querying, insertion, deletion, and update actions are all performed dynamically via dynamic hashing.</w:t>
      </w:r>
    </w:p>
    <w:p w14:paraId="087EC1C0" w14:textId="420B1179" w:rsidR="000C7BE2" w:rsidRDefault="000C7BE2" w:rsidP="00725972">
      <w:pPr>
        <w:pStyle w:val="Heading2"/>
        <w:jc w:val="center"/>
      </w:pPr>
      <w:r>
        <w:t>Indexing – processing method</w:t>
      </w:r>
    </w:p>
    <w:p w14:paraId="5DF1DCA8" w14:textId="12D95890" w:rsidR="000C7BE2" w:rsidRDefault="00725972" w:rsidP="00725972">
      <w:pPr>
        <w:ind w:firstLine="14.40pt"/>
        <w:jc w:val="both"/>
      </w:pPr>
      <w:r w:rsidRPr="00725972">
        <w:t xml:space="preserve">Indexing strategies are used to discover data in huge quantities of complex datasets that are difficult to navigate. A variety of indexing techniques are utilized in this context, including semantic indexing-based approaches, file indexing, r tree indexing, compact steiner tree indexing, and bitmap indexing. </w:t>
      </w:r>
      <w:sdt>
        <w:sdtPr>
          <w:id w:val="837893434"/>
          <w:citation/>
        </w:sdtPr>
        <w:sdtEndPr/>
        <w:sdtContent>
          <w:r w:rsidR="008350F1">
            <w:fldChar w:fldCharType="begin"/>
          </w:r>
          <w:r w:rsidR="008350F1">
            <w:rPr>
              <w:lang w:val="en-GB"/>
            </w:rPr>
            <w:instrText xml:space="preserve"> CITATION AGa16 \l</w:instrText>
          </w:r>
          <w:r w:rsidR="00911D36">
            <w:rPr>
              <w:lang w:val="en-GB"/>
            </w:rPr>
            <w:instrText xml:space="preserve"> en-GB </w:instrText>
          </w:r>
          <w:r w:rsidR="008350F1">
            <w:fldChar w:fldCharType="separate"/>
          </w:r>
          <w:r w:rsidR="008350F1" w:rsidRPr="008350F1">
            <w:rPr>
              <w:noProof/>
              <w:lang w:val="en-GB"/>
            </w:rPr>
            <w:t>[27]</w:t>
          </w:r>
          <w:r w:rsidR="008350F1">
            <w:fldChar w:fldCharType="end"/>
          </w:r>
        </w:sdtContent>
      </w:sdt>
      <w:r w:rsidR="008350F1" w:rsidRPr="008350F1">
        <w:t xml:space="preserve">. </w:t>
      </w:r>
      <w:r w:rsidRPr="00725972">
        <w:t>Majority of these indexing methods have significant retrieval costs. VegaIndexer, sksOpen, CINTIA, IndexedFCP, and pLSM [6] are some of the new indexing techniques that have been proposed for large data storage. As of yet, these novel indexing algorithms, while useful for huge data storage, are still at an embryonic stage</w:t>
      </w:r>
      <w:r w:rsidR="008350F1" w:rsidRPr="008350F1">
        <w:t>.</w:t>
      </w:r>
      <w:r w:rsidR="008350F1">
        <w:t xml:space="preserve"> </w:t>
      </w:r>
    </w:p>
    <w:p w14:paraId="76E27BE4" w14:textId="3904089D" w:rsidR="008350F1" w:rsidRDefault="008350F1" w:rsidP="008350F1">
      <w:pPr>
        <w:pStyle w:val="Heading2"/>
        <w:jc w:val="center"/>
      </w:pPr>
      <w:r>
        <w:lastRenderedPageBreak/>
        <w:t>Bloom filter – processing method</w:t>
      </w:r>
    </w:p>
    <w:p w14:paraId="3FE73654" w14:textId="494C2DEE" w:rsidR="00725972" w:rsidRDefault="00725972" w:rsidP="00725972">
      <w:pPr>
        <w:jc w:val="both"/>
      </w:pPr>
      <w:r>
        <w:rPr>
          <w:caps/>
        </w:rPr>
        <w:t>A</w:t>
      </w:r>
      <w:r w:rsidRPr="00725972">
        <w:t xml:space="preserve"> bloom filter might increase the chance of false positives based on membership queries at the price of saving money on dataset storage. </w:t>
      </w:r>
      <w:sdt>
        <w:sdtPr>
          <w:id w:val="-350647982"/>
          <w:citation/>
        </w:sdtPr>
        <w:sdtEndPr/>
        <w:sdtContent>
          <w:r w:rsidR="008350F1">
            <w:fldChar w:fldCharType="begin"/>
          </w:r>
          <w:r w:rsidR="008350F1">
            <w:rPr>
              <w:lang w:val="en-GB"/>
            </w:rPr>
            <w:instrText xml:space="preserve"> CITATION HSo05 \l</w:instrText>
          </w:r>
          <w:r w:rsidR="00911D36">
            <w:rPr>
              <w:lang w:val="en-GB"/>
            </w:rPr>
            <w:instrText xml:space="preserve"> en-GB </w:instrText>
          </w:r>
          <w:r w:rsidR="008350F1">
            <w:fldChar w:fldCharType="separate"/>
          </w:r>
          <w:r w:rsidR="008350F1" w:rsidRPr="008350F1">
            <w:rPr>
              <w:noProof/>
              <w:lang w:val="en-GB"/>
            </w:rPr>
            <w:t>[28]</w:t>
          </w:r>
          <w:r w:rsidR="008350F1">
            <w:fldChar w:fldCharType="end"/>
          </w:r>
        </w:sdtContent>
      </w:sdt>
      <w:r w:rsidR="008350F1">
        <w:t xml:space="preserve"> </w:t>
      </w:r>
      <w:sdt>
        <w:sdtPr>
          <w:id w:val="1599055794"/>
          <w:citation/>
        </w:sdtPr>
        <w:sdtEndPr/>
        <w:sdtContent>
          <w:r w:rsidR="008350F1">
            <w:fldChar w:fldCharType="begin"/>
          </w:r>
          <w:r w:rsidR="008350F1">
            <w:rPr>
              <w:lang w:val="en-GB"/>
            </w:rPr>
            <w:instrText xml:space="preserve"> CITATION BHB70 \l</w:instrText>
          </w:r>
          <w:r w:rsidR="00911D36">
            <w:rPr>
              <w:lang w:val="en-GB"/>
            </w:rPr>
            <w:instrText xml:space="preserve"> en-GB </w:instrText>
          </w:r>
          <w:r w:rsidR="008350F1">
            <w:fldChar w:fldCharType="separate"/>
          </w:r>
          <w:r w:rsidR="008350F1" w:rsidRPr="008350F1">
            <w:rPr>
              <w:noProof/>
              <w:lang w:val="en-GB"/>
            </w:rPr>
            <w:t>[29]</w:t>
          </w:r>
          <w:r w:rsidR="008350F1">
            <w:fldChar w:fldCharType="end"/>
          </w:r>
        </w:sdtContent>
      </w:sdt>
      <w:r w:rsidR="008350F1" w:rsidRPr="008350F1">
        <w:t xml:space="preserve">. </w:t>
      </w:r>
      <w:r w:rsidRPr="00725972">
        <w:t>Set membership tests are made easier with the use of a bloom filter, which determines whether or not an element belongs to a certain set. While false positives are possible, false negatives are unlikely. The bit vector is used as the data structure for Bloom filters. Some of the most popular hash functions used by Bloom filters are murmur, fnv, and Jenkins.</w:t>
      </w:r>
    </w:p>
    <w:p w14:paraId="54E8D47C" w14:textId="6BEEB6C9" w:rsidR="008350F1" w:rsidRDefault="008350F1" w:rsidP="00725972">
      <w:pPr>
        <w:pStyle w:val="Heading2"/>
        <w:jc w:val="center"/>
      </w:pPr>
      <w:r>
        <w:t>Parallel computing – processing method</w:t>
      </w:r>
    </w:p>
    <w:p w14:paraId="50B6C63E" w14:textId="0C054866" w:rsidR="008350F1" w:rsidRDefault="008350F1" w:rsidP="00725972">
      <w:pPr>
        <w:ind w:firstLine="14.40pt"/>
        <w:jc w:val="both"/>
      </w:pPr>
      <w:r w:rsidRPr="008350F1">
        <w:t xml:space="preserve">To perform a job, parallel computing makes use of several resources at the same time </w:t>
      </w:r>
      <w:sdt>
        <w:sdtPr>
          <w:id w:val="224111673"/>
          <w:citation/>
        </w:sdtPr>
        <w:sdtEndPr/>
        <w:sdtContent>
          <w:r>
            <w:fldChar w:fldCharType="begin"/>
          </w:r>
          <w:r>
            <w:rPr>
              <w:lang w:val="en-GB"/>
            </w:rPr>
            <w:instrText xml:space="preserve"> CITATION PRi12 \l</w:instrText>
          </w:r>
          <w:r w:rsidR="00911D36">
            <w:rPr>
              <w:lang w:val="en-GB"/>
            </w:rPr>
            <w:instrText xml:space="preserve"> en-GB </w:instrText>
          </w:r>
          <w:r>
            <w:fldChar w:fldCharType="separate"/>
          </w:r>
          <w:r w:rsidRPr="008350F1">
            <w:rPr>
              <w:noProof/>
              <w:lang w:val="en-GB"/>
            </w:rPr>
            <w:t>[30]</w:t>
          </w:r>
          <w:r>
            <w:fldChar w:fldCharType="end"/>
          </w:r>
        </w:sdtContent>
      </w:sdt>
      <w:r w:rsidRPr="008350F1">
        <w:t>. Hadoop provides the framework for parallel computing in a distributed way for large data. By distributing the same data file over several servers, Hadoop improves processing capacity. Parallel computing divides a difficult issue into numerous pieces. The parts are then processed in parallel. Bit and instruction levels, as well as job parallelism, are examples of parallel computing. Task parallelism aids in the achievement of high performance for large-scale datasets. Multi-core and multiprocessor computers in parallel computing include many processing units within a single system. Clusters, MPPs, and grids, on the other hand, employ numerous computers to complete the same task.</w:t>
      </w:r>
    </w:p>
    <w:p w14:paraId="7E361D82" w14:textId="605AD027" w:rsidR="008350F1" w:rsidRDefault="008350F1" w:rsidP="008350F1">
      <w:pPr>
        <w:pStyle w:val="Heading1"/>
      </w:pPr>
      <w:r>
        <w:t>Proposed work</w:t>
      </w:r>
    </w:p>
    <w:p w14:paraId="16F04861" w14:textId="3E70F29B" w:rsidR="008350F1" w:rsidRPr="008350F1" w:rsidRDefault="00725972" w:rsidP="008350F1">
      <w:pPr>
        <w:ind w:firstLine="36pt"/>
        <w:jc w:val="start"/>
      </w:pPr>
      <w:r>
        <w:t>E</w:t>
      </w:r>
      <w:r w:rsidRPr="00725972">
        <w:t>-commerce is a growing industry that creates a large quantity of data from many different sources, all of which can be accessed via the internet. As a result, a large number of complex and many queries must be conducted across a variety of separate and distant data sources.</w:t>
      </w:r>
      <w:r>
        <w:t xml:space="preserve"> </w:t>
      </w:r>
      <w:r w:rsidR="008350F1" w:rsidRPr="008350F1">
        <w:t>To</w:t>
      </w:r>
      <w:r w:rsidR="00111E7D">
        <w:t xml:space="preserve"> </w:t>
      </w:r>
      <w:r w:rsidR="008350F1" w:rsidRPr="008350F1">
        <w:t>accomplish this, we offer a cloud computing-based</w:t>
      </w:r>
      <w:r w:rsidR="00111E7D">
        <w:t xml:space="preserve"> </w:t>
      </w:r>
      <w:r w:rsidR="008350F1" w:rsidRPr="008350F1">
        <w:t>architecture that acts as an intermediate between the user's request and the vast quantity of e-commercial data. This design allows the user to request a homogenous and centralized system in order to provide the user with a coherent answer that may be integrated from many sources.</w:t>
      </w:r>
    </w:p>
    <w:p w14:paraId="7EFC802A" w14:textId="53022A46" w:rsidR="0020783B" w:rsidRDefault="00111E7D" w:rsidP="00111E7D">
      <w:pPr>
        <w:jc w:val="start"/>
      </w:pPr>
      <w:r>
        <w:tab/>
      </w:r>
      <w:r w:rsidR="00725972" w:rsidRPr="00725972">
        <w:t>To convert user requests into a logical and semantic framework, which enables for users to transmit global requests of words shown in our architecture's global schema, is an important issue for our data integration process. A global query is defined as a set of atomic restrictions that must be satisfied.</w:t>
      </w:r>
    </w:p>
    <w:p w14:paraId="33C84011" w14:textId="30D07A81" w:rsidR="00111E7D" w:rsidRDefault="00111E7D" w:rsidP="00111E7D">
      <w:pPr>
        <w:pStyle w:val="Heading1"/>
      </w:pPr>
      <w:r>
        <w:t>Conclusion</w:t>
      </w:r>
    </w:p>
    <w:p w14:paraId="560CBB90" w14:textId="2C0768FB" w:rsidR="00111E7D" w:rsidRDefault="00111E7D" w:rsidP="00111E7D">
      <w:pPr>
        <w:ind w:firstLine="36pt"/>
        <w:jc w:val="start"/>
      </w:pPr>
      <w:r w:rsidRPr="00111E7D">
        <w:t>A new area of study that has recently attracted attention is big data, a technology that has been touted as offering unprecedented potential and bene-fits. In the digital age we live in today, huge amounts of high-speed data are created every day, and within them are hidden patterns and details that need be retrieved and exploited. The use of sophisticated analytic techniques on large data may be used to leverage corporate transformation and improve decision-making, uncovering hidden insights and important knowledge.</w:t>
      </w:r>
    </w:p>
    <w:p w14:paraId="33531D9B" w14:textId="3DA1254A" w:rsidR="00111E7D" w:rsidRDefault="00111E7D" w:rsidP="00111E7D">
      <w:pPr>
        <w:ind w:firstLine="36pt"/>
        <w:jc w:val="start"/>
      </w:pPr>
      <w:r w:rsidRPr="00111E7D">
        <w:t>After reviewing existing research on big data analytics ideas, as well as their significance to decision-</w:t>
      </w:r>
      <w:r w:rsidRPr="00111E7D">
        <w:t>making in general, a literature study was conducted. A discussion followed on big data and its properties and significance. We also looked at a few of the big data analytics tools and methodologies. Big data storage and administration as well as big data analytics processing were discussed in depth. Other sophisticated data analytics methods were also addressed.</w:t>
      </w:r>
    </w:p>
    <w:p w14:paraId="6A204AF1" w14:textId="71B63F9F" w:rsidR="00111E7D" w:rsidRDefault="00111E7D" w:rsidP="00111E7D">
      <w:pPr>
        <w:ind w:firstLine="36pt"/>
        <w:jc w:val="start"/>
      </w:pPr>
      <w:r w:rsidRPr="00111E7D">
        <w:t>By providing examples of the many big data tools, methodologies, and technologies that may be used by individuals and organizations as a result of this study, A user's guide to big data analytics for decision support offers developers and users an understanding of the technologies required. Big data analytics as a decision-supporting tool was therefore demonstrated in this way</w:t>
      </w:r>
      <w:r>
        <w:t>.</w:t>
      </w:r>
    </w:p>
    <w:p w14:paraId="77B3AE92" w14:textId="363E901E" w:rsidR="00111E7D" w:rsidRPr="0020783B" w:rsidRDefault="00111E7D" w:rsidP="00111E7D">
      <w:pPr>
        <w:ind w:firstLine="36pt"/>
        <w:jc w:val="start"/>
      </w:pPr>
      <w:r w:rsidRPr="00111E7D">
        <w:t>When it comes to today's overflow of data, we feel that Big Data Analytics has a lot of potential to deliver unanticipated insights and advantages to decision makers in a variety of fields Analytics of big data has the potential to give a platform for scientific, technical, and humanitarian breakthroughs if correctly explored and utilized.</w:t>
      </w:r>
    </w:p>
    <w:sdt>
      <w:sdtPr>
        <w:rPr>
          <w:smallCaps w:val="0"/>
          <w:noProof w:val="0"/>
        </w:rPr>
        <w:id w:val="1242984535"/>
        <w:docPartObj>
          <w:docPartGallery w:val="Bibliographies"/>
          <w:docPartUnique/>
        </w:docPartObj>
      </w:sdtPr>
      <w:sdtEndPr/>
      <w:sdtContent>
        <w:p w14:paraId="37C4F799" w14:textId="7BF9464E" w:rsidR="004E1114" w:rsidRDefault="004E1114" w:rsidP="004E1114">
          <w:pPr>
            <w:pStyle w:val="Heading1"/>
            <w:jc w:val="start"/>
          </w:pPr>
          <w:r>
            <w:t>References</w:t>
          </w:r>
        </w:p>
        <w:sdt>
          <w:sdtPr>
            <w:id w:val="-573587230"/>
            <w:bibliography/>
          </w:sdtPr>
          <w:sdtEndPr/>
          <w:sdtContent>
            <w:p w14:paraId="0604370A" w14:textId="77777777" w:rsidR="008350F1" w:rsidRDefault="004E1114" w:rsidP="004E1114">
              <w:pPr>
                <w:jc w:val="start"/>
                <w:rPr>
                  <w:noProof/>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329"/>
                <w:gridCol w:w="4704"/>
              </w:tblGrid>
              <w:tr w:rsidR="008350F1" w14:paraId="5FA58E8C" w14:textId="77777777">
                <w:trPr>
                  <w:divId w:val="552472564"/>
                  <w:tblCellSpacing w:w="0.75pt" w:type="dxa"/>
                </w:trPr>
                <w:tc>
                  <w:tcPr>
                    <w:tcW w:w="1.0%" w:type="pct"/>
                    <w:hideMark/>
                  </w:tcPr>
                  <w:p w14:paraId="1CBC8303" w14:textId="144068E1" w:rsidR="008350F1" w:rsidRDefault="008350F1">
                    <w:pPr>
                      <w:pStyle w:val="Bibliography"/>
                      <w:rPr>
                        <w:noProof/>
                        <w:sz w:val="24"/>
                        <w:szCs w:val="24"/>
                      </w:rPr>
                    </w:pPr>
                    <w:r>
                      <w:rPr>
                        <w:noProof/>
                      </w:rPr>
                      <w:t xml:space="preserve">[1] </w:t>
                    </w:r>
                  </w:p>
                </w:tc>
                <w:tc>
                  <w:tcPr>
                    <w:tcW w:w="0pt" w:type="dxa"/>
                    <w:hideMark/>
                  </w:tcPr>
                  <w:p w14:paraId="06FAD40C" w14:textId="77777777" w:rsidR="008350F1" w:rsidRDefault="008350F1">
                    <w:pPr>
                      <w:pStyle w:val="Bibliography"/>
                      <w:rPr>
                        <w:noProof/>
                      </w:rPr>
                    </w:pPr>
                    <w:r>
                      <w:rPr>
                        <w:noProof/>
                      </w:rPr>
                      <w:t xml:space="preserve">M. G. M. G. Andrea De Mauro, "What is Big Data? A Consensual Definition and a Review of Key Research Topics," </w:t>
                    </w:r>
                    <w:r>
                      <w:rPr>
                        <w:i/>
                        <w:iCs/>
                        <w:noProof/>
                      </w:rPr>
                      <w:t xml:space="preserve">AIP Conference Proceedings, </w:t>
                    </w:r>
                    <w:r>
                      <w:rPr>
                        <w:noProof/>
                      </w:rPr>
                      <w:t xml:space="preserve">pp. 97-103, 2015. </w:t>
                    </w:r>
                  </w:p>
                </w:tc>
              </w:tr>
              <w:tr w:rsidR="008350F1" w14:paraId="0C6ACBC7" w14:textId="77777777">
                <w:trPr>
                  <w:divId w:val="552472564"/>
                  <w:tblCellSpacing w:w="0.75pt" w:type="dxa"/>
                </w:trPr>
                <w:tc>
                  <w:tcPr>
                    <w:tcW w:w="1.0%" w:type="pct"/>
                    <w:hideMark/>
                  </w:tcPr>
                  <w:p w14:paraId="6D5A87EB" w14:textId="77777777" w:rsidR="008350F1" w:rsidRDefault="008350F1">
                    <w:pPr>
                      <w:pStyle w:val="Bibliography"/>
                      <w:rPr>
                        <w:noProof/>
                      </w:rPr>
                    </w:pPr>
                    <w:r>
                      <w:rPr>
                        <w:noProof/>
                      </w:rPr>
                      <w:t xml:space="preserve">[2] </w:t>
                    </w:r>
                  </w:p>
                </w:tc>
                <w:tc>
                  <w:tcPr>
                    <w:tcW w:w="0pt" w:type="dxa"/>
                    <w:hideMark/>
                  </w:tcPr>
                  <w:p w14:paraId="451D3443" w14:textId="77777777" w:rsidR="008350F1" w:rsidRDefault="008350F1">
                    <w:pPr>
                      <w:pStyle w:val="Bibliography"/>
                      <w:rPr>
                        <w:noProof/>
                      </w:rPr>
                    </w:pPr>
                    <w:r>
                      <w:rPr>
                        <w:noProof/>
                      </w:rPr>
                      <w:t xml:space="preserve">a. D. E. Michael Cox, "Application-controlled demand paging for out-of-core visualization," in </w:t>
                    </w:r>
                    <w:r>
                      <w:rPr>
                        <w:i/>
                        <w:iCs/>
                        <w:noProof/>
                      </w:rPr>
                      <w:t>IEEE Computer Society Press</w:t>
                    </w:r>
                    <w:r>
                      <w:rPr>
                        <w:noProof/>
                      </w:rPr>
                      <w:t xml:space="preserve">, Los Alamitos, CA., 1997. </w:t>
                    </w:r>
                  </w:p>
                </w:tc>
              </w:tr>
              <w:tr w:rsidR="008350F1" w14:paraId="44E01E4E" w14:textId="77777777">
                <w:trPr>
                  <w:divId w:val="552472564"/>
                  <w:tblCellSpacing w:w="0.75pt" w:type="dxa"/>
                </w:trPr>
                <w:tc>
                  <w:tcPr>
                    <w:tcW w:w="1.0%" w:type="pct"/>
                    <w:hideMark/>
                  </w:tcPr>
                  <w:p w14:paraId="7818582C" w14:textId="77777777" w:rsidR="008350F1" w:rsidRDefault="008350F1">
                    <w:pPr>
                      <w:pStyle w:val="Bibliography"/>
                      <w:rPr>
                        <w:noProof/>
                      </w:rPr>
                    </w:pPr>
                    <w:r>
                      <w:rPr>
                        <w:noProof/>
                      </w:rPr>
                      <w:t xml:space="preserve">[3] </w:t>
                    </w:r>
                  </w:p>
                </w:tc>
                <w:tc>
                  <w:tcPr>
                    <w:tcW w:w="0pt" w:type="dxa"/>
                    <w:hideMark/>
                  </w:tcPr>
                  <w:p w14:paraId="58FB89BE" w14:textId="77777777" w:rsidR="008350F1" w:rsidRDefault="008350F1">
                    <w:pPr>
                      <w:pStyle w:val="Bibliography"/>
                      <w:rPr>
                        <w:noProof/>
                      </w:rPr>
                    </w:pPr>
                    <w:r>
                      <w:rPr>
                        <w:noProof/>
                      </w:rPr>
                      <w:t xml:space="preserve">R. K. R. L. E. Bryant, "Big-Data computing: creating revolutionary breakthroughs in commerce, science, and society computing," </w:t>
                    </w:r>
                    <w:r>
                      <w:rPr>
                        <w:i/>
                        <w:iCs/>
                        <w:noProof/>
                      </w:rPr>
                      <w:t xml:space="preserve">Computing Research Association, </w:t>
                    </w:r>
                    <w:r>
                      <w:rPr>
                        <w:noProof/>
                      </w:rPr>
                      <w:t xml:space="preserve">pp. 1-7, 2008. </w:t>
                    </w:r>
                  </w:p>
                </w:tc>
              </w:tr>
              <w:tr w:rsidR="008350F1" w14:paraId="63FC4C5A" w14:textId="77777777">
                <w:trPr>
                  <w:divId w:val="552472564"/>
                  <w:tblCellSpacing w:w="0.75pt" w:type="dxa"/>
                </w:trPr>
                <w:tc>
                  <w:tcPr>
                    <w:tcW w:w="1.0%" w:type="pct"/>
                    <w:hideMark/>
                  </w:tcPr>
                  <w:p w14:paraId="64F77FD5" w14:textId="77777777" w:rsidR="008350F1" w:rsidRDefault="008350F1">
                    <w:pPr>
                      <w:pStyle w:val="Bibliography"/>
                      <w:rPr>
                        <w:noProof/>
                      </w:rPr>
                    </w:pPr>
                    <w:r>
                      <w:rPr>
                        <w:noProof/>
                      </w:rPr>
                      <w:t xml:space="preserve">[4] </w:t>
                    </w:r>
                  </w:p>
                </w:tc>
                <w:tc>
                  <w:tcPr>
                    <w:tcW w:w="0pt" w:type="dxa"/>
                    <w:hideMark/>
                  </w:tcPr>
                  <w:p w14:paraId="05F004FF" w14:textId="77777777" w:rsidR="008350F1" w:rsidRDefault="008350F1">
                    <w:pPr>
                      <w:pStyle w:val="Bibliography"/>
                      <w:rPr>
                        <w:noProof/>
                      </w:rPr>
                    </w:pPr>
                    <w:r>
                      <w:rPr>
                        <w:noProof/>
                      </w:rPr>
                      <w:t xml:space="preserve">L. K. T. A. B. Yichuan Wang, "Big data analytics: Understanding its capabilities and potential benefits for healthcare organizations," </w:t>
                    </w:r>
                    <w:r>
                      <w:rPr>
                        <w:i/>
                        <w:iCs/>
                        <w:noProof/>
                      </w:rPr>
                      <w:t xml:space="preserve">Technological Forecasting &amp; Social Change 126, </w:t>
                    </w:r>
                    <w:r>
                      <w:rPr>
                        <w:noProof/>
                      </w:rPr>
                      <w:t xml:space="preserve">pp. 3-13, 2018. </w:t>
                    </w:r>
                  </w:p>
                </w:tc>
              </w:tr>
              <w:tr w:rsidR="008350F1" w14:paraId="53E27A1C" w14:textId="77777777">
                <w:trPr>
                  <w:divId w:val="552472564"/>
                  <w:tblCellSpacing w:w="0.75pt" w:type="dxa"/>
                </w:trPr>
                <w:tc>
                  <w:tcPr>
                    <w:tcW w:w="1.0%" w:type="pct"/>
                    <w:hideMark/>
                  </w:tcPr>
                  <w:p w14:paraId="610A0EDB" w14:textId="77777777" w:rsidR="008350F1" w:rsidRDefault="008350F1">
                    <w:pPr>
                      <w:pStyle w:val="Bibliography"/>
                      <w:rPr>
                        <w:noProof/>
                      </w:rPr>
                    </w:pPr>
                    <w:r>
                      <w:rPr>
                        <w:noProof/>
                      </w:rPr>
                      <w:t xml:space="preserve">[5] </w:t>
                    </w:r>
                  </w:p>
                </w:tc>
                <w:tc>
                  <w:tcPr>
                    <w:tcW w:w="0pt" w:type="dxa"/>
                    <w:hideMark/>
                  </w:tcPr>
                  <w:p w14:paraId="59E8D28E" w14:textId="77777777" w:rsidR="008350F1" w:rsidRDefault="008350F1">
                    <w:pPr>
                      <w:pStyle w:val="Bibliography"/>
                      <w:rPr>
                        <w:noProof/>
                      </w:rPr>
                    </w:pPr>
                    <w:r>
                      <w:rPr>
                        <w:noProof/>
                      </w:rPr>
                      <w:t>IBM, "Understanding Holistic Database Security: 8 Steps to Successfully Securing Enterprise Data Sources," IBM Corporation, 2012.</w:t>
                    </w:r>
                  </w:p>
                </w:tc>
              </w:tr>
              <w:tr w:rsidR="008350F1" w14:paraId="0ACAE47A" w14:textId="77777777">
                <w:trPr>
                  <w:divId w:val="552472564"/>
                  <w:tblCellSpacing w:w="0.75pt" w:type="dxa"/>
                </w:trPr>
                <w:tc>
                  <w:tcPr>
                    <w:tcW w:w="1.0%" w:type="pct"/>
                    <w:hideMark/>
                  </w:tcPr>
                  <w:p w14:paraId="32736CEC" w14:textId="77777777" w:rsidR="008350F1" w:rsidRDefault="008350F1">
                    <w:pPr>
                      <w:pStyle w:val="Bibliography"/>
                      <w:rPr>
                        <w:noProof/>
                      </w:rPr>
                    </w:pPr>
                    <w:r>
                      <w:rPr>
                        <w:noProof/>
                      </w:rPr>
                      <w:t xml:space="preserve">[6] </w:t>
                    </w:r>
                  </w:p>
                </w:tc>
                <w:tc>
                  <w:tcPr>
                    <w:tcW w:w="0pt" w:type="dxa"/>
                    <w:hideMark/>
                  </w:tcPr>
                  <w:p w14:paraId="11267107" w14:textId="77777777" w:rsidR="008350F1" w:rsidRDefault="008350F1">
                    <w:pPr>
                      <w:pStyle w:val="Bibliography"/>
                      <w:rPr>
                        <w:noProof/>
                      </w:rPr>
                    </w:pPr>
                    <w:r>
                      <w:rPr>
                        <w:noProof/>
                      </w:rPr>
                      <w:t xml:space="preserve">G. I. L. K. U. A. T. Phillips-Wren, "Business analytics in the context of big data: a roadmap for research.," </w:t>
                    </w:r>
                    <w:r>
                      <w:rPr>
                        <w:i/>
                        <w:iCs/>
                        <w:noProof/>
                      </w:rPr>
                      <w:t xml:space="preserve">Commun. Assoc. Inf. Syst. 37 (1), </w:t>
                    </w:r>
                    <w:r>
                      <w:rPr>
                        <w:noProof/>
                      </w:rPr>
                      <w:t xml:space="preserve">pp. 448-472, 2015. </w:t>
                    </w:r>
                  </w:p>
                </w:tc>
              </w:tr>
              <w:tr w:rsidR="008350F1" w14:paraId="3BBC342A" w14:textId="77777777">
                <w:trPr>
                  <w:divId w:val="552472564"/>
                  <w:tblCellSpacing w:w="0.75pt" w:type="dxa"/>
                </w:trPr>
                <w:tc>
                  <w:tcPr>
                    <w:tcW w:w="1.0%" w:type="pct"/>
                    <w:hideMark/>
                  </w:tcPr>
                  <w:p w14:paraId="24ABC203" w14:textId="77777777" w:rsidR="008350F1" w:rsidRDefault="008350F1">
                    <w:pPr>
                      <w:pStyle w:val="Bibliography"/>
                      <w:rPr>
                        <w:noProof/>
                      </w:rPr>
                    </w:pPr>
                    <w:r>
                      <w:rPr>
                        <w:noProof/>
                      </w:rPr>
                      <w:t xml:space="preserve">[7] </w:t>
                    </w:r>
                  </w:p>
                </w:tc>
                <w:tc>
                  <w:tcPr>
                    <w:tcW w:w="0pt" w:type="dxa"/>
                    <w:hideMark/>
                  </w:tcPr>
                  <w:p w14:paraId="6C3EAE93" w14:textId="77777777" w:rsidR="008350F1" w:rsidRDefault="008350F1">
                    <w:pPr>
                      <w:pStyle w:val="Bibliography"/>
                      <w:rPr>
                        <w:noProof/>
                      </w:rPr>
                    </w:pPr>
                    <w:r>
                      <w:rPr>
                        <w:noProof/>
                      </w:rPr>
                      <w:t xml:space="preserve">J. A. K. Coyle, </w:t>
                    </w:r>
                    <w:r>
                      <w:rPr>
                        <w:i/>
                        <w:iCs/>
                        <w:noProof/>
                      </w:rPr>
                      <w:t xml:space="preserve">Librariansh, </w:t>
                    </w:r>
                    <w:r>
                      <w:rPr>
                        <w:noProof/>
                      </w:rPr>
                      <w:t xml:space="preserve">vol. 32, no. 641, 2006. </w:t>
                    </w:r>
                  </w:p>
                </w:tc>
              </w:tr>
              <w:tr w:rsidR="008350F1" w14:paraId="6A7377F8" w14:textId="77777777">
                <w:trPr>
                  <w:divId w:val="552472564"/>
                  <w:tblCellSpacing w:w="0.75pt" w:type="dxa"/>
                </w:trPr>
                <w:tc>
                  <w:tcPr>
                    <w:tcW w:w="1.0%" w:type="pct"/>
                    <w:hideMark/>
                  </w:tcPr>
                  <w:p w14:paraId="3E2A055A" w14:textId="77777777" w:rsidR="008350F1" w:rsidRDefault="008350F1">
                    <w:pPr>
                      <w:pStyle w:val="Bibliography"/>
                      <w:rPr>
                        <w:noProof/>
                      </w:rPr>
                    </w:pPr>
                    <w:r>
                      <w:rPr>
                        <w:noProof/>
                      </w:rPr>
                      <w:t xml:space="preserve">[8] </w:t>
                    </w:r>
                  </w:p>
                </w:tc>
                <w:tc>
                  <w:tcPr>
                    <w:tcW w:w="0pt" w:type="dxa"/>
                    <w:hideMark/>
                  </w:tcPr>
                  <w:p w14:paraId="6D1C1C38" w14:textId="77777777" w:rsidR="008350F1" w:rsidRDefault="008350F1">
                    <w:pPr>
                      <w:pStyle w:val="Bibliography"/>
                      <w:rPr>
                        <w:noProof/>
                      </w:rPr>
                    </w:pPr>
                    <w:r>
                      <w:rPr>
                        <w:noProof/>
                      </w:rPr>
                      <w:t xml:space="preserve">V. M.-S. a. K. Cukier, "Big Data: A revolution That Will Transform How we Live," 2013. </w:t>
                    </w:r>
                  </w:p>
                </w:tc>
              </w:tr>
              <w:tr w:rsidR="008350F1" w14:paraId="1B4015DF" w14:textId="77777777">
                <w:trPr>
                  <w:divId w:val="552472564"/>
                  <w:tblCellSpacing w:w="0.75pt" w:type="dxa"/>
                </w:trPr>
                <w:tc>
                  <w:tcPr>
                    <w:tcW w:w="1.0%" w:type="pct"/>
                    <w:hideMark/>
                  </w:tcPr>
                  <w:p w14:paraId="6ACE4706" w14:textId="77777777" w:rsidR="008350F1" w:rsidRDefault="008350F1">
                    <w:pPr>
                      <w:pStyle w:val="Bibliography"/>
                      <w:rPr>
                        <w:noProof/>
                      </w:rPr>
                    </w:pPr>
                    <w:r>
                      <w:rPr>
                        <w:noProof/>
                      </w:rPr>
                      <w:t xml:space="preserve">[9] </w:t>
                    </w:r>
                  </w:p>
                </w:tc>
                <w:tc>
                  <w:tcPr>
                    <w:tcW w:w="0pt" w:type="dxa"/>
                    <w:hideMark/>
                  </w:tcPr>
                  <w:p w14:paraId="06879A88" w14:textId="77777777" w:rsidR="008350F1" w:rsidRDefault="008350F1">
                    <w:pPr>
                      <w:pStyle w:val="Bibliography"/>
                      <w:rPr>
                        <w:noProof/>
                      </w:rPr>
                    </w:pPr>
                    <w:r>
                      <w:rPr>
                        <w:noProof/>
                      </w:rPr>
                      <w:t xml:space="preserve">Y. K. S. A. P. A. A. V. M. K. G. J. P. P. D. H. D. C. J. B. Michel, "Science 331," 2011. </w:t>
                    </w:r>
                  </w:p>
                </w:tc>
              </w:tr>
              <w:tr w:rsidR="008350F1" w14:paraId="3BB29691" w14:textId="77777777">
                <w:trPr>
                  <w:divId w:val="552472564"/>
                  <w:tblCellSpacing w:w="0.75pt" w:type="dxa"/>
                </w:trPr>
                <w:tc>
                  <w:tcPr>
                    <w:tcW w:w="1.0%" w:type="pct"/>
                    <w:hideMark/>
                  </w:tcPr>
                  <w:p w14:paraId="0493C3EA" w14:textId="77777777" w:rsidR="008350F1" w:rsidRDefault="008350F1">
                    <w:pPr>
                      <w:pStyle w:val="Bibliography"/>
                      <w:rPr>
                        <w:noProof/>
                      </w:rPr>
                    </w:pPr>
                    <w:r>
                      <w:rPr>
                        <w:noProof/>
                      </w:rPr>
                      <w:t xml:space="preserve">[10] </w:t>
                    </w:r>
                  </w:p>
                </w:tc>
                <w:tc>
                  <w:tcPr>
                    <w:tcW w:w="0pt" w:type="dxa"/>
                    <w:hideMark/>
                  </w:tcPr>
                  <w:p w14:paraId="33CF8874" w14:textId="77777777" w:rsidR="008350F1" w:rsidRDefault="008350F1">
                    <w:pPr>
                      <w:pStyle w:val="Bibliography"/>
                      <w:rPr>
                        <w:noProof/>
                      </w:rPr>
                    </w:pPr>
                    <w:r>
                      <w:rPr>
                        <w:noProof/>
                      </w:rPr>
                      <w:t xml:space="preserve">D. Evans, "The internet of Things - How the Next Evolution of the Internet is Changing Everything," pp. 1-11, 2011. </w:t>
                    </w:r>
                  </w:p>
                </w:tc>
              </w:tr>
              <w:tr w:rsidR="008350F1" w14:paraId="2E4B7335" w14:textId="77777777">
                <w:trPr>
                  <w:divId w:val="552472564"/>
                  <w:tblCellSpacing w:w="0.75pt" w:type="dxa"/>
                </w:trPr>
                <w:tc>
                  <w:tcPr>
                    <w:tcW w:w="1.0%" w:type="pct"/>
                    <w:hideMark/>
                  </w:tcPr>
                  <w:p w14:paraId="4D471D01" w14:textId="77777777" w:rsidR="008350F1" w:rsidRDefault="008350F1">
                    <w:pPr>
                      <w:pStyle w:val="Bibliography"/>
                      <w:rPr>
                        <w:noProof/>
                      </w:rPr>
                    </w:pPr>
                    <w:r>
                      <w:rPr>
                        <w:noProof/>
                      </w:rPr>
                      <w:t xml:space="preserve">[11] </w:t>
                    </w:r>
                  </w:p>
                </w:tc>
                <w:tc>
                  <w:tcPr>
                    <w:tcW w:w="0pt" w:type="dxa"/>
                    <w:hideMark/>
                  </w:tcPr>
                  <w:p w14:paraId="3C309185" w14:textId="77777777" w:rsidR="008350F1" w:rsidRDefault="008350F1">
                    <w:pPr>
                      <w:pStyle w:val="Bibliography"/>
                      <w:rPr>
                        <w:noProof/>
                      </w:rPr>
                    </w:pPr>
                    <w:r>
                      <w:rPr>
                        <w:noProof/>
                      </w:rPr>
                      <w:t>Gartner, 2014. [Online]. Available: https://www.gartner.com/en/newsroom/id/2684616. [Accessed 31 08 2021].</w:t>
                    </w:r>
                  </w:p>
                </w:tc>
              </w:tr>
              <w:tr w:rsidR="008350F1" w14:paraId="4B65A01C" w14:textId="77777777">
                <w:trPr>
                  <w:divId w:val="552472564"/>
                  <w:tblCellSpacing w:w="0.75pt" w:type="dxa"/>
                </w:trPr>
                <w:tc>
                  <w:tcPr>
                    <w:tcW w:w="1.0%" w:type="pct"/>
                    <w:hideMark/>
                  </w:tcPr>
                  <w:p w14:paraId="1F8F9491" w14:textId="77777777" w:rsidR="008350F1" w:rsidRDefault="008350F1">
                    <w:pPr>
                      <w:pStyle w:val="Bibliography"/>
                      <w:rPr>
                        <w:noProof/>
                      </w:rPr>
                    </w:pPr>
                    <w:r>
                      <w:rPr>
                        <w:noProof/>
                      </w:rPr>
                      <w:lastRenderedPageBreak/>
                      <w:t xml:space="preserve">[12] </w:t>
                    </w:r>
                  </w:p>
                </w:tc>
                <w:tc>
                  <w:tcPr>
                    <w:tcW w:w="0pt" w:type="dxa"/>
                    <w:hideMark/>
                  </w:tcPr>
                  <w:p w14:paraId="6243501F" w14:textId="77777777" w:rsidR="008350F1" w:rsidRDefault="008350F1">
                    <w:pPr>
                      <w:pStyle w:val="Bibliography"/>
                      <w:rPr>
                        <w:noProof/>
                      </w:rPr>
                    </w:pPr>
                    <w:r>
                      <w:rPr>
                        <w:noProof/>
                      </w:rPr>
                      <w:t xml:space="preserve">D. C. K. P. a. G. S. D. Estrin, "IEEE Pervasive Comput," vol. 1, no. 59, 2002. </w:t>
                    </w:r>
                  </w:p>
                </w:tc>
              </w:tr>
              <w:tr w:rsidR="008350F1" w14:paraId="3E0E7523" w14:textId="77777777">
                <w:trPr>
                  <w:divId w:val="552472564"/>
                  <w:tblCellSpacing w:w="0.75pt" w:type="dxa"/>
                </w:trPr>
                <w:tc>
                  <w:tcPr>
                    <w:tcW w:w="1.0%" w:type="pct"/>
                    <w:hideMark/>
                  </w:tcPr>
                  <w:p w14:paraId="14BC2CC3" w14:textId="77777777" w:rsidR="008350F1" w:rsidRDefault="008350F1">
                    <w:pPr>
                      <w:pStyle w:val="Bibliography"/>
                      <w:rPr>
                        <w:noProof/>
                      </w:rPr>
                    </w:pPr>
                    <w:r>
                      <w:rPr>
                        <w:noProof/>
                      </w:rPr>
                      <w:t xml:space="preserve">[13] </w:t>
                    </w:r>
                  </w:p>
                </w:tc>
                <w:tc>
                  <w:tcPr>
                    <w:tcW w:w="0pt" w:type="dxa"/>
                    <w:hideMark/>
                  </w:tcPr>
                  <w:p w14:paraId="120DFF79" w14:textId="77777777" w:rsidR="008350F1" w:rsidRDefault="008350F1">
                    <w:pPr>
                      <w:pStyle w:val="Bibliography"/>
                      <w:rPr>
                        <w:noProof/>
                      </w:rPr>
                    </w:pPr>
                    <w:r>
                      <w:rPr>
                        <w:noProof/>
                      </w:rPr>
                      <w:t xml:space="preserve">P. Russom, "TDWI Best Pract. Report," </w:t>
                    </w:r>
                    <w:r>
                      <w:rPr>
                        <w:i/>
                        <w:iCs/>
                        <w:noProof/>
                      </w:rPr>
                      <w:t xml:space="preserve">Fourth Quarter, </w:t>
                    </w:r>
                    <w:r>
                      <w:rPr>
                        <w:noProof/>
                      </w:rPr>
                      <w:t xml:space="preserve">2011. </w:t>
                    </w:r>
                  </w:p>
                </w:tc>
              </w:tr>
              <w:tr w:rsidR="008350F1" w14:paraId="40EB84D9" w14:textId="77777777">
                <w:trPr>
                  <w:divId w:val="552472564"/>
                  <w:tblCellSpacing w:w="0.75pt" w:type="dxa"/>
                </w:trPr>
                <w:tc>
                  <w:tcPr>
                    <w:tcW w:w="1.0%" w:type="pct"/>
                    <w:hideMark/>
                  </w:tcPr>
                  <w:p w14:paraId="4BB091B0" w14:textId="77777777" w:rsidR="008350F1" w:rsidRDefault="008350F1">
                    <w:pPr>
                      <w:pStyle w:val="Bibliography"/>
                      <w:rPr>
                        <w:noProof/>
                      </w:rPr>
                    </w:pPr>
                    <w:r>
                      <w:rPr>
                        <w:noProof/>
                      </w:rPr>
                      <w:t xml:space="preserve">[14] </w:t>
                    </w:r>
                  </w:p>
                </w:tc>
                <w:tc>
                  <w:tcPr>
                    <w:tcW w:w="0pt" w:type="dxa"/>
                    <w:hideMark/>
                  </w:tcPr>
                  <w:p w14:paraId="4FD1DBD6" w14:textId="77777777" w:rsidR="008350F1" w:rsidRDefault="008350F1">
                    <w:pPr>
                      <w:pStyle w:val="Bibliography"/>
                      <w:rPr>
                        <w:noProof/>
                      </w:rPr>
                    </w:pPr>
                    <w:r>
                      <w:rPr>
                        <w:noProof/>
                      </w:rPr>
                      <w:t xml:space="preserve">M. C. B. B. a. J. B. J. Manyika, "Big Data: The next Frontier for Innovation, Competition and Productivity," 2011. </w:t>
                    </w:r>
                  </w:p>
                </w:tc>
              </w:tr>
              <w:tr w:rsidR="008350F1" w14:paraId="5B30F44A" w14:textId="77777777">
                <w:trPr>
                  <w:divId w:val="552472564"/>
                  <w:tblCellSpacing w:w="0.75pt" w:type="dxa"/>
                </w:trPr>
                <w:tc>
                  <w:tcPr>
                    <w:tcW w:w="1.0%" w:type="pct"/>
                    <w:hideMark/>
                  </w:tcPr>
                  <w:p w14:paraId="26544616" w14:textId="77777777" w:rsidR="008350F1" w:rsidRDefault="008350F1">
                    <w:pPr>
                      <w:pStyle w:val="Bibliography"/>
                      <w:rPr>
                        <w:noProof/>
                      </w:rPr>
                    </w:pPr>
                    <w:r>
                      <w:rPr>
                        <w:noProof/>
                      </w:rPr>
                      <w:t xml:space="preserve">[15] </w:t>
                    </w:r>
                  </w:p>
                </w:tc>
                <w:tc>
                  <w:tcPr>
                    <w:tcW w:w="0pt" w:type="dxa"/>
                    <w:hideMark/>
                  </w:tcPr>
                  <w:p w14:paraId="0A1177E3" w14:textId="77777777" w:rsidR="008350F1" w:rsidRDefault="008350F1">
                    <w:pPr>
                      <w:pStyle w:val="Bibliography"/>
                      <w:rPr>
                        <w:noProof/>
                      </w:rPr>
                    </w:pPr>
                    <w:r>
                      <w:rPr>
                        <w:noProof/>
                      </w:rPr>
                      <w:t>G. R.-P. a. L. A. Guerras-Martin, "Strateg. Manag. J. 33, 162," 2012.</w:t>
                    </w:r>
                  </w:p>
                </w:tc>
              </w:tr>
              <w:tr w:rsidR="008350F1" w14:paraId="1FEEE5F6" w14:textId="77777777">
                <w:trPr>
                  <w:divId w:val="552472564"/>
                  <w:tblCellSpacing w:w="0.75pt" w:type="dxa"/>
                </w:trPr>
                <w:tc>
                  <w:tcPr>
                    <w:tcW w:w="1.0%" w:type="pct"/>
                    <w:hideMark/>
                  </w:tcPr>
                  <w:p w14:paraId="001896E6" w14:textId="77777777" w:rsidR="008350F1" w:rsidRDefault="008350F1">
                    <w:pPr>
                      <w:pStyle w:val="Bibliography"/>
                      <w:rPr>
                        <w:noProof/>
                      </w:rPr>
                    </w:pPr>
                    <w:r>
                      <w:rPr>
                        <w:noProof/>
                      </w:rPr>
                      <w:t xml:space="preserve">[16] </w:t>
                    </w:r>
                  </w:p>
                </w:tc>
                <w:tc>
                  <w:tcPr>
                    <w:tcW w:w="0pt" w:type="dxa"/>
                    <w:hideMark/>
                  </w:tcPr>
                  <w:p w14:paraId="4A61AB21" w14:textId="77777777" w:rsidR="008350F1" w:rsidRDefault="008350F1">
                    <w:pPr>
                      <w:pStyle w:val="Bibliography"/>
                      <w:rPr>
                        <w:noProof/>
                      </w:rPr>
                    </w:pPr>
                    <w:r>
                      <w:rPr>
                        <w:noProof/>
                      </w:rPr>
                      <w:t>S. Porter, "KNIME Analytics Platform is the “killer app” for machine learning and statistics," Towards Data Science, 10 Dec 2019. [Online]. Available: https://towardsdatascience.com/knime-desktop-the-killer-app-for-machine-learning-cb07dbef1375. [Accessed 01 09 2021].</w:t>
                    </w:r>
                  </w:p>
                </w:tc>
              </w:tr>
              <w:tr w:rsidR="008350F1" w14:paraId="29B85CAA" w14:textId="77777777">
                <w:trPr>
                  <w:divId w:val="552472564"/>
                  <w:tblCellSpacing w:w="0.75pt" w:type="dxa"/>
                </w:trPr>
                <w:tc>
                  <w:tcPr>
                    <w:tcW w:w="1.0%" w:type="pct"/>
                    <w:hideMark/>
                  </w:tcPr>
                  <w:p w14:paraId="2AF8CEBB" w14:textId="77777777" w:rsidR="008350F1" w:rsidRDefault="008350F1">
                    <w:pPr>
                      <w:pStyle w:val="Bibliography"/>
                      <w:rPr>
                        <w:noProof/>
                      </w:rPr>
                    </w:pPr>
                    <w:r>
                      <w:rPr>
                        <w:noProof/>
                      </w:rPr>
                      <w:t xml:space="preserve">[17] </w:t>
                    </w:r>
                  </w:p>
                </w:tc>
                <w:tc>
                  <w:tcPr>
                    <w:tcW w:w="0pt" w:type="dxa"/>
                    <w:hideMark/>
                  </w:tcPr>
                  <w:p w14:paraId="261FB6E6" w14:textId="77777777" w:rsidR="008350F1" w:rsidRDefault="008350F1">
                    <w:pPr>
                      <w:pStyle w:val="Bibliography"/>
                      <w:rPr>
                        <w:noProof/>
                      </w:rPr>
                    </w:pPr>
                    <w:r>
                      <w:rPr>
                        <w:noProof/>
                      </w:rPr>
                      <w:t xml:space="preserve">Z. Y. Z. B. J. Z. F. Z. Y. Z. X. B. Y. L. a. C. X. W. Xiong, "Big Data," </w:t>
                    </w:r>
                    <w:r>
                      <w:rPr>
                        <w:i/>
                        <w:iCs/>
                        <w:noProof/>
                      </w:rPr>
                      <w:t xml:space="preserve">2013 IEEE Int. Conf., </w:t>
                    </w:r>
                    <w:r>
                      <w:rPr>
                        <w:noProof/>
                      </w:rPr>
                      <w:t xml:space="preserve">pp. 118-125, 2013. </w:t>
                    </w:r>
                  </w:p>
                </w:tc>
              </w:tr>
              <w:tr w:rsidR="008350F1" w14:paraId="1186FDE2" w14:textId="77777777">
                <w:trPr>
                  <w:divId w:val="552472564"/>
                  <w:tblCellSpacing w:w="0.75pt" w:type="dxa"/>
                </w:trPr>
                <w:tc>
                  <w:tcPr>
                    <w:tcW w:w="1.0%" w:type="pct"/>
                    <w:hideMark/>
                  </w:tcPr>
                  <w:p w14:paraId="20C7A7B2" w14:textId="77777777" w:rsidR="008350F1" w:rsidRDefault="008350F1">
                    <w:pPr>
                      <w:pStyle w:val="Bibliography"/>
                      <w:rPr>
                        <w:noProof/>
                      </w:rPr>
                    </w:pPr>
                    <w:r>
                      <w:rPr>
                        <w:noProof/>
                      </w:rPr>
                      <w:t xml:space="preserve">[18] </w:t>
                    </w:r>
                  </w:p>
                </w:tc>
                <w:tc>
                  <w:tcPr>
                    <w:tcW w:w="0pt" w:type="dxa"/>
                    <w:hideMark/>
                  </w:tcPr>
                  <w:p w14:paraId="26792B83" w14:textId="77777777" w:rsidR="008350F1" w:rsidRDefault="008350F1">
                    <w:pPr>
                      <w:pStyle w:val="Bibliography"/>
                      <w:rPr>
                        <w:noProof/>
                      </w:rPr>
                    </w:pPr>
                    <w:r>
                      <w:rPr>
                        <w:noProof/>
                      </w:rPr>
                      <w:t>R. C. a. V. S. H. Chen, "MIS Q. 36, 1165," 2012.</w:t>
                    </w:r>
                  </w:p>
                </w:tc>
              </w:tr>
              <w:tr w:rsidR="008350F1" w14:paraId="428D527F" w14:textId="77777777">
                <w:trPr>
                  <w:divId w:val="552472564"/>
                  <w:tblCellSpacing w:w="0.75pt" w:type="dxa"/>
                </w:trPr>
                <w:tc>
                  <w:tcPr>
                    <w:tcW w:w="1.0%" w:type="pct"/>
                    <w:hideMark/>
                  </w:tcPr>
                  <w:p w14:paraId="02C690E9" w14:textId="77777777" w:rsidR="008350F1" w:rsidRDefault="008350F1">
                    <w:pPr>
                      <w:pStyle w:val="Bibliography"/>
                      <w:rPr>
                        <w:noProof/>
                      </w:rPr>
                    </w:pPr>
                    <w:r>
                      <w:rPr>
                        <w:noProof/>
                      </w:rPr>
                      <w:t xml:space="preserve">[19] </w:t>
                    </w:r>
                  </w:p>
                </w:tc>
                <w:tc>
                  <w:tcPr>
                    <w:tcW w:w="0pt" w:type="dxa"/>
                    <w:hideMark/>
                  </w:tcPr>
                  <w:p w14:paraId="16B1EAE7" w14:textId="77777777" w:rsidR="008350F1" w:rsidRDefault="008350F1">
                    <w:pPr>
                      <w:pStyle w:val="Bibliography"/>
                      <w:rPr>
                        <w:noProof/>
                      </w:rPr>
                    </w:pPr>
                    <w:r>
                      <w:rPr>
                        <w:noProof/>
                      </w:rPr>
                      <w:t xml:space="preserve">M. R. F. M. a. J. H. H.U. Buhl, "Bus. Inf. Syst. Eng 5, 65," 2013. </w:t>
                    </w:r>
                  </w:p>
                </w:tc>
              </w:tr>
              <w:tr w:rsidR="008350F1" w14:paraId="1B32FE93" w14:textId="77777777">
                <w:trPr>
                  <w:divId w:val="552472564"/>
                  <w:tblCellSpacing w:w="0.75pt" w:type="dxa"/>
                </w:trPr>
                <w:tc>
                  <w:tcPr>
                    <w:tcW w:w="1.0%" w:type="pct"/>
                    <w:hideMark/>
                  </w:tcPr>
                  <w:p w14:paraId="42A2B3EB" w14:textId="77777777" w:rsidR="008350F1" w:rsidRDefault="008350F1">
                    <w:pPr>
                      <w:pStyle w:val="Bibliography"/>
                      <w:rPr>
                        <w:noProof/>
                      </w:rPr>
                    </w:pPr>
                    <w:r>
                      <w:rPr>
                        <w:noProof/>
                      </w:rPr>
                      <w:t xml:space="preserve">[20] </w:t>
                    </w:r>
                  </w:p>
                </w:tc>
                <w:tc>
                  <w:tcPr>
                    <w:tcW w:w="0pt" w:type="dxa"/>
                    <w:hideMark/>
                  </w:tcPr>
                  <w:p w14:paraId="76DD19C8" w14:textId="77777777" w:rsidR="008350F1" w:rsidRDefault="008350F1">
                    <w:pPr>
                      <w:pStyle w:val="Bibliography"/>
                      <w:rPr>
                        <w:noProof/>
                      </w:rPr>
                    </w:pPr>
                    <w:r>
                      <w:rPr>
                        <w:noProof/>
                      </w:rPr>
                      <w:t>E. B. T. D. D. P. a. D. B. A. Mc Afee, "Harv. Bus. Rev. 90, 61," 2012.</w:t>
                    </w:r>
                  </w:p>
                </w:tc>
              </w:tr>
              <w:tr w:rsidR="008350F1" w14:paraId="4ACAE16C" w14:textId="77777777">
                <w:trPr>
                  <w:divId w:val="552472564"/>
                  <w:tblCellSpacing w:w="0.75pt" w:type="dxa"/>
                </w:trPr>
                <w:tc>
                  <w:tcPr>
                    <w:tcW w:w="1.0%" w:type="pct"/>
                    <w:hideMark/>
                  </w:tcPr>
                  <w:p w14:paraId="0E5D1D0E" w14:textId="77777777" w:rsidR="008350F1" w:rsidRDefault="008350F1">
                    <w:pPr>
                      <w:pStyle w:val="Bibliography"/>
                      <w:rPr>
                        <w:noProof/>
                      </w:rPr>
                    </w:pPr>
                    <w:r>
                      <w:rPr>
                        <w:noProof/>
                      </w:rPr>
                      <w:t xml:space="preserve">[21] </w:t>
                    </w:r>
                  </w:p>
                </w:tc>
                <w:tc>
                  <w:tcPr>
                    <w:tcW w:w="0pt" w:type="dxa"/>
                    <w:hideMark/>
                  </w:tcPr>
                  <w:p w14:paraId="253058C9" w14:textId="77777777" w:rsidR="008350F1" w:rsidRDefault="008350F1">
                    <w:pPr>
                      <w:pStyle w:val="Bibliography"/>
                      <w:rPr>
                        <w:noProof/>
                      </w:rPr>
                    </w:pPr>
                    <w:r>
                      <w:rPr>
                        <w:noProof/>
                      </w:rPr>
                      <w:t>C. Anderson, "Wired 3," 2007.</w:t>
                    </w:r>
                  </w:p>
                </w:tc>
              </w:tr>
              <w:tr w:rsidR="008350F1" w14:paraId="063B4622" w14:textId="77777777">
                <w:trPr>
                  <w:divId w:val="552472564"/>
                  <w:tblCellSpacing w:w="0.75pt" w:type="dxa"/>
                </w:trPr>
                <w:tc>
                  <w:tcPr>
                    <w:tcW w:w="1.0%" w:type="pct"/>
                    <w:hideMark/>
                  </w:tcPr>
                  <w:p w14:paraId="6436D43C" w14:textId="77777777" w:rsidR="008350F1" w:rsidRDefault="008350F1">
                    <w:pPr>
                      <w:pStyle w:val="Bibliography"/>
                      <w:rPr>
                        <w:noProof/>
                      </w:rPr>
                    </w:pPr>
                    <w:r>
                      <w:rPr>
                        <w:noProof/>
                      </w:rPr>
                      <w:t xml:space="preserve">[22] </w:t>
                    </w:r>
                  </w:p>
                </w:tc>
                <w:tc>
                  <w:tcPr>
                    <w:tcW w:w="0pt" w:type="dxa"/>
                    <w:hideMark/>
                  </w:tcPr>
                  <w:p w14:paraId="2678E022" w14:textId="77777777" w:rsidR="008350F1" w:rsidRDefault="008350F1">
                    <w:pPr>
                      <w:pStyle w:val="Bibliography"/>
                      <w:rPr>
                        <w:noProof/>
                      </w:rPr>
                    </w:pPr>
                    <w:r>
                      <w:rPr>
                        <w:noProof/>
                      </w:rPr>
                      <w:t>D. B. a. K. Crawford, "Information," Commun. Soc. 15, 662, 2012.</w:t>
                    </w:r>
                  </w:p>
                </w:tc>
              </w:tr>
              <w:tr w:rsidR="008350F1" w14:paraId="44F0ADE9" w14:textId="77777777">
                <w:trPr>
                  <w:divId w:val="552472564"/>
                  <w:tblCellSpacing w:w="0.75pt" w:type="dxa"/>
                </w:trPr>
                <w:tc>
                  <w:tcPr>
                    <w:tcW w:w="1.0%" w:type="pct"/>
                    <w:hideMark/>
                  </w:tcPr>
                  <w:p w14:paraId="2AFE284C" w14:textId="77777777" w:rsidR="008350F1" w:rsidRDefault="008350F1">
                    <w:pPr>
                      <w:pStyle w:val="Bibliography"/>
                      <w:rPr>
                        <w:noProof/>
                      </w:rPr>
                    </w:pPr>
                    <w:r>
                      <w:rPr>
                        <w:noProof/>
                      </w:rPr>
                      <w:t xml:space="preserve">[23] </w:t>
                    </w:r>
                  </w:p>
                </w:tc>
                <w:tc>
                  <w:tcPr>
                    <w:tcW w:w="0pt" w:type="dxa"/>
                    <w:hideMark/>
                  </w:tcPr>
                  <w:p w14:paraId="735CA9F2" w14:textId="77777777" w:rsidR="008350F1" w:rsidRDefault="008350F1">
                    <w:pPr>
                      <w:pStyle w:val="Bibliography"/>
                      <w:rPr>
                        <w:noProof/>
                      </w:rPr>
                    </w:pPr>
                    <w:r>
                      <w:rPr>
                        <w:noProof/>
                      </w:rPr>
                      <w:t xml:space="preserve">A. N. a. V. Shmatikov, "Proc.," </w:t>
                    </w:r>
                    <w:r>
                      <w:rPr>
                        <w:i/>
                        <w:iCs/>
                        <w:noProof/>
                      </w:rPr>
                      <w:t xml:space="preserve">IEEE Symp. Secur. Priv, </w:t>
                    </w:r>
                    <w:r>
                      <w:rPr>
                        <w:noProof/>
                      </w:rPr>
                      <w:t xml:space="preserve">pp. 111-125, 2008. </w:t>
                    </w:r>
                  </w:p>
                </w:tc>
              </w:tr>
              <w:tr w:rsidR="008350F1" w14:paraId="4014700E" w14:textId="77777777">
                <w:trPr>
                  <w:divId w:val="552472564"/>
                  <w:tblCellSpacing w:w="0.75pt" w:type="dxa"/>
                </w:trPr>
                <w:tc>
                  <w:tcPr>
                    <w:tcW w:w="1.0%" w:type="pct"/>
                    <w:hideMark/>
                  </w:tcPr>
                  <w:p w14:paraId="604CAD5E" w14:textId="77777777" w:rsidR="008350F1" w:rsidRDefault="008350F1">
                    <w:pPr>
                      <w:pStyle w:val="Bibliography"/>
                      <w:rPr>
                        <w:noProof/>
                      </w:rPr>
                    </w:pPr>
                    <w:r>
                      <w:rPr>
                        <w:noProof/>
                      </w:rPr>
                      <w:t xml:space="preserve">[24] </w:t>
                    </w:r>
                  </w:p>
                </w:tc>
                <w:tc>
                  <w:tcPr>
                    <w:tcW w:w="0pt" w:type="dxa"/>
                    <w:hideMark/>
                  </w:tcPr>
                  <w:p w14:paraId="78A3D44C" w14:textId="77777777" w:rsidR="008350F1" w:rsidRDefault="008350F1">
                    <w:pPr>
                      <w:pStyle w:val="Bibliography"/>
                      <w:rPr>
                        <w:noProof/>
                      </w:rPr>
                    </w:pPr>
                    <w:r>
                      <w:rPr>
                        <w:noProof/>
                      </w:rPr>
                      <w:t xml:space="preserve">L. Manovich, "Debates Digit," </w:t>
                    </w:r>
                    <w:r>
                      <w:rPr>
                        <w:i/>
                        <w:iCs/>
                        <w:noProof/>
                      </w:rPr>
                      <w:t xml:space="preserve">Humanit. 1, </w:t>
                    </w:r>
                    <w:r>
                      <w:rPr>
                        <w:noProof/>
                      </w:rPr>
                      <w:t xml:space="preserve">2011. </w:t>
                    </w:r>
                  </w:p>
                </w:tc>
              </w:tr>
              <w:tr w:rsidR="008350F1" w14:paraId="312EA2DC" w14:textId="77777777">
                <w:trPr>
                  <w:divId w:val="552472564"/>
                  <w:tblCellSpacing w:w="0.75pt" w:type="dxa"/>
                </w:trPr>
                <w:tc>
                  <w:tcPr>
                    <w:tcW w:w="1.0%" w:type="pct"/>
                    <w:hideMark/>
                  </w:tcPr>
                  <w:p w14:paraId="6B1B9A15" w14:textId="77777777" w:rsidR="008350F1" w:rsidRDefault="008350F1">
                    <w:pPr>
                      <w:pStyle w:val="Bibliography"/>
                      <w:rPr>
                        <w:noProof/>
                      </w:rPr>
                    </w:pPr>
                    <w:r>
                      <w:rPr>
                        <w:noProof/>
                      </w:rPr>
                      <w:t xml:space="preserve">[25] </w:t>
                    </w:r>
                  </w:p>
                </w:tc>
                <w:tc>
                  <w:tcPr>
                    <w:tcW w:w="0pt" w:type="dxa"/>
                    <w:hideMark/>
                  </w:tcPr>
                  <w:p w14:paraId="1CF2FF08" w14:textId="77777777" w:rsidR="008350F1" w:rsidRDefault="008350F1">
                    <w:pPr>
                      <w:pStyle w:val="Bibliography"/>
                      <w:rPr>
                        <w:noProof/>
                      </w:rPr>
                    </w:pPr>
                    <w:r>
                      <w:rPr>
                        <w:noProof/>
                      </w:rPr>
                      <w:t>T. P. a. R. Wegener, "Big Data: The Organizational Challenge," Bain &amp; Company report, 2013.</w:t>
                    </w:r>
                  </w:p>
                </w:tc>
              </w:tr>
              <w:tr w:rsidR="008350F1" w14:paraId="5C8AFF74" w14:textId="77777777">
                <w:trPr>
                  <w:divId w:val="552472564"/>
                  <w:tblCellSpacing w:w="0.75pt" w:type="dxa"/>
                </w:trPr>
                <w:tc>
                  <w:tcPr>
                    <w:tcW w:w="1.0%" w:type="pct"/>
                    <w:hideMark/>
                  </w:tcPr>
                  <w:p w14:paraId="652A9A4D" w14:textId="77777777" w:rsidR="008350F1" w:rsidRDefault="008350F1">
                    <w:pPr>
                      <w:pStyle w:val="Bibliography"/>
                      <w:rPr>
                        <w:noProof/>
                      </w:rPr>
                    </w:pPr>
                    <w:r>
                      <w:rPr>
                        <w:noProof/>
                      </w:rPr>
                      <w:t xml:space="preserve">[26] </w:t>
                    </w:r>
                  </w:p>
                </w:tc>
                <w:tc>
                  <w:tcPr>
                    <w:tcW w:w="0pt" w:type="dxa"/>
                    <w:hideMark/>
                  </w:tcPr>
                  <w:p w14:paraId="2E6E67A5" w14:textId="77777777" w:rsidR="008350F1" w:rsidRDefault="008350F1">
                    <w:pPr>
                      <w:pStyle w:val="Bibliography"/>
                      <w:rPr>
                        <w:noProof/>
                      </w:rPr>
                    </w:pPr>
                    <w:r>
                      <w:rPr>
                        <w:noProof/>
                      </w:rPr>
                      <w:t>Tutorials Point, "Big Data Analytics - Methodology," [Online]. Available: https://www.tutorialspoint.com/big_data_analytics/data_analysis_tools.htm. [Accessed 02 Sep 2021].</w:t>
                    </w:r>
                  </w:p>
                </w:tc>
              </w:tr>
              <w:tr w:rsidR="008350F1" w14:paraId="38774755" w14:textId="77777777">
                <w:trPr>
                  <w:divId w:val="552472564"/>
                  <w:tblCellSpacing w:w="0.75pt" w:type="dxa"/>
                </w:trPr>
                <w:tc>
                  <w:tcPr>
                    <w:tcW w:w="1.0%" w:type="pct"/>
                    <w:hideMark/>
                  </w:tcPr>
                  <w:p w14:paraId="5B76EF2A" w14:textId="77777777" w:rsidR="008350F1" w:rsidRDefault="008350F1">
                    <w:pPr>
                      <w:pStyle w:val="Bibliography"/>
                      <w:rPr>
                        <w:noProof/>
                      </w:rPr>
                    </w:pPr>
                    <w:r>
                      <w:rPr>
                        <w:noProof/>
                      </w:rPr>
                      <w:t xml:space="preserve">[27] </w:t>
                    </w:r>
                  </w:p>
                </w:tc>
                <w:tc>
                  <w:tcPr>
                    <w:tcW w:w="0pt" w:type="dxa"/>
                    <w:hideMark/>
                  </w:tcPr>
                  <w:p w14:paraId="7CC1F8EB" w14:textId="77777777" w:rsidR="008350F1" w:rsidRDefault="008350F1">
                    <w:pPr>
                      <w:pStyle w:val="Bibliography"/>
                      <w:rPr>
                        <w:noProof/>
                      </w:rPr>
                    </w:pPr>
                    <w:r>
                      <w:rPr>
                        <w:noProof/>
                      </w:rPr>
                      <w:t xml:space="preserve">A. S. S. S. &amp;. F. H. A. Gani, "A survey on indexing techniques taxonomy and performance evaluation.," </w:t>
                    </w:r>
                    <w:r>
                      <w:rPr>
                        <w:i/>
                        <w:iCs/>
                        <w:noProof/>
                      </w:rPr>
                      <w:t xml:space="preserve">Knowledge and Information Systems, </w:t>
                    </w:r>
                    <w:r>
                      <w:rPr>
                        <w:noProof/>
                      </w:rPr>
                      <w:t xml:space="preserve">no. 46(2), pp. 241-284, 2016. </w:t>
                    </w:r>
                  </w:p>
                </w:tc>
              </w:tr>
              <w:tr w:rsidR="008350F1" w14:paraId="2451950F" w14:textId="77777777">
                <w:trPr>
                  <w:divId w:val="552472564"/>
                  <w:tblCellSpacing w:w="0.75pt" w:type="dxa"/>
                </w:trPr>
                <w:tc>
                  <w:tcPr>
                    <w:tcW w:w="1.0%" w:type="pct"/>
                    <w:hideMark/>
                  </w:tcPr>
                  <w:p w14:paraId="52F85A60" w14:textId="77777777" w:rsidR="008350F1" w:rsidRDefault="008350F1">
                    <w:pPr>
                      <w:pStyle w:val="Bibliography"/>
                      <w:rPr>
                        <w:noProof/>
                      </w:rPr>
                    </w:pPr>
                    <w:r>
                      <w:rPr>
                        <w:noProof/>
                      </w:rPr>
                      <w:t xml:space="preserve">[28] </w:t>
                    </w:r>
                  </w:p>
                </w:tc>
                <w:tc>
                  <w:tcPr>
                    <w:tcW w:w="0pt" w:type="dxa"/>
                    <w:hideMark/>
                  </w:tcPr>
                  <w:p w14:paraId="1CAFEE31" w14:textId="77777777" w:rsidR="008350F1" w:rsidRDefault="008350F1">
                    <w:pPr>
                      <w:pStyle w:val="Bibliography"/>
                      <w:rPr>
                        <w:noProof/>
                      </w:rPr>
                    </w:pPr>
                    <w:r>
                      <w:rPr>
                        <w:noProof/>
                      </w:rPr>
                      <w:t xml:space="preserve">S. D. J. T. J. L. H. Song, "Fast hash tablelookup using extended bloom filter: an aid to networking processing.," </w:t>
                    </w:r>
                    <w:r>
                      <w:rPr>
                        <w:i/>
                        <w:iCs/>
                        <w:noProof/>
                      </w:rPr>
                      <w:t xml:space="preserve">ACMSIGCOMM Computer Comunication Review, </w:t>
                    </w:r>
                    <w:r>
                      <w:rPr>
                        <w:noProof/>
                      </w:rPr>
                      <w:t xml:space="preserve">no. 35(4), pp. 181-192, 2005. </w:t>
                    </w:r>
                  </w:p>
                </w:tc>
              </w:tr>
              <w:tr w:rsidR="008350F1" w14:paraId="00FBEF85" w14:textId="77777777">
                <w:trPr>
                  <w:divId w:val="552472564"/>
                  <w:tblCellSpacing w:w="0.75pt" w:type="dxa"/>
                </w:trPr>
                <w:tc>
                  <w:tcPr>
                    <w:tcW w:w="1.0%" w:type="pct"/>
                    <w:hideMark/>
                  </w:tcPr>
                  <w:p w14:paraId="68D03052" w14:textId="77777777" w:rsidR="008350F1" w:rsidRDefault="008350F1">
                    <w:pPr>
                      <w:pStyle w:val="Bibliography"/>
                      <w:rPr>
                        <w:noProof/>
                      </w:rPr>
                    </w:pPr>
                    <w:r>
                      <w:rPr>
                        <w:noProof/>
                      </w:rPr>
                      <w:t xml:space="preserve">[29] </w:t>
                    </w:r>
                  </w:p>
                </w:tc>
                <w:tc>
                  <w:tcPr>
                    <w:tcW w:w="0pt" w:type="dxa"/>
                    <w:hideMark/>
                  </w:tcPr>
                  <w:p w14:paraId="15DAABC2" w14:textId="77777777" w:rsidR="008350F1" w:rsidRDefault="008350F1">
                    <w:pPr>
                      <w:pStyle w:val="Bibliography"/>
                      <w:rPr>
                        <w:noProof/>
                      </w:rPr>
                    </w:pPr>
                    <w:r>
                      <w:rPr>
                        <w:noProof/>
                      </w:rPr>
                      <w:t xml:space="preserve">B. Bloom, "Space/time trade-offs in hash coding with allowable errors.," </w:t>
                    </w:r>
                    <w:r>
                      <w:rPr>
                        <w:i/>
                        <w:iCs/>
                        <w:noProof/>
                      </w:rPr>
                      <w:t xml:space="preserve">Communications of the ACM, </w:t>
                    </w:r>
                    <w:r>
                      <w:rPr>
                        <w:noProof/>
                      </w:rPr>
                      <w:t xml:space="preserve">no. 13(7), pp. 422-426, 1970. </w:t>
                    </w:r>
                  </w:p>
                </w:tc>
              </w:tr>
              <w:tr w:rsidR="008350F1" w14:paraId="1C1B8C6C" w14:textId="77777777">
                <w:trPr>
                  <w:divId w:val="552472564"/>
                  <w:tblCellSpacing w:w="0.75pt" w:type="dxa"/>
                </w:trPr>
                <w:tc>
                  <w:tcPr>
                    <w:tcW w:w="1.0%" w:type="pct"/>
                    <w:hideMark/>
                  </w:tcPr>
                  <w:p w14:paraId="5C208413" w14:textId="77777777" w:rsidR="008350F1" w:rsidRDefault="008350F1">
                    <w:pPr>
                      <w:pStyle w:val="Bibliography"/>
                      <w:rPr>
                        <w:noProof/>
                      </w:rPr>
                    </w:pPr>
                    <w:r>
                      <w:rPr>
                        <w:noProof/>
                      </w:rPr>
                      <w:t xml:space="preserve">[30] </w:t>
                    </w:r>
                  </w:p>
                </w:tc>
                <w:tc>
                  <w:tcPr>
                    <w:tcW w:w="0pt" w:type="dxa"/>
                    <w:hideMark/>
                  </w:tcPr>
                  <w:p w14:paraId="6677C709" w14:textId="77777777" w:rsidR="008350F1" w:rsidRDefault="008350F1">
                    <w:pPr>
                      <w:pStyle w:val="Bibliography"/>
                      <w:rPr>
                        <w:noProof/>
                      </w:rPr>
                    </w:pPr>
                    <w:r>
                      <w:rPr>
                        <w:noProof/>
                      </w:rPr>
                      <w:t xml:space="preserve">&amp;. M. T. P. Richtarik, "Parallel coordinate descent methods for big data optimization," </w:t>
                    </w:r>
                    <w:r>
                      <w:rPr>
                        <w:i/>
                        <w:iCs/>
                        <w:noProof/>
                      </w:rPr>
                      <w:t xml:space="preserve">arXiv preprint arXiv:1212.0873, </w:t>
                    </w:r>
                    <w:r>
                      <w:rPr>
                        <w:noProof/>
                      </w:rPr>
                      <w:t xml:space="preserve">2012. </w:t>
                    </w:r>
                  </w:p>
                </w:tc>
              </w:tr>
            </w:tbl>
            <w:p w14:paraId="67E6D124" w14:textId="77777777" w:rsidR="008350F1" w:rsidRDefault="008350F1">
              <w:pPr>
                <w:divId w:val="552472564"/>
                <w:rPr>
                  <w:rFonts w:eastAsia="Times New Roman"/>
                  <w:noProof/>
                </w:rPr>
              </w:pPr>
            </w:p>
            <w:p w14:paraId="1A5B6A5F" w14:textId="06D6DD6D" w:rsidR="004E1114" w:rsidRDefault="004E1114" w:rsidP="004E1114">
              <w:pPr>
                <w:jc w:val="start"/>
              </w:pPr>
              <w:r>
                <w:rPr>
                  <w:b/>
                  <w:bCs/>
                  <w:noProof/>
                </w:rPr>
                <w:fldChar w:fldCharType="end"/>
              </w:r>
            </w:p>
          </w:sdtContent>
        </w:sdt>
      </w:sdtContent>
    </w:sdt>
    <w:p w14:paraId="10B68302" w14:textId="5CAB6EC2" w:rsidR="00DA5EEC" w:rsidRDefault="00DA5EEC" w:rsidP="004E1114"/>
    <w:p w14:paraId="1D94C221" w14:textId="6F1D117E" w:rsidR="009303D9" w:rsidRPr="00F96569" w:rsidRDefault="009303D9" w:rsidP="00F96569">
      <w:pPr>
        <w:pStyle w:val="references"/>
        <w:numPr>
          <w:ilvl w:val="0"/>
          <w:numId w:val="0"/>
        </w:numPr>
        <w:ind w:start="18pt" w:hanging="18pt"/>
        <w:jc w:val="center"/>
        <w:rPr>
          <w:rFonts w:eastAsia="SimSun"/>
          <w:b/>
          <w:noProof w:val="0"/>
          <w:color w:val="FF0000"/>
          <w:spacing w:val="-1"/>
          <w:sz w:val="20"/>
          <w:szCs w:val="20"/>
          <w:lang w:val="x-none" w:eastAsia="x-none"/>
        </w:rPr>
        <w:sectPr w:rsidR="009303D9" w:rsidRPr="00F96569" w:rsidSect="00C919A4">
          <w:type w:val="continuous"/>
          <w:pgSz w:w="612pt" w:h="792pt" w:code="1"/>
          <w:pgMar w:top="54pt" w:right="45.35pt" w:bottom="72pt" w:left="45.35pt" w:header="36pt" w:footer="36pt" w:gutter="0pt"/>
          <w:cols w:num="2" w:space="18pt"/>
          <w:docGrid w:linePitch="360"/>
        </w:sectPr>
      </w:pPr>
    </w:p>
    <w:p w14:paraId="6EE837E3" w14:textId="77777777" w:rsidR="009303D9" w:rsidRPr="00F96569" w:rsidRDefault="009303D9" w:rsidP="00F96569">
      <w:pPr>
        <w:rPr>
          <w:color w:val="FF0000"/>
        </w:rPr>
      </w:pPr>
    </w:p>
    <w:sectPr w:rsidR="009303D9" w:rsidRPr="00F96569">
      <w:type w:val="continuous"/>
      <w:pgSz w:w="612pt" w:h="792pt" w:code="1"/>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6BC7DDAD" w14:textId="77777777" w:rsidR="00DA6338" w:rsidRDefault="00DA6338" w:rsidP="001A3B3D">
      <w:r>
        <w:separator/>
      </w:r>
    </w:p>
  </w:endnote>
  <w:endnote w:type="continuationSeparator" w:id="0">
    <w:p w14:paraId="4B82BB94" w14:textId="77777777" w:rsidR="00DA6338" w:rsidRDefault="00DA6338"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0ABBCE6B" w14:textId="10ABBCD9" w:rsidR="001A3B3D" w:rsidRDefault="001A3B3D" w:rsidP="0056610F">
    <w:pPr>
      <w:pStyle w:val="Footer"/>
      <w:jc w:val="start"/>
      <w:rPr>
        <w:sz w:val="16"/>
        <w:szCs w:val="16"/>
      </w:rPr>
    </w:pPr>
  </w:p>
  <w:p w14:paraId="27789D8F" w14:textId="77777777" w:rsidR="00DF031E" w:rsidRPr="006F6D3D" w:rsidRDefault="00DF031E"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28CB2073" w14:textId="77777777" w:rsidR="00DA6338" w:rsidRDefault="00DA6338" w:rsidP="001A3B3D">
      <w:r>
        <w:separator/>
      </w:r>
    </w:p>
  </w:footnote>
  <w:footnote w:type="continuationSeparator" w:id="0">
    <w:p w14:paraId="46330F46" w14:textId="77777777" w:rsidR="00DA6338" w:rsidRDefault="00DA6338"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39C2506A"/>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Roman"/>
      <w:pStyle w:val="Heading2"/>
      <w:lvlText w:val="%2."/>
      <w:lvlJc w:val="end"/>
      <w:pPr>
        <w:tabs>
          <w:tab w:val="num" w:pos="18pt"/>
        </w:tabs>
        <w:ind w:start="14.40pt" w:hanging="14.40pt"/>
      </w:pPr>
      <w:rPr>
        <w:rFonts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6DB3"/>
    <w:rsid w:val="0008758A"/>
    <w:rsid w:val="000C1E68"/>
    <w:rsid w:val="000C7BE2"/>
    <w:rsid w:val="00111E7D"/>
    <w:rsid w:val="0013387B"/>
    <w:rsid w:val="0015079E"/>
    <w:rsid w:val="001A2EFD"/>
    <w:rsid w:val="001A3B3D"/>
    <w:rsid w:val="001A42EA"/>
    <w:rsid w:val="001B67DC"/>
    <w:rsid w:val="001D7BCF"/>
    <w:rsid w:val="0020783B"/>
    <w:rsid w:val="002178AB"/>
    <w:rsid w:val="002254A9"/>
    <w:rsid w:val="00233D97"/>
    <w:rsid w:val="002850E3"/>
    <w:rsid w:val="002F30B3"/>
    <w:rsid w:val="00352C2F"/>
    <w:rsid w:val="00354FCF"/>
    <w:rsid w:val="003A19E2"/>
    <w:rsid w:val="00421EC6"/>
    <w:rsid w:val="004325FB"/>
    <w:rsid w:val="004432BA"/>
    <w:rsid w:val="0044407E"/>
    <w:rsid w:val="004D72B5"/>
    <w:rsid w:val="004E1114"/>
    <w:rsid w:val="00547E73"/>
    <w:rsid w:val="00551B7F"/>
    <w:rsid w:val="0056610F"/>
    <w:rsid w:val="00575BCA"/>
    <w:rsid w:val="005B0344"/>
    <w:rsid w:val="005B520E"/>
    <w:rsid w:val="005E2800"/>
    <w:rsid w:val="005F2428"/>
    <w:rsid w:val="006324DB"/>
    <w:rsid w:val="006347CF"/>
    <w:rsid w:val="00645D22"/>
    <w:rsid w:val="00651A08"/>
    <w:rsid w:val="00654204"/>
    <w:rsid w:val="00670434"/>
    <w:rsid w:val="006A3535"/>
    <w:rsid w:val="006B6B66"/>
    <w:rsid w:val="006F6D3D"/>
    <w:rsid w:val="00704134"/>
    <w:rsid w:val="00715BEA"/>
    <w:rsid w:val="00725972"/>
    <w:rsid w:val="00740EEA"/>
    <w:rsid w:val="00794804"/>
    <w:rsid w:val="007A15F0"/>
    <w:rsid w:val="007B33F1"/>
    <w:rsid w:val="007C0308"/>
    <w:rsid w:val="007C2FF2"/>
    <w:rsid w:val="007D0051"/>
    <w:rsid w:val="007D6232"/>
    <w:rsid w:val="007F1F99"/>
    <w:rsid w:val="007F768F"/>
    <w:rsid w:val="0080791D"/>
    <w:rsid w:val="008350F1"/>
    <w:rsid w:val="00873603"/>
    <w:rsid w:val="008A2C7D"/>
    <w:rsid w:val="008C4B23"/>
    <w:rsid w:val="008F6E2C"/>
    <w:rsid w:val="00911D36"/>
    <w:rsid w:val="009303D9"/>
    <w:rsid w:val="00933C64"/>
    <w:rsid w:val="00972203"/>
    <w:rsid w:val="00A059B3"/>
    <w:rsid w:val="00A83751"/>
    <w:rsid w:val="00AE3409"/>
    <w:rsid w:val="00B11A60"/>
    <w:rsid w:val="00B22613"/>
    <w:rsid w:val="00BA1025"/>
    <w:rsid w:val="00BC3420"/>
    <w:rsid w:val="00BE7D3C"/>
    <w:rsid w:val="00BF5FF6"/>
    <w:rsid w:val="00C0207F"/>
    <w:rsid w:val="00C14BE4"/>
    <w:rsid w:val="00C16117"/>
    <w:rsid w:val="00C3075A"/>
    <w:rsid w:val="00C54C9C"/>
    <w:rsid w:val="00C76FFC"/>
    <w:rsid w:val="00C919A4"/>
    <w:rsid w:val="00CA4392"/>
    <w:rsid w:val="00CC393F"/>
    <w:rsid w:val="00CC640A"/>
    <w:rsid w:val="00CD5621"/>
    <w:rsid w:val="00D13749"/>
    <w:rsid w:val="00D2176E"/>
    <w:rsid w:val="00D341A5"/>
    <w:rsid w:val="00D465CA"/>
    <w:rsid w:val="00D632BE"/>
    <w:rsid w:val="00D72D06"/>
    <w:rsid w:val="00D7522C"/>
    <w:rsid w:val="00D7536F"/>
    <w:rsid w:val="00D76668"/>
    <w:rsid w:val="00DA5EEC"/>
    <w:rsid w:val="00DA6338"/>
    <w:rsid w:val="00DB776F"/>
    <w:rsid w:val="00DF031E"/>
    <w:rsid w:val="00DF3977"/>
    <w:rsid w:val="00E61E12"/>
    <w:rsid w:val="00E7596C"/>
    <w:rsid w:val="00E77AAC"/>
    <w:rsid w:val="00E878F2"/>
    <w:rsid w:val="00ED0149"/>
    <w:rsid w:val="00ED65DF"/>
    <w:rsid w:val="00EF7DE3"/>
    <w:rsid w:val="00F03103"/>
    <w:rsid w:val="00F271DE"/>
    <w:rsid w:val="00F627DA"/>
    <w:rsid w:val="00F7288F"/>
    <w:rsid w:val="00F847A6"/>
    <w:rsid w:val="00F9441B"/>
    <w:rsid w:val="00F96569"/>
    <w:rsid w:val="00FA4C32"/>
    <w:rsid w:val="00FD36F0"/>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Caption">
    <w:name w:val="caption"/>
    <w:basedOn w:val="Normal"/>
    <w:next w:val="Normal"/>
    <w:uiPriority w:val="35"/>
    <w:unhideWhenUsed/>
    <w:qFormat/>
    <w:rsid w:val="0013387B"/>
    <w:pPr>
      <w:spacing w:after="10pt"/>
      <w:jc w:val="start"/>
    </w:pPr>
    <w:rPr>
      <w:rFonts w:asciiTheme="minorHAnsi" w:eastAsiaTheme="minorEastAsia" w:hAnsiTheme="minorHAnsi" w:cstheme="minorBidi"/>
      <w:i/>
      <w:iCs/>
      <w:color w:val="44546A" w:themeColor="text2"/>
      <w:sz w:val="18"/>
      <w:szCs w:val="18"/>
      <w:lang w:val="en-GB"/>
    </w:rPr>
  </w:style>
  <w:style w:type="character" w:customStyle="1" w:styleId="Heading1Char">
    <w:name w:val="Heading 1 Char"/>
    <w:basedOn w:val="DefaultParagraphFont"/>
    <w:link w:val="Heading1"/>
    <w:uiPriority w:val="9"/>
    <w:rsid w:val="00DA5EEC"/>
    <w:rPr>
      <w:smallCaps/>
      <w:noProof/>
    </w:rPr>
  </w:style>
  <w:style w:type="paragraph" w:styleId="Bibliography">
    <w:name w:val="Bibliography"/>
    <w:basedOn w:val="Normal"/>
    <w:next w:val="Normal"/>
    <w:uiPriority w:val="37"/>
    <w:unhideWhenUsed/>
    <w:rsid w:val="00DA5EEC"/>
  </w:style>
  <w:style w:type="paragraph" w:styleId="NoSpacing">
    <w:name w:val="No Spacing"/>
    <w:uiPriority w:val="1"/>
    <w:qFormat/>
    <w:rsid w:val="00DA5EEC"/>
    <w:pPr>
      <w:jc w:val="center"/>
    </w:pPr>
  </w:style>
  <w:style w:type="paragraph" w:styleId="Title">
    <w:name w:val="Title"/>
    <w:basedOn w:val="Normal"/>
    <w:next w:val="Normal"/>
    <w:link w:val="TitleChar"/>
    <w:qFormat/>
    <w:rsid w:val="004E11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111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046">
      <w:bodyDiv w:val="1"/>
      <w:marLeft w:val="0pt"/>
      <w:marRight w:val="0pt"/>
      <w:marTop w:val="0pt"/>
      <w:marBottom w:val="0pt"/>
      <w:divBdr>
        <w:top w:val="none" w:sz="0" w:space="0" w:color="auto"/>
        <w:left w:val="none" w:sz="0" w:space="0" w:color="auto"/>
        <w:bottom w:val="none" w:sz="0" w:space="0" w:color="auto"/>
        <w:right w:val="none" w:sz="0" w:space="0" w:color="auto"/>
      </w:divBdr>
    </w:div>
    <w:div w:id="3943034">
      <w:bodyDiv w:val="1"/>
      <w:marLeft w:val="0pt"/>
      <w:marRight w:val="0pt"/>
      <w:marTop w:val="0pt"/>
      <w:marBottom w:val="0pt"/>
      <w:divBdr>
        <w:top w:val="none" w:sz="0" w:space="0" w:color="auto"/>
        <w:left w:val="none" w:sz="0" w:space="0" w:color="auto"/>
        <w:bottom w:val="none" w:sz="0" w:space="0" w:color="auto"/>
        <w:right w:val="none" w:sz="0" w:space="0" w:color="auto"/>
      </w:divBdr>
    </w:div>
    <w:div w:id="9265598">
      <w:bodyDiv w:val="1"/>
      <w:marLeft w:val="0pt"/>
      <w:marRight w:val="0pt"/>
      <w:marTop w:val="0pt"/>
      <w:marBottom w:val="0pt"/>
      <w:divBdr>
        <w:top w:val="none" w:sz="0" w:space="0" w:color="auto"/>
        <w:left w:val="none" w:sz="0" w:space="0" w:color="auto"/>
        <w:bottom w:val="none" w:sz="0" w:space="0" w:color="auto"/>
        <w:right w:val="none" w:sz="0" w:space="0" w:color="auto"/>
      </w:divBdr>
    </w:div>
    <w:div w:id="32193404">
      <w:bodyDiv w:val="1"/>
      <w:marLeft w:val="0pt"/>
      <w:marRight w:val="0pt"/>
      <w:marTop w:val="0pt"/>
      <w:marBottom w:val="0pt"/>
      <w:divBdr>
        <w:top w:val="none" w:sz="0" w:space="0" w:color="auto"/>
        <w:left w:val="none" w:sz="0" w:space="0" w:color="auto"/>
        <w:bottom w:val="none" w:sz="0" w:space="0" w:color="auto"/>
        <w:right w:val="none" w:sz="0" w:space="0" w:color="auto"/>
      </w:divBdr>
    </w:div>
    <w:div w:id="32200048">
      <w:bodyDiv w:val="1"/>
      <w:marLeft w:val="0pt"/>
      <w:marRight w:val="0pt"/>
      <w:marTop w:val="0pt"/>
      <w:marBottom w:val="0pt"/>
      <w:divBdr>
        <w:top w:val="none" w:sz="0" w:space="0" w:color="auto"/>
        <w:left w:val="none" w:sz="0" w:space="0" w:color="auto"/>
        <w:bottom w:val="none" w:sz="0" w:space="0" w:color="auto"/>
        <w:right w:val="none" w:sz="0" w:space="0" w:color="auto"/>
      </w:divBdr>
    </w:div>
    <w:div w:id="37750309">
      <w:bodyDiv w:val="1"/>
      <w:marLeft w:val="0pt"/>
      <w:marRight w:val="0pt"/>
      <w:marTop w:val="0pt"/>
      <w:marBottom w:val="0pt"/>
      <w:divBdr>
        <w:top w:val="none" w:sz="0" w:space="0" w:color="auto"/>
        <w:left w:val="none" w:sz="0" w:space="0" w:color="auto"/>
        <w:bottom w:val="none" w:sz="0" w:space="0" w:color="auto"/>
        <w:right w:val="none" w:sz="0" w:space="0" w:color="auto"/>
      </w:divBdr>
    </w:div>
    <w:div w:id="42681263">
      <w:bodyDiv w:val="1"/>
      <w:marLeft w:val="0pt"/>
      <w:marRight w:val="0pt"/>
      <w:marTop w:val="0pt"/>
      <w:marBottom w:val="0pt"/>
      <w:divBdr>
        <w:top w:val="none" w:sz="0" w:space="0" w:color="auto"/>
        <w:left w:val="none" w:sz="0" w:space="0" w:color="auto"/>
        <w:bottom w:val="none" w:sz="0" w:space="0" w:color="auto"/>
        <w:right w:val="none" w:sz="0" w:space="0" w:color="auto"/>
      </w:divBdr>
    </w:div>
    <w:div w:id="43022573">
      <w:bodyDiv w:val="1"/>
      <w:marLeft w:val="0pt"/>
      <w:marRight w:val="0pt"/>
      <w:marTop w:val="0pt"/>
      <w:marBottom w:val="0pt"/>
      <w:divBdr>
        <w:top w:val="none" w:sz="0" w:space="0" w:color="auto"/>
        <w:left w:val="none" w:sz="0" w:space="0" w:color="auto"/>
        <w:bottom w:val="none" w:sz="0" w:space="0" w:color="auto"/>
        <w:right w:val="none" w:sz="0" w:space="0" w:color="auto"/>
      </w:divBdr>
    </w:div>
    <w:div w:id="46270908">
      <w:bodyDiv w:val="1"/>
      <w:marLeft w:val="0pt"/>
      <w:marRight w:val="0pt"/>
      <w:marTop w:val="0pt"/>
      <w:marBottom w:val="0pt"/>
      <w:divBdr>
        <w:top w:val="none" w:sz="0" w:space="0" w:color="auto"/>
        <w:left w:val="none" w:sz="0" w:space="0" w:color="auto"/>
        <w:bottom w:val="none" w:sz="0" w:space="0" w:color="auto"/>
        <w:right w:val="none" w:sz="0" w:space="0" w:color="auto"/>
      </w:divBdr>
    </w:div>
    <w:div w:id="55325610">
      <w:bodyDiv w:val="1"/>
      <w:marLeft w:val="0pt"/>
      <w:marRight w:val="0pt"/>
      <w:marTop w:val="0pt"/>
      <w:marBottom w:val="0pt"/>
      <w:divBdr>
        <w:top w:val="none" w:sz="0" w:space="0" w:color="auto"/>
        <w:left w:val="none" w:sz="0" w:space="0" w:color="auto"/>
        <w:bottom w:val="none" w:sz="0" w:space="0" w:color="auto"/>
        <w:right w:val="none" w:sz="0" w:space="0" w:color="auto"/>
      </w:divBdr>
    </w:div>
    <w:div w:id="59712627">
      <w:bodyDiv w:val="1"/>
      <w:marLeft w:val="0pt"/>
      <w:marRight w:val="0pt"/>
      <w:marTop w:val="0pt"/>
      <w:marBottom w:val="0pt"/>
      <w:divBdr>
        <w:top w:val="none" w:sz="0" w:space="0" w:color="auto"/>
        <w:left w:val="none" w:sz="0" w:space="0" w:color="auto"/>
        <w:bottom w:val="none" w:sz="0" w:space="0" w:color="auto"/>
        <w:right w:val="none" w:sz="0" w:space="0" w:color="auto"/>
      </w:divBdr>
    </w:div>
    <w:div w:id="65541588">
      <w:bodyDiv w:val="1"/>
      <w:marLeft w:val="0pt"/>
      <w:marRight w:val="0pt"/>
      <w:marTop w:val="0pt"/>
      <w:marBottom w:val="0pt"/>
      <w:divBdr>
        <w:top w:val="none" w:sz="0" w:space="0" w:color="auto"/>
        <w:left w:val="none" w:sz="0" w:space="0" w:color="auto"/>
        <w:bottom w:val="none" w:sz="0" w:space="0" w:color="auto"/>
        <w:right w:val="none" w:sz="0" w:space="0" w:color="auto"/>
      </w:divBdr>
    </w:div>
    <w:div w:id="77095585">
      <w:bodyDiv w:val="1"/>
      <w:marLeft w:val="0pt"/>
      <w:marRight w:val="0pt"/>
      <w:marTop w:val="0pt"/>
      <w:marBottom w:val="0pt"/>
      <w:divBdr>
        <w:top w:val="none" w:sz="0" w:space="0" w:color="auto"/>
        <w:left w:val="none" w:sz="0" w:space="0" w:color="auto"/>
        <w:bottom w:val="none" w:sz="0" w:space="0" w:color="auto"/>
        <w:right w:val="none" w:sz="0" w:space="0" w:color="auto"/>
      </w:divBdr>
    </w:div>
    <w:div w:id="86653894">
      <w:bodyDiv w:val="1"/>
      <w:marLeft w:val="0pt"/>
      <w:marRight w:val="0pt"/>
      <w:marTop w:val="0pt"/>
      <w:marBottom w:val="0pt"/>
      <w:divBdr>
        <w:top w:val="none" w:sz="0" w:space="0" w:color="auto"/>
        <w:left w:val="none" w:sz="0" w:space="0" w:color="auto"/>
        <w:bottom w:val="none" w:sz="0" w:space="0" w:color="auto"/>
        <w:right w:val="none" w:sz="0" w:space="0" w:color="auto"/>
      </w:divBdr>
    </w:div>
    <w:div w:id="87779013">
      <w:bodyDiv w:val="1"/>
      <w:marLeft w:val="0pt"/>
      <w:marRight w:val="0pt"/>
      <w:marTop w:val="0pt"/>
      <w:marBottom w:val="0pt"/>
      <w:divBdr>
        <w:top w:val="none" w:sz="0" w:space="0" w:color="auto"/>
        <w:left w:val="none" w:sz="0" w:space="0" w:color="auto"/>
        <w:bottom w:val="none" w:sz="0" w:space="0" w:color="auto"/>
        <w:right w:val="none" w:sz="0" w:space="0" w:color="auto"/>
      </w:divBdr>
    </w:div>
    <w:div w:id="100532297">
      <w:bodyDiv w:val="1"/>
      <w:marLeft w:val="0pt"/>
      <w:marRight w:val="0pt"/>
      <w:marTop w:val="0pt"/>
      <w:marBottom w:val="0pt"/>
      <w:divBdr>
        <w:top w:val="none" w:sz="0" w:space="0" w:color="auto"/>
        <w:left w:val="none" w:sz="0" w:space="0" w:color="auto"/>
        <w:bottom w:val="none" w:sz="0" w:space="0" w:color="auto"/>
        <w:right w:val="none" w:sz="0" w:space="0" w:color="auto"/>
      </w:divBdr>
    </w:div>
    <w:div w:id="103381436">
      <w:bodyDiv w:val="1"/>
      <w:marLeft w:val="0pt"/>
      <w:marRight w:val="0pt"/>
      <w:marTop w:val="0pt"/>
      <w:marBottom w:val="0pt"/>
      <w:divBdr>
        <w:top w:val="none" w:sz="0" w:space="0" w:color="auto"/>
        <w:left w:val="none" w:sz="0" w:space="0" w:color="auto"/>
        <w:bottom w:val="none" w:sz="0" w:space="0" w:color="auto"/>
        <w:right w:val="none" w:sz="0" w:space="0" w:color="auto"/>
      </w:divBdr>
    </w:div>
    <w:div w:id="110243996">
      <w:bodyDiv w:val="1"/>
      <w:marLeft w:val="0pt"/>
      <w:marRight w:val="0pt"/>
      <w:marTop w:val="0pt"/>
      <w:marBottom w:val="0pt"/>
      <w:divBdr>
        <w:top w:val="none" w:sz="0" w:space="0" w:color="auto"/>
        <w:left w:val="none" w:sz="0" w:space="0" w:color="auto"/>
        <w:bottom w:val="none" w:sz="0" w:space="0" w:color="auto"/>
        <w:right w:val="none" w:sz="0" w:space="0" w:color="auto"/>
      </w:divBdr>
    </w:div>
    <w:div w:id="113064557">
      <w:bodyDiv w:val="1"/>
      <w:marLeft w:val="0pt"/>
      <w:marRight w:val="0pt"/>
      <w:marTop w:val="0pt"/>
      <w:marBottom w:val="0pt"/>
      <w:divBdr>
        <w:top w:val="none" w:sz="0" w:space="0" w:color="auto"/>
        <w:left w:val="none" w:sz="0" w:space="0" w:color="auto"/>
        <w:bottom w:val="none" w:sz="0" w:space="0" w:color="auto"/>
        <w:right w:val="none" w:sz="0" w:space="0" w:color="auto"/>
      </w:divBdr>
    </w:div>
    <w:div w:id="124201467">
      <w:bodyDiv w:val="1"/>
      <w:marLeft w:val="0pt"/>
      <w:marRight w:val="0pt"/>
      <w:marTop w:val="0pt"/>
      <w:marBottom w:val="0pt"/>
      <w:divBdr>
        <w:top w:val="none" w:sz="0" w:space="0" w:color="auto"/>
        <w:left w:val="none" w:sz="0" w:space="0" w:color="auto"/>
        <w:bottom w:val="none" w:sz="0" w:space="0" w:color="auto"/>
        <w:right w:val="none" w:sz="0" w:space="0" w:color="auto"/>
      </w:divBdr>
    </w:div>
    <w:div w:id="134835283">
      <w:bodyDiv w:val="1"/>
      <w:marLeft w:val="0pt"/>
      <w:marRight w:val="0pt"/>
      <w:marTop w:val="0pt"/>
      <w:marBottom w:val="0pt"/>
      <w:divBdr>
        <w:top w:val="none" w:sz="0" w:space="0" w:color="auto"/>
        <w:left w:val="none" w:sz="0" w:space="0" w:color="auto"/>
        <w:bottom w:val="none" w:sz="0" w:space="0" w:color="auto"/>
        <w:right w:val="none" w:sz="0" w:space="0" w:color="auto"/>
      </w:divBdr>
    </w:div>
    <w:div w:id="140929314">
      <w:bodyDiv w:val="1"/>
      <w:marLeft w:val="0pt"/>
      <w:marRight w:val="0pt"/>
      <w:marTop w:val="0pt"/>
      <w:marBottom w:val="0pt"/>
      <w:divBdr>
        <w:top w:val="none" w:sz="0" w:space="0" w:color="auto"/>
        <w:left w:val="none" w:sz="0" w:space="0" w:color="auto"/>
        <w:bottom w:val="none" w:sz="0" w:space="0" w:color="auto"/>
        <w:right w:val="none" w:sz="0" w:space="0" w:color="auto"/>
      </w:divBdr>
    </w:div>
    <w:div w:id="143011737">
      <w:bodyDiv w:val="1"/>
      <w:marLeft w:val="0pt"/>
      <w:marRight w:val="0pt"/>
      <w:marTop w:val="0pt"/>
      <w:marBottom w:val="0pt"/>
      <w:divBdr>
        <w:top w:val="none" w:sz="0" w:space="0" w:color="auto"/>
        <w:left w:val="none" w:sz="0" w:space="0" w:color="auto"/>
        <w:bottom w:val="none" w:sz="0" w:space="0" w:color="auto"/>
        <w:right w:val="none" w:sz="0" w:space="0" w:color="auto"/>
      </w:divBdr>
    </w:div>
    <w:div w:id="173569561">
      <w:bodyDiv w:val="1"/>
      <w:marLeft w:val="0pt"/>
      <w:marRight w:val="0pt"/>
      <w:marTop w:val="0pt"/>
      <w:marBottom w:val="0pt"/>
      <w:divBdr>
        <w:top w:val="none" w:sz="0" w:space="0" w:color="auto"/>
        <w:left w:val="none" w:sz="0" w:space="0" w:color="auto"/>
        <w:bottom w:val="none" w:sz="0" w:space="0" w:color="auto"/>
        <w:right w:val="none" w:sz="0" w:space="0" w:color="auto"/>
      </w:divBdr>
    </w:div>
    <w:div w:id="186528767">
      <w:bodyDiv w:val="1"/>
      <w:marLeft w:val="0pt"/>
      <w:marRight w:val="0pt"/>
      <w:marTop w:val="0pt"/>
      <w:marBottom w:val="0pt"/>
      <w:divBdr>
        <w:top w:val="none" w:sz="0" w:space="0" w:color="auto"/>
        <w:left w:val="none" w:sz="0" w:space="0" w:color="auto"/>
        <w:bottom w:val="none" w:sz="0" w:space="0" w:color="auto"/>
        <w:right w:val="none" w:sz="0" w:space="0" w:color="auto"/>
      </w:divBdr>
    </w:div>
    <w:div w:id="192614760">
      <w:bodyDiv w:val="1"/>
      <w:marLeft w:val="0pt"/>
      <w:marRight w:val="0pt"/>
      <w:marTop w:val="0pt"/>
      <w:marBottom w:val="0pt"/>
      <w:divBdr>
        <w:top w:val="none" w:sz="0" w:space="0" w:color="auto"/>
        <w:left w:val="none" w:sz="0" w:space="0" w:color="auto"/>
        <w:bottom w:val="none" w:sz="0" w:space="0" w:color="auto"/>
        <w:right w:val="none" w:sz="0" w:space="0" w:color="auto"/>
      </w:divBdr>
    </w:div>
    <w:div w:id="208224387">
      <w:bodyDiv w:val="1"/>
      <w:marLeft w:val="0pt"/>
      <w:marRight w:val="0pt"/>
      <w:marTop w:val="0pt"/>
      <w:marBottom w:val="0pt"/>
      <w:divBdr>
        <w:top w:val="none" w:sz="0" w:space="0" w:color="auto"/>
        <w:left w:val="none" w:sz="0" w:space="0" w:color="auto"/>
        <w:bottom w:val="none" w:sz="0" w:space="0" w:color="auto"/>
        <w:right w:val="none" w:sz="0" w:space="0" w:color="auto"/>
      </w:divBdr>
    </w:div>
    <w:div w:id="217514210">
      <w:bodyDiv w:val="1"/>
      <w:marLeft w:val="0pt"/>
      <w:marRight w:val="0pt"/>
      <w:marTop w:val="0pt"/>
      <w:marBottom w:val="0pt"/>
      <w:divBdr>
        <w:top w:val="none" w:sz="0" w:space="0" w:color="auto"/>
        <w:left w:val="none" w:sz="0" w:space="0" w:color="auto"/>
        <w:bottom w:val="none" w:sz="0" w:space="0" w:color="auto"/>
        <w:right w:val="none" w:sz="0" w:space="0" w:color="auto"/>
      </w:divBdr>
    </w:div>
    <w:div w:id="228274603">
      <w:bodyDiv w:val="1"/>
      <w:marLeft w:val="0pt"/>
      <w:marRight w:val="0pt"/>
      <w:marTop w:val="0pt"/>
      <w:marBottom w:val="0pt"/>
      <w:divBdr>
        <w:top w:val="none" w:sz="0" w:space="0" w:color="auto"/>
        <w:left w:val="none" w:sz="0" w:space="0" w:color="auto"/>
        <w:bottom w:val="none" w:sz="0" w:space="0" w:color="auto"/>
        <w:right w:val="none" w:sz="0" w:space="0" w:color="auto"/>
      </w:divBdr>
    </w:div>
    <w:div w:id="230240076">
      <w:bodyDiv w:val="1"/>
      <w:marLeft w:val="0pt"/>
      <w:marRight w:val="0pt"/>
      <w:marTop w:val="0pt"/>
      <w:marBottom w:val="0pt"/>
      <w:divBdr>
        <w:top w:val="none" w:sz="0" w:space="0" w:color="auto"/>
        <w:left w:val="none" w:sz="0" w:space="0" w:color="auto"/>
        <w:bottom w:val="none" w:sz="0" w:space="0" w:color="auto"/>
        <w:right w:val="none" w:sz="0" w:space="0" w:color="auto"/>
      </w:divBdr>
    </w:div>
    <w:div w:id="241333645">
      <w:bodyDiv w:val="1"/>
      <w:marLeft w:val="0pt"/>
      <w:marRight w:val="0pt"/>
      <w:marTop w:val="0pt"/>
      <w:marBottom w:val="0pt"/>
      <w:divBdr>
        <w:top w:val="none" w:sz="0" w:space="0" w:color="auto"/>
        <w:left w:val="none" w:sz="0" w:space="0" w:color="auto"/>
        <w:bottom w:val="none" w:sz="0" w:space="0" w:color="auto"/>
        <w:right w:val="none" w:sz="0" w:space="0" w:color="auto"/>
      </w:divBdr>
    </w:div>
    <w:div w:id="244261772">
      <w:bodyDiv w:val="1"/>
      <w:marLeft w:val="0pt"/>
      <w:marRight w:val="0pt"/>
      <w:marTop w:val="0pt"/>
      <w:marBottom w:val="0pt"/>
      <w:divBdr>
        <w:top w:val="none" w:sz="0" w:space="0" w:color="auto"/>
        <w:left w:val="none" w:sz="0" w:space="0" w:color="auto"/>
        <w:bottom w:val="none" w:sz="0" w:space="0" w:color="auto"/>
        <w:right w:val="none" w:sz="0" w:space="0" w:color="auto"/>
      </w:divBdr>
    </w:div>
    <w:div w:id="249126320">
      <w:bodyDiv w:val="1"/>
      <w:marLeft w:val="0pt"/>
      <w:marRight w:val="0pt"/>
      <w:marTop w:val="0pt"/>
      <w:marBottom w:val="0pt"/>
      <w:divBdr>
        <w:top w:val="none" w:sz="0" w:space="0" w:color="auto"/>
        <w:left w:val="none" w:sz="0" w:space="0" w:color="auto"/>
        <w:bottom w:val="none" w:sz="0" w:space="0" w:color="auto"/>
        <w:right w:val="none" w:sz="0" w:space="0" w:color="auto"/>
      </w:divBdr>
    </w:div>
    <w:div w:id="256140945">
      <w:bodyDiv w:val="1"/>
      <w:marLeft w:val="0pt"/>
      <w:marRight w:val="0pt"/>
      <w:marTop w:val="0pt"/>
      <w:marBottom w:val="0pt"/>
      <w:divBdr>
        <w:top w:val="none" w:sz="0" w:space="0" w:color="auto"/>
        <w:left w:val="none" w:sz="0" w:space="0" w:color="auto"/>
        <w:bottom w:val="none" w:sz="0" w:space="0" w:color="auto"/>
        <w:right w:val="none" w:sz="0" w:space="0" w:color="auto"/>
      </w:divBdr>
    </w:div>
    <w:div w:id="261840192">
      <w:bodyDiv w:val="1"/>
      <w:marLeft w:val="0pt"/>
      <w:marRight w:val="0pt"/>
      <w:marTop w:val="0pt"/>
      <w:marBottom w:val="0pt"/>
      <w:divBdr>
        <w:top w:val="none" w:sz="0" w:space="0" w:color="auto"/>
        <w:left w:val="none" w:sz="0" w:space="0" w:color="auto"/>
        <w:bottom w:val="none" w:sz="0" w:space="0" w:color="auto"/>
        <w:right w:val="none" w:sz="0" w:space="0" w:color="auto"/>
      </w:divBdr>
    </w:div>
    <w:div w:id="274141331">
      <w:bodyDiv w:val="1"/>
      <w:marLeft w:val="0pt"/>
      <w:marRight w:val="0pt"/>
      <w:marTop w:val="0pt"/>
      <w:marBottom w:val="0pt"/>
      <w:divBdr>
        <w:top w:val="none" w:sz="0" w:space="0" w:color="auto"/>
        <w:left w:val="none" w:sz="0" w:space="0" w:color="auto"/>
        <w:bottom w:val="none" w:sz="0" w:space="0" w:color="auto"/>
        <w:right w:val="none" w:sz="0" w:space="0" w:color="auto"/>
      </w:divBdr>
    </w:div>
    <w:div w:id="278266604">
      <w:bodyDiv w:val="1"/>
      <w:marLeft w:val="0pt"/>
      <w:marRight w:val="0pt"/>
      <w:marTop w:val="0pt"/>
      <w:marBottom w:val="0pt"/>
      <w:divBdr>
        <w:top w:val="none" w:sz="0" w:space="0" w:color="auto"/>
        <w:left w:val="none" w:sz="0" w:space="0" w:color="auto"/>
        <w:bottom w:val="none" w:sz="0" w:space="0" w:color="auto"/>
        <w:right w:val="none" w:sz="0" w:space="0" w:color="auto"/>
      </w:divBdr>
    </w:div>
    <w:div w:id="281378365">
      <w:bodyDiv w:val="1"/>
      <w:marLeft w:val="0pt"/>
      <w:marRight w:val="0pt"/>
      <w:marTop w:val="0pt"/>
      <w:marBottom w:val="0pt"/>
      <w:divBdr>
        <w:top w:val="none" w:sz="0" w:space="0" w:color="auto"/>
        <w:left w:val="none" w:sz="0" w:space="0" w:color="auto"/>
        <w:bottom w:val="none" w:sz="0" w:space="0" w:color="auto"/>
        <w:right w:val="none" w:sz="0" w:space="0" w:color="auto"/>
      </w:divBdr>
    </w:div>
    <w:div w:id="282154378">
      <w:bodyDiv w:val="1"/>
      <w:marLeft w:val="0pt"/>
      <w:marRight w:val="0pt"/>
      <w:marTop w:val="0pt"/>
      <w:marBottom w:val="0pt"/>
      <w:divBdr>
        <w:top w:val="none" w:sz="0" w:space="0" w:color="auto"/>
        <w:left w:val="none" w:sz="0" w:space="0" w:color="auto"/>
        <w:bottom w:val="none" w:sz="0" w:space="0" w:color="auto"/>
        <w:right w:val="none" w:sz="0" w:space="0" w:color="auto"/>
      </w:divBdr>
    </w:div>
    <w:div w:id="287054615">
      <w:bodyDiv w:val="1"/>
      <w:marLeft w:val="0pt"/>
      <w:marRight w:val="0pt"/>
      <w:marTop w:val="0pt"/>
      <w:marBottom w:val="0pt"/>
      <w:divBdr>
        <w:top w:val="none" w:sz="0" w:space="0" w:color="auto"/>
        <w:left w:val="none" w:sz="0" w:space="0" w:color="auto"/>
        <w:bottom w:val="none" w:sz="0" w:space="0" w:color="auto"/>
        <w:right w:val="none" w:sz="0" w:space="0" w:color="auto"/>
      </w:divBdr>
    </w:div>
    <w:div w:id="287130576">
      <w:bodyDiv w:val="1"/>
      <w:marLeft w:val="0pt"/>
      <w:marRight w:val="0pt"/>
      <w:marTop w:val="0pt"/>
      <w:marBottom w:val="0pt"/>
      <w:divBdr>
        <w:top w:val="none" w:sz="0" w:space="0" w:color="auto"/>
        <w:left w:val="none" w:sz="0" w:space="0" w:color="auto"/>
        <w:bottom w:val="none" w:sz="0" w:space="0" w:color="auto"/>
        <w:right w:val="none" w:sz="0" w:space="0" w:color="auto"/>
      </w:divBdr>
    </w:div>
    <w:div w:id="290333196">
      <w:bodyDiv w:val="1"/>
      <w:marLeft w:val="0pt"/>
      <w:marRight w:val="0pt"/>
      <w:marTop w:val="0pt"/>
      <w:marBottom w:val="0pt"/>
      <w:divBdr>
        <w:top w:val="none" w:sz="0" w:space="0" w:color="auto"/>
        <w:left w:val="none" w:sz="0" w:space="0" w:color="auto"/>
        <w:bottom w:val="none" w:sz="0" w:space="0" w:color="auto"/>
        <w:right w:val="none" w:sz="0" w:space="0" w:color="auto"/>
      </w:divBdr>
    </w:div>
    <w:div w:id="291248106">
      <w:bodyDiv w:val="1"/>
      <w:marLeft w:val="0pt"/>
      <w:marRight w:val="0pt"/>
      <w:marTop w:val="0pt"/>
      <w:marBottom w:val="0pt"/>
      <w:divBdr>
        <w:top w:val="none" w:sz="0" w:space="0" w:color="auto"/>
        <w:left w:val="none" w:sz="0" w:space="0" w:color="auto"/>
        <w:bottom w:val="none" w:sz="0" w:space="0" w:color="auto"/>
        <w:right w:val="none" w:sz="0" w:space="0" w:color="auto"/>
      </w:divBdr>
    </w:div>
    <w:div w:id="297106647">
      <w:bodyDiv w:val="1"/>
      <w:marLeft w:val="0pt"/>
      <w:marRight w:val="0pt"/>
      <w:marTop w:val="0pt"/>
      <w:marBottom w:val="0pt"/>
      <w:divBdr>
        <w:top w:val="none" w:sz="0" w:space="0" w:color="auto"/>
        <w:left w:val="none" w:sz="0" w:space="0" w:color="auto"/>
        <w:bottom w:val="none" w:sz="0" w:space="0" w:color="auto"/>
        <w:right w:val="none" w:sz="0" w:space="0" w:color="auto"/>
      </w:divBdr>
    </w:div>
    <w:div w:id="315031949">
      <w:bodyDiv w:val="1"/>
      <w:marLeft w:val="0pt"/>
      <w:marRight w:val="0pt"/>
      <w:marTop w:val="0pt"/>
      <w:marBottom w:val="0pt"/>
      <w:divBdr>
        <w:top w:val="none" w:sz="0" w:space="0" w:color="auto"/>
        <w:left w:val="none" w:sz="0" w:space="0" w:color="auto"/>
        <w:bottom w:val="none" w:sz="0" w:space="0" w:color="auto"/>
        <w:right w:val="none" w:sz="0" w:space="0" w:color="auto"/>
      </w:divBdr>
    </w:div>
    <w:div w:id="318968582">
      <w:bodyDiv w:val="1"/>
      <w:marLeft w:val="0pt"/>
      <w:marRight w:val="0pt"/>
      <w:marTop w:val="0pt"/>
      <w:marBottom w:val="0pt"/>
      <w:divBdr>
        <w:top w:val="none" w:sz="0" w:space="0" w:color="auto"/>
        <w:left w:val="none" w:sz="0" w:space="0" w:color="auto"/>
        <w:bottom w:val="none" w:sz="0" w:space="0" w:color="auto"/>
        <w:right w:val="none" w:sz="0" w:space="0" w:color="auto"/>
      </w:divBdr>
    </w:div>
    <w:div w:id="324238827">
      <w:bodyDiv w:val="1"/>
      <w:marLeft w:val="0pt"/>
      <w:marRight w:val="0pt"/>
      <w:marTop w:val="0pt"/>
      <w:marBottom w:val="0pt"/>
      <w:divBdr>
        <w:top w:val="none" w:sz="0" w:space="0" w:color="auto"/>
        <w:left w:val="none" w:sz="0" w:space="0" w:color="auto"/>
        <w:bottom w:val="none" w:sz="0" w:space="0" w:color="auto"/>
        <w:right w:val="none" w:sz="0" w:space="0" w:color="auto"/>
      </w:divBdr>
    </w:div>
    <w:div w:id="346834124">
      <w:bodyDiv w:val="1"/>
      <w:marLeft w:val="0pt"/>
      <w:marRight w:val="0pt"/>
      <w:marTop w:val="0pt"/>
      <w:marBottom w:val="0pt"/>
      <w:divBdr>
        <w:top w:val="none" w:sz="0" w:space="0" w:color="auto"/>
        <w:left w:val="none" w:sz="0" w:space="0" w:color="auto"/>
        <w:bottom w:val="none" w:sz="0" w:space="0" w:color="auto"/>
        <w:right w:val="none" w:sz="0" w:space="0" w:color="auto"/>
      </w:divBdr>
    </w:div>
    <w:div w:id="349794609">
      <w:bodyDiv w:val="1"/>
      <w:marLeft w:val="0pt"/>
      <w:marRight w:val="0pt"/>
      <w:marTop w:val="0pt"/>
      <w:marBottom w:val="0pt"/>
      <w:divBdr>
        <w:top w:val="none" w:sz="0" w:space="0" w:color="auto"/>
        <w:left w:val="none" w:sz="0" w:space="0" w:color="auto"/>
        <w:bottom w:val="none" w:sz="0" w:space="0" w:color="auto"/>
        <w:right w:val="none" w:sz="0" w:space="0" w:color="auto"/>
      </w:divBdr>
    </w:div>
    <w:div w:id="353533533">
      <w:bodyDiv w:val="1"/>
      <w:marLeft w:val="0pt"/>
      <w:marRight w:val="0pt"/>
      <w:marTop w:val="0pt"/>
      <w:marBottom w:val="0pt"/>
      <w:divBdr>
        <w:top w:val="none" w:sz="0" w:space="0" w:color="auto"/>
        <w:left w:val="none" w:sz="0" w:space="0" w:color="auto"/>
        <w:bottom w:val="none" w:sz="0" w:space="0" w:color="auto"/>
        <w:right w:val="none" w:sz="0" w:space="0" w:color="auto"/>
      </w:divBdr>
    </w:div>
    <w:div w:id="355469743">
      <w:bodyDiv w:val="1"/>
      <w:marLeft w:val="0pt"/>
      <w:marRight w:val="0pt"/>
      <w:marTop w:val="0pt"/>
      <w:marBottom w:val="0pt"/>
      <w:divBdr>
        <w:top w:val="none" w:sz="0" w:space="0" w:color="auto"/>
        <w:left w:val="none" w:sz="0" w:space="0" w:color="auto"/>
        <w:bottom w:val="none" w:sz="0" w:space="0" w:color="auto"/>
        <w:right w:val="none" w:sz="0" w:space="0" w:color="auto"/>
      </w:divBdr>
    </w:div>
    <w:div w:id="376246603">
      <w:bodyDiv w:val="1"/>
      <w:marLeft w:val="0pt"/>
      <w:marRight w:val="0pt"/>
      <w:marTop w:val="0pt"/>
      <w:marBottom w:val="0pt"/>
      <w:divBdr>
        <w:top w:val="none" w:sz="0" w:space="0" w:color="auto"/>
        <w:left w:val="none" w:sz="0" w:space="0" w:color="auto"/>
        <w:bottom w:val="none" w:sz="0" w:space="0" w:color="auto"/>
        <w:right w:val="none" w:sz="0" w:space="0" w:color="auto"/>
      </w:divBdr>
    </w:div>
    <w:div w:id="382295741">
      <w:bodyDiv w:val="1"/>
      <w:marLeft w:val="0pt"/>
      <w:marRight w:val="0pt"/>
      <w:marTop w:val="0pt"/>
      <w:marBottom w:val="0pt"/>
      <w:divBdr>
        <w:top w:val="none" w:sz="0" w:space="0" w:color="auto"/>
        <w:left w:val="none" w:sz="0" w:space="0" w:color="auto"/>
        <w:bottom w:val="none" w:sz="0" w:space="0" w:color="auto"/>
        <w:right w:val="none" w:sz="0" w:space="0" w:color="auto"/>
      </w:divBdr>
    </w:div>
    <w:div w:id="390077898">
      <w:bodyDiv w:val="1"/>
      <w:marLeft w:val="0pt"/>
      <w:marRight w:val="0pt"/>
      <w:marTop w:val="0pt"/>
      <w:marBottom w:val="0pt"/>
      <w:divBdr>
        <w:top w:val="none" w:sz="0" w:space="0" w:color="auto"/>
        <w:left w:val="none" w:sz="0" w:space="0" w:color="auto"/>
        <w:bottom w:val="none" w:sz="0" w:space="0" w:color="auto"/>
        <w:right w:val="none" w:sz="0" w:space="0" w:color="auto"/>
      </w:divBdr>
    </w:div>
    <w:div w:id="396710663">
      <w:bodyDiv w:val="1"/>
      <w:marLeft w:val="0pt"/>
      <w:marRight w:val="0pt"/>
      <w:marTop w:val="0pt"/>
      <w:marBottom w:val="0pt"/>
      <w:divBdr>
        <w:top w:val="none" w:sz="0" w:space="0" w:color="auto"/>
        <w:left w:val="none" w:sz="0" w:space="0" w:color="auto"/>
        <w:bottom w:val="none" w:sz="0" w:space="0" w:color="auto"/>
        <w:right w:val="none" w:sz="0" w:space="0" w:color="auto"/>
      </w:divBdr>
    </w:div>
    <w:div w:id="397363501">
      <w:bodyDiv w:val="1"/>
      <w:marLeft w:val="0pt"/>
      <w:marRight w:val="0pt"/>
      <w:marTop w:val="0pt"/>
      <w:marBottom w:val="0pt"/>
      <w:divBdr>
        <w:top w:val="none" w:sz="0" w:space="0" w:color="auto"/>
        <w:left w:val="none" w:sz="0" w:space="0" w:color="auto"/>
        <w:bottom w:val="none" w:sz="0" w:space="0" w:color="auto"/>
        <w:right w:val="none" w:sz="0" w:space="0" w:color="auto"/>
      </w:divBdr>
    </w:div>
    <w:div w:id="400296409">
      <w:bodyDiv w:val="1"/>
      <w:marLeft w:val="0pt"/>
      <w:marRight w:val="0pt"/>
      <w:marTop w:val="0pt"/>
      <w:marBottom w:val="0pt"/>
      <w:divBdr>
        <w:top w:val="none" w:sz="0" w:space="0" w:color="auto"/>
        <w:left w:val="none" w:sz="0" w:space="0" w:color="auto"/>
        <w:bottom w:val="none" w:sz="0" w:space="0" w:color="auto"/>
        <w:right w:val="none" w:sz="0" w:space="0" w:color="auto"/>
      </w:divBdr>
    </w:div>
    <w:div w:id="403575506">
      <w:bodyDiv w:val="1"/>
      <w:marLeft w:val="0pt"/>
      <w:marRight w:val="0pt"/>
      <w:marTop w:val="0pt"/>
      <w:marBottom w:val="0pt"/>
      <w:divBdr>
        <w:top w:val="none" w:sz="0" w:space="0" w:color="auto"/>
        <w:left w:val="none" w:sz="0" w:space="0" w:color="auto"/>
        <w:bottom w:val="none" w:sz="0" w:space="0" w:color="auto"/>
        <w:right w:val="none" w:sz="0" w:space="0" w:color="auto"/>
      </w:divBdr>
    </w:div>
    <w:div w:id="408310335">
      <w:bodyDiv w:val="1"/>
      <w:marLeft w:val="0pt"/>
      <w:marRight w:val="0pt"/>
      <w:marTop w:val="0pt"/>
      <w:marBottom w:val="0pt"/>
      <w:divBdr>
        <w:top w:val="none" w:sz="0" w:space="0" w:color="auto"/>
        <w:left w:val="none" w:sz="0" w:space="0" w:color="auto"/>
        <w:bottom w:val="none" w:sz="0" w:space="0" w:color="auto"/>
        <w:right w:val="none" w:sz="0" w:space="0" w:color="auto"/>
      </w:divBdr>
    </w:div>
    <w:div w:id="413817782">
      <w:bodyDiv w:val="1"/>
      <w:marLeft w:val="0pt"/>
      <w:marRight w:val="0pt"/>
      <w:marTop w:val="0pt"/>
      <w:marBottom w:val="0pt"/>
      <w:divBdr>
        <w:top w:val="none" w:sz="0" w:space="0" w:color="auto"/>
        <w:left w:val="none" w:sz="0" w:space="0" w:color="auto"/>
        <w:bottom w:val="none" w:sz="0" w:space="0" w:color="auto"/>
        <w:right w:val="none" w:sz="0" w:space="0" w:color="auto"/>
      </w:divBdr>
    </w:div>
    <w:div w:id="414203303">
      <w:bodyDiv w:val="1"/>
      <w:marLeft w:val="0pt"/>
      <w:marRight w:val="0pt"/>
      <w:marTop w:val="0pt"/>
      <w:marBottom w:val="0pt"/>
      <w:divBdr>
        <w:top w:val="none" w:sz="0" w:space="0" w:color="auto"/>
        <w:left w:val="none" w:sz="0" w:space="0" w:color="auto"/>
        <w:bottom w:val="none" w:sz="0" w:space="0" w:color="auto"/>
        <w:right w:val="none" w:sz="0" w:space="0" w:color="auto"/>
      </w:divBdr>
    </w:div>
    <w:div w:id="415904994">
      <w:bodyDiv w:val="1"/>
      <w:marLeft w:val="0pt"/>
      <w:marRight w:val="0pt"/>
      <w:marTop w:val="0pt"/>
      <w:marBottom w:val="0pt"/>
      <w:divBdr>
        <w:top w:val="none" w:sz="0" w:space="0" w:color="auto"/>
        <w:left w:val="none" w:sz="0" w:space="0" w:color="auto"/>
        <w:bottom w:val="none" w:sz="0" w:space="0" w:color="auto"/>
        <w:right w:val="none" w:sz="0" w:space="0" w:color="auto"/>
      </w:divBdr>
    </w:div>
    <w:div w:id="427778980">
      <w:bodyDiv w:val="1"/>
      <w:marLeft w:val="0pt"/>
      <w:marRight w:val="0pt"/>
      <w:marTop w:val="0pt"/>
      <w:marBottom w:val="0pt"/>
      <w:divBdr>
        <w:top w:val="none" w:sz="0" w:space="0" w:color="auto"/>
        <w:left w:val="none" w:sz="0" w:space="0" w:color="auto"/>
        <w:bottom w:val="none" w:sz="0" w:space="0" w:color="auto"/>
        <w:right w:val="none" w:sz="0" w:space="0" w:color="auto"/>
      </w:divBdr>
    </w:div>
    <w:div w:id="434324789">
      <w:bodyDiv w:val="1"/>
      <w:marLeft w:val="0pt"/>
      <w:marRight w:val="0pt"/>
      <w:marTop w:val="0pt"/>
      <w:marBottom w:val="0pt"/>
      <w:divBdr>
        <w:top w:val="none" w:sz="0" w:space="0" w:color="auto"/>
        <w:left w:val="none" w:sz="0" w:space="0" w:color="auto"/>
        <w:bottom w:val="none" w:sz="0" w:space="0" w:color="auto"/>
        <w:right w:val="none" w:sz="0" w:space="0" w:color="auto"/>
      </w:divBdr>
    </w:div>
    <w:div w:id="440419684">
      <w:bodyDiv w:val="1"/>
      <w:marLeft w:val="0pt"/>
      <w:marRight w:val="0pt"/>
      <w:marTop w:val="0pt"/>
      <w:marBottom w:val="0pt"/>
      <w:divBdr>
        <w:top w:val="none" w:sz="0" w:space="0" w:color="auto"/>
        <w:left w:val="none" w:sz="0" w:space="0" w:color="auto"/>
        <w:bottom w:val="none" w:sz="0" w:space="0" w:color="auto"/>
        <w:right w:val="none" w:sz="0" w:space="0" w:color="auto"/>
      </w:divBdr>
    </w:div>
    <w:div w:id="441461049">
      <w:bodyDiv w:val="1"/>
      <w:marLeft w:val="0pt"/>
      <w:marRight w:val="0pt"/>
      <w:marTop w:val="0pt"/>
      <w:marBottom w:val="0pt"/>
      <w:divBdr>
        <w:top w:val="none" w:sz="0" w:space="0" w:color="auto"/>
        <w:left w:val="none" w:sz="0" w:space="0" w:color="auto"/>
        <w:bottom w:val="none" w:sz="0" w:space="0" w:color="auto"/>
        <w:right w:val="none" w:sz="0" w:space="0" w:color="auto"/>
      </w:divBdr>
    </w:div>
    <w:div w:id="448821194">
      <w:bodyDiv w:val="1"/>
      <w:marLeft w:val="0pt"/>
      <w:marRight w:val="0pt"/>
      <w:marTop w:val="0pt"/>
      <w:marBottom w:val="0pt"/>
      <w:divBdr>
        <w:top w:val="none" w:sz="0" w:space="0" w:color="auto"/>
        <w:left w:val="none" w:sz="0" w:space="0" w:color="auto"/>
        <w:bottom w:val="none" w:sz="0" w:space="0" w:color="auto"/>
        <w:right w:val="none" w:sz="0" w:space="0" w:color="auto"/>
      </w:divBdr>
    </w:div>
    <w:div w:id="460196977">
      <w:bodyDiv w:val="1"/>
      <w:marLeft w:val="0pt"/>
      <w:marRight w:val="0pt"/>
      <w:marTop w:val="0pt"/>
      <w:marBottom w:val="0pt"/>
      <w:divBdr>
        <w:top w:val="none" w:sz="0" w:space="0" w:color="auto"/>
        <w:left w:val="none" w:sz="0" w:space="0" w:color="auto"/>
        <w:bottom w:val="none" w:sz="0" w:space="0" w:color="auto"/>
        <w:right w:val="none" w:sz="0" w:space="0" w:color="auto"/>
      </w:divBdr>
    </w:div>
    <w:div w:id="465241545">
      <w:bodyDiv w:val="1"/>
      <w:marLeft w:val="0pt"/>
      <w:marRight w:val="0pt"/>
      <w:marTop w:val="0pt"/>
      <w:marBottom w:val="0pt"/>
      <w:divBdr>
        <w:top w:val="none" w:sz="0" w:space="0" w:color="auto"/>
        <w:left w:val="none" w:sz="0" w:space="0" w:color="auto"/>
        <w:bottom w:val="none" w:sz="0" w:space="0" w:color="auto"/>
        <w:right w:val="none" w:sz="0" w:space="0" w:color="auto"/>
      </w:divBdr>
    </w:div>
    <w:div w:id="475726174">
      <w:bodyDiv w:val="1"/>
      <w:marLeft w:val="0pt"/>
      <w:marRight w:val="0pt"/>
      <w:marTop w:val="0pt"/>
      <w:marBottom w:val="0pt"/>
      <w:divBdr>
        <w:top w:val="none" w:sz="0" w:space="0" w:color="auto"/>
        <w:left w:val="none" w:sz="0" w:space="0" w:color="auto"/>
        <w:bottom w:val="none" w:sz="0" w:space="0" w:color="auto"/>
        <w:right w:val="none" w:sz="0" w:space="0" w:color="auto"/>
      </w:divBdr>
    </w:div>
    <w:div w:id="486169052">
      <w:bodyDiv w:val="1"/>
      <w:marLeft w:val="0pt"/>
      <w:marRight w:val="0pt"/>
      <w:marTop w:val="0pt"/>
      <w:marBottom w:val="0pt"/>
      <w:divBdr>
        <w:top w:val="none" w:sz="0" w:space="0" w:color="auto"/>
        <w:left w:val="none" w:sz="0" w:space="0" w:color="auto"/>
        <w:bottom w:val="none" w:sz="0" w:space="0" w:color="auto"/>
        <w:right w:val="none" w:sz="0" w:space="0" w:color="auto"/>
      </w:divBdr>
    </w:div>
    <w:div w:id="494339448">
      <w:bodyDiv w:val="1"/>
      <w:marLeft w:val="0pt"/>
      <w:marRight w:val="0pt"/>
      <w:marTop w:val="0pt"/>
      <w:marBottom w:val="0pt"/>
      <w:divBdr>
        <w:top w:val="none" w:sz="0" w:space="0" w:color="auto"/>
        <w:left w:val="none" w:sz="0" w:space="0" w:color="auto"/>
        <w:bottom w:val="none" w:sz="0" w:space="0" w:color="auto"/>
        <w:right w:val="none" w:sz="0" w:space="0" w:color="auto"/>
      </w:divBdr>
    </w:div>
    <w:div w:id="496966530">
      <w:bodyDiv w:val="1"/>
      <w:marLeft w:val="0pt"/>
      <w:marRight w:val="0pt"/>
      <w:marTop w:val="0pt"/>
      <w:marBottom w:val="0pt"/>
      <w:divBdr>
        <w:top w:val="none" w:sz="0" w:space="0" w:color="auto"/>
        <w:left w:val="none" w:sz="0" w:space="0" w:color="auto"/>
        <w:bottom w:val="none" w:sz="0" w:space="0" w:color="auto"/>
        <w:right w:val="none" w:sz="0" w:space="0" w:color="auto"/>
      </w:divBdr>
    </w:div>
    <w:div w:id="510535184">
      <w:bodyDiv w:val="1"/>
      <w:marLeft w:val="0pt"/>
      <w:marRight w:val="0pt"/>
      <w:marTop w:val="0pt"/>
      <w:marBottom w:val="0pt"/>
      <w:divBdr>
        <w:top w:val="none" w:sz="0" w:space="0" w:color="auto"/>
        <w:left w:val="none" w:sz="0" w:space="0" w:color="auto"/>
        <w:bottom w:val="none" w:sz="0" w:space="0" w:color="auto"/>
        <w:right w:val="none" w:sz="0" w:space="0" w:color="auto"/>
      </w:divBdr>
    </w:div>
    <w:div w:id="512308116">
      <w:bodyDiv w:val="1"/>
      <w:marLeft w:val="0pt"/>
      <w:marRight w:val="0pt"/>
      <w:marTop w:val="0pt"/>
      <w:marBottom w:val="0pt"/>
      <w:divBdr>
        <w:top w:val="none" w:sz="0" w:space="0" w:color="auto"/>
        <w:left w:val="none" w:sz="0" w:space="0" w:color="auto"/>
        <w:bottom w:val="none" w:sz="0" w:space="0" w:color="auto"/>
        <w:right w:val="none" w:sz="0" w:space="0" w:color="auto"/>
      </w:divBdr>
    </w:div>
    <w:div w:id="514031241">
      <w:bodyDiv w:val="1"/>
      <w:marLeft w:val="0pt"/>
      <w:marRight w:val="0pt"/>
      <w:marTop w:val="0pt"/>
      <w:marBottom w:val="0pt"/>
      <w:divBdr>
        <w:top w:val="none" w:sz="0" w:space="0" w:color="auto"/>
        <w:left w:val="none" w:sz="0" w:space="0" w:color="auto"/>
        <w:bottom w:val="none" w:sz="0" w:space="0" w:color="auto"/>
        <w:right w:val="none" w:sz="0" w:space="0" w:color="auto"/>
      </w:divBdr>
    </w:div>
    <w:div w:id="517013762">
      <w:bodyDiv w:val="1"/>
      <w:marLeft w:val="0pt"/>
      <w:marRight w:val="0pt"/>
      <w:marTop w:val="0pt"/>
      <w:marBottom w:val="0pt"/>
      <w:divBdr>
        <w:top w:val="none" w:sz="0" w:space="0" w:color="auto"/>
        <w:left w:val="none" w:sz="0" w:space="0" w:color="auto"/>
        <w:bottom w:val="none" w:sz="0" w:space="0" w:color="auto"/>
        <w:right w:val="none" w:sz="0" w:space="0" w:color="auto"/>
      </w:divBdr>
    </w:div>
    <w:div w:id="517937983">
      <w:bodyDiv w:val="1"/>
      <w:marLeft w:val="0pt"/>
      <w:marRight w:val="0pt"/>
      <w:marTop w:val="0pt"/>
      <w:marBottom w:val="0pt"/>
      <w:divBdr>
        <w:top w:val="none" w:sz="0" w:space="0" w:color="auto"/>
        <w:left w:val="none" w:sz="0" w:space="0" w:color="auto"/>
        <w:bottom w:val="none" w:sz="0" w:space="0" w:color="auto"/>
        <w:right w:val="none" w:sz="0" w:space="0" w:color="auto"/>
      </w:divBdr>
    </w:div>
    <w:div w:id="520514869">
      <w:bodyDiv w:val="1"/>
      <w:marLeft w:val="0pt"/>
      <w:marRight w:val="0pt"/>
      <w:marTop w:val="0pt"/>
      <w:marBottom w:val="0pt"/>
      <w:divBdr>
        <w:top w:val="none" w:sz="0" w:space="0" w:color="auto"/>
        <w:left w:val="none" w:sz="0" w:space="0" w:color="auto"/>
        <w:bottom w:val="none" w:sz="0" w:space="0" w:color="auto"/>
        <w:right w:val="none" w:sz="0" w:space="0" w:color="auto"/>
      </w:divBdr>
    </w:div>
    <w:div w:id="521821908">
      <w:bodyDiv w:val="1"/>
      <w:marLeft w:val="0pt"/>
      <w:marRight w:val="0pt"/>
      <w:marTop w:val="0pt"/>
      <w:marBottom w:val="0pt"/>
      <w:divBdr>
        <w:top w:val="none" w:sz="0" w:space="0" w:color="auto"/>
        <w:left w:val="none" w:sz="0" w:space="0" w:color="auto"/>
        <w:bottom w:val="none" w:sz="0" w:space="0" w:color="auto"/>
        <w:right w:val="none" w:sz="0" w:space="0" w:color="auto"/>
      </w:divBdr>
    </w:div>
    <w:div w:id="529800943">
      <w:bodyDiv w:val="1"/>
      <w:marLeft w:val="0pt"/>
      <w:marRight w:val="0pt"/>
      <w:marTop w:val="0pt"/>
      <w:marBottom w:val="0pt"/>
      <w:divBdr>
        <w:top w:val="none" w:sz="0" w:space="0" w:color="auto"/>
        <w:left w:val="none" w:sz="0" w:space="0" w:color="auto"/>
        <w:bottom w:val="none" w:sz="0" w:space="0" w:color="auto"/>
        <w:right w:val="none" w:sz="0" w:space="0" w:color="auto"/>
      </w:divBdr>
    </w:div>
    <w:div w:id="537664709">
      <w:bodyDiv w:val="1"/>
      <w:marLeft w:val="0pt"/>
      <w:marRight w:val="0pt"/>
      <w:marTop w:val="0pt"/>
      <w:marBottom w:val="0pt"/>
      <w:divBdr>
        <w:top w:val="none" w:sz="0" w:space="0" w:color="auto"/>
        <w:left w:val="none" w:sz="0" w:space="0" w:color="auto"/>
        <w:bottom w:val="none" w:sz="0" w:space="0" w:color="auto"/>
        <w:right w:val="none" w:sz="0" w:space="0" w:color="auto"/>
      </w:divBdr>
    </w:div>
    <w:div w:id="552472564">
      <w:bodyDiv w:val="1"/>
      <w:marLeft w:val="0pt"/>
      <w:marRight w:val="0pt"/>
      <w:marTop w:val="0pt"/>
      <w:marBottom w:val="0pt"/>
      <w:divBdr>
        <w:top w:val="none" w:sz="0" w:space="0" w:color="auto"/>
        <w:left w:val="none" w:sz="0" w:space="0" w:color="auto"/>
        <w:bottom w:val="none" w:sz="0" w:space="0" w:color="auto"/>
        <w:right w:val="none" w:sz="0" w:space="0" w:color="auto"/>
      </w:divBdr>
    </w:div>
    <w:div w:id="559050199">
      <w:bodyDiv w:val="1"/>
      <w:marLeft w:val="0pt"/>
      <w:marRight w:val="0pt"/>
      <w:marTop w:val="0pt"/>
      <w:marBottom w:val="0pt"/>
      <w:divBdr>
        <w:top w:val="none" w:sz="0" w:space="0" w:color="auto"/>
        <w:left w:val="none" w:sz="0" w:space="0" w:color="auto"/>
        <w:bottom w:val="none" w:sz="0" w:space="0" w:color="auto"/>
        <w:right w:val="none" w:sz="0" w:space="0" w:color="auto"/>
      </w:divBdr>
    </w:div>
    <w:div w:id="562788513">
      <w:bodyDiv w:val="1"/>
      <w:marLeft w:val="0pt"/>
      <w:marRight w:val="0pt"/>
      <w:marTop w:val="0pt"/>
      <w:marBottom w:val="0pt"/>
      <w:divBdr>
        <w:top w:val="none" w:sz="0" w:space="0" w:color="auto"/>
        <w:left w:val="none" w:sz="0" w:space="0" w:color="auto"/>
        <w:bottom w:val="none" w:sz="0" w:space="0" w:color="auto"/>
        <w:right w:val="none" w:sz="0" w:space="0" w:color="auto"/>
      </w:divBdr>
    </w:div>
    <w:div w:id="565802520">
      <w:bodyDiv w:val="1"/>
      <w:marLeft w:val="0pt"/>
      <w:marRight w:val="0pt"/>
      <w:marTop w:val="0pt"/>
      <w:marBottom w:val="0pt"/>
      <w:divBdr>
        <w:top w:val="none" w:sz="0" w:space="0" w:color="auto"/>
        <w:left w:val="none" w:sz="0" w:space="0" w:color="auto"/>
        <w:bottom w:val="none" w:sz="0" w:space="0" w:color="auto"/>
        <w:right w:val="none" w:sz="0" w:space="0" w:color="auto"/>
      </w:divBdr>
    </w:div>
    <w:div w:id="582496758">
      <w:bodyDiv w:val="1"/>
      <w:marLeft w:val="0pt"/>
      <w:marRight w:val="0pt"/>
      <w:marTop w:val="0pt"/>
      <w:marBottom w:val="0pt"/>
      <w:divBdr>
        <w:top w:val="none" w:sz="0" w:space="0" w:color="auto"/>
        <w:left w:val="none" w:sz="0" w:space="0" w:color="auto"/>
        <w:bottom w:val="none" w:sz="0" w:space="0" w:color="auto"/>
        <w:right w:val="none" w:sz="0" w:space="0" w:color="auto"/>
      </w:divBdr>
    </w:div>
    <w:div w:id="590431395">
      <w:bodyDiv w:val="1"/>
      <w:marLeft w:val="0pt"/>
      <w:marRight w:val="0pt"/>
      <w:marTop w:val="0pt"/>
      <w:marBottom w:val="0pt"/>
      <w:divBdr>
        <w:top w:val="none" w:sz="0" w:space="0" w:color="auto"/>
        <w:left w:val="none" w:sz="0" w:space="0" w:color="auto"/>
        <w:bottom w:val="none" w:sz="0" w:space="0" w:color="auto"/>
        <w:right w:val="none" w:sz="0" w:space="0" w:color="auto"/>
      </w:divBdr>
    </w:div>
    <w:div w:id="606547981">
      <w:bodyDiv w:val="1"/>
      <w:marLeft w:val="0pt"/>
      <w:marRight w:val="0pt"/>
      <w:marTop w:val="0pt"/>
      <w:marBottom w:val="0pt"/>
      <w:divBdr>
        <w:top w:val="none" w:sz="0" w:space="0" w:color="auto"/>
        <w:left w:val="none" w:sz="0" w:space="0" w:color="auto"/>
        <w:bottom w:val="none" w:sz="0" w:space="0" w:color="auto"/>
        <w:right w:val="none" w:sz="0" w:space="0" w:color="auto"/>
      </w:divBdr>
    </w:div>
    <w:div w:id="608004624">
      <w:bodyDiv w:val="1"/>
      <w:marLeft w:val="0pt"/>
      <w:marRight w:val="0pt"/>
      <w:marTop w:val="0pt"/>
      <w:marBottom w:val="0pt"/>
      <w:divBdr>
        <w:top w:val="none" w:sz="0" w:space="0" w:color="auto"/>
        <w:left w:val="none" w:sz="0" w:space="0" w:color="auto"/>
        <w:bottom w:val="none" w:sz="0" w:space="0" w:color="auto"/>
        <w:right w:val="none" w:sz="0" w:space="0" w:color="auto"/>
      </w:divBdr>
    </w:div>
    <w:div w:id="609164992">
      <w:bodyDiv w:val="1"/>
      <w:marLeft w:val="0pt"/>
      <w:marRight w:val="0pt"/>
      <w:marTop w:val="0pt"/>
      <w:marBottom w:val="0pt"/>
      <w:divBdr>
        <w:top w:val="none" w:sz="0" w:space="0" w:color="auto"/>
        <w:left w:val="none" w:sz="0" w:space="0" w:color="auto"/>
        <w:bottom w:val="none" w:sz="0" w:space="0" w:color="auto"/>
        <w:right w:val="none" w:sz="0" w:space="0" w:color="auto"/>
      </w:divBdr>
    </w:div>
    <w:div w:id="618099867">
      <w:bodyDiv w:val="1"/>
      <w:marLeft w:val="0pt"/>
      <w:marRight w:val="0pt"/>
      <w:marTop w:val="0pt"/>
      <w:marBottom w:val="0pt"/>
      <w:divBdr>
        <w:top w:val="none" w:sz="0" w:space="0" w:color="auto"/>
        <w:left w:val="none" w:sz="0" w:space="0" w:color="auto"/>
        <w:bottom w:val="none" w:sz="0" w:space="0" w:color="auto"/>
        <w:right w:val="none" w:sz="0" w:space="0" w:color="auto"/>
      </w:divBdr>
    </w:div>
    <w:div w:id="620496032">
      <w:bodyDiv w:val="1"/>
      <w:marLeft w:val="0pt"/>
      <w:marRight w:val="0pt"/>
      <w:marTop w:val="0pt"/>
      <w:marBottom w:val="0pt"/>
      <w:divBdr>
        <w:top w:val="none" w:sz="0" w:space="0" w:color="auto"/>
        <w:left w:val="none" w:sz="0" w:space="0" w:color="auto"/>
        <w:bottom w:val="none" w:sz="0" w:space="0" w:color="auto"/>
        <w:right w:val="none" w:sz="0" w:space="0" w:color="auto"/>
      </w:divBdr>
    </w:div>
    <w:div w:id="624385701">
      <w:bodyDiv w:val="1"/>
      <w:marLeft w:val="0pt"/>
      <w:marRight w:val="0pt"/>
      <w:marTop w:val="0pt"/>
      <w:marBottom w:val="0pt"/>
      <w:divBdr>
        <w:top w:val="none" w:sz="0" w:space="0" w:color="auto"/>
        <w:left w:val="none" w:sz="0" w:space="0" w:color="auto"/>
        <w:bottom w:val="none" w:sz="0" w:space="0" w:color="auto"/>
        <w:right w:val="none" w:sz="0" w:space="0" w:color="auto"/>
      </w:divBdr>
    </w:div>
    <w:div w:id="628390360">
      <w:bodyDiv w:val="1"/>
      <w:marLeft w:val="0pt"/>
      <w:marRight w:val="0pt"/>
      <w:marTop w:val="0pt"/>
      <w:marBottom w:val="0pt"/>
      <w:divBdr>
        <w:top w:val="none" w:sz="0" w:space="0" w:color="auto"/>
        <w:left w:val="none" w:sz="0" w:space="0" w:color="auto"/>
        <w:bottom w:val="none" w:sz="0" w:space="0" w:color="auto"/>
        <w:right w:val="none" w:sz="0" w:space="0" w:color="auto"/>
      </w:divBdr>
    </w:div>
    <w:div w:id="628899144">
      <w:bodyDiv w:val="1"/>
      <w:marLeft w:val="0pt"/>
      <w:marRight w:val="0pt"/>
      <w:marTop w:val="0pt"/>
      <w:marBottom w:val="0pt"/>
      <w:divBdr>
        <w:top w:val="none" w:sz="0" w:space="0" w:color="auto"/>
        <w:left w:val="none" w:sz="0" w:space="0" w:color="auto"/>
        <w:bottom w:val="none" w:sz="0" w:space="0" w:color="auto"/>
        <w:right w:val="none" w:sz="0" w:space="0" w:color="auto"/>
      </w:divBdr>
    </w:div>
    <w:div w:id="630525396">
      <w:bodyDiv w:val="1"/>
      <w:marLeft w:val="0pt"/>
      <w:marRight w:val="0pt"/>
      <w:marTop w:val="0pt"/>
      <w:marBottom w:val="0pt"/>
      <w:divBdr>
        <w:top w:val="none" w:sz="0" w:space="0" w:color="auto"/>
        <w:left w:val="none" w:sz="0" w:space="0" w:color="auto"/>
        <w:bottom w:val="none" w:sz="0" w:space="0" w:color="auto"/>
        <w:right w:val="none" w:sz="0" w:space="0" w:color="auto"/>
      </w:divBdr>
    </w:div>
    <w:div w:id="643631458">
      <w:bodyDiv w:val="1"/>
      <w:marLeft w:val="0pt"/>
      <w:marRight w:val="0pt"/>
      <w:marTop w:val="0pt"/>
      <w:marBottom w:val="0pt"/>
      <w:divBdr>
        <w:top w:val="none" w:sz="0" w:space="0" w:color="auto"/>
        <w:left w:val="none" w:sz="0" w:space="0" w:color="auto"/>
        <w:bottom w:val="none" w:sz="0" w:space="0" w:color="auto"/>
        <w:right w:val="none" w:sz="0" w:space="0" w:color="auto"/>
      </w:divBdr>
    </w:div>
    <w:div w:id="647855997">
      <w:bodyDiv w:val="1"/>
      <w:marLeft w:val="0pt"/>
      <w:marRight w:val="0pt"/>
      <w:marTop w:val="0pt"/>
      <w:marBottom w:val="0pt"/>
      <w:divBdr>
        <w:top w:val="none" w:sz="0" w:space="0" w:color="auto"/>
        <w:left w:val="none" w:sz="0" w:space="0" w:color="auto"/>
        <w:bottom w:val="none" w:sz="0" w:space="0" w:color="auto"/>
        <w:right w:val="none" w:sz="0" w:space="0" w:color="auto"/>
      </w:divBdr>
    </w:div>
    <w:div w:id="656346654">
      <w:bodyDiv w:val="1"/>
      <w:marLeft w:val="0pt"/>
      <w:marRight w:val="0pt"/>
      <w:marTop w:val="0pt"/>
      <w:marBottom w:val="0pt"/>
      <w:divBdr>
        <w:top w:val="none" w:sz="0" w:space="0" w:color="auto"/>
        <w:left w:val="none" w:sz="0" w:space="0" w:color="auto"/>
        <w:bottom w:val="none" w:sz="0" w:space="0" w:color="auto"/>
        <w:right w:val="none" w:sz="0" w:space="0" w:color="auto"/>
      </w:divBdr>
    </w:div>
    <w:div w:id="665012008">
      <w:bodyDiv w:val="1"/>
      <w:marLeft w:val="0pt"/>
      <w:marRight w:val="0pt"/>
      <w:marTop w:val="0pt"/>
      <w:marBottom w:val="0pt"/>
      <w:divBdr>
        <w:top w:val="none" w:sz="0" w:space="0" w:color="auto"/>
        <w:left w:val="none" w:sz="0" w:space="0" w:color="auto"/>
        <w:bottom w:val="none" w:sz="0" w:space="0" w:color="auto"/>
        <w:right w:val="none" w:sz="0" w:space="0" w:color="auto"/>
      </w:divBdr>
    </w:div>
    <w:div w:id="671180830">
      <w:bodyDiv w:val="1"/>
      <w:marLeft w:val="0pt"/>
      <w:marRight w:val="0pt"/>
      <w:marTop w:val="0pt"/>
      <w:marBottom w:val="0pt"/>
      <w:divBdr>
        <w:top w:val="none" w:sz="0" w:space="0" w:color="auto"/>
        <w:left w:val="none" w:sz="0" w:space="0" w:color="auto"/>
        <w:bottom w:val="none" w:sz="0" w:space="0" w:color="auto"/>
        <w:right w:val="none" w:sz="0" w:space="0" w:color="auto"/>
      </w:divBdr>
    </w:div>
    <w:div w:id="675301909">
      <w:bodyDiv w:val="1"/>
      <w:marLeft w:val="0pt"/>
      <w:marRight w:val="0pt"/>
      <w:marTop w:val="0pt"/>
      <w:marBottom w:val="0pt"/>
      <w:divBdr>
        <w:top w:val="none" w:sz="0" w:space="0" w:color="auto"/>
        <w:left w:val="none" w:sz="0" w:space="0" w:color="auto"/>
        <w:bottom w:val="none" w:sz="0" w:space="0" w:color="auto"/>
        <w:right w:val="none" w:sz="0" w:space="0" w:color="auto"/>
      </w:divBdr>
    </w:div>
    <w:div w:id="679621635">
      <w:bodyDiv w:val="1"/>
      <w:marLeft w:val="0pt"/>
      <w:marRight w:val="0pt"/>
      <w:marTop w:val="0pt"/>
      <w:marBottom w:val="0pt"/>
      <w:divBdr>
        <w:top w:val="none" w:sz="0" w:space="0" w:color="auto"/>
        <w:left w:val="none" w:sz="0" w:space="0" w:color="auto"/>
        <w:bottom w:val="none" w:sz="0" w:space="0" w:color="auto"/>
        <w:right w:val="none" w:sz="0" w:space="0" w:color="auto"/>
      </w:divBdr>
    </w:div>
    <w:div w:id="681513129">
      <w:bodyDiv w:val="1"/>
      <w:marLeft w:val="0pt"/>
      <w:marRight w:val="0pt"/>
      <w:marTop w:val="0pt"/>
      <w:marBottom w:val="0pt"/>
      <w:divBdr>
        <w:top w:val="none" w:sz="0" w:space="0" w:color="auto"/>
        <w:left w:val="none" w:sz="0" w:space="0" w:color="auto"/>
        <w:bottom w:val="none" w:sz="0" w:space="0" w:color="auto"/>
        <w:right w:val="none" w:sz="0" w:space="0" w:color="auto"/>
      </w:divBdr>
    </w:div>
    <w:div w:id="685255970">
      <w:bodyDiv w:val="1"/>
      <w:marLeft w:val="0pt"/>
      <w:marRight w:val="0pt"/>
      <w:marTop w:val="0pt"/>
      <w:marBottom w:val="0pt"/>
      <w:divBdr>
        <w:top w:val="none" w:sz="0" w:space="0" w:color="auto"/>
        <w:left w:val="none" w:sz="0" w:space="0" w:color="auto"/>
        <w:bottom w:val="none" w:sz="0" w:space="0" w:color="auto"/>
        <w:right w:val="none" w:sz="0" w:space="0" w:color="auto"/>
      </w:divBdr>
    </w:div>
    <w:div w:id="691801873">
      <w:bodyDiv w:val="1"/>
      <w:marLeft w:val="0pt"/>
      <w:marRight w:val="0pt"/>
      <w:marTop w:val="0pt"/>
      <w:marBottom w:val="0pt"/>
      <w:divBdr>
        <w:top w:val="none" w:sz="0" w:space="0" w:color="auto"/>
        <w:left w:val="none" w:sz="0" w:space="0" w:color="auto"/>
        <w:bottom w:val="none" w:sz="0" w:space="0" w:color="auto"/>
        <w:right w:val="none" w:sz="0" w:space="0" w:color="auto"/>
      </w:divBdr>
    </w:div>
    <w:div w:id="704185022">
      <w:bodyDiv w:val="1"/>
      <w:marLeft w:val="0pt"/>
      <w:marRight w:val="0pt"/>
      <w:marTop w:val="0pt"/>
      <w:marBottom w:val="0pt"/>
      <w:divBdr>
        <w:top w:val="none" w:sz="0" w:space="0" w:color="auto"/>
        <w:left w:val="none" w:sz="0" w:space="0" w:color="auto"/>
        <w:bottom w:val="none" w:sz="0" w:space="0" w:color="auto"/>
        <w:right w:val="none" w:sz="0" w:space="0" w:color="auto"/>
      </w:divBdr>
    </w:div>
    <w:div w:id="706101824">
      <w:bodyDiv w:val="1"/>
      <w:marLeft w:val="0pt"/>
      <w:marRight w:val="0pt"/>
      <w:marTop w:val="0pt"/>
      <w:marBottom w:val="0pt"/>
      <w:divBdr>
        <w:top w:val="none" w:sz="0" w:space="0" w:color="auto"/>
        <w:left w:val="none" w:sz="0" w:space="0" w:color="auto"/>
        <w:bottom w:val="none" w:sz="0" w:space="0" w:color="auto"/>
        <w:right w:val="none" w:sz="0" w:space="0" w:color="auto"/>
      </w:divBdr>
    </w:div>
    <w:div w:id="708146176">
      <w:bodyDiv w:val="1"/>
      <w:marLeft w:val="0pt"/>
      <w:marRight w:val="0pt"/>
      <w:marTop w:val="0pt"/>
      <w:marBottom w:val="0pt"/>
      <w:divBdr>
        <w:top w:val="none" w:sz="0" w:space="0" w:color="auto"/>
        <w:left w:val="none" w:sz="0" w:space="0" w:color="auto"/>
        <w:bottom w:val="none" w:sz="0" w:space="0" w:color="auto"/>
        <w:right w:val="none" w:sz="0" w:space="0" w:color="auto"/>
      </w:divBdr>
    </w:div>
    <w:div w:id="719522625">
      <w:bodyDiv w:val="1"/>
      <w:marLeft w:val="0pt"/>
      <w:marRight w:val="0pt"/>
      <w:marTop w:val="0pt"/>
      <w:marBottom w:val="0pt"/>
      <w:divBdr>
        <w:top w:val="none" w:sz="0" w:space="0" w:color="auto"/>
        <w:left w:val="none" w:sz="0" w:space="0" w:color="auto"/>
        <w:bottom w:val="none" w:sz="0" w:space="0" w:color="auto"/>
        <w:right w:val="none" w:sz="0" w:space="0" w:color="auto"/>
      </w:divBdr>
    </w:div>
    <w:div w:id="727461960">
      <w:bodyDiv w:val="1"/>
      <w:marLeft w:val="0pt"/>
      <w:marRight w:val="0pt"/>
      <w:marTop w:val="0pt"/>
      <w:marBottom w:val="0pt"/>
      <w:divBdr>
        <w:top w:val="none" w:sz="0" w:space="0" w:color="auto"/>
        <w:left w:val="none" w:sz="0" w:space="0" w:color="auto"/>
        <w:bottom w:val="none" w:sz="0" w:space="0" w:color="auto"/>
        <w:right w:val="none" w:sz="0" w:space="0" w:color="auto"/>
      </w:divBdr>
    </w:div>
    <w:div w:id="728265470">
      <w:bodyDiv w:val="1"/>
      <w:marLeft w:val="0pt"/>
      <w:marRight w:val="0pt"/>
      <w:marTop w:val="0pt"/>
      <w:marBottom w:val="0pt"/>
      <w:divBdr>
        <w:top w:val="none" w:sz="0" w:space="0" w:color="auto"/>
        <w:left w:val="none" w:sz="0" w:space="0" w:color="auto"/>
        <w:bottom w:val="none" w:sz="0" w:space="0" w:color="auto"/>
        <w:right w:val="none" w:sz="0" w:space="0" w:color="auto"/>
      </w:divBdr>
    </w:div>
    <w:div w:id="736132049">
      <w:bodyDiv w:val="1"/>
      <w:marLeft w:val="0pt"/>
      <w:marRight w:val="0pt"/>
      <w:marTop w:val="0pt"/>
      <w:marBottom w:val="0pt"/>
      <w:divBdr>
        <w:top w:val="none" w:sz="0" w:space="0" w:color="auto"/>
        <w:left w:val="none" w:sz="0" w:space="0" w:color="auto"/>
        <w:bottom w:val="none" w:sz="0" w:space="0" w:color="auto"/>
        <w:right w:val="none" w:sz="0" w:space="0" w:color="auto"/>
      </w:divBdr>
    </w:div>
    <w:div w:id="738677487">
      <w:bodyDiv w:val="1"/>
      <w:marLeft w:val="0pt"/>
      <w:marRight w:val="0pt"/>
      <w:marTop w:val="0pt"/>
      <w:marBottom w:val="0pt"/>
      <w:divBdr>
        <w:top w:val="none" w:sz="0" w:space="0" w:color="auto"/>
        <w:left w:val="none" w:sz="0" w:space="0" w:color="auto"/>
        <w:bottom w:val="none" w:sz="0" w:space="0" w:color="auto"/>
        <w:right w:val="none" w:sz="0" w:space="0" w:color="auto"/>
      </w:divBdr>
    </w:div>
    <w:div w:id="744499637">
      <w:bodyDiv w:val="1"/>
      <w:marLeft w:val="0pt"/>
      <w:marRight w:val="0pt"/>
      <w:marTop w:val="0pt"/>
      <w:marBottom w:val="0pt"/>
      <w:divBdr>
        <w:top w:val="none" w:sz="0" w:space="0" w:color="auto"/>
        <w:left w:val="none" w:sz="0" w:space="0" w:color="auto"/>
        <w:bottom w:val="none" w:sz="0" w:space="0" w:color="auto"/>
        <w:right w:val="none" w:sz="0" w:space="0" w:color="auto"/>
      </w:divBdr>
    </w:div>
    <w:div w:id="749692072">
      <w:bodyDiv w:val="1"/>
      <w:marLeft w:val="0pt"/>
      <w:marRight w:val="0pt"/>
      <w:marTop w:val="0pt"/>
      <w:marBottom w:val="0pt"/>
      <w:divBdr>
        <w:top w:val="none" w:sz="0" w:space="0" w:color="auto"/>
        <w:left w:val="none" w:sz="0" w:space="0" w:color="auto"/>
        <w:bottom w:val="none" w:sz="0" w:space="0" w:color="auto"/>
        <w:right w:val="none" w:sz="0" w:space="0" w:color="auto"/>
      </w:divBdr>
    </w:div>
    <w:div w:id="751585369">
      <w:bodyDiv w:val="1"/>
      <w:marLeft w:val="0pt"/>
      <w:marRight w:val="0pt"/>
      <w:marTop w:val="0pt"/>
      <w:marBottom w:val="0pt"/>
      <w:divBdr>
        <w:top w:val="none" w:sz="0" w:space="0" w:color="auto"/>
        <w:left w:val="none" w:sz="0" w:space="0" w:color="auto"/>
        <w:bottom w:val="none" w:sz="0" w:space="0" w:color="auto"/>
        <w:right w:val="none" w:sz="0" w:space="0" w:color="auto"/>
      </w:divBdr>
    </w:div>
    <w:div w:id="757335195">
      <w:bodyDiv w:val="1"/>
      <w:marLeft w:val="0pt"/>
      <w:marRight w:val="0pt"/>
      <w:marTop w:val="0pt"/>
      <w:marBottom w:val="0pt"/>
      <w:divBdr>
        <w:top w:val="none" w:sz="0" w:space="0" w:color="auto"/>
        <w:left w:val="none" w:sz="0" w:space="0" w:color="auto"/>
        <w:bottom w:val="none" w:sz="0" w:space="0" w:color="auto"/>
        <w:right w:val="none" w:sz="0" w:space="0" w:color="auto"/>
      </w:divBdr>
    </w:div>
    <w:div w:id="757748369">
      <w:bodyDiv w:val="1"/>
      <w:marLeft w:val="0pt"/>
      <w:marRight w:val="0pt"/>
      <w:marTop w:val="0pt"/>
      <w:marBottom w:val="0pt"/>
      <w:divBdr>
        <w:top w:val="none" w:sz="0" w:space="0" w:color="auto"/>
        <w:left w:val="none" w:sz="0" w:space="0" w:color="auto"/>
        <w:bottom w:val="none" w:sz="0" w:space="0" w:color="auto"/>
        <w:right w:val="none" w:sz="0" w:space="0" w:color="auto"/>
      </w:divBdr>
    </w:div>
    <w:div w:id="760033494">
      <w:bodyDiv w:val="1"/>
      <w:marLeft w:val="0pt"/>
      <w:marRight w:val="0pt"/>
      <w:marTop w:val="0pt"/>
      <w:marBottom w:val="0pt"/>
      <w:divBdr>
        <w:top w:val="none" w:sz="0" w:space="0" w:color="auto"/>
        <w:left w:val="none" w:sz="0" w:space="0" w:color="auto"/>
        <w:bottom w:val="none" w:sz="0" w:space="0" w:color="auto"/>
        <w:right w:val="none" w:sz="0" w:space="0" w:color="auto"/>
      </w:divBdr>
    </w:div>
    <w:div w:id="760226120">
      <w:bodyDiv w:val="1"/>
      <w:marLeft w:val="0pt"/>
      <w:marRight w:val="0pt"/>
      <w:marTop w:val="0pt"/>
      <w:marBottom w:val="0pt"/>
      <w:divBdr>
        <w:top w:val="none" w:sz="0" w:space="0" w:color="auto"/>
        <w:left w:val="none" w:sz="0" w:space="0" w:color="auto"/>
        <w:bottom w:val="none" w:sz="0" w:space="0" w:color="auto"/>
        <w:right w:val="none" w:sz="0" w:space="0" w:color="auto"/>
      </w:divBdr>
    </w:div>
    <w:div w:id="760881889">
      <w:bodyDiv w:val="1"/>
      <w:marLeft w:val="0pt"/>
      <w:marRight w:val="0pt"/>
      <w:marTop w:val="0pt"/>
      <w:marBottom w:val="0pt"/>
      <w:divBdr>
        <w:top w:val="none" w:sz="0" w:space="0" w:color="auto"/>
        <w:left w:val="none" w:sz="0" w:space="0" w:color="auto"/>
        <w:bottom w:val="none" w:sz="0" w:space="0" w:color="auto"/>
        <w:right w:val="none" w:sz="0" w:space="0" w:color="auto"/>
      </w:divBdr>
    </w:div>
    <w:div w:id="761729229">
      <w:bodyDiv w:val="1"/>
      <w:marLeft w:val="0pt"/>
      <w:marRight w:val="0pt"/>
      <w:marTop w:val="0pt"/>
      <w:marBottom w:val="0pt"/>
      <w:divBdr>
        <w:top w:val="none" w:sz="0" w:space="0" w:color="auto"/>
        <w:left w:val="none" w:sz="0" w:space="0" w:color="auto"/>
        <w:bottom w:val="none" w:sz="0" w:space="0" w:color="auto"/>
        <w:right w:val="none" w:sz="0" w:space="0" w:color="auto"/>
      </w:divBdr>
    </w:div>
    <w:div w:id="768769900">
      <w:bodyDiv w:val="1"/>
      <w:marLeft w:val="0pt"/>
      <w:marRight w:val="0pt"/>
      <w:marTop w:val="0pt"/>
      <w:marBottom w:val="0pt"/>
      <w:divBdr>
        <w:top w:val="none" w:sz="0" w:space="0" w:color="auto"/>
        <w:left w:val="none" w:sz="0" w:space="0" w:color="auto"/>
        <w:bottom w:val="none" w:sz="0" w:space="0" w:color="auto"/>
        <w:right w:val="none" w:sz="0" w:space="0" w:color="auto"/>
      </w:divBdr>
    </w:div>
    <w:div w:id="788815453">
      <w:bodyDiv w:val="1"/>
      <w:marLeft w:val="0pt"/>
      <w:marRight w:val="0pt"/>
      <w:marTop w:val="0pt"/>
      <w:marBottom w:val="0pt"/>
      <w:divBdr>
        <w:top w:val="none" w:sz="0" w:space="0" w:color="auto"/>
        <w:left w:val="none" w:sz="0" w:space="0" w:color="auto"/>
        <w:bottom w:val="none" w:sz="0" w:space="0" w:color="auto"/>
        <w:right w:val="none" w:sz="0" w:space="0" w:color="auto"/>
      </w:divBdr>
    </w:div>
    <w:div w:id="793213808">
      <w:bodyDiv w:val="1"/>
      <w:marLeft w:val="0pt"/>
      <w:marRight w:val="0pt"/>
      <w:marTop w:val="0pt"/>
      <w:marBottom w:val="0pt"/>
      <w:divBdr>
        <w:top w:val="none" w:sz="0" w:space="0" w:color="auto"/>
        <w:left w:val="none" w:sz="0" w:space="0" w:color="auto"/>
        <w:bottom w:val="none" w:sz="0" w:space="0" w:color="auto"/>
        <w:right w:val="none" w:sz="0" w:space="0" w:color="auto"/>
      </w:divBdr>
    </w:div>
    <w:div w:id="793449437">
      <w:bodyDiv w:val="1"/>
      <w:marLeft w:val="0pt"/>
      <w:marRight w:val="0pt"/>
      <w:marTop w:val="0pt"/>
      <w:marBottom w:val="0pt"/>
      <w:divBdr>
        <w:top w:val="none" w:sz="0" w:space="0" w:color="auto"/>
        <w:left w:val="none" w:sz="0" w:space="0" w:color="auto"/>
        <w:bottom w:val="none" w:sz="0" w:space="0" w:color="auto"/>
        <w:right w:val="none" w:sz="0" w:space="0" w:color="auto"/>
      </w:divBdr>
    </w:div>
    <w:div w:id="796992432">
      <w:bodyDiv w:val="1"/>
      <w:marLeft w:val="0pt"/>
      <w:marRight w:val="0pt"/>
      <w:marTop w:val="0pt"/>
      <w:marBottom w:val="0pt"/>
      <w:divBdr>
        <w:top w:val="none" w:sz="0" w:space="0" w:color="auto"/>
        <w:left w:val="none" w:sz="0" w:space="0" w:color="auto"/>
        <w:bottom w:val="none" w:sz="0" w:space="0" w:color="auto"/>
        <w:right w:val="none" w:sz="0" w:space="0" w:color="auto"/>
      </w:divBdr>
    </w:div>
    <w:div w:id="802427841">
      <w:bodyDiv w:val="1"/>
      <w:marLeft w:val="0pt"/>
      <w:marRight w:val="0pt"/>
      <w:marTop w:val="0pt"/>
      <w:marBottom w:val="0pt"/>
      <w:divBdr>
        <w:top w:val="none" w:sz="0" w:space="0" w:color="auto"/>
        <w:left w:val="none" w:sz="0" w:space="0" w:color="auto"/>
        <w:bottom w:val="none" w:sz="0" w:space="0" w:color="auto"/>
        <w:right w:val="none" w:sz="0" w:space="0" w:color="auto"/>
      </w:divBdr>
    </w:div>
    <w:div w:id="813060977">
      <w:bodyDiv w:val="1"/>
      <w:marLeft w:val="0pt"/>
      <w:marRight w:val="0pt"/>
      <w:marTop w:val="0pt"/>
      <w:marBottom w:val="0pt"/>
      <w:divBdr>
        <w:top w:val="none" w:sz="0" w:space="0" w:color="auto"/>
        <w:left w:val="none" w:sz="0" w:space="0" w:color="auto"/>
        <w:bottom w:val="none" w:sz="0" w:space="0" w:color="auto"/>
        <w:right w:val="none" w:sz="0" w:space="0" w:color="auto"/>
      </w:divBdr>
    </w:div>
    <w:div w:id="813373276">
      <w:bodyDiv w:val="1"/>
      <w:marLeft w:val="0pt"/>
      <w:marRight w:val="0pt"/>
      <w:marTop w:val="0pt"/>
      <w:marBottom w:val="0pt"/>
      <w:divBdr>
        <w:top w:val="none" w:sz="0" w:space="0" w:color="auto"/>
        <w:left w:val="none" w:sz="0" w:space="0" w:color="auto"/>
        <w:bottom w:val="none" w:sz="0" w:space="0" w:color="auto"/>
        <w:right w:val="none" w:sz="0" w:space="0" w:color="auto"/>
      </w:divBdr>
    </w:div>
    <w:div w:id="819535618">
      <w:bodyDiv w:val="1"/>
      <w:marLeft w:val="0pt"/>
      <w:marRight w:val="0pt"/>
      <w:marTop w:val="0pt"/>
      <w:marBottom w:val="0pt"/>
      <w:divBdr>
        <w:top w:val="none" w:sz="0" w:space="0" w:color="auto"/>
        <w:left w:val="none" w:sz="0" w:space="0" w:color="auto"/>
        <w:bottom w:val="none" w:sz="0" w:space="0" w:color="auto"/>
        <w:right w:val="none" w:sz="0" w:space="0" w:color="auto"/>
      </w:divBdr>
    </w:div>
    <w:div w:id="823937150">
      <w:bodyDiv w:val="1"/>
      <w:marLeft w:val="0pt"/>
      <w:marRight w:val="0pt"/>
      <w:marTop w:val="0pt"/>
      <w:marBottom w:val="0pt"/>
      <w:divBdr>
        <w:top w:val="none" w:sz="0" w:space="0" w:color="auto"/>
        <w:left w:val="none" w:sz="0" w:space="0" w:color="auto"/>
        <w:bottom w:val="none" w:sz="0" w:space="0" w:color="auto"/>
        <w:right w:val="none" w:sz="0" w:space="0" w:color="auto"/>
      </w:divBdr>
    </w:div>
    <w:div w:id="830171924">
      <w:bodyDiv w:val="1"/>
      <w:marLeft w:val="0pt"/>
      <w:marRight w:val="0pt"/>
      <w:marTop w:val="0pt"/>
      <w:marBottom w:val="0pt"/>
      <w:divBdr>
        <w:top w:val="none" w:sz="0" w:space="0" w:color="auto"/>
        <w:left w:val="none" w:sz="0" w:space="0" w:color="auto"/>
        <w:bottom w:val="none" w:sz="0" w:space="0" w:color="auto"/>
        <w:right w:val="none" w:sz="0" w:space="0" w:color="auto"/>
      </w:divBdr>
    </w:div>
    <w:div w:id="830829874">
      <w:bodyDiv w:val="1"/>
      <w:marLeft w:val="0pt"/>
      <w:marRight w:val="0pt"/>
      <w:marTop w:val="0pt"/>
      <w:marBottom w:val="0pt"/>
      <w:divBdr>
        <w:top w:val="none" w:sz="0" w:space="0" w:color="auto"/>
        <w:left w:val="none" w:sz="0" w:space="0" w:color="auto"/>
        <w:bottom w:val="none" w:sz="0" w:space="0" w:color="auto"/>
        <w:right w:val="none" w:sz="0" w:space="0" w:color="auto"/>
      </w:divBdr>
    </w:div>
    <w:div w:id="831022476">
      <w:bodyDiv w:val="1"/>
      <w:marLeft w:val="0pt"/>
      <w:marRight w:val="0pt"/>
      <w:marTop w:val="0pt"/>
      <w:marBottom w:val="0pt"/>
      <w:divBdr>
        <w:top w:val="none" w:sz="0" w:space="0" w:color="auto"/>
        <w:left w:val="none" w:sz="0" w:space="0" w:color="auto"/>
        <w:bottom w:val="none" w:sz="0" w:space="0" w:color="auto"/>
        <w:right w:val="none" w:sz="0" w:space="0" w:color="auto"/>
      </w:divBdr>
    </w:div>
    <w:div w:id="835346981">
      <w:bodyDiv w:val="1"/>
      <w:marLeft w:val="0pt"/>
      <w:marRight w:val="0pt"/>
      <w:marTop w:val="0pt"/>
      <w:marBottom w:val="0pt"/>
      <w:divBdr>
        <w:top w:val="none" w:sz="0" w:space="0" w:color="auto"/>
        <w:left w:val="none" w:sz="0" w:space="0" w:color="auto"/>
        <w:bottom w:val="none" w:sz="0" w:space="0" w:color="auto"/>
        <w:right w:val="none" w:sz="0" w:space="0" w:color="auto"/>
      </w:divBdr>
    </w:div>
    <w:div w:id="838622017">
      <w:bodyDiv w:val="1"/>
      <w:marLeft w:val="0pt"/>
      <w:marRight w:val="0pt"/>
      <w:marTop w:val="0pt"/>
      <w:marBottom w:val="0pt"/>
      <w:divBdr>
        <w:top w:val="none" w:sz="0" w:space="0" w:color="auto"/>
        <w:left w:val="none" w:sz="0" w:space="0" w:color="auto"/>
        <w:bottom w:val="none" w:sz="0" w:space="0" w:color="auto"/>
        <w:right w:val="none" w:sz="0" w:space="0" w:color="auto"/>
      </w:divBdr>
    </w:div>
    <w:div w:id="844787086">
      <w:bodyDiv w:val="1"/>
      <w:marLeft w:val="0pt"/>
      <w:marRight w:val="0pt"/>
      <w:marTop w:val="0pt"/>
      <w:marBottom w:val="0pt"/>
      <w:divBdr>
        <w:top w:val="none" w:sz="0" w:space="0" w:color="auto"/>
        <w:left w:val="none" w:sz="0" w:space="0" w:color="auto"/>
        <w:bottom w:val="none" w:sz="0" w:space="0" w:color="auto"/>
        <w:right w:val="none" w:sz="0" w:space="0" w:color="auto"/>
      </w:divBdr>
    </w:div>
    <w:div w:id="856819308">
      <w:bodyDiv w:val="1"/>
      <w:marLeft w:val="0pt"/>
      <w:marRight w:val="0pt"/>
      <w:marTop w:val="0pt"/>
      <w:marBottom w:val="0pt"/>
      <w:divBdr>
        <w:top w:val="none" w:sz="0" w:space="0" w:color="auto"/>
        <w:left w:val="none" w:sz="0" w:space="0" w:color="auto"/>
        <w:bottom w:val="none" w:sz="0" w:space="0" w:color="auto"/>
        <w:right w:val="none" w:sz="0" w:space="0" w:color="auto"/>
      </w:divBdr>
    </w:div>
    <w:div w:id="857278109">
      <w:bodyDiv w:val="1"/>
      <w:marLeft w:val="0pt"/>
      <w:marRight w:val="0pt"/>
      <w:marTop w:val="0pt"/>
      <w:marBottom w:val="0pt"/>
      <w:divBdr>
        <w:top w:val="none" w:sz="0" w:space="0" w:color="auto"/>
        <w:left w:val="none" w:sz="0" w:space="0" w:color="auto"/>
        <w:bottom w:val="none" w:sz="0" w:space="0" w:color="auto"/>
        <w:right w:val="none" w:sz="0" w:space="0" w:color="auto"/>
      </w:divBdr>
    </w:div>
    <w:div w:id="857308567">
      <w:bodyDiv w:val="1"/>
      <w:marLeft w:val="0pt"/>
      <w:marRight w:val="0pt"/>
      <w:marTop w:val="0pt"/>
      <w:marBottom w:val="0pt"/>
      <w:divBdr>
        <w:top w:val="none" w:sz="0" w:space="0" w:color="auto"/>
        <w:left w:val="none" w:sz="0" w:space="0" w:color="auto"/>
        <w:bottom w:val="none" w:sz="0" w:space="0" w:color="auto"/>
        <w:right w:val="none" w:sz="0" w:space="0" w:color="auto"/>
      </w:divBdr>
    </w:div>
    <w:div w:id="864946595">
      <w:bodyDiv w:val="1"/>
      <w:marLeft w:val="0pt"/>
      <w:marRight w:val="0pt"/>
      <w:marTop w:val="0pt"/>
      <w:marBottom w:val="0pt"/>
      <w:divBdr>
        <w:top w:val="none" w:sz="0" w:space="0" w:color="auto"/>
        <w:left w:val="none" w:sz="0" w:space="0" w:color="auto"/>
        <w:bottom w:val="none" w:sz="0" w:space="0" w:color="auto"/>
        <w:right w:val="none" w:sz="0" w:space="0" w:color="auto"/>
      </w:divBdr>
    </w:div>
    <w:div w:id="869681010">
      <w:bodyDiv w:val="1"/>
      <w:marLeft w:val="0pt"/>
      <w:marRight w:val="0pt"/>
      <w:marTop w:val="0pt"/>
      <w:marBottom w:val="0pt"/>
      <w:divBdr>
        <w:top w:val="none" w:sz="0" w:space="0" w:color="auto"/>
        <w:left w:val="none" w:sz="0" w:space="0" w:color="auto"/>
        <w:bottom w:val="none" w:sz="0" w:space="0" w:color="auto"/>
        <w:right w:val="none" w:sz="0" w:space="0" w:color="auto"/>
      </w:divBdr>
    </w:div>
    <w:div w:id="872692817">
      <w:bodyDiv w:val="1"/>
      <w:marLeft w:val="0pt"/>
      <w:marRight w:val="0pt"/>
      <w:marTop w:val="0pt"/>
      <w:marBottom w:val="0pt"/>
      <w:divBdr>
        <w:top w:val="none" w:sz="0" w:space="0" w:color="auto"/>
        <w:left w:val="none" w:sz="0" w:space="0" w:color="auto"/>
        <w:bottom w:val="none" w:sz="0" w:space="0" w:color="auto"/>
        <w:right w:val="none" w:sz="0" w:space="0" w:color="auto"/>
      </w:divBdr>
    </w:div>
    <w:div w:id="873928303">
      <w:bodyDiv w:val="1"/>
      <w:marLeft w:val="0pt"/>
      <w:marRight w:val="0pt"/>
      <w:marTop w:val="0pt"/>
      <w:marBottom w:val="0pt"/>
      <w:divBdr>
        <w:top w:val="none" w:sz="0" w:space="0" w:color="auto"/>
        <w:left w:val="none" w:sz="0" w:space="0" w:color="auto"/>
        <w:bottom w:val="none" w:sz="0" w:space="0" w:color="auto"/>
        <w:right w:val="none" w:sz="0" w:space="0" w:color="auto"/>
      </w:divBdr>
    </w:div>
    <w:div w:id="886379546">
      <w:bodyDiv w:val="1"/>
      <w:marLeft w:val="0pt"/>
      <w:marRight w:val="0pt"/>
      <w:marTop w:val="0pt"/>
      <w:marBottom w:val="0pt"/>
      <w:divBdr>
        <w:top w:val="none" w:sz="0" w:space="0" w:color="auto"/>
        <w:left w:val="none" w:sz="0" w:space="0" w:color="auto"/>
        <w:bottom w:val="none" w:sz="0" w:space="0" w:color="auto"/>
        <w:right w:val="none" w:sz="0" w:space="0" w:color="auto"/>
      </w:divBdr>
    </w:div>
    <w:div w:id="893614138">
      <w:bodyDiv w:val="1"/>
      <w:marLeft w:val="0pt"/>
      <w:marRight w:val="0pt"/>
      <w:marTop w:val="0pt"/>
      <w:marBottom w:val="0pt"/>
      <w:divBdr>
        <w:top w:val="none" w:sz="0" w:space="0" w:color="auto"/>
        <w:left w:val="none" w:sz="0" w:space="0" w:color="auto"/>
        <w:bottom w:val="none" w:sz="0" w:space="0" w:color="auto"/>
        <w:right w:val="none" w:sz="0" w:space="0" w:color="auto"/>
      </w:divBdr>
    </w:div>
    <w:div w:id="894239323">
      <w:bodyDiv w:val="1"/>
      <w:marLeft w:val="0pt"/>
      <w:marRight w:val="0pt"/>
      <w:marTop w:val="0pt"/>
      <w:marBottom w:val="0pt"/>
      <w:divBdr>
        <w:top w:val="none" w:sz="0" w:space="0" w:color="auto"/>
        <w:left w:val="none" w:sz="0" w:space="0" w:color="auto"/>
        <w:bottom w:val="none" w:sz="0" w:space="0" w:color="auto"/>
        <w:right w:val="none" w:sz="0" w:space="0" w:color="auto"/>
      </w:divBdr>
    </w:div>
    <w:div w:id="897976500">
      <w:bodyDiv w:val="1"/>
      <w:marLeft w:val="0pt"/>
      <w:marRight w:val="0pt"/>
      <w:marTop w:val="0pt"/>
      <w:marBottom w:val="0pt"/>
      <w:divBdr>
        <w:top w:val="none" w:sz="0" w:space="0" w:color="auto"/>
        <w:left w:val="none" w:sz="0" w:space="0" w:color="auto"/>
        <w:bottom w:val="none" w:sz="0" w:space="0" w:color="auto"/>
        <w:right w:val="none" w:sz="0" w:space="0" w:color="auto"/>
      </w:divBdr>
    </w:div>
    <w:div w:id="899554093">
      <w:bodyDiv w:val="1"/>
      <w:marLeft w:val="0pt"/>
      <w:marRight w:val="0pt"/>
      <w:marTop w:val="0pt"/>
      <w:marBottom w:val="0pt"/>
      <w:divBdr>
        <w:top w:val="none" w:sz="0" w:space="0" w:color="auto"/>
        <w:left w:val="none" w:sz="0" w:space="0" w:color="auto"/>
        <w:bottom w:val="none" w:sz="0" w:space="0" w:color="auto"/>
        <w:right w:val="none" w:sz="0" w:space="0" w:color="auto"/>
      </w:divBdr>
    </w:div>
    <w:div w:id="900141876">
      <w:bodyDiv w:val="1"/>
      <w:marLeft w:val="0pt"/>
      <w:marRight w:val="0pt"/>
      <w:marTop w:val="0pt"/>
      <w:marBottom w:val="0pt"/>
      <w:divBdr>
        <w:top w:val="none" w:sz="0" w:space="0" w:color="auto"/>
        <w:left w:val="none" w:sz="0" w:space="0" w:color="auto"/>
        <w:bottom w:val="none" w:sz="0" w:space="0" w:color="auto"/>
        <w:right w:val="none" w:sz="0" w:space="0" w:color="auto"/>
      </w:divBdr>
    </w:div>
    <w:div w:id="911424476">
      <w:bodyDiv w:val="1"/>
      <w:marLeft w:val="0pt"/>
      <w:marRight w:val="0pt"/>
      <w:marTop w:val="0pt"/>
      <w:marBottom w:val="0pt"/>
      <w:divBdr>
        <w:top w:val="none" w:sz="0" w:space="0" w:color="auto"/>
        <w:left w:val="none" w:sz="0" w:space="0" w:color="auto"/>
        <w:bottom w:val="none" w:sz="0" w:space="0" w:color="auto"/>
        <w:right w:val="none" w:sz="0" w:space="0" w:color="auto"/>
      </w:divBdr>
    </w:div>
    <w:div w:id="915823837">
      <w:bodyDiv w:val="1"/>
      <w:marLeft w:val="0pt"/>
      <w:marRight w:val="0pt"/>
      <w:marTop w:val="0pt"/>
      <w:marBottom w:val="0pt"/>
      <w:divBdr>
        <w:top w:val="none" w:sz="0" w:space="0" w:color="auto"/>
        <w:left w:val="none" w:sz="0" w:space="0" w:color="auto"/>
        <w:bottom w:val="none" w:sz="0" w:space="0" w:color="auto"/>
        <w:right w:val="none" w:sz="0" w:space="0" w:color="auto"/>
      </w:divBdr>
    </w:div>
    <w:div w:id="919488744">
      <w:bodyDiv w:val="1"/>
      <w:marLeft w:val="0pt"/>
      <w:marRight w:val="0pt"/>
      <w:marTop w:val="0pt"/>
      <w:marBottom w:val="0pt"/>
      <w:divBdr>
        <w:top w:val="none" w:sz="0" w:space="0" w:color="auto"/>
        <w:left w:val="none" w:sz="0" w:space="0" w:color="auto"/>
        <w:bottom w:val="none" w:sz="0" w:space="0" w:color="auto"/>
        <w:right w:val="none" w:sz="0" w:space="0" w:color="auto"/>
      </w:divBdr>
    </w:div>
    <w:div w:id="921378090">
      <w:bodyDiv w:val="1"/>
      <w:marLeft w:val="0pt"/>
      <w:marRight w:val="0pt"/>
      <w:marTop w:val="0pt"/>
      <w:marBottom w:val="0pt"/>
      <w:divBdr>
        <w:top w:val="none" w:sz="0" w:space="0" w:color="auto"/>
        <w:left w:val="none" w:sz="0" w:space="0" w:color="auto"/>
        <w:bottom w:val="none" w:sz="0" w:space="0" w:color="auto"/>
        <w:right w:val="none" w:sz="0" w:space="0" w:color="auto"/>
      </w:divBdr>
    </w:div>
    <w:div w:id="930087337">
      <w:bodyDiv w:val="1"/>
      <w:marLeft w:val="0pt"/>
      <w:marRight w:val="0pt"/>
      <w:marTop w:val="0pt"/>
      <w:marBottom w:val="0pt"/>
      <w:divBdr>
        <w:top w:val="none" w:sz="0" w:space="0" w:color="auto"/>
        <w:left w:val="none" w:sz="0" w:space="0" w:color="auto"/>
        <w:bottom w:val="none" w:sz="0" w:space="0" w:color="auto"/>
        <w:right w:val="none" w:sz="0" w:space="0" w:color="auto"/>
      </w:divBdr>
    </w:div>
    <w:div w:id="933779819">
      <w:bodyDiv w:val="1"/>
      <w:marLeft w:val="0pt"/>
      <w:marRight w:val="0pt"/>
      <w:marTop w:val="0pt"/>
      <w:marBottom w:val="0pt"/>
      <w:divBdr>
        <w:top w:val="none" w:sz="0" w:space="0" w:color="auto"/>
        <w:left w:val="none" w:sz="0" w:space="0" w:color="auto"/>
        <w:bottom w:val="none" w:sz="0" w:space="0" w:color="auto"/>
        <w:right w:val="none" w:sz="0" w:space="0" w:color="auto"/>
      </w:divBdr>
    </w:div>
    <w:div w:id="940724100">
      <w:bodyDiv w:val="1"/>
      <w:marLeft w:val="0pt"/>
      <w:marRight w:val="0pt"/>
      <w:marTop w:val="0pt"/>
      <w:marBottom w:val="0pt"/>
      <w:divBdr>
        <w:top w:val="none" w:sz="0" w:space="0" w:color="auto"/>
        <w:left w:val="none" w:sz="0" w:space="0" w:color="auto"/>
        <w:bottom w:val="none" w:sz="0" w:space="0" w:color="auto"/>
        <w:right w:val="none" w:sz="0" w:space="0" w:color="auto"/>
      </w:divBdr>
    </w:div>
    <w:div w:id="943078736">
      <w:bodyDiv w:val="1"/>
      <w:marLeft w:val="0pt"/>
      <w:marRight w:val="0pt"/>
      <w:marTop w:val="0pt"/>
      <w:marBottom w:val="0pt"/>
      <w:divBdr>
        <w:top w:val="none" w:sz="0" w:space="0" w:color="auto"/>
        <w:left w:val="none" w:sz="0" w:space="0" w:color="auto"/>
        <w:bottom w:val="none" w:sz="0" w:space="0" w:color="auto"/>
        <w:right w:val="none" w:sz="0" w:space="0" w:color="auto"/>
      </w:divBdr>
    </w:div>
    <w:div w:id="946737118">
      <w:bodyDiv w:val="1"/>
      <w:marLeft w:val="0pt"/>
      <w:marRight w:val="0pt"/>
      <w:marTop w:val="0pt"/>
      <w:marBottom w:val="0pt"/>
      <w:divBdr>
        <w:top w:val="none" w:sz="0" w:space="0" w:color="auto"/>
        <w:left w:val="none" w:sz="0" w:space="0" w:color="auto"/>
        <w:bottom w:val="none" w:sz="0" w:space="0" w:color="auto"/>
        <w:right w:val="none" w:sz="0" w:space="0" w:color="auto"/>
      </w:divBdr>
    </w:div>
    <w:div w:id="952250393">
      <w:bodyDiv w:val="1"/>
      <w:marLeft w:val="0pt"/>
      <w:marRight w:val="0pt"/>
      <w:marTop w:val="0pt"/>
      <w:marBottom w:val="0pt"/>
      <w:divBdr>
        <w:top w:val="none" w:sz="0" w:space="0" w:color="auto"/>
        <w:left w:val="none" w:sz="0" w:space="0" w:color="auto"/>
        <w:bottom w:val="none" w:sz="0" w:space="0" w:color="auto"/>
        <w:right w:val="none" w:sz="0" w:space="0" w:color="auto"/>
      </w:divBdr>
    </w:div>
    <w:div w:id="958147656">
      <w:bodyDiv w:val="1"/>
      <w:marLeft w:val="0pt"/>
      <w:marRight w:val="0pt"/>
      <w:marTop w:val="0pt"/>
      <w:marBottom w:val="0pt"/>
      <w:divBdr>
        <w:top w:val="none" w:sz="0" w:space="0" w:color="auto"/>
        <w:left w:val="none" w:sz="0" w:space="0" w:color="auto"/>
        <w:bottom w:val="none" w:sz="0" w:space="0" w:color="auto"/>
        <w:right w:val="none" w:sz="0" w:space="0" w:color="auto"/>
      </w:divBdr>
    </w:div>
    <w:div w:id="967661911">
      <w:bodyDiv w:val="1"/>
      <w:marLeft w:val="0pt"/>
      <w:marRight w:val="0pt"/>
      <w:marTop w:val="0pt"/>
      <w:marBottom w:val="0pt"/>
      <w:divBdr>
        <w:top w:val="none" w:sz="0" w:space="0" w:color="auto"/>
        <w:left w:val="none" w:sz="0" w:space="0" w:color="auto"/>
        <w:bottom w:val="none" w:sz="0" w:space="0" w:color="auto"/>
        <w:right w:val="none" w:sz="0" w:space="0" w:color="auto"/>
      </w:divBdr>
    </w:div>
    <w:div w:id="969819360">
      <w:bodyDiv w:val="1"/>
      <w:marLeft w:val="0pt"/>
      <w:marRight w:val="0pt"/>
      <w:marTop w:val="0pt"/>
      <w:marBottom w:val="0pt"/>
      <w:divBdr>
        <w:top w:val="none" w:sz="0" w:space="0" w:color="auto"/>
        <w:left w:val="none" w:sz="0" w:space="0" w:color="auto"/>
        <w:bottom w:val="none" w:sz="0" w:space="0" w:color="auto"/>
        <w:right w:val="none" w:sz="0" w:space="0" w:color="auto"/>
      </w:divBdr>
    </w:div>
    <w:div w:id="980235836">
      <w:bodyDiv w:val="1"/>
      <w:marLeft w:val="0pt"/>
      <w:marRight w:val="0pt"/>
      <w:marTop w:val="0pt"/>
      <w:marBottom w:val="0pt"/>
      <w:divBdr>
        <w:top w:val="none" w:sz="0" w:space="0" w:color="auto"/>
        <w:left w:val="none" w:sz="0" w:space="0" w:color="auto"/>
        <w:bottom w:val="none" w:sz="0" w:space="0" w:color="auto"/>
        <w:right w:val="none" w:sz="0" w:space="0" w:color="auto"/>
      </w:divBdr>
    </w:div>
    <w:div w:id="986858355">
      <w:bodyDiv w:val="1"/>
      <w:marLeft w:val="0pt"/>
      <w:marRight w:val="0pt"/>
      <w:marTop w:val="0pt"/>
      <w:marBottom w:val="0pt"/>
      <w:divBdr>
        <w:top w:val="none" w:sz="0" w:space="0" w:color="auto"/>
        <w:left w:val="none" w:sz="0" w:space="0" w:color="auto"/>
        <w:bottom w:val="none" w:sz="0" w:space="0" w:color="auto"/>
        <w:right w:val="none" w:sz="0" w:space="0" w:color="auto"/>
      </w:divBdr>
    </w:div>
    <w:div w:id="987704629">
      <w:bodyDiv w:val="1"/>
      <w:marLeft w:val="0pt"/>
      <w:marRight w:val="0pt"/>
      <w:marTop w:val="0pt"/>
      <w:marBottom w:val="0pt"/>
      <w:divBdr>
        <w:top w:val="none" w:sz="0" w:space="0" w:color="auto"/>
        <w:left w:val="none" w:sz="0" w:space="0" w:color="auto"/>
        <w:bottom w:val="none" w:sz="0" w:space="0" w:color="auto"/>
        <w:right w:val="none" w:sz="0" w:space="0" w:color="auto"/>
      </w:divBdr>
    </w:div>
    <w:div w:id="992223371">
      <w:bodyDiv w:val="1"/>
      <w:marLeft w:val="0pt"/>
      <w:marRight w:val="0pt"/>
      <w:marTop w:val="0pt"/>
      <w:marBottom w:val="0pt"/>
      <w:divBdr>
        <w:top w:val="none" w:sz="0" w:space="0" w:color="auto"/>
        <w:left w:val="none" w:sz="0" w:space="0" w:color="auto"/>
        <w:bottom w:val="none" w:sz="0" w:space="0" w:color="auto"/>
        <w:right w:val="none" w:sz="0" w:space="0" w:color="auto"/>
      </w:divBdr>
    </w:div>
    <w:div w:id="998113516">
      <w:bodyDiv w:val="1"/>
      <w:marLeft w:val="0pt"/>
      <w:marRight w:val="0pt"/>
      <w:marTop w:val="0pt"/>
      <w:marBottom w:val="0pt"/>
      <w:divBdr>
        <w:top w:val="none" w:sz="0" w:space="0" w:color="auto"/>
        <w:left w:val="none" w:sz="0" w:space="0" w:color="auto"/>
        <w:bottom w:val="none" w:sz="0" w:space="0" w:color="auto"/>
        <w:right w:val="none" w:sz="0" w:space="0" w:color="auto"/>
      </w:divBdr>
    </w:div>
    <w:div w:id="1002972901">
      <w:bodyDiv w:val="1"/>
      <w:marLeft w:val="0pt"/>
      <w:marRight w:val="0pt"/>
      <w:marTop w:val="0pt"/>
      <w:marBottom w:val="0pt"/>
      <w:divBdr>
        <w:top w:val="none" w:sz="0" w:space="0" w:color="auto"/>
        <w:left w:val="none" w:sz="0" w:space="0" w:color="auto"/>
        <w:bottom w:val="none" w:sz="0" w:space="0" w:color="auto"/>
        <w:right w:val="none" w:sz="0" w:space="0" w:color="auto"/>
      </w:divBdr>
    </w:div>
    <w:div w:id="1006204152">
      <w:bodyDiv w:val="1"/>
      <w:marLeft w:val="0pt"/>
      <w:marRight w:val="0pt"/>
      <w:marTop w:val="0pt"/>
      <w:marBottom w:val="0pt"/>
      <w:divBdr>
        <w:top w:val="none" w:sz="0" w:space="0" w:color="auto"/>
        <w:left w:val="none" w:sz="0" w:space="0" w:color="auto"/>
        <w:bottom w:val="none" w:sz="0" w:space="0" w:color="auto"/>
        <w:right w:val="none" w:sz="0" w:space="0" w:color="auto"/>
      </w:divBdr>
    </w:div>
    <w:div w:id="1009991250">
      <w:bodyDiv w:val="1"/>
      <w:marLeft w:val="0pt"/>
      <w:marRight w:val="0pt"/>
      <w:marTop w:val="0pt"/>
      <w:marBottom w:val="0pt"/>
      <w:divBdr>
        <w:top w:val="none" w:sz="0" w:space="0" w:color="auto"/>
        <w:left w:val="none" w:sz="0" w:space="0" w:color="auto"/>
        <w:bottom w:val="none" w:sz="0" w:space="0" w:color="auto"/>
        <w:right w:val="none" w:sz="0" w:space="0" w:color="auto"/>
      </w:divBdr>
    </w:div>
    <w:div w:id="1019236028">
      <w:bodyDiv w:val="1"/>
      <w:marLeft w:val="0pt"/>
      <w:marRight w:val="0pt"/>
      <w:marTop w:val="0pt"/>
      <w:marBottom w:val="0pt"/>
      <w:divBdr>
        <w:top w:val="none" w:sz="0" w:space="0" w:color="auto"/>
        <w:left w:val="none" w:sz="0" w:space="0" w:color="auto"/>
        <w:bottom w:val="none" w:sz="0" w:space="0" w:color="auto"/>
        <w:right w:val="none" w:sz="0" w:space="0" w:color="auto"/>
      </w:divBdr>
    </w:div>
    <w:div w:id="1023164323">
      <w:bodyDiv w:val="1"/>
      <w:marLeft w:val="0pt"/>
      <w:marRight w:val="0pt"/>
      <w:marTop w:val="0pt"/>
      <w:marBottom w:val="0pt"/>
      <w:divBdr>
        <w:top w:val="none" w:sz="0" w:space="0" w:color="auto"/>
        <w:left w:val="none" w:sz="0" w:space="0" w:color="auto"/>
        <w:bottom w:val="none" w:sz="0" w:space="0" w:color="auto"/>
        <w:right w:val="none" w:sz="0" w:space="0" w:color="auto"/>
      </w:divBdr>
    </w:div>
    <w:div w:id="1026061863">
      <w:bodyDiv w:val="1"/>
      <w:marLeft w:val="0pt"/>
      <w:marRight w:val="0pt"/>
      <w:marTop w:val="0pt"/>
      <w:marBottom w:val="0pt"/>
      <w:divBdr>
        <w:top w:val="none" w:sz="0" w:space="0" w:color="auto"/>
        <w:left w:val="none" w:sz="0" w:space="0" w:color="auto"/>
        <w:bottom w:val="none" w:sz="0" w:space="0" w:color="auto"/>
        <w:right w:val="none" w:sz="0" w:space="0" w:color="auto"/>
      </w:divBdr>
    </w:div>
    <w:div w:id="1028025730">
      <w:bodyDiv w:val="1"/>
      <w:marLeft w:val="0pt"/>
      <w:marRight w:val="0pt"/>
      <w:marTop w:val="0pt"/>
      <w:marBottom w:val="0pt"/>
      <w:divBdr>
        <w:top w:val="none" w:sz="0" w:space="0" w:color="auto"/>
        <w:left w:val="none" w:sz="0" w:space="0" w:color="auto"/>
        <w:bottom w:val="none" w:sz="0" w:space="0" w:color="auto"/>
        <w:right w:val="none" w:sz="0" w:space="0" w:color="auto"/>
      </w:divBdr>
    </w:div>
    <w:div w:id="1048265300">
      <w:bodyDiv w:val="1"/>
      <w:marLeft w:val="0pt"/>
      <w:marRight w:val="0pt"/>
      <w:marTop w:val="0pt"/>
      <w:marBottom w:val="0pt"/>
      <w:divBdr>
        <w:top w:val="none" w:sz="0" w:space="0" w:color="auto"/>
        <w:left w:val="none" w:sz="0" w:space="0" w:color="auto"/>
        <w:bottom w:val="none" w:sz="0" w:space="0" w:color="auto"/>
        <w:right w:val="none" w:sz="0" w:space="0" w:color="auto"/>
      </w:divBdr>
    </w:div>
    <w:div w:id="1049651404">
      <w:bodyDiv w:val="1"/>
      <w:marLeft w:val="0pt"/>
      <w:marRight w:val="0pt"/>
      <w:marTop w:val="0pt"/>
      <w:marBottom w:val="0pt"/>
      <w:divBdr>
        <w:top w:val="none" w:sz="0" w:space="0" w:color="auto"/>
        <w:left w:val="none" w:sz="0" w:space="0" w:color="auto"/>
        <w:bottom w:val="none" w:sz="0" w:space="0" w:color="auto"/>
        <w:right w:val="none" w:sz="0" w:space="0" w:color="auto"/>
      </w:divBdr>
    </w:div>
    <w:div w:id="1056733707">
      <w:bodyDiv w:val="1"/>
      <w:marLeft w:val="0pt"/>
      <w:marRight w:val="0pt"/>
      <w:marTop w:val="0pt"/>
      <w:marBottom w:val="0pt"/>
      <w:divBdr>
        <w:top w:val="none" w:sz="0" w:space="0" w:color="auto"/>
        <w:left w:val="none" w:sz="0" w:space="0" w:color="auto"/>
        <w:bottom w:val="none" w:sz="0" w:space="0" w:color="auto"/>
        <w:right w:val="none" w:sz="0" w:space="0" w:color="auto"/>
      </w:divBdr>
    </w:div>
    <w:div w:id="1059207093">
      <w:bodyDiv w:val="1"/>
      <w:marLeft w:val="0pt"/>
      <w:marRight w:val="0pt"/>
      <w:marTop w:val="0pt"/>
      <w:marBottom w:val="0pt"/>
      <w:divBdr>
        <w:top w:val="none" w:sz="0" w:space="0" w:color="auto"/>
        <w:left w:val="none" w:sz="0" w:space="0" w:color="auto"/>
        <w:bottom w:val="none" w:sz="0" w:space="0" w:color="auto"/>
        <w:right w:val="none" w:sz="0" w:space="0" w:color="auto"/>
      </w:divBdr>
    </w:div>
    <w:div w:id="1059325273">
      <w:bodyDiv w:val="1"/>
      <w:marLeft w:val="0pt"/>
      <w:marRight w:val="0pt"/>
      <w:marTop w:val="0pt"/>
      <w:marBottom w:val="0pt"/>
      <w:divBdr>
        <w:top w:val="none" w:sz="0" w:space="0" w:color="auto"/>
        <w:left w:val="none" w:sz="0" w:space="0" w:color="auto"/>
        <w:bottom w:val="none" w:sz="0" w:space="0" w:color="auto"/>
        <w:right w:val="none" w:sz="0" w:space="0" w:color="auto"/>
      </w:divBdr>
    </w:div>
    <w:div w:id="1060902871">
      <w:bodyDiv w:val="1"/>
      <w:marLeft w:val="0pt"/>
      <w:marRight w:val="0pt"/>
      <w:marTop w:val="0pt"/>
      <w:marBottom w:val="0pt"/>
      <w:divBdr>
        <w:top w:val="none" w:sz="0" w:space="0" w:color="auto"/>
        <w:left w:val="none" w:sz="0" w:space="0" w:color="auto"/>
        <w:bottom w:val="none" w:sz="0" w:space="0" w:color="auto"/>
        <w:right w:val="none" w:sz="0" w:space="0" w:color="auto"/>
      </w:divBdr>
    </w:div>
    <w:div w:id="1070546030">
      <w:bodyDiv w:val="1"/>
      <w:marLeft w:val="0pt"/>
      <w:marRight w:val="0pt"/>
      <w:marTop w:val="0pt"/>
      <w:marBottom w:val="0pt"/>
      <w:divBdr>
        <w:top w:val="none" w:sz="0" w:space="0" w:color="auto"/>
        <w:left w:val="none" w:sz="0" w:space="0" w:color="auto"/>
        <w:bottom w:val="none" w:sz="0" w:space="0" w:color="auto"/>
        <w:right w:val="none" w:sz="0" w:space="0" w:color="auto"/>
      </w:divBdr>
    </w:div>
    <w:div w:id="1074543425">
      <w:bodyDiv w:val="1"/>
      <w:marLeft w:val="0pt"/>
      <w:marRight w:val="0pt"/>
      <w:marTop w:val="0pt"/>
      <w:marBottom w:val="0pt"/>
      <w:divBdr>
        <w:top w:val="none" w:sz="0" w:space="0" w:color="auto"/>
        <w:left w:val="none" w:sz="0" w:space="0" w:color="auto"/>
        <w:bottom w:val="none" w:sz="0" w:space="0" w:color="auto"/>
        <w:right w:val="none" w:sz="0" w:space="0" w:color="auto"/>
      </w:divBdr>
    </w:div>
    <w:div w:id="1078215298">
      <w:bodyDiv w:val="1"/>
      <w:marLeft w:val="0pt"/>
      <w:marRight w:val="0pt"/>
      <w:marTop w:val="0pt"/>
      <w:marBottom w:val="0pt"/>
      <w:divBdr>
        <w:top w:val="none" w:sz="0" w:space="0" w:color="auto"/>
        <w:left w:val="none" w:sz="0" w:space="0" w:color="auto"/>
        <w:bottom w:val="none" w:sz="0" w:space="0" w:color="auto"/>
        <w:right w:val="none" w:sz="0" w:space="0" w:color="auto"/>
      </w:divBdr>
    </w:div>
    <w:div w:id="1083602425">
      <w:bodyDiv w:val="1"/>
      <w:marLeft w:val="0pt"/>
      <w:marRight w:val="0pt"/>
      <w:marTop w:val="0pt"/>
      <w:marBottom w:val="0pt"/>
      <w:divBdr>
        <w:top w:val="none" w:sz="0" w:space="0" w:color="auto"/>
        <w:left w:val="none" w:sz="0" w:space="0" w:color="auto"/>
        <w:bottom w:val="none" w:sz="0" w:space="0" w:color="auto"/>
        <w:right w:val="none" w:sz="0" w:space="0" w:color="auto"/>
      </w:divBdr>
    </w:div>
    <w:div w:id="1084834490">
      <w:bodyDiv w:val="1"/>
      <w:marLeft w:val="0pt"/>
      <w:marRight w:val="0pt"/>
      <w:marTop w:val="0pt"/>
      <w:marBottom w:val="0pt"/>
      <w:divBdr>
        <w:top w:val="none" w:sz="0" w:space="0" w:color="auto"/>
        <w:left w:val="none" w:sz="0" w:space="0" w:color="auto"/>
        <w:bottom w:val="none" w:sz="0" w:space="0" w:color="auto"/>
        <w:right w:val="none" w:sz="0" w:space="0" w:color="auto"/>
      </w:divBdr>
    </w:div>
    <w:div w:id="1095782953">
      <w:bodyDiv w:val="1"/>
      <w:marLeft w:val="0pt"/>
      <w:marRight w:val="0pt"/>
      <w:marTop w:val="0pt"/>
      <w:marBottom w:val="0pt"/>
      <w:divBdr>
        <w:top w:val="none" w:sz="0" w:space="0" w:color="auto"/>
        <w:left w:val="none" w:sz="0" w:space="0" w:color="auto"/>
        <w:bottom w:val="none" w:sz="0" w:space="0" w:color="auto"/>
        <w:right w:val="none" w:sz="0" w:space="0" w:color="auto"/>
      </w:divBdr>
    </w:div>
    <w:div w:id="1113129877">
      <w:bodyDiv w:val="1"/>
      <w:marLeft w:val="0pt"/>
      <w:marRight w:val="0pt"/>
      <w:marTop w:val="0pt"/>
      <w:marBottom w:val="0pt"/>
      <w:divBdr>
        <w:top w:val="none" w:sz="0" w:space="0" w:color="auto"/>
        <w:left w:val="none" w:sz="0" w:space="0" w:color="auto"/>
        <w:bottom w:val="none" w:sz="0" w:space="0" w:color="auto"/>
        <w:right w:val="none" w:sz="0" w:space="0" w:color="auto"/>
      </w:divBdr>
    </w:div>
    <w:div w:id="1132215548">
      <w:bodyDiv w:val="1"/>
      <w:marLeft w:val="0pt"/>
      <w:marRight w:val="0pt"/>
      <w:marTop w:val="0pt"/>
      <w:marBottom w:val="0pt"/>
      <w:divBdr>
        <w:top w:val="none" w:sz="0" w:space="0" w:color="auto"/>
        <w:left w:val="none" w:sz="0" w:space="0" w:color="auto"/>
        <w:bottom w:val="none" w:sz="0" w:space="0" w:color="auto"/>
        <w:right w:val="none" w:sz="0" w:space="0" w:color="auto"/>
      </w:divBdr>
    </w:div>
    <w:div w:id="1134447266">
      <w:bodyDiv w:val="1"/>
      <w:marLeft w:val="0pt"/>
      <w:marRight w:val="0pt"/>
      <w:marTop w:val="0pt"/>
      <w:marBottom w:val="0pt"/>
      <w:divBdr>
        <w:top w:val="none" w:sz="0" w:space="0" w:color="auto"/>
        <w:left w:val="none" w:sz="0" w:space="0" w:color="auto"/>
        <w:bottom w:val="none" w:sz="0" w:space="0" w:color="auto"/>
        <w:right w:val="none" w:sz="0" w:space="0" w:color="auto"/>
      </w:divBdr>
    </w:div>
    <w:div w:id="1138573632">
      <w:bodyDiv w:val="1"/>
      <w:marLeft w:val="0pt"/>
      <w:marRight w:val="0pt"/>
      <w:marTop w:val="0pt"/>
      <w:marBottom w:val="0pt"/>
      <w:divBdr>
        <w:top w:val="none" w:sz="0" w:space="0" w:color="auto"/>
        <w:left w:val="none" w:sz="0" w:space="0" w:color="auto"/>
        <w:bottom w:val="none" w:sz="0" w:space="0" w:color="auto"/>
        <w:right w:val="none" w:sz="0" w:space="0" w:color="auto"/>
      </w:divBdr>
    </w:div>
    <w:div w:id="1139227062">
      <w:bodyDiv w:val="1"/>
      <w:marLeft w:val="0pt"/>
      <w:marRight w:val="0pt"/>
      <w:marTop w:val="0pt"/>
      <w:marBottom w:val="0pt"/>
      <w:divBdr>
        <w:top w:val="none" w:sz="0" w:space="0" w:color="auto"/>
        <w:left w:val="none" w:sz="0" w:space="0" w:color="auto"/>
        <w:bottom w:val="none" w:sz="0" w:space="0" w:color="auto"/>
        <w:right w:val="none" w:sz="0" w:space="0" w:color="auto"/>
      </w:divBdr>
    </w:div>
    <w:div w:id="1154250265">
      <w:bodyDiv w:val="1"/>
      <w:marLeft w:val="0pt"/>
      <w:marRight w:val="0pt"/>
      <w:marTop w:val="0pt"/>
      <w:marBottom w:val="0pt"/>
      <w:divBdr>
        <w:top w:val="none" w:sz="0" w:space="0" w:color="auto"/>
        <w:left w:val="none" w:sz="0" w:space="0" w:color="auto"/>
        <w:bottom w:val="none" w:sz="0" w:space="0" w:color="auto"/>
        <w:right w:val="none" w:sz="0" w:space="0" w:color="auto"/>
      </w:divBdr>
    </w:div>
    <w:div w:id="1157109773">
      <w:bodyDiv w:val="1"/>
      <w:marLeft w:val="0pt"/>
      <w:marRight w:val="0pt"/>
      <w:marTop w:val="0pt"/>
      <w:marBottom w:val="0pt"/>
      <w:divBdr>
        <w:top w:val="none" w:sz="0" w:space="0" w:color="auto"/>
        <w:left w:val="none" w:sz="0" w:space="0" w:color="auto"/>
        <w:bottom w:val="none" w:sz="0" w:space="0" w:color="auto"/>
        <w:right w:val="none" w:sz="0" w:space="0" w:color="auto"/>
      </w:divBdr>
    </w:div>
    <w:div w:id="1165047745">
      <w:bodyDiv w:val="1"/>
      <w:marLeft w:val="0pt"/>
      <w:marRight w:val="0pt"/>
      <w:marTop w:val="0pt"/>
      <w:marBottom w:val="0pt"/>
      <w:divBdr>
        <w:top w:val="none" w:sz="0" w:space="0" w:color="auto"/>
        <w:left w:val="none" w:sz="0" w:space="0" w:color="auto"/>
        <w:bottom w:val="none" w:sz="0" w:space="0" w:color="auto"/>
        <w:right w:val="none" w:sz="0" w:space="0" w:color="auto"/>
      </w:divBdr>
    </w:div>
    <w:div w:id="1167091782">
      <w:bodyDiv w:val="1"/>
      <w:marLeft w:val="0pt"/>
      <w:marRight w:val="0pt"/>
      <w:marTop w:val="0pt"/>
      <w:marBottom w:val="0pt"/>
      <w:divBdr>
        <w:top w:val="none" w:sz="0" w:space="0" w:color="auto"/>
        <w:left w:val="none" w:sz="0" w:space="0" w:color="auto"/>
        <w:bottom w:val="none" w:sz="0" w:space="0" w:color="auto"/>
        <w:right w:val="none" w:sz="0" w:space="0" w:color="auto"/>
      </w:divBdr>
    </w:div>
    <w:div w:id="1171213100">
      <w:bodyDiv w:val="1"/>
      <w:marLeft w:val="0pt"/>
      <w:marRight w:val="0pt"/>
      <w:marTop w:val="0pt"/>
      <w:marBottom w:val="0pt"/>
      <w:divBdr>
        <w:top w:val="none" w:sz="0" w:space="0" w:color="auto"/>
        <w:left w:val="none" w:sz="0" w:space="0" w:color="auto"/>
        <w:bottom w:val="none" w:sz="0" w:space="0" w:color="auto"/>
        <w:right w:val="none" w:sz="0" w:space="0" w:color="auto"/>
      </w:divBdr>
    </w:div>
    <w:div w:id="1173908266">
      <w:bodyDiv w:val="1"/>
      <w:marLeft w:val="0pt"/>
      <w:marRight w:val="0pt"/>
      <w:marTop w:val="0pt"/>
      <w:marBottom w:val="0pt"/>
      <w:divBdr>
        <w:top w:val="none" w:sz="0" w:space="0" w:color="auto"/>
        <w:left w:val="none" w:sz="0" w:space="0" w:color="auto"/>
        <w:bottom w:val="none" w:sz="0" w:space="0" w:color="auto"/>
        <w:right w:val="none" w:sz="0" w:space="0" w:color="auto"/>
      </w:divBdr>
    </w:div>
    <w:div w:id="1183975960">
      <w:bodyDiv w:val="1"/>
      <w:marLeft w:val="0pt"/>
      <w:marRight w:val="0pt"/>
      <w:marTop w:val="0pt"/>
      <w:marBottom w:val="0pt"/>
      <w:divBdr>
        <w:top w:val="none" w:sz="0" w:space="0" w:color="auto"/>
        <w:left w:val="none" w:sz="0" w:space="0" w:color="auto"/>
        <w:bottom w:val="none" w:sz="0" w:space="0" w:color="auto"/>
        <w:right w:val="none" w:sz="0" w:space="0" w:color="auto"/>
      </w:divBdr>
    </w:div>
    <w:div w:id="1190992479">
      <w:bodyDiv w:val="1"/>
      <w:marLeft w:val="0pt"/>
      <w:marRight w:val="0pt"/>
      <w:marTop w:val="0pt"/>
      <w:marBottom w:val="0pt"/>
      <w:divBdr>
        <w:top w:val="none" w:sz="0" w:space="0" w:color="auto"/>
        <w:left w:val="none" w:sz="0" w:space="0" w:color="auto"/>
        <w:bottom w:val="none" w:sz="0" w:space="0" w:color="auto"/>
        <w:right w:val="none" w:sz="0" w:space="0" w:color="auto"/>
      </w:divBdr>
    </w:div>
    <w:div w:id="1198423321">
      <w:bodyDiv w:val="1"/>
      <w:marLeft w:val="0pt"/>
      <w:marRight w:val="0pt"/>
      <w:marTop w:val="0pt"/>
      <w:marBottom w:val="0pt"/>
      <w:divBdr>
        <w:top w:val="none" w:sz="0" w:space="0" w:color="auto"/>
        <w:left w:val="none" w:sz="0" w:space="0" w:color="auto"/>
        <w:bottom w:val="none" w:sz="0" w:space="0" w:color="auto"/>
        <w:right w:val="none" w:sz="0" w:space="0" w:color="auto"/>
      </w:divBdr>
    </w:div>
    <w:div w:id="1200433700">
      <w:bodyDiv w:val="1"/>
      <w:marLeft w:val="0pt"/>
      <w:marRight w:val="0pt"/>
      <w:marTop w:val="0pt"/>
      <w:marBottom w:val="0pt"/>
      <w:divBdr>
        <w:top w:val="none" w:sz="0" w:space="0" w:color="auto"/>
        <w:left w:val="none" w:sz="0" w:space="0" w:color="auto"/>
        <w:bottom w:val="none" w:sz="0" w:space="0" w:color="auto"/>
        <w:right w:val="none" w:sz="0" w:space="0" w:color="auto"/>
      </w:divBdr>
    </w:div>
    <w:div w:id="1200511711">
      <w:bodyDiv w:val="1"/>
      <w:marLeft w:val="0pt"/>
      <w:marRight w:val="0pt"/>
      <w:marTop w:val="0pt"/>
      <w:marBottom w:val="0pt"/>
      <w:divBdr>
        <w:top w:val="none" w:sz="0" w:space="0" w:color="auto"/>
        <w:left w:val="none" w:sz="0" w:space="0" w:color="auto"/>
        <w:bottom w:val="none" w:sz="0" w:space="0" w:color="auto"/>
        <w:right w:val="none" w:sz="0" w:space="0" w:color="auto"/>
      </w:divBdr>
    </w:div>
    <w:div w:id="1206328595">
      <w:bodyDiv w:val="1"/>
      <w:marLeft w:val="0pt"/>
      <w:marRight w:val="0pt"/>
      <w:marTop w:val="0pt"/>
      <w:marBottom w:val="0pt"/>
      <w:divBdr>
        <w:top w:val="none" w:sz="0" w:space="0" w:color="auto"/>
        <w:left w:val="none" w:sz="0" w:space="0" w:color="auto"/>
        <w:bottom w:val="none" w:sz="0" w:space="0" w:color="auto"/>
        <w:right w:val="none" w:sz="0" w:space="0" w:color="auto"/>
      </w:divBdr>
    </w:div>
    <w:div w:id="1207253163">
      <w:bodyDiv w:val="1"/>
      <w:marLeft w:val="0pt"/>
      <w:marRight w:val="0pt"/>
      <w:marTop w:val="0pt"/>
      <w:marBottom w:val="0pt"/>
      <w:divBdr>
        <w:top w:val="none" w:sz="0" w:space="0" w:color="auto"/>
        <w:left w:val="none" w:sz="0" w:space="0" w:color="auto"/>
        <w:bottom w:val="none" w:sz="0" w:space="0" w:color="auto"/>
        <w:right w:val="none" w:sz="0" w:space="0" w:color="auto"/>
      </w:divBdr>
    </w:div>
    <w:div w:id="1211309504">
      <w:bodyDiv w:val="1"/>
      <w:marLeft w:val="0pt"/>
      <w:marRight w:val="0pt"/>
      <w:marTop w:val="0pt"/>
      <w:marBottom w:val="0pt"/>
      <w:divBdr>
        <w:top w:val="none" w:sz="0" w:space="0" w:color="auto"/>
        <w:left w:val="none" w:sz="0" w:space="0" w:color="auto"/>
        <w:bottom w:val="none" w:sz="0" w:space="0" w:color="auto"/>
        <w:right w:val="none" w:sz="0" w:space="0" w:color="auto"/>
      </w:divBdr>
    </w:div>
    <w:div w:id="1211653578">
      <w:bodyDiv w:val="1"/>
      <w:marLeft w:val="0pt"/>
      <w:marRight w:val="0pt"/>
      <w:marTop w:val="0pt"/>
      <w:marBottom w:val="0pt"/>
      <w:divBdr>
        <w:top w:val="none" w:sz="0" w:space="0" w:color="auto"/>
        <w:left w:val="none" w:sz="0" w:space="0" w:color="auto"/>
        <w:bottom w:val="none" w:sz="0" w:space="0" w:color="auto"/>
        <w:right w:val="none" w:sz="0" w:space="0" w:color="auto"/>
      </w:divBdr>
    </w:div>
    <w:div w:id="1212229180">
      <w:bodyDiv w:val="1"/>
      <w:marLeft w:val="0pt"/>
      <w:marRight w:val="0pt"/>
      <w:marTop w:val="0pt"/>
      <w:marBottom w:val="0pt"/>
      <w:divBdr>
        <w:top w:val="none" w:sz="0" w:space="0" w:color="auto"/>
        <w:left w:val="none" w:sz="0" w:space="0" w:color="auto"/>
        <w:bottom w:val="none" w:sz="0" w:space="0" w:color="auto"/>
        <w:right w:val="none" w:sz="0" w:space="0" w:color="auto"/>
      </w:divBdr>
    </w:div>
    <w:div w:id="1217930834">
      <w:bodyDiv w:val="1"/>
      <w:marLeft w:val="0pt"/>
      <w:marRight w:val="0pt"/>
      <w:marTop w:val="0pt"/>
      <w:marBottom w:val="0pt"/>
      <w:divBdr>
        <w:top w:val="none" w:sz="0" w:space="0" w:color="auto"/>
        <w:left w:val="none" w:sz="0" w:space="0" w:color="auto"/>
        <w:bottom w:val="none" w:sz="0" w:space="0" w:color="auto"/>
        <w:right w:val="none" w:sz="0" w:space="0" w:color="auto"/>
      </w:divBdr>
    </w:div>
    <w:div w:id="1223323379">
      <w:bodyDiv w:val="1"/>
      <w:marLeft w:val="0pt"/>
      <w:marRight w:val="0pt"/>
      <w:marTop w:val="0pt"/>
      <w:marBottom w:val="0pt"/>
      <w:divBdr>
        <w:top w:val="none" w:sz="0" w:space="0" w:color="auto"/>
        <w:left w:val="none" w:sz="0" w:space="0" w:color="auto"/>
        <w:bottom w:val="none" w:sz="0" w:space="0" w:color="auto"/>
        <w:right w:val="none" w:sz="0" w:space="0" w:color="auto"/>
      </w:divBdr>
    </w:div>
    <w:div w:id="1231815172">
      <w:bodyDiv w:val="1"/>
      <w:marLeft w:val="0pt"/>
      <w:marRight w:val="0pt"/>
      <w:marTop w:val="0pt"/>
      <w:marBottom w:val="0pt"/>
      <w:divBdr>
        <w:top w:val="none" w:sz="0" w:space="0" w:color="auto"/>
        <w:left w:val="none" w:sz="0" w:space="0" w:color="auto"/>
        <w:bottom w:val="none" w:sz="0" w:space="0" w:color="auto"/>
        <w:right w:val="none" w:sz="0" w:space="0" w:color="auto"/>
      </w:divBdr>
    </w:div>
    <w:div w:id="1243100633">
      <w:bodyDiv w:val="1"/>
      <w:marLeft w:val="0pt"/>
      <w:marRight w:val="0pt"/>
      <w:marTop w:val="0pt"/>
      <w:marBottom w:val="0pt"/>
      <w:divBdr>
        <w:top w:val="none" w:sz="0" w:space="0" w:color="auto"/>
        <w:left w:val="none" w:sz="0" w:space="0" w:color="auto"/>
        <w:bottom w:val="none" w:sz="0" w:space="0" w:color="auto"/>
        <w:right w:val="none" w:sz="0" w:space="0" w:color="auto"/>
      </w:divBdr>
    </w:div>
    <w:div w:id="1252734209">
      <w:bodyDiv w:val="1"/>
      <w:marLeft w:val="0pt"/>
      <w:marRight w:val="0pt"/>
      <w:marTop w:val="0pt"/>
      <w:marBottom w:val="0pt"/>
      <w:divBdr>
        <w:top w:val="none" w:sz="0" w:space="0" w:color="auto"/>
        <w:left w:val="none" w:sz="0" w:space="0" w:color="auto"/>
        <w:bottom w:val="none" w:sz="0" w:space="0" w:color="auto"/>
        <w:right w:val="none" w:sz="0" w:space="0" w:color="auto"/>
      </w:divBdr>
    </w:div>
    <w:div w:id="1259217462">
      <w:bodyDiv w:val="1"/>
      <w:marLeft w:val="0pt"/>
      <w:marRight w:val="0pt"/>
      <w:marTop w:val="0pt"/>
      <w:marBottom w:val="0pt"/>
      <w:divBdr>
        <w:top w:val="none" w:sz="0" w:space="0" w:color="auto"/>
        <w:left w:val="none" w:sz="0" w:space="0" w:color="auto"/>
        <w:bottom w:val="none" w:sz="0" w:space="0" w:color="auto"/>
        <w:right w:val="none" w:sz="0" w:space="0" w:color="auto"/>
      </w:divBdr>
    </w:div>
    <w:div w:id="1261403146">
      <w:bodyDiv w:val="1"/>
      <w:marLeft w:val="0pt"/>
      <w:marRight w:val="0pt"/>
      <w:marTop w:val="0pt"/>
      <w:marBottom w:val="0pt"/>
      <w:divBdr>
        <w:top w:val="none" w:sz="0" w:space="0" w:color="auto"/>
        <w:left w:val="none" w:sz="0" w:space="0" w:color="auto"/>
        <w:bottom w:val="none" w:sz="0" w:space="0" w:color="auto"/>
        <w:right w:val="none" w:sz="0" w:space="0" w:color="auto"/>
      </w:divBdr>
    </w:div>
    <w:div w:id="1263801170">
      <w:bodyDiv w:val="1"/>
      <w:marLeft w:val="0pt"/>
      <w:marRight w:val="0pt"/>
      <w:marTop w:val="0pt"/>
      <w:marBottom w:val="0pt"/>
      <w:divBdr>
        <w:top w:val="none" w:sz="0" w:space="0" w:color="auto"/>
        <w:left w:val="none" w:sz="0" w:space="0" w:color="auto"/>
        <w:bottom w:val="none" w:sz="0" w:space="0" w:color="auto"/>
        <w:right w:val="none" w:sz="0" w:space="0" w:color="auto"/>
      </w:divBdr>
    </w:div>
    <w:div w:id="1271472616">
      <w:bodyDiv w:val="1"/>
      <w:marLeft w:val="0pt"/>
      <w:marRight w:val="0pt"/>
      <w:marTop w:val="0pt"/>
      <w:marBottom w:val="0pt"/>
      <w:divBdr>
        <w:top w:val="none" w:sz="0" w:space="0" w:color="auto"/>
        <w:left w:val="none" w:sz="0" w:space="0" w:color="auto"/>
        <w:bottom w:val="none" w:sz="0" w:space="0" w:color="auto"/>
        <w:right w:val="none" w:sz="0" w:space="0" w:color="auto"/>
      </w:divBdr>
    </w:div>
    <w:div w:id="1284193468">
      <w:bodyDiv w:val="1"/>
      <w:marLeft w:val="0pt"/>
      <w:marRight w:val="0pt"/>
      <w:marTop w:val="0pt"/>
      <w:marBottom w:val="0pt"/>
      <w:divBdr>
        <w:top w:val="none" w:sz="0" w:space="0" w:color="auto"/>
        <w:left w:val="none" w:sz="0" w:space="0" w:color="auto"/>
        <w:bottom w:val="none" w:sz="0" w:space="0" w:color="auto"/>
        <w:right w:val="none" w:sz="0" w:space="0" w:color="auto"/>
      </w:divBdr>
    </w:div>
    <w:div w:id="1288661375">
      <w:bodyDiv w:val="1"/>
      <w:marLeft w:val="0pt"/>
      <w:marRight w:val="0pt"/>
      <w:marTop w:val="0pt"/>
      <w:marBottom w:val="0pt"/>
      <w:divBdr>
        <w:top w:val="none" w:sz="0" w:space="0" w:color="auto"/>
        <w:left w:val="none" w:sz="0" w:space="0" w:color="auto"/>
        <w:bottom w:val="none" w:sz="0" w:space="0" w:color="auto"/>
        <w:right w:val="none" w:sz="0" w:space="0" w:color="auto"/>
      </w:divBdr>
    </w:div>
    <w:div w:id="1307512460">
      <w:bodyDiv w:val="1"/>
      <w:marLeft w:val="0pt"/>
      <w:marRight w:val="0pt"/>
      <w:marTop w:val="0pt"/>
      <w:marBottom w:val="0pt"/>
      <w:divBdr>
        <w:top w:val="none" w:sz="0" w:space="0" w:color="auto"/>
        <w:left w:val="none" w:sz="0" w:space="0" w:color="auto"/>
        <w:bottom w:val="none" w:sz="0" w:space="0" w:color="auto"/>
        <w:right w:val="none" w:sz="0" w:space="0" w:color="auto"/>
      </w:divBdr>
    </w:div>
    <w:div w:id="1314287149">
      <w:bodyDiv w:val="1"/>
      <w:marLeft w:val="0pt"/>
      <w:marRight w:val="0pt"/>
      <w:marTop w:val="0pt"/>
      <w:marBottom w:val="0pt"/>
      <w:divBdr>
        <w:top w:val="none" w:sz="0" w:space="0" w:color="auto"/>
        <w:left w:val="none" w:sz="0" w:space="0" w:color="auto"/>
        <w:bottom w:val="none" w:sz="0" w:space="0" w:color="auto"/>
        <w:right w:val="none" w:sz="0" w:space="0" w:color="auto"/>
      </w:divBdr>
    </w:div>
    <w:div w:id="1319990907">
      <w:bodyDiv w:val="1"/>
      <w:marLeft w:val="0pt"/>
      <w:marRight w:val="0pt"/>
      <w:marTop w:val="0pt"/>
      <w:marBottom w:val="0pt"/>
      <w:divBdr>
        <w:top w:val="none" w:sz="0" w:space="0" w:color="auto"/>
        <w:left w:val="none" w:sz="0" w:space="0" w:color="auto"/>
        <w:bottom w:val="none" w:sz="0" w:space="0" w:color="auto"/>
        <w:right w:val="none" w:sz="0" w:space="0" w:color="auto"/>
      </w:divBdr>
    </w:div>
    <w:div w:id="1327827898">
      <w:bodyDiv w:val="1"/>
      <w:marLeft w:val="0pt"/>
      <w:marRight w:val="0pt"/>
      <w:marTop w:val="0pt"/>
      <w:marBottom w:val="0pt"/>
      <w:divBdr>
        <w:top w:val="none" w:sz="0" w:space="0" w:color="auto"/>
        <w:left w:val="none" w:sz="0" w:space="0" w:color="auto"/>
        <w:bottom w:val="none" w:sz="0" w:space="0" w:color="auto"/>
        <w:right w:val="none" w:sz="0" w:space="0" w:color="auto"/>
      </w:divBdr>
    </w:div>
    <w:div w:id="1338002925">
      <w:bodyDiv w:val="1"/>
      <w:marLeft w:val="0pt"/>
      <w:marRight w:val="0pt"/>
      <w:marTop w:val="0pt"/>
      <w:marBottom w:val="0pt"/>
      <w:divBdr>
        <w:top w:val="none" w:sz="0" w:space="0" w:color="auto"/>
        <w:left w:val="none" w:sz="0" w:space="0" w:color="auto"/>
        <w:bottom w:val="none" w:sz="0" w:space="0" w:color="auto"/>
        <w:right w:val="none" w:sz="0" w:space="0" w:color="auto"/>
      </w:divBdr>
    </w:div>
    <w:div w:id="1338267968">
      <w:bodyDiv w:val="1"/>
      <w:marLeft w:val="0pt"/>
      <w:marRight w:val="0pt"/>
      <w:marTop w:val="0pt"/>
      <w:marBottom w:val="0pt"/>
      <w:divBdr>
        <w:top w:val="none" w:sz="0" w:space="0" w:color="auto"/>
        <w:left w:val="none" w:sz="0" w:space="0" w:color="auto"/>
        <w:bottom w:val="none" w:sz="0" w:space="0" w:color="auto"/>
        <w:right w:val="none" w:sz="0" w:space="0" w:color="auto"/>
      </w:divBdr>
    </w:div>
    <w:div w:id="1339040951">
      <w:bodyDiv w:val="1"/>
      <w:marLeft w:val="0pt"/>
      <w:marRight w:val="0pt"/>
      <w:marTop w:val="0pt"/>
      <w:marBottom w:val="0pt"/>
      <w:divBdr>
        <w:top w:val="none" w:sz="0" w:space="0" w:color="auto"/>
        <w:left w:val="none" w:sz="0" w:space="0" w:color="auto"/>
        <w:bottom w:val="none" w:sz="0" w:space="0" w:color="auto"/>
        <w:right w:val="none" w:sz="0" w:space="0" w:color="auto"/>
      </w:divBdr>
    </w:div>
    <w:div w:id="1339505520">
      <w:bodyDiv w:val="1"/>
      <w:marLeft w:val="0pt"/>
      <w:marRight w:val="0pt"/>
      <w:marTop w:val="0pt"/>
      <w:marBottom w:val="0pt"/>
      <w:divBdr>
        <w:top w:val="none" w:sz="0" w:space="0" w:color="auto"/>
        <w:left w:val="none" w:sz="0" w:space="0" w:color="auto"/>
        <w:bottom w:val="none" w:sz="0" w:space="0" w:color="auto"/>
        <w:right w:val="none" w:sz="0" w:space="0" w:color="auto"/>
      </w:divBdr>
    </w:div>
    <w:div w:id="1341398055">
      <w:bodyDiv w:val="1"/>
      <w:marLeft w:val="0pt"/>
      <w:marRight w:val="0pt"/>
      <w:marTop w:val="0pt"/>
      <w:marBottom w:val="0pt"/>
      <w:divBdr>
        <w:top w:val="none" w:sz="0" w:space="0" w:color="auto"/>
        <w:left w:val="none" w:sz="0" w:space="0" w:color="auto"/>
        <w:bottom w:val="none" w:sz="0" w:space="0" w:color="auto"/>
        <w:right w:val="none" w:sz="0" w:space="0" w:color="auto"/>
      </w:divBdr>
    </w:div>
    <w:div w:id="1353385121">
      <w:bodyDiv w:val="1"/>
      <w:marLeft w:val="0pt"/>
      <w:marRight w:val="0pt"/>
      <w:marTop w:val="0pt"/>
      <w:marBottom w:val="0pt"/>
      <w:divBdr>
        <w:top w:val="none" w:sz="0" w:space="0" w:color="auto"/>
        <w:left w:val="none" w:sz="0" w:space="0" w:color="auto"/>
        <w:bottom w:val="none" w:sz="0" w:space="0" w:color="auto"/>
        <w:right w:val="none" w:sz="0" w:space="0" w:color="auto"/>
      </w:divBdr>
    </w:div>
    <w:div w:id="1356925662">
      <w:bodyDiv w:val="1"/>
      <w:marLeft w:val="0pt"/>
      <w:marRight w:val="0pt"/>
      <w:marTop w:val="0pt"/>
      <w:marBottom w:val="0pt"/>
      <w:divBdr>
        <w:top w:val="none" w:sz="0" w:space="0" w:color="auto"/>
        <w:left w:val="none" w:sz="0" w:space="0" w:color="auto"/>
        <w:bottom w:val="none" w:sz="0" w:space="0" w:color="auto"/>
        <w:right w:val="none" w:sz="0" w:space="0" w:color="auto"/>
      </w:divBdr>
    </w:div>
    <w:div w:id="1360080361">
      <w:bodyDiv w:val="1"/>
      <w:marLeft w:val="0pt"/>
      <w:marRight w:val="0pt"/>
      <w:marTop w:val="0pt"/>
      <w:marBottom w:val="0pt"/>
      <w:divBdr>
        <w:top w:val="none" w:sz="0" w:space="0" w:color="auto"/>
        <w:left w:val="none" w:sz="0" w:space="0" w:color="auto"/>
        <w:bottom w:val="none" w:sz="0" w:space="0" w:color="auto"/>
        <w:right w:val="none" w:sz="0" w:space="0" w:color="auto"/>
      </w:divBdr>
    </w:div>
    <w:div w:id="1366559582">
      <w:bodyDiv w:val="1"/>
      <w:marLeft w:val="0pt"/>
      <w:marRight w:val="0pt"/>
      <w:marTop w:val="0pt"/>
      <w:marBottom w:val="0pt"/>
      <w:divBdr>
        <w:top w:val="none" w:sz="0" w:space="0" w:color="auto"/>
        <w:left w:val="none" w:sz="0" w:space="0" w:color="auto"/>
        <w:bottom w:val="none" w:sz="0" w:space="0" w:color="auto"/>
        <w:right w:val="none" w:sz="0" w:space="0" w:color="auto"/>
      </w:divBdr>
    </w:div>
    <w:div w:id="1380981439">
      <w:bodyDiv w:val="1"/>
      <w:marLeft w:val="0pt"/>
      <w:marRight w:val="0pt"/>
      <w:marTop w:val="0pt"/>
      <w:marBottom w:val="0pt"/>
      <w:divBdr>
        <w:top w:val="none" w:sz="0" w:space="0" w:color="auto"/>
        <w:left w:val="none" w:sz="0" w:space="0" w:color="auto"/>
        <w:bottom w:val="none" w:sz="0" w:space="0" w:color="auto"/>
        <w:right w:val="none" w:sz="0" w:space="0" w:color="auto"/>
      </w:divBdr>
    </w:div>
    <w:div w:id="1385135452">
      <w:bodyDiv w:val="1"/>
      <w:marLeft w:val="0pt"/>
      <w:marRight w:val="0pt"/>
      <w:marTop w:val="0pt"/>
      <w:marBottom w:val="0pt"/>
      <w:divBdr>
        <w:top w:val="none" w:sz="0" w:space="0" w:color="auto"/>
        <w:left w:val="none" w:sz="0" w:space="0" w:color="auto"/>
        <w:bottom w:val="none" w:sz="0" w:space="0" w:color="auto"/>
        <w:right w:val="none" w:sz="0" w:space="0" w:color="auto"/>
      </w:divBdr>
    </w:div>
    <w:div w:id="1388987423">
      <w:bodyDiv w:val="1"/>
      <w:marLeft w:val="0pt"/>
      <w:marRight w:val="0pt"/>
      <w:marTop w:val="0pt"/>
      <w:marBottom w:val="0pt"/>
      <w:divBdr>
        <w:top w:val="none" w:sz="0" w:space="0" w:color="auto"/>
        <w:left w:val="none" w:sz="0" w:space="0" w:color="auto"/>
        <w:bottom w:val="none" w:sz="0" w:space="0" w:color="auto"/>
        <w:right w:val="none" w:sz="0" w:space="0" w:color="auto"/>
      </w:divBdr>
    </w:div>
    <w:div w:id="1394235509">
      <w:bodyDiv w:val="1"/>
      <w:marLeft w:val="0pt"/>
      <w:marRight w:val="0pt"/>
      <w:marTop w:val="0pt"/>
      <w:marBottom w:val="0pt"/>
      <w:divBdr>
        <w:top w:val="none" w:sz="0" w:space="0" w:color="auto"/>
        <w:left w:val="none" w:sz="0" w:space="0" w:color="auto"/>
        <w:bottom w:val="none" w:sz="0" w:space="0" w:color="auto"/>
        <w:right w:val="none" w:sz="0" w:space="0" w:color="auto"/>
      </w:divBdr>
    </w:div>
    <w:div w:id="1402943345">
      <w:bodyDiv w:val="1"/>
      <w:marLeft w:val="0pt"/>
      <w:marRight w:val="0pt"/>
      <w:marTop w:val="0pt"/>
      <w:marBottom w:val="0pt"/>
      <w:divBdr>
        <w:top w:val="none" w:sz="0" w:space="0" w:color="auto"/>
        <w:left w:val="none" w:sz="0" w:space="0" w:color="auto"/>
        <w:bottom w:val="none" w:sz="0" w:space="0" w:color="auto"/>
        <w:right w:val="none" w:sz="0" w:space="0" w:color="auto"/>
      </w:divBdr>
    </w:div>
    <w:div w:id="1411543313">
      <w:bodyDiv w:val="1"/>
      <w:marLeft w:val="0pt"/>
      <w:marRight w:val="0pt"/>
      <w:marTop w:val="0pt"/>
      <w:marBottom w:val="0pt"/>
      <w:divBdr>
        <w:top w:val="none" w:sz="0" w:space="0" w:color="auto"/>
        <w:left w:val="none" w:sz="0" w:space="0" w:color="auto"/>
        <w:bottom w:val="none" w:sz="0" w:space="0" w:color="auto"/>
        <w:right w:val="none" w:sz="0" w:space="0" w:color="auto"/>
      </w:divBdr>
    </w:div>
    <w:div w:id="1412235498">
      <w:bodyDiv w:val="1"/>
      <w:marLeft w:val="0pt"/>
      <w:marRight w:val="0pt"/>
      <w:marTop w:val="0pt"/>
      <w:marBottom w:val="0pt"/>
      <w:divBdr>
        <w:top w:val="none" w:sz="0" w:space="0" w:color="auto"/>
        <w:left w:val="none" w:sz="0" w:space="0" w:color="auto"/>
        <w:bottom w:val="none" w:sz="0" w:space="0" w:color="auto"/>
        <w:right w:val="none" w:sz="0" w:space="0" w:color="auto"/>
      </w:divBdr>
    </w:div>
    <w:div w:id="1412317910">
      <w:bodyDiv w:val="1"/>
      <w:marLeft w:val="0pt"/>
      <w:marRight w:val="0pt"/>
      <w:marTop w:val="0pt"/>
      <w:marBottom w:val="0pt"/>
      <w:divBdr>
        <w:top w:val="none" w:sz="0" w:space="0" w:color="auto"/>
        <w:left w:val="none" w:sz="0" w:space="0" w:color="auto"/>
        <w:bottom w:val="none" w:sz="0" w:space="0" w:color="auto"/>
        <w:right w:val="none" w:sz="0" w:space="0" w:color="auto"/>
      </w:divBdr>
    </w:div>
    <w:div w:id="1418362557">
      <w:bodyDiv w:val="1"/>
      <w:marLeft w:val="0pt"/>
      <w:marRight w:val="0pt"/>
      <w:marTop w:val="0pt"/>
      <w:marBottom w:val="0pt"/>
      <w:divBdr>
        <w:top w:val="none" w:sz="0" w:space="0" w:color="auto"/>
        <w:left w:val="none" w:sz="0" w:space="0" w:color="auto"/>
        <w:bottom w:val="none" w:sz="0" w:space="0" w:color="auto"/>
        <w:right w:val="none" w:sz="0" w:space="0" w:color="auto"/>
      </w:divBdr>
    </w:div>
    <w:div w:id="1418868321">
      <w:bodyDiv w:val="1"/>
      <w:marLeft w:val="0pt"/>
      <w:marRight w:val="0pt"/>
      <w:marTop w:val="0pt"/>
      <w:marBottom w:val="0pt"/>
      <w:divBdr>
        <w:top w:val="none" w:sz="0" w:space="0" w:color="auto"/>
        <w:left w:val="none" w:sz="0" w:space="0" w:color="auto"/>
        <w:bottom w:val="none" w:sz="0" w:space="0" w:color="auto"/>
        <w:right w:val="none" w:sz="0" w:space="0" w:color="auto"/>
      </w:divBdr>
    </w:div>
    <w:div w:id="1419131695">
      <w:bodyDiv w:val="1"/>
      <w:marLeft w:val="0pt"/>
      <w:marRight w:val="0pt"/>
      <w:marTop w:val="0pt"/>
      <w:marBottom w:val="0pt"/>
      <w:divBdr>
        <w:top w:val="none" w:sz="0" w:space="0" w:color="auto"/>
        <w:left w:val="none" w:sz="0" w:space="0" w:color="auto"/>
        <w:bottom w:val="none" w:sz="0" w:space="0" w:color="auto"/>
        <w:right w:val="none" w:sz="0" w:space="0" w:color="auto"/>
      </w:divBdr>
    </w:div>
    <w:div w:id="1422556897">
      <w:bodyDiv w:val="1"/>
      <w:marLeft w:val="0pt"/>
      <w:marRight w:val="0pt"/>
      <w:marTop w:val="0pt"/>
      <w:marBottom w:val="0pt"/>
      <w:divBdr>
        <w:top w:val="none" w:sz="0" w:space="0" w:color="auto"/>
        <w:left w:val="none" w:sz="0" w:space="0" w:color="auto"/>
        <w:bottom w:val="none" w:sz="0" w:space="0" w:color="auto"/>
        <w:right w:val="none" w:sz="0" w:space="0" w:color="auto"/>
      </w:divBdr>
    </w:div>
    <w:div w:id="1423914869">
      <w:bodyDiv w:val="1"/>
      <w:marLeft w:val="0pt"/>
      <w:marRight w:val="0pt"/>
      <w:marTop w:val="0pt"/>
      <w:marBottom w:val="0pt"/>
      <w:divBdr>
        <w:top w:val="none" w:sz="0" w:space="0" w:color="auto"/>
        <w:left w:val="none" w:sz="0" w:space="0" w:color="auto"/>
        <w:bottom w:val="none" w:sz="0" w:space="0" w:color="auto"/>
        <w:right w:val="none" w:sz="0" w:space="0" w:color="auto"/>
      </w:divBdr>
    </w:div>
    <w:div w:id="1424033896">
      <w:bodyDiv w:val="1"/>
      <w:marLeft w:val="0pt"/>
      <w:marRight w:val="0pt"/>
      <w:marTop w:val="0pt"/>
      <w:marBottom w:val="0pt"/>
      <w:divBdr>
        <w:top w:val="none" w:sz="0" w:space="0" w:color="auto"/>
        <w:left w:val="none" w:sz="0" w:space="0" w:color="auto"/>
        <w:bottom w:val="none" w:sz="0" w:space="0" w:color="auto"/>
        <w:right w:val="none" w:sz="0" w:space="0" w:color="auto"/>
      </w:divBdr>
    </w:div>
    <w:div w:id="1450080405">
      <w:bodyDiv w:val="1"/>
      <w:marLeft w:val="0pt"/>
      <w:marRight w:val="0pt"/>
      <w:marTop w:val="0pt"/>
      <w:marBottom w:val="0pt"/>
      <w:divBdr>
        <w:top w:val="none" w:sz="0" w:space="0" w:color="auto"/>
        <w:left w:val="none" w:sz="0" w:space="0" w:color="auto"/>
        <w:bottom w:val="none" w:sz="0" w:space="0" w:color="auto"/>
        <w:right w:val="none" w:sz="0" w:space="0" w:color="auto"/>
      </w:divBdr>
    </w:div>
    <w:div w:id="1455909373">
      <w:bodyDiv w:val="1"/>
      <w:marLeft w:val="0pt"/>
      <w:marRight w:val="0pt"/>
      <w:marTop w:val="0pt"/>
      <w:marBottom w:val="0pt"/>
      <w:divBdr>
        <w:top w:val="none" w:sz="0" w:space="0" w:color="auto"/>
        <w:left w:val="none" w:sz="0" w:space="0" w:color="auto"/>
        <w:bottom w:val="none" w:sz="0" w:space="0" w:color="auto"/>
        <w:right w:val="none" w:sz="0" w:space="0" w:color="auto"/>
      </w:divBdr>
    </w:div>
    <w:div w:id="1462069233">
      <w:bodyDiv w:val="1"/>
      <w:marLeft w:val="0pt"/>
      <w:marRight w:val="0pt"/>
      <w:marTop w:val="0pt"/>
      <w:marBottom w:val="0pt"/>
      <w:divBdr>
        <w:top w:val="none" w:sz="0" w:space="0" w:color="auto"/>
        <w:left w:val="none" w:sz="0" w:space="0" w:color="auto"/>
        <w:bottom w:val="none" w:sz="0" w:space="0" w:color="auto"/>
        <w:right w:val="none" w:sz="0" w:space="0" w:color="auto"/>
      </w:divBdr>
    </w:div>
    <w:div w:id="1468545206">
      <w:bodyDiv w:val="1"/>
      <w:marLeft w:val="0pt"/>
      <w:marRight w:val="0pt"/>
      <w:marTop w:val="0pt"/>
      <w:marBottom w:val="0pt"/>
      <w:divBdr>
        <w:top w:val="none" w:sz="0" w:space="0" w:color="auto"/>
        <w:left w:val="none" w:sz="0" w:space="0" w:color="auto"/>
        <w:bottom w:val="none" w:sz="0" w:space="0" w:color="auto"/>
        <w:right w:val="none" w:sz="0" w:space="0" w:color="auto"/>
      </w:divBdr>
    </w:div>
    <w:div w:id="1471746534">
      <w:bodyDiv w:val="1"/>
      <w:marLeft w:val="0pt"/>
      <w:marRight w:val="0pt"/>
      <w:marTop w:val="0pt"/>
      <w:marBottom w:val="0pt"/>
      <w:divBdr>
        <w:top w:val="none" w:sz="0" w:space="0" w:color="auto"/>
        <w:left w:val="none" w:sz="0" w:space="0" w:color="auto"/>
        <w:bottom w:val="none" w:sz="0" w:space="0" w:color="auto"/>
        <w:right w:val="none" w:sz="0" w:space="0" w:color="auto"/>
      </w:divBdr>
    </w:div>
    <w:div w:id="1473016033">
      <w:bodyDiv w:val="1"/>
      <w:marLeft w:val="0pt"/>
      <w:marRight w:val="0pt"/>
      <w:marTop w:val="0pt"/>
      <w:marBottom w:val="0pt"/>
      <w:divBdr>
        <w:top w:val="none" w:sz="0" w:space="0" w:color="auto"/>
        <w:left w:val="none" w:sz="0" w:space="0" w:color="auto"/>
        <w:bottom w:val="none" w:sz="0" w:space="0" w:color="auto"/>
        <w:right w:val="none" w:sz="0" w:space="0" w:color="auto"/>
      </w:divBdr>
    </w:div>
    <w:div w:id="1481192641">
      <w:bodyDiv w:val="1"/>
      <w:marLeft w:val="0pt"/>
      <w:marRight w:val="0pt"/>
      <w:marTop w:val="0pt"/>
      <w:marBottom w:val="0pt"/>
      <w:divBdr>
        <w:top w:val="none" w:sz="0" w:space="0" w:color="auto"/>
        <w:left w:val="none" w:sz="0" w:space="0" w:color="auto"/>
        <w:bottom w:val="none" w:sz="0" w:space="0" w:color="auto"/>
        <w:right w:val="none" w:sz="0" w:space="0" w:color="auto"/>
      </w:divBdr>
    </w:div>
    <w:div w:id="1481531902">
      <w:bodyDiv w:val="1"/>
      <w:marLeft w:val="0pt"/>
      <w:marRight w:val="0pt"/>
      <w:marTop w:val="0pt"/>
      <w:marBottom w:val="0pt"/>
      <w:divBdr>
        <w:top w:val="none" w:sz="0" w:space="0" w:color="auto"/>
        <w:left w:val="none" w:sz="0" w:space="0" w:color="auto"/>
        <w:bottom w:val="none" w:sz="0" w:space="0" w:color="auto"/>
        <w:right w:val="none" w:sz="0" w:space="0" w:color="auto"/>
      </w:divBdr>
    </w:div>
    <w:div w:id="1495877107">
      <w:bodyDiv w:val="1"/>
      <w:marLeft w:val="0pt"/>
      <w:marRight w:val="0pt"/>
      <w:marTop w:val="0pt"/>
      <w:marBottom w:val="0pt"/>
      <w:divBdr>
        <w:top w:val="none" w:sz="0" w:space="0" w:color="auto"/>
        <w:left w:val="none" w:sz="0" w:space="0" w:color="auto"/>
        <w:bottom w:val="none" w:sz="0" w:space="0" w:color="auto"/>
        <w:right w:val="none" w:sz="0" w:space="0" w:color="auto"/>
      </w:divBdr>
    </w:div>
    <w:div w:id="1497962543">
      <w:bodyDiv w:val="1"/>
      <w:marLeft w:val="0pt"/>
      <w:marRight w:val="0pt"/>
      <w:marTop w:val="0pt"/>
      <w:marBottom w:val="0pt"/>
      <w:divBdr>
        <w:top w:val="none" w:sz="0" w:space="0" w:color="auto"/>
        <w:left w:val="none" w:sz="0" w:space="0" w:color="auto"/>
        <w:bottom w:val="none" w:sz="0" w:space="0" w:color="auto"/>
        <w:right w:val="none" w:sz="0" w:space="0" w:color="auto"/>
      </w:divBdr>
    </w:div>
    <w:div w:id="1503620879">
      <w:bodyDiv w:val="1"/>
      <w:marLeft w:val="0pt"/>
      <w:marRight w:val="0pt"/>
      <w:marTop w:val="0pt"/>
      <w:marBottom w:val="0pt"/>
      <w:divBdr>
        <w:top w:val="none" w:sz="0" w:space="0" w:color="auto"/>
        <w:left w:val="none" w:sz="0" w:space="0" w:color="auto"/>
        <w:bottom w:val="none" w:sz="0" w:space="0" w:color="auto"/>
        <w:right w:val="none" w:sz="0" w:space="0" w:color="auto"/>
      </w:divBdr>
    </w:div>
    <w:div w:id="1504662556">
      <w:bodyDiv w:val="1"/>
      <w:marLeft w:val="0pt"/>
      <w:marRight w:val="0pt"/>
      <w:marTop w:val="0pt"/>
      <w:marBottom w:val="0pt"/>
      <w:divBdr>
        <w:top w:val="none" w:sz="0" w:space="0" w:color="auto"/>
        <w:left w:val="none" w:sz="0" w:space="0" w:color="auto"/>
        <w:bottom w:val="none" w:sz="0" w:space="0" w:color="auto"/>
        <w:right w:val="none" w:sz="0" w:space="0" w:color="auto"/>
      </w:divBdr>
    </w:div>
    <w:div w:id="1506092702">
      <w:bodyDiv w:val="1"/>
      <w:marLeft w:val="0pt"/>
      <w:marRight w:val="0pt"/>
      <w:marTop w:val="0pt"/>
      <w:marBottom w:val="0pt"/>
      <w:divBdr>
        <w:top w:val="none" w:sz="0" w:space="0" w:color="auto"/>
        <w:left w:val="none" w:sz="0" w:space="0" w:color="auto"/>
        <w:bottom w:val="none" w:sz="0" w:space="0" w:color="auto"/>
        <w:right w:val="none" w:sz="0" w:space="0" w:color="auto"/>
      </w:divBdr>
    </w:div>
    <w:div w:id="1506552075">
      <w:bodyDiv w:val="1"/>
      <w:marLeft w:val="0pt"/>
      <w:marRight w:val="0pt"/>
      <w:marTop w:val="0pt"/>
      <w:marBottom w:val="0pt"/>
      <w:divBdr>
        <w:top w:val="none" w:sz="0" w:space="0" w:color="auto"/>
        <w:left w:val="none" w:sz="0" w:space="0" w:color="auto"/>
        <w:bottom w:val="none" w:sz="0" w:space="0" w:color="auto"/>
        <w:right w:val="none" w:sz="0" w:space="0" w:color="auto"/>
      </w:divBdr>
    </w:div>
    <w:div w:id="1510480879">
      <w:bodyDiv w:val="1"/>
      <w:marLeft w:val="0pt"/>
      <w:marRight w:val="0pt"/>
      <w:marTop w:val="0pt"/>
      <w:marBottom w:val="0pt"/>
      <w:divBdr>
        <w:top w:val="none" w:sz="0" w:space="0" w:color="auto"/>
        <w:left w:val="none" w:sz="0" w:space="0" w:color="auto"/>
        <w:bottom w:val="none" w:sz="0" w:space="0" w:color="auto"/>
        <w:right w:val="none" w:sz="0" w:space="0" w:color="auto"/>
      </w:divBdr>
    </w:div>
    <w:div w:id="1515146948">
      <w:bodyDiv w:val="1"/>
      <w:marLeft w:val="0pt"/>
      <w:marRight w:val="0pt"/>
      <w:marTop w:val="0pt"/>
      <w:marBottom w:val="0pt"/>
      <w:divBdr>
        <w:top w:val="none" w:sz="0" w:space="0" w:color="auto"/>
        <w:left w:val="none" w:sz="0" w:space="0" w:color="auto"/>
        <w:bottom w:val="none" w:sz="0" w:space="0" w:color="auto"/>
        <w:right w:val="none" w:sz="0" w:space="0" w:color="auto"/>
      </w:divBdr>
    </w:div>
    <w:div w:id="1523545265">
      <w:bodyDiv w:val="1"/>
      <w:marLeft w:val="0pt"/>
      <w:marRight w:val="0pt"/>
      <w:marTop w:val="0pt"/>
      <w:marBottom w:val="0pt"/>
      <w:divBdr>
        <w:top w:val="none" w:sz="0" w:space="0" w:color="auto"/>
        <w:left w:val="none" w:sz="0" w:space="0" w:color="auto"/>
        <w:bottom w:val="none" w:sz="0" w:space="0" w:color="auto"/>
        <w:right w:val="none" w:sz="0" w:space="0" w:color="auto"/>
      </w:divBdr>
    </w:div>
    <w:div w:id="1525510488">
      <w:bodyDiv w:val="1"/>
      <w:marLeft w:val="0pt"/>
      <w:marRight w:val="0pt"/>
      <w:marTop w:val="0pt"/>
      <w:marBottom w:val="0pt"/>
      <w:divBdr>
        <w:top w:val="none" w:sz="0" w:space="0" w:color="auto"/>
        <w:left w:val="none" w:sz="0" w:space="0" w:color="auto"/>
        <w:bottom w:val="none" w:sz="0" w:space="0" w:color="auto"/>
        <w:right w:val="none" w:sz="0" w:space="0" w:color="auto"/>
      </w:divBdr>
    </w:div>
    <w:div w:id="1529291591">
      <w:bodyDiv w:val="1"/>
      <w:marLeft w:val="0pt"/>
      <w:marRight w:val="0pt"/>
      <w:marTop w:val="0pt"/>
      <w:marBottom w:val="0pt"/>
      <w:divBdr>
        <w:top w:val="none" w:sz="0" w:space="0" w:color="auto"/>
        <w:left w:val="none" w:sz="0" w:space="0" w:color="auto"/>
        <w:bottom w:val="none" w:sz="0" w:space="0" w:color="auto"/>
        <w:right w:val="none" w:sz="0" w:space="0" w:color="auto"/>
      </w:divBdr>
    </w:div>
    <w:div w:id="1544171682">
      <w:bodyDiv w:val="1"/>
      <w:marLeft w:val="0pt"/>
      <w:marRight w:val="0pt"/>
      <w:marTop w:val="0pt"/>
      <w:marBottom w:val="0pt"/>
      <w:divBdr>
        <w:top w:val="none" w:sz="0" w:space="0" w:color="auto"/>
        <w:left w:val="none" w:sz="0" w:space="0" w:color="auto"/>
        <w:bottom w:val="none" w:sz="0" w:space="0" w:color="auto"/>
        <w:right w:val="none" w:sz="0" w:space="0" w:color="auto"/>
      </w:divBdr>
    </w:div>
    <w:div w:id="1546061393">
      <w:bodyDiv w:val="1"/>
      <w:marLeft w:val="0pt"/>
      <w:marRight w:val="0pt"/>
      <w:marTop w:val="0pt"/>
      <w:marBottom w:val="0pt"/>
      <w:divBdr>
        <w:top w:val="none" w:sz="0" w:space="0" w:color="auto"/>
        <w:left w:val="none" w:sz="0" w:space="0" w:color="auto"/>
        <w:bottom w:val="none" w:sz="0" w:space="0" w:color="auto"/>
        <w:right w:val="none" w:sz="0" w:space="0" w:color="auto"/>
      </w:divBdr>
    </w:div>
    <w:div w:id="1560283719">
      <w:bodyDiv w:val="1"/>
      <w:marLeft w:val="0pt"/>
      <w:marRight w:val="0pt"/>
      <w:marTop w:val="0pt"/>
      <w:marBottom w:val="0pt"/>
      <w:divBdr>
        <w:top w:val="none" w:sz="0" w:space="0" w:color="auto"/>
        <w:left w:val="none" w:sz="0" w:space="0" w:color="auto"/>
        <w:bottom w:val="none" w:sz="0" w:space="0" w:color="auto"/>
        <w:right w:val="none" w:sz="0" w:space="0" w:color="auto"/>
      </w:divBdr>
    </w:div>
    <w:div w:id="1560363128">
      <w:bodyDiv w:val="1"/>
      <w:marLeft w:val="0pt"/>
      <w:marRight w:val="0pt"/>
      <w:marTop w:val="0pt"/>
      <w:marBottom w:val="0pt"/>
      <w:divBdr>
        <w:top w:val="none" w:sz="0" w:space="0" w:color="auto"/>
        <w:left w:val="none" w:sz="0" w:space="0" w:color="auto"/>
        <w:bottom w:val="none" w:sz="0" w:space="0" w:color="auto"/>
        <w:right w:val="none" w:sz="0" w:space="0" w:color="auto"/>
      </w:divBdr>
    </w:div>
    <w:div w:id="1566527628">
      <w:bodyDiv w:val="1"/>
      <w:marLeft w:val="0pt"/>
      <w:marRight w:val="0pt"/>
      <w:marTop w:val="0pt"/>
      <w:marBottom w:val="0pt"/>
      <w:divBdr>
        <w:top w:val="none" w:sz="0" w:space="0" w:color="auto"/>
        <w:left w:val="none" w:sz="0" w:space="0" w:color="auto"/>
        <w:bottom w:val="none" w:sz="0" w:space="0" w:color="auto"/>
        <w:right w:val="none" w:sz="0" w:space="0" w:color="auto"/>
      </w:divBdr>
    </w:div>
    <w:div w:id="1566724600">
      <w:bodyDiv w:val="1"/>
      <w:marLeft w:val="0pt"/>
      <w:marRight w:val="0pt"/>
      <w:marTop w:val="0pt"/>
      <w:marBottom w:val="0pt"/>
      <w:divBdr>
        <w:top w:val="none" w:sz="0" w:space="0" w:color="auto"/>
        <w:left w:val="none" w:sz="0" w:space="0" w:color="auto"/>
        <w:bottom w:val="none" w:sz="0" w:space="0" w:color="auto"/>
        <w:right w:val="none" w:sz="0" w:space="0" w:color="auto"/>
      </w:divBdr>
    </w:div>
    <w:div w:id="1570268686">
      <w:bodyDiv w:val="1"/>
      <w:marLeft w:val="0pt"/>
      <w:marRight w:val="0pt"/>
      <w:marTop w:val="0pt"/>
      <w:marBottom w:val="0pt"/>
      <w:divBdr>
        <w:top w:val="none" w:sz="0" w:space="0" w:color="auto"/>
        <w:left w:val="none" w:sz="0" w:space="0" w:color="auto"/>
        <w:bottom w:val="none" w:sz="0" w:space="0" w:color="auto"/>
        <w:right w:val="none" w:sz="0" w:space="0" w:color="auto"/>
      </w:divBdr>
    </w:div>
    <w:div w:id="1579562292">
      <w:bodyDiv w:val="1"/>
      <w:marLeft w:val="0pt"/>
      <w:marRight w:val="0pt"/>
      <w:marTop w:val="0pt"/>
      <w:marBottom w:val="0pt"/>
      <w:divBdr>
        <w:top w:val="none" w:sz="0" w:space="0" w:color="auto"/>
        <w:left w:val="none" w:sz="0" w:space="0" w:color="auto"/>
        <w:bottom w:val="none" w:sz="0" w:space="0" w:color="auto"/>
        <w:right w:val="none" w:sz="0" w:space="0" w:color="auto"/>
      </w:divBdr>
    </w:div>
    <w:div w:id="1586914356">
      <w:bodyDiv w:val="1"/>
      <w:marLeft w:val="0pt"/>
      <w:marRight w:val="0pt"/>
      <w:marTop w:val="0pt"/>
      <w:marBottom w:val="0pt"/>
      <w:divBdr>
        <w:top w:val="none" w:sz="0" w:space="0" w:color="auto"/>
        <w:left w:val="none" w:sz="0" w:space="0" w:color="auto"/>
        <w:bottom w:val="none" w:sz="0" w:space="0" w:color="auto"/>
        <w:right w:val="none" w:sz="0" w:space="0" w:color="auto"/>
      </w:divBdr>
    </w:div>
    <w:div w:id="1589922905">
      <w:bodyDiv w:val="1"/>
      <w:marLeft w:val="0pt"/>
      <w:marRight w:val="0pt"/>
      <w:marTop w:val="0pt"/>
      <w:marBottom w:val="0pt"/>
      <w:divBdr>
        <w:top w:val="none" w:sz="0" w:space="0" w:color="auto"/>
        <w:left w:val="none" w:sz="0" w:space="0" w:color="auto"/>
        <w:bottom w:val="none" w:sz="0" w:space="0" w:color="auto"/>
        <w:right w:val="none" w:sz="0" w:space="0" w:color="auto"/>
      </w:divBdr>
    </w:div>
    <w:div w:id="1596816259">
      <w:bodyDiv w:val="1"/>
      <w:marLeft w:val="0pt"/>
      <w:marRight w:val="0pt"/>
      <w:marTop w:val="0pt"/>
      <w:marBottom w:val="0pt"/>
      <w:divBdr>
        <w:top w:val="none" w:sz="0" w:space="0" w:color="auto"/>
        <w:left w:val="none" w:sz="0" w:space="0" w:color="auto"/>
        <w:bottom w:val="none" w:sz="0" w:space="0" w:color="auto"/>
        <w:right w:val="none" w:sz="0" w:space="0" w:color="auto"/>
      </w:divBdr>
    </w:div>
    <w:div w:id="1599678479">
      <w:bodyDiv w:val="1"/>
      <w:marLeft w:val="0pt"/>
      <w:marRight w:val="0pt"/>
      <w:marTop w:val="0pt"/>
      <w:marBottom w:val="0pt"/>
      <w:divBdr>
        <w:top w:val="none" w:sz="0" w:space="0" w:color="auto"/>
        <w:left w:val="none" w:sz="0" w:space="0" w:color="auto"/>
        <w:bottom w:val="none" w:sz="0" w:space="0" w:color="auto"/>
        <w:right w:val="none" w:sz="0" w:space="0" w:color="auto"/>
      </w:divBdr>
    </w:div>
    <w:div w:id="1615139756">
      <w:bodyDiv w:val="1"/>
      <w:marLeft w:val="0pt"/>
      <w:marRight w:val="0pt"/>
      <w:marTop w:val="0pt"/>
      <w:marBottom w:val="0pt"/>
      <w:divBdr>
        <w:top w:val="none" w:sz="0" w:space="0" w:color="auto"/>
        <w:left w:val="none" w:sz="0" w:space="0" w:color="auto"/>
        <w:bottom w:val="none" w:sz="0" w:space="0" w:color="auto"/>
        <w:right w:val="none" w:sz="0" w:space="0" w:color="auto"/>
      </w:divBdr>
    </w:div>
    <w:div w:id="1615408116">
      <w:bodyDiv w:val="1"/>
      <w:marLeft w:val="0pt"/>
      <w:marRight w:val="0pt"/>
      <w:marTop w:val="0pt"/>
      <w:marBottom w:val="0pt"/>
      <w:divBdr>
        <w:top w:val="none" w:sz="0" w:space="0" w:color="auto"/>
        <w:left w:val="none" w:sz="0" w:space="0" w:color="auto"/>
        <w:bottom w:val="none" w:sz="0" w:space="0" w:color="auto"/>
        <w:right w:val="none" w:sz="0" w:space="0" w:color="auto"/>
      </w:divBdr>
    </w:div>
    <w:div w:id="1619754990">
      <w:bodyDiv w:val="1"/>
      <w:marLeft w:val="0pt"/>
      <w:marRight w:val="0pt"/>
      <w:marTop w:val="0pt"/>
      <w:marBottom w:val="0pt"/>
      <w:divBdr>
        <w:top w:val="none" w:sz="0" w:space="0" w:color="auto"/>
        <w:left w:val="none" w:sz="0" w:space="0" w:color="auto"/>
        <w:bottom w:val="none" w:sz="0" w:space="0" w:color="auto"/>
        <w:right w:val="none" w:sz="0" w:space="0" w:color="auto"/>
      </w:divBdr>
    </w:div>
    <w:div w:id="1621909355">
      <w:bodyDiv w:val="1"/>
      <w:marLeft w:val="0pt"/>
      <w:marRight w:val="0pt"/>
      <w:marTop w:val="0pt"/>
      <w:marBottom w:val="0pt"/>
      <w:divBdr>
        <w:top w:val="none" w:sz="0" w:space="0" w:color="auto"/>
        <w:left w:val="none" w:sz="0" w:space="0" w:color="auto"/>
        <w:bottom w:val="none" w:sz="0" w:space="0" w:color="auto"/>
        <w:right w:val="none" w:sz="0" w:space="0" w:color="auto"/>
      </w:divBdr>
    </w:div>
    <w:div w:id="1627856058">
      <w:bodyDiv w:val="1"/>
      <w:marLeft w:val="0pt"/>
      <w:marRight w:val="0pt"/>
      <w:marTop w:val="0pt"/>
      <w:marBottom w:val="0pt"/>
      <w:divBdr>
        <w:top w:val="none" w:sz="0" w:space="0" w:color="auto"/>
        <w:left w:val="none" w:sz="0" w:space="0" w:color="auto"/>
        <w:bottom w:val="none" w:sz="0" w:space="0" w:color="auto"/>
        <w:right w:val="none" w:sz="0" w:space="0" w:color="auto"/>
      </w:divBdr>
    </w:div>
    <w:div w:id="1628973204">
      <w:bodyDiv w:val="1"/>
      <w:marLeft w:val="0pt"/>
      <w:marRight w:val="0pt"/>
      <w:marTop w:val="0pt"/>
      <w:marBottom w:val="0pt"/>
      <w:divBdr>
        <w:top w:val="none" w:sz="0" w:space="0" w:color="auto"/>
        <w:left w:val="none" w:sz="0" w:space="0" w:color="auto"/>
        <w:bottom w:val="none" w:sz="0" w:space="0" w:color="auto"/>
        <w:right w:val="none" w:sz="0" w:space="0" w:color="auto"/>
      </w:divBdr>
    </w:div>
    <w:div w:id="1644893993">
      <w:bodyDiv w:val="1"/>
      <w:marLeft w:val="0pt"/>
      <w:marRight w:val="0pt"/>
      <w:marTop w:val="0pt"/>
      <w:marBottom w:val="0pt"/>
      <w:divBdr>
        <w:top w:val="none" w:sz="0" w:space="0" w:color="auto"/>
        <w:left w:val="none" w:sz="0" w:space="0" w:color="auto"/>
        <w:bottom w:val="none" w:sz="0" w:space="0" w:color="auto"/>
        <w:right w:val="none" w:sz="0" w:space="0" w:color="auto"/>
      </w:divBdr>
    </w:div>
    <w:div w:id="1654262284">
      <w:bodyDiv w:val="1"/>
      <w:marLeft w:val="0pt"/>
      <w:marRight w:val="0pt"/>
      <w:marTop w:val="0pt"/>
      <w:marBottom w:val="0pt"/>
      <w:divBdr>
        <w:top w:val="none" w:sz="0" w:space="0" w:color="auto"/>
        <w:left w:val="none" w:sz="0" w:space="0" w:color="auto"/>
        <w:bottom w:val="none" w:sz="0" w:space="0" w:color="auto"/>
        <w:right w:val="none" w:sz="0" w:space="0" w:color="auto"/>
      </w:divBdr>
    </w:div>
    <w:div w:id="1656448248">
      <w:bodyDiv w:val="1"/>
      <w:marLeft w:val="0pt"/>
      <w:marRight w:val="0pt"/>
      <w:marTop w:val="0pt"/>
      <w:marBottom w:val="0pt"/>
      <w:divBdr>
        <w:top w:val="none" w:sz="0" w:space="0" w:color="auto"/>
        <w:left w:val="none" w:sz="0" w:space="0" w:color="auto"/>
        <w:bottom w:val="none" w:sz="0" w:space="0" w:color="auto"/>
        <w:right w:val="none" w:sz="0" w:space="0" w:color="auto"/>
      </w:divBdr>
    </w:div>
    <w:div w:id="1657489118">
      <w:bodyDiv w:val="1"/>
      <w:marLeft w:val="0pt"/>
      <w:marRight w:val="0pt"/>
      <w:marTop w:val="0pt"/>
      <w:marBottom w:val="0pt"/>
      <w:divBdr>
        <w:top w:val="none" w:sz="0" w:space="0" w:color="auto"/>
        <w:left w:val="none" w:sz="0" w:space="0" w:color="auto"/>
        <w:bottom w:val="none" w:sz="0" w:space="0" w:color="auto"/>
        <w:right w:val="none" w:sz="0" w:space="0" w:color="auto"/>
      </w:divBdr>
    </w:div>
    <w:div w:id="1666123722">
      <w:bodyDiv w:val="1"/>
      <w:marLeft w:val="0pt"/>
      <w:marRight w:val="0pt"/>
      <w:marTop w:val="0pt"/>
      <w:marBottom w:val="0pt"/>
      <w:divBdr>
        <w:top w:val="none" w:sz="0" w:space="0" w:color="auto"/>
        <w:left w:val="none" w:sz="0" w:space="0" w:color="auto"/>
        <w:bottom w:val="none" w:sz="0" w:space="0" w:color="auto"/>
        <w:right w:val="none" w:sz="0" w:space="0" w:color="auto"/>
      </w:divBdr>
    </w:div>
    <w:div w:id="1668901895">
      <w:bodyDiv w:val="1"/>
      <w:marLeft w:val="0pt"/>
      <w:marRight w:val="0pt"/>
      <w:marTop w:val="0pt"/>
      <w:marBottom w:val="0pt"/>
      <w:divBdr>
        <w:top w:val="none" w:sz="0" w:space="0" w:color="auto"/>
        <w:left w:val="none" w:sz="0" w:space="0" w:color="auto"/>
        <w:bottom w:val="none" w:sz="0" w:space="0" w:color="auto"/>
        <w:right w:val="none" w:sz="0" w:space="0" w:color="auto"/>
      </w:divBdr>
    </w:div>
    <w:div w:id="1670713875">
      <w:bodyDiv w:val="1"/>
      <w:marLeft w:val="0pt"/>
      <w:marRight w:val="0pt"/>
      <w:marTop w:val="0pt"/>
      <w:marBottom w:val="0pt"/>
      <w:divBdr>
        <w:top w:val="none" w:sz="0" w:space="0" w:color="auto"/>
        <w:left w:val="none" w:sz="0" w:space="0" w:color="auto"/>
        <w:bottom w:val="none" w:sz="0" w:space="0" w:color="auto"/>
        <w:right w:val="none" w:sz="0" w:space="0" w:color="auto"/>
      </w:divBdr>
    </w:div>
    <w:div w:id="1676222962">
      <w:bodyDiv w:val="1"/>
      <w:marLeft w:val="0pt"/>
      <w:marRight w:val="0pt"/>
      <w:marTop w:val="0pt"/>
      <w:marBottom w:val="0pt"/>
      <w:divBdr>
        <w:top w:val="none" w:sz="0" w:space="0" w:color="auto"/>
        <w:left w:val="none" w:sz="0" w:space="0" w:color="auto"/>
        <w:bottom w:val="none" w:sz="0" w:space="0" w:color="auto"/>
        <w:right w:val="none" w:sz="0" w:space="0" w:color="auto"/>
      </w:divBdr>
    </w:div>
    <w:div w:id="1694115797">
      <w:bodyDiv w:val="1"/>
      <w:marLeft w:val="0pt"/>
      <w:marRight w:val="0pt"/>
      <w:marTop w:val="0pt"/>
      <w:marBottom w:val="0pt"/>
      <w:divBdr>
        <w:top w:val="none" w:sz="0" w:space="0" w:color="auto"/>
        <w:left w:val="none" w:sz="0" w:space="0" w:color="auto"/>
        <w:bottom w:val="none" w:sz="0" w:space="0" w:color="auto"/>
        <w:right w:val="none" w:sz="0" w:space="0" w:color="auto"/>
      </w:divBdr>
    </w:div>
    <w:div w:id="1694770773">
      <w:bodyDiv w:val="1"/>
      <w:marLeft w:val="0pt"/>
      <w:marRight w:val="0pt"/>
      <w:marTop w:val="0pt"/>
      <w:marBottom w:val="0pt"/>
      <w:divBdr>
        <w:top w:val="none" w:sz="0" w:space="0" w:color="auto"/>
        <w:left w:val="none" w:sz="0" w:space="0" w:color="auto"/>
        <w:bottom w:val="none" w:sz="0" w:space="0" w:color="auto"/>
        <w:right w:val="none" w:sz="0" w:space="0" w:color="auto"/>
      </w:divBdr>
    </w:div>
    <w:div w:id="1707296498">
      <w:bodyDiv w:val="1"/>
      <w:marLeft w:val="0pt"/>
      <w:marRight w:val="0pt"/>
      <w:marTop w:val="0pt"/>
      <w:marBottom w:val="0pt"/>
      <w:divBdr>
        <w:top w:val="none" w:sz="0" w:space="0" w:color="auto"/>
        <w:left w:val="none" w:sz="0" w:space="0" w:color="auto"/>
        <w:bottom w:val="none" w:sz="0" w:space="0" w:color="auto"/>
        <w:right w:val="none" w:sz="0" w:space="0" w:color="auto"/>
      </w:divBdr>
    </w:div>
    <w:div w:id="1707487911">
      <w:bodyDiv w:val="1"/>
      <w:marLeft w:val="0pt"/>
      <w:marRight w:val="0pt"/>
      <w:marTop w:val="0pt"/>
      <w:marBottom w:val="0pt"/>
      <w:divBdr>
        <w:top w:val="none" w:sz="0" w:space="0" w:color="auto"/>
        <w:left w:val="none" w:sz="0" w:space="0" w:color="auto"/>
        <w:bottom w:val="none" w:sz="0" w:space="0" w:color="auto"/>
        <w:right w:val="none" w:sz="0" w:space="0" w:color="auto"/>
      </w:divBdr>
    </w:div>
    <w:div w:id="1722943659">
      <w:bodyDiv w:val="1"/>
      <w:marLeft w:val="0pt"/>
      <w:marRight w:val="0pt"/>
      <w:marTop w:val="0pt"/>
      <w:marBottom w:val="0pt"/>
      <w:divBdr>
        <w:top w:val="none" w:sz="0" w:space="0" w:color="auto"/>
        <w:left w:val="none" w:sz="0" w:space="0" w:color="auto"/>
        <w:bottom w:val="none" w:sz="0" w:space="0" w:color="auto"/>
        <w:right w:val="none" w:sz="0" w:space="0" w:color="auto"/>
      </w:divBdr>
    </w:div>
    <w:div w:id="1723014075">
      <w:bodyDiv w:val="1"/>
      <w:marLeft w:val="0pt"/>
      <w:marRight w:val="0pt"/>
      <w:marTop w:val="0pt"/>
      <w:marBottom w:val="0pt"/>
      <w:divBdr>
        <w:top w:val="none" w:sz="0" w:space="0" w:color="auto"/>
        <w:left w:val="none" w:sz="0" w:space="0" w:color="auto"/>
        <w:bottom w:val="none" w:sz="0" w:space="0" w:color="auto"/>
        <w:right w:val="none" w:sz="0" w:space="0" w:color="auto"/>
      </w:divBdr>
    </w:div>
    <w:div w:id="1733960291">
      <w:bodyDiv w:val="1"/>
      <w:marLeft w:val="0pt"/>
      <w:marRight w:val="0pt"/>
      <w:marTop w:val="0pt"/>
      <w:marBottom w:val="0pt"/>
      <w:divBdr>
        <w:top w:val="none" w:sz="0" w:space="0" w:color="auto"/>
        <w:left w:val="none" w:sz="0" w:space="0" w:color="auto"/>
        <w:bottom w:val="none" w:sz="0" w:space="0" w:color="auto"/>
        <w:right w:val="none" w:sz="0" w:space="0" w:color="auto"/>
      </w:divBdr>
    </w:div>
    <w:div w:id="1734233862">
      <w:bodyDiv w:val="1"/>
      <w:marLeft w:val="0pt"/>
      <w:marRight w:val="0pt"/>
      <w:marTop w:val="0pt"/>
      <w:marBottom w:val="0pt"/>
      <w:divBdr>
        <w:top w:val="none" w:sz="0" w:space="0" w:color="auto"/>
        <w:left w:val="none" w:sz="0" w:space="0" w:color="auto"/>
        <w:bottom w:val="none" w:sz="0" w:space="0" w:color="auto"/>
        <w:right w:val="none" w:sz="0" w:space="0" w:color="auto"/>
      </w:divBdr>
    </w:div>
    <w:div w:id="1735854888">
      <w:bodyDiv w:val="1"/>
      <w:marLeft w:val="0pt"/>
      <w:marRight w:val="0pt"/>
      <w:marTop w:val="0pt"/>
      <w:marBottom w:val="0pt"/>
      <w:divBdr>
        <w:top w:val="none" w:sz="0" w:space="0" w:color="auto"/>
        <w:left w:val="none" w:sz="0" w:space="0" w:color="auto"/>
        <w:bottom w:val="none" w:sz="0" w:space="0" w:color="auto"/>
        <w:right w:val="none" w:sz="0" w:space="0" w:color="auto"/>
      </w:divBdr>
    </w:div>
    <w:div w:id="1746754844">
      <w:bodyDiv w:val="1"/>
      <w:marLeft w:val="0pt"/>
      <w:marRight w:val="0pt"/>
      <w:marTop w:val="0pt"/>
      <w:marBottom w:val="0pt"/>
      <w:divBdr>
        <w:top w:val="none" w:sz="0" w:space="0" w:color="auto"/>
        <w:left w:val="none" w:sz="0" w:space="0" w:color="auto"/>
        <w:bottom w:val="none" w:sz="0" w:space="0" w:color="auto"/>
        <w:right w:val="none" w:sz="0" w:space="0" w:color="auto"/>
      </w:divBdr>
    </w:div>
    <w:div w:id="1752577758">
      <w:bodyDiv w:val="1"/>
      <w:marLeft w:val="0pt"/>
      <w:marRight w:val="0pt"/>
      <w:marTop w:val="0pt"/>
      <w:marBottom w:val="0pt"/>
      <w:divBdr>
        <w:top w:val="none" w:sz="0" w:space="0" w:color="auto"/>
        <w:left w:val="none" w:sz="0" w:space="0" w:color="auto"/>
        <w:bottom w:val="none" w:sz="0" w:space="0" w:color="auto"/>
        <w:right w:val="none" w:sz="0" w:space="0" w:color="auto"/>
      </w:divBdr>
    </w:div>
    <w:div w:id="1754619135">
      <w:bodyDiv w:val="1"/>
      <w:marLeft w:val="0pt"/>
      <w:marRight w:val="0pt"/>
      <w:marTop w:val="0pt"/>
      <w:marBottom w:val="0pt"/>
      <w:divBdr>
        <w:top w:val="none" w:sz="0" w:space="0" w:color="auto"/>
        <w:left w:val="none" w:sz="0" w:space="0" w:color="auto"/>
        <w:bottom w:val="none" w:sz="0" w:space="0" w:color="auto"/>
        <w:right w:val="none" w:sz="0" w:space="0" w:color="auto"/>
      </w:divBdr>
    </w:div>
    <w:div w:id="1760827626">
      <w:bodyDiv w:val="1"/>
      <w:marLeft w:val="0pt"/>
      <w:marRight w:val="0pt"/>
      <w:marTop w:val="0pt"/>
      <w:marBottom w:val="0pt"/>
      <w:divBdr>
        <w:top w:val="none" w:sz="0" w:space="0" w:color="auto"/>
        <w:left w:val="none" w:sz="0" w:space="0" w:color="auto"/>
        <w:bottom w:val="none" w:sz="0" w:space="0" w:color="auto"/>
        <w:right w:val="none" w:sz="0" w:space="0" w:color="auto"/>
      </w:divBdr>
    </w:div>
    <w:div w:id="1765764599">
      <w:bodyDiv w:val="1"/>
      <w:marLeft w:val="0pt"/>
      <w:marRight w:val="0pt"/>
      <w:marTop w:val="0pt"/>
      <w:marBottom w:val="0pt"/>
      <w:divBdr>
        <w:top w:val="none" w:sz="0" w:space="0" w:color="auto"/>
        <w:left w:val="none" w:sz="0" w:space="0" w:color="auto"/>
        <w:bottom w:val="none" w:sz="0" w:space="0" w:color="auto"/>
        <w:right w:val="none" w:sz="0" w:space="0" w:color="auto"/>
      </w:divBdr>
    </w:div>
    <w:div w:id="1767652126">
      <w:bodyDiv w:val="1"/>
      <w:marLeft w:val="0pt"/>
      <w:marRight w:val="0pt"/>
      <w:marTop w:val="0pt"/>
      <w:marBottom w:val="0pt"/>
      <w:divBdr>
        <w:top w:val="none" w:sz="0" w:space="0" w:color="auto"/>
        <w:left w:val="none" w:sz="0" w:space="0" w:color="auto"/>
        <w:bottom w:val="none" w:sz="0" w:space="0" w:color="auto"/>
        <w:right w:val="none" w:sz="0" w:space="0" w:color="auto"/>
      </w:divBdr>
    </w:div>
    <w:div w:id="1768842006">
      <w:bodyDiv w:val="1"/>
      <w:marLeft w:val="0pt"/>
      <w:marRight w:val="0pt"/>
      <w:marTop w:val="0pt"/>
      <w:marBottom w:val="0pt"/>
      <w:divBdr>
        <w:top w:val="none" w:sz="0" w:space="0" w:color="auto"/>
        <w:left w:val="none" w:sz="0" w:space="0" w:color="auto"/>
        <w:bottom w:val="none" w:sz="0" w:space="0" w:color="auto"/>
        <w:right w:val="none" w:sz="0" w:space="0" w:color="auto"/>
      </w:divBdr>
    </w:div>
    <w:div w:id="1770270882">
      <w:bodyDiv w:val="1"/>
      <w:marLeft w:val="0pt"/>
      <w:marRight w:val="0pt"/>
      <w:marTop w:val="0pt"/>
      <w:marBottom w:val="0pt"/>
      <w:divBdr>
        <w:top w:val="none" w:sz="0" w:space="0" w:color="auto"/>
        <w:left w:val="none" w:sz="0" w:space="0" w:color="auto"/>
        <w:bottom w:val="none" w:sz="0" w:space="0" w:color="auto"/>
        <w:right w:val="none" w:sz="0" w:space="0" w:color="auto"/>
      </w:divBdr>
    </w:div>
    <w:div w:id="1774009580">
      <w:bodyDiv w:val="1"/>
      <w:marLeft w:val="0pt"/>
      <w:marRight w:val="0pt"/>
      <w:marTop w:val="0pt"/>
      <w:marBottom w:val="0pt"/>
      <w:divBdr>
        <w:top w:val="none" w:sz="0" w:space="0" w:color="auto"/>
        <w:left w:val="none" w:sz="0" w:space="0" w:color="auto"/>
        <w:bottom w:val="none" w:sz="0" w:space="0" w:color="auto"/>
        <w:right w:val="none" w:sz="0" w:space="0" w:color="auto"/>
      </w:divBdr>
    </w:div>
    <w:div w:id="1776510189">
      <w:bodyDiv w:val="1"/>
      <w:marLeft w:val="0pt"/>
      <w:marRight w:val="0pt"/>
      <w:marTop w:val="0pt"/>
      <w:marBottom w:val="0pt"/>
      <w:divBdr>
        <w:top w:val="none" w:sz="0" w:space="0" w:color="auto"/>
        <w:left w:val="none" w:sz="0" w:space="0" w:color="auto"/>
        <w:bottom w:val="none" w:sz="0" w:space="0" w:color="auto"/>
        <w:right w:val="none" w:sz="0" w:space="0" w:color="auto"/>
      </w:divBdr>
    </w:div>
    <w:div w:id="1776634159">
      <w:bodyDiv w:val="1"/>
      <w:marLeft w:val="0pt"/>
      <w:marRight w:val="0pt"/>
      <w:marTop w:val="0pt"/>
      <w:marBottom w:val="0pt"/>
      <w:divBdr>
        <w:top w:val="none" w:sz="0" w:space="0" w:color="auto"/>
        <w:left w:val="none" w:sz="0" w:space="0" w:color="auto"/>
        <w:bottom w:val="none" w:sz="0" w:space="0" w:color="auto"/>
        <w:right w:val="none" w:sz="0" w:space="0" w:color="auto"/>
      </w:divBdr>
    </w:div>
    <w:div w:id="1780366580">
      <w:bodyDiv w:val="1"/>
      <w:marLeft w:val="0pt"/>
      <w:marRight w:val="0pt"/>
      <w:marTop w:val="0pt"/>
      <w:marBottom w:val="0pt"/>
      <w:divBdr>
        <w:top w:val="none" w:sz="0" w:space="0" w:color="auto"/>
        <w:left w:val="none" w:sz="0" w:space="0" w:color="auto"/>
        <w:bottom w:val="none" w:sz="0" w:space="0" w:color="auto"/>
        <w:right w:val="none" w:sz="0" w:space="0" w:color="auto"/>
      </w:divBdr>
    </w:div>
    <w:div w:id="1781802417">
      <w:bodyDiv w:val="1"/>
      <w:marLeft w:val="0pt"/>
      <w:marRight w:val="0pt"/>
      <w:marTop w:val="0pt"/>
      <w:marBottom w:val="0pt"/>
      <w:divBdr>
        <w:top w:val="none" w:sz="0" w:space="0" w:color="auto"/>
        <w:left w:val="none" w:sz="0" w:space="0" w:color="auto"/>
        <w:bottom w:val="none" w:sz="0" w:space="0" w:color="auto"/>
        <w:right w:val="none" w:sz="0" w:space="0" w:color="auto"/>
      </w:divBdr>
    </w:div>
    <w:div w:id="1783457370">
      <w:bodyDiv w:val="1"/>
      <w:marLeft w:val="0pt"/>
      <w:marRight w:val="0pt"/>
      <w:marTop w:val="0pt"/>
      <w:marBottom w:val="0pt"/>
      <w:divBdr>
        <w:top w:val="none" w:sz="0" w:space="0" w:color="auto"/>
        <w:left w:val="none" w:sz="0" w:space="0" w:color="auto"/>
        <w:bottom w:val="none" w:sz="0" w:space="0" w:color="auto"/>
        <w:right w:val="none" w:sz="0" w:space="0" w:color="auto"/>
      </w:divBdr>
    </w:div>
    <w:div w:id="1784423246">
      <w:bodyDiv w:val="1"/>
      <w:marLeft w:val="0pt"/>
      <w:marRight w:val="0pt"/>
      <w:marTop w:val="0pt"/>
      <w:marBottom w:val="0pt"/>
      <w:divBdr>
        <w:top w:val="none" w:sz="0" w:space="0" w:color="auto"/>
        <w:left w:val="none" w:sz="0" w:space="0" w:color="auto"/>
        <w:bottom w:val="none" w:sz="0" w:space="0" w:color="auto"/>
        <w:right w:val="none" w:sz="0" w:space="0" w:color="auto"/>
      </w:divBdr>
    </w:div>
    <w:div w:id="1786269029">
      <w:bodyDiv w:val="1"/>
      <w:marLeft w:val="0pt"/>
      <w:marRight w:val="0pt"/>
      <w:marTop w:val="0pt"/>
      <w:marBottom w:val="0pt"/>
      <w:divBdr>
        <w:top w:val="none" w:sz="0" w:space="0" w:color="auto"/>
        <w:left w:val="none" w:sz="0" w:space="0" w:color="auto"/>
        <w:bottom w:val="none" w:sz="0" w:space="0" w:color="auto"/>
        <w:right w:val="none" w:sz="0" w:space="0" w:color="auto"/>
      </w:divBdr>
    </w:div>
    <w:div w:id="1792162950">
      <w:bodyDiv w:val="1"/>
      <w:marLeft w:val="0pt"/>
      <w:marRight w:val="0pt"/>
      <w:marTop w:val="0pt"/>
      <w:marBottom w:val="0pt"/>
      <w:divBdr>
        <w:top w:val="none" w:sz="0" w:space="0" w:color="auto"/>
        <w:left w:val="none" w:sz="0" w:space="0" w:color="auto"/>
        <w:bottom w:val="none" w:sz="0" w:space="0" w:color="auto"/>
        <w:right w:val="none" w:sz="0" w:space="0" w:color="auto"/>
      </w:divBdr>
    </w:div>
    <w:div w:id="1803497353">
      <w:bodyDiv w:val="1"/>
      <w:marLeft w:val="0pt"/>
      <w:marRight w:val="0pt"/>
      <w:marTop w:val="0pt"/>
      <w:marBottom w:val="0pt"/>
      <w:divBdr>
        <w:top w:val="none" w:sz="0" w:space="0" w:color="auto"/>
        <w:left w:val="none" w:sz="0" w:space="0" w:color="auto"/>
        <w:bottom w:val="none" w:sz="0" w:space="0" w:color="auto"/>
        <w:right w:val="none" w:sz="0" w:space="0" w:color="auto"/>
      </w:divBdr>
    </w:div>
    <w:div w:id="1806435066">
      <w:bodyDiv w:val="1"/>
      <w:marLeft w:val="0pt"/>
      <w:marRight w:val="0pt"/>
      <w:marTop w:val="0pt"/>
      <w:marBottom w:val="0pt"/>
      <w:divBdr>
        <w:top w:val="none" w:sz="0" w:space="0" w:color="auto"/>
        <w:left w:val="none" w:sz="0" w:space="0" w:color="auto"/>
        <w:bottom w:val="none" w:sz="0" w:space="0" w:color="auto"/>
        <w:right w:val="none" w:sz="0" w:space="0" w:color="auto"/>
      </w:divBdr>
    </w:div>
    <w:div w:id="1816603984">
      <w:bodyDiv w:val="1"/>
      <w:marLeft w:val="0pt"/>
      <w:marRight w:val="0pt"/>
      <w:marTop w:val="0pt"/>
      <w:marBottom w:val="0pt"/>
      <w:divBdr>
        <w:top w:val="none" w:sz="0" w:space="0" w:color="auto"/>
        <w:left w:val="none" w:sz="0" w:space="0" w:color="auto"/>
        <w:bottom w:val="none" w:sz="0" w:space="0" w:color="auto"/>
        <w:right w:val="none" w:sz="0" w:space="0" w:color="auto"/>
      </w:divBdr>
    </w:div>
    <w:div w:id="1833059441">
      <w:bodyDiv w:val="1"/>
      <w:marLeft w:val="0pt"/>
      <w:marRight w:val="0pt"/>
      <w:marTop w:val="0pt"/>
      <w:marBottom w:val="0pt"/>
      <w:divBdr>
        <w:top w:val="none" w:sz="0" w:space="0" w:color="auto"/>
        <w:left w:val="none" w:sz="0" w:space="0" w:color="auto"/>
        <w:bottom w:val="none" w:sz="0" w:space="0" w:color="auto"/>
        <w:right w:val="none" w:sz="0" w:space="0" w:color="auto"/>
      </w:divBdr>
    </w:div>
    <w:div w:id="1836453347">
      <w:bodyDiv w:val="1"/>
      <w:marLeft w:val="0pt"/>
      <w:marRight w:val="0pt"/>
      <w:marTop w:val="0pt"/>
      <w:marBottom w:val="0pt"/>
      <w:divBdr>
        <w:top w:val="none" w:sz="0" w:space="0" w:color="auto"/>
        <w:left w:val="none" w:sz="0" w:space="0" w:color="auto"/>
        <w:bottom w:val="none" w:sz="0" w:space="0" w:color="auto"/>
        <w:right w:val="none" w:sz="0" w:space="0" w:color="auto"/>
      </w:divBdr>
    </w:div>
    <w:div w:id="1840802174">
      <w:bodyDiv w:val="1"/>
      <w:marLeft w:val="0pt"/>
      <w:marRight w:val="0pt"/>
      <w:marTop w:val="0pt"/>
      <w:marBottom w:val="0pt"/>
      <w:divBdr>
        <w:top w:val="none" w:sz="0" w:space="0" w:color="auto"/>
        <w:left w:val="none" w:sz="0" w:space="0" w:color="auto"/>
        <w:bottom w:val="none" w:sz="0" w:space="0" w:color="auto"/>
        <w:right w:val="none" w:sz="0" w:space="0" w:color="auto"/>
      </w:divBdr>
    </w:div>
    <w:div w:id="1846826334">
      <w:bodyDiv w:val="1"/>
      <w:marLeft w:val="0pt"/>
      <w:marRight w:val="0pt"/>
      <w:marTop w:val="0pt"/>
      <w:marBottom w:val="0pt"/>
      <w:divBdr>
        <w:top w:val="none" w:sz="0" w:space="0" w:color="auto"/>
        <w:left w:val="none" w:sz="0" w:space="0" w:color="auto"/>
        <w:bottom w:val="none" w:sz="0" w:space="0" w:color="auto"/>
        <w:right w:val="none" w:sz="0" w:space="0" w:color="auto"/>
      </w:divBdr>
    </w:div>
    <w:div w:id="1847550434">
      <w:bodyDiv w:val="1"/>
      <w:marLeft w:val="0pt"/>
      <w:marRight w:val="0pt"/>
      <w:marTop w:val="0pt"/>
      <w:marBottom w:val="0pt"/>
      <w:divBdr>
        <w:top w:val="none" w:sz="0" w:space="0" w:color="auto"/>
        <w:left w:val="none" w:sz="0" w:space="0" w:color="auto"/>
        <w:bottom w:val="none" w:sz="0" w:space="0" w:color="auto"/>
        <w:right w:val="none" w:sz="0" w:space="0" w:color="auto"/>
      </w:divBdr>
    </w:div>
    <w:div w:id="1852916303">
      <w:bodyDiv w:val="1"/>
      <w:marLeft w:val="0pt"/>
      <w:marRight w:val="0pt"/>
      <w:marTop w:val="0pt"/>
      <w:marBottom w:val="0pt"/>
      <w:divBdr>
        <w:top w:val="none" w:sz="0" w:space="0" w:color="auto"/>
        <w:left w:val="none" w:sz="0" w:space="0" w:color="auto"/>
        <w:bottom w:val="none" w:sz="0" w:space="0" w:color="auto"/>
        <w:right w:val="none" w:sz="0" w:space="0" w:color="auto"/>
      </w:divBdr>
    </w:div>
    <w:div w:id="1855342455">
      <w:bodyDiv w:val="1"/>
      <w:marLeft w:val="0pt"/>
      <w:marRight w:val="0pt"/>
      <w:marTop w:val="0pt"/>
      <w:marBottom w:val="0pt"/>
      <w:divBdr>
        <w:top w:val="none" w:sz="0" w:space="0" w:color="auto"/>
        <w:left w:val="none" w:sz="0" w:space="0" w:color="auto"/>
        <w:bottom w:val="none" w:sz="0" w:space="0" w:color="auto"/>
        <w:right w:val="none" w:sz="0" w:space="0" w:color="auto"/>
      </w:divBdr>
    </w:div>
    <w:div w:id="1861773124">
      <w:bodyDiv w:val="1"/>
      <w:marLeft w:val="0pt"/>
      <w:marRight w:val="0pt"/>
      <w:marTop w:val="0pt"/>
      <w:marBottom w:val="0pt"/>
      <w:divBdr>
        <w:top w:val="none" w:sz="0" w:space="0" w:color="auto"/>
        <w:left w:val="none" w:sz="0" w:space="0" w:color="auto"/>
        <w:bottom w:val="none" w:sz="0" w:space="0" w:color="auto"/>
        <w:right w:val="none" w:sz="0" w:space="0" w:color="auto"/>
      </w:divBdr>
    </w:div>
    <w:div w:id="1863127312">
      <w:bodyDiv w:val="1"/>
      <w:marLeft w:val="0pt"/>
      <w:marRight w:val="0pt"/>
      <w:marTop w:val="0pt"/>
      <w:marBottom w:val="0pt"/>
      <w:divBdr>
        <w:top w:val="none" w:sz="0" w:space="0" w:color="auto"/>
        <w:left w:val="none" w:sz="0" w:space="0" w:color="auto"/>
        <w:bottom w:val="none" w:sz="0" w:space="0" w:color="auto"/>
        <w:right w:val="none" w:sz="0" w:space="0" w:color="auto"/>
      </w:divBdr>
    </w:div>
    <w:div w:id="1871214539">
      <w:bodyDiv w:val="1"/>
      <w:marLeft w:val="0pt"/>
      <w:marRight w:val="0pt"/>
      <w:marTop w:val="0pt"/>
      <w:marBottom w:val="0pt"/>
      <w:divBdr>
        <w:top w:val="none" w:sz="0" w:space="0" w:color="auto"/>
        <w:left w:val="none" w:sz="0" w:space="0" w:color="auto"/>
        <w:bottom w:val="none" w:sz="0" w:space="0" w:color="auto"/>
        <w:right w:val="none" w:sz="0" w:space="0" w:color="auto"/>
      </w:divBdr>
    </w:div>
    <w:div w:id="1880581264">
      <w:bodyDiv w:val="1"/>
      <w:marLeft w:val="0pt"/>
      <w:marRight w:val="0pt"/>
      <w:marTop w:val="0pt"/>
      <w:marBottom w:val="0pt"/>
      <w:divBdr>
        <w:top w:val="none" w:sz="0" w:space="0" w:color="auto"/>
        <w:left w:val="none" w:sz="0" w:space="0" w:color="auto"/>
        <w:bottom w:val="none" w:sz="0" w:space="0" w:color="auto"/>
        <w:right w:val="none" w:sz="0" w:space="0" w:color="auto"/>
      </w:divBdr>
    </w:div>
    <w:div w:id="1888954087">
      <w:bodyDiv w:val="1"/>
      <w:marLeft w:val="0pt"/>
      <w:marRight w:val="0pt"/>
      <w:marTop w:val="0pt"/>
      <w:marBottom w:val="0pt"/>
      <w:divBdr>
        <w:top w:val="none" w:sz="0" w:space="0" w:color="auto"/>
        <w:left w:val="none" w:sz="0" w:space="0" w:color="auto"/>
        <w:bottom w:val="none" w:sz="0" w:space="0" w:color="auto"/>
        <w:right w:val="none" w:sz="0" w:space="0" w:color="auto"/>
      </w:divBdr>
    </w:div>
    <w:div w:id="1893729672">
      <w:bodyDiv w:val="1"/>
      <w:marLeft w:val="0pt"/>
      <w:marRight w:val="0pt"/>
      <w:marTop w:val="0pt"/>
      <w:marBottom w:val="0pt"/>
      <w:divBdr>
        <w:top w:val="none" w:sz="0" w:space="0" w:color="auto"/>
        <w:left w:val="none" w:sz="0" w:space="0" w:color="auto"/>
        <w:bottom w:val="none" w:sz="0" w:space="0" w:color="auto"/>
        <w:right w:val="none" w:sz="0" w:space="0" w:color="auto"/>
      </w:divBdr>
    </w:div>
    <w:div w:id="1902790480">
      <w:bodyDiv w:val="1"/>
      <w:marLeft w:val="0pt"/>
      <w:marRight w:val="0pt"/>
      <w:marTop w:val="0pt"/>
      <w:marBottom w:val="0pt"/>
      <w:divBdr>
        <w:top w:val="none" w:sz="0" w:space="0" w:color="auto"/>
        <w:left w:val="none" w:sz="0" w:space="0" w:color="auto"/>
        <w:bottom w:val="none" w:sz="0" w:space="0" w:color="auto"/>
        <w:right w:val="none" w:sz="0" w:space="0" w:color="auto"/>
      </w:divBdr>
    </w:div>
    <w:div w:id="1908415210">
      <w:bodyDiv w:val="1"/>
      <w:marLeft w:val="0pt"/>
      <w:marRight w:val="0pt"/>
      <w:marTop w:val="0pt"/>
      <w:marBottom w:val="0pt"/>
      <w:divBdr>
        <w:top w:val="none" w:sz="0" w:space="0" w:color="auto"/>
        <w:left w:val="none" w:sz="0" w:space="0" w:color="auto"/>
        <w:bottom w:val="none" w:sz="0" w:space="0" w:color="auto"/>
        <w:right w:val="none" w:sz="0" w:space="0" w:color="auto"/>
      </w:divBdr>
    </w:div>
    <w:div w:id="1911226848">
      <w:bodyDiv w:val="1"/>
      <w:marLeft w:val="0pt"/>
      <w:marRight w:val="0pt"/>
      <w:marTop w:val="0pt"/>
      <w:marBottom w:val="0pt"/>
      <w:divBdr>
        <w:top w:val="none" w:sz="0" w:space="0" w:color="auto"/>
        <w:left w:val="none" w:sz="0" w:space="0" w:color="auto"/>
        <w:bottom w:val="none" w:sz="0" w:space="0" w:color="auto"/>
        <w:right w:val="none" w:sz="0" w:space="0" w:color="auto"/>
      </w:divBdr>
    </w:div>
    <w:div w:id="1911379671">
      <w:bodyDiv w:val="1"/>
      <w:marLeft w:val="0pt"/>
      <w:marRight w:val="0pt"/>
      <w:marTop w:val="0pt"/>
      <w:marBottom w:val="0pt"/>
      <w:divBdr>
        <w:top w:val="none" w:sz="0" w:space="0" w:color="auto"/>
        <w:left w:val="none" w:sz="0" w:space="0" w:color="auto"/>
        <w:bottom w:val="none" w:sz="0" w:space="0" w:color="auto"/>
        <w:right w:val="none" w:sz="0" w:space="0" w:color="auto"/>
      </w:divBdr>
    </w:div>
    <w:div w:id="1911840784">
      <w:bodyDiv w:val="1"/>
      <w:marLeft w:val="0pt"/>
      <w:marRight w:val="0pt"/>
      <w:marTop w:val="0pt"/>
      <w:marBottom w:val="0pt"/>
      <w:divBdr>
        <w:top w:val="none" w:sz="0" w:space="0" w:color="auto"/>
        <w:left w:val="none" w:sz="0" w:space="0" w:color="auto"/>
        <w:bottom w:val="none" w:sz="0" w:space="0" w:color="auto"/>
        <w:right w:val="none" w:sz="0" w:space="0" w:color="auto"/>
      </w:divBdr>
    </w:div>
    <w:div w:id="1916629325">
      <w:bodyDiv w:val="1"/>
      <w:marLeft w:val="0pt"/>
      <w:marRight w:val="0pt"/>
      <w:marTop w:val="0pt"/>
      <w:marBottom w:val="0pt"/>
      <w:divBdr>
        <w:top w:val="none" w:sz="0" w:space="0" w:color="auto"/>
        <w:left w:val="none" w:sz="0" w:space="0" w:color="auto"/>
        <w:bottom w:val="none" w:sz="0" w:space="0" w:color="auto"/>
        <w:right w:val="none" w:sz="0" w:space="0" w:color="auto"/>
      </w:divBdr>
    </w:div>
    <w:div w:id="1919555738">
      <w:bodyDiv w:val="1"/>
      <w:marLeft w:val="0pt"/>
      <w:marRight w:val="0pt"/>
      <w:marTop w:val="0pt"/>
      <w:marBottom w:val="0pt"/>
      <w:divBdr>
        <w:top w:val="none" w:sz="0" w:space="0" w:color="auto"/>
        <w:left w:val="none" w:sz="0" w:space="0" w:color="auto"/>
        <w:bottom w:val="none" w:sz="0" w:space="0" w:color="auto"/>
        <w:right w:val="none" w:sz="0" w:space="0" w:color="auto"/>
      </w:divBdr>
    </w:div>
    <w:div w:id="1931037616">
      <w:bodyDiv w:val="1"/>
      <w:marLeft w:val="0pt"/>
      <w:marRight w:val="0pt"/>
      <w:marTop w:val="0pt"/>
      <w:marBottom w:val="0pt"/>
      <w:divBdr>
        <w:top w:val="none" w:sz="0" w:space="0" w:color="auto"/>
        <w:left w:val="none" w:sz="0" w:space="0" w:color="auto"/>
        <w:bottom w:val="none" w:sz="0" w:space="0" w:color="auto"/>
        <w:right w:val="none" w:sz="0" w:space="0" w:color="auto"/>
      </w:divBdr>
    </w:div>
    <w:div w:id="1950039199">
      <w:bodyDiv w:val="1"/>
      <w:marLeft w:val="0pt"/>
      <w:marRight w:val="0pt"/>
      <w:marTop w:val="0pt"/>
      <w:marBottom w:val="0pt"/>
      <w:divBdr>
        <w:top w:val="none" w:sz="0" w:space="0" w:color="auto"/>
        <w:left w:val="none" w:sz="0" w:space="0" w:color="auto"/>
        <w:bottom w:val="none" w:sz="0" w:space="0" w:color="auto"/>
        <w:right w:val="none" w:sz="0" w:space="0" w:color="auto"/>
      </w:divBdr>
    </w:div>
    <w:div w:id="1962881394">
      <w:bodyDiv w:val="1"/>
      <w:marLeft w:val="0pt"/>
      <w:marRight w:val="0pt"/>
      <w:marTop w:val="0pt"/>
      <w:marBottom w:val="0pt"/>
      <w:divBdr>
        <w:top w:val="none" w:sz="0" w:space="0" w:color="auto"/>
        <w:left w:val="none" w:sz="0" w:space="0" w:color="auto"/>
        <w:bottom w:val="none" w:sz="0" w:space="0" w:color="auto"/>
        <w:right w:val="none" w:sz="0" w:space="0" w:color="auto"/>
      </w:divBdr>
    </w:div>
    <w:div w:id="1978610705">
      <w:bodyDiv w:val="1"/>
      <w:marLeft w:val="0pt"/>
      <w:marRight w:val="0pt"/>
      <w:marTop w:val="0pt"/>
      <w:marBottom w:val="0pt"/>
      <w:divBdr>
        <w:top w:val="none" w:sz="0" w:space="0" w:color="auto"/>
        <w:left w:val="none" w:sz="0" w:space="0" w:color="auto"/>
        <w:bottom w:val="none" w:sz="0" w:space="0" w:color="auto"/>
        <w:right w:val="none" w:sz="0" w:space="0" w:color="auto"/>
      </w:divBdr>
    </w:div>
    <w:div w:id="1983076767">
      <w:bodyDiv w:val="1"/>
      <w:marLeft w:val="0pt"/>
      <w:marRight w:val="0pt"/>
      <w:marTop w:val="0pt"/>
      <w:marBottom w:val="0pt"/>
      <w:divBdr>
        <w:top w:val="none" w:sz="0" w:space="0" w:color="auto"/>
        <w:left w:val="none" w:sz="0" w:space="0" w:color="auto"/>
        <w:bottom w:val="none" w:sz="0" w:space="0" w:color="auto"/>
        <w:right w:val="none" w:sz="0" w:space="0" w:color="auto"/>
      </w:divBdr>
    </w:div>
    <w:div w:id="1983727072">
      <w:bodyDiv w:val="1"/>
      <w:marLeft w:val="0pt"/>
      <w:marRight w:val="0pt"/>
      <w:marTop w:val="0pt"/>
      <w:marBottom w:val="0pt"/>
      <w:divBdr>
        <w:top w:val="none" w:sz="0" w:space="0" w:color="auto"/>
        <w:left w:val="none" w:sz="0" w:space="0" w:color="auto"/>
        <w:bottom w:val="none" w:sz="0" w:space="0" w:color="auto"/>
        <w:right w:val="none" w:sz="0" w:space="0" w:color="auto"/>
      </w:divBdr>
    </w:div>
    <w:div w:id="1988128520">
      <w:bodyDiv w:val="1"/>
      <w:marLeft w:val="0pt"/>
      <w:marRight w:val="0pt"/>
      <w:marTop w:val="0pt"/>
      <w:marBottom w:val="0pt"/>
      <w:divBdr>
        <w:top w:val="none" w:sz="0" w:space="0" w:color="auto"/>
        <w:left w:val="none" w:sz="0" w:space="0" w:color="auto"/>
        <w:bottom w:val="none" w:sz="0" w:space="0" w:color="auto"/>
        <w:right w:val="none" w:sz="0" w:space="0" w:color="auto"/>
      </w:divBdr>
    </w:div>
    <w:div w:id="1991472909">
      <w:bodyDiv w:val="1"/>
      <w:marLeft w:val="0pt"/>
      <w:marRight w:val="0pt"/>
      <w:marTop w:val="0pt"/>
      <w:marBottom w:val="0pt"/>
      <w:divBdr>
        <w:top w:val="none" w:sz="0" w:space="0" w:color="auto"/>
        <w:left w:val="none" w:sz="0" w:space="0" w:color="auto"/>
        <w:bottom w:val="none" w:sz="0" w:space="0" w:color="auto"/>
        <w:right w:val="none" w:sz="0" w:space="0" w:color="auto"/>
      </w:divBdr>
    </w:div>
    <w:div w:id="2021157763">
      <w:bodyDiv w:val="1"/>
      <w:marLeft w:val="0pt"/>
      <w:marRight w:val="0pt"/>
      <w:marTop w:val="0pt"/>
      <w:marBottom w:val="0pt"/>
      <w:divBdr>
        <w:top w:val="none" w:sz="0" w:space="0" w:color="auto"/>
        <w:left w:val="none" w:sz="0" w:space="0" w:color="auto"/>
        <w:bottom w:val="none" w:sz="0" w:space="0" w:color="auto"/>
        <w:right w:val="none" w:sz="0" w:space="0" w:color="auto"/>
      </w:divBdr>
    </w:div>
    <w:div w:id="2021274922">
      <w:bodyDiv w:val="1"/>
      <w:marLeft w:val="0pt"/>
      <w:marRight w:val="0pt"/>
      <w:marTop w:val="0pt"/>
      <w:marBottom w:val="0pt"/>
      <w:divBdr>
        <w:top w:val="none" w:sz="0" w:space="0" w:color="auto"/>
        <w:left w:val="none" w:sz="0" w:space="0" w:color="auto"/>
        <w:bottom w:val="none" w:sz="0" w:space="0" w:color="auto"/>
        <w:right w:val="none" w:sz="0" w:space="0" w:color="auto"/>
      </w:divBdr>
    </w:div>
    <w:div w:id="2035299478">
      <w:bodyDiv w:val="1"/>
      <w:marLeft w:val="0pt"/>
      <w:marRight w:val="0pt"/>
      <w:marTop w:val="0pt"/>
      <w:marBottom w:val="0pt"/>
      <w:divBdr>
        <w:top w:val="none" w:sz="0" w:space="0" w:color="auto"/>
        <w:left w:val="none" w:sz="0" w:space="0" w:color="auto"/>
        <w:bottom w:val="none" w:sz="0" w:space="0" w:color="auto"/>
        <w:right w:val="none" w:sz="0" w:space="0" w:color="auto"/>
      </w:divBdr>
    </w:div>
    <w:div w:id="2052874638">
      <w:bodyDiv w:val="1"/>
      <w:marLeft w:val="0pt"/>
      <w:marRight w:val="0pt"/>
      <w:marTop w:val="0pt"/>
      <w:marBottom w:val="0pt"/>
      <w:divBdr>
        <w:top w:val="none" w:sz="0" w:space="0" w:color="auto"/>
        <w:left w:val="none" w:sz="0" w:space="0" w:color="auto"/>
        <w:bottom w:val="none" w:sz="0" w:space="0" w:color="auto"/>
        <w:right w:val="none" w:sz="0" w:space="0" w:color="auto"/>
      </w:divBdr>
    </w:div>
    <w:div w:id="2055426143">
      <w:bodyDiv w:val="1"/>
      <w:marLeft w:val="0pt"/>
      <w:marRight w:val="0pt"/>
      <w:marTop w:val="0pt"/>
      <w:marBottom w:val="0pt"/>
      <w:divBdr>
        <w:top w:val="none" w:sz="0" w:space="0" w:color="auto"/>
        <w:left w:val="none" w:sz="0" w:space="0" w:color="auto"/>
        <w:bottom w:val="none" w:sz="0" w:space="0" w:color="auto"/>
        <w:right w:val="none" w:sz="0" w:space="0" w:color="auto"/>
      </w:divBdr>
    </w:div>
    <w:div w:id="2064057254">
      <w:bodyDiv w:val="1"/>
      <w:marLeft w:val="0pt"/>
      <w:marRight w:val="0pt"/>
      <w:marTop w:val="0pt"/>
      <w:marBottom w:val="0pt"/>
      <w:divBdr>
        <w:top w:val="none" w:sz="0" w:space="0" w:color="auto"/>
        <w:left w:val="none" w:sz="0" w:space="0" w:color="auto"/>
        <w:bottom w:val="none" w:sz="0" w:space="0" w:color="auto"/>
        <w:right w:val="none" w:sz="0" w:space="0" w:color="auto"/>
      </w:divBdr>
    </w:div>
    <w:div w:id="2065713364">
      <w:bodyDiv w:val="1"/>
      <w:marLeft w:val="0pt"/>
      <w:marRight w:val="0pt"/>
      <w:marTop w:val="0pt"/>
      <w:marBottom w:val="0pt"/>
      <w:divBdr>
        <w:top w:val="none" w:sz="0" w:space="0" w:color="auto"/>
        <w:left w:val="none" w:sz="0" w:space="0" w:color="auto"/>
        <w:bottom w:val="none" w:sz="0" w:space="0" w:color="auto"/>
        <w:right w:val="none" w:sz="0" w:space="0" w:color="auto"/>
      </w:divBdr>
    </w:div>
    <w:div w:id="2067297588">
      <w:bodyDiv w:val="1"/>
      <w:marLeft w:val="0pt"/>
      <w:marRight w:val="0pt"/>
      <w:marTop w:val="0pt"/>
      <w:marBottom w:val="0pt"/>
      <w:divBdr>
        <w:top w:val="none" w:sz="0" w:space="0" w:color="auto"/>
        <w:left w:val="none" w:sz="0" w:space="0" w:color="auto"/>
        <w:bottom w:val="none" w:sz="0" w:space="0" w:color="auto"/>
        <w:right w:val="none" w:sz="0" w:space="0" w:color="auto"/>
      </w:divBdr>
    </w:div>
    <w:div w:id="2075658692">
      <w:bodyDiv w:val="1"/>
      <w:marLeft w:val="0pt"/>
      <w:marRight w:val="0pt"/>
      <w:marTop w:val="0pt"/>
      <w:marBottom w:val="0pt"/>
      <w:divBdr>
        <w:top w:val="none" w:sz="0" w:space="0" w:color="auto"/>
        <w:left w:val="none" w:sz="0" w:space="0" w:color="auto"/>
        <w:bottom w:val="none" w:sz="0" w:space="0" w:color="auto"/>
        <w:right w:val="none" w:sz="0" w:space="0" w:color="auto"/>
      </w:divBdr>
    </w:div>
    <w:div w:id="2076971976">
      <w:bodyDiv w:val="1"/>
      <w:marLeft w:val="0pt"/>
      <w:marRight w:val="0pt"/>
      <w:marTop w:val="0pt"/>
      <w:marBottom w:val="0pt"/>
      <w:divBdr>
        <w:top w:val="none" w:sz="0" w:space="0" w:color="auto"/>
        <w:left w:val="none" w:sz="0" w:space="0" w:color="auto"/>
        <w:bottom w:val="none" w:sz="0" w:space="0" w:color="auto"/>
        <w:right w:val="none" w:sz="0" w:space="0" w:color="auto"/>
      </w:divBdr>
    </w:div>
    <w:div w:id="2090883647">
      <w:bodyDiv w:val="1"/>
      <w:marLeft w:val="0pt"/>
      <w:marRight w:val="0pt"/>
      <w:marTop w:val="0pt"/>
      <w:marBottom w:val="0pt"/>
      <w:divBdr>
        <w:top w:val="none" w:sz="0" w:space="0" w:color="auto"/>
        <w:left w:val="none" w:sz="0" w:space="0" w:color="auto"/>
        <w:bottom w:val="none" w:sz="0" w:space="0" w:color="auto"/>
        <w:right w:val="none" w:sz="0" w:space="0" w:color="auto"/>
      </w:divBdr>
    </w:div>
    <w:div w:id="2093235059">
      <w:bodyDiv w:val="1"/>
      <w:marLeft w:val="0pt"/>
      <w:marRight w:val="0pt"/>
      <w:marTop w:val="0pt"/>
      <w:marBottom w:val="0pt"/>
      <w:divBdr>
        <w:top w:val="none" w:sz="0" w:space="0" w:color="auto"/>
        <w:left w:val="none" w:sz="0" w:space="0" w:color="auto"/>
        <w:bottom w:val="none" w:sz="0" w:space="0" w:color="auto"/>
        <w:right w:val="none" w:sz="0" w:space="0" w:color="auto"/>
      </w:divBdr>
    </w:div>
    <w:div w:id="2097702798">
      <w:bodyDiv w:val="1"/>
      <w:marLeft w:val="0pt"/>
      <w:marRight w:val="0pt"/>
      <w:marTop w:val="0pt"/>
      <w:marBottom w:val="0pt"/>
      <w:divBdr>
        <w:top w:val="none" w:sz="0" w:space="0" w:color="auto"/>
        <w:left w:val="none" w:sz="0" w:space="0" w:color="auto"/>
        <w:bottom w:val="none" w:sz="0" w:space="0" w:color="auto"/>
        <w:right w:val="none" w:sz="0" w:space="0" w:color="auto"/>
      </w:divBdr>
    </w:div>
    <w:div w:id="2099404289">
      <w:bodyDiv w:val="1"/>
      <w:marLeft w:val="0pt"/>
      <w:marRight w:val="0pt"/>
      <w:marTop w:val="0pt"/>
      <w:marBottom w:val="0pt"/>
      <w:divBdr>
        <w:top w:val="none" w:sz="0" w:space="0" w:color="auto"/>
        <w:left w:val="none" w:sz="0" w:space="0" w:color="auto"/>
        <w:bottom w:val="none" w:sz="0" w:space="0" w:color="auto"/>
        <w:right w:val="none" w:sz="0" w:space="0" w:color="auto"/>
      </w:divBdr>
    </w:div>
    <w:div w:id="2108843623">
      <w:bodyDiv w:val="1"/>
      <w:marLeft w:val="0pt"/>
      <w:marRight w:val="0pt"/>
      <w:marTop w:val="0pt"/>
      <w:marBottom w:val="0pt"/>
      <w:divBdr>
        <w:top w:val="none" w:sz="0" w:space="0" w:color="auto"/>
        <w:left w:val="none" w:sz="0" w:space="0" w:color="auto"/>
        <w:bottom w:val="none" w:sz="0" w:space="0" w:color="auto"/>
        <w:right w:val="none" w:sz="0" w:space="0" w:color="auto"/>
      </w:divBdr>
    </w:div>
    <w:div w:id="2114202795">
      <w:bodyDiv w:val="1"/>
      <w:marLeft w:val="0pt"/>
      <w:marRight w:val="0pt"/>
      <w:marTop w:val="0pt"/>
      <w:marBottom w:val="0pt"/>
      <w:divBdr>
        <w:top w:val="none" w:sz="0" w:space="0" w:color="auto"/>
        <w:left w:val="none" w:sz="0" w:space="0" w:color="auto"/>
        <w:bottom w:val="none" w:sz="0" w:space="0" w:color="auto"/>
        <w:right w:val="none" w:sz="0" w:space="0" w:color="auto"/>
      </w:divBdr>
    </w:div>
    <w:div w:id="2120174162">
      <w:bodyDiv w:val="1"/>
      <w:marLeft w:val="0pt"/>
      <w:marRight w:val="0pt"/>
      <w:marTop w:val="0pt"/>
      <w:marBottom w:val="0pt"/>
      <w:divBdr>
        <w:top w:val="none" w:sz="0" w:space="0" w:color="auto"/>
        <w:left w:val="none" w:sz="0" w:space="0" w:color="auto"/>
        <w:bottom w:val="none" w:sz="0" w:space="0" w:color="auto"/>
        <w:right w:val="none" w:sz="0" w:space="0" w:color="auto"/>
      </w:divBdr>
    </w:div>
    <w:div w:id="2130858335">
      <w:bodyDiv w:val="1"/>
      <w:marLeft w:val="0pt"/>
      <w:marRight w:val="0pt"/>
      <w:marTop w:val="0pt"/>
      <w:marBottom w:val="0pt"/>
      <w:divBdr>
        <w:top w:val="none" w:sz="0" w:space="0" w:color="auto"/>
        <w:left w:val="none" w:sz="0" w:space="0" w:color="auto"/>
        <w:bottom w:val="none" w:sz="0" w:space="0" w:color="auto"/>
        <w:right w:val="none" w:sz="0" w:space="0" w:color="auto"/>
      </w:divBdr>
    </w:div>
    <w:div w:id="2141220622">
      <w:bodyDiv w:val="1"/>
      <w:marLeft w:val="0pt"/>
      <w:marRight w:val="0pt"/>
      <w:marTop w:val="0pt"/>
      <w:marBottom w:val="0pt"/>
      <w:divBdr>
        <w:top w:val="none" w:sz="0" w:space="0" w:color="auto"/>
        <w:left w:val="none" w:sz="0" w:space="0" w:color="auto"/>
        <w:bottom w:val="none" w:sz="0" w:space="0" w:color="auto"/>
        <w:right w:val="none" w:sz="0" w:space="0" w:color="auto"/>
      </w:divBdr>
    </w:div>
    <w:div w:id="2145075079">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And15</b:Tag>
    <b:SourceType>JournalArticle</b:SourceType>
    <b:Guid>{6911A219-54D2-4A0F-A400-C86BBB875173}</b:Guid>
    <b:Author>
      <b:Author>
        <b:NameList>
          <b:Person>
            <b:Last>Andrea De Mauro</b:Last>
            <b:First>Marco</b:First>
            <b:Middle>Greco, Michele Grimaldi</b:Middle>
          </b:Person>
        </b:NameList>
      </b:Author>
    </b:Author>
    <b:Title>What is Big Data? A Consensual Definition and a Review of Key Research Topics</b:Title>
    <b:JournalName>AIP Conference Proceedings</b:JournalName>
    <b:Year>2015</b:Year>
    <b:Pages>97-103</b:Pages>
    <b:RefOrder>1</b:RefOrder>
  </b:Source>
  <b:Source>
    <b:Tag>KCo06</b:Tag>
    <b:SourceType>JournalArticle</b:SourceType>
    <b:Guid>{9EBFCC71-6D67-429D-9C13-A8E8EBB52280}</b:Guid>
    <b:Author>
      <b:Author>
        <b:NameList>
          <b:Person>
            <b:Last>K. Coyle</b:Last>
            <b:First>J.</b:First>
            <b:Middle>Acad</b:Middle>
          </b:Person>
        </b:NameList>
      </b:Author>
    </b:Author>
    <b:JournalName>Librariansh</b:JournalName>
    <b:Year>2006</b:Year>
    <b:Volume>32</b:Volume>
    <b:Issue>641</b:Issue>
    <b:RefOrder>7</b:RefOrder>
  </b:Source>
  <b:Source>
    <b:Tag>VMa13</b:Tag>
    <b:SourceType>JournalArticle</b:SourceType>
    <b:Guid>{41ED2007-D99D-4A99-ABF5-58BA5ECF4BA1}</b:Guid>
    <b:Author>
      <b:Author>
        <b:NameList>
          <b:Person>
            <b:Last>Cukier</b:Last>
            <b:First>V.</b:First>
            <b:Middle>Mayer-Schonberger and K.</b:Middle>
          </b:Person>
        </b:NameList>
      </b:Author>
    </b:Author>
    <b:Title>Big Data: A revolution That Will Transform How we Live</b:Title>
    <b:Year>2013</b:Year>
    <b:RefOrder>8</b:RefOrder>
  </b:Source>
  <b:Source>
    <b:Tag>JBM11</b:Tag>
    <b:SourceType>JournalArticle</b:SourceType>
    <b:Guid>{D6DE4D5F-1132-4C3C-B205-AF7E0AD74E78}</b:Guid>
    <b:Author>
      <b:Author>
        <b:NameList>
          <b:Person>
            <b:Last>J. B. Michel</b:Last>
            <b:First>Y.</b:First>
            <b:Middle>K. Shen, A. P. Aiden, A. Veres, M. K. Gray, J. P. Pickett, D. Hoiberg, D. Clancy,</b:Middle>
          </b:Person>
        </b:NameList>
      </b:Author>
    </b:Author>
    <b:Title>Science 331</b:Title>
    <b:Year>2011</b:Year>
    <b:RefOrder>9</b:RefOrder>
  </b:Source>
  <b:Source>
    <b:Tag>DEv11</b:Tag>
    <b:SourceType>JournalArticle</b:SourceType>
    <b:Guid>{2581B142-5330-4FFC-873F-7EA4A6B72228}</b:Guid>
    <b:Author>
      <b:Author>
        <b:NameList>
          <b:Person>
            <b:Last>Evans</b:Last>
            <b:First>D.</b:First>
          </b:Person>
        </b:NameList>
      </b:Author>
    </b:Author>
    <b:Title>The internet of Things - How the Next Evolution of the Internet is Changing Everything</b:Title>
    <b:Year>2011</b:Year>
    <b:Pages>1-11</b:Pages>
    <b:RefOrder>10</b:RefOrder>
  </b:Source>
  <b:Source>
    <b:Tag>Gar14</b:Tag>
    <b:SourceType>InternetSite</b:SourceType>
    <b:Guid>{F6F9F78B-C450-4D75-9052-084FE75B2BEB}</b:Guid>
    <b:Year>2014</b:Year>
    <b:Author>
      <b:Author>
        <b:NameList>
          <b:Person>
            <b:Last>Gartner</b:Last>
          </b:Person>
        </b:NameList>
      </b:Author>
    </b:Author>
    <b:YearAccessed>2021</b:YearAccessed>
    <b:MonthAccessed>08</b:MonthAccessed>
    <b:DayAccessed>31</b:DayAccessed>
    <b:URL>https://www.gartner.com/en/newsroom/id/2684616</b:URL>
    <b:RefOrder>11</b:RefOrder>
  </b:Source>
  <b:Source>
    <b:Tag>DEs02</b:Tag>
    <b:SourceType>JournalArticle</b:SourceType>
    <b:Guid>{96796871-E668-4E7C-931E-A8A74A03054D}</b:Guid>
    <b:Author>
      <b:Author>
        <b:NameList>
          <b:Person>
            <b:Last>D. Estrin</b:Last>
            <b:First>D.</b:First>
            <b:Middle>Culler, K. Pister, and G. Sukhatme</b:Middle>
          </b:Person>
        </b:NameList>
      </b:Author>
    </b:Author>
    <b:Title>IEEE Pervasive Comput</b:Title>
    <b:Year>2002</b:Year>
    <b:Volume>1</b:Volume>
    <b:Issue>59</b:Issue>
    <b:RefOrder>12</b:RefOrder>
  </b:Source>
  <b:Source>
    <b:Tag>PRu11</b:Tag>
    <b:SourceType>JournalArticle</b:SourceType>
    <b:Guid>{7E080ADF-1CA0-4BBF-89FE-8B957B2C2496}</b:Guid>
    <b:Author>
      <b:Author>
        <b:NameList>
          <b:Person>
            <b:Last>Russom</b:Last>
            <b:First>P.</b:First>
          </b:Person>
        </b:NameList>
      </b:Author>
    </b:Author>
    <b:Title>TDWI Best Pract. Report</b:Title>
    <b:JournalName>Fourth Quarter</b:JournalName>
    <b:Year>2011</b:Year>
    <b:RefOrder>13</b:RefOrder>
  </b:Source>
  <b:Source>
    <b:Tag>JMa11</b:Tag>
    <b:SourceType>JournalArticle</b:SourceType>
    <b:Guid>{B02F1D0A-0037-4FB8-B9A6-9DCADB56A463}</b:Guid>
    <b:Author>
      <b:Author>
        <b:NameList>
          <b:Person>
            <b:Last>J. Manyika</b:Last>
            <b:First>M.</b:First>
            <b:Middle>Chui, B. Brown, and J. Bughin</b:Middle>
          </b:Person>
        </b:NameList>
      </b:Author>
    </b:Author>
    <b:Title>Big Data: The next Frontier for Innovation, Competition and Productivity</b:Title>
    <b:Year>2011</b:Year>
    <b:RefOrder>14</b:RefOrder>
  </b:Source>
  <b:Source>
    <b:Tag>WXi13</b:Tag>
    <b:SourceType>JournalArticle</b:SourceType>
    <b:Guid>{3C3C7A16-A062-4D98-9B6D-FA275BE78805}</b:Guid>
    <b:Author>
      <b:Author>
        <b:NameList>
          <b:Person>
            <b:Last>W. Xiong</b:Last>
            <b:First>Z.</b:First>
            <b:Middle>Yu, Z. Bei, J. Zhao, F. Zhang, Y. Zou, X. Bai, Y. Li, and C. Xu</b:Middle>
          </b:Person>
        </b:NameList>
      </b:Author>
    </b:Author>
    <b:Title>Big Data</b:Title>
    <b:JournalName>2013 IEEE Int. Conf.</b:JournalName>
    <b:Year>2013</b:Year>
    <b:Pages>118-125</b:Pages>
    <b:RefOrder>17</b:RefOrder>
  </b:Source>
  <b:Source>
    <b:Tag>Ste191</b:Tag>
    <b:SourceType>InternetSite</b:SourceType>
    <b:Guid>{4241A859-DF87-4E29-ACB7-FE7CEDB03797}</b:Guid>
    <b:Title>KNIME Analytics Platform is the “killer app” for machine learning and statistics</b:Title>
    <b:Year>2019</b:Year>
    <b:Author>
      <b:Author>
        <b:NameList>
          <b:Person>
            <b:Last>Porter</b:Last>
            <b:First>Steven</b:First>
          </b:Person>
        </b:NameList>
      </b:Author>
    </b:Author>
    <b:ProductionCompany>Towards Data Science</b:ProductionCompany>
    <b:Month>Dec</b:Month>
    <b:Day>10</b:Day>
    <b:YearAccessed>2021</b:YearAccessed>
    <b:MonthAccessed>09</b:MonthAccessed>
    <b:DayAccessed>01</b:DayAccessed>
    <b:URL>https://towardsdatascience.com/knime-desktop-the-killer-app-for-machine-learning-cb07dbef1375</b:URL>
    <b:RefOrder>16</b:RefOrder>
  </b:Source>
  <b:Source>
    <b:Tag>HCh12</b:Tag>
    <b:SourceType>Report</b:SourceType>
    <b:Guid>{2BF280E2-E646-4FDE-AAED-F0399ECBFCE0}</b:Guid>
    <b:Author>
      <b:Author>
        <b:NameList>
          <b:Person>
            <b:Last>H. Chen</b:Last>
            <b:First>R.</b:First>
            <b:Middle>Chiang, and V. Storey</b:Middle>
          </b:Person>
        </b:NameList>
      </b:Author>
    </b:Author>
    <b:Title>MIS Q. 36, 1165</b:Title>
    <b:Year>2012</b:Year>
    <b:Volume>36</b:Volume>
    <b:Issue>1165</b:Issue>
    <b:PeriodicalTitle>MIS Q.</b:PeriodicalTitle>
    <b:RefOrder>18</b:RefOrder>
  </b:Source>
  <b:Source>
    <b:Tag>HUB13</b:Tag>
    <b:SourceType>JournalArticle</b:SourceType>
    <b:Guid>{307EBCED-EE97-487D-84C6-5CCB5AF9F40E}</b:Guid>
    <b:Title>Bus. Inf. Syst. Eng 5, 65</b:Title>
    <b:Year>2013</b:Year>
    <b:Author>
      <b:Author>
        <b:NameList>
          <b:Person>
            <b:Last>H.U. Buhl</b:Last>
            <b:First>M.</b:First>
            <b:Middle>Röglinger, F. Moser, and J. Heidemann</b:Middle>
          </b:Person>
        </b:NameList>
      </b:Author>
    </b:Author>
    <b:RefOrder>19</b:RefOrder>
  </b:Source>
  <b:Source>
    <b:Tag>AMc12</b:Tag>
    <b:SourceType>Report</b:SourceType>
    <b:Guid>{E4C632F1-434A-4963-B4E1-03D7CBEE51AC}</b:Guid>
    <b:Title>Harv. Bus. Rev. 90, 61</b:Title>
    <b:Year>2012</b:Year>
    <b:Author>
      <b:Author>
        <b:NameList>
          <b:Person>
            <b:Last>A. Mc Afee</b:Last>
            <b:First>E.</b:First>
            <b:Middle>Brynjolfsson, T.H. Davenport, D. Patil, and D. Barton</b:Middle>
          </b:Person>
        </b:NameList>
      </b:Author>
    </b:Author>
    <b:RefOrder>20</b:RefOrder>
  </b:Source>
  <b:Source>
    <b:Tag>CAn07</b:Tag>
    <b:SourceType>Report</b:SourceType>
    <b:Guid>{60372564-8DA0-426C-AF49-680C750A33DF}</b:Guid>
    <b:Author>
      <b:Author>
        <b:NameList>
          <b:Person>
            <b:Last>Anderson</b:Last>
            <b:First>C.</b:First>
          </b:Person>
        </b:NameList>
      </b:Author>
    </b:Author>
    <b:Title>Wired 3</b:Title>
    <b:Year>2007</b:Year>
    <b:RefOrder>21</b:RefOrder>
  </b:Source>
  <b:Source>
    <b:Tag>DBo12</b:Tag>
    <b:SourceType>Report</b:SourceType>
    <b:Guid>{F191FE7B-D64E-4A27-968D-D475A8831631}</b:Guid>
    <b:Author>
      <b:Author>
        <b:NameList>
          <b:Person>
            <b:Last>Crawford</b:Last>
            <b:First>D.</b:First>
            <b:Middle>Boyd and K.</b:Middle>
          </b:Person>
        </b:NameList>
      </b:Author>
    </b:Author>
    <b:Title>Information</b:Title>
    <b:Year>2012</b:Year>
    <b:Publisher>Commun. Soc. 15, 662</b:Publisher>
    <b:RefOrder>22</b:RefOrder>
  </b:Source>
  <b:Source>
    <b:Tag>Shm08</b:Tag>
    <b:SourceType>JournalArticle</b:SourceType>
    <b:Guid>{55A1EF84-605F-4BAB-86C9-0BBA4C7EE63F}</b:Guid>
    <b:Author>
      <b:Author>
        <b:NameList>
          <b:Person>
            <b:Last>Shmatikov</b:Last>
            <b:First>A.</b:First>
            <b:Middle>Narayanan and V.</b:Middle>
          </b:Person>
        </b:NameList>
      </b:Author>
    </b:Author>
    <b:Title>Proc.</b:Title>
    <b:Year>2008</b:Year>
    <b:JournalName>IEEE Symp. Secur. Priv</b:JournalName>
    <b:Pages>111-125</b:Pages>
    <b:RefOrder>23</b:RefOrder>
  </b:Source>
  <b:Source>
    <b:Tag>LMa11</b:Tag>
    <b:SourceType>JournalArticle</b:SourceType>
    <b:Guid>{99A8C698-006D-4238-BD72-0FDC231BFE52}</b:Guid>
    <b:Author>
      <b:Author>
        <b:NameList>
          <b:Person>
            <b:Last>Manovich</b:Last>
            <b:First>L.</b:First>
          </b:Person>
        </b:NameList>
      </b:Author>
    </b:Author>
    <b:Title>Debates Digit</b:Title>
    <b:JournalName>Humanit. 1</b:JournalName>
    <b:Year>2011</b:Year>
    <b:RefOrder>24</b:RefOrder>
  </b:Source>
  <b:Source>
    <b:Tag>Weg13</b:Tag>
    <b:SourceType>Report</b:SourceType>
    <b:Guid>{D60E9391-7BBE-4B65-927C-8F9D4E1A6388}</b:Guid>
    <b:Author>
      <b:Author>
        <b:NameList>
          <b:Person>
            <b:Last>Wegener</b:Last>
            <b:First>T.</b:First>
            <b:Middle>Pearson and R.</b:Middle>
          </b:Person>
        </b:NameList>
      </b:Author>
    </b:Author>
    <b:Title>Big Data: The Organizational Challenge</b:Title>
    <b:Year>2013</b:Year>
    <b:Publisher>Bain &amp; Company report</b:Publisher>
    <b:RefOrder>25</b:RefOrder>
  </b:Source>
  <b:Source>
    <b:Tag>GAR12</b:Tag>
    <b:SourceType>Report</b:SourceType>
    <b:Guid>{7D00A17E-BD49-4455-AB77-5457722FA737}</b:Guid>
    <b:Author>
      <b:Author>
        <b:NameList>
          <b:Person>
            <b:Last>Guerras-Martin</b:Last>
            <b:First>G.A.</b:First>
            <b:Middle>Ronda-Pupo and L. A.</b:Middle>
          </b:Person>
        </b:NameList>
      </b:Author>
    </b:Author>
    <b:Title>Strateg. Manag. J. 33, 162</b:Title>
    <b:Year>2012</b:Year>
    <b:RefOrder>15</b:RefOrder>
  </b:Source>
  <b:Source>
    <b:Tag>Mic97</b:Tag>
    <b:SourceType>ConferenceProceedings</b:SourceType>
    <b:Guid>{E6F38B66-9A14-4FE2-809F-4C3DF3DB10BD}</b:Guid>
    <b:Title>Application-controlled demand paging for out-of-core visualization</b:Title>
    <b:Year>1997</b:Year>
    <b:City>Los Alamitos, CA.</b:City>
    <b:Author>
      <b:Author>
        <b:NameList>
          <b:Person>
            <b:Last>Michael Cox</b:Last>
            <b:First>and</b:First>
            <b:Middle>David Ellsworth</b:Middle>
          </b:Person>
        </b:NameList>
      </b:Author>
    </b:Author>
    <b:JournalName>Proceedings of the 8th IEEE Conference on Visualization</b:JournalName>
    <b:ConferenceName>IEEE Computer Society Press</b:ConferenceName>
    <b:RefOrder>2</b:RefOrder>
  </b:Source>
  <b:Source>
    <b:Tag>Bry08</b:Tag>
    <b:SourceType>JournalArticle</b:SourceType>
    <b:Guid>{B7C4D7B8-9B40-4937-A549-CEC8ABCA4188}</b:Guid>
    <b:Title>Big-Data computing: creating revolutionary breakthroughs in commerce, science, and society computing</b:Title>
    <b:Year>2008</b:Year>
    <b:Author>
      <b:Author>
        <b:NameList>
          <b:Person>
            <b:Last>Bryant</b:Last>
            <b:First>R.E.,</b:First>
            <b:Middle>Katz, R.H., Lazowska, E.D.</b:Middle>
          </b:Person>
        </b:NameList>
      </b:Author>
    </b:Author>
    <b:YearAccessed>2021</b:YearAccessed>
    <b:MonthAccessed>09</b:MonthAccessed>
    <b:DayAccessed>01</b:DayAccessed>
    <b:URL>http://www.cra.org/ccc/files/docs/init/Big_Data.pdf</b:URL>
    <b:Pages>1-7</b:Pages>
    <b:JournalName>Computing Research Association</b:JournalName>
    <b:RefOrder>3</b:RefOrder>
  </b:Source>
  <b:Source>
    <b:Tag>Yic18</b:Tag>
    <b:SourceType>ArticleInAPeriodical</b:SourceType>
    <b:Guid>{375BDE1E-05D4-4B4C-9554-9E1B002AFFBA}</b:Guid>
    <b:Author>
      <b:Author>
        <b:NameList>
          <b:Person>
            <b:Last>Yichuan Wang</b:Last>
            <b:First>LeeAnn</b:First>
            <b:Middle>Kung, Terry Anthony Byrd</b:Middle>
          </b:Person>
        </b:NameList>
      </b:Author>
    </b:Author>
    <b:Title>Big data analytics: Understanding its capabilities and potential benefits for healthcare organizations</b:Title>
    <b:Year>2018</b:Year>
    <b:Pages>3-13</b:Pages>
    <b:PeriodicalTitle>Technological Forecasting &amp; Social Change 126</b:PeriodicalTitle>
    <b:URL>https://www.ehidc.org/sites/default/files/resources/files/big%20data%20analytics.pdf</b:URL>
    <b:RefOrder>4</b:RefOrder>
  </b:Source>
  <b:Source>
    <b:Tag>IBM12</b:Tag>
    <b:SourceType>Report</b:SourceType>
    <b:Guid>{3644AD59-EE65-405D-AC88-30F3E0982E23}</b:Guid>
    <b:Author>
      <b:Author>
        <b:Corporate>IBM</b:Corporate>
      </b:Author>
    </b:Author>
    <b:Title>Understanding Holistic Database Security: 8 Steps to Successfully Securing Enterprise Data Sources</b:Title>
    <b:PeriodicalTitle>IBM Corporation</b:PeriodicalTitle>
    <b:Year>2012</b:Year>
    <b:Publisher>IBM Corporation</b:Publisher>
    <b:RefOrder>5</b:RefOrder>
  </b:Source>
  <b:Source>
    <b:Tag>Phi15</b:Tag>
    <b:SourceType>ArticleInAPeriodical</b:SourceType>
    <b:Guid>{719ACBA8-07C7-4866-9600-9C4590DF01A5}</b:Guid>
    <b:Author>
      <b:Author>
        <b:NameList>
          <b:Person>
            <b:Last>Phillips-Wren</b:Last>
            <b:First>G.,</b:First>
            <b:Middle>Iyer, L.S., Kulkarni, U., Ariyachandra, T.</b:Middle>
          </b:Person>
        </b:NameList>
      </b:Author>
    </b:Author>
    <b:Title>Business analytics in the context of big data: a roadmap for research.</b:Title>
    <b:Year>2015</b:Year>
    <b:PeriodicalTitle>Commun. Assoc. Inf. Syst. 37 (1)</b:PeriodicalTitle>
    <b:Pages>448-472</b:Pages>
    <b:RefOrder>6</b:RefOrder>
  </b:Source>
  <b:Source>
    <b:Tag>Tut21</b:Tag>
    <b:SourceType>DocumentFromInternetSite</b:SourceType>
    <b:Guid>{682D7430-9E59-4C48-AFE8-73909D3FADCA}</b:Guid>
    <b:Title>Big Data Analytics - Methodology</b:Title>
    <b:Author>
      <b:Author>
        <b:Corporate>Tutorials Point</b:Corporate>
      </b:Author>
    </b:Author>
    <b:YearAccessed>2021</b:YearAccessed>
    <b:MonthAccessed>Sep</b:MonthAccessed>
    <b:DayAccessed>02</b:DayAccessed>
    <b:URL>https://www.tutorialspoint.com/big_data_analytics/data_analysis_tools.htm</b:URL>
    <b:RefOrder>26</b:RefOrder>
  </b:Source>
  <b:Source>
    <b:Tag>AGa16</b:Tag>
    <b:SourceType>JournalArticle</b:SourceType>
    <b:Guid>{F530BE84-FB15-4AC0-A700-2FB2DFCFC919}</b:Guid>
    <b:Title>A survey on indexing techniques taxonomy and performance evaluation.</b:Title>
    <b:Year>2016</b:Year>
    <b:Author>
      <b:Author>
        <b:NameList>
          <b:Person>
            <b:Last>A. Gani</b:Last>
            <b:First>A.</b:First>
            <b:Middle>Siddiqa, S. Shamshirband &amp; F. Hanum</b:Middle>
          </b:Person>
        </b:NameList>
      </b:Author>
    </b:Author>
    <b:JournalName>Knowledge and Information Systems</b:JournalName>
    <b:Pages>241-284</b:Pages>
    <b:Issue>46(2)</b:Issue>
    <b:RefOrder>27</b:RefOrder>
  </b:Source>
  <b:Source>
    <b:Tag>HSo05</b:Tag>
    <b:SourceType>JournalArticle</b:SourceType>
    <b:Guid>{FC4BC65D-2CA6-4256-B45A-6D128D14C3A9}</b:Guid>
    <b:Author>
      <b:Author>
        <b:NameList>
          <b:Person>
            <b:Last>H. Song</b:Last>
            <b:First>S.</b:First>
            <b:Middle>Dharmapurikar, J. Turner, J. Lockwood</b:Middle>
          </b:Person>
        </b:NameList>
      </b:Author>
    </b:Author>
    <b:Title>Fast hash tablelookup using extended bloom filter: an aid to networking processing.</b:Title>
    <b:JournalName>ACMSIGCOMM Computer Comunication Review</b:JournalName>
    <b:Year>2005</b:Year>
    <b:Pages>181-192</b:Pages>
    <b:Issue>35(4)</b:Issue>
    <b:RefOrder>28</b:RefOrder>
  </b:Source>
  <b:Source>
    <b:Tag>BHB70</b:Tag>
    <b:SourceType>JournalArticle</b:SourceType>
    <b:Guid>{8B641407-D47B-4671-AA92-B48D26500EF0}</b:Guid>
    <b:Author>
      <b:Author>
        <b:NameList>
          <b:Person>
            <b:Last>Bloom</b:Last>
            <b:First>B.H.</b:First>
          </b:Person>
        </b:NameList>
      </b:Author>
    </b:Author>
    <b:Title>Space/time trade-offs in hash coding with allowable errors.</b:Title>
    <b:JournalName>Communications of the ACM</b:JournalName>
    <b:Year>1970</b:Year>
    <b:Pages>422-426</b:Pages>
    <b:Issue>13(7)</b:Issue>
    <b:RefOrder>29</b:RefOrder>
  </b:Source>
  <b:Source>
    <b:Tag>PRi12</b:Tag>
    <b:SourceType>JournalArticle</b:SourceType>
    <b:Guid>{42E7FA10-938C-4C65-BC07-FAB193C74A9E}</b:Guid>
    <b:Author>
      <b:Author>
        <b:NameList>
          <b:Person>
            <b:Last>P. Richtarik</b:Last>
            <b:First>&amp;</b:First>
            <b:Middle>M. Takac</b:Middle>
          </b:Person>
        </b:NameList>
      </b:Author>
    </b:Author>
    <b:Title>Parallel coordinate descent methods for big data optimization</b:Title>
    <b:JournalName>arXiv preprint arXiv:1212.0873</b:JournalName>
    <b:Year>2012</b:Year>
    <b:RefOrder>30</b:RefOrder>
  </b:Source>
</b:Sources>
</file>

<file path=customXml/itemProps1.xml><?xml version="1.0" encoding="utf-8"?>
<ds:datastoreItem xmlns:ds="http://purl.oclc.org/ooxml/officeDocument/customXml" ds:itemID="{CB3A5E7C-4B4A-4FD2-AE35-6FF21CC52DB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71</TotalTime>
  <Pages>6</Pages>
  <Words>4811</Words>
  <Characters>27425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Marius Cataliin</cp:lastModifiedBy>
  <cp:revision>5</cp:revision>
  <dcterms:created xsi:type="dcterms:W3CDTF">2021-09-03T12:03:00Z</dcterms:created>
  <dcterms:modified xsi:type="dcterms:W3CDTF">2021-09-03T13:32:00Z</dcterms:modified>
</cp:coreProperties>
</file>