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5DA2" w:rsidRDefault="00895DA2" w:rsidP="00556305">
      <w:pPr>
        <w:pStyle w:val="TOCHeading"/>
      </w:pPr>
    </w:p>
    <w:p w:rsidR="00556305" w:rsidRPr="008E440B" w:rsidRDefault="00556305" w:rsidP="00556305">
      <w:pPr>
        <w:rPr>
          <w:sz w:val="56"/>
          <w:szCs w:val="56"/>
          <w:lang w:val="en-US"/>
        </w:rPr>
      </w:pPr>
      <w:r>
        <w:rPr>
          <w:sz w:val="36"/>
          <w:szCs w:val="36"/>
          <w:lang w:val="en-US"/>
        </w:rPr>
        <w:t xml:space="preserve">              </w:t>
      </w:r>
      <w:r w:rsidR="008E440B">
        <w:rPr>
          <w:sz w:val="36"/>
          <w:szCs w:val="36"/>
          <w:lang w:val="en-US"/>
        </w:rPr>
        <w:t xml:space="preserve">             </w:t>
      </w:r>
      <w:r w:rsidRPr="008E440B">
        <w:rPr>
          <w:b/>
          <w:sz w:val="56"/>
          <w:szCs w:val="56"/>
          <w:u w:val="single"/>
          <w:lang w:val="en-US"/>
        </w:rPr>
        <w:t>Assignment Task 2</w:t>
      </w:r>
    </w:p>
    <w:p w:rsidR="00556305" w:rsidRDefault="00556305" w:rsidP="00556305">
      <w:pPr>
        <w:rPr>
          <w:sz w:val="36"/>
          <w:szCs w:val="36"/>
          <w:lang w:val="en-US"/>
        </w:rPr>
      </w:pPr>
    </w:p>
    <w:p w:rsidR="00556305" w:rsidRPr="00556305" w:rsidRDefault="00556305" w:rsidP="00556305">
      <w:pPr>
        <w:rPr>
          <w:sz w:val="36"/>
          <w:szCs w:val="36"/>
          <w:lang w:val="en-US"/>
        </w:rPr>
      </w:pPr>
      <w:r w:rsidRPr="00556305">
        <w:rPr>
          <w:sz w:val="36"/>
          <w:szCs w:val="36"/>
          <w:lang w:val="en-US"/>
        </w:rPr>
        <w:t xml:space="preserve">Name: Alpesh Machhi </w:t>
      </w:r>
    </w:p>
    <w:p w:rsidR="00556305" w:rsidRDefault="00556305" w:rsidP="00556305">
      <w:pPr>
        <w:rPr>
          <w:sz w:val="36"/>
          <w:szCs w:val="36"/>
          <w:lang w:val="en-US"/>
        </w:rPr>
      </w:pPr>
      <w:r w:rsidRPr="00556305">
        <w:rPr>
          <w:sz w:val="36"/>
          <w:szCs w:val="36"/>
          <w:lang w:val="en-US"/>
        </w:rPr>
        <w:t>Student No: 2022470</w:t>
      </w:r>
    </w:p>
    <w:p w:rsidR="00556305" w:rsidRPr="000C7F80" w:rsidRDefault="00556305" w:rsidP="00556305">
      <w:pPr>
        <w:rPr>
          <w:rFonts w:cs="Times New Roman"/>
          <w:sz w:val="36"/>
          <w:szCs w:val="36"/>
          <w:lang w:val="en-US"/>
        </w:rPr>
      </w:pPr>
      <w:r w:rsidRPr="000C7F80">
        <w:rPr>
          <w:rFonts w:cs="Times New Roman"/>
          <w:sz w:val="36"/>
          <w:szCs w:val="36"/>
          <w:lang w:val="en-US"/>
        </w:rPr>
        <w:t xml:space="preserve">Lecturer: </w:t>
      </w:r>
      <w:r w:rsidR="000C7F80" w:rsidRPr="000C7F80">
        <w:rPr>
          <w:rFonts w:cs="Times New Roman"/>
          <w:color w:val="000000" w:themeColor="text1"/>
          <w:sz w:val="36"/>
          <w:szCs w:val="36"/>
        </w:rPr>
        <w:t>Timothy Hopkins</w:t>
      </w:r>
    </w:p>
    <w:p w:rsidR="00556305" w:rsidRPr="008E440B" w:rsidRDefault="00556305" w:rsidP="00556305">
      <w:pPr>
        <w:rPr>
          <w:b/>
          <w:sz w:val="44"/>
          <w:szCs w:val="44"/>
          <w:u w:val="single"/>
          <w:lang w:val="en-US"/>
        </w:rPr>
      </w:pPr>
      <w:r>
        <w:rPr>
          <w:lang w:val="en-US"/>
        </w:rPr>
        <w:t xml:space="preserve">                                </w:t>
      </w:r>
      <w:r w:rsidRPr="008E440B">
        <w:rPr>
          <w:b/>
          <w:sz w:val="44"/>
          <w:szCs w:val="44"/>
          <w:u w:val="single"/>
          <w:lang w:val="en-US"/>
        </w:rPr>
        <w:t>Academic and Employability Skills</w:t>
      </w:r>
    </w:p>
    <w:p w:rsidR="008E440B" w:rsidRDefault="00053742" w:rsidP="00556305">
      <w:pPr>
        <w:rPr>
          <w:sz w:val="40"/>
          <w:szCs w:val="40"/>
          <w:lang w:val="en-US"/>
        </w:rPr>
      </w:pPr>
      <w:r>
        <w:rPr>
          <w:noProof/>
          <w:sz w:val="40"/>
          <w:szCs w:val="40"/>
          <w:lang w:val="en-US"/>
        </w:rPr>
        <w:drawing>
          <wp:inline distT="0" distB="0" distL="0" distR="0" wp14:anchorId="729FFECF" wp14:editId="7EFF3764">
            <wp:extent cx="5943600" cy="3449328"/>
            <wp:effectExtent l="0" t="0" r="0" b="0"/>
            <wp:docPr id="1" name="Picture 1" descr="C:\Users\User\AppData\Local\Microsoft\Windows\INetCache\Content.Word\19acf74f-6254-4906-a170-e7cf774a3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AppData\Local\Microsoft\Windows\INetCache\Content.Word\19acf74f-6254-4906-a170-e7cf774a3e16.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449328"/>
                    </a:xfrm>
                    <a:prstGeom prst="rect">
                      <a:avLst/>
                    </a:prstGeom>
                    <a:noFill/>
                    <a:ln>
                      <a:noFill/>
                    </a:ln>
                  </pic:spPr>
                </pic:pic>
              </a:graphicData>
            </a:graphic>
          </wp:inline>
        </w:drawing>
      </w:r>
    </w:p>
    <w:p w:rsidR="00556305" w:rsidRPr="00B27637" w:rsidRDefault="00053742" w:rsidP="00556305">
      <w:pPr>
        <w:rPr>
          <w:b/>
          <w:sz w:val="36"/>
          <w:szCs w:val="36"/>
          <w:lang w:val="en-US"/>
        </w:rPr>
      </w:pPr>
      <w:r>
        <w:rPr>
          <w:sz w:val="40"/>
          <w:szCs w:val="40"/>
          <w:lang w:val="en-US"/>
        </w:rPr>
        <w:t xml:space="preserve">                                      </w:t>
      </w:r>
      <w:r w:rsidR="00B27637">
        <w:rPr>
          <w:sz w:val="40"/>
          <w:szCs w:val="40"/>
          <w:lang w:val="en-US"/>
        </w:rPr>
        <w:t xml:space="preserve">      </w:t>
      </w:r>
      <w:r w:rsidRPr="00B27637">
        <w:rPr>
          <w:b/>
          <w:sz w:val="36"/>
          <w:szCs w:val="36"/>
          <w:lang w:val="en-US"/>
        </w:rPr>
        <w:t>1</w:t>
      </w:r>
    </w:p>
    <w:p w:rsidR="00556305" w:rsidRDefault="00556305" w:rsidP="00556305">
      <w:pPr>
        <w:rPr>
          <w:sz w:val="40"/>
          <w:szCs w:val="40"/>
          <w:lang w:val="en-US"/>
        </w:rPr>
      </w:pPr>
    </w:p>
    <w:sdt>
      <w:sdtPr>
        <w:rPr>
          <w:rFonts w:ascii="Times New Roman" w:eastAsiaTheme="minorHAnsi" w:hAnsi="Times New Roman" w:cstheme="minorBidi"/>
          <w:color w:val="auto"/>
          <w:sz w:val="24"/>
          <w:szCs w:val="22"/>
          <w:lang w:val="en-GB"/>
        </w:rPr>
        <w:id w:val="2096206850"/>
        <w:docPartObj>
          <w:docPartGallery w:val="Table of Contents"/>
          <w:docPartUnique/>
        </w:docPartObj>
      </w:sdtPr>
      <w:sdtEndPr>
        <w:rPr>
          <w:b/>
          <w:bCs/>
          <w:noProof/>
        </w:rPr>
      </w:sdtEndPr>
      <w:sdtContent>
        <w:p w:rsidR="004C439B" w:rsidRPr="001D4BF0" w:rsidRDefault="004C439B" w:rsidP="004C439B">
          <w:pPr>
            <w:pStyle w:val="TOCHeading"/>
            <w:rPr>
              <w:rFonts w:ascii="Times New Roman" w:hAnsi="Times New Roman" w:cs="Times New Roman"/>
              <w:b/>
              <w:color w:val="auto"/>
              <w:sz w:val="40"/>
              <w:szCs w:val="40"/>
              <w:u w:val="single"/>
            </w:rPr>
          </w:pPr>
          <w:r w:rsidRPr="001D4BF0">
            <w:rPr>
              <w:rFonts w:ascii="Times New Roman" w:hAnsi="Times New Roman" w:cs="Times New Roman"/>
              <w:b/>
              <w:color w:val="auto"/>
              <w:sz w:val="40"/>
              <w:szCs w:val="40"/>
              <w:u w:val="single"/>
            </w:rPr>
            <w:t>Table of Contents</w:t>
          </w:r>
        </w:p>
        <w:p w:rsidR="004C439B" w:rsidRPr="000C7F80" w:rsidRDefault="004C439B" w:rsidP="004C439B">
          <w:pPr>
            <w:pStyle w:val="TOC1"/>
            <w:tabs>
              <w:tab w:val="right" w:leader="dot" w:pos="9350"/>
            </w:tabs>
            <w:rPr>
              <w:rFonts w:asciiTheme="minorHAnsi" w:eastAsiaTheme="minorEastAsia" w:hAnsiTheme="minorHAnsi"/>
              <w:noProof/>
              <w:sz w:val="28"/>
              <w:szCs w:val="28"/>
              <w:lang w:val="en-IN" w:eastAsia="en-IN"/>
            </w:rPr>
          </w:pPr>
          <w:r w:rsidRPr="000C7F80">
            <w:rPr>
              <w:sz w:val="28"/>
              <w:szCs w:val="28"/>
            </w:rPr>
            <w:fldChar w:fldCharType="begin"/>
          </w:r>
          <w:r w:rsidRPr="000C7F80">
            <w:rPr>
              <w:sz w:val="28"/>
              <w:szCs w:val="28"/>
            </w:rPr>
            <w:instrText xml:space="preserve"> TOC \o "1-3" \h \z \u </w:instrText>
          </w:r>
          <w:r w:rsidRPr="000C7F80">
            <w:rPr>
              <w:sz w:val="28"/>
              <w:szCs w:val="28"/>
            </w:rPr>
            <w:fldChar w:fldCharType="separate"/>
          </w:r>
          <w:hyperlink w:anchor="_Toc67758457" w:history="1">
            <w:r w:rsidRPr="000C7F80">
              <w:rPr>
                <w:rStyle w:val="Hyperlink"/>
                <w:noProof/>
                <w:sz w:val="28"/>
                <w:szCs w:val="28"/>
              </w:rPr>
              <w:t>Introduction:</w:t>
            </w:r>
            <w:r w:rsidRPr="000C7F80">
              <w:rPr>
                <w:noProof/>
                <w:webHidden/>
                <w:sz w:val="28"/>
                <w:szCs w:val="28"/>
              </w:rPr>
              <w:tab/>
            </w:r>
            <w:r w:rsidRPr="000C7F80">
              <w:rPr>
                <w:noProof/>
                <w:webHidden/>
                <w:sz w:val="28"/>
                <w:szCs w:val="28"/>
              </w:rPr>
              <w:fldChar w:fldCharType="begin"/>
            </w:r>
            <w:r w:rsidRPr="000C7F80">
              <w:rPr>
                <w:noProof/>
                <w:webHidden/>
                <w:sz w:val="28"/>
                <w:szCs w:val="28"/>
              </w:rPr>
              <w:instrText xml:space="preserve"> PAGEREF _Toc67758457 \h </w:instrText>
            </w:r>
            <w:r w:rsidRPr="000C7F80">
              <w:rPr>
                <w:noProof/>
                <w:webHidden/>
                <w:sz w:val="28"/>
                <w:szCs w:val="28"/>
              </w:rPr>
            </w:r>
            <w:r w:rsidRPr="000C7F80">
              <w:rPr>
                <w:noProof/>
                <w:webHidden/>
                <w:sz w:val="28"/>
                <w:szCs w:val="28"/>
              </w:rPr>
              <w:fldChar w:fldCharType="separate"/>
            </w:r>
            <w:r w:rsidRPr="000C7F80">
              <w:rPr>
                <w:noProof/>
                <w:webHidden/>
                <w:sz w:val="28"/>
                <w:szCs w:val="28"/>
              </w:rPr>
              <w:t>3</w:t>
            </w:r>
            <w:r w:rsidRPr="000C7F80">
              <w:rPr>
                <w:noProof/>
                <w:webHidden/>
                <w:sz w:val="28"/>
                <w:szCs w:val="28"/>
              </w:rPr>
              <w:fldChar w:fldCharType="end"/>
            </w:r>
          </w:hyperlink>
        </w:p>
        <w:p w:rsidR="004C439B" w:rsidRPr="000C7F80" w:rsidRDefault="00595B44" w:rsidP="004C439B">
          <w:pPr>
            <w:pStyle w:val="TOC1"/>
            <w:tabs>
              <w:tab w:val="right" w:leader="dot" w:pos="9350"/>
            </w:tabs>
            <w:rPr>
              <w:rFonts w:asciiTheme="minorHAnsi" w:eastAsiaTheme="minorEastAsia" w:hAnsiTheme="minorHAnsi"/>
              <w:noProof/>
              <w:sz w:val="28"/>
              <w:szCs w:val="28"/>
              <w:lang w:val="en-IN" w:eastAsia="en-IN"/>
            </w:rPr>
          </w:pPr>
          <w:hyperlink w:anchor="_Toc67758458" w:history="1">
            <w:r w:rsidR="001D4BF0">
              <w:rPr>
                <w:rStyle w:val="Hyperlink"/>
                <w:noProof/>
                <w:sz w:val="28"/>
                <w:szCs w:val="28"/>
              </w:rPr>
              <w:t>Two</w:t>
            </w:r>
            <w:r w:rsidR="004C439B" w:rsidRPr="000C7F80">
              <w:rPr>
                <w:rStyle w:val="Hyperlink"/>
                <w:noProof/>
                <w:sz w:val="28"/>
                <w:szCs w:val="28"/>
              </w:rPr>
              <w:t xml:space="preserve"> chosen areas:</w:t>
            </w:r>
            <w:r w:rsidR="004C439B" w:rsidRPr="000C7F80">
              <w:rPr>
                <w:noProof/>
                <w:webHidden/>
                <w:sz w:val="28"/>
                <w:szCs w:val="28"/>
              </w:rPr>
              <w:tab/>
            </w:r>
            <w:r w:rsidR="004C439B" w:rsidRPr="000C7F80">
              <w:rPr>
                <w:noProof/>
                <w:webHidden/>
                <w:sz w:val="28"/>
                <w:szCs w:val="28"/>
              </w:rPr>
              <w:fldChar w:fldCharType="begin"/>
            </w:r>
            <w:r w:rsidR="004C439B" w:rsidRPr="000C7F80">
              <w:rPr>
                <w:noProof/>
                <w:webHidden/>
                <w:sz w:val="28"/>
                <w:szCs w:val="28"/>
              </w:rPr>
              <w:instrText xml:space="preserve"> PAGEREF _Toc67758458 \h </w:instrText>
            </w:r>
            <w:r w:rsidR="004C439B" w:rsidRPr="000C7F80">
              <w:rPr>
                <w:noProof/>
                <w:webHidden/>
                <w:sz w:val="28"/>
                <w:szCs w:val="28"/>
              </w:rPr>
            </w:r>
            <w:r w:rsidR="004C439B" w:rsidRPr="000C7F80">
              <w:rPr>
                <w:noProof/>
                <w:webHidden/>
                <w:sz w:val="28"/>
                <w:szCs w:val="28"/>
              </w:rPr>
              <w:fldChar w:fldCharType="separate"/>
            </w:r>
            <w:r w:rsidR="004C439B" w:rsidRPr="000C7F80">
              <w:rPr>
                <w:noProof/>
                <w:webHidden/>
                <w:sz w:val="28"/>
                <w:szCs w:val="28"/>
              </w:rPr>
              <w:t>3</w:t>
            </w:r>
            <w:r w:rsidR="004C439B" w:rsidRPr="000C7F80">
              <w:rPr>
                <w:noProof/>
                <w:webHidden/>
                <w:sz w:val="28"/>
                <w:szCs w:val="28"/>
              </w:rPr>
              <w:fldChar w:fldCharType="end"/>
            </w:r>
          </w:hyperlink>
        </w:p>
        <w:p w:rsidR="004C439B" w:rsidRPr="000C7F80" w:rsidRDefault="00595B44" w:rsidP="004C439B">
          <w:pPr>
            <w:pStyle w:val="TOC2"/>
            <w:tabs>
              <w:tab w:val="right" w:leader="dot" w:pos="9350"/>
            </w:tabs>
            <w:rPr>
              <w:rFonts w:asciiTheme="minorHAnsi" w:eastAsiaTheme="minorEastAsia" w:hAnsiTheme="minorHAnsi"/>
              <w:noProof/>
              <w:sz w:val="28"/>
              <w:szCs w:val="28"/>
              <w:lang w:val="en-IN" w:eastAsia="en-IN"/>
            </w:rPr>
          </w:pPr>
          <w:hyperlink w:anchor="_Toc67758459" w:history="1">
            <w:r w:rsidR="004C439B" w:rsidRPr="000C7F80">
              <w:rPr>
                <w:rStyle w:val="Hyperlink"/>
                <w:noProof/>
                <w:sz w:val="28"/>
                <w:szCs w:val="28"/>
              </w:rPr>
              <w:t>Reflection on the first topic: Time management</w:t>
            </w:r>
            <w:r w:rsidR="004C439B" w:rsidRPr="000C7F80">
              <w:rPr>
                <w:noProof/>
                <w:webHidden/>
                <w:sz w:val="28"/>
                <w:szCs w:val="28"/>
              </w:rPr>
              <w:tab/>
            </w:r>
            <w:r w:rsidR="004C439B" w:rsidRPr="000C7F80">
              <w:rPr>
                <w:noProof/>
                <w:webHidden/>
                <w:sz w:val="28"/>
                <w:szCs w:val="28"/>
              </w:rPr>
              <w:fldChar w:fldCharType="begin"/>
            </w:r>
            <w:r w:rsidR="004C439B" w:rsidRPr="000C7F80">
              <w:rPr>
                <w:noProof/>
                <w:webHidden/>
                <w:sz w:val="28"/>
                <w:szCs w:val="28"/>
              </w:rPr>
              <w:instrText xml:space="preserve"> PAGEREF _Toc67758459 \h </w:instrText>
            </w:r>
            <w:r w:rsidR="004C439B" w:rsidRPr="000C7F80">
              <w:rPr>
                <w:noProof/>
                <w:webHidden/>
                <w:sz w:val="28"/>
                <w:szCs w:val="28"/>
              </w:rPr>
            </w:r>
            <w:r w:rsidR="004C439B" w:rsidRPr="000C7F80">
              <w:rPr>
                <w:noProof/>
                <w:webHidden/>
                <w:sz w:val="28"/>
                <w:szCs w:val="28"/>
              </w:rPr>
              <w:fldChar w:fldCharType="separate"/>
            </w:r>
            <w:r w:rsidR="004C439B" w:rsidRPr="000C7F80">
              <w:rPr>
                <w:noProof/>
                <w:webHidden/>
                <w:sz w:val="28"/>
                <w:szCs w:val="28"/>
              </w:rPr>
              <w:t>4</w:t>
            </w:r>
            <w:r w:rsidR="004C439B" w:rsidRPr="000C7F80">
              <w:rPr>
                <w:noProof/>
                <w:webHidden/>
                <w:sz w:val="28"/>
                <w:szCs w:val="28"/>
              </w:rPr>
              <w:fldChar w:fldCharType="end"/>
            </w:r>
          </w:hyperlink>
        </w:p>
        <w:p w:rsidR="004C439B" w:rsidRPr="000C7F80" w:rsidRDefault="00595B44" w:rsidP="004C439B">
          <w:pPr>
            <w:pStyle w:val="TOC2"/>
            <w:tabs>
              <w:tab w:val="right" w:leader="dot" w:pos="9350"/>
            </w:tabs>
            <w:rPr>
              <w:rFonts w:asciiTheme="minorHAnsi" w:eastAsiaTheme="minorEastAsia" w:hAnsiTheme="minorHAnsi"/>
              <w:noProof/>
              <w:sz w:val="28"/>
              <w:szCs w:val="28"/>
              <w:lang w:val="en-IN" w:eastAsia="en-IN"/>
            </w:rPr>
          </w:pPr>
          <w:hyperlink w:anchor="_Toc67758460" w:history="1">
            <w:r w:rsidR="004C439B" w:rsidRPr="000C7F80">
              <w:rPr>
                <w:rStyle w:val="Hyperlink"/>
                <w:noProof/>
                <w:sz w:val="28"/>
                <w:szCs w:val="28"/>
              </w:rPr>
              <w:t>Reflection on the second topic:</w:t>
            </w:r>
            <w:r w:rsidR="004C439B" w:rsidRPr="000C7F80">
              <w:rPr>
                <w:noProof/>
                <w:webHidden/>
                <w:sz w:val="28"/>
                <w:szCs w:val="28"/>
              </w:rPr>
              <w:tab/>
            </w:r>
            <w:r w:rsidR="004C439B" w:rsidRPr="000C7F80">
              <w:rPr>
                <w:noProof/>
                <w:webHidden/>
                <w:sz w:val="28"/>
                <w:szCs w:val="28"/>
              </w:rPr>
              <w:fldChar w:fldCharType="begin"/>
            </w:r>
            <w:r w:rsidR="004C439B" w:rsidRPr="000C7F80">
              <w:rPr>
                <w:noProof/>
                <w:webHidden/>
                <w:sz w:val="28"/>
                <w:szCs w:val="28"/>
              </w:rPr>
              <w:instrText xml:space="preserve"> PAGEREF _Toc67758460 \h </w:instrText>
            </w:r>
            <w:r w:rsidR="004C439B" w:rsidRPr="000C7F80">
              <w:rPr>
                <w:noProof/>
                <w:webHidden/>
                <w:sz w:val="28"/>
                <w:szCs w:val="28"/>
              </w:rPr>
            </w:r>
            <w:r w:rsidR="004C439B" w:rsidRPr="000C7F80">
              <w:rPr>
                <w:noProof/>
                <w:webHidden/>
                <w:sz w:val="28"/>
                <w:szCs w:val="28"/>
              </w:rPr>
              <w:fldChar w:fldCharType="separate"/>
            </w:r>
            <w:r w:rsidR="004C439B" w:rsidRPr="000C7F80">
              <w:rPr>
                <w:noProof/>
                <w:webHidden/>
                <w:sz w:val="28"/>
                <w:szCs w:val="28"/>
              </w:rPr>
              <w:t>5</w:t>
            </w:r>
            <w:r w:rsidR="004C439B" w:rsidRPr="000C7F80">
              <w:rPr>
                <w:noProof/>
                <w:webHidden/>
                <w:sz w:val="28"/>
                <w:szCs w:val="28"/>
              </w:rPr>
              <w:fldChar w:fldCharType="end"/>
            </w:r>
          </w:hyperlink>
        </w:p>
        <w:p w:rsidR="004C439B" w:rsidRPr="000C7F80" w:rsidRDefault="00595B44" w:rsidP="004C439B">
          <w:pPr>
            <w:pStyle w:val="TOC1"/>
            <w:tabs>
              <w:tab w:val="right" w:leader="dot" w:pos="9350"/>
            </w:tabs>
            <w:rPr>
              <w:rFonts w:asciiTheme="minorHAnsi" w:eastAsiaTheme="minorEastAsia" w:hAnsiTheme="minorHAnsi"/>
              <w:noProof/>
              <w:sz w:val="28"/>
              <w:szCs w:val="28"/>
              <w:lang w:val="en-IN" w:eastAsia="en-IN"/>
            </w:rPr>
          </w:pPr>
          <w:hyperlink w:anchor="_Toc67758462" w:history="1">
            <w:r w:rsidR="004C439B" w:rsidRPr="000C7F80">
              <w:rPr>
                <w:rStyle w:val="Hyperlink"/>
                <w:noProof/>
                <w:sz w:val="28"/>
                <w:szCs w:val="28"/>
              </w:rPr>
              <w:t>Personal action plan:</w:t>
            </w:r>
            <w:r w:rsidR="004C439B" w:rsidRPr="000C7F80">
              <w:rPr>
                <w:noProof/>
                <w:webHidden/>
                <w:sz w:val="28"/>
                <w:szCs w:val="28"/>
              </w:rPr>
              <w:tab/>
            </w:r>
          </w:hyperlink>
          <w:r w:rsidR="00B27637">
            <w:rPr>
              <w:noProof/>
              <w:sz w:val="28"/>
              <w:szCs w:val="28"/>
            </w:rPr>
            <w:t>6</w:t>
          </w:r>
        </w:p>
        <w:p w:rsidR="004C439B" w:rsidRPr="000C7F80" w:rsidRDefault="00595B44" w:rsidP="004C439B">
          <w:pPr>
            <w:pStyle w:val="TOC1"/>
            <w:tabs>
              <w:tab w:val="right" w:leader="dot" w:pos="9350"/>
            </w:tabs>
            <w:rPr>
              <w:rFonts w:asciiTheme="minorHAnsi" w:eastAsiaTheme="minorEastAsia" w:hAnsiTheme="minorHAnsi"/>
              <w:noProof/>
              <w:sz w:val="28"/>
              <w:szCs w:val="28"/>
              <w:lang w:val="en-IN" w:eastAsia="en-IN"/>
            </w:rPr>
          </w:pPr>
          <w:hyperlink w:anchor="_Toc67758463" w:history="1">
            <w:r w:rsidR="004C439B" w:rsidRPr="000C7F80">
              <w:rPr>
                <w:rStyle w:val="Hyperlink"/>
                <w:noProof/>
                <w:sz w:val="28"/>
                <w:szCs w:val="28"/>
              </w:rPr>
              <w:t>Conclusion:</w:t>
            </w:r>
            <w:r w:rsidR="004C439B" w:rsidRPr="000C7F80">
              <w:rPr>
                <w:noProof/>
                <w:webHidden/>
                <w:sz w:val="28"/>
                <w:szCs w:val="28"/>
              </w:rPr>
              <w:tab/>
            </w:r>
          </w:hyperlink>
          <w:r w:rsidR="00B27637">
            <w:rPr>
              <w:noProof/>
              <w:sz w:val="28"/>
              <w:szCs w:val="28"/>
            </w:rPr>
            <w:t>7</w:t>
          </w:r>
        </w:p>
        <w:p w:rsidR="004C439B" w:rsidRPr="000C7F80" w:rsidRDefault="00595B44" w:rsidP="004C439B">
          <w:pPr>
            <w:pStyle w:val="TOC1"/>
            <w:tabs>
              <w:tab w:val="right" w:leader="dot" w:pos="9350"/>
            </w:tabs>
            <w:rPr>
              <w:noProof/>
              <w:sz w:val="28"/>
              <w:szCs w:val="28"/>
            </w:rPr>
          </w:pPr>
          <w:hyperlink w:anchor="_Toc67758464" w:history="1">
            <w:r w:rsidR="004C439B" w:rsidRPr="000C7F80">
              <w:rPr>
                <w:rStyle w:val="Hyperlink"/>
                <w:noProof/>
                <w:sz w:val="28"/>
                <w:szCs w:val="28"/>
              </w:rPr>
              <w:t>References</w:t>
            </w:r>
            <w:r w:rsidR="004C439B" w:rsidRPr="000C7F80">
              <w:rPr>
                <w:noProof/>
                <w:webHidden/>
                <w:sz w:val="28"/>
                <w:szCs w:val="28"/>
              </w:rPr>
              <w:tab/>
            </w:r>
            <w:r w:rsidR="00B27637">
              <w:rPr>
                <w:noProof/>
                <w:webHidden/>
                <w:sz w:val="28"/>
                <w:szCs w:val="28"/>
              </w:rPr>
              <w:t>7-8</w:t>
            </w:r>
          </w:hyperlink>
        </w:p>
        <w:p w:rsidR="004C439B" w:rsidRPr="000C7F80" w:rsidRDefault="004C439B" w:rsidP="004C439B">
          <w:pPr>
            <w:rPr>
              <w:sz w:val="28"/>
              <w:szCs w:val="28"/>
            </w:rPr>
          </w:pPr>
        </w:p>
        <w:p w:rsidR="004C439B" w:rsidRPr="000C7F80" w:rsidRDefault="004C439B" w:rsidP="004C439B">
          <w:pPr>
            <w:rPr>
              <w:sz w:val="28"/>
              <w:szCs w:val="28"/>
            </w:rPr>
          </w:pPr>
        </w:p>
        <w:p w:rsidR="004C439B" w:rsidRDefault="004C439B" w:rsidP="004C439B">
          <w:pPr>
            <w:rPr>
              <w:b/>
              <w:bCs/>
              <w:noProof/>
            </w:rPr>
          </w:pPr>
          <w:r w:rsidRPr="000C7F80">
            <w:rPr>
              <w:b/>
              <w:bCs/>
              <w:noProof/>
              <w:sz w:val="28"/>
              <w:szCs w:val="28"/>
            </w:rPr>
            <w:fldChar w:fldCharType="end"/>
          </w:r>
          <w:r w:rsidR="000C7F80">
            <w:rPr>
              <w:b/>
              <w:bCs/>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240.75pt">
                <v:imagedata r:id="rId7" o:title="Recognise-employment-as-essential-for-development"/>
              </v:shape>
            </w:pict>
          </w:r>
        </w:p>
      </w:sdtContent>
    </w:sdt>
    <w:p w:rsidR="00B27637" w:rsidRPr="00B27637" w:rsidRDefault="00B27637" w:rsidP="00556305">
      <w:pPr>
        <w:rPr>
          <w:b/>
          <w:sz w:val="36"/>
          <w:szCs w:val="36"/>
          <w:lang w:val="en-US"/>
        </w:rPr>
      </w:pPr>
      <w:r>
        <w:rPr>
          <w:sz w:val="40"/>
          <w:szCs w:val="40"/>
          <w:lang w:val="en-US"/>
        </w:rPr>
        <w:t xml:space="preserve">                                            </w:t>
      </w:r>
      <w:r w:rsidRPr="00B27637">
        <w:rPr>
          <w:sz w:val="36"/>
          <w:szCs w:val="36"/>
          <w:lang w:val="en-US"/>
        </w:rPr>
        <w:t xml:space="preserve"> </w:t>
      </w:r>
      <w:r w:rsidRPr="00B27637">
        <w:rPr>
          <w:b/>
          <w:sz w:val="36"/>
          <w:szCs w:val="36"/>
          <w:lang w:val="en-US"/>
        </w:rPr>
        <w:t>2</w:t>
      </w:r>
    </w:p>
    <w:p w:rsidR="00B27637" w:rsidRDefault="00B27637" w:rsidP="00556305">
      <w:pPr>
        <w:rPr>
          <w:b/>
          <w:sz w:val="40"/>
          <w:szCs w:val="40"/>
          <w:u w:val="single"/>
          <w:lang w:val="en-US"/>
        </w:rPr>
      </w:pPr>
    </w:p>
    <w:p w:rsidR="000C7F80" w:rsidRDefault="000C7F80" w:rsidP="00556305">
      <w:pPr>
        <w:rPr>
          <w:b/>
          <w:sz w:val="40"/>
          <w:szCs w:val="40"/>
          <w:u w:val="single"/>
          <w:lang w:val="en-US"/>
        </w:rPr>
      </w:pPr>
      <w:r w:rsidRPr="00E704C7">
        <w:rPr>
          <w:b/>
          <w:sz w:val="40"/>
          <w:szCs w:val="40"/>
          <w:u w:val="single"/>
          <w:lang w:val="en-US"/>
        </w:rPr>
        <w:lastRenderedPageBreak/>
        <w:t>Introduction.</w:t>
      </w:r>
    </w:p>
    <w:p w:rsidR="00E704C7" w:rsidRDefault="00E704C7" w:rsidP="00E704C7">
      <w:pPr>
        <w:pStyle w:val="NoSpacing"/>
        <w:rPr>
          <w:sz w:val="28"/>
          <w:szCs w:val="28"/>
        </w:rPr>
      </w:pPr>
      <w:r w:rsidRPr="00E704C7">
        <w:rPr>
          <w:sz w:val="28"/>
          <w:szCs w:val="28"/>
          <w:lang w:val="en-US"/>
        </w:rPr>
        <w:t xml:space="preserve">In this task I will talk about my learning of Academic and Employability skills during this semester. What is academic and employability skills? </w:t>
      </w:r>
      <w:r>
        <w:rPr>
          <w:sz w:val="28"/>
          <w:szCs w:val="28"/>
        </w:rPr>
        <w:t>The report will select few</w:t>
      </w:r>
      <w:r w:rsidRPr="00E704C7">
        <w:rPr>
          <w:sz w:val="28"/>
          <w:szCs w:val="28"/>
        </w:rPr>
        <w:t xml:space="preserve"> topics for describing my learning experience and the way it will be useful for me in future. A personal action plan will also develop based on</w:t>
      </w:r>
      <w:r>
        <w:rPr>
          <w:sz w:val="28"/>
          <w:szCs w:val="28"/>
        </w:rPr>
        <w:t xml:space="preserve"> strengths and </w:t>
      </w:r>
      <w:r w:rsidRPr="00E704C7">
        <w:rPr>
          <w:sz w:val="28"/>
          <w:szCs w:val="28"/>
        </w:rPr>
        <w:t>weakness</w:t>
      </w:r>
      <w:r>
        <w:rPr>
          <w:sz w:val="28"/>
          <w:szCs w:val="28"/>
        </w:rPr>
        <w:t xml:space="preserve"> </w:t>
      </w:r>
      <w:r w:rsidRPr="00E704C7">
        <w:rPr>
          <w:sz w:val="28"/>
          <w:szCs w:val="28"/>
        </w:rPr>
        <w:t>on me that needs to be improved.</w:t>
      </w:r>
      <w:r w:rsidRPr="008870BC">
        <w:t xml:space="preserve"> </w:t>
      </w:r>
      <w:r w:rsidRPr="00E704C7">
        <w:rPr>
          <w:sz w:val="28"/>
          <w:szCs w:val="28"/>
        </w:rPr>
        <w:t>Gibb's reflective model will be used for describing my learning experience in this study</w:t>
      </w:r>
      <w:r>
        <w:rPr>
          <w:sz w:val="28"/>
          <w:szCs w:val="28"/>
        </w:rPr>
        <w:t>.</w:t>
      </w:r>
    </w:p>
    <w:p w:rsidR="00E704C7" w:rsidRDefault="00E704C7" w:rsidP="00E704C7">
      <w:pPr>
        <w:pStyle w:val="NoSpacing"/>
        <w:rPr>
          <w:sz w:val="28"/>
          <w:szCs w:val="28"/>
        </w:rPr>
      </w:pPr>
    </w:p>
    <w:p w:rsidR="00E704C7" w:rsidRDefault="00E704C7" w:rsidP="00E704C7">
      <w:pPr>
        <w:pStyle w:val="NoSpacing"/>
        <w:rPr>
          <w:b/>
          <w:sz w:val="40"/>
          <w:szCs w:val="40"/>
          <w:u w:val="single"/>
        </w:rPr>
      </w:pPr>
      <w:r w:rsidRPr="00E704C7">
        <w:rPr>
          <w:b/>
          <w:sz w:val="40"/>
          <w:szCs w:val="40"/>
          <w:u w:val="single"/>
        </w:rPr>
        <w:t>Two of the chosen area.</w:t>
      </w:r>
    </w:p>
    <w:p w:rsidR="00E704C7" w:rsidRDefault="00E704C7" w:rsidP="00E704C7">
      <w:pPr>
        <w:pStyle w:val="NoSpacing"/>
        <w:rPr>
          <w:b/>
          <w:sz w:val="40"/>
          <w:szCs w:val="40"/>
          <w:u w:val="single"/>
        </w:rPr>
      </w:pPr>
    </w:p>
    <w:p w:rsidR="00E704C7" w:rsidRPr="00E704C7" w:rsidRDefault="000B0C10" w:rsidP="00E704C7">
      <w:pPr>
        <w:pStyle w:val="NoSpacing"/>
        <w:rPr>
          <w:sz w:val="28"/>
          <w:szCs w:val="28"/>
        </w:rPr>
      </w:pPr>
      <w:r>
        <w:rPr>
          <w:sz w:val="28"/>
          <w:szCs w:val="28"/>
        </w:rPr>
        <w:t>I have selected two</w:t>
      </w:r>
      <w:r w:rsidR="00E704C7" w:rsidRPr="00E704C7">
        <w:rPr>
          <w:sz w:val="28"/>
          <w:szCs w:val="28"/>
        </w:rPr>
        <w:t xml:space="preserve"> topics which include time management of my study, summarising the aspects whic</w:t>
      </w:r>
      <w:r>
        <w:rPr>
          <w:sz w:val="28"/>
          <w:szCs w:val="28"/>
        </w:rPr>
        <w:t>h I have learnt in the class,</w:t>
      </w:r>
      <w:r w:rsidR="00E704C7" w:rsidRPr="00E704C7">
        <w:rPr>
          <w:sz w:val="28"/>
          <w:szCs w:val="28"/>
        </w:rPr>
        <w:t xml:space="preserve"> which I have gained during the class. I have selected Gibb's reflective model in this study which help me in evaluating the importance of managing time, summarising the study and experiencing online learning, which has helped me in completing a task about</w:t>
      </w:r>
      <w:r>
        <w:rPr>
          <w:sz w:val="28"/>
          <w:szCs w:val="28"/>
        </w:rPr>
        <w:t xml:space="preserve"> academic skills requirements in employing sectors</w:t>
      </w:r>
      <w:r w:rsidR="00E704C7" w:rsidRPr="00E704C7">
        <w:rPr>
          <w:sz w:val="28"/>
          <w:szCs w:val="28"/>
        </w:rPr>
        <w:t>. Gibb's reflective model is referred to as the framework used to encourage people to think systematically about their experience of taking part in any event or activity</w:t>
      </w:r>
      <w:sdt>
        <w:sdtPr>
          <w:rPr>
            <w:sz w:val="28"/>
            <w:szCs w:val="28"/>
          </w:rPr>
          <w:id w:val="966791274"/>
          <w:citation/>
        </w:sdtPr>
        <w:sdtContent>
          <w:r w:rsidR="00E704C7" w:rsidRPr="00E704C7">
            <w:rPr>
              <w:sz w:val="28"/>
              <w:szCs w:val="28"/>
            </w:rPr>
            <w:fldChar w:fldCharType="begin"/>
          </w:r>
          <w:r w:rsidR="00E704C7" w:rsidRPr="00E704C7">
            <w:rPr>
              <w:sz w:val="28"/>
              <w:szCs w:val="28"/>
              <w:lang w:val="en-US"/>
            </w:rPr>
            <w:instrText xml:space="preserve"> CITATION Ade201 \l 1033 </w:instrText>
          </w:r>
          <w:r w:rsidR="00E704C7" w:rsidRPr="00E704C7">
            <w:rPr>
              <w:sz w:val="28"/>
              <w:szCs w:val="28"/>
            </w:rPr>
            <w:fldChar w:fldCharType="separate"/>
          </w:r>
          <w:r w:rsidR="00E704C7" w:rsidRPr="00E704C7">
            <w:rPr>
              <w:noProof/>
              <w:sz w:val="28"/>
              <w:szCs w:val="28"/>
              <w:lang w:val="en-US"/>
            </w:rPr>
            <w:t xml:space="preserve"> (Adeani, et al., 2020)</w:t>
          </w:r>
          <w:r w:rsidR="00E704C7" w:rsidRPr="00E704C7">
            <w:rPr>
              <w:sz w:val="28"/>
              <w:szCs w:val="28"/>
            </w:rPr>
            <w:fldChar w:fldCharType="end"/>
          </w:r>
        </w:sdtContent>
      </w:sdt>
      <w:r w:rsidR="00E704C7" w:rsidRPr="00E704C7">
        <w:rPr>
          <w:sz w:val="28"/>
          <w:szCs w:val="28"/>
        </w:rPr>
        <w:t xml:space="preserve">. </w:t>
      </w:r>
    </w:p>
    <w:p w:rsidR="00E704C7" w:rsidRPr="00E704C7" w:rsidRDefault="00E704C7" w:rsidP="00E704C7">
      <w:pPr>
        <w:pStyle w:val="NoSpacing"/>
        <w:rPr>
          <w:sz w:val="28"/>
          <w:szCs w:val="28"/>
        </w:rPr>
      </w:pPr>
    </w:p>
    <w:p w:rsidR="00E704C7" w:rsidRPr="00E704C7" w:rsidRDefault="000B0C10" w:rsidP="000B0C10">
      <w:pPr>
        <w:pStyle w:val="NoSpacing"/>
        <w:ind w:left="1440"/>
        <w:rPr>
          <w:sz w:val="28"/>
          <w:szCs w:val="28"/>
          <w:lang w:val="en-US"/>
        </w:rPr>
      </w:pPr>
      <w:r w:rsidRPr="008870BC">
        <w:rPr>
          <w:noProof/>
          <w:lang w:val="en-US"/>
        </w:rPr>
        <w:drawing>
          <wp:inline distT="0" distB="0" distL="0" distR="0" wp14:anchorId="67A93B6F" wp14:editId="6259F1C1">
            <wp:extent cx="3810000" cy="292222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ibbs-reflective-cycle.png"/>
                    <pic:cNvPicPr/>
                  </pic:nvPicPr>
                  <pic:blipFill rotWithShape="1">
                    <a:blip r:embed="rId8">
                      <a:extLst>
                        <a:ext uri="{28A0092B-C50C-407E-A947-70E740481C1C}">
                          <a14:useLocalDpi xmlns:a14="http://schemas.microsoft.com/office/drawing/2010/main" val="0"/>
                        </a:ext>
                      </a:extLst>
                    </a:blip>
                    <a:srcRect b="10751"/>
                    <a:stretch/>
                  </pic:blipFill>
                  <pic:spPr bwMode="auto">
                    <a:xfrm>
                      <a:off x="0" y="0"/>
                      <a:ext cx="3827193" cy="2935414"/>
                    </a:xfrm>
                    <a:prstGeom prst="rect">
                      <a:avLst/>
                    </a:prstGeom>
                    <a:ln>
                      <a:noFill/>
                    </a:ln>
                    <a:extLst>
                      <a:ext uri="{53640926-AAD7-44D8-BBD7-CCE9431645EC}">
                        <a14:shadowObscured xmlns:a14="http://schemas.microsoft.com/office/drawing/2010/main"/>
                      </a:ext>
                    </a:extLst>
                  </pic:spPr>
                </pic:pic>
              </a:graphicData>
            </a:graphic>
          </wp:inline>
        </w:drawing>
      </w:r>
    </w:p>
    <w:p w:rsidR="000B0C10" w:rsidRPr="008870BC" w:rsidRDefault="000B0C10" w:rsidP="000B0C10">
      <w:pPr>
        <w:keepNext/>
        <w:jc w:val="center"/>
      </w:pPr>
    </w:p>
    <w:p w:rsidR="000B0C10" w:rsidRDefault="000B0C10" w:rsidP="000B0C10">
      <w:pPr>
        <w:pStyle w:val="Caption"/>
        <w:jc w:val="center"/>
      </w:pPr>
      <w:r w:rsidRPr="008870BC">
        <w:t xml:space="preserve">Figure </w:t>
      </w:r>
      <w:r w:rsidRPr="008870BC">
        <w:fldChar w:fldCharType="begin"/>
      </w:r>
      <w:r w:rsidRPr="008870BC">
        <w:instrText xml:space="preserve"> SEQ Figure \* ARABIC </w:instrText>
      </w:r>
      <w:r w:rsidRPr="008870BC">
        <w:fldChar w:fldCharType="separate"/>
      </w:r>
      <w:r w:rsidRPr="008870BC">
        <w:rPr>
          <w:noProof/>
        </w:rPr>
        <w:t>1</w:t>
      </w:r>
      <w:r w:rsidRPr="008870BC">
        <w:fldChar w:fldCharType="end"/>
      </w:r>
      <w:r w:rsidRPr="008870BC">
        <w:t>: G</w:t>
      </w:r>
      <w:r>
        <w:t>i</w:t>
      </w:r>
      <w:r w:rsidRPr="008870BC">
        <w:t>bbs reflective model, Source:</w:t>
      </w:r>
      <w:sdt>
        <w:sdtPr>
          <w:id w:val="-1567865178"/>
          <w:citation/>
        </w:sdtPr>
        <w:sdtContent>
          <w:r w:rsidRPr="008870BC">
            <w:fldChar w:fldCharType="begin"/>
          </w:r>
          <w:r w:rsidRPr="008870BC">
            <w:rPr>
              <w:lang w:val="en-US"/>
            </w:rPr>
            <w:instrText xml:space="preserve"> CITATION Ade201 \l 1033 </w:instrText>
          </w:r>
          <w:r w:rsidRPr="008870BC">
            <w:fldChar w:fldCharType="separate"/>
          </w:r>
          <w:r w:rsidRPr="008870BC">
            <w:rPr>
              <w:noProof/>
              <w:lang w:val="en-US"/>
            </w:rPr>
            <w:t xml:space="preserve"> (Adeani, et al., 2020)</w:t>
          </w:r>
          <w:r w:rsidRPr="008870BC">
            <w:fldChar w:fldCharType="end"/>
          </w:r>
        </w:sdtContent>
      </w:sdt>
      <w:r w:rsidRPr="008870BC">
        <w:t xml:space="preserve"> </w:t>
      </w:r>
    </w:p>
    <w:p w:rsidR="00B27637" w:rsidRPr="00B27637" w:rsidRDefault="00B27637" w:rsidP="00B27637">
      <w:pPr>
        <w:rPr>
          <w:b/>
          <w:sz w:val="36"/>
          <w:szCs w:val="36"/>
        </w:rPr>
      </w:pPr>
      <w:r>
        <w:t xml:space="preserve">                                                                          </w:t>
      </w:r>
      <w:r w:rsidRPr="00B27637">
        <w:rPr>
          <w:b/>
          <w:sz w:val="28"/>
          <w:szCs w:val="28"/>
        </w:rPr>
        <w:t xml:space="preserve"> </w:t>
      </w:r>
      <w:r w:rsidRPr="00B27637">
        <w:rPr>
          <w:b/>
          <w:sz w:val="36"/>
          <w:szCs w:val="36"/>
        </w:rPr>
        <w:t>3</w:t>
      </w:r>
    </w:p>
    <w:p w:rsidR="00B27637" w:rsidRPr="00B27637" w:rsidRDefault="00B27637" w:rsidP="00B27637">
      <w:pPr>
        <w:rPr>
          <w:sz w:val="36"/>
          <w:szCs w:val="36"/>
        </w:rPr>
      </w:pPr>
    </w:p>
    <w:p w:rsidR="000B0C10" w:rsidRDefault="000B0C10" w:rsidP="00087CC6">
      <w:pPr>
        <w:pStyle w:val="NoSpacing"/>
        <w:rPr>
          <w:b/>
          <w:sz w:val="40"/>
          <w:szCs w:val="40"/>
          <w:u w:val="single"/>
        </w:rPr>
      </w:pPr>
      <w:bookmarkStart w:id="0" w:name="_Toc67758459"/>
      <w:r w:rsidRPr="00087CC6">
        <w:rPr>
          <w:b/>
          <w:sz w:val="40"/>
          <w:szCs w:val="40"/>
          <w:u w:val="single"/>
        </w:rPr>
        <w:t>Reflection on the first topic: Time management</w:t>
      </w:r>
      <w:bookmarkEnd w:id="0"/>
      <w:r w:rsidRPr="00087CC6">
        <w:rPr>
          <w:b/>
          <w:sz w:val="40"/>
          <w:szCs w:val="40"/>
          <w:u w:val="single"/>
        </w:rPr>
        <w:t xml:space="preserve"> </w:t>
      </w:r>
    </w:p>
    <w:p w:rsidR="00053742" w:rsidRDefault="00053742" w:rsidP="00087CC6">
      <w:pPr>
        <w:pStyle w:val="NoSpacing"/>
        <w:rPr>
          <w:b/>
          <w:sz w:val="40"/>
          <w:szCs w:val="40"/>
          <w:u w:val="single"/>
        </w:rPr>
      </w:pPr>
    </w:p>
    <w:p w:rsidR="000B0C10" w:rsidRDefault="000B0C10" w:rsidP="00087CC6">
      <w:pPr>
        <w:pStyle w:val="NoSpacing"/>
        <w:rPr>
          <w:sz w:val="28"/>
          <w:szCs w:val="28"/>
        </w:rPr>
      </w:pPr>
      <w:r w:rsidRPr="000B0C10">
        <w:rPr>
          <w:sz w:val="28"/>
          <w:szCs w:val="28"/>
        </w:rPr>
        <w:t>Time management is considered as one of the most significant aspects for a student, which encourage them to complete their task within the required time. According to Gibb's reflective model, the first stage describes where an individual describes their experience, situation, an activity they have taken part</w:t>
      </w:r>
      <w:sdt>
        <w:sdtPr>
          <w:rPr>
            <w:sz w:val="28"/>
            <w:szCs w:val="28"/>
          </w:rPr>
          <w:id w:val="1245764984"/>
          <w:citation/>
        </w:sdtPr>
        <w:sdtContent>
          <w:r w:rsidRPr="000B0C10">
            <w:rPr>
              <w:sz w:val="28"/>
              <w:szCs w:val="28"/>
            </w:rPr>
            <w:fldChar w:fldCharType="begin"/>
          </w:r>
          <w:r w:rsidRPr="000B0C10">
            <w:rPr>
              <w:sz w:val="28"/>
              <w:szCs w:val="28"/>
              <w:lang w:val="en-US"/>
            </w:rPr>
            <w:instrText xml:space="preserve"> CITATION Sek191 \l 1033 </w:instrText>
          </w:r>
          <w:r w:rsidRPr="000B0C10">
            <w:rPr>
              <w:sz w:val="28"/>
              <w:szCs w:val="28"/>
            </w:rPr>
            <w:fldChar w:fldCharType="separate"/>
          </w:r>
          <w:r w:rsidRPr="000B0C10">
            <w:rPr>
              <w:noProof/>
              <w:sz w:val="28"/>
              <w:szCs w:val="28"/>
              <w:lang w:val="en-US"/>
            </w:rPr>
            <w:t xml:space="preserve"> (Sekarwinahyu, et al., 2019)</w:t>
          </w:r>
          <w:r w:rsidRPr="000B0C10">
            <w:rPr>
              <w:sz w:val="28"/>
              <w:szCs w:val="28"/>
            </w:rPr>
            <w:fldChar w:fldCharType="end"/>
          </w:r>
        </w:sdtContent>
      </w:sdt>
      <w:r w:rsidRPr="000B0C10">
        <w:rPr>
          <w:sz w:val="28"/>
          <w:szCs w:val="28"/>
        </w:rPr>
        <w:t xml:space="preserve">. I have learned the technique of time management within the class that has guided me in utilising my time more effectively and completing all the actions within the given period. I feel that knowing time management is beneficial for me as it assists me in dividing my work into small subparts and completing them. I have taken part in an assignment about </w:t>
      </w:r>
      <w:r>
        <w:rPr>
          <w:sz w:val="28"/>
          <w:szCs w:val="28"/>
        </w:rPr>
        <w:t xml:space="preserve">Academic employability skills </w:t>
      </w:r>
      <w:r w:rsidRPr="000B0C10">
        <w:rPr>
          <w:sz w:val="28"/>
          <w:szCs w:val="28"/>
        </w:rPr>
        <w:t>and the benefit of it in business and individual. Knowing time management is beneficial for me as it has encouraged me to complete the assignment within the given period.</w:t>
      </w:r>
    </w:p>
    <w:p w:rsidR="004151D1" w:rsidRPr="000B0C10" w:rsidRDefault="004151D1" w:rsidP="00087CC6">
      <w:pPr>
        <w:pStyle w:val="NoSpacing"/>
        <w:rPr>
          <w:sz w:val="28"/>
          <w:szCs w:val="28"/>
        </w:rPr>
      </w:pPr>
    </w:p>
    <w:p w:rsidR="000B0C10" w:rsidRDefault="000B0C10" w:rsidP="00087CC6">
      <w:pPr>
        <w:pStyle w:val="NoSpacing"/>
        <w:rPr>
          <w:sz w:val="28"/>
          <w:szCs w:val="28"/>
        </w:rPr>
      </w:pPr>
      <w:r w:rsidRPr="000B0C10">
        <w:rPr>
          <w:sz w:val="28"/>
          <w:szCs w:val="28"/>
        </w:rPr>
        <w:t xml:space="preserve">Effective time management enables a student in taking control of the time and energy that support them in achieving a bigger and better result in a lesser period </w:t>
      </w:r>
      <w:sdt>
        <w:sdtPr>
          <w:rPr>
            <w:sz w:val="28"/>
            <w:szCs w:val="28"/>
          </w:rPr>
          <w:id w:val="-1898814049"/>
          <w:citation/>
        </w:sdtPr>
        <w:sdtContent>
          <w:r w:rsidRPr="000B0C10">
            <w:rPr>
              <w:sz w:val="28"/>
              <w:szCs w:val="28"/>
            </w:rPr>
            <w:fldChar w:fldCharType="begin"/>
          </w:r>
          <w:r w:rsidRPr="000B0C10">
            <w:rPr>
              <w:sz w:val="28"/>
              <w:szCs w:val="28"/>
              <w:lang w:val="en-US"/>
            </w:rPr>
            <w:instrText xml:space="preserve"> CITATION Kir151 \l 1033 </w:instrText>
          </w:r>
          <w:r w:rsidRPr="000B0C10">
            <w:rPr>
              <w:sz w:val="28"/>
              <w:szCs w:val="28"/>
            </w:rPr>
            <w:fldChar w:fldCharType="separate"/>
          </w:r>
          <w:r w:rsidRPr="000B0C10">
            <w:rPr>
              <w:noProof/>
              <w:sz w:val="28"/>
              <w:szCs w:val="28"/>
              <w:lang w:val="en-US"/>
            </w:rPr>
            <w:t>(Kirillov, et al., 2015)</w:t>
          </w:r>
          <w:r w:rsidRPr="000B0C10">
            <w:rPr>
              <w:sz w:val="28"/>
              <w:szCs w:val="28"/>
            </w:rPr>
            <w:fldChar w:fldCharType="end"/>
          </w:r>
        </w:sdtContent>
      </w:sdt>
      <w:r w:rsidRPr="000B0C10">
        <w:rPr>
          <w:sz w:val="28"/>
          <w:szCs w:val="28"/>
        </w:rPr>
        <w:t>. During the class, I have learned about the importance of time management which will help me in creating a positive image in front of the class by completing my task in lesser time. I have completed my work before the given time and took feedback from the teacher about my work. As a result of this, I have been able to make the required changes in the information given about</w:t>
      </w:r>
      <w:r w:rsidR="00EE23AD">
        <w:rPr>
          <w:sz w:val="28"/>
          <w:szCs w:val="28"/>
        </w:rPr>
        <w:t xml:space="preserve"> Academic and</w:t>
      </w:r>
      <w:r w:rsidRPr="000B0C10">
        <w:rPr>
          <w:sz w:val="28"/>
          <w:szCs w:val="28"/>
        </w:rPr>
        <w:t xml:space="preserve"> </w:t>
      </w:r>
      <w:r w:rsidR="00EE23AD">
        <w:rPr>
          <w:sz w:val="28"/>
          <w:szCs w:val="28"/>
        </w:rPr>
        <w:t xml:space="preserve">Employability skills </w:t>
      </w:r>
      <w:r w:rsidRPr="000B0C10">
        <w:rPr>
          <w:sz w:val="28"/>
          <w:szCs w:val="28"/>
        </w:rPr>
        <w:t xml:space="preserve">in my assignment before final submission. It, as a result, support me in getting a good academic score. </w:t>
      </w:r>
    </w:p>
    <w:p w:rsidR="004151D1" w:rsidRPr="000B0C10" w:rsidRDefault="004151D1" w:rsidP="00087CC6">
      <w:pPr>
        <w:pStyle w:val="NoSpacing"/>
        <w:rPr>
          <w:sz w:val="28"/>
          <w:szCs w:val="28"/>
        </w:rPr>
      </w:pPr>
    </w:p>
    <w:p w:rsidR="000B0C10" w:rsidRDefault="000B0C10" w:rsidP="00087CC6">
      <w:pPr>
        <w:pStyle w:val="NoSpacing"/>
        <w:rPr>
          <w:sz w:val="28"/>
          <w:szCs w:val="28"/>
        </w:rPr>
      </w:pPr>
      <w:r w:rsidRPr="000B0C10">
        <w:rPr>
          <w:sz w:val="28"/>
          <w:szCs w:val="28"/>
        </w:rPr>
        <w:t>Good time management by a student enables them to achieve a greater level of productivity.</w:t>
      </w:r>
      <w:sdt>
        <w:sdtPr>
          <w:rPr>
            <w:sz w:val="28"/>
            <w:szCs w:val="28"/>
          </w:rPr>
          <w:id w:val="1993292462"/>
          <w:citation/>
        </w:sdtPr>
        <w:sdtContent>
          <w:r w:rsidRPr="000B0C10">
            <w:rPr>
              <w:sz w:val="28"/>
              <w:szCs w:val="28"/>
            </w:rPr>
            <w:fldChar w:fldCharType="begin"/>
          </w:r>
          <w:r w:rsidRPr="000B0C10">
            <w:rPr>
              <w:sz w:val="28"/>
              <w:szCs w:val="28"/>
              <w:lang w:val="en-US"/>
            </w:rPr>
            <w:instrText xml:space="preserve"> CITATION Kut15 \l 1033 </w:instrText>
          </w:r>
          <w:r w:rsidRPr="000B0C10">
            <w:rPr>
              <w:sz w:val="28"/>
              <w:szCs w:val="28"/>
            </w:rPr>
            <w:fldChar w:fldCharType="separate"/>
          </w:r>
          <w:r w:rsidRPr="000B0C10">
            <w:rPr>
              <w:noProof/>
              <w:sz w:val="28"/>
              <w:szCs w:val="28"/>
              <w:lang w:val="en-US"/>
            </w:rPr>
            <w:t xml:space="preserve"> (Kutsyuruba, et al., 2015)</w:t>
          </w:r>
          <w:r w:rsidRPr="000B0C10">
            <w:rPr>
              <w:sz w:val="28"/>
              <w:szCs w:val="28"/>
            </w:rPr>
            <w:fldChar w:fldCharType="end"/>
          </w:r>
        </w:sdtContent>
      </w:sdt>
      <w:r w:rsidRPr="000B0C10">
        <w:rPr>
          <w:sz w:val="28"/>
          <w:szCs w:val="28"/>
        </w:rPr>
        <w:t>. In my learning in the class about the time management technique, I have realised that organising myself with all the relevant sources and utilising them appropriately will help me in better time management. I have understood that managing time to complete the assignment will help me make an</w:t>
      </w:r>
      <w:r w:rsidR="00EE23AD">
        <w:rPr>
          <w:sz w:val="28"/>
          <w:szCs w:val="28"/>
        </w:rPr>
        <w:t xml:space="preserve"> in-depth analysis of the topic</w:t>
      </w:r>
      <w:r w:rsidRPr="000B0C10">
        <w:rPr>
          <w:sz w:val="28"/>
          <w:szCs w:val="28"/>
        </w:rPr>
        <w:t>, etc. The third stage of Gibb's Reflective Model is an evaluation that described the good and bad experience after taking part in an event</w:t>
      </w:r>
      <w:sdt>
        <w:sdtPr>
          <w:rPr>
            <w:sz w:val="28"/>
            <w:szCs w:val="28"/>
          </w:rPr>
          <w:id w:val="-1905519904"/>
          <w:citation/>
        </w:sdtPr>
        <w:sdtContent>
          <w:r w:rsidRPr="000B0C10">
            <w:rPr>
              <w:sz w:val="28"/>
              <w:szCs w:val="28"/>
            </w:rPr>
            <w:fldChar w:fldCharType="begin"/>
          </w:r>
          <w:r w:rsidRPr="000B0C10">
            <w:rPr>
              <w:sz w:val="28"/>
              <w:szCs w:val="28"/>
              <w:lang w:val="en-US"/>
            </w:rPr>
            <w:instrText xml:space="preserve"> CITATION Ade201 \l 1033 </w:instrText>
          </w:r>
          <w:r w:rsidRPr="000B0C10">
            <w:rPr>
              <w:sz w:val="28"/>
              <w:szCs w:val="28"/>
            </w:rPr>
            <w:fldChar w:fldCharType="separate"/>
          </w:r>
          <w:r w:rsidRPr="000B0C10">
            <w:rPr>
              <w:noProof/>
              <w:sz w:val="28"/>
              <w:szCs w:val="28"/>
              <w:lang w:val="en-US"/>
            </w:rPr>
            <w:t xml:space="preserve"> (Adeani, et al., 2020)</w:t>
          </w:r>
          <w:r w:rsidRPr="000B0C10">
            <w:rPr>
              <w:sz w:val="28"/>
              <w:szCs w:val="28"/>
            </w:rPr>
            <w:fldChar w:fldCharType="end"/>
          </w:r>
        </w:sdtContent>
      </w:sdt>
      <w:r w:rsidRPr="000B0C10">
        <w:rPr>
          <w:sz w:val="28"/>
          <w:szCs w:val="28"/>
        </w:rPr>
        <w:t xml:space="preserve">. But in the context of my experience of completing the assignment, I have realised that managing time has helped me in completing my task within time, along with </w:t>
      </w:r>
      <w:r w:rsidR="00EE23AD">
        <w:rPr>
          <w:sz w:val="28"/>
          <w:szCs w:val="28"/>
        </w:rPr>
        <w:t>hoping to get good marks.</w:t>
      </w:r>
    </w:p>
    <w:p w:rsidR="00053742" w:rsidRDefault="00053742" w:rsidP="00087CC6">
      <w:pPr>
        <w:pStyle w:val="NoSpacing"/>
        <w:rPr>
          <w:b/>
          <w:noProof/>
          <w:sz w:val="40"/>
          <w:szCs w:val="40"/>
          <w:u w:val="single"/>
          <w:lang w:val="en-US"/>
        </w:rPr>
      </w:pPr>
    </w:p>
    <w:p w:rsidR="00B27637" w:rsidRPr="00B27637" w:rsidRDefault="00595B44" w:rsidP="00087CC6">
      <w:pPr>
        <w:pStyle w:val="NoSpacing"/>
        <w:rPr>
          <w:b/>
          <w:noProof/>
          <w:sz w:val="36"/>
          <w:szCs w:val="36"/>
          <w:lang w:val="en-US"/>
        </w:rPr>
      </w:pPr>
      <w:r>
        <w:rPr>
          <w:noProof/>
          <w:sz w:val="40"/>
          <w:szCs w:val="40"/>
          <w:lang w:val="en-US"/>
        </w:rPr>
        <w:t xml:space="preserve">                                               </w:t>
      </w:r>
      <w:bookmarkStart w:id="1" w:name="_GoBack"/>
      <w:bookmarkEnd w:id="1"/>
      <w:r w:rsidR="00B27637" w:rsidRPr="00B27637">
        <w:rPr>
          <w:b/>
          <w:noProof/>
          <w:sz w:val="36"/>
          <w:szCs w:val="36"/>
          <w:lang w:val="en-US"/>
        </w:rPr>
        <w:t>4</w:t>
      </w:r>
    </w:p>
    <w:p w:rsidR="00981E08" w:rsidRDefault="00981E08" w:rsidP="00087CC6">
      <w:pPr>
        <w:pStyle w:val="NoSpacing"/>
        <w:rPr>
          <w:b/>
          <w:noProof/>
          <w:sz w:val="40"/>
          <w:szCs w:val="40"/>
          <w:u w:val="single"/>
          <w:lang w:val="en-US"/>
        </w:rPr>
      </w:pPr>
      <w:bookmarkStart w:id="2" w:name="_Toc67758460"/>
    </w:p>
    <w:p w:rsidR="00EE23AD" w:rsidRDefault="00EE23AD" w:rsidP="00087CC6">
      <w:pPr>
        <w:pStyle w:val="NoSpacing"/>
        <w:rPr>
          <w:b/>
          <w:sz w:val="40"/>
          <w:szCs w:val="40"/>
          <w:u w:val="single"/>
        </w:rPr>
      </w:pPr>
      <w:r w:rsidRPr="004151D1">
        <w:rPr>
          <w:b/>
          <w:sz w:val="40"/>
          <w:szCs w:val="40"/>
          <w:u w:val="single"/>
        </w:rPr>
        <w:t>Reflection on the second topic:</w:t>
      </w:r>
      <w:bookmarkEnd w:id="2"/>
      <w:r w:rsidRPr="004151D1">
        <w:rPr>
          <w:b/>
          <w:sz w:val="40"/>
          <w:szCs w:val="40"/>
          <w:u w:val="single"/>
        </w:rPr>
        <w:t xml:space="preserve"> </w:t>
      </w:r>
    </w:p>
    <w:p w:rsidR="004151D1" w:rsidRPr="004151D1" w:rsidRDefault="004151D1" w:rsidP="00087CC6">
      <w:pPr>
        <w:pStyle w:val="NoSpacing"/>
        <w:rPr>
          <w:b/>
          <w:sz w:val="40"/>
          <w:szCs w:val="40"/>
          <w:u w:val="single"/>
        </w:rPr>
      </w:pPr>
    </w:p>
    <w:p w:rsidR="00EE23AD" w:rsidRDefault="00EE23AD" w:rsidP="00087CC6">
      <w:pPr>
        <w:pStyle w:val="NoSpacing"/>
        <w:rPr>
          <w:sz w:val="28"/>
          <w:szCs w:val="28"/>
        </w:rPr>
      </w:pPr>
      <w:r w:rsidRPr="00EE23AD">
        <w:rPr>
          <w:sz w:val="28"/>
          <w:szCs w:val="28"/>
        </w:rPr>
        <w:t>I have also learned about the way summarising the learning efficiently. Summarising is described as the process that involves reducing a large section into small points for offering more concise learning to a student</w:t>
      </w:r>
      <w:sdt>
        <w:sdtPr>
          <w:rPr>
            <w:sz w:val="28"/>
            <w:szCs w:val="28"/>
          </w:rPr>
          <w:id w:val="-954710269"/>
          <w:citation/>
        </w:sdtPr>
        <w:sdtContent>
          <w:r w:rsidRPr="00EE23AD">
            <w:rPr>
              <w:sz w:val="28"/>
              <w:szCs w:val="28"/>
            </w:rPr>
            <w:fldChar w:fldCharType="begin"/>
          </w:r>
          <w:r w:rsidRPr="00EE23AD">
            <w:rPr>
              <w:sz w:val="28"/>
              <w:szCs w:val="28"/>
              <w:lang w:val="en-US"/>
            </w:rPr>
            <w:instrText xml:space="preserve"> CITATION Lee15 \l 1033 </w:instrText>
          </w:r>
          <w:r w:rsidRPr="00EE23AD">
            <w:rPr>
              <w:sz w:val="28"/>
              <w:szCs w:val="28"/>
            </w:rPr>
            <w:fldChar w:fldCharType="separate"/>
          </w:r>
          <w:r w:rsidRPr="00EE23AD">
            <w:rPr>
              <w:noProof/>
              <w:sz w:val="28"/>
              <w:szCs w:val="28"/>
              <w:lang w:val="en-US"/>
            </w:rPr>
            <w:t xml:space="preserve"> (Lee &amp; Grauman, 2015)</w:t>
          </w:r>
          <w:r w:rsidRPr="00EE23AD">
            <w:rPr>
              <w:sz w:val="28"/>
              <w:szCs w:val="28"/>
            </w:rPr>
            <w:fldChar w:fldCharType="end"/>
          </w:r>
        </w:sdtContent>
      </w:sdt>
      <w:r w:rsidRPr="00EE23AD">
        <w:rPr>
          <w:sz w:val="28"/>
          <w:szCs w:val="28"/>
        </w:rPr>
        <w:t>.  I have realised that being able to summarise my learning will help me in future to determine the essential ideas and also support me to consolidate the most significant detail from learning. During the class, I have learned about the use of a summary map that I can use in future for summarising a long context into smaller parts. The summary map is described as the visual way of displaying the main characteristics, setting, problems, and solution about a particular topic</w:t>
      </w:r>
      <w:sdt>
        <w:sdtPr>
          <w:rPr>
            <w:sz w:val="28"/>
            <w:szCs w:val="28"/>
          </w:rPr>
          <w:id w:val="337741057"/>
          <w:citation/>
        </w:sdtPr>
        <w:sdtContent>
          <w:r w:rsidRPr="00EE23AD">
            <w:rPr>
              <w:sz w:val="28"/>
              <w:szCs w:val="28"/>
            </w:rPr>
            <w:fldChar w:fldCharType="begin"/>
          </w:r>
          <w:r w:rsidRPr="00EE23AD">
            <w:rPr>
              <w:sz w:val="28"/>
              <w:szCs w:val="28"/>
              <w:lang w:val="en-US"/>
            </w:rPr>
            <w:instrText xml:space="preserve"> CITATION Mor16 \l 1033 </w:instrText>
          </w:r>
          <w:r w:rsidRPr="00EE23AD">
            <w:rPr>
              <w:sz w:val="28"/>
              <w:szCs w:val="28"/>
            </w:rPr>
            <w:fldChar w:fldCharType="separate"/>
          </w:r>
          <w:r w:rsidRPr="00EE23AD">
            <w:rPr>
              <w:noProof/>
              <w:sz w:val="28"/>
              <w:szCs w:val="28"/>
              <w:lang w:val="en-US"/>
            </w:rPr>
            <w:t xml:space="preserve"> (Moreau, 2016)</w:t>
          </w:r>
          <w:r w:rsidRPr="00EE23AD">
            <w:rPr>
              <w:sz w:val="28"/>
              <w:szCs w:val="28"/>
            </w:rPr>
            <w:fldChar w:fldCharType="end"/>
          </w:r>
        </w:sdtContent>
      </w:sdt>
      <w:r w:rsidRPr="00EE23AD">
        <w:rPr>
          <w:sz w:val="28"/>
          <w:szCs w:val="28"/>
        </w:rPr>
        <w:t xml:space="preserve">. I have understood that gaining knowledge about the use of summary map will help me establish visual description. I have understood that knowing the summary map will help me make a visual representation of a topic. Visualising the topic is also beneficial for memorising any subject or information. </w:t>
      </w:r>
    </w:p>
    <w:p w:rsidR="004151D1" w:rsidRPr="00EE23AD" w:rsidRDefault="004151D1" w:rsidP="00087CC6">
      <w:pPr>
        <w:pStyle w:val="NoSpacing"/>
        <w:rPr>
          <w:sz w:val="28"/>
          <w:szCs w:val="28"/>
        </w:rPr>
      </w:pPr>
    </w:p>
    <w:p w:rsidR="00EE23AD" w:rsidRDefault="00EE23AD" w:rsidP="00087CC6">
      <w:pPr>
        <w:pStyle w:val="NoSpacing"/>
        <w:rPr>
          <w:sz w:val="28"/>
          <w:szCs w:val="28"/>
        </w:rPr>
      </w:pPr>
      <w:r w:rsidRPr="00EE23AD">
        <w:rPr>
          <w:sz w:val="28"/>
          <w:szCs w:val="28"/>
        </w:rPr>
        <w:t>At the time of taking part in the assignment, I have realised that I was not able to remember all the important point about the topic. It created challenges for me in enrolling all the required data about</w:t>
      </w:r>
      <w:r>
        <w:rPr>
          <w:sz w:val="28"/>
          <w:szCs w:val="28"/>
        </w:rPr>
        <w:t xml:space="preserve"> online learning and using of computer</w:t>
      </w:r>
      <w:r w:rsidRPr="00EE23AD">
        <w:rPr>
          <w:sz w:val="28"/>
          <w:szCs w:val="28"/>
        </w:rPr>
        <w:t>. I have realised that I need to be more focused on gaining detailed knowledge about a topic which will help; me in making an appropriate summarisation and completing the task in a lesser period. Being able to summarise enable a student to pay their focus on identifying the keywords and phrases which are important for completing a task</w:t>
      </w:r>
      <w:sdt>
        <w:sdtPr>
          <w:rPr>
            <w:sz w:val="28"/>
            <w:szCs w:val="28"/>
          </w:rPr>
          <w:id w:val="1655412656"/>
          <w:citation/>
        </w:sdtPr>
        <w:sdtContent>
          <w:r w:rsidRPr="00EE23AD">
            <w:rPr>
              <w:sz w:val="28"/>
              <w:szCs w:val="28"/>
            </w:rPr>
            <w:fldChar w:fldCharType="begin"/>
          </w:r>
          <w:r w:rsidRPr="00EE23AD">
            <w:rPr>
              <w:sz w:val="28"/>
              <w:szCs w:val="28"/>
              <w:lang w:val="en-US"/>
            </w:rPr>
            <w:instrText xml:space="preserve"> CITATION Ega16 \l 1033 </w:instrText>
          </w:r>
          <w:r w:rsidRPr="00EE23AD">
            <w:rPr>
              <w:sz w:val="28"/>
              <w:szCs w:val="28"/>
            </w:rPr>
            <w:fldChar w:fldCharType="separate"/>
          </w:r>
          <w:r w:rsidRPr="00EE23AD">
            <w:rPr>
              <w:noProof/>
              <w:sz w:val="28"/>
              <w:szCs w:val="28"/>
              <w:lang w:val="en-US"/>
            </w:rPr>
            <w:t xml:space="preserve"> (Egan, et al., 2016)</w:t>
          </w:r>
          <w:r w:rsidRPr="00EE23AD">
            <w:rPr>
              <w:sz w:val="28"/>
              <w:szCs w:val="28"/>
            </w:rPr>
            <w:fldChar w:fldCharType="end"/>
          </w:r>
        </w:sdtContent>
      </w:sdt>
      <w:r w:rsidRPr="00EE23AD">
        <w:rPr>
          <w:sz w:val="28"/>
          <w:szCs w:val="28"/>
        </w:rPr>
        <w:t xml:space="preserve">. At the time of attending the class in the university, I have realised that I need to be more focused on enhancing my ability to summarise any topic which I can use at the time of reviewing session. </w:t>
      </w:r>
    </w:p>
    <w:p w:rsidR="004151D1" w:rsidRPr="00EE23AD" w:rsidRDefault="004151D1" w:rsidP="00087CC6">
      <w:pPr>
        <w:pStyle w:val="NoSpacing"/>
        <w:rPr>
          <w:sz w:val="28"/>
          <w:szCs w:val="28"/>
        </w:rPr>
      </w:pPr>
    </w:p>
    <w:p w:rsidR="00EE23AD" w:rsidRDefault="00EE23AD" w:rsidP="00087CC6">
      <w:pPr>
        <w:pStyle w:val="NoSpacing"/>
        <w:rPr>
          <w:sz w:val="28"/>
          <w:szCs w:val="28"/>
        </w:rPr>
      </w:pPr>
      <w:r w:rsidRPr="00EE23AD">
        <w:rPr>
          <w:sz w:val="28"/>
          <w:szCs w:val="28"/>
        </w:rPr>
        <w:t>According to Gibb's reflective model, an individual needs to analyse the sense of the situation and conclude what they have learned after taking part in an event</w:t>
      </w:r>
      <w:sdt>
        <w:sdtPr>
          <w:rPr>
            <w:sz w:val="28"/>
            <w:szCs w:val="28"/>
          </w:rPr>
          <w:id w:val="-1461951937"/>
          <w:citation/>
        </w:sdtPr>
        <w:sdtContent>
          <w:r w:rsidRPr="00EE23AD">
            <w:rPr>
              <w:sz w:val="28"/>
              <w:szCs w:val="28"/>
            </w:rPr>
            <w:fldChar w:fldCharType="begin"/>
          </w:r>
          <w:r w:rsidRPr="00EE23AD">
            <w:rPr>
              <w:sz w:val="28"/>
              <w:szCs w:val="28"/>
              <w:lang w:val="en-US"/>
            </w:rPr>
            <w:instrText xml:space="preserve"> CITATION Sek191 \l 1033 </w:instrText>
          </w:r>
          <w:r w:rsidRPr="00EE23AD">
            <w:rPr>
              <w:sz w:val="28"/>
              <w:szCs w:val="28"/>
            </w:rPr>
            <w:fldChar w:fldCharType="separate"/>
          </w:r>
          <w:r w:rsidRPr="00EE23AD">
            <w:rPr>
              <w:noProof/>
              <w:sz w:val="28"/>
              <w:szCs w:val="28"/>
              <w:lang w:val="en-US"/>
            </w:rPr>
            <w:t xml:space="preserve"> (Sekarwinahyu, et al., 2019)</w:t>
          </w:r>
          <w:r w:rsidRPr="00EE23AD">
            <w:rPr>
              <w:sz w:val="28"/>
              <w:szCs w:val="28"/>
            </w:rPr>
            <w:fldChar w:fldCharType="end"/>
          </w:r>
        </w:sdtContent>
      </w:sdt>
      <w:r w:rsidRPr="00EE23AD">
        <w:rPr>
          <w:sz w:val="28"/>
          <w:szCs w:val="28"/>
        </w:rPr>
        <w:t>. Attending the class has helped me evaluate how I can summarise all the collected information related to</w:t>
      </w:r>
      <w:r>
        <w:rPr>
          <w:sz w:val="28"/>
          <w:szCs w:val="28"/>
        </w:rPr>
        <w:t xml:space="preserve"> academic and employability in companies and businesses</w:t>
      </w:r>
      <w:r w:rsidRPr="00EE23AD">
        <w:rPr>
          <w:sz w:val="28"/>
          <w:szCs w:val="28"/>
        </w:rPr>
        <w:t xml:space="preserve">. I have understood that I need to be more focused on identifying the keyword and phrases which will help me in future to complete the task. </w:t>
      </w:r>
    </w:p>
    <w:p w:rsidR="004151D1" w:rsidRDefault="004151D1" w:rsidP="00087CC6">
      <w:pPr>
        <w:pStyle w:val="NoSpacing"/>
        <w:rPr>
          <w:sz w:val="28"/>
          <w:szCs w:val="28"/>
        </w:rPr>
      </w:pPr>
    </w:p>
    <w:p w:rsidR="00053742" w:rsidRDefault="00053742" w:rsidP="00087CC6">
      <w:pPr>
        <w:pStyle w:val="NoSpacing"/>
        <w:rPr>
          <w:sz w:val="28"/>
          <w:szCs w:val="28"/>
        </w:rPr>
      </w:pPr>
    </w:p>
    <w:p w:rsidR="00B27637" w:rsidRDefault="00B27637" w:rsidP="00087CC6">
      <w:pPr>
        <w:pStyle w:val="NoSpacing"/>
        <w:rPr>
          <w:b/>
          <w:sz w:val="36"/>
          <w:szCs w:val="36"/>
        </w:rPr>
      </w:pPr>
      <w:r>
        <w:rPr>
          <w:sz w:val="28"/>
          <w:szCs w:val="28"/>
        </w:rPr>
        <w:t xml:space="preserve">                                                                   </w:t>
      </w:r>
      <w:r w:rsidRPr="00B27637">
        <w:rPr>
          <w:b/>
          <w:sz w:val="36"/>
          <w:szCs w:val="36"/>
        </w:rPr>
        <w:t>5</w:t>
      </w:r>
      <w:bookmarkStart w:id="3" w:name="_Toc67758462"/>
    </w:p>
    <w:p w:rsidR="00087CC6" w:rsidRPr="00B27637" w:rsidRDefault="00087CC6" w:rsidP="00087CC6">
      <w:pPr>
        <w:pStyle w:val="NoSpacing"/>
        <w:rPr>
          <w:b/>
          <w:sz w:val="36"/>
          <w:szCs w:val="36"/>
        </w:rPr>
      </w:pPr>
      <w:r w:rsidRPr="004151D1">
        <w:rPr>
          <w:b/>
          <w:sz w:val="40"/>
          <w:szCs w:val="40"/>
          <w:u w:val="single"/>
        </w:rPr>
        <w:lastRenderedPageBreak/>
        <w:t>Personal action plan:</w:t>
      </w:r>
      <w:bookmarkEnd w:id="3"/>
      <w:r w:rsidRPr="004151D1">
        <w:rPr>
          <w:b/>
          <w:sz w:val="40"/>
          <w:szCs w:val="40"/>
          <w:u w:val="single"/>
        </w:rPr>
        <w:t xml:space="preserve"> </w:t>
      </w:r>
    </w:p>
    <w:p w:rsidR="004151D1" w:rsidRPr="004151D1" w:rsidRDefault="004151D1" w:rsidP="00087CC6">
      <w:pPr>
        <w:pStyle w:val="NoSpacing"/>
        <w:rPr>
          <w:b/>
          <w:sz w:val="40"/>
          <w:szCs w:val="40"/>
          <w:u w:val="single"/>
        </w:rPr>
      </w:pPr>
    </w:p>
    <w:p w:rsidR="00087CC6" w:rsidRDefault="00087CC6" w:rsidP="00087CC6">
      <w:pPr>
        <w:pStyle w:val="NoSpacing"/>
        <w:rPr>
          <w:sz w:val="28"/>
          <w:szCs w:val="28"/>
        </w:rPr>
      </w:pPr>
      <w:r w:rsidRPr="00087CC6">
        <w:rPr>
          <w:sz w:val="28"/>
          <w:szCs w:val="28"/>
        </w:rPr>
        <w:t xml:space="preserve">The action plan is described as the list of required tasks for completing a particular job or achieving the goal. I have developed my action plan, which will help me in improving my knowledge in future and getting a good academic score. </w:t>
      </w:r>
    </w:p>
    <w:tbl>
      <w:tblPr>
        <w:tblStyle w:val="TableGrid"/>
        <w:tblW w:w="0" w:type="auto"/>
        <w:tblLook w:val="04A0" w:firstRow="1" w:lastRow="0" w:firstColumn="1" w:lastColumn="0" w:noHBand="0" w:noVBand="1"/>
      </w:tblPr>
      <w:tblGrid>
        <w:gridCol w:w="1239"/>
        <w:gridCol w:w="1672"/>
        <w:gridCol w:w="2017"/>
        <w:gridCol w:w="1652"/>
        <w:gridCol w:w="1361"/>
      </w:tblGrid>
      <w:tr w:rsidR="00087CC6" w:rsidRPr="008870BC" w:rsidTr="00087CC6">
        <w:tc>
          <w:tcPr>
            <w:tcW w:w="1239" w:type="dxa"/>
            <w:shd w:val="clear" w:color="auto" w:fill="F4B083" w:themeFill="accent2" w:themeFillTint="99"/>
          </w:tcPr>
          <w:p w:rsidR="00087CC6" w:rsidRPr="004151D1" w:rsidRDefault="00087CC6" w:rsidP="00087CC6">
            <w:pPr>
              <w:pStyle w:val="NoSpacing"/>
              <w:rPr>
                <w:sz w:val="28"/>
                <w:szCs w:val="28"/>
              </w:rPr>
            </w:pPr>
            <w:proofErr w:type="spellStart"/>
            <w:r w:rsidRPr="004151D1">
              <w:rPr>
                <w:sz w:val="28"/>
                <w:szCs w:val="28"/>
              </w:rPr>
              <w:t>Sl</w:t>
            </w:r>
            <w:proofErr w:type="spellEnd"/>
            <w:r w:rsidRPr="004151D1">
              <w:rPr>
                <w:sz w:val="28"/>
                <w:szCs w:val="28"/>
              </w:rPr>
              <w:t xml:space="preserve"> no </w:t>
            </w:r>
          </w:p>
        </w:tc>
        <w:tc>
          <w:tcPr>
            <w:tcW w:w="1672" w:type="dxa"/>
            <w:shd w:val="clear" w:color="auto" w:fill="F4B083" w:themeFill="accent2" w:themeFillTint="99"/>
          </w:tcPr>
          <w:p w:rsidR="00087CC6" w:rsidRPr="004151D1" w:rsidRDefault="00087CC6" w:rsidP="00087CC6">
            <w:pPr>
              <w:pStyle w:val="NoSpacing"/>
              <w:rPr>
                <w:sz w:val="28"/>
                <w:szCs w:val="28"/>
              </w:rPr>
            </w:pPr>
            <w:r w:rsidRPr="004151D1">
              <w:rPr>
                <w:sz w:val="28"/>
                <w:szCs w:val="28"/>
              </w:rPr>
              <w:t>Goals</w:t>
            </w:r>
          </w:p>
        </w:tc>
        <w:tc>
          <w:tcPr>
            <w:tcW w:w="2017" w:type="dxa"/>
            <w:shd w:val="clear" w:color="auto" w:fill="F4B083" w:themeFill="accent2" w:themeFillTint="99"/>
          </w:tcPr>
          <w:p w:rsidR="00087CC6" w:rsidRPr="004151D1" w:rsidRDefault="00087CC6" w:rsidP="00087CC6">
            <w:pPr>
              <w:pStyle w:val="NoSpacing"/>
              <w:rPr>
                <w:sz w:val="28"/>
                <w:szCs w:val="28"/>
              </w:rPr>
            </w:pPr>
            <w:r w:rsidRPr="004151D1">
              <w:rPr>
                <w:sz w:val="28"/>
                <w:szCs w:val="28"/>
              </w:rPr>
              <w:t xml:space="preserve">Action </w:t>
            </w:r>
          </w:p>
        </w:tc>
        <w:tc>
          <w:tcPr>
            <w:tcW w:w="1652" w:type="dxa"/>
            <w:shd w:val="clear" w:color="auto" w:fill="F4B083" w:themeFill="accent2" w:themeFillTint="99"/>
          </w:tcPr>
          <w:p w:rsidR="00087CC6" w:rsidRPr="004151D1" w:rsidRDefault="00087CC6" w:rsidP="00087CC6">
            <w:pPr>
              <w:pStyle w:val="NoSpacing"/>
              <w:rPr>
                <w:sz w:val="28"/>
                <w:szCs w:val="28"/>
              </w:rPr>
            </w:pPr>
            <w:r w:rsidRPr="004151D1">
              <w:rPr>
                <w:sz w:val="28"/>
                <w:szCs w:val="28"/>
              </w:rPr>
              <w:t xml:space="preserve">Description of action </w:t>
            </w:r>
          </w:p>
        </w:tc>
        <w:tc>
          <w:tcPr>
            <w:tcW w:w="1361" w:type="dxa"/>
            <w:shd w:val="clear" w:color="auto" w:fill="F4B083" w:themeFill="accent2" w:themeFillTint="99"/>
          </w:tcPr>
          <w:p w:rsidR="00087CC6" w:rsidRPr="004151D1" w:rsidRDefault="00087CC6" w:rsidP="00087CC6">
            <w:pPr>
              <w:pStyle w:val="NoSpacing"/>
              <w:rPr>
                <w:sz w:val="28"/>
                <w:szCs w:val="28"/>
              </w:rPr>
            </w:pPr>
            <w:r w:rsidRPr="004151D1">
              <w:rPr>
                <w:sz w:val="28"/>
                <w:szCs w:val="28"/>
              </w:rPr>
              <w:t>Time</w:t>
            </w:r>
          </w:p>
        </w:tc>
      </w:tr>
      <w:tr w:rsidR="00087CC6" w:rsidRPr="008870BC" w:rsidTr="00087CC6">
        <w:tc>
          <w:tcPr>
            <w:tcW w:w="1239" w:type="dxa"/>
          </w:tcPr>
          <w:p w:rsidR="00087CC6" w:rsidRPr="004151D1" w:rsidRDefault="00087CC6" w:rsidP="00087CC6">
            <w:pPr>
              <w:pStyle w:val="NoSpacing"/>
              <w:rPr>
                <w:sz w:val="28"/>
                <w:szCs w:val="28"/>
              </w:rPr>
            </w:pPr>
            <w:r w:rsidRPr="004151D1">
              <w:rPr>
                <w:sz w:val="28"/>
                <w:szCs w:val="28"/>
              </w:rPr>
              <w:t>1</w:t>
            </w:r>
          </w:p>
        </w:tc>
        <w:tc>
          <w:tcPr>
            <w:tcW w:w="1672" w:type="dxa"/>
          </w:tcPr>
          <w:p w:rsidR="00087CC6" w:rsidRPr="004151D1" w:rsidRDefault="00087CC6" w:rsidP="00087CC6">
            <w:pPr>
              <w:pStyle w:val="NoSpacing"/>
              <w:rPr>
                <w:sz w:val="28"/>
                <w:szCs w:val="28"/>
              </w:rPr>
            </w:pPr>
            <w:r w:rsidRPr="004151D1">
              <w:rPr>
                <w:sz w:val="28"/>
                <w:szCs w:val="28"/>
              </w:rPr>
              <w:t>Improving time management ability</w:t>
            </w:r>
          </w:p>
        </w:tc>
        <w:tc>
          <w:tcPr>
            <w:tcW w:w="2017" w:type="dxa"/>
          </w:tcPr>
          <w:p w:rsidR="00087CC6" w:rsidRPr="004151D1" w:rsidRDefault="00087CC6" w:rsidP="00087CC6">
            <w:pPr>
              <w:pStyle w:val="NoSpacing"/>
              <w:rPr>
                <w:sz w:val="28"/>
                <w:szCs w:val="28"/>
              </w:rPr>
            </w:pPr>
            <w:r w:rsidRPr="004151D1">
              <w:rPr>
                <w:sz w:val="28"/>
                <w:szCs w:val="28"/>
              </w:rPr>
              <w:t>Dividing the task into a small subtask</w:t>
            </w:r>
          </w:p>
          <w:p w:rsidR="00087CC6" w:rsidRPr="004151D1" w:rsidRDefault="00087CC6" w:rsidP="00087CC6">
            <w:pPr>
              <w:pStyle w:val="NoSpacing"/>
              <w:rPr>
                <w:sz w:val="28"/>
                <w:szCs w:val="28"/>
              </w:rPr>
            </w:pPr>
            <w:r w:rsidRPr="004151D1">
              <w:rPr>
                <w:sz w:val="28"/>
                <w:szCs w:val="28"/>
              </w:rPr>
              <w:t>Setting a time limit for small subtask</w:t>
            </w:r>
          </w:p>
          <w:p w:rsidR="00087CC6" w:rsidRPr="004151D1" w:rsidRDefault="00087CC6" w:rsidP="00087CC6">
            <w:pPr>
              <w:pStyle w:val="NoSpacing"/>
              <w:rPr>
                <w:sz w:val="28"/>
                <w:szCs w:val="28"/>
              </w:rPr>
            </w:pPr>
            <w:r w:rsidRPr="004151D1">
              <w:rPr>
                <w:sz w:val="28"/>
                <w:szCs w:val="28"/>
              </w:rPr>
              <w:t>Prioritising the task</w:t>
            </w:r>
          </w:p>
        </w:tc>
        <w:tc>
          <w:tcPr>
            <w:tcW w:w="1652" w:type="dxa"/>
          </w:tcPr>
          <w:p w:rsidR="00087CC6" w:rsidRPr="004151D1" w:rsidRDefault="00087CC6" w:rsidP="00087CC6">
            <w:pPr>
              <w:pStyle w:val="NoSpacing"/>
              <w:rPr>
                <w:sz w:val="28"/>
                <w:szCs w:val="28"/>
              </w:rPr>
            </w:pPr>
            <w:r w:rsidRPr="004151D1">
              <w:rPr>
                <w:sz w:val="28"/>
                <w:szCs w:val="28"/>
              </w:rPr>
              <w:t xml:space="preserve">I have to break my work into small subparts like collecting data, analysing the data, etc. Dividing time for each task and meeting the time limit will help me in managing the overall time.  </w:t>
            </w:r>
          </w:p>
        </w:tc>
        <w:tc>
          <w:tcPr>
            <w:tcW w:w="1361" w:type="dxa"/>
          </w:tcPr>
          <w:p w:rsidR="00087CC6" w:rsidRPr="004151D1" w:rsidRDefault="00087CC6" w:rsidP="00087CC6">
            <w:pPr>
              <w:pStyle w:val="NoSpacing"/>
              <w:rPr>
                <w:sz w:val="28"/>
                <w:szCs w:val="28"/>
              </w:rPr>
            </w:pPr>
            <w:r w:rsidRPr="004151D1">
              <w:rPr>
                <w:sz w:val="28"/>
                <w:szCs w:val="28"/>
              </w:rPr>
              <w:t>1 month</w:t>
            </w:r>
          </w:p>
        </w:tc>
      </w:tr>
      <w:tr w:rsidR="00087CC6" w:rsidRPr="008870BC" w:rsidTr="00087CC6">
        <w:tc>
          <w:tcPr>
            <w:tcW w:w="1239" w:type="dxa"/>
          </w:tcPr>
          <w:p w:rsidR="00087CC6" w:rsidRPr="004151D1" w:rsidRDefault="00087CC6" w:rsidP="00087CC6">
            <w:pPr>
              <w:pStyle w:val="NoSpacing"/>
              <w:rPr>
                <w:sz w:val="28"/>
                <w:szCs w:val="28"/>
              </w:rPr>
            </w:pPr>
            <w:r w:rsidRPr="004151D1">
              <w:rPr>
                <w:sz w:val="28"/>
                <w:szCs w:val="28"/>
              </w:rPr>
              <w:t>2</w:t>
            </w:r>
          </w:p>
        </w:tc>
        <w:tc>
          <w:tcPr>
            <w:tcW w:w="1672" w:type="dxa"/>
          </w:tcPr>
          <w:p w:rsidR="00087CC6" w:rsidRPr="004151D1" w:rsidRDefault="00087CC6" w:rsidP="00087CC6">
            <w:pPr>
              <w:pStyle w:val="NoSpacing"/>
              <w:rPr>
                <w:sz w:val="28"/>
                <w:szCs w:val="28"/>
              </w:rPr>
            </w:pPr>
            <w:r w:rsidRPr="004151D1">
              <w:rPr>
                <w:sz w:val="28"/>
                <w:szCs w:val="28"/>
              </w:rPr>
              <w:t xml:space="preserve">Leaning </w:t>
            </w:r>
            <w:r w:rsidRPr="004151D1">
              <w:rPr>
                <w:sz w:val="28"/>
                <w:szCs w:val="28"/>
              </w:rPr>
              <w:t>to make a Summary map</w:t>
            </w:r>
          </w:p>
        </w:tc>
        <w:tc>
          <w:tcPr>
            <w:tcW w:w="2017" w:type="dxa"/>
          </w:tcPr>
          <w:p w:rsidR="00087CC6" w:rsidRPr="004151D1" w:rsidRDefault="00087CC6" w:rsidP="00087CC6">
            <w:pPr>
              <w:pStyle w:val="NoSpacing"/>
              <w:rPr>
                <w:sz w:val="28"/>
                <w:szCs w:val="28"/>
              </w:rPr>
            </w:pPr>
            <w:r w:rsidRPr="004151D1">
              <w:rPr>
                <w:sz w:val="28"/>
                <w:szCs w:val="28"/>
              </w:rPr>
              <w:t>Taking help from online learning</w:t>
            </w:r>
          </w:p>
        </w:tc>
        <w:tc>
          <w:tcPr>
            <w:tcW w:w="1652" w:type="dxa"/>
          </w:tcPr>
          <w:p w:rsidR="00087CC6" w:rsidRPr="004151D1" w:rsidRDefault="00087CC6" w:rsidP="00087CC6">
            <w:pPr>
              <w:pStyle w:val="NoSpacing"/>
              <w:rPr>
                <w:sz w:val="28"/>
                <w:szCs w:val="28"/>
              </w:rPr>
            </w:pPr>
            <w:r w:rsidRPr="004151D1">
              <w:rPr>
                <w:sz w:val="28"/>
                <w:szCs w:val="28"/>
              </w:rPr>
              <w:t xml:space="preserve">I can use the online platform for enhancing my knowledge about the summary map, the way it can be made. </w:t>
            </w:r>
          </w:p>
        </w:tc>
        <w:tc>
          <w:tcPr>
            <w:tcW w:w="1361" w:type="dxa"/>
          </w:tcPr>
          <w:p w:rsidR="00087CC6" w:rsidRPr="004151D1" w:rsidRDefault="00087CC6" w:rsidP="00087CC6">
            <w:pPr>
              <w:pStyle w:val="NoSpacing"/>
              <w:rPr>
                <w:sz w:val="28"/>
                <w:szCs w:val="28"/>
              </w:rPr>
            </w:pPr>
            <w:r w:rsidRPr="004151D1">
              <w:rPr>
                <w:sz w:val="28"/>
                <w:szCs w:val="28"/>
              </w:rPr>
              <w:t>1 month</w:t>
            </w:r>
          </w:p>
        </w:tc>
      </w:tr>
    </w:tbl>
    <w:p w:rsidR="00087CC6" w:rsidRDefault="00087CC6" w:rsidP="00087CC6">
      <w:pPr>
        <w:pStyle w:val="NoSpacing"/>
        <w:rPr>
          <w:sz w:val="28"/>
          <w:szCs w:val="28"/>
        </w:rPr>
      </w:pPr>
    </w:p>
    <w:p w:rsidR="00B27637" w:rsidRPr="00B27637" w:rsidRDefault="00B27637" w:rsidP="00087CC6">
      <w:pPr>
        <w:pStyle w:val="NoSpacing"/>
        <w:rPr>
          <w:b/>
          <w:sz w:val="32"/>
          <w:szCs w:val="32"/>
        </w:rPr>
      </w:pPr>
      <w:r>
        <w:rPr>
          <w:sz w:val="28"/>
          <w:szCs w:val="28"/>
        </w:rPr>
        <w:t xml:space="preserve">                                                                   </w:t>
      </w:r>
      <w:r w:rsidRPr="00B27637">
        <w:rPr>
          <w:b/>
          <w:sz w:val="32"/>
          <w:szCs w:val="32"/>
        </w:rPr>
        <w:t>6</w:t>
      </w:r>
    </w:p>
    <w:p w:rsidR="00087CC6" w:rsidRDefault="00087CC6" w:rsidP="00087CC6">
      <w:pPr>
        <w:pStyle w:val="NoSpacing"/>
        <w:rPr>
          <w:b/>
          <w:sz w:val="40"/>
          <w:szCs w:val="40"/>
          <w:u w:val="single"/>
        </w:rPr>
      </w:pPr>
      <w:bookmarkStart w:id="4" w:name="_Toc67758463"/>
      <w:r w:rsidRPr="004151D1">
        <w:rPr>
          <w:b/>
          <w:sz w:val="40"/>
          <w:szCs w:val="40"/>
          <w:u w:val="single"/>
        </w:rPr>
        <w:lastRenderedPageBreak/>
        <w:t>Conclusion:</w:t>
      </w:r>
      <w:bookmarkEnd w:id="4"/>
      <w:r w:rsidRPr="004151D1">
        <w:rPr>
          <w:b/>
          <w:sz w:val="40"/>
          <w:szCs w:val="40"/>
          <w:u w:val="single"/>
        </w:rPr>
        <w:t xml:space="preserve"> </w:t>
      </w:r>
    </w:p>
    <w:p w:rsidR="004151D1" w:rsidRPr="004151D1" w:rsidRDefault="004151D1" w:rsidP="00087CC6">
      <w:pPr>
        <w:pStyle w:val="NoSpacing"/>
        <w:rPr>
          <w:b/>
          <w:sz w:val="40"/>
          <w:szCs w:val="40"/>
          <w:u w:val="single"/>
        </w:rPr>
      </w:pPr>
    </w:p>
    <w:p w:rsidR="00087CC6" w:rsidRDefault="00087CC6" w:rsidP="00087CC6">
      <w:pPr>
        <w:pStyle w:val="NoSpacing"/>
        <w:rPr>
          <w:sz w:val="28"/>
          <w:szCs w:val="28"/>
        </w:rPr>
      </w:pPr>
      <w:r w:rsidRPr="00087CC6">
        <w:rPr>
          <w:sz w:val="28"/>
          <w:szCs w:val="28"/>
        </w:rPr>
        <w:t>This study has evaluated the way attending the class has helped me in enhancing my knowledge about time management, summarisation and</w:t>
      </w:r>
      <w:r>
        <w:rPr>
          <w:sz w:val="28"/>
          <w:szCs w:val="28"/>
        </w:rPr>
        <w:t xml:space="preserve"> gaining confidence with presenting presentation front of the class</w:t>
      </w:r>
      <w:r w:rsidRPr="00087CC6">
        <w:rPr>
          <w:sz w:val="28"/>
          <w:szCs w:val="28"/>
        </w:rPr>
        <w:t>. It eventually supports me to complete my assignment efficiently. I have enrolled myself in</w:t>
      </w:r>
      <w:r>
        <w:rPr>
          <w:sz w:val="28"/>
          <w:szCs w:val="28"/>
        </w:rPr>
        <w:t xml:space="preserve"> Academic and employability skills to improve me to achieve my future goals</w:t>
      </w:r>
      <w:r w:rsidRPr="00087CC6">
        <w:rPr>
          <w:sz w:val="28"/>
          <w:szCs w:val="28"/>
        </w:rPr>
        <w:t xml:space="preserve">, which helps me gain more detailed information about </w:t>
      </w:r>
      <w:r>
        <w:rPr>
          <w:sz w:val="28"/>
          <w:szCs w:val="28"/>
        </w:rPr>
        <w:t xml:space="preserve">skills requirement </w:t>
      </w:r>
      <w:r w:rsidRPr="00087CC6">
        <w:rPr>
          <w:sz w:val="28"/>
          <w:szCs w:val="28"/>
        </w:rPr>
        <w:t xml:space="preserve">and its importance in business. I have taken part in developing an assignment that is focused on evaluating the importance of </w:t>
      </w:r>
      <w:r>
        <w:rPr>
          <w:sz w:val="28"/>
          <w:szCs w:val="28"/>
        </w:rPr>
        <w:t>overcoming my weaknesses.</w:t>
      </w:r>
    </w:p>
    <w:p w:rsidR="00087CC6" w:rsidRDefault="00087CC6" w:rsidP="00087CC6">
      <w:pPr>
        <w:rPr>
          <w:sz w:val="28"/>
          <w:szCs w:val="28"/>
        </w:rPr>
      </w:pPr>
    </w:p>
    <w:bookmarkStart w:id="5" w:name="_Toc67758464" w:displacedByCustomXml="next"/>
    <w:sdt>
      <w:sdtPr>
        <w:rPr>
          <w:rFonts w:eastAsiaTheme="minorHAnsi" w:cstheme="minorBidi"/>
          <w:sz w:val="24"/>
          <w:szCs w:val="22"/>
        </w:rPr>
        <w:id w:val="-2009741363"/>
        <w:docPartObj>
          <w:docPartGallery w:val="Bibliographies"/>
          <w:docPartUnique/>
        </w:docPartObj>
      </w:sdtPr>
      <w:sdtEndPr>
        <w:rPr>
          <w:rFonts w:ascii="Times New Roman" w:hAnsi="Times New Roman"/>
          <w:color w:val="auto"/>
        </w:rPr>
      </w:sdtEndPr>
      <w:sdtContent>
        <w:p w:rsidR="00087CC6" w:rsidRPr="00283188" w:rsidRDefault="00087CC6" w:rsidP="00283188">
          <w:pPr>
            <w:pStyle w:val="Heading1"/>
            <w:rPr>
              <w:rFonts w:ascii="Times New Roman" w:hAnsi="Times New Roman" w:cs="Times New Roman"/>
              <w:b/>
              <w:color w:val="auto"/>
              <w:sz w:val="40"/>
              <w:szCs w:val="40"/>
              <w:u w:val="single"/>
            </w:rPr>
          </w:pPr>
          <w:r w:rsidRPr="00283188">
            <w:rPr>
              <w:rFonts w:ascii="Times New Roman" w:hAnsi="Times New Roman" w:cs="Times New Roman"/>
              <w:b/>
              <w:color w:val="auto"/>
              <w:sz w:val="40"/>
              <w:szCs w:val="40"/>
              <w:u w:val="single"/>
            </w:rPr>
            <w:t>References</w:t>
          </w:r>
          <w:bookmarkEnd w:id="5"/>
        </w:p>
        <w:sdt>
          <w:sdtPr>
            <w:id w:val="-573587230"/>
            <w:bibliography/>
          </w:sdtPr>
          <w:sdtContent>
            <w:p w:rsidR="00087CC6" w:rsidRDefault="00087CC6" w:rsidP="00283188">
              <w:pPr>
                <w:pStyle w:val="NoSpacing"/>
                <w:rPr>
                  <w:noProof/>
                  <w:sz w:val="28"/>
                  <w:szCs w:val="28"/>
                </w:rPr>
              </w:pPr>
              <w:r w:rsidRPr="00283188">
                <w:rPr>
                  <w:sz w:val="28"/>
                  <w:szCs w:val="28"/>
                </w:rPr>
                <w:fldChar w:fldCharType="begin"/>
              </w:r>
              <w:r w:rsidRPr="00283188">
                <w:rPr>
                  <w:sz w:val="28"/>
                  <w:szCs w:val="28"/>
                </w:rPr>
                <w:instrText xml:space="preserve"> BIBLIOGRAPHY </w:instrText>
              </w:r>
              <w:r w:rsidRPr="00283188">
                <w:rPr>
                  <w:sz w:val="28"/>
                  <w:szCs w:val="28"/>
                </w:rPr>
                <w:fldChar w:fldCharType="separate"/>
              </w:r>
              <w:r w:rsidRPr="00283188">
                <w:rPr>
                  <w:noProof/>
                  <w:sz w:val="28"/>
                  <w:szCs w:val="28"/>
                </w:rPr>
                <w:t xml:space="preserve">Adeani, I. et al., 2020. Using GIBBS reflective cycle in making reflections of literary analysis. </w:t>
              </w:r>
              <w:r w:rsidRPr="00283188">
                <w:rPr>
                  <w:i/>
                  <w:iCs/>
                  <w:noProof/>
                  <w:sz w:val="28"/>
                  <w:szCs w:val="28"/>
                </w:rPr>
                <w:t xml:space="preserve">Indonesian EFL Journal (IEFLJ), </w:t>
              </w:r>
              <w:r w:rsidRPr="00283188">
                <w:rPr>
                  <w:noProof/>
                  <w:sz w:val="28"/>
                  <w:szCs w:val="28"/>
                </w:rPr>
                <w:t>6(2), pp. 139-148, DOI: 10.25134/ieflj.v6i2.3382.</w:t>
              </w:r>
            </w:p>
            <w:p w:rsidR="00283188" w:rsidRPr="00283188" w:rsidRDefault="00283188" w:rsidP="00283188">
              <w:pPr>
                <w:pStyle w:val="NoSpacing"/>
                <w:rPr>
                  <w:noProof/>
                  <w:sz w:val="28"/>
                  <w:szCs w:val="28"/>
                </w:rPr>
              </w:pPr>
            </w:p>
            <w:p w:rsidR="00087CC6" w:rsidRDefault="00087CC6" w:rsidP="00283188">
              <w:pPr>
                <w:pStyle w:val="NoSpacing"/>
                <w:rPr>
                  <w:noProof/>
                  <w:sz w:val="28"/>
                  <w:szCs w:val="28"/>
                </w:rPr>
              </w:pPr>
              <w:r w:rsidRPr="00283188">
                <w:rPr>
                  <w:noProof/>
                  <w:sz w:val="28"/>
                  <w:szCs w:val="28"/>
                </w:rPr>
                <w:t xml:space="preserve">Egan, C., Siddharthan, A. &amp; Wyner, A., 2016. Summarising the points made in online political debates. </w:t>
              </w:r>
              <w:r w:rsidRPr="00283188">
                <w:rPr>
                  <w:i/>
                  <w:iCs/>
                  <w:noProof/>
                  <w:sz w:val="28"/>
                  <w:szCs w:val="28"/>
                </w:rPr>
                <w:t xml:space="preserve">In Proceedings of the Third Workshop on Argument Mining (ArgMining2016) , </w:t>
              </w:r>
              <w:r w:rsidRPr="00283188">
                <w:rPr>
                  <w:noProof/>
                  <w:sz w:val="28"/>
                  <w:szCs w:val="28"/>
                </w:rPr>
                <w:t>1(1), pp. 134-143, DOI: 10.18653/v1/W16-2816;.</w:t>
              </w:r>
            </w:p>
            <w:p w:rsidR="00283188" w:rsidRPr="00283188" w:rsidRDefault="00283188" w:rsidP="00283188">
              <w:pPr>
                <w:pStyle w:val="NoSpacing"/>
                <w:rPr>
                  <w:noProof/>
                  <w:sz w:val="28"/>
                  <w:szCs w:val="28"/>
                </w:rPr>
              </w:pPr>
            </w:p>
            <w:p w:rsidR="00087CC6" w:rsidRDefault="00087CC6" w:rsidP="00283188">
              <w:pPr>
                <w:pStyle w:val="NoSpacing"/>
                <w:rPr>
                  <w:noProof/>
                  <w:sz w:val="28"/>
                  <w:szCs w:val="28"/>
                </w:rPr>
              </w:pPr>
              <w:r w:rsidRPr="00283188">
                <w:rPr>
                  <w:noProof/>
                  <w:sz w:val="28"/>
                  <w:szCs w:val="28"/>
                </w:rPr>
                <w:t xml:space="preserve">Husebø, S., O'Regan, S. &amp; Nestel, D., 2015. Reflective practice and its role in simulation. </w:t>
              </w:r>
              <w:r w:rsidRPr="00283188">
                <w:rPr>
                  <w:i/>
                  <w:iCs/>
                  <w:noProof/>
                  <w:sz w:val="28"/>
                  <w:szCs w:val="28"/>
                </w:rPr>
                <w:t xml:space="preserve">Clinical Simulation in Nursing, </w:t>
              </w:r>
              <w:r w:rsidRPr="00283188">
                <w:rPr>
                  <w:noProof/>
                  <w:sz w:val="28"/>
                  <w:szCs w:val="28"/>
                </w:rPr>
                <w:t>11(8), pp. 368-375, DOI:10.1016/j.ecns.2015.04.005.</w:t>
              </w:r>
            </w:p>
            <w:p w:rsidR="00283188" w:rsidRPr="00283188" w:rsidRDefault="00283188" w:rsidP="00283188">
              <w:pPr>
                <w:pStyle w:val="NoSpacing"/>
                <w:rPr>
                  <w:noProof/>
                  <w:sz w:val="28"/>
                  <w:szCs w:val="28"/>
                </w:rPr>
              </w:pPr>
            </w:p>
            <w:p w:rsidR="00087CC6" w:rsidRDefault="00087CC6" w:rsidP="00283188">
              <w:pPr>
                <w:pStyle w:val="NoSpacing"/>
                <w:rPr>
                  <w:noProof/>
                  <w:sz w:val="28"/>
                  <w:szCs w:val="28"/>
                </w:rPr>
              </w:pPr>
              <w:r w:rsidRPr="00283188">
                <w:rPr>
                  <w:noProof/>
                  <w:sz w:val="28"/>
                  <w:szCs w:val="28"/>
                </w:rPr>
                <w:t xml:space="preserve">Kirillov, A., Tanatova, D., Vinichenko, M. &amp; Makushkin, S., 2015. Theory and practice of time-management in education. </w:t>
              </w:r>
              <w:r w:rsidRPr="00283188">
                <w:rPr>
                  <w:i/>
                  <w:iCs/>
                  <w:noProof/>
                  <w:sz w:val="28"/>
                  <w:szCs w:val="28"/>
                </w:rPr>
                <w:t xml:space="preserve">Asian Social Science, </w:t>
              </w:r>
              <w:r w:rsidRPr="00283188">
                <w:rPr>
                  <w:noProof/>
                  <w:sz w:val="28"/>
                  <w:szCs w:val="28"/>
                </w:rPr>
                <w:t>11(19), pp. 193-204, DOI:10.5539/ass.v11n19p193.</w:t>
              </w:r>
            </w:p>
            <w:p w:rsidR="00283188" w:rsidRPr="00283188" w:rsidRDefault="00283188" w:rsidP="00283188">
              <w:pPr>
                <w:pStyle w:val="NoSpacing"/>
                <w:rPr>
                  <w:noProof/>
                  <w:sz w:val="28"/>
                  <w:szCs w:val="28"/>
                </w:rPr>
              </w:pPr>
            </w:p>
            <w:p w:rsidR="00087CC6" w:rsidRPr="00283188" w:rsidRDefault="00087CC6" w:rsidP="00283188">
              <w:pPr>
                <w:pStyle w:val="NoSpacing"/>
                <w:rPr>
                  <w:noProof/>
                  <w:sz w:val="28"/>
                  <w:szCs w:val="28"/>
                </w:rPr>
              </w:pPr>
              <w:r w:rsidRPr="00283188">
                <w:rPr>
                  <w:noProof/>
                  <w:sz w:val="28"/>
                  <w:szCs w:val="28"/>
                </w:rPr>
                <w:t xml:space="preserve">Kutsyuruba, B., Klinger, D. &amp; Hussain, A., 2015. Relationships among school climate, school safety, and student achievement and well‐being: a review of the literature. </w:t>
              </w:r>
              <w:r w:rsidRPr="00283188">
                <w:rPr>
                  <w:i/>
                  <w:iCs/>
                  <w:noProof/>
                  <w:sz w:val="28"/>
                  <w:szCs w:val="28"/>
                </w:rPr>
                <w:t xml:space="preserve">Review of Education, </w:t>
              </w:r>
              <w:r w:rsidRPr="00283188">
                <w:rPr>
                  <w:noProof/>
                  <w:sz w:val="28"/>
                  <w:szCs w:val="28"/>
                </w:rPr>
                <w:t>3(2), pp. 103-135, DOI: 10.1002/rev3.3043.</w:t>
              </w:r>
            </w:p>
            <w:p w:rsidR="00087CC6" w:rsidRDefault="00087CC6" w:rsidP="00283188">
              <w:pPr>
                <w:pStyle w:val="NoSpacing"/>
                <w:rPr>
                  <w:noProof/>
                  <w:sz w:val="28"/>
                  <w:szCs w:val="28"/>
                </w:rPr>
              </w:pPr>
              <w:r w:rsidRPr="00283188">
                <w:rPr>
                  <w:noProof/>
                  <w:sz w:val="28"/>
                  <w:szCs w:val="28"/>
                </w:rPr>
                <w:t xml:space="preserve">Lee, Y. &amp; Grauman, K., 2015. Predicting important objects for egocentric video summarisation. </w:t>
              </w:r>
              <w:r w:rsidRPr="00283188">
                <w:rPr>
                  <w:i/>
                  <w:iCs/>
                  <w:noProof/>
                  <w:sz w:val="28"/>
                  <w:szCs w:val="28"/>
                </w:rPr>
                <w:t xml:space="preserve">International Journal of Computer Vision, </w:t>
              </w:r>
              <w:r w:rsidRPr="00283188">
                <w:rPr>
                  <w:noProof/>
                  <w:sz w:val="28"/>
                  <w:szCs w:val="28"/>
                </w:rPr>
                <w:t>114(2), pp. 38-55, DOI: 10.1007/s11263-014-0794-5.</w:t>
              </w:r>
            </w:p>
            <w:p w:rsidR="00283188" w:rsidRPr="00283188" w:rsidRDefault="00283188" w:rsidP="00283188">
              <w:pPr>
                <w:pStyle w:val="NoSpacing"/>
                <w:rPr>
                  <w:noProof/>
                  <w:sz w:val="28"/>
                  <w:szCs w:val="28"/>
                </w:rPr>
              </w:pPr>
            </w:p>
            <w:p w:rsidR="00B27637" w:rsidRPr="00B27637" w:rsidRDefault="00B27637" w:rsidP="00283188">
              <w:pPr>
                <w:pStyle w:val="NoSpacing"/>
                <w:rPr>
                  <w:b/>
                  <w:noProof/>
                  <w:sz w:val="36"/>
                  <w:szCs w:val="36"/>
                </w:rPr>
              </w:pPr>
              <w:r>
                <w:rPr>
                  <w:noProof/>
                  <w:sz w:val="28"/>
                  <w:szCs w:val="28"/>
                </w:rPr>
                <w:t xml:space="preserve">                                                                </w:t>
              </w:r>
              <w:r w:rsidRPr="00B27637">
                <w:rPr>
                  <w:b/>
                  <w:noProof/>
                  <w:sz w:val="36"/>
                  <w:szCs w:val="36"/>
                </w:rPr>
                <w:t>7</w:t>
              </w:r>
            </w:p>
            <w:p w:rsidR="00087CC6" w:rsidRDefault="00087CC6" w:rsidP="00283188">
              <w:pPr>
                <w:pStyle w:val="NoSpacing"/>
                <w:rPr>
                  <w:noProof/>
                  <w:sz w:val="28"/>
                  <w:szCs w:val="28"/>
                </w:rPr>
              </w:pPr>
              <w:r w:rsidRPr="00283188">
                <w:rPr>
                  <w:noProof/>
                  <w:sz w:val="28"/>
                  <w:szCs w:val="28"/>
                </w:rPr>
                <w:lastRenderedPageBreak/>
                <w:t xml:space="preserve">Moreau, L., 2016. Aggregation by provenance types: A technique for summarising provenance graphs. </w:t>
              </w:r>
              <w:r w:rsidRPr="00283188">
                <w:rPr>
                  <w:i/>
                  <w:iCs/>
                  <w:noProof/>
                  <w:sz w:val="28"/>
                  <w:szCs w:val="28"/>
                </w:rPr>
                <w:t xml:space="preserve">arXiv preprint arXiv:1504, </w:t>
              </w:r>
              <w:r w:rsidRPr="00283188">
                <w:rPr>
                  <w:noProof/>
                  <w:sz w:val="28"/>
                  <w:szCs w:val="28"/>
                </w:rPr>
                <w:t>1(1), p. 02616.</w:t>
              </w:r>
            </w:p>
            <w:p w:rsidR="00283188" w:rsidRPr="00283188" w:rsidRDefault="00283188" w:rsidP="00283188">
              <w:pPr>
                <w:pStyle w:val="NoSpacing"/>
                <w:rPr>
                  <w:noProof/>
                  <w:sz w:val="28"/>
                  <w:szCs w:val="28"/>
                </w:rPr>
              </w:pPr>
            </w:p>
            <w:p w:rsidR="00087CC6" w:rsidRPr="00283188" w:rsidRDefault="00087CC6" w:rsidP="00283188">
              <w:pPr>
                <w:pStyle w:val="NoSpacing"/>
                <w:rPr>
                  <w:noProof/>
                  <w:sz w:val="28"/>
                  <w:szCs w:val="28"/>
                </w:rPr>
              </w:pPr>
              <w:r w:rsidRPr="00283188">
                <w:rPr>
                  <w:noProof/>
                  <w:sz w:val="28"/>
                  <w:szCs w:val="28"/>
                </w:rPr>
                <w:t xml:space="preserve">Sekarwinahyu, M., Rustaman, N., Widodo, A. &amp; Riandi, R., 2019. Development of problem based learning for online tutorial program in plant development using Gibbs' reflective cycle and e-portfolio to enhance reflective thinking skills.. </w:t>
              </w:r>
              <w:r w:rsidRPr="00283188">
                <w:rPr>
                  <w:i/>
                  <w:iCs/>
                  <w:noProof/>
                  <w:sz w:val="28"/>
                  <w:szCs w:val="28"/>
                </w:rPr>
                <w:t xml:space="preserve">In Journal of Physics: Conference Series , </w:t>
              </w:r>
              <w:r w:rsidRPr="00283188">
                <w:rPr>
                  <w:noProof/>
                  <w:sz w:val="28"/>
                  <w:szCs w:val="28"/>
                </w:rPr>
                <w:t>1157(2), pp. 022099, DOI: 10.1088/1742-6596/1157/2/022099.</w:t>
              </w:r>
            </w:p>
            <w:p w:rsidR="000C7F80" w:rsidRDefault="00087CC6" w:rsidP="00AC1B09">
              <w:pPr>
                <w:pStyle w:val="NoSpacing"/>
              </w:pPr>
              <w:r w:rsidRPr="00283188">
                <w:rPr>
                  <w:b/>
                  <w:bCs/>
                  <w:noProof/>
                  <w:sz w:val="28"/>
                  <w:szCs w:val="28"/>
                </w:rPr>
                <w:fldChar w:fldCharType="end"/>
              </w:r>
            </w:p>
          </w:sdtContent>
        </w:sdt>
      </w:sdtContent>
    </w:sdt>
    <w:p w:rsidR="00B27637" w:rsidRDefault="00B27637" w:rsidP="00AC1B09">
      <w:pPr>
        <w:pStyle w:val="NoSpacing"/>
      </w:pPr>
    </w:p>
    <w:p w:rsidR="00B27637" w:rsidRDefault="00B27637" w:rsidP="00AC1B09">
      <w:pPr>
        <w:pStyle w:val="NoSpacing"/>
      </w:pPr>
    </w:p>
    <w:p w:rsidR="00B27637" w:rsidRDefault="00B27637" w:rsidP="00AC1B09">
      <w:pPr>
        <w:pStyle w:val="NoSpacing"/>
      </w:pPr>
    </w:p>
    <w:p w:rsidR="00B27637" w:rsidRDefault="00B27637" w:rsidP="00AC1B09">
      <w:pPr>
        <w:pStyle w:val="NoSpacing"/>
      </w:pPr>
    </w:p>
    <w:p w:rsidR="00B27637" w:rsidRDefault="00B27637" w:rsidP="00AC1B09">
      <w:pPr>
        <w:pStyle w:val="NoSpacing"/>
      </w:pPr>
    </w:p>
    <w:p w:rsidR="00B27637" w:rsidRDefault="00B27637" w:rsidP="00AC1B09">
      <w:pPr>
        <w:pStyle w:val="NoSpacing"/>
      </w:pPr>
    </w:p>
    <w:p w:rsidR="00B27637" w:rsidRDefault="00B27637" w:rsidP="00AC1B09">
      <w:pPr>
        <w:pStyle w:val="NoSpacing"/>
      </w:pPr>
    </w:p>
    <w:p w:rsidR="00B27637" w:rsidRDefault="00B27637" w:rsidP="00AC1B09">
      <w:pPr>
        <w:pStyle w:val="NoSpacing"/>
      </w:pPr>
    </w:p>
    <w:p w:rsidR="00B27637" w:rsidRDefault="00B27637" w:rsidP="00AC1B09">
      <w:pPr>
        <w:pStyle w:val="NoSpacing"/>
      </w:pPr>
    </w:p>
    <w:p w:rsidR="00B27637" w:rsidRDefault="00B27637" w:rsidP="00AC1B09">
      <w:pPr>
        <w:pStyle w:val="NoSpacing"/>
      </w:pPr>
    </w:p>
    <w:p w:rsidR="00B27637" w:rsidRPr="00B27637" w:rsidRDefault="00B27637" w:rsidP="00B27637"/>
    <w:p w:rsidR="00B27637" w:rsidRPr="00B27637" w:rsidRDefault="00B27637" w:rsidP="00B27637"/>
    <w:p w:rsidR="00B27637" w:rsidRPr="00B27637" w:rsidRDefault="00B27637" w:rsidP="00B27637"/>
    <w:p w:rsidR="00B27637" w:rsidRPr="00B27637" w:rsidRDefault="00B27637" w:rsidP="00B27637"/>
    <w:p w:rsidR="00B27637" w:rsidRPr="00B27637" w:rsidRDefault="00B27637" w:rsidP="00B27637"/>
    <w:p w:rsidR="00B27637" w:rsidRPr="00B27637" w:rsidRDefault="00B27637" w:rsidP="00B27637"/>
    <w:p w:rsidR="00B27637" w:rsidRPr="00B27637" w:rsidRDefault="00B27637" w:rsidP="00B27637"/>
    <w:p w:rsidR="00B27637" w:rsidRPr="00B27637" w:rsidRDefault="00B27637" w:rsidP="00B27637"/>
    <w:p w:rsidR="00B27637" w:rsidRPr="00B27637" w:rsidRDefault="00B27637" w:rsidP="00B27637"/>
    <w:p w:rsidR="00B27637" w:rsidRDefault="00B27637" w:rsidP="00B27637"/>
    <w:p w:rsidR="00B27637" w:rsidRDefault="00B27637" w:rsidP="00B27637"/>
    <w:p w:rsidR="00B27637" w:rsidRPr="00B27637" w:rsidRDefault="00B27637" w:rsidP="00B27637">
      <w:pPr>
        <w:jc w:val="center"/>
        <w:rPr>
          <w:b/>
          <w:sz w:val="36"/>
          <w:szCs w:val="36"/>
        </w:rPr>
      </w:pPr>
      <w:r w:rsidRPr="00B27637">
        <w:rPr>
          <w:b/>
          <w:sz w:val="36"/>
          <w:szCs w:val="36"/>
        </w:rPr>
        <w:t>8</w:t>
      </w:r>
    </w:p>
    <w:sectPr w:rsidR="00B27637" w:rsidRPr="00B276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867D49"/>
    <w:multiLevelType w:val="hybridMultilevel"/>
    <w:tmpl w:val="7B980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C4E"/>
    <w:rsid w:val="00053742"/>
    <w:rsid w:val="00087CC6"/>
    <w:rsid w:val="000B0C10"/>
    <w:rsid w:val="000C7F80"/>
    <w:rsid w:val="001D4BF0"/>
    <w:rsid w:val="00283188"/>
    <w:rsid w:val="004151D1"/>
    <w:rsid w:val="004C439B"/>
    <w:rsid w:val="00556305"/>
    <w:rsid w:val="00595B44"/>
    <w:rsid w:val="006A5BE6"/>
    <w:rsid w:val="00895DA2"/>
    <w:rsid w:val="008E440B"/>
    <w:rsid w:val="00981E08"/>
    <w:rsid w:val="009C5ED0"/>
    <w:rsid w:val="00AC1B09"/>
    <w:rsid w:val="00B27637"/>
    <w:rsid w:val="00E704C7"/>
    <w:rsid w:val="00EA0C4E"/>
    <w:rsid w:val="00EE23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3F3A3"/>
  <w15:chartTrackingRefBased/>
  <w15:docId w15:val="{08230F16-F34E-4451-B337-4198667FB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30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5630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B0C1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305"/>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556305"/>
    <w:pPr>
      <w:spacing w:line="259" w:lineRule="auto"/>
      <w:jc w:val="left"/>
      <w:outlineLvl w:val="9"/>
    </w:pPr>
    <w:rPr>
      <w:lang w:val="en-US"/>
    </w:rPr>
  </w:style>
  <w:style w:type="paragraph" w:styleId="TOC1">
    <w:name w:val="toc 1"/>
    <w:basedOn w:val="Normal"/>
    <w:next w:val="Normal"/>
    <w:autoRedefine/>
    <w:uiPriority w:val="39"/>
    <w:unhideWhenUsed/>
    <w:rsid w:val="00556305"/>
    <w:pPr>
      <w:spacing w:after="100"/>
    </w:pPr>
  </w:style>
  <w:style w:type="paragraph" w:styleId="TOC2">
    <w:name w:val="toc 2"/>
    <w:basedOn w:val="Normal"/>
    <w:next w:val="Normal"/>
    <w:autoRedefine/>
    <w:uiPriority w:val="39"/>
    <w:unhideWhenUsed/>
    <w:rsid w:val="00556305"/>
    <w:pPr>
      <w:spacing w:after="100"/>
      <w:ind w:left="240"/>
    </w:pPr>
  </w:style>
  <w:style w:type="character" w:styleId="Hyperlink">
    <w:name w:val="Hyperlink"/>
    <w:basedOn w:val="DefaultParagraphFont"/>
    <w:uiPriority w:val="99"/>
    <w:unhideWhenUsed/>
    <w:rsid w:val="00556305"/>
    <w:rPr>
      <w:color w:val="0563C1" w:themeColor="hyperlink"/>
      <w:u w:val="single"/>
    </w:rPr>
  </w:style>
  <w:style w:type="paragraph" w:styleId="NoSpacing">
    <w:name w:val="No Spacing"/>
    <w:uiPriority w:val="1"/>
    <w:qFormat/>
    <w:rsid w:val="00E704C7"/>
    <w:pPr>
      <w:spacing w:after="0" w:line="240" w:lineRule="auto"/>
      <w:jc w:val="both"/>
    </w:pPr>
    <w:rPr>
      <w:rFonts w:ascii="Times New Roman" w:hAnsi="Times New Roman"/>
      <w:sz w:val="24"/>
      <w:lang w:val="en-GB"/>
    </w:rPr>
  </w:style>
  <w:style w:type="paragraph" w:styleId="Caption">
    <w:name w:val="caption"/>
    <w:basedOn w:val="Normal"/>
    <w:next w:val="Normal"/>
    <w:uiPriority w:val="35"/>
    <w:unhideWhenUsed/>
    <w:qFormat/>
    <w:rsid w:val="000B0C10"/>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0B0C10"/>
    <w:rPr>
      <w:rFonts w:asciiTheme="majorHAnsi" w:eastAsiaTheme="majorEastAsia" w:hAnsiTheme="majorHAnsi" w:cstheme="majorBidi"/>
      <w:color w:val="2E74B5" w:themeColor="accent1" w:themeShade="BF"/>
      <w:sz w:val="26"/>
      <w:szCs w:val="26"/>
      <w:lang w:val="en-GB"/>
    </w:rPr>
  </w:style>
  <w:style w:type="table" w:styleId="TableGrid">
    <w:name w:val="Table Grid"/>
    <w:basedOn w:val="TableNormal"/>
    <w:uiPriority w:val="39"/>
    <w:rsid w:val="00087C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7CC6"/>
    <w:pPr>
      <w:ind w:left="720"/>
      <w:contextualSpacing/>
    </w:pPr>
  </w:style>
  <w:style w:type="paragraph" w:styleId="Bibliography">
    <w:name w:val="Bibliography"/>
    <w:basedOn w:val="Normal"/>
    <w:next w:val="Normal"/>
    <w:uiPriority w:val="37"/>
    <w:unhideWhenUsed/>
    <w:rsid w:val="00087C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Ade201</b:Tag>
    <b:SourceType>JournalArticle</b:SourceType>
    <b:Guid>{6CBC77BA-0286-424C-A19F-CA2F59C52C01}</b:Guid>
    <b:Author>
      <b:Author>
        <b:NameList>
          <b:Person>
            <b:Last>Adeani</b:Last>
            <b:First>I.S.</b:First>
          </b:Person>
          <b:Person>
            <b:Last>Febriani</b:Last>
            <b:First>R.B.</b:First>
          </b:Person>
          <b:Person>
            <b:Last>Syafryadin</b:Last>
            <b:First>S.</b:First>
          </b:Person>
          <b:Person>
            <b:Last>Mangana</b:Last>
            <b:First>A.V.</b:First>
          </b:Person>
          <b:Person>
            <b:Last>Kurniawan</b:Last>
            <b:First>E.</b:First>
          </b:Person>
          <b:Person>
            <b:Last>Ananda</b:Last>
            <b:First>J.</b:First>
          </b:Person>
          <b:Person>
            <b:Last>Maryam</b:Last>
            <b:First>S</b:First>
          </b:Person>
        </b:NameList>
      </b:Author>
    </b:Author>
    <b:Title>Using GIBBS reflective cycle in making reflections of literary analysis</b:Title>
    <b:JournalName> Indonesian EFL Journal (IEFLJ)</b:JournalName>
    <b:Year>2020</b:Year>
    <b:Pages>139-148, DOI: 10.25134/ieflj.v6i2.3382</b:Pages>
    <b:Volume>6</b:Volume>
    <b:Issue>2</b:Issue>
    <b:RefOrder>2</b:RefOrder>
  </b:Source>
  <b:Source>
    <b:Tag>Sek191</b:Tag>
    <b:SourceType>JournalArticle</b:SourceType>
    <b:Guid>{1E8F67C1-9EAF-4213-8F26-6E85C67B6A85}</b:Guid>
    <b:Author>
      <b:Author>
        <b:NameList>
          <b:Person>
            <b:Last>Sekarwinahyu</b:Last>
            <b:First>M.</b:First>
          </b:Person>
          <b:Person>
            <b:Last>Rustaman</b:Last>
            <b:First>N.Y.</b:First>
          </b:Person>
          <b:Person>
            <b:Last>Widodo</b:Last>
            <b:First>A.</b:First>
          </b:Person>
          <b:Person>
            <b:Last>Riandi</b:Last>
            <b:First>R</b:First>
          </b:Person>
        </b:NameList>
      </b:Author>
    </b:Author>
    <b:Title>Development of problem based learning for online tutorial program in plant development using Gibbs’ reflective cycle and e-portfolio to enhance reflective thinking skills.</b:Title>
    <b:JournalName> In Journal of Physics: Conference Series </b:JournalName>
    <b:Year>2019</b:Year>
    <b:Pages>022099, DOI: 10.1088/1742-6596/1157/2/022099</b:Pages>
    <b:Volume>1157</b:Volume>
    <b:Issue>2</b:Issue>
    <b:RefOrder>3</b:RefOrder>
  </b:Source>
  <b:Source>
    <b:Tag>Kir151</b:Tag>
    <b:SourceType>JournalArticle</b:SourceType>
    <b:Guid>{A47B8F24-E00F-438E-9110-F169D72F109B}</b:Guid>
    <b:Author>
      <b:Author>
        <b:NameList>
          <b:Person>
            <b:Last>Kirillov</b:Last>
            <b:First>A.V.</b:First>
          </b:Person>
          <b:Person>
            <b:Last>Tanatova</b:Last>
            <b:First>D.K.</b:First>
          </b:Person>
          <b:Person>
            <b:Last>Vinichenko</b:Last>
            <b:First>M.V.</b:First>
          </b:Person>
          <b:Person>
            <b:Last>Makushkin</b:Last>
            <b:First>S.A</b:First>
          </b:Person>
        </b:NameList>
      </b:Author>
    </b:Author>
    <b:Title>Theory and practice of time-management in education</b:Title>
    <b:JournalName>Asian Social Science</b:JournalName>
    <b:Year>2015</b:Year>
    <b:Pages>193-204, DOI:10.5539/ass.v11n19p193</b:Pages>
    <b:Volume>11</b:Volume>
    <b:Issue>19</b:Issue>
    <b:RefOrder>4</b:RefOrder>
  </b:Source>
  <b:Source>
    <b:Tag>Kut15</b:Tag>
    <b:SourceType>JournalArticle</b:SourceType>
    <b:Guid>{21463D64-E151-4D67-94BF-9C6AF9B29D2F}</b:Guid>
    <b:Author>
      <b:Author>
        <b:NameList>
          <b:Person>
            <b:Last>Kutsyuruba</b:Last>
            <b:First>B.</b:First>
          </b:Person>
          <b:Person>
            <b:Last>Klinger</b:Last>
            <b:First>D.A.</b:First>
          </b:Person>
          <b:Person>
            <b:Last>Hussain</b:Last>
            <b:First>A</b:First>
          </b:Person>
        </b:NameList>
      </b:Author>
    </b:Author>
    <b:Title>Relationships among school climate, school safety, and student achievement and well‐being: a review of the literature</b:Title>
    <b:JournalName>Review of Education</b:JournalName>
    <b:Year>2015</b:Year>
    <b:Pages>103-135, DOI: 10.1002/rev3.3043</b:Pages>
    <b:Volume>3</b:Volume>
    <b:Issue>2</b:Issue>
    <b:RefOrder>5</b:RefOrder>
  </b:Source>
  <b:Source>
    <b:Tag>Lee15</b:Tag>
    <b:SourceType>JournalArticle</b:SourceType>
    <b:Guid>{A9115769-9937-419F-BB18-657646E2EA48}</b:Guid>
    <b:Author>
      <b:Author>
        <b:NameList>
          <b:Person>
            <b:Last>Lee</b:Last>
            <b:First>Y.J.</b:First>
          </b:Person>
          <b:Person>
            <b:Last>Grauman</b:Last>
            <b:First>K</b:First>
          </b:Person>
        </b:NameList>
      </b:Author>
    </b:Author>
    <b:Title>Predicting important objects for egocentric video summarization</b:Title>
    <b:JournalName> International Journal of Computer Vision</b:JournalName>
    <b:Year>2015</b:Year>
    <b:Pages>38-55, DOI: 10.1007/s11263-014-0794-5</b:Pages>
    <b:Volume>114</b:Volume>
    <b:Issue>2</b:Issue>
    <b:RefOrder>6</b:RefOrder>
  </b:Source>
  <b:Source>
    <b:Tag>Mor16</b:Tag>
    <b:SourceType>JournalArticle</b:SourceType>
    <b:Guid>{14320F67-3FE2-420A-A81A-F5A23F6C8055}</b:Guid>
    <b:Author>
      <b:Author>
        <b:NameList>
          <b:Person>
            <b:Last>Moreau</b:Last>
            <b:First>L</b:First>
          </b:Person>
        </b:NameList>
      </b:Author>
    </b:Author>
    <b:Title>Aggregation by provenance types: A technique for summarising provenance graphs</b:Title>
    <b:JournalName> arXiv preprint arXiv:1504</b:JournalName>
    <b:Year>2016</b:Year>
    <b:Pages>02616</b:Pages>
    <b:Volume>1</b:Volume>
    <b:Issue>1</b:Issue>
    <b:RefOrder>7</b:RefOrder>
  </b:Source>
  <b:Source>
    <b:Tag>Ega16</b:Tag>
    <b:SourceType>JournalArticle</b:SourceType>
    <b:Guid>{9A314EB4-9632-4E6E-8067-A0C0F0B2940A}</b:Guid>
    <b:Author>
      <b:Author>
        <b:NameList>
          <b:Person>
            <b:Last>Egan</b:Last>
            <b:First>C.</b:First>
          </b:Person>
          <b:Person>
            <b:Last>Siddharthan</b:Last>
            <b:First>A.</b:First>
          </b:Person>
          <b:Person>
            <b:Last>Wyner</b:Last>
            <b:First>A</b:First>
          </b:Person>
        </b:NameList>
      </b:Author>
    </b:Author>
    <b:Title>Summarising the points made in online political debates</b:Title>
    <b:JournalName>In Proceedings of the Third Workshop on Argument Mining (ArgMining2016) </b:JournalName>
    <b:Year>2016</b:Year>
    <b:Pages> 134-143, DOI: 10.18653/v1/W16-2816;</b:Pages>
    <b:Volume>1</b:Volume>
    <b:Issue>1</b:Issue>
    <b:RefOrder>8</b:RefOrder>
  </b:Source>
  <b:Source>
    <b:Tag>Str181</b:Tag>
    <b:SourceType>JournalArticle</b:SourceType>
    <b:Guid>{12A71B68-E047-4D62-AF3F-59C465525327}</b:Guid>
    <b:Author>
      <b:Author>
        <b:NameList>
          <b:Person>
            <b:Last>Straková</b:Last>
            <b:First>Z.</b:First>
          </b:Person>
          <b:Person>
            <b:Last>Cimermanová</b:Last>
            <b:First>I</b:First>
          </b:Person>
        </b:NameList>
      </b:Author>
    </b:Author>
    <b:Title>Developing reflective skills of student teachers in the virtual learning environment</b:Title>
    <b:JournalName> Electronic Journal of e-Learning</b:JournalName>
    <b:Year>2018</b:Year>
    <b:Pages>107-121, DOI:10.1007/s13158-020-00272-6</b:Pages>
    <b:Volume>16</b:Volume>
    <b:Issue>2</b:Issue>
    <b:RefOrder>1</b:RefOrder>
  </b:Source>
  <b:Source>
    <b:Tag>Sin191</b:Tag>
    <b:SourceType>JournalArticle</b:SourceType>
    <b:Guid>{0BB035E9-1E32-4959-A163-6C25EA9338CE}</b:Guid>
    <b:Author>
      <b:Author>
        <b:NameList>
          <b:Person>
            <b:Last>Singh</b:Last>
            <b:First>V.</b:First>
          </b:Person>
          <b:Person>
            <b:Last>Thurman</b:Last>
            <b:First>A</b:First>
          </b:Person>
        </b:NameList>
      </b:Author>
    </b:Author>
    <b:Title>How many ways can we define online learning? A systematic literature review of definitions of online learning (1988-2018)</b:Title>
    <b:JournalName>American Journal of Distance Education</b:JournalName>
    <b:Year>2019</b:Year>
    <b:Pages>289-306, DOI:10.1080/08923647.2019.1663082</b:Pages>
    <b:Volume>33</b:Volume>
    <b:Issue>4</b:Issue>
    <b:RefOrder>9</b:RefOrder>
  </b:Source>
  <b:Source>
    <b:Tag>Ngu15</b:Tag>
    <b:SourceType>JournalArticle</b:SourceType>
    <b:Guid>{3F827E91-ADBF-479B-8FA4-458011CC1E6C}</b:Guid>
    <b:Author>
      <b:Author>
        <b:NameList>
          <b:Person>
            <b:Last>Nguyen</b:Last>
            <b:First>T</b:First>
          </b:Person>
        </b:NameList>
      </b:Author>
    </b:Author>
    <b:Title>The effectiveness of online learning: Beyond no significant difference and future horizons</b:Title>
    <b:JournalName>MERLOT Journal of Online Learning and Teaching</b:JournalName>
    <b:Year>2015</b:Year>
    <b:Pages>309-319, doi:10.1109/TE.2007.914945</b:Pages>
    <b:Volume>11</b:Volume>
    <b:Issue>2</b:Issue>
    <b:RefOrder>12</b:RefOrder>
  </b:Source>
  <b:Source>
    <b:Tag>Zho16</b:Tag>
    <b:SourceType>JournalArticle</b:SourceType>
    <b:Guid>{7FDC2061-0E73-4EB4-A612-EA1AF23D27BE}</b:Guid>
    <b:Author>
      <b:Author>
        <b:NameList>
          <b:Person>
            <b:Last>Zhou</b:Last>
            <b:First>K.</b:First>
          </b:Person>
          <b:Person>
            <b:Last>Yang</b:Last>
            <b:First>S.</b:First>
          </b:Person>
          <b:Person>
            <b:Last>Shao</b:Last>
            <b:First>Z</b:First>
          </b:Person>
        </b:NameList>
      </b:Author>
    </b:Author>
    <b:Title>Energy internet: the business perspective</b:Title>
    <b:JournalName>Applied Energy</b:JournalName>
    <b:Year>2016</b:Year>
    <b:Pages>212-222,  DOI: 10.1016/j.apenergy.2016.06.052</b:Pages>
    <b:Volume>178</b:Volume>
    <b:Issue>1</b:Issue>
    <b:RefOrder>11</b:RefOrder>
  </b:Source>
  <b:Source>
    <b:Tag>Hus15</b:Tag>
    <b:SourceType>JournalArticle</b:SourceType>
    <b:Guid>{07C163D1-3EB0-4E48-BE22-0FAA882A6ACD}</b:Guid>
    <b:Author>
      <b:Author>
        <b:NameList>
          <b:Person>
            <b:Last>Husebø</b:Last>
            <b:First>S.E.l</b:First>
          </b:Person>
          <b:Person>
            <b:Last>O'Regan</b:Last>
            <b:First>S.</b:First>
          </b:Person>
          <b:Person>
            <b:Last>Nestel</b:Last>
            <b:First>D</b:First>
          </b:Person>
        </b:NameList>
      </b:Author>
    </b:Author>
    <b:Title> Reflective practice and its role in simulation</b:Title>
    <b:JournalName>Clinical Simulation in Nursing</b:JournalName>
    <b:Year>2015</b:Year>
    <b:Pages>368-375, DOI:10.1016/j.ecns.2015.04.005</b:Pages>
    <b:Volume>11</b:Volume>
    <b:Issue>8</b:Issue>
    <b:RefOrder>10</b:RefOrder>
  </b:Source>
</b:Sources>
</file>

<file path=customXml/itemProps1.xml><?xml version="1.0" encoding="utf-8"?>
<ds:datastoreItem xmlns:ds="http://schemas.openxmlformats.org/officeDocument/2006/customXml" ds:itemID="{D9252567-2034-4EE3-8ECD-3D2F1D388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8</Pages>
  <Words>1590</Words>
  <Characters>9069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Alpesh Machhi (2022470)</dc:creator>
  <cp:keywords/>
  <dc:description/>
  <cp:lastModifiedBy>Alpesh Machhi (2022470)</cp:lastModifiedBy>
  <cp:revision>12</cp:revision>
  <dcterms:created xsi:type="dcterms:W3CDTF">2021-04-09T15:08:00Z</dcterms:created>
  <dcterms:modified xsi:type="dcterms:W3CDTF">2021-04-26T16:42:00Z</dcterms:modified>
</cp:coreProperties>
</file>