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93171419"/>
        <w:docPartObj>
          <w:docPartGallery w:val="Cover Pages"/>
          <w:docPartUnique/>
        </w:docPartObj>
      </w:sdtPr>
      <w:sdtEndPr>
        <w:rPr>
          <w:rFonts w:eastAsiaTheme="minorHAnsi"/>
          <w:kern w:val="2"/>
          <w:lang w:val="en-IN"/>
          <w14:ligatures w14:val="standardContextual"/>
        </w:rPr>
      </w:sdtEndPr>
      <w:sdtContent>
        <w:p w14:paraId="268DB4FE" w14:textId="52913965" w:rsidR="00AD58AC" w:rsidRDefault="00AD58A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46222DD" wp14:editId="73E063A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CF044C2" w14:textId="469DD017" w:rsidR="00AD58AC" w:rsidRDefault="00AD58AC" w:rsidP="00AD58AC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46222DD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CF044C2" w14:textId="469DD017" w:rsidR="00AD58AC" w:rsidRDefault="00AD58AC" w:rsidP="00AD58AC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C226F6F" wp14:editId="1BE67AA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B9A6AB" w14:textId="410FB1B6" w:rsidR="00AD58AC" w:rsidRPr="00AD58AC" w:rsidRDefault="00AD58A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olor w:val="262626" w:themeColor="text1" w:themeTint="D9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AD58AC">
                                      <w:rPr>
                                        <w:rFonts w:ascii="Times New Roman" w:eastAsiaTheme="majorEastAsia" w:hAnsi="Times New Roman" w:cs="Times New Roman"/>
                                        <w:b/>
                                        <w:bCs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HUMAN RESOURCES MANAGEMENT</w:t>
                                    </w:r>
                                  </w:sdtContent>
                                </w:sdt>
                              </w:p>
                              <w:p w14:paraId="533BA57E" w14:textId="57DFA151" w:rsidR="00AD58AC" w:rsidRPr="00AD58AC" w:rsidRDefault="00AD58AC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AD58AC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PRESENTATION ON BMW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226F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EB9A6AB" w14:textId="410FB1B6" w:rsidR="00AD58AC" w:rsidRPr="00AD58AC" w:rsidRDefault="00AD58A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olor w:val="262626" w:themeColor="text1" w:themeTint="D9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AD58AC">
                                <w:rPr>
                                  <w:rFonts w:ascii="Times New Roman" w:eastAsiaTheme="majorEastAsia" w:hAnsi="Times New Roman" w:cs="Times New Roman"/>
                                  <w:b/>
                                  <w:bCs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HUMAN RESOURCES MANAGEMENT</w:t>
                              </w:r>
                            </w:sdtContent>
                          </w:sdt>
                        </w:p>
                        <w:p w14:paraId="533BA57E" w14:textId="57DFA151" w:rsidR="00AD58AC" w:rsidRPr="00AD58AC" w:rsidRDefault="00AD58AC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AD58AC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PRESENTATION ON BMW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5654B91" w14:textId="2853C204" w:rsidR="00AD58AC" w:rsidRDefault="00AD58A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25C091D" wp14:editId="37A074A0">
                    <wp:simplePos x="0" y="0"/>
                    <wp:positionH relativeFrom="page">
                      <wp:posOffset>3173896</wp:posOffset>
                    </wp:positionH>
                    <wp:positionV relativeFrom="page">
                      <wp:posOffset>8355497</wp:posOffset>
                    </wp:positionV>
                    <wp:extent cx="3657600" cy="1261192"/>
                    <wp:effectExtent l="0" t="0" r="7620" b="1524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26119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12CB16" w14:textId="68A166F2" w:rsidR="00AD58AC" w:rsidRPr="00AD58AC" w:rsidRDefault="00AD58AC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</w:pPr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 xml:space="preserve">Name: </w:t>
                                </w:r>
                                <w:proofErr w:type="spellStart"/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>Nithish</w:t>
                                </w:r>
                                <w:proofErr w:type="spellEnd"/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 xml:space="preserve"> Kumar Reddy </w:t>
                                </w:r>
                                <w:proofErr w:type="spellStart"/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>posham</w:t>
                                </w:r>
                                <w:proofErr w:type="spellEnd"/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 xml:space="preserve"> </w:t>
                                </w:r>
                              </w:p>
                              <w:p w14:paraId="2FC0B800" w14:textId="2E2DD817" w:rsidR="00AD58AC" w:rsidRPr="00AD58AC" w:rsidRDefault="00AD58AC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</w:pPr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>Student id: 2224271</w:t>
                                </w:r>
                              </w:p>
                              <w:p w14:paraId="1923F8DD" w14:textId="1264C5E6" w:rsidR="00AD58AC" w:rsidRPr="00AD58AC" w:rsidRDefault="00AD58AC" w:rsidP="00AD58AC">
                                <w:pPr>
                                  <w:pStyle w:val="NoSpacing"/>
                                  <w:spacing w:line="480" w:lineRule="auto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</w:pPr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 xml:space="preserve">Email </w:t>
                                </w:r>
                                <w:proofErr w:type="gramStart"/>
                                <w:r w:rsidRPr="00AD58A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32"/>
                                    <w:szCs w:val="32"/>
                                    <w:lang w:val="en-IN"/>
                                  </w:rPr>
                                  <w:t>id:2224271@student.uwtsd.ac.uk</w:t>
                                </w:r>
                                <w:proofErr w:type="gram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5C091D" id="Text Box 2" o:spid="_x0000_s1056" type="#_x0000_t202" style="position:absolute;margin-left:249.9pt;margin-top:657.9pt;width:4in;height:99.3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" filled="f" stroked="f" strokeweight=".5pt">
                    <v:textbox inset="0,0,0,0">
                      <w:txbxContent>
                        <w:p w14:paraId="0512CB16" w14:textId="68A166F2" w:rsidR="00AD58AC" w:rsidRPr="00AD58AC" w:rsidRDefault="00AD58AC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</w:pPr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 xml:space="preserve">Name: </w:t>
                          </w:r>
                          <w:proofErr w:type="spellStart"/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>Nithish</w:t>
                          </w:r>
                          <w:proofErr w:type="spellEnd"/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 xml:space="preserve"> Kumar Reddy </w:t>
                          </w:r>
                          <w:proofErr w:type="spellStart"/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>posham</w:t>
                          </w:r>
                          <w:proofErr w:type="spellEnd"/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 xml:space="preserve"> </w:t>
                          </w:r>
                        </w:p>
                        <w:p w14:paraId="2FC0B800" w14:textId="2E2DD817" w:rsidR="00AD58AC" w:rsidRPr="00AD58AC" w:rsidRDefault="00AD58AC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</w:pPr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>Student id: 2224271</w:t>
                          </w:r>
                        </w:p>
                        <w:p w14:paraId="1923F8DD" w14:textId="1264C5E6" w:rsidR="00AD58AC" w:rsidRPr="00AD58AC" w:rsidRDefault="00AD58AC" w:rsidP="00AD58AC">
                          <w:pPr>
                            <w:pStyle w:val="NoSpacing"/>
                            <w:spacing w:line="480" w:lineRule="auto"/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</w:pPr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 xml:space="preserve">Email </w:t>
                          </w:r>
                          <w:proofErr w:type="gramStart"/>
                          <w:r w:rsidRPr="00AD58AC">
                            <w:rPr>
                              <w:rFonts w:ascii="Times New Roman" w:hAnsi="Times New Roman" w:cs="Times New Roman"/>
                              <w:color w:val="4472C4" w:themeColor="accent1"/>
                              <w:sz w:val="32"/>
                              <w:szCs w:val="32"/>
                              <w:lang w:val="en-IN"/>
                            </w:rPr>
                            <w:t>id:2224271@student.uwtsd.ac.uk</w:t>
                          </w:r>
                          <w:proofErr w:type="gramEnd"/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8BBDE99" w14:textId="54E12DBD" w:rsidR="00AD58AC" w:rsidRDefault="00AD58AC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AD58AC">
        <w:rPr>
          <w:rFonts w:ascii="Times New Roman" w:hAnsi="Times New Roman" w:cs="Times New Roman"/>
          <w:b/>
          <w:bCs/>
          <w:sz w:val="32"/>
          <w:szCs w:val="32"/>
        </w:rPr>
        <w:lastRenderedPageBreak/>
        <w:t>Streams Link:</w:t>
      </w:r>
    </w:p>
    <w:p w14:paraId="5B633EFD" w14:textId="2674220C" w:rsidR="00AD58AC" w:rsidRDefault="00AD58AC">
      <w:pPr>
        <w:rPr>
          <w:rFonts w:ascii="Times New Roman" w:hAnsi="Times New Roman" w:cs="Times New Roman"/>
          <w:sz w:val="28"/>
          <w:szCs w:val="28"/>
        </w:rPr>
      </w:pPr>
      <w:hyperlink r:id="rId4" w:history="1">
        <w:r w:rsidRPr="00AD58AC">
          <w:rPr>
            <w:rStyle w:val="Hyperlink"/>
            <w:rFonts w:ascii="Times New Roman" w:hAnsi="Times New Roman" w:cs="Times New Roman"/>
            <w:sz w:val="28"/>
            <w:szCs w:val="28"/>
          </w:rPr>
          <w:t>https://uowtsd-my.sharepoint.com/:v:/r/personal/2224271_student_uwtsd_ac_uk/Documents/3%20HRM%20Presentation%20video%204.mp4?csf=1&amp;web=1&amp;e=g7iLgg</w:t>
        </w:r>
      </w:hyperlink>
      <w:r w:rsidRPr="00AD58A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1305FB5" w14:textId="77777777" w:rsidR="00AD58AC" w:rsidRDefault="00AD58AC">
      <w:pPr>
        <w:rPr>
          <w:rFonts w:ascii="Times New Roman" w:hAnsi="Times New Roman" w:cs="Times New Roman"/>
          <w:sz w:val="28"/>
          <w:szCs w:val="28"/>
        </w:rPr>
      </w:pPr>
    </w:p>
    <w:p w14:paraId="77506EDD" w14:textId="00E8354F" w:rsidR="00AD58AC" w:rsidRDefault="00AD58AC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AD58AC">
        <w:rPr>
          <w:rFonts w:ascii="Times New Roman" w:hAnsi="Times New Roman" w:cs="Times New Roman"/>
          <w:b/>
          <w:bCs/>
          <w:sz w:val="32"/>
          <w:szCs w:val="32"/>
        </w:rPr>
        <w:t>References</w:t>
      </w:r>
      <w:r>
        <w:rPr>
          <w:rFonts w:ascii="Times New Roman" w:hAnsi="Times New Roman" w:cs="Times New Roman"/>
          <w:b/>
          <w:bCs/>
          <w:sz w:val="32"/>
          <w:szCs w:val="32"/>
        </w:rPr>
        <w:t>:</w:t>
      </w:r>
    </w:p>
    <w:p w14:paraId="10B5CEBA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Ahmed, M.,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Zehou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S., Raza, S.A., Qureshi, M.A. and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Yousufi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S.Q., (2020). Impact of CSR and environmental triggers on employee green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behavior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>: The mediating effect of employee well‐being. 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Corporate Social Responsibility and Environmental Management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, 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27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(5), pp.2225-2239.</w:t>
      </w:r>
    </w:p>
    <w:p w14:paraId="29C87603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Blaustein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J.,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Chodor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T. and Pino, N.W., (2021). Development as a historical component of the United Nations’ crime policy agenda: From social defence to the Millennium Development Goals.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Criminology &amp; Criminal Justice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21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(4), pp.435-454.</w:t>
      </w:r>
    </w:p>
    <w:p w14:paraId="0A640CA9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BMW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BMW GROUP KEY </w:t>
      </w:r>
      <w:proofErr w:type="gramStart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FIGURES..</w:t>
      </w:r>
      <w:proofErr w:type="gramEnd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5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https://www.bmwgroup.com/en/company.html#:~:text=The%20BMW%20Group%20company%20profile.&amp;text=Today%2C%20the%20BMW%20Group%2C%20with,premium%20financial%20and%20mobility%20services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[Accessed on 5 July 2023]</w:t>
      </w:r>
    </w:p>
    <w:p w14:paraId="3B467262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BMW Group,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BMW Group HR Policy: thinking of tomorrow today / Package of measures to meet demographic challenges.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6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https://www.press.bmwgroup.com/middle-east/article/detail/T0045736EN/bmw-group-hr-policy:-thinking-of-tomorrow-today-/-package-of-measures-to-meet-demographic-challenges?language=en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 [Accessed on 5 July 2023]</w:t>
      </w:r>
    </w:p>
    <w:p w14:paraId="189EDBEA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BMW Group,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RECOGNISING WHAT YOU DO – AND SHOWING OUR </w:t>
      </w:r>
      <w:proofErr w:type="gramStart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APPRECIATION.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Available at: https://www.bmwgroup.jobs/in/en/benefits.html [Accessed on 5 July 2023]</w:t>
      </w:r>
    </w:p>
    <w:p w14:paraId="21677055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BMW Group,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Value-oriented Human Resources Policy.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7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https://www.bmwgroup.com/content/dam/grpw/websites/bmwgroup_com/responsibility/downloads/en/2003/BMWGroup_Personnel_Policy_Guidelines.pdf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 [Accessed on 5 July 2023]</w:t>
      </w:r>
    </w:p>
    <w:p w14:paraId="184D3BEE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BMW,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BMW GROUP </w:t>
      </w:r>
      <w:proofErr w:type="gramStart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PROFILE..</w:t>
      </w:r>
      <w:proofErr w:type="gramEnd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8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https://www.bmwgroup.com/en/company/leadership-and-governance.html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 [Accessed on: 5 July 2023]</w:t>
      </w:r>
    </w:p>
    <w:p w14:paraId="6600E523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Comparably,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Working at BMW Group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. [Online]. Available at: </w:t>
      </w:r>
      <w:hyperlink r:id="rId9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https://www.comparably.com/companies/bmw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 [Accessed on 5 July 2023]</w:t>
      </w:r>
    </w:p>
    <w:p w14:paraId="4B635B16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de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Tormes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Eby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>, L.T. and Allen, T.D. eds., (2012). 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Personal relationships: The effect on employee attitudes, </w:t>
      </w:r>
      <w:proofErr w:type="spellStart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behavior</w:t>
      </w:r>
      <w:proofErr w:type="spellEnd"/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, and well-being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. Routledge.</w:t>
      </w:r>
    </w:p>
    <w:p w14:paraId="3DAA3FFF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EEOC,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BMW to Pay $1.6 Million and Offer Jobs to Settle Federal Race Discrimination Lawsuit.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[Online]. Available at: </w:t>
      </w:r>
      <w:hyperlink r:id="rId10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https://www.eeoc.gov/newsroom/bmw-pay-</w:t>
        </w:r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lastRenderedPageBreak/>
          <w:t>16-million-and-offer-jobs-settle-federal-race-discrimination-lawsuit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[Accessed on 5 July 2023]</w:t>
      </w:r>
    </w:p>
    <w:p w14:paraId="4765EDC8" w14:textId="77777777" w:rsidR="00AD58AC" w:rsidRDefault="00AD58AC" w:rsidP="00AD58AC">
      <w:p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Elflein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Workplace health and wellness in the U.S. - Statistics &amp; Facts.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11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https://www.statista.com/topics/3275/workplace-health-and-wellness-in-the-us/#topicOverview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 [Accessed on 5 July 2023]</w:t>
      </w:r>
    </w:p>
    <w:p w14:paraId="657A7CC4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Faria, J.,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BMW's global brand value from 2010 to 2022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. [Online]. Available at: </w:t>
      </w:r>
      <w:hyperlink r:id="rId12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https://www.statista.com/statistics/536927/bwm-brand-value/#:~:text=In%202022%2C%20in%20a%20ranking,prior%20year%20by%2011%20percent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[Accessed on 5 July 2023]</w:t>
      </w:r>
    </w:p>
    <w:p w14:paraId="27116976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>He, J., Mao, Y., Morrison, A.M. and Coca-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Stefaniak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J.A., (2021). On being warm and friendly: the effect of socially responsible human resource management on employee fears of the threats of COVID-19.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International Journal of Contemporary Hospitality Management,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33(1), pp.346-366.</w:t>
      </w:r>
    </w:p>
    <w:p w14:paraId="620789D0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Ho, H. and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Kuvaas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B., (2020). Human resource management systems, employee well‐being, and firm performance from the mutual gains and critical perspectives: The well‐being paradox.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Human Resource Management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59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(3), pp.235-253.</w:t>
      </w:r>
    </w:p>
    <w:p w14:paraId="563EE85F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José Martínez‐Jurado, P.,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Moyano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‐Fuentes, J. and Jerez Gómez, P., 2013. HR management during lean production adoption.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Management decision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51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(4), pp.742-760.</w:t>
      </w:r>
    </w:p>
    <w:p w14:paraId="46656F5C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Li, S., Rees, C.J. and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Branine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>, M., (2019). Employees’ perceptions of human resource management practices and employee outcomes: Empirical evidence from small and medium-sized enterprises in China. 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Employee Relations: The International Journal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, 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41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(6), pp.1419-1433.</w:t>
      </w:r>
    </w:p>
    <w:p w14:paraId="3C6DF703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Obrenovic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B., Jianguo, D.,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Khudaykulov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A. and Khan, M.A.S., (2020). Work-family conflict impact on psychological safety and psychological well-being: A job performance model.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Frontiers in psychology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11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p.475. </w:t>
      </w:r>
    </w:p>
    <w:p w14:paraId="61A9F8B7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Peccei, R. and Van De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Voorde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K., (2019). Human resource management–well‐being–performance research revisited: Past, present, and future.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Human resource management journal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29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(4), pp.539-563.</w:t>
      </w:r>
    </w:p>
    <w:p w14:paraId="50B78163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Sarwar, H., Ishaq, M.I., Amin, A. and Ahmed, R., (2020). Ethical leadership, work engagement, employees’ well-being, and performance: a cross-cultural comparison.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Sustainable Tourism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28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(12), pp.2008-2026.</w:t>
      </w:r>
    </w:p>
    <w:p w14:paraId="2AEB84F0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Schwepker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C.H., Valentine, S.R.,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Giacalone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R.A. and </w:t>
      </w:r>
      <w:proofErr w:type="spellStart"/>
      <w:r w:rsidRPr="00AD58AC">
        <w:rPr>
          <w:rFonts w:ascii="Times New Roman" w:hAnsi="Times New Roman" w:cs="Times New Roman"/>
          <w:sz w:val="24"/>
          <w:szCs w:val="24"/>
          <w:lang w:val="en-GB"/>
        </w:rPr>
        <w:t>Promislo</w:t>
      </w:r>
      <w:proofErr w:type="spellEnd"/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M., (2021). Good barrels yield healthy apples: organizational ethics as a mechanism for mitigating work-related stress and promoting employee well-being.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Business Ethics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>174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>, pp.143-159.</w:t>
      </w:r>
    </w:p>
    <w:p w14:paraId="2857BA17" w14:textId="03AD7939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US"/>
        </w:rPr>
        <w:t xml:space="preserve">Singh, S. (2022).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US"/>
        </w:rPr>
        <w:t>BMW employee sacked for taking lunch break at Burger King, wins £16,000 payout</w:t>
      </w:r>
      <w:r w:rsidRPr="00AD58AC">
        <w:rPr>
          <w:rFonts w:ascii="Times New Roman" w:hAnsi="Times New Roman" w:cs="Times New Roman"/>
          <w:sz w:val="24"/>
          <w:szCs w:val="24"/>
          <w:lang w:val="en-US"/>
        </w:rPr>
        <w:t xml:space="preserve">. [online] Business Today. Available at: </w:t>
      </w:r>
      <w:hyperlink r:id="rId13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https://www.businesstoday.in/latest/trends/story/bmw-employee-sacked-for-taking-lunch-break-at-burger-king-wins-ps16000-payout-358439-2022-12-31</w:t>
        </w:r>
      </w:hyperlink>
      <w:r w:rsidRPr="00AD58A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163DE">
        <w:rPr>
          <w:rFonts w:ascii="Times New Roman" w:hAnsi="Times New Roman" w:cs="Times New Roman"/>
          <w:sz w:val="24"/>
          <w:szCs w:val="24"/>
          <w:lang w:val="en-US"/>
        </w:rPr>
        <w:t>[</w:t>
      </w:r>
      <w:r w:rsidRPr="00AD58AC">
        <w:rPr>
          <w:rFonts w:ascii="Times New Roman" w:hAnsi="Times New Roman" w:cs="Times New Roman"/>
          <w:sz w:val="24"/>
          <w:szCs w:val="24"/>
          <w:lang w:val="en-US"/>
        </w:rPr>
        <w:t>Accessed 6th July 2023</w:t>
      </w:r>
      <w:r w:rsidR="00A163DE">
        <w:rPr>
          <w:rFonts w:ascii="Times New Roman" w:hAnsi="Times New Roman" w:cs="Times New Roman"/>
          <w:sz w:val="24"/>
          <w:szCs w:val="24"/>
          <w:lang w:val="en-US"/>
        </w:rPr>
        <w:t>]</w:t>
      </w:r>
    </w:p>
    <w:p w14:paraId="488AC219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  <w:r w:rsidRPr="00AD58AC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Statista, (2023). </w:t>
      </w:r>
      <w:r w:rsidRPr="00AD58AC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Global number of employees of BMW Group 2006-2022. </w:t>
      </w:r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14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https://www.statista.com/statistics/264343/global-number-of-employees-of-bmw-group</w:t>
        </w:r>
      </w:hyperlink>
      <w:hyperlink r:id="rId15" w:history="1">
        <w:r w:rsidRPr="00AD58AC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/</w:t>
        </w:r>
      </w:hyperlink>
      <w:r w:rsidRPr="00AD58AC">
        <w:rPr>
          <w:rFonts w:ascii="Times New Roman" w:hAnsi="Times New Roman" w:cs="Times New Roman"/>
          <w:sz w:val="24"/>
          <w:szCs w:val="24"/>
          <w:lang w:val="en-GB"/>
        </w:rPr>
        <w:t xml:space="preserve"> [Accessed on 5 July 2023]</w:t>
      </w:r>
    </w:p>
    <w:p w14:paraId="1BA9C16F" w14:textId="77777777" w:rsidR="00AD58AC" w:rsidRPr="00AD58AC" w:rsidRDefault="00AD58AC" w:rsidP="00AD58AC">
      <w:pPr>
        <w:rPr>
          <w:rFonts w:ascii="Times New Roman" w:hAnsi="Times New Roman" w:cs="Times New Roman"/>
          <w:sz w:val="24"/>
          <w:szCs w:val="24"/>
        </w:rPr>
      </w:pPr>
    </w:p>
    <w:p w14:paraId="49733D6F" w14:textId="77777777" w:rsidR="00AD58AC" w:rsidRPr="00AD58AC" w:rsidRDefault="00AD58AC">
      <w:pPr>
        <w:rPr>
          <w:rFonts w:ascii="Times New Roman" w:hAnsi="Times New Roman" w:cs="Times New Roman"/>
          <w:sz w:val="28"/>
          <w:szCs w:val="28"/>
        </w:rPr>
      </w:pPr>
    </w:p>
    <w:sectPr w:rsidR="00AD58AC" w:rsidRPr="00AD58AC" w:rsidSect="00AD58A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58AC"/>
    <w:rsid w:val="00A163DE"/>
    <w:rsid w:val="00AD58AC"/>
    <w:rsid w:val="00C32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2525F"/>
  <w15:chartTrackingRefBased/>
  <w15:docId w15:val="{83B59A49-BB2C-4A87-9115-249F8D0C4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D58A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58AC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D58A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8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56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wgroup.com/en/company/leadership-and-governance.html" TargetMode="External"/><Relationship Id="rId13" Type="http://schemas.openxmlformats.org/officeDocument/2006/relationships/hyperlink" Target="https://www.businesstoday.in/latest/trends/story/bmw-employee-sacked-for-taking-lunch-break-at-burger-king-wins-ps16000-payout-358439-2022-12-3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mwgroup.com/content/dam/grpw/websites/bmwgroup_com/responsibility/downloads/en/2003/BMWGroup_Personnel_Policy_Guidelines.pdf" TargetMode="External"/><Relationship Id="rId12" Type="http://schemas.openxmlformats.org/officeDocument/2006/relationships/hyperlink" Target="https://www.statista.com/statistics/536927/bwm-brand-value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press.bmwgroup.com/middle-east/article/detail/T0045736EN/bmw-group-hr-policy:-thinking-of-tomorrow-today-/-package-of-measures-to-meet-demographic-challenges?language=en" TargetMode="External"/><Relationship Id="rId11" Type="http://schemas.openxmlformats.org/officeDocument/2006/relationships/hyperlink" Target="https://www.statista.com/topics/3275/workplace-health-and-wellness-in-the-us/" TargetMode="External"/><Relationship Id="rId5" Type="http://schemas.openxmlformats.org/officeDocument/2006/relationships/hyperlink" Target="https://www.bmwgroup.com/en/company.html" TargetMode="External"/><Relationship Id="rId15" Type="http://schemas.openxmlformats.org/officeDocument/2006/relationships/hyperlink" Target="https://www.statista.com/statistics/264343/global-number-of-employees-of-bmw-group/" TargetMode="External"/><Relationship Id="rId10" Type="http://schemas.openxmlformats.org/officeDocument/2006/relationships/hyperlink" Target="https://www.eeoc.gov/newsroom/bmw-pay-16-million-and-offer-jobs-settle-federal-race-discrimination-lawsuit" TargetMode="External"/><Relationship Id="rId4" Type="http://schemas.openxmlformats.org/officeDocument/2006/relationships/hyperlink" Target="https://uowtsd-my.sharepoint.com/:v:/r/personal/2224271_student_uwtsd_ac_uk/Documents/3%20HRM%20Presentation%20video%204.mp4?csf=1&amp;web=1&amp;e=g7iLgg" TargetMode="External"/><Relationship Id="rId9" Type="http://schemas.openxmlformats.org/officeDocument/2006/relationships/hyperlink" Target="https://www.comparably.com/companies/bmw" TargetMode="External"/><Relationship Id="rId14" Type="http://schemas.openxmlformats.org/officeDocument/2006/relationships/hyperlink" Target="https://www.statista.com/statistics/264343/global-number-of-employees-of-bmw-grou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970</Words>
  <Characters>5535</Characters>
  <Application>Microsoft Office Word</Application>
  <DocSecurity>0</DocSecurity>
  <Lines>46</Lines>
  <Paragraphs>12</Paragraphs>
  <ScaleCrop>false</ScaleCrop>
  <Company/>
  <LinksUpToDate>false</LinksUpToDate>
  <CharactersWithSpaces>6493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RESOURCES MANAGEMENT</dc:title>
  <dc:subject>PRESENTATION ON BMW</dc:subject>
  <dc:creator>uppala rishitha</dc:creator>
  <cp:keywords/>
  <dc:description/>
  <cp:lastModifiedBy>uppala rishitha</cp:lastModifiedBy>
  <cp:revision>2</cp:revision>
  <dcterms:created xsi:type="dcterms:W3CDTF">2023-07-20T15:23:00Z</dcterms:created>
  <dcterms:modified xsi:type="dcterms:W3CDTF">2023-07-20T15:33:00Z</dcterms:modified>
</cp:coreProperties>
</file>